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14C4" w14:textId="357AEE73" w:rsidR="001E031B" w:rsidRDefault="001E031B" w:rsidP="00FE5883">
      <w:pPr>
        <w:spacing w:before="480"/>
        <w:jc w:val="center"/>
      </w:pPr>
      <w:r>
        <w:rPr>
          <w:noProof/>
          <w:lang w:eastAsia="en-AU"/>
        </w:rPr>
        <w:drawing>
          <wp:inline distT="0" distB="0" distL="0" distR="0" wp14:anchorId="67E193E1" wp14:editId="53F30CF5">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C125F5E" w14:textId="77777777" w:rsidR="001E031B" w:rsidRDefault="001E031B">
      <w:pPr>
        <w:jc w:val="center"/>
        <w:rPr>
          <w:rFonts w:ascii="Arial" w:hAnsi="Arial"/>
        </w:rPr>
      </w:pPr>
      <w:r>
        <w:rPr>
          <w:rFonts w:ascii="Arial" w:hAnsi="Arial"/>
        </w:rPr>
        <w:t>Australian Capital Territory</w:t>
      </w:r>
    </w:p>
    <w:p w14:paraId="544FE073" w14:textId="3C87A70C" w:rsidR="0033054B" w:rsidRDefault="001E031B" w:rsidP="00C25969">
      <w:pPr>
        <w:pStyle w:val="Billname1"/>
      </w:pPr>
      <w:bookmarkStart w:id="0" w:name="citation"/>
      <w:r>
        <w:t>Human Rights (Healthy Environment) Amendment Act</w:t>
      </w:r>
      <w:r w:rsidR="00365C0A">
        <w:t> </w:t>
      </w:r>
      <w:r>
        <w:t>2024</w:t>
      </w:r>
      <w:bookmarkEnd w:id="0"/>
    </w:p>
    <w:p w14:paraId="176272C6" w14:textId="138FDD03" w:rsidR="0033054B" w:rsidRDefault="004A7547">
      <w:pPr>
        <w:pStyle w:val="ActNo"/>
      </w:pPr>
      <w:fldSimple w:instr=" DOCPROPERTY &quot;Category&quot;  \* MERGEFORMAT ">
        <w:r w:rsidR="00336600">
          <w:t>A2024-43</w:t>
        </w:r>
      </w:fldSimple>
    </w:p>
    <w:p w14:paraId="36D9C4FC" w14:textId="77777777" w:rsidR="0033054B" w:rsidRDefault="0033054B">
      <w:pPr>
        <w:pStyle w:val="N-line3"/>
      </w:pPr>
    </w:p>
    <w:p w14:paraId="12E30FFC" w14:textId="576022B6" w:rsidR="0033054B" w:rsidRDefault="0033054B">
      <w:pPr>
        <w:pStyle w:val="LongTitle"/>
      </w:pPr>
      <w:r>
        <w:t xml:space="preserve">An Act to amend the </w:t>
      </w:r>
      <w:bookmarkStart w:id="1" w:name="AmCitation"/>
      <w:r w:rsidR="00427EB6" w:rsidRPr="00427EB6">
        <w:rPr>
          <w:rStyle w:val="charCitHyperlinkItal"/>
        </w:rPr>
        <w:fldChar w:fldCharType="begin"/>
      </w:r>
      <w:r w:rsidR="00427EB6">
        <w:rPr>
          <w:rStyle w:val="charCitHyperlinkItal"/>
        </w:rPr>
        <w:instrText>HYPERLINK "http://www.legislation.act.gov.au/a/2004-5" \o "A2004-5"</w:instrText>
      </w:r>
      <w:r w:rsidR="00427EB6" w:rsidRPr="00427EB6">
        <w:rPr>
          <w:rStyle w:val="charCitHyperlinkItal"/>
        </w:rPr>
      </w:r>
      <w:r w:rsidR="00427EB6" w:rsidRPr="00427EB6">
        <w:rPr>
          <w:rStyle w:val="charCitHyperlinkItal"/>
        </w:rPr>
        <w:fldChar w:fldCharType="separate"/>
      </w:r>
      <w:r w:rsidR="00427EB6" w:rsidRPr="00427EB6">
        <w:rPr>
          <w:rStyle w:val="charCitHyperlinkItal"/>
        </w:rPr>
        <w:t>Human Rights Act 2004</w:t>
      </w:r>
      <w:r w:rsidR="00427EB6" w:rsidRPr="00427EB6">
        <w:rPr>
          <w:rStyle w:val="charCitHyperlinkItal"/>
        </w:rPr>
        <w:fldChar w:fldCharType="end"/>
      </w:r>
      <w:bookmarkEnd w:id="1"/>
    </w:p>
    <w:p w14:paraId="2BE8EEAB" w14:textId="77777777" w:rsidR="0033054B" w:rsidRDefault="0033054B">
      <w:pPr>
        <w:pStyle w:val="N-line3"/>
      </w:pPr>
    </w:p>
    <w:p w14:paraId="2218F1D6" w14:textId="77777777" w:rsidR="0033054B" w:rsidRDefault="0033054B">
      <w:pPr>
        <w:pStyle w:val="Placeholder"/>
      </w:pPr>
      <w:r>
        <w:rPr>
          <w:rStyle w:val="charContents"/>
          <w:sz w:val="16"/>
        </w:rPr>
        <w:t xml:space="preserve">  </w:t>
      </w:r>
      <w:r>
        <w:rPr>
          <w:rStyle w:val="charPage"/>
        </w:rPr>
        <w:t xml:space="preserve">  </w:t>
      </w:r>
    </w:p>
    <w:p w14:paraId="32025ECF" w14:textId="77777777" w:rsidR="0033054B" w:rsidRDefault="0033054B">
      <w:pPr>
        <w:pStyle w:val="Placeholder"/>
      </w:pPr>
      <w:r>
        <w:rPr>
          <w:rStyle w:val="CharChapNo"/>
        </w:rPr>
        <w:t xml:space="preserve">  </w:t>
      </w:r>
      <w:r>
        <w:rPr>
          <w:rStyle w:val="CharChapText"/>
        </w:rPr>
        <w:t xml:space="preserve">  </w:t>
      </w:r>
    </w:p>
    <w:p w14:paraId="1FFBEA4B" w14:textId="77777777" w:rsidR="0033054B" w:rsidRDefault="0033054B">
      <w:pPr>
        <w:pStyle w:val="Placeholder"/>
      </w:pPr>
      <w:r>
        <w:rPr>
          <w:rStyle w:val="CharPartNo"/>
        </w:rPr>
        <w:t xml:space="preserve">  </w:t>
      </w:r>
      <w:r>
        <w:rPr>
          <w:rStyle w:val="CharPartText"/>
        </w:rPr>
        <w:t xml:space="preserve">  </w:t>
      </w:r>
    </w:p>
    <w:p w14:paraId="1E57F07A" w14:textId="77777777" w:rsidR="0033054B" w:rsidRDefault="0033054B">
      <w:pPr>
        <w:pStyle w:val="Placeholder"/>
      </w:pPr>
      <w:r>
        <w:rPr>
          <w:rStyle w:val="CharDivNo"/>
        </w:rPr>
        <w:t xml:space="preserve">  </w:t>
      </w:r>
      <w:r>
        <w:rPr>
          <w:rStyle w:val="CharDivText"/>
        </w:rPr>
        <w:t xml:space="preserve">  </w:t>
      </w:r>
    </w:p>
    <w:p w14:paraId="2EB138C3" w14:textId="77777777" w:rsidR="0033054B" w:rsidRPr="00427EB6" w:rsidRDefault="0033054B">
      <w:pPr>
        <w:pStyle w:val="Notified"/>
      </w:pPr>
    </w:p>
    <w:p w14:paraId="5FDB4C68" w14:textId="77777777" w:rsidR="0033054B" w:rsidRDefault="0033054B">
      <w:pPr>
        <w:pStyle w:val="EnactingWords"/>
      </w:pPr>
      <w:r>
        <w:t>The Legislative Assembly for the Australian Capital Territory enacts as follows:</w:t>
      </w:r>
    </w:p>
    <w:p w14:paraId="7B0F1B21" w14:textId="77777777" w:rsidR="0033054B" w:rsidRDefault="0033054B">
      <w:pPr>
        <w:pStyle w:val="PageBreak"/>
      </w:pPr>
      <w:r>
        <w:br w:type="page"/>
      </w:r>
    </w:p>
    <w:p w14:paraId="0D90A9AB" w14:textId="0007FCC1" w:rsidR="0033054B" w:rsidRDefault="008D3939" w:rsidP="008D3939">
      <w:pPr>
        <w:pStyle w:val="AH5Sec"/>
        <w:shd w:val="pct25" w:color="auto" w:fill="auto"/>
      </w:pPr>
      <w:r w:rsidRPr="008D3939">
        <w:rPr>
          <w:rStyle w:val="CharSectNo"/>
        </w:rPr>
        <w:lastRenderedPageBreak/>
        <w:t>1</w:t>
      </w:r>
      <w:r>
        <w:tab/>
      </w:r>
      <w:r w:rsidR="0033054B">
        <w:t>Name of Act</w:t>
      </w:r>
    </w:p>
    <w:p w14:paraId="01C9AF29" w14:textId="5BA2EEAD" w:rsidR="0033054B" w:rsidRDefault="0033054B">
      <w:pPr>
        <w:pStyle w:val="Amainreturn"/>
      </w:pPr>
      <w:r>
        <w:t xml:space="preserve">This Act is the </w:t>
      </w:r>
      <w:r>
        <w:rPr>
          <w:i/>
        </w:rPr>
        <w:fldChar w:fldCharType="begin"/>
      </w:r>
      <w:r>
        <w:rPr>
          <w:i/>
        </w:rPr>
        <w:instrText xml:space="preserve"> TITLE</w:instrText>
      </w:r>
      <w:r>
        <w:rPr>
          <w:i/>
        </w:rPr>
        <w:fldChar w:fldCharType="separate"/>
      </w:r>
      <w:r w:rsidR="00336600">
        <w:rPr>
          <w:i/>
        </w:rPr>
        <w:t>Human Rights (Healthy Environment) Amendment Act 2024</w:t>
      </w:r>
      <w:r>
        <w:rPr>
          <w:i/>
        </w:rPr>
        <w:fldChar w:fldCharType="end"/>
      </w:r>
      <w:r>
        <w:t>.</w:t>
      </w:r>
    </w:p>
    <w:p w14:paraId="3151678D" w14:textId="5C889D50" w:rsidR="0033054B" w:rsidRDefault="008D3939" w:rsidP="008D3939">
      <w:pPr>
        <w:pStyle w:val="AH5Sec"/>
        <w:shd w:val="pct25" w:color="auto" w:fill="auto"/>
      </w:pPr>
      <w:r w:rsidRPr="008D3939">
        <w:rPr>
          <w:rStyle w:val="CharSectNo"/>
        </w:rPr>
        <w:t>2</w:t>
      </w:r>
      <w:r>
        <w:tab/>
      </w:r>
      <w:r w:rsidR="0033054B">
        <w:t>Commencement</w:t>
      </w:r>
    </w:p>
    <w:p w14:paraId="1AFE53C9" w14:textId="18A91FF9" w:rsidR="0033054B" w:rsidRDefault="0033054B">
      <w:pPr>
        <w:pStyle w:val="Amainreturn"/>
      </w:pPr>
      <w:r>
        <w:t>This Act commences</w:t>
      </w:r>
      <w:r w:rsidR="001E3FA2">
        <w:t xml:space="preserve"> on a day fixed by the Minister by written notice</w:t>
      </w:r>
      <w:r>
        <w:t>.</w:t>
      </w:r>
    </w:p>
    <w:p w14:paraId="29E0FC0B" w14:textId="07C5834E" w:rsidR="0033054B" w:rsidRDefault="0033054B">
      <w:pPr>
        <w:pStyle w:val="aNote"/>
      </w:pPr>
      <w:r w:rsidRPr="00427EB6">
        <w:rPr>
          <w:rStyle w:val="charItals"/>
        </w:rPr>
        <w:t>Note</w:t>
      </w:r>
      <w:r w:rsidR="001E3FA2" w:rsidRPr="00427EB6">
        <w:rPr>
          <w:rStyle w:val="charItals"/>
        </w:rPr>
        <w:t xml:space="preserve"> 1</w:t>
      </w:r>
      <w:r w:rsidRPr="00427EB6">
        <w:rPr>
          <w:rStyle w:val="charItals"/>
        </w:rPr>
        <w:tab/>
      </w:r>
      <w:r>
        <w:t xml:space="preserve">The naming and commencement provisions automatically commence on the notification day (see </w:t>
      </w:r>
      <w:hyperlink r:id="rId9" w:tooltip="A2001-14" w:history="1">
        <w:r w:rsidR="00427EB6" w:rsidRPr="00427EB6">
          <w:rPr>
            <w:rStyle w:val="charCitHyperlinkAbbrev"/>
          </w:rPr>
          <w:t>Legislation Act</w:t>
        </w:r>
      </w:hyperlink>
      <w:r>
        <w:t>, s 75 (1)).</w:t>
      </w:r>
    </w:p>
    <w:p w14:paraId="49B585A7" w14:textId="38E1221E" w:rsidR="001E3FA2" w:rsidRDefault="001E3FA2">
      <w:pPr>
        <w:pStyle w:val="aNote"/>
      </w:pPr>
      <w:r w:rsidRPr="00427EB6">
        <w:rPr>
          <w:rStyle w:val="charItals"/>
        </w:rPr>
        <w:t>Note 2</w:t>
      </w:r>
      <w:r w:rsidRPr="00427EB6">
        <w:rPr>
          <w:rStyle w:val="charItals"/>
        </w:rPr>
        <w:tab/>
      </w:r>
      <w:r>
        <w:t xml:space="preserve">A single day or time may be fixed, or different days or times may be fixed, for the commencement of different provisions (see </w:t>
      </w:r>
      <w:hyperlink r:id="rId10" w:tooltip="A2001-14" w:history="1">
        <w:r w:rsidR="00427EB6" w:rsidRPr="00427EB6">
          <w:rPr>
            <w:rStyle w:val="charCitHyperlinkAbbrev"/>
          </w:rPr>
          <w:t>Legislation Act</w:t>
        </w:r>
      </w:hyperlink>
      <w:r>
        <w:t>, s 77 (1)).</w:t>
      </w:r>
    </w:p>
    <w:p w14:paraId="28D3A9B8" w14:textId="3E80E40F" w:rsidR="001E3FA2" w:rsidRPr="001E3FA2" w:rsidRDefault="001E3FA2">
      <w:pPr>
        <w:pStyle w:val="aNote"/>
        <w:rPr>
          <w:iCs/>
        </w:rPr>
      </w:pPr>
      <w:r w:rsidRPr="00427EB6">
        <w:rPr>
          <w:rStyle w:val="charItals"/>
        </w:rPr>
        <w:t>Note 3</w:t>
      </w:r>
      <w:r w:rsidRPr="00427EB6">
        <w:rPr>
          <w:rStyle w:val="charItals"/>
        </w:rPr>
        <w:tab/>
      </w:r>
      <w:r>
        <w:t xml:space="preserve">If a provision has not commenced within 6 months beginning on the notification day, it automatically commences on the first day after that period (see </w:t>
      </w:r>
      <w:hyperlink r:id="rId11" w:tooltip="A2001-14" w:history="1">
        <w:r w:rsidR="00427EB6" w:rsidRPr="00427EB6">
          <w:rPr>
            <w:rStyle w:val="charCitHyperlinkAbbrev"/>
          </w:rPr>
          <w:t>Legislation Act</w:t>
        </w:r>
      </w:hyperlink>
      <w:r>
        <w:t>, s 79).</w:t>
      </w:r>
    </w:p>
    <w:p w14:paraId="1DA28F39" w14:textId="667974F4" w:rsidR="0033054B" w:rsidRDefault="008D3939" w:rsidP="008D3939">
      <w:pPr>
        <w:pStyle w:val="AH5Sec"/>
        <w:shd w:val="pct25" w:color="auto" w:fill="auto"/>
      </w:pPr>
      <w:r w:rsidRPr="008D3939">
        <w:rPr>
          <w:rStyle w:val="CharSectNo"/>
        </w:rPr>
        <w:t>3</w:t>
      </w:r>
      <w:r>
        <w:tab/>
      </w:r>
      <w:r w:rsidR="0033054B">
        <w:t>Legislation amended</w:t>
      </w:r>
    </w:p>
    <w:p w14:paraId="005D421F" w14:textId="0504BF3B" w:rsidR="0033054B" w:rsidRDefault="0033054B">
      <w:pPr>
        <w:pStyle w:val="Amainreturn"/>
      </w:pPr>
      <w:r>
        <w:t xml:space="preserve">This Act amends the </w:t>
      </w:r>
      <w:hyperlink r:id="rId12" w:tooltip="A2004-5" w:history="1">
        <w:r w:rsidR="00427EB6" w:rsidRPr="00427EB6">
          <w:rPr>
            <w:rStyle w:val="charCitHyperlinkItal"/>
          </w:rPr>
          <w:t>Human Rights Act 2004</w:t>
        </w:r>
      </w:hyperlink>
      <w:r>
        <w:t>.</w:t>
      </w:r>
    </w:p>
    <w:p w14:paraId="4F60F75E" w14:textId="57A16A57" w:rsidR="00A104F4" w:rsidRDefault="008D3939" w:rsidP="008D3939">
      <w:pPr>
        <w:pStyle w:val="AH5Sec"/>
        <w:shd w:val="pct25" w:color="auto" w:fill="auto"/>
      </w:pPr>
      <w:r w:rsidRPr="008D3939">
        <w:rPr>
          <w:rStyle w:val="CharSectNo"/>
        </w:rPr>
        <w:t>4</w:t>
      </w:r>
      <w:r>
        <w:tab/>
      </w:r>
      <w:r w:rsidR="00C25969">
        <w:t>Economic, social and cultural rights</w:t>
      </w:r>
      <w:r w:rsidR="00C25969">
        <w:br/>
      </w:r>
      <w:r w:rsidR="00C62CB3">
        <w:t>Part 3A</w:t>
      </w:r>
      <w:r w:rsidR="008C3878">
        <w:t xml:space="preserve"> heading</w:t>
      </w:r>
      <w:r w:rsidR="00C62CB3">
        <w:t>, note</w:t>
      </w:r>
    </w:p>
    <w:p w14:paraId="3CB0929D" w14:textId="77A9477C" w:rsidR="00A104F4" w:rsidRDefault="00C62CB3" w:rsidP="00C62CB3">
      <w:pPr>
        <w:pStyle w:val="direction"/>
      </w:pPr>
      <w:r>
        <w:t>substitute</w:t>
      </w:r>
    </w:p>
    <w:p w14:paraId="34286592" w14:textId="5AFBC262" w:rsidR="00C62CB3" w:rsidRPr="00C62CB3" w:rsidRDefault="00C62CB3" w:rsidP="00C62CB3">
      <w:pPr>
        <w:pStyle w:val="aNote"/>
      </w:pPr>
      <w:r w:rsidRPr="00427EB6">
        <w:rPr>
          <w:rStyle w:val="charItals"/>
        </w:rPr>
        <w:t>Note 1</w:t>
      </w:r>
      <w:r w:rsidRPr="00427EB6">
        <w:rPr>
          <w:rStyle w:val="charItals"/>
        </w:rPr>
        <w:tab/>
      </w:r>
      <w:r w:rsidRPr="00C62CB3">
        <w:rPr>
          <w:iCs/>
        </w:rPr>
        <w:t>The primary source</w:t>
      </w:r>
      <w:r>
        <w:rPr>
          <w:iCs/>
        </w:rPr>
        <w:t>s</w:t>
      </w:r>
      <w:r w:rsidRPr="00C62CB3">
        <w:rPr>
          <w:iCs/>
        </w:rPr>
        <w:t xml:space="preserve"> of these rights are the International Covenant on Economic, Social and Cultural Rights and </w:t>
      </w:r>
      <w:r w:rsidR="00BC64AB">
        <w:rPr>
          <w:iCs/>
        </w:rPr>
        <w:t xml:space="preserve">the United Nations General Assembly, </w:t>
      </w:r>
      <w:r w:rsidR="00BC64AB" w:rsidRPr="00427EB6">
        <w:rPr>
          <w:rStyle w:val="charItals"/>
        </w:rPr>
        <w:t>The human right to a clean, healthy and sustainable environment</w:t>
      </w:r>
      <w:r w:rsidR="00BC64AB">
        <w:rPr>
          <w:iCs/>
        </w:rPr>
        <w:t>, A/RES/76/300 (28 July 2022)</w:t>
      </w:r>
      <w:r w:rsidR="00810D81">
        <w:rPr>
          <w:iCs/>
        </w:rPr>
        <w:t>.</w:t>
      </w:r>
    </w:p>
    <w:p w14:paraId="6ACEF8F0" w14:textId="2C092FBE" w:rsidR="008B3D91" w:rsidRDefault="008B3D91" w:rsidP="008B3D91">
      <w:pPr>
        <w:pStyle w:val="aNote"/>
        <w:rPr>
          <w:iCs/>
        </w:rPr>
      </w:pPr>
      <w:r w:rsidRPr="00427EB6">
        <w:rPr>
          <w:rStyle w:val="charItals"/>
        </w:rPr>
        <w:t>Note 2</w:t>
      </w:r>
      <w:r w:rsidRPr="00427EB6">
        <w:rPr>
          <w:rStyle w:val="charItals"/>
        </w:rPr>
        <w:tab/>
      </w:r>
      <w:r w:rsidR="00C62CB3">
        <w:rPr>
          <w:iCs/>
        </w:rPr>
        <w:t xml:space="preserve">Some aspects of economic, social and cultural rights </w:t>
      </w:r>
      <w:r>
        <w:rPr>
          <w:iCs/>
        </w:rPr>
        <w:t>are considered at international law to be subject to an obligation of progressive realisation.</w:t>
      </w:r>
    </w:p>
    <w:p w14:paraId="51F462F3" w14:textId="3A0CA3D9" w:rsidR="008B3D91" w:rsidRPr="008B3D91" w:rsidRDefault="008B3D91" w:rsidP="008B3D91">
      <w:pPr>
        <w:pStyle w:val="aNote"/>
        <w:rPr>
          <w:iCs/>
        </w:rPr>
      </w:pPr>
      <w:r w:rsidRPr="00427EB6">
        <w:rPr>
          <w:rStyle w:val="charItals"/>
        </w:rPr>
        <w:t>Note 3</w:t>
      </w:r>
      <w:r w:rsidRPr="00427EB6">
        <w:rPr>
          <w:rStyle w:val="charItals"/>
        </w:rPr>
        <w:tab/>
      </w:r>
      <w:r>
        <w:rPr>
          <w:iCs/>
        </w:rPr>
        <w:t>An international law relevant to interpreting progressively realisable rights is Article 8 (4) of the Optional Protocol to the International Covenant on Economic, Social and Cultural Rights. That article provides for consideration of the reasonableness of steps taken to progressively realise rights and notes that a range of possible policy measures for the implementation of rights may be adopted.</w:t>
      </w:r>
    </w:p>
    <w:p w14:paraId="0A152D06" w14:textId="2332317E" w:rsidR="00016962" w:rsidRDefault="008D3939" w:rsidP="008D3939">
      <w:pPr>
        <w:pStyle w:val="AH5Sec"/>
        <w:shd w:val="pct25" w:color="auto" w:fill="auto"/>
      </w:pPr>
      <w:r w:rsidRPr="008D3939">
        <w:rPr>
          <w:rStyle w:val="CharSectNo"/>
        </w:rPr>
        <w:lastRenderedPageBreak/>
        <w:t>5</w:t>
      </w:r>
      <w:r>
        <w:tab/>
      </w:r>
      <w:r w:rsidR="00BF0902">
        <w:t>Right to work and other work-related rights</w:t>
      </w:r>
      <w:r w:rsidR="00BF0902">
        <w:br/>
      </w:r>
      <w:r w:rsidR="00016962">
        <w:t>Section 27</w:t>
      </w:r>
      <w:r w:rsidR="006961F9">
        <w:t>B</w:t>
      </w:r>
      <w:r w:rsidR="00D578BB">
        <w:t xml:space="preserve">, </w:t>
      </w:r>
      <w:r w:rsidR="008B3D91">
        <w:t>notes 2 and 3</w:t>
      </w:r>
    </w:p>
    <w:p w14:paraId="22E6B5F6" w14:textId="7DB85EBC" w:rsidR="00016962" w:rsidRDefault="008B3D91" w:rsidP="00184B38">
      <w:pPr>
        <w:pStyle w:val="direction"/>
        <w:keepNext w:val="0"/>
      </w:pPr>
      <w:r>
        <w:t>omit</w:t>
      </w:r>
    </w:p>
    <w:p w14:paraId="26C9004E" w14:textId="31DA6A71" w:rsidR="00C06002" w:rsidRDefault="008D3939" w:rsidP="008D3939">
      <w:pPr>
        <w:pStyle w:val="AH5Sec"/>
        <w:shd w:val="pct25" w:color="auto" w:fill="auto"/>
      </w:pPr>
      <w:r w:rsidRPr="008D3939">
        <w:rPr>
          <w:rStyle w:val="CharSectNo"/>
        </w:rPr>
        <w:t>6</w:t>
      </w:r>
      <w:r>
        <w:tab/>
      </w:r>
      <w:r w:rsidR="00C06002">
        <w:t>New section 27</w:t>
      </w:r>
      <w:r w:rsidR="006961F9">
        <w:t>C</w:t>
      </w:r>
    </w:p>
    <w:p w14:paraId="5FDF3E36" w14:textId="09370BD7" w:rsidR="00C06002" w:rsidRDefault="00C25969" w:rsidP="00C06002">
      <w:pPr>
        <w:pStyle w:val="direction"/>
      </w:pPr>
      <w:r>
        <w:t xml:space="preserve">in part 3A, </w:t>
      </w:r>
      <w:r w:rsidR="00C06002">
        <w:t>insert</w:t>
      </w:r>
    </w:p>
    <w:p w14:paraId="1EF29811" w14:textId="71D9CFC8" w:rsidR="00C06002" w:rsidRPr="00C06002" w:rsidRDefault="00A104F4" w:rsidP="00A104F4">
      <w:pPr>
        <w:pStyle w:val="IH5Sec"/>
      </w:pPr>
      <w:r>
        <w:t>27</w:t>
      </w:r>
      <w:r w:rsidR="006961F9">
        <w:t>C</w:t>
      </w:r>
      <w:r>
        <w:tab/>
        <w:t>Right to a healthy environment</w:t>
      </w:r>
    </w:p>
    <w:p w14:paraId="14BE4C85" w14:textId="6F86C771" w:rsidR="0033054B" w:rsidRDefault="00753372" w:rsidP="00753372">
      <w:pPr>
        <w:pStyle w:val="IMain"/>
      </w:pPr>
      <w:r>
        <w:tab/>
        <w:t>(1)</w:t>
      </w:r>
      <w:r>
        <w:tab/>
        <w:t>Everyone has the right to a clean, healthy and sustainable environment.</w:t>
      </w:r>
    </w:p>
    <w:p w14:paraId="50E229DF" w14:textId="20535E0A" w:rsidR="00A067F1" w:rsidRDefault="00A067F1" w:rsidP="00753372">
      <w:pPr>
        <w:pStyle w:val="IMain"/>
      </w:pPr>
      <w:r>
        <w:tab/>
        <w:t>(2)</w:t>
      </w:r>
      <w:r>
        <w:tab/>
        <w:t>Everyone is entitled to enjoy this right without discrimination.</w:t>
      </w:r>
    </w:p>
    <w:p w14:paraId="71D4264B" w14:textId="0AD049BC" w:rsidR="00337C84" w:rsidRDefault="00337C84" w:rsidP="00753372">
      <w:pPr>
        <w:pStyle w:val="aNote"/>
        <w:rPr>
          <w:iCs/>
        </w:rPr>
      </w:pPr>
      <w:r w:rsidRPr="00427EB6">
        <w:rPr>
          <w:rStyle w:val="charItals"/>
        </w:rPr>
        <w:t xml:space="preserve">Note </w:t>
      </w:r>
      <w:r w:rsidR="008B3D91" w:rsidRPr="00427EB6">
        <w:rPr>
          <w:rStyle w:val="charItals"/>
        </w:rPr>
        <w:t>1</w:t>
      </w:r>
      <w:r w:rsidRPr="00427EB6">
        <w:rPr>
          <w:rStyle w:val="charItals"/>
        </w:rPr>
        <w:tab/>
      </w:r>
      <w:r>
        <w:rPr>
          <w:iCs/>
        </w:rPr>
        <w:t>Section 28 sets out what must be considered in deciding whether a limit on rights is reasonable.</w:t>
      </w:r>
    </w:p>
    <w:p w14:paraId="56A1898C" w14:textId="4D042845" w:rsidR="00A104F4" w:rsidRDefault="00753372" w:rsidP="00753372">
      <w:pPr>
        <w:pStyle w:val="aNote"/>
      </w:pPr>
      <w:r w:rsidRPr="00427EB6">
        <w:rPr>
          <w:rStyle w:val="charItals"/>
        </w:rPr>
        <w:t>Note</w:t>
      </w:r>
      <w:r w:rsidR="00DB7A60" w:rsidRPr="00427EB6">
        <w:rPr>
          <w:rStyle w:val="charItals"/>
        </w:rPr>
        <w:t xml:space="preserve"> </w:t>
      </w:r>
      <w:r w:rsidR="008B3D91" w:rsidRPr="00427EB6">
        <w:rPr>
          <w:rStyle w:val="charItals"/>
        </w:rPr>
        <w:t>2</w:t>
      </w:r>
      <w:r w:rsidRPr="00427EB6">
        <w:rPr>
          <w:rStyle w:val="charItals"/>
        </w:rPr>
        <w:tab/>
      </w:r>
      <w:r w:rsidR="00016962">
        <w:t>Aboriginal and Torres Strait Islander peoples</w:t>
      </w:r>
      <w:r w:rsidR="00876F31">
        <w:t xml:space="preserve"> </w:t>
      </w:r>
      <w:r w:rsidR="00724944">
        <w:t>hold</w:t>
      </w:r>
      <w:r w:rsidR="00016962">
        <w:t xml:space="preserve"> </w:t>
      </w:r>
      <w:r w:rsidR="00724944">
        <w:t>distinct</w:t>
      </w:r>
      <w:r w:rsidR="00016962">
        <w:t xml:space="preserve"> cultural rights in relation to the land and waters and other resources (see s</w:t>
      </w:r>
      <w:r w:rsidR="00184B38">
        <w:t xml:space="preserve"> </w:t>
      </w:r>
      <w:r w:rsidR="00016962">
        <w:t>27</w:t>
      </w:r>
      <w:r w:rsidR="00184B38">
        <w:t xml:space="preserve"> </w:t>
      </w:r>
      <w:r w:rsidR="00724944">
        <w:t>(2) (b)</w:t>
      </w:r>
      <w:r w:rsidR="00016962">
        <w:t>).</w:t>
      </w:r>
    </w:p>
    <w:p w14:paraId="10E1AC03" w14:textId="363BDEAD" w:rsidR="00016962" w:rsidRDefault="008D3939" w:rsidP="008D3939">
      <w:pPr>
        <w:pStyle w:val="AH5Sec"/>
        <w:shd w:val="pct25" w:color="auto" w:fill="auto"/>
      </w:pPr>
      <w:r w:rsidRPr="008D3939">
        <w:rPr>
          <w:rStyle w:val="CharSectNo"/>
        </w:rPr>
        <w:t>7</w:t>
      </w:r>
      <w:r>
        <w:tab/>
      </w:r>
      <w:r w:rsidR="00016962">
        <w:t>Legal proceedings in relation to public authority actions</w:t>
      </w:r>
      <w:r w:rsidR="00016962">
        <w:br/>
      </w:r>
      <w:r w:rsidR="0088339A">
        <w:t>New s</w:t>
      </w:r>
      <w:r w:rsidR="00016962">
        <w:t>ection 40C</w:t>
      </w:r>
      <w:r w:rsidR="0088339A">
        <w:t xml:space="preserve"> (5A) and (5B)</w:t>
      </w:r>
    </w:p>
    <w:p w14:paraId="0D805FA3" w14:textId="060D47EF" w:rsidR="00016962" w:rsidRDefault="00F02A73" w:rsidP="00F02A73">
      <w:pPr>
        <w:pStyle w:val="direction"/>
      </w:pPr>
      <w:r>
        <w:t>insert</w:t>
      </w:r>
    </w:p>
    <w:p w14:paraId="468D4D47" w14:textId="4B2F8467" w:rsidR="00F02A73" w:rsidRDefault="00F02A73" w:rsidP="00F02A73">
      <w:pPr>
        <w:pStyle w:val="IMain"/>
      </w:pPr>
      <w:r>
        <w:tab/>
        <w:t>(5A)</w:t>
      </w:r>
      <w:r>
        <w:tab/>
        <w:t xml:space="preserve">This section does not apply to a claim that a public authority has acted in contravention of section 40B if the contravention </w:t>
      </w:r>
      <w:r w:rsidR="001960CA">
        <w:t xml:space="preserve">claimed </w:t>
      </w:r>
      <w:r>
        <w:t>is</w:t>
      </w:r>
      <w:r w:rsidR="00BF0902">
        <w:t>—</w:t>
      </w:r>
    </w:p>
    <w:p w14:paraId="4907B7BA" w14:textId="518C2A30" w:rsidR="00F02A73" w:rsidRDefault="00F02A73" w:rsidP="00F02A73">
      <w:pPr>
        <w:pStyle w:val="Ipara"/>
      </w:pPr>
      <w:r>
        <w:tab/>
        <w:t>(a)</w:t>
      </w:r>
      <w:r>
        <w:tab/>
        <w:t>that the public authority acted in a way that is incompatible with the human right set out in section 27C</w:t>
      </w:r>
      <w:r w:rsidR="003F3DDC">
        <w:t xml:space="preserve"> (Right to a healthy environment)</w:t>
      </w:r>
      <w:r>
        <w:t>; or</w:t>
      </w:r>
    </w:p>
    <w:p w14:paraId="20C32C1F" w14:textId="1FCDE809" w:rsidR="00F02A73" w:rsidRDefault="00F02A73" w:rsidP="00F02A73">
      <w:pPr>
        <w:pStyle w:val="Ipara"/>
      </w:pPr>
      <w:r>
        <w:tab/>
        <w:t>(b)</w:t>
      </w:r>
      <w:r>
        <w:tab/>
        <w:t>in making a decision, the public authority failed to give proper consideration to the human right set out in section 27C.</w:t>
      </w:r>
    </w:p>
    <w:p w14:paraId="0BCDF186" w14:textId="7D46EDAA" w:rsidR="00100776" w:rsidRDefault="00DB2173" w:rsidP="00365C0A">
      <w:pPr>
        <w:pStyle w:val="IMain"/>
        <w:keepNext/>
        <w:keepLines/>
      </w:pPr>
      <w:r>
        <w:lastRenderedPageBreak/>
        <w:tab/>
        <w:t>(5B)</w:t>
      </w:r>
      <w:r>
        <w:tab/>
        <w:t>To remove any doubt, subsection (5A) does not prevent a person making a claim</w:t>
      </w:r>
      <w:r w:rsidR="006A398A">
        <w:t xml:space="preserve"> </w:t>
      </w:r>
      <w:r w:rsidR="00100776">
        <w:t xml:space="preserve">in relation to another human right, even if the </w:t>
      </w:r>
      <w:r w:rsidR="00ED7486">
        <w:t>subject matter</w:t>
      </w:r>
      <w:r w:rsidR="004A273D">
        <w:t xml:space="preserve"> of the claim or part of the claim </w:t>
      </w:r>
      <w:r w:rsidR="00ED7486">
        <w:t>is</w:t>
      </w:r>
      <w:r w:rsidR="00B902CA">
        <w:t xml:space="preserve"> the same,</w:t>
      </w:r>
      <w:r w:rsidR="004A273D">
        <w:t xml:space="preserve"> similar or related to the </w:t>
      </w:r>
      <w:r w:rsidR="00ED7486">
        <w:t>subject matter</w:t>
      </w:r>
      <w:r w:rsidR="004A273D">
        <w:t xml:space="preserve"> of a claim to which subsection (5A) </w:t>
      </w:r>
      <w:r w:rsidR="00ED7486">
        <w:t>applies</w:t>
      </w:r>
      <w:r w:rsidR="004A273D">
        <w:t>.</w:t>
      </w:r>
    </w:p>
    <w:p w14:paraId="6496D054" w14:textId="33380357" w:rsidR="00B26B58" w:rsidRDefault="00B26B58" w:rsidP="00FE5883">
      <w:pPr>
        <w:pStyle w:val="aExamHdgss"/>
      </w:pPr>
      <w:r>
        <w:t>Example</w:t>
      </w:r>
    </w:p>
    <w:p w14:paraId="1E4BF177" w14:textId="75887A23" w:rsidR="00ED7486" w:rsidRDefault="00ED7486" w:rsidP="00B26B58">
      <w:pPr>
        <w:pStyle w:val="aExamss"/>
      </w:pPr>
      <w:r>
        <w:t xml:space="preserve">A person may claim a public authority acted in a way that is incompatible with the human right set out in </w:t>
      </w:r>
      <w:r w:rsidR="00B902CA">
        <w:t>s</w:t>
      </w:r>
      <w:r>
        <w:t xml:space="preserve"> </w:t>
      </w:r>
      <w:r w:rsidR="00C62CB3">
        <w:t>9</w:t>
      </w:r>
      <w:r>
        <w:t xml:space="preserve"> (</w:t>
      </w:r>
      <w:r w:rsidR="00C62CB3">
        <w:t>Right to life</w:t>
      </w:r>
      <w:r>
        <w:t xml:space="preserve">) and the subject matter of the claim may include </w:t>
      </w:r>
      <w:r w:rsidR="00C62CB3">
        <w:t>an exposure of the person to an environmental risk to their health that is life threatening</w:t>
      </w:r>
      <w:r>
        <w:t>.</w:t>
      </w:r>
    </w:p>
    <w:p w14:paraId="2BB36597" w14:textId="1733B88E" w:rsidR="00CF0725" w:rsidRPr="00146806" w:rsidRDefault="008D3939" w:rsidP="008D3939">
      <w:pPr>
        <w:pStyle w:val="AH5Sec"/>
        <w:shd w:val="pct25" w:color="auto" w:fill="auto"/>
      </w:pPr>
      <w:r w:rsidRPr="008D3939">
        <w:rPr>
          <w:rStyle w:val="CharSectNo"/>
        </w:rPr>
        <w:t>8</w:t>
      </w:r>
      <w:r w:rsidRPr="00146806">
        <w:tab/>
      </w:r>
      <w:r w:rsidR="00CF0725" w:rsidRPr="00146806">
        <w:t>New section 40C (8)</w:t>
      </w:r>
    </w:p>
    <w:p w14:paraId="1C4D11C6" w14:textId="77777777" w:rsidR="00CF0725" w:rsidRPr="00146806" w:rsidRDefault="00CF0725" w:rsidP="00CF0725">
      <w:pPr>
        <w:pStyle w:val="direction"/>
      </w:pPr>
      <w:r w:rsidRPr="00146806">
        <w:t>insert</w:t>
      </w:r>
    </w:p>
    <w:p w14:paraId="53AF8A15" w14:textId="77777777" w:rsidR="00CF0725" w:rsidRPr="00146806" w:rsidRDefault="00CF0725" w:rsidP="00CF0725">
      <w:pPr>
        <w:pStyle w:val="IMain"/>
      </w:pPr>
      <w:r w:rsidRPr="00146806">
        <w:tab/>
        <w:t>(8)</w:t>
      </w:r>
      <w:r w:rsidRPr="00146806">
        <w:tab/>
        <w:t>Subsections (5A), (5B) and this subsection expire on 1 October 2028.</w:t>
      </w:r>
    </w:p>
    <w:p w14:paraId="4BDED613" w14:textId="62ACB8A0" w:rsidR="00CF0725" w:rsidRPr="00146806" w:rsidRDefault="008D3939" w:rsidP="008D3939">
      <w:pPr>
        <w:pStyle w:val="AH5Sec"/>
        <w:shd w:val="pct25" w:color="auto" w:fill="auto"/>
      </w:pPr>
      <w:r w:rsidRPr="008D3939">
        <w:rPr>
          <w:rStyle w:val="CharSectNo"/>
        </w:rPr>
        <w:t>9</w:t>
      </w:r>
      <w:r w:rsidRPr="00146806">
        <w:tab/>
      </w:r>
      <w:r w:rsidR="00CF0725" w:rsidRPr="00146806">
        <w:t>New section 43</w:t>
      </w:r>
    </w:p>
    <w:p w14:paraId="3EC781AD" w14:textId="77777777" w:rsidR="00CF0725" w:rsidRPr="00146806" w:rsidRDefault="00CF0725" w:rsidP="00CF0725">
      <w:pPr>
        <w:pStyle w:val="direction"/>
      </w:pPr>
      <w:r w:rsidRPr="00146806">
        <w:t>insert</w:t>
      </w:r>
    </w:p>
    <w:p w14:paraId="06C69D79" w14:textId="4352FF37" w:rsidR="00CF0725" w:rsidRPr="00146806" w:rsidRDefault="00CF0725" w:rsidP="00CF0725">
      <w:pPr>
        <w:pStyle w:val="IH5Sec"/>
      </w:pPr>
      <w:r w:rsidRPr="00146806">
        <w:t>43</w:t>
      </w:r>
      <w:r w:rsidRPr="00146806">
        <w:tab/>
        <w:t>Review of amendments made by Human Rights (Healthy Environment) Amendment Act 202</w:t>
      </w:r>
      <w:r w:rsidR="006E6193">
        <w:t>4</w:t>
      </w:r>
    </w:p>
    <w:p w14:paraId="0C93D359" w14:textId="78E3227B" w:rsidR="00CF0725" w:rsidRPr="00146806" w:rsidRDefault="00CF0725" w:rsidP="00CF0725">
      <w:pPr>
        <w:pStyle w:val="IMain"/>
      </w:pPr>
      <w:r w:rsidRPr="00146806">
        <w:tab/>
        <w:t>(1)</w:t>
      </w:r>
      <w:r w:rsidRPr="00146806">
        <w:tab/>
        <w:t xml:space="preserve">The Minister must review the operation of the amendments to this Act made by the </w:t>
      </w:r>
      <w:r w:rsidRPr="004E211D">
        <w:rPr>
          <w:rStyle w:val="charItals"/>
        </w:rPr>
        <w:t>Human Rights (Healthy Environment) Amendment Act 202</w:t>
      </w:r>
      <w:r w:rsidR="006E6193">
        <w:rPr>
          <w:rStyle w:val="charItals"/>
        </w:rPr>
        <w:t>4</w:t>
      </w:r>
      <w:r w:rsidRPr="00146806">
        <w:t>.</w:t>
      </w:r>
    </w:p>
    <w:p w14:paraId="1E1FAD24" w14:textId="77777777" w:rsidR="00CF0725" w:rsidRPr="00146806" w:rsidRDefault="00CF0725" w:rsidP="00CF0725">
      <w:pPr>
        <w:pStyle w:val="IMain"/>
        <w:keepNext/>
      </w:pPr>
      <w:r w:rsidRPr="00146806">
        <w:tab/>
        <w:t>(2)</w:t>
      </w:r>
      <w:r w:rsidRPr="00146806">
        <w:tab/>
        <w:t>In undertaking the review, the Minister must—</w:t>
      </w:r>
    </w:p>
    <w:p w14:paraId="4041ED35" w14:textId="77777777" w:rsidR="00CF0725" w:rsidRPr="00146806" w:rsidRDefault="00CF0725" w:rsidP="00CF0725">
      <w:pPr>
        <w:pStyle w:val="Ipara"/>
      </w:pPr>
      <w:r w:rsidRPr="00146806">
        <w:tab/>
        <w:t>(a)</w:t>
      </w:r>
      <w:r w:rsidRPr="00146806">
        <w:tab/>
        <w:t>consider the categorisation of the human right set out in section 27C as an economic, social and cultural right; and</w:t>
      </w:r>
    </w:p>
    <w:p w14:paraId="3C35EDC2" w14:textId="77777777" w:rsidR="00CF0725" w:rsidRPr="00146806" w:rsidRDefault="00CF0725" w:rsidP="00CF0725">
      <w:pPr>
        <w:pStyle w:val="Ipara"/>
      </w:pPr>
      <w:r w:rsidRPr="00146806">
        <w:tab/>
        <w:t>(b)</w:t>
      </w:r>
      <w:r w:rsidRPr="00146806">
        <w:tab/>
        <w:t>evaluate the prohibition under section 40C (5A) on a person starting a proceeding or relying on their rights in relation to a claim that a public authority has acted in contravention of section</w:t>
      </w:r>
      <w:r>
        <w:t> </w:t>
      </w:r>
      <w:r w:rsidRPr="00146806">
        <w:t>40B if the contravention claimed is—</w:t>
      </w:r>
    </w:p>
    <w:p w14:paraId="7BEF0DB4" w14:textId="77777777" w:rsidR="00CF0725" w:rsidRPr="00146806" w:rsidRDefault="00CF0725" w:rsidP="00CF0725">
      <w:pPr>
        <w:pStyle w:val="Isubpara"/>
      </w:pPr>
      <w:r w:rsidRPr="00146806">
        <w:tab/>
        <w:t>(</w:t>
      </w:r>
      <w:proofErr w:type="spellStart"/>
      <w:r w:rsidRPr="00146806">
        <w:t>i</w:t>
      </w:r>
      <w:proofErr w:type="spellEnd"/>
      <w:r w:rsidRPr="00146806">
        <w:t>)</w:t>
      </w:r>
      <w:r w:rsidRPr="00146806">
        <w:tab/>
        <w:t>that the public authority acted in a way that is incompatible with the human right set out in section</w:t>
      </w:r>
      <w:r>
        <w:t xml:space="preserve"> </w:t>
      </w:r>
      <w:r w:rsidRPr="00146806">
        <w:t>27C; or</w:t>
      </w:r>
    </w:p>
    <w:p w14:paraId="1CEDB79E" w14:textId="77777777" w:rsidR="00CF0725" w:rsidRPr="00146806" w:rsidRDefault="00CF0725" w:rsidP="00CF0725">
      <w:pPr>
        <w:pStyle w:val="Isubpara"/>
      </w:pPr>
      <w:r w:rsidRPr="00146806">
        <w:lastRenderedPageBreak/>
        <w:tab/>
        <w:t>(ii)</w:t>
      </w:r>
      <w:r w:rsidRPr="00146806">
        <w:tab/>
        <w:t>in making a decision, the public authority failed to give proper consideration to the human right set out in section 27C; and</w:t>
      </w:r>
    </w:p>
    <w:p w14:paraId="66A9DA60" w14:textId="77777777" w:rsidR="00CF0725" w:rsidRPr="00146806" w:rsidRDefault="00CF0725" w:rsidP="00CF0725">
      <w:pPr>
        <w:pStyle w:val="Ipara"/>
      </w:pPr>
      <w:r w:rsidRPr="00146806">
        <w:tab/>
        <w:t>(c)</w:t>
      </w:r>
      <w:r w:rsidRPr="00146806">
        <w:tab/>
        <w:t>despite section 40C (8)—consider whether the prohibition under section</w:t>
      </w:r>
      <w:r>
        <w:t> </w:t>
      </w:r>
      <w:r w:rsidRPr="00146806">
        <w:t>40C (5A) remains appropriate.</w:t>
      </w:r>
    </w:p>
    <w:p w14:paraId="1D2B74A3" w14:textId="77777777" w:rsidR="00CF0725" w:rsidRPr="00146806" w:rsidRDefault="00CF0725" w:rsidP="00CF0725">
      <w:pPr>
        <w:pStyle w:val="IMain"/>
      </w:pPr>
      <w:r w:rsidRPr="00146806">
        <w:tab/>
        <w:t>(3)</w:t>
      </w:r>
      <w:r w:rsidRPr="00146806">
        <w:tab/>
        <w:t>The Minister must—</w:t>
      </w:r>
    </w:p>
    <w:p w14:paraId="272649F0" w14:textId="77777777" w:rsidR="00CF0725" w:rsidRPr="00146806" w:rsidRDefault="00CF0725" w:rsidP="00CF0725">
      <w:pPr>
        <w:pStyle w:val="Ipara"/>
      </w:pPr>
      <w:r w:rsidRPr="00146806">
        <w:tab/>
        <w:t>(a)</w:t>
      </w:r>
      <w:r w:rsidRPr="00146806">
        <w:tab/>
        <w:t>begin the review not later than 1 October 2027; and</w:t>
      </w:r>
    </w:p>
    <w:p w14:paraId="02EF42ED" w14:textId="77777777" w:rsidR="00CF0725" w:rsidRPr="00146806" w:rsidRDefault="00CF0725" w:rsidP="00CF0725">
      <w:pPr>
        <w:pStyle w:val="Ipara"/>
      </w:pPr>
      <w:r w:rsidRPr="00146806">
        <w:tab/>
        <w:t>(b)</w:t>
      </w:r>
      <w:r w:rsidRPr="00146806">
        <w:tab/>
        <w:t>present a report of the review to the Legislative Assembly as soon as practicable after the report is completed.</w:t>
      </w:r>
    </w:p>
    <w:p w14:paraId="2FE71D32" w14:textId="77777777" w:rsidR="00CF0725" w:rsidRPr="00146806" w:rsidRDefault="00CF0725" w:rsidP="00CF0725">
      <w:pPr>
        <w:pStyle w:val="IMain"/>
      </w:pPr>
      <w:r w:rsidRPr="00146806">
        <w:tab/>
        <w:t>(4)</w:t>
      </w:r>
      <w:r w:rsidRPr="00146806">
        <w:tab/>
        <w:t>This section expires on 1 October 2028.</w:t>
      </w:r>
    </w:p>
    <w:p w14:paraId="5057C941" w14:textId="77777777" w:rsidR="00CF0725" w:rsidRPr="00146806" w:rsidRDefault="00CF0725" w:rsidP="00CF0725">
      <w:pPr>
        <w:pStyle w:val="IMain"/>
      </w:pPr>
      <w:r w:rsidRPr="00146806">
        <w:tab/>
        <w:t>(5)</w:t>
      </w:r>
      <w:r w:rsidRPr="00146806">
        <w:tab/>
        <w:t>In this section:</w:t>
      </w:r>
    </w:p>
    <w:p w14:paraId="52D09509" w14:textId="77777777" w:rsidR="00CF0725" w:rsidRPr="00146806" w:rsidRDefault="00CF0725" w:rsidP="008D3939">
      <w:pPr>
        <w:pStyle w:val="aDef"/>
      </w:pPr>
      <w:r w:rsidRPr="004E211D">
        <w:rPr>
          <w:rStyle w:val="charBoldItals"/>
        </w:rPr>
        <w:t>public authority—</w:t>
      </w:r>
      <w:r w:rsidRPr="00146806">
        <w:t>see section 40C (7).</w:t>
      </w:r>
    </w:p>
    <w:p w14:paraId="5AAB4164" w14:textId="72347D02" w:rsidR="00810D81" w:rsidRDefault="008D3939" w:rsidP="008D3939">
      <w:pPr>
        <w:pStyle w:val="AH5Sec"/>
        <w:shd w:val="pct25" w:color="auto" w:fill="auto"/>
      </w:pPr>
      <w:r w:rsidRPr="008D3939">
        <w:rPr>
          <w:rStyle w:val="CharSectNo"/>
        </w:rPr>
        <w:t>10</w:t>
      </w:r>
      <w:r>
        <w:tab/>
      </w:r>
      <w:r w:rsidR="00810D81">
        <w:t>ICESCR source of human rights</w:t>
      </w:r>
      <w:r w:rsidR="00810D81">
        <w:br/>
        <w:t>Schedule 2, new note</w:t>
      </w:r>
    </w:p>
    <w:p w14:paraId="16C9F2AF" w14:textId="209A8C89" w:rsidR="00810D81" w:rsidRDefault="00810D81" w:rsidP="00810D81">
      <w:pPr>
        <w:pStyle w:val="direction"/>
      </w:pPr>
      <w:r>
        <w:t>insert</w:t>
      </w:r>
    </w:p>
    <w:p w14:paraId="0C6151F9" w14:textId="3E017EA9" w:rsidR="00810D81" w:rsidRDefault="00810D81" w:rsidP="007C2BD3">
      <w:pPr>
        <w:pStyle w:val="aNote"/>
      </w:pPr>
      <w:r w:rsidRPr="00427EB6">
        <w:rPr>
          <w:rStyle w:val="charItals"/>
        </w:rPr>
        <w:t>Note 2</w:t>
      </w:r>
      <w:r w:rsidRPr="00427EB6">
        <w:rPr>
          <w:rStyle w:val="charItals"/>
        </w:rPr>
        <w:tab/>
      </w:r>
      <w:r>
        <w:rPr>
          <w:iCs/>
        </w:rPr>
        <w:t xml:space="preserve">The primary source of the right in s 27C is the United Nations General Assembly, </w:t>
      </w:r>
      <w:r w:rsidRPr="00427EB6">
        <w:rPr>
          <w:rStyle w:val="charItals"/>
        </w:rPr>
        <w:t>The human right to a clean, healthy and sustainable environment</w:t>
      </w:r>
      <w:r>
        <w:rPr>
          <w:iCs/>
        </w:rPr>
        <w:t>, A/RES/76/300 (28 July 2022).</w:t>
      </w:r>
    </w:p>
    <w:p w14:paraId="4D7820CD" w14:textId="77777777" w:rsidR="008D3939" w:rsidRDefault="008D3939">
      <w:pPr>
        <w:pStyle w:val="02Text"/>
        <w:sectPr w:rsidR="008D3939" w:rsidSect="008D3939">
          <w:headerReference w:type="even" r:id="rId13"/>
          <w:headerReference w:type="default" r:id="rId14"/>
          <w:footerReference w:type="even" r:id="rId15"/>
          <w:footerReference w:type="default" r:id="rId16"/>
          <w:headerReference w:type="first" r:id="rId17"/>
          <w:footerReference w:type="first" r:id="rId18"/>
          <w:pgSz w:w="11907" w:h="16839" w:code="9"/>
          <w:pgMar w:top="3880" w:right="1900" w:bottom="3100" w:left="2300" w:header="2280" w:footer="1760" w:gutter="0"/>
          <w:pgNumType w:start="1"/>
          <w:cols w:space="720"/>
          <w:titlePg/>
          <w:docGrid w:linePitch="326"/>
        </w:sectPr>
      </w:pPr>
    </w:p>
    <w:p w14:paraId="5653929D" w14:textId="77777777" w:rsidR="0033054B" w:rsidRDefault="0033054B">
      <w:pPr>
        <w:pStyle w:val="EndNoteHeading"/>
      </w:pPr>
      <w:r>
        <w:lastRenderedPageBreak/>
        <w:t>Endnotes</w:t>
      </w:r>
    </w:p>
    <w:p w14:paraId="5F2C74EA" w14:textId="77777777" w:rsidR="0033054B" w:rsidRDefault="0033054B">
      <w:pPr>
        <w:pStyle w:val="EndNoteSubHeading"/>
      </w:pPr>
      <w:r>
        <w:t>1</w:t>
      </w:r>
      <w:r>
        <w:tab/>
        <w:t>Presentation speech</w:t>
      </w:r>
    </w:p>
    <w:p w14:paraId="478E13B8" w14:textId="034AD931" w:rsidR="0033054B" w:rsidRDefault="0033054B">
      <w:pPr>
        <w:pStyle w:val="EndNoteText"/>
      </w:pPr>
      <w:r>
        <w:tab/>
        <w:t>Presentation speech made in the Legislative Assembly on</w:t>
      </w:r>
      <w:r w:rsidR="001E031B">
        <w:t xml:space="preserve"> 26 October 2023.</w:t>
      </w:r>
    </w:p>
    <w:p w14:paraId="30974419" w14:textId="77777777" w:rsidR="0033054B" w:rsidRDefault="0033054B">
      <w:pPr>
        <w:pStyle w:val="EndNoteSubHeading"/>
      </w:pPr>
      <w:r>
        <w:t>2</w:t>
      </w:r>
      <w:r>
        <w:tab/>
        <w:t>Notification</w:t>
      </w:r>
    </w:p>
    <w:p w14:paraId="361C4D26" w14:textId="7D26F2C0" w:rsidR="0033054B" w:rsidRDefault="0033054B">
      <w:pPr>
        <w:pStyle w:val="EndNoteText"/>
      </w:pPr>
      <w:r>
        <w:tab/>
        <w:t xml:space="preserve">Notified under the </w:t>
      </w:r>
      <w:hyperlink r:id="rId19" w:tooltip="A2001-14" w:history="1">
        <w:r w:rsidR="00427EB6" w:rsidRPr="00427EB6">
          <w:rPr>
            <w:rStyle w:val="charCitHyperlinkAbbrev"/>
          </w:rPr>
          <w:t>Legislation Act</w:t>
        </w:r>
      </w:hyperlink>
      <w:r>
        <w:t xml:space="preserve"> on</w:t>
      </w:r>
      <w:r w:rsidR="001E031B">
        <w:t xml:space="preserve"> 17 September 2024.</w:t>
      </w:r>
    </w:p>
    <w:p w14:paraId="76C86B04" w14:textId="77777777" w:rsidR="0033054B" w:rsidRDefault="0033054B">
      <w:pPr>
        <w:pStyle w:val="EndNoteSubHeading"/>
      </w:pPr>
      <w:r>
        <w:t>3</w:t>
      </w:r>
      <w:r>
        <w:tab/>
        <w:t>Republications of amended laws</w:t>
      </w:r>
    </w:p>
    <w:p w14:paraId="01BE6BD9" w14:textId="3EAED741" w:rsidR="0033054B" w:rsidRDefault="0033054B">
      <w:pPr>
        <w:pStyle w:val="EndNoteText"/>
      </w:pPr>
      <w:r>
        <w:tab/>
        <w:t xml:space="preserve">For the latest republication of amended laws, see </w:t>
      </w:r>
      <w:hyperlink r:id="rId20" w:history="1">
        <w:r w:rsidR="00427EB6" w:rsidRPr="00427EB6">
          <w:rPr>
            <w:rStyle w:val="charCitHyperlinkAbbrev"/>
          </w:rPr>
          <w:t>www.legislation.act.gov.au</w:t>
        </w:r>
      </w:hyperlink>
      <w:r>
        <w:t>.</w:t>
      </w:r>
    </w:p>
    <w:p w14:paraId="013C0CD2" w14:textId="77777777" w:rsidR="0033054B" w:rsidRDefault="0033054B">
      <w:pPr>
        <w:pStyle w:val="N-line2"/>
      </w:pPr>
    </w:p>
    <w:p w14:paraId="64531458" w14:textId="77777777" w:rsidR="008D3939" w:rsidRDefault="008D3939">
      <w:pPr>
        <w:pStyle w:val="05EndNote"/>
        <w:sectPr w:rsidR="008D3939" w:rsidSect="00365C0A">
          <w:headerReference w:type="even" r:id="rId21"/>
          <w:headerReference w:type="default" r:id="rId22"/>
          <w:footerReference w:type="even" r:id="rId23"/>
          <w:footerReference w:type="default" r:id="rId24"/>
          <w:pgSz w:w="11907" w:h="16839" w:code="9"/>
          <w:pgMar w:top="3000" w:right="1900" w:bottom="2500" w:left="2300" w:header="2480" w:footer="2100" w:gutter="0"/>
          <w:cols w:space="720"/>
          <w:docGrid w:linePitch="326"/>
        </w:sectPr>
      </w:pPr>
    </w:p>
    <w:p w14:paraId="6E62CAA8" w14:textId="77777777" w:rsidR="00D252E0" w:rsidRDefault="00D252E0" w:rsidP="001E031B"/>
    <w:p w14:paraId="17EF80F1" w14:textId="08001B4B" w:rsidR="001E031B" w:rsidRDefault="001E031B">
      <w:pPr>
        <w:pStyle w:val="BillBasic"/>
      </w:pPr>
      <w:r>
        <w:t xml:space="preserve">I certify that the above is a true copy of the Human Rights (Healthy Environment) Amendment Bill 2024, which originated in the Legislative Assembly as the Human Rights (Healthy Environment) Amendment Bill 2023 and was passed by the Assembly on 28 August 2024. </w:t>
      </w:r>
    </w:p>
    <w:p w14:paraId="5A325333" w14:textId="77777777" w:rsidR="001E031B" w:rsidRDefault="001E031B"/>
    <w:p w14:paraId="57AEA777" w14:textId="77777777" w:rsidR="001E031B" w:rsidRDefault="001E031B"/>
    <w:p w14:paraId="625B5533" w14:textId="77777777" w:rsidR="001E031B" w:rsidRDefault="001E031B"/>
    <w:p w14:paraId="64E05E9D" w14:textId="77777777" w:rsidR="001E031B" w:rsidRDefault="001E031B"/>
    <w:p w14:paraId="0E9AAC1E" w14:textId="77777777" w:rsidR="001E031B" w:rsidRDefault="001E031B">
      <w:pPr>
        <w:pStyle w:val="BillBasic"/>
        <w:jc w:val="right"/>
      </w:pPr>
      <w:r>
        <w:t>Clerk of the Legislative Assembly</w:t>
      </w:r>
    </w:p>
    <w:p w14:paraId="1BBF60C1" w14:textId="77777777" w:rsidR="001E031B" w:rsidRDefault="001E031B" w:rsidP="001E031B"/>
    <w:p w14:paraId="2063C5A1" w14:textId="77777777" w:rsidR="008D3939" w:rsidRDefault="008D3939" w:rsidP="008D3939"/>
    <w:p w14:paraId="6D35A6E8" w14:textId="77777777" w:rsidR="008D3939" w:rsidRDefault="008D3939" w:rsidP="008D3939">
      <w:pPr>
        <w:suppressLineNumbers/>
      </w:pPr>
    </w:p>
    <w:p w14:paraId="4719928D" w14:textId="77777777" w:rsidR="008D3939" w:rsidRDefault="008D3939" w:rsidP="008D3939">
      <w:pPr>
        <w:suppressLineNumbers/>
      </w:pPr>
    </w:p>
    <w:p w14:paraId="2214392B" w14:textId="77777777" w:rsidR="008D3939" w:rsidRDefault="008D3939" w:rsidP="008D3939">
      <w:pPr>
        <w:suppressLineNumbers/>
      </w:pPr>
    </w:p>
    <w:p w14:paraId="04556AC2" w14:textId="77777777" w:rsidR="008D3939" w:rsidRDefault="008D3939" w:rsidP="008D3939">
      <w:pPr>
        <w:suppressLineNumbers/>
      </w:pPr>
    </w:p>
    <w:p w14:paraId="3BAB8DC2" w14:textId="77777777" w:rsidR="008D3939" w:rsidRDefault="008D3939" w:rsidP="008D3939">
      <w:pPr>
        <w:suppressLineNumbers/>
      </w:pPr>
    </w:p>
    <w:p w14:paraId="64DEB4D7" w14:textId="77777777" w:rsidR="008D3939" w:rsidRDefault="008D3939" w:rsidP="008D3939">
      <w:pPr>
        <w:suppressLineNumbers/>
      </w:pPr>
    </w:p>
    <w:p w14:paraId="162E8712" w14:textId="77777777" w:rsidR="008D3939" w:rsidRDefault="008D3939" w:rsidP="008D3939">
      <w:pPr>
        <w:suppressLineNumbers/>
      </w:pPr>
    </w:p>
    <w:p w14:paraId="368C31A9" w14:textId="77777777" w:rsidR="008D3939" w:rsidRDefault="008D3939" w:rsidP="008D3939">
      <w:pPr>
        <w:suppressLineNumbers/>
      </w:pPr>
    </w:p>
    <w:p w14:paraId="3AD2D95C" w14:textId="1AC754BE" w:rsidR="008D3939" w:rsidRDefault="008D3939">
      <w:pPr>
        <w:jc w:val="center"/>
        <w:rPr>
          <w:sz w:val="18"/>
        </w:rPr>
      </w:pPr>
      <w:r>
        <w:rPr>
          <w:sz w:val="18"/>
        </w:rPr>
        <w:t xml:space="preserve">© Australian Capital Territory </w:t>
      </w:r>
      <w:r>
        <w:rPr>
          <w:noProof/>
          <w:sz w:val="18"/>
        </w:rPr>
        <w:t>2024</w:t>
      </w:r>
    </w:p>
    <w:sectPr w:rsidR="008D3939" w:rsidSect="008D3939">
      <w:headerReference w:type="even" r:id="rId2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BCFC" w14:textId="77777777" w:rsidR="0033054B" w:rsidRDefault="0033054B">
      <w:r>
        <w:separator/>
      </w:r>
    </w:p>
  </w:endnote>
  <w:endnote w:type="continuationSeparator" w:id="0">
    <w:p w14:paraId="2813FBB7" w14:textId="77777777" w:rsidR="0033054B" w:rsidRDefault="0033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21" w14:textId="77777777" w:rsidR="008D3939" w:rsidRDefault="008D39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939" w:rsidRPr="00CB3D59" w14:paraId="75689606" w14:textId="77777777">
      <w:tc>
        <w:tcPr>
          <w:tcW w:w="847" w:type="pct"/>
        </w:tcPr>
        <w:p w14:paraId="6F83147D" w14:textId="77777777" w:rsidR="008D3939" w:rsidRPr="006D109C" w:rsidRDefault="008D3939"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2B5EBD6" w14:textId="38E28865" w:rsidR="008D3939" w:rsidRPr="006D109C" w:rsidRDefault="008D3939" w:rsidP="003A49FD">
          <w:pPr>
            <w:pStyle w:val="Footer"/>
            <w:spacing w:line="240" w:lineRule="auto"/>
            <w:jc w:val="center"/>
            <w:rPr>
              <w:rFonts w:cs="Arial"/>
              <w:szCs w:val="18"/>
            </w:rPr>
          </w:pPr>
          <w:r w:rsidRPr="008D3939">
            <w:rPr>
              <w:rFonts w:cs="Arial"/>
              <w:szCs w:val="18"/>
            </w:rPr>
            <w:t xml:space="preserve">Human Rights (Healthy </w:t>
          </w:r>
          <w:r>
            <w:t>Environment) Amendment Act</w:t>
          </w:r>
          <w:r w:rsidR="00F52918">
            <w:t> </w:t>
          </w:r>
          <w:r>
            <w:t>2024</w:t>
          </w:r>
        </w:p>
        <w:p w14:paraId="68251DEC" w14:textId="750BCC43" w:rsidR="008D3939" w:rsidRPr="00783A18" w:rsidRDefault="008D393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A75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A75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A7547">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2F9D4E0" w14:textId="31869CF4" w:rsidR="008D3939" w:rsidRPr="006D109C" w:rsidRDefault="008D3939"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4A7547">
            <w:rPr>
              <w:rFonts w:cs="Arial"/>
              <w:szCs w:val="18"/>
            </w:rPr>
            <w:t>A2024-43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A7547">
            <w:rPr>
              <w:rFonts w:cs="Arial"/>
              <w:szCs w:val="18"/>
            </w:rPr>
            <w:t xml:space="preserve">  </w:t>
          </w:r>
          <w:r w:rsidRPr="006D109C">
            <w:rPr>
              <w:rFonts w:cs="Arial"/>
              <w:szCs w:val="18"/>
            </w:rPr>
            <w:fldChar w:fldCharType="end"/>
          </w:r>
        </w:p>
      </w:tc>
    </w:tr>
  </w:tbl>
  <w:p w14:paraId="48505FBC" w14:textId="5AEB7D6E" w:rsidR="008D3939" w:rsidRPr="001541B8" w:rsidRDefault="008D3939" w:rsidP="001541B8">
    <w:pPr>
      <w:pStyle w:val="Status"/>
      <w:rPr>
        <w:rFonts w:cs="Arial"/>
      </w:rPr>
    </w:pPr>
    <w:r w:rsidRPr="001541B8">
      <w:rPr>
        <w:rFonts w:cs="Arial"/>
      </w:rPr>
      <w:fldChar w:fldCharType="begin"/>
    </w:r>
    <w:r w:rsidRPr="001541B8">
      <w:rPr>
        <w:rFonts w:cs="Arial"/>
      </w:rPr>
      <w:instrText xml:space="preserve"> DOCPROPERTY "Status" </w:instrText>
    </w:r>
    <w:r w:rsidRPr="001541B8">
      <w:rPr>
        <w:rFonts w:cs="Arial"/>
      </w:rPr>
      <w:fldChar w:fldCharType="separate"/>
    </w:r>
    <w:r w:rsidR="004A7547" w:rsidRPr="001541B8">
      <w:rPr>
        <w:rFonts w:cs="Arial"/>
      </w:rPr>
      <w:t xml:space="preserve"> </w:t>
    </w:r>
    <w:r w:rsidRPr="001541B8">
      <w:rPr>
        <w:rFonts w:cs="Arial"/>
      </w:rPr>
      <w:fldChar w:fldCharType="end"/>
    </w:r>
    <w:r w:rsidR="001541B8" w:rsidRPr="001541B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F279" w14:textId="77777777" w:rsidR="008D3939" w:rsidRDefault="008D39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939" w:rsidRPr="00CB3D59" w14:paraId="47CB865E" w14:textId="77777777">
      <w:tc>
        <w:tcPr>
          <w:tcW w:w="1061" w:type="pct"/>
        </w:tcPr>
        <w:p w14:paraId="04BCBED6" w14:textId="36724A08" w:rsidR="008D3939" w:rsidRPr="006D109C" w:rsidRDefault="008D3939"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4A7547">
            <w:rPr>
              <w:rFonts w:cs="Arial"/>
              <w:szCs w:val="18"/>
            </w:rPr>
            <w:t>A2024-43</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A7547">
            <w:rPr>
              <w:rFonts w:cs="Arial"/>
              <w:szCs w:val="18"/>
            </w:rPr>
            <w:t xml:space="preserve">  </w:t>
          </w:r>
          <w:r w:rsidRPr="006D109C">
            <w:rPr>
              <w:rFonts w:cs="Arial"/>
              <w:szCs w:val="18"/>
            </w:rPr>
            <w:fldChar w:fldCharType="end"/>
          </w:r>
        </w:p>
      </w:tc>
      <w:tc>
        <w:tcPr>
          <w:tcW w:w="3092" w:type="pct"/>
        </w:tcPr>
        <w:p w14:paraId="57F1D808" w14:textId="217991D6" w:rsidR="008D3939" w:rsidRPr="006D109C" w:rsidRDefault="008D3939" w:rsidP="003A49FD">
          <w:pPr>
            <w:pStyle w:val="Footer"/>
            <w:spacing w:line="240" w:lineRule="auto"/>
            <w:jc w:val="center"/>
            <w:rPr>
              <w:rFonts w:cs="Arial"/>
              <w:szCs w:val="18"/>
            </w:rPr>
          </w:pPr>
          <w:r w:rsidRPr="008D3939">
            <w:rPr>
              <w:rFonts w:cs="Arial"/>
              <w:szCs w:val="18"/>
            </w:rPr>
            <w:t xml:space="preserve">Human Rights (Healthy </w:t>
          </w:r>
          <w:r>
            <w:t>Environment) Amendment Act</w:t>
          </w:r>
          <w:r w:rsidR="00F52918">
            <w:t> </w:t>
          </w:r>
          <w:r>
            <w:t>2024</w:t>
          </w:r>
        </w:p>
        <w:p w14:paraId="73F97EE6" w14:textId="050C46C1" w:rsidR="008D3939" w:rsidRPr="00783A18" w:rsidRDefault="008D393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A75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A754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A7547">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5862F25" w14:textId="77777777" w:rsidR="008D3939" w:rsidRPr="006D109C" w:rsidRDefault="008D3939"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5EE9B83" w14:textId="69C58E28" w:rsidR="008D3939" w:rsidRPr="001541B8" w:rsidRDefault="008D3939" w:rsidP="001541B8">
    <w:pPr>
      <w:pStyle w:val="Status"/>
      <w:rPr>
        <w:rFonts w:cs="Arial"/>
      </w:rPr>
    </w:pPr>
    <w:r w:rsidRPr="001541B8">
      <w:rPr>
        <w:rFonts w:cs="Arial"/>
      </w:rPr>
      <w:fldChar w:fldCharType="begin"/>
    </w:r>
    <w:r w:rsidRPr="001541B8">
      <w:rPr>
        <w:rFonts w:cs="Arial"/>
      </w:rPr>
      <w:instrText xml:space="preserve"> DOCPROPERTY "Status" </w:instrText>
    </w:r>
    <w:r w:rsidRPr="001541B8">
      <w:rPr>
        <w:rFonts w:cs="Arial"/>
      </w:rPr>
      <w:fldChar w:fldCharType="separate"/>
    </w:r>
    <w:r w:rsidR="004A7547" w:rsidRPr="001541B8">
      <w:rPr>
        <w:rFonts w:cs="Arial"/>
      </w:rPr>
      <w:t xml:space="preserve"> </w:t>
    </w:r>
    <w:r w:rsidRPr="001541B8">
      <w:rPr>
        <w:rFonts w:cs="Arial"/>
      </w:rPr>
      <w:fldChar w:fldCharType="end"/>
    </w:r>
    <w:r w:rsidR="001541B8" w:rsidRPr="001541B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BB21" w14:textId="77777777" w:rsidR="008D3939" w:rsidRDefault="008D3939">
    <w:pPr>
      <w:rPr>
        <w:sz w:val="16"/>
      </w:rPr>
    </w:pPr>
  </w:p>
  <w:p w14:paraId="65F4A2D9" w14:textId="70BF98D2" w:rsidR="008D3939" w:rsidRDefault="008D393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4A7547">
      <w:rPr>
        <w:rFonts w:ascii="Arial" w:hAnsi="Arial"/>
        <w:sz w:val="12"/>
      </w:rPr>
      <w:t>J2022-1252</w:t>
    </w:r>
    <w:r>
      <w:rPr>
        <w:rFonts w:ascii="Arial" w:hAnsi="Arial"/>
        <w:sz w:val="12"/>
      </w:rPr>
      <w:fldChar w:fldCharType="end"/>
    </w:r>
  </w:p>
  <w:p w14:paraId="75185212" w14:textId="1D693FE9" w:rsidR="008D3939" w:rsidRPr="001541B8" w:rsidRDefault="008D3939" w:rsidP="001541B8">
    <w:pPr>
      <w:pStyle w:val="Status"/>
      <w:rPr>
        <w:rFonts w:cs="Arial"/>
      </w:rPr>
    </w:pPr>
    <w:r w:rsidRPr="001541B8">
      <w:rPr>
        <w:rFonts w:cs="Arial"/>
      </w:rPr>
      <w:fldChar w:fldCharType="begin"/>
    </w:r>
    <w:r w:rsidRPr="001541B8">
      <w:rPr>
        <w:rFonts w:cs="Arial"/>
      </w:rPr>
      <w:instrText xml:space="preserve"> DOCPROPERTY "Status" </w:instrText>
    </w:r>
    <w:r w:rsidRPr="001541B8">
      <w:rPr>
        <w:rFonts w:cs="Arial"/>
      </w:rPr>
      <w:fldChar w:fldCharType="separate"/>
    </w:r>
    <w:r w:rsidR="004A7547" w:rsidRPr="001541B8">
      <w:rPr>
        <w:rFonts w:cs="Arial"/>
      </w:rPr>
      <w:t xml:space="preserve"> </w:t>
    </w:r>
    <w:r w:rsidRPr="001541B8">
      <w:rPr>
        <w:rFonts w:cs="Arial"/>
      </w:rPr>
      <w:fldChar w:fldCharType="end"/>
    </w:r>
    <w:r w:rsidR="001541B8" w:rsidRPr="001541B8">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6B7A" w14:textId="77777777" w:rsidR="008D3939" w:rsidRDefault="008D393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8D3939" w14:paraId="799AB8EE" w14:textId="77777777">
      <w:trPr>
        <w:jc w:val="center"/>
      </w:trPr>
      <w:tc>
        <w:tcPr>
          <w:tcW w:w="1240" w:type="dxa"/>
        </w:tcPr>
        <w:p w14:paraId="605F122B" w14:textId="77777777" w:rsidR="008D3939" w:rsidRDefault="008D39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A48D636" w14:textId="4CF3C7C3" w:rsidR="008D3939" w:rsidRDefault="008D3939">
          <w:pPr>
            <w:pStyle w:val="Footer"/>
            <w:jc w:val="center"/>
          </w:pPr>
          <w:r>
            <w:t>Human Rights (Healthy Environment) Amendment Act</w:t>
          </w:r>
          <w:r w:rsidR="00F52918">
            <w:t> </w:t>
          </w:r>
          <w:r>
            <w:t>2024</w:t>
          </w:r>
        </w:p>
        <w:p w14:paraId="174EA040" w14:textId="1AD64EF5" w:rsidR="008D3939" w:rsidRDefault="008D3939">
          <w:pPr>
            <w:pStyle w:val="Footer"/>
            <w:spacing w:before="0"/>
            <w:jc w:val="center"/>
          </w:pPr>
          <w:r>
            <w:fldChar w:fldCharType="begin"/>
          </w:r>
          <w:r>
            <w:instrText xml:space="preserve"> DOCPROPERTY "Eff"  *\charformat </w:instrText>
          </w:r>
          <w:r>
            <w:fldChar w:fldCharType="separate"/>
          </w:r>
          <w:r w:rsidR="004A7547">
            <w:t xml:space="preserve"> </w:t>
          </w:r>
          <w:r>
            <w:fldChar w:fldCharType="end"/>
          </w:r>
          <w:r>
            <w:fldChar w:fldCharType="begin"/>
          </w:r>
          <w:r>
            <w:instrText xml:space="preserve"> DOCPROPERTY "StartDt"  *\charformat </w:instrText>
          </w:r>
          <w:r>
            <w:fldChar w:fldCharType="separate"/>
          </w:r>
          <w:r w:rsidR="004A7547">
            <w:t xml:space="preserve">  </w:t>
          </w:r>
          <w:r>
            <w:fldChar w:fldCharType="end"/>
          </w:r>
          <w:r>
            <w:fldChar w:fldCharType="begin"/>
          </w:r>
          <w:r>
            <w:instrText xml:space="preserve"> DOCPROPERTY "EndDt"  *\charformat </w:instrText>
          </w:r>
          <w:r>
            <w:fldChar w:fldCharType="separate"/>
          </w:r>
          <w:r w:rsidR="004A7547">
            <w:t xml:space="preserve">  </w:t>
          </w:r>
          <w:r>
            <w:fldChar w:fldCharType="end"/>
          </w:r>
        </w:p>
      </w:tc>
      <w:tc>
        <w:tcPr>
          <w:tcW w:w="1553" w:type="dxa"/>
        </w:tcPr>
        <w:p w14:paraId="3E66676E" w14:textId="1C33A09B" w:rsidR="008D3939" w:rsidRDefault="008D3939">
          <w:pPr>
            <w:pStyle w:val="Footer"/>
            <w:jc w:val="right"/>
          </w:pPr>
          <w:r>
            <w:fldChar w:fldCharType="begin"/>
          </w:r>
          <w:r>
            <w:instrText xml:space="preserve"> DOCPROPERTY "Category"  *\charformat  </w:instrText>
          </w:r>
          <w:r>
            <w:fldChar w:fldCharType="separate"/>
          </w:r>
          <w:r w:rsidR="004A7547">
            <w:t>A2024-43</w:t>
          </w:r>
          <w:r>
            <w:fldChar w:fldCharType="end"/>
          </w:r>
          <w:r>
            <w:br/>
          </w:r>
          <w:r>
            <w:fldChar w:fldCharType="begin"/>
          </w:r>
          <w:r>
            <w:instrText xml:space="preserve"> DOCPROPERTY "RepubDt"  *\charformat  </w:instrText>
          </w:r>
          <w:r>
            <w:fldChar w:fldCharType="separate"/>
          </w:r>
          <w:r w:rsidR="004A7547">
            <w:t xml:space="preserve">  </w:t>
          </w:r>
          <w:r>
            <w:fldChar w:fldCharType="end"/>
          </w:r>
        </w:p>
      </w:tc>
    </w:tr>
  </w:tbl>
  <w:p w14:paraId="3FB577B9" w14:textId="52547C7C" w:rsidR="008D3939" w:rsidRPr="001541B8" w:rsidRDefault="008D3939" w:rsidP="001541B8">
    <w:pPr>
      <w:pStyle w:val="Status"/>
      <w:rPr>
        <w:rFonts w:cs="Arial"/>
      </w:rPr>
    </w:pPr>
    <w:r w:rsidRPr="001541B8">
      <w:rPr>
        <w:rFonts w:cs="Arial"/>
      </w:rPr>
      <w:fldChar w:fldCharType="begin"/>
    </w:r>
    <w:r w:rsidRPr="001541B8">
      <w:rPr>
        <w:rFonts w:cs="Arial"/>
      </w:rPr>
      <w:instrText xml:space="preserve"> DOCPROPERTY "Status" </w:instrText>
    </w:r>
    <w:r w:rsidRPr="001541B8">
      <w:rPr>
        <w:rFonts w:cs="Arial"/>
      </w:rPr>
      <w:fldChar w:fldCharType="separate"/>
    </w:r>
    <w:r w:rsidR="004A7547" w:rsidRPr="001541B8">
      <w:rPr>
        <w:rFonts w:cs="Arial"/>
      </w:rPr>
      <w:t xml:space="preserve"> </w:t>
    </w:r>
    <w:r w:rsidRPr="001541B8">
      <w:rPr>
        <w:rFonts w:cs="Arial"/>
      </w:rPr>
      <w:fldChar w:fldCharType="end"/>
    </w:r>
    <w:r w:rsidR="001541B8" w:rsidRPr="001541B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222F" w14:textId="77777777" w:rsidR="008D3939" w:rsidRDefault="008D393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8D3939" w14:paraId="524A8832" w14:textId="77777777">
      <w:trPr>
        <w:jc w:val="center"/>
      </w:trPr>
      <w:tc>
        <w:tcPr>
          <w:tcW w:w="1553" w:type="dxa"/>
        </w:tcPr>
        <w:p w14:paraId="19AC4536" w14:textId="34A001E9" w:rsidR="008D3939" w:rsidRDefault="008D3939">
          <w:pPr>
            <w:pStyle w:val="Footer"/>
          </w:pPr>
          <w:r>
            <w:fldChar w:fldCharType="begin"/>
          </w:r>
          <w:r>
            <w:instrText xml:space="preserve"> DOCPROPERTY "Category"  *\charformat  </w:instrText>
          </w:r>
          <w:r>
            <w:fldChar w:fldCharType="separate"/>
          </w:r>
          <w:r w:rsidR="004A7547">
            <w:t>A2024-43</w:t>
          </w:r>
          <w:r>
            <w:fldChar w:fldCharType="end"/>
          </w:r>
          <w:r>
            <w:br/>
          </w:r>
          <w:r>
            <w:fldChar w:fldCharType="begin"/>
          </w:r>
          <w:r>
            <w:instrText xml:space="preserve"> DOCPROPERTY "RepubDt"  *\charformat  </w:instrText>
          </w:r>
          <w:r>
            <w:fldChar w:fldCharType="separate"/>
          </w:r>
          <w:r w:rsidR="004A7547">
            <w:t xml:space="preserve">  </w:t>
          </w:r>
          <w:r>
            <w:fldChar w:fldCharType="end"/>
          </w:r>
        </w:p>
      </w:tc>
      <w:tc>
        <w:tcPr>
          <w:tcW w:w="4527" w:type="dxa"/>
        </w:tcPr>
        <w:p w14:paraId="00E7DDD2" w14:textId="0CADBC66" w:rsidR="008D3939" w:rsidRDefault="008D3939">
          <w:pPr>
            <w:pStyle w:val="Footer"/>
            <w:jc w:val="center"/>
          </w:pPr>
          <w:r>
            <w:t>Human Rights (Healthy Environment) Amendment Act 2024</w:t>
          </w:r>
        </w:p>
        <w:p w14:paraId="5A35736A" w14:textId="0F265E05" w:rsidR="008D3939" w:rsidRDefault="008D3939">
          <w:pPr>
            <w:pStyle w:val="Footer"/>
            <w:spacing w:before="0"/>
            <w:jc w:val="center"/>
          </w:pPr>
          <w:r>
            <w:fldChar w:fldCharType="begin"/>
          </w:r>
          <w:r>
            <w:instrText xml:space="preserve"> DOCPROPERTY "Eff"  *\charformat </w:instrText>
          </w:r>
          <w:r>
            <w:fldChar w:fldCharType="separate"/>
          </w:r>
          <w:r w:rsidR="004A7547">
            <w:t xml:space="preserve"> </w:t>
          </w:r>
          <w:r>
            <w:fldChar w:fldCharType="end"/>
          </w:r>
          <w:r>
            <w:fldChar w:fldCharType="begin"/>
          </w:r>
          <w:r>
            <w:instrText xml:space="preserve"> DOCPROPERTY "StartDt"  *\charformat </w:instrText>
          </w:r>
          <w:r>
            <w:fldChar w:fldCharType="separate"/>
          </w:r>
          <w:r w:rsidR="004A7547">
            <w:t xml:space="preserve">  </w:t>
          </w:r>
          <w:r>
            <w:fldChar w:fldCharType="end"/>
          </w:r>
          <w:r>
            <w:fldChar w:fldCharType="begin"/>
          </w:r>
          <w:r>
            <w:instrText xml:space="preserve"> DOCPROPERTY "EndDt"  *\charformat </w:instrText>
          </w:r>
          <w:r>
            <w:fldChar w:fldCharType="separate"/>
          </w:r>
          <w:r w:rsidR="004A7547">
            <w:t xml:space="preserve">  </w:t>
          </w:r>
          <w:r>
            <w:fldChar w:fldCharType="end"/>
          </w:r>
        </w:p>
      </w:tc>
      <w:tc>
        <w:tcPr>
          <w:tcW w:w="1240" w:type="dxa"/>
        </w:tcPr>
        <w:p w14:paraId="4F999734" w14:textId="77777777" w:rsidR="008D3939" w:rsidRDefault="008D39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057CBFF" w14:textId="1737CA31" w:rsidR="008D3939" w:rsidRPr="001541B8" w:rsidRDefault="008D3939" w:rsidP="001541B8">
    <w:pPr>
      <w:pStyle w:val="Status"/>
      <w:rPr>
        <w:rFonts w:cs="Arial"/>
      </w:rPr>
    </w:pPr>
    <w:r w:rsidRPr="001541B8">
      <w:rPr>
        <w:rFonts w:cs="Arial"/>
      </w:rPr>
      <w:fldChar w:fldCharType="begin"/>
    </w:r>
    <w:r w:rsidRPr="001541B8">
      <w:rPr>
        <w:rFonts w:cs="Arial"/>
      </w:rPr>
      <w:instrText xml:space="preserve"> DOCPROPERTY "Status" </w:instrText>
    </w:r>
    <w:r w:rsidRPr="001541B8">
      <w:rPr>
        <w:rFonts w:cs="Arial"/>
      </w:rPr>
      <w:fldChar w:fldCharType="separate"/>
    </w:r>
    <w:r w:rsidR="004A7547" w:rsidRPr="001541B8">
      <w:rPr>
        <w:rFonts w:cs="Arial"/>
      </w:rPr>
      <w:t xml:space="preserve"> </w:t>
    </w:r>
    <w:r w:rsidRPr="001541B8">
      <w:rPr>
        <w:rFonts w:cs="Arial"/>
      </w:rPr>
      <w:fldChar w:fldCharType="end"/>
    </w:r>
    <w:r w:rsidR="001541B8" w:rsidRPr="001541B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8C16" w14:textId="77777777" w:rsidR="0033054B" w:rsidRDefault="0033054B">
      <w:r>
        <w:separator/>
      </w:r>
    </w:p>
  </w:footnote>
  <w:footnote w:type="continuationSeparator" w:id="0">
    <w:p w14:paraId="136C0FB5" w14:textId="77777777" w:rsidR="0033054B" w:rsidRDefault="00330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8D3939" w:rsidRPr="00CB3D59" w14:paraId="642718D0" w14:textId="77777777" w:rsidTr="003A49FD">
      <w:tc>
        <w:tcPr>
          <w:tcW w:w="1701" w:type="dxa"/>
        </w:tcPr>
        <w:p w14:paraId="148F2428" w14:textId="048A5A54" w:rsidR="008D3939" w:rsidRPr="006D109C" w:rsidRDefault="008D393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26ABED0" w14:textId="0D5CA731" w:rsidR="008D3939" w:rsidRPr="006D109C" w:rsidRDefault="008D393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8D3939" w:rsidRPr="00CB3D59" w14:paraId="541A00E8" w14:textId="77777777" w:rsidTr="003A49FD">
      <w:tc>
        <w:tcPr>
          <w:tcW w:w="1701" w:type="dxa"/>
        </w:tcPr>
        <w:p w14:paraId="4AEFC8F1" w14:textId="6BB7B4AF" w:rsidR="008D3939" w:rsidRPr="006D109C" w:rsidRDefault="008D393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BFC962C" w14:textId="46ADD352" w:rsidR="008D3939" w:rsidRPr="006D109C" w:rsidRDefault="008D393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D3939" w:rsidRPr="00CB3D59" w14:paraId="4866CF7C" w14:textId="77777777" w:rsidTr="003A49FD">
      <w:trPr>
        <w:cantSplit/>
      </w:trPr>
      <w:tc>
        <w:tcPr>
          <w:tcW w:w="1701" w:type="dxa"/>
          <w:gridSpan w:val="2"/>
          <w:tcBorders>
            <w:bottom w:val="single" w:sz="4" w:space="0" w:color="auto"/>
          </w:tcBorders>
        </w:tcPr>
        <w:p w14:paraId="04A1A5EB" w14:textId="6E8981D2" w:rsidR="008D3939" w:rsidRPr="006D109C" w:rsidRDefault="008D3939"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A754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541B8">
            <w:rPr>
              <w:rFonts w:cs="Arial"/>
              <w:noProof/>
              <w:szCs w:val="18"/>
            </w:rPr>
            <w:t>8</w:t>
          </w:r>
          <w:r w:rsidRPr="006D109C">
            <w:rPr>
              <w:rFonts w:cs="Arial"/>
              <w:szCs w:val="18"/>
            </w:rPr>
            <w:fldChar w:fldCharType="end"/>
          </w:r>
        </w:p>
      </w:tc>
    </w:tr>
  </w:tbl>
  <w:p w14:paraId="2B329AD8" w14:textId="77777777" w:rsidR="008D3939" w:rsidRDefault="008D3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8D3939" w:rsidRPr="00CB3D59" w14:paraId="4A9DB956" w14:textId="77777777" w:rsidTr="003A49FD">
      <w:tc>
        <w:tcPr>
          <w:tcW w:w="6320" w:type="dxa"/>
        </w:tcPr>
        <w:p w14:paraId="5B9C5D61" w14:textId="41BF39A9" w:rsidR="008D3939" w:rsidRPr="006D109C" w:rsidRDefault="008D393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18B749FA" w14:textId="73F7FF31" w:rsidR="008D3939" w:rsidRPr="006D109C" w:rsidRDefault="008D393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8D3939" w:rsidRPr="00CB3D59" w14:paraId="41CB0341" w14:textId="77777777" w:rsidTr="003A49FD">
      <w:tc>
        <w:tcPr>
          <w:tcW w:w="6320" w:type="dxa"/>
        </w:tcPr>
        <w:p w14:paraId="1FDBF6F4" w14:textId="5CAEE4C8" w:rsidR="008D3939" w:rsidRPr="006D109C" w:rsidRDefault="008D393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49DB8E5" w14:textId="55DAF829" w:rsidR="008D3939" w:rsidRPr="006D109C" w:rsidRDefault="008D393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D3939" w:rsidRPr="00CB3D59" w14:paraId="154213D4" w14:textId="77777777" w:rsidTr="003A49FD">
      <w:trPr>
        <w:cantSplit/>
      </w:trPr>
      <w:tc>
        <w:tcPr>
          <w:tcW w:w="1701" w:type="dxa"/>
          <w:gridSpan w:val="2"/>
          <w:tcBorders>
            <w:bottom w:val="single" w:sz="4" w:space="0" w:color="auto"/>
          </w:tcBorders>
        </w:tcPr>
        <w:p w14:paraId="2448BB31" w14:textId="5CB99C9D" w:rsidR="008D3939" w:rsidRPr="006D109C" w:rsidRDefault="008D3939"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A754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541B8">
            <w:rPr>
              <w:rFonts w:cs="Arial"/>
              <w:noProof/>
              <w:szCs w:val="18"/>
            </w:rPr>
            <w:t>10</w:t>
          </w:r>
          <w:r w:rsidRPr="006D109C">
            <w:rPr>
              <w:rFonts w:cs="Arial"/>
              <w:szCs w:val="18"/>
            </w:rPr>
            <w:fldChar w:fldCharType="end"/>
          </w:r>
        </w:p>
      </w:tc>
    </w:tr>
  </w:tbl>
  <w:p w14:paraId="22FF7B5E" w14:textId="77777777" w:rsidR="008D3939" w:rsidRDefault="008D3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C284" w14:textId="77777777" w:rsidR="001541B8" w:rsidRDefault="001541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8D3939" w14:paraId="1FD4F194" w14:textId="77777777">
      <w:trPr>
        <w:jc w:val="center"/>
      </w:trPr>
      <w:tc>
        <w:tcPr>
          <w:tcW w:w="1234" w:type="dxa"/>
        </w:tcPr>
        <w:p w14:paraId="6240506E" w14:textId="77777777" w:rsidR="008D3939" w:rsidRDefault="008D3939">
          <w:pPr>
            <w:pStyle w:val="HeaderEven"/>
          </w:pPr>
        </w:p>
      </w:tc>
      <w:tc>
        <w:tcPr>
          <w:tcW w:w="6062" w:type="dxa"/>
        </w:tcPr>
        <w:p w14:paraId="585A6B58" w14:textId="77777777" w:rsidR="008D3939" w:rsidRDefault="008D3939">
          <w:pPr>
            <w:pStyle w:val="HeaderEven"/>
          </w:pPr>
        </w:p>
      </w:tc>
    </w:tr>
    <w:tr w:rsidR="008D3939" w14:paraId="63B5275D" w14:textId="77777777">
      <w:trPr>
        <w:jc w:val="center"/>
      </w:trPr>
      <w:tc>
        <w:tcPr>
          <w:tcW w:w="1234" w:type="dxa"/>
        </w:tcPr>
        <w:p w14:paraId="47446FBD" w14:textId="77777777" w:rsidR="008D3939" w:rsidRDefault="008D3939">
          <w:pPr>
            <w:pStyle w:val="HeaderEven"/>
          </w:pPr>
        </w:p>
      </w:tc>
      <w:tc>
        <w:tcPr>
          <w:tcW w:w="6062" w:type="dxa"/>
        </w:tcPr>
        <w:p w14:paraId="277F8F9C" w14:textId="77777777" w:rsidR="008D3939" w:rsidRDefault="008D3939">
          <w:pPr>
            <w:pStyle w:val="HeaderEven"/>
          </w:pPr>
        </w:p>
      </w:tc>
    </w:tr>
    <w:tr w:rsidR="008D3939" w14:paraId="12DE14B3" w14:textId="77777777">
      <w:trPr>
        <w:cantSplit/>
        <w:jc w:val="center"/>
      </w:trPr>
      <w:tc>
        <w:tcPr>
          <w:tcW w:w="7296" w:type="dxa"/>
          <w:gridSpan w:val="2"/>
          <w:tcBorders>
            <w:bottom w:val="single" w:sz="4" w:space="0" w:color="auto"/>
          </w:tcBorders>
        </w:tcPr>
        <w:p w14:paraId="37B416DE" w14:textId="77777777" w:rsidR="008D3939" w:rsidRDefault="008D3939">
          <w:pPr>
            <w:pStyle w:val="HeaderEven6"/>
          </w:pPr>
        </w:p>
      </w:tc>
    </w:tr>
  </w:tbl>
  <w:p w14:paraId="6CCCC688" w14:textId="77777777" w:rsidR="008D3939" w:rsidRDefault="008D39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8D3939" w14:paraId="10995C5A" w14:textId="77777777">
      <w:trPr>
        <w:jc w:val="center"/>
      </w:trPr>
      <w:tc>
        <w:tcPr>
          <w:tcW w:w="6062" w:type="dxa"/>
        </w:tcPr>
        <w:p w14:paraId="3ACBDD08" w14:textId="77777777" w:rsidR="008D3939" w:rsidRDefault="008D3939">
          <w:pPr>
            <w:pStyle w:val="HeaderOdd"/>
          </w:pPr>
        </w:p>
      </w:tc>
      <w:tc>
        <w:tcPr>
          <w:tcW w:w="1234" w:type="dxa"/>
        </w:tcPr>
        <w:p w14:paraId="39EB3D3F" w14:textId="77777777" w:rsidR="008D3939" w:rsidRDefault="008D3939">
          <w:pPr>
            <w:pStyle w:val="HeaderOdd"/>
          </w:pPr>
        </w:p>
      </w:tc>
    </w:tr>
    <w:tr w:rsidR="008D3939" w14:paraId="20E20EF9" w14:textId="77777777">
      <w:trPr>
        <w:jc w:val="center"/>
      </w:trPr>
      <w:tc>
        <w:tcPr>
          <w:tcW w:w="6062" w:type="dxa"/>
        </w:tcPr>
        <w:p w14:paraId="6678A097" w14:textId="77777777" w:rsidR="008D3939" w:rsidRDefault="008D3939">
          <w:pPr>
            <w:pStyle w:val="HeaderOdd"/>
          </w:pPr>
        </w:p>
      </w:tc>
      <w:tc>
        <w:tcPr>
          <w:tcW w:w="1234" w:type="dxa"/>
        </w:tcPr>
        <w:p w14:paraId="3CB5AE07" w14:textId="77777777" w:rsidR="008D3939" w:rsidRDefault="008D3939">
          <w:pPr>
            <w:pStyle w:val="HeaderOdd"/>
          </w:pPr>
        </w:p>
      </w:tc>
    </w:tr>
    <w:tr w:rsidR="008D3939" w14:paraId="12332565" w14:textId="77777777">
      <w:trPr>
        <w:jc w:val="center"/>
      </w:trPr>
      <w:tc>
        <w:tcPr>
          <w:tcW w:w="7296" w:type="dxa"/>
          <w:gridSpan w:val="2"/>
          <w:tcBorders>
            <w:bottom w:val="single" w:sz="4" w:space="0" w:color="auto"/>
          </w:tcBorders>
        </w:tcPr>
        <w:p w14:paraId="1B65246D" w14:textId="77777777" w:rsidR="008D3939" w:rsidRDefault="008D3939">
          <w:pPr>
            <w:pStyle w:val="HeaderOdd6"/>
          </w:pPr>
        </w:p>
      </w:tc>
    </w:tr>
  </w:tbl>
  <w:p w14:paraId="4F2E4538" w14:textId="77777777" w:rsidR="008D3939" w:rsidRDefault="008D39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106BEA12" w14:textId="77777777" w:rsidTr="00567644">
      <w:trPr>
        <w:jc w:val="center"/>
      </w:trPr>
      <w:tc>
        <w:tcPr>
          <w:tcW w:w="1068" w:type="pct"/>
        </w:tcPr>
        <w:p w14:paraId="0198655F" w14:textId="77777777" w:rsidR="00AB3E20" w:rsidRPr="00567644" w:rsidRDefault="00AB3E20" w:rsidP="00567644">
          <w:pPr>
            <w:pStyle w:val="HeaderEven"/>
            <w:tabs>
              <w:tab w:val="left" w:pos="700"/>
            </w:tabs>
            <w:ind w:left="697" w:hanging="697"/>
            <w:rPr>
              <w:rFonts w:cs="Arial"/>
              <w:szCs w:val="18"/>
            </w:rPr>
          </w:pPr>
        </w:p>
      </w:tc>
      <w:tc>
        <w:tcPr>
          <w:tcW w:w="3932" w:type="pct"/>
        </w:tcPr>
        <w:p w14:paraId="4E759898" w14:textId="77777777" w:rsidR="00AB3E20" w:rsidRPr="00567644" w:rsidRDefault="00AB3E20" w:rsidP="00567644">
          <w:pPr>
            <w:pStyle w:val="HeaderEven"/>
            <w:tabs>
              <w:tab w:val="left" w:pos="700"/>
            </w:tabs>
            <w:ind w:left="697" w:hanging="697"/>
            <w:rPr>
              <w:rFonts w:cs="Arial"/>
              <w:szCs w:val="18"/>
            </w:rPr>
          </w:pPr>
        </w:p>
      </w:tc>
    </w:tr>
    <w:tr w:rsidR="00AB3E20" w:rsidRPr="00E06D02" w14:paraId="59F99831" w14:textId="77777777" w:rsidTr="00567644">
      <w:trPr>
        <w:jc w:val="center"/>
      </w:trPr>
      <w:tc>
        <w:tcPr>
          <w:tcW w:w="1068" w:type="pct"/>
        </w:tcPr>
        <w:p w14:paraId="16FF743B" w14:textId="77777777" w:rsidR="00AB3E20" w:rsidRPr="00567644" w:rsidRDefault="00AB3E20" w:rsidP="00567644">
          <w:pPr>
            <w:pStyle w:val="HeaderEven"/>
            <w:tabs>
              <w:tab w:val="left" w:pos="700"/>
            </w:tabs>
            <w:ind w:left="697" w:hanging="697"/>
            <w:rPr>
              <w:rFonts w:cs="Arial"/>
              <w:szCs w:val="18"/>
            </w:rPr>
          </w:pPr>
        </w:p>
      </w:tc>
      <w:tc>
        <w:tcPr>
          <w:tcW w:w="3932" w:type="pct"/>
        </w:tcPr>
        <w:p w14:paraId="611ABE0B" w14:textId="77777777" w:rsidR="00AB3E20" w:rsidRPr="00567644" w:rsidRDefault="00AB3E20" w:rsidP="00567644">
          <w:pPr>
            <w:pStyle w:val="HeaderEven"/>
            <w:tabs>
              <w:tab w:val="left" w:pos="700"/>
            </w:tabs>
            <w:ind w:left="697" w:hanging="697"/>
            <w:rPr>
              <w:rFonts w:cs="Arial"/>
              <w:szCs w:val="18"/>
            </w:rPr>
          </w:pPr>
        </w:p>
      </w:tc>
    </w:tr>
    <w:tr w:rsidR="00AB3E20" w:rsidRPr="00E06D02" w14:paraId="449AF71C" w14:textId="77777777" w:rsidTr="00567644">
      <w:trPr>
        <w:cantSplit/>
        <w:jc w:val="center"/>
      </w:trPr>
      <w:tc>
        <w:tcPr>
          <w:tcW w:w="4997" w:type="pct"/>
          <w:gridSpan w:val="2"/>
          <w:tcBorders>
            <w:bottom w:val="single" w:sz="4" w:space="0" w:color="auto"/>
          </w:tcBorders>
        </w:tcPr>
        <w:p w14:paraId="575074BA" w14:textId="77777777" w:rsidR="00AB3E20" w:rsidRPr="00567644" w:rsidRDefault="00AB3E20" w:rsidP="00567644">
          <w:pPr>
            <w:pStyle w:val="HeaderEven6"/>
            <w:tabs>
              <w:tab w:val="left" w:pos="700"/>
            </w:tabs>
            <w:ind w:left="697" w:hanging="697"/>
            <w:rPr>
              <w:szCs w:val="18"/>
            </w:rPr>
          </w:pPr>
        </w:p>
      </w:tc>
    </w:tr>
  </w:tbl>
  <w:p w14:paraId="0806CA76"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9ABEDB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82212690">
    <w:abstractNumId w:val="25"/>
  </w:num>
  <w:num w:numId="2" w16cid:durableId="798381144">
    <w:abstractNumId w:val="20"/>
  </w:num>
  <w:num w:numId="3" w16cid:durableId="843058301">
    <w:abstractNumId w:val="29"/>
  </w:num>
  <w:num w:numId="4" w16cid:durableId="807163269">
    <w:abstractNumId w:val="41"/>
  </w:num>
  <w:num w:numId="5" w16cid:durableId="1937398167">
    <w:abstractNumId w:val="28"/>
  </w:num>
  <w:num w:numId="6" w16cid:durableId="363410411">
    <w:abstractNumId w:val="10"/>
  </w:num>
  <w:num w:numId="7" w16cid:durableId="1106273099">
    <w:abstractNumId w:val="32"/>
  </w:num>
  <w:num w:numId="8" w16cid:durableId="251743159">
    <w:abstractNumId w:val="21"/>
  </w:num>
  <w:num w:numId="9" w16cid:durableId="1345864752">
    <w:abstractNumId w:val="27"/>
  </w:num>
  <w:num w:numId="10" w16cid:durableId="1811828178">
    <w:abstractNumId w:val="40"/>
  </w:num>
  <w:num w:numId="11" w16cid:durableId="1523088298">
    <w:abstractNumId w:val="26"/>
  </w:num>
  <w:num w:numId="12" w16cid:durableId="671179986">
    <w:abstractNumId w:val="35"/>
  </w:num>
  <w:num w:numId="13" w16cid:durableId="1631670700">
    <w:abstractNumId w:val="23"/>
  </w:num>
  <w:num w:numId="14" w16cid:durableId="2024089962">
    <w:abstractNumId w:val="15"/>
  </w:num>
  <w:num w:numId="15" w16cid:durableId="694037610">
    <w:abstractNumId w:val="36"/>
  </w:num>
  <w:num w:numId="16" w16cid:durableId="2117089966">
    <w:abstractNumId w:val="19"/>
  </w:num>
  <w:num w:numId="17" w16cid:durableId="753279603">
    <w:abstractNumId w:val="12"/>
  </w:num>
  <w:num w:numId="18" w16cid:durableId="1063062689">
    <w:abstractNumId w:val="33"/>
  </w:num>
  <w:num w:numId="19" w16cid:durableId="984359005">
    <w:abstractNumId w:val="42"/>
  </w:num>
  <w:num w:numId="20" w16cid:durableId="2139107180">
    <w:abstractNumId w:val="33"/>
  </w:num>
  <w:num w:numId="21" w16cid:durableId="464129122">
    <w:abstractNumId w:val="42"/>
    <w:lvlOverride w:ilvl="0">
      <w:startOverride w:val="1"/>
    </w:lvlOverride>
  </w:num>
  <w:num w:numId="22" w16cid:durableId="1099714086">
    <w:abstractNumId w:val="33"/>
  </w:num>
  <w:num w:numId="23" w16cid:durableId="1196386570">
    <w:abstractNumId w:val="24"/>
  </w:num>
  <w:num w:numId="24" w16cid:durableId="1188056116">
    <w:abstractNumId w:val="43"/>
  </w:num>
  <w:num w:numId="25" w16cid:durableId="1482308322">
    <w:abstractNumId w:val="43"/>
  </w:num>
  <w:num w:numId="26" w16cid:durableId="226231179">
    <w:abstractNumId w:val="22"/>
  </w:num>
  <w:num w:numId="27" w16cid:durableId="1714889617">
    <w:abstractNumId w:val="18"/>
  </w:num>
  <w:num w:numId="28" w16cid:durableId="493648770">
    <w:abstractNumId w:val="39"/>
  </w:num>
  <w:num w:numId="29" w16cid:durableId="697849230">
    <w:abstractNumId w:val="11"/>
  </w:num>
  <w:num w:numId="30" w16cid:durableId="1055813826">
    <w:abstractNumId w:val="31"/>
  </w:num>
  <w:num w:numId="31" w16cid:durableId="537275473">
    <w:abstractNumId w:val="26"/>
    <w:lvlOverride w:ilvl="0">
      <w:startOverride w:val="1"/>
    </w:lvlOverride>
  </w:num>
  <w:num w:numId="32" w16cid:durableId="1321036210">
    <w:abstractNumId w:val="16"/>
  </w:num>
  <w:num w:numId="33" w16cid:durableId="644117972">
    <w:abstractNumId w:val="38"/>
  </w:num>
  <w:num w:numId="34" w16cid:durableId="976377033">
    <w:abstractNumId w:val="41"/>
    <w:lvlOverride w:ilvl="0">
      <w:startOverride w:val="1"/>
    </w:lvlOverride>
  </w:num>
  <w:num w:numId="35" w16cid:durableId="169102385">
    <w:abstractNumId w:val="6"/>
  </w:num>
  <w:num w:numId="36" w16cid:durableId="1864047528">
    <w:abstractNumId w:val="20"/>
  </w:num>
  <w:num w:numId="37" w16cid:durableId="2125154296">
    <w:abstractNumId w:val="20"/>
  </w:num>
  <w:num w:numId="38" w16cid:durableId="2014062020">
    <w:abstractNumId w:val="8"/>
  </w:num>
  <w:num w:numId="39" w16cid:durableId="132337768">
    <w:abstractNumId w:val="30"/>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083532400">
    <w:abstractNumId w:val="3"/>
  </w:num>
  <w:num w:numId="45" w16cid:durableId="255405914">
    <w:abstractNumId w:val="2"/>
  </w:num>
  <w:num w:numId="46" w16cid:durableId="2114669350">
    <w:abstractNumId w:val="1"/>
  </w:num>
  <w:num w:numId="47" w16cid:durableId="2094083975">
    <w:abstractNumId w:val="0"/>
  </w:num>
  <w:num w:numId="48"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4B"/>
    <w:rsid w:val="00000C1F"/>
    <w:rsid w:val="000038FA"/>
    <w:rsid w:val="000043A6"/>
    <w:rsid w:val="00004573"/>
    <w:rsid w:val="00005825"/>
    <w:rsid w:val="00010513"/>
    <w:rsid w:val="0001347E"/>
    <w:rsid w:val="00016962"/>
    <w:rsid w:val="0002034F"/>
    <w:rsid w:val="000215AA"/>
    <w:rsid w:val="0002389D"/>
    <w:rsid w:val="0002517D"/>
    <w:rsid w:val="00025988"/>
    <w:rsid w:val="0003249F"/>
    <w:rsid w:val="00035BC1"/>
    <w:rsid w:val="00036A2C"/>
    <w:rsid w:val="00037D73"/>
    <w:rsid w:val="000417E5"/>
    <w:rsid w:val="000420DE"/>
    <w:rsid w:val="000448E6"/>
    <w:rsid w:val="00046E24"/>
    <w:rsid w:val="00047170"/>
    <w:rsid w:val="00047369"/>
    <w:rsid w:val="000474F2"/>
    <w:rsid w:val="000510F0"/>
    <w:rsid w:val="00052B1E"/>
    <w:rsid w:val="00055507"/>
    <w:rsid w:val="00055E30"/>
    <w:rsid w:val="00063210"/>
    <w:rsid w:val="00064576"/>
    <w:rsid w:val="00064DAE"/>
    <w:rsid w:val="000663A1"/>
    <w:rsid w:val="00066F6A"/>
    <w:rsid w:val="000672B6"/>
    <w:rsid w:val="000702A7"/>
    <w:rsid w:val="00072B06"/>
    <w:rsid w:val="00072ED8"/>
    <w:rsid w:val="000812D4"/>
    <w:rsid w:val="00081D6E"/>
    <w:rsid w:val="0008211A"/>
    <w:rsid w:val="00083C32"/>
    <w:rsid w:val="000906B4"/>
    <w:rsid w:val="00091575"/>
    <w:rsid w:val="000949A6"/>
    <w:rsid w:val="00095165"/>
    <w:rsid w:val="00095BB3"/>
    <w:rsid w:val="00095DC2"/>
    <w:rsid w:val="0009641C"/>
    <w:rsid w:val="00096811"/>
    <w:rsid w:val="000978C2"/>
    <w:rsid w:val="000A1B03"/>
    <w:rsid w:val="000A2213"/>
    <w:rsid w:val="000A5DCB"/>
    <w:rsid w:val="000A637A"/>
    <w:rsid w:val="000B16DC"/>
    <w:rsid w:val="000B17F0"/>
    <w:rsid w:val="000B1C99"/>
    <w:rsid w:val="000B3404"/>
    <w:rsid w:val="000B4951"/>
    <w:rsid w:val="000B5464"/>
    <w:rsid w:val="000B5685"/>
    <w:rsid w:val="000B729E"/>
    <w:rsid w:val="000B7BA3"/>
    <w:rsid w:val="000C54A0"/>
    <w:rsid w:val="000C687C"/>
    <w:rsid w:val="000C7832"/>
    <w:rsid w:val="000C7850"/>
    <w:rsid w:val="000D1A3F"/>
    <w:rsid w:val="000D2C7E"/>
    <w:rsid w:val="000D54F2"/>
    <w:rsid w:val="000E29CA"/>
    <w:rsid w:val="000E5145"/>
    <w:rsid w:val="000E576D"/>
    <w:rsid w:val="000F1FEC"/>
    <w:rsid w:val="000F2735"/>
    <w:rsid w:val="000F3024"/>
    <w:rsid w:val="000F329E"/>
    <w:rsid w:val="001002C3"/>
    <w:rsid w:val="00100776"/>
    <w:rsid w:val="00101528"/>
    <w:rsid w:val="00102A26"/>
    <w:rsid w:val="00103144"/>
    <w:rsid w:val="001033CB"/>
    <w:rsid w:val="001047CB"/>
    <w:rsid w:val="001053AD"/>
    <w:rsid w:val="001058DF"/>
    <w:rsid w:val="00107F85"/>
    <w:rsid w:val="0011209F"/>
    <w:rsid w:val="00126287"/>
    <w:rsid w:val="00127B98"/>
    <w:rsid w:val="0013046D"/>
    <w:rsid w:val="001315A1"/>
    <w:rsid w:val="0013207A"/>
    <w:rsid w:val="00132957"/>
    <w:rsid w:val="001332C5"/>
    <w:rsid w:val="001343A6"/>
    <w:rsid w:val="0013531D"/>
    <w:rsid w:val="00136FBE"/>
    <w:rsid w:val="00147781"/>
    <w:rsid w:val="00150851"/>
    <w:rsid w:val="001520FC"/>
    <w:rsid w:val="001533C1"/>
    <w:rsid w:val="00153482"/>
    <w:rsid w:val="001541B8"/>
    <w:rsid w:val="00154977"/>
    <w:rsid w:val="001570F0"/>
    <w:rsid w:val="001572E4"/>
    <w:rsid w:val="00160DF7"/>
    <w:rsid w:val="001614A5"/>
    <w:rsid w:val="00164204"/>
    <w:rsid w:val="0017182C"/>
    <w:rsid w:val="00172D13"/>
    <w:rsid w:val="001741FF"/>
    <w:rsid w:val="00175FD1"/>
    <w:rsid w:val="00176AE6"/>
    <w:rsid w:val="00180311"/>
    <w:rsid w:val="001815FB"/>
    <w:rsid w:val="00181D8C"/>
    <w:rsid w:val="001838D9"/>
    <w:rsid w:val="001842C7"/>
    <w:rsid w:val="00184B38"/>
    <w:rsid w:val="0019297A"/>
    <w:rsid w:val="00192D1E"/>
    <w:rsid w:val="00193D6B"/>
    <w:rsid w:val="00195101"/>
    <w:rsid w:val="001960CA"/>
    <w:rsid w:val="001A351C"/>
    <w:rsid w:val="001A39AF"/>
    <w:rsid w:val="001A3B6D"/>
    <w:rsid w:val="001B1114"/>
    <w:rsid w:val="001B1AD4"/>
    <w:rsid w:val="001B218A"/>
    <w:rsid w:val="001B24B4"/>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31B"/>
    <w:rsid w:val="001E0780"/>
    <w:rsid w:val="001E0BBC"/>
    <w:rsid w:val="001E1A01"/>
    <w:rsid w:val="001E3FA2"/>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45D0"/>
    <w:rsid w:val="00225307"/>
    <w:rsid w:val="002263A5"/>
    <w:rsid w:val="00231509"/>
    <w:rsid w:val="002337F1"/>
    <w:rsid w:val="00234574"/>
    <w:rsid w:val="002409EB"/>
    <w:rsid w:val="00246F34"/>
    <w:rsid w:val="002502C9"/>
    <w:rsid w:val="00255506"/>
    <w:rsid w:val="00256093"/>
    <w:rsid w:val="00256E0F"/>
    <w:rsid w:val="00260019"/>
    <w:rsid w:val="0026001C"/>
    <w:rsid w:val="002612B5"/>
    <w:rsid w:val="00263163"/>
    <w:rsid w:val="002644DC"/>
    <w:rsid w:val="00267BE3"/>
    <w:rsid w:val="002702D4"/>
    <w:rsid w:val="00272968"/>
    <w:rsid w:val="00272B10"/>
    <w:rsid w:val="00273B6D"/>
    <w:rsid w:val="00273D31"/>
    <w:rsid w:val="00274AA1"/>
    <w:rsid w:val="00275CE9"/>
    <w:rsid w:val="00281B73"/>
    <w:rsid w:val="00282B0F"/>
    <w:rsid w:val="00287065"/>
    <w:rsid w:val="00290D70"/>
    <w:rsid w:val="0029236C"/>
    <w:rsid w:val="0029692F"/>
    <w:rsid w:val="002A6F4D"/>
    <w:rsid w:val="002A756E"/>
    <w:rsid w:val="002B2682"/>
    <w:rsid w:val="002B58FC"/>
    <w:rsid w:val="002C5DB3"/>
    <w:rsid w:val="002C7985"/>
    <w:rsid w:val="002D09CB"/>
    <w:rsid w:val="002D26EA"/>
    <w:rsid w:val="002D2A42"/>
    <w:rsid w:val="002D2FE5"/>
    <w:rsid w:val="002D6AEC"/>
    <w:rsid w:val="002E01EA"/>
    <w:rsid w:val="002E144D"/>
    <w:rsid w:val="002E5F7E"/>
    <w:rsid w:val="002E65AF"/>
    <w:rsid w:val="002E6E0C"/>
    <w:rsid w:val="002F005C"/>
    <w:rsid w:val="002F206E"/>
    <w:rsid w:val="002F43A0"/>
    <w:rsid w:val="002F696A"/>
    <w:rsid w:val="003003EC"/>
    <w:rsid w:val="003026E9"/>
    <w:rsid w:val="00303D53"/>
    <w:rsid w:val="003068E0"/>
    <w:rsid w:val="003108D1"/>
    <w:rsid w:val="0031143F"/>
    <w:rsid w:val="00314266"/>
    <w:rsid w:val="00315B62"/>
    <w:rsid w:val="003178D2"/>
    <w:rsid w:val="003179E8"/>
    <w:rsid w:val="00317FDC"/>
    <w:rsid w:val="0032063D"/>
    <w:rsid w:val="0033054B"/>
    <w:rsid w:val="00331203"/>
    <w:rsid w:val="00333078"/>
    <w:rsid w:val="003344D3"/>
    <w:rsid w:val="00336345"/>
    <w:rsid w:val="00336600"/>
    <w:rsid w:val="00337C84"/>
    <w:rsid w:val="00340C8B"/>
    <w:rsid w:val="00342E3D"/>
    <w:rsid w:val="0034336E"/>
    <w:rsid w:val="0034583F"/>
    <w:rsid w:val="003478D2"/>
    <w:rsid w:val="00353FF3"/>
    <w:rsid w:val="00355664"/>
    <w:rsid w:val="00355AD9"/>
    <w:rsid w:val="003574D1"/>
    <w:rsid w:val="00362D62"/>
    <w:rsid w:val="003646D5"/>
    <w:rsid w:val="003659ED"/>
    <w:rsid w:val="00365C0A"/>
    <w:rsid w:val="003700C0"/>
    <w:rsid w:val="00370AE8"/>
    <w:rsid w:val="00372EF0"/>
    <w:rsid w:val="00375B2E"/>
    <w:rsid w:val="00377D1F"/>
    <w:rsid w:val="00381D64"/>
    <w:rsid w:val="00385097"/>
    <w:rsid w:val="0038626C"/>
    <w:rsid w:val="00391C6F"/>
    <w:rsid w:val="0039435E"/>
    <w:rsid w:val="00396646"/>
    <w:rsid w:val="00396B0E"/>
    <w:rsid w:val="003A0664"/>
    <w:rsid w:val="003A160E"/>
    <w:rsid w:val="003A3066"/>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3FAF"/>
    <w:rsid w:val="003D4AAE"/>
    <w:rsid w:val="003D4C75"/>
    <w:rsid w:val="003D7254"/>
    <w:rsid w:val="003E0653"/>
    <w:rsid w:val="003E4A56"/>
    <w:rsid w:val="003E5809"/>
    <w:rsid w:val="003E6B00"/>
    <w:rsid w:val="003E7FDB"/>
    <w:rsid w:val="003F06EE"/>
    <w:rsid w:val="003F3B87"/>
    <w:rsid w:val="003F3DDC"/>
    <w:rsid w:val="003F4912"/>
    <w:rsid w:val="003F5904"/>
    <w:rsid w:val="003F7A0F"/>
    <w:rsid w:val="003F7DB2"/>
    <w:rsid w:val="004005F0"/>
    <w:rsid w:val="0040136F"/>
    <w:rsid w:val="004033B4"/>
    <w:rsid w:val="00403645"/>
    <w:rsid w:val="00404FE0"/>
    <w:rsid w:val="00406622"/>
    <w:rsid w:val="00410C20"/>
    <w:rsid w:val="004110BA"/>
    <w:rsid w:val="00416A4F"/>
    <w:rsid w:val="00423AC4"/>
    <w:rsid w:val="0042592F"/>
    <w:rsid w:val="0042799E"/>
    <w:rsid w:val="00427EB6"/>
    <w:rsid w:val="00433064"/>
    <w:rsid w:val="004351F3"/>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146C"/>
    <w:rsid w:val="00472639"/>
    <w:rsid w:val="00472DD2"/>
    <w:rsid w:val="00475017"/>
    <w:rsid w:val="004751D3"/>
    <w:rsid w:val="00475F03"/>
    <w:rsid w:val="00476DCA"/>
    <w:rsid w:val="00480A8E"/>
    <w:rsid w:val="00482B4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73D"/>
    <w:rsid w:val="004A2FDC"/>
    <w:rsid w:val="004A32C4"/>
    <w:rsid w:val="004A3D43"/>
    <w:rsid w:val="004A47FC"/>
    <w:rsid w:val="004A49BA"/>
    <w:rsid w:val="004A7547"/>
    <w:rsid w:val="004B0E9D"/>
    <w:rsid w:val="004B5B98"/>
    <w:rsid w:val="004B7BF8"/>
    <w:rsid w:val="004C2A16"/>
    <w:rsid w:val="004C3A3C"/>
    <w:rsid w:val="004C724A"/>
    <w:rsid w:val="004D16B8"/>
    <w:rsid w:val="004D4557"/>
    <w:rsid w:val="004D53B8"/>
    <w:rsid w:val="004E2567"/>
    <w:rsid w:val="004E2568"/>
    <w:rsid w:val="004E3576"/>
    <w:rsid w:val="004E5256"/>
    <w:rsid w:val="004F1050"/>
    <w:rsid w:val="004F25B3"/>
    <w:rsid w:val="004F6688"/>
    <w:rsid w:val="00501495"/>
    <w:rsid w:val="00503AE3"/>
    <w:rsid w:val="005055B0"/>
    <w:rsid w:val="0050662E"/>
    <w:rsid w:val="00512972"/>
    <w:rsid w:val="00514F25"/>
    <w:rsid w:val="00515082"/>
    <w:rsid w:val="00515D68"/>
    <w:rsid w:val="00515E14"/>
    <w:rsid w:val="00516FA0"/>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69CD"/>
    <w:rsid w:val="005570F0"/>
    <w:rsid w:val="00562392"/>
    <w:rsid w:val="005623AE"/>
    <w:rsid w:val="0056302F"/>
    <w:rsid w:val="005658C2"/>
    <w:rsid w:val="0056592F"/>
    <w:rsid w:val="00567644"/>
    <w:rsid w:val="00567CF2"/>
    <w:rsid w:val="00570680"/>
    <w:rsid w:val="005710D7"/>
    <w:rsid w:val="00571859"/>
    <w:rsid w:val="00574382"/>
    <w:rsid w:val="00574534"/>
    <w:rsid w:val="00575646"/>
    <w:rsid w:val="005768D1"/>
    <w:rsid w:val="00580EBD"/>
    <w:rsid w:val="005840DF"/>
    <w:rsid w:val="005845E2"/>
    <w:rsid w:val="005859BF"/>
    <w:rsid w:val="00587DFD"/>
    <w:rsid w:val="0059278C"/>
    <w:rsid w:val="00596BB3"/>
    <w:rsid w:val="005A4EE0"/>
    <w:rsid w:val="005A5916"/>
    <w:rsid w:val="005B6C66"/>
    <w:rsid w:val="005C2692"/>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2EB1"/>
    <w:rsid w:val="005F56A8"/>
    <w:rsid w:val="005F58E5"/>
    <w:rsid w:val="006065D7"/>
    <w:rsid w:val="006065EF"/>
    <w:rsid w:val="00610E78"/>
    <w:rsid w:val="00612BA6"/>
    <w:rsid w:val="00614787"/>
    <w:rsid w:val="00615112"/>
    <w:rsid w:val="00616C21"/>
    <w:rsid w:val="00622136"/>
    <w:rsid w:val="006236B5"/>
    <w:rsid w:val="006253B7"/>
    <w:rsid w:val="006320A3"/>
    <w:rsid w:val="0063275C"/>
    <w:rsid w:val="00632853"/>
    <w:rsid w:val="006338A5"/>
    <w:rsid w:val="006370C1"/>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1730"/>
    <w:rsid w:val="00693C2C"/>
    <w:rsid w:val="00694725"/>
    <w:rsid w:val="006961F9"/>
    <w:rsid w:val="006A01FE"/>
    <w:rsid w:val="006A398A"/>
    <w:rsid w:val="006B3F45"/>
    <w:rsid w:val="006C02F6"/>
    <w:rsid w:val="006C08D3"/>
    <w:rsid w:val="006C1D6C"/>
    <w:rsid w:val="006C265F"/>
    <w:rsid w:val="006C332F"/>
    <w:rsid w:val="006C3D19"/>
    <w:rsid w:val="006C552F"/>
    <w:rsid w:val="006C6DBF"/>
    <w:rsid w:val="006C7AAC"/>
    <w:rsid w:val="006D0757"/>
    <w:rsid w:val="006D07E0"/>
    <w:rsid w:val="006D3568"/>
    <w:rsid w:val="006D3AEF"/>
    <w:rsid w:val="006D756E"/>
    <w:rsid w:val="006E0A8E"/>
    <w:rsid w:val="006E2175"/>
    <w:rsid w:val="006E2568"/>
    <w:rsid w:val="006E272E"/>
    <w:rsid w:val="006E2DC7"/>
    <w:rsid w:val="006E6193"/>
    <w:rsid w:val="006F2595"/>
    <w:rsid w:val="006F6520"/>
    <w:rsid w:val="006F6828"/>
    <w:rsid w:val="00700158"/>
    <w:rsid w:val="00700DA7"/>
    <w:rsid w:val="007022B8"/>
    <w:rsid w:val="00702F8D"/>
    <w:rsid w:val="0070308F"/>
    <w:rsid w:val="00703E9F"/>
    <w:rsid w:val="00704185"/>
    <w:rsid w:val="00712115"/>
    <w:rsid w:val="007123AC"/>
    <w:rsid w:val="00715DE2"/>
    <w:rsid w:val="00716D6A"/>
    <w:rsid w:val="00724944"/>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372"/>
    <w:rsid w:val="00753ABC"/>
    <w:rsid w:val="00754B39"/>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481E"/>
    <w:rsid w:val="007B7D81"/>
    <w:rsid w:val="007C1F00"/>
    <w:rsid w:val="007C29F6"/>
    <w:rsid w:val="007C2BD3"/>
    <w:rsid w:val="007C3BD1"/>
    <w:rsid w:val="007C401E"/>
    <w:rsid w:val="007D2426"/>
    <w:rsid w:val="007D3EA1"/>
    <w:rsid w:val="007D78B4"/>
    <w:rsid w:val="007E10D3"/>
    <w:rsid w:val="007E43CA"/>
    <w:rsid w:val="007E54BB"/>
    <w:rsid w:val="007E6376"/>
    <w:rsid w:val="007F0503"/>
    <w:rsid w:val="007F0D05"/>
    <w:rsid w:val="007F228D"/>
    <w:rsid w:val="007F30A9"/>
    <w:rsid w:val="007F3E33"/>
    <w:rsid w:val="00800B18"/>
    <w:rsid w:val="008022E6"/>
    <w:rsid w:val="00804649"/>
    <w:rsid w:val="00805942"/>
    <w:rsid w:val="00806717"/>
    <w:rsid w:val="008109A6"/>
    <w:rsid w:val="00810D81"/>
    <w:rsid w:val="00810DFB"/>
    <w:rsid w:val="00811382"/>
    <w:rsid w:val="00820CF5"/>
    <w:rsid w:val="008210A4"/>
    <w:rsid w:val="008211B6"/>
    <w:rsid w:val="008255E8"/>
    <w:rsid w:val="008267A3"/>
    <w:rsid w:val="00827747"/>
    <w:rsid w:val="0083086E"/>
    <w:rsid w:val="0083262F"/>
    <w:rsid w:val="00833D0D"/>
    <w:rsid w:val="00834DA5"/>
    <w:rsid w:val="00837C3E"/>
    <w:rsid w:val="00837DCE"/>
    <w:rsid w:val="00843CDB"/>
    <w:rsid w:val="00843CF3"/>
    <w:rsid w:val="00850545"/>
    <w:rsid w:val="00850F58"/>
    <w:rsid w:val="008524E7"/>
    <w:rsid w:val="008628C6"/>
    <w:rsid w:val="008630BC"/>
    <w:rsid w:val="00865893"/>
    <w:rsid w:val="00866E4A"/>
    <w:rsid w:val="00866F6F"/>
    <w:rsid w:val="0086760A"/>
    <w:rsid w:val="00867846"/>
    <w:rsid w:val="0087063D"/>
    <w:rsid w:val="008718D0"/>
    <w:rsid w:val="008719B7"/>
    <w:rsid w:val="00875E43"/>
    <w:rsid w:val="00875F55"/>
    <w:rsid w:val="00876F31"/>
    <w:rsid w:val="0087725A"/>
    <w:rsid w:val="008803D6"/>
    <w:rsid w:val="00882819"/>
    <w:rsid w:val="0088339A"/>
    <w:rsid w:val="00883D8E"/>
    <w:rsid w:val="00884071"/>
    <w:rsid w:val="0088436F"/>
    <w:rsid w:val="00884870"/>
    <w:rsid w:val="00884D43"/>
    <w:rsid w:val="008866FB"/>
    <w:rsid w:val="008901BD"/>
    <w:rsid w:val="0089523E"/>
    <w:rsid w:val="008955D1"/>
    <w:rsid w:val="00896657"/>
    <w:rsid w:val="008967CD"/>
    <w:rsid w:val="008A012C"/>
    <w:rsid w:val="008A2DB7"/>
    <w:rsid w:val="008A3E95"/>
    <w:rsid w:val="008A4C1E"/>
    <w:rsid w:val="008B3D91"/>
    <w:rsid w:val="008B6788"/>
    <w:rsid w:val="008B779C"/>
    <w:rsid w:val="008B7D6F"/>
    <w:rsid w:val="008C0975"/>
    <w:rsid w:val="008C1E20"/>
    <w:rsid w:val="008C1F06"/>
    <w:rsid w:val="008C3878"/>
    <w:rsid w:val="008C72B4"/>
    <w:rsid w:val="008D3939"/>
    <w:rsid w:val="008D6275"/>
    <w:rsid w:val="008E1838"/>
    <w:rsid w:val="008E1A45"/>
    <w:rsid w:val="008E2C2B"/>
    <w:rsid w:val="008E3EA7"/>
    <w:rsid w:val="008E5040"/>
    <w:rsid w:val="008E7001"/>
    <w:rsid w:val="008E7EE9"/>
    <w:rsid w:val="008F034D"/>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53148"/>
    <w:rsid w:val="009531DF"/>
    <w:rsid w:val="00954381"/>
    <w:rsid w:val="00955259"/>
    <w:rsid w:val="00955D15"/>
    <w:rsid w:val="0095612A"/>
    <w:rsid w:val="00956FCD"/>
    <w:rsid w:val="0095751B"/>
    <w:rsid w:val="00963019"/>
    <w:rsid w:val="00963647"/>
    <w:rsid w:val="00963864"/>
    <w:rsid w:val="009651DD"/>
    <w:rsid w:val="00967AFD"/>
    <w:rsid w:val="009705A6"/>
    <w:rsid w:val="00972325"/>
    <w:rsid w:val="00976895"/>
    <w:rsid w:val="00981C9E"/>
    <w:rsid w:val="00982004"/>
    <w:rsid w:val="00982536"/>
    <w:rsid w:val="00984748"/>
    <w:rsid w:val="00987D2C"/>
    <w:rsid w:val="00990B32"/>
    <w:rsid w:val="00991D11"/>
    <w:rsid w:val="00993D24"/>
    <w:rsid w:val="009966FF"/>
    <w:rsid w:val="00996E47"/>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634A"/>
    <w:rsid w:val="009C6A3F"/>
    <w:rsid w:val="009D063C"/>
    <w:rsid w:val="009D0884"/>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1E77"/>
    <w:rsid w:val="009F1F17"/>
    <w:rsid w:val="009F55FD"/>
    <w:rsid w:val="009F5B59"/>
    <w:rsid w:val="009F7F80"/>
    <w:rsid w:val="00A01DF0"/>
    <w:rsid w:val="00A04A82"/>
    <w:rsid w:val="00A05C7B"/>
    <w:rsid w:val="00A05FB5"/>
    <w:rsid w:val="00A067F1"/>
    <w:rsid w:val="00A0780F"/>
    <w:rsid w:val="00A104F4"/>
    <w:rsid w:val="00A11572"/>
    <w:rsid w:val="00A11A8D"/>
    <w:rsid w:val="00A15D01"/>
    <w:rsid w:val="00A22C01"/>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4F0B"/>
    <w:rsid w:val="00A55454"/>
    <w:rsid w:val="00A62896"/>
    <w:rsid w:val="00A63852"/>
    <w:rsid w:val="00A63DC2"/>
    <w:rsid w:val="00A6423E"/>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87FA7"/>
    <w:rsid w:val="00A90E1C"/>
    <w:rsid w:val="00A919E1"/>
    <w:rsid w:val="00A93CC6"/>
    <w:rsid w:val="00A97C49"/>
    <w:rsid w:val="00AA42D4"/>
    <w:rsid w:val="00AA4F7F"/>
    <w:rsid w:val="00AA58FD"/>
    <w:rsid w:val="00AA6D95"/>
    <w:rsid w:val="00AA78AB"/>
    <w:rsid w:val="00AB0057"/>
    <w:rsid w:val="00AB13F3"/>
    <w:rsid w:val="00AB2573"/>
    <w:rsid w:val="00AB34A5"/>
    <w:rsid w:val="00AB365E"/>
    <w:rsid w:val="00AB3E20"/>
    <w:rsid w:val="00AB53B3"/>
    <w:rsid w:val="00AB6309"/>
    <w:rsid w:val="00AB78E7"/>
    <w:rsid w:val="00AB7EE1"/>
    <w:rsid w:val="00AC0074"/>
    <w:rsid w:val="00AC1A87"/>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3868"/>
    <w:rsid w:val="00B2418D"/>
    <w:rsid w:val="00B24A04"/>
    <w:rsid w:val="00B26B58"/>
    <w:rsid w:val="00B310BA"/>
    <w:rsid w:val="00B32022"/>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34EB"/>
    <w:rsid w:val="00B63617"/>
    <w:rsid w:val="00B666F6"/>
    <w:rsid w:val="00B6704F"/>
    <w:rsid w:val="00B71167"/>
    <w:rsid w:val="00B724E8"/>
    <w:rsid w:val="00B7747F"/>
    <w:rsid w:val="00B77AEF"/>
    <w:rsid w:val="00B81327"/>
    <w:rsid w:val="00B83B16"/>
    <w:rsid w:val="00B855F0"/>
    <w:rsid w:val="00B861FF"/>
    <w:rsid w:val="00B86983"/>
    <w:rsid w:val="00B902CA"/>
    <w:rsid w:val="00B91703"/>
    <w:rsid w:val="00B923AC"/>
    <w:rsid w:val="00B9300F"/>
    <w:rsid w:val="00B95B1D"/>
    <w:rsid w:val="00B9665F"/>
    <w:rsid w:val="00B975EA"/>
    <w:rsid w:val="00BA0127"/>
    <w:rsid w:val="00BA0398"/>
    <w:rsid w:val="00BA08B4"/>
    <w:rsid w:val="00BA268E"/>
    <w:rsid w:val="00BA27C8"/>
    <w:rsid w:val="00BA5216"/>
    <w:rsid w:val="00BB04F8"/>
    <w:rsid w:val="00BB0F03"/>
    <w:rsid w:val="00BB166E"/>
    <w:rsid w:val="00BB3115"/>
    <w:rsid w:val="00BB39B4"/>
    <w:rsid w:val="00BB4184"/>
    <w:rsid w:val="00BB4AC3"/>
    <w:rsid w:val="00BB5A48"/>
    <w:rsid w:val="00BB5FCB"/>
    <w:rsid w:val="00BB73F0"/>
    <w:rsid w:val="00BC014C"/>
    <w:rsid w:val="00BC14BD"/>
    <w:rsid w:val="00BC1EF9"/>
    <w:rsid w:val="00BC3B10"/>
    <w:rsid w:val="00BC4898"/>
    <w:rsid w:val="00BC64AB"/>
    <w:rsid w:val="00BC6ACF"/>
    <w:rsid w:val="00BD3506"/>
    <w:rsid w:val="00BD50B0"/>
    <w:rsid w:val="00BD5C2E"/>
    <w:rsid w:val="00BE3666"/>
    <w:rsid w:val="00BE37CC"/>
    <w:rsid w:val="00BE39CA"/>
    <w:rsid w:val="00BE3D0E"/>
    <w:rsid w:val="00BE5ABE"/>
    <w:rsid w:val="00BE62C2"/>
    <w:rsid w:val="00BE7F9A"/>
    <w:rsid w:val="00BF0902"/>
    <w:rsid w:val="00BF302E"/>
    <w:rsid w:val="00BF31E6"/>
    <w:rsid w:val="00BF5F8B"/>
    <w:rsid w:val="00BF62D8"/>
    <w:rsid w:val="00BF74B3"/>
    <w:rsid w:val="00BF7F05"/>
    <w:rsid w:val="00C01BCA"/>
    <w:rsid w:val="00C02FCB"/>
    <w:rsid w:val="00C03188"/>
    <w:rsid w:val="00C06002"/>
    <w:rsid w:val="00C070F2"/>
    <w:rsid w:val="00C12406"/>
    <w:rsid w:val="00C12B87"/>
    <w:rsid w:val="00C13661"/>
    <w:rsid w:val="00C14B20"/>
    <w:rsid w:val="00C169E5"/>
    <w:rsid w:val="00C16D0C"/>
    <w:rsid w:val="00C25969"/>
    <w:rsid w:val="00C27723"/>
    <w:rsid w:val="00C30267"/>
    <w:rsid w:val="00C33D9A"/>
    <w:rsid w:val="00C34982"/>
    <w:rsid w:val="00C35828"/>
    <w:rsid w:val="00C36A36"/>
    <w:rsid w:val="00C408F8"/>
    <w:rsid w:val="00C41E35"/>
    <w:rsid w:val="00C429F3"/>
    <w:rsid w:val="00C44145"/>
    <w:rsid w:val="00C46309"/>
    <w:rsid w:val="00C464B3"/>
    <w:rsid w:val="00C47253"/>
    <w:rsid w:val="00C553CE"/>
    <w:rsid w:val="00C6128F"/>
    <w:rsid w:val="00C61DA2"/>
    <w:rsid w:val="00C62CB3"/>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1E1B"/>
    <w:rsid w:val="00C93734"/>
    <w:rsid w:val="00C96409"/>
    <w:rsid w:val="00C97CE3"/>
    <w:rsid w:val="00CA27A3"/>
    <w:rsid w:val="00CA72F3"/>
    <w:rsid w:val="00CB1742"/>
    <w:rsid w:val="00CB2461"/>
    <w:rsid w:val="00CB2912"/>
    <w:rsid w:val="00CB2D88"/>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0725"/>
    <w:rsid w:val="00CF1542"/>
    <w:rsid w:val="00CF179C"/>
    <w:rsid w:val="00CF1953"/>
    <w:rsid w:val="00CF2697"/>
    <w:rsid w:val="00CF4D23"/>
    <w:rsid w:val="00CF77AE"/>
    <w:rsid w:val="00D02191"/>
    <w:rsid w:val="00D0246D"/>
    <w:rsid w:val="00D02E41"/>
    <w:rsid w:val="00D030E4"/>
    <w:rsid w:val="00D06C2B"/>
    <w:rsid w:val="00D06FA4"/>
    <w:rsid w:val="00D1089A"/>
    <w:rsid w:val="00D1314F"/>
    <w:rsid w:val="00D1514D"/>
    <w:rsid w:val="00D16B8B"/>
    <w:rsid w:val="00D16EDC"/>
    <w:rsid w:val="00D174D8"/>
    <w:rsid w:val="00D1783E"/>
    <w:rsid w:val="00D17B9B"/>
    <w:rsid w:val="00D20088"/>
    <w:rsid w:val="00D22821"/>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578BB"/>
    <w:rsid w:val="00D63802"/>
    <w:rsid w:val="00D63A38"/>
    <w:rsid w:val="00D67262"/>
    <w:rsid w:val="00D72E30"/>
    <w:rsid w:val="00D8098E"/>
    <w:rsid w:val="00D8155E"/>
    <w:rsid w:val="00D8504F"/>
    <w:rsid w:val="00D85CA5"/>
    <w:rsid w:val="00D91037"/>
    <w:rsid w:val="00D928DD"/>
    <w:rsid w:val="00D93CCE"/>
    <w:rsid w:val="00D941AF"/>
    <w:rsid w:val="00D9781F"/>
    <w:rsid w:val="00DA28A8"/>
    <w:rsid w:val="00DA2D77"/>
    <w:rsid w:val="00DA2EB6"/>
    <w:rsid w:val="00DA4966"/>
    <w:rsid w:val="00DA4EB0"/>
    <w:rsid w:val="00DA5FED"/>
    <w:rsid w:val="00DA6058"/>
    <w:rsid w:val="00DA6C36"/>
    <w:rsid w:val="00DA78FE"/>
    <w:rsid w:val="00DB10BF"/>
    <w:rsid w:val="00DB2173"/>
    <w:rsid w:val="00DB2577"/>
    <w:rsid w:val="00DB379C"/>
    <w:rsid w:val="00DB3ED7"/>
    <w:rsid w:val="00DB42B9"/>
    <w:rsid w:val="00DB58F5"/>
    <w:rsid w:val="00DB6E04"/>
    <w:rsid w:val="00DB74F1"/>
    <w:rsid w:val="00DB7A60"/>
    <w:rsid w:val="00DB7B4B"/>
    <w:rsid w:val="00DC05D1"/>
    <w:rsid w:val="00DC0990"/>
    <w:rsid w:val="00DC0D89"/>
    <w:rsid w:val="00DC0ED8"/>
    <w:rsid w:val="00DC2B12"/>
    <w:rsid w:val="00DC36DA"/>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9B9"/>
    <w:rsid w:val="00E10F9E"/>
    <w:rsid w:val="00E12E51"/>
    <w:rsid w:val="00E13B68"/>
    <w:rsid w:val="00E13BFD"/>
    <w:rsid w:val="00E15EDD"/>
    <w:rsid w:val="00E173E1"/>
    <w:rsid w:val="00E20C0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1D83"/>
    <w:rsid w:val="00E83DB1"/>
    <w:rsid w:val="00E84E6A"/>
    <w:rsid w:val="00E85C22"/>
    <w:rsid w:val="00E868AB"/>
    <w:rsid w:val="00E875B2"/>
    <w:rsid w:val="00E92F84"/>
    <w:rsid w:val="00E93562"/>
    <w:rsid w:val="00E95D91"/>
    <w:rsid w:val="00E9774F"/>
    <w:rsid w:val="00EA737E"/>
    <w:rsid w:val="00EA76D0"/>
    <w:rsid w:val="00EA7EB8"/>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486"/>
    <w:rsid w:val="00ED758F"/>
    <w:rsid w:val="00EE10BB"/>
    <w:rsid w:val="00EE1106"/>
    <w:rsid w:val="00EE3838"/>
    <w:rsid w:val="00EE40A9"/>
    <w:rsid w:val="00EE4FC4"/>
    <w:rsid w:val="00EE5F51"/>
    <w:rsid w:val="00EE6501"/>
    <w:rsid w:val="00EE7763"/>
    <w:rsid w:val="00EE7B29"/>
    <w:rsid w:val="00EE7B49"/>
    <w:rsid w:val="00EF42EB"/>
    <w:rsid w:val="00EF4B42"/>
    <w:rsid w:val="00EF5C18"/>
    <w:rsid w:val="00F016D8"/>
    <w:rsid w:val="00F02A73"/>
    <w:rsid w:val="00F034F8"/>
    <w:rsid w:val="00F04CD5"/>
    <w:rsid w:val="00F0540D"/>
    <w:rsid w:val="00F10450"/>
    <w:rsid w:val="00F121C7"/>
    <w:rsid w:val="00F149EE"/>
    <w:rsid w:val="00F1614C"/>
    <w:rsid w:val="00F1615C"/>
    <w:rsid w:val="00F17809"/>
    <w:rsid w:val="00F20D7B"/>
    <w:rsid w:val="00F217AC"/>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663D"/>
    <w:rsid w:val="00F503F3"/>
    <w:rsid w:val="00F52918"/>
    <w:rsid w:val="00F5321D"/>
    <w:rsid w:val="00F54850"/>
    <w:rsid w:val="00F553D8"/>
    <w:rsid w:val="00F57421"/>
    <w:rsid w:val="00F60EAF"/>
    <w:rsid w:val="00F62247"/>
    <w:rsid w:val="00F65665"/>
    <w:rsid w:val="00F67166"/>
    <w:rsid w:val="00F726BE"/>
    <w:rsid w:val="00F726EE"/>
    <w:rsid w:val="00F75671"/>
    <w:rsid w:val="00F765E2"/>
    <w:rsid w:val="00F7783F"/>
    <w:rsid w:val="00F77BAC"/>
    <w:rsid w:val="00F80A32"/>
    <w:rsid w:val="00F8205B"/>
    <w:rsid w:val="00F822E5"/>
    <w:rsid w:val="00F84268"/>
    <w:rsid w:val="00F8631C"/>
    <w:rsid w:val="00F86758"/>
    <w:rsid w:val="00F91FD9"/>
    <w:rsid w:val="00F945BD"/>
    <w:rsid w:val="00F96676"/>
    <w:rsid w:val="00F97BCF"/>
    <w:rsid w:val="00FA11F2"/>
    <w:rsid w:val="00FA338B"/>
    <w:rsid w:val="00FA6994"/>
    <w:rsid w:val="00FA6F31"/>
    <w:rsid w:val="00FB07B5"/>
    <w:rsid w:val="00FB1248"/>
    <w:rsid w:val="00FB293B"/>
    <w:rsid w:val="00FB49E9"/>
    <w:rsid w:val="00FB4FC8"/>
    <w:rsid w:val="00FB6342"/>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6664C"/>
  <w15:docId w15:val="{A62DCC4D-86F7-4997-AE6C-F3060608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939"/>
    <w:pPr>
      <w:tabs>
        <w:tab w:val="left" w:pos="0"/>
      </w:tabs>
    </w:pPr>
    <w:rPr>
      <w:sz w:val="24"/>
      <w:lang w:eastAsia="en-US"/>
    </w:rPr>
  </w:style>
  <w:style w:type="paragraph" w:styleId="Heading1">
    <w:name w:val="heading 1"/>
    <w:basedOn w:val="Normal"/>
    <w:next w:val="Normal"/>
    <w:qFormat/>
    <w:rsid w:val="008D39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D393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3939"/>
    <w:pPr>
      <w:keepNext/>
      <w:spacing w:before="140"/>
      <w:outlineLvl w:val="2"/>
    </w:pPr>
    <w:rPr>
      <w:b/>
    </w:rPr>
  </w:style>
  <w:style w:type="paragraph" w:styleId="Heading4">
    <w:name w:val="heading 4"/>
    <w:basedOn w:val="Normal"/>
    <w:next w:val="Normal"/>
    <w:qFormat/>
    <w:rsid w:val="008D3939"/>
    <w:pPr>
      <w:keepNext/>
      <w:spacing w:before="240" w:after="60"/>
      <w:outlineLvl w:val="3"/>
    </w:pPr>
    <w:rPr>
      <w:rFonts w:ascii="Arial" w:hAnsi="Arial"/>
      <w:b/>
      <w:bCs/>
      <w:sz w:val="22"/>
      <w:szCs w:val="28"/>
    </w:rPr>
  </w:style>
  <w:style w:type="paragraph" w:styleId="Heading5">
    <w:name w:val="heading 5"/>
    <w:basedOn w:val="Normal"/>
    <w:next w:val="Normal"/>
    <w:qFormat/>
    <w:rsid w:val="008901BD"/>
    <w:pPr>
      <w:numPr>
        <w:ilvl w:val="4"/>
        <w:numId w:val="1"/>
      </w:numPr>
      <w:spacing w:before="240" w:after="60"/>
      <w:outlineLvl w:val="4"/>
    </w:pPr>
    <w:rPr>
      <w:sz w:val="22"/>
    </w:rPr>
  </w:style>
  <w:style w:type="paragraph" w:styleId="Heading6">
    <w:name w:val="heading 6"/>
    <w:basedOn w:val="Normal"/>
    <w:next w:val="Normal"/>
    <w:qFormat/>
    <w:rsid w:val="008901BD"/>
    <w:pPr>
      <w:numPr>
        <w:ilvl w:val="5"/>
        <w:numId w:val="1"/>
      </w:numPr>
      <w:spacing w:before="240" w:after="60"/>
      <w:outlineLvl w:val="5"/>
    </w:pPr>
    <w:rPr>
      <w:i/>
      <w:sz w:val="22"/>
    </w:rPr>
  </w:style>
  <w:style w:type="paragraph" w:styleId="Heading7">
    <w:name w:val="heading 7"/>
    <w:basedOn w:val="Normal"/>
    <w:next w:val="Normal"/>
    <w:qFormat/>
    <w:rsid w:val="008901BD"/>
    <w:pPr>
      <w:numPr>
        <w:ilvl w:val="6"/>
        <w:numId w:val="1"/>
      </w:numPr>
      <w:spacing w:before="240" w:after="60"/>
      <w:outlineLvl w:val="6"/>
    </w:pPr>
    <w:rPr>
      <w:rFonts w:ascii="Arial" w:hAnsi="Arial"/>
      <w:sz w:val="20"/>
    </w:rPr>
  </w:style>
  <w:style w:type="paragraph" w:styleId="Heading8">
    <w:name w:val="heading 8"/>
    <w:basedOn w:val="Normal"/>
    <w:next w:val="Normal"/>
    <w:qFormat/>
    <w:rsid w:val="008901BD"/>
    <w:pPr>
      <w:numPr>
        <w:ilvl w:val="7"/>
        <w:numId w:val="1"/>
      </w:numPr>
      <w:spacing w:before="240" w:after="60"/>
      <w:outlineLvl w:val="7"/>
    </w:pPr>
    <w:rPr>
      <w:rFonts w:ascii="Arial" w:hAnsi="Arial"/>
      <w:i/>
      <w:sz w:val="20"/>
    </w:rPr>
  </w:style>
  <w:style w:type="paragraph" w:styleId="Heading9">
    <w:name w:val="heading 9"/>
    <w:basedOn w:val="Normal"/>
    <w:next w:val="Normal"/>
    <w:qFormat/>
    <w:rsid w:val="008901B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39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3939"/>
  </w:style>
  <w:style w:type="paragraph" w:customStyle="1" w:styleId="00ClientCover">
    <w:name w:val="00ClientCover"/>
    <w:basedOn w:val="Normal"/>
    <w:rsid w:val="008D3939"/>
  </w:style>
  <w:style w:type="paragraph" w:customStyle="1" w:styleId="02Text">
    <w:name w:val="02Text"/>
    <w:basedOn w:val="Normal"/>
    <w:rsid w:val="008D3939"/>
  </w:style>
  <w:style w:type="paragraph" w:customStyle="1" w:styleId="BillBasic">
    <w:name w:val="BillBasic"/>
    <w:link w:val="BillBasicChar"/>
    <w:rsid w:val="008D3939"/>
    <w:pPr>
      <w:spacing w:before="140"/>
      <w:jc w:val="both"/>
    </w:pPr>
    <w:rPr>
      <w:sz w:val="24"/>
      <w:lang w:eastAsia="en-US"/>
    </w:rPr>
  </w:style>
  <w:style w:type="paragraph" w:styleId="Header">
    <w:name w:val="header"/>
    <w:basedOn w:val="Normal"/>
    <w:link w:val="HeaderChar"/>
    <w:rsid w:val="008D3939"/>
    <w:pPr>
      <w:tabs>
        <w:tab w:val="center" w:pos="4153"/>
        <w:tab w:val="right" w:pos="8306"/>
      </w:tabs>
    </w:pPr>
  </w:style>
  <w:style w:type="paragraph" w:styleId="Footer">
    <w:name w:val="footer"/>
    <w:basedOn w:val="Normal"/>
    <w:link w:val="FooterChar"/>
    <w:rsid w:val="008D3939"/>
    <w:pPr>
      <w:spacing w:before="120" w:line="240" w:lineRule="exact"/>
    </w:pPr>
    <w:rPr>
      <w:rFonts w:ascii="Arial" w:hAnsi="Arial"/>
      <w:sz w:val="18"/>
    </w:rPr>
  </w:style>
  <w:style w:type="paragraph" w:customStyle="1" w:styleId="Billname">
    <w:name w:val="Billname"/>
    <w:basedOn w:val="Normal"/>
    <w:rsid w:val="008D3939"/>
    <w:pPr>
      <w:spacing w:before="1220"/>
    </w:pPr>
    <w:rPr>
      <w:rFonts w:ascii="Arial" w:hAnsi="Arial"/>
      <w:b/>
      <w:sz w:val="40"/>
    </w:rPr>
  </w:style>
  <w:style w:type="paragraph" w:customStyle="1" w:styleId="BillBasicHeading">
    <w:name w:val="BillBasicHeading"/>
    <w:basedOn w:val="BillBasic"/>
    <w:rsid w:val="008D3939"/>
    <w:pPr>
      <w:keepNext/>
      <w:tabs>
        <w:tab w:val="left" w:pos="2600"/>
      </w:tabs>
      <w:jc w:val="left"/>
    </w:pPr>
    <w:rPr>
      <w:rFonts w:ascii="Arial" w:hAnsi="Arial"/>
      <w:b/>
    </w:rPr>
  </w:style>
  <w:style w:type="paragraph" w:customStyle="1" w:styleId="EnactingWordsRules">
    <w:name w:val="EnactingWordsRules"/>
    <w:basedOn w:val="EnactingWords"/>
    <w:rsid w:val="008D3939"/>
    <w:pPr>
      <w:spacing w:before="240"/>
    </w:pPr>
  </w:style>
  <w:style w:type="paragraph" w:customStyle="1" w:styleId="EnactingWords">
    <w:name w:val="EnactingWords"/>
    <w:basedOn w:val="BillBasic"/>
    <w:rsid w:val="008D3939"/>
    <w:pPr>
      <w:spacing w:before="120"/>
    </w:pPr>
  </w:style>
  <w:style w:type="paragraph" w:customStyle="1" w:styleId="Amain">
    <w:name w:val="A main"/>
    <w:basedOn w:val="BillBasic"/>
    <w:rsid w:val="008D3939"/>
    <w:pPr>
      <w:tabs>
        <w:tab w:val="right" w:pos="900"/>
        <w:tab w:val="left" w:pos="1100"/>
      </w:tabs>
      <w:ind w:left="1100" w:hanging="1100"/>
      <w:outlineLvl w:val="5"/>
    </w:pPr>
  </w:style>
  <w:style w:type="paragraph" w:customStyle="1" w:styleId="Amainreturn">
    <w:name w:val="A main return"/>
    <w:basedOn w:val="BillBasic"/>
    <w:rsid w:val="008D3939"/>
    <w:pPr>
      <w:ind w:left="1100"/>
    </w:pPr>
  </w:style>
  <w:style w:type="paragraph" w:customStyle="1" w:styleId="Apara">
    <w:name w:val="A para"/>
    <w:basedOn w:val="BillBasic"/>
    <w:rsid w:val="008D3939"/>
    <w:pPr>
      <w:tabs>
        <w:tab w:val="right" w:pos="1400"/>
        <w:tab w:val="left" w:pos="1600"/>
      </w:tabs>
      <w:ind w:left="1600" w:hanging="1600"/>
      <w:outlineLvl w:val="6"/>
    </w:pPr>
  </w:style>
  <w:style w:type="paragraph" w:customStyle="1" w:styleId="Asubpara">
    <w:name w:val="A subpara"/>
    <w:basedOn w:val="BillBasic"/>
    <w:rsid w:val="008D3939"/>
    <w:pPr>
      <w:tabs>
        <w:tab w:val="right" w:pos="1900"/>
        <w:tab w:val="left" w:pos="2100"/>
      </w:tabs>
      <w:ind w:left="2100" w:hanging="2100"/>
      <w:outlineLvl w:val="7"/>
    </w:pPr>
  </w:style>
  <w:style w:type="paragraph" w:customStyle="1" w:styleId="Asubsubpara">
    <w:name w:val="A subsubpara"/>
    <w:basedOn w:val="BillBasic"/>
    <w:rsid w:val="008D3939"/>
    <w:pPr>
      <w:tabs>
        <w:tab w:val="right" w:pos="2400"/>
        <w:tab w:val="left" w:pos="2600"/>
      </w:tabs>
      <w:ind w:left="2600" w:hanging="2600"/>
      <w:outlineLvl w:val="8"/>
    </w:pPr>
  </w:style>
  <w:style w:type="paragraph" w:customStyle="1" w:styleId="aDef">
    <w:name w:val="aDef"/>
    <w:basedOn w:val="BillBasic"/>
    <w:rsid w:val="008D3939"/>
    <w:pPr>
      <w:ind w:left="1100"/>
    </w:pPr>
  </w:style>
  <w:style w:type="paragraph" w:customStyle="1" w:styleId="aExamHead">
    <w:name w:val="aExam Head"/>
    <w:basedOn w:val="BillBasicHeading"/>
    <w:next w:val="aExam"/>
    <w:rsid w:val="008D3939"/>
    <w:pPr>
      <w:tabs>
        <w:tab w:val="clear" w:pos="2600"/>
      </w:tabs>
      <w:ind w:left="1100"/>
    </w:pPr>
    <w:rPr>
      <w:sz w:val="18"/>
    </w:rPr>
  </w:style>
  <w:style w:type="paragraph" w:customStyle="1" w:styleId="aExam">
    <w:name w:val="aExam"/>
    <w:basedOn w:val="aNoteSymb"/>
    <w:rsid w:val="008D3939"/>
    <w:pPr>
      <w:spacing w:before="60"/>
      <w:ind w:left="1100" w:firstLine="0"/>
    </w:pPr>
  </w:style>
  <w:style w:type="paragraph" w:customStyle="1" w:styleId="aNote">
    <w:name w:val="aNote"/>
    <w:basedOn w:val="BillBasic"/>
    <w:link w:val="aNoteChar"/>
    <w:rsid w:val="008D3939"/>
    <w:pPr>
      <w:ind w:left="1900" w:hanging="800"/>
    </w:pPr>
    <w:rPr>
      <w:sz w:val="20"/>
    </w:rPr>
  </w:style>
  <w:style w:type="paragraph" w:customStyle="1" w:styleId="HeaderEven">
    <w:name w:val="HeaderEven"/>
    <w:basedOn w:val="Normal"/>
    <w:rsid w:val="008D3939"/>
    <w:rPr>
      <w:rFonts w:ascii="Arial" w:hAnsi="Arial"/>
      <w:sz w:val="18"/>
    </w:rPr>
  </w:style>
  <w:style w:type="paragraph" w:customStyle="1" w:styleId="HeaderEven6">
    <w:name w:val="HeaderEven6"/>
    <w:basedOn w:val="HeaderEven"/>
    <w:rsid w:val="008D3939"/>
    <w:pPr>
      <w:spacing w:before="120" w:after="60"/>
    </w:pPr>
  </w:style>
  <w:style w:type="paragraph" w:customStyle="1" w:styleId="HeaderOdd6">
    <w:name w:val="HeaderOdd6"/>
    <w:basedOn w:val="HeaderEven6"/>
    <w:rsid w:val="008D3939"/>
    <w:pPr>
      <w:jc w:val="right"/>
    </w:pPr>
  </w:style>
  <w:style w:type="paragraph" w:customStyle="1" w:styleId="HeaderOdd">
    <w:name w:val="HeaderOdd"/>
    <w:basedOn w:val="HeaderEven"/>
    <w:rsid w:val="008D3939"/>
    <w:pPr>
      <w:jc w:val="right"/>
    </w:pPr>
  </w:style>
  <w:style w:type="paragraph" w:customStyle="1" w:styleId="N-TOCheading">
    <w:name w:val="N-TOCheading"/>
    <w:basedOn w:val="BillBasicHeading"/>
    <w:next w:val="N-9pt"/>
    <w:rsid w:val="008D3939"/>
    <w:pPr>
      <w:pBdr>
        <w:bottom w:val="single" w:sz="4" w:space="1" w:color="auto"/>
      </w:pBdr>
      <w:spacing w:before="800"/>
    </w:pPr>
    <w:rPr>
      <w:sz w:val="32"/>
    </w:rPr>
  </w:style>
  <w:style w:type="paragraph" w:customStyle="1" w:styleId="N-9pt">
    <w:name w:val="N-9pt"/>
    <w:basedOn w:val="BillBasic"/>
    <w:next w:val="BillBasic"/>
    <w:rsid w:val="008D3939"/>
    <w:pPr>
      <w:keepNext/>
      <w:tabs>
        <w:tab w:val="right" w:pos="7707"/>
      </w:tabs>
      <w:spacing w:before="120"/>
    </w:pPr>
    <w:rPr>
      <w:rFonts w:ascii="Arial" w:hAnsi="Arial"/>
      <w:sz w:val="18"/>
    </w:rPr>
  </w:style>
  <w:style w:type="paragraph" w:customStyle="1" w:styleId="N-14pt">
    <w:name w:val="N-14pt"/>
    <w:basedOn w:val="BillBasic"/>
    <w:rsid w:val="008D3939"/>
    <w:pPr>
      <w:spacing w:before="0"/>
    </w:pPr>
    <w:rPr>
      <w:b/>
      <w:sz w:val="28"/>
    </w:rPr>
  </w:style>
  <w:style w:type="paragraph" w:customStyle="1" w:styleId="N-16pt">
    <w:name w:val="N-16pt"/>
    <w:basedOn w:val="BillBasic"/>
    <w:rsid w:val="008D3939"/>
    <w:pPr>
      <w:spacing w:before="800"/>
    </w:pPr>
    <w:rPr>
      <w:b/>
      <w:sz w:val="32"/>
    </w:rPr>
  </w:style>
  <w:style w:type="paragraph" w:customStyle="1" w:styleId="N-line3">
    <w:name w:val="N-line3"/>
    <w:basedOn w:val="BillBasic"/>
    <w:next w:val="BillBasic"/>
    <w:rsid w:val="008D3939"/>
    <w:pPr>
      <w:pBdr>
        <w:bottom w:val="single" w:sz="12" w:space="1" w:color="auto"/>
      </w:pBdr>
      <w:spacing w:before="60"/>
    </w:pPr>
  </w:style>
  <w:style w:type="paragraph" w:customStyle="1" w:styleId="Comment">
    <w:name w:val="Comment"/>
    <w:basedOn w:val="BillBasic"/>
    <w:rsid w:val="008D3939"/>
    <w:pPr>
      <w:tabs>
        <w:tab w:val="left" w:pos="1800"/>
      </w:tabs>
      <w:ind w:left="1300"/>
      <w:jc w:val="left"/>
    </w:pPr>
    <w:rPr>
      <w:b/>
      <w:sz w:val="18"/>
    </w:rPr>
  </w:style>
  <w:style w:type="paragraph" w:customStyle="1" w:styleId="FooterInfo">
    <w:name w:val="FooterInfo"/>
    <w:basedOn w:val="Normal"/>
    <w:rsid w:val="008D3939"/>
    <w:pPr>
      <w:tabs>
        <w:tab w:val="right" w:pos="7707"/>
      </w:tabs>
    </w:pPr>
    <w:rPr>
      <w:rFonts w:ascii="Arial" w:hAnsi="Arial"/>
      <w:sz w:val="18"/>
    </w:rPr>
  </w:style>
  <w:style w:type="paragraph" w:customStyle="1" w:styleId="AH1Chapter">
    <w:name w:val="A H1 Chapter"/>
    <w:basedOn w:val="BillBasicHeading"/>
    <w:next w:val="AH2Part"/>
    <w:rsid w:val="008D3939"/>
    <w:pPr>
      <w:spacing w:before="320"/>
      <w:ind w:left="2600" w:hanging="2600"/>
      <w:outlineLvl w:val="0"/>
    </w:pPr>
    <w:rPr>
      <w:sz w:val="34"/>
    </w:rPr>
  </w:style>
  <w:style w:type="paragraph" w:customStyle="1" w:styleId="AH2Part">
    <w:name w:val="A H2 Part"/>
    <w:basedOn w:val="BillBasicHeading"/>
    <w:next w:val="AH3Div"/>
    <w:rsid w:val="008D3939"/>
    <w:pPr>
      <w:spacing w:before="380"/>
      <w:ind w:left="2600" w:hanging="2600"/>
      <w:outlineLvl w:val="1"/>
    </w:pPr>
    <w:rPr>
      <w:sz w:val="32"/>
    </w:rPr>
  </w:style>
  <w:style w:type="paragraph" w:customStyle="1" w:styleId="AH3Div">
    <w:name w:val="A H3 Div"/>
    <w:basedOn w:val="BillBasicHeading"/>
    <w:next w:val="AH5Sec"/>
    <w:rsid w:val="008D3939"/>
    <w:pPr>
      <w:spacing w:before="240"/>
      <w:ind w:left="2600" w:hanging="2600"/>
      <w:outlineLvl w:val="2"/>
    </w:pPr>
    <w:rPr>
      <w:sz w:val="28"/>
    </w:rPr>
  </w:style>
  <w:style w:type="paragraph" w:customStyle="1" w:styleId="AH5Sec">
    <w:name w:val="A H5 Sec"/>
    <w:basedOn w:val="BillBasicHeading"/>
    <w:next w:val="Amain"/>
    <w:link w:val="AH5SecChar"/>
    <w:rsid w:val="008D3939"/>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3939"/>
    <w:pPr>
      <w:keepNext/>
      <w:ind w:left="1100"/>
    </w:pPr>
    <w:rPr>
      <w:i/>
    </w:rPr>
  </w:style>
  <w:style w:type="paragraph" w:customStyle="1" w:styleId="AH4SubDiv">
    <w:name w:val="A H4 SubDiv"/>
    <w:basedOn w:val="BillBasicHeading"/>
    <w:next w:val="AH5Sec"/>
    <w:rsid w:val="008D3939"/>
    <w:pPr>
      <w:spacing w:before="240"/>
      <w:ind w:left="2600" w:hanging="2600"/>
      <w:outlineLvl w:val="3"/>
    </w:pPr>
    <w:rPr>
      <w:sz w:val="26"/>
    </w:rPr>
  </w:style>
  <w:style w:type="paragraph" w:customStyle="1" w:styleId="Sched-heading">
    <w:name w:val="Sched-heading"/>
    <w:basedOn w:val="BillBasicHeading"/>
    <w:next w:val="refSymb"/>
    <w:rsid w:val="008D3939"/>
    <w:pPr>
      <w:spacing w:before="380"/>
      <w:ind w:left="2600" w:hanging="2600"/>
      <w:outlineLvl w:val="0"/>
    </w:pPr>
    <w:rPr>
      <w:sz w:val="34"/>
    </w:rPr>
  </w:style>
  <w:style w:type="paragraph" w:customStyle="1" w:styleId="ref">
    <w:name w:val="ref"/>
    <w:basedOn w:val="BillBasic"/>
    <w:next w:val="Normal"/>
    <w:rsid w:val="008D3939"/>
    <w:pPr>
      <w:spacing w:before="60"/>
    </w:pPr>
    <w:rPr>
      <w:sz w:val="18"/>
    </w:rPr>
  </w:style>
  <w:style w:type="paragraph" w:customStyle="1" w:styleId="Sched-Part">
    <w:name w:val="Sched-Part"/>
    <w:basedOn w:val="BillBasicHeading"/>
    <w:next w:val="Sched-Form"/>
    <w:rsid w:val="008D3939"/>
    <w:pPr>
      <w:spacing w:before="380"/>
      <w:ind w:left="2600" w:hanging="2600"/>
      <w:outlineLvl w:val="1"/>
    </w:pPr>
    <w:rPr>
      <w:sz w:val="32"/>
    </w:rPr>
  </w:style>
  <w:style w:type="paragraph" w:customStyle="1" w:styleId="ShadedSchClause">
    <w:name w:val="Shaded Sch Clause"/>
    <w:basedOn w:val="Schclauseheading"/>
    <w:next w:val="direction"/>
    <w:rsid w:val="008D3939"/>
    <w:pPr>
      <w:shd w:val="pct25" w:color="auto" w:fill="auto"/>
      <w:outlineLvl w:val="3"/>
    </w:pPr>
  </w:style>
  <w:style w:type="paragraph" w:customStyle="1" w:styleId="Sched-Form">
    <w:name w:val="Sched-Form"/>
    <w:basedOn w:val="BillBasicHeading"/>
    <w:next w:val="Schclauseheading"/>
    <w:rsid w:val="008D393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393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3939"/>
    <w:pPr>
      <w:spacing w:before="320"/>
      <w:ind w:left="2600" w:hanging="2600"/>
      <w:jc w:val="both"/>
      <w:outlineLvl w:val="0"/>
    </w:pPr>
    <w:rPr>
      <w:sz w:val="34"/>
    </w:rPr>
  </w:style>
  <w:style w:type="paragraph" w:styleId="TOC7">
    <w:name w:val="toc 7"/>
    <w:basedOn w:val="TOC2"/>
    <w:next w:val="Normal"/>
    <w:autoRedefine/>
    <w:rsid w:val="008D3939"/>
    <w:pPr>
      <w:keepNext w:val="0"/>
      <w:spacing w:before="120"/>
    </w:pPr>
    <w:rPr>
      <w:sz w:val="20"/>
    </w:rPr>
  </w:style>
  <w:style w:type="paragraph" w:styleId="TOC2">
    <w:name w:val="toc 2"/>
    <w:basedOn w:val="Normal"/>
    <w:next w:val="Normal"/>
    <w:autoRedefine/>
    <w:rsid w:val="008D393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3939"/>
    <w:pPr>
      <w:keepNext/>
      <w:tabs>
        <w:tab w:val="left" w:pos="400"/>
      </w:tabs>
      <w:spacing w:before="0"/>
      <w:jc w:val="left"/>
    </w:pPr>
    <w:rPr>
      <w:rFonts w:ascii="Arial" w:hAnsi="Arial"/>
      <w:b/>
      <w:sz w:val="28"/>
    </w:rPr>
  </w:style>
  <w:style w:type="paragraph" w:customStyle="1" w:styleId="EndNote2">
    <w:name w:val="EndNote2"/>
    <w:basedOn w:val="BillBasic"/>
    <w:rsid w:val="008901BD"/>
    <w:pPr>
      <w:keepNext/>
      <w:tabs>
        <w:tab w:val="left" w:pos="240"/>
      </w:tabs>
      <w:spacing w:before="320"/>
      <w:jc w:val="left"/>
    </w:pPr>
    <w:rPr>
      <w:b/>
      <w:sz w:val="18"/>
    </w:rPr>
  </w:style>
  <w:style w:type="paragraph" w:customStyle="1" w:styleId="IH1Chap">
    <w:name w:val="I H1 Chap"/>
    <w:basedOn w:val="BillBasicHeading"/>
    <w:next w:val="Normal"/>
    <w:rsid w:val="008D3939"/>
    <w:pPr>
      <w:spacing w:before="320"/>
      <w:ind w:left="2600" w:hanging="2600"/>
    </w:pPr>
    <w:rPr>
      <w:sz w:val="34"/>
    </w:rPr>
  </w:style>
  <w:style w:type="paragraph" w:customStyle="1" w:styleId="IH2Part">
    <w:name w:val="I H2 Part"/>
    <w:basedOn w:val="BillBasicHeading"/>
    <w:next w:val="Normal"/>
    <w:rsid w:val="008D3939"/>
    <w:pPr>
      <w:spacing w:before="380"/>
      <w:ind w:left="2600" w:hanging="2600"/>
    </w:pPr>
    <w:rPr>
      <w:sz w:val="32"/>
    </w:rPr>
  </w:style>
  <w:style w:type="paragraph" w:customStyle="1" w:styleId="IH3Div">
    <w:name w:val="I H3 Div"/>
    <w:basedOn w:val="BillBasicHeading"/>
    <w:next w:val="Normal"/>
    <w:rsid w:val="008D3939"/>
    <w:pPr>
      <w:spacing w:before="240"/>
      <w:ind w:left="2600" w:hanging="2600"/>
    </w:pPr>
    <w:rPr>
      <w:sz w:val="28"/>
    </w:rPr>
  </w:style>
  <w:style w:type="paragraph" w:customStyle="1" w:styleId="IH5Sec">
    <w:name w:val="I H5 Sec"/>
    <w:basedOn w:val="BillBasicHeading"/>
    <w:next w:val="Normal"/>
    <w:rsid w:val="008D3939"/>
    <w:pPr>
      <w:tabs>
        <w:tab w:val="clear" w:pos="2600"/>
        <w:tab w:val="left" w:pos="1100"/>
      </w:tabs>
      <w:spacing w:before="240"/>
      <w:ind w:left="1100" w:hanging="1100"/>
    </w:pPr>
  </w:style>
  <w:style w:type="paragraph" w:customStyle="1" w:styleId="IH4SubDiv">
    <w:name w:val="I H4 SubDiv"/>
    <w:basedOn w:val="BillBasicHeading"/>
    <w:next w:val="Normal"/>
    <w:rsid w:val="008D3939"/>
    <w:pPr>
      <w:spacing w:before="240"/>
      <w:ind w:left="2600" w:hanging="2600"/>
    </w:pPr>
    <w:rPr>
      <w:sz w:val="26"/>
    </w:rPr>
  </w:style>
  <w:style w:type="character" w:styleId="LineNumber">
    <w:name w:val="line number"/>
    <w:basedOn w:val="DefaultParagraphFont"/>
    <w:rsid w:val="008D3939"/>
    <w:rPr>
      <w:rFonts w:ascii="Arial" w:hAnsi="Arial"/>
      <w:sz w:val="16"/>
    </w:rPr>
  </w:style>
  <w:style w:type="paragraph" w:customStyle="1" w:styleId="PageBreak">
    <w:name w:val="PageBreak"/>
    <w:basedOn w:val="Normal"/>
    <w:rsid w:val="008D3939"/>
    <w:rPr>
      <w:sz w:val="4"/>
    </w:rPr>
  </w:style>
  <w:style w:type="paragraph" w:customStyle="1" w:styleId="04Dictionary">
    <w:name w:val="04Dictionary"/>
    <w:basedOn w:val="Normal"/>
    <w:rsid w:val="008D3939"/>
  </w:style>
  <w:style w:type="paragraph" w:customStyle="1" w:styleId="N-line1">
    <w:name w:val="N-line1"/>
    <w:basedOn w:val="BillBasic"/>
    <w:rsid w:val="008D3939"/>
    <w:pPr>
      <w:pBdr>
        <w:bottom w:val="single" w:sz="4" w:space="0" w:color="auto"/>
      </w:pBdr>
      <w:spacing w:before="100"/>
      <w:ind w:left="2980" w:right="3020"/>
      <w:jc w:val="center"/>
    </w:pPr>
  </w:style>
  <w:style w:type="paragraph" w:customStyle="1" w:styleId="N-line2">
    <w:name w:val="N-line2"/>
    <w:basedOn w:val="Normal"/>
    <w:rsid w:val="008D3939"/>
    <w:pPr>
      <w:pBdr>
        <w:bottom w:val="single" w:sz="8" w:space="0" w:color="auto"/>
      </w:pBdr>
    </w:pPr>
  </w:style>
  <w:style w:type="paragraph" w:customStyle="1" w:styleId="EndNote">
    <w:name w:val="EndNote"/>
    <w:basedOn w:val="BillBasicHeading"/>
    <w:rsid w:val="008D393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3939"/>
    <w:pPr>
      <w:tabs>
        <w:tab w:val="left" w:pos="700"/>
      </w:tabs>
      <w:spacing w:before="160"/>
      <w:ind w:left="700" w:hanging="700"/>
    </w:pPr>
  </w:style>
  <w:style w:type="paragraph" w:customStyle="1" w:styleId="PenaltyHeading">
    <w:name w:val="PenaltyHeading"/>
    <w:basedOn w:val="Normal"/>
    <w:rsid w:val="008D3939"/>
    <w:pPr>
      <w:tabs>
        <w:tab w:val="left" w:pos="1100"/>
      </w:tabs>
      <w:spacing w:before="120"/>
      <w:ind w:left="1100" w:hanging="1100"/>
    </w:pPr>
    <w:rPr>
      <w:rFonts w:ascii="Arial" w:hAnsi="Arial"/>
      <w:b/>
      <w:sz w:val="20"/>
    </w:rPr>
  </w:style>
  <w:style w:type="paragraph" w:customStyle="1" w:styleId="05EndNote">
    <w:name w:val="05EndNote"/>
    <w:basedOn w:val="Normal"/>
    <w:rsid w:val="008D3939"/>
  </w:style>
  <w:style w:type="paragraph" w:customStyle="1" w:styleId="03Schedule">
    <w:name w:val="03Schedule"/>
    <w:basedOn w:val="Normal"/>
    <w:rsid w:val="008D3939"/>
  </w:style>
  <w:style w:type="paragraph" w:customStyle="1" w:styleId="ISched-heading">
    <w:name w:val="I Sched-heading"/>
    <w:basedOn w:val="BillBasicHeading"/>
    <w:next w:val="Normal"/>
    <w:rsid w:val="008D3939"/>
    <w:pPr>
      <w:spacing w:before="320"/>
      <w:ind w:left="2600" w:hanging="2600"/>
    </w:pPr>
    <w:rPr>
      <w:sz w:val="34"/>
    </w:rPr>
  </w:style>
  <w:style w:type="paragraph" w:customStyle="1" w:styleId="ISched-Part">
    <w:name w:val="I Sched-Part"/>
    <w:basedOn w:val="BillBasicHeading"/>
    <w:rsid w:val="008D3939"/>
    <w:pPr>
      <w:spacing w:before="380"/>
      <w:ind w:left="2600" w:hanging="2600"/>
    </w:pPr>
    <w:rPr>
      <w:sz w:val="32"/>
    </w:rPr>
  </w:style>
  <w:style w:type="paragraph" w:customStyle="1" w:styleId="ISched-form">
    <w:name w:val="I Sched-form"/>
    <w:basedOn w:val="BillBasicHeading"/>
    <w:rsid w:val="008D3939"/>
    <w:pPr>
      <w:tabs>
        <w:tab w:val="right" w:pos="7200"/>
      </w:tabs>
      <w:spacing w:before="240"/>
      <w:ind w:left="2600" w:hanging="2600"/>
    </w:pPr>
    <w:rPr>
      <w:sz w:val="28"/>
    </w:rPr>
  </w:style>
  <w:style w:type="paragraph" w:customStyle="1" w:styleId="ISchclauseheading">
    <w:name w:val="I Sch clause heading"/>
    <w:basedOn w:val="BillBasic"/>
    <w:rsid w:val="008D3939"/>
    <w:pPr>
      <w:keepNext/>
      <w:tabs>
        <w:tab w:val="left" w:pos="1100"/>
      </w:tabs>
      <w:spacing w:before="240"/>
      <w:ind w:left="1100" w:hanging="1100"/>
      <w:jc w:val="left"/>
    </w:pPr>
    <w:rPr>
      <w:rFonts w:ascii="Arial" w:hAnsi="Arial"/>
      <w:b/>
    </w:rPr>
  </w:style>
  <w:style w:type="paragraph" w:customStyle="1" w:styleId="IMain">
    <w:name w:val="I Main"/>
    <w:basedOn w:val="Amain"/>
    <w:rsid w:val="008D3939"/>
  </w:style>
  <w:style w:type="paragraph" w:customStyle="1" w:styleId="Ipara">
    <w:name w:val="I para"/>
    <w:basedOn w:val="Apara"/>
    <w:rsid w:val="008D3939"/>
    <w:pPr>
      <w:outlineLvl w:val="9"/>
    </w:pPr>
  </w:style>
  <w:style w:type="paragraph" w:customStyle="1" w:styleId="Isubpara">
    <w:name w:val="I subpara"/>
    <w:basedOn w:val="Asubpara"/>
    <w:rsid w:val="008D39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3939"/>
    <w:pPr>
      <w:tabs>
        <w:tab w:val="clear" w:pos="2400"/>
        <w:tab w:val="clear" w:pos="2600"/>
        <w:tab w:val="right" w:pos="2460"/>
        <w:tab w:val="left" w:pos="2660"/>
      </w:tabs>
      <w:ind w:left="2660" w:hanging="2660"/>
    </w:pPr>
  </w:style>
  <w:style w:type="character" w:customStyle="1" w:styleId="CharSectNo">
    <w:name w:val="CharSectNo"/>
    <w:basedOn w:val="DefaultParagraphFont"/>
    <w:rsid w:val="008D3939"/>
  </w:style>
  <w:style w:type="character" w:customStyle="1" w:styleId="CharDivNo">
    <w:name w:val="CharDivNo"/>
    <w:basedOn w:val="DefaultParagraphFont"/>
    <w:rsid w:val="008D3939"/>
  </w:style>
  <w:style w:type="character" w:customStyle="1" w:styleId="CharDivText">
    <w:name w:val="CharDivText"/>
    <w:basedOn w:val="DefaultParagraphFont"/>
    <w:rsid w:val="008D3939"/>
  </w:style>
  <w:style w:type="character" w:customStyle="1" w:styleId="CharPartNo">
    <w:name w:val="CharPartNo"/>
    <w:basedOn w:val="DefaultParagraphFont"/>
    <w:rsid w:val="008D3939"/>
  </w:style>
  <w:style w:type="paragraph" w:customStyle="1" w:styleId="Placeholder">
    <w:name w:val="Placeholder"/>
    <w:basedOn w:val="Normal"/>
    <w:rsid w:val="008D3939"/>
    <w:rPr>
      <w:sz w:val="10"/>
    </w:rPr>
  </w:style>
  <w:style w:type="paragraph" w:styleId="PlainText">
    <w:name w:val="Plain Text"/>
    <w:basedOn w:val="Normal"/>
    <w:rsid w:val="008D3939"/>
    <w:rPr>
      <w:rFonts w:ascii="Courier New" w:hAnsi="Courier New"/>
      <w:sz w:val="20"/>
    </w:rPr>
  </w:style>
  <w:style w:type="character" w:customStyle="1" w:styleId="CharChapNo">
    <w:name w:val="CharChapNo"/>
    <w:basedOn w:val="DefaultParagraphFont"/>
    <w:rsid w:val="008D3939"/>
  </w:style>
  <w:style w:type="character" w:customStyle="1" w:styleId="CharChapText">
    <w:name w:val="CharChapText"/>
    <w:basedOn w:val="DefaultParagraphFont"/>
    <w:rsid w:val="008D3939"/>
  </w:style>
  <w:style w:type="character" w:customStyle="1" w:styleId="CharPartText">
    <w:name w:val="CharPartText"/>
    <w:basedOn w:val="DefaultParagraphFont"/>
    <w:rsid w:val="008D3939"/>
  </w:style>
  <w:style w:type="paragraph" w:styleId="TOC1">
    <w:name w:val="toc 1"/>
    <w:basedOn w:val="Normal"/>
    <w:next w:val="Normal"/>
    <w:autoRedefine/>
    <w:rsid w:val="008D393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8D393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D39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8D39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8D3939"/>
  </w:style>
  <w:style w:type="paragraph" w:styleId="Title">
    <w:name w:val="Title"/>
    <w:basedOn w:val="Normal"/>
    <w:qFormat/>
    <w:rsid w:val="008901BD"/>
    <w:pPr>
      <w:spacing w:before="240" w:after="60"/>
      <w:jc w:val="center"/>
      <w:outlineLvl w:val="0"/>
    </w:pPr>
    <w:rPr>
      <w:rFonts w:ascii="Arial" w:hAnsi="Arial"/>
      <w:b/>
      <w:kern w:val="28"/>
      <w:sz w:val="32"/>
    </w:rPr>
  </w:style>
  <w:style w:type="paragraph" w:styleId="Signature">
    <w:name w:val="Signature"/>
    <w:basedOn w:val="Normal"/>
    <w:rsid w:val="008D3939"/>
    <w:pPr>
      <w:ind w:left="4252"/>
    </w:pPr>
  </w:style>
  <w:style w:type="paragraph" w:customStyle="1" w:styleId="ActNo">
    <w:name w:val="ActNo"/>
    <w:basedOn w:val="BillBasicHeading"/>
    <w:rsid w:val="008D3939"/>
    <w:pPr>
      <w:keepNext w:val="0"/>
      <w:tabs>
        <w:tab w:val="clear" w:pos="2600"/>
      </w:tabs>
      <w:spacing w:before="220"/>
    </w:pPr>
  </w:style>
  <w:style w:type="paragraph" w:customStyle="1" w:styleId="aParaNote">
    <w:name w:val="aParaNote"/>
    <w:basedOn w:val="BillBasic"/>
    <w:rsid w:val="008D3939"/>
    <w:pPr>
      <w:ind w:left="2840" w:hanging="1240"/>
    </w:pPr>
    <w:rPr>
      <w:sz w:val="20"/>
    </w:rPr>
  </w:style>
  <w:style w:type="paragraph" w:customStyle="1" w:styleId="aExamNum">
    <w:name w:val="aExamNum"/>
    <w:basedOn w:val="aExam"/>
    <w:rsid w:val="008D3939"/>
    <w:pPr>
      <w:ind w:left="1500" w:hanging="400"/>
    </w:pPr>
  </w:style>
  <w:style w:type="paragraph" w:customStyle="1" w:styleId="LongTitle">
    <w:name w:val="LongTitle"/>
    <w:basedOn w:val="BillBasic"/>
    <w:rsid w:val="008D3939"/>
    <w:pPr>
      <w:spacing w:before="300"/>
    </w:pPr>
  </w:style>
  <w:style w:type="paragraph" w:customStyle="1" w:styleId="Minister">
    <w:name w:val="Minister"/>
    <w:basedOn w:val="BillBasic"/>
    <w:rsid w:val="008D3939"/>
    <w:pPr>
      <w:spacing w:before="640"/>
      <w:jc w:val="right"/>
    </w:pPr>
    <w:rPr>
      <w:caps/>
    </w:rPr>
  </w:style>
  <w:style w:type="paragraph" w:customStyle="1" w:styleId="DateLine">
    <w:name w:val="DateLine"/>
    <w:basedOn w:val="BillBasic"/>
    <w:rsid w:val="008D3939"/>
    <w:pPr>
      <w:tabs>
        <w:tab w:val="left" w:pos="4320"/>
      </w:tabs>
    </w:pPr>
  </w:style>
  <w:style w:type="paragraph" w:customStyle="1" w:styleId="madeunder">
    <w:name w:val="made under"/>
    <w:basedOn w:val="BillBasic"/>
    <w:rsid w:val="008D3939"/>
    <w:pPr>
      <w:spacing w:before="240"/>
    </w:pPr>
  </w:style>
  <w:style w:type="paragraph" w:customStyle="1" w:styleId="EndNoteSubHeading">
    <w:name w:val="EndNoteSubHeading"/>
    <w:basedOn w:val="Normal"/>
    <w:next w:val="EndNoteText"/>
    <w:rsid w:val="008D3939"/>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D3939"/>
    <w:pPr>
      <w:tabs>
        <w:tab w:val="left" w:pos="700"/>
        <w:tab w:val="right" w:pos="6160"/>
      </w:tabs>
      <w:spacing w:before="80"/>
      <w:ind w:left="700" w:hanging="700"/>
    </w:pPr>
    <w:rPr>
      <w:sz w:val="20"/>
    </w:rPr>
  </w:style>
  <w:style w:type="paragraph" w:customStyle="1" w:styleId="BillBasicItalics">
    <w:name w:val="BillBasicItalics"/>
    <w:basedOn w:val="BillBasic"/>
    <w:rsid w:val="008D3939"/>
    <w:rPr>
      <w:i/>
    </w:rPr>
  </w:style>
  <w:style w:type="paragraph" w:customStyle="1" w:styleId="00SigningPage">
    <w:name w:val="00SigningPage"/>
    <w:basedOn w:val="Normal"/>
    <w:rsid w:val="008D3939"/>
  </w:style>
  <w:style w:type="paragraph" w:customStyle="1" w:styleId="Aparareturn">
    <w:name w:val="A para return"/>
    <w:basedOn w:val="BillBasic"/>
    <w:rsid w:val="008D3939"/>
    <w:pPr>
      <w:ind w:left="1600"/>
    </w:pPr>
  </w:style>
  <w:style w:type="paragraph" w:customStyle="1" w:styleId="Asubparareturn">
    <w:name w:val="A subpara return"/>
    <w:basedOn w:val="BillBasic"/>
    <w:rsid w:val="008D3939"/>
    <w:pPr>
      <w:ind w:left="2100"/>
    </w:pPr>
  </w:style>
  <w:style w:type="paragraph" w:customStyle="1" w:styleId="CommentNum">
    <w:name w:val="CommentNum"/>
    <w:basedOn w:val="Comment"/>
    <w:rsid w:val="008D3939"/>
    <w:pPr>
      <w:ind w:left="1800" w:hanging="1800"/>
    </w:pPr>
  </w:style>
  <w:style w:type="paragraph" w:styleId="TOC8">
    <w:name w:val="toc 8"/>
    <w:basedOn w:val="TOC3"/>
    <w:next w:val="Normal"/>
    <w:autoRedefine/>
    <w:rsid w:val="008D3939"/>
    <w:pPr>
      <w:keepNext w:val="0"/>
      <w:spacing w:before="120"/>
    </w:pPr>
  </w:style>
  <w:style w:type="paragraph" w:customStyle="1" w:styleId="Judges">
    <w:name w:val="Judges"/>
    <w:basedOn w:val="Minister"/>
    <w:rsid w:val="008D3939"/>
    <w:pPr>
      <w:spacing w:before="180"/>
    </w:pPr>
  </w:style>
  <w:style w:type="paragraph" w:customStyle="1" w:styleId="BillFor">
    <w:name w:val="BillFor"/>
    <w:basedOn w:val="BillBasicHeading"/>
    <w:rsid w:val="008D3939"/>
    <w:pPr>
      <w:keepNext w:val="0"/>
      <w:spacing w:before="320"/>
      <w:jc w:val="both"/>
    </w:pPr>
    <w:rPr>
      <w:sz w:val="28"/>
    </w:rPr>
  </w:style>
  <w:style w:type="paragraph" w:customStyle="1" w:styleId="draft">
    <w:name w:val="draft"/>
    <w:basedOn w:val="Normal"/>
    <w:rsid w:val="008D39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3939"/>
    <w:pPr>
      <w:spacing w:line="260" w:lineRule="atLeast"/>
      <w:jc w:val="center"/>
    </w:pPr>
  </w:style>
  <w:style w:type="paragraph" w:customStyle="1" w:styleId="Amainbullet">
    <w:name w:val="A main bullet"/>
    <w:basedOn w:val="BillBasic"/>
    <w:rsid w:val="008D3939"/>
    <w:pPr>
      <w:spacing w:before="60"/>
      <w:ind w:left="1500" w:hanging="400"/>
    </w:pPr>
  </w:style>
  <w:style w:type="paragraph" w:customStyle="1" w:styleId="Aparabullet">
    <w:name w:val="A para bullet"/>
    <w:basedOn w:val="BillBasic"/>
    <w:rsid w:val="008D3939"/>
    <w:pPr>
      <w:spacing w:before="60"/>
      <w:ind w:left="2000" w:hanging="400"/>
    </w:pPr>
  </w:style>
  <w:style w:type="paragraph" w:customStyle="1" w:styleId="Asubparabullet">
    <w:name w:val="A subpara bullet"/>
    <w:basedOn w:val="BillBasic"/>
    <w:rsid w:val="008D3939"/>
    <w:pPr>
      <w:spacing w:before="60"/>
      <w:ind w:left="2540" w:hanging="400"/>
    </w:pPr>
  </w:style>
  <w:style w:type="paragraph" w:customStyle="1" w:styleId="aDefpara">
    <w:name w:val="aDef para"/>
    <w:basedOn w:val="Apara"/>
    <w:rsid w:val="008D3939"/>
  </w:style>
  <w:style w:type="paragraph" w:customStyle="1" w:styleId="aDefsubpara">
    <w:name w:val="aDef subpara"/>
    <w:basedOn w:val="Asubpara"/>
    <w:rsid w:val="008D3939"/>
  </w:style>
  <w:style w:type="paragraph" w:customStyle="1" w:styleId="Idefpara">
    <w:name w:val="I def para"/>
    <w:basedOn w:val="Ipara"/>
    <w:rsid w:val="008D3939"/>
  </w:style>
  <w:style w:type="paragraph" w:customStyle="1" w:styleId="Idefsubpara">
    <w:name w:val="I def subpara"/>
    <w:basedOn w:val="Isubpara"/>
    <w:rsid w:val="008D3939"/>
  </w:style>
  <w:style w:type="paragraph" w:customStyle="1" w:styleId="Notified">
    <w:name w:val="Notified"/>
    <w:basedOn w:val="BillBasic"/>
    <w:rsid w:val="008D3939"/>
    <w:pPr>
      <w:spacing w:before="360"/>
      <w:jc w:val="right"/>
    </w:pPr>
    <w:rPr>
      <w:i/>
    </w:rPr>
  </w:style>
  <w:style w:type="paragraph" w:customStyle="1" w:styleId="03ScheduleLandscape">
    <w:name w:val="03ScheduleLandscape"/>
    <w:basedOn w:val="Normal"/>
    <w:rsid w:val="008D3939"/>
  </w:style>
  <w:style w:type="paragraph" w:customStyle="1" w:styleId="IDict-Heading">
    <w:name w:val="I Dict-Heading"/>
    <w:basedOn w:val="BillBasicHeading"/>
    <w:rsid w:val="008D3939"/>
    <w:pPr>
      <w:spacing w:before="320"/>
      <w:ind w:left="2600" w:hanging="2600"/>
      <w:jc w:val="both"/>
    </w:pPr>
    <w:rPr>
      <w:sz w:val="34"/>
    </w:rPr>
  </w:style>
  <w:style w:type="paragraph" w:customStyle="1" w:styleId="02TextLandscape">
    <w:name w:val="02TextLandscape"/>
    <w:basedOn w:val="Normal"/>
    <w:rsid w:val="008D3939"/>
  </w:style>
  <w:style w:type="paragraph" w:styleId="Salutation">
    <w:name w:val="Salutation"/>
    <w:basedOn w:val="Normal"/>
    <w:next w:val="Normal"/>
    <w:rsid w:val="008901BD"/>
  </w:style>
  <w:style w:type="paragraph" w:customStyle="1" w:styleId="aNoteBullet">
    <w:name w:val="aNoteBullet"/>
    <w:basedOn w:val="aNoteSymb"/>
    <w:rsid w:val="008D3939"/>
    <w:pPr>
      <w:tabs>
        <w:tab w:val="left" w:pos="2200"/>
      </w:tabs>
      <w:spacing w:before="60"/>
      <w:ind w:left="2600" w:hanging="700"/>
    </w:pPr>
  </w:style>
  <w:style w:type="paragraph" w:customStyle="1" w:styleId="aNotess">
    <w:name w:val="aNotess"/>
    <w:basedOn w:val="BillBasic"/>
    <w:rsid w:val="008901BD"/>
    <w:pPr>
      <w:ind w:left="1900" w:hanging="800"/>
    </w:pPr>
    <w:rPr>
      <w:sz w:val="20"/>
    </w:rPr>
  </w:style>
  <w:style w:type="paragraph" w:customStyle="1" w:styleId="aParaNoteBullet">
    <w:name w:val="aParaNoteBullet"/>
    <w:basedOn w:val="aParaNote"/>
    <w:rsid w:val="008D3939"/>
    <w:pPr>
      <w:tabs>
        <w:tab w:val="left" w:pos="2700"/>
      </w:tabs>
      <w:spacing w:before="60"/>
      <w:ind w:left="3100" w:hanging="700"/>
    </w:pPr>
  </w:style>
  <w:style w:type="paragraph" w:customStyle="1" w:styleId="aNotepar">
    <w:name w:val="aNotepar"/>
    <w:basedOn w:val="BillBasic"/>
    <w:next w:val="Normal"/>
    <w:rsid w:val="008D3939"/>
    <w:pPr>
      <w:ind w:left="2400" w:hanging="800"/>
    </w:pPr>
    <w:rPr>
      <w:sz w:val="20"/>
    </w:rPr>
  </w:style>
  <w:style w:type="paragraph" w:customStyle="1" w:styleId="aNoteTextpar">
    <w:name w:val="aNoteTextpar"/>
    <w:basedOn w:val="aNotepar"/>
    <w:rsid w:val="008D3939"/>
    <w:pPr>
      <w:spacing w:before="60"/>
      <w:ind w:firstLine="0"/>
    </w:pPr>
  </w:style>
  <w:style w:type="paragraph" w:customStyle="1" w:styleId="MinisterWord">
    <w:name w:val="MinisterWord"/>
    <w:basedOn w:val="Normal"/>
    <w:rsid w:val="008D3939"/>
    <w:pPr>
      <w:spacing w:before="60"/>
      <w:jc w:val="right"/>
    </w:pPr>
  </w:style>
  <w:style w:type="paragraph" w:customStyle="1" w:styleId="aExamPara">
    <w:name w:val="aExamPara"/>
    <w:basedOn w:val="aExam"/>
    <w:rsid w:val="008D3939"/>
    <w:pPr>
      <w:tabs>
        <w:tab w:val="right" w:pos="1720"/>
        <w:tab w:val="left" w:pos="2000"/>
        <w:tab w:val="left" w:pos="2300"/>
      </w:tabs>
      <w:ind w:left="2400" w:hanging="1300"/>
    </w:pPr>
  </w:style>
  <w:style w:type="paragraph" w:customStyle="1" w:styleId="aExamNumText">
    <w:name w:val="aExamNumText"/>
    <w:basedOn w:val="aExam"/>
    <w:rsid w:val="008D3939"/>
    <w:pPr>
      <w:ind w:left="1500"/>
    </w:pPr>
  </w:style>
  <w:style w:type="paragraph" w:customStyle="1" w:styleId="aExamBullet">
    <w:name w:val="aExamBullet"/>
    <w:basedOn w:val="aExam"/>
    <w:rsid w:val="008D3939"/>
    <w:pPr>
      <w:tabs>
        <w:tab w:val="left" w:pos="1500"/>
        <w:tab w:val="left" w:pos="2300"/>
      </w:tabs>
      <w:ind w:left="1900" w:hanging="800"/>
    </w:pPr>
  </w:style>
  <w:style w:type="paragraph" w:customStyle="1" w:styleId="aNotePara">
    <w:name w:val="aNotePara"/>
    <w:basedOn w:val="aNote"/>
    <w:rsid w:val="008D3939"/>
    <w:pPr>
      <w:tabs>
        <w:tab w:val="right" w:pos="2140"/>
        <w:tab w:val="left" w:pos="2400"/>
      </w:tabs>
      <w:spacing w:before="60"/>
      <w:ind w:left="2400" w:hanging="1300"/>
    </w:pPr>
  </w:style>
  <w:style w:type="paragraph" w:customStyle="1" w:styleId="aExplanHeading">
    <w:name w:val="aExplanHeading"/>
    <w:basedOn w:val="BillBasicHeading"/>
    <w:next w:val="Normal"/>
    <w:rsid w:val="008D3939"/>
    <w:rPr>
      <w:rFonts w:ascii="Arial (W1)" w:hAnsi="Arial (W1)"/>
      <w:sz w:val="18"/>
    </w:rPr>
  </w:style>
  <w:style w:type="paragraph" w:customStyle="1" w:styleId="aExplanText">
    <w:name w:val="aExplanText"/>
    <w:basedOn w:val="BillBasic"/>
    <w:rsid w:val="008D3939"/>
    <w:rPr>
      <w:sz w:val="20"/>
    </w:rPr>
  </w:style>
  <w:style w:type="paragraph" w:customStyle="1" w:styleId="aParaNotePara">
    <w:name w:val="aParaNotePara"/>
    <w:basedOn w:val="aNoteParaSymb"/>
    <w:rsid w:val="008D3939"/>
    <w:pPr>
      <w:tabs>
        <w:tab w:val="clear" w:pos="2140"/>
        <w:tab w:val="clear" w:pos="2400"/>
        <w:tab w:val="right" w:pos="2644"/>
      </w:tabs>
      <w:ind w:left="3320" w:hanging="1720"/>
    </w:pPr>
  </w:style>
  <w:style w:type="character" w:customStyle="1" w:styleId="charBold">
    <w:name w:val="charBold"/>
    <w:basedOn w:val="DefaultParagraphFont"/>
    <w:rsid w:val="008D3939"/>
    <w:rPr>
      <w:b/>
    </w:rPr>
  </w:style>
  <w:style w:type="character" w:customStyle="1" w:styleId="charBoldItals">
    <w:name w:val="charBoldItals"/>
    <w:basedOn w:val="DefaultParagraphFont"/>
    <w:rsid w:val="008D3939"/>
    <w:rPr>
      <w:b/>
      <w:i/>
    </w:rPr>
  </w:style>
  <w:style w:type="character" w:customStyle="1" w:styleId="charItals">
    <w:name w:val="charItals"/>
    <w:basedOn w:val="DefaultParagraphFont"/>
    <w:rsid w:val="008D3939"/>
    <w:rPr>
      <w:i/>
    </w:rPr>
  </w:style>
  <w:style w:type="character" w:customStyle="1" w:styleId="charUnderline">
    <w:name w:val="charUnderline"/>
    <w:basedOn w:val="DefaultParagraphFont"/>
    <w:rsid w:val="008D3939"/>
    <w:rPr>
      <w:u w:val="single"/>
    </w:rPr>
  </w:style>
  <w:style w:type="paragraph" w:customStyle="1" w:styleId="TableHd">
    <w:name w:val="TableHd"/>
    <w:basedOn w:val="Normal"/>
    <w:rsid w:val="008D3939"/>
    <w:pPr>
      <w:keepNext/>
      <w:spacing w:before="300"/>
      <w:ind w:left="1200" w:hanging="1200"/>
    </w:pPr>
    <w:rPr>
      <w:rFonts w:ascii="Arial" w:hAnsi="Arial"/>
      <w:b/>
      <w:sz w:val="20"/>
    </w:rPr>
  </w:style>
  <w:style w:type="paragraph" w:customStyle="1" w:styleId="TableColHd">
    <w:name w:val="TableColHd"/>
    <w:basedOn w:val="Normal"/>
    <w:rsid w:val="008D3939"/>
    <w:pPr>
      <w:keepNext/>
      <w:spacing w:after="60"/>
    </w:pPr>
    <w:rPr>
      <w:rFonts w:ascii="Arial" w:hAnsi="Arial"/>
      <w:b/>
      <w:sz w:val="18"/>
    </w:rPr>
  </w:style>
  <w:style w:type="paragraph" w:customStyle="1" w:styleId="PenaltyPara">
    <w:name w:val="PenaltyPara"/>
    <w:basedOn w:val="Normal"/>
    <w:rsid w:val="008D3939"/>
    <w:pPr>
      <w:tabs>
        <w:tab w:val="right" w:pos="1360"/>
      </w:tabs>
      <w:spacing w:before="60"/>
      <w:ind w:left="1600" w:hanging="1600"/>
      <w:jc w:val="both"/>
    </w:pPr>
  </w:style>
  <w:style w:type="paragraph" w:customStyle="1" w:styleId="tablepara">
    <w:name w:val="table para"/>
    <w:basedOn w:val="Normal"/>
    <w:rsid w:val="008D3939"/>
    <w:pPr>
      <w:tabs>
        <w:tab w:val="right" w:pos="800"/>
        <w:tab w:val="left" w:pos="1100"/>
      </w:tabs>
      <w:spacing w:before="80" w:after="60"/>
      <w:ind w:left="1100" w:hanging="1100"/>
    </w:pPr>
  </w:style>
  <w:style w:type="paragraph" w:customStyle="1" w:styleId="tablesubpara">
    <w:name w:val="table subpara"/>
    <w:basedOn w:val="Normal"/>
    <w:rsid w:val="008D3939"/>
    <w:pPr>
      <w:tabs>
        <w:tab w:val="right" w:pos="1500"/>
        <w:tab w:val="left" w:pos="1800"/>
      </w:tabs>
      <w:spacing w:before="80" w:after="60"/>
      <w:ind w:left="1800" w:hanging="1800"/>
    </w:pPr>
  </w:style>
  <w:style w:type="paragraph" w:customStyle="1" w:styleId="TableText">
    <w:name w:val="TableText"/>
    <w:basedOn w:val="Normal"/>
    <w:rsid w:val="008D3939"/>
    <w:pPr>
      <w:spacing w:before="60" w:after="60"/>
    </w:pPr>
  </w:style>
  <w:style w:type="paragraph" w:customStyle="1" w:styleId="IshadedH5Sec">
    <w:name w:val="I shaded H5 Sec"/>
    <w:basedOn w:val="AH5Sec"/>
    <w:rsid w:val="008D3939"/>
    <w:pPr>
      <w:shd w:val="pct25" w:color="auto" w:fill="auto"/>
      <w:outlineLvl w:val="9"/>
    </w:pPr>
  </w:style>
  <w:style w:type="paragraph" w:customStyle="1" w:styleId="IshadedSchClause">
    <w:name w:val="I shaded Sch Clause"/>
    <w:basedOn w:val="IshadedH5Sec"/>
    <w:rsid w:val="008D3939"/>
  </w:style>
  <w:style w:type="paragraph" w:customStyle="1" w:styleId="Penalty">
    <w:name w:val="Penalty"/>
    <w:basedOn w:val="Amainreturn"/>
    <w:rsid w:val="008D3939"/>
  </w:style>
  <w:style w:type="paragraph" w:customStyle="1" w:styleId="aNoteText">
    <w:name w:val="aNoteText"/>
    <w:basedOn w:val="aNoteSymb"/>
    <w:rsid w:val="008D3939"/>
    <w:pPr>
      <w:spacing w:before="60"/>
      <w:ind w:firstLine="0"/>
    </w:pPr>
  </w:style>
  <w:style w:type="paragraph" w:customStyle="1" w:styleId="aExamINum">
    <w:name w:val="aExamINum"/>
    <w:basedOn w:val="aExam"/>
    <w:rsid w:val="008901BD"/>
    <w:pPr>
      <w:tabs>
        <w:tab w:val="left" w:pos="1500"/>
      </w:tabs>
      <w:ind w:left="1500" w:hanging="400"/>
    </w:pPr>
  </w:style>
  <w:style w:type="paragraph" w:customStyle="1" w:styleId="AExamIPara">
    <w:name w:val="AExamIPara"/>
    <w:basedOn w:val="aExam"/>
    <w:rsid w:val="008D3939"/>
    <w:pPr>
      <w:tabs>
        <w:tab w:val="right" w:pos="1720"/>
        <w:tab w:val="left" w:pos="2000"/>
      </w:tabs>
      <w:ind w:left="2000" w:hanging="900"/>
    </w:pPr>
  </w:style>
  <w:style w:type="paragraph" w:customStyle="1" w:styleId="AH3sec">
    <w:name w:val="A H3 sec"/>
    <w:basedOn w:val="Normal"/>
    <w:next w:val="direction"/>
    <w:rsid w:val="008901B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D3939"/>
    <w:pPr>
      <w:tabs>
        <w:tab w:val="clear" w:pos="2600"/>
      </w:tabs>
      <w:ind w:left="1100"/>
    </w:pPr>
    <w:rPr>
      <w:sz w:val="18"/>
    </w:rPr>
  </w:style>
  <w:style w:type="paragraph" w:customStyle="1" w:styleId="aExamss">
    <w:name w:val="aExamss"/>
    <w:basedOn w:val="aNoteSymb"/>
    <w:rsid w:val="008D3939"/>
    <w:pPr>
      <w:spacing w:before="60"/>
      <w:ind w:left="1100" w:firstLine="0"/>
    </w:pPr>
  </w:style>
  <w:style w:type="paragraph" w:customStyle="1" w:styleId="aExamHdgpar">
    <w:name w:val="aExamHdgpar"/>
    <w:basedOn w:val="aExamHdgss"/>
    <w:next w:val="Normal"/>
    <w:rsid w:val="008D3939"/>
    <w:pPr>
      <w:ind w:left="1600"/>
    </w:pPr>
  </w:style>
  <w:style w:type="paragraph" w:customStyle="1" w:styleId="aExampar">
    <w:name w:val="aExampar"/>
    <w:basedOn w:val="aExamss"/>
    <w:rsid w:val="008D3939"/>
    <w:pPr>
      <w:ind w:left="1600"/>
    </w:pPr>
  </w:style>
  <w:style w:type="paragraph" w:customStyle="1" w:styleId="aExamINumss">
    <w:name w:val="aExamINumss"/>
    <w:basedOn w:val="aExamss"/>
    <w:rsid w:val="008D3939"/>
    <w:pPr>
      <w:tabs>
        <w:tab w:val="left" w:pos="1500"/>
      </w:tabs>
      <w:ind w:left="1500" w:hanging="400"/>
    </w:pPr>
  </w:style>
  <w:style w:type="paragraph" w:customStyle="1" w:styleId="aExamINumpar">
    <w:name w:val="aExamINumpar"/>
    <w:basedOn w:val="aExampar"/>
    <w:rsid w:val="008D3939"/>
    <w:pPr>
      <w:tabs>
        <w:tab w:val="left" w:pos="2000"/>
      </w:tabs>
      <w:ind w:left="2000" w:hanging="400"/>
    </w:pPr>
  </w:style>
  <w:style w:type="paragraph" w:customStyle="1" w:styleId="aExamNumTextss">
    <w:name w:val="aExamNumTextss"/>
    <w:basedOn w:val="aExamss"/>
    <w:rsid w:val="008D3939"/>
    <w:pPr>
      <w:ind w:left="1500"/>
    </w:pPr>
  </w:style>
  <w:style w:type="paragraph" w:customStyle="1" w:styleId="aExamNumTextpar">
    <w:name w:val="aExamNumTextpar"/>
    <w:basedOn w:val="aExampar"/>
    <w:rsid w:val="008901BD"/>
    <w:pPr>
      <w:ind w:left="2000"/>
    </w:pPr>
  </w:style>
  <w:style w:type="paragraph" w:customStyle="1" w:styleId="aExamBulletss">
    <w:name w:val="aExamBulletss"/>
    <w:basedOn w:val="aExamss"/>
    <w:rsid w:val="008D3939"/>
    <w:pPr>
      <w:ind w:left="1500" w:hanging="400"/>
    </w:pPr>
  </w:style>
  <w:style w:type="paragraph" w:customStyle="1" w:styleId="aExamBulletpar">
    <w:name w:val="aExamBulletpar"/>
    <w:basedOn w:val="aExampar"/>
    <w:rsid w:val="008D3939"/>
    <w:pPr>
      <w:ind w:left="2000" w:hanging="400"/>
    </w:pPr>
  </w:style>
  <w:style w:type="paragraph" w:customStyle="1" w:styleId="aExamHdgsubpar">
    <w:name w:val="aExamHdgsubpar"/>
    <w:basedOn w:val="aExamHdgss"/>
    <w:next w:val="Normal"/>
    <w:rsid w:val="008D3939"/>
    <w:pPr>
      <w:ind w:left="2140"/>
    </w:pPr>
  </w:style>
  <w:style w:type="paragraph" w:customStyle="1" w:styleId="aExamsubpar">
    <w:name w:val="aExamsubpar"/>
    <w:basedOn w:val="aExamss"/>
    <w:rsid w:val="008D3939"/>
    <w:pPr>
      <w:ind w:left="2140"/>
    </w:pPr>
  </w:style>
  <w:style w:type="paragraph" w:customStyle="1" w:styleId="aExamNumsubpar">
    <w:name w:val="aExamNumsubpar"/>
    <w:basedOn w:val="aExamsubpar"/>
    <w:rsid w:val="008D3939"/>
    <w:pPr>
      <w:tabs>
        <w:tab w:val="clear" w:pos="1100"/>
        <w:tab w:val="clear" w:pos="2381"/>
        <w:tab w:val="left" w:pos="2569"/>
      </w:tabs>
      <w:ind w:left="2569" w:hanging="403"/>
    </w:pPr>
  </w:style>
  <w:style w:type="paragraph" w:customStyle="1" w:styleId="aExamNumTextsubpar">
    <w:name w:val="aExamNumTextsubpar"/>
    <w:basedOn w:val="aExampar"/>
    <w:rsid w:val="008901BD"/>
    <w:pPr>
      <w:ind w:left="2540"/>
    </w:pPr>
  </w:style>
  <w:style w:type="paragraph" w:customStyle="1" w:styleId="aExamBulletsubpar">
    <w:name w:val="aExamBulletsubpar"/>
    <w:basedOn w:val="aExamsubpar"/>
    <w:rsid w:val="008D3939"/>
    <w:pPr>
      <w:numPr>
        <w:numId w:val="33"/>
      </w:numPr>
      <w:tabs>
        <w:tab w:val="clear" w:pos="1100"/>
        <w:tab w:val="clear" w:pos="2381"/>
        <w:tab w:val="left" w:pos="2569"/>
      </w:tabs>
      <w:ind w:left="2569" w:hanging="403"/>
    </w:pPr>
  </w:style>
  <w:style w:type="paragraph" w:customStyle="1" w:styleId="aNoteTextss">
    <w:name w:val="aNoteTextss"/>
    <w:basedOn w:val="Normal"/>
    <w:rsid w:val="008D3939"/>
    <w:pPr>
      <w:spacing w:before="60"/>
      <w:ind w:left="1900"/>
      <w:jc w:val="both"/>
    </w:pPr>
    <w:rPr>
      <w:sz w:val="20"/>
    </w:rPr>
  </w:style>
  <w:style w:type="paragraph" w:customStyle="1" w:styleId="aNoteParass">
    <w:name w:val="aNoteParass"/>
    <w:basedOn w:val="Normal"/>
    <w:rsid w:val="008D3939"/>
    <w:pPr>
      <w:tabs>
        <w:tab w:val="right" w:pos="2140"/>
        <w:tab w:val="left" w:pos="2400"/>
      </w:tabs>
      <w:spacing w:before="60"/>
      <w:ind w:left="2400" w:hanging="1300"/>
      <w:jc w:val="both"/>
    </w:pPr>
    <w:rPr>
      <w:sz w:val="20"/>
    </w:rPr>
  </w:style>
  <w:style w:type="paragraph" w:customStyle="1" w:styleId="aNoteParapar">
    <w:name w:val="aNoteParapar"/>
    <w:basedOn w:val="aNotepar"/>
    <w:rsid w:val="008D3939"/>
    <w:pPr>
      <w:tabs>
        <w:tab w:val="right" w:pos="2640"/>
      </w:tabs>
      <w:spacing w:before="60"/>
      <w:ind w:left="2920" w:hanging="1320"/>
    </w:pPr>
  </w:style>
  <w:style w:type="paragraph" w:customStyle="1" w:styleId="aNotesubpar">
    <w:name w:val="aNotesubpar"/>
    <w:basedOn w:val="BillBasic"/>
    <w:next w:val="Normal"/>
    <w:rsid w:val="008D3939"/>
    <w:pPr>
      <w:ind w:left="2940" w:hanging="800"/>
    </w:pPr>
    <w:rPr>
      <w:sz w:val="20"/>
    </w:rPr>
  </w:style>
  <w:style w:type="paragraph" w:customStyle="1" w:styleId="aNoteTextsubpar">
    <w:name w:val="aNoteTextsubpar"/>
    <w:basedOn w:val="aNotesubpar"/>
    <w:rsid w:val="008D3939"/>
    <w:pPr>
      <w:spacing w:before="60"/>
      <w:ind w:firstLine="0"/>
    </w:pPr>
  </w:style>
  <w:style w:type="paragraph" w:customStyle="1" w:styleId="aNoteParasubpar">
    <w:name w:val="aNoteParasubpar"/>
    <w:basedOn w:val="aNotesubpar"/>
    <w:rsid w:val="008901BD"/>
    <w:pPr>
      <w:tabs>
        <w:tab w:val="right" w:pos="3180"/>
      </w:tabs>
      <w:spacing w:before="60"/>
      <w:ind w:left="3460" w:hanging="1320"/>
    </w:pPr>
  </w:style>
  <w:style w:type="paragraph" w:customStyle="1" w:styleId="aNoteBulletsubpar">
    <w:name w:val="aNoteBulletsubpar"/>
    <w:basedOn w:val="aNotesubpar"/>
    <w:rsid w:val="008D3939"/>
    <w:pPr>
      <w:numPr>
        <w:numId w:val="13"/>
      </w:numPr>
      <w:tabs>
        <w:tab w:val="clear" w:pos="3300"/>
        <w:tab w:val="left" w:pos="3345"/>
      </w:tabs>
      <w:spacing w:before="60"/>
    </w:pPr>
  </w:style>
  <w:style w:type="paragraph" w:customStyle="1" w:styleId="aNoteBulletss">
    <w:name w:val="aNoteBulletss"/>
    <w:basedOn w:val="Normal"/>
    <w:rsid w:val="008D3939"/>
    <w:pPr>
      <w:spacing w:before="60"/>
      <w:ind w:left="2300" w:hanging="400"/>
      <w:jc w:val="both"/>
    </w:pPr>
    <w:rPr>
      <w:sz w:val="20"/>
    </w:rPr>
  </w:style>
  <w:style w:type="paragraph" w:customStyle="1" w:styleId="aNoteBulletpar">
    <w:name w:val="aNoteBulletpar"/>
    <w:basedOn w:val="aNotepar"/>
    <w:rsid w:val="008D3939"/>
    <w:pPr>
      <w:spacing w:before="60"/>
      <w:ind w:left="2800" w:hanging="400"/>
    </w:pPr>
  </w:style>
  <w:style w:type="paragraph" w:customStyle="1" w:styleId="aExplanBullet">
    <w:name w:val="aExplanBullet"/>
    <w:basedOn w:val="Normal"/>
    <w:rsid w:val="008D3939"/>
    <w:pPr>
      <w:spacing w:before="140"/>
      <w:ind w:left="400" w:hanging="400"/>
      <w:jc w:val="both"/>
    </w:pPr>
    <w:rPr>
      <w:snapToGrid w:val="0"/>
      <w:sz w:val="20"/>
    </w:rPr>
  </w:style>
  <w:style w:type="paragraph" w:customStyle="1" w:styleId="AuthLaw">
    <w:name w:val="AuthLaw"/>
    <w:basedOn w:val="BillBasic"/>
    <w:rsid w:val="008D3939"/>
    <w:rPr>
      <w:rFonts w:ascii="Arial" w:hAnsi="Arial"/>
      <w:b/>
      <w:sz w:val="20"/>
    </w:rPr>
  </w:style>
  <w:style w:type="paragraph" w:customStyle="1" w:styleId="aExamNumpar">
    <w:name w:val="aExamNumpar"/>
    <w:basedOn w:val="aExamINumss"/>
    <w:rsid w:val="008901BD"/>
    <w:pPr>
      <w:tabs>
        <w:tab w:val="clear" w:pos="1500"/>
        <w:tab w:val="left" w:pos="2000"/>
      </w:tabs>
      <w:ind w:left="2000"/>
    </w:pPr>
  </w:style>
  <w:style w:type="paragraph" w:customStyle="1" w:styleId="Schsectionheading">
    <w:name w:val="Sch section heading"/>
    <w:basedOn w:val="BillBasic"/>
    <w:next w:val="Amain"/>
    <w:rsid w:val="008901BD"/>
    <w:pPr>
      <w:spacing w:before="240"/>
      <w:jc w:val="left"/>
      <w:outlineLvl w:val="4"/>
    </w:pPr>
    <w:rPr>
      <w:rFonts w:ascii="Arial" w:hAnsi="Arial"/>
      <w:b/>
    </w:rPr>
  </w:style>
  <w:style w:type="paragraph" w:customStyle="1" w:styleId="SchAmain">
    <w:name w:val="Sch A main"/>
    <w:basedOn w:val="Amain"/>
    <w:rsid w:val="008D3939"/>
  </w:style>
  <w:style w:type="paragraph" w:customStyle="1" w:styleId="SchApara">
    <w:name w:val="Sch A para"/>
    <w:basedOn w:val="Apara"/>
    <w:rsid w:val="008D3939"/>
  </w:style>
  <w:style w:type="paragraph" w:customStyle="1" w:styleId="SchAsubpara">
    <w:name w:val="Sch A subpara"/>
    <w:basedOn w:val="Asubpara"/>
    <w:rsid w:val="008D3939"/>
  </w:style>
  <w:style w:type="paragraph" w:customStyle="1" w:styleId="SchAsubsubpara">
    <w:name w:val="Sch A subsubpara"/>
    <w:basedOn w:val="Asubsubpara"/>
    <w:rsid w:val="008D3939"/>
  </w:style>
  <w:style w:type="paragraph" w:customStyle="1" w:styleId="TOCOL1">
    <w:name w:val="TOCOL 1"/>
    <w:basedOn w:val="TOC1"/>
    <w:rsid w:val="008D3939"/>
  </w:style>
  <w:style w:type="paragraph" w:customStyle="1" w:styleId="TOCOL2">
    <w:name w:val="TOCOL 2"/>
    <w:basedOn w:val="TOC2"/>
    <w:rsid w:val="008D3939"/>
    <w:pPr>
      <w:keepNext w:val="0"/>
    </w:pPr>
  </w:style>
  <w:style w:type="paragraph" w:customStyle="1" w:styleId="TOCOL3">
    <w:name w:val="TOCOL 3"/>
    <w:basedOn w:val="TOC3"/>
    <w:rsid w:val="008D3939"/>
    <w:pPr>
      <w:keepNext w:val="0"/>
    </w:pPr>
  </w:style>
  <w:style w:type="paragraph" w:customStyle="1" w:styleId="TOCOL4">
    <w:name w:val="TOCOL 4"/>
    <w:basedOn w:val="TOC4"/>
    <w:rsid w:val="008D3939"/>
    <w:pPr>
      <w:keepNext w:val="0"/>
    </w:pPr>
  </w:style>
  <w:style w:type="paragraph" w:customStyle="1" w:styleId="TOCOL5">
    <w:name w:val="TOCOL 5"/>
    <w:basedOn w:val="TOC5"/>
    <w:rsid w:val="008D3939"/>
    <w:pPr>
      <w:tabs>
        <w:tab w:val="left" w:pos="400"/>
      </w:tabs>
    </w:pPr>
  </w:style>
  <w:style w:type="paragraph" w:customStyle="1" w:styleId="TOCOL6">
    <w:name w:val="TOCOL 6"/>
    <w:basedOn w:val="TOC6"/>
    <w:rsid w:val="008D3939"/>
    <w:pPr>
      <w:keepNext w:val="0"/>
    </w:pPr>
  </w:style>
  <w:style w:type="paragraph" w:customStyle="1" w:styleId="TOCOL7">
    <w:name w:val="TOCOL 7"/>
    <w:basedOn w:val="TOC7"/>
    <w:rsid w:val="008D3939"/>
  </w:style>
  <w:style w:type="paragraph" w:customStyle="1" w:styleId="TOCOL8">
    <w:name w:val="TOCOL 8"/>
    <w:basedOn w:val="TOC8"/>
    <w:rsid w:val="008D3939"/>
  </w:style>
  <w:style w:type="paragraph" w:customStyle="1" w:styleId="TOCOL9">
    <w:name w:val="TOCOL 9"/>
    <w:basedOn w:val="TOC9"/>
    <w:rsid w:val="008D3939"/>
    <w:pPr>
      <w:ind w:right="0"/>
    </w:pPr>
  </w:style>
  <w:style w:type="paragraph" w:styleId="TOC9">
    <w:name w:val="toc 9"/>
    <w:basedOn w:val="Normal"/>
    <w:next w:val="Normal"/>
    <w:autoRedefine/>
    <w:rsid w:val="008D3939"/>
    <w:pPr>
      <w:ind w:left="1920" w:right="600"/>
    </w:pPr>
  </w:style>
  <w:style w:type="paragraph" w:customStyle="1" w:styleId="Billname1">
    <w:name w:val="Billname1"/>
    <w:basedOn w:val="Normal"/>
    <w:rsid w:val="008D3939"/>
    <w:pPr>
      <w:tabs>
        <w:tab w:val="left" w:pos="2400"/>
      </w:tabs>
      <w:spacing w:before="1220"/>
    </w:pPr>
    <w:rPr>
      <w:rFonts w:ascii="Arial" w:hAnsi="Arial"/>
      <w:b/>
      <w:sz w:val="40"/>
    </w:rPr>
  </w:style>
  <w:style w:type="paragraph" w:customStyle="1" w:styleId="TableText10">
    <w:name w:val="TableText10"/>
    <w:basedOn w:val="TableText"/>
    <w:rsid w:val="008D3939"/>
    <w:rPr>
      <w:sz w:val="20"/>
    </w:rPr>
  </w:style>
  <w:style w:type="paragraph" w:customStyle="1" w:styleId="TablePara10">
    <w:name w:val="TablePara10"/>
    <w:basedOn w:val="tablepara"/>
    <w:rsid w:val="008D39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393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D3939"/>
  </w:style>
  <w:style w:type="character" w:customStyle="1" w:styleId="charPage">
    <w:name w:val="charPage"/>
    <w:basedOn w:val="DefaultParagraphFont"/>
    <w:rsid w:val="008D3939"/>
  </w:style>
  <w:style w:type="character" w:styleId="PageNumber">
    <w:name w:val="page number"/>
    <w:basedOn w:val="DefaultParagraphFont"/>
    <w:rsid w:val="008D3939"/>
  </w:style>
  <w:style w:type="paragraph" w:customStyle="1" w:styleId="Letterhead">
    <w:name w:val="Letterhead"/>
    <w:rsid w:val="008D3939"/>
    <w:pPr>
      <w:widowControl w:val="0"/>
      <w:spacing w:after="180"/>
      <w:jc w:val="right"/>
    </w:pPr>
    <w:rPr>
      <w:rFonts w:ascii="Arial" w:hAnsi="Arial"/>
      <w:sz w:val="32"/>
      <w:lang w:eastAsia="en-US"/>
    </w:rPr>
  </w:style>
  <w:style w:type="paragraph" w:customStyle="1" w:styleId="IShadedschclause0">
    <w:name w:val="I Shaded sch clause"/>
    <w:basedOn w:val="IH5Sec"/>
    <w:rsid w:val="008901BD"/>
    <w:pPr>
      <w:shd w:val="pct15" w:color="auto" w:fill="FFFFFF"/>
      <w:tabs>
        <w:tab w:val="clear" w:pos="1100"/>
        <w:tab w:val="left" w:pos="700"/>
      </w:tabs>
      <w:ind w:left="700" w:hanging="700"/>
    </w:pPr>
  </w:style>
  <w:style w:type="paragraph" w:customStyle="1" w:styleId="Billfooter">
    <w:name w:val="Billfooter"/>
    <w:basedOn w:val="Normal"/>
    <w:rsid w:val="008901BD"/>
    <w:pPr>
      <w:tabs>
        <w:tab w:val="right" w:pos="7200"/>
      </w:tabs>
      <w:jc w:val="both"/>
    </w:pPr>
    <w:rPr>
      <w:sz w:val="18"/>
    </w:rPr>
  </w:style>
  <w:style w:type="paragraph" w:styleId="BalloonText">
    <w:name w:val="Balloon Text"/>
    <w:basedOn w:val="Normal"/>
    <w:link w:val="BalloonTextChar"/>
    <w:uiPriority w:val="99"/>
    <w:unhideWhenUsed/>
    <w:rsid w:val="008D3939"/>
    <w:rPr>
      <w:rFonts w:ascii="Tahoma" w:hAnsi="Tahoma" w:cs="Tahoma"/>
      <w:sz w:val="16"/>
      <w:szCs w:val="16"/>
    </w:rPr>
  </w:style>
  <w:style w:type="character" w:customStyle="1" w:styleId="BalloonTextChar">
    <w:name w:val="Balloon Text Char"/>
    <w:basedOn w:val="DefaultParagraphFont"/>
    <w:link w:val="BalloonText"/>
    <w:uiPriority w:val="99"/>
    <w:rsid w:val="008D3939"/>
    <w:rPr>
      <w:rFonts w:ascii="Tahoma" w:hAnsi="Tahoma" w:cs="Tahoma"/>
      <w:sz w:val="16"/>
      <w:szCs w:val="16"/>
      <w:lang w:eastAsia="en-US"/>
    </w:rPr>
  </w:style>
  <w:style w:type="paragraph" w:customStyle="1" w:styleId="00AssAm">
    <w:name w:val="00AssAm"/>
    <w:basedOn w:val="00SigningPage"/>
    <w:rsid w:val="008901BD"/>
  </w:style>
  <w:style w:type="character" w:customStyle="1" w:styleId="FooterChar">
    <w:name w:val="Footer Char"/>
    <w:basedOn w:val="DefaultParagraphFont"/>
    <w:link w:val="Footer"/>
    <w:rsid w:val="008D3939"/>
    <w:rPr>
      <w:rFonts w:ascii="Arial" w:hAnsi="Arial"/>
      <w:sz w:val="18"/>
      <w:lang w:eastAsia="en-US"/>
    </w:rPr>
  </w:style>
  <w:style w:type="character" w:customStyle="1" w:styleId="HeaderChar">
    <w:name w:val="Header Char"/>
    <w:basedOn w:val="DefaultParagraphFont"/>
    <w:link w:val="Header"/>
    <w:rsid w:val="008D3939"/>
    <w:rPr>
      <w:sz w:val="24"/>
      <w:lang w:eastAsia="en-US"/>
    </w:rPr>
  </w:style>
  <w:style w:type="paragraph" w:customStyle="1" w:styleId="01aPreamble">
    <w:name w:val="01aPreamble"/>
    <w:basedOn w:val="Normal"/>
    <w:qFormat/>
    <w:rsid w:val="008D3939"/>
  </w:style>
  <w:style w:type="paragraph" w:customStyle="1" w:styleId="TableBullet">
    <w:name w:val="TableBullet"/>
    <w:basedOn w:val="TableText10"/>
    <w:qFormat/>
    <w:rsid w:val="008D3939"/>
    <w:pPr>
      <w:numPr>
        <w:numId w:val="18"/>
      </w:numPr>
    </w:pPr>
  </w:style>
  <w:style w:type="paragraph" w:customStyle="1" w:styleId="BillCrest">
    <w:name w:val="Bill Crest"/>
    <w:basedOn w:val="Normal"/>
    <w:next w:val="Normal"/>
    <w:rsid w:val="008D3939"/>
    <w:pPr>
      <w:tabs>
        <w:tab w:val="center" w:pos="3160"/>
      </w:tabs>
      <w:spacing w:after="60"/>
    </w:pPr>
    <w:rPr>
      <w:sz w:val="216"/>
    </w:rPr>
  </w:style>
  <w:style w:type="paragraph" w:customStyle="1" w:styleId="BillNo">
    <w:name w:val="BillNo"/>
    <w:basedOn w:val="BillBasicHeading"/>
    <w:rsid w:val="008D3939"/>
    <w:pPr>
      <w:keepNext w:val="0"/>
      <w:spacing w:before="240"/>
      <w:jc w:val="both"/>
    </w:pPr>
  </w:style>
  <w:style w:type="paragraph" w:customStyle="1" w:styleId="aNoteBulletann">
    <w:name w:val="aNoteBulletann"/>
    <w:basedOn w:val="aNotess"/>
    <w:rsid w:val="008901BD"/>
    <w:pPr>
      <w:tabs>
        <w:tab w:val="left" w:pos="2200"/>
      </w:tabs>
      <w:spacing w:before="0"/>
      <w:ind w:left="0" w:firstLine="0"/>
    </w:pPr>
  </w:style>
  <w:style w:type="paragraph" w:customStyle="1" w:styleId="aNoteBulletparann">
    <w:name w:val="aNoteBulletparann"/>
    <w:basedOn w:val="aNotepar"/>
    <w:rsid w:val="008901BD"/>
    <w:pPr>
      <w:tabs>
        <w:tab w:val="left" w:pos="2700"/>
      </w:tabs>
      <w:spacing w:before="0"/>
      <w:ind w:left="0" w:firstLine="0"/>
    </w:pPr>
  </w:style>
  <w:style w:type="paragraph" w:customStyle="1" w:styleId="TableNumbered">
    <w:name w:val="TableNumbered"/>
    <w:basedOn w:val="TableText10"/>
    <w:qFormat/>
    <w:rsid w:val="008D3939"/>
    <w:pPr>
      <w:numPr>
        <w:numId w:val="19"/>
      </w:numPr>
    </w:pPr>
  </w:style>
  <w:style w:type="paragraph" w:customStyle="1" w:styleId="ISchMain">
    <w:name w:val="I Sch Main"/>
    <w:basedOn w:val="BillBasic"/>
    <w:rsid w:val="008D3939"/>
    <w:pPr>
      <w:tabs>
        <w:tab w:val="right" w:pos="900"/>
        <w:tab w:val="left" w:pos="1100"/>
      </w:tabs>
      <w:ind w:left="1100" w:hanging="1100"/>
    </w:pPr>
  </w:style>
  <w:style w:type="paragraph" w:customStyle="1" w:styleId="ISchpara">
    <w:name w:val="I Sch para"/>
    <w:basedOn w:val="BillBasic"/>
    <w:rsid w:val="008D3939"/>
    <w:pPr>
      <w:tabs>
        <w:tab w:val="right" w:pos="1400"/>
        <w:tab w:val="left" w:pos="1600"/>
      </w:tabs>
      <w:ind w:left="1600" w:hanging="1600"/>
    </w:pPr>
  </w:style>
  <w:style w:type="paragraph" w:customStyle="1" w:styleId="ISchsubpara">
    <w:name w:val="I Sch subpara"/>
    <w:basedOn w:val="BillBasic"/>
    <w:rsid w:val="008D3939"/>
    <w:pPr>
      <w:tabs>
        <w:tab w:val="right" w:pos="1940"/>
        <w:tab w:val="left" w:pos="2140"/>
      </w:tabs>
      <w:ind w:left="2140" w:hanging="2140"/>
    </w:pPr>
  </w:style>
  <w:style w:type="paragraph" w:customStyle="1" w:styleId="ISchsubsubpara">
    <w:name w:val="I Sch subsubpara"/>
    <w:basedOn w:val="BillBasic"/>
    <w:rsid w:val="008D3939"/>
    <w:pPr>
      <w:tabs>
        <w:tab w:val="right" w:pos="2460"/>
        <w:tab w:val="left" w:pos="2660"/>
      </w:tabs>
      <w:ind w:left="2660" w:hanging="2660"/>
    </w:pPr>
  </w:style>
  <w:style w:type="character" w:customStyle="1" w:styleId="aNoteChar">
    <w:name w:val="aNote Char"/>
    <w:basedOn w:val="DefaultParagraphFont"/>
    <w:link w:val="aNote"/>
    <w:locked/>
    <w:rsid w:val="008D3939"/>
    <w:rPr>
      <w:lang w:eastAsia="en-US"/>
    </w:rPr>
  </w:style>
  <w:style w:type="character" w:customStyle="1" w:styleId="charCitHyperlinkAbbrev">
    <w:name w:val="charCitHyperlinkAbbrev"/>
    <w:basedOn w:val="Hyperlink"/>
    <w:uiPriority w:val="1"/>
    <w:rsid w:val="008D3939"/>
    <w:rPr>
      <w:color w:val="0000FF" w:themeColor="hyperlink"/>
      <w:u w:val="none"/>
    </w:rPr>
  </w:style>
  <w:style w:type="character" w:styleId="Hyperlink">
    <w:name w:val="Hyperlink"/>
    <w:basedOn w:val="DefaultParagraphFont"/>
    <w:uiPriority w:val="99"/>
    <w:unhideWhenUsed/>
    <w:rsid w:val="008D3939"/>
    <w:rPr>
      <w:color w:val="0000FF" w:themeColor="hyperlink"/>
      <w:u w:val="single"/>
    </w:rPr>
  </w:style>
  <w:style w:type="character" w:customStyle="1" w:styleId="charCitHyperlinkItal">
    <w:name w:val="charCitHyperlinkItal"/>
    <w:basedOn w:val="Hyperlink"/>
    <w:uiPriority w:val="1"/>
    <w:rsid w:val="008D3939"/>
    <w:rPr>
      <w:i/>
      <w:color w:val="0000FF" w:themeColor="hyperlink"/>
      <w:u w:val="none"/>
    </w:rPr>
  </w:style>
  <w:style w:type="character" w:customStyle="1" w:styleId="AH5SecChar">
    <w:name w:val="A H5 Sec Char"/>
    <w:basedOn w:val="DefaultParagraphFont"/>
    <w:link w:val="AH5Sec"/>
    <w:locked/>
    <w:rsid w:val="008D3939"/>
    <w:rPr>
      <w:rFonts w:ascii="Arial" w:hAnsi="Arial"/>
      <w:b/>
      <w:sz w:val="24"/>
      <w:lang w:eastAsia="en-US"/>
    </w:rPr>
  </w:style>
  <w:style w:type="character" w:customStyle="1" w:styleId="BillBasicChar">
    <w:name w:val="BillBasic Char"/>
    <w:basedOn w:val="DefaultParagraphFont"/>
    <w:link w:val="BillBasic"/>
    <w:locked/>
    <w:rsid w:val="008D3939"/>
    <w:rPr>
      <w:sz w:val="24"/>
      <w:lang w:eastAsia="en-US"/>
    </w:rPr>
  </w:style>
  <w:style w:type="paragraph" w:customStyle="1" w:styleId="Status">
    <w:name w:val="Status"/>
    <w:basedOn w:val="Normal"/>
    <w:rsid w:val="008D3939"/>
    <w:pPr>
      <w:spacing w:before="280"/>
      <w:jc w:val="center"/>
    </w:pPr>
    <w:rPr>
      <w:rFonts w:ascii="Arial" w:hAnsi="Arial"/>
      <w:sz w:val="14"/>
    </w:rPr>
  </w:style>
  <w:style w:type="paragraph" w:customStyle="1" w:styleId="FooterInfoCentre">
    <w:name w:val="FooterInfoCentre"/>
    <w:basedOn w:val="FooterInfo"/>
    <w:rsid w:val="008D3939"/>
    <w:pPr>
      <w:spacing w:before="60"/>
      <w:jc w:val="center"/>
    </w:pPr>
  </w:style>
  <w:style w:type="character" w:styleId="CommentReference">
    <w:name w:val="annotation reference"/>
    <w:basedOn w:val="DefaultParagraphFont"/>
    <w:uiPriority w:val="99"/>
    <w:semiHidden/>
    <w:unhideWhenUsed/>
    <w:rsid w:val="00D578BB"/>
    <w:rPr>
      <w:sz w:val="16"/>
      <w:szCs w:val="16"/>
    </w:rPr>
  </w:style>
  <w:style w:type="paragraph" w:styleId="CommentText">
    <w:name w:val="annotation text"/>
    <w:basedOn w:val="Normal"/>
    <w:link w:val="CommentTextChar"/>
    <w:uiPriority w:val="99"/>
    <w:unhideWhenUsed/>
    <w:rsid w:val="00D578BB"/>
    <w:rPr>
      <w:sz w:val="20"/>
    </w:rPr>
  </w:style>
  <w:style w:type="character" w:customStyle="1" w:styleId="CommentTextChar">
    <w:name w:val="Comment Text Char"/>
    <w:basedOn w:val="DefaultParagraphFont"/>
    <w:link w:val="CommentText"/>
    <w:uiPriority w:val="99"/>
    <w:rsid w:val="00D578BB"/>
    <w:rPr>
      <w:lang w:eastAsia="en-US"/>
    </w:rPr>
  </w:style>
  <w:style w:type="paragraph" w:styleId="CommentSubject">
    <w:name w:val="annotation subject"/>
    <w:basedOn w:val="CommentText"/>
    <w:next w:val="CommentText"/>
    <w:link w:val="CommentSubjectChar"/>
    <w:uiPriority w:val="99"/>
    <w:semiHidden/>
    <w:unhideWhenUsed/>
    <w:rsid w:val="00D578BB"/>
    <w:rPr>
      <w:b/>
      <w:bCs/>
    </w:rPr>
  </w:style>
  <w:style w:type="character" w:customStyle="1" w:styleId="CommentSubjectChar">
    <w:name w:val="Comment Subject Char"/>
    <w:basedOn w:val="CommentTextChar"/>
    <w:link w:val="CommentSubject"/>
    <w:uiPriority w:val="99"/>
    <w:semiHidden/>
    <w:rsid w:val="00D578BB"/>
    <w:rPr>
      <w:b/>
      <w:bCs/>
      <w:lang w:eastAsia="en-US"/>
    </w:rPr>
  </w:style>
  <w:style w:type="paragraph" w:customStyle="1" w:styleId="00AssAmLandscape">
    <w:name w:val="00AssAmLandscape"/>
    <w:basedOn w:val="02TextLandscape"/>
    <w:qFormat/>
    <w:rsid w:val="008901BD"/>
  </w:style>
  <w:style w:type="character" w:styleId="UnresolvedMention">
    <w:name w:val="Unresolved Mention"/>
    <w:basedOn w:val="DefaultParagraphFont"/>
    <w:uiPriority w:val="99"/>
    <w:semiHidden/>
    <w:unhideWhenUsed/>
    <w:rsid w:val="00427EB6"/>
    <w:rPr>
      <w:color w:val="605E5C"/>
      <w:shd w:val="clear" w:color="auto" w:fill="E1DFDD"/>
    </w:rPr>
  </w:style>
  <w:style w:type="paragraph" w:customStyle="1" w:styleId="00Spine">
    <w:name w:val="00Spine"/>
    <w:basedOn w:val="Normal"/>
    <w:rsid w:val="008D3939"/>
  </w:style>
  <w:style w:type="paragraph" w:customStyle="1" w:styleId="05Endnote0">
    <w:name w:val="05Endnote"/>
    <w:basedOn w:val="Normal"/>
    <w:rsid w:val="008D3939"/>
  </w:style>
  <w:style w:type="paragraph" w:customStyle="1" w:styleId="06Copyright">
    <w:name w:val="06Copyright"/>
    <w:basedOn w:val="Normal"/>
    <w:rsid w:val="008D3939"/>
  </w:style>
  <w:style w:type="paragraph" w:customStyle="1" w:styleId="RepubNo">
    <w:name w:val="RepubNo"/>
    <w:basedOn w:val="BillBasicHeading"/>
    <w:rsid w:val="008D3939"/>
    <w:pPr>
      <w:keepNext w:val="0"/>
      <w:spacing w:before="600"/>
      <w:jc w:val="both"/>
    </w:pPr>
    <w:rPr>
      <w:sz w:val="26"/>
    </w:rPr>
  </w:style>
  <w:style w:type="paragraph" w:customStyle="1" w:styleId="EffectiveDate">
    <w:name w:val="EffectiveDate"/>
    <w:basedOn w:val="Normal"/>
    <w:rsid w:val="008D3939"/>
    <w:pPr>
      <w:spacing w:before="120"/>
    </w:pPr>
    <w:rPr>
      <w:rFonts w:ascii="Arial" w:hAnsi="Arial"/>
      <w:b/>
      <w:sz w:val="26"/>
    </w:rPr>
  </w:style>
  <w:style w:type="paragraph" w:customStyle="1" w:styleId="CoverInForce">
    <w:name w:val="CoverInForce"/>
    <w:basedOn w:val="BillBasicHeading"/>
    <w:rsid w:val="008D3939"/>
    <w:pPr>
      <w:keepNext w:val="0"/>
      <w:spacing w:before="400"/>
    </w:pPr>
    <w:rPr>
      <w:b w:val="0"/>
    </w:rPr>
  </w:style>
  <w:style w:type="paragraph" w:customStyle="1" w:styleId="CoverHeading">
    <w:name w:val="CoverHeading"/>
    <w:basedOn w:val="Normal"/>
    <w:rsid w:val="008D3939"/>
    <w:rPr>
      <w:rFonts w:ascii="Arial" w:hAnsi="Arial"/>
      <w:b/>
    </w:rPr>
  </w:style>
  <w:style w:type="paragraph" w:customStyle="1" w:styleId="CoverSubHdg">
    <w:name w:val="CoverSubHdg"/>
    <w:basedOn w:val="CoverHeading"/>
    <w:rsid w:val="008D3939"/>
    <w:pPr>
      <w:spacing w:before="120"/>
    </w:pPr>
    <w:rPr>
      <w:sz w:val="20"/>
    </w:rPr>
  </w:style>
  <w:style w:type="paragraph" w:customStyle="1" w:styleId="CoverActName">
    <w:name w:val="CoverActName"/>
    <w:basedOn w:val="BillBasicHeading"/>
    <w:rsid w:val="008D3939"/>
    <w:pPr>
      <w:keepNext w:val="0"/>
      <w:spacing w:before="260"/>
    </w:pPr>
  </w:style>
  <w:style w:type="paragraph" w:customStyle="1" w:styleId="CoverText">
    <w:name w:val="CoverText"/>
    <w:basedOn w:val="Normal"/>
    <w:uiPriority w:val="99"/>
    <w:rsid w:val="008D3939"/>
    <w:pPr>
      <w:spacing w:before="100"/>
      <w:jc w:val="both"/>
    </w:pPr>
    <w:rPr>
      <w:sz w:val="20"/>
    </w:rPr>
  </w:style>
  <w:style w:type="paragraph" w:customStyle="1" w:styleId="CoverTextPara">
    <w:name w:val="CoverTextPara"/>
    <w:basedOn w:val="CoverText"/>
    <w:rsid w:val="008D3939"/>
    <w:pPr>
      <w:tabs>
        <w:tab w:val="right" w:pos="600"/>
        <w:tab w:val="left" w:pos="840"/>
      </w:tabs>
      <w:ind w:left="840" w:hanging="840"/>
    </w:pPr>
  </w:style>
  <w:style w:type="paragraph" w:customStyle="1" w:styleId="AH1ChapterSymb">
    <w:name w:val="A H1 Chapter Symb"/>
    <w:basedOn w:val="AH1Chapter"/>
    <w:next w:val="AH2Part"/>
    <w:rsid w:val="008D3939"/>
    <w:pPr>
      <w:tabs>
        <w:tab w:val="clear" w:pos="2600"/>
        <w:tab w:val="left" w:pos="0"/>
      </w:tabs>
      <w:ind w:left="2480" w:hanging="2960"/>
    </w:pPr>
  </w:style>
  <w:style w:type="paragraph" w:customStyle="1" w:styleId="AH2PartSymb">
    <w:name w:val="A H2 Part Symb"/>
    <w:basedOn w:val="AH2Part"/>
    <w:next w:val="AH3Div"/>
    <w:rsid w:val="008D3939"/>
    <w:pPr>
      <w:tabs>
        <w:tab w:val="clear" w:pos="2600"/>
        <w:tab w:val="left" w:pos="0"/>
      </w:tabs>
      <w:ind w:left="2480" w:hanging="2960"/>
    </w:pPr>
  </w:style>
  <w:style w:type="paragraph" w:customStyle="1" w:styleId="AH3DivSymb">
    <w:name w:val="A H3 Div Symb"/>
    <w:basedOn w:val="AH3Div"/>
    <w:next w:val="AH5Sec"/>
    <w:rsid w:val="008D3939"/>
    <w:pPr>
      <w:tabs>
        <w:tab w:val="clear" w:pos="2600"/>
        <w:tab w:val="left" w:pos="0"/>
      </w:tabs>
      <w:ind w:left="2480" w:hanging="2960"/>
    </w:pPr>
  </w:style>
  <w:style w:type="paragraph" w:customStyle="1" w:styleId="AH4SubDivSymb">
    <w:name w:val="A H4 SubDiv Symb"/>
    <w:basedOn w:val="AH4SubDiv"/>
    <w:next w:val="AH5Sec"/>
    <w:rsid w:val="008D3939"/>
    <w:pPr>
      <w:tabs>
        <w:tab w:val="clear" w:pos="2600"/>
        <w:tab w:val="left" w:pos="0"/>
      </w:tabs>
      <w:ind w:left="2480" w:hanging="2960"/>
    </w:pPr>
  </w:style>
  <w:style w:type="paragraph" w:customStyle="1" w:styleId="AH5SecSymb">
    <w:name w:val="A H5 Sec Symb"/>
    <w:basedOn w:val="AH5Sec"/>
    <w:next w:val="Amain"/>
    <w:rsid w:val="008D3939"/>
    <w:pPr>
      <w:tabs>
        <w:tab w:val="clear" w:pos="1100"/>
        <w:tab w:val="left" w:pos="0"/>
      </w:tabs>
      <w:ind w:hanging="1580"/>
    </w:pPr>
  </w:style>
  <w:style w:type="paragraph" w:customStyle="1" w:styleId="AmainSymb">
    <w:name w:val="A main Symb"/>
    <w:basedOn w:val="Amain"/>
    <w:rsid w:val="008D3939"/>
    <w:pPr>
      <w:tabs>
        <w:tab w:val="left" w:pos="0"/>
      </w:tabs>
      <w:ind w:left="1120" w:hanging="1600"/>
    </w:pPr>
  </w:style>
  <w:style w:type="paragraph" w:customStyle="1" w:styleId="AparaSymb">
    <w:name w:val="A para Symb"/>
    <w:basedOn w:val="Apara"/>
    <w:rsid w:val="008D3939"/>
    <w:pPr>
      <w:tabs>
        <w:tab w:val="right" w:pos="0"/>
      </w:tabs>
      <w:ind w:hanging="2080"/>
    </w:pPr>
  </w:style>
  <w:style w:type="paragraph" w:customStyle="1" w:styleId="Assectheading">
    <w:name w:val="A ssect heading"/>
    <w:basedOn w:val="Amain"/>
    <w:rsid w:val="008D3939"/>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3939"/>
    <w:pPr>
      <w:tabs>
        <w:tab w:val="left" w:pos="0"/>
      </w:tabs>
      <w:ind w:left="2098" w:hanging="2580"/>
    </w:pPr>
  </w:style>
  <w:style w:type="paragraph" w:customStyle="1" w:styleId="Actdetails">
    <w:name w:val="Act details"/>
    <w:basedOn w:val="Normal"/>
    <w:rsid w:val="008D3939"/>
    <w:pPr>
      <w:spacing w:before="20"/>
      <w:ind w:left="1400"/>
    </w:pPr>
    <w:rPr>
      <w:rFonts w:ascii="Arial" w:hAnsi="Arial"/>
      <w:sz w:val="20"/>
    </w:rPr>
  </w:style>
  <w:style w:type="paragraph" w:customStyle="1" w:styleId="AmdtsEntriesDefL2">
    <w:name w:val="AmdtsEntriesDefL2"/>
    <w:basedOn w:val="Normal"/>
    <w:rsid w:val="008D3939"/>
    <w:pPr>
      <w:tabs>
        <w:tab w:val="left" w:pos="3000"/>
      </w:tabs>
      <w:ind w:left="3100" w:hanging="2000"/>
    </w:pPr>
    <w:rPr>
      <w:rFonts w:ascii="Arial" w:hAnsi="Arial"/>
      <w:sz w:val="18"/>
    </w:rPr>
  </w:style>
  <w:style w:type="paragraph" w:customStyle="1" w:styleId="AmdtsEntries">
    <w:name w:val="AmdtsEntries"/>
    <w:basedOn w:val="BillBasicHeading"/>
    <w:rsid w:val="008D393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3939"/>
    <w:pPr>
      <w:tabs>
        <w:tab w:val="clear" w:pos="2600"/>
      </w:tabs>
      <w:spacing w:before="120"/>
      <w:ind w:left="1100"/>
    </w:pPr>
    <w:rPr>
      <w:sz w:val="18"/>
    </w:rPr>
  </w:style>
  <w:style w:type="paragraph" w:customStyle="1" w:styleId="Asamby">
    <w:name w:val="As am by"/>
    <w:basedOn w:val="Normal"/>
    <w:next w:val="Normal"/>
    <w:rsid w:val="008D3939"/>
    <w:pPr>
      <w:spacing w:before="240"/>
      <w:ind w:left="1100"/>
    </w:pPr>
    <w:rPr>
      <w:rFonts w:ascii="Arial" w:hAnsi="Arial"/>
      <w:sz w:val="20"/>
    </w:rPr>
  </w:style>
  <w:style w:type="character" w:customStyle="1" w:styleId="charSymb">
    <w:name w:val="charSymb"/>
    <w:basedOn w:val="DefaultParagraphFont"/>
    <w:rsid w:val="008D3939"/>
    <w:rPr>
      <w:rFonts w:ascii="Arial" w:hAnsi="Arial"/>
      <w:sz w:val="24"/>
      <w:bdr w:val="single" w:sz="4" w:space="0" w:color="auto"/>
    </w:rPr>
  </w:style>
  <w:style w:type="character" w:customStyle="1" w:styleId="charTableNo">
    <w:name w:val="charTableNo"/>
    <w:basedOn w:val="DefaultParagraphFont"/>
    <w:rsid w:val="008D3939"/>
  </w:style>
  <w:style w:type="character" w:customStyle="1" w:styleId="charTableText">
    <w:name w:val="charTableText"/>
    <w:basedOn w:val="DefaultParagraphFont"/>
    <w:rsid w:val="008D3939"/>
  </w:style>
  <w:style w:type="paragraph" w:customStyle="1" w:styleId="Dict-HeadingSymb">
    <w:name w:val="Dict-Heading Symb"/>
    <w:basedOn w:val="Dict-Heading"/>
    <w:rsid w:val="008D3939"/>
    <w:pPr>
      <w:tabs>
        <w:tab w:val="left" w:pos="0"/>
      </w:tabs>
      <w:ind w:left="2480" w:hanging="2960"/>
    </w:pPr>
  </w:style>
  <w:style w:type="paragraph" w:customStyle="1" w:styleId="EarlierRepubEntries">
    <w:name w:val="EarlierRepubEntries"/>
    <w:basedOn w:val="Normal"/>
    <w:rsid w:val="008D3939"/>
    <w:pPr>
      <w:spacing w:before="60" w:after="60"/>
    </w:pPr>
    <w:rPr>
      <w:rFonts w:ascii="Arial" w:hAnsi="Arial"/>
      <w:sz w:val="18"/>
    </w:rPr>
  </w:style>
  <w:style w:type="paragraph" w:customStyle="1" w:styleId="EarlierRepubHdg">
    <w:name w:val="EarlierRepubHdg"/>
    <w:basedOn w:val="Normal"/>
    <w:rsid w:val="008D3939"/>
    <w:pPr>
      <w:keepNext/>
    </w:pPr>
    <w:rPr>
      <w:rFonts w:ascii="Arial" w:hAnsi="Arial"/>
      <w:b/>
      <w:sz w:val="20"/>
    </w:rPr>
  </w:style>
  <w:style w:type="paragraph" w:customStyle="1" w:styleId="Endnote20">
    <w:name w:val="Endnote2"/>
    <w:basedOn w:val="Normal"/>
    <w:rsid w:val="008D3939"/>
    <w:pPr>
      <w:keepNext/>
      <w:tabs>
        <w:tab w:val="left" w:pos="1100"/>
      </w:tabs>
      <w:spacing w:before="360"/>
    </w:pPr>
    <w:rPr>
      <w:rFonts w:ascii="Arial" w:hAnsi="Arial"/>
      <w:b/>
    </w:rPr>
  </w:style>
  <w:style w:type="paragraph" w:customStyle="1" w:styleId="Endnote3">
    <w:name w:val="Endnote3"/>
    <w:basedOn w:val="Normal"/>
    <w:rsid w:val="008D393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393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3939"/>
    <w:pPr>
      <w:spacing w:before="60"/>
      <w:ind w:left="1100"/>
      <w:jc w:val="both"/>
    </w:pPr>
    <w:rPr>
      <w:sz w:val="20"/>
    </w:rPr>
  </w:style>
  <w:style w:type="paragraph" w:customStyle="1" w:styleId="EndNoteParas">
    <w:name w:val="EndNoteParas"/>
    <w:basedOn w:val="EndNoteTextEPS"/>
    <w:rsid w:val="008D3939"/>
    <w:pPr>
      <w:tabs>
        <w:tab w:val="right" w:pos="1432"/>
      </w:tabs>
      <w:ind w:left="1840" w:hanging="1840"/>
    </w:pPr>
  </w:style>
  <w:style w:type="paragraph" w:customStyle="1" w:styleId="EndnotesAbbrev">
    <w:name w:val="EndnotesAbbrev"/>
    <w:basedOn w:val="Normal"/>
    <w:rsid w:val="008D3939"/>
    <w:pPr>
      <w:spacing w:before="20"/>
    </w:pPr>
    <w:rPr>
      <w:rFonts w:ascii="Arial" w:hAnsi="Arial"/>
      <w:color w:val="000000"/>
      <w:sz w:val="16"/>
    </w:rPr>
  </w:style>
  <w:style w:type="paragraph" w:customStyle="1" w:styleId="EPSCoverTop">
    <w:name w:val="EPSCoverTop"/>
    <w:basedOn w:val="Normal"/>
    <w:rsid w:val="008D3939"/>
    <w:pPr>
      <w:jc w:val="right"/>
    </w:pPr>
    <w:rPr>
      <w:rFonts w:ascii="Arial" w:hAnsi="Arial"/>
      <w:sz w:val="20"/>
    </w:rPr>
  </w:style>
  <w:style w:type="paragraph" w:customStyle="1" w:styleId="LegHistNote">
    <w:name w:val="LegHistNote"/>
    <w:basedOn w:val="Actdetails"/>
    <w:rsid w:val="008D3939"/>
    <w:pPr>
      <w:spacing w:before="60"/>
      <w:ind w:left="2700" w:right="-60" w:hanging="1300"/>
    </w:pPr>
    <w:rPr>
      <w:sz w:val="18"/>
    </w:rPr>
  </w:style>
  <w:style w:type="paragraph" w:customStyle="1" w:styleId="LongTitleSymb">
    <w:name w:val="LongTitleSymb"/>
    <w:basedOn w:val="LongTitle"/>
    <w:rsid w:val="008D3939"/>
    <w:pPr>
      <w:ind w:hanging="480"/>
    </w:pPr>
  </w:style>
  <w:style w:type="paragraph" w:styleId="MacroText">
    <w:name w:val="macro"/>
    <w:link w:val="MacroTextChar"/>
    <w:semiHidden/>
    <w:rsid w:val="008D39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D3939"/>
    <w:rPr>
      <w:rFonts w:ascii="Courier New" w:hAnsi="Courier New" w:cs="Courier New"/>
      <w:lang w:eastAsia="en-US"/>
    </w:rPr>
  </w:style>
  <w:style w:type="paragraph" w:customStyle="1" w:styleId="NewAct">
    <w:name w:val="New Act"/>
    <w:basedOn w:val="Normal"/>
    <w:next w:val="Actdetails"/>
    <w:rsid w:val="008D3939"/>
    <w:pPr>
      <w:keepNext/>
      <w:spacing w:before="180"/>
      <w:ind w:left="1100"/>
    </w:pPr>
    <w:rPr>
      <w:rFonts w:ascii="Arial" w:hAnsi="Arial"/>
      <w:b/>
      <w:sz w:val="20"/>
    </w:rPr>
  </w:style>
  <w:style w:type="paragraph" w:customStyle="1" w:styleId="NewReg">
    <w:name w:val="New Reg"/>
    <w:basedOn w:val="NewAct"/>
    <w:next w:val="Actdetails"/>
    <w:rsid w:val="008D3939"/>
  </w:style>
  <w:style w:type="paragraph" w:customStyle="1" w:styleId="RenumProvEntries">
    <w:name w:val="RenumProvEntries"/>
    <w:basedOn w:val="Normal"/>
    <w:rsid w:val="008D3939"/>
    <w:pPr>
      <w:spacing w:before="60"/>
    </w:pPr>
    <w:rPr>
      <w:rFonts w:ascii="Arial" w:hAnsi="Arial"/>
      <w:sz w:val="20"/>
    </w:rPr>
  </w:style>
  <w:style w:type="paragraph" w:customStyle="1" w:styleId="RenumProvHdg">
    <w:name w:val="RenumProvHdg"/>
    <w:basedOn w:val="Normal"/>
    <w:rsid w:val="008D3939"/>
    <w:rPr>
      <w:rFonts w:ascii="Arial" w:hAnsi="Arial"/>
      <w:b/>
      <w:sz w:val="22"/>
    </w:rPr>
  </w:style>
  <w:style w:type="paragraph" w:customStyle="1" w:styleId="RenumProvHeader">
    <w:name w:val="RenumProvHeader"/>
    <w:basedOn w:val="Normal"/>
    <w:rsid w:val="008D3939"/>
    <w:rPr>
      <w:rFonts w:ascii="Arial" w:hAnsi="Arial"/>
      <w:b/>
      <w:sz w:val="22"/>
    </w:rPr>
  </w:style>
  <w:style w:type="paragraph" w:customStyle="1" w:styleId="RenumProvSubsectEntries">
    <w:name w:val="RenumProvSubsectEntries"/>
    <w:basedOn w:val="RenumProvEntries"/>
    <w:rsid w:val="008D3939"/>
    <w:pPr>
      <w:ind w:left="252"/>
    </w:pPr>
  </w:style>
  <w:style w:type="paragraph" w:customStyle="1" w:styleId="RenumTableHdg">
    <w:name w:val="RenumTableHdg"/>
    <w:basedOn w:val="Normal"/>
    <w:rsid w:val="008D3939"/>
    <w:pPr>
      <w:spacing w:before="120"/>
    </w:pPr>
    <w:rPr>
      <w:rFonts w:ascii="Arial" w:hAnsi="Arial"/>
      <w:b/>
      <w:sz w:val="20"/>
    </w:rPr>
  </w:style>
  <w:style w:type="paragraph" w:customStyle="1" w:styleId="SchclauseheadingSymb">
    <w:name w:val="Sch clause heading Symb"/>
    <w:basedOn w:val="Schclauseheading"/>
    <w:rsid w:val="008D3939"/>
    <w:pPr>
      <w:tabs>
        <w:tab w:val="left" w:pos="0"/>
      </w:tabs>
      <w:ind w:left="980" w:hanging="1460"/>
    </w:pPr>
  </w:style>
  <w:style w:type="paragraph" w:customStyle="1" w:styleId="SchSubClause">
    <w:name w:val="Sch SubClause"/>
    <w:basedOn w:val="Schclauseheading"/>
    <w:rsid w:val="008D3939"/>
    <w:rPr>
      <w:b w:val="0"/>
    </w:rPr>
  </w:style>
  <w:style w:type="paragraph" w:customStyle="1" w:styleId="Sched-FormSymb">
    <w:name w:val="Sched-Form Symb"/>
    <w:basedOn w:val="Sched-Form"/>
    <w:rsid w:val="008D3939"/>
    <w:pPr>
      <w:tabs>
        <w:tab w:val="left" w:pos="0"/>
      </w:tabs>
      <w:ind w:left="2480" w:hanging="2960"/>
    </w:pPr>
  </w:style>
  <w:style w:type="paragraph" w:customStyle="1" w:styleId="Sched-headingSymb">
    <w:name w:val="Sched-heading Symb"/>
    <w:basedOn w:val="Sched-heading"/>
    <w:rsid w:val="008D3939"/>
    <w:pPr>
      <w:tabs>
        <w:tab w:val="left" w:pos="0"/>
      </w:tabs>
      <w:ind w:left="2480" w:hanging="2960"/>
    </w:pPr>
  </w:style>
  <w:style w:type="paragraph" w:customStyle="1" w:styleId="Sched-PartSymb">
    <w:name w:val="Sched-Part Symb"/>
    <w:basedOn w:val="Sched-Part"/>
    <w:rsid w:val="008D3939"/>
    <w:pPr>
      <w:tabs>
        <w:tab w:val="left" w:pos="0"/>
      </w:tabs>
      <w:ind w:left="2480" w:hanging="2960"/>
    </w:pPr>
  </w:style>
  <w:style w:type="paragraph" w:styleId="Subtitle">
    <w:name w:val="Subtitle"/>
    <w:basedOn w:val="Normal"/>
    <w:link w:val="SubtitleChar"/>
    <w:qFormat/>
    <w:rsid w:val="008D3939"/>
    <w:pPr>
      <w:spacing w:after="60"/>
      <w:jc w:val="center"/>
      <w:outlineLvl w:val="1"/>
    </w:pPr>
    <w:rPr>
      <w:rFonts w:ascii="Arial" w:hAnsi="Arial"/>
    </w:rPr>
  </w:style>
  <w:style w:type="character" w:customStyle="1" w:styleId="SubtitleChar">
    <w:name w:val="Subtitle Char"/>
    <w:basedOn w:val="DefaultParagraphFont"/>
    <w:link w:val="Subtitle"/>
    <w:rsid w:val="008D3939"/>
    <w:rPr>
      <w:rFonts w:ascii="Arial" w:hAnsi="Arial"/>
      <w:sz w:val="24"/>
      <w:lang w:eastAsia="en-US"/>
    </w:rPr>
  </w:style>
  <w:style w:type="paragraph" w:customStyle="1" w:styleId="TLegEntries">
    <w:name w:val="TLegEntries"/>
    <w:basedOn w:val="Normal"/>
    <w:rsid w:val="008D393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3939"/>
    <w:pPr>
      <w:ind w:firstLine="0"/>
    </w:pPr>
    <w:rPr>
      <w:b/>
    </w:rPr>
  </w:style>
  <w:style w:type="paragraph" w:customStyle="1" w:styleId="EndNoteTextPub">
    <w:name w:val="EndNoteTextPub"/>
    <w:basedOn w:val="Normal"/>
    <w:rsid w:val="008D3939"/>
    <w:pPr>
      <w:spacing w:before="60"/>
      <w:ind w:left="1100"/>
      <w:jc w:val="both"/>
    </w:pPr>
    <w:rPr>
      <w:sz w:val="20"/>
    </w:rPr>
  </w:style>
  <w:style w:type="paragraph" w:customStyle="1" w:styleId="TOC10">
    <w:name w:val="TOC 10"/>
    <w:basedOn w:val="TOC5"/>
    <w:rsid w:val="008D3939"/>
    <w:rPr>
      <w:szCs w:val="24"/>
    </w:rPr>
  </w:style>
  <w:style w:type="character" w:customStyle="1" w:styleId="charNotBold">
    <w:name w:val="charNotBold"/>
    <w:basedOn w:val="DefaultParagraphFont"/>
    <w:rsid w:val="008D3939"/>
    <w:rPr>
      <w:rFonts w:ascii="Arial" w:hAnsi="Arial"/>
      <w:sz w:val="20"/>
    </w:rPr>
  </w:style>
  <w:style w:type="paragraph" w:customStyle="1" w:styleId="ShadedSchClauseSymb">
    <w:name w:val="Shaded Sch Clause Symb"/>
    <w:basedOn w:val="ShadedSchClause"/>
    <w:rsid w:val="008D3939"/>
    <w:pPr>
      <w:tabs>
        <w:tab w:val="left" w:pos="0"/>
      </w:tabs>
      <w:ind w:left="975" w:hanging="1457"/>
    </w:pPr>
  </w:style>
  <w:style w:type="paragraph" w:customStyle="1" w:styleId="CoverTextBullet">
    <w:name w:val="CoverTextBullet"/>
    <w:basedOn w:val="CoverText"/>
    <w:qFormat/>
    <w:rsid w:val="008D3939"/>
    <w:pPr>
      <w:numPr>
        <w:numId w:val="39"/>
      </w:numPr>
    </w:pPr>
    <w:rPr>
      <w:color w:val="000000"/>
    </w:rPr>
  </w:style>
  <w:style w:type="character" w:customStyle="1" w:styleId="Heading3Char">
    <w:name w:val="Heading 3 Char"/>
    <w:aliases w:val="h3 Char,sec Char"/>
    <w:basedOn w:val="DefaultParagraphFont"/>
    <w:link w:val="Heading3"/>
    <w:rsid w:val="008D3939"/>
    <w:rPr>
      <w:b/>
      <w:sz w:val="24"/>
      <w:lang w:eastAsia="en-US"/>
    </w:rPr>
  </w:style>
  <w:style w:type="paragraph" w:customStyle="1" w:styleId="Sched-Form-18Space">
    <w:name w:val="Sched-Form-18Space"/>
    <w:basedOn w:val="Normal"/>
    <w:rsid w:val="008D3939"/>
    <w:pPr>
      <w:spacing w:before="360" w:after="60"/>
    </w:pPr>
    <w:rPr>
      <w:sz w:val="22"/>
    </w:rPr>
  </w:style>
  <w:style w:type="paragraph" w:customStyle="1" w:styleId="FormRule">
    <w:name w:val="FormRule"/>
    <w:basedOn w:val="Normal"/>
    <w:rsid w:val="008D3939"/>
    <w:pPr>
      <w:pBdr>
        <w:top w:val="single" w:sz="4" w:space="1" w:color="auto"/>
      </w:pBdr>
      <w:spacing w:before="160" w:after="40"/>
      <w:ind w:left="3220" w:right="3260"/>
    </w:pPr>
    <w:rPr>
      <w:sz w:val="8"/>
    </w:rPr>
  </w:style>
  <w:style w:type="paragraph" w:customStyle="1" w:styleId="OldAmdtsEntries">
    <w:name w:val="OldAmdtsEntries"/>
    <w:basedOn w:val="BillBasicHeading"/>
    <w:rsid w:val="008D3939"/>
    <w:pPr>
      <w:tabs>
        <w:tab w:val="clear" w:pos="2600"/>
        <w:tab w:val="left" w:leader="dot" w:pos="2700"/>
      </w:tabs>
      <w:ind w:left="2700" w:hanging="2000"/>
    </w:pPr>
    <w:rPr>
      <w:sz w:val="18"/>
    </w:rPr>
  </w:style>
  <w:style w:type="paragraph" w:customStyle="1" w:styleId="OldAmdt2ndLine">
    <w:name w:val="OldAmdt2ndLine"/>
    <w:basedOn w:val="OldAmdtsEntries"/>
    <w:rsid w:val="008D3939"/>
    <w:pPr>
      <w:tabs>
        <w:tab w:val="left" w:pos="2700"/>
      </w:tabs>
      <w:spacing w:before="0"/>
    </w:pPr>
  </w:style>
  <w:style w:type="paragraph" w:customStyle="1" w:styleId="parainpara">
    <w:name w:val="para in para"/>
    <w:rsid w:val="008D393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3939"/>
    <w:pPr>
      <w:spacing w:after="60"/>
      <w:ind w:left="2800"/>
    </w:pPr>
    <w:rPr>
      <w:rFonts w:ascii="ACTCrest" w:hAnsi="ACTCrest"/>
      <w:sz w:val="216"/>
    </w:rPr>
  </w:style>
  <w:style w:type="paragraph" w:customStyle="1" w:styleId="Actbullet">
    <w:name w:val="Act bullet"/>
    <w:basedOn w:val="Normal"/>
    <w:uiPriority w:val="99"/>
    <w:rsid w:val="008D3939"/>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8D393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3939"/>
    <w:rPr>
      <w:b w:val="0"/>
      <w:sz w:val="32"/>
    </w:rPr>
  </w:style>
  <w:style w:type="paragraph" w:customStyle="1" w:styleId="MH1Chapter">
    <w:name w:val="M H1 Chapter"/>
    <w:basedOn w:val="AH1Chapter"/>
    <w:rsid w:val="008D3939"/>
    <w:pPr>
      <w:tabs>
        <w:tab w:val="clear" w:pos="2600"/>
        <w:tab w:val="left" w:pos="2720"/>
      </w:tabs>
      <w:ind w:left="4000" w:hanging="3300"/>
    </w:pPr>
  </w:style>
  <w:style w:type="paragraph" w:customStyle="1" w:styleId="ModH1Chapter">
    <w:name w:val="Mod H1 Chapter"/>
    <w:basedOn w:val="IH1ChapSymb"/>
    <w:rsid w:val="008D3939"/>
    <w:pPr>
      <w:tabs>
        <w:tab w:val="clear" w:pos="2600"/>
        <w:tab w:val="left" w:pos="3300"/>
      </w:tabs>
      <w:ind w:left="3300"/>
    </w:pPr>
  </w:style>
  <w:style w:type="paragraph" w:customStyle="1" w:styleId="ModH2Part">
    <w:name w:val="Mod H2 Part"/>
    <w:basedOn w:val="IH2PartSymb"/>
    <w:rsid w:val="008D3939"/>
    <w:pPr>
      <w:tabs>
        <w:tab w:val="clear" w:pos="2600"/>
        <w:tab w:val="left" w:pos="3300"/>
      </w:tabs>
      <w:ind w:left="3300"/>
    </w:pPr>
  </w:style>
  <w:style w:type="paragraph" w:customStyle="1" w:styleId="ModH3Div">
    <w:name w:val="Mod H3 Div"/>
    <w:basedOn w:val="IH3DivSymb"/>
    <w:rsid w:val="008D3939"/>
    <w:pPr>
      <w:tabs>
        <w:tab w:val="clear" w:pos="2600"/>
        <w:tab w:val="left" w:pos="3300"/>
      </w:tabs>
      <w:ind w:left="3300"/>
    </w:pPr>
  </w:style>
  <w:style w:type="paragraph" w:customStyle="1" w:styleId="ModH4SubDiv">
    <w:name w:val="Mod H4 SubDiv"/>
    <w:basedOn w:val="IH4SubDivSymb"/>
    <w:rsid w:val="008D3939"/>
    <w:pPr>
      <w:tabs>
        <w:tab w:val="clear" w:pos="2600"/>
        <w:tab w:val="left" w:pos="3300"/>
      </w:tabs>
      <w:ind w:left="3300"/>
    </w:pPr>
  </w:style>
  <w:style w:type="paragraph" w:customStyle="1" w:styleId="ModH5Sec">
    <w:name w:val="Mod H5 Sec"/>
    <w:basedOn w:val="IH5SecSymb"/>
    <w:rsid w:val="008D3939"/>
    <w:pPr>
      <w:tabs>
        <w:tab w:val="clear" w:pos="1100"/>
        <w:tab w:val="left" w:pos="1800"/>
      </w:tabs>
      <w:ind w:left="2200"/>
    </w:pPr>
  </w:style>
  <w:style w:type="paragraph" w:customStyle="1" w:styleId="Modmain">
    <w:name w:val="Mod main"/>
    <w:basedOn w:val="Amain"/>
    <w:rsid w:val="008D3939"/>
    <w:pPr>
      <w:tabs>
        <w:tab w:val="clear" w:pos="900"/>
        <w:tab w:val="clear" w:pos="1100"/>
        <w:tab w:val="right" w:pos="1600"/>
        <w:tab w:val="left" w:pos="1800"/>
      </w:tabs>
      <w:ind w:left="2200"/>
    </w:pPr>
  </w:style>
  <w:style w:type="paragraph" w:customStyle="1" w:styleId="Modpara">
    <w:name w:val="Mod para"/>
    <w:basedOn w:val="BillBasic"/>
    <w:rsid w:val="008D3939"/>
    <w:pPr>
      <w:tabs>
        <w:tab w:val="right" w:pos="2100"/>
        <w:tab w:val="left" w:pos="2300"/>
      </w:tabs>
      <w:ind w:left="2700" w:hanging="1600"/>
      <w:outlineLvl w:val="6"/>
    </w:pPr>
  </w:style>
  <w:style w:type="paragraph" w:customStyle="1" w:styleId="Modsubpara">
    <w:name w:val="Mod subpara"/>
    <w:basedOn w:val="Asubpara"/>
    <w:rsid w:val="008D3939"/>
    <w:pPr>
      <w:tabs>
        <w:tab w:val="clear" w:pos="1900"/>
        <w:tab w:val="clear" w:pos="2100"/>
        <w:tab w:val="right" w:pos="2640"/>
        <w:tab w:val="left" w:pos="2840"/>
      </w:tabs>
      <w:ind w:left="3240" w:hanging="2140"/>
    </w:pPr>
  </w:style>
  <w:style w:type="paragraph" w:customStyle="1" w:styleId="Modsubsubpara">
    <w:name w:val="Mod subsubpara"/>
    <w:basedOn w:val="AsubsubparaSymb"/>
    <w:rsid w:val="008D3939"/>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3939"/>
    <w:pPr>
      <w:ind w:left="1800"/>
    </w:pPr>
  </w:style>
  <w:style w:type="paragraph" w:customStyle="1" w:styleId="Modparareturn">
    <w:name w:val="Mod para return"/>
    <w:basedOn w:val="AparareturnSymb"/>
    <w:rsid w:val="008D3939"/>
    <w:pPr>
      <w:ind w:left="2300"/>
    </w:pPr>
  </w:style>
  <w:style w:type="paragraph" w:customStyle="1" w:styleId="Modsubparareturn">
    <w:name w:val="Mod subpara return"/>
    <w:basedOn w:val="AsubparareturnSymb"/>
    <w:rsid w:val="008D3939"/>
    <w:pPr>
      <w:ind w:left="3040"/>
    </w:pPr>
  </w:style>
  <w:style w:type="paragraph" w:customStyle="1" w:styleId="Modref">
    <w:name w:val="Mod ref"/>
    <w:basedOn w:val="refSymb"/>
    <w:rsid w:val="008D3939"/>
    <w:pPr>
      <w:ind w:left="1100"/>
    </w:pPr>
  </w:style>
  <w:style w:type="paragraph" w:customStyle="1" w:styleId="ModaNote">
    <w:name w:val="Mod aNote"/>
    <w:basedOn w:val="aNoteSymb"/>
    <w:rsid w:val="008D3939"/>
    <w:pPr>
      <w:tabs>
        <w:tab w:val="left" w:pos="2600"/>
      </w:tabs>
      <w:ind w:left="2600"/>
    </w:pPr>
  </w:style>
  <w:style w:type="paragraph" w:customStyle="1" w:styleId="ModNote">
    <w:name w:val="Mod Note"/>
    <w:basedOn w:val="aNoteSymb"/>
    <w:rsid w:val="008D3939"/>
    <w:pPr>
      <w:tabs>
        <w:tab w:val="left" w:pos="2600"/>
      </w:tabs>
      <w:ind w:left="2600"/>
    </w:pPr>
  </w:style>
  <w:style w:type="paragraph" w:customStyle="1" w:styleId="ApprFormHd">
    <w:name w:val="ApprFormHd"/>
    <w:basedOn w:val="Sched-heading"/>
    <w:rsid w:val="008D3939"/>
    <w:pPr>
      <w:ind w:left="0" w:firstLine="0"/>
    </w:pPr>
  </w:style>
  <w:style w:type="paragraph" w:customStyle="1" w:styleId="AmdtEntries">
    <w:name w:val="AmdtEntries"/>
    <w:basedOn w:val="BillBasicHeading"/>
    <w:rsid w:val="008D3939"/>
    <w:pPr>
      <w:keepNext w:val="0"/>
      <w:tabs>
        <w:tab w:val="clear" w:pos="2600"/>
      </w:tabs>
      <w:spacing w:before="0"/>
      <w:ind w:left="3200" w:hanging="2100"/>
    </w:pPr>
    <w:rPr>
      <w:sz w:val="18"/>
    </w:rPr>
  </w:style>
  <w:style w:type="paragraph" w:customStyle="1" w:styleId="AmdtEntriesDefL2">
    <w:name w:val="AmdtEntriesDefL2"/>
    <w:basedOn w:val="AmdtEntries"/>
    <w:rsid w:val="008D3939"/>
    <w:pPr>
      <w:tabs>
        <w:tab w:val="left" w:pos="3000"/>
      </w:tabs>
      <w:ind w:left="3600" w:hanging="2500"/>
    </w:pPr>
  </w:style>
  <w:style w:type="paragraph" w:customStyle="1" w:styleId="Actdetailsnote">
    <w:name w:val="Act details note"/>
    <w:basedOn w:val="Actdetails"/>
    <w:uiPriority w:val="99"/>
    <w:rsid w:val="008D3939"/>
    <w:pPr>
      <w:ind w:left="1620" w:right="-60" w:hanging="720"/>
    </w:pPr>
    <w:rPr>
      <w:sz w:val="18"/>
    </w:rPr>
  </w:style>
  <w:style w:type="paragraph" w:customStyle="1" w:styleId="DetailsNo">
    <w:name w:val="Details No"/>
    <w:basedOn w:val="Actdetails"/>
    <w:uiPriority w:val="99"/>
    <w:rsid w:val="008D3939"/>
    <w:pPr>
      <w:ind w:left="0"/>
    </w:pPr>
    <w:rPr>
      <w:sz w:val="18"/>
    </w:rPr>
  </w:style>
  <w:style w:type="paragraph" w:customStyle="1" w:styleId="AssectheadingSymb">
    <w:name w:val="A ssect heading Symb"/>
    <w:basedOn w:val="Amain"/>
    <w:rsid w:val="008D393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3939"/>
    <w:pPr>
      <w:tabs>
        <w:tab w:val="left" w:pos="0"/>
        <w:tab w:val="right" w:pos="2400"/>
        <w:tab w:val="left" w:pos="2600"/>
      </w:tabs>
      <w:ind w:left="2602" w:hanging="3084"/>
      <w:outlineLvl w:val="8"/>
    </w:pPr>
  </w:style>
  <w:style w:type="paragraph" w:customStyle="1" w:styleId="AmainreturnSymb">
    <w:name w:val="A main return Symb"/>
    <w:basedOn w:val="BillBasic"/>
    <w:rsid w:val="008D3939"/>
    <w:pPr>
      <w:tabs>
        <w:tab w:val="left" w:pos="1582"/>
      </w:tabs>
      <w:ind w:left="1100" w:hanging="1582"/>
    </w:pPr>
  </w:style>
  <w:style w:type="paragraph" w:customStyle="1" w:styleId="AparareturnSymb">
    <w:name w:val="A para return Symb"/>
    <w:basedOn w:val="BillBasic"/>
    <w:rsid w:val="008D3939"/>
    <w:pPr>
      <w:tabs>
        <w:tab w:val="left" w:pos="2081"/>
      </w:tabs>
      <w:ind w:left="1599" w:hanging="2081"/>
    </w:pPr>
  </w:style>
  <w:style w:type="paragraph" w:customStyle="1" w:styleId="AsubparareturnSymb">
    <w:name w:val="A subpara return Symb"/>
    <w:basedOn w:val="BillBasic"/>
    <w:rsid w:val="008D3939"/>
    <w:pPr>
      <w:tabs>
        <w:tab w:val="left" w:pos="2580"/>
      </w:tabs>
      <w:ind w:left="2098" w:hanging="2580"/>
    </w:pPr>
  </w:style>
  <w:style w:type="paragraph" w:customStyle="1" w:styleId="aDefSymb">
    <w:name w:val="aDef Symb"/>
    <w:basedOn w:val="BillBasic"/>
    <w:rsid w:val="008D3939"/>
    <w:pPr>
      <w:tabs>
        <w:tab w:val="left" w:pos="1582"/>
      </w:tabs>
      <w:ind w:left="1100" w:hanging="1582"/>
    </w:pPr>
  </w:style>
  <w:style w:type="paragraph" w:customStyle="1" w:styleId="aDefparaSymb">
    <w:name w:val="aDef para Symb"/>
    <w:basedOn w:val="Apara"/>
    <w:rsid w:val="008D3939"/>
    <w:pPr>
      <w:tabs>
        <w:tab w:val="clear" w:pos="1600"/>
        <w:tab w:val="left" w:pos="0"/>
        <w:tab w:val="left" w:pos="1599"/>
      </w:tabs>
      <w:ind w:left="1599" w:hanging="2081"/>
    </w:pPr>
  </w:style>
  <w:style w:type="paragraph" w:customStyle="1" w:styleId="aDefsubparaSymb">
    <w:name w:val="aDef subpara Symb"/>
    <w:basedOn w:val="Asubpara"/>
    <w:rsid w:val="008D3939"/>
    <w:pPr>
      <w:tabs>
        <w:tab w:val="left" w:pos="0"/>
      </w:tabs>
      <w:ind w:left="2098" w:hanging="2580"/>
    </w:pPr>
  </w:style>
  <w:style w:type="paragraph" w:customStyle="1" w:styleId="SchAmainSymb">
    <w:name w:val="Sch A main Symb"/>
    <w:basedOn w:val="Amain"/>
    <w:rsid w:val="008D3939"/>
    <w:pPr>
      <w:tabs>
        <w:tab w:val="left" w:pos="0"/>
      </w:tabs>
      <w:ind w:hanging="1580"/>
    </w:pPr>
  </w:style>
  <w:style w:type="paragraph" w:customStyle="1" w:styleId="SchAparaSymb">
    <w:name w:val="Sch A para Symb"/>
    <w:basedOn w:val="Apara"/>
    <w:rsid w:val="008D3939"/>
    <w:pPr>
      <w:tabs>
        <w:tab w:val="left" w:pos="0"/>
      </w:tabs>
      <w:ind w:hanging="2080"/>
    </w:pPr>
  </w:style>
  <w:style w:type="paragraph" w:customStyle="1" w:styleId="SchAsubparaSymb">
    <w:name w:val="Sch A subpara Symb"/>
    <w:basedOn w:val="Asubpara"/>
    <w:rsid w:val="008D3939"/>
    <w:pPr>
      <w:tabs>
        <w:tab w:val="left" w:pos="0"/>
      </w:tabs>
      <w:ind w:hanging="2580"/>
    </w:pPr>
  </w:style>
  <w:style w:type="paragraph" w:customStyle="1" w:styleId="SchAsubsubparaSymb">
    <w:name w:val="Sch A subsubpara Symb"/>
    <w:basedOn w:val="AsubsubparaSymb"/>
    <w:rsid w:val="008D3939"/>
  </w:style>
  <w:style w:type="paragraph" w:customStyle="1" w:styleId="refSymb">
    <w:name w:val="ref Symb"/>
    <w:basedOn w:val="BillBasic"/>
    <w:next w:val="Normal"/>
    <w:rsid w:val="008D3939"/>
    <w:pPr>
      <w:tabs>
        <w:tab w:val="left" w:pos="-480"/>
      </w:tabs>
      <w:spacing w:before="60"/>
      <w:ind w:hanging="480"/>
    </w:pPr>
    <w:rPr>
      <w:sz w:val="18"/>
    </w:rPr>
  </w:style>
  <w:style w:type="paragraph" w:customStyle="1" w:styleId="IshadedH5SecSymb">
    <w:name w:val="I shaded H5 Sec Symb"/>
    <w:basedOn w:val="AH5Sec"/>
    <w:rsid w:val="008D393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3939"/>
    <w:pPr>
      <w:tabs>
        <w:tab w:val="clear" w:pos="-1580"/>
      </w:tabs>
      <w:ind w:left="975" w:hanging="1457"/>
    </w:pPr>
  </w:style>
  <w:style w:type="paragraph" w:customStyle="1" w:styleId="IH1ChapSymb">
    <w:name w:val="I H1 Chap Symb"/>
    <w:basedOn w:val="BillBasicHeading"/>
    <w:next w:val="Normal"/>
    <w:rsid w:val="008D393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393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393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393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3939"/>
    <w:pPr>
      <w:tabs>
        <w:tab w:val="clear" w:pos="2600"/>
        <w:tab w:val="left" w:pos="-1580"/>
        <w:tab w:val="left" w:pos="0"/>
        <w:tab w:val="left" w:pos="1100"/>
      </w:tabs>
      <w:spacing w:before="240"/>
      <w:ind w:left="1100" w:hanging="1580"/>
    </w:pPr>
  </w:style>
  <w:style w:type="paragraph" w:customStyle="1" w:styleId="IMainSymb">
    <w:name w:val="I Main Symb"/>
    <w:basedOn w:val="Amain"/>
    <w:rsid w:val="008D3939"/>
    <w:pPr>
      <w:tabs>
        <w:tab w:val="left" w:pos="0"/>
      </w:tabs>
      <w:ind w:hanging="1580"/>
    </w:pPr>
  </w:style>
  <w:style w:type="paragraph" w:customStyle="1" w:styleId="IparaSymb">
    <w:name w:val="I para Symb"/>
    <w:basedOn w:val="Apara"/>
    <w:rsid w:val="008D3939"/>
    <w:pPr>
      <w:tabs>
        <w:tab w:val="left" w:pos="0"/>
      </w:tabs>
      <w:ind w:hanging="2080"/>
      <w:outlineLvl w:val="9"/>
    </w:pPr>
  </w:style>
  <w:style w:type="paragraph" w:customStyle="1" w:styleId="IsubparaSymb">
    <w:name w:val="I subpara Symb"/>
    <w:basedOn w:val="Asubpara"/>
    <w:rsid w:val="008D393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3939"/>
    <w:pPr>
      <w:tabs>
        <w:tab w:val="clear" w:pos="2400"/>
        <w:tab w:val="clear" w:pos="2600"/>
        <w:tab w:val="right" w:pos="2460"/>
        <w:tab w:val="left" w:pos="2660"/>
      </w:tabs>
      <w:ind w:left="2660" w:hanging="3140"/>
    </w:pPr>
  </w:style>
  <w:style w:type="paragraph" w:customStyle="1" w:styleId="IdefparaSymb">
    <w:name w:val="I def para Symb"/>
    <w:basedOn w:val="IparaSymb"/>
    <w:rsid w:val="008D3939"/>
    <w:pPr>
      <w:ind w:left="1599" w:hanging="2081"/>
    </w:pPr>
  </w:style>
  <w:style w:type="paragraph" w:customStyle="1" w:styleId="IdefsubparaSymb">
    <w:name w:val="I def subpara Symb"/>
    <w:basedOn w:val="IsubparaSymb"/>
    <w:rsid w:val="008D3939"/>
    <w:pPr>
      <w:ind w:left="2138"/>
    </w:pPr>
  </w:style>
  <w:style w:type="paragraph" w:customStyle="1" w:styleId="ISched-headingSymb">
    <w:name w:val="I Sched-heading Symb"/>
    <w:basedOn w:val="BillBasicHeading"/>
    <w:next w:val="Normal"/>
    <w:rsid w:val="008D3939"/>
    <w:pPr>
      <w:tabs>
        <w:tab w:val="left" w:pos="-3080"/>
        <w:tab w:val="left" w:pos="0"/>
      </w:tabs>
      <w:spacing w:before="320"/>
      <w:ind w:left="2600" w:hanging="3080"/>
    </w:pPr>
    <w:rPr>
      <w:sz w:val="34"/>
    </w:rPr>
  </w:style>
  <w:style w:type="paragraph" w:customStyle="1" w:styleId="ISched-PartSymb">
    <w:name w:val="I Sched-Part Symb"/>
    <w:basedOn w:val="BillBasicHeading"/>
    <w:rsid w:val="008D3939"/>
    <w:pPr>
      <w:tabs>
        <w:tab w:val="left" w:pos="-3080"/>
        <w:tab w:val="left" w:pos="0"/>
      </w:tabs>
      <w:spacing w:before="380"/>
      <w:ind w:left="2600" w:hanging="3080"/>
    </w:pPr>
    <w:rPr>
      <w:sz w:val="32"/>
    </w:rPr>
  </w:style>
  <w:style w:type="paragraph" w:customStyle="1" w:styleId="ISched-formSymb">
    <w:name w:val="I Sched-form Symb"/>
    <w:basedOn w:val="BillBasicHeading"/>
    <w:rsid w:val="008D393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393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393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3939"/>
    <w:pPr>
      <w:tabs>
        <w:tab w:val="left" w:pos="1100"/>
      </w:tabs>
      <w:spacing w:before="60"/>
      <w:ind w:left="1500" w:hanging="1986"/>
    </w:pPr>
  </w:style>
  <w:style w:type="paragraph" w:customStyle="1" w:styleId="aExamHdgssSymb">
    <w:name w:val="aExamHdgss Symb"/>
    <w:basedOn w:val="BillBasicHeading"/>
    <w:next w:val="Normal"/>
    <w:rsid w:val="008D3939"/>
    <w:pPr>
      <w:tabs>
        <w:tab w:val="clear" w:pos="2600"/>
        <w:tab w:val="left" w:pos="1582"/>
      </w:tabs>
      <w:ind w:left="1100" w:hanging="1582"/>
    </w:pPr>
    <w:rPr>
      <w:sz w:val="18"/>
    </w:rPr>
  </w:style>
  <w:style w:type="paragraph" w:customStyle="1" w:styleId="aExamssSymb">
    <w:name w:val="aExamss Symb"/>
    <w:basedOn w:val="aNote"/>
    <w:rsid w:val="008D3939"/>
    <w:pPr>
      <w:tabs>
        <w:tab w:val="left" w:pos="1582"/>
      </w:tabs>
      <w:spacing w:before="60"/>
      <w:ind w:left="1100" w:hanging="1582"/>
    </w:pPr>
  </w:style>
  <w:style w:type="paragraph" w:customStyle="1" w:styleId="aExamINumssSymb">
    <w:name w:val="aExamINumss Symb"/>
    <w:basedOn w:val="aExamssSymb"/>
    <w:rsid w:val="008D3939"/>
    <w:pPr>
      <w:tabs>
        <w:tab w:val="left" w:pos="1100"/>
      </w:tabs>
      <w:ind w:left="1500" w:hanging="1986"/>
    </w:pPr>
  </w:style>
  <w:style w:type="paragraph" w:customStyle="1" w:styleId="aExamNumTextssSymb">
    <w:name w:val="aExamNumTextss Symb"/>
    <w:basedOn w:val="aExamssSymb"/>
    <w:rsid w:val="008D3939"/>
    <w:pPr>
      <w:tabs>
        <w:tab w:val="clear" w:pos="1582"/>
        <w:tab w:val="left" w:pos="1985"/>
      </w:tabs>
      <w:ind w:left="1503" w:hanging="1985"/>
    </w:pPr>
  </w:style>
  <w:style w:type="paragraph" w:customStyle="1" w:styleId="AExamIParaSymb">
    <w:name w:val="AExamIPara Symb"/>
    <w:basedOn w:val="aExam"/>
    <w:rsid w:val="008D3939"/>
    <w:pPr>
      <w:tabs>
        <w:tab w:val="right" w:pos="1718"/>
      </w:tabs>
      <w:ind w:left="1984" w:hanging="2466"/>
    </w:pPr>
  </w:style>
  <w:style w:type="paragraph" w:customStyle="1" w:styleId="aExamBulletssSymb">
    <w:name w:val="aExamBulletss Symb"/>
    <w:basedOn w:val="aExamssSymb"/>
    <w:rsid w:val="008D3939"/>
    <w:pPr>
      <w:tabs>
        <w:tab w:val="left" w:pos="1100"/>
      </w:tabs>
      <w:ind w:left="1500" w:hanging="1986"/>
    </w:pPr>
  </w:style>
  <w:style w:type="paragraph" w:customStyle="1" w:styleId="aNoteSymb">
    <w:name w:val="aNote Symb"/>
    <w:basedOn w:val="BillBasic"/>
    <w:rsid w:val="008D3939"/>
    <w:pPr>
      <w:tabs>
        <w:tab w:val="left" w:pos="1100"/>
        <w:tab w:val="left" w:pos="2381"/>
      </w:tabs>
      <w:ind w:left="1899" w:hanging="2381"/>
    </w:pPr>
    <w:rPr>
      <w:sz w:val="20"/>
    </w:rPr>
  </w:style>
  <w:style w:type="paragraph" w:customStyle="1" w:styleId="aNoteTextssSymb">
    <w:name w:val="aNoteTextss Symb"/>
    <w:basedOn w:val="Normal"/>
    <w:rsid w:val="008D3939"/>
    <w:pPr>
      <w:tabs>
        <w:tab w:val="clear" w:pos="0"/>
        <w:tab w:val="left" w:pos="1418"/>
      </w:tabs>
      <w:spacing w:before="60"/>
      <w:ind w:left="1417" w:hanging="1899"/>
      <w:jc w:val="both"/>
    </w:pPr>
    <w:rPr>
      <w:sz w:val="20"/>
    </w:rPr>
  </w:style>
  <w:style w:type="paragraph" w:customStyle="1" w:styleId="aNoteParaSymb">
    <w:name w:val="aNotePara Symb"/>
    <w:basedOn w:val="aNoteSymb"/>
    <w:rsid w:val="008D393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393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3939"/>
    <w:pPr>
      <w:tabs>
        <w:tab w:val="left" w:pos="1616"/>
        <w:tab w:val="left" w:pos="2495"/>
      </w:tabs>
      <w:spacing w:before="60"/>
      <w:ind w:left="2013" w:hanging="2495"/>
    </w:pPr>
  </w:style>
  <w:style w:type="paragraph" w:customStyle="1" w:styleId="aExamHdgparSymb">
    <w:name w:val="aExamHdgpar Symb"/>
    <w:basedOn w:val="aExamHdgssSymb"/>
    <w:next w:val="Normal"/>
    <w:rsid w:val="008D3939"/>
    <w:pPr>
      <w:tabs>
        <w:tab w:val="clear" w:pos="1582"/>
        <w:tab w:val="left" w:pos="1599"/>
      </w:tabs>
      <w:ind w:left="1599" w:hanging="2081"/>
    </w:pPr>
  </w:style>
  <w:style w:type="paragraph" w:customStyle="1" w:styleId="aExamparSymb">
    <w:name w:val="aExampar Symb"/>
    <w:basedOn w:val="aExamssSymb"/>
    <w:rsid w:val="008D3939"/>
    <w:pPr>
      <w:tabs>
        <w:tab w:val="clear" w:pos="1582"/>
        <w:tab w:val="left" w:pos="1599"/>
      </w:tabs>
      <w:ind w:left="1599" w:hanging="2081"/>
    </w:pPr>
  </w:style>
  <w:style w:type="paragraph" w:customStyle="1" w:styleId="aExamINumparSymb">
    <w:name w:val="aExamINumpar Symb"/>
    <w:basedOn w:val="aExamparSymb"/>
    <w:rsid w:val="008D3939"/>
    <w:pPr>
      <w:tabs>
        <w:tab w:val="left" w:pos="2000"/>
      </w:tabs>
      <w:ind w:left="2041" w:hanging="2495"/>
    </w:pPr>
  </w:style>
  <w:style w:type="paragraph" w:customStyle="1" w:styleId="aExamBulletparSymb">
    <w:name w:val="aExamBulletpar Symb"/>
    <w:basedOn w:val="aExamparSymb"/>
    <w:rsid w:val="008D3939"/>
    <w:pPr>
      <w:tabs>
        <w:tab w:val="clear" w:pos="1599"/>
        <w:tab w:val="left" w:pos="1616"/>
        <w:tab w:val="left" w:pos="2495"/>
      </w:tabs>
      <w:ind w:left="2013" w:hanging="2495"/>
    </w:pPr>
  </w:style>
  <w:style w:type="paragraph" w:customStyle="1" w:styleId="aNoteparSymb">
    <w:name w:val="aNotepar Symb"/>
    <w:basedOn w:val="BillBasic"/>
    <w:next w:val="Normal"/>
    <w:rsid w:val="008D3939"/>
    <w:pPr>
      <w:tabs>
        <w:tab w:val="left" w:pos="1599"/>
        <w:tab w:val="left" w:pos="2398"/>
      </w:tabs>
      <w:ind w:left="2410" w:hanging="2892"/>
    </w:pPr>
    <w:rPr>
      <w:sz w:val="20"/>
    </w:rPr>
  </w:style>
  <w:style w:type="paragraph" w:customStyle="1" w:styleId="aNoteTextparSymb">
    <w:name w:val="aNoteTextpar Symb"/>
    <w:basedOn w:val="aNoteparSymb"/>
    <w:rsid w:val="008D3939"/>
    <w:pPr>
      <w:tabs>
        <w:tab w:val="clear" w:pos="1599"/>
        <w:tab w:val="clear" w:pos="2398"/>
        <w:tab w:val="left" w:pos="2880"/>
      </w:tabs>
      <w:spacing w:before="60"/>
      <w:ind w:left="2398" w:hanging="2880"/>
    </w:pPr>
  </w:style>
  <w:style w:type="paragraph" w:customStyle="1" w:styleId="aNoteParaparSymb">
    <w:name w:val="aNoteParapar Symb"/>
    <w:basedOn w:val="aNoteparSymb"/>
    <w:rsid w:val="008D3939"/>
    <w:pPr>
      <w:tabs>
        <w:tab w:val="right" w:pos="2640"/>
      </w:tabs>
      <w:spacing w:before="60"/>
      <w:ind w:left="2920" w:hanging="3402"/>
    </w:pPr>
  </w:style>
  <w:style w:type="paragraph" w:customStyle="1" w:styleId="aNoteBulletparSymb">
    <w:name w:val="aNoteBulletpar Symb"/>
    <w:basedOn w:val="aNoteparSymb"/>
    <w:rsid w:val="008D3939"/>
    <w:pPr>
      <w:tabs>
        <w:tab w:val="clear" w:pos="1599"/>
        <w:tab w:val="left" w:pos="3289"/>
      </w:tabs>
      <w:spacing w:before="60"/>
      <w:ind w:left="2807" w:hanging="3289"/>
    </w:pPr>
  </w:style>
  <w:style w:type="paragraph" w:customStyle="1" w:styleId="AsubparabulletSymb">
    <w:name w:val="A subpara bullet Symb"/>
    <w:basedOn w:val="BillBasic"/>
    <w:rsid w:val="008D3939"/>
    <w:pPr>
      <w:tabs>
        <w:tab w:val="left" w:pos="2138"/>
        <w:tab w:val="left" w:pos="3005"/>
      </w:tabs>
      <w:spacing w:before="60"/>
      <w:ind w:left="2523" w:hanging="3005"/>
    </w:pPr>
  </w:style>
  <w:style w:type="paragraph" w:customStyle="1" w:styleId="aExamHdgsubparSymb">
    <w:name w:val="aExamHdgsubpar Symb"/>
    <w:basedOn w:val="aExamHdgssSymb"/>
    <w:next w:val="Normal"/>
    <w:rsid w:val="008D3939"/>
    <w:pPr>
      <w:tabs>
        <w:tab w:val="clear" w:pos="1582"/>
        <w:tab w:val="left" w:pos="2620"/>
      </w:tabs>
      <w:ind w:left="2138" w:hanging="2620"/>
    </w:pPr>
  </w:style>
  <w:style w:type="paragraph" w:customStyle="1" w:styleId="aExamsubparSymb">
    <w:name w:val="aExamsubpar Symb"/>
    <w:basedOn w:val="aExamssSymb"/>
    <w:rsid w:val="008D3939"/>
    <w:pPr>
      <w:tabs>
        <w:tab w:val="clear" w:pos="1582"/>
        <w:tab w:val="left" w:pos="2620"/>
      </w:tabs>
      <w:ind w:left="2138" w:hanging="2620"/>
    </w:pPr>
  </w:style>
  <w:style w:type="paragraph" w:customStyle="1" w:styleId="aNotesubparSymb">
    <w:name w:val="aNotesubpar Symb"/>
    <w:basedOn w:val="BillBasic"/>
    <w:next w:val="Normal"/>
    <w:rsid w:val="008D3939"/>
    <w:pPr>
      <w:tabs>
        <w:tab w:val="left" w:pos="2138"/>
        <w:tab w:val="left" w:pos="2937"/>
      </w:tabs>
      <w:ind w:left="2455" w:hanging="2937"/>
    </w:pPr>
    <w:rPr>
      <w:sz w:val="20"/>
    </w:rPr>
  </w:style>
  <w:style w:type="paragraph" w:customStyle="1" w:styleId="aNoteTextsubparSymb">
    <w:name w:val="aNoteTextsubpar Symb"/>
    <w:basedOn w:val="aNotesubparSymb"/>
    <w:rsid w:val="008D3939"/>
    <w:pPr>
      <w:tabs>
        <w:tab w:val="clear" w:pos="2138"/>
        <w:tab w:val="clear" w:pos="2937"/>
        <w:tab w:val="left" w:pos="2943"/>
      </w:tabs>
      <w:spacing w:before="60"/>
      <w:ind w:left="2943" w:hanging="3425"/>
    </w:pPr>
  </w:style>
  <w:style w:type="paragraph" w:customStyle="1" w:styleId="PenaltySymb">
    <w:name w:val="Penalty Symb"/>
    <w:basedOn w:val="AmainreturnSymb"/>
    <w:rsid w:val="008D3939"/>
  </w:style>
  <w:style w:type="paragraph" w:customStyle="1" w:styleId="PenaltyParaSymb">
    <w:name w:val="PenaltyPara Symb"/>
    <w:basedOn w:val="Normal"/>
    <w:rsid w:val="008D3939"/>
    <w:pPr>
      <w:tabs>
        <w:tab w:val="right" w:pos="1360"/>
      </w:tabs>
      <w:spacing w:before="60"/>
      <w:ind w:left="1599" w:hanging="2081"/>
      <w:jc w:val="both"/>
    </w:pPr>
  </w:style>
  <w:style w:type="paragraph" w:customStyle="1" w:styleId="FormulaSymb">
    <w:name w:val="Formula Symb"/>
    <w:basedOn w:val="BillBasic"/>
    <w:rsid w:val="008D3939"/>
    <w:pPr>
      <w:tabs>
        <w:tab w:val="left" w:pos="-480"/>
      </w:tabs>
      <w:spacing w:line="260" w:lineRule="atLeast"/>
      <w:ind w:hanging="480"/>
      <w:jc w:val="center"/>
    </w:pPr>
  </w:style>
  <w:style w:type="paragraph" w:customStyle="1" w:styleId="NormalSymb">
    <w:name w:val="Normal Symb"/>
    <w:basedOn w:val="Normal"/>
    <w:qFormat/>
    <w:rsid w:val="008D3939"/>
    <w:pPr>
      <w:ind w:hanging="482"/>
    </w:pPr>
  </w:style>
  <w:style w:type="character" w:styleId="PlaceholderText">
    <w:name w:val="Placeholder Text"/>
    <w:basedOn w:val="DefaultParagraphFont"/>
    <w:uiPriority w:val="99"/>
    <w:semiHidden/>
    <w:rsid w:val="008D3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49512">
      <w:bodyDiv w:val="1"/>
      <w:marLeft w:val="0"/>
      <w:marRight w:val="0"/>
      <w:marTop w:val="0"/>
      <w:marBottom w:val="0"/>
      <w:divBdr>
        <w:top w:val="none" w:sz="0" w:space="0" w:color="auto"/>
        <w:left w:val="none" w:sz="0" w:space="0" w:color="auto"/>
        <w:bottom w:val="none" w:sz="0" w:space="0" w:color="auto"/>
        <w:right w:val="none" w:sz="0" w:space="0" w:color="auto"/>
      </w:divBdr>
    </w:div>
    <w:div w:id="15186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legislation.act.gov.au/a/2004-5"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legislation.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legislation.act.gov.au/a/2001-14" TargetMode="External"/><Relationship Id="rId19" Type="http://schemas.openxmlformats.org/officeDocument/2006/relationships/hyperlink" Target="http://www.legislation.act.gov.au/a/2001-14"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4741</Characters>
  <Application>Microsoft Office Word</Application>
  <DocSecurity>0</DocSecurity>
  <Lines>145</Lines>
  <Paragraphs>68</Paragraphs>
  <ScaleCrop>false</ScaleCrop>
  <HeadingPairs>
    <vt:vector size="2" baseType="variant">
      <vt:variant>
        <vt:lpstr>Title</vt:lpstr>
      </vt:variant>
      <vt:variant>
        <vt:i4>1</vt:i4>
      </vt:variant>
    </vt:vector>
  </HeadingPairs>
  <TitlesOfParts>
    <vt:vector size="1" baseType="lpstr">
      <vt:lpstr>Human Rights (Healthy Environment) Amendment Act 2024</vt:lpstr>
    </vt:vector>
  </TitlesOfParts>
  <Manager>Section</Manager>
  <Company>Section</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(Healthy Environment) Amendment Act 2024</dc:title>
  <dc:subject>Amendment</dc:subject>
  <dc:creator>ACT Government</dc:creator>
  <cp:keywords>D07</cp:keywords>
  <dc:description>J2022-1252</dc:description>
  <cp:lastModifiedBy>PCODCS</cp:lastModifiedBy>
  <cp:revision>4</cp:revision>
  <cp:lastPrinted>2024-09-05T23:36:00Z</cp:lastPrinted>
  <dcterms:created xsi:type="dcterms:W3CDTF">2024-09-12T04:15:00Z</dcterms:created>
  <dcterms:modified xsi:type="dcterms:W3CDTF">2024-09-12T04:15:00Z</dcterms:modified>
  <cp:category>A2024-43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Ashleigh Tilbrook</vt:lpwstr>
  </property>
  <property fmtid="{D5CDD505-2E9C-101B-9397-08002B2CF9AE}" pid="5" name="ClientEmail1">
    <vt:lpwstr>ashleigh.tilbrook@act.gov.au</vt:lpwstr>
  </property>
  <property fmtid="{D5CDD505-2E9C-101B-9397-08002B2CF9AE}" pid="6" name="ClientPh1">
    <vt:lpwstr/>
  </property>
  <property fmtid="{D5CDD505-2E9C-101B-9397-08002B2CF9AE}" pid="7" name="ClientName2">
    <vt:lpwstr>Gabrielle McKinnon</vt:lpwstr>
  </property>
  <property fmtid="{D5CDD505-2E9C-101B-9397-08002B2CF9AE}" pid="8" name="ClientEmail2">
    <vt:lpwstr>gabrielle.mckinnon@act.gov.au</vt:lpwstr>
  </property>
  <property fmtid="{D5CDD505-2E9C-101B-9397-08002B2CF9AE}" pid="9" name="ClientPh2">
    <vt:lpwstr/>
  </property>
  <property fmtid="{D5CDD505-2E9C-101B-9397-08002B2CF9AE}" pid="10" name="jobType">
    <vt:lpwstr>Drafting</vt:lpwstr>
  </property>
  <property fmtid="{D5CDD505-2E9C-101B-9397-08002B2CF9AE}" pid="11" name="DMSID">
    <vt:lpwstr>13113199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Human Rights (Healthy Environment) Amendment Bill 2023</vt:lpwstr>
  </property>
  <property fmtid="{D5CDD505-2E9C-101B-9397-08002B2CF9AE}" pid="15" name="AmCitation">
    <vt:lpwstr>Human Rights Act 2004</vt:lpwstr>
  </property>
  <property fmtid="{D5CDD505-2E9C-101B-9397-08002B2CF9AE}" pid="16" name="ActName">
    <vt:lpwstr/>
  </property>
  <property fmtid="{D5CDD505-2E9C-101B-9397-08002B2CF9AE}" pid="17" name="DrafterName">
    <vt:lpwstr>Sue Erickson</vt:lpwstr>
  </property>
  <property fmtid="{D5CDD505-2E9C-101B-9397-08002B2CF9AE}" pid="18" name="DrafterEmail">
    <vt:lpwstr>Sue.Erickson@act.gov.au</vt:lpwstr>
  </property>
  <property fmtid="{D5CDD505-2E9C-101B-9397-08002B2CF9AE}" pid="19" name="DrafterPh">
    <vt:lpwstr>(02) 6207 9578</vt:lpwstr>
  </property>
  <property fmtid="{D5CDD505-2E9C-101B-9397-08002B2CF9AE}" pid="20" name="SettlerName">
    <vt:lpwstr>Bianca Kimber</vt:lpwstr>
  </property>
  <property fmtid="{D5CDD505-2E9C-101B-9397-08002B2CF9AE}" pid="21" name="SettlerEmail">
    <vt:lpwstr>bianca.kimber@act.gov.au</vt:lpwstr>
  </property>
  <property fmtid="{D5CDD505-2E9C-101B-9397-08002B2CF9AE}" pid="22" name="SettlerPh">
    <vt:lpwstr>62053705</vt:lpwstr>
  </property>
  <property fmtid="{D5CDD505-2E9C-101B-9397-08002B2CF9AE}" pid="23" name="MSIP_Label_69af8531-eb46-4968-8cb3-105d2f5ea87e_Enabled">
    <vt:lpwstr>true</vt:lpwstr>
  </property>
  <property fmtid="{D5CDD505-2E9C-101B-9397-08002B2CF9AE}" pid="24" name="MSIP_Label_69af8531-eb46-4968-8cb3-105d2f5ea87e_SetDate">
    <vt:lpwstr>2024-09-02T05:58:04Z</vt:lpwstr>
  </property>
  <property fmtid="{D5CDD505-2E9C-101B-9397-08002B2CF9AE}" pid="25" name="MSIP_Label_69af8531-eb46-4968-8cb3-105d2f5ea87e_Method">
    <vt:lpwstr>Standard</vt:lpwstr>
  </property>
  <property fmtid="{D5CDD505-2E9C-101B-9397-08002B2CF9AE}" pid="26" name="MSIP_Label_69af8531-eb46-4968-8cb3-105d2f5ea87e_Name">
    <vt:lpwstr>Official - No Marking</vt:lpwstr>
  </property>
  <property fmtid="{D5CDD505-2E9C-101B-9397-08002B2CF9AE}" pid="27" name="MSIP_Label_69af8531-eb46-4968-8cb3-105d2f5ea87e_SiteId">
    <vt:lpwstr>b46c1908-0334-4236-b978-585ee88e4199</vt:lpwstr>
  </property>
  <property fmtid="{D5CDD505-2E9C-101B-9397-08002B2CF9AE}" pid="28" name="MSIP_Label_69af8531-eb46-4968-8cb3-105d2f5ea87e_ActionId">
    <vt:lpwstr>b066e3d3-e0b5-4131-9f3e-30d421f278ea</vt:lpwstr>
  </property>
  <property fmtid="{D5CDD505-2E9C-101B-9397-08002B2CF9AE}" pid="29" name="MSIP_Label_69af8531-eb46-4968-8cb3-105d2f5ea87e_ContentBits">
    <vt:lpwstr>0</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