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102FF" w14:textId="77777777" w:rsidR="00F816EA" w:rsidRDefault="00F816EA" w:rsidP="00FE5883">
      <w:pPr>
        <w:spacing w:before="480"/>
        <w:jc w:val="center"/>
      </w:pPr>
    </w:p>
    <w:p w14:paraId="67666868" w14:textId="3D90AD31" w:rsidR="000B101E" w:rsidRDefault="000B101E" w:rsidP="00FE5883">
      <w:pPr>
        <w:spacing w:before="480"/>
        <w:jc w:val="center"/>
      </w:pPr>
      <w:r>
        <w:rPr>
          <w:noProof/>
        </w:rPr>
        <w:drawing>
          <wp:inline distT="0" distB="0" distL="0" distR="0" wp14:anchorId="10843088" wp14:editId="3A467C44">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EC040D6" w14:textId="77777777" w:rsidR="000B101E" w:rsidRDefault="000B101E">
      <w:pPr>
        <w:jc w:val="center"/>
        <w:rPr>
          <w:rFonts w:ascii="Arial" w:hAnsi="Arial"/>
        </w:rPr>
      </w:pPr>
      <w:r>
        <w:rPr>
          <w:rFonts w:ascii="Arial" w:hAnsi="Arial"/>
        </w:rPr>
        <w:t>Australian Capital Territory</w:t>
      </w:r>
    </w:p>
    <w:p w14:paraId="3E466A8D" w14:textId="599DB0D4" w:rsidR="004E3949" w:rsidRDefault="004E3949" w:rsidP="00427153">
      <w:pPr>
        <w:pStyle w:val="Billname1"/>
      </w:pPr>
      <w:r>
        <w:fldChar w:fldCharType="begin"/>
      </w:r>
      <w:r>
        <w:instrText xml:space="preserve"> REF Citation \*charformat </w:instrText>
      </w:r>
      <w:r>
        <w:fldChar w:fldCharType="separate"/>
      </w:r>
      <w:r w:rsidR="00D95F88">
        <w:t>Assisted Reproductive Technology Act 2024</w:t>
      </w:r>
      <w:r>
        <w:fldChar w:fldCharType="end"/>
      </w:r>
      <w:r>
        <w:t xml:space="preserve">    </w:t>
      </w:r>
    </w:p>
    <w:p w14:paraId="2E726EFA" w14:textId="3864D9BB" w:rsidR="004E3949" w:rsidRDefault="0099739C" w:rsidP="00427153">
      <w:pPr>
        <w:pStyle w:val="ActNo"/>
      </w:pPr>
      <w:bookmarkStart w:id="0" w:name="LawNo"/>
      <w:r>
        <w:t>A2024-7</w:t>
      </w:r>
      <w:bookmarkEnd w:id="0"/>
    </w:p>
    <w:p w14:paraId="771838CB" w14:textId="5404B5F0" w:rsidR="004E3949" w:rsidRDefault="004E3949" w:rsidP="00427153">
      <w:pPr>
        <w:pStyle w:val="RepubNo"/>
      </w:pPr>
      <w:r>
        <w:t xml:space="preserve">Republication No </w:t>
      </w:r>
      <w:bookmarkStart w:id="1" w:name="RepubNo"/>
      <w:r w:rsidR="0099739C">
        <w:t>4</w:t>
      </w:r>
      <w:bookmarkEnd w:id="1"/>
    </w:p>
    <w:p w14:paraId="7747CAFD" w14:textId="0CBE2244" w:rsidR="004E3949" w:rsidRDefault="004E3949" w:rsidP="00427153">
      <w:pPr>
        <w:pStyle w:val="EffectiveDate"/>
      </w:pPr>
      <w:r>
        <w:t xml:space="preserve">Effective:  </w:t>
      </w:r>
      <w:bookmarkStart w:id="2" w:name="EffectiveDate"/>
      <w:r w:rsidR="0099739C">
        <w:t>16 November 2025</w:t>
      </w:r>
      <w:bookmarkEnd w:id="2"/>
      <w:r w:rsidR="0099739C">
        <w:t xml:space="preserve"> – </w:t>
      </w:r>
      <w:bookmarkStart w:id="3" w:name="EndEffDate"/>
      <w:r w:rsidR="0099739C">
        <w:t>15 December 2025</w:t>
      </w:r>
      <w:bookmarkEnd w:id="3"/>
    </w:p>
    <w:p w14:paraId="184346DF" w14:textId="2C41A473" w:rsidR="004E3949" w:rsidRDefault="004E3949" w:rsidP="00427153">
      <w:pPr>
        <w:pStyle w:val="CoverInForce"/>
      </w:pPr>
      <w:r>
        <w:t xml:space="preserve">Republication date: </w:t>
      </w:r>
      <w:bookmarkStart w:id="4" w:name="InForceDate"/>
      <w:r w:rsidR="0099739C">
        <w:t>16 November 2025</w:t>
      </w:r>
      <w:bookmarkEnd w:id="4"/>
    </w:p>
    <w:p w14:paraId="5E1A2BDB" w14:textId="3C0F89BB" w:rsidR="003A5BD3" w:rsidRDefault="004E3949">
      <w:pPr>
        <w:pStyle w:val="CoverInForce"/>
      </w:pPr>
      <w:r>
        <w:t xml:space="preserve">Last amendment made by </w:t>
      </w:r>
      <w:bookmarkStart w:id="5" w:name="LastAmdt"/>
      <w:r w:rsidR="00514E63" w:rsidRPr="00514E63">
        <w:rPr>
          <w:rStyle w:val="charCitHyperlinkAbbrev"/>
        </w:rPr>
        <w:fldChar w:fldCharType="begin"/>
      </w:r>
      <w:r w:rsidR="0099739C">
        <w:rPr>
          <w:rStyle w:val="charCitHyperlinkAbbrev"/>
        </w:rPr>
        <w:instrText>HYPERLINK "http://www.legislation.act.gov.au/a/2025-29/" \o "Statute Law Amendment Act 2025"</w:instrText>
      </w:r>
      <w:r w:rsidR="00514E63" w:rsidRPr="00514E63">
        <w:rPr>
          <w:rStyle w:val="charCitHyperlinkAbbrev"/>
        </w:rPr>
      </w:r>
      <w:r w:rsidR="00514E63" w:rsidRPr="00514E63">
        <w:rPr>
          <w:rStyle w:val="charCitHyperlinkAbbrev"/>
        </w:rPr>
        <w:fldChar w:fldCharType="separate"/>
      </w:r>
      <w:r w:rsidR="0099739C">
        <w:rPr>
          <w:rStyle w:val="charCitHyperlinkAbbrev"/>
        </w:rPr>
        <w:t>A2025</w:t>
      </w:r>
      <w:r w:rsidR="0099739C">
        <w:rPr>
          <w:rStyle w:val="charCitHyperlinkAbbrev"/>
        </w:rPr>
        <w:noBreakHyphen/>
        <w:t>29</w:t>
      </w:r>
      <w:r w:rsidR="00514E63" w:rsidRPr="00514E63">
        <w:rPr>
          <w:rStyle w:val="charCitHyperlinkAbbrev"/>
        </w:rPr>
        <w:fldChar w:fldCharType="end"/>
      </w:r>
      <w:bookmarkEnd w:id="5"/>
    </w:p>
    <w:p w14:paraId="3F666C43" w14:textId="77777777" w:rsidR="00CD0511" w:rsidRDefault="00CD0511">
      <w:pPr>
        <w:pStyle w:val="CoverInForce"/>
      </w:pPr>
    </w:p>
    <w:p w14:paraId="0243DBDE" w14:textId="77777777" w:rsidR="004E3949" w:rsidRDefault="004E3949" w:rsidP="00427153"/>
    <w:p w14:paraId="005689C0" w14:textId="77777777" w:rsidR="004E3949" w:rsidRDefault="004E3949" w:rsidP="00427153"/>
    <w:p w14:paraId="12EF43C7" w14:textId="77777777" w:rsidR="004E3949" w:rsidRDefault="004E3949" w:rsidP="00427153"/>
    <w:p w14:paraId="0007D62C" w14:textId="77777777" w:rsidR="004E3949" w:rsidRDefault="004E3949" w:rsidP="00427153"/>
    <w:p w14:paraId="47B017FF" w14:textId="77777777" w:rsidR="004E3949" w:rsidRDefault="004E3949" w:rsidP="00CE2912">
      <w:pPr>
        <w:spacing w:after="240"/>
        <w:rPr>
          <w:rFonts w:ascii="Arial" w:hAnsi="Arial"/>
        </w:rPr>
      </w:pPr>
    </w:p>
    <w:p w14:paraId="49956C73" w14:textId="77777777" w:rsidR="004E3949" w:rsidRPr="00101B4C" w:rsidRDefault="004E3949" w:rsidP="00CE2912">
      <w:pPr>
        <w:pStyle w:val="PageBreak"/>
      </w:pPr>
      <w:r w:rsidRPr="00101B4C">
        <w:br w:type="page"/>
      </w:r>
    </w:p>
    <w:p w14:paraId="046E64F4" w14:textId="77777777" w:rsidR="004E3949" w:rsidRDefault="004E3949" w:rsidP="00427153">
      <w:pPr>
        <w:pStyle w:val="CoverHeading"/>
      </w:pPr>
      <w:r>
        <w:lastRenderedPageBreak/>
        <w:t>About this republication</w:t>
      </w:r>
    </w:p>
    <w:p w14:paraId="1A238AB5" w14:textId="77777777" w:rsidR="004E3949" w:rsidRDefault="004E3949" w:rsidP="00427153">
      <w:pPr>
        <w:pStyle w:val="CoverSubHdg"/>
      </w:pPr>
      <w:r>
        <w:t>The republished law</w:t>
      </w:r>
    </w:p>
    <w:p w14:paraId="608CFFB8" w14:textId="1316B3E9" w:rsidR="004E3949" w:rsidRDefault="004E3949" w:rsidP="00427153">
      <w:pPr>
        <w:pStyle w:val="CoverText"/>
      </w:pPr>
      <w:r>
        <w:t xml:space="preserve">This is a republication of the </w:t>
      </w:r>
      <w:r w:rsidRPr="0099739C">
        <w:rPr>
          <w:i/>
        </w:rPr>
        <w:fldChar w:fldCharType="begin"/>
      </w:r>
      <w:r w:rsidRPr="0099739C">
        <w:rPr>
          <w:i/>
        </w:rPr>
        <w:instrText xml:space="preserve"> REF citation *\charformat  \* MERGEFORMAT </w:instrText>
      </w:r>
      <w:r w:rsidRPr="0099739C">
        <w:rPr>
          <w:i/>
        </w:rPr>
        <w:fldChar w:fldCharType="separate"/>
      </w:r>
      <w:r w:rsidR="00D95F88" w:rsidRPr="00D95F88">
        <w:rPr>
          <w:i/>
        </w:rPr>
        <w:t>Assisted Reproductive Technology Act 2024</w:t>
      </w:r>
      <w:r w:rsidRPr="0099739C">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D95F88">
        <w:t>16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D95F88">
        <w:t>16 November 2025</w:t>
      </w:r>
      <w:r>
        <w:fldChar w:fldCharType="end"/>
      </w:r>
      <w:r>
        <w:t xml:space="preserve">.  </w:t>
      </w:r>
    </w:p>
    <w:p w14:paraId="1C3B1801" w14:textId="77777777" w:rsidR="004E3949" w:rsidRDefault="004E3949" w:rsidP="00427153">
      <w:pPr>
        <w:pStyle w:val="CoverText"/>
      </w:pPr>
      <w:r>
        <w:t xml:space="preserve">The legislation history and amendment history of the republished law are set out in endnotes 3 and 4. </w:t>
      </w:r>
    </w:p>
    <w:p w14:paraId="22148FE5" w14:textId="77777777" w:rsidR="004E3949" w:rsidRDefault="004E3949" w:rsidP="00427153">
      <w:pPr>
        <w:pStyle w:val="CoverSubHdg"/>
      </w:pPr>
      <w:r>
        <w:t>Kinds of republications</w:t>
      </w:r>
    </w:p>
    <w:p w14:paraId="09E0FA25" w14:textId="112C7658" w:rsidR="004E3949" w:rsidRDefault="004E3949"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16E90887" w14:textId="26042FA8" w:rsidR="004E3949" w:rsidRDefault="004E3949" w:rsidP="00687754">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04F8E788" w14:textId="77777777" w:rsidR="004E3949" w:rsidRDefault="004E3949" w:rsidP="00687754">
      <w:pPr>
        <w:pStyle w:val="CoverTextBullet"/>
        <w:tabs>
          <w:tab w:val="clear" w:pos="0"/>
        </w:tabs>
        <w:ind w:left="357" w:hanging="357"/>
      </w:pPr>
      <w:r>
        <w:t>unauthorised republications.</w:t>
      </w:r>
    </w:p>
    <w:p w14:paraId="5BD700A1" w14:textId="77777777" w:rsidR="004E3949" w:rsidRDefault="004E3949" w:rsidP="00427153">
      <w:pPr>
        <w:pStyle w:val="CoverText"/>
      </w:pPr>
      <w:r>
        <w:t>The status of this republication appears on the bottom of each page.</w:t>
      </w:r>
    </w:p>
    <w:p w14:paraId="6240117A" w14:textId="77777777" w:rsidR="004E3949" w:rsidRDefault="004E3949" w:rsidP="00427153">
      <w:pPr>
        <w:pStyle w:val="CoverSubHdg"/>
      </w:pPr>
      <w:r>
        <w:t>Editorial changes</w:t>
      </w:r>
    </w:p>
    <w:p w14:paraId="4EEB723A" w14:textId="4B2C0EC3" w:rsidR="004E3949" w:rsidRDefault="004E3949"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B578DE4" w14:textId="6C7B5E8C" w:rsidR="004E3949" w:rsidRPr="00E16FAA" w:rsidRDefault="004E3949" w:rsidP="00427153">
      <w:pPr>
        <w:pStyle w:val="CoverText"/>
      </w:pPr>
      <w:r w:rsidRPr="00E16FAA">
        <w:t>This republication include</w:t>
      </w:r>
      <w:r w:rsidR="00CD0511">
        <w:t>s</w:t>
      </w:r>
      <w:r w:rsidRPr="00E16FAA">
        <w:t xml:space="preserve"> amendments made under part 11.3 (see endnote 1).</w:t>
      </w:r>
    </w:p>
    <w:p w14:paraId="68EB6E4B" w14:textId="77777777" w:rsidR="004E3949" w:rsidRDefault="004E3949" w:rsidP="00427153">
      <w:pPr>
        <w:pStyle w:val="CoverSubHdg"/>
      </w:pPr>
      <w:r>
        <w:t>Uncommenced provisions and amendments</w:t>
      </w:r>
    </w:p>
    <w:p w14:paraId="2AF326DD" w14:textId="3572F39C" w:rsidR="004E3949" w:rsidRDefault="004E3949"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4D26AA2D" w14:textId="77777777" w:rsidR="004E3949" w:rsidRDefault="004E3949" w:rsidP="00427153">
      <w:pPr>
        <w:pStyle w:val="CoverSubHdg"/>
      </w:pPr>
      <w:r>
        <w:t>Modifications</w:t>
      </w:r>
    </w:p>
    <w:p w14:paraId="5F5B5B89" w14:textId="77206C31" w:rsidR="004E3949" w:rsidRDefault="004E3949"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4ED372C8" w14:textId="77777777" w:rsidR="004E3949" w:rsidRDefault="004E3949" w:rsidP="00427153">
      <w:pPr>
        <w:pStyle w:val="CoverSubHdg"/>
      </w:pPr>
      <w:r>
        <w:t>Penalties</w:t>
      </w:r>
    </w:p>
    <w:p w14:paraId="20E73E98" w14:textId="03CB6F71" w:rsidR="004E3949" w:rsidRPr="003765DF" w:rsidRDefault="004E3949"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62592230" w14:textId="77777777" w:rsidR="004E3949" w:rsidRDefault="004E3949" w:rsidP="00427153">
      <w:pPr>
        <w:pStyle w:val="00SigningPage"/>
        <w:sectPr w:rsidR="004E3949" w:rsidSect="004E3949">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7008CA22" w14:textId="77777777" w:rsidR="000B101E" w:rsidRDefault="000B101E" w:rsidP="00FE5883">
      <w:pPr>
        <w:spacing w:before="480"/>
        <w:jc w:val="center"/>
      </w:pPr>
      <w:r>
        <w:rPr>
          <w:noProof/>
        </w:rPr>
        <w:lastRenderedPageBreak/>
        <w:drawing>
          <wp:inline distT="0" distB="0" distL="0" distR="0" wp14:anchorId="48CC3CAA" wp14:editId="5E400EE3">
            <wp:extent cx="1333500" cy="1167902"/>
            <wp:effectExtent l="0" t="0" r="0" b="0"/>
            <wp:docPr id="42138971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C3F7084" w14:textId="77777777" w:rsidR="000B101E" w:rsidRDefault="000B101E">
      <w:pPr>
        <w:jc w:val="center"/>
        <w:rPr>
          <w:rFonts w:ascii="Arial" w:hAnsi="Arial"/>
        </w:rPr>
      </w:pPr>
      <w:r>
        <w:rPr>
          <w:rFonts w:ascii="Arial" w:hAnsi="Arial"/>
        </w:rPr>
        <w:t>Australian Capital Territory</w:t>
      </w:r>
    </w:p>
    <w:p w14:paraId="776B59B6" w14:textId="1CB2F6FF" w:rsidR="004E3949" w:rsidRDefault="004E3949" w:rsidP="00427153">
      <w:pPr>
        <w:pStyle w:val="Billname"/>
      </w:pPr>
      <w:r>
        <w:fldChar w:fldCharType="begin"/>
      </w:r>
      <w:r>
        <w:instrText xml:space="preserve"> REF Citation \*charformat  \* MERGEFORMAT </w:instrText>
      </w:r>
      <w:r>
        <w:fldChar w:fldCharType="separate"/>
      </w:r>
      <w:r w:rsidR="00D95F88">
        <w:t>Assisted Reproductive Technology Act 2024</w:t>
      </w:r>
      <w:r>
        <w:fldChar w:fldCharType="end"/>
      </w:r>
    </w:p>
    <w:p w14:paraId="6C5D8BF5" w14:textId="77777777" w:rsidR="004E3949" w:rsidRDefault="004E3949" w:rsidP="00427153">
      <w:pPr>
        <w:pStyle w:val="ActNo"/>
      </w:pPr>
    </w:p>
    <w:p w14:paraId="5BCF251F" w14:textId="77777777" w:rsidR="004E3949" w:rsidRDefault="004E3949" w:rsidP="00427153">
      <w:pPr>
        <w:pStyle w:val="Placeholder"/>
      </w:pPr>
      <w:r>
        <w:rPr>
          <w:rStyle w:val="charContents"/>
          <w:sz w:val="16"/>
        </w:rPr>
        <w:t xml:space="preserve">  </w:t>
      </w:r>
      <w:r>
        <w:rPr>
          <w:rStyle w:val="charPage"/>
        </w:rPr>
        <w:t xml:space="preserve">  </w:t>
      </w:r>
    </w:p>
    <w:p w14:paraId="34CFFE7D" w14:textId="77777777" w:rsidR="004E3949" w:rsidRDefault="004E3949" w:rsidP="00427153">
      <w:pPr>
        <w:pStyle w:val="N-TOCheading"/>
      </w:pPr>
      <w:r>
        <w:rPr>
          <w:rStyle w:val="charContents"/>
        </w:rPr>
        <w:t>Contents</w:t>
      </w:r>
    </w:p>
    <w:p w14:paraId="2A62CE4A" w14:textId="77777777" w:rsidR="004E3949" w:rsidRDefault="004E3949" w:rsidP="00427153">
      <w:pPr>
        <w:pStyle w:val="N-9pt"/>
      </w:pPr>
      <w:r>
        <w:tab/>
      </w:r>
      <w:r>
        <w:rPr>
          <w:rStyle w:val="charPage"/>
        </w:rPr>
        <w:t>Page</w:t>
      </w:r>
    </w:p>
    <w:p w14:paraId="544D138C" w14:textId="01FFE069" w:rsidR="00B126F7" w:rsidRDefault="00B126F7">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2464062" w:history="1">
        <w:r w:rsidRPr="00AD7929">
          <w:t>Part 1</w:t>
        </w:r>
        <w:r>
          <w:rPr>
            <w:rFonts w:asciiTheme="minorHAnsi" w:eastAsiaTheme="minorEastAsia" w:hAnsiTheme="minorHAnsi" w:cstheme="minorBidi"/>
            <w:b w:val="0"/>
            <w:kern w:val="2"/>
            <w:szCs w:val="24"/>
            <w:lang w:eastAsia="en-AU"/>
            <w14:ligatures w14:val="standardContextual"/>
          </w:rPr>
          <w:tab/>
        </w:r>
        <w:r w:rsidRPr="00AD7929">
          <w:t>Preliminary</w:t>
        </w:r>
        <w:r w:rsidRPr="00B126F7">
          <w:rPr>
            <w:vanish/>
          </w:rPr>
          <w:tab/>
        </w:r>
        <w:r w:rsidRPr="00B126F7">
          <w:rPr>
            <w:vanish/>
          </w:rPr>
          <w:fldChar w:fldCharType="begin"/>
        </w:r>
        <w:r w:rsidRPr="00B126F7">
          <w:rPr>
            <w:vanish/>
          </w:rPr>
          <w:instrText xml:space="preserve"> PAGEREF _Toc212464062 \h </w:instrText>
        </w:r>
        <w:r w:rsidRPr="00B126F7">
          <w:rPr>
            <w:vanish/>
          </w:rPr>
        </w:r>
        <w:r w:rsidRPr="00B126F7">
          <w:rPr>
            <w:vanish/>
          </w:rPr>
          <w:fldChar w:fldCharType="separate"/>
        </w:r>
        <w:r w:rsidR="00D95F88">
          <w:rPr>
            <w:vanish/>
          </w:rPr>
          <w:t>2</w:t>
        </w:r>
        <w:r w:rsidRPr="00B126F7">
          <w:rPr>
            <w:vanish/>
          </w:rPr>
          <w:fldChar w:fldCharType="end"/>
        </w:r>
      </w:hyperlink>
    </w:p>
    <w:p w14:paraId="2BF3C4EB" w14:textId="447F57DD"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063" w:history="1">
        <w:r w:rsidRPr="00AD7929">
          <w:t>1</w:t>
        </w:r>
        <w:r>
          <w:rPr>
            <w:rFonts w:asciiTheme="minorHAnsi" w:eastAsiaTheme="minorEastAsia" w:hAnsiTheme="minorHAnsi" w:cstheme="minorBidi"/>
            <w:kern w:val="2"/>
            <w:sz w:val="24"/>
            <w:szCs w:val="24"/>
            <w:lang w:eastAsia="en-AU"/>
            <w14:ligatures w14:val="standardContextual"/>
          </w:rPr>
          <w:tab/>
        </w:r>
        <w:r w:rsidRPr="00AD7929">
          <w:t>Name of Act</w:t>
        </w:r>
        <w:r>
          <w:tab/>
        </w:r>
        <w:r>
          <w:fldChar w:fldCharType="begin"/>
        </w:r>
        <w:r>
          <w:instrText xml:space="preserve"> PAGEREF _Toc212464063 \h </w:instrText>
        </w:r>
        <w:r>
          <w:fldChar w:fldCharType="separate"/>
        </w:r>
        <w:r w:rsidR="00D95F88">
          <w:t>2</w:t>
        </w:r>
        <w:r>
          <w:fldChar w:fldCharType="end"/>
        </w:r>
      </w:hyperlink>
    </w:p>
    <w:p w14:paraId="41D62F42" w14:textId="0004D8BC"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064" w:history="1">
        <w:r w:rsidRPr="00AD7929">
          <w:t>3</w:t>
        </w:r>
        <w:r>
          <w:rPr>
            <w:rFonts w:asciiTheme="minorHAnsi" w:eastAsiaTheme="minorEastAsia" w:hAnsiTheme="minorHAnsi" w:cstheme="minorBidi"/>
            <w:kern w:val="2"/>
            <w:sz w:val="24"/>
            <w:szCs w:val="24"/>
            <w:lang w:eastAsia="en-AU"/>
            <w14:ligatures w14:val="standardContextual"/>
          </w:rPr>
          <w:tab/>
        </w:r>
        <w:r w:rsidRPr="00AD7929">
          <w:t>Dictionary</w:t>
        </w:r>
        <w:r>
          <w:tab/>
        </w:r>
        <w:r>
          <w:fldChar w:fldCharType="begin"/>
        </w:r>
        <w:r>
          <w:instrText xml:space="preserve"> PAGEREF _Toc212464064 \h </w:instrText>
        </w:r>
        <w:r>
          <w:fldChar w:fldCharType="separate"/>
        </w:r>
        <w:r w:rsidR="00D95F88">
          <w:t>2</w:t>
        </w:r>
        <w:r>
          <w:fldChar w:fldCharType="end"/>
        </w:r>
      </w:hyperlink>
    </w:p>
    <w:p w14:paraId="50DFC02E" w14:textId="49299B30"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065" w:history="1">
        <w:r w:rsidRPr="00AD7929">
          <w:t>4</w:t>
        </w:r>
        <w:r>
          <w:rPr>
            <w:rFonts w:asciiTheme="minorHAnsi" w:eastAsiaTheme="minorEastAsia" w:hAnsiTheme="minorHAnsi" w:cstheme="minorBidi"/>
            <w:kern w:val="2"/>
            <w:sz w:val="24"/>
            <w:szCs w:val="24"/>
            <w:lang w:eastAsia="en-AU"/>
            <w14:ligatures w14:val="standardContextual"/>
          </w:rPr>
          <w:tab/>
        </w:r>
        <w:r w:rsidRPr="00AD7929">
          <w:t>Notes</w:t>
        </w:r>
        <w:r>
          <w:tab/>
        </w:r>
        <w:r>
          <w:fldChar w:fldCharType="begin"/>
        </w:r>
        <w:r>
          <w:instrText xml:space="preserve"> PAGEREF _Toc212464065 \h </w:instrText>
        </w:r>
        <w:r>
          <w:fldChar w:fldCharType="separate"/>
        </w:r>
        <w:r w:rsidR="00D95F88">
          <w:t>2</w:t>
        </w:r>
        <w:r>
          <w:fldChar w:fldCharType="end"/>
        </w:r>
      </w:hyperlink>
    </w:p>
    <w:p w14:paraId="32DC904F" w14:textId="3BF8267D"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066" w:history="1">
        <w:r w:rsidRPr="00AD7929">
          <w:t>5</w:t>
        </w:r>
        <w:r>
          <w:rPr>
            <w:rFonts w:asciiTheme="minorHAnsi" w:eastAsiaTheme="minorEastAsia" w:hAnsiTheme="minorHAnsi" w:cstheme="minorBidi"/>
            <w:kern w:val="2"/>
            <w:sz w:val="24"/>
            <w:szCs w:val="24"/>
            <w:lang w:eastAsia="en-AU"/>
            <w14:ligatures w14:val="standardContextual"/>
          </w:rPr>
          <w:tab/>
        </w:r>
        <w:r w:rsidRPr="00AD7929">
          <w:t>Offences against Act—application of Criminal Code etc</w:t>
        </w:r>
        <w:r>
          <w:tab/>
        </w:r>
        <w:r>
          <w:fldChar w:fldCharType="begin"/>
        </w:r>
        <w:r>
          <w:instrText xml:space="preserve"> PAGEREF _Toc212464066 \h </w:instrText>
        </w:r>
        <w:r>
          <w:fldChar w:fldCharType="separate"/>
        </w:r>
        <w:r w:rsidR="00D95F88">
          <w:t>2</w:t>
        </w:r>
        <w:r>
          <w:fldChar w:fldCharType="end"/>
        </w:r>
      </w:hyperlink>
    </w:p>
    <w:p w14:paraId="5298FA3E" w14:textId="473E5AB1"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067" w:history="1">
        <w:r w:rsidRPr="00AD7929">
          <w:t>6</w:t>
        </w:r>
        <w:r>
          <w:rPr>
            <w:rFonts w:asciiTheme="minorHAnsi" w:eastAsiaTheme="minorEastAsia" w:hAnsiTheme="minorHAnsi" w:cstheme="minorBidi"/>
            <w:kern w:val="2"/>
            <w:sz w:val="24"/>
            <w:szCs w:val="24"/>
            <w:lang w:eastAsia="en-AU"/>
            <w14:ligatures w14:val="standardContextual"/>
          </w:rPr>
          <w:tab/>
        </w:r>
        <w:r w:rsidRPr="00AD7929">
          <w:t>Application of Act</w:t>
        </w:r>
        <w:r>
          <w:tab/>
        </w:r>
        <w:r>
          <w:fldChar w:fldCharType="begin"/>
        </w:r>
        <w:r>
          <w:instrText xml:space="preserve"> PAGEREF _Toc212464067 \h </w:instrText>
        </w:r>
        <w:r>
          <w:fldChar w:fldCharType="separate"/>
        </w:r>
        <w:r w:rsidR="00D95F88">
          <w:t>3</w:t>
        </w:r>
        <w:r>
          <w:fldChar w:fldCharType="end"/>
        </w:r>
      </w:hyperlink>
    </w:p>
    <w:p w14:paraId="51C50AAB" w14:textId="705151E0" w:rsidR="00B126F7" w:rsidRDefault="00B126F7">
      <w:pPr>
        <w:pStyle w:val="TOC2"/>
        <w:rPr>
          <w:rFonts w:asciiTheme="minorHAnsi" w:eastAsiaTheme="minorEastAsia" w:hAnsiTheme="minorHAnsi" w:cstheme="minorBidi"/>
          <w:b w:val="0"/>
          <w:kern w:val="2"/>
          <w:szCs w:val="24"/>
          <w:lang w:eastAsia="en-AU"/>
          <w14:ligatures w14:val="standardContextual"/>
        </w:rPr>
      </w:pPr>
      <w:hyperlink w:anchor="_Toc212464068" w:history="1">
        <w:r w:rsidRPr="00AD7929">
          <w:t>Part 2</w:t>
        </w:r>
        <w:r>
          <w:rPr>
            <w:rFonts w:asciiTheme="minorHAnsi" w:eastAsiaTheme="minorEastAsia" w:hAnsiTheme="minorHAnsi" w:cstheme="minorBidi"/>
            <w:b w:val="0"/>
            <w:kern w:val="2"/>
            <w:szCs w:val="24"/>
            <w:lang w:eastAsia="en-AU"/>
            <w14:ligatures w14:val="standardContextual"/>
          </w:rPr>
          <w:tab/>
        </w:r>
        <w:r w:rsidRPr="00AD7929">
          <w:t>Objects and important concepts</w:t>
        </w:r>
        <w:r w:rsidRPr="00B126F7">
          <w:rPr>
            <w:vanish/>
          </w:rPr>
          <w:tab/>
        </w:r>
        <w:r w:rsidRPr="00B126F7">
          <w:rPr>
            <w:vanish/>
          </w:rPr>
          <w:fldChar w:fldCharType="begin"/>
        </w:r>
        <w:r w:rsidRPr="00B126F7">
          <w:rPr>
            <w:vanish/>
          </w:rPr>
          <w:instrText xml:space="preserve"> PAGEREF _Toc212464068 \h </w:instrText>
        </w:r>
        <w:r w:rsidRPr="00B126F7">
          <w:rPr>
            <w:vanish/>
          </w:rPr>
        </w:r>
        <w:r w:rsidRPr="00B126F7">
          <w:rPr>
            <w:vanish/>
          </w:rPr>
          <w:fldChar w:fldCharType="separate"/>
        </w:r>
        <w:r w:rsidR="00D95F88">
          <w:rPr>
            <w:vanish/>
          </w:rPr>
          <w:t>4</w:t>
        </w:r>
        <w:r w:rsidRPr="00B126F7">
          <w:rPr>
            <w:vanish/>
          </w:rPr>
          <w:fldChar w:fldCharType="end"/>
        </w:r>
      </w:hyperlink>
    </w:p>
    <w:p w14:paraId="0F371C6A" w14:textId="0A1FBDA0"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069" w:history="1">
        <w:r w:rsidRPr="00AD7929">
          <w:t>7</w:t>
        </w:r>
        <w:r>
          <w:rPr>
            <w:rFonts w:asciiTheme="minorHAnsi" w:eastAsiaTheme="minorEastAsia" w:hAnsiTheme="minorHAnsi" w:cstheme="minorBidi"/>
            <w:kern w:val="2"/>
            <w:sz w:val="24"/>
            <w:szCs w:val="24"/>
            <w:lang w:eastAsia="en-AU"/>
            <w14:ligatures w14:val="standardContextual"/>
          </w:rPr>
          <w:tab/>
        </w:r>
        <w:r w:rsidRPr="00AD7929">
          <w:t>Objects of Act</w:t>
        </w:r>
        <w:r>
          <w:tab/>
        </w:r>
        <w:r>
          <w:fldChar w:fldCharType="begin"/>
        </w:r>
        <w:r>
          <w:instrText xml:space="preserve"> PAGEREF _Toc212464069 \h </w:instrText>
        </w:r>
        <w:r>
          <w:fldChar w:fldCharType="separate"/>
        </w:r>
        <w:r w:rsidR="00D95F88">
          <w:t>4</w:t>
        </w:r>
        <w:r>
          <w:fldChar w:fldCharType="end"/>
        </w:r>
      </w:hyperlink>
    </w:p>
    <w:p w14:paraId="5049BD43" w14:textId="4E0C1E72"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070" w:history="1">
        <w:r w:rsidRPr="00AD7929">
          <w:t>8</w:t>
        </w:r>
        <w:r>
          <w:rPr>
            <w:rFonts w:asciiTheme="minorHAnsi" w:eastAsiaTheme="minorEastAsia" w:hAnsiTheme="minorHAnsi" w:cstheme="minorBidi"/>
            <w:kern w:val="2"/>
            <w:sz w:val="24"/>
            <w:szCs w:val="24"/>
            <w:lang w:eastAsia="en-AU"/>
            <w14:ligatures w14:val="standardContextual"/>
          </w:rPr>
          <w:tab/>
        </w:r>
        <w:r w:rsidRPr="00AD7929">
          <w:t>Principles of Act</w:t>
        </w:r>
        <w:r>
          <w:tab/>
        </w:r>
        <w:r>
          <w:fldChar w:fldCharType="begin"/>
        </w:r>
        <w:r>
          <w:instrText xml:space="preserve"> PAGEREF _Toc212464070 \h </w:instrText>
        </w:r>
        <w:r>
          <w:fldChar w:fldCharType="separate"/>
        </w:r>
        <w:r w:rsidR="00D95F88">
          <w:t>4</w:t>
        </w:r>
        <w:r>
          <w:fldChar w:fldCharType="end"/>
        </w:r>
      </w:hyperlink>
    </w:p>
    <w:p w14:paraId="37EE9A5E" w14:textId="00598477"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071" w:history="1">
        <w:r w:rsidRPr="00AD7929">
          <w:t>9</w:t>
        </w:r>
        <w:r>
          <w:rPr>
            <w:rFonts w:asciiTheme="minorHAnsi" w:eastAsiaTheme="minorEastAsia" w:hAnsiTheme="minorHAnsi" w:cstheme="minorBidi"/>
            <w:kern w:val="2"/>
            <w:sz w:val="24"/>
            <w:szCs w:val="24"/>
            <w:lang w:eastAsia="en-AU"/>
            <w14:ligatures w14:val="standardContextual"/>
          </w:rPr>
          <w:tab/>
        </w:r>
        <w:r w:rsidRPr="00AD7929">
          <w:t xml:space="preserve">Meaning of </w:t>
        </w:r>
        <w:r w:rsidRPr="00AD7929">
          <w:rPr>
            <w:i/>
          </w:rPr>
          <w:t>ART treatment</w:t>
        </w:r>
        <w:r>
          <w:tab/>
        </w:r>
        <w:r>
          <w:fldChar w:fldCharType="begin"/>
        </w:r>
        <w:r>
          <w:instrText xml:space="preserve"> PAGEREF _Toc212464071 \h </w:instrText>
        </w:r>
        <w:r>
          <w:fldChar w:fldCharType="separate"/>
        </w:r>
        <w:r w:rsidR="00D95F88">
          <w:t>4</w:t>
        </w:r>
        <w:r>
          <w:fldChar w:fldCharType="end"/>
        </w:r>
      </w:hyperlink>
    </w:p>
    <w:p w14:paraId="57A4D89F" w14:textId="54B64E3D" w:rsidR="00B126F7" w:rsidRDefault="00B126F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464072" w:history="1">
        <w:r w:rsidRPr="00AD7929">
          <w:t>10</w:t>
        </w:r>
        <w:r>
          <w:rPr>
            <w:rFonts w:asciiTheme="minorHAnsi" w:eastAsiaTheme="minorEastAsia" w:hAnsiTheme="minorHAnsi" w:cstheme="minorBidi"/>
            <w:kern w:val="2"/>
            <w:sz w:val="24"/>
            <w:szCs w:val="24"/>
            <w:lang w:eastAsia="en-AU"/>
            <w14:ligatures w14:val="standardContextual"/>
          </w:rPr>
          <w:tab/>
        </w:r>
        <w:r w:rsidRPr="00AD7929">
          <w:t xml:space="preserve">Meaning of </w:t>
        </w:r>
        <w:r w:rsidRPr="00AD7929">
          <w:rPr>
            <w:i/>
          </w:rPr>
          <w:t>ART service</w:t>
        </w:r>
        <w:r>
          <w:tab/>
        </w:r>
        <w:r>
          <w:fldChar w:fldCharType="begin"/>
        </w:r>
        <w:r>
          <w:instrText xml:space="preserve"> PAGEREF _Toc212464072 \h </w:instrText>
        </w:r>
        <w:r>
          <w:fldChar w:fldCharType="separate"/>
        </w:r>
        <w:r w:rsidR="00D95F88">
          <w:t>5</w:t>
        </w:r>
        <w:r>
          <w:fldChar w:fldCharType="end"/>
        </w:r>
      </w:hyperlink>
    </w:p>
    <w:p w14:paraId="6A1728BF" w14:textId="0459B602"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073" w:history="1">
        <w:r w:rsidRPr="00AD7929">
          <w:t>11</w:t>
        </w:r>
        <w:r>
          <w:rPr>
            <w:rFonts w:asciiTheme="minorHAnsi" w:eastAsiaTheme="minorEastAsia" w:hAnsiTheme="minorHAnsi" w:cstheme="minorBidi"/>
            <w:kern w:val="2"/>
            <w:sz w:val="24"/>
            <w:szCs w:val="24"/>
            <w:lang w:eastAsia="en-AU"/>
            <w14:ligatures w14:val="standardContextual"/>
          </w:rPr>
          <w:tab/>
        </w:r>
        <w:r w:rsidRPr="00AD7929">
          <w:t xml:space="preserve">Meaning of </w:t>
        </w:r>
        <w:r w:rsidRPr="00AD7929">
          <w:rPr>
            <w:i/>
          </w:rPr>
          <w:t>ART provider</w:t>
        </w:r>
        <w:r>
          <w:tab/>
        </w:r>
        <w:r>
          <w:fldChar w:fldCharType="begin"/>
        </w:r>
        <w:r>
          <w:instrText xml:space="preserve"> PAGEREF _Toc212464073 \h </w:instrText>
        </w:r>
        <w:r>
          <w:fldChar w:fldCharType="separate"/>
        </w:r>
        <w:r w:rsidR="00D95F88">
          <w:t>5</w:t>
        </w:r>
        <w:r>
          <w:fldChar w:fldCharType="end"/>
        </w:r>
      </w:hyperlink>
    </w:p>
    <w:p w14:paraId="15831130" w14:textId="49FAE0D3" w:rsidR="00B126F7" w:rsidRDefault="00B126F7">
      <w:pPr>
        <w:pStyle w:val="TOC2"/>
        <w:rPr>
          <w:rFonts w:asciiTheme="minorHAnsi" w:eastAsiaTheme="minorEastAsia" w:hAnsiTheme="minorHAnsi" w:cstheme="minorBidi"/>
          <w:b w:val="0"/>
          <w:kern w:val="2"/>
          <w:szCs w:val="24"/>
          <w:lang w:eastAsia="en-AU"/>
          <w14:ligatures w14:val="standardContextual"/>
        </w:rPr>
      </w:pPr>
      <w:hyperlink w:anchor="_Toc212464074" w:history="1">
        <w:r w:rsidRPr="00AD7929">
          <w:t>Part 3</w:t>
        </w:r>
        <w:r>
          <w:rPr>
            <w:rFonts w:asciiTheme="minorHAnsi" w:eastAsiaTheme="minorEastAsia" w:hAnsiTheme="minorHAnsi" w:cstheme="minorBidi"/>
            <w:b w:val="0"/>
            <w:kern w:val="2"/>
            <w:szCs w:val="24"/>
            <w:lang w:eastAsia="en-AU"/>
            <w14:ligatures w14:val="standardContextual"/>
          </w:rPr>
          <w:tab/>
        </w:r>
        <w:r w:rsidRPr="00AD7929">
          <w:t>Registration of ART providers</w:t>
        </w:r>
        <w:r w:rsidRPr="00B126F7">
          <w:rPr>
            <w:vanish/>
          </w:rPr>
          <w:tab/>
        </w:r>
        <w:r w:rsidRPr="00B126F7">
          <w:rPr>
            <w:vanish/>
          </w:rPr>
          <w:fldChar w:fldCharType="begin"/>
        </w:r>
        <w:r w:rsidRPr="00B126F7">
          <w:rPr>
            <w:vanish/>
          </w:rPr>
          <w:instrText xml:space="preserve"> PAGEREF _Toc212464074 \h </w:instrText>
        </w:r>
        <w:r w:rsidRPr="00B126F7">
          <w:rPr>
            <w:vanish/>
          </w:rPr>
        </w:r>
        <w:r w:rsidRPr="00B126F7">
          <w:rPr>
            <w:vanish/>
          </w:rPr>
          <w:fldChar w:fldCharType="separate"/>
        </w:r>
        <w:r w:rsidR="00D95F88">
          <w:rPr>
            <w:vanish/>
          </w:rPr>
          <w:t>6</w:t>
        </w:r>
        <w:r w:rsidRPr="00B126F7">
          <w:rPr>
            <w:vanish/>
          </w:rPr>
          <w:fldChar w:fldCharType="end"/>
        </w:r>
      </w:hyperlink>
    </w:p>
    <w:p w14:paraId="60372432" w14:textId="02292EA3"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075" w:history="1">
        <w:r w:rsidRPr="00AD7929">
          <w:t>12</w:t>
        </w:r>
        <w:r>
          <w:rPr>
            <w:rFonts w:asciiTheme="minorHAnsi" w:eastAsiaTheme="minorEastAsia" w:hAnsiTheme="minorHAnsi" w:cstheme="minorBidi"/>
            <w:kern w:val="2"/>
            <w:sz w:val="24"/>
            <w:szCs w:val="24"/>
            <w:lang w:eastAsia="en-AU"/>
            <w14:ligatures w14:val="standardContextual"/>
          </w:rPr>
          <w:tab/>
        </w:r>
        <w:r w:rsidRPr="00AD7929">
          <w:t>Eligibility for registration</w:t>
        </w:r>
        <w:r>
          <w:tab/>
        </w:r>
        <w:r>
          <w:fldChar w:fldCharType="begin"/>
        </w:r>
        <w:r>
          <w:instrText xml:space="preserve"> PAGEREF _Toc212464075 \h </w:instrText>
        </w:r>
        <w:r>
          <w:fldChar w:fldCharType="separate"/>
        </w:r>
        <w:r w:rsidR="00D95F88">
          <w:t>6</w:t>
        </w:r>
        <w:r>
          <w:fldChar w:fldCharType="end"/>
        </w:r>
      </w:hyperlink>
    </w:p>
    <w:p w14:paraId="3E747020" w14:textId="65223C4F"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076" w:history="1">
        <w:r w:rsidRPr="00AD7929">
          <w:t>13</w:t>
        </w:r>
        <w:r>
          <w:rPr>
            <w:rFonts w:asciiTheme="minorHAnsi" w:eastAsiaTheme="minorEastAsia" w:hAnsiTheme="minorHAnsi" w:cstheme="minorBidi"/>
            <w:kern w:val="2"/>
            <w:sz w:val="24"/>
            <w:szCs w:val="24"/>
            <w:lang w:eastAsia="en-AU"/>
            <w14:ligatures w14:val="standardContextual"/>
          </w:rPr>
          <w:tab/>
        </w:r>
        <w:r w:rsidRPr="00AD7929">
          <w:t>Application for registration</w:t>
        </w:r>
        <w:r>
          <w:tab/>
        </w:r>
        <w:r>
          <w:fldChar w:fldCharType="begin"/>
        </w:r>
        <w:r>
          <w:instrText xml:space="preserve"> PAGEREF _Toc212464076 \h </w:instrText>
        </w:r>
        <w:r>
          <w:fldChar w:fldCharType="separate"/>
        </w:r>
        <w:r w:rsidR="00D95F88">
          <w:t>6</w:t>
        </w:r>
        <w:r>
          <w:fldChar w:fldCharType="end"/>
        </w:r>
      </w:hyperlink>
    </w:p>
    <w:p w14:paraId="13FE4CED" w14:textId="144B99F4"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077" w:history="1">
        <w:r w:rsidRPr="00AD7929">
          <w:t>14</w:t>
        </w:r>
        <w:r>
          <w:rPr>
            <w:rFonts w:asciiTheme="minorHAnsi" w:eastAsiaTheme="minorEastAsia" w:hAnsiTheme="minorHAnsi" w:cstheme="minorBidi"/>
            <w:kern w:val="2"/>
            <w:sz w:val="24"/>
            <w:szCs w:val="24"/>
            <w:lang w:eastAsia="en-AU"/>
            <w14:ligatures w14:val="standardContextual"/>
          </w:rPr>
          <w:tab/>
        </w:r>
        <w:r w:rsidRPr="00AD7929">
          <w:t>Application for renewal</w:t>
        </w:r>
        <w:r>
          <w:tab/>
        </w:r>
        <w:r>
          <w:fldChar w:fldCharType="begin"/>
        </w:r>
        <w:r>
          <w:instrText xml:space="preserve"> PAGEREF _Toc212464077 \h </w:instrText>
        </w:r>
        <w:r>
          <w:fldChar w:fldCharType="separate"/>
        </w:r>
        <w:r w:rsidR="00D95F88">
          <w:t>7</w:t>
        </w:r>
        <w:r>
          <w:fldChar w:fldCharType="end"/>
        </w:r>
      </w:hyperlink>
    </w:p>
    <w:p w14:paraId="1DD9D6A6" w14:textId="316DB06F"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078" w:history="1">
        <w:r w:rsidRPr="00AD7929">
          <w:t>15</w:t>
        </w:r>
        <w:r>
          <w:rPr>
            <w:rFonts w:asciiTheme="minorHAnsi" w:eastAsiaTheme="minorEastAsia" w:hAnsiTheme="minorHAnsi" w:cstheme="minorBidi"/>
            <w:kern w:val="2"/>
            <w:sz w:val="24"/>
            <w:szCs w:val="24"/>
            <w:lang w:eastAsia="en-AU"/>
            <w14:ligatures w14:val="standardContextual"/>
          </w:rPr>
          <w:tab/>
        </w:r>
        <w:r w:rsidRPr="00AD7929">
          <w:t>Deciding applications</w:t>
        </w:r>
        <w:r>
          <w:tab/>
        </w:r>
        <w:r>
          <w:fldChar w:fldCharType="begin"/>
        </w:r>
        <w:r>
          <w:instrText xml:space="preserve"> PAGEREF _Toc212464078 \h </w:instrText>
        </w:r>
        <w:r>
          <w:fldChar w:fldCharType="separate"/>
        </w:r>
        <w:r w:rsidR="00D95F88">
          <w:t>7</w:t>
        </w:r>
        <w:r>
          <w:fldChar w:fldCharType="end"/>
        </w:r>
      </w:hyperlink>
    </w:p>
    <w:p w14:paraId="490C5AC6" w14:textId="6F519827"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079" w:history="1">
        <w:r w:rsidRPr="00AD7929">
          <w:t>16</w:t>
        </w:r>
        <w:r>
          <w:rPr>
            <w:rFonts w:asciiTheme="minorHAnsi" w:eastAsiaTheme="minorEastAsia" w:hAnsiTheme="minorHAnsi" w:cstheme="minorBidi"/>
            <w:kern w:val="2"/>
            <w:sz w:val="24"/>
            <w:szCs w:val="24"/>
            <w:lang w:eastAsia="en-AU"/>
            <w14:ligatures w14:val="standardContextual"/>
          </w:rPr>
          <w:tab/>
        </w:r>
        <w:r w:rsidRPr="00AD7929">
          <w:t>Conditions on registration</w:t>
        </w:r>
        <w:r>
          <w:tab/>
        </w:r>
        <w:r>
          <w:fldChar w:fldCharType="begin"/>
        </w:r>
        <w:r>
          <w:instrText xml:space="preserve"> PAGEREF _Toc212464079 \h </w:instrText>
        </w:r>
        <w:r>
          <w:fldChar w:fldCharType="separate"/>
        </w:r>
        <w:r w:rsidR="00D95F88">
          <w:t>8</w:t>
        </w:r>
        <w:r>
          <w:fldChar w:fldCharType="end"/>
        </w:r>
      </w:hyperlink>
    </w:p>
    <w:p w14:paraId="7A0327CE" w14:textId="458609B6"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080" w:history="1">
        <w:r w:rsidRPr="00AD7929">
          <w:t>17</w:t>
        </w:r>
        <w:r>
          <w:rPr>
            <w:rFonts w:asciiTheme="minorHAnsi" w:eastAsiaTheme="minorEastAsia" w:hAnsiTheme="minorHAnsi" w:cstheme="minorBidi"/>
            <w:kern w:val="2"/>
            <w:sz w:val="24"/>
            <w:szCs w:val="24"/>
            <w:lang w:eastAsia="en-AU"/>
            <w14:ligatures w14:val="standardContextual"/>
          </w:rPr>
          <w:tab/>
        </w:r>
        <w:r w:rsidRPr="00AD7929">
          <w:t>Term of registration</w:t>
        </w:r>
        <w:r>
          <w:tab/>
        </w:r>
        <w:r>
          <w:fldChar w:fldCharType="begin"/>
        </w:r>
        <w:r>
          <w:instrText xml:space="preserve"> PAGEREF _Toc212464080 \h </w:instrText>
        </w:r>
        <w:r>
          <w:fldChar w:fldCharType="separate"/>
        </w:r>
        <w:r w:rsidR="00D95F88">
          <w:t>8</w:t>
        </w:r>
        <w:r>
          <w:fldChar w:fldCharType="end"/>
        </w:r>
      </w:hyperlink>
    </w:p>
    <w:p w14:paraId="661B0DC8" w14:textId="30C4EB38"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081" w:history="1">
        <w:r w:rsidRPr="00AD7929">
          <w:t>18</w:t>
        </w:r>
        <w:r>
          <w:rPr>
            <w:rFonts w:asciiTheme="minorHAnsi" w:eastAsiaTheme="minorEastAsia" w:hAnsiTheme="minorHAnsi" w:cstheme="minorBidi"/>
            <w:kern w:val="2"/>
            <w:sz w:val="24"/>
            <w:szCs w:val="24"/>
            <w:lang w:eastAsia="en-AU"/>
            <w14:ligatures w14:val="standardContextual"/>
          </w:rPr>
          <w:tab/>
        </w:r>
        <w:r w:rsidRPr="00AD7929">
          <w:t>Cancellation of registration</w:t>
        </w:r>
        <w:r>
          <w:tab/>
        </w:r>
        <w:r>
          <w:fldChar w:fldCharType="begin"/>
        </w:r>
        <w:r>
          <w:instrText xml:space="preserve"> PAGEREF _Toc212464081 \h </w:instrText>
        </w:r>
        <w:r>
          <w:fldChar w:fldCharType="separate"/>
        </w:r>
        <w:r w:rsidR="00D95F88">
          <w:t>9</w:t>
        </w:r>
        <w:r>
          <w:fldChar w:fldCharType="end"/>
        </w:r>
      </w:hyperlink>
    </w:p>
    <w:p w14:paraId="36ECACEA" w14:textId="1726E7C3"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082" w:history="1">
        <w:r w:rsidRPr="00AD7929">
          <w:t>19</w:t>
        </w:r>
        <w:r>
          <w:rPr>
            <w:rFonts w:asciiTheme="minorHAnsi" w:eastAsiaTheme="minorEastAsia" w:hAnsiTheme="minorHAnsi" w:cstheme="minorBidi"/>
            <w:kern w:val="2"/>
            <w:sz w:val="24"/>
            <w:szCs w:val="24"/>
            <w:lang w:eastAsia="en-AU"/>
            <w14:ligatures w14:val="standardContextual"/>
          </w:rPr>
          <w:tab/>
        </w:r>
        <w:r w:rsidRPr="00AD7929">
          <w:t>Requirement to notify director-general about certain events</w:t>
        </w:r>
        <w:r>
          <w:tab/>
        </w:r>
        <w:r>
          <w:fldChar w:fldCharType="begin"/>
        </w:r>
        <w:r>
          <w:instrText xml:space="preserve"> PAGEREF _Toc212464082 \h </w:instrText>
        </w:r>
        <w:r>
          <w:fldChar w:fldCharType="separate"/>
        </w:r>
        <w:r w:rsidR="00D95F88">
          <w:t>9</w:t>
        </w:r>
        <w:r>
          <w:fldChar w:fldCharType="end"/>
        </w:r>
      </w:hyperlink>
    </w:p>
    <w:p w14:paraId="30B25F21" w14:textId="72D3A030"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083" w:history="1">
        <w:r w:rsidRPr="00AD7929">
          <w:t>20</w:t>
        </w:r>
        <w:r>
          <w:rPr>
            <w:rFonts w:asciiTheme="minorHAnsi" w:eastAsiaTheme="minorEastAsia" w:hAnsiTheme="minorHAnsi" w:cstheme="minorBidi"/>
            <w:kern w:val="2"/>
            <w:sz w:val="24"/>
            <w:szCs w:val="24"/>
            <w:lang w:eastAsia="en-AU"/>
            <w14:ligatures w14:val="standardContextual"/>
          </w:rPr>
          <w:tab/>
        </w:r>
        <w:r w:rsidRPr="00AD7929">
          <w:t>Register of ART providers</w:t>
        </w:r>
        <w:r>
          <w:tab/>
        </w:r>
        <w:r>
          <w:fldChar w:fldCharType="begin"/>
        </w:r>
        <w:r>
          <w:instrText xml:space="preserve"> PAGEREF _Toc212464083 \h </w:instrText>
        </w:r>
        <w:r>
          <w:fldChar w:fldCharType="separate"/>
        </w:r>
        <w:r w:rsidR="00D95F88">
          <w:t>10</w:t>
        </w:r>
        <w:r>
          <w:fldChar w:fldCharType="end"/>
        </w:r>
      </w:hyperlink>
    </w:p>
    <w:p w14:paraId="45F851D3" w14:textId="34BF4120" w:rsidR="00B126F7" w:rsidRDefault="00B126F7">
      <w:pPr>
        <w:pStyle w:val="TOC2"/>
        <w:rPr>
          <w:rFonts w:asciiTheme="minorHAnsi" w:eastAsiaTheme="minorEastAsia" w:hAnsiTheme="minorHAnsi" w:cstheme="minorBidi"/>
          <w:b w:val="0"/>
          <w:kern w:val="2"/>
          <w:szCs w:val="24"/>
          <w:lang w:eastAsia="en-AU"/>
          <w14:ligatures w14:val="standardContextual"/>
        </w:rPr>
      </w:pPr>
      <w:hyperlink w:anchor="_Toc212464084" w:history="1">
        <w:r w:rsidRPr="00AD7929">
          <w:t>Part 4</w:t>
        </w:r>
        <w:r>
          <w:rPr>
            <w:rFonts w:asciiTheme="minorHAnsi" w:eastAsiaTheme="minorEastAsia" w:hAnsiTheme="minorHAnsi" w:cstheme="minorBidi"/>
            <w:b w:val="0"/>
            <w:kern w:val="2"/>
            <w:szCs w:val="24"/>
            <w:lang w:eastAsia="en-AU"/>
            <w14:ligatures w14:val="standardContextual"/>
          </w:rPr>
          <w:tab/>
        </w:r>
        <w:r w:rsidRPr="00AD7929">
          <w:t>Provision of ART services</w:t>
        </w:r>
        <w:r w:rsidRPr="00B126F7">
          <w:rPr>
            <w:vanish/>
          </w:rPr>
          <w:tab/>
        </w:r>
        <w:r w:rsidRPr="00B126F7">
          <w:rPr>
            <w:vanish/>
          </w:rPr>
          <w:fldChar w:fldCharType="begin"/>
        </w:r>
        <w:r w:rsidRPr="00B126F7">
          <w:rPr>
            <w:vanish/>
          </w:rPr>
          <w:instrText xml:space="preserve"> PAGEREF _Toc212464084 \h </w:instrText>
        </w:r>
        <w:r w:rsidRPr="00B126F7">
          <w:rPr>
            <w:vanish/>
          </w:rPr>
        </w:r>
        <w:r w:rsidRPr="00B126F7">
          <w:rPr>
            <w:vanish/>
          </w:rPr>
          <w:fldChar w:fldCharType="separate"/>
        </w:r>
        <w:r w:rsidR="00D95F88">
          <w:rPr>
            <w:vanish/>
          </w:rPr>
          <w:t>12</w:t>
        </w:r>
        <w:r w:rsidRPr="00B126F7">
          <w:rPr>
            <w:vanish/>
          </w:rPr>
          <w:fldChar w:fldCharType="end"/>
        </w:r>
      </w:hyperlink>
    </w:p>
    <w:p w14:paraId="6267E783" w14:textId="2763EC7D" w:rsidR="00B126F7" w:rsidRDefault="00B126F7">
      <w:pPr>
        <w:pStyle w:val="TOC3"/>
        <w:rPr>
          <w:rFonts w:asciiTheme="minorHAnsi" w:eastAsiaTheme="minorEastAsia" w:hAnsiTheme="minorHAnsi" w:cstheme="minorBidi"/>
          <w:b w:val="0"/>
          <w:kern w:val="2"/>
          <w:sz w:val="24"/>
          <w:szCs w:val="24"/>
          <w:lang w:eastAsia="en-AU"/>
          <w14:ligatures w14:val="standardContextual"/>
        </w:rPr>
      </w:pPr>
      <w:hyperlink w:anchor="_Toc212464085" w:history="1">
        <w:r w:rsidRPr="00AD7929">
          <w:t>Division 4.1</w:t>
        </w:r>
        <w:r>
          <w:rPr>
            <w:rFonts w:asciiTheme="minorHAnsi" w:eastAsiaTheme="minorEastAsia" w:hAnsiTheme="minorHAnsi" w:cstheme="minorBidi"/>
            <w:b w:val="0"/>
            <w:kern w:val="2"/>
            <w:sz w:val="24"/>
            <w:szCs w:val="24"/>
            <w:lang w:eastAsia="en-AU"/>
            <w14:ligatures w14:val="standardContextual"/>
          </w:rPr>
          <w:tab/>
        </w:r>
        <w:r w:rsidRPr="00AD7929">
          <w:t>General requirements</w:t>
        </w:r>
        <w:r w:rsidRPr="00B126F7">
          <w:rPr>
            <w:vanish/>
          </w:rPr>
          <w:tab/>
        </w:r>
        <w:r w:rsidRPr="00B126F7">
          <w:rPr>
            <w:vanish/>
          </w:rPr>
          <w:fldChar w:fldCharType="begin"/>
        </w:r>
        <w:r w:rsidRPr="00B126F7">
          <w:rPr>
            <w:vanish/>
          </w:rPr>
          <w:instrText xml:space="preserve"> PAGEREF _Toc212464085 \h </w:instrText>
        </w:r>
        <w:r w:rsidRPr="00B126F7">
          <w:rPr>
            <w:vanish/>
          </w:rPr>
        </w:r>
        <w:r w:rsidRPr="00B126F7">
          <w:rPr>
            <w:vanish/>
          </w:rPr>
          <w:fldChar w:fldCharType="separate"/>
        </w:r>
        <w:r w:rsidR="00D95F88">
          <w:rPr>
            <w:vanish/>
          </w:rPr>
          <w:t>12</w:t>
        </w:r>
        <w:r w:rsidRPr="00B126F7">
          <w:rPr>
            <w:vanish/>
          </w:rPr>
          <w:fldChar w:fldCharType="end"/>
        </w:r>
      </w:hyperlink>
    </w:p>
    <w:p w14:paraId="472980F4" w14:textId="67B4EB97"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086" w:history="1">
        <w:r w:rsidRPr="00AD7929">
          <w:t>21</w:t>
        </w:r>
        <w:r>
          <w:rPr>
            <w:rFonts w:asciiTheme="minorHAnsi" w:eastAsiaTheme="minorEastAsia" w:hAnsiTheme="minorHAnsi" w:cstheme="minorBidi"/>
            <w:kern w:val="2"/>
            <w:sz w:val="24"/>
            <w:szCs w:val="24"/>
            <w:lang w:eastAsia="en-AU"/>
            <w14:ligatures w14:val="standardContextual"/>
          </w:rPr>
          <w:tab/>
        </w:r>
        <w:r w:rsidRPr="00AD7929">
          <w:t>Requirement to be registered</w:t>
        </w:r>
        <w:r>
          <w:tab/>
        </w:r>
        <w:r>
          <w:fldChar w:fldCharType="begin"/>
        </w:r>
        <w:r>
          <w:instrText xml:space="preserve"> PAGEREF _Toc212464086 \h </w:instrText>
        </w:r>
        <w:r>
          <w:fldChar w:fldCharType="separate"/>
        </w:r>
        <w:r w:rsidR="00D95F88">
          <w:t>12</w:t>
        </w:r>
        <w:r>
          <w:fldChar w:fldCharType="end"/>
        </w:r>
      </w:hyperlink>
    </w:p>
    <w:p w14:paraId="1E44EDDB" w14:textId="11F6CDB5"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087" w:history="1">
        <w:r w:rsidRPr="00AD7929">
          <w:t>22</w:t>
        </w:r>
        <w:r>
          <w:rPr>
            <w:rFonts w:asciiTheme="minorHAnsi" w:eastAsiaTheme="minorEastAsia" w:hAnsiTheme="minorHAnsi" w:cstheme="minorBidi"/>
            <w:kern w:val="2"/>
            <w:sz w:val="24"/>
            <w:szCs w:val="24"/>
            <w:lang w:eastAsia="en-AU"/>
            <w14:ligatures w14:val="standardContextual"/>
          </w:rPr>
          <w:tab/>
        </w:r>
        <w:r w:rsidRPr="00AD7929">
          <w:t>Performance and supervision of ART services</w:t>
        </w:r>
        <w:r>
          <w:tab/>
        </w:r>
        <w:r>
          <w:fldChar w:fldCharType="begin"/>
        </w:r>
        <w:r>
          <w:instrText xml:space="preserve"> PAGEREF _Toc212464087 \h </w:instrText>
        </w:r>
        <w:r>
          <w:fldChar w:fldCharType="separate"/>
        </w:r>
        <w:r w:rsidR="00D95F88">
          <w:t>12</w:t>
        </w:r>
        <w:r>
          <w:fldChar w:fldCharType="end"/>
        </w:r>
      </w:hyperlink>
    </w:p>
    <w:p w14:paraId="55659C89" w14:textId="236FB715"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088" w:history="1">
        <w:r w:rsidRPr="00AD7929">
          <w:t>23</w:t>
        </w:r>
        <w:r>
          <w:rPr>
            <w:rFonts w:asciiTheme="minorHAnsi" w:eastAsiaTheme="minorEastAsia" w:hAnsiTheme="minorHAnsi" w:cstheme="minorBidi"/>
            <w:kern w:val="2"/>
            <w:sz w:val="24"/>
            <w:szCs w:val="24"/>
            <w:lang w:eastAsia="en-AU"/>
            <w14:ligatures w14:val="standardContextual"/>
          </w:rPr>
          <w:tab/>
        </w:r>
        <w:r w:rsidRPr="00AD7929">
          <w:t>Requirement to offer counselling before providing ART service</w:t>
        </w:r>
        <w:r>
          <w:tab/>
        </w:r>
        <w:r>
          <w:fldChar w:fldCharType="begin"/>
        </w:r>
        <w:r>
          <w:instrText xml:space="preserve"> PAGEREF _Toc212464088 \h </w:instrText>
        </w:r>
        <w:r>
          <w:fldChar w:fldCharType="separate"/>
        </w:r>
        <w:r w:rsidR="00D95F88">
          <w:t>13</w:t>
        </w:r>
        <w:r>
          <w:fldChar w:fldCharType="end"/>
        </w:r>
      </w:hyperlink>
    </w:p>
    <w:p w14:paraId="36331387" w14:textId="25244492"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089" w:history="1">
        <w:r w:rsidRPr="00AD7929">
          <w:t>24</w:t>
        </w:r>
        <w:r>
          <w:rPr>
            <w:rFonts w:asciiTheme="minorHAnsi" w:eastAsiaTheme="minorEastAsia" w:hAnsiTheme="minorHAnsi" w:cstheme="minorBidi"/>
            <w:kern w:val="2"/>
            <w:sz w:val="24"/>
            <w:szCs w:val="24"/>
            <w:lang w:eastAsia="en-AU"/>
            <w14:ligatures w14:val="standardContextual"/>
          </w:rPr>
          <w:tab/>
        </w:r>
        <w:r w:rsidRPr="00AD7929">
          <w:t>Requirement to give certain information before providing ART service</w:t>
        </w:r>
        <w:r>
          <w:tab/>
        </w:r>
        <w:r>
          <w:fldChar w:fldCharType="begin"/>
        </w:r>
        <w:r>
          <w:instrText xml:space="preserve"> PAGEREF _Toc212464089 \h </w:instrText>
        </w:r>
        <w:r>
          <w:fldChar w:fldCharType="separate"/>
        </w:r>
        <w:r w:rsidR="00D95F88">
          <w:t>14</w:t>
        </w:r>
        <w:r>
          <w:fldChar w:fldCharType="end"/>
        </w:r>
      </w:hyperlink>
    </w:p>
    <w:p w14:paraId="60810120" w14:textId="469787A1"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090" w:history="1">
        <w:r w:rsidRPr="00AD7929">
          <w:t>25</w:t>
        </w:r>
        <w:r>
          <w:rPr>
            <w:rFonts w:asciiTheme="minorHAnsi" w:eastAsiaTheme="minorEastAsia" w:hAnsiTheme="minorHAnsi" w:cstheme="minorBidi"/>
            <w:kern w:val="2"/>
            <w:sz w:val="24"/>
            <w:szCs w:val="24"/>
            <w:lang w:eastAsia="en-AU"/>
            <w14:ligatures w14:val="standardContextual"/>
          </w:rPr>
          <w:tab/>
        </w:r>
        <w:r w:rsidRPr="00AD7929">
          <w:t>Disclosure of personal health information by ART provider</w:t>
        </w:r>
        <w:r>
          <w:tab/>
        </w:r>
        <w:r>
          <w:fldChar w:fldCharType="begin"/>
        </w:r>
        <w:r>
          <w:instrText xml:space="preserve"> PAGEREF _Toc212464090 \h </w:instrText>
        </w:r>
        <w:r>
          <w:fldChar w:fldCharType="separate"/>
        </w:r>
        <w:r w:rsidR="00D95F88">
          <w:t>16</w:t>
        </w:r>
        <w:r>
          <w:fldChar w:fldCharType="end"/>
        </w:r>
      </w:hyperlink>
    </w:p>
    <w:p w14:paraId="501515B8" w14:textId="7B929ECD"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091" w:history="1">
        <w:r w:rsidRPr="00AD7929">
          <w:t>26</w:t>
        </w:r>
        <w:r>
          <w:rPr>
            <w:rFonts w:asciiTheme="minorHAnsi" w:eastAsiaTheme="minorEastAsia" w:hAnsiTheme="minorHAnsi" w:cstheme="minorBidi"/>
            <w:kern w:val="2"/>
            <w:sz w:val="24"/>
            <w:szCs w:val="24"/>
            <w:lang w:eastAsia="en-AU"/>
            <w14:ligatures w14:val="standardContextual"/>
          </w:rPr>
          <w:tab/>
        </w:r>
        <w:r w:rsidRPr="00AD7929">
          <w:t>Provision of ART treatment to child or young person</w:t>
        </w:r>
        <w:r>
          <w:tab/>
        </w:r>
        <w:r>
          <w:fldChar w:fldCharType="begin"/>
        </w:r>
        <w:r>
          <w:instrText xml:space="preserve"> PAGEREF _Toc212464091 \h </w:instrText>
        </w:r>
        <w:r>
          <w:fldChar w:fldCharType="separate"/>
        </w:r>
        <w:r w:rsidR="00D95F88">
          <w:t>18</w:t>
        </w:r>
        <w:r>
          <w:fldChar w:fldCharType="end"/>
        </w:r>
      </w:hyperlink>
    </w:p>
    <w:p w14:paraId="53EF1FAA" w14:textId="1E89DFAF"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092" w:history="1">
        <w:r w:rsidRPr="00AD7929">
          <w:t>27</w:t>
        </w:r>
        <w:r>
          <w:rPr>
            <w:rFonts w:asciiTheme="minorHAnsi" w:eastAsiaTheme="minorEastAsia" w:hAnsiTheme="minorHAnsi" w:cstheme="minorBidi"/>
            <w:kern w:val="2"/>
            <w:sz w:val="24"/>
            <w:szCs w:val="24"/>
            <w:lang w:eastAsia="en-AU"/>
            <w14:ligatures w14:val="standardContextual"/>
          </w:rPr>
          <w:tab/>
        </w:r>
        <w:r w:rsidRPr="00AD7929">
          <w:t>Infection control standards</w:t>
        </w:r>
        <w:r>
          <w:tab/>
        </w:r>
        <w:r>
          <w:fldChar w:fldCharType="begin"/>
        </w:r>
        <w:r>
          <w:instrText xml:space="preserve"> PAGEREF _Toc212464092 \h </w:instrText>
        </w:r>
        <w:r>
          <w:fldChar w:fldCharType="separate"/>
        </w:r>
        <w:r w:rsidR="00D95F88">
          <w:t>18</w:t>
        </w:r>
        <w:r>
          <w:fldChar w:fldCharType="end"/>
        </w:r>
      </w:hyperlink>
    </w:p>
    <w:p w14:paraId="179EA536" w14:textId="64C54E93" w:rsidR="00B126F7" w:rsidRDefault="00B126F7">
      <w:pPr>
        <w:pStyle w:val="TOC3"/>
        <w:rPr>
          <w:rFonts w:asciiTheme="minorHAnsi" w:eastAsiaTheme="minorEastAsia" w:hAnsiTheme="minorHAnsi" w:cstheme="minorBidi"/>
          <w:b w:val="0"/>
          <w:kern w:val="2"/>
          <w:sz w:val="24"/>
          <w:szCs w:val="24"/>
          <w:lang w:eastAsia="en-AU"/>
          <w14:ligatures w14:val="standardContextual"/>
        </w:rPr>
      </w:pPr>
      <w:hyperlink w:anchor="_Toc212464093" w:history="1">
        <w:r w:rsidRPr="00AD7929">
          <w:t>Division 4.2</w:t>
        </w:r>
        <w:r>
          <w:rPr>
            <w:rFonts w:asciiTheme="minorHAnsi" w:eastAsiaTheme="minorEastAsia" w:hAnsiTheme="minorHAnsi" w:cstheme="minorBidi"/>
            <w:b w:val="0"/>
            <w:kern w:val="2"/>
            <w:sz w:val="24"/>
            <w:szCs w:val="24"/>
            <w:lang w:eastAsia="en-AU"/>
            <w14:ligatures w14:val="standardContextual"/>
          </w:rPr>
          <w:tab/>
        </w:r>
        <w:r w:rsidRPr="00AD7929">
          <w:t>Consent of gamete providers</w:t>
        </w:r>
        <w:r w:rsidRPr="00B126F7">
          <w:rPr>
            <w:vanish/>
          </w:rPr>
          <w:tab/>
        </w:r>
        <w:r w:rsidRPr="00B126F7">
          <w:rPr>
            <w:vanish/>
          </w:rPr>
          <w:fldChar w:fldCharType="begin"/>
        </w:r>
        <w:r w:rsidRPr="00B126F7">
          <w:rPr>
            <w:vanish/>
          </w:rPr>
          <w:instrText xml:space="preserve"> PAGEREF _Toc212464093 \h </w:instrText>
        </w:r>
        <w:r w:rsidRPr="00B126F7">
          <w:rPr>
            <w:vanish/>
          </w:rPr>
        </w:r>
        <w:r w:rsidRPr="00B126F7">
          <w:rPr>
            <w:vanish/>
          </w:rPr>
          <w:fldChar w:fldCharType="separate"/>
        </w:r>
        <w:r w:rsidR="00D95F88">
          <w:rPr>
            <w:vanish/>
          </w:rPr>
          <w:t>19</w:t>
        </w:r>
        <w:r w:rsidRPr="00B126F7">
          <w:rPr>
            <w:vanish/>
          </w:rPr>
          <w:fldChar w:fldCharType="end"/>
        </w:r>
      </w:hyperlink>
    </w:p>
    <w:p w14:paraId="3C34C409" w14:textId="208B2CFB"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094" w:history="1">
        <w:r w:rsidRPr="00AD7929">
          <w:t>28</w:t>
        </w:r>
        <w:r>
          <w:rPr>
            <w:rFonts w:asciiTheme="minorHAnsi" w:eastAsiaTheme="minorEastAsia" w:hAnsiTheme="minorHAnsi" w:cstheme="minorBidi"/>
            <w:kern w:val="2"/>
            <w:sz w:val="24"/>
            <w:szCs w:val="24"/>
            <w:lang w:eastAsia="en-AU"/>
            <w14:ligatures w14:val="standardContextual"/>
          </w:rPr>
          <w:tab/>
        </w:r>
        <w:r w:rsidRPr="00AD7929">
          <w:t>Requirement to obtain consent of gamete provider</w:t>
        </w:r>
        <w:r>
          <w:tab/>
        </w:r>
        <w:r>
          <w:fldChar w:fldCharType="begin"/>
        </w:r>
        <w:r>
          <w:instrText xml:space="preserve"> PAGEREF _Toc212464094 \h </w:instrText>
        </w:r>
        <w:r>
          <w:fldChar w:fldCharType="separate"/>
        </w:r>
        <w:r w:rsidR="00D95F88">
          <w:t>19</w:t>
        </w:r>
        <w:r>
          <w:fldChar w:fldCharType="end"/>
        </w:r>
      </w:hyperlink>
    </w:p>
    <w:p w14:paraId="4F5168AE" w14:textId="17F18E38"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095" w:history="1">
        <w:r w:rsidRPr="00AD7929">
          <w:t>29</w:t>
        </w:r>
        <w:r>
          <w:rPr>
            <w:rFonts w:asciiTheme="minorHAnsi" w:eastAsiaTheme="minorEastAsia" w:hAnsiTheme="minorHAnsi" w:cstheme="minorBidi"/>
            <w:kern w:val="2"/>
            <w:sz w:val="24"/>
            <w:szCs w:val="24"/>
            <w:lang w:eastAsia="en-AU"/>
            <w14:ligatures w14:val="standardContextual"/>
          </w:rPr>
          <w:tab/>
        </w:r>
        <w:r w:rsidRPr="00AD7929">
          <w:t>Form and content of consent</w:t>
        </w:r>
        <w:r>
          <w:tab/>
        </w:r>
        <w:r>
          <w:fldChar w:fldCharType="begin"/>
        </w:r>
        <w:r>
          <w:instrText xml:space="preserve"> PAGEREF _Toc212464095 \h </w:instrText>
        </w:r>
        <w:r>
          <w:fldChar w:fldCharType="separate"/>
        </w:r>
        <w:r w:rsidR="00D95F88">
          <w:t>19</w:t>
        </w:r>
        <w:r>
          <w:fldChar w:fldCharType="end"/>
        </w:r>
      </w:hyperlink>
    </w:p>
    <w:p w14:paraId="0129CC22" w14:textId="2936B205"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096" w:history="1">
        <w:r w:rsidRPr="00AD7929">
          <w:t>30</w:t>
        </w:r>
        <w:r>
          <w:rPr>
            <w:rFonts w:asciiTheme="minorHAnsi" w:eastAsiaTheme="minorEastAsia" w:hAnsiTheme="minorHAnsi" w:cstheme="minorBidi"/>
            <w:kern w:val="2"/>
            <w:sz w:val="24"/>
            <w:szCs w:val="24"/>
            <w:lang w:eastAsia="en-AU"/>
            <w14:ligatures w14:val="standardContextual"/>
          </w:rPr>
          <w:tab/>
        </w:r>
        <w:r w:rsidRPr="00AD7929">
          <w:t>Modification or withdrawal of consent</w:t>
        </w:r>
        <w:r>
          <w:tab/>
        </w:r>
        <w:r>
          <w:fldChar w:fldCharType="begin"/>
        </w:r>
        <w:r>
          <w:instrText xml:space="preserve"> PAGEREF _Toc212464096 \h </w:instrText>
        </w:r>
        <w:r>
          <w:fldChar w:fldCharType="separate"/>
        </w:r>
        <w:r w:rsidR="00D95F88">
          <w:t>20</w:t>
        </w:r>
        <w:r>
          <w:fldChar w:fldCharType="end"/>
        </w:r>
      </w:hyperlink>
    </w:p>
    <w:p w14:paraId="3B88DD90" w14:textId="7EACBB43"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097" w:history="1">
        <w:r w:rsidRPr="00AD7929">
          <w:t>31</w:t>
        </w:r>
        <w:r>
          <w:rPr>
            <w:rFonts w:asciiTheme="minorHAnsi" w:eastAsiaTheme="minorEastAsia" w:hAnsiTheme="minorHAnsi" w:cstheme="minorBidi"/>
            <w:kern w:val="2"/>
            <w:sz w:val="24"/>
            <w:szCs w:val="24"/>
            <w:lang w:eastAsia="en-AU"/>
            <w14:ligatures w14:val="standardContextual"/>
          </w:rPr>
          <w:tab/>
        </w:r>
        <w:r w:rsidRPr="00AD7929">
          <w:t>Requirement to verify identity of gamete provider</w:t>
        </w:r>
        <w:r>
          <w:tab/>
        </w:r>
        <w:r>
          <w:fldChar w:fldCharType="begin"/>
        </w:r>
        <w:r>
          <w:instrText xml:space="preserve"> PAGEREF _Toc212464097 \h </w:instrText>
        </w:r>
        <w:r>
          <w:fldChar w:fldCharType="separate"/>
        </w:r>
        <w:r w:rsidR="00D95F88">
          <w:t>20</w:t>
        </w:r>
        <w:r>
          <w:fldChar w:fldCharType="end"/>
        </w:r>
      </w:hyperlink>
    </w:p>
    <w:p w14:paraId="0CA8B369" w14:textId="5C685550"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098" w:history="1">
        <w:r w:rsidRPr="00AD7929">
          <w:t>32</w:t>
        </w:r>
        <w:r>
          <w:rPr>
            <w:rFonts w:asciiTheme="minorHAnsi" w:eastAsiaTheme="minorEastAsia" w:hAnsiTheme="minorHAnsi" w:cstheme="minorBidi"/>
            <w:kern w:val="2"/>
            <w:sz w:val="24"/>
            <w:szCs w:val="24"/>
            <w:lang w:eastAsia="en-AU"/>
            <w14:ligatures w14:val="standardContextual"/>
          </w:rPr>
          <w:tab/>
        </w:r>
        <w:r w:rsidRPr="00AD7929">
          <w:t>Requirement to confirm consent in certain cases</w:t>
        </w:r>
        <w:r>
          <w:tab/>
        </w:r>
        <w:r>
          <w:fldChar w:fldCharType="begin"/>
        </w:r>
        <w:r>
          <w:instrText xml:space="preserve"> PAGEREF _Toc212464098 \h </w:instrText>
        </w:r>
        <w:r>
          <w:fldChar w:fldCharType="separate"/>
        </w:r>
        <w:r w:rsidR="00D95F88">
          <w:t>21</w:t>
        </w:r>
        <w:r>
          <w:fldChar w:fldCharType="end"/>
        </w:r>
      </w:hyperlink>
    </w:p>
    <w:p w14:paraId="3EF776C5" w14:textId="22518E58" w:rsidR="00B126F7" w:rsidRDefault="00B126F7">
      <w:pPr>
        <w:pStyle w:val="TOC3"/>
        <w:rPr>
          <w:rFonts w:asciiTheme="minorHAnsi" w:eastAsiaTheme="minorEastAsia" w:hAnsiTheme="minorHAnsi" w:cstheme="minorBidi"/>
          <w:b w:val="0"/>
          <w:kern w:val="2"/>
          <w:sz w:val="24"/>
          <w:szCs w:val="24"/>
          <w:lang w:eastAsia="en-AU"/>
          <w14:ligatures w14:val="standardContextual"/>
        </w:rPr>
      </w:pPr>
      <w:hyperlink w:anchor="_Toc212464099" w:history="1">
        <w:r w:rsidRPr="00AD7929">
          <w:t>Division 4.3</w:t>
        </w:r>
        <w:r>
          <w:rPr>
            <w:rFonts w:asciiTheme="minorHAnsi" w:eastAsiaTheme="minorEastAsia" w:hAnsiTheme="minorHAnsi" w:cstheme="minorBidi"/>
            <w:b w:val="0"/>
            <w:kern w:val="2"/>
            <w:sz w:val="24"/>
            <w:szCs w:val="24"/>
            <w:lang w:eastAsia="en-AU"/>
            <w14:ligatures w14:val="standardContextual"/>
          </w:rPr>
          <w:tab/>
        </w:r>
        <w:r w:rsidRPr="00AD7929">
          <w:t>Use of gametes and embryos</w:t>
        </w:r>
        <w:r w:rsidRPr="00B126F7">
          <w:rPr>
            <w:vanish/>
          </w:rPr>
          <w:tab/>
        </w:r>
        <w:r w:rsidRPr="00B126F7">
          <w:rPr>
            <w:vanish/>
          </w:rPr>
          <w:fldChar w:fldCharType="begin"/>
        </w:r>
        <w:r w:rsidRPr="00B126F7">
          <w:rPr>
            <w:vanish/>
          </w:rPr>
          <w:instrText xml:space="preserve"> PAGEREF _Toc212464099 \h </w:instrText>
        </w:r>
        <w:r w:rsidRPr="00B126F7">
          <w:rPr>
            <w:vanish/>
          </w:rPr>
        </w:r>
        <w:r w:rsidRPr="00B126F7">
          <w:rPr>
            <w:vanish/>
          </w:rPr>
          <w:fldChar w:fldCharType="separate"/>
        </w:r>
        <w:r w:rsidR="00D95F88">
          <w:rPr>
            <w:vanish/>
          </w:rPr>
          <w:t>22</w:t>
        </w:r>
        <w:r w:rsidRPr="00B126F7">
          <w:rPr>
            <w:vanish/>
          </w:rPr>
          <w:fldChar w:fldCharType="end"/>
        </w:r>
      </w:hyperlink>
    </w:p>
    <w:p w14:paraId="3694432D" w14:textId="65AE353B"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00" w:history="1">
        <w:r w:rsidRPr="00AD7929">
          <w:t>33</w:t>
        </w:r>
        <w:r>
          <w:rPr>
            <w:rFonts w:asciiTheme="minorHAnsi" w:eastAsiaTheme="minorEastAsia" w:hAnsiTheme="minorHAnsi" w:cstheme="minorBidi"/>
            <w:kern w:val="2"/>
            <w:sz w:val="24"/>
            <w:szCs w:val="24"/>
            <w:lang w:eastAsia="en-AU"/>
            <w14:ligatures w14:val="standardContextual"/>
          </w:rPr>
          <w:tab/>
        </w:r>
        <w:r w:rsidRPr="00AD7929">
          <w:t>Use of gamete to create embryo outside body</w:t>
        </w:r>
        <w:r>
          <w:tab/>
        </w:r>
        <w:r>
          <w:fldChar w:fldCharType="begin"/>
        </w:r>
        <w:r>
          <w:instrText xml:space="preserve"> PAGEREF _Toc212464100 \h </w:instrText>
        </w:r>
        <w:r>
          <w:fldChar w:fldCharType="separate"/>
        </w:r>
        <w:r w:rsidR="00D95F88">
          <w:t>22</w:t>
        </w:r>
        <w:r>
          <w:fldChar w:fldCharType="end"/>
        </w:r>
      </w:hyperlink>
    </w:p>
    <w:p w14:paraId="70E1E67E" w14:textId="29D94593"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01" w:history="1">
        <w:r w:rsidRPr="00AD7929">
          <w:t>34</w:t>
        </w:r>
        <w:r>
          <w:rPr>
            <w:rFonts w:asciiTheme="minorHAnsi" w:eastAsiaTheme="minorEastAsia" w:hAnsiTheme="minorHAnsi" w:cstheme="minorBidi"/>
            <w:kern w:val="2"/>
            <w:sz w:val="24"/>
            <w:szCs w:val="24"/>
            <w:lang w:eastAsia="en-AU"/>
            <w14:ligatures w14:val="standardContextual"/>
          </w:rPr>
          <w:tab/>
        </w:r>
        <w:r w:rsidRPr="00AD7929">
          <w:t>Use of gametes or embryos in ART treatment</w:t>
        </w:r>
        <w:r>
          <w:tab/>
        </w:r>
        <w:r>
          <w:fldChar w:fldCharType="begin"/>
        </w:r>
        <w:r>
          <w:instrText xml:space="preserve"> PAGEREF _Toc212464101 \h </w:instrText>
        </w:r>
        <w:r>
          <w:fldChar w:fldCharType="separate"/>
        </w:r>
        <w:r w:rsidR="00D95F88">
          <w:t>23</w:t>
        </w:r>
        <w:r>
          <w:fldChar w:fldCharType="end"/>
        </w:r>
      </w:hyperlink>
    </w:p>
    <w:p w14:paraId="2554651D" w14:textId="6159F595"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02" w:history="1">
        <w:r w:rsidRPr="00AD7929">
          <w:t>35</w:t>
        </w:r>
        <w:r>
          <w:rPr>
            <w:rFonts w:asciiTheme="minorHAnsi" w:eastAsiaTheme="minorEastAsia" w:hAnsiTheme="minorHAnsi" w:cstheme="minorBidi"/>
            <w:kern w:val="2"/>
            <w:sz w:val="24"/>
            <w:szCs w:val="24"/>
            <w:lang w:eastAsia="en-AU"/>
            <w14:ligatures w14:val="standardContextual"/>
          </w:rPr>
          <w:tab/>
        </w:r>
        <w:r w:rsidRPr="00AD7929">
          <w:t>Use of gametes or embryos for research</w:t>
        </w:r>
        <w:r>
          <w:tab/>
        </w:r>
        <w:r>
          <w:fldChar w:fldCharType="begin"/>
        </w:r>
        <w:r>
          <w:instrText xml:space="preserve"> PAGEREF _Toc212464102 \h </w:instrText>
        </w:r>
        <w:r>
          <w:fldChar w:fldCharType="separate"/>
        </w:r>
        <w:r w:rsidR="00D95F88">
          <w:t>23</w:t>
        </w:r>
        <w:r>
          <w:fldChar w:fldCharType="end"/>
        </w:r>
      </w:hyperlink>
    </w:p>
    <w:p w14:paraId="31B7CE65" w14:textId="58991EAE"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03" w:history="1">
        <w:r w:rsidRPr="00AD7929">
          <w:t>36</w:t>
        </w:r>
        <w:r>
          <w:rPr>
            <w:rFonts w:asciiTheme="minorHAnsi" w:eastAsiaTheme="minorEastAsia" w:hAnsiTheme="minorHAnsi" w:cstheme="minorBidi"/>
            <w:kern w:val="2"/>
            <w:sz w:val="24"/>
            <w:szCs w:val="24"/>
            <w:lang w:eastAsia="en-AU"/>
            <w14:ligatures w14:val="standardContextual"/>
          </w:rPr>
          <w:tab/>
        </w:r>
        <w:r w:rsidRPr="00AD7929">
          <w:t>Posthumous use of gametes or embryos</w:t>
        </w:r>
        <w:r>
          <w:tab/>
        </w:r>
        <w:r>
          <w:fldChar w:fldCharType="begin"/>
        </w:r>
        <w:r>
          <w:instrText xml:space="preserve"> PAGEREF _Toc212464103 \h </w:instrText>
        </w:r>
        <w:r>
          <w:fldChar w:fldCharType="separate"/>
        </w:r>
        <w:r w:rsidR="00D95F88">
          <w:t>23</w:t>
        </w:r>
        <w:r>
          <w:fldChar w:fldCharType="end"/>
        </w:r>
      </w:hyperlink>
    </w:p>
    <w:p w14:paraId="7375CFC1" w14:textId="3FF2A689" w:rsidR="00B126F7" w:rsidRDefault="00B126F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464104" w:history="1">
        <w:r w:rsidRPr="00AD7929">
          <w:t>37</w:t>
        </w:r>
        <w:r>
          <w:rPr>
            <w:rFonts w:asciiTheme="minorHAnsi" w:eastAsiaTheme="minorEastAsia" w:hAnsiTheme="minorHAnsi" w:cstheme="minorBidi"/>
            <w:kern w:val="2"/>
            <w:sz w:val="24"/>
            <w:szCs w:val="24"/>
            <w:lang w:eastAsia="en-AU"/>
            <w14:ligatures w14:val="standardContextual"/>
          </w:rPr>
          <w:tab/>
        </w:r>
        <w:r w:rsidRPr="00AD7929">
          <w:t>Authorisation of posthumous use</w:t>
        </w:r>
        <w:r>
          <w:tab/>
        </w:r>
        <w:r>
          <w:fldChar w:fldCharType="begin"/>
        </w:r>
        <w:r>
          <w:instrText xml:space="preserve"> PAGEREF _Toc212464104 \h </w:instrText>
        </w:r>
        <w:r>
          <w:fldChar w:fldCharType="separate"/>
        </w:r>
        <w:r w:rsidR="00D95F88">
          <w:t>24</w:t>
        </w:r>
        <w:r>
          <w:fldChar w:fldCharType="end"/>
        </w:r>
      </w:hyperlink>
    </w:p>
    <w:p w14:paraId="09B021DE" w14:textId="20E1CCA5"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05" w:history="1">
        <w:r w:rsidRPr="00AD7929">
          <w:t>38</w:t>
        </w:r>
        <w:r>
          <w:rPr>
            <w:rFonts w:asciiTheme="minorHAnsi" w:eastAsiaTheme="minorEastAsia" w:hAnsiTheme="minorHAnsi" w:cstheme="minorBidi"/>
            <w:kern w:val="2"/>
            <w:sz w:val="24"/>
            <w:szCs w:val="24"/>
            <w:lang w:eastAsia="en-AU"/>
            <w14:ligatures w14:val="standardContextual"/>
          </w:rPr>
          <w:tab/>
        </w:r>
        <w:r w:rsidRPr="00AD7929">
          <w:t>Use of gametes obtained more than 5 years ago</w:t>
        </w:r>
        <w:r>
          <w:tab/>
        </w:r>
        <w:r>
          <w:fldChar w:fldCharType="begin"/>
        </w:r>
        <w:r>
          <w:instrText xml:space="preserve"> PAGEREF _Toc212464105 \h </w:instrText>
        </w:r>
        <w:r>
          <w:fldChar w:fldCharType="separate"/>
        </w:r>
        <w:r w:rsidR="00D95F88">
          <w:t>25</w:t>
        </w:r>
        <w:r>
          <w:fldChar w:fldCharType="end"/>
        </w:r>
      </w:hyperlink>
    </w:p>
    <w:p w14:paraId="450FF3C7" w14:textId="417D6060"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06" w:history="1">
        <w:r w:rsidRPr="00AD7929">
          <w:t>39</w:t>
        </w:r>
        <w:r>
          <w:rPr>
            <w:rFonts w:asciiTheme="minorHAnsi" w:eastAsiaTheme="minorEastAsia" w:hAnsiTheme="minorHAnsi" w:cstheme="minorBidi"/>
            <w:kern w:val="2"/>
            <w:sz w:val="24"/>
            <w:szCs w:val="24"/>
            <w:lang w:eastAsia="en-AU"/>
            <w14:ligatures w14:val="standardContextual"/>
          </w:rPr>
          <w:tab/>
        </w:r>
        <w:r w:rsidRPr="00AD7929">
          <w:t>Donated gametes or embryos—time limits on use</w:t>
        </w:r>
        <w:r>
          <w:tab/>
        </w:r>
        <w:r>
          <w:fldChar w:fldCharType="begin"/>
        </w:r>
        <w:r>
          <w:instrText xml:space="preserve"> PAGEREF _Toc212464106 \h </w:instrText>
        </w:r>
        <w:r>
          <w:fldChar w:fldCharType="separate"/>
        </w:r>
        <w:r w:rsidR="00D95F88">
          <w:t>26</w:t>
        </w:r>
        <w:r>
          <w:fldChar w:fldCharType="end"/>
        </w:r>
      </w:hyperlink>
    </w:p>
    <w:p w14:paraId="1007E0A1" w14:textId="1AD8038F"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07" w:history="1">
        <w:r w:rsidRPr="00AD7929">
          <w:t>40</w:t>
        </w:r>
        <w:r>
          <w:rPr>
            <w:rFonts w:asciiTheme="minorHAnsi" w:eastAsiaTheme="minorEastAsia" w:hAnsiTheme="minorHAnsi" w:cstheme="minorBidi"/>
            <w:kern w:val="2"/>
            <w:sz w:val="24"/>
            <w:szCs w:val="24"/>
            <w:lang w:eastAsia="en-AU"/>
            <w14:ligatures w14:val="standardContextual"/>
          </w:rPr>
          <w:tab/>
        </w:r>
        <w:r w:rsidRPr="00AD7929">
          <w:t>Donated gametes or embryos—limits on number of families</w:t>
        </w:r>
        <w:r>
          <w:tab/>
        </w:r>
        <w:r>
          <w:fldChar w:fldCharType="begin"/>
        </w:r>
        <w:r>
          <w:instrText xml:space="preserve"> PAGEREF _Toc212464107 \h </w:instrText>
        </w:r>
        <w:r>
          <w:fldChar w:fldCharType="separate"/>
        </w:r>
        <w:r w:rsidR="00D95F88">
          <w:t>27</w:t>
        </w:r>
        <w:r>
          <w:fldChar w:fldCharType="end"/>
        </w:r>
      </w:hyperlink>
    </w:p>
    <w:p w14:paraId="194130F8" w14:textId="5528D484"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08" w:history="1">
        <w:r w:rsidRPr="00AD7929">
          <w:t>41</w:t>
        </w:r>
        <w:r>
          <w:rPr>
            <w:rFonts w:asciiTheme="minorHAnsi" w:eastAsiaTheme="minorEastAsia" w:hAnsiTheme="minorHAnsi" w:cstheme="minorBidi"/>
            <w:kern w:val="2"/>
            <w:sz w:val="24"/>
            <w:szCs w:val="24"/>
            <w:lang w:eastAsia="en-AU"/>
            <w14:ligatures w14:val="standardContextual"/>
          </w:rPr>
          <w:tab/>
        </w:r>
        <w:r w:rsidRPr="00AD7929">
          <w:t>Requirement to give information about number of families</w:t>
        </w:r>
        <w:r>
          <w:tab/>
        </w:r>
        <w:r>
          <w:fldChar w:fldCharType="begin"/>
        </w:r>
        <w:r>
          <w:instrText xml:space="preserve"> PAGEREF _Toc212464108 \h </w:instrText>
        </w:r>
        <w:r>
          <w:fldChar w:fldCharType="separate"/>
        </w:r>
        <w:r w:rsidR="00D95F88">
          <w:t>28</w:t>
        </w:r>
        <w:r>
          <w:fldChar w:fldCharType="end"/>
        </w:r>
      </w:hyperlink>
    </w:p>
    <w:p w14:paraId="75006193" w14:textId="7F9FFED3"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09" w:history="1">
        <w:r w:rsidRPr="00AD7929">
          <w:t>42</w:t>
        </w:r>
        <w:r>
          <w:rPr>
            <w:rFonts w:asciiTheme="minorHAnsi" w:eastAsiaTheme="minorEastAsia" w:hAnsiTheme="minorHAnsi" w:cstheme="minorBidi"/>
            <w:kern w:val="2"/>
            <w:sz w:val="24"/>
            <w:szCs w:val="24"/>
            <w:lang w:eastAsia="en-AU"/>
            <w14:ligatures w14:val="standardContextual"/>
          </w:rPr>
          <w:tab/>
        </w:r>
        <w:r w:rsidRPr="00AD7929">
          <w:t>Use of gametes to create embryo with close family member</w:t>
        </w:r>
        <w:r>
          <w:tab/>
        </w:r>
        <w:r>
          <w:fldChar w:fldCharType="begin"/>
        </w:r>
        <w:r>
          <w:instrText xml:space="preserve"> PAGEREF _Toc212464109 \h </w:instrText>
        </w:r>
        <w:r>
          <w:fldChar w:fldCharType="separate"/>
        </w:r>
        <w:r w:rsidR="00D95F88">
          <w:t>29</w:t>
        </w:r>
        <w:r>
          <w:fldChar w:fldCharType="end"/>
        </w:r>
      </w:hyperlink>
    </w:p>
    <w:p w14:paraId="2AAC292F" w14:textId="6BDC5B41" w:rsidR="00B126F7" w:rsidRDefault="00B126F7">
      <w:pPr>
        <w:pStyle w:val="TOC3"/>
        <w:rPr>
          <w:rFonts w:asciiTheme="minorHAnsi" w:eastAsiaTheme="minorEastAsia" w:hAnsiTheme="minorHAnsi" w:cstheme="minorBidi"/>
          <w:b w:val="0"/>
          <w:kern w:val="2"/>
          <w:sz w:val="24"/>
          <w:szCs w:val="24"/>
          <w:lang w:eastAsia="en-AU"/>
          <w14:ligatures w14:val="standardContextual"/>
        </w:rPr>
      </w:pPr>
      <w:hyperlink w:anchor="_Toc212464110" w:history="1">
        <w:r w:rsidRPr="00AD7929">
          <w:t>Division 4.4</w:t>
        </w:r>
        <w:r>
          <w:rPr>
            <w:rFonts w:asciiTheme="minorHAnsi" w:eastAsiaTheme="minorEastAsia" w:hAnsiTheme="minorHAnsi" w:cstheme="minorBidi"/>
            <w:b w:val="0"/>
            <w:kern w:val="2"/>
            <w:sz w:val="24"/>
            <w:szCs w:val="24"/>
            <w:lang w:eastAsia="en-AU"/>
            <w14:ligatures w14:val="standardContextual"/>
          </w:rPr>
          <w:tab/>
        </w:r>
        <w:r w:rsidRPr="00AD7929">
          <w:t>Storage and transfer of gametes and embryos</w:t>
        </w:r>
        <w:r w:rsidRPr="00B126F7">
          <w:rPr>
            <w:vanish/>
          </w:rPr>
          <w:tab/>
        </w:r>
        <w:r w:rsidRPr="00B126F7">
          <w:rPr>
            <w:vanish/>
          </w:rPr>
          <w:fldChar w:fldCharType="begin"/>
        </w:r>
        <w:r w:rsidRPr="00B126F7">
          <w:rPr>
            <w:vanish/>
          </w:rPr>
          <w:instrText xml:space="preserve"> PAGEREF _Toc212464110 \h </w:instrText>
        </w:r>
        <w:r w:rsidRPr="00B126F7">
          <w:rPr>
            <w:vanish/>
          </w:rPr>
        </w:r>
        <w:r w:rsidRPr="00B126F7">
          <w:rPr>
            <w:vanish/>
          </w:rPr>
          <w:fldChar w:fldCharType="separate"/>
        </w:r>
        <w:r w:rsidR="00D95F88">
          <w:rPr>
            <w:vanish/>
          </w:rPr>
          <w:t>30</w:t>
        </w:r>
        <w:r w:rsidRPr="00B126F7">
          <w:rPr>
            <w:vanish/>
          </w:rPr>
          <w:fldChar w:fldCharType="end"/>
        </w:r>
      </w:hyperlink>
    </w:p>
    <w:p w14:paraId="29B4AF64" w14:textId="16E01D67"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11" w:history="1">
        <w:r w:rsidRPr="00AD7929">
          <w:t>43</w:t>
        </w:r>
        <w:r>
          <w:rPr>
            <w:rFonts w:asciiTheme="minorHAnsi" w:eastAsiaTheme="minorEastAsia" w:hAnsiTheme="minorHAnsi" w:cstheme="minorBidi"/>
            <w:kern w:val="2"/>
            <w:sz w:val="24"/>
            <w:szCs w:val="24"/>
            <w:lang w:eastAsia="en-AU"/>
            <w14:ligatures w14:val="standardContextual"/>
          </w:rPr>
          <w:tab/>
        </w:r>
        <w:r w:rsidRPr="00AD7929">
          <w:t>Storage of gametes or embryos</w:t>
        </w:r>
        <w:r>
          <w:tab/>
        </w:r>
        <w:r>
          <w:fldChar w:fldCharType="begin"/>
        </w:r>
        <w:r>
          <w:instrText xml:space="preserve"> PAGEREF _Toc212464111 \h </w:instrText>
        </w:r>
        <w:r>
          <w:fldChar w:fldCharType="separate"/>
        </w:r>
        <w:r w:rsidR="00D95F88">
          <w:t>30</w:t>
        </w:r>
        <w:r>
          <w:fldChar w:fldCharType="end"/>
        </w:r>
      </w:hyperlink>
    </w:p>
    <w:p w14:paraId="13B95577" w14:textId="30C4B700"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12" w:history="1">
        <w:r w:rsidRPr="00AD7929">
          <w:t>44</w:t>
        </w:r>
        <w:r>
          <w:rPr>
            <w:rFonts w:asciiTheme="minorHAnsi" w:eastAsiaTheme="minorEastAsia" w:hAnsiTheme="minorHAnsi" w:cstheme="minorBidi"/>
            <w:kern w:val="2"/>
            <w:sz w:val="24"/>
            <w:szCs w:val="24"/>
            <w:lang w:eastAsia="en-AU"/>
            <w14:ligatures w14:val="standardContextual"/>
          </w:rPr>
          <w:tab/>
        </w:r>
        <w:r w:rsidRPr="00AD7929">
          <w:t>Supply of gametes or embryos to another person</w:t>
        </w:r>
        <w:r>
          <w:tab/>
        </w:r>
        <w:r>
          <w:fldChar w:fldCharType="begin"/>
        </w:r>
        <w:r>
          <w:instrText xml:space="preserve"> PAGEREF _Toc212464112 \h </w:instrText>
        </w:r>
        <w:r>
          <w:fldChar w:fldCharType="separate"/>
        </w:r>
        <w:r w:rsidR="00D95F88">
          <w:t>31</w:t>
        </w:r>
        <w:r>
          <w:fldChar w:fldCharType="end"/>
        </w:r>
      </w:hyperlink>
    </w:p>
    <w:p w14:paraId="48106A4E" w14:textId="6568D01A"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13" w:history="1">
        <w:r w:rsidRPr="00AD7929">
          <w:t>45</w:t>
        </w:r>
        <w:r>
          <w:rPr>
            <w:rFonts w:asciiTheme="minorHAnsi" w:eastAsiaTheme="minorEastAsia" w:hAnsiTheme="minorHAnsi" w:cstheme="minorBidi"/>
            <w:kern w:val="2"/>
            <w:sz w:val="24"/>
            <w:szCs w:val="24"/>
            <w:lang w:eastAsia="en-AU"/>
            <w14:ligatures w14:val="standardContextual"/>
          </w:rPr>
          <w:tab/>
        </w:r>
        <w:r w:rsidRPr="00AD7929">
          <w:t>Export of gametes or embryos from ACT</w:t>
        </w:r>
        <w:r>
          <w:tab/>
        </w:r>
        <w:r>
          <w:fldChar w:fldCharType="begin"/>
        </w:r>
        <w:r>
          <w:instrText xml:space="preserve"> PAGEREF _Toc212464113 \h </w:instrText>
        </w:r>
        <w:r>
          <w:fldChar w:fldCharType="separate"/>
        </w:r>
        <w:r w:rsidR="00D95F88">
          <w:t>32</w:t>
        </w:r>
        <w:r>
          <w:fldChar w:fldCharType="end"/>
        </w:r>
      </w:hyperlink>
    </w:p>
    <w:p w14:paraId="38CB1564" w14:textId="22AF3827" w:rsidR="00B126F7" w:rsidRDefault="00B126F7">
      <w:pPr>
        <w:pStyle w:val="TOC3"/>
        <w:rPr>
          <w:rFonts w:asciiTheme="minorHAnsi" w:eastAsiaTheme="minorEastAsia" w:hAnsiTheme="minorHAnsi" w:cstheme="minorBidi"/>
          <w:b w:val="0"/>
          <w:kern w:val="2"/>
          <w:sz w:val="24"/>
          <w:szCs w:val="24"/>
          <w:lang w:eastAsia="en-AU"/>
          <w14:ligatures w14:val="standardContextual"/>
        </w:rPr>
      </w:pPr>
      <w:hyperlink w:anchor="_Toc212464114" w:history="1">
        <w:r w:rsidRPr="00AD7929">
          <w:t>Division 4.5</w:t>
        </w:r>
        <w:r>
          <w:rPr>
            <w:rFonts w:asciiTheme="minorHAnsi" w:eastAsiaTheme="minorEastAsia" w:hAnsiTheme="minorHAnsi" w:cstheme="minorBidi"/>
            <w:b w:val="0"/>
            <w:kern w:val="2"/>
            <w:sz w:val="24"/>
            <w:szCs w:val="24"/>
            <w:lang w:eastAsia="en-AU"/>
            <w14:ligatures w14:val="standardContextual"/>
          </w:rPr>
          <w:tab/>
        </w:r>
        <w:r w:rsidRPr="00AD7929">
          <w:t>Record keeping requirements</w:t>
        </w:r>
        <w:r w:rsidRPr="00B126F7">
          <w:rPr>
            <w:vanish/>
          </w:rPr>
          <w:tab/>
        </w:r>
        <w:r w:rsidRPr="00B126F7">
          <w:rPr>
            <w:vanish/>
          </w:rPr>
          <w:fldChar w:fldCharType="begin"/>
        </w:r>
        <w:r w:rsidRPr="00B126F7">
          <w:rPr>
            <w:vanish/>
          </w:rPr>
          <w:instrText xml:space="preserve"> PAGEREF _Toc212464114 \h </w:instrText>
        </w:r>
        <w:r w:rsidRPr="00B126F7">
          <w:rPr>
            <w:vanish/>
          </w:rPr>
        </w:r>
        <w:r w:rsidRPr="00B126F7">
          <w:rPr>
            <w:vanish/>
          </w:rPr>
          <w:fldChar w:fldCharType="separate"/>
        </w:r>
        <w:r w:rsidR="00D95F88">
          <w:rPr>
            <w:vanish/>
          </w:rPr>
          <w:t>32</w:t>
        </w:r>
        <w:r w:rsidRPr="00B126F7">
          <w:rPr>
            <w:vanish/>
          </w:rPr>
          <w:fldChar w:fldCharType="end"/>
        </w:r>
      </w:hyperlink>
    </w:p>
    <w:p w14:paraId="62007C1C" w14:textId="1312BB3C"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15" w:history="1">
        <w:r w:rsidRPr="00AD7929">
          <w:t>46</w:t>
        </w:r>
        <w:r>
          <w:rPr>
            <w:rFonts w:asciiTheme="minorHAnsi" w:eastAsiaTheme="minorEastAsia" w:hAnsiTheme="minorHAnsi" w:cstheme="minorBidi"/>
            <w:kern w:val="2"/>
            <w:sz w:val="24"/>
            <w:szCs w:val="24"/>
            <w:lang w:eastAsia="en-AU"/>
            <w14:ligatures w14:val="standardContextual"/>
          </w:rPr>
          <w:tab/>
        </w:r>
        <w:r w:rsidRPr="00AD7929">
          <w:t>Requirement to collect information about gamete provider</w:t>
        </w:r>
        <w:r>
          <w:tab/>
        </w:r>
        <w:r>
          <w:fldChar w:fldCharType="begin"/>
        </w:r>
        <w:r>
          <w:instrText xml:space="preserve"> PAGEREF _Toc212464115 \h </w:instrText>
        </w:r>
        <w:r>
          <w:fldChar w:fldCharType="separate"/>
        </w:r>
        <w:r w:rsidR="00D95F88">
          <w:t>32</w:t>
        </w:r>
        <w:r>
          <w:fldChar w:fldCharType="end"/>
        </w:r>
      </w:hyperlink>
    </w:p>
    <w:p w14:paraId="47A635C2" w14:textId="00F361B6"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16" w:history="1">
        <w:r w:rsidRPr="00AD7929">
          <w:t>47</w:t>
        </w:r>
        <w:r>
          <w:rPr>
            <w:rFonts w:asciiTheme="minorHAnsi" w:eastAsiaTheme="minorEastAsia" w:hAnsiTheme="minorHAnsi" w:cstheme="minorBidi"/>
            <w:kern w:val="2"/>
            <w:sz w:val="24"/>
            <w:szCs w:val="24"/>
            <w:lang w:eastAsia="en-AU"/>
            <w14:ligatures w14:val="standardContextual"/>
          </w:rPr>
          <w:tab/>
        </w:r>
        <w:r w:rsidRPr="00AD7929">
          <w:t>Requirement to collect information about person undergoing ART treatment</w:t>
        </w:r>
        <w:r>
          <w:tab/>
        </w:r>
        <w:r>
          <w:fldChar w:fldCharType="begin"/>
        </w:r>
        <w:r>
          <w:instrText xml:space="preserve"> PAGEREF _Toc212464116 \h </w:instrText>
        </w:r>
        <w:r>
          <w:fldChar w:fldCharType="separate"/>
        </w:r>
        <w:r w:rsidR="00D95F88">
          <w:t>33</w:t>
        </w:r>
        <w:r>
          <w:fldChar w:fldCharType="end"/>
        </w:r>
      </w:hyperlink>
    </w:p>
    <w:p w14:paraId="4E69296B" w14:textId="35F40424"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17" w:history="1">
        <w:r w:rsidRPr="00AD7929">
          <w:t>48</w:t>
        </w:r>
        <w:r>
          <w:rPr>
            <w:rFonts w:asciiTheme="minorHAnsi" w:eastAsiaTheme="minorEastAsia" w:hAnsiTheme="minorHAnsi" w:cstheme="minorBidi"/>
            <w:kern w:val="2"/>
            <w:sz w:val="24"/>
            <w:szCs w:val="24"/>
            <w:lang w:eastAsia="en-AU"/>
            <w14:ligatures w14:val="standardContextual"/>
          </w:rPr>
          <w:tab/>
        </w:r>
        <w:r w:rsidRPr="00AD7929">
          <w:t>Requirement to keep records</w:t>
        </w:r>
        <w:r>
          <w:tab/>
        </w:r>
        <w:r>
          <w:fldChar w:fldCharType="begin"/>
        </w:r>
        <w:r>
          <w:instrText xml:space="preserve"> PAGEREF _Toc212464117 \h </w:instrText>
        </w:r>
        <w:r>
          <w:fldChar w:fldCharType="separate"/>
        </w:r>
        <w:r w:rsidR="00D95F88">
          <w:t>34</w:t>
        </w:r>
        <w:r>
          <w:fldChar w:fldCharType="end"/>
        </w:r>
      </w:hyperlink>
    </w:p>
    <w:p w14:paraId="3366D4D3" w14:textId="23E7B615"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18" w:history="1">
        <w:r w:rsidRPr="00AD7929">
          <w:t>49</w:t>
        </w:r>
        <w:r>
          <w:rPr>
            <w:rFonts w:asciiTheme="minorHAnsi" w:eastAsiaTheme="minorEastAsia" w:hAnsiTheme="minorHAnsi" w:cstheme="minorBidi"/>
            <w:kern w:val="2"/>
            <w:sz w:val="24"/>
            <w:szCs w:val="24"/>
            <w:lang w:eastAsia="en-AU"/>
            <w14:ligatures w14:val="standardContextual"/>
          </w:rPr>
          <w:tab/>
        </w:r>
        <w:r w:rsidRPr="00AD7929">
          <w:t>Information sharing between ART providers</w:t>
        </w:r>
        <w:r>
          <w:tab/>
        </w:r>
        <w:r>
          <w:fldChar w:fldCharType="begin"/>
        </w:r>
        <w:r>
          <w:instrText xml:space="preserve"> PAGEREF _Toc212464118 \h </w:instrText>
        </w:r>
        <w:r>
          <w:fldChar w:fldCharType="separate"/>
        </w:r>
        <w:r w:rsidR="00D95F88">
          <w:t>36</w:t>
        </w:r>
        <w:r>
          <w:fldChar w:fldCharType="end"/>
        </w:r>
      </w:hyperlink>
    </w:p>
    <w:p w14:paraId="0AFF6C29" w14:textId="5A98E756" w:rsidR="00B126F7" w:rsidRDefault="00B126F7">
      <w:pPr>
        <w:pStyle w:val="TOC2"/>
        <w:rPr>
          <w:rFonts w:asciiTheme="minorHAnsi" w:eastAsiaTheme="minorEastAsia" w:hAnsiTheme="minorHAnsi" w:cstheme="minorBidi"/>
          <w:b w:val="0"/>
          <w:kern w:val="2"/>
          <w:szCs w:val="24"/>
          <w:lang w:eastAsia="en-AU"/>
          <w14:ligatures w14:val="standardContextual"/>
        </w:rPr>
      </w:pPr>
      <w:hyperlink w:anchor="_Toc212464119" w:history="1">
        <w:r w:rsidRPr="00AD7929">
          <w:t>Part 5</w:t>
        </w:r>
        <w:r>
          <w:rPr>
            <w:rFonts w:asciiTheme="minorHAnsi" w:eastAsiaTheme="minorEastAsia" w:hAnsiTheme="minorHAnsi" w:cstheme="minorBidi"/>
            <w:b w:val="0"/>
            <w:kern w:val="2"/>
            <w:szCs w:val="24"/>
            <w:lang w:eastAsia="en-AU"/>
            <w14:ligatures w14:val="standardContextual"/>
          </w:rPr>
          <w:tab/>
        </w:r>
        <w:r w:rsidRPr="00AD7929">
          <w:t>Donor register</w:t>
        </w:r>
        <w:r w:rsidRPr="00B126F7">
          <w:rPr>
            <w:vanish/>
          </w:rPr>
          <w:tab/>
        </w:r>
        <w:r w:rsidRPr="00B126F7">
          <w:rPr>
            <w:vanish/>
          </w:rPr>
          <w:fldChar w:fldCharType="begin"/>
        </w:r>
        <w:r w:rsidRPr="00B126F7">
          <w:rPr>
            <w:vanish/>
          </w:rPr>
          <w:instrText xml:space="preserve"> PAGEREF _Toc212464119 \h </w:instrText>
        </w:r>
        <w:r w:rsidRPr="00B126F7">
          <w:rPr>
            <w:vanish/>
          </w:rPr>
        </w:r>
        <w:r w:rsidRPr="00B126F7">
          <w:rPr>
            <w:vanish/>
          </w:rPr>
          <w:fldChar w:fldCharType="separate"/>
        </w:r>
        <w:r w:rsidR="00D95F88">
          <w:rPr>
            <w:vanish/>
          </w:rPr>
          <w:t>37</w:t>
        </w:r>
        <w:r w:rsidRPr="00B126F7">
          <w:rPr>
            <w:vanish/>
          </w:rPr>
          <w:fldChar w:fldCharType="end"/>
        </w:r>
      </w:hyperlink>
    </w:p>
    <w:p w14:paraId="03E51BA4" w14:textId="2407342E" w:rsidR="00B126F7" w:rsidRDefault="00B126F7">
      <w:pPr>
        <w:pStyle w:val="TOC3"/>
        <w:rPr>
          <w:rFonts w:asciiTheme="minorHAnsi" w:eastAsiaTheme="minorEastAsia" w:hAnsiTheme="minorHAnsi" w:cstheme="minorBidi"/>
          <w:b w:val="0"/>
          <w:kern w:val="2"/>
          <w:sz w:val="24"/>
          <w:szCs w:val="24"/>
          <w:lang w:eastAsia="en-AU"/>
          <w14:ligatures w14:val="standardContextual"/>
        </w:rPr>
      </w:pPr>
      <w:hyperlink w:anchor="_Toc212464120" w:history="1">
        <w:r w:rsidRPr="00AD7929">
          <w:t>Division 5.1</w:t>
        </w:r>
        <w:r>
          <w:rPr>
            <w:rFonts w:asciiTheme="minorHAnsi" w:eastAsiaTheme="minorEastAsia" w:hAnsiTheme="minorHAnsi" w:cstheme="minorBidi"/>
            <w:b w:val="0"/>
            <w:kern w:val="2"/>
            <w:sz w:val="24"/>
            <w:szCs w:val="24"/>
            <w:lang w:eastAsia="en-AU"/>
            <w14:ligatures w14:val="standardContextual"/>
          </w:rPr>
          <w:tab/>
        </w:r>
        <w:r w:rsidRPr="00AD7929">
          <w:t>Preliminary</w:t>
        </w:r>
        <w:r w:rsidRPr="00B126F7">
          <w:rPr>
            <w:vanish/>
          </w:rPr>
          <w:tab/>
        </w:r>
        <w:r w:rsidRPr="00B126F7">
          <w:rPr>
            <w:vanish/>
          </w:rPr>
          <w:fldChar w:fldCharType="begin"/>
        </w:r>
        <w:r w:rsidRPr="00B126F7">
          <w:rPr>
            <w:vanish/>
          </w:rPr>
          <w:instrText xml:space="preserve"> PAGEREF _Toc212464120 \h </w:instrText>
        </w:r>
        <w:r w:rsidRPr="00B126F7">
          <w:rPr>
            <w:vanish/>
          </w:rPr>
        </w:r>
        <w:r w:rsidRPr="00B126F7">
          <w:rPr>
            <w:vanish/>
          </w:rPr>
          <w:fldChar w:fldCharType="separate"/>
        </w:r>
        <w:r w:rsidR="00D95F88">
          <w:rPr>
            <w:vanish/>
          </w:rPr>
          <w:t>37</w:t>
        </w:r>
        <w:r w:rsidRPr="00B126F7">
          <w:rPr>
            <w:vanish/>
          </w:rPr>
          <w:fldChar w:fldCharType="end"/>
        </w:r>
      </w:hyperlink>
    </w:p>
    <w:p w14:paraId="076225A5" w14:textId="451DDD73"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21" w:history="1">
        <w:r w:rsidRPr="00AD7929">
          <w:t>50</w:t>
        </w:r>
        <w:r>
          <w:rPr>
            <w:rFonts w:asciiTheme="minorHAnsi" w:eastAsiaTheme="minorEastAsia" w:hAnsiTheme="minorHAnsi" w:cstheme="minorBidi"/>
            <w:kern w:val="2"/>
            <w:sz w:val="24"/>
            <w:szCs w:val="24"/>
            <w:lang w:eastAsia="en-AU"/>
            <w14:ligatures w14:val="standardContextual"/>
          </w:rPr>
          <w:tab/>
        </w:r>
        <w:r w:rsidRPr="00AD7929">
          <w:t>Definitions</w:t>
        </w:r>
        <w:r w:rsidRPr="00AD7929">
          <w:rPr>
            <w:bCs/>
          </w:rPr>
          <w:t>—</w:t>
        </w:r>
        <w:r w:rsidRPr="00AD7929">
          <w:t>pt 5</w:t>
        </w:r>
        <w:r>
          <w:tab/>
        </w:r>
        <w:r>
          <w:fldChar w:fldCharType="begin"/>
        </w:r>
        <w:r>
          <w:instrText xml:space="preserve"> PAGEREF _Toc212464121 \h </w:instrText>
        </w:r>
        <w:r>
          <w:fldChar w:fldCharType="separate"/>
        </w:r>
        <w:r w:rsidR="00D95F88">
          <w:t>37</w:t>
        </w:r>
        <w:r>
          <w:fldChar w:fldCharType="end"/>
        </w:r>
      </w:hyperlink>
    </w:p>
    <w:p w14:paraId="5B4ACDDB" w14:textId="1E4A7667"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22" w:history="1">
        <w:r w:rsidRPr="00AD7929">
          <w:t>51</w:t>
        </w:r>
        <w:r>
          <w:rPr>
            <w:rFonts w:asciiTheme="minorHAnsi" w:eastAsiaTheme="minorEastAsia" w:hAnsiTheme="minorHAnsi" w:cstheme="minorBidi"/>
            <w:kern w:val="2"/>
            <w:sz w:val="24"/>
            <w:szCs w:val="24"/>
            <w:lang w:eastAsia="en-AU"/>
            <w14:ligatures w14:val="standardContextual"/>
          </w:rPr>
          <w:tab/>
        </w:r>
        <w:r w:rsidRPr="00AD7929">
          <w:t xml:space="preserve">Meaning of </w:t>
        </w:r>
        <w:r w:rsidRPr="00AD7929">
          <w:rPr>
            <w:i/>
          </w:rPr>
          <w:t>mature donor conceived person</w:t>
        </w:r>
        <w:r w:rsidRPr="00AD7929">
          <w:t>—pt 5</w:t>
        </w:r>
        <w:r>
          <w:tab/>
        </w:r>
        <w:r>
          <w:fldChar w:fldCharType="begin"/>
        </w:r>
        <w:r>
          <w:instrText xml:space="preserve"> PAGEREF _Toc212464122 \h </w:instrText>
        </w:r>
        <w:r>
          <w:fldChar w:fldCharType="separate"/>
        </w:r>
        <w:r w:rsidR="00D95F88">
          <w:t>37</w:t>
        </w:r>
        <w:r>
          <w:fldChar w:fldCharType="end"/>
        </w:r>
      </w:hyperlink>
    </w:p>
    <w:p w14:paraId="5FC83D1F" w14:textId="6F3B8983"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23" w:history="1">
        <w:r w:rsidRPr="00AD7929">
          <w:t>52</w:t>
        </w:r>
        <w:r>
          <w:rPr>
            <w:rFonts w:asciiTheme="minorHAnsi" w:eastAsiaTheme="minorEastAsia" w:hAnsiTheme="minorHAnsi" w:cstheme="minorBidi"/>
            <w:kern w:val="2"/>
            <w:sz w:val="24"/>
            <w:szCs w:val="24"/>
            <w:lang w:eastAsia="en-AU"/>
            <w14:ligatures w14:val="standardContextual"/>
          </w:rPr>
          <w:tab/>
        </w:r>
        <w:r w:rsidRPr="00AD7929">
          <w:t>Donor register</w:t>
        </w:r>
        <w:r>
          <w:tab/>
        </w:r>
        <w:r>
          <w:fldChar w:fldCharType="begin"/>
        </w:r>
        <w:r>
          <w:instrText xml:space="preserve"> PAGEREF _Toc212464123 \h </w:instrText>
        </w:r>
        <w:r>
          <w:fldChar w:fldCharType="separate"/>
        </w:r>
        <w:r w:rsidR="00D95F88">
          <w:t>38</w:t>
        </w:r>
        <w:r>
          <w:fldChar w:fldCharType="end"/>
        </w:r>
      </w:hyperlink>
    </w:p>
    <w:p w14:paraId="1FDDC40D" w14:textId="4E6D8FE4" w:rsidR="00B126F7" w:rsidRDefault="00B126F7">
      <w:pPr>
        <w:pStyle w:val="TOC3"/>
        <w:rPr>
          <w:rFonts w:asciiTheme="minorHAnsi" w:eastAsiaTheme="minorEastAsia" w:hAnsiTheme="minorHAnsi" w:cstheme="minorBidi"/>
          <w:b w:val="0"/>
          <w:kern w:val="2"/>
          <w:sz w:val="24"/>
          <w:szCs w:val="24"/>
          <w:lang w:eastAsia="en-AU"/>
          <w14:ligatures w14:val="standardContextual"/>
        </w:rPr>
      </w:pPr>
      <w:hyperlink w:anchor="_Toc212464124" w:history="1">
        <w:r w:rsidRPr="00AD7929">
          <w:t>Division 5.2</w:t>
        </w:r>
        <w:r>
          <w:rPr>
            <w:rFonts w:asciiTheme="minorHAnsi" w:eastAsiaTheme="minorEastAsia" w:hAnsiTheme="minorHAnsi" w:cstheme="minorBidi"/>
            <w:b w:val="0"/>
            <w:kern w:val="2"/>
            <w:sz w:val="24"/>
            <w:szCs w:val="24"/>
            <w:lang w:eastAsia="en-AU"/>
            <w14:ligatures w14:val="standardContextual"/>
          </w:rPr>
          <w:tab/>
        </w:r>
        <w:r w:rsidRPr="00AD7929">
          <w:t>Information in donor register</w:t>
        </w:r>
        <w:r w:rsidRPr="00B126F7">
          <w:rPr>
            <w:vanish/>
          </w:rPr>
          <w:tab/>
        </w:r>
        <w:r w:rsidRPr="00B126F7">
          <w:rPr>
            <w:vanish/>
          </w:rPr>
          <w:fldChar w:fldCharType="begin"/>
        </w:r>
        <w:r w:rsidRPr="00B126F7">
          <w:rPr>
            <w:vanish/>
          </w:rPr>
          <w:instrText xml:space="preserve"> PAGEREF _Toc212464124 \h </w:instrText>
        </w:r>
        <w:r w:rsidRPr="00B126F7">
          <w:rPr>
            <w:vanish/>
          </w:rPr>
        </w:r>
        <w:r w:rsidRPr="00B126F7">
          <w:rPr>
            <w:vanish/>
          </w:rPr>
          <w:fldChar w:fldCharType="separate"/>
        </w:r>
        <w:r w:rsidR="00D95F88">
          <w:rPr>
            <w:vanish/>
          </w:rPr>
          <w:t>38</w:t>
        </w:r>
        <w:r w:rsidRPr="00B126F7">
          <w:rPr>
            <w:vanish/>
          </w:rPr>
          <w:fldChar w:fldCharType="end"/>
        </w:r>
      </w:hyperlink>
    </w:p>
    <w:p w14:paraId="19B6EEE2" w14:textId="1C659890"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25" w:history="1">
        <w:r w:rsidRPr="00AD7929">
          <w:t>53</w:t>
        </w:r>
        <w:r>
          <w:rPr>
            <w:rFonts w:asciiTheme="minorHAnsi" w:eastAsiaTheme="minorEastAsia" w:hAnsiTheme="minorHAnsi" w:cstheme="minorBidi"/>
            <w:kern w:val="2"/>
            <w:sz w:val="24"/>
            <w:szCs w:val="24"/>
            <w:lang w:eastAsia="en-AU"/>
            <w14:ligatures w14:val="standardContextual"/>
          </w:rPr>
          <w:tab/>
        </w:r>
        <w:r w:rsidRPr="00AD7929">
          <w:t>Mandatory information</w:t>
        </w:r>
        <w:r>
          <w:tab/>
        </w:r>
        <w:r>
          <w:fldChar w:fldCharType="begin"/>
        </w:r>
        <w:r>
          <w:instrText xml:space="preserve"> PAGEREF _Toc212464125 \h </w:instrText>
        </w:r>
        <w:r>
          <w:fldChar w:fldCharType="separate"/>
        </w:r>
        <w:r w:rsidR="00D95F88">
          <w:t>38</w:t>
        </w:r>
        <w:r>
          <w:fldChar w:fldCharType="end"/>
        </w:r>
      </w:hyperlink>
    </w:p>
    <w:p w14:paraId="19F70482" w14:textId="4689277D"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26" w:history="1">
        <w:r w:rsidRPr="00AD7929">
          <w:t>54</w:t>
        </w:r>
        <w:r>
          <w:rPr>
            <w:rFonts w:asciiTheme="minorHAnsi" w:eastAsiaTheme="minorEastAsia" w:hAnsiTheme="minorHAnsi" w:cstheme="minorBidi"/>
            <w:kern w:val="2"/>
            <w:sz w:val="24"/>
            <w:szCs w:val="24"/>
            <w:lang w:eastAsia="en-AU"/>
            <w14:ligatures w14:val="standardContextual"/>
          </w:rPr>
          <w:tab/>
        </w:r>
        <w:r w:rsidRPr="00AD7929">
          <w:t>Voluntary information about donors</w:t>
        </w:r>
        <w:r>
          <w:tab/>
        </w:r>
        <w:r>
          <w:fldChar w:fldCharType="begin"/>
        </w:r>
        <w:r>
          <w:instrText xml:space="preserve"> PAGEREF _Toc212464126 \h </w:instrText>
        </w:r>
        <w:r>
          <w:fldChar w:fldCharType="separate"/>
        </w:r>
        <w:r w:rsidR="00D95F88">
          <w:t>40</w:t>
        </w:r>
        <w:r>
          <w:fldChar w:fldCharType="end"/>
        </w:r>
      </w:hyperlink>
    </w:p>
    <w:p w14:paraId="3474AFBE" w14:textId="6214154A"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27" w:history="1">
        <w:r w:rsidRPr="00AD7929">
          <w:t>55</w:t>
        </w:r>
        <w:r>
          <w:rPr>
            <w:rFonts w:asciiTheme="minorHAnsi" w:eastAsiaTheme="minorEastAsia" w:hAnsiTheme="minorHAnsi" w:cstheme="minorBidi"/>
            <w:kern w:val="2"/>
            <w:sz w:val="24"/>
            <w:szCs w:val="24"/>
            <w:lang w:eastAsia="en-AU"/>
            <w14:ligatures w14:val="standardContextual"/>
          </w:rPr>
          <w:tab/>
        </w:r>
        <w:r w:rsidRPr="00AD7929">
          <w:t>Voluntary information about donor conceived people</w:t>
        </w:r>
        <w:r>
          <w:tab/>
        </w:r>
        <w:r>
          <w:fldChar w:fldCharType="begin"/>
        </w:r>
        <w:r>
          <w:instrText xml:space="preserve"> PAGEREF _Toc212464127 \h </w:instrText>
        </w:r>
        <w:r>
          <w:fldChar w:fldCharType="separate"/>
        </w:r>
        <w:r w:rsidR="00D95F88">
          <w:t>41</w:t>
        </w:r>
        <w:r>
          <w:fldChar w:fldCharType="end"/>
        </w:r>
      </w:hyperlink>
    </w:p>
    <w:p w14:paraId="7B86CE8E" w14:textId="03CE14B5"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28" w:history="1">
        <w:r w:rsidRPr="00AD7929">
          <w:t>56</w:t>
        </w:r>
        <w:r>
          <w:rPr>
            <w:rFonts w:asciiTheme="minorHAnsi" w:eastAsiaTheme="minorEastAsia" w:hAnsiTheme="minorHAnsi" w:cstheme="minorBidi"/>
            <w:kern w:val="2"/>
            <w:sz w:val="24"/>
            <w:szCs w:val="24"/>
            <w:lang w:eastAsia="en-AU"/>
            <w14:ligatures w14:val="standardContextual"/>
          </w:rPr>
          <w:tab/>
        </w:r>
        <w:r w:rsidRPr="00AD7929">
          <w:t>Voluntary information about informal donor arrangements</w:t>
        </w:r>
        <w:r>
          <w:tab/>
        </w:r>
        <w:r>
          <w:fldChar w:fldCharType="begin"/>
        </w:r>
        <w:r>
          <w:instrText xml:space="preserve"> PAGEREF _Toc212464128 \h </w:instrText>
        </w:r>
        <w:r>
          <w:fldChar w:fldCharType="separate"/>
        </w:r>
        <w:r w:rsidR="00D95F88">
          <w:t>42</w:t>
        </w:r>
        <w:r>
          <w:fldChar w:fldCharType="end"/>
        </w:r>
      </w:hyperlink>
    </w:p>
    <w:p w14:paraId="7DAF292D" w14:textId="6E1DD35D"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29" w:history="1">
        <w:r w:rsidRPr="00AD7929">
          <w:t>57</w:t>
        </w:r>
        <w:r>
          <w:rPr>
            <w:rFonts w:asciiTheme="minorHAnsi" w:eastAsiaTheme="minorEastAsia" w:hAnsiTheme="minorHAnsi" w:cstheme="minorBidi"/>
            <w:kern w:val="2"/>
            <w:sz w:val="24"/>
            <w:szCs w:val="24"/>
            <w:lang w:eastAsia="en-AU"/>
            <w14:ligatures w14:val="standardContextual"/>
          </w:rPr>
          <w:tab/>
        </w:r>
        <w:r w:rsidRPr="00AD7929">
          <w:t>Voluntary information about personal characteristics</w:t>
        </w:r>
        <w:r>
          <w:tab/>
        </w:r>
        <w:r>
          <w:fldChar w:fldCharType="begin"/>
        </w:r>
        <w:r>
          <w:instrText xml:space="preserve"> PAGEREF _Toc212464129 \h </w:instrText>
        </w:r>
        <w:r>
          <w:fldChar w:fldCharType="separate"/>
        </w:r>
        <w:r w:rsidR="00D95F88">
          <w:t>42</w:t>
        </w:r>
        <w:r>
          <w:fldChar w:fldCharType="end"/>
        </w:r>
      </w:hyperlink>
    </w:p>
    <w:p w14:paraId="43CB8C79" w14:textId="58B8CFE6"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30" w:history="1">
        <w:r w:rsidRPr="00AD7929">
          <w:t>58</w:t>
        </w:r>
        <w:r>
          <w:rPr>
            <w:rFonts w:asciiTheme="minorHAnsi" w:eastAsiaTheme="minorEastAsia" w:hAnsiTheme="minorHAnsi" w:cstheme="minorBidi"/>
            <w:kern w:val="2"/>
            <w:sz w:val="24"/>
            <w:szCs w:val="24"/>
            <w:lang w:eastAsia="en-AU"/>
            <w14:ligatures w14:val="standardContextual"/>
          </w:rPr>
          <w:tab/>
        </w:r>
        <w:r w:rsidRPr="00AD7929">
          <w:t>Voluntary information about contact preferences</w:t>
        </w:r>
        <w:r>
          <w:tab/>
        </w:r>
        <w:r>
          <w:fldChar w:fldCharType="begin"/>
        </w:r>
        <w:r>
          <w:instrText xml:space="preserve"> PAGEREF _Toc212464130 \h </w:instrText>
        </w:r>
        <w:r>
          <w:fldChar w:fldCharType="separate"/>
        </w:r>
        <w:r w:rsidR="00D95F88">
          <w:t>43</w:t>
        </w:r>
        <w:r>
          <w:fldChar w:fldCharType="end"/>
        </w:r>
      </w:hyperlink>
    </w:p>
    <w:p w14:paraId="72D8D1CD" w14:textId="0FF75D8F"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31" w:history="1">
        <w:r w:rsidRPr="00AD7929">
          <w:t>59</w:t>
        </w:r>
        <w:r>
          <w:rPr>
            <w:rFonts w:asciiTheme="minorHAnsi" w:eastAsiaTheme="minorEastAsia" w:hAnsiTheme="minorHAnsi" w:cstheme="minorBidi"/>
            <w:kern w:val="2"/>
            <w:sz w:val="24"/>
            <w:szCs w:val="24"/>
            <w:lang w:eastAsia="en-AU"/>
            <w14:ligatures w14:val="standardContextual"/>
          </w:rPr>
          <w:tab/>
        </w:r>
        <w:r w:rsidRPr="00AD7929">
          <w:t>Information entered on director-general’s own initiative</w:t>
        </w:r>
        <w:r>
          <w:tab/>
        </w:r>
        <w:r>
          <w:fldChar w:fldCharType="begin"/>
        </w:r>
        <w:r>
          <w:instrText xml:space="preserve"> PAGEREF _Toc212464131 \h </w:instrText>
        </w:r>
        <w:r>
          <w:fldChar w:fldCharType="separate"/>
        </w:r>
        <w:r w:rsidR="00D95F88">
          <w:t>43</w:t>
        </w:r>
        <w:r>
          <w:fldChar w:fldCharType="end"/>
        </w:r>
      </w:hyperlink>
    </w:p>
    <w:p w14:paraId="02F58922" w14:textId="15C56CB1" w:rsidR="00B126F7" w:rsidRDefault="00B126F7">
      <w:pPr>
        <w:pStyle w:val="TOC3"/>
        <w:rPr>
          <w:rFonts w:asciiTheme="minorHAnsi" w:eastAsiaTheme="minorEastAsia" w:hAnsiTheme="minorHAnsi" w:cstheme="minorBidi"/>
          <w:b w:val="0"/>
          <w:kern w:val="2"/>
          <w:sz w:val="24"/>
          <w:szCs w:val="24"/>
          <w:lang w:eastAsia="en-AU"/>
          <w14:ligatures w14:val="standardContextual"/>
        </w:rPr>
      </w:pPr>
      <w:hyperlink w:anchor="_Toc212464132" w:history="1">
        <w:r w:rsidRPr="00AD7929">
          <w:t>Division 5.3</w:t>
        </w:r>
        <w:r>
          <w:rPr>
            <w:rFonts w:asciiTheme="minorHAnsi" w:eastAsiaTheme="minorEastAsia" w:hAnsiTheme="minorHAnsi" w:cstheme="minorBidi"/>
            <w:b w:val="0"/>
            <w:kern w:val="2"/>
            <w:sz w:val="24"/>
            <w:szCs w:val="24"/>
            <w:lang w:eastAsia="en-AU"/>
            <w14:ligatures w14:val="standardContextual"/>
          </w:rPr>
          <w:tab/>
        </w:r>
        <w:r w:rsidRPr="00AD7929">
          <w:t>Measures to ensure accuracy of information</w:t>
        </w:r>
        <w:r w:rsidRPr="00B126F7">
          <w:rPr>
            <w:vanish/>
          </w:rPr>
          <w:tab/>
        </w:r>
        <w:r w:rsidRPr="00B126F7">
          <w:rPr>
            <w:vanish/>
          </w:rPr>
          <w:fldChar w:fldCharType="begin"/>
        </w:r>
        <w:r w:rsidRPr="00B126F7">
          <w:rPr>
            <w:vanish/>
          </w:rPr>
          <w:instrText xml:space="preserve"> PAGEREF _Toc212464132 \h </w:instrText>
        </w:r>
        <w:r w:rsidRPr="00B126F7">
          <w:rPr>
            <w:vanish/>
          </w:rPr>
        </w:r>
        <w:r w:rsidRPr="00B126F7">
          <w:rPr>
            <w:vanish/>
          </w:rPr>
          <w:fldChar w:fldCharType="separate"/>
        </w:r>
        <w:r w:rsidR="00D95F88">
          <w:rPr>
            <w:vanish/>
          </w:rPr>
          <w:t>44</w:t>
        </w:r>
        <w:r w:rsidRPr="00B126F7">
          <w:rPr>
            <w:vanish/>
          </w:rPr>
          <w:fldChar w:fldCharType="end"/>
        </w:r>
      </w:hyperlink>
    </w:p>
    <w:p w14:paraId="209A80F2" w14:textId="390B348B"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33" w:history="1">
        <w:r w:rsidRPr="00AD7929">
          <w:t>60</w:t>
        </w:r>
        <w:r>
          <w:rPr>
            <w:rFonts w:asciiTheme="minorHAnsi" w:eastAsiaTheme="minorEastAsia" w:hAnsiTheme="minorHAnsi" w:cstheme="minorBidi"/>
            <w:kern w:val="2"/>
            <w:sz w:val="24"/>
            <w:szCs w:val="24"/>
            <w:lang w:eastAsia="en-AU"/>
            <w14:ligatures w14:val="standardContextual"/>
          </w:rPr>
          <w:tab/>
        </w:r>
        <w:r w:rsidRPr="00AD7929">
          <w:t>Requirement to ensure accuracy</w:t>
        </w:r>
        <w:r>
          <w:tab/>
        </w:r>
        <w:r>
          <w:fldChar w:fldCharType="begin"/>
        </w:r>
        <w:r>
          <w:instrText xml:space="preserve"> PAGEREF _Toc212464133 \h </w:instrText>
        </w:r>
        <w:r>
          <w:fldChar w:fldCharType="separate"/>
        </w:r>
        <w:r w:rsidR="00D95F88">
          <w:t>44</w:t>
        </w:r>
        <w:r>
          <w:fldChar w:fldCharType="end"/>
        </w:r>
      </w:hyperlink>
    </w:p>
    <w:p w14:paraId="6251821B" w14:textId="4D96CA3D"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34" w:history="1">
        <w:r w:rsidRPr="00AD7929">
          <w:t>61</w:t>
        </w:r>
        <w:r>
          <w:rPr>
            <w:rFonts w:asciiTheme="minorHAnsi" w:eastAsiaTheme="minorEastAsia" w:hAnsiTheme="minorHAnsi" w:cstheme="minorBidi"/>
            <w:kern w:val="2"/>
            <w:sz w:val="24"/>
            <w:szCs w:val="24"/>
            <w:lang w:eastAsia="en-AU"/>
            <w14:ligatures w14:val="standardContextual"/>
          </w:rPr>
          <w:tab/>
        </w:r>
        <w:r w:rsidRPr="00AD7929">
          <w:t>Direction to give information about donor conceived person</w:t>
        </w:r>
        <w:r>
          <w:tab/>
        </w:r>
        <w:r>
          <w:fldChar w:fldCharType="begin"/>
        </w:r>
        <w:r>
          <w:instrText xml:space="preserve"> PAGEREF _Toc212464134 \h </w:instrText>
        </w:r>
        <w:r>
          <w:fldChar w:fldCharType="separate"/>
        </w:r>
        <w:r w:rsidR="00D95F88">
          <w:t>45</w:t>
        </w:r>
        <w:r>
          <w:fldChar w:fldCharType="end"/>
        </w:r>
      </w:hyperlink>
    </w:p>
    <w:p w14:paraId="6BF92D82" w14:textId="2A22333A"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35" w:history="1">
        <w:r w:rsidRPr="00AD7929">
          <w:t>62</w:t>
        </w:r>
        <w:r>
          <w:rPr>
            <w:rFonts w:asciiTheme="minorHAnsi" w:eastAsiaTheme="minorEastAsia" w:hAnsiTheme="minorHAnsi" w:cstheme="minorBidi"/>
            <w:kern w:val="2"/>
            <w:sz w:val="24"/>
            <w:szCs w:val="24"/>
            <w:lang w:eastAsia="en-AU"/>
            <w14:ligatures w14:val="standardContextual"/>
          </w:rPr>
          <w:tab/>
        </w:r>
        <w:r w:rsidRPr="00AD7929">
          <w:t>Information sharing between director-general and registrar-general</w:t>
        </w:r>
        <w:r>
          <w:tab/>
        </w:r>
        <w:r>
          <w:fldChar w:fldCharType="begin"/>
        </w:r>
        <w:r>
          <w:instrText xml:space="preserve"> PAGEREF _Toc212464135 \h </w:instrText>
        </w:r>
        <w:r>
          <w:fldChar w:fldCharType="separate"/>
        </w:r>
        <w:r w:rsidR="00D95F88">
          <w:t>46</w:t>
        </w:r>
        <w:r>
          <w:fldChar w:fldCharType="end"/>
        </w:r>
      </w:hyperlink>
    </w:p>
    <w:p w14:paraId="5153BD0D" w14:textId="01D8592C" w:rsidR="00B126F7" w:rsidRDefault="00B126F7">
      <w:pPr>
        <w:pStyle w:val="TOC3"/>
        <w:rPr>
          <w:rFonts w:asciiTheme="minorHAnsi" w:eastAsiaTheme="minorEastAsia" w:hAnsiTheme="minorHAnsi" w:cstheme="minorBidi"/>
          <w:b w:val="0"/>
          <w:kern w:val="2"/>
          <w:sz w:val="24"/>
          <w:szCs w:val="24"/>
          <w:lang w:eastAsia="en-AU"/>
          <w14:ligatures w14:val="standardContextual"/>
        </w:rPr>
      </w:pPr>
      <w:hyperlink w:anchor="_Toc212464136" w:history="1">
        <w:r w:rsidRPr="00AD7929">
          <w:t>Division 5.4</w:t>
        </w:r>
        <w:r>
          <w:rPr>
            <w:rFonts w:asciiTheme="minorHAnsi" w:eastAsiaTheme="minorEastAsia" w:hAnsiTheme="minorHAnsi" w:cstheme="minorBidi"/>
            <w:b w:val="0"/>
            <w:kern w:val="2"/>
            <w:sz w:val="24"/>
            <w:szCs w:val="24"/>
            <w:lang w:eastAsia="en-AU"/>
            <w14:ligatures w14:val="standardContextual"/>
          </w:rPr>
          <w:tab/>
        </w:r>
        <w:r w:rsidRPr="00AD7929">
          <w:t>Disclosure of information in donor register</w:t>
        </w:r>
        <w:r w:rsidRPr="00B126F7">
          <w:rPr>
            <w:vanish/>
          </w:rPr>
          <w:tab/>
        </w:r>
        <w:r w:rsidRPr="00B126F7">
          <w:rPr>
            <w:vanish/>
          </w:rPr>
          <w:fldChar w:fldCharType="begin"/>
        </w:r>
        <w:r w:rsidRPr="00B126F7">
          <w:rPr>
            <w:vanish/>
          </w:rPr>
          <w:instrText xml:space="preserve"> PAGEREF _Toc212464136 \h </w:instrText>
        </w:r>
        <w:r w:rsidRPr="00B126F7">
          <w:rPr>
            <w:vanish/>
          </w:rPr>
        </w:r>
        <w:r w:rsidRPr="00B126F7">
          <w:rPr>
            <w:vanish/>
          </w:rPr>
          <w:fldChar w:fldCharType="separate"/>
        </w:r>
        <w:r w:rsidR="00D95F88">
          <w:rPr>
            <w:vanish/>
          </w:rPr>
          <w:t>47</w:t>
        </w:r>
        <w:r w:rsidRPr="00B126F7">
          <w:rPr>
            <w:vanish/>
          </w:rPr>
          <w:fldChar w:fldCharType="end"/>
        </w:r>
      </w:hyperlink>
    </w:p>
    <w:p w14:paraId="14887A0F" w14:textId="604EB221"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37" w:history="1">
        <w:r w:rsidRPr="00AD7929">
          <w:t>63</w:t>
        </w:r>
        <w:r>
          <w:rPr>
            <w:rFonts w:asciiTheme="minorHAnsi" w:eastAsiaTheme="minorEastAsia" w:hAnsiTheme="minorHAnsi" w:cstheme="minorBidi"/>
            <w:kern w:val="2"/>
            <w:sz w:val="24"/>
            <w:szCs w:val="24"/>
            <w:lang w:eastAsia="en-AU"/>
            <w14:ligatures w14:val="standardContextual"/>
          </w:rPr>
          <w:tab/>
        </w:r>
        <w:r w:rsidRPr="00AD7929">
          <w:t>Disclosure of information in donor register generally</w:t>
        </w:r>
        <w:r>
          <w:tab/>
        </w:r>
        <w:r>
          <w:fldChar w:fldCharType="begin"/>
        </w:r>
        <w:r>
          <w:instrText xml:space="preserve"> PAGEREF _Toc212464137 \h </w:instrText>
        </w:r>
        <w:r>
          <w:fldChar w:fldCharType="separate"/>
        </w:r>
        <w:r w:rsidR="00D95F88">
          <w:t>47</w:t>
        </w:r>
        <w:r>
          <w:fldChar w:fldCharType="end"/>
        </w:r>
      </w:hyperlink>
    </w:p>
    <w:p w14:paraId="52BF5F39" w14:textId="1B1B6AA1"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38" w:history="1">
        <w:r w:rsidRPr="00AD7929">
          <w:t>64</w:t>
        </w:r>
        <w:r>
          <w:rPr>
            <w:rFonts w:asciiTheme="minorHAnsi" w:eastAsiaTheme="minorEastAsia" w:hAnsiTheme="minorHAnsi" w:cstheme="minorBidi"/>
            <w:kern w:val="2"/>
            <w:sz w:val="24"/>
            <w:szCs w:val="24"/>
            <w:lang w:eastAsia="en-AU"/>
            <w14:ligatures w14:val="standardContextual"/>
          </w:rPr>
          <w:tab/>
        </w:r>
        <w:r w:rsidRPr="00AD7929">
          <w:t>Disclosure to subject of information</w:t>
        </w:r>
        <w:r>
          <w:tab/>
        </w:r>
        <w:r>
          <w:fldChar w:fldCharType="begin"/>
        </w:r>
        <w:r>
          <w:instrText xml:space="preserve"> PAGEREF _Toc212464138 \h </w:instrText>
        </w:r>
        <w:r>
          <w:fldChar w:fldCharType="separate"/>
        </w:r>
        <w:r w:rsidR="00D95F88">
          <w:t>47</w:t>
        </w:r>
        <w:r>
          <w:fldChar w:fldCharType="end"/>
        </w:r>
      </w:hyperlink>
    </w:p>
    <w:p w14:paraId="12B4FC61" w14:textId="0B78CD39"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39" w:history="1">
        <w:r w:rsidRPr="00AD7929">
          <w:t>65</w:t>
        </w:r>
        <w:r>
          <w:rPr>
            <w:rFonts w:asciiTheme="minorHAnsi" w:eastAsiaTheme="minorEastAsia" w:hAnsiTheme="minorHAnsi" w:cstheme="minorBidi"/>
            <w:kern w:val="2"/>
            <w:sz w:val="24"/>
            <w:szCs w:val="24"/>
            <w:lang w:eastAsia="en-AU"/>
            <w14:ligatures w14:val="standardContextual"/>
          </w:rPr>
          <w:tab/>
        </w:r>
        <w:r w:rsidRPr="00AD7929">
          <w:t>Disclosure to donor</w:t>
        </w:r>
        <w:r>
          <w:tab/>
        </w:r>
        <w:r>
          <w:fldChar w:fldCharType="begin"/>
        </w:r>
        <w:r>
          <w:instrText xml:space="preserve"> PAGEREF _Toc212464139 \h </w:instrText>
        </w:r>
        <w:r>
          <w:fldChar w:fldCharType="separate"/>
        </w:r>
        <w:r w:rsidR="00D95F88">
          <w:t>48</w:t>
        </w:r>
        <w:r>
          <w:fldChar w:fldCharType="end"/>
        </w:r>
      </w:hyperlink>
    </w:p>
    <w:p w14:paraId="4442D394" w14:textId="3F451FD2"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40" w:history="1">
        <w:r w:rsidRPr="00AD7929">
          <w:t>66</w:t>
        </w:r>
        <w:r>
          <w:rPr>
            <w:rFonts w:asciiTheme="minorHAnsi" w:eastAsiaTheme="minorEastAsia" w:hAnsiTheme="minorHAnsi" w:cstheme="minorBidi"/>
            <w:kern w:val="2"/>
            <w:sz w:val="24"/>
            <w:szCs w:val="24"/>
            <w:lang w:eastAsia="en-AU"/>
            <w14:ligatures w14:val="standardContextual"/>
          </w:rPr>
          <w:tab/>
        </w:r>
        <w:r w:rsidRPr="00AD7929">
          <w:t>Disclosure to donor conceived person</w:t>
        </w:r>
        <w:r>
          <w:tab/>
        </w:r>
        <w:r>
          <w:fldChar w:fldCharType="begin"/>
        </w:r>
        <w:r>
          <w:instrText xml:space="preserve"> PAGEREF _Toc212464140 \h </w:instrText>
        </w:r>
        <w:r>
          <w:fldChar w:fldCharType="separate"/>
        </w:r>
        <w:r w:rsidR="00D95F88">
          <w:t>48</w:t>
        </w:r>
        <w:r>
          <w:fldChar w:fldCharType="end"/>
        </w:r>
      </w:hyperlink>
    </w:p>
    <w:p w14:paraId="52BBB366" w14:textId="65297D07"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41" w:history="1">
        <w:r w:rsidRPr="00AD7929">
          <w:t>67</w:t>
        </w:r>
        <w:r>
          <w:rPr>
            <w:rFonts w:asciiTheme="minorHAnsi" w:eastAsiaTheme="minorEastAsia" w:hAnsiTheme="minorHAnsi" w:cstheme="minorBidi"/>
            <w:kern w:val="2"/>
            <w:sz w:val="24"/>
            <w:szCs w:val="24"/>
            <w:lang w:eastAsia="en-AU"/>
            <w14:ligatures w14:val="standardContextual"/>
          </w:rPr>
          <w:tab/>
        </w:r>
        <w:r w:rsidRPr="00AD7929">
          <w:t>Disclosure to parent of donor conceived child or young person</w:t>
        </w:r>
        <w:r>
          <w:tab/>
        </w:r>
        <w:r>
          <w:fldChar w:fldCharType="begin"/>
        </w:r>
        <w:r>
          <w:instrText xml:space="preserve"> PAGEREF _Toc212464141 \h </w:instrText>
        </w:r>
        <w:r>
          <w:fldChar w:fldCharType="separate"/>
        </w:r>
        <w:r w:rsidR="00D95F88">
          <w:t>49</w:t>
        </w:r>
        <w:r>
          <w:fldChar w:fldCharType="end"/>
        </w:r>
      </w:hyperlink>
    </w:p>
    <w:p w14:paraId="05DE39B5" w14:textId="54E56935"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42" w:history="1">
        <w:r w:rsidRPr="00AD7929">
          <w:t>68</w:t>
        </w:r>
        <w:r>
          <w:rPr>
            <w:rFonts w:asciiTheme="minorHAnsi" w:eastAsiaTheme="minorEastAsia" w:hAnsiTheme="minorHAnsi" w:cstheme="minorBidi"/>
            <w:kern w:val="2"/>
            <w:sz w:val="24"/>
            <w:szCs w:val="24"/>
            <w:lang w:eastAsia="en-AU"/>
            <w14:ligatures w14:val="standardContextual"/>
          </w:rPr>
          <w:tab/>
        </w:r>
        <w:r w:rsidRPr="00AD7929">
          <w:t>Disclosure of information on director-general’s initiative</w:t>
        </w:r>
        <w:r>
          <w:tab/>
        </w:r>
        <w:r>
          <w:fldChar w:fldCharType="begin"/>
        </w:r>
        <w:r>
          <w:instrText xml:space="preserve"> PAGEREF _Toc212464142 \h </w:instrText>
        </w:r>
        <w:r>
          <w:fldChar w:fldCharType="separate"/>
        </w:r>
        <w:r w:rsidR="00D95F88">
          <w:t>50</w:t>
        </w:r>
        <w:r>
          <w:fldChar w:fldCharType="end"/>
        </w:r>
      </w:hyperlink>
    </w:p>
    <w:p w14:paraId="39588C94" w14:textId="66A3AC09"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43" w:history="1">
        <w:r w:rsidRPr="00AD7929">
          <w:t>69</w:t>
        </w:r>
        <w:r>
          <w:rPr>
            <w:rFonts w:asciiTheme="minorHAnsi" w:eastAsiaTheme="minorEastAsia" w:hAnsiTheme="minorHAnsi" w:cstheme="minorBidi"/>
            <w:kern w:val="2"/>
            <w:sz w:val="24"/>
            <w:szCs w:val="24"/>
            <w:lang w:eastAsia="en-AU"/>
            <w14:ligatures w14:val="standardContextual"/>
          </w:rPr>
          <w:tab/>
        </w:r>
        <w:r w:rsidRPr="00AD7929">
          <w:t>Contacting donor conceived person for consent to disclosure</w:t>
        </w:r>
        <w:r>
          <w:tab/>
        </w:r>
        <w:r>
          <w:fldChar w:fldCharType="begin"/>
        </w:r>
        <w:r>
          <w:instrText xml:space="preserve"> PAGEREF _Toc212464143 \h </w:instrText>
        </w:r>
        <w:r>
          <w:fldChar w:fldCharType="separate"/>
        </w:r>
        <w:r w:rsidR="00D95F88">
          <w:t>51</w:t>
        </w:r>
        <w:r>
          <w:fldChar w:fldCharType="end"/>
        </w:r>
      </w:hyperlink>
    </w:p>
    <w:p w14:paraId="1515C99C" w14:textId="4BA88070"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44" w:history="1">
        <w:r w:rsidRPr="00AD7929">
          <w:t>70</w:t>
        </w:r>
        <w:r>
          <w:rPr>
            <w:rFonts w:asciiTheme="minorHAnsi" w:eastAsiaTheme="minorEastAsia" w:hAnsiTheme="minorHAnsi" w:cstheme="minorBidi"/>
            <w:kern w:val="2"/>
            <w:sz w:val="24"/>
            <w:szCs w:val="24"/>
            <w:lang w:eastAsia="en-AU"/>
            <w14:ligatures w14:val="standardContextual"/>
          </w:rPr>
          <w:tab/>
        </w:r>
        <w:r w:rsidRPr="00AD7929">
          <w:t>Consent to disclosure generally</w:t>
        </w:r>
        <w:r>
          <w:tab/>
        </w:r>
        <w:r>
          <w:fldChar w:fldCharType="begin"/>
        </w:r>
        <w:r>
          <w:instrText xml:space="preserve"> PAGEREF _Toc212464144 \h </w:instrText>
        </w:r>
        <w:r>
          <w:fldChar w:fldCharType="separate"/>
        </w:r>
        <w:r w:rsidR="00D95F88">
          <w:t>52</w:t>
        </w:r>
        <w:r>
          <w:fldChar w:fldCharType="end"/>
        </w:r>
      </w:hyperlink>
    </w:p>
    <w:p w14:paraId="7FE40FDA" w14:textId="2902639D" w:rsidR="00B126F7" w:rsidRDefault="00B126F7">
      <w:pPr>
        <w:pStyle w:val="TOC2"/>
        <w:rPr>
          <w:rFonts w:asciiTheme="minorHAnsi" w:eastAsiaTheme="minorEastAsia" w:hAnsiTheme="minorHAnsi" w:cstheme="minorBidi"/>
          <w:b w:val="0"/>
          <w:kern w:val="2"/>
          <w:szCs w:val="24"/>
          <w:lang w:eastAsia="en-AU"/>
          <w14:ligatures w14:val="standardContextual"/>
        </w:rPr>
      </w:pPr>
      <w:hyperlink w:anchor="_Toc212464145" w:history="1">
        <w:r w:rsidRPr="00AD7929">
          <w:t>Part 6</w:t>
        </w:r>
        <w:r>
          <w:rPr>
            <w:rFonts w:asciiTheme="minorHAnsi" w:eastAsiaTheme="minorEastAsia" w:hAnsiTheme="minorHAnsi" w:cstheme="minorBidi"/>
            <w:b w:val="0"/>
            <w:kern w:val="2"/>
            <w:szCs w:val="24"/>
            <w:lang w:eastAsia="en-AU"/>
            <w14:ligatures w14:val="standardContextual"/>
          </w:rPr>
          <w:tab/>
        </w:r>
        <w:r w:rsidRPr="00AD7929">
          <w:t>Pre-commencement records</w:t>
        </w:r>
        <w:r w:rsidRPr="00B126F7">
          <w:rPr>
            <w:vanish/>
          </w:rPr>
          <w:tab/>
        </w:r>
        <w:r w:rsidRPr="00B126F7">
          <w:rPr>
            <w:vanish/>
          </w:rPr>
          <w:fldChar w:fldCharType="begin"/>
        </w:r>
        <w:r w:rsidRPr="00B126F7">
          <w:rPr>
            <w:vanish/>
          </w:rPr>
          <w:instrText xml:space="preserve"> PAGEREF _Toc212464145 \h </w:instrText>
        </w:r>
        <w:r w:rsidRPr="00B126F7">
          <w:rPr>
            <w:vanish/>
          </w:rPr>
        </w:r>
        <w:r w:rsidRPr="00B126F7">
          <w:rPr>
            <w:vanish/>
          </w:rPr>
          <w:fldChar w:fldCharType="separate"/>
        </w:r>
        <w:r w:rsidR="00D95F88">
          <w:rPr>
            <w:vanish/>
          </w:rPr>
          <w:t>53</w:t>
        </w:r>
        <w:r w:rsidRPr="00B126F7">
          <w:rPr>
            <w:vanish/>
          </w:rPr>
          <w:fldChar w:fldCharType="end"/>
        </w:r>
      </w:hyperlink>
    </w:p>
    <w:p w14:paraId="6B412883" w14:textId="2D37E51B" w:rsidR="00B126F7" w:rsidRDefault="00B126F7">
      <w:pPr>
        <w:pStyle w:val="TOC3"/>
        <w:rPr>
          <w:rFonts w:asciiTheme="minorHAnsi" w:eastAsiaTheme="minorEastAsia" w:hAnsiTheme="minorHAnsi" w:cstheme="minorBidi"/>
          <w:b w:val="0"/>
          <w:kern w:val="2"/>
          <w:sz w:val="24"/>
          <w:szCs w:val="24"/>
          <w:lang w:eastAsia="en-AU"/>
          <w14:ligatures w14:val="standardContextual"/>
        </w:rPr>
      </w:pPr>
      <w:hyperlink w:anchor="_Toc212464146" w:history="1">
        <w:r w:rsidRPr="00AD7929">
          <w:t>Division 6.1</w:t>
        </w:r>
        <w:r>
          <w:rPr>
            <w:rFonts w:asciiTheme="minorHAnsi" w:eastAsiaTheme="minorEastAsia" w:hAnsiTheme="minorHAnsi" w:cstheme="minorBidi"/>
            <w:b w:val="0"/>
            <w:kern w:val="2"/>
            <w:sz w:val="24"/>
            <w:szCs w:val="24"/>
            <w:lang w:eastAsia="en-AU"/>
            <w14:ligatures w14:val="standardContextual"/>
          </w:rPr>
          <w:tab/>
        </w:r>
        <w:r w:rsidRPr="00AD7929">
          <w:t>Preliminary</w:t>
        </w:r>
        <w:r w:rsidRPr="00B126F7">
          <w:rPr>
            <w:vanish/>
          </w:rPr>
          <w:tab/>
        </w:r>
        <w:r w:rsidRPr="00B126F7">
          <w:rPr>
            <w:vanish/>
          </w:rPr>
          <w:fldChar w:fldCharType="begin"/>
        </w:r>
        <w:r w:rsidRPr="00B126F7">
          <w:rPr>
            <w:vanish/>
          </w:rPr>
          <w:instrText xml:space="preserve"> PAGEREF _Toc212464146 \h </w:instrText>
        </w:r>
        <w:r w:rsidRPr="00B126F7">
          <w:rPr>
            <w:vanish/>
          </w:rPr>
        </w:r>
        <w:r w:rsidRPr="00B126F7">
          <w:rPr>
            <w:vanish/>
          </w:rPr>
          <w:fldChar w:fldCharType="separate"/>
        </w:r>
        <w:r w:rsidR="00D95F88">
          <w:rPr>
            <w:vanish/>
          </w:rPr>
          <w:t>53</w:t>
        </w:r>
        <w:r w:rsidRPr="00B126F7">
          <w:rPr>
            <w:vanish/>
          </w:rPr>
          <w:fldChar w:fldCharType="end"/>
        </w:r>
      </w:hyperlink>
    </w:p>
    <w:p w14:paraId="3DBC0F6B" w14:textId="0EF355BE"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47" w:history="1">
        <w:r w:rsidRPr="00AD7929">
          <w:t>71</w:t>
        </w:r>
        <w:r>
          <w:rPr>
            <w:rFonts w:asciiTheme="minorHAnsi" w:eastAsiaTheme="minorEastAsia" w:hAnsiTheme="minorHAnsi" w:cstheme="minorBidi"/>
            <w:kern w:val="2"/>
            <w:sz w:val="24"/>
            <w:szCs w:val="24"/>
            <w:lang w:eastAsia="en-AU"/>
            <w14:ligatures w14:val="standardContextual"/>
          </w:rPr>
          <w:tab/>
        </w:r>
        <w:r w:rsidRPr="00AD7929">
          <w:t>Definitions—pt 6</w:t>
        </w:r>
        <w:r>
          <w:tab/>
        </w:r>
        <w:r>
          <w:fldChar w:fldCharType="begin"/>
        </w:r>
        <w:r>
          <w:instrText xml:space="preserve"> PAGEREF _Toc212464147 \h </w:instrText>
        </w:r>
        <w:r>
          <w:fldChar w:fldCharType="separate"/>
        </w:r>
        <w:r w:rsidR="00D95F88">
          <w:t>53</w:t>
        </w:r>
        <w:r>
          <w:fldChar w:fldCharType="end"/>
        </w:r>
      </w:hyperlink>
    </w:p>
    <w:p w14:paraId="72A85003" w14:textId="6576E1A2" w:rsidR="00B126F7" w:rsidRDefault="00B126F7">
      <w:pPr>
        <w:pStyle w:val="TOC3"/>
        <w:rPr>
          <w:rFonts w:asciiTheme="minorHAnsi" w:eastAsiaTheme="minorEastAsia" w:hAnsiTheme="minorHAnsi" w:cstheme="minorBidi"/>
          <w:b w:val="0"/>
          <w:kern w:val="2"/>
          <w:sz w:val="24"/>
          <w:szCs w:val="24"/>
          <w:lang w:eastAsia="en-AU"/>
          <w14:ligatures w14:val="standardContextual"/>
        </w:rPr>
      </w:pPr>
      <w:hyperlink w:anchor="_Toc212464148" w:history="1">
        <w:r w:rsidRPr="00AD7929">
          <w:t>Division 6.2</w:t>
        </w:r>
        <w:r>
          <w:rPr>
            <w:rFonts w:asciiTheme="minorHAnsi" w:eastAsiaTheme="minorEastAsia" w:hAnsiTheme="minorHAnsi" w:cstheme="minorBidi"/>
            <w:b w:val="0"/>
            <w:kern w:val="2"/>
            <w:sz w:val="24"/>
            <w:szCs w:val="24"/>
            <w:lang w:eastAsia="en-AU"/>
            <w14:ligatures w14:val="standardContextual"/>
          </w:rPr>
          <w:tab/>
        </w:r>
        <w:r w:rsidRPr="00AD7929">
          <w:t>Retention of pre-commencement records</w:t>
        </w:r>
        <w:r w:rsidRPr="00B126F7">
          <w:rPr>
            <w:vanish/>
          </w:rPr>
          <w:tab/>
        </w:r>
        <w:r w:rsidRPr="00B126F7">
          <w:rPr>
            <w:vanish/>
          </w:rPr>
          <w:fldChar w:fldCharType="begin"/>
        </w:r>
        <w:r w:rsidRPr="00B126F7">
          <w:rPr>
            <w:vanish/>
          </w:rPr>
          <w:instrText xml:space="preserve"> PAGEREF _Toc212464148 \h </w:instrText>
        </w:r>
        <w:r w:rsidRPr="00B126F7">
          <w:rPr>
            <w:vanish/>
          </w:rPr>
        </w:r>
        <w:r w:rsidRPr="00B126F7">
          <w:rPr>
            <w:vanish/>
          </w:rPr>
          <w:fldChar w:fldCharType="separate"/>
        </w:r>
        <w:r w:rsidR="00D95F88">
          <w:rPr>
            <w:vanish/>
          </w:rPr>
          <w:t>53</w:t>
        </w:r>
        <w:r w:rsidRPr="00B126F7">
          <w:rPr>
            <w:vanish/>
          </w:rPr>
          <w:fldChar w:fldCharType="end"/>
        </w:r>
      </w:hyperlink>
    </w:p>
    <w:p w14:paraId="3E12829E" w14:textId="4A5B8401"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49" w:history="1">
        <w:r w:rsidRPr="00AD7929">
          <w:t>72</w:t>
        </w:r>
        <w:r>
          <w:rPr>
            <w:rFonts w:asciiTheme="minorHAnsi" w:eastAsiaTheme="minorEastAsia" w:hAnsiTheme="minorHAnsi" w:cstheme="minorBidi"/>
            <w:kern w:val="2"/>
            <w:sz w:val="24"/>
            <w:szCs w:val="24"/>
            <w:lang w:eastAsia="en-AU"/>
            <w14:ligatures w14:val="standardContextual"/>
          </w:rPr>
          <w:tab/>
        </w:r>
        <w:r w:rsidRPr="00AD7929">
          <w:t>Requirement to retain records</w:t>
        </w:r>
        <w:r>
          <w:tab/>
        </w:r>
        <w:r>
          <w:fldChar w:fldCharType="begin"/>
        </w:r>
        <w:r>
          <w:instrText xml:space="preserve"> PAGEREF _Toc212464149 \h </w:instrText>
        </w:r>
        <w:r>
          <w:fldChar w:fldCharType="separate"/>
        </w:r>
        <w:r w:rsidR="00D95F88">
          <w:t>53</w:t>
        </w:r>
        <w:r>
          <w:fldChar w:fldCharType="end"/>
        </w:r>
      </w:hyperlink>
    </w:p>
    <w:p w14:paraId="6729C73B" w14:textId="4AAF057A"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50" w:history="1">
        <w:r w:rsidRPr="00AD7929">
          <w:t>73</w:t>
        </w:r>
        <w:r>
          <w:rPr>
            <w:rFonts w:asciiTheme="minorHAnsi" w:eastAsiaTheme="minorEastAsia" w:hAnsiTheme="minorHAnsi" w:cstheme="minorBidi"/>
            <w:kern w:val="2"/>
            <w:sz w:val="24"/>
            <w:szCs w:val="24"/>
            <w:lang w:eastAsia="en-AU"/>
            <w14:ligatures w14:val="standardContextual"/>
          </w:rPr>
          <w:tab/>
        </w:r>
        <w:r w:rsidRPr="00AD7929">
          <w:t>Transfer of records</w:t>
        </w:r>
        <w:r>
          <w:tab/>
        </w:r>
        <w:r>
          <w:fldChar w:fldCharType="begin"/>
        </w:r>
        <w:r>
          <w:instrText xml:space="preserve"> PAGEREF _Toc212464150 \h </w:instrText>
        </w:r>
        <w:r>
          <w:fldChar w:fldCharType="separate"/>
        </w:r>
        <w:r w:rsidR="00D95F88">
          <w:t>54</w:t>
        </w:r>
        <w:r>
          <w:fldChar w:fldCharType="end"/>
        </w:r>
      </w:hyperlink>
    </w:p>
    <w:p w14:paraId="48CD087C" w14:textId="29F1B8EA"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51" w:history="1">
        <w:r w:rsidRPr="00AD7929">
          <w:t>74</w:t>
        </w:r>
        <w:r>
          <w:rPr>
            <w:rFonts w:asciiTheme="minorHAnsi" w:eastAsiaTheme="minorEastAsia" w:hAnsiTheme="minorHAnsi" w:cstheme="minorBidi"/>
            <w:kern w:val="2"/>
            <w:sz w:val="24"/>
            <w:szCs w:val="24"/>
            <w:lang w:eastAsia="en-AU"/>
            <w14:ligatures w14:val="standardContextual"/>
          </w:rPr>
          <w:tab/>
        </w:r>
        <w:r w:rsidRPr="00AD7929">
          <w:t>Director-general may authorise destruction of records</w:t>
        </w:r>
        <w:r>
          <w:tab/>
        </w:r>
        <w:r>
          <w:fldChar w:fldCharType="begin"/>
        </w:r>
        <w:r>
          <w:instrText xml:space="preserve"> PAGEREF _Toc212464151 \h </w:instrText>
        </w:r>
        <w:r>
          <w:fldChar w:fldCharType="separate"/>
        </w:r>
        <w:r w:rsidR="00D95F88">
          <w:t>54</w:t>
        </w:r>
        <w:r>
          <w:fldChar w:fldCharType="end"/>
        </w:r>
      </w:hyperlink>
    </w:p>
    <w:p w14:paraId="7CCB6605" w14:textId="3EE54AB3" w:rsidR="00B126F7" w:rsidRDefault="00B126F7">
      <w:pPr>
        <w:pStyle w:val="TOC3"/>
        <w:rPr>
          <w:rFonts w:asciiTheme="minorHAnsi" w:eastAsiaTheme="minorEastAsia" w:hAnsiTheme="minorHAnsi" w:cstheme="minorBidi"/>
          <w:b w:val="0"/>
          <w:kern w:val="2"/>
          <w:sz w:val="24"/>
          <w:szCs w:val="24"/>
          <w:lang w:eastAsia="en-AU"/>
          <w14:ligatures w14:val="standardContextual"/>
        </w:rPr>
      </w:pPr>
      <w:hyperlink w:anchor="_Toc212464152" w:history="1">
        <w:r w:rsidRPr="00AD7929">
          <w:t>Division 6.3</w:t>
        </w:r>
        <w:r>
          <w:rPr>
            <w:rFonts w:asciiTheme="minorHAnsi" w:eastAsiaTheme="minorEastAsia" w:hAnsiTheme="minorHAnsi" w:cstheme="minorBidi"/>
            <w:b w:val="0"/>
            <w:kern w:val="2"/>
            <w:sz w:val="24"/>
            <w:szCs w:val="24"/>
            <w:lang w:eastAsia="en-AU"/>
            <w14:ligatures w14:val="standardContextual"/>
          </w:rPr>
          <w:tab/>
        </w:r>
        <w:r w:rsidRPr="00AD7929">
          <w:t>Access to pre-commencement records</w:t>
        </w:r>
        <w:r w:rsidRPr="00B126F7">
          <w:rPr>
            <w:vanish/>
          </w:rPr>
          <w:tab/>
        </w:r>
        <w:r w:rsidRPr="00B126F7">
          <w:rPr>
            <w:vanish/>
          </w:rPr>
          <w:fldChar w:fldCharType="begin"/>
        </w:r>
        <w:r w:rsidRPr="00B126F7">
          <w:rPr>
            <w:vanish/>
          </w:rPr>
          <w:instrText xml:space="preserve"> PAGEREF _Toc212464152 \h </w:instrText>
        </w:r>
        <w:r w:rsidRPr="00B126F7">
          <w:rPr>
            <w:vanish/>
          </w:rPr>
        </w:r>
        <w:r w:rsidRPr="00B126F7">
          <w:rPr>
            <w:vanish/>
          </w:rPr>
          <w:fldChar w:fldCharType="separate"/>
        </w:r>
        <w:r w:rsidR="00D95F88">
          <w:rPr>
            <w:vanish/>
          </w:rPr>
          <w:t>55</w:t>
        </w:r>
        <w:r w:rsidRPr="00B126F7">
          <w:rPr>
            <w:vanish/>
          </w:rPr>
          <w:fldChar w:fldCharType="end"/>
        </w:r>
      </w:hyperlink>
    </w:p>
    <w:p w14:paraId="2215BA04" w14:textId="3DAB9698"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53" w:history="1">
        <w:r w:rsidRPr="00AD7929">
          <w:t>75</w:t>
        </w:r>
        <w:r>
          <w:rPr>
            <w:rFonts w:asciiTheme="minorHAnsi" w:eastAsiaTheme="minorEastAsia" w:hAnsiTheme="minorHAnsi" w:cstheme="minorBidi"/>
            <w:kern w:val="2"/>
            <w:sz w:val="24"/>
            <w:szCs w:val="24"/>
            <w:lang w:eastAsia="en-AU"/>
            <w14:ligatures w14:val="standardContextual"/>
          </w:rPr>
          <w:tab/>
        </w:r>
        <w:r w:rsidRPr="00AD7929">
          <w:t xml:space="preserve">Meaning of </w:t>
        </w:r>
        <w:r w:rsidRPr="00AD7929">
          <w:rPr>
            <w:i/>
          </w:rPr>
          <w:t>accessible information</w:t>
        </w:r>
        <w:r w:rsidRPr="00AD7929">
          <w:t>—div 6.3</w:t>
        </w:r>
        <w:r>
          <w:tab/>
        </w:r>
        <w:r>
          <w:fldChar w:fldCharType="begin"/>
        </w:r>
        <w:r>
          <w:instrText xml:space="preserve"> PAGEREF _Toc212464153 \h </w:instrText>
        </w:r>
        <w:r>
          <w:fldChar w:fldCharType="separate"/>
        </w:r>
        <w:r w:rsidR="00D95F88">
          <w:t>55</w:t>
        </w:r>
        <w:r>
          <w:fldChar w:fldCharType="end"/>
        </w:r>
      </w:hyperlink>
    </w:p>
    <w:p w14:paraId="368DEA05" w14:textId="440CD7BE"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54" w:history="1">
        <w:r w:rsidRPr="00AD7929">
          <w:t>76</w:t>
        </w:r>
        <w:r>
          <w:rPr>
            <w:rFonts w:asciiTheme="minorHAnsi" w:eastAsiaTheme="minorEastAsia" w:hAnsiTheme="minorHAnsi" w:cstheme="minorBidi"/>
            <w:kern w:val="2"/>
            <w:sz w:val="24"/>
            <w:szCs w:val="24"/>
            <w:lang w:eastAsia="en-AU"/>
            <w14:ligatures w14:val="standardContextual"/>
          </w:rPr>
          <w:tab/>
        </w:r>
        <w:r w:rsidRPr="00AD7929">
          <w:t>Application for accessible information about donor</w:t>
        </w:r>
        <w:r>
          <w:tab/>
        </w:r>
        <w:r>
          <w:fldChar w:fldCharType="begin"/>
        </w:r>
        <w:r>
          <w:instrText xml:space="preserve"> PAGEREF _Toc212464154 \h </w:instrText>
        </w:r>
        <w:r>
          <w:fldChar w:fldCharType="separate"/>
        </w:r>
        <w:r w:rsidR="00D95F88">
          <w:t>56</w:t>
        </w:r>
        <w:r>
          <w:fldChar w:fldCharType="end"/>
        </w:r>
      </w:hyperlink>
    </w:p>
    <w:p w14:paraId="7D578EFD" w14:textId="6D2C88F4"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55" w:history="1">
        <w:r w:rsidRPr="00AD7929">
          <w:t>77</w:t>
        </w:r>
        <w:r>
          <w:rPr>
            <w:rFonts w:asciiTheme="minorHAnsi" w:eastAsiaTheme="minorEastAsia" w:hAnsiTheme="minorHAnsi" w:cstheme="minorBidi"/>
            <w:kern w:val="2"/>
            <w:sz w:val="24"/>
            <w:szCs w:val="24"/>
            <w:lang w:eastAsia="en-AU"/>
            <w14:ligatures w14:val="standardContextual"/>
          </w:rPr>
          <w:tab/>
        </w:r>
        <w:r w:rsidRPr="00AD7929">
          <w:t>Disclosure of accessible information by ART provider</w:t>
        </w:r>
        <w:r>
          <w:tab/>
        </w:r>
        <w:r>
          <w:fldChar w:fldCharType="begin"/>
        </w:r>
        <w:r>
          <w:instrText xml:space="preserve"> PAGEREF _Toc212464155 \h </w:instrText>
        </w:r>
        <w:r>
          <w:fldChar w:fldCharType="separate"/>
        </w:r>
        <w:r w:rsidR="00D95F88">
          <w:t>56</w:t>
        </w:r>
        <w:r>
          <w:fldChar w:fldCharType="end"/>
        </w:r>
      </w:hyperlink>
    </w:p>
    <w:p w14:paraId="23158390" w14:textId="67DC08FD" w:rsidR="00B126F7" w:rsidRDefault="00B126F7">
      <w:pPr>
        <w:pStyle w:val="TOC2"/>
        <w:rPr>
          <w:rFonts w:asciiTheme="minorHAnsi" w:eastAsiaTheme="minorEastAsia" w:hAnsiTheme="minorHAnsi" w:cstheme="minorBidi"/>
          <w:b w:val="0"/>
          <w:kern w:val="2"/>
          <w:szCs w:val="24"/>
          <w:lang w:eastAsia="en-AU"/>
          <w14:ligatures w14:val="standardContextual"/>
        </w:rPr>
      </w:pPr>
      <w:hyperlink w:anchor="_Toc212464156" w:history="1">
        <w:r w:rsidRPr="00AD7929">
          <w:t>Part 7</w:t>
        </w:r>
        <w:r>
          <w:rPr>
            <w:rFonts w:asciiTheme="minorHAnsi" w:eastAsiaTheme="minorEastAsia" w:hAnsiTheme="minorHAnsi" w:cstheme="minorBidi"/>
            <w:b w:val="0"/>
            <w:kern w:val="2"/>
            <w:szCs w:val="24"/>
            <w:lang w:eastAsia="en-AU"/>
            <w14:ligatures w14:val="standardContextual"/>
          </w:rPr>
          <w:tab/>
        </w:r>
        <w:r w:rsidRPr="00AD7929">
          <w:t>Regulatory action</w:t>
        </w:r>
        <w:r w:rsidRPr="00B126F7">
          <w:rPr>
            <w:vanish/>
          </w:rPr>
          <w:tab/>
        </w:r>
        <w:r w:rsidRPr="00B126F7">
          <w:rPr>
            <w:vanish/>
          </w:rPr>
          <w:fldChar w:fldCharType="begin"/>
        </w:r>
        <w:r w:rsidRPr="00B126F7">
          <w:rPr>
            <w:vanish/>
          </w:rPr>
          <w:instrText xml:space="preserve"> PAGEREF _Toc212464156 \h </w:instrText>
        </w:r>
        <w:r w:rsidRPr="00B126F7">
          <w:rPr>
            <w:vanish/>
          </w:rPr>
        </w:r>
        <w:r w:rsidRPr="00B126F7">
          <w:rPr>
            <w:vanish/>
          </w:rPr>
          <w:fldChar w:fldCharType="separate"/>
        </w:r>
        <w:r w:rsidR="00D95F88">
          <w:rPr>
            <w:vanish/>
          </w:rPr>
          <w:t>58</w:t>
        </w:r>
        <w:r w:rsidRPr="00B126F7">
          <w:rPr>
            <w:vanish/>
          </w:rPr>
          <w:fldChar w:fldCharType="end"/>
        </w:r>
      </w:hyperlink>
    </w:p>
    <w:p w14:paraId="0B64E456" w14:textId="7FE5607D" w:rsidR="00B126F7" w:rsidRDefault="00B126F7">
      <w:pPr>
        <w:pStyle w:val="TOC3"/>
        <w:rPr>
          <w:rFonts w:asciiTheme="minorHAnsi" w:eastAsiaTheme="minorEastAsia" w:hAnsiTheme="minorHAnsi" w:cstheme="minorBidi"/>
          <w:b w:val="0"/>
          <w:kern w:val="2"/>
          <w:sz w:val="24"/>
          <w:szCs w:val="24"/>
          <w:lang w:eastAsia="en-AU"/>
          <w14:ligatures w14:val="standardContextual"/>
        </w:rPr>
      </w:pPr>
      <w:hyperlink w:anchor="_Toc212464157" w:history="1">
        <w:r w:rsidRPr="00AD7929">
          <w:t>Division 7.1</w:t>
        </w:r>
        <w:r>
          <w:rPr>
            <w:rFonts w:asciiTheme="minorHAnsi" w:eastAsiaTheme="minorEastAsia" w:hAnsiTheme="minorHAnsi" w:cstheme="minorBidi"/>
            <w:b w:val="0"/>
            <w:kern w:val="2"/>
            <w:sz w:val="24"/>
            <w:szCs w:val="24"/>
            <w:lang w:eastAsia="en-AU"/>
            <w14:ligatures w14:val="standardContextual"/>
          </w:rPr>
          <w:tab/>
        </w:r>
        <w:r w:rsidRPr="00AD7929">
          <w:t>Preliminary</w:t>
        </w:r>
        <w:r w:rsidRPr="00B126F7">
          <w:rPr>
            <w:vanish/>
          </w:rPr>
          <w:tab/>
        </w:r>
        <w:r w:rsidRPr="00B126F7">
          <w:rPr>
            <w:vanish/>
          </w:rPr>
          <w:fldChar w:fldCharType="begin"/>
        </w:r>
        <w:r w:rsidRPr="00B126F7">
          <w:rPr>
            <w:vanish/>
          </w:rPr>
          <w:instrText xml:space="preserve"> PAGEREF _Toc212464157 \h </w:instrText>
        </w:r>
        <w:r w:rsidRPr="00B126F7">
          <w:rPr>
            <w:vanish/>
          </w:rPr>
        </w:r>
        <w:r w:rsidRPr="00B126F7">
          <w:rPr>
            <w:vanish/>
          </w:rPr>
          <w:fldChar w:fldCharType="separate"/>
        </w:r>
        <w:r w:rsidR="00D95F88">
          <w:rPr>
            <w:vanish/>
          </w:rPr>
          <w:t>58</w:t>
        </w:r>
        <w:r w:rsidRPr="00B126F7">
          <w:rPr>
            <w:vanish/>
          </w:rPr>
          <w:fldChar w:fldCharType="end"/>
        </w:r>
      </w:hyperlink>
    </w:p>
    <w:p w14:paraId="3898737C" w14:textId="0F851ADA"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58" w:history="1">
        <w:r w:rsidRPr="00AD7929">
          <w:t>78</w:t>
        </w:r>
        <w:r>
          <w:rPr>
            <w:rFonts w:asciiTheme="minorHAnsi" w:eastAsiaTheme="minorEastAsia" w:hAnsiTheme="minorHAnsi" w:cstheme="minorBidi"/>
            <w:kern w:val="2"/>
            <w:sz w:val="24"/>
            <w:szCs w:val="24"/>
            <w:lang w:eastAsia="en-AU"/>
            <w14:ligatures w14:val="standardContextual"/>
          </w:rPr>
          <w:tab/>
        </w:r>
        <w:r w:rsidRPr="00AD7929">
          <w:t>Definitions—pt 7</w:t>
        </w:r>
        <w:r>
          <w:tab/>
        </w:r>
        <w:r>
          <w:fldChar w:fldCharType="begin"/>
        </w:r>
        <w:r>
          <w:instrText xml:space="preserve"> PAGEREF _Toc212464158 \h </w:instrText>
        </w:r>
        <w:r>
          <w:fldChar w:fldCharType="separate"/>
        </w:r>
        <w:r w:rsidR="00D95F88">
          <w:t>58</w:t>
        </w:r>
        <w:r>
          <w:fldChar w:fldCharType="end"/>
        </w:r>
      </w:hyperlink>
    </w:p>
    <w:p w14:paraId="4B933762" w14:textId="12BEABD6" w:rsidR="00B126F7" w:rsidRDefault="00B126F7">
      <w:pPr>
        <w:pStyle w:val="TOC3"/>
        <w:rPr>
          <w:rFonts w:asciiTheme="minorHAnsi" w:eastAsiaTheme="minorEastAsia" w:hAnsiTheme="minorHAnsi" w:cstheme="minorBidi"/>
          <w:b w:val="0"/>
          <w:kern w:val="2"/>
          <w:sz w:val="24"/>
          <w:szCs w:val="24"/>
          <w:lang w:eastAsia="en-AU"/>
          <w14:ligatures w14:val="standardContextual"/>
        </w:rPr>
      </w:pPr>
      <w:hyperlink w:anchor="_Toc212464159" w:history="1">
        <w:r w:rsidRPr="00AD7929">
          <w:t>Division 7.2</w:t>
        </w:r>
        <w:r>
          <w:rPr>
            <w:rFonts w:asciiTheme="minorHAnsi" w:eastAsiaTheme="minorEastAsia" w:hAnsiTheme="minorHAnsi" w:cstheme="minorBidi"/>
            <w:b w:val="0"/>
            <w:kern w:val="2"/>
            <w:sz w:val="24"/>
            <w:szCs w:val="24"/>
            <w:lang w:eastAsia="en-AU"/>
            <w14:ligatures w14:val="standardContextual"/>
          </w:rPr>
          <w:tab/>
        </w:r>
        <w:r w:rsidRPr="00AD7929">
          <w:t>Improvement notices</w:t>
        </w:r>
        <w:r w:rsidRPr="00B126F7">
          <w:rPr>
            <w:vanish/>
          </w:rPr>
          <w:tab/>
        </w:r>
        <w:r w:rsidRPr="00B126F7">
          <w:rPr>
            <w:vanish/>
          </w:rPr>
          <w:fldChar w:fldCharType="begin"/>
        </w:r>
        <w:r w:rsidRPr="00B126F7">
          <w:rPr>
            <w:vanish/>
          </w:rPr>
          <w:instrText xml:space="preserve"> PAGEREF _Toc212464159 \h </w:instrText>
        </w:r>
        <w:r w:rsidRPr="00B126F7">
          <w:rPr>
            <w:vanish/>
          </w:rPr>
        </w:r>
        <w:r w:rsidRPr="00B126F7">
          <w:rPr>
            <w:vanish/>
          </w:rPr>
          <w:fldChar w:fldCharType="separate"/>
        </w:r>
        <w:r w:rsidR="00D95F88">
          <w:rPr>
            <w:vanish/>
          </w:rPr>
          <w:t>58</w:t>
        </w:r>
        <w:r w:rsidRPr="00B126F7">
          <w:rPr>
            <w:vanish/>
          </w:rPr>
          <w:fldChar w:fldCharType="end"/>
        </w:r>
      </w:hyperlink>
    </w:p>
    <w:p w14:paraId="69C0948C" w14:textId="333359BC"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60" w:history="1">
        <w:r w:rsidRPr="00AD7929">
          <w:t>79</w:t>
        </w:r>
        <w:r>
          <w:rPr>
            <w:rFonts w:asciiTheme="minorHAnsi" w:eastAsiaTheme="minorEastAsia" w:hAnsiTheme="minorHAnsi" w:cstheme="minorBidi"/>
            <w:kern w:val="2"/>
            <w:sz w:val="24"/>
            <w:szCs w:val="24"/>
            <w:lang w:eastAsia="en-AU"/>
            <w14:ligatures w14:val="standardContextual"/>
          </w:rPr>
          <w:tab/>
        </w:r>
        <w:r w:rsidRPr="00AD7929">
          <w:t>Giving improvement notice</w:t>
        </w:r>
        <w:r>
          <w:tab/>
        </w:r>
        <w:r>
          <w:fldChar w:fldCharType="begin"/>
        </w:r>
        <w:r>
          <w:instrText xml:space="preserve"> PAGEREF _Toc212464160 \h </w:instrText>
        </w:r>
        <w:r>
          <w:fldChar w:fldCharType="separate"/>
        </w:r>
        <w:r w:rsidR="00D95F88">
          <w:t>58</w:t>
        </w:r>
        <w:r>
          <w:fldChar w:fldCharType="end"/>
        </w:r>
      </w:hyperlink>
    </w:p>
    <w:p w14:paraId="1C0FB8EC" w14:textId="10A43941"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61" w:history="1">
        <w:r w:rsidRPr="00AD7929">
          <w:t>80</w:t>
        </w:r>
        <w:r>
          <w:rPr>
            <w:rFonts w:asciiTheme="minorHAnsi" w:eastAsiaTheme="minorEastAsia" w:hAnsiTheme="minorHAnsi" w:cstheme="minorBidi"/>
            <w:kern w:val="2"/>
            <w:sz w:val="24"/>
            <w:szCs w:val="24"/>
            <w:lang w:eastAsia="en-AU"/>
            <w14:ligatures w14:val="standardContextual"/>
          </w:rPr>
          <w:tab/>
        </w:r>
        <w:r w:rsidRPr="00AD7929">
          <w:t>Content of improvement notice</w:t>
        </w:r>
        <w:r>
          <w:tab/>
        </w:r>
        <w:r>
          <w:fldChar w:fldCharType="begin"/>
        </w:r>
        <w:r>
          <w:instrText xml:space="preserve"> PAGEREF _Toc212464161 \h </w:instrText>
        </w:r>
        <w:r>
          <w:fldChar w:fldCharType="separate"/>
        </w:r>
        <w:r w:rsidR="00D95F88">
          <w:t>59</w:t>
        </w:r>
        <w:r>
          <w:fldChar w:fldCharType="end"/>
        </w:r>
      </w:hyperlink>
    </w:p>
    <w:p w14:paraId="2235E517" w14:textId="1FBAB2BC"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62" w:history="1">
        <w:r w:rsidRPr="00AD7929">
          <w:t>81</w:t>
        </w:r>
        <w:r>
          <w:rPr>
            <w:rFonts w:asciiTheme="minorHAnsi" w:eastAsiaTheme="minorEastAsia" w:hAnsiTheme="minorHAnsi" w:cstheme="minorBidi"/>
            <w:kern w:val="2"/>
            <w:sz w:val="24"/>
            <w:szCs w:val="24"/>
            <w:lang w:eastAsia="en-AU"/>
            <w14:ligatures w14:val="standardContextual"/>
          </w:rPr>
          <w:tab/>
        </w:r>
        <w:r w:rsidRPr="00AD7929">
          <w:t>Extension of compliance period</w:t>
        </w:r>
        <w:r>
          <w:tab/>
        </w:r>
        <w:r>
          <w:fldChar w:fldCharType="begin"/>
        </w:r>
        <w:r>
          <w:instrText xml:space="preserve"> PAGEREF _Toc212464162 \h </w:instrText>
        </w:r>
        <w:r>
          <w:fldChar w:fldCharType="separate"/>
        </w:r>
        <w:r w:rsidR="00D95F88">
          <w:t>59</w:t>
        </w:r>
        <w:r>
          <w:fldChar w:fldCharType="end"/>
        </w:r>
      </w:hyperlink>
    </w:p>
    <w:p w14:paraId="08A27568" w14:textId="1711C31F"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63" w:history="1">
        <w:r w:rsidRPr="00AD7929">
          <w:t>82</w:t>
        </w:r>
        <w:r>
          <w:rPr>
            <w:rFonts w:asciiTheme="minorHAnsi" w:eastAsiaTheme="minorEastAsia" w:hAnsiTheme="minorHAnsi" w:cstheme="minorBidi"/>
            <w:kern w:val="2"/>
            <w:sz w:val="24"/>
            <w:szCs w:val="24"/>
            <w:lang w:eastAsia="en-AU"/>
            <w14:ligatures w14:val="standardContextual"/>
          </w:rPr>
          <w:tab/>
        </w:r>
        <w:r w:rsidRPr="00AD7929">
          <w:t>Revoking improvement notice</w:t>
        </w:r>
        <w:r>
          <w:tab/>
        </w:r>
        <w:r>
          <w:fldChar w:fldCharType="begin"/>
        </w:r>
        <w:r>
          <w:instrText xml:space="preserve"> PAGEREF _Toc212464163 \h </w:instrText>
        </w:r>
        <w:r>
          <w:fldChar w:fldCharType="separate"/>
        </w:r>
        <w:r w:rsidR="00D95F88">
          <w:t>60</w:t>
        </w:r>
        <w:r>
          <w:fldChar w:fldCharType="end"/>
        </w:r>
      </w:hyperlink>
    </w:p>
    <w:p w14:paraId="5B7EC649" w14:textId="3CD65BA8"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64" w:history="1">
        <w:r w:rsidRPr="00AD7929">
          <w:t>83</w:t>
        </w:r>
        <w:r>
          <w:rPr>
            <w:rFonts w:asciiTheme="minorHAnsi" w:eastAsiaTheme="minorEastAsia" w:hAnsiTheme="minorHAnsi" w:cstheme="minorBidi"/>
            <w:kern w:val="2"/>
            <w:sz w:val="24"/>
            <w:szCs w:val="24"/>
            <w:lang w:eastAsia="en-AU"/>
            <w14:ligatures w14:val="standardContextual"/>
          </w:rPr>
          <w:tab/>
        </w:r>
        <w:r w:rsidRPr="00AD7929">
          <w:t>Contravention of improvement notice</w:t>
        </w:r>
        <w:r>
          <w:tab/>
        </w:r>
        <w:r>
          <w:fldChar w:fldCharType="begin"/>
        </w:r>
        <w:r>
          <w:instrText xml:space="preserve"> PAGEREF _Toc212464164 \h </w:instrText>
        </w:r>
        <w:r>
          <w:fldChar w:fldCharType="separate"/>
        </w:r>
        <w:r w:rsidR="00D95F88">
          <w:t>60</w:t>
        </w:r>
        <w:r>
          <w:fldChar w:fldCharType="end"/>
        </w:r>
      </w:hyperlink>
    </w:p>
    <w:p w14:paraId="2989BE81" w14:textId="075EDDB0" w:rsidR="00B126F7" w:rsidRDefault="00B126F7">
      <w:pPr>
        <w:pStyle w:val="TOC3"/>
        <w:rPr>
          <w:rFonts w:asciiTheme="minorHAnsi" w:eastAsiaTheme="minorEastAsia" w:hAnsiTheme="minorHAnsi" w:cstheme="minorBidi"/>
          <w:b w:val="0"/>
          <w:kern w:val="2"/>
          <w:sz w:val="24"/>
          <w:szCs w:val="24"/>
          <w:lang w:eastAsia="en-AU"/>
          <w14:ligatures w14:val="standardContextual"/>
        </w:rPr>
      </w:pPr>
      <w:hyperlink w:anchor="_Toc212464165" w:history="1">
        <w:r w:rsidRPr="00AD7929">
          <w:t>Division 7.3</w:t>
        </w:r>
        <w:r>
          <w:rPr>
            <w:rFonts w:asciiTheme="minorHAnsi" w:eastAsiaTheme="minorEastAsia" w:hAnsiTheme="minorHAnsi" w:cstheme="minorBidi"/>
            <w:b w:val="0"/>
            <w:kern w:val="2"/>
            <w:sz w:val="24"/>
            <w:szCs w:val="24"/>
            <w:lang w:eastAsia="en-AU"/>
            <w14:ligatures w14:val="standardContextual"/>
          </w:rPr>
          <w:tab/>
        </w:r>
        <w:r w:rsidRPr="00AD7929">
          <w:t>Prohibition notices</w:t>
        </w:r>
        <w:r w:rsidRPr="00B126F7">
          <w:rPr>
            <w:vanish/>
          </w:rPr>
          <w:tab/>
        </w:r>
        <w:r w:rsidRPr="00B126F7">
          <w:rPr>
            <w:vanish/>
          </w:rPr>
          <w:fldChar w:fldCharType="begin"/>
        </w:r>
        <w:r w:rsidRPr="00B126F7">
          <w:rPr>
            <w:vanish/>
          </w:rPr>
          <w:instrText xml:space="preserve"> PAGEREF _Toc212464165 \h </w:instrText>
        </w:r>
        <w:r w:rsidRPr="00B126F7">
          <w:rPr>
            <w:vanish/>
          </w:rPr>
        </w:r>
        <w:r w:rsidRPr="00B126F7">
          <w:rPr>
            <w:vanish/>
          </w:rPr>
          <w:fldChar w:fldCharType="separate"/>
        </w:r>
        <w:r w:rsidR="00D95F88">
          <w:rPr>
            <w:vanish/>
          </w:rPr>
          <w:t>61</w:t>
        </w:r>
        <w:r w:rsidRPr="00B126F7">
          <w:rPr>
            <w:vanish/>
          </w:rPr>
          <w:fldChar w:fldCharType="end"/>
        </w:r>
      </w:hyperlink>
    </w:p>
    <w:p w14:paraId="245E287E" w14:textId="7AB3E0F4"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66" w:history="1">
        <w:r w:rsidRPr="00AD7929">
          <w:t>84</w:t>
        </w:r>
        <w:r>
          <w:rPr>
            <w:rFonts w:asciiTheme="minorHAnsi" w:eastAsiaTheme="minorEastAsia" w:hAnsiTheme="minorHAnsi" w:cstheme="minorBidi"/>
            <w:kern w:val="2"/>
            <w:sz w:val="24"/>
            <w:szCs w:val="24"/>
            <w:lang w:eastAsia="en-AU"/>
            <w14:ligatures w14:val="standardContextual"/>
          </w:rPr>
          <w:tab/>
        </w:r>
        <w:r w:rsidRPr="00AD7929">
          <w:t>Giving prohibition notice</w:t>
        </w:r>
        <w:r>
          <w:tab/>
        </w:r>
        <w:r>
          <w:fldChar w:fldCharType="begin"/>
        </w:r>
        <w:r>
          <w:instrText xml:space="preserve"> PAGEREF _Toc212464166 \h </w:instrText>
        </w:r>
        <w:r>
          <w:fldChar w:fldCharType="separate"/>
        </w:r>
        <w:r w:rsidR="00D95F88">
          <w:t>61</w:t>
        </w:r>
        <w:r>
          <w:fldChar w:fldCharType="end"/>
        </w:r>
      </w:hyperlink>
    </w:p>
    <w:p w14:paraId="4B442424" w14:textId="190CF888"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67" w:history="1">
        <w:r w:rsidRPr="00AD7929">
          <w:t>85</w:t>
        </w:r>
        <w:r>
          <w:rPr>
            <w:rFonts w:asciiTheme="minorHAnsi" w:eastAsiaTheme="minorEastAsia" w:hAnsiTheme="minorHAnsi" w:cstheme="minorBidi"/>
            <w:kern w:val="2"/>
            <w:sz w:val="24"/>
            <w:szCs w:val="24"/>
            <w:lang w:eastAsia="en-AU"/>
            <w14:ligatures w14:val="standardContextual"/>
          </w:rPr>
          <w:tab/>
        </w:r>
        <w:r w:rsidRPr="00AD7929">
          <w:t>Content of prohibition notice</w:t>
        </w:r>
        <w:r>
          <w:tab/>
        </w:r>
        <w:r>
          <w:fldChar w:fldCharType="begin"/>
        </w:r>
        <w:r>
          <w:instrText xml:space="preserve"> PAGEREF _Toc212464167 \h </w:instrText>
        </w:r>
        <w:r>
          <w:fldChar w:fldCharType="separate"/>
        </w:r>
        <w:r w:rsidR="00D95F88">
          <w:t>61</w:t>
        </w:r>
        <w:r>
          <w:fldChar w:fldCharType="end"/>
        </w:r>
      </w:hyperlink>
    </w:p>
    <w:p w14:paraId="102B6607" w14:textId="278B3397" w:rsidR="00B126F7" w:rsidRDefault="00B126F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464168" w:history="1">
        <w:r w:rsidRPr="00AD7929">
          <w:t>86</w:t>
        </w:r>
        <w:r>
          <w:rPr>
            <w:rFonts w:asciiTheme="minorHAnsi" w:eastAsiaTheme="minorEastAsia" w:hAnsiTheme="minorHAnsi" w:cstheme="minorBidi"/>
            <w:kern w:val="2"/>
            <w:sz w:val="24"/>
            <w:szCs w:val="24"/>
            <w:lang w:eastAsia="en-AU"/>
            <w14:ligatures w14:val="standardContextual"/>
          </w:rPr>
          <w:tab/>
        </w:r>
        <w:r w:rsidRPr="00AD7929">
          <w:t>Ending prohibition</w:t>
        </w:r>
        <w:r>
          <w:tab/>
        </w:r>
        <w:r>
          <w:fldChar w:fldCharType="begin"/>
        </w:r>
        <w:r>
          <w:instrText xml:space="preserve"> PAGEREF _Toc212464168 \h </w:instrText>
        </w:r>
        <w:r>
          <w:fldChar w:fldCharType="separate"/>
        </w:r>
        <w:r w:rsidR="00D95F88">
          <w:t>62</w:t>
        </w:r>
        <w:r>
          <w:fldChar w:fldCharType="end"/>
        </w:r>
      </w:hyperlink>
    </w:p>
    <w:p w14:paraId="6BF5D210" w14:textId="188641EF"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69" w:history="1">
        <w:r w:rsidRPr="00AD7929">
          <w:t>87</w:t>
        </w:r>
        <w:r>
          <w:rPr>
            <w:rFonts w:asciiTheme="minorHAnsi" w:eastAsiaTheme="minorEastAsia" w:hAnsiTheme="minorHAnsi" w:cstheme="minorBidi"/>
            <w:kern w:val="2"/>
            <w:sz w:val="24"/>
            <w:szCs w:val="24"/>
            <w:lang w:eastAsia="en-AU"/>
            <w14:ligatures w14:val="standardContextual"/>
          </w:rPr>
          <w:tab/>
        </w:r>
        <w:r w:rsidRPr="00AD7929">
          <w:t>Contravention of prohibition notice</w:t>
        </w:r>
        <w:r>
          <w:tab/>
        </w:r>
        <w:r>
          <w:fldChar w:fldCharType="begin"/>
        </w:r>
        <w:r>
          <w:instrText xml:space="preserve"> PAGEREF _Toc212464169 \h </w:instrText>
        </w:r>
        <w:r>
          <w:fldChar w:fldCharType="separate"/>
        </w:r>
        <w:r w:rsidR="00D95F88">
          <w:t>63</w:t>
        </w:r>
        <w:r>
          <w:fldChar w:fldCharType="end"/>
        </w:r>
      </w:hyperlink>
    </w:p>
    <w:p w14:paraId="5088A081" w14:textId="106559BD" w:rsidR="00B126F7" w:rsidRDefault="00B126F7">
      <w:pPr>
        <w:pStyle w:val="TOC3"/>
        <w:rPr>
          <w:rFonts w:asciiTheme="minorHAnsi" w:eastAsiaTheme="minorEastAsia" w:hAnsiTheme="minorHAnsi" w:cstheme="minorBidi"/>
          <w:b w:val="0"/>
          <w:kern w:val="2"/>
          <w:sz w:val="24"/>
          <w:szCs w:val="24"/>
          <w:lang w:eastAsia="en-AU"/>
          <w14:ligatures w14:val="standardContextual"/>
        </w:rPr>
      </w:pPr>
      <w:hyperlink w:anchor="_Toc212464170" w:history="1">
        <w:r w:rsidRPr="00AD7929">
          <w:t>Division 7.4</w:t>
        </w:r>
        <w:r>
          <w:rPr>
            <w:rFonts w:asciiTheme="minorHAnsi" w:eastAsiaTheme="minorEastAsia" w:hAnsiTheme="minorHAnsi" w:cstheme="minorBidi"/>
            <w:b w:val="0"/>
            <w:kern w:val="2"/>
            <w:sz w:val="24"/>
            <w:szCs w:val="24"/>
            <w:lang w:eastAsia="en-AU"/>
            <w14:ligatures w14:val="standardContextual"/>
          </w:rPr>
          <w:tab/>
        </w:r>
        <w:r w:rsidRPr="00AD7929">
          <w:t>Miscellaneous</w:t>
        </w:r>
        <w:r w:rsidRPr="00B126F7">
          <w:rPr>
            <w:vanish/>
          </w:rPr>
          <w:tab/>
        </w:r>
        <w:r w:rsidRPr="00B126F7">
          <w:rPr>
            <w:vanish/>
          </w:rPr>
          <w:fldChar w:fldCharType="begin"/>
        </w:r>
        <w:r w:rsidRPr="00B126F7">
          <w:rPr>
            <w:vanish/>
          </w:rPr>
          <w:instrText xml:space="preserve"> PAGEREF _Toc212464170 \h </w:instrText>
        </w:r>
        <w:r w:rsidRPr="00B126F7">
          <w:rPr>
            <w:vanish/>
          </w:rPr>
        </w:r>
        <w:r w:rsidRPr="00B126F7">
          <w:rPr>
            <w:vanish/>
          </w:rPr>
          <w:fldChar w:fldCharType="separate"/>
        </w:r>
        <w:r w:rsidR="00D95F88">
          <w:rPr>
            <w:vanish/>
          </w:rPr>
          <w:t>63</w:t>
        </w:r>
        <w:r w:rsidRPr="00B126F7">
          <w:rPr>
            <w:vanish/>
          </w:rPr>
          <w:fldChar w:fldCharType="end"/>
        </w:r>
      </w:hyperlink>
    </w:p>
    <w:p w14:paraId="248255E6" w14:textId="2AF6CA70"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71" w:history="1">
        <w:r w:rsidRPr="00AD7929">
          <w:t>88</w:t>
        </w:r>
        <w:r>
          <w:rPr>
            <w:rFonts w:asciiTheme="minorHAnsi" w:eastAsiaTheme="minorEastAsia" w:hAnsiTheme="minorHAnsi" w:cstheme="minorBidi"/>
            <w:kern w:val="2"/>
            <w:sz w:val="24"/>
            <w:szCs w:val="24"/>
            <w:lang w:eastAsia="en-AU"/>
            <w14:ligatures w14:val="standardContextual"/>
          </w:rPr>
          <w:tab/>
        </w:r>
        <w:r w:rsidRPr="00AD7929">
          <w:t>Direction to give information about potential notice recipients</w:t>
        </w:r>
        <w:r>
          <w:tab/>
        </w:r>
        <w:r>
          <w:fldChar w:fldCharType="begin"/>
        </w:r>
        <w:r>
          <w:instrText xml:space="preserve"> PAGEREF _Toc212464171 \h </w:instrText>
        </w:r>
        <w:r>
          <w:fldChar w:fldCharType="separate"/>
        </w:r>
        <w:r w:rsidR="00D95F88">
          <w:t>63</w:t>
        </w:r>
        <w:r>
          <w:fldChar w:fldCharType="end"/>
        </w:r>
      </w:hyperlink>
    </w:p>
    <w:p w14:paraId="372614A6" w14:textId="7D761C21" w:rsidR="00B126F7" w:rsidRDefault="00B126F7">
      <w:pPr>
        <w:pStyle w:val="TOC2"/>
        <w:rPr>
          <w:rFonts w:asciiTheme="minorHAnsi" w:eastAsiaTheme="minorEastAsia" w:hAnsiTheme="minorHAnsi" w:cstheme="minorBidi"/>
          <w:b w:val="0"/>
          <w:kern w:val="2"/>
          <w:szCs w:val="24"/>
          <w:lang w:eastAsia="en-AU"/>
          <w14:ligatures w14:val="standardContextual"/>
        </w:rPr>
      </w:pPr>
      <w:hyperlink w:anchor="_Toc212464172" w:history="1">
        <w:r w:rsidRPr="00AD7929">
          <w:t>Part 8</w:t>
        </w:r>
        <w:r>
          <w:rPr>
            <w:rFonts w:asciiTheme="minorHAnsi" w:eastAsiaTheme="minorEastAsia" w:hAnsiTheme="minorHAnsi" w:cstheme="minorBidi"/>
            <w:b w:val="0"/>
            <w:kern w:val="2"/>
            <w:szCs w:val="24"/>
            <w:lang w:eastAsia="en-AU"/>
            <w14:ligatures w14:val="standardContextual"/>
          </w:rPr>
          <w:tab/>
        </w:r>
        <w:r w:rsidRPr="00AD7929">
          <w:t>Enforcement</w:t>
        </w:r>
        <w:r w:rsidRPr="00B126F7">
          <w:rPr>
            <w:vanish/>
          </w:rPr>
          <w:tab/>
        </w:r>
        <w:r w:rsidRPr="00B126F7">
          <w:rPr>
            <w:vanish/>
          </w:rPr>
          <w:fldChar w:fldCharType="begin"/>
        </w:r>
        <w:r w:rsidRPr="00B126F7">
          <w:rPr>
            <w:vanish/>
          </w:rPr>
          <w:instrText xml:space="preserve"> PAGEREF _Toc212464172 \h </w:instrText>
        </w:r>
        <w:r w:rsidRPr="00B126F7">
          <w:rPr>
            <w:vanish/>
          </w:rPr>
        </w:r>
        <w:r w:rsidRPr="00B126F7">
          <w:rPr>
            <w:vanish/>
          </w:rPr>
          <w:fldChar w:fldCharType="separate"/>
        </w:r>
        <w:r w:rsidR="00D95F88">
          <w:rPr>
            <w:vanish/>
          </w:rPr>
          <w:t>65</w:t>
        </w:r>
        <w:r w:rsidRPr="00B126F7">
          <w:rPr>
            <w:vanish/>
          </w:rPr>
          <w:fldChar w:fldCharType="end"/>
        </w:r>
      </w:hyperlink>
    </w:p>
    <w:p w14:paraId="4AF2F1B5" w14:textId="318E5F54" w:rsidR="00B126F7" w:rsidRDefault="00B126F7">
      <w:pPr>
        <w:pStyle w:val="TOC3"/>
        <w:rPr>
          <w:rFonts w:asciiTheme="minorHAnsi" w:eastAsiaTheme="minorEastAsia" w:hAnsiTheme="minorHAnsi" w:cstheme="minorBidi"/>
          <w:b w:val="0"/>
          <w:kern w:val="2"/>
          <w:sz w:val="24"/>
          <w:szCs w:val="24"/>
          <w:lang w:eastAsia="en-AU"/>
          <w14:ligatures w14:val="standardContextual"/>
        </w:rPr>
      </w:pPr>
      <w:hyperlink w:anchor="_Toc212464173" w:history="1">
        <w:r w:rsidRPr="00AD7929">
          <w:t>Division 8.1</w:t>
        </w:r>
        <w:r>
          <w:rPr>
            <w:rFonts w:asciiTheme="minorHAnsi" w:eastAsiaTheme="minorEastAsia" w:hAnsiTheme="minorHAnsi" w:cstheme="minorBidi"/>
            <w:b w:val="0"/>
            <w:kern w:val="2"/>
            <w:sz w:val="24"/>
            <w:szCs w:val="24"/>
            <w:lang w:eastAsia="en-AU"/>
            <w14:ligatures w14:val="standardContextual"/>
          </w:rPr>
          <w:tab/>
        </w:r>
        <w:r w:rsidRPr="00AD7929">
          <w:t>Preliminary</w:t>
        </w:r>
        <w:r w:rsidRPr="00B126F7">
          <w:rPr>
            <w:vanish/>
          </w:rPr>
          <w:tab/>
        </w:r>
        <w:r w:rsidRPr="00B126F7">
          <w:rPr>
            <w:vanish/>
          </w:rPr>
          <w:fldChar w:fldCharType="begin"/>
        </w:r>
        <w:r w:rsidRPr="00B126F7">
          <w:rPr>
            <w:vanish/>
          </w:rPr>
          <w:instrText xml:space="preserve"> PAGEREF _Toc212464173 \h </w:instrText>
        </w:r>
        <w:r w:rsidRPr="00B126F7">
          <w:rPr>
            <w:vanish/>
          </w:rPr>
        </w:r>
        <w:r w:rsidRPr="00B126F7">
          <w:rPr>
            <w:vanish/>
          </w:rPr>
          <w:fldChar w:fldCharType="separate"/>
        </w:r>
        <w:r w:rsidR="00D95F88">
          <w:rPr>
            <w:vanish/>
          </w:rPr>
          <w:t>65</w:t>
        </w:r>
        <w:r w:rsidRPr="00B126F7">
          <w:rPr>
            <w:vanish/>
          </w:rPr>
          <w:fldChar w:fldCharType="end"/>
        </w:r>
      </w:hyperlink>
    </w:p>
    <w:p w14:paraId="652F7894" w14:textId="1BB94BB6"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74" w:history="1">
        <w:r w:rsidRPr="00AD7929">
          <w:t>89</w:t>
        </w:r>
        <w:r>
          <w:rPr>
            <w:rFonts w:asciiTheme="minorHAnsi" w:eastAsiaTheme="minorEastAsia" w:hAnsiTheme="minorHAnsi" w:cstheme="minorBidi"/>
            <w:kern w:val="2"/>
            <w:sz w:val="24"/>
            <w:szCs w:val="24"/>
            <w:lang w:eastAsia="en-AU"/>
            <w14:ligatures w14:val="standardContextual"/>
          </w:rPr>
          <w:tab/>
        </w:r>
        <w:r w:rsidRPr="00AD7929">
          <w:t>Definitions—pt 8</w:t>
        </w:r>
        <w:r>
          <w:tab/>
        </w:r>
        <w:r>
          <w:fldChar w:fldCharType="begin"/>
        </w:r>
        <w:r>
          <w:instrText xml:space="preserve"> PAGEREF _Toc212464174 \h </w:instrText>
        </w:r>
        <w:r>
          <w:fldChar w:fldCharType="separate"/>
        </w:r>
        <w:r w:rsidR="00D95F88">
          <w:t>65</w:t>
        </w:r>
        <w:r>
          <w:fldChar w:fldCharType="end"/>
        </w:r>
      </w:hyperlink>
    </w:p>
    <w:p w14:paraId="6931BF13" w14:textId="7250D926"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75" w:history="1">
        <w:r w:rsidRPr="00AD7929">
          <w:t>90</w:t>
        </w:r>
        <w:r>
          <w:rPr>
            <w:rFonts w:asciiTheme="minorHAnsi" w:eastAsiaTheme="minorEastAsia" w:hAnsiTheme="minorHAnsi" w:cstheme="minorBidi"/>
            <w:kern w:val="2"/>
            <w:sz w:val="24"/>
            <w:szCs w:val="24"/>
            <w:lang w:eastAsia="en-AU"/>
            <w14:ligatures w14:val="standardContextual"/>
          </w:rPr>
          <w:tab/>
        </w:r>
        <w:r w:rsidRPr="00AD7929">
          <w:t>Appointment of authorised people</w:t>
        </w:r>
        <w:r>
          <w:tab/>
        </w:r>
        <w:r>
          <w:fldChar w:fldCharType="begin"/>
        </w:r>
        <w:r>
          <w:instrText xml:space="preserve"> PAGEREF _Toc212464175 \h </w:instrText>
        </w:r>
        <w:r>
          <w:fldChar w:fldCharType="separate"/>
        </w:r>
        <w:r w:rsidR="00D95F88">
          <w:t>66</w:t>
        </w:r>
        <w:r>
          <w:fldChar w:fldCharType="end"/>
        </w:r>
      </w:hyperlink>
    </w:p>
    <w:p w14:paraId="347C18AA" w14:textId="0E2A1DF7"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76" w:history="1">
        <w:r w:rsidRPr="00AD7929">
          <w:t>91</w:t>
        </w:r>
        <w:r>
          <w:rPr>
            <w:rFonts w:asciiTheme="minorHAnsi" w:eastAsiaTheme="minorEastAsia" w:hAnsiTheme="minorHAnsi" w:cstheme="minorBidi"/>
            <w:kern w:val="2"/>
            <w:sz w:val="24"/>
            <w:szCs w:val="24"/>
            <w:lang w:eastAsia="en-AU"/>
            <w14:ligatures w14:val="standardContextual"/>
          </w:rPr>
          <w:tab/>
        </w:r>
        <w:r w:rsidRPr="00AD7929">
          <w:t>Identity cards</w:t>
        </w:r>
        <w:r>
          <w:tab/>
        </w:r>
        <w:r>
          <w:fldChar w:fldCharType="begin"/>
        </w:r>
        <w:r>
          <w:instrText xml:space="preserve"> PAGEREF _Toc212464176 \h </w:instrText>
        </w:r>
        <w:r>
          <w:fldChar w:fldCharType="separate"/>
        </w:r>
        <w:r w:rsidR="00D95F88">
          <w:t>66</w:t>
        </w:r>
        <w:r>
          <w:fldChar w:fldCharType="end"/>
        </w:r>
      </w:hyperlink>
    </w:p>
    <w:p w14:paraId="17CB06A8" w14:textId="372C9E66" w:rsidR="00B126F7" w:rsidRDefault="00B126F7">
      <w:pPr>
        <w:pStyle w:val="TOC3"/>
        <w:rPr>
          <w:rFonts w:asciiTheme="minorHAnsi" w:eastAsiaTheme="minorEastAsia" w:hAnsiTheme="minorHAnsi" w:cstheme="minorBidi"/>
          <w:b w:val="0"/>
          <w:kern w:val="2"/>
          <w:sz w:val="24"/>
          <w:szCs w:val="24"/>
          <w:lang w:eastAsia="en-AU"/>
          <w14:ligatures w14:val="standardContextual"/>
        </w:rPr>
      </w:pPr>
      <w:hyperlink w:anchor="_Toc212464177" w:history="1">
        <w:r w:rsidRPr="00AD7929">
          <w:t>Division 8.2</w:t>
        </w:r>
        <w:r>
          <w:rPr>
            <w:rFonts w:asciiTheme="minorHAnsi" w:eastAsiaTheme="minorEastAsia" w:hAnsiTheme="minorHAnsi" w:cstheme="minorBidi"/>
            <w:b w:val="0"/>
            <w:kern w:val="2"/>
            <w:sz w:val="24"/>
            <w:szCs w:val="24"/>
            <w:lang w:eastAsia="en-AU"/>
            <w14:ligatures w14:val="standardContextual"/>
          </w:rPr>
          <w:tab/>
        </w:r>
        <w:r w:rsidRPr="00AD7929">
          <w:t>Exercise of powers generally</w:t>
        </w:r>
        <w:r w:rsidRPr="00B126F7">
          <w:rPr>
            <w:vanish/>
          </w:rPr>
          <w:tab/>
        </w:r>
        <w:r w:rsidRPr="00B126F7">
          <w:rPr>
            <w:vanish/>
          </w:rPr>
          <w:fldChar w:fldCharType="begin"/>
        </w:r>
        <w:r w:rsidRPr="00B126F7">
          <w:rPr>
            <w:vanish/>
          </w:rPr>
          <w:instrText xml:space="preserve"> PAGEREF _Toc212464177 \h </w:instrText>
        </w:r>
        <w:r w:rsidRPr="00B126F7">
          <w:rPr>
            <w:vanish/>
          </w:rPr>
        </w:r>
        <w:r w:rsidRPr="00B126F7">
          <w:rPr>
            <w:vanish/>
          </w:rPr>
          <w:fldChar w:fldCharType="separate"/>
        </w:r>
        <w:r w:rsidR="00D95F88">
          <w:rPr>
            <w:vanish/>
          </w:rPr>
          <w:t>67</w:t>
        </w:r>
        <w:r w:rsidRPr="00B126F7">
          <w:rPr>
            <w:vanish/>
          </w:rPr>
          <w:fldChar w:fldCharType="end"/>
        </w:r>
      </w:hyperlink>
    </w:p>
    <w:p w14:paraId="62CB06CA" w14:textId="4771E732"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78" w:history="1">
        <w:r w:rsidRPr="00AD7929">
          <w:t>92</w:t>
        </w:r>
        <w:r>
          <w:rPr>
            <w:rFonts w:asciiTheme="minorHAnsi" w:eastAsiaTheme="minorEastAsia" w:hAnsiTheme="minorHAnsi" w:cstheme="minorBidi"/>
            <w:kern w:val="2"/>
            <w:sz w:val="24"/>
            <w:szCs w:val="24"/>
            <w:lang w:eastAsia="en-AU"/>
            <w14:ligatures w14:val="standardContextual"/>
          </w:rPr>
          <w:tab/>
        </w:r>
        <w:r w:rsidRPr="00AD7929">
          <w:t>Requirements before certain powers can be exercised</w:t>
        </w:r>
        <w:r>
          <w:tab/>
        </w:r>
        <w:r>
          <w:fldChar w:fldCharType="begin"/>
        </w:r>
        <w:r>
          <w:instrText xml:space="preserve"> PAGEREF _Toc212464178 \h </w:instrText>
        </w:r>
        <w:r>
          <w:fldChar w:fldCharType="separate"/>
        </w:r>
        <w:r w:rsidR="00D95F88">
          <w:t>67</w:t>
        </w:r>
        <w:r>
          <w:fldChar w:fldCharType="end"/>
        </w:r>
      </w:hyperlink>
    </w:p>
    <w:p w14:paraId="21D05039" w14:textId="00B0C112"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79" w:history="1">
        <w:r w:rsidRPr="00AD7929">
          <w:t>93</w:t>
        </w:r>
        <w:r>
          <w:rPr>
            <w:rFonts w:asciiTheme="minorHAnsi" w:eastAsiaTheme="minorEastAsia" w:hAnsiTheme="minorHAnsi" w:cstheme="minorBidi"/>
            <w:kern w:val="2"/>
            <w:sz w:val="24"/>
            <w:szCs w:val="24"/>
            <w:lang w:eastAsia="en-AU"/>
            <w14:ligatures w14:val="standardContextual"/>
          </w:rPr>
          <w:tab/>
        </w:r>
        <w:r w:rsidRPr="00AD7929">
          <w:t>Privilege against self-incrimination does not apply</w:t>
        </w:r>
        <w:r>
          <w:tab/>
        </w:r>
        <w:r>
          <w:fldChar w:fldCharType="begin"/>
        </w:r>
        <w:r>
          <w:instrText xml:space="preserve"> PAGEREF _Toc212464179 \h </w:instrText>
        </w:r>
        <w:r>
          <w:fldChar w:fldCharType="separate"/>
        </w:r>
        <w:r w:rsidR="00D95F88">
          <w:t>68</w:t>
        </w:r>
        <w:r>
          <w:fldChar w:fldCharType="end"/>
        </w:r>
      </w:hyperlink>
    </w:p>
    <w:p w14:paraId="4FA25035" w14:textId="434CE843" w:rsidR="00B126F7" w:rsidRDefault="00B126F7">
      <w:pPr>
        <w:pStyle w:val="TOC3"/>
        <w:rPr>
          <w:rFonts w:asciiTheme="minorHAnsi" w:eastAsiaTheme="minorEastAsia" w:hAnsiTheme="minorHAnsi" w:cstheme="minorBidi"/>
          <w:b w:val="0"/>
          <w:kern w:val="2"/>
          <w:sz w:val="24"/>
          <w:szCs w:val="24"/>
          <w:lang w:eastAsia="en-AU"/>
          <w14:ligatures w14:val="standardContextual"/>
        </w:rPr>
      </w:pPr>
      <w:hyperlink w:anchor="_Toc212464180" w:history="1">
        <w:r w:rsidRPr="00AD7929">
          <w:t>Division 8.3</w:t>
        </w:r>
        <w:r>
          <w:rPr>
            <w:rFonts w:asciiTheme="minorHAnsi" w:eastAsiaTheme="minorEastAsia" w:hAnsiTheme="minorHAnsi" w:cstheme="minorBidi"/>
            <w:b w:val="0"/>
            <w:kern w:val="2"/>
            <w:sz w:val="24"/>
            <w:szCs w:val="24"/>
            <w:lang w:eastAsia="en-AU"/>
            <w14:ligatures w14:val="standardContextual"/>
          </w:rPr>
          <w:tab/>
        </w:r>
        <w:r w:rsidRPr="00AD7929">
          <w:t>Power to obtain information</w:t>
        </w:r>
        <w:r w:rsidRPr="00B126F7">
          <w:rPr>
            <w:vanish/>
          </w:rPr>
          <w:tab/>
        </w:r>
        <w:r w:rsidRPr="00B126F7">
          <w:rPr>
            <w:vanish/>
          </w:rPr>
          <w:fldChar w:fldCharType="begin"/>
        </w:r>
        <w:r w:rsidRPr="00B126F7">
          <w:rPr>
            <w:vanish/>
          </w:rPr>
          <w:instrText xml:space="preserve"> PAGEREF _Toc212464180 \h </w:instrText>
        </w:r>
        <w:r w:rsidRPr="00B126F7">
          <w:rPr>
            <w:vanish/>
          </w:rPr>
        </w:r>
        <w:r w:rsidRPr="00B126F7">
          <w:rPr>
            <w:vanish/>
          </w:rPr>
          <w:fldChar w:fldCharType="separate"/>
        </w:r>
        <w:r w:rsidR="00D95F88">
          <w:rPr>
            <w:vanish/>
          </w:rPr>
          <w:t>69</w:t>
        </w:r>
        <w:r w:rsidRPr="00B126F7">
          <w:rPr>
            <w:vanish/>
          </w:rPr>
          <w:fldChar w:fldCharType="end"/>
        </w:r>
      </w:hyperlink>
    </w:p>
    <w:p w14:paraId="20EBCF42" w14:textId="0DC5CF6C"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81" w:history="1">
        <w:r w:rsidRPr="00AD7929">
          <w:t>94</w:t>
        </w:r>
        <w:r>
          <w:rPr>
            <w:rFonts w:asciiTheme="minorHAnsi" w:eastAsiaTheme="minorEastAsia" w:hAnsiTheme="minorHAnsi" w:cstheme="minorBidi"/>
            <w:kern w:val="2"/>
            <w:sz w:val="24"/>
            <w:szCs w:val="24"/>
            <w:lang w:eastAsia="en-AU"/>
            <w14:ligatures w14:val="standardContextual"/>
          </w:rPr>
          <w:tab/>
        </w:r>
        <w:r w:rsidRPr="00AD7929">
          <w:t>Direction to give information</w:t>
        </w:r>
        <w:r>
          <w:tab/>
        </w:r>
        <w:r>
          <w:fldChar w:fldCharType="begin"/>
        </w:r>
        <w:r>
          <w:instrText xml:space="preserve"> PAGEREF _Toc212464181 \h </w:instrText>
        </w:r>
        <w:r>
          <w:fldChar w:fldCharType="separate"/>
        </w:r>
        <w:r w:rsidR="00D95F88">
          <w:t>69</w:t>
        </w:r>
        <w:r>
          <w:fldChar w:fldCharType="end"/>
        </w:r>
      </w:hyperlink>
    </w:p>
    <w:p w14:paraId="117ACDD4" w14:textId="089CC112"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82" w:history="1">
        <w:r w:rsidRPr="00AD7929">
          <w:t>95</w:t>
        </w:r>
        <w:r>
          <w:rPr>
            <w:rFonts w:asciiTheme="minorHAnsi" w:eastAsiaTheme="minorEastAsia" w:hAnsiTheme="minorHAnsi" w:cstheme="minorBidi"/>
            <w:kern w:val="2"/>
            <w:sz w:val="24"/>
            <w:szCs w:val="24"/>
            <w:lang w:eastAsia="en-AU"/>
            <w14:ligatures w14:val="standardContextual"/>
          </w:rPr>
          <w:tab/>
        </w:r>
        <w:r w:rsidRPr="00AD7929">
          <w:t>Direction to give name and address</w:t>
        </w:r>
        <w:r>
          <w:tab/>
        </w:r>
        <w:r>
          <w:fldChar w:fldCharType="begin"/>
        </w:r>
        <w:r>
          <w:instrText xml:space="preserve"> PAGEREF _Toc212464182 \h </w:instrText>
        </w:r>
        <w:r>
          <w:fldChar w:fldCharType="separate"/>
        </w:r>
        <w:r w:rsidR="00D95F88">
          <w:t>69</w:t>
        </w:r>
        <w:r>
          <w:fldChar w:fldCharType="end"/>
        </w:r>
      </w:hyperlink>
    </w:p>
    <w:p w14:paraId="2F36EFFF" w14:textId="34968AEC" w:rsidR="00B126F7" w:rsidRDefault="00B126F7">
      <w:pPr>
        <w:pStyle w:val="TOC3"/>
        <w:rPr>
          <w:rFonts w:asciiTheme="minorHAnsi" w:eastAsiaTheme="minorEastAsia" w:hAnsiTheme="minorHAnsi" w:cstheme="minorBidi"/>
          <w:b w:val="0"/>
          <w:kern w:val="2"/>
          <w:sz w:val="24"/>
          <w:szCs w:val="24"/>
          <w:lang w:eastAsia="en-AU"/>
          <w14:ligatures w14:val="standardContextual"/>
        </w:rPr>
      </w:pPr>
      <w:hyperlink w:anchor="_Toc212464183" w:history="1">
        <w:r w:rsidRPr="00AD7929">
          <w:t>Division 8.4</w:t>
        </w:r>
        <w:r>
          <w:rPr>
            <w:rFonts w:asciiTheme="minorHAnsi" w:eastAsiaTheme="minorEastAsia" w:hAnsiTheme="minorHAnsi" w:cstheme="minorBidi"/>
            <w:b w:val="0"/>
            <w:kern w:val="2"/>
            <w:sz w:val="24"/>
            <w:szCs w:val="24"/>
            <w:lang w:eastAsia="en-AU"/>
            <w14:ligatures w14:val="standardContextual"/>
          </w:rPr>
          <w:tab/>
        </w:r>
        <w:r w:rsidRPr="00AD7929">
          <w:t>Power to enter premises</w:t>
        </w:r>
        <w:r w:rsidRPr="00B126F7">
          <w:rPr>
            <w:vanish/>
          </w:rPr>
          <w:tab/>
        </w:r>
        <w:r w:rsidRPr="00B126F7">
          <w:rPr>
            <w:vanish/>
          </w:rPr>
          <w:fldChar w:fldCharType="begin"/>
        </w:r>
        <w:r w:rsidRPr="00B126F7">
          <w:rPr>
            <w:vanish/>
          </w:rPr>
          <w:instrText xml:space="preserve"> PAGEREF _Toc212464183 \h </w:instrText>
        </w:r>
        <w:r w:rsidRPr="00B126F7">
          <w:rPr>
            <w:vanish/>
          </w:rPr>
        </w:r>
        <w:r w:rsidRPr="00B126F7">
          <w:rPr>
            <w:vanish/>
          </w:rPr>
          <w:fldChar w:fldCharType="separate"/>
        </w:r>
        <w:r w:rsidR="00D95F88">
          <w:rPr>
            <w:vanish/>
          </w:rPr>
          <w:t>70</w:t>
        </w:r>
        <w:r w:rsidRPr="00B126F7">
          <w:rPr>
            <w:vanish/>
          </w:rPr>
          <w:fldChar w:fldCharType="end"/>
        </w:r>
      </w:hyperlink>
    </w:p>
    <w:p w14:paraId="69A1C308" w14:textId="03D4A865"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84" w:history="1">
        <w:r w:rsidRPr="00AD7929">
          <w:t>96</w:t>
        </w:r>
        <w:r>
          <w:rPr>
            <w:rFonts w:asciiTheme="minorHAnsi" w:eastAsiaTheme="minorEastAsia" w:hAnsiTheme="minorHAnsi" w:cstheme="minorBidi"/>
            <w:kern w:val="2"/>
            <w:sz w:val="24"/>
            <w:szCs w:val="24"/>
            <w:lang w:eastAsia="en-AU"/>
            <w14:ligatures w14:val="standardContextual"/>
          </w:rPr>
          <w:tab/>
        </w:r>
        <w:r w:rsidRPr="00AD7929">
          <w:t>Powers of authorised person to enter premises</w:t>
        </w:r>
        <w:r>
          <w:tab/>
        </w:r>
        <w:r>
          <w:fldChar w:fldCharType="begin"/>
        </w:r>
        <w:r>
          <w:instrText xml:space="preserve"> PAGEREF _Toc212464184 \h </w:instrText>
        </w:r>
        <w:r>
          <w:fldChar w:fldCharType="separate"/>
        </w:r>
        <w:r w:rsidR="00D95F88">
          <w:t>70</w:t>
        </w:r>
        <w:r>
          <w:fldChar w:fldCharType="end"/>
        </w:r>
      </w:hyperlink>
    </w:p>
    <w:p w14:paraId="7DC3E8FD" w14:textId="716DE849"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85" w:history="1">
        <w:r w:rsidRPr="00AD7929">
          <w:t>97</w:t>
        </w:r>
        <w:r>
          <w:rPr>
            <w:rFonts w:asciiTheme="minorHAnsi" w:eastAsiaTheme="minorEastAsia" w:hAnsiTheme="minorHAnsi" w:cstheme="minorBidi"/>
            <w:kern w:val="2"/>
            <w:sz w:val="24"/>
            <w:szCs w:val="24"/>
            <w:lang w:eastAsia="en-AU"/>
            <w14:ligatures w14:val="standardContextual"/>
          </w:rPr>
          <w:tab/>
        </w:r>
        <w:r w:rsidRPr="00AD7929">
          <w:t>Obtaining consent to entry</w:t>
        </w:r>
        <w:r>
          <w:tab/>
        </w:r>
        <w:r>
          <w:fldChar w:fldCharType="begin"/>
        </w:r>
        <w:r>
          <w:instrText xml:space="preserve"> PAGEREF _Toc212464185 \h </w:instrText>
        </w:r>
        <w:r>
          <w:fldChar w:fldCharType="separate"/>
        </w:r>
        <w:r w:rsidR="00D95F88">
          <w:t>71</w:t>
        </w:r>
        <w:r>
          <w:fldChar w:fldCharType="end"/>
        </w:r>
      </w:hyperlink>
    </w:p>
    <w:p w14:paraId="5FCE1F01" w14:textId="48635D37"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86" w:history="1">
        <w:r w:rsidRPr="00AD7929">
          <w:t>98</w:t>
        </w:r>
        <w:r>
          <w:rPr>
            <w:rFonts w:asciiTheme="minorHAnsi" w:eastAsiaTheme="minorEastAsia" w:hAnsiTheme="minorHAnsi" w:cstheme="minorBidi"/>
            <w:kern w:val="2"/>
            <w:sz w:val="24"/>
            <w:szCs w:val="24"/>
            <w:lang w:eastAsia="en-AU"/>
            <w14:ligatures w14:val="standardContextual"/>
          </w:rPr>
          <w:tab/>
        </w:r>
        <w:r w:rsidRPr="00AD7929">
          <w:t>General powers on entry to premises</w:t>
        </w:r>
        <w:r>
          <w:tab/>
        </w:r>
        <w:r>
          <w:fldChar w:fldCharType="begin"/>
        </w:r>
        <w:r>
          <w:instrText xml:space="preserve"> PAGEREF _Toc212464186 \h </w:instrText>
        </w:r>
        <w:r>
          <w:fldChar w:fldCharType="separate"/>
        </w:r>
        <w:r w:rsidR="00D95F88">
          <w:t>72</w:t>
        </w:r>
        <w:r>
          <w:fldChar w:fldCharType="end"/>
        </w:r>
      </w:hyperlink>
    </w:p>
    <w:p w14:paraId="01885530" w14:textId="29D833D9" w:rsidR="00B126F7" w:rsidRDefault="00B126F7">
      <w:pPr>
        <w:pStyle w:val="TOC3"/>
        <w:rPr>
          <w:rFonts w:asciiTheme="minorHAnsi" w:eastAsiaTheme="minorEastAsia" w:hAnsiTheme="minorHAnsi" w:cstheme="minorBidi"/>
          <w:b w:val="0"/>
          <w:kern w:val="2"/>
          <w:sz w:val="24"/>
          <w:szCs w:val="24"/>
          <w:lang w:eastAsia="en-AU"/>
          <w14:ligatures w14:val="standardContextual"/>
        </w:rPr>
      </w:pPr>
      <w:hyperlink w:anchor="_Toc212464187" w:history="1">
        <w:r w:rsidRPr="00AD7929">
          <w:t>Division 8.5</w:t>
        </w:r>
        <w:r>
          <w:rPr>
            <w:rFonts w:asciiTheme="minorHAnsi" w:eastAsiaTheme="minorEastAsia" w:hAnsiTheme="minorHAnsi" w:cstheme="minorBidi"/>
            <w:b w:val="0"/>
            <w:kern w:val="2"/>
            <w:sz w:val="24"/>
            <w:szCs w:val="24"/>
            <w:lang w:eastAsia="en-AU"/>
            <w14:ligatures w14:val="standardContextual"/>
          </w:rPr>
          <w:tab/>
        </w:r>
        <w:r w:rsidRPr="00AD7929">
          <w:t>Warrants</w:t>
        </w:r>
        <w:r w:rsidRPr="00B126F7">
          <w:rPr>
            <w:vanish/>
          </w:rPr>
          <w:tab/>
        </w:r>
        <w:r w:rsidRPr="00B126F7">
          <w:rPr>
            <w:vanish/>
          </w:rPr>
          <w:fldChar w:fldCharType="begin"/>
        </w:r>
        <w:r w:rsidRPr="00B126F7">
          <w:rPr>
            <w:vanish/>
          </w:rPr>
          <w:instrText xml:space="preserve"> PAGEREF _Toc212464187 \h </w:instrText>
        </w:r>
        <w:r w:rsidRPr="00B126F7">
          <w:rPr>
            <w:vanish/>
          </w:rPr>
        </w:r>
        <w:r w:rsidRPr="00B126F7">
          <w:rPr>
            <w:vanish/>
          </w:rPr>
          <w:fldChar w:fldCharType="separate"/>
        </w:r>
        <w:r w:rsidR="00D95F88">
          <w:rPr>
            <w:vanish/>
          </w:rPr>
          <w:t>73</w:t>
        </w:r>
        <w:r w:rsidRPr="00B126F7">
          <w:rPr>
            <w:vanish/>
          </w:rPr>
          <w:fldChar w:fldCharType="end"/>
        </w:r>
      </w:hyperlink>
    </w:p>
    <w:p w14:paraId="6638D486" w14:textId="39CC4260"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88" w:history="1">
        <w:r w:rsidRPr="00AD7929">
          <w:t>99</w:t>
        </w:r>
        <w:r>
          <w:rPr>
            <w:rFonts w:asciiTheme="minorHAnsi" w:eastAsiaTheme="minorEastAsia" w:hAnsiTheme="minorHAnsi" w:cstheme="minorBidi"/>
            <w:kern w:val="2"/>
            <w:sz w:val="24"/>
            <w:szCs w:val="24"/>
            <w:lang w:eastAsia="en-AU"/>
            <w14:ligatures w14:val="standardContextual"/>
          </w:rPr>
          <w:tab/>
        </w:r>
        <w:r w:rsidRPr="00AD7929">
          <w:t>Definitions—div 8.5</w:t>
        </w:r>
        <w:r>
          <w:tab/>
        </w:r>
        <w:r>
          <w:fldChar w:fldCharType="begin"/>
        </w:r>
        <w:r>
          <w:instrText xml:space="preserve"> PAGEREF _Toc212464188 \h </w:instrText>
        </w:r>
        <w:r>
          <w:fldChar w:fldCharType="separate"/>
        </w:r>
        <w:r w:rsidR="00D95F88">
          <w:t>73</w:t>
        </w:r>
        <w:r>
          <w:fldChar w:fldCharType="end"/>
        </w:r>
      </w:hyperlink>
    </w:p>
    <w:p w14:paraId="2D3DFA77" w14:textId="6AB0006B"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89" w:history="1">
        <w:r w:rsidRPr="00AD7929">
          <w:t>100</w:t>
        </w:r>
        <w:r>
          <w:rPr>
            <w:rFonts w:asciiTheme="minorHAnsi" w:eastAsiaTheme="minorEastAsia" w:hAnsiTheme="minorHAnsi" w:cstheme="minorBidi"/>
            <w:kern w:val="2"/>
            <w:sz w:val="24"/>
            <w:szCs w:val="24"/>
            <w:lang w:eastAsia="en-AU"/>
            <w14:ligatures w14:val="standardContextual"/>
          </w:rPr>
          <w:tab/>
        </w:r>
        <w:r w:rsidRPr="00AD7929">
          <w:t>Application for warrant</w:t>
        </w:r>
        <w:r>
          <w:tab/>
        </w:r>
        <w:r>
          <w:fldChar w:fldCharType="begin"/>
        </w:r>
        <w:r>
          <w:instrText xml:space="preserve"> PAGEREF _Toc212464189 \h </w:instrText>
        </w:r>
        <w:r>
          <w:fldChar w:fldCharType="separate"/>
        </w:r>
        <w:r w:rsidR="00D95F88">
          <w:t>74</w:t>
        </w:r>
        <w:r>
          <w:fldChar w:fldCharType="end"/>
        </w:r>
      </w:hyperlink>
    </w:p>
    <w:p w14:paraId="3DBE67BF" w14:textId="7575CE5A"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90" w:history="1">
        <w:r w:rsidRPr="00AD7929">
          <w:t>101</w:t>
        </w:r>
        <w:r>
          <w:rPr>
            <w:rFonts w:asciiTheme="minorHAnsi" w:eastAsiaTheme="minorEastAsia" w:hAnsiTheme="minorHAnsi" w:cstheme="minorBidi"/>
            <w:kern w:val="2"/>
            <w:sz w:val="24"/>
            <w:szCs w:val="24"/>
            <w:lang w:eastAsia="en-AU"/>
            <w14:ligatures w14:val="standardContextual"/>
          </w:rPr>
          <w:tab/>
        </w:r>
        <w:r w:rsidRPr="00AD7929">
          <w:t>Magistrate may refuse to consider application for warrant until authorised person gives relevant information</w:t>
        </w:r>
        <w:r>
          <w:tab/>
        </w:r>
        <w:r>
          <w:fldChar w:fldCharType="begin"/>
        </w:r>
        <w:r>
          <w:instrText xml:space="preserve"> PAGEREF _Toc212464190 \h </w:instrText>
        </w:r>
        <w:r>
          <w:fldChar w:fldCharType="separate"/>
        </w:r>
        <w:r w:rsidR="00D95F88">
          <w:t>74</w:t>
        </w:r>
        <w:r>
          <w:fldChar w:fldCharType="end"/>
        </w:r>
      </w:hyperlink>
    </w:p>
    <w:p w14:paraId="4C9ECCEC" w14:textId="443BB0CA"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91" w:history="1">
        <w:r w:rsidRPr="00AD7929">
          <w:t>102</w:t>
        </w:r>
        <w:r>
          <w:rPr>
            <w:rFonts w:asciiTheme="minorHAnsi" w:eastAsiaTheme="minorEastAsia" w:hAnsiTheme="minorHAnsi" w:cstheme="minorBidi"/>
            <w:kern w:val="2"/>
            <w:sz w:val="24"/>
            <w:szCs w:val="24"/>
            <w:lang w:eastAsia="en-AU"/>
            <w14:ligatures w14:val="standardContextual"/>
          </w:rPr>
          <w:tab/>
        </w:r>
        <w:r w:rsidRPr="00AD7929">
          <w:t>Decision on application for warrant</w:t>
        </w:r>
        <w:r>
          <w:tab/>
        </w:r>
        <w:r>
          <w:fldChar w:fldCharType="begin"/>
        </w:r>
        <w:r>
          <w:instrText xml:space="preserve"> PAGEREF _Toc212464191 \h </w:instrText>
        </w:r>
        <w:r>
          <w:fldChar w:fldCharType="separate"/>
        </w:r>
        <w:r w:rsidR="00D95F88">
          <w:t>74</w:t>
        </w:r>
        <w:r>
          <w:fldChar w:fldCharType="end"/>
        </w:r>
      </w:hyperlink>
    </w:p>
    <w:p w14:paraId="03285EF7" w14:textId="523585C0"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92" w:history="1">
        <w:r w:rsidRPr="00AD7929">
          <w:t>103</w:t>
        </w:r>
        <w:r>
          <w:rPr>
            <w:rFonts w:asciiTheme="minorHAnsi" w:eastAsiaTheme="minorEastAsia" w:hAnsiTheme="minorHAnsi" w:cstheme="minorBidi"/>
            <w:kern w:val="2"/>
            <w:sz w:val="24"/>
            <w:szCs w:val="24"/>
            <w:lang w:eastAsia="en-AU"/>
            <w14:ligatures w14:val="standardContextual"/>
          </w:rPr>
          <w:tab/>
        </w:r>
        <w:r w:rsidRPr="00AD7929">
          <w:t>Warrant issued on remote application</w:t>
        </w:r>
        <w:r>
          <w:tab/>
        </w:r>
        <w:r>
          <w:fldChar w:fldCharType="begin"/>
        </w:r>
        <w:r>
          <w:instrText xml:space="preserve"> PAGEREF _Toc212464192 \h </w:instrText>
        </w:r>
        <w:r>
          <w:fldChar w:fldCharType="separate"/>
        </w:r>
        <w:r w:rsidR="00D95F88">
          <w:t>75</w:t>
        </w:r>
        <w:r>
          <w:fldChar w:fldCharType="end"/>
        </w:r>
      </w:hyperlink>
    </w:p>
    <w:p w14:paraId="3ECFEC6B" w14:textId="745CDCA2"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93" w:history="1">
        <w:r w:rsidRPr="00AD7929">
          <w:t>104</w:t>
        </w:r>
        <w:r>
          <w:rPr>
            <w:rFonts w:asciiTheme="minorHAnsi" w:eastAsiaTheme="minorEastAsia" w:hAnsiTheme="minorHAnsi" w:cstheme="minorBidi"/>
            <w:kern w:val="2"/>
            <w:sz w:val="24"/>
            <w:szCs w:val="24"/>
            <w:lang w:eastAsia="en-AU"/>
            <w14:ligatures w14:val="standardContextual"/>
          </w:rPr>
          <w:tab/>
        </w:r>
        <w:r w:rsidRPr="00AD7929">
          <w:t>Announcement before entry under warrant</w:t>
        </w:r>
        <w:r>
          <w:tab/>
        </w:r>
        <w:r>
          <w:fldChar w:fldCharType="begin"/>
        </w:r>
        <w:r>
          <w:instrText xml:space="preserve"> PAGEREF _Toc212464193 \h </w:instrText>
        </w:r>
        <w:r>
          <w:fldChar w:fldCharType="separate"/>
        </w:r>
        <w:r w:rsidR="00D95F88">
          <w:t>76</w:t>
        </w:r>
        <w:r>
          <w:fldChar w:fldCharType="end"/>
        </w:r>
      </w:hyperlink>
    </w:p>
    <w:p w14:paraId="49AD91AD" w14:textId="0CACB21D"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94" w:history="1">
        <w:r w:rsidRPr="00AD7929">
          <w:t>105</w:t>
        </w:r>
        <w:r>
          <w:rPr>
            <w:rFonts w:asciiTheme="minorHAnsi" w:eastAsiaTheme="minorEastAsia" w:hAnsiTheme="minorHAnsi" w:cstheme="minorBidi"/>
            <w:kern w:val="2"/>
            <w:sz w:val="24"/>
            <w:szCs w:val="24"/>
            <w:lang w:eastAsia="en-AU"/>
            <w14:ligatures w14:val="standardContextual"/>
          </w:rPr>
          <w:tab/>
        </w:r>
        <w:r w:rsidRPr="00AD7929">
          <w:t>Warrant etc to be given to occupier</w:t>
        </w:r>
        <w:r>
          <w:tab/>
        </w:r>
        <w:r>
          <w:fldChar w:fldCharType="begin"/>
        </w:r>
        <w:r>
          <w:instrText xml:space="preserve"> PAGEREF _Toc212464194 \h </w:instrText>
        </w:r>
        <w:r>
          <w:fldChar w:fldCharType="separate"/>
        </w:r>
        <w:r w:rsidR="00D95F88">
          <w:t>77</w:t>
        </w:r>
        <w:r>
          <w:fldChar w:fldCharType="end"/>
        </w:r>
      </w:hyperlink>
    </w:p>
    <w:p w14:paraId="22BA6B4C" w14:textId="399AFC2B"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95" w:history="1">
        <w:r w:rsidRPr="00AD7929">
          <w:t>106</w:t>
        </w:r>
        <w:r>
          <w:rPr>
            <w:rFonts w:asciiTheme="minorHAnsi" w:eastAsiaTheme="minorEastAsia" w:hAnsiTheme="minorHAnsi" w:cstheme="minorBidi"/>
            <w:kern w:val="2"/>
            <w:sz w:val="24"/>
            <w:szCs w:val="24"/>
            <w:lang w:eastAsia="en-AU"/>
            <w14:ligatures w14:val="standardContextual"/>
          </w:rPr>
          <w:tab/>
        </w:r>
        <w:r w:rsidRPr="00AD7929">
          <w:t>Occupier entitled to watch search etc</w:t>
        </w:r>
        <w:r>
          <w:tab/>
        </w:r>
        <w:r>
          <w:fldChar w:fldCharType="begin"/>
        </w:r>
        <w:r>
          <w:instrText xml:space="preserve"> PAGEREF _Toc212464195 \h </w:instrText>
        </w:r>
        <w:r>
          <w:fldChar w:fldCharType="separate"/>
        </w:r>
        <w:r w:rsidR="00D95F88">
          <w:t>77</w:t>
        </w:r>
        <w:r>
          <w:fldChar w:fldCharType="end"/>
        </w:r>
      </w:hyperlink>
    </w:p>
    <w:p w14:paraId="64B30718" w14:textId="762D1BFF" w:rsidR="00B126F7" w:rsidRDefault="00B126F7">
      <w:pPr>
        <w:pStyle w:val="TOC3"/>
        <w:rPr>
          <w:rFonts w:asciiTheme="minorHAnsi" w:eastAsiaTheme="minorEastAsia" w:hAnsiTheme="minorHAnsi" w:cstheme="minorBidi"/>
          <w:b w:val="0"/>
          <w:kern w:val="2"/>
          <w:sz w:val="24"/>
          <w:szCs w:val="24"/>
          <w:lang w:eastAsia="en-AU"/>
          <w14:ligatures w14:val="standardContextual"/>
        </w:rPr>
      </w:pPr>
      <w:hyperlink w:anchor="_Toc212464196" w:history="1">
        <w:r w:rsidRPr="00AD7929">
          <w:t>Division 8.6</w:t>
        </w:r>
        <w:r>
          <w:rPr>
            <w:rFonts w:asciiTheme="minorHAnsi" w:eastAsiaTheme="minorEastAsia" w:hAnsiTheme="minorHAnsi" w:cstheme="minorBidi"/>
            <w:b w:val="0"/>
            <w:kern w:val="2"/>
            <w:sz w:val="24"/>
            <w:szCs w:val="24"/>
            <w:lang w:eastAsia="en-AU"/>
            <w14:ligatures w14:val="standardContextual"/>
          </w:rPr>
          <w:tab/>
        </w:r>
        <w:r w:rsidRPr="00AD7929">
          <w:t>Power to seize things</w:t>
        </w:r>
        <w:r w:rsidRPr="00B126F7">
          <w:rPr>
            <w:vanish/>
          </w:rPr>
          <w:tab/>
        </w:r>
        <w:r w:rsidRPr="00B126F7">
          <w:rPr>
            <w:vanish/>
          </w:rPr>
          <w:fldChar w:fldCharType="begin"/>
        </w:r>
        <w:r w:rsidRPr="00B126F7">
          <w:rPr>
            <w:vanish/>
          </w:rPr>
          <w:instrText xml:space="preserve"> PAGEREF _Toc212464196 \h </w:instrText>
        </w:r>
        <w:r w:rsidRPr="00B126F7">
          <w:rPr>
            <w:vanish/>
          </w:rPr>
        </w:r>
        <w:r w:rsidRPr="00B126F7">
          <w:rPr>
            <w:vanish/>
          </w:rPr>
          <w:fldChar w:fldCharType="separate"/>
        </w:r>
        <w:r w:rsidR="00D95F88">
          <w:rPr>
            <w:vanish/>
          </w:rPr>
          <w:t>78</w:t>
        </w:r>
        <w:r w:rsidRPr="00B126F7">
          <w:rPr>
            <w:vanish/>
          </w:rPr>
          <w:fldChar w:fldCharType="end"/>
        </w:r>
      </w:hyperlink>
    </w:p>
    <w:p w14:paraId="4323FE4F" w14:textId="51DCFE29"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97" w:history="1">
        <w:r w:rsidRPr="00AD7929">
          <w:t>107</w:t>
        </w:r>
        <w:r>
          <w:rPr>
            <w:rFonts w:asciiTheme="minorHAnsi" w:eastAsiaTheme="minorEastAsia" w:hAnsiTheme="minorHAnsi" w:cstheme="minorBidi"/>
            <w:kern w:val="2"/>
            <w:sz w:val="24"/>
            <w:szCs w:val="24"/>
            <w:lang w:eastAsia="en-AU"/>
            <w14:ligatures w14:val="standardContextual"/>
          </w:rPr>
          <w:tab/>
        </w:r>
        <w:r w:rsidRPr="00AD7929">
          <w:t>Authorised person may seize things at premises</w:t>
        </w:r>
        <w:r>
          <w:tab/>
        </w:r>
        <w:r>
          <w:fldChar w:fldCharType="begin"/>
        </w:r>
        <w:r>
          <w:instrText xml:space="preserve"> PAGEREF _Toc212464197 \h </w:instrText>
        </w:r>
        <w:r>
          <w:fldChar w:fldCharType="separate"/>
        </w:r>
        <w:r w:rsidR="00D95F88">
          <w:t>78</w:t>
        </w:r>
        <w:r>
          <w:fldChar w:fldCharType="end"/>
        </w:r>
      </w:hyperlink>
    </w:p>
    <w:p w14:paraId="56DFE754" w14:textId="33034F83"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198" w:history="1">
        <w:r w:rsidRPr="00AD7929">
          <w:t>108</w:t>
        </w:r>
        <w:r>
          <w:rPr>
            <w:rFonts w:asciiTheme="minorHAnsi" w:eastAsiaTheme="minorEastAsia" w:hAnsiTheme="minorHAnsi" w:cstheme="minorBidi"/>
            <w:kern w:val="2"/>
            <w:sz w:val="24"/>
            <w:szCs w:val="24"/>
            <w:lang w:eastAsia="en-AU"/>
            <w14:ligatures w14:val="standardContextual"/>
          </w:rPr>
          <w:tab/>
        </w:r>
        <w:r w:rsidRPr="00AD7929">
          <w:t>Moving things to another place for examination or processing under warrant</w:t>
        </w:r>
        <w:r>
          <w:tab/>
        </w:r>
        <w:r>
          <w:fldChar w:fldCharType="begin"/>
        </w:r>
        <w:r>
          <w:instrText xml:space="preserve"> PAGEREF _Toc212464198 \h </w:instrText>
        </w:r>
        <w:r>
          <w:fldChar w:fldCharType="separate"/>
        </w:r>
        <w:r w:rsidR="00D95F88">
          <w:t>79</w:t>
        </w:r>
        <w:r>
          <w:fldChar w:fldCharType="end"/>
        </w:r>
      </w:hyperlink>
    </w:p>
    <w:p w14:paraId="66BA580E" w14:textId="37CA6720" w:rsidR="00B126F7" w:rsidRDefault="00B126F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464199" w:history="1">
        <w:r w:rsidRPr="00AD7929">
          <w:t>109</w:t>
        </w:r>
        <w:r>
          <w:rPr>
            <w:rFonts w:asciiTheme="minorHAnsi" w:eastAsiaTheme="minorEastAsia" w:hAnsiTheme="minorHAnsi" w:cstheme="minorBidi"/>
            <w:kern w:val="2"/>
            <w:sz w:val="24"/>
            <w:szCs w:val="24"/>
            <w:lang w:eastAsia="en-AU"/>
            <w14:ligatures w14:val="standardContextual"/>
          </w:rPr>
          <w:tab/>
        </w:r>
        <w:r w:rsidRPr="00AD7929">
          <w:t>Owner etc may access seized things</w:t>
        </w:r>
        <w:r>
          <w:tab/>
        </w:r>
        <w:r>
          <w:fldChar w:fldCharType="begin"/>
        </w:r>
        <w:r>
          <w:instrText xml:space="preserve"> PAGEREF _Toc212464199 \h </w:instrText>
        </w:r>
        <w:r>
          <w:fldChar w:fldCharType="separate"/>
        </w:r>
        <w:r w:rsidR="00D95F88">
          <w:t>80</w:t>
        </w:r>
        <w:r>
          <w:fldChar w:fldCharType="end"/>
        </w:r>
      </w:hyperlink>
    </w:p>
    <w:p w14:paraId="15D1096C" w14:textId="23579E47"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200" w:history="1">
        <w:r w:rsidRPr="00AD7929">
          <w:t>110</w:t>
        </w:r>
        <w:r>
          <w:rPr>
            <w:rFonts w:asciiTheme="minorHAnsi" w:eastAsiaTheme="minorEastAsia" w:hAnsiTheme="minorHAnsi" w:cstheme="minorBidi"/>
            <w:kern w:val="2"/>
            <w:sz w:val="24"/>
            <w:szCs w:val="24"/>
            <w:lang w:eastAsia="en-AU"/>
            <w14:ligatures w14:val="standardContextual"/>
          </w:rPr>
          <w:tab/>
        </w:r>
        <w:r w:rsidRPr="00AD7929">
          <w:t>Person must not interfere with seized things</w:t>
        </w:r>
        <w:r>
          <w:tab/>
        </w:r>
        <w:r>
          <w:fldChar w:fldCharType="begin"/>
        </w:r>
        <w:r>
          <w:instrText xml:space="preserve"> PAGEREF _Toc212464200 \h </w:instrText>
        </w:r>
        <w:r>
          <w:fldChar w:fldCharType="separate"/>
        </w:r>
        <w:r w:rsidR="00D95F88">
          <w:t>80</w:t>
        </w:r>
        <w:r>
          <w:fldChar w:fldCharType="end"/>
        </w:r>
      </w:hyperlink>
    </w:p>
    <w:p w14:paraId="0F634323" w14:textId="3B938A3D"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201" w:history="1">
        <w:r w:rsidRPr="00AD7929">
          <w:t>111</w:t>
        </w:r>
        <w:r>
          <w:rPr>
            <w:rFonts w:asciiTheme="minorHAnsi" w:eastAsiaTheme="minorEastAsia" w:hAnsiTheme="minorHAnsi" w:cstheme="minorBidi"/>
            <w:kern w:val="2"/>
            <w:sz w:val="24"/>
            <w:szCs w:val="24"/>
            <w:lang w:eastAsia="en-AU"/>
            <w14:ligatures w14:val="standardContextual"/>
          </w:rPr>
          <w:tab/>
        </w:r>
        <w:r w:rsidRPr="00AD7929">
          <w:t>Authorised person must give receipt for seized things</w:t>
        </w:r>
        <w:r>
          <w:tab/>
        </w:r>
        <w:r>
          <w:fldChar w:fldCharType="begin"/>
        </w:r>
        <w:r>
          <w:instrText xml:space="preserve"> PAGEREF _Toc212464201 \h </w:instrText>
        </w:r>
        <w:r>
          <w:fldChar w:fldCharType="separate"/>
        </w:r>
        <w:r w:rsidR="00D95F88">
          <w:t>80</w:t>
        </w:r>
        <w:r>
          <w:fldChar w:fldCharType="end"/>
        </w:r>
      </w:hyperlink>
    </w:p>
    <w:p w14:paraId="6E135374" w14:textId="5E1301B5"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202" w:history="1">
        <w:r w:rsidRPr="00AD7929">
          <w:t>112</w:t>
        </w:r>
        <w:r>
          <w:rPr>
            <w:rFonts w:asciiTheme="minorHAnsi" w:eastAsiaTheme="minorEastAsia" w:hAnsiTheme="minorHAnsi" w:cstheme="minorBidi"/>
            <w:kern w:val="2"/>
            <w:sz w:val="24"/>
            <w:szCs w:val="24"/>
            <w:lang w:eastAsia="en-AU"/>
            <w14:ligatures w14:val="standardContextual"/>
          </w:rPr>
          <w:tab/>
        </w:r>
        <w:r w:rsidRPr="00AD7929">
          <w:t>Return of seized things</w:t>
        </w:r>
        <w:r>
          <w:tab/>
        </w:r>
        <w:r>
          <w:fldChar w:fldCharType="begin"/>
        </w:r>
        <w:r>
          <w:instrText xml:space="preserve"> PAGEREF _Toc212464202 \h </w:instrText>
        </w:r>
        <w:r>
          <w:fldChar w:fldCharType="separate"/>
        </w:r>
        <w:r w:rsidR="00D95F88">
          <w:t>81</w:t>
        </w:r>
        <w:r>
          <w:fldChar w:fldCharType="end"/>
        </w:r>
      </w:hyperlink>
    </w:p>
    <w:p w14:paraId="76757CC1" w14:textId="0D0E0276"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203" w:history="1">
        <w:r w:rsidRPr="00AD7929">
          <w:t>113</w:t>
        </w:r>
        <w:r>
          <w:rPr>
            <w:rFonts w:asciiTheme="minorHAnsi" w:eastAsiaTheme="minorEastAsia" w:hAnsiTheme="minorHAnsi" w:cstheme="minorBidi"/>
            <w:kern w:val="2"/>
            <w:sz w:val="24"/>
            <w:szCs w:val="24"/>
            <w:lang w:eastAsia="en-AU"/>
            <w14:ligatures w14:val="standardContextual"/>
          </w:rPr>
          <w:tab/>
        </w:r>
        <w:r w:rsidRPr="00AD7929">
          <w:t>Order disallowing seizure</w:t>
        </w:r>
        <w:r>
          <w:tab/>
        </w:r>
        <w:r>
          <w:fldChar w:fldCharType="begin"/>
        </w:r>
        <w:r>
          <w:instrText xml:space="preserve"> PAGEREF _Toc212464203 \h </w:instrText>
        </w:r>
        <w:r>
          <w:fldChar w:fldCharType="separate"/>
        </w:r>
        <w:r w:rsidR="00D95F88">
          <w:t>82</w:t>
        </w:r>
        <w:r>
          <w:fldChar w:fldCharType="end"/>
        </w:r>
      </w:hyperlink>
    </w:p>
    <w:p w14:paraId="143FDC72" w14:textId="0D402C9C" w:rsidR="00B126F7" w:rsidRDefault="00B126F7">
      <w:pPr>
        <w:pStyle w:val="TOC3"/>
        <w:rPr>
          <w:rFonts w:asciiTheme="minorHAnsi" w:eastAsiaTheme="minorEastAsia" w:hAnsiTheme="minorHAnsi" w:cstheme="minorBidi"/>
          <w:b w:val="0"/>
          <w:kern w:val="2"/>
          <w:sz w:val="24"/>
          <w:szCs w:val="24"/>
          <w:lang w:eastAsia="en-AU"/>
          <w14:ligatures w14:val="standardContextual"/>
        </w:rPr>
      </w:pPr>
      <w:hyperlink w:anchor="_Toc212464204" w:history="1">
        <w:r w:rsidRPr="00AD7929">
          <w:t>Division 8.7</w:t>
        </w:r>
        <w:r>
          <w:rPr>
            <w:rFonts w:asciiTheme="minorHAnsi" w:eastAsiaTheme="minorEastAsia" w:hAnsiTheme="minorHAnsi" w:cstheme="minorBidi"/>
            <w:b w:val="0"/>
            <w:kern w:val="2"/>
            <w:sz w:val="24"/>
            <w:szCs w:val="24"/>
            <w:lang w:eastAsia="en-AU"/>
            <w14:ligatures w14:val="standardContextual"/>
          </w:rPr>
          <w:tab/>
        </w:r>
        <w:r w:rsidRPr="00AD7929">
          <w:t>Miscellaneous</w:t>
        </w:r>
        <w:r w:rsidRPr="00B126F7">
          <w:rPr>
            <w:vanish/>
          </w:rPr>
          <w:tab/>
        </w:r>
        <w:r w:rsidRPr="00B126F7">
          <w:rPr>
            <w:vanish/>
          </w:rPr>
          <w:fldChar w:fldCharType="begin"/>
        </w:r>
        <w:r w:rsidRPr="00B126F7">
          <w:rPr>
            <w:vanish/>
          </w:rPr>
          <w:instrText xml:space="preserve"> PAGEREF _Toc212464204 \h </w:instrText>
        </w:r>
        <w:r w:rsidRPr="00B126F7">
          <w:rPr>
            <w:vanish/>
          </w:rPr>
        </w:r>
        <w:r w:rsidRPr="00B126F7">
          <w:rPr>
            <w:vanish/>
          </w:rPr>
          <w:fldChar w:fldCharType="separate"/>
        </w:r>
        <w:r w:rsidR="00D95F88">
          <w:rPr>
            <w:vanish/>
          </w:rPr>
          <w:t>83</w:t>
        </w:r>
        <w:r w:rsidRPr="00B126F7">
          <w:rPr>
            <w:vanish/>
          </w:rPr>
          <w:fldChar w:fldCharType="end"/>
        </w:r>
      </w:hyperlink>
    </w:p>
    <w:p w14:paraId="70F8BD47" w14:textId="6EC7CAAE"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205" w:history="1">
        <w:r w:rsidRPr="00AD7929">
          <w:t>114</w:t>
        </w:r>
        <w:r>
          <w:rPr>
            <w:rFonts w:asciiTheme="minorHAnsi" w:eastAsiaTheme="minorEastAsia" w:hAnsiTheme="minorHAnsi" w:cstheme="minorBidi"/>
            <w:kern w:val="2"/>
            <w:sz w:val="24"/>
            <w:szCs w:val="24"/>
            <w:lang w:eastAsia="en-AU"/>
            <w14:ligatures w14:val="standardContextual"/>
          </w:rPr>
          <w:tab/>
        </w:r>
        <w:r w:rsidRPr="00AD7929">
          <w:t>Damage etc to be minimised</w:t>
        </w:r>
        <w:r>
          <w:tab/>
        </w:r>
        <w:r>
          <w:fldChar w:fldCharType="begin"/>
        </w:r>
        <w:r>
          <w:instrText xml:space="preserve"> PAGEREF _Toc212464205 \h </w:instrText>
        </w:r>
        <w:r>
          <w:fldChar w:fldCharType="separate"/>
        </w:r>
        <w:r w:rsidR="00D95F88">
          <w:t>83</w:t>
        </w:r>
        <w:r>
          <w:fldChar w:fldCharType="end"/>
        </w:r>
      </w:hyperlink>
    </w:p>
    <w:p w14:paraId="11825205" w14:textId="745449F2"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206" w:history="1">
        <w:r w:rsidRPr="00AD7929">
          <w:t>115</w:t>
        </w:r>
        <w:r>
          <w:rPr>
            <w:rFonts w:asciiTheme="minorHAnsi" w:eastAsiaTheme="minorEastAsia" w:hAnsiTheme="minorHAnsi" w:cstheme="minorBidi"/>
            <w:kern w:val="2"/>
            <w:sz w:val="24"/>
            <w:szCs w:val="24"/>
            <w:lang w:eastAsia="en-AU"/>
            <w14:ligatures w14:val="standardContextual"/>
          </w:rPr>
          <w:tab/>
        </w:r>
        <w:r w:rsidRPr="00AD7929">
          <w:t>Compensation for exercise of enforcement powers</w:t>
        </w:r>
        <w:r>
          <w:tab/>
        </w:r>
        <w:r>
          <w:fldChar w:fldCharType="begin"/>
        </w:r>
        <w:r>
          <w:instrText xml:space="preserve"> PAGEREF _Toc212464206 \h </w:instrText>
        </w:r>
        <w:r>
          <w:fldChar w:fldCharType="separate"/>
        </w:r>
        <w:r w:rsidR="00D95F88">
          <w:t>84</w:t>
        </w:r>
        <w:r>
          <w:fldChar w:fldCharType="end"/>
        </w:r>
      </w:hyperlink>
    </w:p>
    <w:p w14:paraId="4F913BCB" w14:textId="4F6FB732" w:rsidR="00B126F7" w:rsidRDefault="00B126F7">
      <w:pPr>
        <w:pStyle w:val="TOC2"/>
        <w:rPr>
          <w:rFonts w:asciiTheme="minorHAnsi" w:eastAsiaTheme="minorEastAsia" w:hAnsiTheme="minorHAnsi" w:cstheme="minorBidi"/>
          <w:b w:val="0"/>
          <w:kern w:val="2"/>
          <w:szCs w:val="24"/>
          <w:lang w:eastAsia="en-AU"/>
          <w14:ligatures w14:val="standardContextual"/>
        </w:rPr>
      </w:pPr>
      <w:hyperlink w:anchor="_Toc212464207" w:history="1">
        <w:r w:rsidRPr="00AD7929">
          <w:t>Part 9</w:t>
        </w:r>
        <w:r>
          <w:rPr>
            <w:rFonts w:asciiTheme="minorHAnsi" w:eastAsiaTheme="minorEastAsia" w:hAnsiTheme="minorHAnsi" w:cstheme="minorBidi"/>
            <w:b w:val="0"/>
            <w:kern w:val="2"/>
            <w:szCs w:val="24"/>
            <w:lang w:eastAsia="en-AU"/>
            <w14:ligatures w14:val="standardContextual"/>
          </w:rPr>
          <w:tab/>
        </w:r>
        <w:r w:rsidRPr="00AD7929">
          <w:t>Procedural and evidentiary provisions</w:t>
        </w:r>
        <w:r w:rsidRPr="00B126F7">
          <w:rPr>
            <w:vanish/>
          </w:rPr>
          <w:tab/>
        </w:r>
        <w:r w:rsidRPr="00B126F7">
          <w:rPr>
            <w:vanish/>
          </w:rPr>
          <w:fldChar w:fldCharType="begin"/>
        </w:r>
        <w:r w:rsidRPr="00B126F7">
          <w:rPr>
            <w:vanish/>
          </w:rPr>
          <w:instrText xml:space="preserve"> PAGEREF _Toc212464207 \h </w:instrText>
        </w:r>
        <w:r w:rsidRPr="00B126F7">
          <w:rPr>
            <w:vanish/>
          </w:rPr>
        </w:r>
        <w:r w:rsidRPr="00B126F7">
          <w:rPr>
            <w:vanish/>
          </w:rPr>
          <w:fldChar w:fldCharType="separate"/>
        </w:r>
        <w:r w:rsidR="00D95F88">
          <w:rPr>
            <w:vanish/>
          </w:rPr>
          <w:t>85</w:t>
        </w:r>
        <w:r w:rsidRPr="00B126F7">
          <w:rPr>
            <w:vanish/>
          </w:rPr>
          <w:fldChar w:fldCharType="end"/>
        </w:r>
      </w:hyperlink>
    </w:p>
    <w:p w14:paraId="11AFBA82" w14:textId="59E7ECCD"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208" w:history="1">
        <w:r w:rsidRPr="00AD7929">
          <w:t>116</w:t>
        </w:r>
        <w:r>
          <w:rPr>
            <w:rFonts w:asciiTheme="minorHAnsi" w:eastAsiaTheme="minorEastAsia" w:hAnsiTheme="minorHAnsi" w:cstheme="minorBidi"/>
            <w:kern w:val="2"/>
            <w:sz w:val="24"/>
            <w:szCs w:val="24"/>
            <w:lang w:eastAsia="en-AU"/>
            <w14:ligatures w14:val="standardContextual"/>
          </w:rPr>
          <w:tab/>
        </w:r>
        <w:r w:rsidRPr="00AD7929">
          <w:t>Court to notify director-general of offence</w:t>
        </w:r>
        <w:r>
          <w:tab/>
        </w:r>
        <w:r>
          <w:fldChar w:fldCharType="begin"/>
        </w:r>
        <w:r>
          <w:instrText xml:space="preserve"> PAGEREF _Toc212464208 \h </w:instrText>
        </w:r>
        <w:r>
          <w:fldChar w:fldCharType="separate"/>
        </w:r>
        <w:r w:rsidR="00D95F88">
          <w:t>85</w:t>
        </w:r>
        <w:r>
          <w:fldChar w:fldCharType="end"/>
        </w:r>
      </w:hyperlink>
    </w:p>
    <w:p w14:paraId="1D92C5F3" w14:textId="55044F35"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209" w:history="1">
        <w:r w:rsidRPr="00AD7929">
          <w:t>117</w:t>
        </w:r>
        <w:r>
          <w:rPr>
            <w:rFonts w:asciiTheme="minorHAnsi" w:eastAsiaTheme="minorEastAsia" w:hAnsiTheme="minorHAnsi" w:cstheme="minorBidi"/>
            <w:kern w:val="2"/>
            <w:sz w:val="24"/>
            <w:szCs w:val="24"/>
            <w:lang w:eastAsia="en-AU"/>
            <w14:ligatures w14:val="standardContextual"/>
          </w:rPr>
          <w:tab/>
        </w:r>
        <w:r w:rsidRPr="00AD7929">
          <w:t>Destruction or falsification of records</w:t>
        </w:r>
        <w:r>
          <w:tab/>
        </w:r>
        <w:r>
          <w:fldChar w:fldCharType="begin"/>
        </w:r>
        <w:r>
          <w:instrText xml:space="preserve"> PAGEREF _Toc212464209 \h </w:instrText>
        </w:r>
        <w:r>
          <w:fldChar w:fldCharType="separate"/>
        </w:r>
        <w:r w:rsidR="00D95F88">
          <w:t>85</w:t>
        </w:r>
        <w:r>
          <w:fldChar w:fldCharType="end"/>
        </w:r>
      </w:hyperlink>
    </w:p>
    <w:p w14:paraId="22C0C203" w14:textId="6B6BE2BC"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210" w:history="1">
        <w:r w:rsidRPr="00AD7929">
          <w:t>118</w:t>
        </w:r>
        <w:r>
          <w:rPr>
            <w:rFonts w:asciiTheme="minorHAnsi" w:eastAsiaTheme="minorEastAsia" w:hAnsiTheme="minorHAnsi" w:cstheme="minorBidi"/>
            <w:kern w:val="2"/>
            <w:sz w:val="24"/>
            <w:szCs w:val="24"/>
            <w:lang w:eastAsia="en-AU"/>
            <w14:ligatures w14:val="standardContextual"/>
          </w:rPr>
          <w:tab/>
        </w:r>
        <w:r w:rsidRPr="00AD7929">
          <w:t>Criminal liability of executive officer</w:t>
        </w:r>
        <w:r>
          <w:tab/>
        </w:r>
        <w:r>
          <w:fldChar w:fldCharType="begin"/>
        </w:r>
        <w:r>
          <w:instrText xml:space="preserve"> PAGEREF _Toc212464210 \h </w:instrText>
        </w:r>
        <w:r>
          <w:fldChar w:fldCharType="separate"/>
        </w:r>
        <w:r w:rsidR="00D95F88">
          <w:t>85</w:t>
        </w:r>
        <w:r>
          <w:fldChar w:fldCharType="end"/>
        </w:r>
      </w:hyperlink>
    </w:p>
    <w:p w14:paraId="57DFB28C" w14:textId="319009CC"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211" w:history="1">
        <w:r w:rsidRPr="00AD7929">
          <w:t>119</w:t>
        </w:r>
        <w:r>
          <w:rPr>
            <w:rFonts w:asciiTheme="minorHAnsi" w:eastAsiaTheme="minorEastAsia" w:hAnsiTheme="minorHAnsi" w:cstheme="minorBidi"/>
            <w:kern w:val="2"/>
            <w:sz w:val="24"/>
            <w:szCs w:val="24"/>
            <w:lang w:eastAsia="en-AU"/>
            <w14:ligatures w14:val="standardContextual"/>
          </w:rPr>
          <w:tab/>
        </w:r>
        <w:r w:rsidRPr="00AD7929">
          <w:t>Evidentiary certificates</w:t>
        </w:r>
        <w:r>
          <w:tab/>
        </w:r>
        <w:r>
          <w:fldChar w:fldCharType="begin"/>
        </w:r>
        <w:r>
          <w:instrText xml:space="preserve"> PAGEREF _Toc212464211 \h </w:instrText>
        </w:r>
        <w:r>
          <w:fldChar w:fldCharType="separate"/>
        </w:r>
        <w:r w:rsidR="00D95F88">
          <w:t>87</w:t>
        </w:r>
        <w:r>
          <w:fldChar w:fldCharType="end"/>
        </w:r>
      </w:hyperlink>
    </w:p>
    <w:p w14:paraId="3BD18D4F" w14:textId="613C66FA"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212" w:history="1">
        <w:r w:rsidRPr="00AD7929">
          <w:t>120</w:t>
        </w:r>
        <w:r>
          <w:rPr>
            <w:rFonts w:asciiTheme="minorHAnsi" w:eastAsiaTheme="minorEastAsia" w:hAnsiTheme="minorHAnsi" w:cstheme="minorBidi"/>
            <w:kern w:val="2"/>
            <w:sz w:val="24"/>
            <w:szCs w:val="24"/>
            <w:lang w:eastAsia="en-AU"/>
            <w14:ligatures w14:val="standardContextual"/>
          </w:rPr>
          <w:tab/>
        </w:r>
        <w:r w:rsidRPr="00AD7929">
          <w:t>Disclosure of information by ART providers and others</w:t>
        </w:r>
        <w:r>
          <w:tab/>
        </w:r>
        <w:r>
          <w:fldChar w:fldCharType="begin"/>
        </w:r>
        <w:r>
          <w:instrText xml:space="preserve"> PAGEREF _Toc212464212 \h </w:instrText>
        </w:r>
        <w:r>
          <w:fldChar w:fldCharType="separate"/>
        </w:r>
        <w:r w:rsidR="00D95F88">
          <w:t>87</w:t>
        </w:r>
        <w:r>
          <w:fldChar w:fldCharType="end"/>
        </w:r>
      </w:hyperlink>
    </w:p>
    <w:p w14:paraId="7126F17A" w14:textId="0090EDD8"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213" w:history="1">
        <w:r w:rsidRPr="00AD7929">
          <w:t>121</w:t>
        </w:r>
        <w:r>
          <w:rPr>
            <w:rFonts w:asciiTheme="minorHAnsi" w:eastAsiaTheme="minorEastAsia" w:hAnsiTheme="minorHAnsi" w:cstheme="minorBidi"/>
            <w:kern w:val="2"/>
            <w:sz w:val="24"/>
            <w:szCs w:val="24"/>
            <w:lang w:eastAsia="en-AU"/>
            <w14:ligatures w14:val="standardContextual"/>
          </w:rPr>
          <w:tab/>
        </w:r>
        <w:r w:rsidRPr="00AD7929">
          <w:t>Protection of public officials from liability</w:t>
        </w:r>
        <w:r>
          <w:tab/>
        </w:r>
        <w:r>
          <w:fldChar w:fldCharType="begin"/>
        </w:r>
        <w:r>
          <w:instrText xml:space="preserve"> PAGEREF _Toc212464213 \h </w:instrText>
        </w:r>
        <w:r>
          <w:fldChar w:fldCharType="separate"/>
        </w:r>
        <w:r w:rsidR="00D95F88">
          <w:t>88</w:t>
        </w:r>
        <w:r>
          <w:fldChar w:fldCharType="end"/>
        </w:r>
      </w:hyperlink>
    </w:p>
    <w:p w14:paraId="7E0AD718" w14:textId="6D2FEABA" w:rsidR="00B126F7" w:rsidRDefault="00B126F7">
      <w:pPr>
        <w:pStyle w:val="TOC2"/>
        <w:rPr>
          <w:rFonts w:asciiTheme="minorHAnsi" w:eastAsiaTheme="minorEastAsia" w:hAnsiTheme="minorHAnsi" w:cstheme="minorBidi"/>
          <w:b w:val="0"/>
          <w:kern w:val="2"/>
          <w:szCs w:val="24"/>
          <w:lang w:eastAsia="en-AU"/>
          <w14:ligatures w14:val="standardContextual"/>
        </w:rPr>
      </w:pPr>
      <w:hyperlink w:anchor="_Toc212464214" w:history="1">
        <w:r w:rsidRPr="00AD7929">
          <w:t>Part 10</w:t>
        </w:r>
        <w:r>
          <w:rPr>
            <w:rFonts w:asciiTheme="minorHAnsi" w:eastAsiaTheme="minorEastAsia" w:hAnsiTheme="minorHAnsi" w:cstheme="minorBidi"/>
            <w:b w:val="0"/>
            <w:kern w:val="2"/>
            <w:szCs w:val="24"/>
            <w:lang w:eastAsia="en-AU"/>
            <w14:ligatures w14:val="standardContextual"/>
          </w:rPr>
          <w:tab/>
        </w:r>
        <w:r w:rsidRPr="00AD7929">
          <w:t>Notification and review of decisions</w:t>
        </w:r>
        <w:r w:rsidRPr="00B126F7">
          <w:rPr>
            <w:vanish/>
          </w:rPr>
          <w:tab/>
        </w:r>
        <w:r w:rsidRPr="00B126F7">
          <w:rPr>
            <w:vanish/>
          </w:rPr>
          <w:fldChar w:fldCharType="begin"/>
        </w:r>
        <w:r w:rsidRPr="00B126F7">
          <w:rPr>
            <w:vanish/>
          </w:rPr>
          <w:instrText xml:space="preserve"> PAGEREF _Toc212464214 \h </w:instrText>
        </w:r>
        <w:r w:rsidRPr="00B126F7">
          <w:rPr>
            <w:vanish/>
          </w:rPr>
        </w:r>
        <w:r w:rsidRPr="00B126F7">
          <w:rPr>
            <w:vanish/>
          </w:rPr>
          <w:fldChar w:fldCharType="separate"/>
        </w:r>
        <w:r w:rsidR="00D95F88">
          <w:rPr>
            <w:vanish/>
          </w:rPr>
          <w:t>89</w:t>
        </w:r>
        <w:r w:rsidRPr="00B126F7">
          <w:rPr>
            <w:vanish/>
          </w:rPr>
          <w:fldChar w:fldCharType="end"/>
        </w:r>
      </w:hyperlink>
    </w:p>
    <w:p w14:paraId="00EAA4A4" w14:textId="35CF90AE"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215" w:history="1">
        <w:r w:rsidRPr="00AD7929">
          <w:t>122</w:t>
        </w:r>
        <w:r>
          <w:rPr>
            <w:rFonts w:asciiTheme="minorHAnsi" w:eastAsiaTheme="minorEastAsia" w:hAnsiTheme="minorHAnsi" w:cstheme="minorBidi"/>
            <w:kern w:val="2"/>
            <w:sz w:val="24"/>
            <w:szCs w:val="24"/>
            <w:lang w:eastAsia="en-AU"/>
            <w14:ligatures w14:val="standardContextual"/>
          </w:rPr>
          <w:tab/>
        </w:r>
        <w:r w:rsidRPr="00AD7929">
          <w:t xml:space="preserve">Meaning of </w:t>
        </w:r>
        <w:r w:rsidRPr="00AD7929">
          <w:rPr>
            <w:i/>
          </w:rPr>
          <w:t>reviewable decision</w:t>
        </w:r>
        <w:r w:rsidRPr="00AD7929">
          <w:t>—pt 10</w:t>
        </w:r>
        <w:r>
          <w:tab/>
        </w:r>
        <w:r>
          <w:fldChar w:fldCharType="begin"/>
        </w:r>
        <w:r>
          <w:instrText xml:space="preserve"> PAGEREF _Toc212464215 \h </w:instrText>
        </w:r>
        <w:r>
          <w:fldChar w:fldCharType="separate"/>
        </w:r>
        <w:r w:rsidR="00D95F88">
          <w:t>89</w:t>
        </w:r>
        <w:r>
          <w:fldChar w:fldCharType="end"/>
        </w:r>
      </w:hyperlink>
    </w:p>
    <w:p w14:paraId="44BAD0DD" w14:textId="2D8083B2"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216" w:history="1">
        <w:r w:rsidRPr="00AD7929">
          <w:t>123</w:t>
        </w:r>
        <w:r>
          <w:rPr>
            <w:rFonts w:asciiTheme="minorHAnsi" w:eastAsiaTheme="minorEastAsia" w:hAnsiTheme="minorHAnsi" w:cstheme="minorBidi"/>
            <w:kern w:val="2"/>
            <w:sz w:val="24"/>
            <w:szCs w:val="24"/>
            <w:lang w:eastAsia="en-AU"/>
            <w14:ligatures w14:val="standardContextual"/>
          </w:rPr>
          <w:tab/>
        </w:r>
        <w:r w:rsidRPr="00AD7929">
          <w:t>Reviewable decision notices</w:t>
        </w:r>
        <w:r>
          <w:tab/>
        </w:r>
        <w:r>
          <w:fldChar w:fldCharType="begin"/>
        </w:r>
        <w:r>
          <w:instrText xml:space="preserve"> PAGEREF _Toc212464216 \h </w:instrText>
        </w:r>
        <w:r>
          <w:fldChar w:fldCharType="separate"/>
        </w:r>
        <w:r w:rsidR="00D95F88">
          <w:t>89</w:t>
        </w:r>
        <w:r>
          <w:fldChar w:fldCharType="end"/>
        </w:r>
      </w:hyperlink>
    </w:p>
    <w:p w14:paraId="4DEB8B59" w14:textId="2D9BF3EF"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217" w:history="1">
        <w:r w:rsidRPr="00AD7929">
          <w:t>124</w:t>
        </w:r>
        <w:r>
          <w:rPr>
            <w:rFonts w:asciiTheme="minorHAnsi" w:eastAsiaTheme="minorEastAsia" w:hAnsiTheme="minorHAnsi" w:cstheme="minorBidi"/>
            <w:kern w:val="2"/>
            <w:sz w:val="24"/>
            <w:szCs w:val="24"/>
            <w:lang w:eastAsia="en-AU"/>
            <w14:ligatures w14:val="standardContextual"/>
          </w:rPr>
          <w:tab/>
        </w:r>
        <w:r w:rsidRPr="00AD7929">
          <w:t>Applications for review</w:t>
        </w:r>
        <w:r>
          <w:tab/>
        </w:r>
        <w:r>
          <w:fldChar w:fldCharType="begin"/>
        </w:r>
        <w:r>
          <w:instrText xml:space="preserve"> PAGEREF _Toc212464217 \h </w:instrText>
        </w:r>
        <w:r>
          <w:fldChar w:fldCharType="separate"/>
        </w:r>
        <w:r w:rsidR="00D95F88">
          <w:t>89</w:t>
        </w:r>
        <w:r>
          <w:fldChar w:fldCharType="end"/>
        </w:r>
      </w:hyperlink>
    </w:p>
    <w:p w14:paraId="604DAB33" w14:textId="71D7F039" w:rsidR="00B126F7" w:rsidRDefault="00B126F7">
      <w:pPr>
        <w:pStyle w:val="TOC2"/>
        <w:rPr>
          <w:rFonts w:asciiTheme="minorHAnsi" w:eastAsiaTheme="minorEastAsia" w:hAnsiTheme="minorHAnsi" w:cstheme="minorBidi"/>
          <w:b w:val="0"/>
          <w:kern w:val="2"/>
          <w:szCs w:val="24"/>
          <w:lang w:eastAsia="en-AU"/>
          <w14:ligatures w14:val="standardContextual"/>
        </w:rPr>
      </w:pPr>
      <w:hyperlink w:anchor="_Toc212464218" w:history="1">
        <w:r w:rsidRPr="00AD7929">
          <w:t>Part 11</w:t>
        </w:r>
        <w:r>
          <w:rPr>
            <w:rFonts w:asciiTheme="minorHAnsi" w:eastAsiaTheme="minorEastAsia" w:hAnsiTheme="minorHAnsi" w:cstheme="minorBidi"/>
            <w:b w:val="0"/>
            <w:kern w:val="2"/>
            <w:szCs w:val="24"/>
            <w:lang w:eastAsia="en-AU"/>
            <w14:ligatures w14:val="standardContextual"/>
          </w:rPr>
          <w:tab/>
        </w:r>
        <w:r w:rsidRPr="00AD7929">
          <w:t>Miscellaneous</w:t>
        </w:r>
        <w:r w:rsidRPr="00B126F7">
          <w:rPr>
            <w:vanish/>
          </w:rPr>
          <w:tab/>
        </w:r>
        <w:r w:rsidRPr="00B126F7">
          <w:rPr>
            <w:vanish/>
          </w:rPr>
          <w:fldChar w:fldCharType="begin"/>
        </w:r>
        <w:r w:rsidRPr="00B126F7">
          <w:rPr>
            <w:vanish/>
          </w:rPr>
          <w:instrText xml:space="preserve"> PAGEREF _Toc212464218 \h </w:instrText>
        </w:r>
        <w:r w:rsidRPr="00B126F7">
          <w:rPr>
            <w:vanish/>
          </w:rPr>
        </w:r>
        <w:r w:rsidRPr="00B126F7">
          <w:rPr>
            <w:vanish/>
          </w:rPr>
          <w:fldChar w:fldCharType="separate"/>
        </w:r>
        <w:r w:rsidR="00D95F88">
          <w:rPr>
            <w:vanish/>
          </w:rPr>
          <w:t>90</w:t>
        </w:r>
        <w:r w:rsidRPr="00B126F7">
          <w:rPr>
            <w:vanish/>
          </w:rPr>
          <w:fldChar w:fldCharType="end"/>
        </w:r>
      </w:hyperlink>
    </w:p>
    <w:p w14:paraId="1EADA383" w14:textId="01D01EB1"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219" w:history="1">
        <w:r w:rsidRPr="00AD7929">
          <w:t>125</w:t>
        </w:r>
        <w:r>
          <w:rPr>
            <w:rFonts w:asciiTheme="minorHAnsi" w:eastAsiaTheme="minorEastAsia" w:hAnsiTheme="minorHAnsi" w:cstheme="minorBidi"/>
            <w:kern w:val="2"/>
            <w:sz w:val="24"/>
            <w:szCs w:val="24"/>
            <w:lang w:eastAsia="en-AU"/>
            <w14:ligatures w14:val="standardContextual"/>
          </w:rPr>
          <w:tab/>
        </w:r>
        <w:r w:rsidRPr="00AD7929">
          <w:t>Determination of fees</w:t>
        </w:r>
        <w:r>
          <w:tab/>
        </w:r>
        <w:r>
          <w:fldChar w:fldCharType="begin"/>
        </w:r>
        <w:r>
          <w:instrText xml:space="preserve"> PAGEREF _Toc212464219 \h </w:instrText>
        </w:r>
        <w:r>
          <w:fldChar w:fldCharType="separate"/>
        </w:r>
        <w:r w:rsidR="00D95F88">
          <w:t>90</w:t>
        </w:r>
        <w:r>
          <w:fldChar w:fldCharType="end"/>
        </w:r>
      </w:hyperlink>
    </w:p>
    <w:p w14:paraId="0666A638" w14:textId="3DBBDA7F"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220" w:history="1">
        <w:r w:rsidRPr="00AD7929">
          <w:t>126</w:t>
        </w:r>
        <w:r>
          <w:rPr>
            <w:rFonts w:asciiTheme="minorHAnsi" w:eastAsiaTheme="minorEastAsia" w:hAnsiTheme="minorHAnsi" w:cstheme="minorBidi"/>
            <w:kern w:val="2"/>
            <w:sz w:val="24"/>
            <w:szCs w:val="24"/>
            <w:lang w:eastAsia="en-AU"/>
            <w14:ligatures w14:val="standardContextual"/>
          </w:rPr>
          <w:tab/>
        </w:r>
        <w:r w:rsidRPr="00AD7929">
          <w:t>Applying, adopting or incorporating documents in regulations</w:t>
        </w:r>
        <w:r>
          <w:tab/>
        </w:r>
        <w:r>
          <w:fldChar w:fldCharType="begin"/>
        </w:r>
        <w:r>
          <w:instrText xml:space="preserve"> PAGEREF _Toc212464220 \h </w:instrText>
        </w:r>
        <w:r>
          <w:fldChar w:fldCharType="separate"/>
        </w:r>
        <w:r w:rsidR="00D95F88">
          <w:t>90</w:t>
        </w:r>
        <w:r>
          <w:fldChar w:fldCharType="end"/>
        </w:r>
      </w:hyperlink>
    </w:p>
    <w:p w14:paraId="2B036CB7" w14:textId="7E837C2A"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221" w:history="1">
        <w:r w:rsidRPr="00AD7929">
          <w:t>127</w:t>
        </w:r>
        <w:r>
          <w:rPr>
            <w:rFonts w:asciiTheme="minorHAnsi" w:eastAsiaTheme="minorEastAsia" w:hAnsiTheme="minorHAnsi" w:cstheme="minorBidi"/>
            <w:kern w:val="2"/>
            <w:sz w:val="24"/>
            <w:szCs w:val="24"/>
            <w:lang w:eastAsia="en-AU"/>
            <w14:ligatures w14:val="standardContextual"/>
          </w:rPr>
          <w:tab/>
        </w:r>
        <w:r w:rsidRPr="00AD7929">
          <w:t>Regulation-making power</w:t>
        </w:r>
        <w:r>
          <w:tab/>
        </w:r>
        <w:r>
          <w:fldChar w:fldCharType="begin"/>
        </w:r>
        <w:r>
          <w:instrText xml:space="preserve"> PAGEREF _Toc212464221 \h </w:instrText>
        </w:r>
        <w:r>
          <w:fldChar w:fldCharType="separate"/>
        </w:r>
        <w:r w:rsidR="00D95F88">
          <w:t>91</w:t>
        </w:r>
        <w:r>
          <w:fldChar w:fldCharType="end"/>
        </w:r>
      </w:hyperlink>
    </w:p>
    <w:p w14:paraId="3D6E6F10" w14:textId="37423BB0" w:rsidR="00B126F7" w:rsidRDefault="00B126F7">
      <w:pPr>
        <w:pStyle w:val="TOC2"/>
        <w:rPr>
          <w:rFonts w:asciiTheme="minorHAnsi" w:eastAsiaTheme="minorEastAsia" w:hAnsiTheme="minorHAnsi" w:cstheme="minorBidi"/>
          <w:b w:val="0"/>
          <w:kern w:val="2"/>
          <w:szCs w:val="24"/>
          <w:lang w:eastAsia="en-AU"/>
          <w14:ligatures w14:val="standardContextual"/>
        </w:rPr>
      </w:pPr>
      <w:hyperlink w:anchor="_Toc212464222" w:history="1">
        <w:r w:rsidRPr="00AD7929">
          <w:t>Part 12</w:t>
        </w:r>
        <w:r>
          <w:rPr>
            <w:rFonts w:asciiTheme="minorHAnsi" w:eastAsiaTheme="minorEastAsia" w:hAnsiTheme="minorHAnsi" w:cstheme="minorBidi"/>
            <w:b w:val="0"/>
            <w:kern w:val="2"/>
            <w:szCs w:val="24"/>
            <w:lang w:eastAsia="en-AU"/>
            <w14:ligatures w14:val="standardContextual"/>
          </w:rPr>
          <w:tab/>
        </w:r>
        <w:r w:rsidRPr="00AD7929">
          <w:t>Transitional</w:t>
        </w:r>
        <w:r w:rsidRPr="00B126F7">
          <w:rPr>
            <w:vanish/>
          </w:rPr>
          <w:tab/>
        </w:r>
        <w:r w:rsidRPr="00B126F7">
          <w:rPr>
            <w:vanish/>
          </w:rPr>
          <w:fldChar w:fldCharType="begin"/>
        </w:r>
        <w:r w:rsidRPr="00B126F7">
          <w:rPr>
            <w:vanish/>
          </w:rPr>
          <w:instrText xml:space="preserve"> PAGEREF _Toc212464222 \h </w:instrText>
        </w:r>
        <w:r w:rsidRPr="00B126F7">
          <w:rPr>
            <w:vanish/>
          </w:rPr>
        </w:r>
        <w:r w:rsidRPr="00B126F7">
          <w:rPr>
            <w:vanish/>
          </w:rPr>
          <w:fldChar w:fldCharType="separate"/>
        </w:r>
        <w:r w:rsidR="00D95F88">
          <w:rPr>
            <w:vanish/>
          </w:rPr>
          <w:t>92</w:t>
        </w:r>
        <w:r w:rsidRPr="00B126F7">
          <w:rPr>
            <w:vanish/>
          </w:rPr>
          <w:fldChar w:fldCharType="end"/>
        </w:r>
      </w:hyperlink>
    </w:p>
    <w:p w14:paraId="50A796B2" w14:textId="1758D883"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223" w:history="1">
        <w:r w:rsidRPr="00AD7929">
          <w:t>128</w:t>
        </w:r>
        <w:r>
          <w:rPr>
            <w:rFonts w:asciiTheme="minorHAnsi" w:eastAsiaTheme="minorEastAsia" w:hAnsiTheme="minorHAnsi" w:cstheme="minorBidi"/>
            <w:kern w:val="2"/>
            <w:sz w:val="24"/>
            <w:szCs w:val="24"/>
            <w:lang w:eastAsia="en-AU"/>
            <w14:ligatures w14:val="standardContextual"/>
          </w:rPr>
          <w:tab/>
        </w:r>
        <w:r w:rsidRPr="00AD7929">
          <w:rPr>
            <w:bCs/>
          </w:rPr>
          <w:t>Definitions—pt 12</w:t>
        </w:r>
        <w:r>
          <w:tab/>
        </w:r>
        <w:r>
          <w:fldChar w:fldCharType="begin"/>
        </w:r>
        <w:r>
          <w:instrText xml:space="preserve"> PAGEREF _Toc212464223 \h </w:instrText>
        </w:r>
        <w:r>
          <w:fldChar w:fldCharType="separate"/>
        </w:r>
        <w:r w:rsidR="00D95F88">
          <w:t>92</w:t>
        </w:r>
        <w:r>
          <w:fldChar w:fldCharType="end"/>
        </w:r>
      </w:hyperlink>
    </w:p>
    <w:p w14:paraId="484D1B5B" w14:textId="58FEB2D2"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224" w:history="1">
        <w:r w:rsidRPr="00AD7929">
          <w:t>129</w:t>
        </w:r>
        <w:r>
          <w:rPr>
            <w:rFonts w:asciiTheme="minorHAnsi" w:eastAsiaTheme="minorEastAsia" w:hAnsiTheme="minorHAnsi" w:cstheme="minorBidi"/>
            <w:kern w:val="2"/>
            <w:sz w:val="24"/>
            <w:szCs w:val="24"/>
            <w:lang w:eastAsia="en-AU"/>
            <w14:ligatures w14:val="standardContextual"/>
          </w:rPr>
          <w:tab/>
        </w:r>
        <w:r w:rsidRPr="00AD7929">
          <w:t>Use, supply and export of gametes and embryos</w:t>
        </w:r>
        <w:r>
          <w:tab/>
        </w:r>
        <w:r>
          <w:fldChar w:fldCharType="begin"/>
        </w:r>
        <w:r>
          <w:instrText xml:space="preserve"> PAGEREF _Toc212464224 \h </w:instrText>
        </w:r>
        <w:r>
          <w:fldChar w:fldCharType="separate"/>
        </w:r>
        <w:r w:rsidR="00D95F88">
          <w:t>92</w:t>
        </w:r>
        <w:r>
          <w:fldChar w:fldCharType="end"/>
        </w:r>
      </w:hyperlink>
    </w:p>
    <w:p w14:paraId="511F5317" w14:textId="4775FBBE"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225" w:history="1">
        <w:r w:rsidRPr="00AD7929">
          <w:t>130</w:t>
        </w:r>
        <w:r>
          <w:rPr>
            <w:rFonts w:asciiTheme="minorHAnsi" w:eastAsiaTheme="minorEastAsia" w:hAnsiTheme="minorHAnsi" w:cstheme="minorBidi"/>
            <w:kern w:val="2"/>
            <w:sz w:val="24"/>
            <w:szCs w:val="24"/>
            <w:lang w:eastAsia="en-AU"/>
            <w14:ligatures w14:val="standardContextual"/>
          </w:rPr>
          <w:tab/>
        </w:r>
        <w:r w:rsidRPr="00AD7929">
          <w:t>Storage of gametes and embryos</w:t>
        </w:r>
        <w:r>
          <w:tab/>
        </w:r>
        <w:r>
          <w:fldChar w:fldCharType="begin"/>
        </w:r>
        <w:r>
          <w:instrText xml:space="preserve"> PAGEREF _Toc212464225 \h </w:instrText>
        </w:r>
        <w:r>
          <w:fldChar w:fldCharType="separate"/>
        </w:r>
        <w:r w:rsidR="00D95F88">
          <w:t>92</w:t>
        </w:r>
        <w:r>
          <w:fldChar w:fldCharType="end"/>
        </w:r>
      </w:hyperlink>
    </w:p>
    <w:p w14:paraId="39C37BD0" w14:textId="18DD2F79"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226" w:history="1">
        <w:r w:rsidRPr="00AD7929">
          <w:t>131</w:t>
        </w:r>
        <w:r>
          <w:rPr>
            <w:rFonts w:asciiTheme="minorHAnsi" w:eastAsiaTheme="minorEastAsia" w:hAnsiTheme="minorHAnsi" w:cstheme="minorBidi"/>
            <w:kern w:val="2"/>
            <w:sz w:val="24"/>
            <w:szCs w:val="24"/>
            <w:lang w:eastAsia="en-AU"/>
            <w14:ligatures w14:val="standardContextual"/>
          </w:rPr>
          <w:tab/>
        </w:r>
        <w:r w:rsidRPr="00AD7929">
          <w:t>Completion of family—subsequent gametes where person became pregnant before end of transitional period</w:t>
        </w:r>
        <w:r>
          <w:tab/>
        </w:r>
        <w:r>
          <w:fldChar w:fldCharType="begin"/>
        </w:r>
        <w:r>
          <w:instrText xml:space="preserve"> PAGEREF _Toc212464226 \h </w:instrText>
        </w:r>
        <w:r>
          <w:fldChar w:fldCharType="separate"/>
        </w:r>
        <w:r w:rsidR="00D95F88">
          <w:t>93</w:t>
        </w:r>
        <w:r>
          <w:fldChar w:fldCharType="end"/>
        </w:r>
      </w:hyperlink>
    </w:p>
    <w:p w14:paraId="1B71A7F7" w14:textId="6E25DB25"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227" w:history="1">
        <w:r w:rsidRPr="00AD7929">
          <w:t>132</w:t>
        </w:r>
        <w:r>
          <w:rPr>
            <w:rFonts w:asciiTheme="minorHAnsi" w:eastAsiaTheme="minorEastAsia" w:hAnsiTheme="minorHAnsi" w:cstheme="minorBidi"/>
            <w:kern w:val="2"/>
            <w:sz w:val="24"/>
            <w:szCs w:val="24"/>
            <w:lang w:eastAsia="en-AU"/>
            <w14:ligatures w14:val="standardContextual"/>
          </w:rPr>
          <w:tab/>
        </w:r>
        <w:r w:rsidRPr="00AD7929">
          <w:t>Completion of family—embryos created before end of transitional period</w:t>
        </w:r>
        <w:r>
          <w:tab/>
        </w:r>
        <w:r>
          <w:fldChar w:fldCharType="begin"/>
        </w:r>
        <w:r>
          <w:instrText xml:space="preserve"> PAGEREF _Toc212464227 \h </w:instrText>
        </w:r>
        <w:r>
          <w:fldChar w:fldCharType="separate"/>
        </w:r>
        <w:r w:rsidR="00D95F88">
          <w:t>93</w:t>
        </w:r>
        <w:r>
          <w:fldChar w:fldCharType="end"/>
        </w:r>
      </w:hyperlink>
    </w:p>
    <w:p w14:paraId="72457A8E" w14:textId="0337115A" w:rsidR="00B126F7" w:rsidRDefault="00B126F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464228" w:history="1">
        <w:r w:rsidRPr="00AD7929">
          <w:t>132A</w:t>
        </w:r>
        <w:r>
          <w:rPr>
            <w:rFonts w:asciiTheme="minorHAnsi" w:eastAsiaTheme="minorEastAsia" w:hAnsiTheme="minorHAnsi" w:cstheme="minorBidi"/>
            <w:kern w:val="2"/>
            <w:sz w:val="24"/>
            <w:szCs w:val="24"/>
            <w:lang w:eastAsia="en-AU"/>
            <w14:ligatures w14:val="standardContextual"/>
          </w:rPr>
          <w:tab/>
        </w:r>
        <w:r w:rsidRPr="00AD7929">
          <w:t>Completion of family—subsequent gametes where embryo created before end of transitional period</w:t>
        </w:r>
        <w:r>
          <w:tab/>
        </w:r>
        <w:r>
          <w:fldChar w:fldCharType="begin"/>
        </w:r>
        <w:r>
          <w:instrText xml:space="preserve"> PAGEREF _Toc212464228 \h </w:instrText>
        </w:r>
        <w:r>
          <w:fldChar w:fldCharType="separate"/>
        </w:r>
        <w:r w:rsidR="00D95F88">
          <w:t>94</w:t>
        </w:r>
        <w:r>
          <w:fldChar w:fldCharType="end"/>
        </w:r>
      </w:hyperlink>
    </w:p>
    <w:p w14:paraId="6E7B92E4" w14:textId="309D73E6"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229" w:history="1">
        <w:r w:rsidRPr="00AD7929">
          <w:t>132B</w:t>
        </w:r>
        <w:r>
          <w:rPr>
            <w:rFonts w:asciiTheme="minorHAnsi" w:eastAsiaTheme="minorEastAsia" w:hAnsiTheme="minorHAnsi" w:cstheme="minorBidi"/>
            <w:kern w:val="2"/>
            <w:sz w:val="24"/>
            <w:szCs w:val="24"/>
            <w:lang w:eastAsia="en-AU"/>
            <w14:ligatures w14:val="standardContextual"/>
          </w:rPr>
          <w:tab/>
        </w:r>
        <w:r w:rsidRPr="00AD7929">
          <w:t>Completion of family—gametes donated and allocated before end of transitional period</w:t>
        </w:r>
        <w:r>
          <w:tab/>
        </w:r>
        <w:r>
          <w:fldChar w:fldCharType="begin"/>
        </w:r>
        <w:r>
          <w:instrText xml:space="preserve"> PAGEREF _Toc212464229 \h </w:instrText>
        </w:r>
        <w:r>
          <w:fldChar w:fldCharType="separate"/>
        </w:r>
        <w:r w:rsidR="00D95F88">
          <w:t>94</w:t>
        </w:r>
        <w:r>
          <w:fldChar w:fldCharType="end"/>
        </w:r>
      </w:hyperlink>
    </w:p>
    <w:p w14:paraId="15BF3808" w14:textId="333861A6"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230" w:history="1">
        <w:r w:rsidRPr="00AD7929">
          <w:t>132C</w:t>
        </w:r>
        <w:r>
          <w:rPr>
            <w:rFonts w:asciiTheme="minorHAnsi" w:eastAsiaTheme="minorEastAsia" w:hAnsiTheme="minorHAnsi" w:cstheme="minorBidi"/>
            <w:kern w:val="2"/>
            <w:sz w:val="24"/>
            <w:szCs w:val="24"/>
            <w:lang w:eastAsia="en-AU"/>
            <w14:ligatures w14:val="standardContextual"/>
          </w:rPr>
          <w:tab/>
        </w:r>
        <w:r w:rsidRPr="00AD7929">
          <w:t>Completion of family—subsequent gametes where gamete allocated before end of transitional period</w:t>
        </w:r>
        <w:r>
          <w:tab/>
        </w:r>
        <w:r>
          <w:fldChar w:fldCharType="begin"/>
        </w:r>
        <w:r>
          <w:instrText xml:space="preserve"> PAGEREF _Toc212464230 \h </w:instrText>
        </w:r>
        <w:r>
          <w:fldChar w:fldCharType="separate"/>
        </w:r>
        <w:r w:rsidR="00D95F88">
          <w:t>95</w:t>
        </w:r>
        <w:r>
          <w:fldChar w:fldCharType="end"/>
        </w:r>
      </w:hyperlink>
    </w:p>
    <w:p w14:paraId="63D5407A" w14:textId="42EE8A08"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231" w:history="1">
        <w:r w:rsidRPr="00AD7929">
          <w:t>132D</w:t>
        </w:r>
        <w:r>
          <w:rPr>
            <w:rFonts w:asciiTheme="minorHAnsi" w:eastAsiaTheme="minorEastAsia" w:hAnsiTheme="minorHAnsi" w:cstheme="minorBidi"/>
            <w:kern w:val="2"/>
            <w:sz w:val="24"/>
            <w:szCs w:val="24"/>
            <w:lang w:eastAsia="en-AU"/>
            <w14:ligatures w14:val="standardContextual"/>
          </w:rPr>
          <w:tab/>
        </w:r>
        <w:r w:rsidRPr="00AD7929">
          <w:t>Donor taken to consent to use of gametes and embryos for completion of family</w:t>
        </w:r>
        <w:r>
          <w:tab/>
        </w:r>
        <w:r>
          <w:fldChar w:fldCharType="begin"/>
        </w:r>
        <w:r>
          <w:instrText xml:space="preserve"> PAGEREF _Toc212464231 \h </w:instrText>
        </w:r>
        <w:r>
          <w:fldChar w:fldCharType="separate"/>
        </w:r>
        <w:r w:rsidR="00D95F88">
          <w:t>96</w:t>
        </w:r>
        <w:r>
          <w:fldChar w:fldCharType="end"/>
        </w:r>
      </w:hyperlink>
    </w:p>
    <w:p w14:paraId="071783A8" w14:textId="26D3090F"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232" w:history="1">
        <w:r w:rsidRPr="00AD7929">
          <w:t>132E</w:t>
        </w:r>
        <w:r>
          <w:rPr>
            <w:rFonts w:asciiTheme="minorHAnsi" w:eastAsiaTheme="minorEastAsia" w:hAnsiTheme="minorHAnsi" w:cstheme="minorBidi"/>
            <w:kern w:val="2"/>
            <w:sz w:val="24"/>
            <w:szCs w:val="24"/>
            <w:lang w:eastAsia="en-AU"/>
            <w14:ligatures w14:val="standardContextual"/>
          </w:rPr>
          <w:tab/>
        </w:r>
        <w:r w:rsidRPr="00AD7929">
          <w:t>Certain things done or omitted to be done not invalid</w:t>
        </w:r>
        <w:r>
          <w:tab/>
        </w:r>
        <w:r>
          <w:fldChar w:fldCharType="begin"/>
        </w:r>
        <w:r>
          <w:instrText xml:space="preserve"> PAGEREF _Toc212464232 \h </w:instrText>
        </w:r>
        <w:r>
          <w:fldChar w:fldCharType="separate"/>
        </w:r>
        <w:r w:rsidR="00D95F88">
          <w:t>97</w:t>
        </w:r>
        <w:r>
          <w:fldChar w:fldCharType="end"/>
        </w:r>
      </w:hyperlink>
    </w:p>
    <w:p w14:paraId="2C2276C2" w14:textId="28430C60"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233" w:history="1">
        <w:r w:rsidRPr="00AD7929">
          <w:t>133</w:t>
        </w:r>
        <w:r>
          <w:rPr>
            <w:rFonts w:asciiTheme="minorHAnsi" w:eastAsiaTheme="minorEastAsia" w:hAnsiTheme="minorHAnsi" w:cstheme="minorBidi"/>
            <w:kern w:val="2"/>
            <w:sz w:val="24"/>
            <w:szCs w:val="24"/>
            <w:lang w:eastAsia="en-AU"/>
            <w14:ligatures w14:val="standardContextual"/>
          </w:rPr>
          <w:tab/>
        </w:r>
        <w:r w:rsidRPr="00AD7929">
          <w:t>Expiry—pt 12</w:t>
        </w:r>
        <w:r>
          <w:tab/>
        </w:r>
        <w:r>
          <w:fldChar w:fldCharType="begin"/>
        </w:r>
        <w:r>
          <w:instrText xml:space="preserve"> PAGEREF _Toc212464233 \h </w:instrText>
        </w:r>
        <w:r>
          <w:fldChar w:fldCharType="separate"/>
        </w:r>
        <w:r w:rsidR="00D95F88">
          <w:t>97</w:t>
        </w:r>
        <w:r>
          <w:fldChar w:fldCharType="end"/>
        </w:r>
      </w:hyperlink>
    </w:p>
    <w:p w14:paraId="4132C931" w14:textId="0BA42220" w:rsidR="00B126F7" w:rsidRDefault="00B126F7">
      <w:pPr>
        <w:pStyle w:val="TOC6"/>
        <w:rPr>
          <w:rFonts w:asciiTheme="minorHAnsi" w:eastAsiaTheme="minorEastAsia" w:hAnsiTheme="minorHAnsi" w:cstheme="minorBidi"/>
          <w:b w:val="0"/>
          <w:kern w:val="2"/>
          <w:szCs w:val="24"/>
          <w:lang w:eastAsia="en-AU"/>
          <w14:ligatures w14:val="standardContextual"/>
        </w:rPr>
      </w:pPr>
      <w:hyperlink w:anchor="_Toc212464234" w:history="1">
        <w:r w:rsidRPr="00AD7929">
          <w:t>Dictionary</w:t>
        </w:r>
        <w:r>
          <w:tab/>
        </w:r>
        <w:r>
          <w:tab/>
        </w:r>
        <w:r w:rsidRPr="00B126F7">
          <w:rPr>
            <w:b w:val="0"/>
            <w:sz w:val="20"/>
          </w:rPr>
          <w:fldChar w:fldCharType="begin"/>
        </w:r>
        <w:r w:rsidRPr="00B126F7">
          <w:rPr>
            <w:b w:val="0"/>
            <w:sz w:val="20"/>
          </w:rPr>
          <w:instrText xml:space="preserve"> PAGEREF _Toc212464234 \h </w:instrText>
        </w:r>
        <w:r w:rsidRPr="00B126F7">
          <w:rPr>
            <w:b w:val="0"/>
            <w:sz w:val="20"/>
          </w:rPr>
        </w:r>
        <w:r w:rsidRPr="00B126F7">
          <w:rPr>
            <w:b w:val="0"/>
            <w:sz w:val="20"/>
          </w:rPr>
          <w:fldChar w:fldCharType="separate"/>
        </w:r>
        <w:r w:rsidR="00D95F88">
          <w:rPr>
            <w:b w:val="0"/>
            <w:sz w:val="20"/>
          </w:rPr>
          <w:t>98</w:t>
        </w:r>
        <w:r w:rsidRPr="00B126F7">
          <w:rPr>
            <w:b w:val="0"/>
            <w:sz w:val="20"/>
          </w:rPr>
          <w:fldChar w:fldCharType="end"/>
        </w:r>
      </w:hyperlink>
    </w:p>
    <w:p w14:paraId="545D3909" w14:textId="3B2FAA3C" w:rsidR="00B126F7" w:rsidRDefault="00B126F7" w:rsidP="00B126F7">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2464235" w:history="1">
        <w:r>
          <w:t>Endnotes</w:t>
        </w:r>
        <w:r w:rsidRPr="00B126F7">
          <w:rPr>
            <w:vanish/>
          </w:rPr>
          <w:tab/>
        </w:r>
        <w:r>
          <w:rPr>
            <w:vanish/>
          </w:rPr>
          <w:tab/>
        </w:r>
        <w:r w:rsidRPr="00B126F7">
          <w:rPr>
            <w:b w:val="0"/>
            <w:vanish/>
          </w:rPr>
          <w:fldChar w:fldCharType="begin"/>
        </w:r>
        <w:r w:rsidRPr="00B126F7">
          <w:rPr>
            <w:b w:val="0"/>
            <w:vanish/>
          </w:rPr>
          <w:instrText xml:space="preserve"> PAGEREF _Toc212464235 \h </w:instrText>
        </w:r>
        <w:r w:rsidRPr="00B126F7">
          <w:rPr>
            <w:b w:val="0"/>
            <w:vanish/>
          </w:rPr>
        </w:r>
        <w:r w:rsidRPr="00B126F7">
          <w:rPr>
            <w:b w:val="0"/>
            <w:vanish/>
          </w:rPr>
          <w:fldChar w:fldCharType="separate"/>
        </w:r>
        <w:r w:rsidR="00D95F88">
          <w:rPr>
            <w:b w:val="0"/>
            <w:vanish/>
          </w:rPr>
          <w:t>104</w:t>
        </w:r>
        <w:r w:rsidRPr="00B126F7">
          <w:rPr>
            <w:b w:val="0"/>
            <w:vanish/>
          </w:rPr>
          <w:fldChar w:fldCharType="end"/>
        </w:r>
      </w:hyperlink>
    </w:p>
    <w:p w14:paraId="1761FF1D" w14:textId="2E06DE3C"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236" w:history="1">
        <w:r w:rsidRPr="00AD7929">
          <w:t>1</w:t>
        </w:r>
        <w:r>
          <w:rPr>
            <w:rFonts w:asciiTheme="minorHAnsi" w:eastAsiaTheme="minorEastAsia" w:hAnsiTheme="minorHAnsi" w:cstheme="minorBidi"/>
            <w:kern w:val="2"/>
            <w:sz w:val="24"/>
            <w:szCs w:val="24"/>
            <w:lang w:eastAsia="en-AU"/>
            <w14:ligatures w14:val="standardContextual"/>
          </w:rPr>
          <w:tab/>
        </w:r>
        <w:r w:rsidRPr="00AD7929">
          <w:t>About the endnotes</w:t>
        </w:r>
        <w:r>
          <w:tab/>
        </w:r>
        <w:r>
          <w:fldChar w:fldCharType="begin"/>
        </w:r>
        <w:r>
          <w:instrText xml:space="preserve"> PAGEREF _Toc212464236 \h </w:instrText>
        </w:r>
        <w:r>
          <w:fldChar w:fldCharType="separate"/>
        </w:r>
        <w:r w:rsidR="00D95F88">
          <w:t>104</w:t>
        </w:r>
        <w:r>
          <w:fldChar w:fldCharType="end"/>
        </w:r>
      </w:hyperlink>
    </w:p>
    <w:p w14:paraId="2584C425" w14:textId="04E18391"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237" w:history="1">
        <w:r w:rsidRPr="00AD7929">
          <w:t>2</w:t>
        </w:r>
        <w:r>
          <w:rPr>
            <w:rFonts w:asciiTheme="minorHAnsi" w:eastAsiaTheme="minorEastAsia" w:hAnsiTheme="minorHAnsi" w:cstheme="minorBidi"/>
            <w:kern w:val="2"/>
            <w:sz w:val="24"/>
            <w:szCs w:val="24"/>
            <w:lang w:eastAsia="en-AU"/>
            <w14:ligatures w14:val="standardContextual"/>
          </w:rPr>
          <w:tab/>
        </w:r>
        <w:r w:rsidRPr="00AD7929">
          <w:t>Abbreviation key</w:t>
        </w:r>
        <w:r>
          <w:tab/>
        </w:r>
        <w:r>
          <w:fldChar w:fldCharType="begin"/>
        </w:r>
        <w:r>
          <w:instrText xml:space="preserve"> PAGEREF _Toc212464237 \h </w:instrText>
        </w:r>
        <w:r>
          <w:fldChar w:fldCharType="separate"/>
        </w:r>
        <w:r w:rsidR="00D95F88">
          <w:t>104</w:t>
        </w:r>
        <w:r>
          <w:fldChar w:fldCharType="end"/>
        </w:r>
      </w:hyperlink>
    </w:p>
    <w:p w14:paraId="7165734A" w14:textId="228CFC65"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238" w:history="1">
        <w:r w:rsidRPr="00AD7929">
          <w:t>3</w:t>
        </w:r>
        <w:r>
          <w:rPr>
            <w:rFonts w:asciiTheme="minorHAnsi" w:eastAsiaTheme="minorEastAsia" w:hAnsiTheme="minorHAnsi" w:cstheme="minorBidi"/>
            <w:kern w:val="2"/>
            <w:sz w:val="24"/>
            <w:szCs w:val="24"/>
            <w:lang w:eastAsia="en-AU"/>
            <w14:ligatures w14:val="standardContextual"/>
          </w:rPr>
          <w:tab/>
        </w:r>
        <w:r w:rsidRPr="00AD7929">
          <w:t>Legislation history</w:t>
        </w:r>
        <w:r>
          <w:tab/>
        </w:r>
        <w:r>
          <w:fldChar w:fldCharType="begin"/>
        </w:r>
        <w:r>
          <w:instrText xml:space="preserve"> PAGEREF _Toc212464238 \h </w:instrText>
        </w:r>
        <w:r>
          <w:fldChar w:fldCharType="separate"/>
        </w:r>
        <w:r w:rsidR="00D95F88">
          <w:t>105</w:t>
        </w:r>
        <w:r>
          <w:fldChar w:fldCharType="end"/>
        </w:r>
      </w:hyperlink>
    </w:p>
    <w:p w14:paraId="5C04D265" w14:textId="524A0AEE"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239" w:history="1">
        <w:r w:rsidRPr="00AD7929">
          <w:t>4</w:t>
        </w:r>
        <w:r>
          <w:rPr>
            <w:rFonts w:asciiTheme="minorHAnsi" w:eastAsiaTheme="minorEastAsia" w:hAnsiTheme="minorHAnsi" w:cstheme="minorBidi"/>
            <w:kern w:val="2"/>
            <w:sz w:val="24"/>
            <w:szCs w:val="24"/>
            <w:lang w:eastAsia="en-AU"/>
            <w14:ligatures w14:val="standardContextual"/>
          </w:rPr>
          <w:tab/>
        </w:r>
        <w:r w:rsidRPr="00AD7929">
          <w:t>Amendment history</w:t>
        </w:r>
        <w:r>
          <w:tab/>
        </w:r>
        <w:r>
          <w:fldChar w:fldCharType="begin"/>
        </w:r>
        <w:r>
          <w:instrText xml:space="preserve"> PAGEREF _Toc212464239 \h </w:instrText>
        </w:r>
        <w:r>
          <w:fldChar w:fldCharType="separate"/>
        </w:r>
        <w:r w:rsidR="00D95F88">
          <w:t>106</w:t>
        </w:r>
        <w:r>
          <w:fldChar w:fldCharType="end"/>
        </w:r>
      </w:hyperlink>
    </w:p>
    <w:p w14:paraId="400857EA" w14:textId="694D3B3B" w:rsidR="00B126F7" w:rsidRDefault="00B126F7">
      <w:pPr>
        <w:pStyle w:val="TOC5"/>
        <w:rPr>
          <w:rFonts w:asciiTheme="minorHAnsi" w:eastAsiaTheme="minorEastAsia" w:hAnsiTheme="minorHAnsi" w:cstheme="minorBidi"/>
          <w:kern w:val="2"/>
          <w:sz w:val="24"/>
          <w:szCs w:val="24"/>
          <w:lang w:eastAsia="en-AU"/>
          <w14:ligatures w14:val="standardContextual"/>
        </w:rPr>
      </w:pPr>
      <w:r>
        <w:tab/>
      </w:r>
      <w:hyperlink w:anchor="_Toc212464240" w:history="1">
        <w:r w:rsidRPr="00AD7929">
          <w:t>5</w:t>
        </w:r>
        <w:r>
          <w:rPr>
            <w:rFonts w:asciiTheme="minorHAnsi" w:eastAsiaTheme="minorEastAsia" w:hAnsiTheme="minorHAnsi" w:cstheme="minorBidi"/>
            <w:kern w:val="2"/>
            <w:sz w:val="24"/>
            <w:szCs w:val="24"/>
            <w:lang w:eastAsia="en-AU"/>
            <w14:ligatures w14:val="standardContextual"/>
          </w:rPr>
          <w:tab/>
        </w:r>
        <w:r w:rsidRPr="00AD7929">
          <w:t>Earlier republications</w:t>
        </w:r>
        <w:r>
          <w:tab/>
        </w:r>
        <w:r>
          <w:fldChar w:fldCharType="begin"/>
        </w:r>
        <w:r>
          <w:instrText xml:space="preserve"> PAGEREF _Toc212464240 \h </w:instrText>
        </w:r>
        <w:r>
          <w:fldChar w:fldCharType="separate"/>
        </w:r>
        <w:r w:rsidR="00D95F88">
          <w:t>108</w:t>
        </w:r>
        <w:r>
          <w:fldChar w:fldCharType="end"/>
        </w:r>
      </w:hyperlink>
    </w:p>
    <w:p w14:paraId="2B90AE4C" w14:textId="1B218314" w:rsidR="004E3949" w:rsidRDefault="00B126F7" w:rsidP="00427153">
      <w:pPr>
        <w:pStyle w:val="BillBasic"/>
      </w:pPr>
      <w:r>
        <w:fldChar w:fldCharType="end"/>
      </w:r>
    </w:p>
    <w:p w14:paraId="687B6309" w14:textId="77777777" w:rsidR="004E3949" w:rsidRDefault="004E3949" w:rsidP="00427153">
      <w:pPr>
        <w:pStyle w:val="01Contents"/>
        <w:sectPr w:rsidR="004E3949" w:rsidSect="004E3949">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34AF2DB3" w14:textId="77777777" w:rsidR="000B101E" w:rsidRDefault="000B101E" w:rsidP="00FE5883">
      <w:pPr>
        <w:spacing w:before="480"/>
        <w:jc w:val="center"/>
      </w:pPr>
      <w:r>
        <w:rPr>
          <w:noProof/>
        </w:rPr>
        <w:lastRenderedPageBreak/>
        <w:drawing>
          <wp:inline distT="0" distB="0" distL="0" distR="0" wp14:anchorId="216A013F" wp14:editId="7ABE7F09">
            <wp:extent cx="1333500" cy="1167902"/>
            <wp:effectExtent l="0" t="0" r="0" b="0"/>
            <wp:docPr id="17094378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F790963" w14:textId="77777777" w:rsidR="000B101E" w:rsidRDefault="000B101E">
      <w:pPr>
        <w:jc w:val="center"/>
        <w:rPr>
          <w:rFonts w:ascii="Arial" w:hAnsi="Arial"/>
        </w:rPr>
      </w:pPr>
      <w:r>
        <w:rPr>
          <w:rFonts w:ascii="Arial" w:hAnsi="Arial"/>
        </w:rPr>
        <w:t>Australian Capital Territory</w:t>
      </w:r>
    </w:p>
    <w:p w14:paraId="0C48B872" w14:textId="1612B2E2" w:rsidR="004E3949" w:rsidRDefault="0099739C" w:rsidP="00427153">
      <w:pPr>
        <w:pStyle w:val="Billname"/>
      </w:pPr>
      <w:bookmarkStart w:id="6" w:name="Citation"/>
      <w:r>
        <w:t>Assisted Reproductive Technology Act 2024</w:t>
      </w:r>
      <w:bookmarkEnd w:id="6"/>
    </w:p>
    <w:p w14:paraId="5CD896C6" w14:textId="77777777" w:rsidR="004E3949" w:rsidRDefault="004E3949" w:rsidP="00427153">
      <w:pPr>
        <w:pStyle w:val="ActNo"/>
      </w:pPr>
    </w:p>
    <w:p w14:paraId="7C1D0DF5" w14:textId="77777777" w:rsidR="004E3949" w:rsidRDefault="004E3949" w:rsidP="00427153">
      <w:pPr>
        <w:pStyle w:val="N-line3"/>
      </w:pPr>
    </w:p>
    <w:p w14:paraId="01AD5CA7" w14:textId="4B4A01FA" w:rsidR="004E3949" w:rsidRDefault="004E3949" w:rsidP="00427153">
      <w:pPr>
        <w:pStyle w:val="LongTitle"/>
      </w:pPr>
      <w:r>
        <w:t>An Act to regulate assisted reproductive technology services, and for other purposes</w:t>
      </w:r>
    </w:p>
    <w:p w14:paraId="72C834D4" w14:textId="77777777" w:rsidR="004E3949" w:rsidRDefault="004E3949" w:rsidP="00427153">
      <w:pPr>
        <w:pStyle w:val="N-line3"/>
      </w:pPr>
    </w:p>
    <w:p w14:paraId="059F91C6" w14:textId="77777777" w:rsidR="004E3949" w:rsidRDefault="004E3949" w:rsidP="00427153">
      <w:pPr>
        <w:pStyle w:val="Placeholder"/>
      </w:pPr>
      <w:r>
        <w:rPr>
          <w:rStyle w:val="charContents"/>
          <w:sz w:val="16"/>
        </w:rPr>
        <w:t xml:space="preserve">  </w:t>
      </w:r>
      <w:r>
        <w:rPr>
          <w:rStyle w:val="charPage"/>
        </w:rPr>
        <w:t xml:space="preserve">  </w:t>
      </w:r>
    </w:p>
    <w:p w14:paraId="55A7FA92" w14:textId="77777777" w:rsidR="004E3949" w:rsidRDefault="004E3949" w:rsidP="00427153">
      <w:pPr>
        <w:pStyle w:val="Placeholder"/>
      </w:pPr>
      <w:r>
        <w:rPr>
          <w:rStyle w:val="CharChapNo"/>
        </w:rPr>
        <w:t xml:space="preserve">  </w:t>
      </w:r>
      <w:r>
        <w:rPr>
          <w:rStyle w:val="CharChapText"/>
        </w:rPr>
        <w:t xml:space="preserve">  </w:t>
      </w:r>
    </w:p>
    <w:p w14:paraId="2844A23C" w14:textId="77777777" w:rsidR="004E3949" w:rsidRDefault="004E3949" w:rsidP="00427153">
      <w:pPr>
        <w:pStyle w:val="Placeholder"/>
      </w:pPr>
      <w:r>
        <w:rPr>
          <w:rStyle w:val="CharPartNo"/>
        </w:rPr>
        <w:t xml:space="preserve">  </w:t>
      </w:r>
      <w:r>
        <w:rPr>
          <w:rStyle w:val="CharPartText"/>
        </w:rPr>
        <w:t xml:space="preserve">  </w:t>
      </w:r>
    </w:p>
    <w:p w14:paraId="6C10A08D" w14:textId="77777777" w:rsidR="004E3949" w:rsidRDefault="004E3949" w:rsidP="00427153">
      <w:pPr>
        <w:pStyle w:val="Placeholder"/>
      </w:pPr>
      <w:r>
        <w:rPr>
          <w:rStyle w:val="CharDivNo"/>
        </w:rPr>
        <w:t xml:space="preserve">  </w:t>
      </w:r>
      <w:r>
        <w:rPr>
          <w:rStyle w:val="CharDivText"/>
        </w:rPr>
        <w:t xml:space="preserve">  </w:t>
      </w:r>
    </w:p>
    <w:p w14:paraId="54EC295F" w14:textId="77777777" w:rsidR="004E3949" w:rsidRPr="00CA74E4" w:rsidRDefault="004E3949" w:rsidP="00427153">
      <w:pPr>
        <w:pStyle w:val="PageBreak"/>
      </w:pPr>
      <w:r w:rsidRPr="00CA74E4">
        <w:br w:type="page"/>
      </w:r>
    </w:p>
    <w:p w14:paraId="7FEBA5BA" w14:textId="4F667AFE" w:rsidR="007E6D5A" w:rsidRPr="00B126F7" w:rsidRDefault="00590CC5" w:rsidP="00590CC5">
      <w:pPr>
        <w:pStyle w:val="AH2Part"/>
      </w:pPr>
      <w:bookmarkStart w:id="7" w:name="_Toc212464062"/>
      <w:r w:rsidRPr="00B126F7">
        <w:rPr>
          <w:rStyle w:val="CharPartNo"/>
        </w:rPr>
        <w:lastRenderedPageBreak/>
        <w:t>Part 1</w:t>
      </w:r>
      <w:r w:rsidRPr="00811495">
        <w:tab/>
      </w:r>
      <w:r w:rsidR="007E6D5A" w:rsidRPr="00B126F7">
        <w:rPr>
          <w:rStyle w:val="CharPartText"/>
        </w:rPr>
        <w:t>Preliminary</w:t>
      </w:r>
      <w:bookmarkEnd w:id="7"/>
    </w:p>
    <w:p w14:paraId="79FE777D" w14:textId="06F7117C" w:rsidR="003E2CA8" w:rsidRPr="00811495" w:rsidRDefault="00590CC5" w:rsidP="00590CC5">
      <w:pPr>
        <w:pStyle w:val="AH5Sec"/>
      </w:pPr>
      <w:bookmarkStart w:id="8" w:name="_Toc212464063"/>
      <w:r w:rsidRPr="00B126F7">
        <w:rPr>
          <w:rStyle w:val="CharSectNo"/>
        </w:rPr>
        <w:t>1</w:t>
      </w:r>
      <w:r w:rsidRPr="00811495">
        <w:tab/>
      </w:r>
      <w:r w:rsidR="003E2CA8" w:rsidRPr="00452A58">
        <w:t>Name of Act</w:t>
      </w:r>
      <w:bookmarkEnd w:id="8"/>
    </w:p>
    <w:p w14:paraId="323AF497" w14:textId="64E64744" w:rsidR="003E2CA8" w:rsidRPr="00811495" w:rsidRDefault="003E2CA8">
      <w:pPr>
        <w:pStyle w:val="Amainreturn"/>
      </w:pPr>
      <w:r w:rsidRPr="00811495">
        <w:t xml:space="preserve">This Act is the </w:t>
      </w:r>
      <w:r w:rsidRPr="00811495">
        <w:rPr>
          <w:i/>
        </w:rPr>
        <w:fldChar w:fldCharType="begin"/>
      </w:r>
      <w:r w:rsidRPr="00811495">
        <w:rPr>
          <w:i/>
        </w:rPr>
        <w:instrText xml:space="preserve"> TITLE</w:instrText>
      </w:r>
      <w:r w:rsidRPr="00811495">
        <w:rPr>
          <w:i/>
        </w:rPr>
        <w:fldChar w:fldCharType="separate"/>
      </w:r>
      <w:r w:rsidR="00D95F88">
        <w:rPr>
          <w:i/>
        </w:rPr>
        <w:t>Assisted Reproductive Technology Act 2024</w:t>
      </w:r>
      <w:r w:rsidRPr="00811495">
        <w:rPr>
          <w:i/>
        </w:rPr>
        <w:fldChar w:fldCharType="end"/>
      </w:r>
      <w:r w:rsidRPr="00811495">
        <w:t>.</w:t>
      </w:r>
    </w:p>
    <w:p w14:paraId="13F54120" w14:textId="492B5923" w:rsidR="003E2CA8" w:rsidRPr="00811495" w:rsidRDefault="00590CC5" w:rsidP="00590CC5">
      <w:pPr>
        <w:pStyle w:val="AH5Sec"/>
      </w:pPr>
      <w:bookmarkStart w:id="9" w:name="_Toc212464064"/>
      <w:r w:rsidRPr="00B126F7">
        <w:rPr>
          <w:rStyle w:val="CharSectNo"/>
        </w:rPr>
        <w:t>3</w:t>
      </w:r>
      <w:r w:rsidRPr="00811495">
        <w:tab/>
      </w:r>
      <w:r w:rsidR="003E2CA8" w:rsidRPr="00811495">
        <w:t>Dictionary</w:t>
      </w:r>
      <w:bookmarkEnd w:id="9"/>
    </w:p>
    <w:p w14:paraId="478D63B1" w14:textId="25BEDD53" w:rsidR="003E2CA8" w:rsidRPr="00811495" w:rsidRDefault="003E2CA8" w:rsidP="000070FB">
      <w:pPr>
        <w:pStyle w:val="Amainreturn"/>
      </w:pPr>
      <w:r w:rsidRPr="00811495">
        <w:t>The dictionary at the end of this Act is part of this Act.</w:t>
      </w:r>
    </w:p>
    <w:p w14:paraId="163652B9" w14:textId="77777777" w:rsidR="003E2CA8" w:rsidRPr="00811495" w:rsidRDefault="003E2CA8">
      <w:pPr>
        <w:pStyle w:val="aNote"/>
      </w:pPr>
      <w:r w:rsidRPr="00811495">
        <w:rPr>
          <w:rStyle w:val="charItals"/>
        </w:rPr>
        <w:t>Note 1</w:t>
      </w:r>
      <w:r w:rsidRPr="00811495">
        <w:tab/>
        <w:t>The dictionary at the end of this Act defines certain terms used in this Act, and includes references (</w:t>
      </w:r>
      <w:r w:rsidRPr="00811495">
        <w:rPr>
          <w:rStyle w:val="charBoldItals"/>
        </w:rPr>
        <w:t>signpost definitions</w:t>
      </w:r>
      <w:r w:rsidRPr="00811495">
        <w:t>) to other terms defined elsewhere.</w:t>
      </w:r>
    </w:p>
    <w:p w14:paraId="33653187" w14:textId="179DA39B" w:rsidR="00E755A4" w:rsidRPr="00811495" w:rsidRDefault="003E2CA8" w:rsidP="00A1092F">
      <w:pPr>
        <w:pStyle w:val="aNoteTextss"/>
      </w:pPr>
      <w:r w:rsidRPr="00811495">
        <w:t>For example, the signpost definition ‘</w:t>
      </w:r>
      <w:r w:rsidR="00E755A4" w:rsidRPr="00AA2249">
        <w:rPr>
          <w:rStyle w:val="charBoldItals"/>
        </w:rPr>
        <w:t>child</w:t>
      </w:r>
      <w:r w:rsidR="00E755A4" w:rsidRPr="00811495">
        <w:t xml:space="preserve">—see the </w:t>
      </w:r>
      <w:hyperlink r:id="rId28" w:tooltip="A2008-19" w:history="1">
        <w:r w:rsidR="00AA2249" w:rsidRPr="00AA2249">
          <w:rPr>
            <w:rStyle w:val="charCitHyperlinkItal"/>
          </w:rPr>
          <w:t>Children and Young People Act 2008</w:t>
        </w:r>
      </w:hyperlink>
      <w:r w:rsidR="00E755A4" w:rsidRPr="00811495">
        <w:t>, section</w:t>
      </w:r>
      <w:r w:rsidR="009501C4">
        <w:t xml:space="preserve"> </w:t>
      </w:r>
      <w:r w:rsidR="00E755A4" w:rsidRPr="00811495">
        <w:t>11.</w:t>
      </w:r>
      <w:r w:rsidRPr="00811495">
        <w:t>’ means that the term ‘</w:t>
      </w:r>
      <w:r w:rsidR="00E755A4" w:rsidRPr="00811495">
        <w:t>child</w:t>
      </w:r>
      <w:r w:rsidRPr="00811495">
        <w:t xml:space="preserve">’ is defined in that </w:t>
      </w:r>
      <w:r w:rsidR="00E755A4" w:rsidRPr="00811495">
        <w:t>Act</w:t>
      </w:r>
      <w:r w:rsidRPr="00811495">
        <w:t xml:space="preserve"> and the definition applies to this Act.</w:t>
      </w:r>
    </w:p>
    <w:p w14:paraId="32762497" w14:textId="570EB2D8" w:rsidR="003E2CA8" w:rsidRPr="00811495" w:rsidRDefault="003E2CA8">
      <w:pPr>
        <w:pStyle w:val="aNote"/>
      </w:pPr>
      <w:r w:rsidRPr="00811495">
        <w:rPr>
          <w:rStyle w:val="charItals"/>
        </w:rPr>
        <w:t>Note 2</w:t>
      </w:r>
      <w:r w:rsidRPr="00811495">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AA2249" w:rsidRPr="00AA2249">
          <w:rPr>
            <w:rStyle w:val="charCitHyperlinkAbbrev"/>
          </w:rPr>
          <w:t>Legislation Act</w:t>
        </w:r>
      </w:hyperlink>
      <w:r w:rsidRPr="00811495">
        <w:t>, s</w:t>
      </w:r>
      <w:r w:rsidR="009501C4">
        <w:t xml:space="preserve"> </w:t>
      </w:r>
      <w:r w:rsidRPr="00811495">
        <w:t>155 and s</w:t>
      </w:r>
      <w:r w:rsidR="009501C4">
        <w:t xml:space="preserve"> </w:t>
      </w:r>
      <w:r w:rsidRPr="00811495">
        <w:t>156</w:t>
      </w:r>
      <w:r w:rsidR="009501C4">
        <w:t xml:space="preserve"> </w:t>
      </w:r>
      <w:r w:rsidRPr="00811495">
        <w:t>(1)).</w:t>
      </w:r>
    </w:p>
    <w:p w14:paraId="50AE476C" w14:textId="3A9D8CB2" w:rsidR="003E2CA8" w:rsidRPr="00811495" w:rsidRDefault="00590CC5" w:rsidP="00590CC5">
      <w:pPr>
        <w:pStyle w:val="AH5Sec"/>
      </w:pPr>
      <w:bookmarkStart w:id="10" w:name="_Toc212464065"/>
      <w:r w:rsidRPr="00B126F7">
        <w:rPr>
          <w:rStyle w:val="CharSectNo"/>
        </w:rPr>
        <w:t>4</w:t>
      </w:r>
      <w:r w:rsidRPr="00811495">
        <w:tab/>
      </w:r>
      <w:r w:rsidR="003E2CA8" w:rsidRPr="00811495">
        <w:t>Notes</w:t>
      </w:r>
      <w:bookmarkEnd w:id="10"/>
    </w:p>
    <w:p w14:paraId="48F6DA84" w14:textId="77777777" w:rsidR="003E2CA8" w:rsidRPr="00811495" w:rsidRDefault="003E2CA8">
      <w:pPr>
        <w:pStyle w:val="Amainreturn"/>
      </w:pPr>
      <w:r w:rsidRPr="00811495">
        <w:t>A note included in this Act is explanatory and is not part of this Act.</w:t>
      </w:r>
    </w:p>
    <w:p w14:paraId="4129E374" w14:textId="20BE2BA8" w:rsidR="003E2CA8" w:rsidRPr="00811495" w:rsidRDefault="00590CC5" w:rsidP="00E8653B">
      <w:pPr>
        <w:pStyle w:val="AH5Sec"/>
        <w:keepLines/>
      </w:pPr>
      <w:bookmarkStart w:id="11" w:name="_Toc212464066"/>
      <w:r w:rsidRPr="00B126F7">
        <w:rPr>
          <w:rStyle w:val="CharSectNo"/>
        </w:rPr>
        <w:t>5</w:t>
      </w:r>
      <w:r w:rsidRPr="00811495">
        <w:tab/>
      </w:r>
      <w:r w:rsidR="003E2CA8" w:rsidRPr="00811495">
        <w:t>Offences against Act—application of Criminal Code etc</w:t>
      </w:r>
      <w:bookmarkEnd w:id="11"/>
    </w:p>
    <w:p w14:paraId="7F07A963" w14:textId="77777777" w:rsidR="003E2CA8" w:rsidRPr="00811495" w:rsidRDefault="003E2CA8" w:rsidP="00066AA4">
      <w:pPr>
        <w:pStyle w:val="Amainreturn"/>
      </w:pPr>
      <w:r w:rsidRPr="00811495">
        <w:t>Other legislation applies in relation to offences against this Act.</w:t>
      </w:r>
    </w:p>
    <w:p w14:paraId="63FA2968" w14:textId="77777777" w:rsidR="003E2CA8" w:rsidRPr="00811495" w:rsidRDefault="003E2CA8" w:rsidP="00066AA4">
      <w:pPr>
        <w:pStyle w:val="aNote"/>
      </w:pPr>
      <w:r w:rsidRPr="00811495">
        <w:rPr>
          <w:rStyle w:val="charItals"/>
        </w:rPr>
        <w:t>Note 1</w:t>
      </w:r>
      <w:r w:rsidRPr="00811495">
        <w:tab/>
      </w:r>
      <w:r w:rsidRPr="00AA2249">
        <w:rPr>
          <w:rStyle w:val="charItals"/>
        </w:rPr>
        <w:t>Criminal Code</w:t>
      </w:r>
    </w:p>
    <w:p w14:paraId="0F137119" w14:textId="33BB3782" w:rsidR="003E2CA8" w:rsidRPr="00811495" w:rsidRDefault="003E2CA8" w:rsidP="00066AA4">
      <w:pPr>
        <w:pStyle w:val="aNote"/>
        <w:spacing w:before="20"/>
        <w:ind w:firstLine="0"/>
      </w:pPr>
      <w:r w:rsidRPr="00811495">
        <w:t xml:space="preserve">The </w:t>
      </w:r>
      <w:hyperlink r:id="rId30" w:tooltip="A2002-51" w:history="1">
        <w:r w:rsidR="00AA2249" w:rsidRPr="00AA2249">
          <w:rPr>
            <w:rStyle w:val="charCitHyperlinkAbbrev"/>
          </w:rPr>
          <w:t>Criminal Code</w:t>
        </w:r>
      </w:hyperlink>
      <w:r w:rsidRPr="00811495">
        <w:t>, ch 2 applies to all offences against this Act (see Code, pt 2.1).</w:t>
      </w:r>
    </w:p>
    <w:p w14:paraId="77E67849" w14:textId="404D683A" w:rsidR="003E2CA8" w:rsidRPr="00811495" w:rsidRDefault="003E2CA8" w:rsidP="00066AA4">
      <w:pPr>
        <w:pStyle w:val="aNoteTextss"/>
      </w:pPr>
      <w:r w:rsidRPr="00811495">
        <w:t>The chapter sets out the general principles of criminal responsibility (including burdens of proof and general defences), and defines terms used for offences to which the Code applies (eg</w:t>
      </w:r>
      <w:r w:rsidR="009501C4">
        <w:t xml:space="preserve"> </w:t>
      </w:r>
      <w:r w:rsidRPr="00AA2249">
        <w:rPr>
          <w:rStyle w:val="charBoldItals"/>
        </w:rPr>
        <w:t>conduct</w:t>
      </w:r>
      <w:r w:rsidRPr="00811495">
        <w:t xml:space="preserve">, </w:t>
      </w:r>
      <w:r w:rsidRPr="00AA2249">
        <w:rPr>
          <w:rStyle w:val="charBoldItals"/>
        </w:rPr>
        <w:t>intention</w:t>
      </w:r>
      <w:r w:rsidRPr="00811495">
        <w:t xml:space="preserve">, </w:t>
      </w:r>
      <w:r w:rsidRPr="00AA2249">
        <w:rPr>
          <w:rStyle w:val="charBoldItals"/>
        </w:rPr>
        <w:t>recklessness</w:t>
      </w:r>
      <w:r w:rsidRPr="00811495">
        <w:t xml:space="preserve"> and </w:t>
      </w:r>
      <w:r w:rsidRPr="00AA2249">
        <w:rPr>
          <w:rStyle w:val="charBoldItals"/>
        </w:rPr>
        <w:t>strict liability</w:t>
      </w:r>
      <w:r w:rsidRPr="00811495">
        <w:t>).</w:t>
      </w:r>
    </w:p>
    <w:p w14:paraId="5FA18F2A" w14:textId="77777777" w:rsidR="003E2CA8" w:rsidRPr="00AA2249" w:rsidRDefault="003E2CA8" w:rsidP="00066AA4">
      <w:pPr>
        <w:pStyle w:val="aNote"/>
        <w:rPr>
          <w:rStyle w:val="charItals"/>
        </w:rPr>
      </w:pPr>
      <w:r w:rsidRPr="00AA2249">
        <w:rPr>
          <w:rStyle w:val="charItals"/>
        </w:rPr>
        <w:t>Note 2</w:t>
      </w:r>
      <w:r w:rsidRPr="00AA2249">
        <w:rPr>
          <w:rStyle w:val="charItals"/>
        </w:rPr>
        <w:tab/>
        <w:t>Penalty units</w:t>
      </w:r>
    </w:p>
    <w:p w14:paraId="36D7626B" w14:textId="20D1B02D" w:rsidR="00D1096F" w:rsidRPr="00811495" w:rsidRDefault="003E2CA8" w:rsidP="005960FB">
      <w:pPr>
        <w:pStyle w:val="aNoteTextss"/>
      </w:pPr>
      <w:r w:rsidRPr="00811495">
        <w:t xml:space="preserve">The </w:t>
      </w:r>
      <w:hyperlink r:id="rId31" w:tooltip="A2001-14" w:history="1">
        <w:r w:rsidR="00AA2249" w:rsidRPr="00AA2249">
          <w:rPr>
            <w:rStyle w:val="charCitHyperlinkAbbrev"/>
          </w:rPr>
          <w:t>Legislation Act</w:t>
        </w:r>
      </w:hyperlink>
      <w:r w:rsidRPr="00811495">
        <w:t>, s 133 deals with the meaning of offence penalties that are expressed in penalty units.</w:t>
      </w:r>
    </w:p>
    <w:p w14:paraId="41942D97" w14:textId="03D5161E" w:rsidR="00C418D0" w:rsidRPr="00811495" w:rsidRDefault="00590CC5" w:rsidP="00590CC5">
      <w:pPr>
        <w:pStyle w:val="AH5Sec"/>
      </w:pPr>
      <w:bookmarkStart w:id="12" w:name="_Toc212464067"/>
      <w:r w:rsidRPr="00B126F7">
        <w:rPr>
          <w:rStyle w:val="CharSectNo"/>
        </w:rPr>
        <w:lastRenderedPageBreak/>
        <w:t>6</w:t>
      </w:r>
      <w:r w:rsidRPr="00811495">
        <w:tab/>
      </w:r>
      <w:r w:rsidR="00C418D0" w:rsidRPr="00811495">
        <w:t>Application of Act</w:t>
      </w:r>
      <w:bookmarkEnd w:id="12"/>
    </w:p>
    <w:p w14:paraId="71E0FBC6" w14:textId="5F8B14BB" w:rsidR="00C418D0" w:rsidRPr="00811495" w:rsidRDefault="00C418D0" w:rsidP="009501C4">
      <w:pPr>
        <w:pStyle w:val="Amainreturn"/>
      </w:pPr>
      <w:r w:rsidRPr="00811495">
        <w:t xml:space="preserve">This Act does not limit </w:t>
      </w:r>
      <w:r w:rsidR="00312648" w:rsidRPr="00811495">
        <w:t>or otherwise affect</w:t>
      </w:r>
      <w:r w:rsidR="00970FA5" w:rsidRPr="00811495">
        <w:t>—</w:t>
      </w:r>
    </w:p>
    <w:p w14:paraId="5B679F23" w14:textId="3CE27048" w:rsidR="00171C03" w:rsidRPr="00811495" w:rsidRDefault="00590CC5" w:rsidP="00590CC5">
      <w:pPr>
        <w:pStyle w:val="Apara"/>
      </w:pPr>
      <w:r>
        <w:tab/>
      </w:r>
      <w:r w:rsidRPr="00811495">
        <w:t>(a)</w:t>
      </w:r>
      <w:r w:rsidRPr="00811495">
        <w:tab/>
      </w:r>
      <w:r w:rsidR="009E55E8" w:rsidRPr="00811495">
        <w:t xml:space="preserve">the regulation of a public health risk activity under the </w:t>
      </w:r>
      <w:hyperlink r:id="rId32" w:tooltip="A1997-69" w:history="1">
        <w:r w:rsidR="00AA2249" w:rsidRPr="00AA2249">
          <w:rPr>
            <w:rStyle w:val="charCitHyperlinkItal"/>
          </w:rPr>
          <w:t>Public Health Act 1997</w:t>
        </w:r>
      </w:hyperlink>
      <w:r w:rsidR="00375631" w:rsidRPr="00811495">
        <w:t>; or</w:t>
      </w:r>
    </w:p>
    <w:p w14:paraId="46F735BC" w14:textId="0F063EA4" w:rsidR="00375631" w:rsidRPr="00811495" w:rsidRDefault="00590CC5" w:rsidP="00590CC5">
      <w:pPr>
        <w:pStyle w:val="Apara"/>
      </w:pPr>
      <w:r>
        <w:tab/>
      </w:r>
      <w:r w:rsidRPr="00811495">
        <w:t>(b)</w:t>
      </w:r>
      <w:r w:rsidRPr="00811495">
        <w:tab/>
      </w:r>
      <w:r w:rsidR="00375631" w:rsidRPr="00811495">
        <w:t>the operation of the following:</w:t>
      </w:r>
    </w:p>
    <w:p w14:paraId="14D54BB6" w14:textId="0118DC6E" w:rsidR="00375631" w:rsidRPr="00811495" w:rsidRDefault="00590CC5" w:rsidP="00590CC5">
      <w:pPr>
        <w:pStyle w:val="Asubpara"/>
      </w:pPr>
      <w:r>
        <w:tab/>
      </w:r>
      <w:r w:rsidRPr="00811495">
        <w:t>(i)</w:t>
      </w:r>
      <w:r w:rsidRPr="00811495">
        <w:tab/>
      </w:r>
      <w:r w:rsidR="00787FCD">
        <w:t xml:space="preserve">the </w:t>
      </w:r>
      <w:hyperlink r:id="rId33" w:tooltip="A2004-22" w:history="1">
        <w:r w:rsidR="00AA2249" w:rsidRPr="00AA2249">
          <w:rPr>
            <w:rStyle w:val="charCitHyperlinkItal"/>
          </w:rPr>
          <w:t>Human Cloning and Embryo Research Act 2004</w:t>
        </w:r>
      </w:hyperlink>
      <w:r w:rsidR="00375631" w:rsidRPr="00811495">
        <w:t>;</w:t>
      </w:r>
    </w:p>
    <w:p w14:paraId="55C6337F" w14:textId="2662D530" w:rsidR="00375631" w:rsidRPr="00811495" w:rsidRDefault="00590CC5" w:rsidP="00590CC5">
      <w:pPr>
        <w:pStyle w:val="Asubpara"/>
      </w:pPr>
      <w:r>
        <w:tab/>
      </w:r>
      <w:r w:rsidRPr="00811495">
        <w:t>(ii)</w:t>
      </w:r>
      <w:r w:rsidRPr="00811495">
        <w:tab/>
      </w:r>
      <w:r w:rsidR="00787FCD">
        <w:t xml:space="preserve">the </w:t>
      </w:r>
      <w:hyperlink r:id="rId34" w:tooltip="Act No 198 of 1992 (Cwlth)" w:history="1">
        <w:r w:rsidR="00AA2249" w:rsidRPr="00AA2249">
          <w:rPr>
            <w:rStyle w:val="charCitHyperlinkItal"/>
          </w:rPr>
          <w:t>Mutual Recognition Act 1992</w:t>
        </w:r>
      </w:hyperlink>
      <w:r w:rsidR="00375631" w:rsidRPr="00811495">
        <w:t xml:space="preserve"> (Cw</w:t>
      </w:r>
      <w:r w:rsidR="00A56DAE" w:rsidRPr="00811495">
        <w:t>l</w:t>
      </w:r>
      <w:r w:rsidR="00375631" w:rsidRPr="00811495">
        <w:t>th);</w:t>
      </w:r>
    </w:p>
    <w:p w14:paraId="2FB279B0" w14:textId="6E286091" w:rsidR="00375631" w:rsidRPr="00811495" w:rsidRDefault="00590CC5" w:rsidP="00590CC5">
      <w:pPr>
        <w:pStyle w:val="Asubpara"/>
      </w:pPr>
      <w:r>
        <w:tab/>
      </w:r>
      <w:r w:rsidRPr="00811495">
        <w:t>(iii)</w:t>
      </w:r>
      <w:r w:rsidRPr="00811495">
        <w:tab/>
      </w:r>
      <w:r w:rsidR="00787FCD">
        <w:t xml:space="preserve">the </w:t>
      </w:r>
      <w:hyperlink r:id="rId35" w:tooltip="A2004-1" w:history="1">
        <w:r w:rsidR="00AA2249" w:rsidRPr="00AA2249">
          <w:rPr>
            <w:rStyle w:val="charCitHyperlinkItal"/>
          </w:rPr>
          <w:t>Parentage Act 2004</w:t>
        </w:r>
      </w:hyperlink>
      <w:r w:rsidR="00375631" w:rsidRPr="00811495">
        <w:t>;</w:t>
      </w:r>
    </w:p>
    <w:p w14:paraId="35BDA1DC" w14:textId="0716084A" w:rsidR="00375631" w:rsidRPr="00811495" w:rsidRDefault="00590CC5" w:rsidP="00590CC5">
      <w:pPr>
        <w:pStyle w:val="Asubpara"/>
      </w:pPr>
      <w:r>
        <w:tab/>
      </w:r>
      <w:r w:rsidRPr="00811495">
        <w:t>(iv)</w:t>
      </w:r>
      <w:r w:rsidRPr="00811495">
        <w:tab/>
      </w:r>
      <w:r w:rsidR="00787FCD">
        <w:t xml:space="preserve">the </w:t>
      </w:r>
      <w:hyperlink r:id="rId36" w:tooltip="Act No 190 of 1997 (Cwlth)" w:history="1">
        <w:r w:rsidR="00C135B6" w:rsidRPr="00C135B6">
          <w:rPr>
            <w:rStyle w:val="charCitHyperlinkItal"/>
          </w:rPr>
          <w:t>Trans</w:t>
        </w:r>
        <w:r w:rsidR="00956491">
          <w:rPr>
            <w:rStyle w:val="charCitHyperlinkItal"/>
          </w:rPr>
          <w:t>-</w:t>
        </w:r>
        <w:r w:rsidR="00C135B6" w:rsidRPr="00C135B6">
          <w:rPr>
            <w:rStyle w:val="charCitHyperlinkItal"/>
          </w:rPr>
          <w:t>Tasman Mutual Recognition Act 1997</w:t>
        </w:r>
      </w:hyperlink>
      <w:r w:rsidR="00375631" w:rsidRPr="00811495">
        <w:t xml:space="preserve"> (Cw</w:t>
      </w:r>
      <w:r w:rsidR="00A56DAE" w:rsidRPr="00811495">
        <w:t>l</w:t>
      </w:r>
      <w:r w:rsidR="00375631" w:rsidRPr="00811495">
        <w:t>th).</w:t>
      </w:r>
    </w:p>
    <w:p w14:paraId="50344F6C" w14:textId="77777777" w:rsidR="00066AA4" w:rsidRPr="00066AA4" w:rsidRDefault="00066AA4" w:rsidP="00066AA4">
      <w:pPr>
        <w:pStyle w:val="PageBreak"/>
      </w:pPr>
      <w:bookmarkStart w:id="13" w:name="_Toc212464068"/>
      <w:r w:rsidRPr="00066AA4">
        <w:br w:type="page"/>
      </w:r>
    </w:p>
    <w:p w14:paraId="714FFD6C" w14:textId="28368FB8" w:rsidR="000F2D9F" w:rsidRPr="00B126F7" w:rsidRDefault="00590CC5" w:rsidP="00590CC5">
      <w:pPr>
        <w:pStyle w:val="AH2Part"/>
      </w:pPr>
      <w:r w:rsidRPr="00B126F7">
        <w:rPr>
          <w:rStyle w:val="CharPartNo"/>
        </w:rPr>
        <w:lastRenderedPageBreak/>
        <w:t>Part 2</w:t>
      </w:r>
      <w:r w:rsidRPr="00811495">
        <w:tab/>
      </w:r>
      <w:r w:rsidR="00312671" w:rsidRPr="00B126F7">
        <w:rPr>
          <w:rStyle w:val="CharPartText"/>
        </w:rPr>
        <w:t>Objects and i</w:t>
      </w:r>
      <w:r w:rsidR="000F2D9F" w:rsidRPr="00B126F7">
        <w:rPr>
          <w:rStyle w:val="CharPartText"/>
        </w:rPr>
        <w:t>mportant concepts</w:t>
      </w:r>
      <w:bookmarkEnd w:id="13"/>
    </w:p>
    <w:p w14:paraId="5145F192" w14:textId="503F97C8" w:rsidR="00312671" w:rsidRPr="00811495" w:rsidRDefault="00590CC5" w:rsidP="00590CC5">
      <w:pPr>
        <w:pStyle w:val="AH5Sec"/>
      </w:pPr>
      <w:bookmarkStart w:id="14" w:name="_Toc212464069"/>
      <w:r w:rsidRPr="00B126F7">
        <w:rPr>
          <w:rStyle w:val="CharSectNo"/>
        </w:rPr>
        <w:t>7</w:t>
      </w:r>
      <w:r w:rsidRPr="00811495">
        <w:tab/>
      </w:r>
      <w:r w:rsidR="00312671" w:rsidRPr="00811495">
        <w:t>Objects of Act</w:t>
      </w:r>
      <w:bookmarkEnd w:id="14"/>
    </w:p>
    <w:p w14:paraId="5037506A" w14:textId="5D015989" w:rsidR="00BF6913" w:rsidRPr="00811495" w:rsidRDefault="00312671" w:rsidP="009501C4">
      <w:pPr>
        <w:pStyle w:val="Amainreturn"/>
      </w:pPr>
      <w:r w:rsidRPr="00811495">
        <w:t>The objects of this Act are</w:t>
      </w:r>
      <w:r w:rsidR="00951035" w:rsidRPr="00811495">
        <w:t xml:space="preserve"> to</w:t>
      </w:r>
      <w:r w:rsidR="007559A3" w:rsidRPr="00811495">
        <w:t xml:space="preserve"> regulate</w:t>
      </w:r>
      <w:r w:rsidR="00BF6913" w:rsidRPr="00811495">
        <w:t>—</w:t>
      </w:r>
    </w:p>
    <w:p w14:paraId="0F761907" w14:textId="7D9DC2DC" w:rsidR="00312671" w:rsidRPr="00811495" w:rsidRDefault="00590CC5" w:rsidP="00590CC5">
      <w:pPr>
        <w:pStyle w:val="Apara"/>
      </w:pPr>
      <w:r>
        <w:tab/>
      </w:r>
      <w:r w:rsidRPr="00811495">
        <w:t>(a)</w:t>
      </w:r>
      <w:r w:rsidRPr="00811495">
        <w:tab/>
      </w:r>
      <w:r w:rsidR="00270F20" w:rsidRPr="00811495">
        <w:t xml:space="preserve">the </w:t>
      </w:r>
      <w:r w:rsidR="002C6CD6">
        <w:t>provision of assisted reproductive technology services</w:t>
      </w:r>
      <w:r w:rsidR="00312671" w:rsidRPr="00811495">
        <w:t>; and</w:t>
      </w:r>
    </w:p>
    <w:p w14:paraId="6A7F5F17" w14:textId="28497559" w:rsidR="00270F20" w:rsidRPr="00811495" w:rsidRDefault="00590CC5" w:rsidP="00590CC5">
      <w:pPr>
        <w:pStyle w:val="Apara"/>
      </w:pPr>
      <w:r>
        <w:tab/>
      </w:r>
      <w:r w:rsidRPr="00811495">
        <w:t>(b)</w:t>
      </w:r>
      <w:r w:rsidRPr="00811495">
        <w:tab/>
      </w:r>
      <w:r w:rsidR="00270F20" w:rsidRPr="00811495">
        <w:t xml:space="preserve">access to information </w:t>
      </w:r>
      <w:r w:rsidR="00E001B3">
        <w:t>in relation to</w:t>
      </w:r>
      <w:r w:rsidR="00270F20" w:rsidRPr="00811495">
        <w:t xml:space="preserve"> </w:t>
      </w:r>
      <w:r w:rsidR="009A78E4">
        <w:t>assisted reproductive technology services</w:t>
      </w:r>
      <w:r w:rsidR="00951035" w:rsidRPr="00811495">
        <w:t>.</w:t>
      </w:r>
    </w:p>
    <w:p w14:paraId="6EBFEF45" w14:textId="29EE4883" w:rsidR="00951035" w:rsidRPr="00811495" w:rsidRDefault="00590CC5" w:rsidP="00590CC5">
      <w:pPr>
        <w:pStyle w:val="AH5Sec"/>
      </w:pPr>
      <w:bookmarkStart w:id="15" w:name="_Toc212464070"/>
      <w:r w:rsidRPr="00B126F7">
        <w:rPr>
          <w:rStyle w:val="CharSectNo"/>
        </w:rPr>
        <w:t>8</w:t>
      </w:r>
      <w:r w:rsidRPr="00811495">
        <w:tab/>
      </w:r>
      <w:r w:rsidR="00951035" w:rsidRPr="00811495">
        <w:t>Principles of Act</w:t>
      </w:r>
      <w:bookmarkEnd w:id="15"/>
    </w:p>
    <w:p w14:paraId="2012FECF" w14:textId="3B60C74F" w:rsidR="00951035" w:rsidRPr="00811495" w:rsidRDefault="0071679B" w:rsidP="009501C4">
      <w:pPr>
        <w:pStyle w:val="Amainreturn"/>
      </w:pPr>
      <w:r w:rsidRPr="00811495">
        <w:t xml:space="preserve">The following principles must be </w:t>
      </w:r>
      <w:r w:rsidR="004D22A0" w:rsidRPr="00811495">
        <w:t>given effect</w:t>
      </w:r>
      <w:r w:rsidRPr="00811495">
        <w:t xml:space="preserve"> in </w:t>
      </w:r>
      <w:r w:rsidR="00CE2E79" w:rsidRPr="00811495">
        <w:t xml:space="preserve">administering this Act, or </w:t>
      </w:r>
      <w:r w:rsidR="00B07A19" w:rsidRPr="00811495">
        <w:t xml:space="preserve">in </w:t>
      </w:r>
      <w:r w:rsidR="00CE2E79" w:rsidRPr="00811495">
        <w:t>carrying out an activity regulated by this Act</w:t>
      </w:r>
      <w:r w:rsidRPr="00811495">
        <w:t>:</w:t>
      </w:r>
    </w:p>
    <w:p w14:paraId="415A1F89" w14:textId="2527A1E3" w:rsidR="00951035" w:rsidRPr="00811495" w:rsidRDefault="00590CC5" w:rsidP="00590CC5">
      <w:pPr>
        <w:pStyle w:val="Apara"/>
      </w:pPr>
      <w:r>
        <w:tab/>
      </w:r>
      <w:r w:rsidRPr="00811495">
        <w:t>(a)</w:t>
      </w:r>
      <w:r w:rsidRPr="00811495">
        <w:tab/>
      </w:r>
      <w:r w:rsidR="00B07A19" w:rsidRPr="00811495">
        <w:t xml:space="preserve">the welfare and interests of </w:t>
      </w:r>
      <w:r w:rsidR="00B533E9" w:rsidRPr="00811495">
        <w:t>people born, or to be born, as a result of assisted reproductive technology treatment</w:t>
      </w:r>
      <w:r w:rsidR="00034B44" w:rsidRPr="00811495">
        <w:t xml:space="preserve"> </w:t>
      </w:r>
      <w:r w:rsidR="000F40D9" w:rsidRPr="00811495">
        <w:t>must be protected</w:t>
      </w:r>
      <w:r w:rsidR="006D4CFE" w:rsidRPr="00811495">
        <w:t>;</w:t>
      </w:r>
    </w:p>
    <w:p w14:paraId="5D9E303A" w14:textId="7C7A5109" w:rsidR="006D4CFE" w:rsidRPr="00811495" w:rsidRDefault="00590CC5" w:rsidP="00590CC5">
      <w:pPr>
        <w:pStyle w:val="Apara"/>
      </w:pPr>
      <w:r>
        <w:tab/>
      </w:r>
      <w:r w:rsidRPr="00811495">
        <w:t>(b)</w:t>
      </w:r>
      <w:r w:rsidRPr="00811495">
        <w:tab/>
      </w:r>
      <w:r w:rsidR="006D4CFE" w:rsidRPr="00811495">
        <w:t xml:space="preserve">assisted reproductive technology treatment </w:t>
      </w:r>
      <w:r w:rsidR="00730440" w:rsidRPr="00811495">
        <w:t>must</w:t>
      </w:r>
      <w:r w:rsidR="006D4CFE" w:rsidRPr="00811495">
        <w:t xml:space="preserve"> never be used to exploit, in trade or otherwise—</w:t>
      </w:r>
    </w:p>
    <w:p w14:paraId="39BB490C" w14:textId="5174804F" w:rsidR="006D4CFE" w:rsidRPr="00811495" w:rsidRDefault="00590CC5" w:rsidP="00590CC5">
      <w:pPr>
        <w:pStyle w:val="Asubpara"/>
      </w:pPr>
      <w:r>
        <w:tab/>
      </w:r>
      <w:r w:rsidRPr="00811495">
        <w:t>(i)</w:t>
      </w:r>
      <w:r w:rsidRPr="00811495">
        <w:tab/>
      </w:r>
      <w:r w:rsidR="006D4CFE" w:rsidRPr="00811495">
        <w:t>the reproductive capabilities of individuals; or</w:t>
      </w:r>
    </w:p>
    <w:p w14:paraId="3F252EC1" w14:textId="7D6B39C0" w:rsidR="00F038F8" w:rsidRPr="00811495" w:rsidRDefault="00590CC5" w:rsidP="00590CC5">
      <w:pPr>
        <w:pStyle w:val="Asubpara"/>
      </w:pPr>
      <w:r>
        <w:tab/>
      </w:r>
      <w:r w:rsidRPr="00811495">
        <w:t>(ii)</w:t>
      </w:r>
      <w:r w:rsidRPr="00811495">
        <w:tab/>
      </w:r>
      <w:r w:rsidR="006D4CFE" w:rsidRPr="00811495">
        <w:t xml:space="preserve">children born as a result of </w:t>
      </w:r>
      <w:r w:rsidR="008F0DD4" w:rsidRPr="00811495">
        <w:t>assisted reproductive technology</w:t>
      </w:r>
      <w:r w:rsidR="00730440" w:rsidRPr="00811495">
        <w:t xml:space="preserve"> </w:t>
      </w:r>
      <w:r w:rsidR="006D4CFE" w:rsidRPr="00811495">
        <w:t>treatment</w:t>
      </w:r>
      <w:r w:rsidR="00730440" w:rsidRPr="00811495">
        <w:t>;</w:t>
      </w:r>
    </w:p>
    <w:p w14:paraId="30EBC7D0" w14:textId="7B83C2B9" w:rsidR="0044673D" w:rsidRPr="00811495" w:rsidRDefault="00590CC5" w:rsidP="00590CC5">
      <w:pPr>
        <w:pStyle w:val="Apara"/>
      </w:pPr>
      <w:r>
        <w:tab/>
      </w:r>
      <w:r w:rsidRPr="00811495">
        <w:t>(c)</w:t>
      </w:r>
      <w:r w:rsidRPr="00811495">
        <w:tab/>
      </w:r>
      <w:r w:rsidR="00AA06F1" w:rsidRPr="00811495">
        <w:t xml:space="preserve">donor conceived people </w:t>
      </w:r>
      <w:r w:rsidR="00730440" w:rsidRPr="00811495">
        <w:t>have a right to information about their donors;</w:t>
      </w:r>
    </w:p>
    <w:p w14:paraId="6FC829D6" w14:textId="08D2282C" w:rsidR="00322D20" w:rsidRPr="00811495" w:rsidRDefault="00590CC5" w:rsidP="00590CC5">
      <w:pPr>
        <w:pStyle w:val="Apara"/>
      </w:pPr>
      <w:r>
        <w:tab/>
      </w:r>
      <w:r w:rsidRPr="00811495">
        <w:t>(d)</w:t>
      </w:r>
      <w:r w:rsidRPr="00811495">
        <w:tab/>
      </w:r>
      <w:r w:rsidR="001320F5" w:rsidRPr="00811495">
        <w:t xml:space="preserve">the health and wellbeing of </w:t>
      </w:r>
      <w:r w:rsidR="00322D20" w:rsidRPr="00811495">
        <w:t xml:space="preserve">people </w:t>
      </w:r>
      <w:r w:rsidR="001320F5" w:rsidRPr="00811495">
        <w:t>undergoing assisted reproductive technology treatment must be protected</w:t>
      </w:r>
      <w:r w:rsidR="001E7FE5">
        <w:t>.</w:t>
      </w:r>
    </w:p>
    <w:p w14:paraId="24BA196A" w14:textId="5437F3DD" w:rsidR="000F2D9F" w:rsidRPr="00AA2249" w:rsidRDefault="00590CC5" w:rsidP="00590CC5">
      <w:pPr>
        <w:pStyle w:val="AH5Sec"/>
        <w:rPr>
          <w:rStyle w:val="charItals"/>
        </w:rPr>
      </w:pPr>
      <w:bookmarkStart w:id="16" w:name="_Toc212464071"/>
      <w:r w:rsidRPr="00B126F7">
        <w:rPr>
          <w:rStyle w:val="CharSectNo"/>
        </w:rPr>
        <w:t>9</w:t>
      </w:r>
      <w:r w:rsidRPr="00AA2249">
        <w:rPr>
          <w:rStyle w:val="charItals"/>
          <w:i w:val="0"/>
        </w:rPr>
        <w:tab/>
      </w:r>
      <w:r w:rsidR="000F2D9F" w:rsidRPr="00811495">
        <w:t xml:space="preserve">Meaning of </w:t>
      </w:r>
      <w:r w:rsidR="000F2D9F" w:rsidRPr="00AA2249">
        <w:rPr>
          <w:rStyle w:val="charItals"/>
        </w:rPr>
        <w:t>ART treatment</w:t>
      </w:r>
      <w:bookmarkEnd w:id="16"/>
    </w:p>
    <w:p w14:paraId="126DB0AE" w14:textId="77777777" w:rsidR="000F2D9F" w:rsidRPr="00811495" w:rsidRDefault="000F2D9F" w:rsidP="009501C4">
      <w:pPr>
        <w:pStyle w:val="Amainreturn"/>
      </w:pPr>
      <w:r w:rsidRPr="00811495">
        <w:t>In this Act:</w:t>
      </w:r>
    </w:p>
    <w:p w14:paraId="151FCD65" w14:textId="1A640BBF" w:rsidR="000F2D9F" w:rsidRPr="00811495" w:rsidRDefault="000F2D9F" w:rsidP="00590CC5">
      <w:pPr>
        <w:pStyle w:val="aDef"/>
      </w:pPr>
      <w:r w:rsidRPr="00AA2249">
        <w:rPr>
          <w:rStyle w:val="charBoldItals"/>
        </w:rPr>
        <w:t>ART treatment</w:t>
      </w:r>
      <w:r w:rsidRPr="00811495">
        <w:rPr>
          <w:bCs/>
          <w:iCs/>
        </w:rPr>
        <w:t xml:space="preserve"> (or </w:t>
      </w:r>
      <w:r w:rsidRPr="00AA2249">
        <w:rPr>
          <w:rStyle w:val="charBoldItals"/>
        </w:rPr>
        <w:t>assisted reproductive technology treatment</w:t>
      </w:r>
      <w:r w:rsidRPr="00811495">
        <w:rPr>
          <w:bCs/>
          <w:iCs/>
        </w:rPr>
        <w:t>)—</w:t>
      </w:r>
    </w:p>
    <w:p w14:paraId="0017486E" w14:textId="70A9A110" w:rsidR="000F2D9F" w:rsidRPr="00811495" w:rsidRDefault="00590CC5" w:rsidP="00590CC5">
      <w:pPr>
        <w:pStyle w:val="aDefpara"/>
      </w:pPr>
      <w:r>
        <w:tab/>
      </w:r>
      <w:r w:rsidRPr="00811495">
        <w:t>(a)</w:t>
      </w:r>
      <w:r w:rsidRPr="00811495">
        <w:tab/>
      </w:r>
      <w:r w:rsidR="000F2D9F" w:rsidRPr="00811495">
        <w:t xml:space="preserve">means medical treatment or </w:t>
      </w:r>
      <w:r w:rsidR="00C53903" w:rsidRPr="00811495">
        <w:t xml:space="preserve">a </w:t>
      </w:r>
      <w:r w:rsidR="000F2D9F" w:rsidRPr="00811495">
        <w:t xml:space="preserve">procedure that procures, or attempts to procure, pregnancy in a person other than </w:t>
      </w:r>
      <w:r w:rsidR="00FB5F3B" w:rsidRPr="00811495">
        <w:t xml:space="preserve">by </w:t>
      </w:r>
      <w:r w:rsidR="000F2D9F" w:rsidRPr="00811495">
        <w:t>sexual intercourse; and</w:t>
      </w:r>
    </w:p>
    <w:p w14:paraId="110A3840" w14:textId="3694D993" w:rsidR="0098008D" w:rsidRPr="00811495" w:rsidRDefault="00590CC5" w:rsidP="00590CC5">
      <w:pPr>
        <w:pStyle w:val="aDefpara"/>
      </w:pPr>
      <w:r>
        <w:lastRenderedPageBreak/>
        <w:tab/>
      </w:r>
      <w:r w:rsidRPr="00811495">
        <w:t>(b)</w:t>
      </w:r>
      <w:r w:rsidRPr="00811495">
        <w:tab/>
      </w:r>
      <w:r w:rsidR="000F2D9F" w:rsidRPr="00811495">
        <w:t xml:space="preserve">includes </w:t>
      </w:r>
      <w:r w:rsidR="0098008D" w:rsidRPr="00811495">
        <w:t>a related treatment or procedure prescribed by regulation</w:t>
      </w:r>
      <w:r w:rsidR="00F17B5A" w:rsidRPr="00811495">
        <w:t>; but</w:t>
      </w:r>
    </w:p>
    <w:p w14:paraId="3DDF4DDF" w14:textId="353BCB79" w:rsidR="00F17B5A" w:rsidRPr="00811495" w:rsidRDefault="00590CC5" w:rsidP="00590CC5">
      <w:pPr>
        <w:pStyle w:val="aDefpara"/>
      </w:pPr>
      <w:r>
        <w:tab/>
      </w:r>
      <w:r w:rsidRPr="00811495">
        <w:t>(c)</w:t>
      </w:r>
      <w:r w:rsidRPr="00811495">
        <w:tab/>
      </w:r>
      <w:r w:rsidR="00F17B5A" w:rsidRPr="00811495">
        <w:t>does not include self</w:t>
      </w:r>
      <w:r w:rsidR="00C731EB">
        <w:t>-</w:t>
      </w:r>
      <w:r w:rsidR="00F17B5A" w:rsidRPr="00811495">
        <w:t>insemination.</w:t>
      </w:r>
    </w:p>
    <w:p w14:paraId="4D094BF1" w14:textId="29D0826C" w:rsidR="00332EDE" w:rsidRPr="00811495" w:rsidRDefault="00332EDE" w:rsidP="00FE5883">
      <w:pPr>
        <w:pStyle w:val="aExamHdgss"/>
      </w:pPr>
      <w:r w:rsidRPr="00811495">
        <w:t>Examples</w:t>
      </w:r>
    </w:p>
    <w:p w14:paraId="606BD570" w14:textId="41AB9A5E" w:rsidR="00332EDE" w:rsidRPr="00811495" w:rsidRDefault="00590CC5" w:rsidP="00590CC5">
      <w:pPr>
        <w:pStyle w:val="aExamBulletss"/>
        <w:tabs>
          <w:tab w:val="left" w:pos="1500"/>
        </w:tabs>
      </w:pPr>
      <w:r w:rsidRPr="00811495">
        <w:rPr>
          <w:rFonts w:ascii="Symbol" w:hAnsi="Symbol"/>
        </w:rPr>
        <w:t></w:t>
      </w:r>
      <w:r w:rsidRPr="00811495">
        <w:rPr>
          <w:rFonts w:ascii="Symbol" w:hAnsi="Symbol"/>
        </w:rPr>
        <w:tab/>
      </w:r>
      <w:r w:rsidR="00332EDE" w:rsidRPr="00811495">
        <w:t>artificial insemination</w:t>
      </w:r>
      <w:r w:rsidR="00897773" w:rsidRPr="00811495">
        <w:t xml:space="preserve"> (other than self</w:t>
      </w:r>
      <w:r w:rsidR="00C731EB">
        <w:t>-</w:t>
      </w:r>
      <w:r w:rsidR="00897773" w:rsidRPr="00811495">
        <w:t>insemination)</w:t>
      </w:r>
    </w:p>
    <w:p w14:paraId="23E8149D" w14:textId="307EAC5C" w:rsidR="00332EDE" w:rsidRPr="00811495" w:rsidRDefault="00590CC5" w:rsidP="00590CC5">
      <w:pPr>
        <w:pStyle w:val="aExamBulletss"/>
        <w:tabs>
          <w:tab w:val="left" w:pos="1500"/>
        </w:tabs>
      </w:pPr>
      <w:r w:rsidRPr="00811495">
        <w:rPr>
          <w:rFonts w:ascii="Symbol" w:hAnsi="Symbol"/>
        </w:rPr>
        <w:t></w:t>
      </w:r>
      <w:r w:rsidRPr="00811495">
        <w:rPr>
          <w:rFonts w:ascii="Symbol" w:hAnsi="Symbol"/>
        </w:rPr>
        <w:tab/>
      </w:r>
      <w:r w:rsidR="00332EDE" w:rsidRPr="00811495">
        <w:t>in</w:t>
      </w:r>
      <w:r w:rsidR="00C731EB">
        <w:t>-</w:t>
      </w:r>
      <w:r w:rsidR="00332EDE" w:rsidRPr="00811495">
        <w:t>vitro fertilisation</w:t>
      </w:r>
    </w:p>
    <w:p w14:paraId="43F6AFF4" w14:textId="08EA96B1" w:rsidR="00332EDE" w:rsidRPr="00811495" w:rsidRDefault="00590CC5" w:rsidP="00590CC5">
      <w:pPr>
        <w:pStyle w:val="aExamBulletss"/>
        <w:tabs>
          <w:tab w:val="left" w:pos="1500"/>
        </w:tabs>
      </w:pPr>
      <w:r w:rsidRPr="00811495">
        <w:rPr>
          <w:rFonts w:ascii="Symbol" w:hAnsi="Symbol"/>
        </w:rPr>
        <w:t></w:t>
      </w:r>
      <w:r w:rsidRPr="00811495">
        <w:rPr>
          <w:rFonts w:ascii="Symbol" w:hAnsi="Symbol"/>
        </w:rPr>
        <w:tab/>
      </w:r>
      <w:r w:rsidR="00332EDE" w:rsidRPr="00811495">
        <w:t>gamete intrafallopian transfer</w:t>
      </w:r>
    </w:p>
    <w:p w14:paraId="1BFAA407" w14:textId="54B39867" w:rsidR="000F2D9F" w:rsidRPr="00811495" w:rsidRDefault="00590CC5" w:rsidP="00590CC5">
      <w:pPr>
        <w:pStyle w:val="AH5Sec"/>
      </w:pPr>
      <w:bookmarkStart w:id="17" w:name="_Toc212464072"/>
      <w:r w:rsidRPr="00B126F7">
        <w:rPr>
          <w:rStyle w:val="CharSectNo"/>
        </w:rPr>
        <w:t>10</w:t>
      </w:r>
      <w:r w:rsidRPr="00811495">
        <w:tab/>
      </w:r>
      <w:r w:rsidR="000F2D9F" w:rsidRPr="00811495">
        <w:t xml:space="preserve">Meaning of </w:t>
      </w:r>
      <w:r w:rsidR="000F2D9F" w:rsidRPr="00AA2249">
        <w:rPr>
          <w:rStyle w:val="charItals"/>
        </w:rPr>
        <w:t>ART service</w:t>
      </w:r>
      <w:bookmarkEnd w:id="17"/>
    </w:p>
    <w:p w14:paraId="797364CD" w14:textId="77777777" w:rsidR="000F2D9F" w:rsidRPr="00811495" w:rsidRDefault="000F2D9F" w:rsidP="009501C4">
      <w:pPr>
        <w:pStyle w:val="Amainreturn"/>
      </w:pPr>
      <w:r w:rsidRPr="00811495">
        <w:t>In this Act:</w:t>
      </w:r>
    </w:p>
    <w:p w14:paraId="5AEEF885" w14:textId="42FADB62" w:rsidR="000F2D9F" w:rsidRPr="00811495" w:rsidRDefault="000F2D9F" w:rsidP="00590CC5">
      <w:pPr>
        <w:pStyle w:val="aDef"/>
        <w:rPr>
          <w:bCs/>
          <w:iCs/>
        </w:rPr>
      </w:pPr>
      <w:r w:rsidRPr="00AA2249">
        <w:rPr>
          <w:rStyle w:val="charBoldItals"/>
        </w:rPr>
        <w:t>ART service</w:t>
      </w:r>
      <w:r w:rsidRPr="00811495">
        <w:rPr>
          <w:bCs/>
          <w:iCs/>
        </w:rPr>
        <w:t xml:space="preserve"> means any of the following</w:t>
      </w:r>
      <w:r w:rsidR="007C0BD3" w:rsidRPr="00811495">
        <w:rPr>
          <w:bCs/>
          <w:iCs/>
        </w:rPr>
        <w:t xml:space="preserve"> </w:t>
      </w:r>
      <w:r w:rsidRPr="00811495">
        <w:rPr>
          <w:bCs/>
          <w:iCs/>
        </w:rPr>
        <w:t>provided for fee</w:t>
      </w:r>
      <w:r w:rsidR="00FD15AA" w:rsidRPr="00811495">
        <w:rPr>
          <w:bCs/>
          <w:iCs/>
        </w:rPr>
        <w:t xml:space="preserve"> or </w:t>
      </w:r>
      <w:r w:rsidRPr="00811495">
        <w:rPr>
          <w:bCs/>
          <w:iCs/>
        </w:rPr>
        <w:t>reward</w:t>
      </w:r>
      <w:r w:rsidR="007C2A3D" w:rsidRPr="00811495">
        <w:rPr>
          <w:bCs/>
          <w:iCs/>
        </w:rPr>
        <w:t>,</w:t>
      </w:r>
      <w:r w:rsidRPr="00811495">
        <w:rPr>
          <w:bCs/>
          <w:iCs/>
        </w:rPr>
        <w:t xml:space="preserve"> or in </w:t>
      </w:r>
      <w:r w:rsidR="00EB2F35" w:rsidRPr="00811495">
        <w:rPr>
          <w:bCs/>
          <w:iCs/>
        </w:rPr>
        <w:t>carrying on</w:t>
      </w:r>
      <w:r w:rsidRPr="00811495">
        <w:rPr>
          <w:bCs/>
          <w:iCs/>
        </w:rPr>
        <w:t xml:space="preserve"> a business (whether or not for profit):</w:t>
      </w:r>
    </w:p>
    <w:p w14:paraId="1CC0DD76" w14:textId="49AB80A9" w:rsidR="000F2D9F" w:rsidRPr="00811495" w:rsidRDefault="00590CC5" w:rsidP="00590CC5">
      <w:pPr>
        <w:pStyle w:val="aDefpara"/>
      </w:pPr>
      <w:r>
        <w:tab/>
      </w:r>
      <w:r w:rsidRPr="00811495">
        <w:t>(a)</w:t>
      </w:r>
      <w:r w:rsidRPr="00811495">
        <w:tab/>
      </w:r>
      <w:r w:rsidR="000F2D9F" w:rsidRPr="00811495">
        <w:t>ART treatment;</w:t>
      </w:r>
    </w:p>
    <w:p w14:paraId="2DFCB4DC" w14:textId="5373BB05" w:rsidR="000F2D9F" w:rsidRPr="00811495" w:rsidRDefault="00590CC5" w:rsidP="00590CC5">
      <w:pPr>
        <w:pStyle w:val="aDefpara"/>
      </w:pPr>
      <w:r>
        <w:tab/>
      </w:r>
      <w:r w:rsidRPr="00811495">
        <w:t>(b)</w:t>
      </w:r>
      <w:r w:rsidRPr="00811495">
        <w:tab/>
      </w:r>
      <w:r w:rsidR="007F0428" w:rsidRPr="00811495">
        <w:t>storage of</w:t>
      </w:r>
      <w:r w:rsidR="00692D49" w:rsidRPr="00811495">
        <w:t xml:space="preserve"> </w:t>
      </w:r>
      <w:r w:rsidR="000F2D9F" w:rsidRPr="00811495">
        <w:t>gametes and embryos for use in ART</w:t>
      </w:r>
      <w:r w:rsidR="00220C39" w:rsidRPr="00811495">
        <w:t xml:space="preserve"> </w:t>
      </w:r>
      <w:r w:rsidR="000F2D9F" w:rsidRPr="00811495">
        <w:t>treatment;</w:t>
      </w:r>
    </w:p>
    <w:p w14:paraId="52B33037" w14:textId="19DA90AD" w:rsidR="000F2D9F" w:rsidRPr="00811495" w:rsidRDefault="00590CC5" w:rsidP="00590CC5">
      <w:pPr>
        <w:pStyle w:val="aDefpara"/>
      </w:pPr>
      <w:r>
        <w:tab/>
      </w:r>
      <w:r w:rsidRPr="00811495">
        <w:t>(c)</w:t>
      </w:r>
      <w:r w:rsidRPr="00811495">
        <w:tab/>
      </w:r>
      <w:r w:rsidR="004655E3" w:rsidRPr="00811495">
        <w:t>a procedure to obtain</w:t>
      </w:r>
      <w:r w:rsidR="000F2D9F" w:rsidRPr="00811495">
        <w:t xml:space="preserve"> a gamete from a gamete provider for use in ART</w:t>
      </w:r>
      <w:r w:rsidR="00220C39" w:rsidRPr="00811495">
        <w:t xml:space="preserve"> </w:t>
      </w:r>
      <w:r w:rsidR="000F2D9F" w:rsidRPr="00811495">
        <w:t>treatment or for research in relation to ART</w:t>
      </w:r>
      <w:r w:rsidR="00220C39" w:rsidRPr="00811495">
        <w:t xml:space="preserve"> </w:t>
      </w:r>
      <w:r w:rsidR="000F2D9F" w:rsidRPr="00811495">
        <w:t>treatment.</w:t>
      </w:r>
    </w:p>
    <w:p w14:paraId="3F4D9515" w14:textId="5E199CA4" w:rsidR="000F2D9F" w:rsidRPr="00AA2249" w:rsidRDefault="00590CC5" w:rsidP="00590CC5">
      <w:pPr>
        <w:pStyle w:val="AH5Sec"/>
        <w:rPr>
          <w:rStyle w:val="charItals"/>
        </w:rPr>
      </w:pPr>
      <w:bookmarkStart w:id="18" w:name="_Toc212464073"/>
      <w:r w:rsidRPr="00B126F7">
        <w:rPr>
          <w:rStyle w:val="CharSectNo"/>
        </w:rPr>
        <w:t>11</w:t>
      </w:r>
      <w:r w:rsidRPr="00AA2249">
        <w:rPr>
          <w:rStyle w:val="charItals"/>
          <w:i w:val="0"/>
        </w:rPr>
        <w:tab/>
      </w:r>
      <w:r w:rsidR="000F2D9F" w:rsidRPr="00811495">
        <w:t xml:space="preserve">Meaning of </w:t>
      </w:r>
      <w:r w:rsidR="000F2D9F" w:rsidRPr="00AA2249">
        <w:rPr>
          <w:rStyle w:val="charItals"/>
        </w:rPr>
        <w:t>ART provider</w:t>
      </w:r>
      <w:bookmarkEnd w:id="18"/>
    </w:p>
    <w:p w14:paraId="1E5D1E13" w14:textId="77777777" w:rsidR="000F2D9F" w:rsidRPr="00811495" w:rsidRDefault="000F2D9F" w:rsidP="009501C4">
      <w:pPr>
        <w:pStyle w:val="Amainreturn"/>
      </w:pPr>
      <w:r w:rsidRPr="00811495">
        <w:t>In this Act:</w:t>
      </w:r>
    </w:p>
    <w:p w14:paraId="75577167" w14:textId="4A0D70EC" w:rsidR="000F2D9F" w:rsidRPr="00811495" w:rsidRDefault="000F2D9F" w:rsidP="00590CC5">
      <w:pPr>
        <w:pStyle w:val="aDef"/>
      </w:pPr>
      <w:r w:rsidRPr="00AA2249">
        <w:rPr>
          <w:rStyle w:val="charBoldItals"/>
        </w:rPr>
        <w:t>ART provider</w:t>
      </w:r>
      <w:r w:rsidRPr="00811495">
        <w:rPr>
          <w:bCs/>
          <w:iCs/>
        </w:rPr>
        <w:t>—</w:t>
      </w:r>
    </w:p>
    <w:p w14:paraId="36A66698" w14:textId="70ECF8DD" w:rsidR="000F2D9F" w:rsidRPr="00811495" w:rsidRDefault="00590CC5" w:rsidP="00590CC5">
      <w:pPr>
        <w:pStyle w:val="aDefpara"/>
      </w:pPr>
      <w:r>
        <w:tab/>
      </w:r>
      <w:r w:rsidRPr="00811495">
        <w:t>(a)</w:t>
      </w:r>
      <w:r w:rsidRPr="00811495">
        <w:tab/>
      </w:r>
      <w:r w:rsidR="000F2D9F" w:rsidRPr="00811495">
        <w:t>means a person who provides an ART service; but</w:t>
      </w:r>
    </w:p>
    <w:p w14:paraId="28BA9788" w14:textId="4E142315" w:rsidR="000F2D9F" w:rsidRPr="00811495" w:rsidRDefault="00590CC5" w:rsidP="00590CC5">
      <w:pPr>
        <w:pStyle w:val="aDefpara"/>
      </w:pPr>
      <w:r>
        <w:tab/>
      </w:r>
      <w:r w:rsidRPr="00811495">
        <w:t>(b)</w:t>
      </w:r>
      <w:r w:rsidRPr="00811495">
        <w:tab/>
      </w:r>
      <w:r w:rsidR="000F2D9F" w:rsidRPr="00811495">
        <w:t xml:space="preserve">does not include a person who </w:t>
      </w:r>
      <w:r w:rsidR="00E136FA">
        <w:t>provides an ART service on behalf of a</w:t>
      </w:r>
      <w:r w:rsidR="000F680E" w:rsidRPr="00811495">
        <w:t xml:space="preserve"> </w:t>
      </w:r>
      <w:r w:rsidR="000F2D9F" w:rsidRPr="00811495">
        <w:t xml:space="preserve">registered ART provider </w:t>
      </w:r>
      <w:r w:rsidR="00E136FA">
        <w:t>under a contract of employment or contract for services.</w:t>
      </w:r>
    </w:p>
    <w:p w14:paraId="4E791E00" w14:textId="77777777" w:rsidR="00066AA4" w:rsidRPr="00066AA4" w:rsidRDefault="00066AA4" w:rsidP="00066AA4">
      <w:pPr>
        <w:pStyle w:val="PageBreak"/>
      </w:pPr>
      <w:bookmarkStart w:id="19" w:name="_Toc212464074"/>
      <w:r w:rsidRPr="00066AA4">
        <w:br w:type="page"/>
      </w:r>
    </w:p>
    <w:p w14:paraId="22AB6D7D" w14:textId="01D7CA50" w:rsidR="00184875" w:rsidRPr="00B126F7" w:rsidRDefault="00590CC5" w:rsidP="00565ADE">
      <w:pPr>
        <w:pStyle w:val="AH2Part"/>
      </w:pPr>
      <w:r w:rsidRPr="00B126F7">
        <w:rPr>
          <w:rStyle w:val="CharPartNo"/>
        </w:rPr>
        <w:lastRenderedPageBreak/>
        <w:t>Part 3</w:t>
      </w:r>
      <w:r>
        <w:tab/>
      </w:r>
      <w:r w:rsidR="00184875" w:rsidRPr="00B126F7">
        <w:rPr>
          <w:rStyle w:val="CharPartText"/>
        </w:rPr>
        <w:t>Registration of ART providers</w:t>
      </w:r>
      <w:bookmarkEnd w:id="19"/>
    </w:p>
    <w:p w14:paraId="25941BAB" w14:textId="233EEA59" w:rsidR="00184875" w:rsidRPr="00811495" w:rsidRDefault="00590CC5" w:rsidP="00565ADE">
      <w:pPr>
        <w:pStyle w:val="AH5Sec"/>
      </w:pPr>
      <w:bookmarkStart w:id="20" w:name="_Toc212464075"/>
      <w:r w:rsidRPr="00B126F7">
        <w:rPr>
          <w:rStyle w:val="CharSectNo"/>
        </w:rPr>
        <w:t>12</w:t>
      </w:r>
      <w:r w:rsidRPr="00811495">
        <w:tab/>
      </w:r>
      <w:r w:rsidR="00184875" w:rsidRPr="00811495">
        <w:t>Eligibility for registration</w:t>
      </w:r>
      <w:bookmarkEnd w:id="20"/>
    </w:p>
    <w:p w14:paraId="3DF63EFF" w14:textId="35864A52" w:rsidR="00184875" w:rsidRPr="00811495" w:rsidRDefault="00590CC5" w:rsidP="00590CC5">
      <w:pPr>
        <w:pStyle w:val="Amain"/>
      </w:pPr>
      <w:r>
        <w:tab/>
      </w:r>
      <w:r w:rsidRPr="00811495">
        <w:t>(1)</w:t>
      </w:r>
      <w:r w:rsidRPr="00811495">
        <w:tab/>
      </w:r>
      <w:r w:rsidR="00184875" w:rsidRPr="00811495">
        <w:t>A person is eligible to be registered as an ART provider if—</w:t>
      </w:r>
    </w:p>
    <w:p w14:paraId="43067090" w14:textId="015BE84B" w:rsidR="00184875" w:rsidRDefault="00590CC5" w:rsidP="00590CC5">
      <w:pPr>
        <w:pStyle w:val="Apara"/>
      </w:pPr>
      <w:r>
        <w:tab/>
        <w:t>(a)</w:t>
      </w:r>
      <w:r>
        <w:tab/>
      </w:r>
      <w:r w:rsidR="00184875" w:rsidRPr="00811495">
        <w:t>the person holds ART accreditation; and</w:t>
      </w:r>
    </w:p>
    <w:p w14:paraId="4587EFAA" w14:textId="3DEB4396" w:rsidR="009A6258" w:rsidRDefault="00590CC5" w:rsidP="00590CC5">
      <w:pPr>
        <w:pStyle w:val="Apara"/>
      </w:pPr>
      <w:r>
        <w:tab/>
        <w:t>(b)</w:t>
      </w:r>
      <w:r>
        <w:tab/>
      </w:r>
      <w:r w:rsidR="009A6258">
        <w:t xml:space="preserve">the person has not been </w:t>
      </w:r>
      <w:r w:rsidR="009A6258" w:rsidRPr="009A6258">
        <w:t>convicted or found guilty of an offence</w:t>
      </w:r>
      <w:r w:rsidR="009A6258">
        <w:t xml:space="preserve"> against </w:t>
      </w:r>
      <w:r w:rsidR="009A6258" w:rsidRPr="009A6258">
        <w:t>ART legislation</w:t>
      </w:r>
      <w:r w:rsidR="009A6258">
        <w:t>; and</w:t>
      </w:r>
    </w:p>
    <w:p w14:paraId="2BBBFC18" w14:textId="058CB022" w:rsidR="001C60CF" w:rsidRPr="00811495" w:rsidRDefault="00590CC5" w:rsidP="00590CC5">
      <w:pPr>
        <w:pStyle w:val="Apara"/>
      </w:pPr>
      <w:r>
        <w:tab/>
      </w:r>
      <w:r w:rsidRPr="00811495">
        <w:t>(c)</w:t>
      </w:r>
      <w:r w:rsidRPr="00811495">
        <w:tab/>
      </w:r>
      <w:r w:rsidR="001C60CF" w:rsidRPr="00811495">
        <w:t xml:space="preserve">the person is not </w:t>
      </w:r>
      <w:r w:rsidR="00347C44">
        <w:t>currently prohibited</w:t>
      </w:r>
      <w:r w:rsidR="001C60CF" w:rsidRPr="00811495">
        <w:t>; and</w:t>
      </w:r>
    </w:p>
    <w:p w14:paraId="5A835822" w14:textId="014DB0BE" w:rsidR="004A714C" w:rsidRPr="00811495" w:rsidRDefault="00590CC5" w:rsidP="00590CC5">
      <w:pPr>
        <w:pStyle w:val="Apara"/>
      </w:pPr>
      <w:r>
        <w:tab/>
      </w:r>
      <w:r w:rsidRPr="00811495">
        <w:t>(d)</w:t>
      </w:r>
      <w:r w:rsidRPr="00811495">
        <w:tab/>
      </w:r>
      <w:r w:rsidR="00184875" w:rsidRPr="00811495">
        <w:t xml:space="preserve">for </w:t>
      </w:r>
      <w:r w:rsidR="0066311B">
        <w:t xml:space="preserve">a </w:t>
      </w:r>
      <w:r w:rsidR="00515B73">
        <w:t xml:space="preserve">person that is </w:t>
      </w:r>
      <w:r w:rsidR="00184875" w:rsidRPr="00811495">
        <w:t>a corporation—no executive officer of the corporation</w:t>
      </w:r>
      <w:r w:rsidR="004A714C">
        <w:t>—</w:t>
      </w:r>
    </w:p>
    <w:p w14:paraId="3EAB4550" w14:textId="15937FE7" w:rsidR="003C55B7" w:rsidRDefault="00590CC5" w:rsidP="00590CC5">
      <w:pPr>
        <w:pStyle w:val="Asubpara"/>
      </w:pPr>
      <w:r>
        <w:tab/>
        <w:t>(i)</w:t>
      </w:r>
      <w:r>
        <w:tab/>
      </w:r>
      <w:r w:rsidR="003E528B">
        <w:t>is</w:t>
      </w:r>
      <w:r w:rsidR="005E579F">
        <w:t xml:space="preserve"> </w:t>
      </w:r>
      <w:r w:rsidR="00184875" w:rsidRPr="00811495">
        <w:t xml:space="preserve">an executive officer </w:t>
      </w:r>
      <w:r w:rsidR="00EF0AF4">
        <w:t>of</w:t>
      </w:r>
      <w:r w:rsidR="00184875" w:rsidRPr="00811495">
        <w:t xml:space="preserve"> another corporation</w:t>
      </w:r>
      <w:r w:rsidR="00DD54E1" w:rsidRPr="00811495">
        <w:t xml:space="preserve"> </w:t>
      </w:r>
      <w:r w:rsidR="00347C44">
        <w:t>that is currently prohibited</w:t>
      </w:r>
      <w:r w:rsidR="003C55B7">
        <w:t>; or</w:t>
      </w:r>
    </w:p>
    <w:p w14:paraId="05F0F576" w14:textId="569E6BDA" w:rsidR="00184875" w:rsidRDefault="00590CC5" w:rsidP="00590CC5">
      <w:pPr>
        <w:pStyle w:val="Asubpara"/>
      </w:pPr>
      <w:r>
        <w:tab/>
        <w:t>(ii)</w:t>
      </w:r>
      <w:r>
        <w:tab/>
      </w:r>
      <w:r w:rsidR="00813A28">
        <w:t xml:space="preserve">was an executive officer </w:t>
      </w:r>
      <w:r w:rsidR="00931E4A">
        <w:t xml:space="preserve">of </w:t>
      </w:r>
      <w:r w:rsidR="00931E4A" w:rsidRPr="00811495">
        <w:t xml:space="preserve">another corporation </w:t>
      </w:r>
      <w:r w:rsidR="003B37E8">
        <w:t xml:space="preserve">that is </w:t>
      </w:r>
      <w:r w:rsidR="00347C44">
        <w:t xml:space="preserve">currently prohibited </w:t>
      </w:r>
      <w:r w:rsidR="00990DF5">
        <w:t>when</w:t>
      </w:r>
      <w:r w:rsidR="00813A28">
        <w:t xml:space="preserve"> the prohibition took effect</w:t>
      </w:r>
      <w:r w:rsidR="00DD54E1">
        <w:t>; or</w:t>
      </w:r>
    </w:p>
    <w:p w14:paraId="08056632" w14:textId="169C671C" w:rsidR="00184875" w:rsidRDefault="00590CC5" w:rsidP="00590CC5">
      <w:pPr>
        <w:pStyle w:val="Asubpara"/>
      </w:pPr>
      <w:r>
        <w:tab/>
        <w:t>(iii)</w:t>
      </w:r>
      <w:r>
        <w:tab/>
      </w:r>
      <w:r w:rsidR="003E528B">
        <w:t xml:space="preserve">has been </w:t>
      </w:r>
      <w:r w:rsidR="00184875" w:rsidRPr="00811495">
        <w:t>convicted or found guilty of an offence because of section</w:t>
      </w:r>
      <w:r w:rsidR="009501C4">
        <w:t xml:space="preserve"> </w:t>
      </w:r>
      <w:r w:rsidR="00AD5630">
        <w:t>118</w:t>
      </w:r>
      <w:r w:rsidR="00184875" w:rsidRPr="00811495">
        <w:t xml:space="preserve"> (Criminal liability of executive officer).</w:t>
      </w:r>
    </w:p>
    <w:p w14:paraId="2934C8C8" w14:textId="7BDDF9F0" w:rsidR="00347C44" w:rsidRDefault="00590CC5" w:rsidP="00590CC5">
      <w:pPr>
        <w:pStyle w:val="Amain"/>
      </w:pPr>
      <w:r>
        <w:tab/>
        <w:t>(2)</w:t>
      </w:r>
      <w:r>
        <w:tab/>
      </w:r>
      <w:r w:rsidR="00347C44">
        <w:t>In this section:</w:t>
      </w:r>
    </w:p>
    <w:p w14:paraId="5DB6CBA7" w14:textId="09F9E53C" w:rsidR="00347C44" w:rsidRDefault="00347C44" w:rsidP="00590CC5">
      <w:pPr>
        <w:pStyle w:val="aDef"/>
      </w:pPr>
      <w:r w:rsidRPr="00AA2249">
        <w:rPr>
          <w:rStyle w:val="charBoldItals"/>
        </w:rPr>
        <w:t>prohibited</w:t>
      </w:r>
      <w:r>
        <w:rPr>
          <w:bCs/>
          <w:iCs/>
        </w:rPr>
        <w:t xml:space="preserve"> means prohibited </w:t>
      </w:r>
      <w:r w:rsidRPr="00811495">
        <w:t xml:space="preserve">under </w:t>
      </w:r>
      <w:r w:rsidR="00B81BEE">
        <w:t>division</w:t>
      </w:r>
      <w:r w:rsidR="00AD5630">
        <w:t xml:space="preserve"> 7.3</w:t>
      </w:r>
      <w:r w:rsidRPr="00811495">
        <w:t xml:space="preserve"> from carrying on a business</w:t>
      </w:r>
      <w:r>
        <w:t xml:space="preserve"> </w:t>
      </w:r>
      <w:r w:rsidRPr="00811495">
        <w:t>that provides ART</w:t>
      </w:r>
      <w:r>
        <w:t xml:space="preserve"> </w:t>
      </w:r>
      <w:r w:rsidRPr="00811495">
        <w:t>services</w:t>
      </w:r>
      <w:r>
        <w:rPr>
          <w:bCs/>
          <w:iCs/>
        </w:rPr>
        <w:t>.</w:t>
      </w:r>
    </w:p>
    <w:p w14:paraId="522E33BA" w14:textId="06EA5ADB" w:rsidR="00184875" w:rsidRPr="00811495" w:rsidRDefault="00590CC5" w:rsidP="00565ADE">
      <w:pPr>
        <w:pStyle w:val="AH5Sec"/>
      </w:pPr>
      <w:bookmarkStart w:id="21" w:name="_Toc212464076"/>
      <w:r w:rsidRPr="00B126F7">
        <w:rPr>
          <w:rStyle w:val="CharSectNo"/>
        </w:rPr>
        <w:t>13</w:t>
      </w:r>
      <w:r w:rsidRPr="00811495">
        <w:tab/>
      </w:r>
      <w:r w:rsidR="00184875" w:rsidRPr="00811495">
        <w:t>Application for registration</w:t>
      </w:r>
      <w:bookmarkEnd w:id="21"/>
    </w:p>
    <w:p w14:paraId="51833CD0" w14:textId="10067163" w:rsidR="00184875" w:rsidRPr="00811495" w:rsidRDefault="00590CC5" w:rsidP="00590CC5">
      <w:pPr>
        <w:pStyle w:val="Amain"/>
      </w:pPr>
      <w:r>
        <w:tab/>
      </w:r>
      <w:r w:rsidRPr="00811495">
        <w:t>(1)</w:t>
      </w:r>
      <w:r w:rsidRPr="00811495">
        <w:tab/>
      </w:r>
      <w:r w:rsidR="00184875" w:rsidRPr="00811495">
        <w:t>A person may apply to the director</w:t>
      </w:r>
      <w:r w:rsidR="00C731EB">
        <w:t>-</w:t>
      </w:r>
      <w:r w:rsidR="00184875" w:rsidRPr="00811495">
        <w:t>general for registration as an ART</w:t>
      </w:r>
      <w:r w:rsidR="009501C4">
        <w:t> </w:t>
      </w:r>
      <w:r w:rsidR="00184875" w:rsidRPr="00811495">
        <w:t>provider.</w:t>
      </w:r>
    </w:p>
    <w:p w14:paraId="32C0D406" w14:textId="26854E7E" w:rsidR="00184875" w:rsidRPr="00811495" w:rsidRDefault="00590CC5" w:rsidP="00590CC5">
      <w:pPr>
        <w:pStyle w:val="Amain"/>
      </w:pPr>
      <w:r>
        <w:tab/>
      </w:r>
      <w:r w:rsidRPr="00811495">
        <w:t>(2)</w:t>
      </w:r>
      <w:r w:rsidRPr="00811495">
        <w:tab/>
      </w:r>
      <w:r w:rsidR="006572D0">
        <w:t>An</w:t>
      </w:r>
      <w:r w:rsidR="00184875" w:rsidRPr="00811495">
        <w:t xml:space="preserve"> application </w:t>
      </w:r>
      <w:r w:rsidR="006572D0">
        <w:t xml:space="preserve">for registration </w:t>
      </w:r>
      <w:r w:rsidR="00184875" w:rsidRPr="00811495">
        <w:t>must include the following:</w:t>
      </w:r>
    </w:p>
    <w:p w14:paraId="2A92C991" w14:textId="1C8218D5" w:rsidR="00184875" w:rsidRPr="00811495" w:rsidRDefault="00590CC5" w:rsidP="00590CC5">
      <w:pPr>
        <w:pStyle w:val="Apara"/>
      </w:pPr>
      <w:r>
        <w:tab/>
      </w:r>
      <w:r w:rsidRPr="00811495">
        <w:t>(a)</w:t>
      </w:r>
      <w:r w:rsidRPr="00811495">
        <w:tab/>
      </w:r>
      <w:r w:rsidR="00184875" w:rsidRPr="00811495">
        <w:t>the applicant’s name;</w:t>
      </w:r>
    </w:p>
    <w:p w14:paraId="5C4B7BEB" w14:textId="45FF5283" w:rsidR="00184875" w:rsidRPr="00811495" w:rsidRDefault="00590CC5" w:rsidP="00590CC5">
      <w:pPr>
        <w:pStyle w:val="Apara"/>
      </w:pPr>
      <w:r>
        <w:tab/>
      </w:r>
      <w:r w:rsidRPr="00811495">
        <w:t>(b)</w:t>
      </w:r>
      <w:r w:rsidRPr="00811495">
        <w:tab/>
      </w:r>
      <w:r w:rsidR="00184875" w:rsidRPr="00811495">
        <w:t>the address of each premises at which the applicant proposes to provide ART services;</w:t>
      </w:r>
    </w:p>
    <w:p w14:paraId="56DDC1B5" w14:textId="6F0D343B" w:rsidR="00184875" w:rsidRPr="00811495" w:rsidRDefault="00590CC5" w:rsidP="00590CC5">
      <w:pPr>
        <w:pStyle w:val="Apara"/>
      </w:pPr>
      <w:r>
        <w:lastRenderedPageBreak/>
        <w:tab/>
      </w:r>
      <w:r w:rsidRPr="00811495">
        <w:t>(c)</w:t>
      </w:r>
      <w:r w:rsidRPr="00811495">
        <w:tab/>
      </w:r>
      <w:r w:rsidR="00184875" w:rsidRPr="00811495">
        <w:t>the name of each doctor who is to perform or supervise ART</w:t>
      </w:r>
      <w:r w:rsidR="009501C4">
        <w:t> </w:t>
      </w:r>
      <w:r w:rsidR="00184875" w:rsidRPr="00811495">
        <w:t>services provided by the applicant;</w:t>
      </w:r>
    </w:p>
    <w:p w14:paraId="145D26B5" w14:textId="6899AC46" w:rsidR="00184875" w:rsidRPr="00811495" w:rsidRDefault="00590CC5" w:rsidP="00590CC5">
      <w:pPr>
        <w:pStyle w:val="Apara"/>
      </w:pPr>
      <w:r>
        <w:tab/>
      </w:r>
      <w:r w:rsidRPr="00811495">
        <w:t>(d)</w:t>
      </w:r>
      <w:r w:rsidRPr="00811495">
        <w:tab/>
      </w:r>
      <w:r w:rsidR="00184875" w:rsidRPr="00811495">
        <w:t>the name of each person who is to provide counselling services in relation to ART services provided by the applicant;</w:t>
      </w:r>
    </w:p>
    <w:p w14:paraId="54A29B16" w14:textId="6A72E88C" w:rsidR="00184875" w:rsidRPr="00811495" w:rsidRDefault="00590CC5" w:rsidP="00590CC5">
      <w:pPr>
        <w:pStyle w:val="Apara"/>
      </w:pPr>
      <w:r>
        <w:tab/>
      </w:r>
      <w:r w:rsidRPr="00811495">
        <w:t>(e)</w:t>
      </w:r>
      <w:r w:rsidRPr="00811495">
        <w:tab/>
      </w:r>
      <w:r w:rsidR="00184875" w:rsidRPr="00811495">
        <w:t>evidence that the applicant holds ART accreditation;</w:t>
      </w:r>
    </w:p>
    <w:p w14:paraId="7D2470B5" w14:textId="55502B02" w:rsidR="00184875" w:rsidRPr="00811495" w:rsidRDefault="00590CC5" w:rsidP="00590CC5">
      <w:pPr>
        <w:pStyle w:val="Apara"/>
      </w:pPr>
      <w:r>
        <w:tab/>
      </w:r>
      <w:r w:rsidRPr="00811495">
        <w:t>(f)</w:t>
      </w:r>
      <w:r w:rsidRPr="00811495">
        <w:tab/>
      </w:r>
      <w:r w:rsidR="00184875" w:rsidRPr="00811495">
        <w:t>any other information or document prescribed by regulation.</w:t>
      </w:r>
    </w:p>
    <w:p w14:paraId="7A04C829" w14:textId="4CDC7E13" w:rsidR="00184875" w:rsidRPr="00811495" w:rsidRDefault="00590CC5" w:rsidP="00565ADE">
      <w:pPr>
        <w:pStyle w:val="AH5Sec"/>
      </w:pPr>
      <w:bookmarkStart w:id="22" w:name="_Toc212464077"/>
      <w:r w:rsidRPr="00B126F7">
        <w:rPr>
          <w:rStyle w:val="CharSectNo"/>
        </w:rPr>
        <w:t>14</w:t>
      </w:r>
      <w:r w:rsidRPr="00811495">
        <w:tab/>
      </w:r>
      <w:r w:rsidR="00184875" w:rsidRPr="00811495">
        <w:t>Application for renewal</w:t>
      </w:r>
      <w:bookmarkEnd w:id="22"/>
    </w:p>
    <w:p w14:paraId="5556908E" w14:textId="64917BA9" w:rsidR="00184875" w:rsidRPr="00811495" w:rsidRDefault="00590CC5" w:rsidP="00590CC5">
      <w:pPr>
        <w:pStyle w:val="Amain"/>
      </w:pPr>
      <w:r>
        <w:tab/>
      </w:r>
      <w:r w:rsidRPr="00811495">
        <w:t>(1)</w:t>
      </w:r>
      <w:r w:rsidRPr="00811495">
        <w:tab/>
      </w:r>
      <w:r w:rsidR="00184875" w:rsidRPr="00811495">
        <w:t>A person may apply to the director</w:t>
      </w:r>
      <w:r w:rsidR="00C731EB">
        <w:t>-</w:t>
      </w:r>
      <w:r w:rsidR="00184875" w:rsidRPr="00811495">
        <w:t>general for renewal of their registration as an ART provider</w:t>
      </w:r>
      <w:r w:rsidR="005F7116">
        <w:t xml:space="preserve"> </w:t>
      </w:r>
      <w:r w:rsidR="00184875" w:rsidRPr="00811495">
        <w:t>within 3 months before</w:t>
      </w:r>
      <w:r w:rsidR="00406141">
        <w:t>,</w:t>
      </w:r>
      <w:r w:rsidR="00184875" w:rsidRPr="00811495">
        <w:t xml:space="preserve"> and </w:t>
      </w:r>
      <w:r w:rsidR="00D61A36">
        <w:t>3</w:t>
      </w:r>
      <w:r w:rsidR="009501C4">
        <w:t> </w:t>
      </w:r>
      <w:r w:rsidR="00184875" w:rsidRPr="00811495">
        <w:t>months after</w:t>
      </w:r>
      <w:r w:rsidR="00406141">
        <w:t>,</w:t>
      </w:r>
      <w:r w:rsidR="00184875" w:rsidRPr="00811495">
        <w:t xml:space="preserve"> the registration ends.</w:t>
      </w:r>
    </w:p>
    <w:p w14:paraId="74F4680E" w14:textId="45156D5B" w:rsidR="00184875" w:rsidRPr="00811495" w:rsidRDefault="00184875" w:rsidP="00184875">
      <w:pPr>
        <w:pStyle w:val="aNote"/>
      </w:pPr>
      <w:r w:rsidRPr="00AA2249">
        <w:rPr>
          <w:rStyle w:val="charItals"/>
        </w:rPr>
        <w:t>Note</w:t>
      </w:r>
      <w:r w:rsidRPr="00AA2249">
        <w:rPr>
          <w:rStyle w:val="charItals"/>
        </w:rPr>
        <w:tab/>
      </w:r>
      <w:r w:rsidRPr="00811495">
        <w:t>If a person applies for renewal before the registration ends, it continues in force until the application is decided (see s</w:t>
      </w:r>
      <w:r w:rsidR="009501C4">
        <w:t xml:space="preserve"> </w:t>
      </w:r>
      <w:r w:rsidR="00AD5630">
        <w:t>17</w:t>
      </w:r>
      <w:r w:rsidR="009501C4">
        <w:t xml:space="preserve"> </w:t>
      </w:r>
      <w:r w:rsidRPr="00811495">
        <w:t>(2)).</w:t>
      </w:r>
    </w:p>
    <w:p w14:paraId="5F48E46F" w14:textId="0404445C" w:rsidR="00184875" w:rsidRPr="00811495" w:rsidRDefault="00590CC5" w:rsidP="00590CC5">
      <w:pPr>
        <w:pStyle w:val="Amain"/>
      </w:pPr>
      <w:r>
        <w:tab/>
      </w:r>
      <w:r w:rsidRPr="00811495">
        <w:t>(2)</w:t>
      </w:r>
      <w:r w:rsidRPr="00811495">
        <w:tab/>
      </w:r>
      <w:r w:rsidR="0054135A">
        <w:t>An</w:t>
      </w:r>
      <w:r w:rsidR="00184875" w:rsidRPr="00811495">
        <w:t xml:space="preserve"> application </w:t>
      </w:r>
      <w:r w:rsidR="0054135A">
        <w:t xml:space="preserve">for renewal </w:t>
      </w:r>
      <w:r w:rsidR="00184875" w:rsidRPr="00811495">
        <w:t>must include</w:t>
      </w:r>
      <w:r w:rsidR="00400DA4">
        <w:t xml:space="preserve"> the following:</w:t>
      </w:r>
    </w:p>
    <w:p w14:paraId="0A706034" w14:textId="26DF4F24" w:rsidR="00184875" w:rsidRDefault="00590CC5" w:rsidP="00590CC5">
      <w:pPr>
        <w:pStyle w:val="Apara"/>
      </w:pPr>
      <w:r>
        <w:tab/>
        <w:t>(a)</w:t>
      </w:r>
      <w:r>
        <w:tab/>
      </w:r>
      <w:r w:rsidR="00184875" w:rsidRPr="00811495">
        <w:t>information and documents mentioned in section</w:t>
      </w:r>
      <w:r w:rsidR="009501C4">
        <w:t xml:space="preserve"> </w:t>
      </w:r>
      <w:r w:rsidR="00AD5630">
        <w:t>13</w:t>
      </w:r>
      <w:r w:rsidR="009501C4">
        <w:t xml:space="preserve"> </w:t>
      </w:r>
      <w:r w:rsidR="00184875" w:rsidRPr="00811495">
        <w:t xml:space="preserve">(2) that have changed since </w:t>
      </w:r>
      <w:r w:rsidR="00A6333A">
        <w:t xml:space="preserve">last </w:t>
      </w:r>
      <w:r w:rsidR="00CD17FD">
        <w:t>given</w:t>
      </w:r>
      <w:r w:rsidR="00184875" w:rsidRPr="00811495">
        <w:t xml:space="preserve"> to the director</w:t>
      </w:r>
      <w:r w:rsidR="00C731EB">
        <w:t>-</w:t>
      </w:r>
      <w:r w:rsidR="00184875" w:rsidRPr="00811495">
        <w:t>general;</w:t>
      </w:r>
    </w:p>
    <w:p w14:paraId="5804C465" w14:textId="26013D89" w:rsidR="00215F65" w:rsidRPr="00811495" w:rsidRDefault="00590CC5" w:rsidP="00590CC5">
      <w:pPr>
        <w:pStyle w:val="Apara"/>
      </w:pPr>
      <w:r>
        <w:tab/>
      </w:r>
      <w:r w:rsidRPr="00811495">
        <w:t>(b)</w:t>
      </w:r>
      <w:r w:rsidRPr="00811495">
        <w:tab/>
      </w:r>
      <w:r w:rsidR="00215F65" w:rsidRPr="00811495">
        <w:t>evidence that the applicant holds ART accreditation;</w:t>
      </w:r>
    </w:p>
    <w:p w14:paraId="14275142" w14:textId="18A279D4" w:rsidR="00184875" w:rsidRPr="00811495" w:rsidRDefault="00590CC5" w:rsidP="00590CC5">
      <w:pPr>
        <w:pStyle w:val="Apara"/>
      </w:pPr>
      <w:r>
        <w:tab/>
      </w:r>
      <w:r w:rsidRPr="00811495">
        <w:t>(c)</w:t>
      </w:r>
      <w:r w:rsidRPr="00811495">
        <w:tab/>
      </w:r>
      <w:r w:rsidR="00184875" w:rsidRPr="00811495">
        <w:t>any other information or document prescribed by regulation.</w:t>
      </w:r>
    </w:p>
    <w:p w14:paraId="43650474" w14:textId="1CFC81B9" w:rsidR="00184875" w:rsidRPr="00811495" w:rsidRDefault="00590CC5" w:rsidP="00565ADE">
      <w:pPr>
        <w:pStyle w:val="AH5Sec"/>
      </w:pPr>
      <w:bookmarkStart w:id="23" w:name="_Toc212464078"/>
      <w:r w:rsidRPr="00B126F7">
        <w:rPr>
          <w:rStyle w:val="CharSectNo"/>
        </w:rPr>
        <w:t>15</w:t>
      </w:r>
      <w:r w:rsidRPr="00811495">
        <w:tab/>
      </w:r>
      <w:r w:rsidR="00184875" w:rsidRPr="00811495">
        <w:t>Deciding applications</w:t>
      </w:r>
      <w:bookmarkEnd w:id="23"/>
    </w:p>
    <w:p w14:paraId="1568A7D1" w14:textId="13497C43" w:rsidR="00184875" w:rsidRPr="00811495" w:rsidRDefault="00590CC5" w:rsidP="00590CC5">
      <w:pPr>
        <w:pStyle w:val="Amain"/>
      </w:pPr>
      <w:r>
        <w:tab/>
      </w:r>
      <w:r w:rsidRPr="00811495">
        <w:t>(1)</w:t>
      </w:r>
      <w:r w:rsidRPr="00811495">
        <w:tab/>
      </w:r>
      <w:r w:rsidR="00184875" w:rsidRPr="00811495">
        <w:t>The director</w:t>
      </w:r>
      <w:r w:rsidR="00C731EB">
        <w:t>-</w:t>
      </w:r>
      <w:r w:rsidR="00184875" w:rsidRPr="00811495">
        <w:t>general must approve an application for registration as an ART provider if</w:t>
      </w:r>
      <w:r w:rsidR="00426ABA">
        <w:t xml:space="preserve"> satisfied</w:t>
      </w:r>
      <w:r w:rsidR="00184875" w:rsidRPr="00811495">
        <w:t>—</w:t>
      </w:r>
    </w:p>
    <w:p w14:paraId="6AFAAFF3" w14:textId="2C287150" w:rsidR="00184875" w:rsidRPr="00811495" w:rsidRDefault="00590CC5" w:rsidP="00590CC5">
      <w:pPr>
        <w:pStyle w:val="Apara"/>
      </w:pPr>
      <w:r>
        <w:tab/>
      </w:r>
      <w:r w:rsidRPr="00811495">
        <w:t>(a)</w:t>
      </w:r>
      <w:r w:rsidRPr="00811495">
        <w:tab/>
      </w:r>
      <w:r w:rsidR="00184875" w:rsidRPr="00811495">
        <w:t>the applicant is eligible to be registered; and</w:t>
      </w:r>
    </w:p>
    <w:p w14:paraId="2E3CF1DE" w14:textId="268FE5DA" w:rsidR="00184875" w:rsidRPr="00811495" w:rsidRDefault="00590CC5" w:rsidP="00590CC5">
      <w:pPr>
        <w:pStyle w:val="Apara"/>
      </w:pPr>
      <w:r>
        <w:tab/>
      </w:r>
      <w:r w:rsidRPr="00811495">
        <w:t>(b)</w:t>
      </w:r>
      <w:r w:rsidRPr="00811495">
        <w:tab/>
      </w:r>
      <w:r w:rsidR="00184875" w:rsidRPr="00811495">
        <w:t>the application is made in accordance with section</w:t>
      </w:r>
      <w:r w:rsidR="009501C4">
        <w:t xml:space="preserve"> </w:t>
      </w:r>
      <w:r w:rsidR="00AD5630">
        <w:t>13</w:t>
      </w:r>
      <w:r w:rsidR="00184875" w:rsidRPr="00811495">
        <w:t>.</w:t>
      </w:r>
    </w:p>
    <w:p w14:paraId="73179D66" w14:textId="37518D8C" w:rsidR="00184875" w:rsidRPr="00811495" w:rsidRDefault="00590CC5" w:rsidP="00590CC5">
      <w:pPr>
        <w:pStyle w:val="Amain"/>
      </w:pPr>
      <w:r>
        <w:tab/>
      </w:r>
      <w:r w:rsidRPr="00811495">
        <w:t>(2)</w:t>
      </w:r>
      <w:r w:rsidRPr="00811495">
        <w:tab/>
      </w:r>
      <w:r w:rsidR="00184875" w:rsidRPr="00811495">
        <w:t>The director</w:t>
      </w:r>
      <w:r w:rsidR="00C731EB">
        <w:t>-</w:t>
      </w:r>
      <w:r w:rsidR="00184875" w:rsidRPr="00811495">
        <w:t>general must approve an application for renewal of registration as an ART provider if</w:t>
      </w:r>
      <w:r w:rsidR="00426ABA">
        <w:t xml:space="preserve"> satisfied</w:t>
      </w:r>
      <w:r w:rsidR="00184875" w:rsidRPr="00811495">
        <w:t>—</w:t>
      </w:r>
    </w:p>
    <w:p w14:paraId="6BFE4465" w14:textId="7971A339" w:rsidR="00184875" w:rsidRPr="00811495" w:rsidRDefault="00590CC5" w:rsidP="00590CC5">
      <w:pPr>
        <w:pStyle w:val="Apara"/>
      </w:pPr>
      <w:r>
        <w:tab/>
      </w:r>
      <w:r w:rsidRPr="00811495">
        <w:t>(a)</w:t>
      </w:r>
      <w:r w:rsidRPr="00811495">
        <w:tab/>
      </w:r>
      <w:r w:rsidR="00184875" w:rsidRPr="00811495">
        <w:t>the applicant is eligible to be registered; and</w:t>
      </w:r>
    </w:p>
    <w:p w14:paraId="1492B7BA" w14:textId="178FC968" w:rsidR="00184875" w:rsidRPr="00811495" w:rsidRDefault="00590CC5" w:rsidP="00590CC5">
      <w:pPr>
        <w:pStyle w:val="Apara"/>
      </w:pPr>
      <w:r>
        <w:tab/>
      </w:r>
      <w:r w:rsidRPr="00811495">
        <w:t>(b)</w:t>
      </w:r>
      <w:r w:rsidRPr="00811495">
        <w:tab/>
      </w:r>
      <w:r w:rsidR="00184875" w:rsidRPr="00811495">
        <w:t>the application is made in accordance with section</w:t>
      </w:r>
      <w:r w:rsidR="009501C4">
        <w:t xml:space="preserve"> </w:t>
      </w:r>
      <w:r w:rsidR="00AD5630">
        <w:t>14</w:t>
      </w:r>
      <w:r w:rsidR="00184875" w:rsidRPr="00811495">
        <w:t>.</w:t>
      </w:r>
    </w:p>
    <w:p w14:paraId="5B9F16BD" w14:textId="170B36D0" w:rsidR="00184875" w:rsidRDefault="00590CC5" w:rsidP="00590CC5">
      <w:pPr>
        <w:pStyle w:val="Amain"/>
      </w:pPr>
      <w:r>
        <w:lastRenderedPageBreak/>
        <w:tab/>
        <w:t>(3)</w:t>
      </w:r>
      <w:r>
        <w:tab/>
      </w:r>
      <w:r w:rsidR="00184875" w:rsidRPr="00811495">
        <w:t>The director</w:t>
      </w:r>
      <w:r w:rsidR="00C731EB">
        <w:t>-</w:t>
      </w:r>
      <w:r w:rsidR="00184875" w:rsidRPr="00811495">
        <w:t>general must give written notice of their decision to approve or refuse an application to the applicant.</w:t>
      </w:r>
    </w:p>
    <w:p w14:paraId="01382509" w14:textId="06E8BF6C" w:rsidR="00184875" w:rsidRPr="00811495" w:rsidRDefault="00590CC5" w:rsidP="00565ADE">
      <w:pPr>
        <w:pStyle w:val="AH5Sec"/>
      </w:pPr>
      <w:bookmarkStart w:id="24" w:name="_Toc212464079"/>
      <w:r w:rsidRPr="00B126F7">
        <w:rPr>
          <w:rStyle w:val="CharSectNo"/>
        </w:rPr>
        <w:t>16</w:t>
      </w:r>
      <w:r w:rsidRPr="00811495">
        <w:tab/>
      </w:r>
      <w:r w:rsidR="00184875" w:rsidRPr="00811495">
        <w:t>Conditions on registration</w:t>
      </w:r>
      <w:bookmarkEnd w:id="24"/>
    </w:p>
    <w:p w14:paraId="61F16B9C" w14:textId="6A2061A0" w:rsidR="00184875" w:rsidRPr="00811495" w:rsidRDefault="00590CC5" w:rsidP="00590CC5">
      <w:pPr>
        <w:pStyle w:val="Amain"/>
      </w:pPr>
      <w:r>
        <w:tab/>
      </w:r>
      <w:r w:rsidRPr="00811495">
        <w:t>(1)</w:t>
      </w:r>
      <w:r w:rsidRPr="00811495">
        <w:tab/>
      </w:r>
      <w:r w:rsidR="00184875" w:rsidRPr="00811495">
        <w:t>A person’s registration as an ART provider is subject to any conditions the director</w:t>
      </w:r>
      <w:r w:rsidR="00C731EB">
        <w:t>-</w:t>
      </w:r>
      <w:r w:rsidR="00184875" w:rsidRPr="00811495">
        <w:t>general considers appropriate.</w:t>
      </w:r>
    </w:p>
    <w:p w14:paraId="05BA395C" w14:textId="068B7ED2" w:rsidR="00184875" w:rsidRPr="00811495" w:rsidRDefault="00590CC5" w:rsidP="00590CC5">
      <w:pPr>
        <w:pStyle w:val="Amain"/>
      </w:pPr>
      <w:r>
        <w:tab/>
      </w:r>
      <w:r w:rsidRPr="00811495">
        <w:t>(2)</w:t>
      </w:r>
      <w:r w:rsidRPr="00811495">
        <w:tab/>
      </w:r>
      <w:r w:rsidR="00184875" w:rsidRPr="00811495">
        <w:t>However, before imposing a condition under subsection</w:t>
      </w:r>
      <w:r w:rsidR="009501C4">
        <w:t xml:space="preserve"> </w:t>
      </w:r>
      <w:r w:rsidR="00184875" w:rsidRPr="00811495">
        <w:t>(1), the director</w:t>
      </w:r>
      <w:r w:rsidR="00C731EB">
        <w:t>-</w:t>
      </w:r>
      <w:r w:rsidR="00184875" w:rsidRPr="00811495">
        <w:t>general must—</w:t>
      </w:r>
    </w:p>
    <w:p w14:paraId="54373CC3" w14:textId="022E4C76" w:rsidR="00184875" w:rsidRPr="00811495" w:rsidRDefault="00590CC5" w:rsidP="00590CC5">
      <w:pPr>
        <w:pStyle w:val="Apara"/>
      </w:pPr>
      <w:r>
        <w:tab/>
      </w:r>
      <w:r w:rsidRPr="00811495">
        <w:t>(a)</w:t>
      </w:r>
      <w:r w:rsidRPr="00811495">
        <w:tab/>
      </w:r>
      <w:r w:rsidR="00184875" w:rsidRPr="00811495">
        <w:t>give the person a written notice—</w:t>
      </w:r>
    </w:p>
    <w:p w14:paraId="6622E379" w14:textId="092C59A5" w:rsidR="00184875" w:rsidRPr="00811495" w:rsidRDefault="00590CC5" w:rsidP="00590CC5">
      <w:pPr>
        <w:pStyle w:val="Asubpara"/>
      </w:pPr>
      <w:r>
        <w:tab/>
      </w:r>
      <w:r w:rsidRPr="00811495">
        <w:t>(i)</w:t>
      </w:r>
      <w:r w:rsidRPr="00811495">
        <w:tab/>
      </w:r>
      <w:r w:rsidR="00184875" w:rsidRPr="00811495">
        <w:t>stating the proposed condition; and</w:t>
      </w:r>
    </w:p>
    <w:p w14:paraId="637D829B" w14:textId="0577B276" w:rsidR="00184875" w:rsidRPr="00811495" w:rsidRDefault="00590CC5" w:rsidP="00590CC5">
      <w:pPr>
        <w:pStyle w:val="Asubpara"/>
      </w:pPr>
      <w:r>
        <w:tab/>
      </w:r>
      <w:r w:rsidRPr="00811495">
        <w:t>(ii)</w:t>
      </w:r>
      <w:r w:rsidRPr="00811495">
        <w:tab/>
      </w:r>
      <w:r w:rsidR="00184875" w:rsidRPr="00811495">
        <w:t>stating the reason for the proposed condition; and</w:t>
      </w:r>
    </w:p>
    <w:p w14:paraId="6108527E" w14:textId="37CABEBC" w:rsidR="00184875" w:rsidRPr="00811495" w:rsidRDefault="00590CC5" w:rsidP="00590CC5">
      <w:pPr>
        <w:pStyle w:val="Asubpara"/>
      </w:pPr>
      <w:r>
        <w:tab/>
      </w:r>
      <w:r w:rsidRPr="00811495">
        <w:t>(iii)</w:t>
      </w:r>
      <w:r w:rsidRPr="00811495">
        <w:tab/>
      </w:r>
      <w:r w:rsidR="00184875" w:rsidRPr="00811495">
        <w:t>telling the person that the person may give a written response to the director</w:t>
      </w:r>
      <w:r w:rsidR="00C731EB">
        <w:t>-</w:t>
      </w:r>
      <w:r w:rsidR="00184875" w:rsidRPr="00811495">
        <w:t>general about the matters stated in the notice not later than 28 days after the person receives the notice; and</w:t>
      </w:r>
    </w:p>
    <w:p w14:paraId="175191FA" w14:textId="77F28770" w:rsidR="00184875" w:rsidRPr="00811495" w:rsidRDefault="00590CC5" w:rsidP="00590CC5">
      <w:pPr>
        <w:pStyle w:val="Apara"/>
      </w:pPr>
      <w:r>
        <w:tab/>
      </w:r>
      <w:r w:rsidRPr="00811495">
        <w:t>(b)</w:t>
      </w:r>
      <w:r w:rsidRPr="00811495">
        <w:tab/>
      </w:r>
      <w:r w:rsidR="00184875" w:rsidRPr="00811495">
        <w:t>consider any response given to the director</w:t>
      </w:r>
      <w:r w:rsidR="00C731EB">
        <w:t>-</w:t>
      </w:r>
      <w:r w:rsidR="00184875" w:rsidRPr="00811495">
        <w:t>general in accordance with paragraph</w:t>
      </w:r>
      <w:r w:rsidR="009501C4">
        <w:t xml:space="preserve"> </w:t>
      </w:r>
      <w:r w:rsidR="00184875" w:rsidRPr="00811495">
        <w:t>(a)</w:t>
      </w:r>
      <w:r w:rsidR="009501C4">
        <w:t xml:space="preserve"> </w:t>
      </w:r>
      <w:r w:rsidR="00184875" w:rsidRPr="00811495">
        <w:t>(iii).</w:t>
      </w:r>
    </w:p>
    <w:p w14:paraId="2F59F45F" w14:textId="02A2AF2A" w:rsidR="00184875" w:rsidRPr="00811495" w:rsidRDefault="00590CC5" w:rsidP="00590CC5">
      <w:pPr>
        <w:pStyle w:val="Amain"/>
      </w:pPr>
      <w:r>
        <w:tab/>
      </w:r>
      <w:r w:rsidRPr="00811495">
        <w:t>(3)</w:t>
      </w:r>
      <w:r w:rsidRPr="00811495">
        <w:tab/>
      </w:r>
      <w:r w:rsidR="00184875" w:rsidRPr="00811495">
        <w:t>A condition imposed under this section must not be inconsistent with a condition imposed on the person’s ART accreditation and, to the extent of any inconsistency, is invalid.</w:t>
      </w:r>
    </w:p>
    <w:p w14:paraId="29009E1B" w14:textId="5E9A2357" w:rsidR="00184875" w:rsidRPr="00811495" w:rsidRDefault="00590CC5" w:rsidP="00565ADE">
      <w:pPr>
        <w:pStyle w:val="AH5Sec"/>
      </w:pPr>
      <w:bookmarkStart w:id="25" w:name="_Toc212464080"/>
      <w:r w:rsidRPr="00B126F7">
        <w:rPr>
          <w:rStyle w:val="CharSectNo"/>
        </w:rPr>
        <w:t>17</w:t>
      </w:r>
      <w:r w:rsidRPr="00811495">
        <w:tab/>
      </w:r>
      <w:r w:rsidR="00184875" w:rsidRPr="00811495">
        <w:t>Term of registration</w:t>
      </w:r>
      <w:bookmarkEnd w:id="25"/>
    </w:p>
    <w:p w14:paraId="17BE3120" w14:textId="36269C60" w:rsidR="00184875" w:rsidRPr="00811495" w:rsidRDefault="00590CC5" w:rsidP="00590CC5">
      <w:pPr>
        <w:pStyle w:val="Amain"/>
      </w:pPr>
      <w:r>
        <w:tab/>
      </w:r>
      <w:r w:rsidRPr="00811495">
        <w:t>(1)</w:t>
      </w:r>
      <w:r w:rsidRPr="00811495">
        <w:tab/>
      </w:r>
      <w:r w:rsidR="00184875" w:rsidRPr="00811495">
        <w:t>A person’s registration as an ART provider—</w:t>
      </w:r>
    </w:p>
    <w:p w14:paraId="0B1324E9" w14:textId="129ACB53" w:rsidR="00DB6FB3" w:rsidRDefault="00590CC5" w:rsidP="00590CC5">
      <w:pPr>
        <w:pStyle w:val="Apara"/>
      </w:pPr>
      <w:r>
        <w:tab/>
        <w:t>(a)</w:t>
      </w:r>
      <w:r>
        <w:tab/>
      </w:r>
      <w:r w:rsidR="001A4870">
        <w:t>begins</w:t>
      </w:r>
      <w:r w:rsidR="00DB6FB3">
        <w:t>—</w:t>
      </w:r>
    </w:p>
    <w:p w14:paraId="3F0F7636" w14:textId="040E2467" w:rsidR="00631A08" w:rsidRDefault="00590CC5" w:rsidP="00590CC5">
      <w:pPr>
        <w:pStyle w:val="Asubpara"/>
      </w:pPr>
      <w:r>
        <w:tab/>
        <w:t>(i)</w:t>
      </w:r>
      <w:r>
        <w:tab/>
      </w:r>
      <w:r w:rsidR="00DB6FB3">
        <w:t xml:space="preserve">on the day </w:t>
      </w:r>
      <w:r w:rsidR="001A4870" w:rsidRPr="001A4870">
        <w:t>the director</w:t>
      </w:r>
      <w:r w:rsidR="00C731EB">
        <w:t>-</w:t>
      </w:r>
      <w:r w:rsidR="001A4870" w:rsidRPr="001A4870">
        <w:t>general gives the person notice of their decision to approve the person’s application</w:t>
      </w:r>
      <w:r w:rsidR="001A4870">
        <w:t xml:space="preserve"> </w:t>
      </w:r>
      <w:r w:rsidR="005844D6">
        <w:t xml:space="preserve">for registration </w:t>
      </w:r>
      <w:r w:rsidR="001A4870" w:rsidRPr="001A4870">
        <w:t xml:space="preserve">under </w:t>
      </w:r>
      <w:r w:rsidR="001A4870" w:rsidRPr="00811495">
        <w:t>section</w:t>
      </w:r>
      <w:r w:rsidR="009501C4">
        <w:t xml:space="preserve"> </w:t>
      </w:r>
      <w:r w:rsidR="00AD5630">
        <w:t>15</w:t>
      </w:r>
      <w:r w:rsidR="001A4870">
        <w:t xml:space="preserve">; </w:t>
      </w:r>
      <w:r w:rsidR="00DB6FB3">
        <w:t>or</w:t>
      </w:r>
    </w:p>
    <w:p w14:paraId="67161535" w14:textId="42B47897" w:rsidR="00DB6FB3" w:rsidRDefault="00590CC5" w:rsidP="00590CC5">
      <w:pPr>
        <w:pStyle w:val="Asubpara"/>
      </w:pPr>
      <w:r>
        <w:lastRenderedPageBreak/>
        <w:tab/>
        <w:t>(ii)</w:t>
      </w:r>
      <w:r>
        <w:tab/>
      </w:r>
      <w:r w:rsidR="00DB6FB3">
        <w:t>for a renewed registration—</w:t>
      </w:r>
      <w:r w:rsidR="007D4EEF">
        <w:t>on the day</w:t>
      </w:r>
      <w:r w:rsidR="004678DF">
        <w:t xml:space="preserve"> the </w:t>
      </w:r>
      <w:r w:rsidR="005844D6">
        <w:t>director</w:t>
      </w:r>
      <w:r w:rsidR="00C731EB">
        <w:t>-</w:t>
      </w:r>
      <w:r w:rsidR="005844D6">
        <w:t xml:space="preserve">general approves the person’s </w:t>
      </w:r>
      <w:r w:rsidR="00DB6FB3">
        <w:t>application for renewal</w:t>
      </w:r>
      <w:r w:rsidR="005844D6">
        <w:t xml:space="preserve"> under</w:t>
      </w:r>
      <w:r w:rsidR="00DB6FB3">
        <w:t xml:space="preserve"> </w:t>
      </w:r>
      <w:r w:rsidR="005844D6" w:rsidRPr="00811495">
        <w:t>section</w:t>
      </w:r>
      <w:r w:rsidR="009501C4">
        <w:t xml:space="preserve"> </w:t>
      </w:r>
      <w:r w:rsidR="00AD5630">
        <w:t>15</w:t>
      </w:r>
      <w:r w:rsidR="00DB6FB3">
        <w:t>; and</w:t>
      </w:r>
    </w:p>
    <w:p w14:paraId="299312EB" w14:textId="5776E506" w:rsidR="00184875" w:rsidRPr="00811495" w:rsidRDefault="00590CC5" w:rsidP="00590CC5">
      <w:pPr>
        <w:pStyle w:val="Apara"/>
      </w:pPr>
      <w:r>
        <w:tab/>
      </w:r>
      <w:r w:rsidRPr="00811495">
        <w:t>(b)</w:t>
      </w:r>
      <w:r w:rsidRPr="00811495">
        <w:tab/>
      </w:r>
      <w:r w:rsidR="00184875" w:rsidRPr="00811495">
        <w:t>ends on the earliest of—</w:t>
      </w:r>
    </w:p>
    <w:p w14:paraId="0A497E24" w14:textId="4D5FE388" w:rsidR="00184875" w:rsidRPr="00811495" w:rsidRDefault="00590CC5" w:rsidP="00590CC5">
      <w:pPr>
        <w:pStyle w:val="Asubpara"/>
      </w:pPr>
      <w:r>
        <w:tab/>
      </w:r>
      <w:r w:rsidRPr="00811495">
        <w:t>(i)</w:t>
      </w:r>
      <w:r w:rsidRPr="00811495">
        <w:tab/>
      </w:r>
      <w:r w:rsidR="00184875" w:rsidRPr="00811495">
        <w:t>5</w:t>
      </w:r>
      <w:r w:rsidR="008D3946">
        <w:t xml:space="preserve"> </w:t>
      </w:r>
      <w:r w:rsidR="00184875" w:rsidRPr="00811495">
        <w:t xml:space="preserve">years after the </w:t>
      </w:r>
      <w:r w:rsidR="005C7AD0">
        <w:t xml:space="preserve">day the </w:t>
      </w:r>
      <w:r w:rsidR="00184875" w:rsidRPr="00811495">
        <w:t>registration begins; or</w:t>
      </w:r>
    </w:p>
    <w:p w14:paraId="74823BE7" w14:textId="72A8BADC" w:rsidR="004D0444" w:rsidRPr="00811495" w:rsidRDefault="00590CC5" w:rsidP="00590CC5">
      <w:pPr>
        <w:pStyle w:val="Asubpara"/>
      </w:pPr>
      <w:r>
        <w:tab/>
      </w:r>
      <w:r w:rsidRPr="00811495">
        <w:t>(ii)</w:t>
      </w:r>
      <w:r w:rsidRPr="00811495">
        <w:tab/>
      </w:r>
      <w:r w:rsidR="00184875" w:rsidRPr="00811495">
        <w:t>the day the registration is cancelled under section</w:t>
      </w:r>
      <w:r w:rsidR="009501C4">
        <w:t xml:space="preserve"> </w:t>
      </w:r>
      <w:r w:rsidR="00AD5630">
        <w:t>18</w:t>
      </w:r>
      <w:r w:rsidR="00631A08">
        <w:t>.</w:t>
      </w:r>
    </w:p>
    <w:p w14:paraId="79C7CAB1" w14:textId="0249D89C" w:rsidR="00184875" w:rsidRPr="00811495" w:rsidRDefault="00590CC5" w:rsidP="00590CC5">
      <w:pPr>
        <w:pStyle w:val="Amain"/>
      </w:pPr>
      <w:r>
        <w:tab/>
      </w:r>
      <w:r w:rsidRPr="00811495">
        <w:t>(2)</w:t>
      </w:r>
      <w:r w:rsidRPr="00811495">
        <w:tab/>
      </w:r>
      <w:r w:rsidR="00184875" w:rsidRPr="00811495">
        <w:t xml:space="preserve">However, if a person applies for renewal of their registration </w:t>
      </w:r>
      <w:r w:rsidR="00296136">
        <w:t xml:space="preserve">in accordance with </w:t>
      </w:r>
      <w:r w:rsidR="00184875" w:rsidRPr="00811495">
        <w:t xml:space="preserve">section </w:t>
      </w:r>
      <w:r w:rsidR="00AD5630">
        <w:t>14</w:t>
      </w:r>
      <w:r w:rsidR="00184875" w:rsidRPr="00811495">
        <w:t xml:space="preserve"> before the registration ends, it continues in force until the application is decided.</w:t>
      </w:r>
    </w:p>
    <w:p w14:paraId="00B7E4FC" w14:textId="21B17804" w:rsidR="00184875" w:rsidRPr="00811495" w:rsidRDefault="00590CC5" w:rsidP="00565ADE">
      <w:pPr>
        <w:pStyle w:val="AH5Sec"/>
      </w:pPr>
      <w:bookmarkStart w:id="26" w:name="_Toc212464081"/>
      <w:r w:rsidRPr="00B126F7">
        <w:rPr>
          <w:rStyle w:val="CharSectNo"/>
        </w:rPr>
        <w:t>18</w:t>
      </w:r>
      <w:r w:rsidRPr="00811495">
        <w:tab/>
      </w:r>
      <w:r w:rsidR="00184875" w:rsidRPr="00811495">
        <w:t>Cancellation of registration</w:t>
      </w:r>
      <w:bookmarkEnd w:id="26"/>
    </w:p>
    <w:p w14:paraId="29D8549D" w14:textId="442DDE24" w:rsidR="00184875" w:rsidRPr="00811495" w:rsidRDefault="00184875" w:rsidP="009501C4">
      <w:pPr>
        <w:pStyle w:val="Amainreturn"/>
      </w:pPr>
      <w:r w:rsidRPr="00811495">
        <w:t>The director</w:t>
      </w:r>
      <w:r w:rsidR="00C731EB">
        <w:t>-</w:t>
      </w:r>
      <w:r w:rsidRPr="00811495">
        <w:t>general must cancel a person’s registration as an ART</w:t>
      </w:r>
      <w:r w:rsidR="00896625">
        <w:t> </w:t>
      </w:r>
      <w:r w:rsidRPr="00811495">
        <w:t>provider if the person—</w:t>
      </w:r>
    </w:p>
    <w:p w14:paraId="6B32E64C" w14:textId="073D0807" w:rsidR="00184875" w:rsidRPr="00811495" w:rsidRDefault="00590CC5" w:rsidP="00590CC5">
      <w:pPr>
        <w:pStyle w:val="Apara"/>
      </w:pPr>
      <w:r>
        <w:tab/>
      </w:r>
      <w:r w:rsidRPr="00811495">
        <w:t>(a)</w:t>
      </w:r>
      <w:r w:rsidRPr="00811495">
        <w:tab/>
      </w:r>
      <w:r w:rsidR="00184875" w:rsidRPr="00811495">
        <w:t>gives notice</w:t>
      </w:r>
      <w:r w:rsidR="000325D6">
        <w:t xml:space="preserve"> of the person ceasing </w:t>
      </w:r>
      <w:r w:rsidR="00844B1A">
        <w:t xml:space="preserve">to provide </w:t>
      </w:r>
      <w:r w:rsidR="000325D6">
        <w:t>ART services</w:t>
      </w:r>
      <w:r w:rsidR="00E2730B">
        <w:t xml:space="preserve"> </w:t>
      </w:r>
      <w:r w:rsidR="00E2730B" w:rsidRPr="00811495">
        <w:t>under section</w:t>
      </w:r>
      <w:r w:rsidR="009501C4">
        <w:t xml:space="preserve"> </w:t>
      </w:r>
      <w:r w:rsidR="00AD5630">
        <w:t>19</w:t>
      </w:r>
      <w:r w:rsidR="00184875" w:rsidRPr="00811495">
        <w:t>; or</w:t>
      </w:r>
    </w:p>
    <w:p w14:paraId="1AB9E018" w14:textId="4B6996C9" w:rsidR="00184875" w:rsidRPr="00811495" w:rsidRDefault="00590CC5" w:rsidP="00590CC5">
      <w:pPr>
        <w:pStyle w:val="Apara"/>
      </w:pPr>
      <w:r>
        <w:tab/>
      </w:r>
      <w:r w:rsidRPr="00811495">
        <w:t>(b)</w:t>
      </w:r>
      <w:r w:rsidRPr="00811495">
        <w:tab/>
      </w:r>
      <w:r w:rsidR="00184875" w:rsidRPr="00811495">
        <w:t>stops holding ART</w:t>
      </w:r>
      <w:r w:rsidR="009501C4">
        <w:t xml:space="preserve"> </w:t>
      </w:r>
      <w:r w:rsidR="00184875" w:rsidRPr="00811495">
        <w:t>accreditation; or</w:t>
      </w:r>
    </w:p>
    <w:p w14:paraId="67D6B8EE" w14:textId="2CCA773C" w:rsidR="00184875" w:rsidRPr="00811495" w:rsidRDefault="00590CC5" w:rsidP="00590CC5">
      <w:pPr>
        <w:pStyle w:val="Apara"/>
      </w:pPr>
      <w:r>
        <w:tab/>
      </w:r>
      <w:r w:rsidRPr="00811495">
        <w:t>(c)</w:t>
      </w:r>
      <w:r w:rsidRPr="00811495">
        <w:tab/>
      </w:r>
      <w:r w:rsidR="005C67F9">
        <w:t>is</w:t>
      </w:r>
      <w:r w:rsidR="00D82615">
        <w:t xml:space="preserve"> </w:t>
      </w:r>
      <w:r w:rsidR="00184875" w:rsidRPr="00811495">
        <w:t xml:space="preserve">prohibited under </w:t>
      </w:r>
      <w:r w:rsidR="00B81BEE">
        <w:t>division</w:t>
      </w:r>
      <w:r w:rsidR="00AD5630">
        <w:t xml:space="preserve"> 7.3</w:t>
      </w:r>
      <w:r w:rsidR="00184875" w:rsidRPr="00811495">
        <w:t xml:space="preserve"> from carrying on a business</w:t>
      </w:r>
      <w:r w:rsidR="00D82615">
        <w:t xml:space="preserve"> </w:t>
      </w:r>
      <w:r w:rsidR="00184875" w:rsidRPr="00811495">
        <w:t>that provides ART</w:t>
      </w:r>
      <w:r w:rsidR="009501C4">
        <w:t xml:space="preserve"> </w:t>
      </w:r>
      <w:r w:rsidR="00184875" w:rsidRPr="00811495">
        <w:t>services</w:t>
      </w:r>
      <w:r w:rsidR="00D82615">
        <w:t xml:space="preserve"> </w:t>
      </w:r>
      <w:r w:rsidR="000435DA">
        <w:t xml:space="preserve">for </w:t>
      </w:r>
      <w:r w:rsidR="001B163C">
        <w:t>12 months</w:t>
      </w:r>
      <w:r w:rsidR="000435DA">
        <w:t xml:space="preserve"> or longer.</w:t>
      </w:r>
    </w:p>
    <w:p w14:paraId="338175DA" w14:textId="1AB6FAB8" w:rsidR="00184875" w:rsidRPr="00811495" w:rsidRDefault="00590CC5" w:rsidP="00565ADE">
      <w:pPr>
        <w:pStyle w:val="AH5Sec"/>
      </w:pPr>
      <w:bookmarkStart w:id="27" w:name="_Toc212464082"/>
      <w:r w:rsidRPr="00B126F7">
        <w:rPr>
          <w:rStyle w:val="CharSectNo"/>
        </w:rPr>
        <w:t>19</w:t>
      </w:r>
      <w:r w:rsidRPr="00811495">
        <w:tab/>
      </w:r>
      <w:r w:rsidR="00184875" w:rsidRPr="00811495">
        <w:t xml:space="preserve">Requirement to </w:t>
      </w:r>
      <w:r w:rsidR="00A5794B">
        <w:t>notify director</w:t>
      </w:r>
      <w:r w:rsidR="00C731EB">
        <w:t>-</w:t>
      </w:r>
      <w:r w:rsidR="00A5794B">
        <w:t xml:space="preserve">general </w:t>
      </w:r>
      <w:r w:rsidR="004C0112">
        <w:t>about</w:t>
      </w:r>
      <w:r w:rsidR="00A5794B">
        <w:t xml:space="preserve"> certain events</w:t>
      </w:r>
      <w:bookmarkEnd w:id="27"/>
    </w:p>
    <w:p w14:paraId="2D4459FE" w14:textId="21D3DBF4" w:rsidR="00E71E57" w:rsidRPr="00E71E57" w:rsidRDefault="00590CC5" w:rsidP="00590CC5">
      <w:pPr>
        <w:pStyle w:val="Amain"/>
      </w:pPr>
      <w:r>
        <w:tab/>
      </w:r>
      <w:r w:rsidRPr="00E71E57">
        <w:t>(1)</w:t>
      </w:r>
      <w:r w:rsidRPr="00E71E57">
        <w:tab/>
      </w:r>
      <w:r w:rsidR="00184875" w:rsidRPr="00811495">
        <w:t>A registered ART provider must give the director</w:t>
      </w:r>
      <w:r w:rsidR="00C731EB">
        <w:t>-</w:t>
      </w:r>
      <w:r w:rsidR="00184875" w:rsidRPr="00811495">
        <w:t xml:space="preserve">general written notice of </w:t>
      </w:r>
      <w:r w:rsidR="00721D8D">
        <w:t xml:space="preserve">the following </w:t>
      </w:r>
      <w:r w:rsidR="004A3D75">
        <w:t xml:space="preserve">events </w:t>
      </w:r>
      <w:r w:rsidR="00184875" w:rsidRPr="00811495">
        <w:t>within 7</w:t>
      </w:r>
      <w:r w:rsidR="00252DC4">
        <w:t xml:space="preserve"> </w:t>
      </w:r>
      <w:r w:rsidR="00184875" w:rsidRPr="00811495">
        <w:t xml:space="preserve">days </w:t>
      </w:r>
      <w:r w:rsidR="0090506B">
        <w:t xml:space="preserve">after the event </w:t>
      </w:r>
      <w:r w:rsidR="00ED5AF2">
        <w:t>happens:</w:t>
      </w:r>
    </w:p>
    <w:p w14:paraId="229ED67F" w14:textId="6E4D06F2" w:rsidR="001F2376" w:rsidRPr="00811495" w:rsidRDefault="00590CC5" w:rsidP="00590CC5">
      <w:pPr>
        <w:pStyle w:val="Apara"/>
      </w:pPr>
      <w:r>
        <w:tab/>
      </w:r>
      <w:r w:rsidRPr="00811495">
        <w:t>(a)</w:t>
      </w:r>
      <w:r w:rsidRPr="00811495">
        <w:tab/>
      </w:r>
      <w:r w:rsidR="00512830">
        <w:t xml:space="preserve">the </w:t>
      </w:r>
      <w:r w:rsidR="001F2376">
        <w:t xml:space="preserve">ART </w:t>
      </w:r>
      <w:r w:rsidR="001F2376" w:rsidRPr="00811495">
        <w:t xml:space="preserve">provider </w:t>
      </w:r>
      <w:r w:rsidR="00C12F1C">
        <w:t>ceasing</w:t>
      </w:r>
      <w:r w:rsidR="00CA4E6C">
        <w:t xml:space="preserve"> </w:t>
      </w:r>
      <w:r w:rsidR="00AE15F4">
        <w:t xml:space="preserve">to provide </w:t>
      </w:r>
      <w:r w:rsidR="001F2376" w:rsidRPr="00811495">
        <w:t>ART</w:t>
      </w:r>
      <w:r w:rsidR="000370C9">
        <w:t xml:space="preserve"> </w:t>
      </w:r>
      <w:r w:rsidR="001F2376" w:rsidRPr="00811495">
        <w:t>services;</w:t>
      </w:r>
    </w:p>
    <w:p w14:paraId="42979171" w14:textId="1C105D10" w:rsidR="001F2376" w:rsidRPr="00811495" w:rsidRDefault="00590CC5" w:rsidP="00590CC5">
      <w:pPr>
        <w:pStyle w:val="Apara"/>
      </w:pPr>
      <w:r>
        <w:tab/>
      </w:r>
      <w:r w:rsidRPr="00811495">
        <w:t>(b)</w:t>
      </w:r>
      <w:r w:rsidRPr="00811495">
        <w:tab/>
      </w:r>
      <w:r w:rsidR="00ED5AF2">
        <w:t>a</w:t>
      </w:r>
      <w:r w:rsidR="001F2376" w:rsidRPr="00811495">
        <w:t xml:space="preserve"> change of premises at which the ART provider provides ART</w:t>
      </w:r>
      <w:r w:rsidR="009501C4">
        <w:t> </w:t>
      </w:r>
      <w:r w:rsidR="001F2376" w:rsidRPr="00811495">
        <w:t>services;</w:t>
      </w:r>
    </w:p>
    <w:p w14:paraId="4BB36495" w14:textId="3ACEFF10" w:rsidR="001F2376" w:rsidRPr="00811495" w:rsidRDefault="00590CC5" w:rsidP="00590CC5">
      <w:pPr>
        <w:pStyle w:val="Apara"/>
      </w:pPr>
      <w:r>
        <w:tab/>
      </w:r>
      <w:r w:rsidRPr="00811495">
        <w:t>(c)</w:t>
      </w:r>
      <w:r w:rsidRPr="00811495">
        <w:tab/>
      </w:r>
      <w:r w:rsidR="001F2376" w:rsidRPr="00811495">
        <w:t>a change to the doctors who perform or supervise ART</w:t>
      </w:r>
      <w:r w:rsidR="009501C4">
        <w:t xml:space="preserve"> </w:t>
      </w:r>
      <w:r w:rsidR="001F2376" w:rsidRPr="00811495">
        <w:t xml:space="preserve">services </w:t>
      </w:r>
      <w:r w:rsidR="004F5F27">
        <w:t>provided by the ART provider</w:t>
      </w:r>
      <w:r w:rsidR="001F2376" w:rsidRPr="00811495">
        <w:t>;</w:t>
      </w:r>
    </w:p>
    <w:p w14:paraId="3C267B60" w14:textId="321BD0E5" w:rsidR="001F2376" w:rsidRPr="00811495" w:rsidRDefault="00590CC5" w:rsidP="00590CC5">
      <w:pPr>
        <w:pStyle w:val="Apara"/>
      </w:pPr>
      <w:r>
        <w:tab/>
      </w:r>
      <w:r w:rsidRPr="00811495">
        <w:t>(d)</w:t>
      </w:r>
      <w:r w:rsidRPr="00811495">
        <w:tab/>
      </w:r>
      <w:r w:rsidR="001F2376" w:rsidRPr="00811495">
        <w:t>a change to the ART provider’s ART accreditation;</w:t>
      </w:r>
    </w:p>
    <w:p w14:paraId="2B57E426" w14:textId="7029B0FD" w:rsidR="001F2376" w:rsidRPr="00811495" w:rsidRDefault="00590CC5" w:rsidP="00590CC5">
      <w:pPr>
        <w:pStyle w:val="Apara"/>
      </w:pPr>
      <w:r>
        <w:lastRenderedPageBreak/>
        <w:tab/>
      </w:r>
      <w:r w:rsidRPr="00811495">
        <w:t>(e)</w:t>
      </w:r>
      <w:r w:rsidRPr="00811495">
        <w:tab/>
      </w:r>
      <w:r w:rsidR="001F2376" w:rsidRPr="00811495">
        <w:t>the ART provider contrav</w:t>
      </w:r>
      <w:r w:rsidR="000979CE">
        <w:t>en</w:t>
      </w:r>
      <w:r w:rsidR="000370C9">
        <w:t>ing</w:t>
      </w:r>
      <w:r w:rsidR="000979CE">
        <w:t xml:space="preserve"> </w:t>
      </w:r>
      <w:r w:rsidR="001F2376" w:rsidRPr="00811495">
        <w:t>any ART</w:t>
      </w:r>
      <w:r w:rsidR="009501C4">
        <w:t xml:space="preserve"> </w:t>
      </w:r>
      <w:r w:rsidR="001F2376" w:rsidRPr="00811495">
        <w:t>legislation;</w:t>
      </w:r>
    </w:p>
    <w:p w14:paraId="65D84A36" w14:textId="0A77C4E9" w:rsidR="001F2376" w:rsidRPr="00811495" w:rsidRDefault="00590CC5" w:rsidP="00590CC5">
      <w:pPr>
        <w:pStyle w:val="Apara"/>
      </w:pPr>
      <w:r>
        <w:tab/>
      </w:r>
      <w:r w:rsidRPr="00811495">
        <w:t>(f)</w:t>
      </w:r>
      <w:r w:rsidRPr="00811495">
        <w:tab/>
      </w:r>
      <w:r w:rsidR="001F2376" w:rsidRPr="00811495">
        <w:t xml:space="preserve">if the ART provider is a corporation—a change to the address of its registered office </w:t>
      </w:r>
      <w:r w:rsidR="0084520E">
        <w:t>or</w:t>
      </w:r>
      <w:r w:rsidR="001F2376" w:rsidRPr="00811495">
        <w:t xml:space="preserve"> principal place of business;</w:t>
      </w:r>
    </w:p>
    <w:p w14:paraId="35A3F39A" w14:textId="2FC9E0CF" w:rsidR="001F2376" w:rsidRPr="00811495" w:rsidRDefault="00590CC5" w:rsidP="00590CC5">
      <w:pPr>
        <w:pStyle w:val="Apara"/>
      </w:pPr>
      <w:r>
        <w:tab/>
      </w:r>
      <w:r w:rsidRPr="00811495">
        <w:t>(g)</w:t>
      </w:r>
      <w:r w:rsidRPr="00811495">
        <w:tab/>
      </w:r>
      <w:r w:rsidR="001F2376" w:rsidRPr="00811495">
        <w:t>a change to the people who provide counselling services in relation to ART services provided by the ART provider;</w:t>
      </w:r>
    </w:p>
    <w:p w14:paraId="4038CCAB" w14:textId="6EC22795" w:rsidR="00184875" w:rsidRPr="00811495" w:rsidRDefault="00590CC5" w:rsidP="00590CC5">
      <w:pPr>
        <w:pStyle w:val="Apara"/>
      </w:pPr>
      <w:r>
        <w:tab/>
      </w:r>
      <w:r w:rsidRPr="00811495">
        <w:t>(h)</w:t>
      </w:r>
      <w:r w:rsidRPr="00811495">
        <w:tab/>
      </w:r>
      <w:r w:rsidR="001F2376" w:rsidRPr="00811495">
        <w:t>any other event prescribed by regulation.</w:t>
      </w:r>
    </w:p>
    <w:p w14:paraId="5E1083C0" w14:textId="4C83E95D" w:rsidR="00184875" w:rsidRPr="00811495" w:rsidRDefault="00590CC5" w:rsidP="00590CC5">
      <w:pPr>
        <w:pStyle w:val="Amain"/>
      </w:pPr>
      <w:r>
        <w:tab/>
      </w:r>
      <w:r w:rsidRPr="00811495">
        <w:t>(2)</w:t>
      </w:r>
      <w:r w:rsidRPr="00811495">
        <w:tab/>
      </w:r>
      <w:r w:rsidR="00184875" w:rsidRPr="00811495">
        <w:t>A registered ART provider commits an offence if it fails to comply with subsection</w:t>
      </w:r>
      <w:r w:rsidR="0059264B">
        <w:t xml:space="preserve"> </w:t>
      </w:r>
      <w:r w:rsidR="00184875" w:rsidRPr="00811495">
        <w:t>(1).</w:t>
      </w:r>
    </w:p>
    <w:p w14:paraId="3A9B4F77" w14:textId="14447E23" w:rsidR="00184875" w:rsidRPr="00811495" w:rsidRDefault="00184875" w:rsidP="00184875">
      <w:pPr>
        <w:pStyle w:val="Penalty"/>
      </w:pPr>
      <w:r w:rsidRPr="00811495">
        <w:t>Maximum penalty:  30</w:t>
      </w:r>
      <w:r w:rsidR="0059264B">
        <w:t xml:space="preserve"> </w:t>
      </w:r>
      <w:r w:rsidRPr="00811495">
        <w:t>penalty units.</w:t>
      </w:r>
    </w:p>
    <w:p w14:paraId="21FA3822" w14:textId="5C8B911A" w:rsidR="00184875" w:rsidRPr="00811495" w:rsidRDefault="00590CC5" w:rsidP="00565ADE">
      <w:pPr>
        <w:pStyle w:val="AH5Sec"/>
      </w:pPr>
      <w:bookmarkStart w:id="28" w:name="_Toc212464083"/>
      <w:r w:rsidRPr="00B126F7">
        <w:rPr>
          <w:rStyle w:val="CharSectNo"/>
        </w:rPr>
        <w:t>20</w:t>
      </w:r>
      <w:r w:rsidRPr="00811495">
        <w:tab/>
      </w:r>
      <w:r w:rsidR="00184875" w:rsidRPr="00811495">
        <w:t>Register of ART providers</w:t>
      </w:r>
      <w:bookmarkEnd w:id="28"/>
    </w:p>
    <w:p w14:paraId="174847F2" w14:textId="55BE8F67" w:rsidR="00184875" w:rsidRPr="00811495" w:rsidRDefault="00590CC5" w:rsidP="00590CC5">
      <w:pPr>
        <w:pStyle w:val="Amain"/>
      </w:pPr>
      <w:r>
        <w:tab/>
      </w:r>
      <w:r w:rsidRPr="00811495">
        <w:t>(1)</w:t>
      </w:r>
      <w:r w:rsidRPr="00811495">
        <w:tab/>
      </w:r>
      <w:r w:rsidR="00184875" w:rsidRPr="00811495">
        <w:t>The director</w:t>
      </w:r>
      <w:r w:rsidR="00C731EB">
        <w:t>-</w:t>
      </w:r>
      <w:r w:rsidR="00184875" w:rsidRPr="00811495">
        <w:t>general must keep a register of registered ART</w:t>
      </w:r>
      <w:r w:rsidR="009501C4">
        <w:t> </w:t>
      </w:r>
      <w:r w:rsidR="00184875" w:rsidRPr="00811495">
        <w:t>providers.</w:t>
      </w:r>
    </w:p>
    <w:p w14:paraId="4AFCCF5A" w14:textId="3C8EB350" w:rsidR="00184875" w:rsidRPr="00811495" w:rsidRDefault="00590CC5" w:rsidP="00590CC5">
      <w:pPr>
        <w:pStyle w:val="Amain"/>
      </w:pPr>
      <w:r>
        <w:tab/>
      </w:r>
      <w:r w:rsidRPr="00811495">
        <w:t>(2)</w:t>
      </w:r>
      <w:r w:rsidRPr="00811495">
        <w:tab/>
      </w:r>
      <w:r w:rsidR="00184875" w:rsidRPr="00811495">
        <w:t>The register must contain the following information for each registered ART</w:t>
      </w:r>
      <w:r w:rsidR="009501C4">
        <w:t xml:space="preserve"> </w:t>
      </w:r>
      <w:r w:rsidR="00184875" w:rsidRPr="00811495">
        <w:t>provider:</w:t>
      </w:r>
    </w:p>
    <w:p w14:paraId="5FAB91A0" w14:textId="29757CC9" w:rsidR="00184875" w:rsidRPr="00811495" w:rsidRDefault="00590CC5" w:rsidP="00590CC5">
      <w:pPr>
        <w:pStyle w:val="Apara"/>
      </w:pPr>
      <w:r>
        <w:tab/>
      </w:r>
      <w:r w:rsidRPr="00811495">
        <w:t>(a)</w:t>
      </w:r>
      <w:r w:rsidRPr="00811495">
        <w:tab/>
      </w:r>
      <w:r w:rsidR="00184875" w:rsidRPr="00811495">
        <w:t>the ART</w:t>
      </w:r>
      <w:r w:rsidR="009501C4">
        <w:t xml:space="preserve"> </w:t>
      </w:r>
      <w:r w:rsidR="00184875" w:rsidRPr="00811495">
        <w:t>provider’s name;</w:t>
      </w:r>
    </w:p>
    <w:p w14:paraId="53FE9079" w14:textId="1B40F606" w:rsidR="00184875" w:rsidRPr="00811495" w:rsidRDefault="00590CC5" w:rsidP="00590CC5">
      <w:pPr>
        <w:pStyle w:val="Apara"/>
      </w:pPr>
      <w:r>
        <w:tab/>
      </w:r>
      <w:r w:rsidRPr="00811495">
        <w:t>(b)</w:t>
      </w:r>
      <w:r w:rsidRPr="00811495">
        <w:tab/>
      </w:r>
      <w:r w:rsidR="00184875" w:rsidRPr="00811495">
        <w:t>the address of each premises at which the ART</w:t>
      </w:r>
      <w:r w:rsidR="009501C4">
        <w:t xml:space="preserve"> </w:t>
      </w:r>
      <w:r w:rsidR="00184875" w:rsidRPr="00811495">
        <w:t>provider provides ART services;</w:t>
      </w:r>
    </w:p>
    <w:p w14:paraId="67F95AA1" w14:textId="262B1734" w:rsidR="00184875" w:rsidRPr="00811495" w:rsidRDefault="00590CC5" w:rsidP="00590CC5">
      <w:pPr>
        <w:pStyle w:val="Apara"/>
      </w:pPr>
      <w:r>
        <w:tab/>
      </w:r>
      <w:r w:rsidRPr="00811495">
        <w:t>(c)</w:t>
      </w:r>
      <w:r w:rsidRPr="00811495">
        <w:tab/>
      </w:r>
      <w:r w:rsidR="00184875" w:rsidRPr="00811495">
        <w:t>the name of each doctor who performs or supervises ART</w:t>
      </w:r>
      <w:r w:rsidR="009501C4">
        <w:t> </w:t>
      </w:r>
      <w:r w:rsidR="00184875" w:rsidRPr="00811495">
        <w:t>services provided by the ART</w:t>
      </w:r>
      <w:r w:rsidR="009501C4">
        <w:t xml:space="preserve"> </w:t>
      </w:r>
      <w:r w:rsidR="00184875" w:rsidRPr="00811495">
        <w:t>provider;</w:t>
      </w:r>
    </w:p>
    <w:p w14:paraId="6416C92C" w14:textId="5E25E341" w:rsidR="00184875" w:rsidRPr="00811495" w:rsidRDefault="00590CC5" w:rsidP="00590CC5">
      <w:pPr>
        <w:pStyle w:val="Apara"/>
      </w:pPr>
      <w:r>
        <w:tab/>
      </w:r>
      <w:r w:rsidRPr="00811495">
        <w:t>(d)</w:t>
      </w:r>
      <w:r w:rsidRPr="00811495">
        <w:tab/>
      </w:r>
      <w:r w:rsidR="00184875" w:rsidRPr="00811495">
        <w:t>the name of each person who provides counselling services in relation to ART services provided by the ART</w:t>
      </w:r>
      <w:r w:rsidR="009501C4">
        <w:t xml:space="preserve"> </w:t>
      </w:r>
      <w:r w:rsidR="00184875" w:rsidRPr="00811495">
        <w:t>provider.</w:t>
      </w:r>
    </w:p>
    <w:p w14:paraId="59309265" w14:textId="7FD89524" w:rsidR="00184875" w:rsidRPr="00811495" w:rsidRDefault="00590CC5" w:rsidP="00590CC5">
      <w:pPr>
        <w:pStyle w:val="Amain"/>
      </w:pPr>
      <w:r>
        <w:tab/>
      </w:r>
      <w:r w:rsidRPr="00811495">
        <w:t>(3)</w:t>
      </w:r>
      <w:r w:rsidRPr="00811495">
        <w:tab/>
      </w:r>
      <w:r w:rsidR="00184875" w:rsidRPr="00811495">
        <w:t>The register may contain any other information the director</w:t>
      </w:r>
      <w:r w:rsidR="00C731EB">
        <w:t>-</w:t>
      </w:r>
      <w:r w:rsidR="00184875" w:rsidRPr="00811495">
        <w:t>general considers appropriate.</w:t>
      </w:r>
    </w:p>
    <w:p w14:paraId="376D1EBC" w14:textId="3D783BF1" w:rsidR="00184875" w:rsidRPr="00811495" w:rsidRDefault="00590CC5" w:rsidP="00590CC5">
      <w:pPr>
        <w:pStyle w:val="Amain"/>
      </w:pPr>
      <w:r>
        <w:tab/>
      </w:r>
      <w:r w:rsidRPr="00811495">
        <w:t>(4)</w:t>
      </w:r>
      <w:r w:rsidRPr="00811495">
        <w:tab/>
      </w:r>
      <w:r w:rsidR="00184875" w:rsidRPr="00811495">
        <w:t>The director</w:t>
      </w:r>
      <w:r w:rsidR="00C731EB">
        <w:t>-</w:t>
      </w:r>
      <w:r w:rsidR="00184875" w:rsidRPr="00811495">
        <w:t xml:space="preserve">general must make the </w:t>
      </w:r>
      <w:r w:rsidR="00834E04">
        <w:t>information</w:t>
      </w:r>
      <w:r w:rsidR="00184875" w:rsidRPr="00811495">
        <w:t xml:space="preserve"> in subsection</w:t>
      </w:r>
      <w:r w:rsidR="00C731EB">
        <w:t> </w:t>
      </w:r>
      <w:r w:rsidR="00184875" w:rsidRPr="00811495">
        <w:t>(2) available to the public.</w:t>
      </w:r>
    </w:p>
    <w:p w14:paraId="7040D74E" w14:textId="5F74F450" w:rsidR="00184875" w:rsidRPr="00811495" w:rsidRDefault="00590CC5" w:rsidP="00896625">
      <w:pPr>
        <w:pStyle w:val="Amain"/>
        <w:keepNext/>
      </w:pPr>
      <w:r>
        <w:lastRenderedPageBreak/>
        <w:tab/>
      </w:r>
      <w:r w:rsidRPr="00811495">
        <w:t>(5)</w:t>
      </w:r>
      <w:r w:rsidRPr="00811495">
        <w:tab/>
      </w:r>
      <w:r w:rsidR="00184875" w:rsidRPr="00811495">
        <w:t>However, the director</w:t>
      </w:r>
      <w:r w:rsidR="00C731EB">
        <w:t>-</w:t>
      </w:r>
      <w:r w:rsidR="00184875" w:rsidRPr="00811495">
        <w:t xml:space="preserve">general must not make </w:t>
      </w:r>
      <w:r w:rsidR="00834E04">
        <w:t>information</w:t>
      </w:r>
      <w:r w:rsidR="00184875" w:rsidRPr="00811495">
        <w:t xml:space="preserve"> about a person available to the public if—</w:t>
      </w:r>
    </w:p>
    <w:p w14:paraId="0290B058" w14:textId="6E8C2BBF" w:rsidR="00184875" w:rsidRDefault="00590CC5" w:rsidP="00590CC5">
      <w:pPr>
        <w:pStyle w:val="Apara"/>
      </w:pPr>
      <w:r>
        <w:tab/>
        <w:t>(a)</w:t>
      </w:r>
      <w:r>
        <w:tab/>
      </w:r>
      <w:r w:rsidR="00184875" w:rsidRPr="00811495">
        <w:t>the person applies, in writing, for the information not to be made available to the public; and</w:t>
      </w:r>
    </w:p>
    <w:p w14:paraId="2F59CA1C" w14:textId="6203852E" w:rsidR="00184875" w:rsidRDefault="00590CC5" w:rsidP="00590CC5">
      <w:pPr>
        <w:pStyle w:val="Apara"/>
      </w:pPr>
      <w:r>
        <w:tab/>
        <w:t>(b)</w:t>
      </w:r>
      <w:r>
        <w:tab/>
      </w:r>
      <w:r w:rsidR="00184875" w:rsidRPr="00811495">
        <w:t>the director</w:t>
      </w:r>
      <w:r w:rsidR="00C731EB">
        <w:t>-</w:t>
      </w:r>
      <w:r w:rsidR="00184875" w:rsidRPr="00811495">
        <w:t xml:space="preserve">general is satisfied that the publication of the information would, or could reasonably be expected to, </w:t>
      </w:r>
      <w:r w:rsidR="00184875" w:rsidRPr="00184875">
        <w:rPr>
          <w:color w:val="000000"/>
          <w:shd w:val="clear" w:color="auto" w:fill="FFFFFF"/>
        </w:rPr>
        <w:t>endanger anyone’s life or physical safety.</w:t>
      </w:r>
    </w:p>
    <w:p w14:paraId="5797D539" w14:textId="77777777" w:rsidR="00D545EC" w:rsidRPr="00D545EC" w:rsidRDefault="00D545EC" w:rsidP="00D545EC">
      <w:pPr>
        <w:pStyle w:val="PageBreak"/>
      </w:pPr>
      <w:bookmarkStart w:id="29" w:name="_Toc212464084"/>
      <w:r w:rsidRPr="00D545EC">
        <w:br w:type="page"/>
      </w:r>
    </w:p>
    <w:p w14:paraId="22BF13DA" w14:textId="23282ECB" w:rsidR="00CB3621" w:rsidRPr="00B126F7" w:rsidRDefault="00590CC5" w:rsidP="00590CC5">
      <w:pPr>
        <w:pStyle w:val="AH2Part"/>
      </w:pPr>
      <w:r w:rsidRPr="00B126F7">
        <w:rPr>
          <w:rStyle w:val="CharPartNo"/>
        </w:rPr>
        <w:lastRenderedPageBreak/>
        <w:t>Part 4</w:t>
      </w:r>
      <w:r>
        <w:tab/>
      </w:r>
      <w:r w:rsidR="00780E13" w:rsidRPr="00B126F7">
        <w:rPr>
          <w:rStyle w:val="CharPartText"/>
        </w:rPr>
        <w:t xml:space="preserve">Provision of </w:t>
      </w:r>
      <w:r w:rsidR="0047127C" w:rsidRPr="00B126F7">
        <w:rPr>
          <w:rStyle w:val="CharPartText"/>
        </w:rPr>
        <w:t xml:space="preserve">ART </w:t>
      </w:r>
      <w:r w:rsidR="00FC4CA3" w:rsidRPr="00B126F7">
        <w:rPr>
          <w:rStyle w:val="CharPartText"/>
        </w:rPr>
        <w:t>services</w:t>
      </w:r>
      <w:bookmarkEnd w:id="29"/>
    </w:p>
    <w:p w14:paraId="2F1F8949" w14:textId="1419A251" w:rsidR="00FC4CA3" w:rsidRPr="00B126F7" w:rsidRDefault="00590CC5" w:rsidP="00565ADE">
      <w:pPr>
        <w:pStyle w:val="AH3Div"/>
      </w:pPr>
      <w:bookmarkStart w:id="30" w:name="_Toc212464085"/>
      <w:r w:rsidRPr="00B126F7">
        <w:rPr>
          <w:rStyle w:val="CharDivNo"/>
        </w:rPr>
        <w:t>Division 4.1</w:t>
      </w:r>
      <w:r>
        <w:tab/>
      </w:r>
      <w:r w:rsidR="00FC4CA3" w:rsidRPr="00B126F7">
        <w:rPr>
          <w:rStyle w:val="CharDivText"/>
        </w:rPr>
        <w:t>General requirements</w:t>
      </w:r>
      <w:bookmarkEnd w:id="30"/>
    </w:p>
    <w:p w14:paraId="0D9FAAFC" w14:textId="2F7B2F44" w:rsidR="0028016A" w:rsidRPr="00811495" w:rsidRDefault="00590CC5" w:rsidP="00565ADE">
      <w:pPr>
        <w:pStyle w:val="AH5Sec"/>
      </w:pPr>
      <w:bookmarkStart w:id="31" w:name="_Toc212464086"/>
      <w:r w:rsidRPr="00B126F7">
        <w:rPr>
          <w:rStyle w:val="CharSectNo"/>
        </w:rPr>
        <w:t>21</w:t>
      </w:r>
      <w:r w:rsidRPr="00811495">
        <w:tab/>
      </w:r>
      <w:r w:rsidR="0028016A" w:rsidRPr="00811495">
        <w:t>Requirement to be registered</w:t>
      </w:r>
      <w:bookmarkEnd w:id="31"/>
    </w:p>
    <w:p w14:paraId="416F2B9C" w14:textId="3281C50F" w:rsidR="0028016A" w:rsidRPr="00811495" w:rsidRDefault="00590CC5" w:rsidP="00590CC5">
      <w:pPr>
        <w:pStyle w:val="Amain"/>
      </w:pPr>
      <w:r>
        <w:tab/>
      </w:r>
      <w:r w:rsidRPr="00811495">
        <w:t>(1)</w:t>
      </w:r>
      <w:r w:rsidRPr="00811495">
        <w:tab/>
      </w:r>
      <w:r w:rsidR="0028016A" w:rsidRPr="00811495">
        <w:t>An ART provider commits an offence if it—</w:t>
      </w:r>
    </w:p>
    <w:p w14:paraId="60E8E400" w14:textId="028F4548" w:rsidR="0028016A" w:rsidRPr="00811495" w:rsidRDefault="00590CC5" w:rsidP="00590CC5">
      <w:pPr>
        <w:pStyle w:val="Apara"/>
      </w:pPr>
      <w:r>
        <w:tab/>
      </w:r>
      <w:r w:rsidRPr="00811495">
        <w:t>(a)</w:t>
      </w:r>
      <w:r w:rsidRPr="00811495">
        <w:tab/>
      </w:r>
      <w:r w:rsidR="0028016A" w:rsidRPr="00811495">
        <w:t>provides an ART service; and</w:t>
      </w:r>
    </w:p>
    <w:p w14:paraId="617FB628" w14:textId="4D618305" w:rsidR="0028016A" w:rsidRPr="00811495" w:rsidRDefault="00590CC5" w:rsidP="00590CC5">
      <w:pPr>
        <w:pStyle w:val="Apara"/>
      </w:pPr>
      <w:r>
        <w:tab/>
      </w:r>
      <w:r w:rsidRPr="00811495">
        <w:t>(b)</w:t>
      </w:r>
      <w:r w:rsidRPr="00811495">
        <w:tab/>
      </w:r>
      <w:r w:rsidR="0028016A" w:rsidRPr="00811495">
        <w:t>is not a registered ART provider.</w:t>
      </w:r>
    </w:p>
    <w:p w14:paraId="7B7BF46B" w14:textId="642FF523" w:rsidR="0028016A" w:rsidRPr="00811495" w:rsidRDefault="0028016A" w:rsidP="0028016A">
      <w:pPr>
        <w:pStyle w:val="Penalty"/>
      </w:pPr>
      <w:r w:rsidRPr="00811495">
        <w:t>Maximum penalty:  200 penalty units, imprisonment for 2</w:t>
      </w:r>
      <w:r w:rsidR="009501C4">
        <w:t xml:space="preserve"> </w:t>
      </w:r>
      <w:r w:rsidRPr="00811495">
        <w:t>years or both.</w:t>
      </w:r>
    </w:p>
    <w:p w14:paraId="5D5CAF8B" w14:textId="377195E9" w:rsidR="0028016A" w:rsidRPr="00811495" w:rsidRDefault="00590CC5" w:rsidP="00590CC5">
      <w:pPr>
        <w:pStyle w:val="Amain"/>
      </w:pPr>
      <w:r>
        <w:tab/>
      </w:r>
      <w:r w:rsidRPr="00811495">
        <w:t>(2)</w:t>
      </w:r>
      <w:r w:rsidRPr="00811495">
        <w:tab/>
      </w:r>
      <w:r w:rsidR="0028016A" w:rsidRPr="00811495">
        <w:t>A person commits an offence if the person—</w:t>
      </w:r>
    </w:p>
    <w:p w14:paraId="47C75F4E" w14:textId="30EC2293" w:rsidR="0028016A" w:rsidRPr="00811495" w:rsidRDefault="00590CC5" w:rsidP="00590CC5">
      <w:pPr>
        <w:pStyle w:val="Apara"/>
      </w:pPr>
      <w:r>
        <w:tab/>
      </w:r>
      <w:r w:rsidRPr="00811495">
        <w:t>(a)</w:t>
      </w:r>
      <w:r w:rsidRPr="00811495">
        <w:tab/>
      </w:r>
      <w:r w:rsidR="0028016A" w:rsidRPr="00811495">
        <w:t>advertises or holds out that the person is a registered ART</w:t>
      </w:r>
      <w:r w:rsidR="009501C4">
        <w:t xml:space="preserve"> </w:t>
      </w:r>
      <w:r w:rsidR="0028016A" w:rsidRPr="00811495">
        <w:t>provider; and</w:t>
      </w:r>
    </w:p>
    <w:p w14:paraId="46A01E2F" w14:textId="6DF71E04" w:rsidR="0028016A" w:rsidRPr="00811495" w:rsidRDefault="00590CC5" w:rsidP="00590CC5">
      <w:pPr>
        <w:pStyle w:val="Apara"/>
      </w:pPr>
      <w:r>
        <w:tab/>
      </w:r>
      <w:r w:rsidRPr="00811495">
        <w:t>(b)</w:t>
      </w:r>
      <w:r w:rsidRPr="00811495">
        <w:tab/>
      </w:r>
      <w:r w:rsidR="0028016A" w:rsidRPr="00811495">
        <w:t>is not a registered ART provider.</w:t>
      </w:r>
    </w:p>
    <w:p w14:paraId="2A501DDB" w14:textId="13D62A96" w:rsidR="004B5833" w:rsidRPr="00811495" w:rsidRDefault="0028016A" w:rsidP="00926953">
      <w:pPr>
        <w:pStyle w:val="Penalty"/>
      </w:pPr>
      <w:r w:rsidRPr="00811495">
        <w:t>Maximum penalty:  200 penalty units, imprisonment for 2</w:t>
      </w:r>
      <w:r w:rsidR="009501C4">
        <w:t xml:space="preserve"> </w:t>
      </w:r>
      <w:r w:rsidRPr="00811495">
        <w:t>years or both.</w:t>
      </w:r>
    </w:p>
    <w:p w14:paraId="1430F204" w14:textId="02787309" w:rsidR="00FC06D8" w:rsidRPr="00811495" w:rsidRDefault="00590CC5" w:rsidP="00565ADE">
      <w:pPr>
        <w:pStyle w:val="AH5Sec"/>
      </w:pPr>
      <w:bookmarkStart w:id="32" w:name="_Toc212464087"/>
      <w:r w:rsidRPr="00B126F7">
        <w:rPr>
          <w:rStyle w:val="CharSectNo"/>
        </w:rPr>
        <w:t>22</w:t>
      </w:r>
      <w:r w:rsidRPr="00811495">
        <w:tab/>
      </w:r>
      <w:r w:rsidR="00FC06D8" w:rsidRPr="00811495">
        <w:t>Performance and supervision of ART services</w:t>
      </w:r>
      <w:bookmarkEnd w:id="32"/>
    </w:p>
    <w:p w14:paraId="61BE4135" w14:textId="3AF31455" w:rsidR="008E3D89" w:rsidRPr="00811495" w:rsidRDefault="00945476" w:rsidP="009501C4">
      <w:pPr>
        <w:pStyle w:val="Amainreturn"/>
      </w:pPr>
      <w:r w:rsidRPr="00811495">
        <w:t>An</w:t>
      </w:r>
      <w:r w:rsidR="00FC06D8" w:rsidRPr="00811495">
        <w:t xml:space="preserve"> ART provider </w:t>
      </w:r>
      <w:r w:rsidR="008E3D89" w:rsidRPr="00811495">
        <w:t>commits an offence if—</w:t>
      </w:r>
    </w:p>
    <w:p w14:paraId="51E41A5F" w14:textId="3C477DA2" w:rsidR="00D94428" w:rsidRPr="00811495" w:rsidRDefault="00590CC5" w:rsidP="00590CC5">
      <w:pPr>
        <w:pStyle w:val="Apara"/>
      </w:pPr>
      <w:r>
        <w:tab/>
      </w:r>
      <w:r w:rsidRPr="00811495">
        <w:t>(a)</w:t>
      </w:r>
      <w:r w:rsidRPr="00811495">
        <w:tab/>
      </w:r>
      <w:r w:rsidR="00BB0E83">
        <w:t>it</w:t>
      </w:r>
      <w:r w:rsidR="00D94428" w:rsidRPr="00811495">
        <w:t xml:space="preserve"> provides ART</w:t>
      </w:r>
      <w:r w:rsidR="009501C4">
        <w:t xml:space="preserve"> </w:t>
      </w:r>
      <w:r w:rsidR="00D94428" w:rsidRPr="00811495">
        <w:t>services; and</w:t>
      </w:r>
    </w:p>
    <w:p w14:paraId="40857538" w14:textId="1DAB8533" w:rsidR="00FC06D8" w:rsidRPr="00811495" w:rsidRDefault="00590CC5" w:rsidP="00590CC5">
      <w:pPr>
        <w:pStyle w:val="Apara"/>
      </w:pPr>
      <w:r>
        <w:tab/>
      </w:r>
      <w:r w:rsidRPr="00811495">
        <w:t>(b)</w:t>
      </w:r>
      <w:r w:rsidRPr="00811495">
        <w:tab/>
      </w:r>
      <w:r w:rsidR="00D94428" w:rsidRPr="00811495">
        <w:t xml:space="preserve">the </w:t>
      </w:r>
      <w:r w:rsidR="00A431AC" w:rsidRPr="00811495">
        <w:t>ART</w:t>
      </w:r>
      <w:r w:rsidR="009501C4">
        <w:t xml:space="preserve"> </w:t>
      </w:r>
      <w:r w:rsidR="00A431AC" w:rsidRPr="00811495">
        <w:t xml:space="preserve">services </w:t>
      </w:r>
      <w:r w:rsidR="00D94428" w:rsidRPr="00811495">
        <w:t xml:space="preserve">are not </w:t>
      </w:r>
      <w:r w:rsidR="00FC06D8" w:rsidRPr="00811495">
        <w:t xml:space="preserve">performed </w:t>
      </w:r>
      <w:r w:rsidR="001636E6" w:rsidRPr="00811495">
        <w:t xml:space="preserve">or supervised by </w:t>
      </w:r>
      <w:r w:rsidR="00FC06D8" w:rsidRPr="00811495">
        <w:t xml:space="preserve">a </w:t>
      </w:r>
      <w:r w:rsidR="001636E6" w:rsidRPr="00811495">
        <w:t>doctor.</w:t>
      </w:r>
    </w:p>
    <w:p w14:paraId="7A90DE16" w14:textId="51C21DAB" w:rsidR="00910555" w:rsidRPr="00811495" w:rsidRDefault="00A431AC" w:rsidP="00A431AC">
      <w:pPr>
        <w:pStyle w:val="Penalty"/>
      </w:pPr>
      <w:r w:rsidRPr="00811495">
        <w:t>Maximum penalty:  200 penalty units</w:t>
      </w:r>
      <w:r w:rsidR="003670B9" w:rsidRPr="00811495">
        <w:t>, imprisonment for 2</w:t>
      </w:r>
      <w:r w:rsidR="009501C4">
        <w:t xml:space="preserve"> </w:t>
      </w:r>
      <w:r w:rsidR="003670B9" w:rsidRPr="00811495">
        <w:t>years or both.</w:t>
      </w:r>
    </w:p>
    <w:p w14:paraId="3C9122FD" w14:textId="0E7D8BF3" w:rsidR="00F65138" w:rsidRPr="00811495" w:rsidRDefault="00590CC5" w:rsidP="00565ADE">
      <w:pPr>
        <w:pStyle w:val="AH5Sec"/>
      </w:pPr>
      <w:bookmarkStart w:id="33" w:name="_Toc212464088"/>
      <w:r w:rsidRPr="00B126F7">
        <w:rPr>
          <w:rStyle w:val="CharSectNo"/>
        </w:rPr>
        <w:lastRenderedPageBreak/>
        <w:t>23</w:t>
      </w:r>
      <w:r w:rsidRPr="00811495">
        <w:tab/>
      </w:r>
      <w:r w:rsidR="00345D1E" w:rsidRPr="00811495">
        <w:t xml:space="preserve">Requirement to </w:t>
      </w:r>
      <w:r w:rsidR="00B4799E" w:rsidRPr="00811495">
        <w:t>offer</w:t>
      </w:r>
      <w:r w:rsidR="00345D1E" w:rsidRPr="00811495">
        <w:t xml:space="preserve"> counselling</w:t>
      </w:r>
      <w:r w:rsidR="001E160F" w:rsidRPr="00811495">
        <w:t xml:space="preserve"> before providing ART</w:t>
      </w:r>
      <w:r w:rsidR="00896625">
        <w:t> </w:t>
      </w:r>
      <w:r w:rsidR="001E160F" w:rsidRPr="00811495">
        <w:t>service</w:t>
      </w:r>
      <w:bookmarkEnd w:id="33"/>
    </w:p>
    <w:p w14:paraId="028512AD" w14:textId="1B90CDBC" w:rsidR="00FC58E1" w:rsidRPr="00811495" w:rsidRDefault="00590CC5" w:rsidP="00896625">
      <w:pPr>
        <w:pStyle w:val="Amain"/>
        <w:keepNext/>
      </w:pPr>
      <w:r>
        <w:tab/>
      </w:r>
      <w:r w:rsidRPr="00811495">
        <w:t>(1)</w:t>
      </w:r>
      <w:r w:rsidRPr="00811495">
        <w:tab/>
      </w:r>
      <w:r w:rsidR="00945476" w:rsidRPr="00811495">
        <w:t>An ART provider</w:t>
      </w:r>
      <w:r w:rsidR="00063EFA" w:rsidRPr="00811495">
        <w:t xml:space="preserve"> </w:t>
      </w:r>
      <w:r w:rsidR="00AB7554" w:rsidRPr="00811495">
        <w:t>must</w:t>
      </w:r>
      <w:r w:rsidR="007E612D" w:rsidRPr="00811495">
        <w:t xml:space="preserve"> offer counselling services</w:t>
      </w:r>
      <w:r w:rsidR="00FC58E1" w:rsidRPr="00811495">
        <w:t>—</w:t>
      </w:r>
    </w:p>
    <w:p w14:paraId="0E0B0095" w14:textId="5821A4BB" w:rsidR="00532C8D" w:rsidRPr="00811495" w:rsidRDefault="00590CC5" w:rsidP="00896625">
      <w:pPr>
        <w:pStyle w:val="Apara"/>
        <w:keepNext/>
      </w:pPr>
      <w:r>
        <w:tab/>
      </w:r>
      <w:r w:rsidRPr="00811495">
        <w:t>(a)</w:t>
      </w:r>
      <w:r w:rsidRPr="00811495">
        <w:tab/>
      </w:r>
      <w:r w:rsidR="00532C8D" w:rsidRPr="00811495">
        <w:t>before providing ART</w:t>
      </w:r>
      <w:r w:rsidR="009501C4">
        <w:t xml:space="preserve"> </w:t>
      </w:r>
      <w:r w:rsidR="00532C8D" w:rsidRPr="00811495">
        <w:t>treatment—</w:t>
      </w:r>
    </w:p>
    <w:p w14:paraId="1D511A4D" w14:textId="4E157DB0" w:rsidR="006F1A1E" w:rsidRPr="00811495" w:rsidRDefault="00590CC5" w:rsidP="00590CC5">
      <w:pPr>
        <w:pStyle w:val="Asubpara"/>
      </w:pPr>
      <w:r>
        <w:tab/>
      </w:r>
      <w:r w:rsidRPr="00811495">
        <w:t>(i)</w:t>
      </w:r>
      <w:r w:rsidRPr="00811495">
        <w:tab/>
      </w:r>
      <w:r w:rsidR="00F8480C" w:rsidRPr="00811495">
        <w:t xml:space="preserve">to </w:t>
      </w:r>
      <w:r w:rsidR="00986328" w:rsidRPr="00811495">
        <w:t>a</w:t>
      </w:r>
      <w:r w:rsidR="006F1A1E" w:rsidRPr="00811495">
        <w:t xml:space="preserve"> person seeking </w:t>
      </w:r>
      <w:r w:rsidR="008E40B0" w:rsidRPr="00811495">
        <w:t xml:space="preserve">to undergo </w:t>
      </w:r>
      <w:r w:rsidR="00711D26" w:rsidRPr="00811495">
        <w:t>t</w:t>
      </w:r>
      <w:r w:rsidR="00532C8D" w:rsidRPr="00811495">
        <w:t>he treatment</w:t>
      </w:r>
      <w:r w:rsidR="00D40259" w:rsidRPr="00811495">
        <w:t>;</w:t>
      </w:r>
      <w:r w:rsidR="007E612D" w:rsidRPr="00811495">
        <w:t xml:space="preserve"> and</w:t>
      </w:r>
    </w:p>
    <w:p w14:paraId="6E74B957" w14:textId="298394D7" w:rsidR="00C2618A" w:rsidRPr="00811495" w:rsidRDefault="00590CC5" w:rsidP="00590CC5">
      <w:pPr>
        <w:pStyle w:val="Asubpara"/>
      </w:pPr>
      <w:r>
        <w:tab/>
      </w:r>
      <w:r w:rsidRPr="00811495">
        <w:t>(ii)</w:t>
      </w:r>
      <w:r w:rsidRPr="00811495">
        <w:tab/>
      </w:r>
      <w:r w:rsidR="00F8480C" w:rsidRPr="00811495">
        <w:t xml:space="preserve">to </w:t>
      </w:r>
      <w:r w:rsidR="00532C8D" w:rsidRPr="00811495">
        <w:t xml:space="preserve">a </w:t>
      </w:r>
      <w:r w:rsidR="00C2618A" w:rsidRPr="00811495">
        <w:t xml:space="preserve">domestic partner of </w:t>
      </w:r>
      <w:r w:rsidR="00532C8D" w:rsidRPr="00811495">
        <w:t>the</w:t>
      </w:r>
      <w:r w:rsidR="00C2618A" w:rsidRPr="00811495">
        <w:t xml:space="preserve"> person seeking</w:t>
      </w:r>
      <w:r w:rsidR="00F646AB" w:rsidRPr="00811495">
        <w:t xml:space="preserve"> </w:t>
      </w:r>
      <w:r w:rsidR="008E40B0" w:rsidRPr="00811495">
        <w:t xml:space="preserve">to undergo </w:t>
      </w:r>
      <w:r w:rsidR="00532C8D" w:rsidRPr="00811495">
        <w:t>the treatment; and</w:t>
      </w:r>
    </w:p>
    <w:p w14:paraId="5C25FB9F" w14:textId="1DB98469" w:rsidR="00473C5D" w:rsidRPr="00811495" w:rsidRDefault="00590CC5" w:rsidP="00590CC5">
      <w:pPr>
        <w:pStyle w:val="Apara"/>
      </w:pPr>
      <w:r>
        <w:tab/>
      </w:r>
      <w:r w:rsidRPr="00811495">
        <w:t>(b)</w:t>
      </w:r>
      <w:r w:rsidRPr="00811495">
        <w:tab/>
      </w:r>
      <w:r w:rsidR="00D40259" w:rsidRPr="00811495">
        <w:t xml:space="preserve">before obtaining </w:t>
      </w:r>
      <w:r w:rsidR="00F8480C" w:rsidRPr="00811495">
        <w:t>a</w:t>
      </w:r>
      <w:r w:rsidR="00D40259" w:rsidRPr="00811495">
        <w:t xml:space="preserve"> gamete</w:t>
      </w:r>
      <w:r w:rsidR="00F8480C" w:rsidRPr="00811495">
        <w:t xml:space="preserve">—to </w:t>
      </w:r>
      <w:r w:rsidR="00986328" w:rsidRPr="00811495">
        <w:t>a</w:t>
      </w:r>
      <w:r w:rsidR="00F8480C" w:rsidRPr="00811495">
        <w:t xml:space="preserve"> person proposing to provide </w:t>
      </w:r>
      <w:r w:rsidR="008D16AC" w:rsidRPr="00811495">
        <w:t>the</w:t>
      </w:r>
      <w:r w:rsidR="00F8480C" w:rsidRPr="00811495">
        <w:t xml:space="preserve"> gamete to the ART</w:t>
      </w:r>
      <w:r w:rsidR="009501C4">
        <w:t xml:space="preserve"> </w:t>
      </w:r>
      <w:r w:rsidR="00F8480C" w:rsidRPr="00811495">
        <w:t>provider</w:t>
      </w:r>
      <w:r w:rsidR="008D16AC" w:rsidRPr="00811495">
        <w:t>;</w:t>
      </w:r>
      <w:r w:rsidR="005E47B3" w:rsidRPr="00811495">
        <w:t xml:space="preserve"> and</w:t>
      </w:r>
    </w:p>
    <w:p w14:paraId="53E93734" w14:textId="711967E3" w:rsidR="006E3D1E" w:rsidRPr="00811495" w:rsidRDefault="00590CC5" w:rsidP="00590CC5">
      <w:pPr>
        <w:pStyle w:val="Apara"/>
      </w:pPr>
      <w:r>
        <w:tab/>
      </w:r>
      <w:r w:rsidRPr="00811495">
        <w:t>(c)</w:t>
      </w:r>
      <w:r w:rsidRPr="00811495">
        <w:tab/>
      </w:r>
      <w:r w:rsidR="00D40259" w:rsidRPr="00811495">
        <w:t xml:space="preserve">before </w:t>
      </w:r>
      <w:r w:rsidR="00F47B19" w:rsidRPr="00811495">
        <w:t xml:space="preserve">using </w:t>
      </w:r>
      <w:r w:rsidR="00BA595A" w:rsidRPr="00811495">
        <w:t>a</w:t>
      </w:r>
      <w:r w:rsidR="00F47B19" w:rsidRPr="00811495">
        <w:t xml:space="preserve"> gamete</w:t>
      </w:r>
      <w:r w:rsidR="00195719" w:rsidRPr="00811495">
        <w:t>,</w:t>
      </w:r>
      <w:r w:rsidR="00F47B19" w:rsidRPr="00811495">
        <w:t xml:space="preserve"> or an embryo created </w:t>
      </w:r>
      <w:r w:rsidR="001B4CF2">
        <w:t>from</w:t>
      </w:r>
      <w:r w:rsidR="00F47B19" w:rsidRPr="00811495">
        <w:t xml:space="preserve"> the gamete</w:t>
      </w:r>
      <w:r w:rsidR="00BA595A" w:rsidRPr="00811495">
        <w:t xml:space="preserve">—to the gamete provider </w:t>
      </w:r>
      <w:r w:rsidR="006E3D1E" w:rsidRPr="00811495">
        <w:t>if—</w:t>
      </w:r>
    </w:p>
    <w:p w14:paraId="43B602F3" w14:textId="37F1D605" w:rsidR="006E3D1E" w:rsidRPr="00811495" w:rsidRDefault="00590CC5" w:rsidP="00590CC5">
      <w:pPr>
        <w:pStyle w:val="Asubpara"/>
      </w:pPr>
      <w:r>
        <w:tab/>
      </w:r>
      <w:r w:rsidRPr="00811495">
        <w:t>(i)</w:t>
      </w:r>
      <w:r w:rsidRPr="00811495">
        <w:tab/>
      </w:r>
      <w:r w:rsidR="006E3D1E" w:rsidRPr="00811495">
        <w:t xml:space="preserve">the </w:t>
      </w:r>
      <w:r w:rsidR="00195719" w:rsidRPr="00811495">
        <w:t xml:space="preserve">gamete </w:t>
      </w:r>
      <w:r w:rsidR="006E3D1E" w:rsidRPr="00811495">
        <w:t>was not originally obtained as a donated gamete; and</w:t>
      </w:r>
    </w:p>
    <w:p w14:paraId="1EF99B8C" w14:textId="53AC5675" w:rsidR="007A0AE6" w:rsidRPr="00811495" w:rsidRDefault="00590CC5" w:rsidP="00590CC5">
      <w:pPr>
        <w:pStyle w:val="Asubpara"/>
      </w:pPr>
      <w:r>
        <w:tab/>
      </w:r>
      <w:r w:rsidRPr="00811495">
        <w:t>(ii)</w:t>
      </w:r>
      <w:r w:rsidRPr="00811495">
        <w:tab/>
      </w:r>
      <w:r w:rsidR="006E3D1E" w:rsidRPr="00811495">
        <w:t xml:space="preserve">the gamete provider proposes to donate the gamete or embryo </w:t>
      </w:r>
      <w:r w:rsidR="005D4E24" w:rsidRPr="00811495">
        <w:t xml:space="preserve">for </w:t>
      </w:r>
      <w:r w:rsidR="000502F5" w:rsidRPr="00811495">
        <w:t xml:space="preserve">use by someone other than the gamete provider or the </w:t>
      </w:r>
      <w:r w:rsidR="00585C4C" w:rsidRPr="00811495">
        <w:t xml:space="preserve">gamete </w:t>
      </w:r>
      <w:r w:rsidR="006E3D1E" w:rsidRPr="00811495">
        <w:t>provider’s domestic partner</w:t>
      </w:r>
      <w:r w:rsidR="005556EB" w:rsidRPr="00811495">
        <w:t>.</w:t>
      </w:r>
    </w:p>
    <w:p w14:paraId="1691281D" w14:textId="1D3160B8" w:rsidR="000C6A06" w:rsidRDefault="00590CC5" w:rsidP="00590CC5">
      <w:pPr>
        <w:pStyle w:val="Amain"/>
      </w:pPr>
      <w:r>
        <w:tab/>
        <w:t>(2)</w:t>
      </w:r>
      <w:r>
        <w:tab/>
      </w:r>
      <w:r w:rsidR="000C6A06">
        <w:t>The counselling service</w:t>
      </w:r>
      <w:r w:rsidR="009A0EFA">
        <w:t>s</w:t>
      </w:r>
      <w:r w:rsidR="000C6A06">
        <w:t xml:space="preserve"> must be </w:t>
      </w:r>
      <w:r w:rsidR="000C6A06" w:rsidRPr="000C6A06">
        <w:t>available in the ACT</w:t>
      </w:r>
      <w:r w:rsidR="000C6A06">
        <w:t xml:space="preserve">, </w:t>
      </w:r>
      <w:r w:rsidR="000C6A06" w:rsidRPr="000C6A06">
        <w:t>either in person or remotely</w:t>
      </w:r>
      <w:r w:rsidR="000C6A06">
        <w:t>.</w:t>
      </w:r>
    </w:p>
    <w:p w14:paraId="76FA7B9F" w14:textId="0A5827E6" w:rsidR="000C6A06" w:rsidRPr="00811495" w:rsidRDefault="00590CC5" w:rsidP="00590CC5">
      <w:pPr>
        <w:pStyle w:val="Amain"/>
      </w:pPr>
      <w:r>
        <w:tab/>
      </w:r>
      <w:r w:rsidRPr="00811495">
        <w:t>(3)</w:t>
      </w:r>
      <w:r w:rsidRPr="00811495">
        <w:tab/>
      </w:r>
      <w:r w:rsidR="00A62261" w:rsidRPr="00811495">
        <w:t xml:space="preserve">A regulation may prescribe </w:t>
      </w:r>
      <w:r w:rsidR="002C59E7" w:rsidRPr="00811495">
        <w:t>a qualification</w:t>
      </w:r>
      <w:r w:rsidR="00A62261" w:rsidRPr="00811495">
        <w:t xml:space="preserve"> a person must hold </w:t>
      </w:r>
      <w:r w:rsidR="004F6017" w:rsidRPr="00811495">
        <w:t>to provide</w:t>
      </w:r>
      <w:r w:rsidR="005202E4" w:rsidRPr="00811495">
        <w:t xml:space="preserve"> </w:t>
      </w:r>
      <w:r w:rsidR="00CC5ABD" w:rsidRPr="00811495">
        <w:t>counselling service</w:t>
      </w:r>
      <w:r w:rsidR="00A706F2">
        <w:t>s</w:t>
      </w:r>
      <w:r w:rsidR="00CC5ABD" w:rsidRPr="00811495">
        <w:t>.</w:t>
      </w:r>
    </w:p>
    <w:p w14:paraId="5AA82960" w14:textId="72FF46BE" w:rsidR="00C07785" w:rsidRPr="00811495" w:rsidRDefault="00590CC5" w:rsidP="00590CC5">
      <w:pPr>
        <w:pStyle w:val="Amain"/>
      </w:pPr>
      <w:r>
        <w:tab/>
      </w:r>
      <w:r w:rsidRPr="00811495">
        <w:t>(4)</w:t>
      </w:r>
      <w:r w:rsidRPr="00811495">
        <w:tab/>
      </w:r>
      <w:r w:rsidR="007C4273" w:rsidRPr="00811495">
        <w:t>An ART provider commits an offence if</w:t>
      </w:r>
      <w:r w:rsidR="00565B34">
        <w:t xml:space="preserve"> it fails to offer counselling services</w:t>
      </w:r>
      <w:r w:rsidR="00EF1033">
        <w:t xml:space="preserve"> </w:t>
      </w:r>
      <w:r w:rsidR="000C6A06">
        <w:t>in accordance with this section.</w:t>
      </w:r>
    </w:p>
    <w:p w14:paraId="5A305F60" w14:textId="58B7D5F6" w:rsidR="007C4273" w:rsidRPr="00811495" w:rsidRDefault="007C4273" w:rsidP="007C4273">
      <w:pPr>
        <w:pStyle w:val="Penalty"/>
      </w:pPr>
      <w:r w:rsidRPr="00811495">
        <w:t xml:space="preserve">Maximum penalty: </w:t>
      </w:r>
      <w:r w:rsidR="00216ED0">
        <w:t xml:space="preserve"> </w:t>
      </w:r>
      <w:r w:rsidRPr="00811495">
        <w:t>15 penalty units.</w:t>
      </w:r>
    </w:p>
    <w:p w14:paraId="576B4E6F" w14:textId="4649DCF6" w:rsidR="00933684" w:rsidRPr="00811495" w:rsidRDefault="00590CC5" w:rsidP="00590CC5">
      <w:pPr>
        <w:pStyle w:val="Amain"/>
      </w:pPr>
      <w:r>
        <w:tab/>
      </w:r>
      <w:r w:rsidRPr="00811495">
        <w:t>(5)</w:t>
      </w:r>
      <w:r w:rsidRPr="00811495">
        <w:tab/>
      </w:r>
      <w:r w:rsidR="00CC5ABD" w:rsidRPr="00811495">
        <w:t>Nothing in this section</w:t>
      </w:r>
      <w:r w:rsidR="00933684" w:rsidRPr="00811495">
        <w:t>—</w:t>
      </w:r>
    </w:p>
    <w:p w14:paraId="7C6A16D0" w14:textId="76B3750F" w:rsidR="00CF22D5" w:rsidRPr="00811495" w:rsidRDefault="00590CC5" w:rsidP="00590CC5">
      <w:pPr>
        <w:pStyle w:val="Apara"/>
      </w:pPr>
      <w:r>
        <w:tab/>
      </w:r>
      <w:r w:rsidRPr="00811495">
        <w:t>(a)</w:t>
      </w:r>
      <w:r w:rsidRPr="00811495">
        <w:tab/>
      </w:r>
      <w:r w:rsidR="00CC5ABD" w:rsidRPr="00811495">
        <w:t xml:space="preserve">prevents a person </w:t>
      </w:r>
      <w:r w:rsidR="00CF22D5" w:rsidRPr="00811495">
        <w:t>providing counselling service</w:t>
      </w:r>
      <w:r w:rsidR="00A706F2">
        <w:t>s</w:t>
      </w:r>
      <w:r w:rsidR="00CF22D5" w:rsidRPr="00811495">
        <w:t xml:space="preserve"> from charging a reasonable fee for th</w:t>
      </w:r>
      <w:r w:rsidR="00376D43" w:rsidRPr="00811495">
        <w:t>e</w:t>
      </w:r>
      <w:r w:rsidR="00CF22D5" w:rsidRPr="00811495">
        <w:t xml:space="preserve"> service</w:t>
      </w:r>
      <w:r w:rsidR="00A706F2">
        <w:t>s</w:t>
      </w:r>
      <w:r w:rsidR="00CF22D5" w:rsidRPr="00811495">
        <w:t>; or</w:t>
      </w:r>
    </w:p>
    <w:p w14:paraId="6FED6EC8" w14:textId="5D9EBB8E" w:rsidR="002C1D91" w:rsidRPr="00811495" w:rsidRDefault="00590CC5" w:rsidP="00590CC5">
      <w:pPr>
        <w:pStyle w:val="Apara"/>
      </w:pPr>
      <w:r>
        <w:tab/>
      </w:r>
      <w:r w:rsidRPr="00811495">
        <w:t>(b)</w:t>
      </w:r>
      <w:r w:rsidRPr="00811495">
        <w:tab/>
      </w:r>
      <w:r w:rsidR="00CF22D5" w:rsidRPr="00811495">
        <w:t>requires a person to use counselling service</w:t>
      </w:r>
      <w:r w:rsidR="00A706F2">
        <w:t>s</w:t>
      </w:r>
      <w:r w:rsidR="00CF22D5" w:rsidRPr="00811495">
        <w:t>.</w:t>
      </w:r>
    </w:p>
    <w:p w14:paraId="2350A00D" w14:textId="36BBB826" w:rsidR="00CB3621" w:rsidRPr="00811495" w:rsidRDefault="00590CC5" w:rsidP="00565ADE">
      <w:pPr>
        <w:pStyle w:val="AH5Sec"/>
      </w:pPr>
      <w:bookmarkStart w:id="34" w:name="_Toc212464089"/>
      <w:r w:rsidRPr="00B126F7">
        <w:rPr>
          <w:rStyle w:val="CharSectNo"/>
        </w:rPr>
        <w:lastRenderedPageBreak/>
        <w:t>24</w:t>
      </w:r>
      <w:r w:rsidRPr="00811495">
        <w:tab/>
      </w:r>
      <w:r w:rsidR="002A0418" w:rsidRPr="00811495">
        <w:t xml:space="preserve">Requirement to </w:t>
      </w:r>
      <w:r w:rsidR="00D51C7D">
        <w:t>give</w:t>
      </w:r>
      <w:r w:rsidR="002A0418" w:rsidRPr="00811495">
        <w:t xml:space="preserve"> </w:t>
      </w:r>
      <w:r w:rsidR="00847622" w:rsidRPr="00811495">
        <w:t xml:space="preserve">certain </w:t>
      </w:r>
      <w:r w:rsidR="002A0418" w:rsidRPr="00811495">
        <w:t>information</w:t>
      </w:r>
      <w:r w:rsidR="00E879C2" w:rsidRPr="00811495">
        <w:t xml:space="preserve"> before providing</w:t>
      </w:r>
      <w:r w:rsidR="00847622" w:rsidRPr="00811495">
        <w:t xml:space="preserve"> </w:t>
      </w:r>
      <w:r w:rsidR="00E879C2" w:rsidRPr="00811495">
        <w:t>ART</w:t>
      </w:r>
      <w:r w:rsidR="00896625">
        <w:t> </w:t>
      </w:r>
      <w:r w:rsidR="00E879C2" w:rsidRPr="00811495">
        <w:t>service</w:t>
      </w:r>
      <w:bookmarkEnd w:id="34"/>
    </w:p>
    <w:p w14:paraId="64E948FD" w14:textId="1AAE9F9D" w:rsidR="0075212C" w:rsidRPr="00811495" w:rsidRDefault="00590CC5" w:rsidP="00590CC5">
      <w:pPr>
        <w:pStyle w:val="Amain"/>
      </w:pPr>
      <w:r>
        <w:tab/>
      </w:r>
      <w:r w:rsidRPr="00811495">
        <w:t>(1)</w:t>
      </w:r>
      <w:r w:rsidRPr="00811495">
        <w:tab/>
      </w:r>
      <w:r w:rsidR="001A290A" w:rsidRPr="00811495">
        <w:t>An ART provider must</w:t>
      </w:r>
      <w:r w:rsidR="0075212C" w:rsidRPr="00811495">
        <w:t>—</w:t>
      </w:r>
    </w:p>
    <w:p w14:paraId="4640A426" w14:textId="2D8E2136" w:rsidR="00E879C2" w:rsidRPr="00811495" w:rsidRDefault="00590CC5" w:rsidP="00590CC5">
      <w:pPr>
        <w:pStyle w:val="Apara"/>
      </w:pPr>
      <w:r>
        <w:tab/>
      </w:r>
      <w:r w:rsidRPr="00811495">
        <w:t>(a)</w:t>
      </w:r>
      <w:r w:rsidRPr="00811495">
        <w:tab/>
      </w:r>
      <w:r w:rsidR="00C645A5" w:rsidRPr="00811495">
        <w:t>tell</w:t>
      </w:r>
      <w:r w:rsidR="001A290A" w:rsidRPr="00811495">
        <w:t xml:space="preserve"> a person mentioned in </w:t>
      </w:r>
      <w:r w:rsidR="0075212C" w:rsidRPr="00811495">
        <w:t>an item in table</w:t>
      </w:r>
      <w:r w:rsidR="009501C4">
        <w:t xml:space="preserve"> </w:t>
      </w:r>
      <w:r w:rsidR="00AD5630">
        <w:t>24</w:t>
      </w:r>
      <w:r w:rsidR="0075212C" w:rsidRPr="00811495">
        <w:t>, column</w:t>
      </w:r>
      <w:r w:rsidR="009501C4">
        <w:t xml:space="preserve"> </w:t>
      </w:r>
      <w:r w:rsidR="00000F9B" w:rsidRPr="00811495">
        <w:t>2</w:t>
      </w:r>
      <w:r w:rsidR="0075212C" w:rsidRPr="00811495">
        <w:t xml:space="preserve">, </w:t>
      </w:r>
      <w:r w:rsidR="00537470" w:rsidRPr="00811495">
        <w:t xml:space="preserve">about </w:t>
      </w:r>
      <w:r w:rsidR="0075212C" w:rsidRPr="00811495">
        <w:t xml:space="preserve">the </w:t>
      </w:r>
      <w:r w:rsidR="00537470" w:rsidRPr="00811495">
        <w:t xml:space="preserve">matters </w:t>
      </w:r>
      <w:r w:rsidR="0075212C" w:rsidRPr="00811495">
        <w:t>mentioned in the item, column</w:t>
      </w:r>
      <w:r w:rsidR="009501C4">
        <w:t xml:space="preserve"> </w:t>
      </w:r>
      <w:r w:rsidR="00B1399C" w:rsidRPr="00811495">
        <w:t>3</w:t>
      </w:r>
      <w:r w:rsidR="0075212C" w:rsidRPr="00811495">
        <w:t>, b</w:t>
      </w:r>
      <w:r w:rsidR="00E879C2" w:rsidRPr="00811495">
        <w:t xml:space="preserve">efore providing an ART service mentioned in </w:t>
      </w:r>
      <w:r w:rsidR="0075212C" w:rsidRPr="00811495">
        <w:t>the item,</w:t>
      </w:r>
      <w:r w:rsidR="001A290A" w:rsidRPr="00811495">
        <w:t xml:space="preserve"> column</w:t>
      </w:r>
      <w:r w:rsidR="009501C4">
        <w:t xml:space="preserve"> </w:t>
      </w:r>
      <w:r w:rsidR="00B1399C" w:rsidRPr="00811495">
        <w:t>4</w:t>
      </w:r>
      <w:r w:rsidR="009D30B5" w:rsidRPr="00811495">
        <w:t>; and</w:t>
      </w:r>
    </w:p>
    <w:p w14:paraId="6AB18CB3" w14:textId="409CDA4D" w:rsidR="00000F9B" w:rsidRPr="00811495" w:rsidRDefault="00590CC5" w:rsidP="00590CC5">
      <w:pPr>
        <w:pStyle w:val="Apara"/>
      </w:pPr>
      <w:r>
        <w:tab/>
      </w:r>
      <w:r w:rsidRPr="00811495">
        <w:t>(b)</w:t>
      </w:r>
      <w:r w:rsidRPr="00811495">
        <w:tab/>
      </w:r>
      <w:r w:rsidR="009235AD" w:rsidRPr="00811495">
        <w:t>confirm</w:t>
      </w:r>
      <w:r w:rsidR="009D30B5" w:rsidRPr="00811495">
        <w:t xml:space="preserve"> that the person understands the </w:t>
      </w:r>
      <w:r w:rsidR="00537470" w:rsidRPr="00811495">
        <w:t>matters</w:t>
      </w:r>
      <w:r w:rsidR="00750336" w:rsidRPr="00811495">
        <w:t>.</w:t>
      </w:r>
    </w:p>
    <w:p w14:paraId="40DF4AE0" w14:textId="3AD607EB" w:rsidR="00000F9B" w:rsidRPr="00811495" w:rsidRDefault="00000F9B" w:rsidP="004702AD">
      <w:pPr>
        <w:pStyle w:val="TableHd"/>
        <w:spacing w:after="120"/>
      </w:pPr>
      <w:r w:rsidRPr="00811495">
        <w:t>Table</w:t>
      </w:r>
      <w:r w:rsidR="009501C4">
        <w:t xml:space="preserve"> </w:t>
      </w:r>
      <w:r w:rsidR="00AD5630">
        <w:t>24</w:t>
      </w:r>
    </w:p>
    <w:tbl>
      <w:tblPr>
        <w:tblW w:w="7713"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34"/>
        <w:gridCol w:w="2410"/>
        <w:gridCol w:w="1701"/>
        <w:gridCol w:w="2468"/>
      </w:tblGrid>
      <w:tr w:rsidR="00000F9B" w:rsidRPr="00811495" w14:paraId="6930447E" w14:textId="77777777" w:rsidTr="007C74F9">
        <w:trPr>
          <w:cantSplit/>
          <w:tblHeader/>
        </w:trPr>
        <w:tc>
          <w:tcPr>
            <w:tcW w:w="1134" w:type="dxa"/>
            <w:tcBorders>
              <w:bottom w:val="single" w:sz="4" w:space="0" w:color="auto"/>
            </w:tcBorders>
          </w:tcPr>
          <w:p w14:paraId="5148383C" w14:textId="77777777" w:rsidR="00000F9B" w:rsidRPr="00811495" w:rsidRDefault="00000F9B" w:rsidP="00201F4B">
            <w:pPr>
              <w:pStyle w:val="TableColHd"/>
            </w:pPr>
            <w:r w:rsidRPr="00811495">
              <w:t>column 1</w:t>
            </w:r>
          </w:p>
          <w:p w14:paraId="5AA22CDD" w14:textId="77777777" w:rsidR="00000F9B" w:rsidRPr="00811495" w:rsidRDefault="00000F9B" w:rsidP="00201F4B">
            <w:pPr>
              <w:pStyle w:val="TableColHd"/>
            </w:pPr>
            <w:r w:rsidRPr="00811495">
              <w:t>item</w:t>
            </w:r>
          </w:p>
        </w:tc>
        <w:tc>
          <w:tcPr>
            <w:tcW w:w="2410" w:type="dxa"/>
            <w:tcBorders>
              <w:bottom w:val="single" w:sz="4" w:space="0" w:color="auto"/>
            </w:tcBorders>
          </w:tcPr>
          <w:p w14:paraId="1A9FF6AD" w14:textId="77777777" w:rsidR="00000F9B" w:rsidRPr="00811495" w:rsidRDefault="00000F9B" w:rsidP="00201F4B">
            <w:pPr>
              <w:pStyle w:val="TableColHd"/>
            </w:pPr>
            <w:r w:rsidRPr="00811495">
              <w:t>column 2</w:t>
            </w:r>
          </w:p>
          <w:p w14:paraId="05C6FCE7" w14:textId="66D8979A" w:rsidR="00000F9B" w:rsidRPr="00811495" w:rsidRDefault="00B1399C" w:rsidP="00201F4B">
            <w:pPr>
              <w:pStyle w:val="TableColHd"/>
            </w:pPr>
            <w:r w:rsidRPr="00811495">
              <w:t>person</w:t>
            </w:r>
          </w:p>
        </w:tc>
        <w:tc>
          <w:tcPr>
            <w:tcW w:w="1701" w:type="dxa"/>
            <w:tcBorders>
              <w:bottom w:val="single" w:sz="4" w:space="0" w:color="auto"/>
            </w:tcBorders>
          </w:tcPr>
          <w:p w14:paraId="3DE0EA48" w14:textId="77777777" w:rsidR="00000F9B" w:rsidRPr="00811495" w:rsidRDefault="00000F9B" w:rsidP="00201F4B">
            <w:pPr>
              <w:pStyle w:val="TableColHd"/>
            </w:pPr>
            <w:r w:rsidRPr="00811495">
              <w:t>column 3</w:t>
            </w:r>
          </w:p>
          <w:p w14:paraId="7888A71E" w14:textId="71AB3573" w:rsidR="00000F9B" w:rsidRPr="00811495" w:rsidRDefault="00537470" w:rsidP="00201F4B">
            <w:pPr>
              <w:pStyle w:val="TableColHd"/>
            </w:pPr>
            <w:r w:rsidRPr="00811495">
              <w:t>matters</w:t>
            </w:r>
          </w:p>
        </w:tc>
        <w:tc>
          <w:tcPr>
            <w:tcW w:w="2468" w:type="dxa"/>
            <w:tcBorders>
              <w:bottom w:val="single" w:sz="4" w:space="0" w:color="auto"/>
            </w:tcBorders>
          </w:tcPr>
          <w:p w14:paraId="2D80175F" w14:textId="77777777" w:rsidR="00000F9B" w:rsidRPr="00811495" w:rsidRDefault="00000F9B" w:rsidP="00201F4B">
            <w:pPr>
              <w:pStyle w:val="TableColHd"/>
            </w:pPr>
            <w:r w:rsidRPr="00811495">
              <w:t>column 4</w:t>
            </w:r>
          </w:p>
          <w:p w14:paraId="260D5987" w14:textId="7C584BF0" w:rsidR="00000F9B" w:rsidRPr="00811495" w:rsidRDefault="00B1399C" w:rsidP="00201F4B">
            <w:pPr>
              <w:pStyle w:val="TableColHd"/>
            </w:pPr>
            <w:r w:rsidRPr="00811495">
              <w:t>ART service</w:t>
            </w:r>
          </w:p>
        </w:tc>
      </w:tr>
      <w:tr w:rsidR="00000F9B" w:rsidRPr="00811495" w14:paraId="63C45CB2" w14:textId="77777777" w:rsidTr="007C74F9">
        <w:trPr>
          <w:cantSplit/>
        </w:trPr>
        <w:tc>
          <w:tcPr>
            <w:tcW w:w="1134" w:type="dxa"/>
            <w:tcBorders>
              <w:top w:val="single" w:sz="4" w:space="0" w:color="auto"/>
            </w:tcBorders>
          </w:tcPr>
          <w:p w14:paraId="7BC0754E" w14:textId="0E40417D" w:rsidR="00000F9B" w:rsidRPr="00811495" w:rsidRDefault="00590CC5" w:rsidP="00590CC5">
            <w:pPr>
              <w:pStyle w:val="TableNumbered"/>
              <w:numPr>
                <w:ilvl w:val="0"/>
                <w:numId w:val="0"/>
              </w:numPr>
              <w:ind w:left="360" w:hanging="360"/>
            </w:pPr>
            <w:r w:rsidRPr="00811495">
              <w:t xml:space="preserve">1 </w:t>
            </w:r>
          </w:p>
        </w:tc>
        <w:tc>
          <w:tcPr>
            <w:tcW w:w="2410" w:type="dxa"/>
            <w:tcBorders>
              <w:top w:val="single" w:sz="4" w:space="0" w:color="auto"/>
            </w:tcBorders>
          </w:tcPr>
          <w:p w14:paraId="216121E1" w14:textId="0A64AB05" w:rsidR="00000F9B" w:rsidRPr="00811495" w:rsidRDefault="00B1399C" w:rsidP="00201F4B">
            <w:pPr>
              <w:pStyle w:val="TableText10"/>
            </w:pPr>
            <w:r w:rsidRPr="00811495">
              <w:t xml:space="preserve">person seeking </w:t>
            </w:r>
            <w:r w:rsidR="00725F20" w:rsidRPr="00811495">
              <w:t xml:space="preserve">to undergo </w:t>
            </w:r>
            <w:r w:rsidRPr="00811495">
              <w:t>ART</w:t>
            </w:r>
            <w:r w:rsidR="009501C4">
              <w:t xml:space="preserve"> </w:t>
            </w:r>
            <w:r w:rsidRPr="00811495">
              <w:t>treatment not using donated gametes</w:t>
            </w:r>
          </w:p>
        </w:tc>
        <w:tc>
          <w:tcPr>
            <w:tcW w:w="1701" w:type="dxa"/>
            <w:tcBorders>
              <w:top w:val="single" w:sz="4" w:space="0" w:color="auto"/>
            </w:tcBorders>
          </w:tcPr>
          <w:p w14:paraId="265D87FC" w14:textId="40C9B426" w:rsidR="00000F9B" w:rsidRPr="00811495" w:rsidRDefault="00537470" w:rsidP="00201F4B">
            <w:pPr>
              <w:pStyle w:val="TableText10"/>
            </w:pPr>
            <w:r w:rsidRPr="00811495">
              <w:t>basic matters</w:t>
            </w:r>
          </w:p>
        </w:tc>
        <w:tc>
          <w:tcPr>
            <w:tcW w:w="2468" w:type="dxa"/>
            <w:tcBorders>
              <w:top w:val="single" w:sz="4" w:space="0" w:color="auto"/>
            </w:tcBorders>
          </w:tcPr>
          <w:p w14:paraId="6D36A0D1" w14:textId="47D80445" w:rsidR="00000F9B" w:rsidRPr="00811495" w:rsidRDefault="00B1399C" w:rsidP="00201F4B">
            <w:pPr>
              <w:pStyle w:val="TableText10"/>
            </w:pPr>
            <w:r w:rsidRPr="00811495">
              <w:t>ART treatment to the person</w:t>
            </w:r>
          </w:p>
        </w:tc>
      </w:tr>
      <w:tr w:rsidR="00000F9B" w:rsidRPr="00811495" w14:paraId="15D9F1AF" w14:textId="77777777" w:rsidTr="007C74F9">
        <w:trPr>
          <w:cantSplit/>
        </w:trPr>
        <w:tc>
          <w:tcPr>
            <w:tcW w:w="1134" w:type="dxa"/>
          </w:tcPr>
          <w:p w14:paraId="7F2512B8" w14:textId="5D61DBF6" w:rsidR="00000F9B" w:rsidRPr="00811495" w:rsidRDefault="00590CC5" w:rsidP="00590CC5">
            <w:pPr>
              <w:pStyle w:val="TableNumbered"/>
              <w:numPr>
                <w:ilvl w:val="0"/>
                <w:numId w:val="0"/>
              </w:numPr>
              <w:ind w:left="360" w:hanging="360"/>
            </w:pPr>
            <w:r w:rsidRPr="00811495">
              <w:t xml:space="preserve">2 </w:t>
            </w:r>
          </w:p>
        </w:tc>
        <w:tc>
          <w:tcPr>
            <w:tcW w:w="2410" w:type="dxa"/>
          </w:tcPr>
          <w:p w14:paraId="4C4C18ED" w14:textId="7E89D696" w:rsidR="00000F9B" w:rsidRPr="00811495" w:rsidRDefault="00B1399C" w:rsidP="00201F4B">
            <w:pPr>
              <w:pStyle w:val="TableText10"/>
            </w:pPr>
            <w:r w:rsidRPr="00811495">
              <w:t xml:space="preserve">person seeking </w:t>
            </w:r>
            <w:r w:rsidR="00725F20" w:rsidRPr="00811495">
              <w:t xml:space="preserve">to undergo </w:t>
            </w:r>
            <w:r w:rsidRPr="00811495">
              <w:t>ART</w:t>
            </w:r>
            <w:r w:rsidR="009501C4">
              <w:t xml:space="preserve"> </w:t>
            </w:r>
            <w:r w:rsidRPr="00811495">
              <w:t>treatment using donated gametes</w:t>
            </w:r>
          </w:p>
        </w:tc>
        <w:tc>
          <w:tcPr>
            <w:tcW w:w="1701" w:type="dxa"/>
          </w:tcPr>
          <w:p w14:paraId="1E650E26" w14:textId="1510F3B1" w:rsidR="00000F9B" w:rsidRPr="00811495" w:rsidRDefault="00537470" w:rsidP="00201F4B">
            <w:pPr>
              <w:pStyle w:val="TableText10"/>
            </w:pPr>
            <w:r w:rsidRPr="00811495">
              <w:t>extended matters</w:t>
            </w:r>
          </w:p>
        </w:tc>
        <w:tc>
          <w:tcPr>
            <w:tcW w:w="2468" w:type="dxa"/>
          </w:tcPr>
          <w:p w14:paraId="25DC7750" w14:textId="6B8D4526" w:rsidR="00000F9B" w:rsidRPr="00811495" w:rsidRDefault="00B1399C" w:rsidP="00201F4B">
            <w:pPr>
              <w:pStyle w:val="TableText10"/>
            </w:pPr>
            <w:r w:rsidRPr="00811495">
              <w:t>ART treatment to the person</w:t>
            </w:r>
          </w:p>
        </w:tc>
      </w:tr>
      <w:tr w:rsidR="00000F9B" w:rsidRPr="00811495" w14:paraId="73A1CA16" w14:textId="77777777" w:rsidTr="007C74F9">
        <w:trPr>
          <w:cantSplit/>
        </w:trPr>
        <w:tc>
          <w:tcPr>
            <w:tcW w:w="1134" w:type="dxa"/>
          </w:tcPr>
          <w:p w14:paraId="65199433" w14:textId="19F8159D" w:rsidR="00000F9B" w:rsidRPr="00811495" w:rsidRDefault="00590CC5" w:rsidP="00590CC5">
            <w:pPr>
              <w:pStyle w:val="TableNumbered"/>
              <w:numPr>
                <w:ilvl w:val="0"/>
                <w:numId w:val="0"/>
              </w:numPr>
              <w:ind w:left="360" w:hanging="360"/>
            </w:pPr>
            <w:r w:rsidRPr="00811495">
              <w:t xml:space="preserve">3 </w:t>
            </w:r>
          </w:p>
        </w:tc>
        <w:tc>
          <w:tcPr>
            <w:tcW w:w="2410" w:type="dxa"/>
          </w:tcPr>
          <w:p w14:paraId="21574943" w14:textId="1EB03AAF" w:rsidR="00000F9B" w:rsidRPr="00811495" w:rsidRDefault="00B1399C" w:rsidP="00201F4B">
            <w:pPr>
              <w:pStyle w:val="TableText10"/>
            </w:pPr>
            <w:r w:rsidRPr="00811495">
              <w:t>person proposing to provide a gamete (other than as</w:t>
            </w:r>
            <w:r w:rsidR="00B4666C" w:rsidRPr="00811495">
              <w:t xml:space="preserve"> a donated gamete)</w:t>
            </w:r>
          </w:p>
        </w:tc>
        <w:tc>
          <w:tcPr>
            <w:tcW w:w="1701" w:type="dxa"/>
          </w:tcPr>
          <w:p w14:paraId="2CA255EC" w14:textId="466197A1" w:rsidR="00000F9B" w:rsidRPr="00811495" w:rsidRDefault="00537470" w:rsidP="00201F4B">
            <w:pPr>
              <w:pStyle w:val="TableText10"/>
            </w:pPr>
            <w:r w:rsidRPr="00811495">
              <w:t>basic matters</w:t>
            </w:r>
          </w:p>
        </w:tc>
        <w:tc>
          <w:tcPr>
            <w:tcW w:w="2468" w:type="dxa"/>
          </w:tcPr>
          <w:p w14:paraId="6AC71C9E" w14:textId="0859B95E" w:rsidR="00000F9B" w:rsidRPr="00811495" w:rsidRDefault="00B4666C" w:rsidP="00201F4B">
            <w:pPr>
              <w:pStyle w:val="TableText10"/>
            </w:pPr>
            <w:r w:rsidRPr="00811495">
              <w:t>obtaining the gamete from the person</w:t>
            </w:r>
          </w:p>
        </w:tc>
      </w:tr>
      <w:tr w:rsidR="00000F9B" w:rsidRPr="00811495" w14:paraId="3F47B738" w14:textId="77777777" w:rsidTr="007C74F9">
        <w:trPr>
          <w:cantSplit/>
        </w:trPr>
        <w:tc>
          <w:tcPr>
            <w:tcW w:w="1134" w:type="dxa"/>
          </w:tcPr>
          <w:p w14:paraId="20D2B564" w14:textId="3CB57FE4" w:rsidR="00000F9B" w:rsidRPr="00811495" w:rsidRDefault="00590CC5" w:rsidP="00590CC5">
            <w:pPr>
              <w:pStyle w:val="TableNumbered"/>
              <w:numPr>
                <w:ilvl w:val="0"/>
                <w:numId w:val="0"/>
              </w:numPr>
              <w:ind w:left="360" w:hanging="360"/>
            </w:pPr>
            <w:r w:rsidRPr="00811495">
              <w:t xml:space="preserve">4 </w:t>
            </w:r>
          </w:p>
        </w:tc>
        <w:tc>
          <w:tcPr>
            <w:tcW w:w="2410" w:type="dxa"/>
          </w:tcPr>
          <w:p w14:paraId="4E85797F" w14:textId="418C6336" w:rsidR="00000F9B" w:rsidRPr="00811495" w:rsidRDefault="00C41A92" w:rsidP="00201F4B">
            <w:pPr>
              <w:pStyle w:val="TableText10"/>
            </w:pPr>
            <w:r w:rsidRPr="00811495">
              <w:t>person proposing to provide a donated gamete</w:t>
            </w:r>
          </w:p>
        </w:tc>
        <w:tc>
          <w:tcPr>
            <w:tcW w:w="1701" w:type="dxa"/>
          </w:tcPr>
          <w:p w14:paraId="7192D181" w14:textId="2902DC86" w:rsidR="00000F9B" w:rsidRPr="00811495" w:rsidRDefault="00537470" w:rsidP="00201F4B">
            <w:pPr>
              <w:pStyle w:val="TableText10"/>
            </w:pPr>
            <w:r w:rsidRPr="00811495">
              <w:t>extended matters</w:t>
            </w:r>
          </w:p>
        </w:tc>
        <w:tc>
          <w:tcPr>
            <w:tcW w:w="2468" w:type="dxa"/>
          </w:tcPr>
          <w:p w14:paraId="287C2FEF" w14:textId="19D00126" w:rsidR="00000F9B" w:rsidRPr="00811495" w:rsidRDefault="00E4528D" w:rsidP="00201F4B">
            <w:pPr>
              <w:pStyle w:val="TableText10"/>
            </w:pPr>
            <w:r w:rsidRPr="00811495">
              <w:t>obtaining the gamete from the person</w:t>
            </w:r>
          </w:p>
        </w:tc>
      </w:tr>
      <w:tr w:rsidR="00E4528D" w:rsidRPr="00811495" w14:paraId="55338348" w14:textId="77777777" w:rsidTr="007C74F9">
        <w:trPr>
          <w:cantSplit/>
        </w:trPr>
        <w:tc>
          <w:tcPr>
            <w:tcW w:w="1134" w:type="dxa"/>
          </w:tcPr>
          <w:p w14:paraId="4ADE5923" w14:textId="548CE838" w:rsidR="00E4528D" w:rsidRPr="00811495" w:rsidRDefault="00590CC5" w:rsidP="00590CC5">
            <w:pPr>
              <w:pStyle w:val="TableNumbered"/>
              <w:numPr>
                <w:ilvl w:val="0"/>
                <w:numId w:val="0"/>
              </w:numPr>
              <w:ind w:left="360" w:hanging="360"/>
            </w:pPr>
            <w:r w:rsidRPr="00811495">
              <w:t xml:space="preserve">5 </w:t>
            </w:r>
          </w:p>
        </w:tc>
        <w:tc>
          <w:tcPr>
            <w:tcW w:w="2410" w:type="dxa"/>
          </w:tcPr>
          <w:p w14:paraId="4F0E690F" w14:textId="5521B039" w:rsidR="00E4528D" w:rsidRPr="00811495" w:rsidRDefault="00E4528D" w:rsidP="00201F4B">
            <w:pPr>
              <w:pStyle w:val="TableText10"/>
            </w:pPr>
            <w:r w:rsidRPr="00811495">
              <w:t>a gamete provider from whom the gamete was not originally obtained as a donated gamete</w:t>
            </w:r>
          </w:p>
        </w:tc>
        <w:tc>
          <w:tcPr>
            <w:tcW w:w="1701" w:type="dxa"/>
          </w:tcPr>
          <w:p w14:paraId="76E13A04" w14:textId="6DD2BCC5" w:rsidR="00E4528D" w:rsidRPr="00811495" w:rsidRDefault="00537470" w:rsidP="00201F4B">
            <w:pPr>
              <w:pStyle w:val="TableText10"/>
            </w:pPr>
            <w:r w:rsidRPr="00811495">
              <w:t>extended matters</w:t>
            </w:r>
          </w:p>
        </w:tc>
        <w:tc>
          <w:tcPr>
            <w:tcW w:w="2468" w:type="dxa"/>
          </w:tcPr>
          <w:p w14:paraId="397B95ED" w14:textId="634C3702" w:rsidR="00E4528D" w:rsidRPr="00811495" w:rsidRDefault="00E4528D" w:rsidP="00201F4B">
            <w:pPr>
              <w:pStyle w:val="TableText10"/>
            </w:pPr>
            <w:r w:rsidRPr="00811495">
              <w:t xml:space="preserve">using the gamete, or an embryo created </w:t>
            </w:r>
            <w:r w:rsidR="001B4CF2">
              <w:t>from</w:t>
            </w:r>
            <w:r w:rsidRPr="00811495">
              <w:t xml:space="preserve"> the gamete, in providing ART</w:t>
            </w:r>
            <w:r w:rsidR="00145C56">
              <w:t> </w:t>
            </w:r>
            <w:r w:rsidRPr="00811495">
              <w:t xml:space="preserve">treatment to a person </w:t>
            </w:r>
            <w:r w:rsidR="00125910" w:rsidRPr="00811495">
              <w:t xml:space="preserve">other than </w:t>
            </w:r>
            <w:r w:rsidRPr="00811495">
              <w:t xml:space="preserve">the gamete provider or the gamete provider’s </w:t>
            </w:r>
            <w:r w:rsidR="00A9698C" w:rsidRPr="00811495">
              <w:t>domestic partner</w:t>
            </w:r>
          </w:p>
        </w:tc>
      </w:tr>
    </w:tbl>
    <w:p w14:paraId="65434F96" w14:textId="382E0022" w:rsidR="001626EB" w:rsidRPr="00811495" w:rsidRDefault="00590CC5" w:rsidP="00896625">
      <w:pPr>
        <w:pStyle w:val="Amain"/>
        <w:keepNext/>
      </w:pPr>
      <w:r>
        <w:lastRenderedPageBreak/>
        <w:tab/>
      </w:r>
      <w:r w:rsidRPr="00811495">
        <w:t>(2)</w:t>
      </w:r>
      <w:r w:rsidRPr="00811495">
        <w:tab/>
      </w:r>
      <w:r w:rsidR="001626EB" w:rsidRPr="00811495">
        <w:t>An ART</w:t>
      </w:r>
      <w:r w:rsidR="009501C4">
        <w:t xml:space="preserve"> </w:t>
      </w:r>
      <w:r w:rsidR="001626EB" w:rsidRPr="00811495">
        <w:t>provider commits an offence if</w:t>
      </w:r>
      <w:r w:rsidR="009235AD" w:rsidRPr="00811495">
        <w:t>—</w:t>
      </w:r>
    </w:p>
    <w:p w14:paraId="0EAB9BB1" w14:textId="5C6F92F7" w:rsidR="009235AD" w:rsidRPr="00811495" w:rsidRDefault="00590CC5" w:rsidP="00896625">
      <w:pPr>
        <w:pStyle w:val="Apara"/>
        <w:keepNext/>
      </w:pPr>
      <w:r>
        <w:tab/>
      </w:r>
      <w:r w:rsidRPr="00811495">
        <w:t>(a)</w:t>
      </w:r>
      <w:r w:rsidRPr="00811495">
        <w:tab/>
      </w:r>
      <w:r w:rsidR="005A64D9" w:rsidRPr="00811495">
        <w:t xml:space="preserve">it fails to comply with a requirement </w:t>
      </w:r>
      <w:r w:rsidR="00454927" w:rsidRPr="00811495">
        <w:t xml:space="preserve">under subsection (1) </w:t>
      </w:r>
      <w:r w:rsidR="005A64D9" w:rsidRPr="00811495">
        <w:t xml:space="preserve">to </w:t>
      </w:r>
      <w:r w:rsidR="00C645A5" w:rsidRPr="00811495">
        <w:t>tell</w:t>
      </w:r>
      <w:r w:rsidR="009235AD" w:rsidRPr="00811495">
        <w:t xml:space="preserve"> a person </w:t>
      </w:r>
      <w:r w:rsidR="00C645A5" w:rsidRPr="00811495">
        <w:t>about</w:t>
      </w:r>
      <w:r w:rsidR="009235AD" w:rsidRPr="00811495">
        <w:t xml:space="preserve"> a matter or confirm that a person understands a matter</w:t>
      </w:r>
      <w:r w:rsidR="00454927" w:rsidRPr="00811495">
        <w:t>;</w:t>
      </w:r>
      <w:r w:rsidR="009235AD" w:rsidRPr="00811495">
        <w:t xml:space="preserve"> and</w:t>
      </w:r>
    </w:p>
    <w:p w14:paraId="752C7430" w14:textId="3F65E326" w:rsidR="009235AD" w:rsidRPr="00811495" w:rsidRDefault="00590CC5" w:rsidP="00590CC5">
      <w:pPr>
        <w:pStyle w:val="Apara"/>
      </w:pPr>
      <w:r>
        <w:tab/>
      </w:r>
      <w:r w:rsidRPr="00811495">
        <w:t>(b)</w:t>
      </w:r>
      <w:r w:rsidRPr="00811495">
        <w:tab/>
      </w:r>
      <w:r w:rsidR="00FF6481" w:rsidRPr="00811495">
        <w:t>the matter is not prescribed by regulation</w:t>
      </w:r>
      <w:r w:rsidR="005A64D9" w:rsidRPr="00811495">
        <w:t>.</w:t>
      </w:r>
    </w:p>
    <w:p w14:paraId="4C1CCF11" w14:textId="1EE3CAD8" w:rsidR="00724E92" w:rsidRPr="00811495" w:rsidRDefault="00724E92" w:rsidP="00724E92">
      <w:pPr>
        <w:pStyle w:val="Penalty"/>
      </w:pPr>
      <w:r w:rsidRPr="00811495">
        <w:t>Maximum penalty:</w:t>
      </w:r>
      <w:r w:rsidR="00FF6481" w:rsidRPr="00811495">
        <w:t xml:space="preserve">  200</w:t>
      </w:r>
      <w:r w:rsidR="009501C4">
        <w:t xml:space="preserve"> </w:t>
      </w:r>
      <w:r w:rsidR="00FF6481" w:rsidRPr="00811495">
        <w:t>penalty units.</w:t>
      </w:r>
    </w:p>
    <w:p w14:paraId="26520018" w14:textId="57C7F7BC" w:rsidR="00FF6481" w:rsidRPr="00811495" w:rsidRDefault="00590CC5" w:rsidP="00590CC5">
      <w:pPr>
        <w:pStyle w:val="Amain"/>
      </w:pPr>
      <w:r>
        <w:tab/>
      </w:r>
      <w:r w:rsidRPr="00811495">
        <w:t>(3)</w:t>
      </w:r>
      <w:r w:rsidRPr="00811495">
        <w:tab/>
      </w:r>
      <w:r w:rsidR="00FF6481" w:rsidRPr="00811495">
        <w:t>An ART</w:t>
      </w:r>
      <w:r w:rsidR="009501C4">
        <w:t xml:space="preserve"> </w:t>
      </w:r>
      <w:r w:rsidR="00FF6481" w:rsidRPr="00811495">
        <w:t>provider commits an offence if—</w:t>
      </w:r>
    </w:p>
    <w:p w14:paraId="32DA7029" w14:textId="42C80557" w:rsidR="00FF6481" w:rsidRPr="00811495" w:rsidRDefault="00590CC5" w:rsidP="00590CC5">
      <w:pPr>
        <w:pStyle w:val="Apara"/>
      </w:pPr>
      <w:r>
        <w:tab/>
      </w:r>
      <w:r w:rsidRPr="00811495">
        <w:t>(a)</w:t>
      </w:r>
      <w:r w:rsidRPr="00811495">
        <w:tab/>
      </w:r>
      <w:r w:rsidR="00FF6481" w:rsidRPr="00811495">
        <w:t xml:space="preserve">it </w:t>
      </w:r>
      <w:r w:rsidR="009E4255" w:rsidRPr="00811495">
        <w:t xml:space="preserve">fails to comply with a requirement </w:t>
      </w:r>
      <w:r w:rsidR="00E9404F">
        <w:t xml:space="preserve">under </w:t>
      </w:r>
      <w:r w:rsidR="00454927" w:rsidRPr="00811495">
        <w:t>subsection</w:t>
      </w:r>
      <w:r w:rsidR="009501C4">
        <w:t xml:space="preserve"> </w:t>
      </w:r>
      <w:r w:rsidR="00454927" w:rsidRPr="00811495">
        <w:t xml:space="preserve">(1) </w:t>
      </w:r>
      <w:r w:rsidR="009E4255" w:rsidRPr="00811495">
        <w:t xml:space="preserve">to </w:t>
      </w:r>
      <w:r w:rsidR="00FF6481" w:rsidRPr="00811495">
        <w:t>tell a person about a matter</w:t>
      </w:r>
      <w:r w:rsidR="00454927" w:rsidRPr="00811495">
        <w:t xml:space="preserve"> </w:t>
      </w:r>
      <w:r w:rsidR="00FF6481" w:rsidRPr="00811495">
        <w:t>or confirm that a person understands a matter; and</w:t>
      </w:r>
    </w:p>
    <w:p w14:paraId="04CFD5A7" w14:textId="0E81C0F6" w:rsidR="00FF6481" w:rsidRPr="00811495" w:rsidRDefault="00590CC5" w:rsidP="00590CC5">
      <w:pPr>
        <w:pStyle w:val="Apara"/>
      </w:pPr>
      <w:r>
        <w:tab/>
      </w:r>
      <w:r w:rsidRPr="00811495">
        <w:t>(b)</w:t>
      </w:r>
      <w:r w:rsidRPr="00811495">
        <w:tab/>
      </w:r>
      <w:r w:rsidR="00FF6481" w:rsidRPr="00811495">
        <w:t xml:space="preserve">the matter </w:t>
      </w:r>
      <w:r w:rsidR="00401CFE" w:rsidRPr="00811495">
        <w:t>is</w:t>
      </w:r>
      <w:r w:rsidR="005C06B8" w:rsidRPr="00811495">
        <w:t xml:space="preserve"> </w:t>
      </w:r>
      <w:r w:rsidR="00FF6481" w:rsidRPr="00811495">
        <w:t>prescribed by regulation</w:t>
      </w:r>
      <w:r w:rsidR="00401CFE" w:rsidRPr="00811495">
        <w:t xml:space="preserve"> under </w:t>
      </w:r>
      <w:r w:rsidR="007F6D35" w:rsidRPr="00811495">
        <w:t xml:space="preserve">the </w:t>
      </w:r>
      <w:r w:rsidR="00401CFE" w:rsidRPr="00811495">
        <w:t xml:space="preserve">definition </w:t>
      </w:r>
      <w:r w:rsidR="007F6D35" w:rsidRPr="00811495">
        <w:t xml:space="preserve">of </w:t>
      </w:r>
      <w:r w:rsidR="00401CFE" w:rsidRPr="00AA2249">
        <w:rPr>
          <w:rStyle w:val="charBoldItals"/>
        </w:rPr>
        <w:t>basic matters</w:t>
      </w:r>
      <w:r w:rsidR="00401CFE" w:rsidRPr="00811495">
        <w:t xml:space="preserve">, paragraph (c) or </w:t>
      </w:r>
      <w:r w:rsidR="00401CFE" w:rsidRPr="00AA2249">
        <w:rPr>
          <w:rStyle w:val="charBoldItals"/>
        </w:rPr>
        <w:t>extended matters</w:t>
      </w:r>
      <w:r w:rsidR="00401CFE" w:rsidRPr="00811495">
        <w:t>, paragraph</w:t>
      </w:r>
      <w:r w:rsidR="009501C4">
        <w:t xml:space="preserve"> </w:t>
      </w:r>
      <w:r w:rsidR="00401CFE" w:rsidRPr="00811495">
        <w:t>(h)</w:t>
      </w:r>
      <w:r w:rsidR="009E4255" w:rsidRPr="00811495">
        <w:t>.</w:t>
      </w:r>
    </w:p>
    <w:p w14:paraId="7298BADD" w14:textId="6F17E0CB" w:rsidR="00FF6481" w:rsidRPr="00811495" w:rsidRDefault="00FF6481" w:rsidP="00693431">
      <w:pPr>
        <w:pStyle w:val="Penalty"/>
      </w:pPr>
      <w:r w:rsidRPr="00811495">
        <w:t>Maximum penalty:  30</w:t>
      </w:r>
      <w:r w:rsidR="009501C4">
        <w:t xml:space="preserve"> </w:t>
      </w:r>
      <w:r w:rsidRPr="00811495">
        <w:t>penalty units.</w:t>
      </w:r>
    </w:p>
    <w:p w14:paraId="1309381C" w14:textId="2D77C9E7" w:rsidR="004A4475" w:rsidRPr="00811495" w:rsidRDefault="00590CC5" w:rsidP="00590CC5">
      <w:pPr>
        <w:pStyle w:val="Amain"/>
      </w:pPr>
      <w:r>
        <w:tab/>
      </w:r>
      <w:r w:rsidRPr="00811495">
        <w:t>(4)</w:t>
      </w:r>
      <w:r w:rsidRPr="00811495">
        <w:tab/>
      </w:r>
      <w:r w:rsidR="004A4475" w:rsidRPr="00811495">
        <w:t>In this section:</w:t>
      </w:r>
    </w:p>
    <w:p w14:paraId="6E862098" w14:textId="7F92A24F" w:rsidR="00B26DD3" w:rsidRPr="00811495" w:rsidRDefault="00B26DD3" w:rsidP="00590CC5">
      <w:pPr>
        <w:pStyle w:val="aDef"/>
      </w:pPr>
      <w:r w:rsidRPr="00AA2249">
        <w:rPr>
          <w:rStyle w:val="charBoldItals"/>
        </w:rPr>
        <w:t>basic matters</w:t>
      </w:r>
      <w:r w:rsidR="004A4475" w:rsidRPr="00811495">
        <w:rPr>
          <w:bCs/>
          <w:iCs/>
        </w:rPr>
        <w:t xml:space="preserve"> means</w:t>
      </w:r>
      <w:r w:rsidRPr="00811495">
        <w:rPr>
          <w:bCs/>
          <w:iCs/>
        </w:rPr>
        <w:t>—</w:t>
      </w:r>
    </w:p>
    <w:p w14:paraId="4D70E85B" w14:textId="7592AC93" w:rsidR="00DB6D7F" w:rsidRPr="00811495" w:rsidRDefault="00590CC5" w:rsidP="00590CC5">
      <w:pPr>
        <w:pStyle w:val="aDefpara"/>
      </w:pPr>
      <w:r>
        <w:tab/>
      </w:r>
      <w:r w:rsidRPr="00811495">
        <w:t>(a)</w:t>
      </w:r>
      <w:r w:rsidRPr="00811495">
        <w:tab/>
      </w:r>
      <w:r w:rsidR="00DB6D7F" w:rsidRPr="00811495">
        <w:t>the availability of counselling services</w:t>
      </w:r>
      <w:r w:rsidR="00DB7D07" w:rsidRPr="00811495">
        <w:t xml:space="preserve"> under section</w:t>
      </w:r>
      <w:r w:rsidR="009501C4">
        <w:t xml:space="preserve"> </w:t>
      </w:r>
      <w:r w:rsidR="00AD5630">
        <w:t>23</w:t>
      </w:r>
      <w:r w:rsidR="00DB6D7F" w:rsidRPr="00811495">
        <w:t>;</w:t>
      </w:r>
      <w:r w:rsidR="00B26DD3" w:rsidRPr="00811495">
        <w:t xml:space="preserve"> and</w:t>
      </w:r>
    </w:p>
    <w:p w14:paraId="75C7259E" w14:textId="16F37C57" w:rsidR="00DB6D7F" w:rsidRPr="00811495" w:rsidRDefault="00590CC5" w:rsidP="00590CC5">
      <w:pPr>
        <w:pStyle w:val="aDefpara"/>
      </w:pPr>
      <w:r>
        <w:tab/>
      </w:r>
      <w:r w:rsidRPr="00811495">
        <w:t>(b)</w:t>
      </w:r>
      <w:r w:rsidRPr="00811495">
        <w:tab/>
      </w:r>
      <w:r w:rsidR="00DB6D7F" w:rsidRPr="00811495">
        <w:t xml:space="preserve">the effect of a gamete provider’s consent under </w:t>
      </w:r>
      <w:r w:rsidR="0016003B" w:rsidRPr="00811495">
        <w:t>section</w:t>
      </w:r>
      <w:r w:rsidR="009501C4">
        <w:t xml:space="preserve"> </w:t>
      </w:r>
      <w:r w:rsidR="00AD5630">
        <w:t>29</w:t>
      </w:r>
      <w:r w:rsidR="00131516" w:rsidRPr="00811495">
        <w:t>,</w:t>
      </w:r>
      <w:r w:rsidR="0016003B" w:rsidRPr="00811495">
        <w:t xml:space="preserve"> </w:t>
      </w:r>
      <w:r w:rsidR="00DB6D7F" w:rsidRPr="00811495">
        <w:t xml:space="preserve">including how and when </w:t>
      </w:r>
      <w:r w:rsidR="00AE2C20" w:rsidRPr="00811495">
        <w:t xml:space="preserve">consent may be </w:t>
      </w:r>
      <w:r w:rsidR="008C4079" w:rsidRPr="00811495">
        <w:t xml:space="preserve">modified or </w:t>
      </w:r>
      <w:r w:rsidR="00AE2C20" w:rsidRPr="00811495">
        <w:t>withdrawn</w:t>
      </w:r>
      <w:r w:rsidR="009B5925" w:rsidRPr="00811495">
        <w:t xml:space="preserve"> under section</w:t>
      </w:r>
      <w:r w:rsidR="009501C4">
        <w:t xml:space="preserve"> </w:t>
      </w:r>
      <w:r w:rsidR="00AD5630">
        <w:t>30</w:t>
      </w:r>
      <w:r w:rsidR="00E95BF2" w:rsidRPr="00811495">
        <w:t>;</w:t>
      </w:r>
      <w:r w:rsidR="00B26DD3" w:rsidRPr="00811495">
        <w:t xml:space="preserve"> and</w:t>
      </w:r>
    </w:p>
    <w:p w14:paraId="416A2276" w14:textId="15F5CFAE" w:rsidR="00E95BF2" w:rsidRPr="00811495" w:rsidRDefault="00590CC5" w:rsidP="00590CC5">
      <w:pPr>
        <w:pStyle w:val="aDefpara"/>
      </w:pPr>
      <w:r>
        <w:tab/>
      </w:r>
      <w:r w:rsidRPr="00811495">
        <w:t>(c)</w:t>
      </w:r>
      <w:r w:rsidRPr="00811495">
        <w:tab/>
      </w:r>
      <w:r w:rsidR="00D71388" w:rsidRPr="00811495">
        <w:t xml:space="preserve">any other </w:t>
      </w:r>
      <w:r w:rsidR="0045547F" w:rsidRPr="00811495">
        <w:t>matter</w:t>
      </w:r>
      <w:r w:rsidR="00D71388" w:rsidRPr="00811495">
        <w:t xml:space="preserve"> prescribed by regulation.</w:t>
      </w:r>
    </w:p>
    <w:p w14:paraId="5E3F35E9" w14:textId="4AEB0E56" w:rsidR="00B26DD3" w:rsidRPr="00811495" w:rsidRDefault="00B26DD3" w:rsidP="00590CC5">
      <w:pPr>
        <w:pStyle w:val="aDef"/>
      </w:pPr>
      <w:r w:rsidRPr="00AA2249">
        <w:rPr>
          <w:rStyle w:val="charBoldItals"/>
        </w:rPr>
        <w:t>extended matters</w:t>
      </w:r>
      <w:r w:rsidRPr="00811495">
        <w:t xml:space="preserve"> </w:t>
      </w:r>
      <w:r w:rsidR="004A4475" w:rsidRPr="00811495">
        <w:t>means</w:t>
      </w:r>
      <w:r w:rsidRPr="00811495">
        <w:t>—</w:t>
      </w:r>
    </w:p>
    <w:p w14:paraId="75F14ED4" w14:textId="122CF0EC" w:rsidR="00B26DD3" w:rsidRPr="00811495" w:rsidRDefault="00590CC5" w:rsidP="00590CC5">
      <w:pPr>
        <w:pStyle w:val="aDefpara"/>
      </w:pPr>
      <w:r>
        <w:tab/>
      </w:r>
      <w:r w:rsidRPr="00811495">
        <w:t>(a)</w:t>
      </w:r>
      <w:r w:rsidRPr="00811495">
        <w:tab/>
      </w:r>
      <w:r w:rsidR="00B26DD3" w:rsidRPr="00811495">
        <w:t>basic matters; and</w:t>
      </w:r>
    </w:p>
    <w:p w14:paraId="7C5EA8E1" w14:textId="612355BD" w:rsidR="0075698D" w:rsidRPr="00811495" w:rsidRDefault="00590CC5" w:rsidP="00590CC5">
      <w:pPr>
        <w:pStyle w:val="aDefpara"/>
      </w:pPr>
      <w:r>
        <w:tab/>
      </w:r>
      <w:r w:rsidRPr="00811495">
        <w:t>(b)</w:t>
      </w:r>
      <w:r w:rsidRPr="00811495">
        <w:tab/>
      </w:r>
      <w:r w:rsidR="00B26DD3" w:rsidRPr="00811495">
        <w:t xml:space="preserve">the ART provider’s obligations in relation to </w:t>
      </w:r>
      <w:r w:rsidR="00F900E9" w:rsidRPr="00811495">
        <w:t xml:space="preserve">collecting </w:t>
      </w:r>
      <w:r w:rsidR="0075698D" w:rsidRPr="00811495">
        <w:t xml:space="preserve">information about </w:t>
      </w:r>
      <w:r w:rsidR="00B26DD3" w:rsidRPr="00811495">
        <w:t>the</w:t>
      </w:r>
      <w:r w:rsidR="0075698D" w:rsidRPr="00811495">
        <w:t xml:space="preserve"> person and th</w:t>
      </w:r>
      <w:r w:rsidR="00917906">
        <w:t>eir donor conceived offspring</w:t>
      </w:r>
      <w:r w:rsidR="0075698D" w:rsidRPr="00811495">
        <w:t>;</w:t>
      </w:r>
      <w:r w:rsidR="00101A37" w:rsidRPr="00811495">
        <w:t xml:space="preserve"> and</w:t>
      </w:r>
    </w:p>
    <w:p w14:paraId="6C02A108" w14:textId="487353A2" w:rsidR="00E836CE" w:rsidRPr="00811495" w:rsidRDefault="00590CC5" w:rsidP="00896625">
      <w:pPr>
        <w:pStyle w:val="aDefpara"/>
        <w:keepLines/>
      </w:pPr>
      <w:r>
        <w:lastRenderedPageBreak/>
        <w:tab/>
      </w:r>
      <w:r w:rsidRPr="00811495">
        <w:t>(c)</w:t>
      </w:r>
      <w:r w:rsidRPr="00811495">
        <w:tab/>
      </w:r>
      <w:r w:rsidR="00E836CE" w:rsidRPr="00811495">
        <w:t xml:space="preserve">the application of </w:t>
      </w:r>
      <w:r w:rsidR="007F79D8" w:rsidRPr="00811495">
        <w:t xml:space="preserve">the </w:t>
      </w:r>
      <w:hyperlink r:id="rId37" w:tooltip="A2002-51" w:history="1">
        <w:r w:rsidR="00AA2249" w:rsidRPr="00AA2249">
          <w:rPr>
            <w:rStyle w:val="charCitHyperlinkAbbrev"/>
          </w:rPr>
          <w:t>Criminal Code</w:t>
        </w:r>
      </w:hyperlink>
      <w:r w:rsidR="007F79D8" w:rsidRPr="00811495">
        <w:t>, part</w:t>
      </w:r>
      <w:r w:rsidR="009501C4">
        <w:t xml:space="preserve"> </w:t>
      </w:r>
      <w:r w:rsidR="007F79D8" w:rsidRPr="00811495">
        <w:t>3.4 (False or misleading statements, information and documents</w:t>
      </w:r>
      <w:r w:rsidR="0045547F" w:rsidRPr="00811495">
        <w:t xml:space="preserve">) </w:t>
      </w:r>
      <w:r w:rsidR="00E836CE" w:rsidRPr="00811495">
        <w:t xml:space="preserve">to </w:t>
      </w:r>
      <w:r w:rsidR="009149BF" w:rsidRPr="00811495">
        <w:t>the person, including in relation to information given to the ART</w:t>
      </w:r>
      <w:r w:rsidR="00896625">
        <w:t> </w:t>
      </w:r>
      <w:r w:rsidR="009149BF" w:rsidRPr="00811495">
        <w:t>provider by the person;</w:t>
      </w:r>
      <w:r w:rsidR="00101A37" w:rsidRPr="00811495">
        <w:t xml:space="preserve"> and</w:t>
      </w:r>
    </w:p>
    <w:p w14:paraId="20859BCB" w14:textId="5E4EF450" w:rsidR="00CE2EED" w:rsidRDefault="00590CC5" w:rsidP="00590CC5">
      <w:pPr>
        <w:pStyle w:val="aDefpara"/>
      </w:pPr>
      <w:r>
        <w:tab/>
        <w:t>(d)</w:t>
      </w:r>
      <w:r>
        <w:tab/>
      </w:r>
      <w:r w:rsidR="00CE2EED" w:rsidRPr="00715952">
        <w:t>the existence of the donor register and the information to be kept in the register about the person</w:t>
      </w:r>
      <w:r w:rsidR="00CE2EED">
        <w:t xml:space="preserve"> and their donor conceived offspring; and</w:t>
      </w:r>
    </w:p>
    <w:p w14:paraId="40B670D9" w14:textId="15FF8937" w:rsidR="00CE2EED" w:rsidRDefault="00590CC5" w:rsidP="00590CC5">
      <w:pPr>
        <w:pStyle w:val="aDefpara"/>
      </w:pPr>
      <w:r>
        <w:tab/>
        <w:t>(e)</w:t>
      </w:r>
      <w:r>
        <w:tab/>
      </w:r>
      <w:r w:rsidR="00CE2EED">
        <w:t>the person’s right to obtain information in the donor register about themselves;</w:t>
      </w:r>
      <w:r w:rsidR="00CE509F">
        <w:t xml:space="preserve"> and</w:t>
      </w:r>
    </w:p>
    <w:p w14:paraId="321404DB" w14:textId="073FC8E4" w:rsidR="00CE2EED" w:rsidRDefault="00590CC5" w:rsidP="00590CC5">
      <w:pPr>
        <w:pStyle w:val="aDefpara"/>
      </w:pPr>
      <w:r>
        <w:tab/>
        <w:t>(f)</w:t>
      </w:r>
      <w:r>
        <w:tab/>
      </w:r>
      <w:r w:rsidR="00CE2EED">
        <w:t xml:space="preserve">the person’s right, and the right of their donor conceived offspring, </w:t>
      </w:r>
      <w:r w:rsidR="00CE2EED" w:rsidRPr="00857E94">
        <w:t>to obtain information in the donor register about other people; and</w:t>
      </w:r>
    </w:p>
    <w:p w14:paraId="1122AA38" w14:textId="350A985D" w:rsidR="00FC3130" w:rsidRPr="00811495" w:rsidRDefault="00590CC5" w:rsidP="00590CC5">
      <w:pPr>
        <w:pStyle w:val="aDefpara"/>
      </w:pPr>
      <w:r>
        <w:tab/>
      </w:r>
      <w:r w:rsidRPr="00811495">
        <w:t>(g)</w:t>
      </w:r>
      <w:r w:rsidRPr="00811495">
        <w:tab/>
      </w:r>
      <w:r w:rsidR="00CE2EED">
        <w:t>the right of other people to obtain information in the donor register about the person and their donor conceived offspring;</w:t>
      </w:r>
      <w:r w:rsidR="009501C4">
        <w:t xml:space="preserve"> </w:t>
      </w:r>
      <w:r w:rsidR="00CE2EED">
        <w:t>and</w:t>
      </w:r>
    </w:p>
    <w:p w14:paraId="64C0D37D" w14:textId="7283F0D6" w:rsidR="004E76E0" w:rsidRDefault="00590CC5" w:rsidP="00590CC5">
      <w:pPr>
        <w:pStyle w:val="aDefpara"/>
      </w:pPr>
      <w:r>
        <w:tab/>
        <w:t>(h)</w:t>
      </w:r>
      <w:r>
        <w:tab/>
      </w:r>
      <w:r w:rsidR="00FC3130" w:rsidRPr="00811495">
        <w:t xml:space="preserve">any other </w:t>
      </w:r>
      <w:r w:rsidR="000B5886" w:rsidRPr="00811495">
        <w:t>matter</w:t>
      </w:r>
      <w:r w:rsidR="00FC3130" w:rsidRPr="00811495">
        <w:t xml:space="preserve"> prescribed</w:t>
      </w:r>
      <w:r w:rsidR="00E95BF2" w:rsidRPr="00811495">
        <w:t xml:space="preserve"> by</w:t>
      </w:r>
      <w:r w:rsidR="00FC3130" w:rsidRPr="00811495">
        <w:t xml:space="preserve"> regulation.</w:t>
      </w:r>
    </w:p>
    <w:p w14:paraId="6C90C1D5" w14:textId="386DA932" w:rsidR="00171851" w:rsidRPr="00811495" w:rsidRDefault="00590CC5" w:rsidP="00565ADE">
      <w:pPr>
        <w:pStyle w:val="AH5Sec"/>
      </w:pPr>
      <w:bookmarkStart w:id="35" w:name="_Toc212464090"/>
      <w:r w:rsidRPr="00B126F7">
        <w:rPr>
          <w:rStyle w:val="CharSectNo"/>
        </w:rPr>
        <w:t>25</w:t>
      </w:r>
      <w:r w:rsidRPr="00811495">
        <w:tab/>
      </w:r>
      <w:r w:rsidR="006468B2">
        <w:t>D</w:t>
      </w:r>
      <w:r w:rsidR="00476416" w:rsidRPr="00811495">
        <w:t xml:space="preserve">isclosure of </w:t>
      </w:r>
      <w:r w:rsidR="00251B1A" w:rsidRPr="00811495">
        <w:t>personal health</w:t>
      </w:r>
      <w:r w:rsidR="00476416" w:rsidRPr="00811495">
        <w:t xml:space="preserve"> information</w:t>
      </w:r>
      <w:r w:rsidR="006468B2">
        <w:t xml:space="preserve"> by ART</w:t>
      </w:r>
      <w:r w:rsidR="00896625">
        <w:t> </w:t>
      </w:r>
      <w:r w:rsidR="006468B2">
        <w:t>provider</w:t>
      </w:r>
      <w:bookmarkEnd w:id="35"/>
    </w:p>
    <w:p w14:paraId="04538E4B" w14:textId="67897E41" w:rsidR="00F10C45" w:rsidRPr="00811495" w:rsidRDefault="00590CC5" w:rsidP="00590CC5">
      <w:pPr>
        <w:pStyle w:val="Amain"/>
      </w:pPr>
      <w:r>
        <w:tab/>
      </w:r>
      <w:r w:rsidRPr="00811495">
        <w:t>(1)</w:t>
      </w:r>
      <w:r w:rsidRPr="00811495">
        <w:tab/>
      </w:r>
      <w:r w:rsidR="00476416" w:rsidRPr="00811495">
        <w:t xml:space="preserve">An ART provider may disclose </w:t>
      </w:r>
      <w:r w:rsidR="00251B1A" w:rsidRPr="00811495">
        <w:t>personal health information</w:t>
      </w:r>
      <w:r w:rsidR="00F92DD6" w:rsidRPr="00811495">
        <w:t xml:space="preserve"> </w:t>
      </w:r>
      <w:r w:rsidR="009A486C" w:rsidRPr="00811495">
        <w:t>in accordance with</w:t>
      </w:r>
      <w:r w:rsidR="00482EC9" w:rsidRPr="00811495">
        <w:t xml:space="preserve"> this section</w:t>
      </w:r>
      <w:r w:rsidR="006C575D" w:rsidRPr="00811495">
        <w:t xml:space="preserve"> </w:t>
      </w:r>
      <w:r w:rsidR="00251B1A" w:rsidRPr="00811495">
        <w:t>if</w:t>
      </w:r>
      <w:r w:rsidR="00BA3922" w:rsidRPr="00811495">
        <w:t xml:space="preserve"> </w:t>
      </w:r>
      <w:r w:rsidR="00251B1A" w:rsidRPr="00811495">
        <w:t xml:space="preserve">a </w:t>
      </w:r>
      <w:r w:rsidR="004D1430" w:rsidRPr="00811495">
        <w:t xml:space="preserve">doctor </w:t>
      </w:r>
      <w:r w:rsidR="008D36AA" w:rsidRPr="00811495">
        <w:t>certifie</w:t>
      </w:r>
      <w:r w:rsidR="00BA14E5" w:rsidRPr="00811495">
        <w:t>s</w:t>
      </w:r>
      <w:r w:rsidR="00C9417C" w:rsidRPr="00811495">
        <w:t xml:space="preserve"> </w:t>
      </w:r>
      <w:r w:rsidR="004D1430" w:rsidRPr="00811495">
        <w:t>that the disclosure is necessary</w:t>
      </w:r>
      <w:r w:rsidR="00303971" w:rsidRPr="00811495">
        <w:t xml:space="preserve"> to</w:t>
      </w:r>
      <w:r w:rsidR="00F10C45" w:rsidRPr="00811495">
        <w:t>—</w:t>
      </w:r>
    </w:p>
    <w:p w14:paraId="35EE9633" w14:textId="22D4557E" w:rsidR="00F10C45" w:rsidRPr="00811495" w:rsidRDefault="00590CC5" w:rsidP="00590CC5">
      <w:pPr>
        <w:pStyle w:val="Apara"/>
      </w:pPr>
      <w:r>
        <w:tab/>
      </w:r>
      <w:r w:rsidRPr="00811495">
        <w:t>(a)</w:t>
      </w:r>
      <w:r w:rsidRPr="00811495">
        <w:tab/>
      </w:r>
      <w:r w:rsidR="00B34A0D" w:rsidRPr="00811495">
        <w:t xml:space="preserve">prevent or </w:t>
      </w:r>
      <w:r w:rsidR="006A0F58">
        <w:t>reduce</w:t>
      </w:r>
      <w:r w:rsidR="00B34A0D" w:rsidRPr="00811495">
        <w:t xml:space="preserve"> a serious and imminent risk to </w:t>
      </w:r>
      <w:r w:rsidR="007663B3" w:rsidRPr="00811495">
        <w:t>anyone’s</w:t>
      </w:r>
      <w:r w:rsidR="00B34A0D" w:rsidRPr="00811495">
        <w:t xml:space="preserve"> life or physical, mental or emotional health; or</w:t>
      </w:r>
    </w:p>
    <w:p w14:paraId="74B1C336" w14:textId="46E0781F" w:rsidR="00C9417C" w:rsidRPr="00811495" w:rsidRDefault="00590CC5" w:rsidP="00590CC5">
      <w:pPr>
        <w:pStyle w:val="Apara"/>
      </w:pPr>
      <w:r>
        <w:tab/>
      </w:r>
      <w:r w:rsidRPr="00811495">
        <w:t>(b)</w:t>
      </w:r>
      <w:r w:rsidRPr="00811495">
        <w:tab/>
      </w:r>
      <w:r w:rsidR="004D1430" w:rsidRPr="00811495">
        <w:t xml:space="preserve">warn the person to whom the information is disclosed about the existence of a medical condition that may be harmful to the person or the person’s </w:t>
      </w:r>
      <w:r w:rsidR="005745F5" w:rsidRPr="00811495">
        <w:t>children</w:t>
      </w:r>
      <w:r w:rsidR="004D1430" w:rsidRPr="00811495">
        <w:t xml:space="preserve"> (including future </w:t>
      </w:r>
      <w:r w:rsidR="005745F5" w:rsidRPr="00811495">
        <w:t>children</w:t>
      </w:r>
      <w:r w:rsidR="004D1430" w:rsidRPr="00811495">
        <w:t>)</w:t>
      </w:r>
      <w:r w:rsidR="00BA3922" w:rsidRPr="00811495">
        <w:t>.</w:t>
      </w:r>
    </w:p>
    <w:p w14:paraId="06748E1F" w14:textId="20BD6D90" w:rsidR="003206B7" w:rsidRPr="00811495" w:rsidRDefault="00590CC5" w:rsidP="00896625">
      <w:pPr>
        <w:pStyle w:val="Amain"/>
        <w:keepNext/>
      </w:pPr>
      <w:r>
        <w:lastRenderedPageBreak/>
        <w:tab/>
      </w:r>
      <w:r w:rsidRPr="00811495">
        <w:t>(2)</w:t>
      </w:r>
      <w:r w:rsidRPr="00811495">
        <w:tab/>
      </w:r>
      <w:r w:rsidR="004D1430" w:rsidRPr="00811495">
        <w:t xml:space="preserve">The </w:t>
      </w:r>
      <w:r w:rsidR="00CE5181" w:rsidRPr="00811495">
        <w:t xml:space="preserve">ART provider may disclose </w:t>
      </w:r>
      <w:r w:rsidR="006C575D" w:rsidRPr="00811495">
        <w:t>personal health</w:t>
      </w:r>
      <w:r w:rsidR="00CE5181" w:rsidRPr="00811495">
        <w:t xml:space="preserve"> information</w:t>
      </w:r>
      <w:r w:rsidR="00101C49" w:rsidRPr="00811495">
        <w:t xml:space="preserve"> </w:t>
      </w:r>
      <w:r w:rsidR="00CE5181" w:rsidRPr="00811495">
        <w:t>about a donor</w:t>
      </w:r>
      <w:r w:rsidR="00101C49" w:rsidRPr="00811495">
        <w:t xml:space="preserve"> to</w:t>
      </w:r>
      <w:r w:rsidR="00263155" w:rsidRPr="00811495">
        <w:t xml:space="preserve"> the following people:</w:t>
      </w:r>
    </w:p>
    <w:p w14:paraId="03346391" w14:textId="2C6D23B1" w:rsidR="008D36AA" w:rsidRPr="00811495" w:rsidRDefault="00590CC5" w:rsidP="00590CC5">
      <w:pPr>
        <w:pStyle w:val="Apara"/>
      </w:pPr>
      <w:r>
        <w:tab/>
      </w:r>
      <w:r w:rsidRPr="00811495">
        <w:t>(a)</w:t>
      </w:r>
      <w:r w:rsidRPr="00811495">
        <w:tab/>
      </w:r>
      <w:r w:rsidR="00836544" w:rsidRPr="00811495">
        <w:t>a</w:t>
      </w:r>
      <w:r w:rsidR="002926FE" w:rsidRPr="00811495">
        <w:t xml:space="preserve"> </w:t>
      </w:r>
      <w:r w:rsidR="00ED6360" w:rsidRPr="00811495">
        <w:t>person</w:t>
      </w:r>
      <w:r w:rsidR="00DE043A" w:rsidRPr="00811495">
        <w:t xml:space="preserve"> </w:t>
      </w:r>
      <w:r w:rsidR="008B3F71" w:rsidRPr="00811495">
        <w:t xml:space="preserve">born as a result of ART treatment using the donor’s donated gamete </w:t>
      </w:r>
      <w:r w:rsidR="00DE043A" w:rsidRPr="00811495">
        <w:t>if—</w:t>
      </w:r>
    </w:p>
    <w:p w14:paraId="7F5A454D" w14:textId="157D9BC6" w:rsidR="00DE043A" w:rsidRPr="00811495" w:rsidRDefault="00590CC5" w:rsidP="00590CC5">
      <w:pPr>
        <w:pStyle w:val="Asubpara"/>
      </w:pPr>
      <w:r>
        <w:tab/>
      </w:r>
      <w:r w:rsidRPr="00811495">
        <w:t>(i)</w:t>
      </w:r>
      <w:r w:rsidRPr="00811495">
        <w:tab/>
      </w:r>
      <w:r w:rsidR="00DE043A" w:rsidRPr="00811495">
        <w:t>the person is at least 16 years old; or</w:t>
      </w:r>
    </w:p>
    <w:p w14:paraId="7D867B1C" w14:textId="0ECDC988" w:rsidR="0019738A" w:rsidRPr="00811495" w:rsidRDefault="00590CC5" w:rsidP="00590CC5">
      <w:pPr>
        <w:pStyle w:val="Asubpara"/>
      </w:pPr>
      <w:r>
        <w:tab/>
      </w:r>
      <w:r w:rsidRPr="00811495">
        <w:t>(ii)</w:t>
      </w:r>
      <w:r w:rsidRPr="00811495">
        <w:tab/>
      </w:r>
      <w:r w:rsidR="0019738A" w:rsidRPr="00811495">
        <w:t>the ART</w:t>
      </w:r>
      <w:r w:rsidR="009501C4">
        <w:t xml:space="preserve"> </w:t>
      </w:r>
      <w:r w:rsidR="0019738A" w:rsidRPr="00811495">
        <w:t xml:space="preserve">provider </w:t>
      </w:r>
      <w:r w:rsidR="00BF3124" w:rsidRPr="00811495">
        <w:t>is satisfied</w:t>
      </w:r>
      <w:r w:rsidR="00662057">
        <w:t xml:space="preserve"> </w:t>
      </w:r>
      <w:r w:rsidR="00DE291F">
        <w:t xml:space="preserve">the person is </w:t>
      </w:r>
      <w:r w:rsidR="005F3829">
        <w:t xml:space="preserve">sufficiently mature </w:t>
      </w:r>
      <w:r w:rsidR="0019738A" w:rsidRPr="00811495">
        <w:t>to access the information;</w:t>
      </w:r>
    </w:p>
    <w:p w14:paraId="03D8CCB4" w14:textId="7ADA9018" w:rsidR="002D27B7" w:rsidRPr="00811495" w:rsidRDefault="00590CC5" w:rsidP="00590CC5">
      <w:pPr>
        <w:pStyle w:val="Apara"/>
      </w:pPr>
      <w:r>
        <w:tab/>
      </w:r>
      <w:r w:rsidRPr="00811495">
        <w:t>(b)</w:t>
      </w:r>
      <w:r w:rsidRPr="00811495">
        <w:tab/>
      </w:r>
      <w:r w:rsidR="00013A5D" w:rsidRPr="00811495">
        <w:t xml:space="preserve">a parent of </w:t>
      </w:r>
      <w:r w:rsidR="00C02B3F" w:rsidRPr="00811495">
        <w:t xml:space="preserve">a child or young person </w:t>
      </w:r>
      <w:r w:rsidR="00C136DF" w:rsidRPr="00811495">
        <w:t>born as a result of ART</w:t>
      </w:r>
      <w:r w:rsidR="00145C56">
        <w:t> </w:t>
      </w:r>
      <w:r w:rsidR="00C136DF" w:rsidRPr="00811495">
        <w:t>treatment using the donor’s donated gamete</w:t>
      </w:r>
      <w:r w:rsidR="00CD1E5B">
        <w:t>;</w:t>
      </w:r>
    </w:p>
    <w:p w14:paraId="591B02C1" w14:textId="5E255FEB" w:rsidR="00DA78D2" w:rsidRPr="00811495" w:rsidRDefault="00590CC5" w:rsidP="00590CC5">
      <w:pPr>
        <w:pStyle w:val="Apara"/>
      </w:pPr>
      <w:r>
        <w:tab/>
      </w:r>
      <w:r w:rsidRPr="00811495">
        <w:t>(c)</w:t>
      </w:r>
      <w:r w:rsidRPr="00811495">
        <w:tab/>
      </w:r>
      <w:r w:rsidR="00CE5181" w:rsidRPr="00811495">
        <w:t>a person who is pregnant as a result of ART treatment using the donor’s donated gamete</w:t>
      </w:r>
      <w:r w:rsidR="00F270FB" w:rsidRPr="00811495">
        <w:t>.</w:t>
      </w:r>
    </w:p>
    <w:p w14:paraId="50CD071C" w14:textId="1E210103" w:rsidR="00101C49" w:rsidRPr="00811495" w:rsidRDefault="00590CC5" w:rsidP="00590CC5">
      <w:pPr>
        <w:pStyle w:val="Amain"/>
      </w:pPr>
      <w:r>
        <w:tab/>
      </w:r>
      <w:r w:rsidRPr="00811495">
        <w:t>(3)</w:t>
      </w:r>
      <w:r w:rsidRPr="00811495">
        <w:tab/>
      </w:r>
      <w:r w:rsidR="00B669DA" w:rsidRPr="00811495">
        <w:t>The</w:t>
      </w:r>
      <w:r w:rsidR="00F270FB" w:rsidRPr="00811495">
        <w:t xml:space="preserve"> ART provider may disclose</w:t>
      </w:r>
      <w:r w:rsidR="00C80C0A" w:rsidRPr="00811495">
        <w:t xml:space="preserve"> personal health information</w:t>
      </w:r>
      <w:r w:rsidR="00F270FB" w:rsidRPr="00811495">
        <w:t xml:space="preserve"> about </w:t>
      </w:r>
      <w:r w:rsidR="004C5BC5" w:rsidRPr="00811495">
        <w:t>a</w:t>
      </w:r>
      <w:r w:rsidR="00646080" w:rsidRPr="00811495">
        <w:t xml:space="preserve"> </w:t>
      </w:r>
      <w:r w:rsidR="00D26581" w:rsidRPr="00811495">
        <w:t>donor conceived person</w:t>
      </w:r>
      <w:r w:rsidR="007C57FB" w:rsidRPr="00811495">
        <w:t xml:space="preserve"> to the</w:t>
      </w:r>
      <w:r w:rsidR="00D26581" w:rsidRPr="00811495">
        <w:t>ir</w:t>
      </w:r>
      <w:r w:rsidR="007C57FB" w:rsidRPr="00811495">
        <w:t xml:space="preserve"> donor</w:t>
      </w:r>
      <w:r w:rsidR="009370ED">
        <w:t xml:space="preserve"> or donor sibling.</w:t>
      </w:r>
    </w:p>
    <w:p w14:paraId="46864DB6" w14:textId="73307F71" w:rsidR="009933B2" w:rsidRPr="00811495" w:rsidRDefault="00590CC5" w:rsidP="00590CC5">
      <w:pPr>
        <w:pStyle w:val="Amain"/>
      </w:pPr>
      <w:r>
        <w:tab/>
      </w:r>
      <w:r w:rsidRPr="00811495">
        <w:t>(4)</w:t>
      </w:r>
      <w:r w:rsidRPr="00811495">
        <w:tab/>
      </w:r>
      <w:r w:rsidR="009933B2" w:rsidRPr="00811495">
        <w:t>The</w:t>
      </w:r>
      <w:r w:rsidR="00F7623A" w:rsidRPr="00811495">
        <w:t xml:space="preserve"> disclosure</w:t>
      </w:r>
      <w:r w:rsidR="009933B2" w:rsidRPr="00811495">
        <w:t>—</w:t>
      </w:r>
    </w:p>
    <w:p w14:paraId="0632CB4D" w14:textId="5ADDA13F" w:rsidR="00BC7BB9" w:rsidRPr="00811495" w:rsidRDefault="00590CC5" w:rsidP="00590CC5">
      <w:pPr>
        <w:pStyle w:val="Apara"/>
      </w:pPr>
      <w:r>
        <w:tab/>
      </w:r>
      <w:r w:rsidRPr="00811495">
        <w:t>(a)</w:t>
      </w:r>
      <w:r w:rsidRPr="00811495">
        <w:tab/>
      </w:r>
      <w:r w:rsidR="00F7623A" w:rsidRPr="00811495">
        <w:t xml:space="preserve">must be made by a doctor </w:t>
      </w:r>
      <w:r w:rsidR="00B30ABB" w:rsidRPr="00811495">
        <w:t>on the ART</w:t>
      </w:r>
      <w:r w:rsidR="009B1122" w:rsidRPr="00811495">
        <w:t xml:space="preserve"> </w:t>
      </w:r>
      <w:r w:rsidR="00B30ABB" w:rsidRPr="00811495">
        <w:t>provider’s behalf</w:t>
      </w:r>
      <w:r w:rsidR="009933B2" w:rsidRPr="00811495">
        <w:t>; and</w:t>
      </w:r>
    </w:p>
    <w:p w14:paraId="55848A14" w14:textId="037FD6CA" w:rsidR="004A0828" w:rsidRPr="00811495" w:rsidRDefault="00590CC5" w:rsidP="00590CC5">
      <w:pPr>
        <w:pStyle w:val="Apara"/>
      </w:pPr>
      <w:r>
        <w:tab/>
      </w:r>
      <w:r w:rsidRPr="00811495">
        <w:t>(b)</w:t>
      </w:r>
      <w:r w:rsidRPr="00811495">
        <w:tab/>
      </w:r>
      <w:r w:rsidR="004A0828" w:rsidRPr="00811495">
        <w:t>may also be made to a doctor treating the person</w:t>
      </w:r>
      <w:r w:rsidR="009933B2" w:rsidRPr="00811495">
        <w:t xml:space="preserve"> to whom it is made.</w:t>
      </w:r>
    </w:p>
    <w:p w14:paraId="069011E6" w14:textId="26960A76" w:rsidR="00500CFC" w:rsidRDefault="00590CC5" w:rsidP="00590CC5">
      <w:pPr>
        <w:pStyle w:val="Amain"/>
      </w:pPr>
      <w:r>
        <w:tab/>
        <w:t>(5)</w:t>
      </w:r>
      <w:r>
        <w:tab/>
      </w:r>
      <w:r w:rsidR="004A0828" w:rsidRPr="00811495">
        <w:t>Nothing in this section requires an ART provider to disclose information to any person.</w:t>
      </w:r>
    </w:p>
    <w:p w14:paraId="29F73EC5" w14:textId="651C26CF" w:rsidR="008837F2" w:rsidRDefault="00590CC5" w:rsidP="00590CC5">
      <w:pPr>
        <w:pStyle w:val="Amain"/>
      </w:pPr>
      <w:r>
        <w:tab/>
        <w:t>(6)</w:t>
      </w:r>
      <w:r>
        <w:tab/>
      </w:r>
      <w:r w:rsidR="008837F2">
        <w:t>In this section:</w:t>
      </w:r>
    </w:p>
    <w:p w14:paraId="37CE7791" w14:textId="7105C2A3" w:rsidR="008837F2" w:rsidRPr="00811495" w:rsidRDefault="008837F2" w:rsidP="00590CC5">
      <w:pPr>
        <w:pStyle w:val="aDef"/>
      </w:pPr>
      <w:r w:rsidRPr="00AA2249">
        <w:rPr>
          <w:rStyle w:val="charBoldItals"/>
        </w:rPr>
        <w:t>personal health information</w:t>
      </w:r>
      <w:r w:rsidRPr="00811495">
        <w:t xml:space="preserve">—see the </w:t>
      </w:r>
      <w:hyperlink r:id="rId38" w:tooltip="A1997-125" w:history="1">
        <w:r w:rsidR="00AA2249" w:rsidRPr="00AA2249">
          <w:rPr>
            <w:rStyle w:val="charCitHyperlinkItal"/>
          </w:rPr>
          <w:t>Health Records (Privacy and Access) Act 1997</w:t>
        </w:r>
      </w:hyperlink>
      <w:r w:rsidRPr="00811495">
        <w:t>, dictionary.</w:t>
      </w:r>
    </w:p>
    <w:p w14:paraId="215EEED6" w14:textId="40F930CE" w:rsidR="006B301A" w:rsidRPr="00811495" w:rsidRDefault="00590CC5" w:rsidP="00565ADE">
      <w:pPr>
        <w:pStyle w:val="AH5Sec"/>
      </w:pPr>
      <w:bookmarkStart w:id="36" w:name="_Toc212464091"/>
      <w:r w:rsidRPr="00B126F7">
        <w:rPr>
          <w:rStyle w:val="CharSectNo"/>
        </w:rPr>
        <w:lastRenderedPageBreak/>
        <w:t>26</w:t>
      </w:r>
      <w:r w:rsidRPr="00811495">
        <w:rPr>
          <w:bCs/>
        </w:rPr>
        <w:tab/>
      </w:r>
      <w:r w:rsidR="006B301A" w:rsidRPr="00811495">
        <w:t>Provision of ART treatment to child or young person</w:t>
      </w:r>
      <w:bookmarkEnd w:id="36"/>
    </w:p>
    <w:p w14:paraId="51FD560B" w14:textId="0409BA28" w:rsidR="006B301A" w:rsidRPr="00811495" w:rsidRDefault="00590CC5" w:rsidP="00145C56">
      <w:pPr>
        <w:pStyle w:val="Amain"/>
        <w:keepNext/>
      </w:pPr>
      <w:r>
        <w:tab/>
      </w:r>
      <w:r w:rsidRPr="00811495">
        <w:t>(1)</w:t>
      </w:r>
      <w:r w:rsidRPr="00811495">
        <w:tab/>
      </w:r>
      <w:r w:rsidR="006B301A" w:rsidRPr="00811495">
        <w:t>An ART provider commits an offence if it—</w:t>
      </w:r>
    </w:p>
    <w:p w14:paraId="7EDAB6B7" w14:textId="5A5FC23F" w:rsidR="006B301A" w:rsidRPr="00811495" w:rsidRDefault="00590CC5" w:rsidP="00145C56">
      <w:pPr>
        <w:pStyle w:val="Apara"/>
        <w:keepNext/>
      </w:pPr>
      <w:r>
        <w:tab/>
      </w:r>
      <w:r w:rsidRPr="00811495">
        <w:t>(a)</w:t>
      </w:r>
      <w:r w:rsidRPr="00811495">
        <w:tab/>
      </w:r>
      <w:r w:rsidR="006B301A" w:rsidRPr="00811495">
        <w:t>provides ART treatment to a child or young person; or</w:t>
      </w:r>
    </w:p>
    <w:p w14:paraId="27A078B4" w14:textId="26ABD3F0" w:rsidR="006B301A" w:rsidRPr="00811495" w:rsidRDefault="00590CC5" w:rsidP="00145C56">
      <w:pPr>
        <w:pStyle w:val="Apara"/>
        <w:keepNext/>
      </w:pPr>
      <w:r>
        <w:tab/>
      </w:r>
      <w:r w:rsidRPr="00811495">
        <w:t>(b)</w:t>
      </w:r>
      <w:r w:rsidRPr="00811495">
        <w:tab/>
      </w:r>
      <w:r w:rsidR="006B301A" w:rsidRPr="00811495">
        <w:t>obtains a gamete from a child or young person for use in ART</w:t>
      </w:r>
      <w:r w:rsidR="00101F5E">
        <w:t> </w:t>
      </w:r>
      <w:r w:rsidR="006B301A" w:rsidRPr="00811495">
        <w:t>treatment or for research in relation to ART treatment.</w:t>
      </w:r>
    </w:p>
    <w:p w14:paraId="52434C5C" w14:textId="63436894" w:rsidR="006B301A" w:rsidRPr="00811495" w:rsidRDefault="006B301A" w:rsidP="006B301A">
      <w:pPr>
        <w:pStyle w:val="Penalty"/>
      </w:pPr>
      <w:r w:rsidRPr="00811495">
        <w:t>Maximum penalty:  200 penalty units, imprisonment for 2</w:t>
      </w:r>
      <w:r w:rsidR="009501C4">
        <w:t xml:space="preserve"> </w:t>
      </w:r>
      <w:r w:rsidRPr="00811495">
        <w:t>years or both.</w:t>
      </w:r>
    </w:p>
    <w:p w14:paraId="5289A6D0" w14:textId="043733AD" w:rsidR="00B61408" w:rsidRPr="00811495" w:rsidRDefault="00590CC5" w:rsidP="00590CC5">
      <w:pPr>
        <w:pStyle w:val="Amain"/>
      </w:pPr>
      <w:r>
        <w:tab/>
      </w:r>
      <w:r w:rsidRPr="00811495">
        <w:t>(2)</w:t>
      </w:r>
      <w:r w:rsidRPr="00811495">
        <w:tab/>
      </w:r>
      <w:r w:rsidR="006B301A" w:rsidRPr="00811495">
        <w:t>Subsection</w:t>
      </w:r>
      <w:r w:rsidR="009501C4">
        <w:t xml:space="preserve"> </w:t>
      </w:r>
      <w:r w:rsidR="006B301A" w:rsidRPr="00811495">
        <w:t xml:space="preserve">(1) does not apply to an ART provider </w:t>
      </w:r>
      <w:r w:rsidR="00B61408">
        <w:t>that obtains a gamete from a child or young person if—</w:t>
      </w:r>
    </w:p>
    <w:p w14:paraId="61A0E23E" w14:textId="28EE6AFE" w:rsidR="006B301A" w:rsidRPr="00811495" w:rsidRDefault="00590CC5" w:rsidP="00590CC5">
      <w:pPr>
        <w:pStyle w:val="Apara"/>
      </w:pPr>
      <w:r>
        <w:tab/>
      </w:r>
      <w:r w:rsidRPr="00811495">
        <w:t>(a)</w:t>
      </w:r>
      <w:r w:rsidRPr="00811495">
        <w:tab/>
      </w:r>
      <w:r w:rsidR="006B301A" w:rsidRPr="00811495">
        <w:t>a doctor has certified there is a reasonable risk of the child or young person becoming infertile before becoming an adult; and</w:t>
      </w:r>
    </w:p>
    <w:p w14:paraId="74145849" w14:textId="5D8B4CB7" w:rsidR="006B301A" w:rsidRPr="00811495" w:rsidRDefault="00590CC5" w:rsidP="00590CC5">
      <w:pPr>
        <w:pStyle w:val="Apara"/>
      </w:pPr>
      <w:r>
        <w:tab/>
      </w:r>
      <w:r w:rsidRPr="00811495">
        <w:t>(b)</w:t>
      </w:r>
      <w:r w:rsidRPr="00811495">
        <w:tab/>
      </w:r>
      <w:r w:rsidR="006B301A" w:rsidRPr="00811495">
        <w:t xml:space="preserve">the ART provider obtains </w:t>
      </w:r>
      <w:r w:rsidR="008560F1">
        <w:t>the gamete</w:t>
      </w:r>
      <w:r w:rsidR="006B301A" w:rsidRPr="00811495">
        <w:t xml:space="preserve"> for the purpose of storing </w:t>
      </w:r>
      <w:r w:rsidR="00393A17">
        <w:t>it</w:t>
      </w:r>
      <w:r w:rsidR="006B301A" w:rsidRPr="00811495">
        <w:t xml:space="preserve"> for the child or young person’s future benefit.</w:t>
      </w:r>
    </w:p>
    <w:p w14:paraId="4B8BDAB6" w14:textId="42663CD3" w:rsidR="006B301A" w:rsidRPr="00811495" w:rsidRDefault="006B301A" w:rsidP="006B301A">
      <w:pPr>
        <w:pStyle w:val="aNote"/>
      </w:pPr>
      <w:r w:rsidRPr="00811495">
        <w:rPr>
          <w:rStyle w:val="charItals"/>
        </w:rPr>
        <w:t>Note</w:t>
      </w:r>
      <w:r w:rsidRPr="00811495">
        <w:rPr>
          <w:rStyle w:val="charItals"/>
        </w:rPr>
        <w:tab/>
      </w:r>
      <w:r w:rsidRPr="00811495">
        <w:t>The defendant has an evidential burden in relation to the matters mentioned in s</w:t>
      </w:r>
      <w:r w:rsidR="009501C4">
        <w:t xml:space="preserve"> </w:t>
      </w:r>
      <w:r w:rsidRPr="00811495">
        <w:t xml:space="preserve">(2) (see </w:t>
      </w:r>
      <w:hyperlink r:id="rId39" w:tooltip="A2002-51" w:history="1">
        <w:r w:rsidR="00AA2249" w:rsidRPr="00AA2249">
          <w:rPr>
            <w:rStyle w:val="charCitHyperlinkAbbrev"/>
          </w:rPr>
          <w:t>Criminal Code</w:t>
        </w:r>
      </w:hyperlink>
      <w:r w:rsidRPr="00811495">
        <w:t>, s</w:t>
      </w:r>
      <w:r w:rsidR="009501C4">
        <w:t xml:space="preserve"> </w:t>
      </w:r>
      <w:r w:rsidRPr="00811495">
        <w:t>58).</w:t>
      </w:r>
    </w:p>
    <w:p w14:paraId="4F524B10" w14:textId="54C62E97" w:rsidR="006B301A" w:rsidRPr="00811495" w:rsidRDefault="00590CC5" w:rsidP="00590CC5">
      <w:pPr>
        <w:pStyle w:val="Amain"/>
      </w:pPr>
      <w:r>
        <w:tab/>
      </w:r>
      <w:r w:rsidRPr="00811495">
        <w:t>(3)</w:t>
      </w:r>
      <w:r w:rsidRPr="00811495">
        <w:tab/>
      </w:r>
      <w:r w:rsidR="00FE3F36" w:rsidRPr="00811495">
        <w:t>An</w:t>
      </w:r>
      <w:r w:rsidR="006B301A" w:rsidRPr="00811495">
        <w:t xml:space="preserve"> ART provider </w:t>
      </w:r>
      <w:r w:rsidR="00E329B6" w:rsidRPr="00811495">
        <w:t>that has obtained</w:t>
      </w:r>
      <w:r w:rsidR="006B301A" w:rsidRPr="00811495">
        <w:t xml:space="preserve"> a gamete from a child or young person in accordance with subsection</w:t>
      </w:r>
      <w:r w:rsidR="009501C4">
        <w:t xml:space="preserve"> </w:t>
      </w:r>
      <w:r w:rsidR="006B301A" w:rsidRPr="00811495">
        <w:t>(2) must—</w:t>
      </w:r>
    </w:p>
    <w:p w14:paraId="734FBD4F" w14:textId="440AFC65" w:rsidR="007751F9" w:rsidRPr="00811495" w:rsidRDefault="00590CC5" w:rsidP="00590CC5">
      <w:pPr>
        <w:pStyle w:val="Apara"/>
      </w:pPr>
      <w:r>
        <w:tab/>
      </w:r>
      <w:r w:rsidRPr="00811495">
        <w:t>(a)</w:t>
      </w:r>
      <w:r w:rsidRPr="00811495">
        <w:tab/>
      </w:r>
      <w:r w:rsidR="007751F9" w:rsidRPr="00811495">
        <w:t>despite anything else in this Act, store the gamete until the person becomes an adult</w:t>
      </w:r>
      <w:r w:rsidR="009C4017" w:rsidRPr="00811495">
        <w:t xml:space="preserve"> and provides instructions in relation to the gamete</w:t>
      </w:r>
      <w:r w:rsidR="007751F9" w:rsidRPr="00811495">
        <w:t xml:space="preserve">; </w:t>
      </w:r>
      <w:r w:rsidR="009E380A" w:rsidRPr="00811495">
        <w:t>and</w:t>
      </w:r>
    </w:p>
    <w:p w14:paraId="2E5102D8" w14:textId="74818874" w:rsidR="00380440" w:rsidRPr="00811495" w:rsidRDefault="00590CC5" w:rsidP="00590CC5">
      <w:pPr>
        <w:pStyle w:val="Apara"/>
      </w:pPr>
      <w:r>
        <w:tab/>
      </w:r>
      <w:r w:rsidRPr="00811495">
        <w:t>(b)</w:t>
      </w:r>
      <w:r w:rsidRPr="00811495">
        <w:tab/>
      </w:r>
      <w:r w:rsidR="009E0CBA" w:rsidRPr="00811495">
        <w:t>when the person becomes an adult,</w:t>
      </w:r>
      <w:r w:rsidR="009E0CBA">
        <w:t xml:space="preserve"> </w:t>
      </w:r>
      <w:r w:rsidR="006B301A" w:rsidRPr="00811495">
        <w:t xml:space="preserve">take reasonable steps to obtain </w:t>
      </w:r>
      <w:r w:rsidR="00380440" w:rsidRPr="00811495">
        <w:t>the</w:t>
      </w:r>
      <w:r w:rsidR="005A6F70" w:rsidRPr="00811495">
        <w:t xml:space="preserve"> person’s</w:t>
      </w:r>
      <w:r w:rsidR="00380440" w:rsidRPr="00811495">
        <w:t xml:space="preserve"> </w:t>
      </w:r>
      <w:r w:rsidR="00CF2B03" w:rsidRPr="00811495">
        <w:t xml:space="preserve">consent </w:t>
      </w:r>
      <w:r w:rsidR="00D954AC" w:rsidRPr="00811495">
        <w:t>to storage of the gamete unless the person gives consent sooner.</w:t>
      </w:r>
    </w:p>
    <w:p w14:paraId="26EE74F6" w14:textId="42E0D65A" w:rsidR="00540D07" w:rsidRPr="00811495" w:rsidRDefault="00590CC5" w:rsidP="00565ADE">
      <w:pPr>
        <w:pStyle w:val="AH5Sec"/>
      </w:pPr>
      <w:bookmarkStart w:id="37" w:name="_Toc212464092"/>
      <w:r w:rsidRPr="00B126F7">
        <w:rPr>
          <w:rStyle w:val="CharSectNo"/>
        </w:rPr>
        <w:t>27</w:t>
      </w:r>
      <w:r w:rsidRPr="00811495">
        <w:tab/>
      </w:r>
      <w:r w:rsidR="00540D07" w:rsidRPr="00811495">
        <w:t>Infection control standards</w:t>
      </w:r>
      <w:bookmarkEnd w:id="37"/>
    </w:p>
    <w:p w14:paraId="2509CFD2" w14:textId="51F64047" w:rsidR="00540D07" w:rsidRPr="00811495" w:rsidRDefault="00590CC5" w:rsidP="00590CC5">
      <w:pPr>
        <w:pStyle w:val="Amain"/>
      </w:pPr>
      <w:r>
        <w:tab/>
      </w:r>
      <w:r w:rsidRPr="00811495">
        <w:t>(1)</w:t>
      </w:r>
      <w:r w:rsidRPr="00811495">
        <w:tab/>
      </w:r>
      <w:r w:rsidR="00540D07" w:rsidRPr="00811495">
        <w:t xml:space="preserve">A regulation may prescribe requirements </w:t>
      </w:r>
      <w:r w:rsidR="00385360">
        <w:t>for controlling infection in the</w:t>
      </w:r>
      <w:r w:rsidR="00540D07" w:rsidRPr="00811495">
        <w:t xml:space="preserve"> provision of ART services (</w:t>
      </w:r>
      <w:r w:rsidR="00540D07" w:rsidRPr="00AA2249">
        <w:rPr>
          <w:rStyle w:val="charBoldItals"/>
        </w:rPr>
        <w:t>infection control standards</w:t>
      </w:r>
      <w:r w:rsidR="00540D07" w:rsidRPr="00811495">
        <w:rPr>
          <w:bCs/>
          <w:iCs/>
        </w:rPr>
        <w:t>).</w:t>
      </w:r>
    </w:p>
    <w:p w14:paraId="45E869FD" w14:textId="6F0CD36F" w:rsidR="004439D5" w:rsidRPr="00811495" w:rsidRDefault="00590CC5" w:rsidP="00590CC5">
      <w:pPr>
        <w:pStyle w:val="Amain"/>
      </w:pPr>
      <w:r>
        <w:tab/>
      </w:r>
      <w:r w:rsidRPr="00811495">
        <w:t>(2)</w:t>
      </w:r>
      <w:r w:rsidRPr="00811495">
        <w:tab/>
      </w:r>
      <w:r w:rsidR="00540D07" w:rsidRPr="00811495">
        <w:t>An ART provider must comply with infection control standards.</w:t>
      </w:r>
    </w:p>
    <w:p w14:paraId="12C89CBF" w14:textId="39B82FAE" w:rsidR="00E2286A" w:rsidRPr="00B126F7" w:rsidRDefault="00590CC5" w:rsidP="00565ADE">
      <w:pPr>
        <w:pStyle w:val="AH3Div"/>
      </w:pPr>
      <w:bookmarkStart w:id="38" w:name="_Toc212464093"/>
      <w:r w:rsidRPr="00B126F7">
        <w:rPr>
          <w:rStyle w:val="CharDivNo"/>
        </w:rPr>
        <w:lastRenderedPageBreak/>
        <w:t>Division 4.2</w:t>
      </w:r>
      <w:r w:rsidRPr="00811495">
        <w:tab/>
      </w:r>
      <w:r w:rsidR="00D975D4" w:rsidRPr="00B126F7">
        <w:rPr>
          <w:rStyle w:val="CharDivText"/>
        </w:rPr>
        <w:t>Consent of</w:t>
      </w:r>
      <w:r w:rsidR="00941D76" w:rsidRPr="00B126F7">
        <w:rPr>
          <w:rStyle w:val="CharDivText"/>
        </w:rPr>
        <w:t xml:space="preserve"> g</w:t>
      </w:r>
      <w:r w:rsidR="00A05C8E" w:rsidRPr="00B126F7">
        <w:rPr>
          <w:rStyle w:val="CharDivText"/>
        </w:rPr>
        <w:t>amete providers</w:t>
      </w:r>
      <w:bookmarkEnd w:id="38"/>
    </w:p>
    <w:p w14:paraId="5B8A0C5D" w14:textId="5E9A2231" w:rsidR="00CC606C" w:rsidRPr="00811495" w:rsidRDefault="00590CC5" w:rsidP="00565ADE">
      <w:pPr>
        <w:pStyle w:val="AH5Sec"/>
      </w:pPr>
      <w:bookmarkStart w:id="39" w:name="_Toc212464094"/>
      <w:r w:rsidRPr="00B126F7">
        <w:rPr>
          <w:rStyle w:val="CharSectNo"/>
        </w:rPr>
        <w:t>28</w:t>
      </w:r>
      <w:r w:rsidRPr="00811495">
        <w:tab/>
      </w:r>
      <w:r w:rsidR="0014349D" w:rsidRPr="00811495">
        <w:t>Requirement to obtain consent</w:t>
      </w:r>
      <w:r w:rsidR="0085798F" w:rsidRPr="00811495">
        <w:t xml:space="preserve"> of gamete provider</w:t>
      </w:r>
      <w:bookmarkEnd w:id="39"/>
    </w:p>
    <w:p w14:paraId="71A3336D" w14:textId="5793B107" w:rsidR="00904A81" w:rsidRPr="00811495" w:rsidRDefault="0028441A" w:rsidP="00101F5E">
      <w:pPr>
        <w:pStyle w:val="Amainreturn"/>
      </w:pPr>
      <w:r w:rsidRPr="00811495">
        <w:t xml:space="preserve">A gamete </w:t>
      </w:r>
      <w:r w:rsidR="0085798F" w:rsidRPr="00811495">
        <w:t xml:space="preserve">may be used in </w:t>
      </w:r>
      <w:r w:rsidR="00B02639">
        <w:t xml:space="preserve">the provision of </w:t>
      </w:r>
      <w:r w:rsidRPr="00811495">
        <w:t xml:space="preserve">ART treatment </w:t>
      </w:r>
      <w:r w:rsidR="0085798F" w:rsidRPr="00811495">
        <w:t>only in accordance with</w:t>
      </w:r>
      <w:r w:rsidR="0062507F">
        <w:t xml:space="preserve"> </w:t>
      </w:r>
      <w:r w:rsidR="0085798F" w:rsidRPr="00811495">
        <w:t>the</w:t>
      </w:r>
      <w:r w:rsidRPr="00811495">
        <w:t xml:space="preserve"> consent</w:t>
      </w:r>
      <w:r w:rsidR="005360D4" w:rsidRPr="00811495">
        <w:t xml:space="preserve"> of the gamete provider</w:t>
      </w:r>
      <w:r w:rsidR="00F40E92">
        <w:t xml:space="preserve"> or a </w:t>
      </w:r>
      <w:r w:rsidR="00057E89">
        <w:t xml:space="preserve">court order under </w:t>
      </w:r>
      <w:r w:rsidR="00FB599A" w:rsidRPr="00811495">
        <w:t>section</w:t>
      </w:r>
      <w:r w:rsidR="009501C4">
        <w:t xml:space="preserve"> </w:t>
      </w:r>
      <w:r w:rsidR="00AD5630">
        <w:t>37</w:t>
      </w:r>
      <w:r w:rsidR="00FB599A" w:rsidRPr="00811495">
        <w:t xml:space="preserve"> (Authorisation of posthumous use).</w:t>
      </w:r>
    </w:p>
    <w:p w14:paraId="72BD8B87" w14:textId="79DC023A" w:rsidR="00C95130" w:rsidRPr="00811495" w:rsidRDefault="00590CC5" w:rsidP="00565ADE">
      <w:pPr>
        <w:pStyle w:val="AH5Sec"/>
      </w:pPr>
      <w:bookmarkStart w:id="40" w:name="_Toc212464095"/>
      <w:r w:rsidRPr="00B126F7">
        <w:rPr>
          <w:rStyle w:val="CharSectNo"/>
        </w:rPr>
        <w:t>29</w:t>
      </w:r>
      <w:r w:rsidRPr="00811495">
        <w:tab/>
      </w:r>
      <w:r w:rsidR="00C95130" w:rsidRPr="00811495">
        <w:t>Form and content of consent</w:t>
      </w:r>
      <w:bookmarkEnd w:id="40"/>
    </w:p>
    <w:p w14:paraId="4ED6796F" w14:textId="5A183BE3" w:rsidR="00BD3C81" w:rsidRDefault="00590CC5" w:rsidP="00590CC5">
      <w:pPr>
        <w:pStyle w:val="Amain"/>
      </w:pPr>
      <w:r>
        <w:tab/>
        <w:t>(1)</w:t>
      </w:r>
      <w:r>
        <w:tab/>
      </w:r>
      <w:r w:rsidR="00C95130" w:rsidRPr="00811495">
        <w:t xml:space="preserve">A gamete provider’s consent </w:t>
      </w:r>
      <w:r w:rsidR="00053753">
        <w:t xml:space="preserve">to the use of their gametes </w:t>
      </w:r>
      <w:r w:rsidR="00C95130" w:rsidRPr="00811495">
        <w:t>must</w:t>
      </w:r>
      <w:r w:rsidR="00BD3C81">
        <w:t xml:space="preserve"> </w:t>
      </w:r>
      <w:r w:rsidR="00720E54">
        <w:t>be in writing</w:t>
      </w:r>
      <w:r w:rsidR="00BD3C81">
        <w:t xml:space="preserve"> and state—</w:t>
      </w:r>
    </w:p>
    <w:p w14:paraId="3505685F" w14:textId="285CBB36" w:rsidR="00C95130" w:rsidRDefault="00590CC5" w:rsidP="00590CC5">
      <w:pPr>
        <w:pStyle w:val="Apara"/>
      </w:pPr>
      <w:r>
        <w:tab/>
        <w:t>(a)</w:t>
      </w:r>
      <w:r>
        <w:tab/>
      </w:r>
      <w:r w:rsidR="00C95130" w:rsidRPr="00811495">
        <w:t xml:space="preserve">the number </w:t>
      </w:r>
      <w:r w:rsidR="00F74154">
        <w:t>of f</w:t>
      </w:r>
      <w:r w:rsidR="00670D35">
        <w:t xml:space="preserve">amilies in relation to which </w:t>
      </w:r>
      <w:r w:rsidR="000741BC">
        <w:t xml:space="preserve">the gametes may be used in the provision of </w:t>
      </w:r>
      <w:r w:rsidR="00C95130" w:rsidRPr="00811495">
        <w:t>ART treatment</w:t>
      </w:r>
      <w:r w:rsidR="004E59C8">
        <w:t>;</w:t>
      </w:r>
      <w:r w:rsidR="00C95130" w:rsidRPr="00811495">
        <w:t xml:space="preserve"> and</w:t>
      </w:r>
    </w:p>
    <w:p w14:paraId="2B81C9D2" w14:textId="0886BDD8" w:rsidR="00C95130" w:rsidRDefault="00590CC5" w:rsidP="00590CC5">
      <w:pPr>
        <w:pStyle w:val="Apara"/>
      </w:pPr>
      <w:r>
        <w:tab/>
        <w:t>(b)</w:t>
      </w:r>
      <w:r>
        <w:tab/>
      </w:r>
      <w:r w:rsidR="00053753">
        <w:t xml:space="preserve">the kinds of </w:t>
      </w:r>
      <w:r w:rsidR="00C95130" w:rsidRPr="00811495">
        <w:t>ART treatment for which the gamete</w:t>
      </w:r>
      <w:r w:rsidR="00F74154">
        <w:t>s</w:t>
      </w:r>
      <w:r w:rsidR="00C95130" w:rsidRPr="00811495">
        <w:t xml:space="preserve"> may be used</w:t>
      </w:r>
      <w:r w:rsidR="00D85E18">
        <w:t>; and</w:t>
      </w:r>
    </w:p>
    <w:p w14:paraId="053CE7C1" w14:textId="342DB5ED" w:rsidR="00720E54" w:rsidRDefault="00590CC5" w:rsidP="00590CC5">
      <w:pPr>
        <w:pStyle w:val="Apara"/>
      </w:pPr>
      <w:r>
        <w:tab/>
        <w:t>(c)</w:t>
      </w:r>
      <w:r>
        <w:tab/>
      </w:r>
      <w:r w:rsidR="00053753">
        <w:t xml:space="preserve">the </w:t>
      </w:r>
      <w:r w:rsidR="00D85E18">
        <w:t xml:space="preserve">period </w:t>
      </w:r>
      <w:r w:rsidR="00FA5C31">
        <w:t xml:space="preserve">for which </w:t>
      </w:r>
      <w:r w:rsidR="00593B4C">
        <w:t>the gametes may be stored</w:t>
      </w:r>
      <w:r w:rsidR="00BD3C81">
        <w:t>.</w:t>
      </w:r>
    </w:p>
    <w:p w14:paraId="4D8C60C1" w14:textId="6EBE6953" w:rsidR="00BD3C81" w:rsidRPr="00811495" w:rsidRDefault="00590CC5" w:rsidP="00590CC5">
      <w:pPr>
        <w:pStyle w:val="Amain"/>
      </w:pPr>
      <w:r>
        <w:tab/>
      </w:r>
      <w:r w:rsidRPr="00811495">
        <w:t>(2)</w:t>
      </w:r>
      <w:r w:rsidRPr="00811495">
        <w:tab/>
      </w:r>
      <w:r w:rsidR="00BD3C81">
        <w:t xml:space="preserve">A gamete provider must give their consent to the </w:t>
      </w:r>
      <w:r w:rsidR="00BD3C81" w:rsidRPr="00B258C5">
        <w:t xml:space="preserve">ART provider obtaining or proposing to obtain </w:t>
      </w:r>
      <w:r w:rsidR="00403AEF">
        <w:t>their gamete.</w:t>
      </w:r>
    </w:p>
    <w:p w14:paraId="55D614B2" w14:textId="19DB8AA4" w:rsidR="00025A04" w:rsidRDefault="00590CC5" w:rsidP="00590CC5">
      <w:pPr>
        <w:pStyle w:val="Amain"/>
      </w:pPr>
      <w:r>
        <w:tab/>
        <w:t>(3)</w:t>
      </w:r>
      <w:r>
        <w:tab/>
      </w:r>
      <w:r w:rsidR="00495810" w:rsidRPr="00811495">
        <w:t xml:space="preserve">A gamete provider’s consent must not limit use of </w:t>
      </w:r>
      <w:r w:rsidR="005730CD">
        <w:t>a</w:t>
      </w:r>
      <w:r w:rsidR="00495810" w:rsidRPr="00811495">
        <w:t xml:space="preserve"> gamete</w:t>
      </w:r>
      <w:r w:rsidR="000D78E4" w:rsidRPr="00811495">
        <w:t xml:space="preserve"> in </w:t>
      </w:r>
      <w:r w:rsidR="005B5F5A">
        <w:t xml:space="preserve">the provision of ART treatment </w:t>
      </w:r>
      <w:r w:rsidR="000D78E4" w:rsidRPr="00811495">
        <w:t>to a person</w:t>
      </w:r>
      <w:r w:rsidR="00495810" w:rsidRPr="00811495">
        <w:t xml:space="preserve"> </w:t>
      </w:r>
      <w:r w:rsidR="006F50EC" w:rsidRPr="00811495">
        <w:t xml:space="preserve">because of </w:t>
      </w:r>
      <w:r w:rsidR="001C3C00">
        <w:t>any protected attribute of the person.</w:t>
      </w:r>
    </w:p>
    <w:p w14:paraId="6A965791" w14:textId="3CC52A19" w:rsidR="00025A04" w:rsidRPr="00811495" w:rsidRDefault="00025A04" w:rsidP="00FE5883">
      <w:pPr>
        <w:pStyle w:val="aExamHdgss"/>
      </w:pPr>
      <w:r w:rsidRPr="00811495">
        <w:t>Example</w:t>
      </w:r>
    </w:p>
    <w:p w14:paraId="224C77A2" w14:textId="46D87BF5" w:rsidR="00025A04" w:rsidRPr="00811495" w:rsidRDefault="00025A04" w:rsidP="00025A04">
      <w:pPr>
        <w:pStyle w:val="aExamss"/>
      </w:pPr>
      <w:r w:rsidRPr="00811495">
        <w:t xml:space="preserve">A gamete provider </w:t>
      </w:r>
      <w:r w:rsidR="009C7A08">
        <w:t>must not</w:t>
      </w:r>
      <w:r w:rsidR="00D176FE" w:rsidRPr="00811495">
        <w:t xml:space="preserve"> </w:t>
      </w:r>
      <w:r w:rsidR="00495810" w:rsidRPr="00811495">
        <w:t xml:space="preserve">state </w:t>
      </w:r>
      <w:r w:rsidRPr="00811495">
        <w:t xml:space="preserve">that </w:t>
      </w:r>
      <w:r w:rsidR="0009155B" w:rsidRPr="00811495">
        <w:t>their</w:t>
      </w:r>
      <w:r w:rsidRPr="00811495">
        <w:t xml:space="preserve"> gamete </w:t>
      </w:r>
      <w:r w:rsidR="00495810" w:rsidRPr="00811495">
        <w:t xml:space="preserve">may be used </w:t>
      </w:r>
      <w:r w:rsidR="00943789">
        <w:t xml:space="preserve">only </w:t>
      </w:r>
      <w:r w:rsidR="00D53103">
        <w:t xml:space="preserve">in the provision of ART treatment to a married person </w:t>
      </w:r>
      <w:r w:rsidR="00943789">
        <w:t>as</w:t>
      </w:r>
      <w:r w:rsidR="00495810" w:rsidRPr="00811495">
        <w:t xml:space="preserve"> r</w:t>
      </w:r>
      <w:r w:rsidR="009F0715" w:rsidRPr="00811495">
        <w:t>elationship status is a protected attribute</w:t>
      </w:r>
      <w:r w:rsidR="00495810" w:rsidRPr="00811495">
        <w:t>.</w:t>
      </w:r>
    </w:p>
    <w:p w14:paraId="01045248" w14:textId="1662883A" w:rsidR="004E59C8" w:rsidRDefault="00590CC5" w:rsidP="00590CC5">
      <w:pPr>
        <w:pStyle w:val="Amain"/>
      </w:pPr>
      <w:r>
        <w:tab/>
        <w:t>(4)</w:t>
      </w:r>
      <w:r>
        <w:tab/>
      </w:r>
      <w:r w:rsidR="00C95130" w:rsidRPr="00811495">
        <w:t>A regulation may prescribe other requirements in relation to consent of gamete providers.</w:t>
      </w:r>
    </w:p>
    <w:p w14:paraId="417EC5CC" w14:textId="5D10D9F5" w:rsidR="002132E5" w:rsidRDefault="00590CC5" w:rsidP="00590CC5">
      <w:pPr>
        <w:pStyle w:val="Amain"/>
      </w:pPr>
      <w:r>
        <w:tab/>
        <w:t>(5)</w:t>
      </w:r>
      <w:r>
        <w:tab/>
      </w:r>
      <w:r w:rsidR="002132E5">
        <w:t>In this section:</w:t>
      </w:r>
    </w:p>
    <w:p w14:paraId="527E32AD" w14:textId="5E366282" w:rsidR="002132E5" w:rsidRDefault="002132E5" w:rsidP="00590CC5">
      <w:pPr>
        <w:pStyle w:val="aDef"/>
      </w:pPr>
      <w:r w:rsidRPr="00AA2249">
        <w:rPr>
          <w:rStyle w:val="charBoldItals"/>
        </w:rPr>
        <w:t>family</w:t>
      </w:r>
      <w:r>
        <w:rPr>
          <w:bCs/>
          <w:iCs/>
        </w:rPr>
        <w:t>—see section</w:t>
      </w:r>
      <w:r w:rsidR="009501C4">
        <w:rPr>
          <w:bCs/>
          <w:iCs/>
        </w:rPr>
        <w:t xml:space="preserve"> </w:t>
      </w:r>
      <w:r w:rsidR="00AD5630">
        <w:rPr>
          <w:bCs/>
          <w:iCs/>
        </w:rPr>
        <w:t>40</w:t>
      </w:r>
      <w:r>
        <w:t xml:space="preserve"> (3).</w:t>
      </w:r>
    </w:p>
    <w:p w14:paraId="50AA8508" w14:textId="73E2105E" w:rsidR="00BD7411" w:rsidRPr="00811495" w:rsidRDefault="00BD7411" w:rsidP="00590CC5">
      <w:pPr>
        <w:pStyle w:val="aDef"/>
      </w:pPr>
      <w:r w:rsidRPr="00AA2249">
        <w:rPr>
          <w:rStyle w:val="charBoldItals"/>
        </w:rPr>
        <w:t>protected attribute</w:t>
      </w:r>
      <w:r w:rsidRPr="00811495">
        <w:t xml:space="preserve">—see the </w:t>
      </w:r>
      <w:hyperlink r:id="rId40" w:tooltip="A1991-81" w:history="1">
        <w:r w:rsidR="00AA2249" w:rsidRPr="00AA2249">
          <w:rPr>
            <w:rStyle w:val="charCitHyperlinkItal"/>
          </w:rPr>
          <w:t>Discrimination Act 1991</w:t>
        </w:r>
      </w:hyperlink>
      <w:r w:rsidRPr="00811495">
        <w:t>, section</w:t>
      </w:r>
      <w:r w:rsidR="009501C4">
        <w:t xml:space="preserve"> </w:t>
      </w:r>
      <w:r w:rsidRPr="00811495">
        <w:t>7.</w:t>
      </w:r>
    </w:p>
    <w:p w14:paraId="36B42591" w14:textId="74AF938C" w:rsidR="00C60CBB" w:rsidRPr="00811495" w:rsidRDefault="00590CC5" w:rsidP="00565ADE">
      <w:pPr>
        <w:pStyle w:val="AH5Sec"/>
      </w:pPr>
      <w:bookmarkStart w:id="41" w:name="_Toc212464096"/>
      <w:r w:rsidRPr="00B126F7">
        <w:rPr>
          <w:rStyle w:val="CharSectNo"/>
        </w:rPr>
        <w:lastRenderedPageBreak/>
        <w:t>30</w:t>
      </w:r>
      <w:r w:rsidRPr="00811495">
        <w:tab/>
      </w:r>
      <w:r w:rsidR="009B194F" w:rsidRPr="00811495">
        <w:t>Modification or w</w:t>
      </w:r>
      <w:r w:rsidR="00F31210" w:rsidRPr="00811495">
        <w:t>ithdrawal of consent</w:t>
      </w:r>
      <w:bookmarkEnd w:id="41"/>
    </w:p>
    <w:p w14:paraId="4EBB6C9E" w14:textId="6A867161" w:rsidR="00013BF6" w:rsidRPr="00811495" w:rsidRDefault="00590CC5" w:rsidP="00590CC5">
      <w:pPr>
        <w:pStyle w:val="Amain"/>
      </w:pPr>
      <w:r>
        <w:tab/>
      </w:r>
      <w:r w:rsidRPr="00811495">
        <w:t>(1)</w:t>
      </w:r>
      <w:r w:rsidRPr="00811495">
        <w:tab/>
      </w:r>
      <w:r w:rsidR="00013BF6" w:rsidRPr="00811495">
        <w:t>A gamete provider’s consent may be modified or withdrawn at any time until—</w:t>
      </w:r>
    </w:p>
    <w:p w14:paraId="0742D5C0" w14:textId="58A91040" w:rsidR="00013BF6" w:rsidRPr="00811495" w:rsidRDefault="00590CC5" w:rsidP="00590CC5">
      <w:pPr>
        <w:pStyle w:val="Apara"/>
      </w:pPr>
      <w:r>
        <w:tab/>
      </w:r>
      <w:r w:rsidRPr="00811495">
        <w:t>(a)</w:t>
      </w:r>
      <w:r w:rsidRPr="00811495">
        <w:tab/>
      </w:r>
      <w:r w:rsidR="00013BF6" w:rsidRPr="00811495">
        <w:t xml:space="preserve">for a donated gamete—the gamete is placed in a person’s body or an embryo is created </w:t>
      </w:r>
      <w:r w:rsidR="001B4CF2">
        <w:t>from</w:t>
      </w:r>
      <w:r w:rsidR="00013BF6" w:rsidRPr="00811495">
        <w:t xml:space="preserve"> the gamete; or</w:t>
      </w:r>
    </w:p>
    <w:p w14:paraId="2A0ECCE4" w14:textId="68E14834" w:rsidR="00013BF6" w:rsidRPr="00811495" w:rsidRDefault="00590CC5" w:rsidP="00590CC5">
      <w:pPr>
        <w:pStyle w:val="Apara"/>
      </w:pPr>
      <w:r>
        <w:tab/>
      </w:r>
      <w:r w:rsidRPr="00811495">
        <w:t>(b)</w:t>
      </w:r>
      <w:r w:rsidRPr="00811495">
        <w:tab/>
      </w:r>
      <w:r w:rsidR="00013BF6" w:rsidRPr="00811495">
        <w:t>for a gamete used to create a donated embryo—the embryo is implanted in a person’s body; or</w:t>
      </w:r>
    </w:p>
    <w:p w14:paraId="17024FC8" w14:textId="259BF4BE" w:rsidR="00013BF6" w:rsidRPr="00811495" w:rsidRDefault="00590CC5" w:rsidP="00590CC5">
      <w:pPr>
        <w:pStyle w:val="Apara"/>
      </w:pPr>
      <w:r>
        <w:tab/>
      </w:r>
      <w:r w:rsidRPr="00811495">
        <w:t>(c)</w:t>
      </w:r>
      <w:r w:rsidRPr="00811495">
        <w:tab/>
      </w:r>
      <w:r w:rsidR="00013BF6" w:rsidRPr="00811495">
        <w:t xml:space="preserve">in any other case—the gamete, or an embryo created </w:t>
      </w:r>
      <w:r w:rsidR="001B4CF2">
        <w:t>from</w:t>
      </w:r>
      <w:r w:rsidR="00013BF6" w:rsidRPr="00811495">
        <w:t xml:space="preserve"> the gamete, is placed or implanted in a person’s body.</w:t>
      </w:r>
    </w:p>
    <w:p w14:paraId="471338C7" w14:textId="42B88D39" w:rsidR="008E3008" w:rsidRPr="00811495" w:rsidRDefault="00590CC5" w:rsidP="00590CC5">
      <w:pPr>
        <w:pStyle w:val="Amain"/>
      </w:pPr>
      <w:r>
        <w:tab/>
      </w:r>
      <w:r w:rsidRPr="00811495">
        <w:t>(2)</w:t>
      </w:r>
      <w:r w:rsidRPr="00811495">
        <w:tab/>
      </w:r>
      <w:r w:rsidR="008757FC" w:rsidRPr="00811495">
        <w:t xml:space="preserve">A gamete provider may modify or withdraw consent by written notice given to </w:t>
      </w:r>
      <w:r w:rsidR="00324545" w:rsidRPr="00811495">
        <w:t>an ART provider that is, or has been, in possession of the gamete or embryo to which the consent relates</w:t>
      </w:r>
      <w:r w:rsidR="004602A7" w:rsidRPr="00811495">
        <w:t>.</w:t>
      </w:r>
    </w:p>
    <w:p w14:paraId="37995A72" w14:textId="3D0EAEA1" w:rsidR="00E42AD6" w:rsidRPr="00811495" w:rsidRDefault="00590CC5" w:rsidP="00590CC5">
      <w:pPr>
        <w:pStyle w:val="Amain"/>
      </w:pPr>
      <w:r>
        <w:tab/>
      </w:r>
      <w:r w:rsidRPr="00811495">
        <w:t>(3)</w:t>
      </w:r>
      <w:r w:rsidRPr="00811495">
        <w:tab/>
      </w:r>
      <w:r w:rsidR="00B07C85" w:rsidRPr="00811495">
        <w:t>If an ART</w:t>
      </w:r>
      <w:r w:rsidR="009501C4">
        <w:t xml:space="preserve"> </w:t>
      </w:r>
      <w:r w:rsidR="00B07C85" w:rsidRPr="00811495">
        <w:t xml:space="preserve">provider </w:t>
      </w:r>
      <w:r w:rsidR="00E17C69" w:rsidRPr="00811495">
        <w:t xml:space="preserve">receives notice of </w:t>
      </w:r>
      <w:r w:rsidR="009B194F" w:rsidRPr="00811495">
        <w:t xml:space="preserve">modification or withdrawal of </w:t>
      </w:r>
      <w:r w:rsidR="00F30117" w:rsidRPr="00811495">
        <w:t>consent in relation to a gamete or embryo it has supplied to another ART</w:t>
      </w:r>
      <w:r w:rsidR="00101F5E">
        <w:t> </w:t>
      </w:r>
      <w:r w:rsidR="00F30117" w:rsidRPr="00811495">
        <w:t>provider</w:t>
      </w:r>
      <w:r w:rsidR="002C1E10" w:rsidRPr="00811495">
        <w:t xml:space="preserve">, </w:t>
      </w:r>
      <w:r w:rsidR="00FB4022" w:rsidRPr="00811495">
        <w:t>it</w:t>
      </w:r>
      <w:r w:rsidR="002C1E10" w:rsidRPr="00811495">
        <w:t xml:space="preserve"> must give the other ART</w:t>
      </w:r>
      <w:r w:rsidR="00385285" w:rsidRPr="00811495">
        <w:t xml:space="preserve"> </w:t>
      </w:r>
      <w:r w:rsidR="002C1E10" w:rsidRPr="00811495">
        <w:t xml:space="preserve">provider written notice of the </w:t>
      </w:r>
      <w:r w:rsidR="005E6989" w:rsidRPr="00811495">
        <w:t xml:space="preserve">modification or withdrawal </w:t>
      </w:r>
      <w:r w:rsidR="00B07C85" w:rsidRPr="00811495">
        <w:t>as soon as practicable.</w:t>
      </w:r>
    </w:p>
    <w:p w14:paraId="03A20A90" w14:textId="774E380B" w:rsidR="001E1536" w:rsidRPr="00811495" w:rsidRDefault="00590CC5" w:rsidP="00590CC5">
      <w:pPr>
        <w:pStyle w:val="Amain"/>
      </w:pPr>
      <w:r>
        <w:tab/>
      </w:r>
      <w:r w:rsidRPr="00811495">
        <w:t>(4)</w:t>
      </w:r>
      <w:r w:rsidRPr="00811495">
        <w:tab/>
      </w:r>
      <w:r w:rsidR="00040705" w:rsidRPr="00811495">
        <w:t>M</w:t>
      </w:r>
      <w:r w:rsidR="005E6989" w:rsidRPr="00811495">
        <w:t xml:space="preserve">odification or withdrawal </w:t>
      </w:r>
      <w:r w:rsidR="001731CC" w:rsidRPr="00811495">
        <w:t xml:space="preserve">of consent </w:t>
      </w:r>
      <w:r w:rsidR="007756EB" w:rsidRPr="00811495">
        <w:t>takes effect in relation to an ART</w:t>
      </w:r>
      <w:r w:rsidR="00101F5E">
        <w:t> </w:t>
      </w:r>
      <w:r w:rsidR="007756EB" w:rsidRPr="00811495">
        <w:t>provider as soon as</w:t>
      </w:r>
      <w:r w:rsidR="001E1536" w:rsidRPr="00811495">
        <w:t xml:space="preserve"> </w:t>
      </w:r>
      <w:r w:rsidR="006E1B05" w:rsidRPr="00811495">
        <w:t>the ART provide</w:t>
      </w:r>
      <w:r w:rsidR="00A612B4">
        <w:t xml:space="preserve">r </w:t>
      </w:r>
      <w:r w:rsidR="00F95636" w:rsidRPr="00811495">
        <w:t>is given</w:t>
      </w:r>
      <w:r w:rsidR="007756EB" w:rsidRPr="00811495">
        <w:t xml:space="preserve"> written notice of the </w:t>
      </w:r>
      <w:r w:rsidR="005E6989" w:rsidRPr="00811495">
        <w:t xml:space="preserve">modification or withdrawal </w:t>
      </w:r>
      <w:r w:rsidR="007756EB" w:rsidRPr="00811495">
        <w:t>in accordance with this section</w:t>
      </w:r>
      <w:r w:rsidR="001F640E">
        <w:t>.</w:t>
      </w:r>
    </w:p>
    <w:p w14:paraId="646F9F16" w14:textId="0EC8EADF" w:rsidR="00CD0657" w:rsidRPr="00811495" w:rsidRDefault="00590CC5" w:rsidP="00590CC5">
      <w:pPr>
        <w:pStyle w:val="Amain"/>
      </w:pPr>
      <w:r>
        <w:tab/>
      </w:r>
      <w:r w:rsidRPr="00811495">
        <w:t>(5)</w:t>
      </w:r>
      <w:r w:rsidRPr="00811495">
        <w:tab/>
      </w:r>
      <w:r w:rsidR="008175DA" w:rsidRPr="00811495">
        <w:t>A regulation may prescribe other requirements in relation to modification or withdraw</w:t>
      </w:r>
      <w:r w:rsidR="00A5694D" w:rsidRPr="00811495">
        <w:t xml:space="preserve">al of </w:t>
      </w:r>
      <w:r w:rsidR="008175DA" w:rsidRPr="00811495">
        <w:t>consent</w:t>
      </w:r>
      <w:r w:rsidR="00385285" w:rsidRPr="00811495">
        <w:t>.</w:t>
      </w:r>
    </w:p>
    <w:p w14:paraId="458A2A22" w14:textId="4CE71DA4" w:rsidR="00F84090" w:rsidRPr="00811495" w:rsidRDefault="00590CC5" w:rsidP="00590CC5">
      <w:pPr>
        <w:pStyle w:val="Amain"/>
      </w:pPr>
      <w:r>
        <w:tab/>
      </w:r>
      <w:r w:rsidRPr="00811495">
        <w:t>(6)</w:t>
      </w:r>
      <w:r w:rsidRPr="00811495">
        <w:tab/>
      </w:r>
      <w:r w:rsidR="00F84090" w:rsidRPr="00811495">
        <w:t>In this section:</w:t>
      </w:r>
    </w:p>
    <w:p w14:paraId="7B84858F" w14:textId="5E8ACC21" w:rsidR="00370EB2" w:rsidRPr="00811495" w:rsidRDefault="00F84090" w:rsidP="00590CC5">
      <w:pPr>
        <w:pStyle w:val="aDef"/>
      </w:pPr>
      <w:r w:rsidRPr="00AA2249">
        <w:rPr>
          <w:rStyle w:val="charBoldItals"/>
        </w:rPr>
        <w:t>donated gamete</w:t>
      </w:r>
      <w:r w:rsidRPr="00811495">
        <w:t xml:space="preserve"> does not include a gamete that becomes </w:t>
      </w:r>
      <w:r w:rsidR="00FF372D" w:rsidRPr="00811495">
        <w:t xml:space="preserve">a </w:t>
      </w:r>
      <w:r w:rsidRPr="00811495">
        <w:t>donated gamete only after being used to create an embryo.</w:t>
      </w:r>
    </w:p>
    <w:p w14:paraId="5CD22870" w14:textId="0091987C" w:rsidR="008D6AE5" w:rsidRPr="00811495" w:rsidRDefault="00590CC5" w:rsidP="00565ADE">
      <w:pPr>
        <w:pStyle w:val="AH5Sec"/>
      </w:pPr>
      <w:bookmarkStart w:id="42" w:name="_Toc212464097"/>
      <w:r w:rsidRPr="00B126F7">
        <w:rPr>
          <w:rStyle w:val="CharSectNo"/>
        </w:rPr>
        <w:t>31</w:t>
      </w:r>
      <w:r w:rsidRPr="00811495">
        <w:tab/>
      </w:r>
      <w:r w:rsidR="00F15382" w:rsidRPr="00811495">
        <w:t>Requirement to verify</w:t>
      </w:r>
      <w:r w:rsidR="00E8081D" w:rsidRPr="00811495">
        <w:t xml:space="preserve"> </w:t>
      </w:r>
      <w:r w:rsidR="00050EEA" w:rsidRPr="00811495">
        <w:t xml:space="preserve">identity of </w:t>
      </w:r>
      <w:r w:rsidR="00F2456F" w:rsidRPr="00811495">
        <w:t>gamete provider</w:t>
      </w:r>
      <w:bookmarkEnd w:id="42"/>
    </w:p>
    <w:p w14:paraId="0DCCAB88" w14:textId="5968F1FF" w:rsidR="00DF701B" w:rsidRPr="00811495" w:rsidRDefault="00590CC5" w:rsidP="00590CC5">
      <w:pPr>
        <w:pStyle w:val="Amain"/>
      </w:pPr>
      <w:r>
        <w:tab/>
      </w:r>
      <w:r w:rsidRPr="00811495">
        <w:t>(1)</w:t>
      </w:r>
      <w:r w:rsidRPr="00811495">
        <w:tab/>
      </w:r>
      <w:r w:rsidR="00DF701B" w:rsidRPr="00811495">
        <w:t>A regulation may prescribe the steps an ART</w:t>
      </w:r>
      <w:r w:rsidR="00385285" w:rsidRPr="00811495">
        <w:t xml:space="preserve"> </w:t>
      </w:r>
      <w:r w:rsidR="00DF701B" w:rsidRPr="00811495">
        <w:t>provider must take to verify the identi</w:t>
      </w:r>
      <w:r w:rsidR="001A1A77" w:rsidRPr="00811495">
        <w:t>t</w:t>
      </w:r>
      <w:r w:rsidR="00DF701B" w:rsidRPr="00811495">
        <w:t>y of a person purport</w:t>
      </w:r>
      <w:r w:rsidR="00DF389A" w:rsidRPr="00811495">
        <w:t>edly</w:t>
      </w:r>
      <w:r w:rsidR="00DF701B" w:rsidRPr="00811495">
        <w:t xml:space="preserve"> </w:t>
      </w:r>
      <w:r w:rsidR="00DF389A" w:rsidRPr="00811495">
        <w:t xml:space="preserve">giving, modifying or </w:t>
      </w:r>
      <w:r w:rsidR="00A15D94" w:rsidRPr="00811495">
        <w:t>withdrawing</w:t>
      </w:r>
      <w:r w:rsidR="00DF389A" w:rsidRPr="00811495">
        <w:t xml:space="preserve"> </w:t>
      </w:r>
      <w:r w:rsidR="00DF701B" w:rsidRPr="00811495">
        <w:t xml:space="preserve">consent </w:t>
      </w:r>
      <w:r w:rsidR="002F0F79" w:rsidRPr="00811495">
        <w:t>as a gamete provider</w:t>
      </w:r>
      <w:r w:rsidR="00D30567" w:rsidRPr="00811495">
        <w:t>.</w:t>
      </w:r>
    </w:p>
    <w:p w14:paraId="7421CA55" w14:textId="2A18A02D" w:rsidR="005D3430" w:rsidRPr="00811495" w:rsidRDefault="00590CC5" w:rsidP="00590CC5">
      <w:pPr>
        <w:pStyle w:val="Amain"/>
      </w:pPr>
      <w:r>
        <w:lastRenderedPageBreak/>
        <w:tab/>
      </w:r>
      <w:r w:rsidRPr="00811495">
        <w:t>(2)</w:t>
      </w:r>
      <w:r w:rsidRPr="00811495">
        <w:tab/>
      </w:r>
      <w:r w:rsidR="004C692D" w:rsidRPr="00811495">
        <w:t>An ART</w:t>
      </w:r>
      <w:r w:rsidR="009501C4">
        <w:t xml:space="preserve"> </w:t>
      </w:r>
      <w:r w:rsidR="004C692D" w:rsidRPr="00811495">
        <w:t>provider commits an offence i</w:t>
      </w:r>
      <w:r w:rsidR="005D3430" w:rsidRPr="00811495">
        <w:t>f</w:t>
      </w:r>
      <w:r w:rsidR="00CE4E41" w:rsidRPr="00811495">
        <w:t xml:space="preserve"> it</w:t>
      </w:r>
      <w:r w:rsidR="005D3430" w:rsidRPr="00811495">
        <w:t>—</w:t>
      </w:r>
    </w:p>
    <w:p w14:paraId="0F2DE5B4" w14:textId="6B08EE8B" w:rsidR="005D3430" w:rsidRPr="00811495" w:rsidRDefault="00590CC5" w:rsidP="00590CC5">
      <w:pPr>
        <w:pStyle w:val="Apara"/>
      </w:pPr>
      <w:r>
        <w:tab/>
      </w:r>
      <w:r w:rsidRPr="00811495">
        <w:t>(a)</w:t>
      </w:r>
      <w:r w:rsidRPr="00811495">
        <w:tab/>
      </w:r>
      <w:r w:rsidR="008170A5" w:rsidRPr="00811495">
        <w:t xml:space="preserve">receives a </w:t>
      </w:r>
      <w:r w:rsidR="005430EE" w:rsidRPr="00811495">
        <w:t>document</w:t>
      </w:r>
      <w:r w:rsidR="0021163C" w:rsidRPr="00811495">
        <w:t xml:space="preserve"> under section</w:t>
      </w:r>
      <w:r w:rsidR="009501C4">
        <w:t xml:space="preserve"> </w:t>
      </w:r>
      <w:r w:rsidR="00AD5630">
        <w:t>29</w:t>
      </w:r>
      <w:r w:rsidR="00271A71">
        <w:t xml:space="preserve"> </w:t>
      </w:r>
      <w:r w:rsidR="0021163C" w:rsidRPr="00811495">
        <w:t>or section</w:t>
      </w:r>
      <w:r w:rsidR="009501C4">
        <w:t xml:space="preserve"> </w:t>
      </w:r>
      <w:r w:rsidR="00AD5630">
        <w:t>30</w:t>
      </w:r>
      <w:r w:rsidR="005430EE" w:rsidRPr="00811495">
        <w:t xml:space="preserve"> purporting to give, modify or withdraw a person’s consent as a gamete provider</w:t>
      </w:r>
      <w:r w:rsidR="005D3430" w:rsidRPr="00811495">
        <w:t>; and</w:t>
      </w:r>
    </w:p>
    <w:p w14:paraId="6DC89567" w14:textId="50B43C50" w:rsidR="00787AB2" w:rsidRPr="00811495" w:rsidRDefault="00590CC5" w:rsidP="00590CC5">
      <w:pPr>
        <w:pStyle w:val="Apara"/>
      </w:pPr>
      <w:r>
        <w:tab/>
      </w:r>
      <w:r w:rsidRPr="00811495">
        <w:t>(b)</w:t>
      </w:r>
      <w:r w:rsidRPr="00811495">
        <w:tab/>
      </w:r>
      <w:r w:rsidR="00787AB2" w:rsidRPr="00811495">
        <w:t>fails to take the steps</w:t>
      </w:r>
      <w:r w:rsidR="007D1432" w:rsidRPr="00811495">
        <w:t xml:space="preserve"> </w:t>
      </w:r>
      <w:r w:rsidR="00593C32" w:rsidRPr="00811495">
        <w:t xml:space="preserve">prescribed by regulation </w:t>
      </w:r>
      <w:r w:rsidR="007D1432" w:rsidRPr="00811495">
        <w:t>to verify the person’s identity.</w:t>
      </w:r>
    </w:p>
    <w:p w14:paraId="6109E887" w14:textId="1E50C64C" w:rsidR="006E498E" w:rsidRPr="00811495" w:rsidRDefault="006E498E" w:rsidP="006E498E">
      <w:pPr>
        <w:pStyle w:val="Penalty"/>
      </w:pPr>
      <w:r w:rsidRPr="00811495">
        <w:t xml:space="preserve">Maximum penalty:  </w:t>
      </w:r>
      <w:r w:rsidR="00F75C4A" w:rsidRPr="00811495">
        <w:t>30</w:t>
      </w:r>
      <w:r w:rsidR="009501C4">
        <w:t xml:space="preserve"> </w:t>
      </w:r>
      <w:r w:rsidRPr="00811495">
        <w:t>penalty units</w:t>
      </w:r>
      <w:r w:rsidR="00F75C4A" w:rsidRPr="00811495">
        <w:t>.</w:t>
      </w:r>
    </w:p>
    <w:p w14:paraId="128C3A31" w14:textId="6F768488" w:rsidR="00B64B77" w:rsidRPr="00811495" w:rsidRDefault="00590CC5" w:rsidP="00565ADE">
      <w:pPr>
        <w:pStyle w:val="AH5Sec"/>
      </w:pPr>
      <w:bookmarkStart w:id="43" w:name="_Toc212464098"/>
      <w:r w:rsidRPr="00B126F7">
        <w:rPr>
          <w:rStyle w:val="CharSectNo"/>
        </w:rPr>
        <w:t>32</w:t>
      </w:r>
      <w:r w:rsidRPr="00811495">
        <w:tab/>
      </w:r>
      <w:r w:rsidR="00790C56" w:rsidRPr="00811495">
        <w:t>Requirement to confirm consent in certain cases</w:t>
      </w:r>
      <w:bookmarkEnd w:id="43"/>
    </w:p>
    <w:p w14:paraId="4062A003" w14:textId="0DC59E57" w:rsidR="00CA3CC2" w:rsidRPr="00811495" w:rsidRDefault="00590CC5" w:rsidP="00590CC5">
      <w:pPr>
        <w:pStyle w:val="Amain"/>
      </w:pPr>
      <w:r>
        <w:tab/>
      </w:r>
      <w:r w:rsidRPr="00811495">
        <w:t>(1)</w:t>
      </w:r>
      <w:r w:rsidRPr="00811495">
        <w:tab/>
      </w:r>
      <w:r w:rsidR="00D35887" w:rsidRPr="00811495">
        <w:t xml:space="preserve">An ART provider </w:t>
      </w:r>
      <w:r w:rsidR="00CA3CC2" w:rsidRPr="00811495">
        <w:t>commits an offence if—</w:t>
      </w:r>
    </w:p>
    <w:p w14:paraId="5AE6D16D" w14:textId="2D7A9F9B" w:rsidR="00D35887" w:rsidRPr="00811495" w:rsidRDefault="00590CC5" w:rsidP="00590CC5">
      <w:pPr>
        <w:pStyle w:val="Apara"/>
      </w:pPr>
      <w:r>
        <w:tab/>
      </w:r>
      <w:r w:rsidRPr="00811495">
        <w:t>(a)</w:t>
      </w:r>
      <w:r w:rsidRPr="00811495">
        <w:tab/>
      </w:r>
      <w:r w:rsidR="00CA3CC2" w:rsidRPr="00811495">
        <w:t xml:space="preserve">it carries out any of the following activities </w:t>
      </w:r>
      <w:r w:rsidR="00D35887" w:rsidRPr="00811495">
        <w:t>in relation to a gamete or embryo (other than a donated gamete or donated embryo)</w:t>
      </w:r>
      <w:r w:rsidR="00CA3CC2" w:rsidRPr="00811495">
        <w:t>:</w:t>
      </w:r>
    </w:p>
    <w:p w14:paraId="3D488C1E" w14:textId="07B92EA4" w:rsidR="006A4769" w:rsidRPr="00811495" w:rsidRDefault="00590CC5" w:rsidP="00590CC5">
      <w:pPr>
        <w:pStyle w:val="Asubpara"/>
      </w:pPr>
      <w:r>
        <w:tab/>
      </w:r>
      <w:r w:rsidRPr="00811495">
        <w:t>(i)</w:t>
      </w:r>
      <w:r w:rsidRPr="00811495">
        <w:tab/>
      </w:r>
      <w:r w:rsidR="006A4769" w:rsidRPr="00811495">
        <w:t>us</w:t>
      </w:r>
      <w:r w:rsidR="006D6B24" w:rsidRPr="00811495">
        <w:t>ing</w:t>
      </w:r>
      <w:r w:rsidR="006A4769" w:rsidRPr="00811495">
        <w:t xml:space="preserve"> the gamete to create an embryo outside </w:t>
      </w:r>
      <w:r w:rsidR="0099720A" w:rsidRPr="00811495">
        <w:t>a person’s body;</w:t>
      </w:r>
    </w:p>
    <w:p w14:paraId="151F230C" w14:textId="663F00F3" w:rsidR="006A4769" w:rsidRPr="00811495" w:rsidRDefault="00590CC5" w:rsidP="00590CC5">
      <w:pPr>
        <w:pStyle w:val="Asubpara"/>
      </w:pPr>
      <w:r>
        <w:tab/>
      </w:r>
      <w:r w:rsidRPr="00811495">
        <w:t>(ii)</w:t>
      </w:r>
      <w:r w:rsidRPr="00811495">
        <w:tab/>
      </w:r>
      <w:r w:rsidR="006A4769" w:rsidRPr="00811495">
        <w:t>provi</w:t>
      </w:r>
      <w:r w:rsidR="006D6B24" w:rsidRPr="00811495">
        <w:t>ding</w:t>
      </w:r>
      <w:r w:rsidR="006A4769" w:rsidRPr="00811495">
        <w:t xml:space="preserve"> ART treatment to a person using the gamete or embryo;</w:t>
      </w:r>
    </w:p>
    <w:p w14:paraId="11C28CB6" w14:textId="1A144D09" w:rsidR="006A4769" w:rsidRPr="00811495" w:rsidRDefault="00590CC5" w:rsidP="00590CC5">
      <w:pPr>
        <w:pStyle w:val="Asubpara"/>
      </w:pPr>
      <w:r>
        <w:tab/>
      </w:r>
      <w:r w:rsidRPr="00811495">
        <w:t>(iii)</w:t>
      </w:r>
      <w:r w:rsidRPr="00811495">
        <w:tab/>
      </w:r>
      <w:r w:rsidR="006A4769" w:rsidRPr="00811495">
        <w:t>suppl</w:t>
      </w:r>
      <w:r w:rsidR="006D6B24" w:rsidRPr="00811495">
        <w:t>ying</w:t>
      </w:r>
      <w:r w:rsidR="006A4769" w:rsidRPr="00811495">
        <w:t xml:space="preserve"> the gamete or embryo to another person (including an ART provider);</w:t>
      </w:r>
    </w:p>
    <w:p w14:paraId="196851C7" w14:textId="17DC152F" w:rsidR="006A4769" w:rsidRPr="00811495" w:rsidRDefault="00590CC5" w:rsidP="00590CC5">
      <w:pPr>
        <w:pStyle w:val="Asubpara"/>
      </w:pPr>
      <w:r>
        <w:tab/>
      </w:r>
      <w:r w:rsidRPr="00811495">
        <w:t>(iv)</w:t>
      </w:r>
      <w:r w:rsidRPr="00811495">
        <w:tab/>
      </w:r>
      <w:r w:rsidR="006A4769" w:rsidRPr="00811495">
        <w:t>export</w:t>
      </w:r>
      <w:r w:rsidR="006D6B24" w:rsidRPr="00811495">
        <w:t>ing</w:t>
      </w:r>
      <w:r w:rsidR="00CF4742" w:rsidRPr="00811495">
        <w:t xml:space="preserve"> t</w:t>
      </w:r>
      <w:r w:rsidR="006A4769" w:rsidRPr="00811495">
        <w:t>he gamete or embryo</w:t>
      </w:r>
      <w:r w:rsidR="00CF4742" w:rsidRPr="00811495">
        <w:t>, or causing the gamete or embryo to be exported</w:t>
      </w:r>
      <w:r w:rsidR="00CA6D54" w:rsidRPr="00811495">
        <w:t>,</w:t>
      </w:r>
      <w:r w:rsidR="006A4769" w:rsidRPr="00811495">
        <w:t xml:space="preserve"> from the </w:t>
      </w:r>
      <w:r w:rsidR="00B11269" w:rsidRPr="00811495">
        <w:t>ACT</w:t>
      </w:r>
      <w:r w:rsidR="00CA3CC2" w:rsidRPr="00811495">
        <w:t>; and</w:t>
      </w:r>
    </w:p>
    <w:p w14:paraId="7584EF13" w14:textId="5449CF47" w:rsidR="002F6103" w:rsidRDefault="00590CC5" w:rsidP="00590CC5">
      <w:pPr>
        <w:pStyle w:val="Apara"/>
      </w:pPr>
      <w:r>
        <w:tab/>
        <w:t>(b)</w:t>
      </w:r>
      <w:r>
        <w:tab/>
      </w:r>
      <w:r w:rsidR="00CA3CC2" w:rsidRPr="00811495">
        <w:t>the activity is carried out</w:t>
      </w:r>
      <w:r w:rsidR="00E75807">
        <w:t xml:space="preserve"> more than 12 months after</w:t>
      </w:r>
      <w:r w:rsidR="0030323B">
        <w:t xml:space="preserve"> </w:t>
      </w:r>
      <w:r w:rsidR="00426091">
        <w:t>the latest of the following:</w:t>
      </w:r>
    </w:p>
    <w:p w14:paraId="6688F839" w14:textId="7125676A" w:rsidR="0030323B" w:rsidRDefault="00590CC5" w:rsidP="00590CC5">
      <w:pPr>
        <w:pStyle w:val="Asubpara"/>
      </w:pPr>
      <w:r>
        <w:tab/>
        <w:t>(i)</w:t>
      </w:r>
      <w:r>
        <w:tab/>
      </w:r>
      <w:r w:rsidR="00426091">
        <w:t>the gamete provider giv</w:t>
      </w:r>
      <w:r w:rsidR="00914001">
        <w:t>ing</w:t>
      </w:r>
      <w:r w:rsidR="00426091">
        <w:t xml:space="preserve"> consent to the activity</w:t>
      </w:r>
      <w:r w:rsidR="0030323B">
        <w:t>;</w:t>
      </w:r>
    </w:p>
    <w:p w14:paraId="6E0A369C" w14:textId="42FD4851" w:rsidR="00E75807" w:rsidRPr="00811495" w:rsidRDefault="00590CC5" w:rsidP="00590CC5">
      <w:pPr>
        <w:pStyle w:val="Asubpara"/>
      </w:pPr>
      <w:r>
        <w:tab/>
      </w:r>
      <w:r w:rsidRPr="00811495">
        <w:t>(ii)</w:t>
      </w:r>
      <w:r w:rsidRPr="00811495">
        <w:tab/>
      </w:r>
      <w:r w:rsidR="00426091">
        <w:t xml:space="preserve">the ART provider </w:t>
      </w:r>
      <w:r w:rsidR="00E75807">
        <w:t>confirm</w:t>
      </w:r>
      <w:r w:rsidR="00914001">
        <w:t>ing</w:t>
      </w:r>
      <w:r w:rsidR="00E75807">
        <w:t xml:space="preserve"> the gamete provider’s consent to the activity.</w:t>
      </w:r>
    </w:p>
    <w:p w14:paraId="7C1D7146" w14:textId="50354F79" w:rsidR="00BB1869" w:rsidRPr="00811495" w:rsidRDefault="00BB1869" w:rsidP="00BB1869">
      <w:pPr>
        <w:pStyle w:val="Penalty"/>
      </w:pPr>
      <w:r w:rsidRPr="00811495">
        <w:t xml:space="preserve">Maximum penalty:  </w:t>
      </w:r>
      <w:r w:rsidR="00A97FB9" w:rsidRPr="00811495">
        <w:t>200</w:t>
      </w:r>
      <w:r w:rsidRPr="00811495">
        <w:t xml:space="preserve"> penalty units.</w:t>
      </w:r>
    </w:p>
    <w:p w14:paraId="33A05C3D" w14:textId="715827B9" w:rsidR="006229D4" w:rsidRPr="00811495" w:rsidRDefault="00590CC5" w:rsidP="00590CC5">
      <w:pPr>
        <w:pStyle w:val="Amain"/>
      </w:pPr>
      <w:r>
        <w:lastRenderedPageBreak/>
        <w:tab/>
      </w:r>
      <w:r w:rsidRPr="00811495">
        <w:t>(2)</w:t>
      </w:r>
      <w:r w:rsidRPr="00811495">
        <w:tab/>
      </w:r>
      <w:r w:rsidR="00FF3EB3" w:rsidRPr="00811495">
        <w:t>Subsection</w:t>
      </w:r>
      <w:r w:rsidR="009501C4">
        <w:t xml:space="preserve"> </w:t>
      </w:r>
      <w:r w:rsidR="00FF3EB3" w:rsidRPr="00811495">
        <w:t>(1) does not apply to an ART</w:t>
      </w:r>
      <w:r w:rsidR="00AC1A11" w:rsidRPr="00811495">
        <w:t xml:space="preserve"> </w:t>
      </w:r>
      <w:r w:rsidR="00FF3EB3" w:rsidRPr="00811495">
        <w:t xml:space="preserve">provider if it </w:t>
      </w:r>
      <w:r w:rsidR="006229D4" w:rsidRPr="00811495">
        <w:t>knows or believes on reasonable grounds that the gamete provider is deceased.</w:t>
      </w:r>
    </w:p>
    <w:p w14:paraId="6E4B89F6" w14:textId="48116412" w:rsidR="00E1009E" w:rsidRPr="00811495" w:rsidRDefault="00FF3EB3" w:rsidP="003A093D">
      <w:pPr>
        <w:pStyle w:val="aNote"/>
      </w:pPr>
      <w:r w:rsidRPr="00811495">
        <w:rPr>
          <w:rStyle w:val="charItals"/>
        </w:rPr>
        <w:t>Note</w:t>
      </w:r>
      <w:r w:rsidR="00E1009E" w:rsidRPr="00811495">
        <w:rPr>
          <w:rStyle w:val="charItals"/>
        </w:rPr>
        <w:t xml:space="preserve"> 1</w:t>
      </w:r>
      <w:r w:rsidRPr="00811495">
        <w:rPr>
          <w:rStyle w:val="charItals"/>
        </w:rPr>
        <w:tab/>
      </w:r>
      <w:r w:rsidRPr="00811495">
        <w:t>The defendant has an evidential burden in relation to the matters mentioned in s</w:t>
      </w:r>
      <w:r w:rsidR="009501C4">
        <w:t xml:space="preserve"> </w:t>
      </w:r>
      <w:r w:rsidRPr="00811495">
        <w:t xml:space="preserve">(2) (see </w:t>
      </w:r>
      <w:hyperlink r:id="rId41" w:tooltip="A2002-51" w:history="1">
        <w:r w:rsidR="00AA2249" w:rsidRPr="00AA2249">
          <w:rPr>
            <w:rStyle w:val="charCitHyperlinkAbbrev"/>
          </w:rPr>
          <w:t>Criminal Code</w:t>
        </w:r>
      </w:hyperlink>
      <w:r w:rsidRPr="00811495">
        <w:t>, s</w:t>
      </w:r>
      <w:r w:rsidR="009501C4">
        <w:t xml:space="preserve"> </w:t>
      </w:r>
      <w:r w:rsidRPr="00811495">
        <w:t>58).</w:t>
      </w:r>
    </w:p>
    <w:p w14:paraId="3CABE533" w14:textId="0FED0A01" w:rsidR="00F56DDB" w:rsidRPr="00811495" w:rsidRDefault="00F56DDB" w:rsidP="00F56DDB">
      <w:pPr>
        <w:pStyle w:val="aNote"/>
      </w:pPr>
      <w:r w:rsidRPr="00AA2249">
        <w:rPr>
          <w:rStyle w:val="charItals"/>
        </w:rPr>
        <w:t>Note</w:t>
      </w:r>
      <w:r w:rsidR="0097266E" w:rsidRPr="00AA2249">
        <w:rPr>
          <w:rStyle w:val="charItals"/>
        </w:rPr>
        <w:t xml:space="preserve"> 2</w:t>
      </w:r>
      <w:r w:rsidRPr="00AA2249">
        <w:rPr>
          <w:rStyle w:val="charItals"/>
        </w:rPr>
        <w:tab/>
      </w:r>
      <w:r w:rsidRPr="00811495">
        <w:t>It is an offence to use a gamete or embryo</w:t>
      </w:r>
      <w:r w:rsidR="00BB7420" w:rsidRPr="00811495">
        <w:t xml:space="preserve"> </w:t>
      </w:r>
      <w:r w:rsidR="00E3008F" w:rsidRPr="00811495">
        <w:t>of a deceased gamete provider</w:t>
      </w:r>
      <w:r w:rsidR="00BB7420" w:rsidRPr="00811495">
        <w:t xml:space="preserve"> without </w:t>
      </w:r>
      <w:r w:rsidR="00E16A4D">
        <w:t>authorisation</w:t>
      </w:r>
      <w:r w:rsidR="00BB7420" w:rsidRPr="00811495">
        <w:t xml:space="preserve"> </w:t>
      </w:r>
      <w:r w:rsidRPr="00811495">
        <w:t xml:space="preserve">(see s </w:t>
      </w:r>
      <w:r w:rsidR="00AD5630">
        <w:t>36</w:t>
      </w:r>
      <w:r w:rsidRPr="00811495">
        <w:t>).</w:t>
      </w:r>
    </w:p>
    <w:p w14:paraId="7398B675" w14:textId="06B1F324" w:rsidR="00962FAC" w:rsidRPr="00B126F7" w:rsidRDefault="00590CC5" w:rsidP="00565ADE">
      <w:pPr>
        <w:pStyle w:val="AH3Div"/>
      </w:pPr>
      <w:bookmarkStart w:id="44" w:name="_Toc212464099"/>
      <w:r w:rsidRPr="00B126F7">
        <w:rPr>
          <w:rStyle w:val="CharDivNo"/>
        </w:rPr>
        <w:t>Division 4.3</w:t>
      </w:r>
      <w:r w:rsidRPr="00962FAC">
        <w:tab/>
      </w:r>
      <w:r w:rsidR="008E6F5E" w:rsidRPr="00B126F7">
        <w:rPr>
          <w:rStyle w:val="CharDivText"/>
        </w:rPr>
        <w:t xml:space="preserve">Use of </w:t>
      </w:r>
      <w:r w:rsidR="00941D76" w:rsidRPr="00B126F7">
        <w:rPr>
          <w:rStyle w:val="CharDivText"/>
        </w:rPr>
        <w:t>gametes and embryos</w:t>
      </w:r>
      <w:bookmarkEnd w:id="44"/>
    </w:p>
    <w:p w14:paraId="05B7807F" w14:textId="0F6C3B03" w:rsidR="007D5F74" w:rsidRPr="00811495" w:rsidRDefault="00590CC5" w:rsidP="00565ADE">
      <w:pPr>
        <w:pStyle w:val="AH5Sec"/>
      </w:pPr>
      <w:bookmarkStart w:id="45" w:name="_Toc212464100"/>
      <w:r w:rsidRPr="00B126F7">
        <w:rPr>
          <w:rStyle w:val="CharSectNo"/>
        </w:rPr>
        <w:t>33</w:t>
      </w:r>
      <w:r w:rsidRPr="00811495">
        <w:tab/>
      </w:r>
      <w:r w:rsidR="007D5F74" w:rsidRPr="00811495">
        <w:t>Use of gamete</w:t>
      </w:r>
      <w:r w:rsidR="00E14316" w:rsidRPr="00811495">
        <w:t xml:space="preserve"> to create</w:t>
      </w:r>
      <w:r w:rsidR="007D5F74" w:rsidRPr="00811495">
        <w:t xml:space="preserve"> embryo outside body</w:t>
      </w:r>
      <w:bookmarkEnd w:id="45"/>
    </w:p>
    <w:p w14:paraId="05D4EF42" w14:textId="5DF8E648" w:rsidR="00F53A3F" w:rsidRPr="00811495" w:rsidRDefault="00590CC5" w:rsidP="00590CC5">
      <w:pPr>
        <w:pStyle w:val="Amain"/>
      </w:pPr>
      <w:r>
        <w:tab/>
      </w:r>
      <w:r w:rsidRPr="00811495">
        <w:t>(1)</w:t>
      </w:r>
      <w:r w:rsidRPr="00811495">
        <w:tab/>
      </w:r>
      <w:r w:rsidR="00A761BA" w:rsidRPr="00811495">
        <w:t xml:space="preserve">An ART provider commits an </w:t>
      </w:r>
      <w:r w:rsidR="00A979AA" w:rsidRPr="00811495">
        <w:t>offence if</w:t>
      </w:r>
      <w:r w:rsidR="00F53A3F" w:rsidRPr="00811495">
        <w:t>—</w:t>
      </w:r>
    </w:p>
    <w:p w14:paraId="68763792" w14:textId="2EA1CC0F" w:rsidR="00A979AA" w:rsidRPr="00811495" w:rsidRDefault="00590CC5" w:rsidP="00590CC5">
      <w:pPr>
        <w:pStyle w:val="Apara"/>
      </w:pPr>
      <w:r>
        <w:tab/>
      </w:r>
      <w:r w:rsidRPr="00811495">
        <w:t>(a)</w:t>
      </w:r>
      <w:r w:rsidRPr="00811495">
        <w:tab/>
      </w:r>
      <w:r w:rsidR="00566B4B" w:rsidRPr="00811495">
        <w:t>it</w:t>
      </w:r>
      <w:r w:rsidR="00A979AA" w:rsidRPr="00811495">
        <w:t xml:space="preserve"> uses a </w:t>
      </w:r>
      <w:r w:rsidR="007D5F74" w:rsidRPr="00811495">
        <w:t xml:space="preserve">gamete to create an embryo outside </w:t>
      </w:r>
      <w:r w:rsidR="00130490" w:rsidRPr="00811495">
        <w:t xml:space="preserve">a </w:t>
      </w:r>
      <w:r w:rsidR="007D5F74" w:rsidRPr="00811495">
        <w:t>person</w:t>
      </w:r>
      <w:r w:rsidR="009F12F2" w:rsidRPr="00811495">
        <w:t>’s body</w:t>
      </w:r>
      <w:r w:rsidR="00F53A3F" w:rsidRPr="00811495">
        <w:t>; and</w:t>
      </w:r>
    </w:p>
    <w:p w14:paraId="3B3DA09E" w14:textId="101E1932" w:rsidR="00F53A3F" w:rsidRPr="00811495" w:rsidRDefault="00590CC5" w:rsidP="00590CC5">
      <w:pPr>
        <w:pStyle w:val="Apara"/>
      </w:pPr>
      <w:r>
        <w:tab/>
      </w:r>
      <w:r w:rsidRPr="00811495">
        <w:t>(b)</w:t>
      </w:r>
      <w:r w:rsidRPr="00811495">
        <w:tab/>
      </w:r>
      <w:r w:rsidR="00A015C5" w:rsidRPr="00811495">
        <w:t xml:space="preserve">the </w:t>
      </w:r>
      <w:r w:rsidR="00171A0E" w:rsidRPr="00811495">
        <w:t>gamete is used</w:t>
      </w:r>
      <w:r w:rsidR="00DF50D6" w:rsidRPr="00811495">
        <w:t xml:space="preserve"> </w:t>
      </w:r>
      <w:r w:rsidR="00171A0E" w:rsidRPr="00811495">
        <w:t xml:space="preserve">without </w:t>
      </w:r>
      <w:r w:rsidR="00A015C5" w:rsidRPr="00811495">
        <w:t>the gamete provider’s consent, or in a way that is inconsistent with the gamete provider’s consent.</w:t>
      </w:r>
    </w:p>
    <w:p w14:paraId="0B0A7501" w14:textId="62C3A77E" w:rsidR="00E9539A" w:rsidRPr="00811495" w:rsidRDefault="00E352F3" w:rsidP="00A015C5">
      <w:pPr>
        <w:pStyle w:val="Penalty"/>
      </w:pPr>
      <w:r w:rsidRPr="00811495">
        <w:t>Maximum penalty:  200 penalty units.</w:t>
      </w:r>
    </w:p>
    <w:p w14:paraId="064FF048" w14:textId="30A73E96" w:rsidR="003A3AEE" w:rsidRPr="00811495" w:rsidRDefault="00590CC5" w:rsidP="00590CC5">
      <w:pPr>
        <w:pStyle w:val="Amain"/>
      </w:pPr>
      <w:r>
        <w:tab/>
      </w:r>
      <w:r w:rsidRPr="00811495">
        <w:t>(2)</w:t>
      </w:r>
      <w:r w:rsidRPr="00811495">
        <w:tab/>
      </w:r>
      <w:r w:rsidR="00032026" w:rsidRPr="00811495">
        <w:t>Subsection (1) does not apply if the ART provider uses the gamete in accordance with a court order under section</w:t>
      </w:r>
      <w:r w:rsidR="009501C4">
        <w:t xml:space="preserve"> </w:t>
      </w:r>
      <w:r w:rsidR="00AD5630">
        <w:t>37</w:t>
      </w:r>
      <w:r w:rsidR="00032026" w:rsidRPr="00811495">
        <w:t xml:space="preserve"> (Authorisation of posthumous use).</w:t>
      </w:r>
    </w:p>
    <w:p w14:paraId="5C9C63CD" w14:textId="46D3DD1C" w:rsidR="003F6DBD" w:rsidRPr="00811495" w:rsidRDefault="003F6DBD" w:rsidP="00CD38FD">
      <w:pPr>
        <w:pStyle w:val="aNote"/>
      </w:pPr>
      <w:r w:rsidRPr="00811495">
        <w:rPr>
          <w:rStyle w:val="charItals"/>
        </w:rPr>
        <w:t>Note 1</w:t>
      </w:r>
      <w:r w:rsidRPr="00811495">
        <w:rPr>
          <w:rStyle w:val="charItals"/>
        </w:rPr>
        <w:tab/>
      </w:r>
      <w:r w:rsidRPr="00811495">
        <w:t>The defendant has an evidential burden in relation to the matters mentioned in s</w:t>
      </w:r>
      <w:r w:rsidR="009501C4">
        <w:t xml:space="preserve"> </w:t>
      </w:r>
      <w:r w:rsidRPr="00811495">
        <w:t xml:space="preserve">(2) (see </w:t>
      </w:r>
      <w:hyperlink r:id="rId42" w:tooltip="A2002-51" w:history="1">
        <w:r w:rsidR="00AA2249" w:rsidRPr="00AA2249">
          <w:rPr>
            <w:rStyle w:val="charCitHyperlinkAbbrev"/>
          </w:rPr>
          <w:t>Criminal Code</w:t>
        </w:r>
      </w:hyperlink>
      <w:r w:rsidRPr="00811495">
        <w:t>, s</w:t>
      </w:r>
      <w:r w:rsidR="009501C4">
        <w:t xml:space="preserve"> </w:t>
      </w:r>
      <w:r w:rsidRPr="00811495">
        <w:t>58).</w:t>
      </w:r>
    </w:p>
    <w:p w14:paraId="7661E2DD" w14:textId="6077120C" w:rsidR="000705C3" w:rsidRPr="00811495" w:rsidRDefault="002A4720" w:rsidP="00E75B86">
      <w:pPr>
        <w:pStyle w:val="aNote"/>
        <w:rPr>
          <w:iCs/>
        </w:rPr>
      </w:pPr>
      <w:r w:rsidRPr="00AA2249">
        <w:rPr>
          <w:rStyle w:val="charItals"/>
        </w:rPr>
        <w:t>Note</w:t>
      </w:r>
      <w:r w:rsidR="003F6DBD" w:rsidRPr="00AA2249">
        <w:rPr>
          <w:rStyle w:val="charItals"/>
        </w:rPr>
        <w:t xml:space="preserve"> 2</w:t>
      </w:r>
      <w:r w:rsidRPr="00AA2249">
        <w:rPr>
          <w:rStyle w:val="charItals"/>
        </w:rPr>
        <w:tab/>
      </w:r>
      <w:r w:rsidRPr="00811495">
        <w:rPr>
          <w:iCs/>
        </w:rPr>
        <w:t>It is an offence to intentionally develop a human embryo outside the body of a person for a period of more than 14</w:t>
      </w:r>
      <w:r w:rsidR="009501C4">
        <w:rPr>
          <w:iCs/>
        </w:rPr>
        <w:t xml:space="preserve"> </w:t>
      </w:r>
      <w:r w:rsidRPr="00811495">
        <w:rPr>
          <w:iCs/>
        </w:rPr>
        <w:t xml:space="preserve">days, excluding any period when development is suspended (see </w:t>
      </w:r>
      <w:hyperlink r:id="rId43" w:tooltip="A2004-22" w:history="1">
        <w:r w:rsidR="00AA2249" w:rsidRPr="00AA2249">
          <w:rPr>
            <w:rStyle w:val="charCitHyperlinkItal"/>
          </w:rPr>
          <w:t>Human Cloning and Embryo Research Act</w:t>
        </w:r>
        <w:r w:rsidR="00145C56">
          <w:rPr>
            <w:rStyle w:val="charCitHyperlinkItal"/>
          </w:rPr>
          <w:t> </w:t>
        </w:r>
        <w:r w:rsidR="00AA2249" w:rsidRPr="00AA2249">
          <w:rPr>
            <w:rStyle w:val="charCitHyperlinkItal"/>
          </w:rPr>
          <w:t>2004</w:t>
        </w:r>
      </w:hyperlink>
      <w:r w:rsidRPr="00811495">
        <w:rPr>
          <w:iCs/>
        </w:rPr>
        <w:t>, s</w:t>
      </w:r>
      <w:r w:rsidR="009501C4">
        <w:rPr>
          <w:iCs/>
        </w:rPr>
        <w:t xml:space="preserve"> </w:t>
      </w:r>
      <w:r w:rsidRPr="00811495">
        <w:rPr>
          <w:iCs/>
        </w:rPr>
        <w:t>12).</w:t>
      </w:r>
    </w:p>
    <w:p w14:paraId="003CA08A" w14:textId="382882D7" w:rsidR="002A4720" w:rsidRPr="00811495" w:rsidRDefault="00590CC5" w:rsidP="00565ADE">
      <w:pPr>
        <w:pStyle w:val="AH5Sec"/>
      </w:pPr>
      <w:bookmarkStart w:id="46" w:name="_Toc212464101"/>
      <w:r w:rsidRPr="00B126F7">
        <w:rPr>
          <w:rStyle w:val="CharSectNo"/>
        </w:rPr>
        <w:lastRenderedPageBreak/>
        <w:t>34</w:t>
      </w:r>
      <w:r w:rsidRPr="00811495">
        <w:tab/>
      </w:r>
      <w:r w:rsidR="00C2017D" w:rsidRPr="00811495">
        <w:t>Use of gametes</w:t>
      </w:r>
      <w:r w:rsidR="009F5EDB" w:rsidRPr="00811495">
        <w:t xml:space="preserve"> </w:t>
      </w:r>
      <w:r w:rsidR="00E036F4" w:rsidRPr="00811495">
        <w:t xml:space="preserve">or embryos </w:t>
      </w:r>
      <w:r w:rsidR="009F5EDB" w:rsidRPr="00811495">
        <w:t xml:space="preserve">in </w:t>
      </w:r>
      <w:r w:rsidR="00C2017D" w:rsidRPr="00811495">
        <w:t>ART treatment</w:t>
      </w:r>
      <w:bookmarkEnd w:id="46"/>
    </w:p>
    <w:p w14:paraId="4AE9DBCB" w14:textId="1B18BF96" w:rsidR="00500D1E" w:rsidRPr="00811495" w:rsidRDefault="00590CC5" w:rsidP="00145C56">
      <w:pPr>
        <w:pStyle w:val="Amain"/>
        <w:keepNext/>
      </w:pPr>
      <w:r>
        <w:tab/>
      </w:r>
      <w:r w:rsidRPr="00811495">
        <w:t>(1)</w:t>
      </w:r>
      <w:r w:rsidRPr="00811495">
        <w:tab/>
      </w:r>
      <w:r w:rsidR="004A5BCB" w:rsidRPr="00811495">
        <w:t xml:space="preserve">An ART provider </w:t>
      </w:r>
      <w:r w:rsidR="00430C85" w:rsidRPr="00811495">
        <w:t>commits an offence if</w:t>
      </w:r>
      <w:r w:rsidR="00500D1E" w:rsidRPr="00811495">
        <w:t>—</w:t>
      </w:r>
    </w:p>
    <w:p w14:paraId="51CC1FB0" w14:textId="6DB93A0D" w:rsidR="00430C85" w:rsidRPr="00811495" w:rsidRDefault="00590CC5" w:rsidP="00145C56">
      <w:pPr>
        <w:pStyle w:val="Apara"/>
        <w:keepNext/>
      </w:pPr>
      <w:r>
        <w:tab/>
      </w:r>
      <w:r w:rsidRPr="00811495">
        <w:t>(a)</w:t>
      </w:r>
      <w:r w:rsidRPr="00811495">
        <w:tab/>
      </w:r>
      <w:r w:rsidR="00C527C2" w:rsidRPr="00811495">
        <w:t>it</w:t>
      </w:r>
      <w:r w:rsidR="00920672" w:rsidRPr="00811495">
        <w:t xml:space="preserve"> provides ART treatment to a person using a gamete; and</w:t>
      </w:r>
    </w:p>
    <w:p w14:paraId="1EDA347A" w14:textId="75F4E8F9" w:rsidR="000E6D4E" w:rsidRPr="00811495" w:rsidRDefault="00590CC5" w:rsidP="00145C56">
      <w:pPr>
        <w:pStyle w:val="Apara"/>
        <w:keepNext/>
      </w:pPr>
      <w:r>
        <w:tab/>
      </w:r>
      <w:r w:rsidRPr="00811495">
        <w:t>(b)</w:t>
      </w:r>
      <w:r w:rsidRPr="00811495">
        <w:tab/>
      </w:r>
      <w:r w:rsidR="005100A0" w:rsidRPr="00811495">
        <w:t xml:space="preserve">the </w:t>
      </w:r>
      <w:r w:rsidR="001E6914" w:rsidRPr="00811495">
        <w:t xml:space="preserve">gamete is used </w:t>
      </w:r>
      <w:r w:rsidR="005100A0" w:rsidRPr="00811495">
        <w:t>without the gamete provider’s consent, or in a way that is inconsistent with the gamete provider’s consent</w:t>
      </w:r>
      <w:r w:rsidR="009C3933" w:rsidRPr="00811495">
        <w:t>.</w:t>
      </w:r>
    </w:p>
    <w:p w14:paraId="7C7599E5" w14:textId="3939DD45" w:rsidR="00393B4C" w:rsidRPr="00811495" w:rsidRDefault="00393B4C" w:rsidP="00E75B86">
      <w:pPr>
        <w:pStyle w:val="Penalty"/>
      </w:pPr>
      <w:r w:rsidRPr="00811495">
        <w:t>Maximum penalty:  200 penalty units.</w:t>
      </w:r>
    </w:p>
    <w:p w14:paraId="638AC0CA" w14:textId="1F7A8EB9" w:rsidR="00875CEA" w:rsidRPr="00811495" w:rsidRDefault="00590CC5" w:rsidP="00590CC5">
      <w:pPr>
        <w:pStyle w:val="Amain"/>
      </w:pPr>
      <w:r>
        <w:tab/>
      </w:r>
      <w:r w:rsidRPr="00811495">
        <w:t>(2)</w:t>
      </w:r>
      <w:r w:rsidRPr="00811495">
        <w:tab/>
      </w:r>
      <w:r w:rsidR="00875CEA" w:rsidRPr="00811495">
        <w:t xml:space="preserve">Subsection (1) does not apply if the </w:t>
      </w:r>
      <w:r w:rsidR="0018263A" w:rsidRPr="00811495">
        <w:t>ART provider uses the gamete in accordance with a court order under section</w:t>
      </w:r>
      <w:r w:rsidR="009501C4">
        <w:t xml:space="preserve"> </w:t>
      </w:r>
      <w:r w:rsidR="00AD5630">
        <w:t>37</w:t>
      </w:r>
      <w:r w:rsidR="0018263A" w:rsidRPr="00811495">
        <w:t xml:space="preserve"> (Authorisation of posthumous use).</w:t>
      </w:r>
    </w:p>
    <w:p w14:paraId="2F64A12F" w14:textId="30EE7966" w:rsidR="00875CEA" w:rsidRPr="00811495" w:rsidRDefault="00875CEA" w:rsidP="00CD38FD">
      <w:pPr>
        <w:pStyle w:val="aNote"/>
      </w:pPr>
      <w:r w:rsidRPr="00811495">
        <w:rPr>
          <w:rStyle w:val="charItals"/>
        </w:rPr>
        <w:t>Note</w:t>
      </w:r>
      <w:r w:rsidRPr="00811495">
        <w:rPr>
          <w:rStyle w:val="charItals"/>
        </w:rPr>
        <w:tab/>
      </w:r>
      <w:r w:rsidRPr="00811495">
        <w:t>The defendant has an evidential burden in relation to the matters mentioned in s</w:t>
      </w:r>
      <w:r w:rsidR="009501C4">
        <w:t xml:space="preserve"> </w:t>
      </w:r>
      <w:r w:rsidRPr="00811495">
        <w:t xml:space="preserve">(2) (see </w:t>
      </w:r>
      <w:hyperlink r:id="rId44" w:tooltip="A2002-51" w:history="1">
        <w:r w:rsidR="00AA2249" w:rsidRPr="00AA2249">
          <w:rPr>
            <w:rStyle w:val="charCitHyperlinkAbbrev"/>
          </w:rPr>
          <w:t>Criminal Code</w:t>
        </w:r>
      </w:hyperlink>
      <w:r w:rsidRPr="00811495">
        <w:t>, s</w:t>
      </w:r>
      <w:r w:rsidR="009501C4">
        <w:t xml:space="preserve"> </w:t>
      </w:r>
      <w:r w:rsidRPr="00811495">
        <w:t>58).</w:t>
      </w:r>
    </w:p>
    <w:p w14:paraId="303F1C57" w14:textId="4EC78D62" w:rsidR="000E6D4E" w:rsidRPr="00811495" w:rsidRDefault="00590CC5" w:rsidP="00565ADE">
      <w:pPr>
        <w:pStyle w:val="AH5Sec"/>
      </w:pPr>
      <w:bookmarkStart w:id="47" w:name="_Toc212464102"/>
      <w:r w:rsidRPr="00B126F7">
        <w:rPr>
          <w:rStyle w:val="CharSectNo"/>
        </w:rPr>
        <w:t>35</w:t>
      </w:r>
      <w:r w:rsidRPr="00811495">
        <w:tab/>
      </w:r>
      <w:r w:rsidR="000E6D4E" w:rsidRPr="00811495">
        <w:t>Use of gametes</w:t>
      </w:r>
      <w:r w:rsidR="007B2307" w:rsidRPr="00811495">
        <w:t xml:space="preserve"> or embryos</w:t>
      </w:r>
      <w:r w:rsidR="009F5EDB" w:rsidRPr="00811495">
        <w:t xml:space="preserve"> </w:t>
      </w:r>
      <w:r w:rsidR="002972E9" w:rsidRPr="00811495">
        <w:t>for</w:t>
      </w:r>
      <w:r w:rsidR="009F5EDB" w:rsidRPr="00811495">
        <w:t xml:space="preserve"> </w:t>
      </w:r>
      <w:r w:rsidR="000E6D4E" w:rsidRPr="00811495">
        <w:t>research</w:t>
      </w:r>
      <w:bookmarkEnd w:id="47"/>
    </w:p>
    <w:p w14:paraId="3582E3C5" w14:textId="21189E9F" w:rsidR="002972E9" w:rsidRPr="00811495" w:rsidRDefault="002972E9" w:rsidP="00101F5E">
      <w:pPr>
        <w:pStyle w:val="Amainreturn"/>
      </w:pPr>
      <w:r w:rsidRPr="00811495">
        <w:t>An ART provider commits an offence if—</w:t>
      </w:r>
    </w:p>
    <w:p w14:paraId="50ACD268" w14:textId="4F9A9A28" w:rsidR="002972E9" w:rsidRPr="00811495" w:rsidRDefault="00590CC5" w:rsidP="00590CC5">
      <w:pPr>
        <w:pStyle w:val="Apara"/>
      </w:pPr>
      <w:r>
        <w:tab/>
      </w:r>
      <w:r w:rsidRPr="00811495">
        <w:t>(a)</w:t>
      </w:r>
      <w:r w:rsidRPr="00811495">
        <w:tab/>
      </w:r>
      <w:r w:rsidR="000A6895" w:rsidRPr="00811495">
        <w:t>it</w:t>
      </w:r>
      <w:r w:rsidR="002972E9" w:rsidRPr="00811495">
        <w:t xml:space="preserve"> uses a </w:t>
      </w:r>
      <w:r w:rsidR="00BF1A94" w:rsidRPr="00811495">
        <w:t>gamete or embryo for research</w:t>
      </w:r>
      <w:r w:rsidR="002972E9" w:rsidRPr="00811495">
        <w:t>; and</w:t>
      </w:r>
    </w:p>
    <w:p w14:paraId="0C837036" w14:textId="7918DA8D" w:rsidR="000E6D4E" w:rsidRPr="00811495" w:rsidRDefault="00590CC5" w:rsidP="00590CC5">
      <w:pPr>
        <w:pStyle w:val="Apara"/>
      </w:pPr>
      <w:r>
        <w:tab/>
      </w:r>
      <w:r w:rsidRPr="00811495">
        <w:t>(b)</w:t>
      </w:r>
      <w:r w:rsidRPr="00811495">
        <w:tab/>
      </w:r>
      <w:r w:rsidR="002972E9" w:rsidRPr="00811495">
        <w:t xml:space="preserve">the gamete or embryo </w:t>
      </w:r>
      <w:r w:rsidR="004B0BBC" w:rsidRPr="00811495">
        <w:t xml:space="preserve">is used </w:t>
      </w:r>
      <w:r w:rsidR="002972E9" w:rsidRPr="00811495">
        <w:t>without the gamete provider’s consent, or in a way that is inconsistent with the gamete</w:t>
      </w:r>
      <w:r w:rsidR="002972E9" w:rsidRPr="00811495">
        <w:rPr>
          <w:szCs w:val="24"/>
        </w:rPr>
        <w:t xml:space="preserve"> pr</w:t>
      </w:r>
      <w:r w:rsidR="002972E9" w:rsidRPr="00811495">
        <w:t>ovider’s consent.</w:t>
      </w:r>
    </w:p>
    <w:p w14:paraId="4F0A3C63" w14:textId="480DFCD9" w:rsidR="00B368E5" w:rsidRPr="00811495" w:rsidRDefault="00B368E5" w:rsidP="00B368E5">
      <w:pPr>
        <w:pStyle w:val="Penalty"/>
      </w:pPr>
      <w:r w:rsidRPr="00811495">
        <w:t>Maximum penalty:  200 penalty units.</w:t>
      </w:r>
    </w:p>
    <w:p w14:paraId="7A9FB029" w14:textId="5F4E08AB" w:rsidR="008F460E" w:rsidRPr="00811495" w:rsidRDefault="008F460E" w:rsidP="008F460E">
      <w:pPr>
        <w:pStyle w:val="aNote"/>
        <w:rPr>
          <w:iCs/>
        </w:rPr>
      </w:pPr>
      <w:r w:rsidRPr="00AA2249">
        <w:rPr>
          <w:rStyle w:val="charItals"/>
        </w:rPr>
        <w:t>Note</w:t>
      </w:r>
      <w:r w:rsidRPr="00AA2249">
        <w:rPr>
          <w:rStyle w:val="charItals"/>
        </w:rPr>
        <w:tab/>
      </w:r>
      <w:r w:rsidRPr="00811495">
        <w:rPr>
          <w:iCs/>
        </w:rPr>
        <w:t xml:space="preserve">See also the </w:t>
      </w:r>
      <w:hyperlink r:id="rId45" w:tooltip="Act No 145 of 2002 (Cwlth)" w:history="1">
        <w:r w:rsidR="00AA2249" w:rsidRPr="00AA2249">
          <w:rPr>
            <w:rStyle w:val="charCitHyperlinkItal"/>
          </w:rPr>
          <w:t>Research Involving Human Embryos Act 2002</w:t>
        </w:r>
      </w:hyperlink>
      <w:r w:rsidRPr="00811495">
        <w:rPr>
          <w:iCs/>
        </w:rPr>
        <w:t xml:space="preserve"> (Cw</w:t>
      </w:r>
      <w:r w:rsidR="00BC0542">
        <w:rPr>
          <w:iCs/>
        </w:rPr>
        <w:t>l</w:t>
      </w:r>
      <w:r w:rsidRPr="00811495">
        <w:rPr>
          <w:iCs/>
        </w:rPr>
        <w:t>th) which regulates research in relation to embryos.</w:t>
      </w:r>
    </w:p>
    <w:p w14:paraId="66F31705" w14:textId="59AD1310" w:rsidR="00055D7F" w:rsidRPr="00811495" w:rsidRDefault="00590CC5" w:rsidP="00565ADE">
      <w:pPr>
        <w:pStyle w:val="AH5Sec"/>
      </w:pPr>
      <w:bookmarkStart w:id="48" w:name="_Toc212464103"/>
      <w:r w:rsidRPr="00B126F7">
        <w:rPr>
          <w:rStyle w:val="CharSectNo"/>
        </w:rPr>
        <w:t>36</w:t>
      </w:r>
      <w:r w:rsidRPr="00811495">
        <w:tab/>
      </w:r>
      <w:r w:rsidR="00B02C6C" w:rsidRPr="00811495">
        <w:t>Posthumous u</w:t>
      </w:r>
      <w:r w:rsidR="009F5EDB" w:rsidRPr="00811495">
        <w:t>se of gametes or embryos</w:t>
      </w:r>
      <w:bookmarkEnd w:id="48"/>
    </w:p>
    <w:p w14:paraId="7F7F2900" w14:textId="3BC20FA5" w:rsidR="00500276" w:rsidRPr="00811495" w:rsidRDefault="00590CC5" w:rsidP="00590CC5">
      <w:pPr>
        <w:pStyle w:val="Amain"/>
      </w:pPr>
      <w:r>
        <w:tab/>
      </w:r>
      <w:r w:rsidRPr="00811495">
        <w:t>(1)</w:t>
      </w:r>
      <w:r w:rsidRPr="00811495">
        <w:tab/>
      </w:r>
      <w:r w:rsidR="009F5EDB" w:rsidRPr="00811495">
        <w:t xml:space="preserve">An ART provider </w:t>
      </w:r>
      <w:r w:rsidR="00500276" w:rsidRPr="00811495">
        <w:t>commits an offence if</w:t>
      </w:r>
      <w:r w:rsidR="002020AA" w:rsidRPr="00811495">
        <w:t xml:space="preserve"> it</w:t>
      </w:r>
      <w:r w:rsidR="00500276" w:rsidRPr="00811495">
        <w:t>—</w:t>
      </w:r>
    </w:p>
    <w:p w14:paraId="1175C6A2" w14:textId="49855440" w:rsidR="00500276" w:rsidRPr="00811495" w:rsidRDefault="00590CC5" w:rsidP="00590CC5">
      <w:pPr>
        <w:pStyle w:val="Apara"/>
      </w:pPr>
      <w:r>
        <w:tab/>
      </w:r>
      <w:r w:rsidRPr="00811495">
        <w:t>(a)</w:t>
      </w:r>
      <w:r w:rsidRPr="00811495">
        <w:tab/>
      </w:r>
      <w:r w:rsidR="00500276" w:rsidRPr="00811495">
        <w:t xml:space="preserve">provides </w:t>
      </w:r>
      <w:r w:rsidR="009F5EDB" w:rsidRPr="00811495">
        <w:t>ART treatment to a person using a gamet</w:t>
      </w:r>
      <w:r w:rsidR="00500276" w:rsidRPr="00811495">
        <w:t>e; and</w:t>
      </w:r>
    </w:p>
    <w:p w14:paraId="393ACBBE" w14:textId="1AFDED00" w:rsidR="008812D5" w:rsidRPr="00811495" w:rsidRDefault="00590CC5" w:rsidP="00590CC5">
      <w:pPr>
        <w:pStyle w:val="Apara"/>
      </w:pPr>
      <w:r>
        <w:tab/>
      </w:r>
      <w:r w:rsidRPr="00811495">
        <w:t>(b)</w:t>
      </w:r>
      <w:r w:rsidRPr="00811495">
        <w:tab/>
      </w:r>
      <w:r w:rsidR="009C55F5" w:rsidRPr="00811495">
        <w:t>knows</w:t>
      </w:r>
      <w:r w:rsidR="00EE65F1" w:rsidRPr="00811495">
        <w:t xml:space="preserve"> or </w:t>
      </w:r>
      <w:r w:rsidR="00054F6C" w:rsidRPr="00811495">
        <w:t>reasonably ought to have known</w:t>
      </w:r>
      <w:r w:rsidR="00EE65F1" w:rsidRPr="00811495">
        <w:t xml:space="preserve"> that</w:t>
      </w:r>
      <w:r w:rsidR="009C55F5" w:rsidRPr="00811495">
        <w:t xml:space="preserve"> </w:t>
      </w:r>
      <w:r w:rsidR="009F5EDB" w:rsidRPr="00811495">
        <w:t>the gamete provider is deceased</w:t>
      </w:r>
      <w:r w:rsidR="00570249" w:rsidRPr="00811495">
        <w:t>.</w:t>
      </w:r>
    </w:p>
    <w:p w14:paraId="1318CAC4" w14:textId="5A4B2080" w:rsidR="00057EF4" w:rsidRDefault="00057EF4" w:rsidP="00057EF4">
      <w:pPr>
        <w:pStyle w:val="Penalty"/>
      </w:pPr>
      <w:r w:rsidRPr="00811495">
        <w:t>Maximum penalty:  100 penalty units.</w:t>
      </w:r>
    </w:p>
    <w:p w14:paraId="1197C99D" w14:textId="1EDF0EE0" w:rsidR="002136E2" w:rsidRDefault="00590CC5" w:rsidP="00590CC5">
      <w:pPr>
        <w:pStyle w:val="Amain"/>
      </w:pPr>
      <w:r>
        <w:lastRenderedPageBreak/>
        <w:tab/>
        <w:t>(2)</w:t>
      </w:r>
      <w:r>
        <w:tab/>
      </w:r>
      <w:r w:rsidR="008D1F6E" w:rsidRPr="00811495">
        <w:t>Subsection</w:t>
      </w:r>
      <w:r w:rsidR="00375810">
        <w:t xml:space="preserve"> </w:t>
      </w:r>
      <w:r w:rsidR="008D1F6E" w:rsidRPr="00811495">
        <w:t xml:space="preserve">(1) does not apply </w:t>
      </w:r>
      <w:r w:rsidR="00146CAA">
        <w:t>if</w:t>
      </w:r>
      <w:r w:rsidR="002136E2">
        <w:t>—</w:t>
      </w:r>
    </w:p>
    <w:p w14:paraId="25EA1C67" w14:textId="1A79D2FF" w:rsidR="003E71AA" w:rsidRDefault="00590CC5" w:rsidP="00590CC5">
      <w:pPr>
        <w:pStyle w:val="Apara"/>
      </w:pPr>
      <w:r>
        <w:tab/>
        <w:t>(a)</w:t>
      </w:r>
      <w:r>
        <w:tab/>
      </w:r>
      <w:r w:rsidR="002136E2">
        <w:t>the gamete provider had consented to the</w:t>
      </w:r>
      <w:r w:rsidR="003E71AA">
        <w:t xml:space="preserve"> </w:t>
      </w:r>
      <w:r w:rsidR="002136E2">
        <w:t xml:space="preserve">use </w:t>
      </w:r>
      <w:r w:rsidR="003E71AA">
        <w:t xml:space="preserve">of the gamete in the circumstances </w:t>
      </w:r>
      <w:r w:rsidR="002136E2">
        <w:t>and</w:t>
      </w:r>
      <w:r w:rsidR="005A219D">
        <w:t xml:space="preserve"> </w:t>
      </w:r>
      <w:r w:rsidR="00616F0F">
        <w:t>the person undergoing the treatment</w:t>
      </w:r>
      <w:r w:rsidR="00C11AF5">
        <w:t xml:space="preserve"> </w:t>
      </w:r>
      <w:r w:rsidR="005A219D">
        <w:t>has, having been notified of the gamete provider’s death and date of death (if known), consented to the treatment in writing</w:t>
      </w:r>
      <w:r w:rsidR="003B7AC2">
        <w:t>; or</w:t>
      </w:r>
    </w:p>
    <w:p w14:paraId="1FC6AD01" w14:textId="4EA04ABD" w:rsidR="00DF0408" w:rsidRPr="00811495" w:rsidRDefault="00590CC5" w:rsidP="00590CC5">
      <w:pPr>
        <w:pStyle w:val="Apara"/>
      </w:pPr>
      <w:r>
        <w:tab/>
      </w:r>
      <w:r w:rsidRPr="00811495">
        <w:t>(b)</w:t>
      </w:r>
      <w:r w:rsidRPr="00811495">
        <w:tab/>
      </w:r>
      <w:r w:rsidR="00146CAA">
        <w:t xml:space="preserve">the ART provider provides the treatment to </w:t>
      </w:r>
      <w:r w:rsidR="008B03CB">
        <w:t xml:space="preserve">the </w:t>
      </w:r>
      <w:r w:rsidR="00A8240F" w:rsidRPr="00811495">
        <w:t>gamete provider’s domestic partner</w:t>
      </w:r>
      <w:r w:rsidR="00267F90">
        <w:t xml:space="preserve"> </w:t>
      </w:r>
      <w:r w:rsidR="00AB6D67" w:rsidRPr="00811495">
        <w:t>in accordance with a court order under section</w:t>
      </w:r>
      <w:r w:rsidR="009501C4">
        <w:t xml:space="preserve"> </w:t>
      </w:r>
      <w:r w:rsidR="00AD5630">
        <w:t>37</w:t>
      </w:r>
      <w:r w:rsidR="00113DD9">
        <w:t>.</w:t>
      </w:r>
    </w:p>
    <w:p w14:paraId="3E01A0C2" w14:textId="196FE7F6" w:rsidR="00DF0408" w:rsidRDefault="00DF0408" w:rsidP="00CD38FD">
      <w:pPr>
        <w:pStyle w:val="aNote"/>
      </w:pPr>
      <w:r w:rsidRPr="00811495">
        <w:rPr>
          <w:rStyle w:val="charItals"/>
        </w:rPr>
        <w:t>Note</w:t>
      </w:r>
      <w:r w:rsidRPr="00811495">
        <w:rPr>
          <w:rStyle w:val="charItals"/>
        </w:rPr>
        <w:tab/>
      </w:r>
      <w:r w:rsidRPr="00811495">
        <w:t>The defendant has an evidential burden in relation to the matters mentioned in s</w:t>
      </w:r>
      <w:r w:rsidR="009501C4">
        <w:t xml:space="preserve"> </w:t>
      </w:r>
      <w:r w:rsidRPr="00811495">
        <w:t>(</w:t>
      </w:r>
      <w:r w:rsidR="00063F71" w:rsidRPr="00811495">
        <w:t>2</w:t>
      </w:r>
      <w:r w:rsidRPr="00811495">
        <w:t xml:space="preserve">) (see </w:t>
      </w:r>
      <w:hyperlink r:id="rId46" w:tooltip="A2002-51" w:history="1">
        <w:r w:rsidR="00AA2249" w:rsidRPr="00AA2249">
          <w:rPr>
            <w:rStyle w:val="charCitHyperlinkAbbrev"/>
          </w:rPr>
          <w:t>Criminal Code</w:t>
        </w:r>
      </w:hyperlink>
      <w:r w:rsidRPr="00811495">
        <w:t>, s</w:t>
      </w:r>
      <w:r w:rsidR="009501C4">
        <w:t xml:space="preserve"> </w:t>
      </w:r>
      <w:r w:rsidRPr="00811495">
        <w:t>58).</w:t>
      </w:r>
    </w:p>
    <w:p w14:paraId="500DBA53" w14:textId="2603B7FF" w:rsidR="003C0A3D" w:rsidRPr="00811495" w:rsidRDefault="00590CC5" w:rsidP="00565ADE">
      <w:pPr>
        <w:pStyle w:val="AH5Sec"/>
      </w:pPr>
      <w:bookmarkStart w:id="49" w:name="_Toc212464104"/>
      <w:r w:rsidRPr="00B126F7">
        <w:rPr>
          <w:rStyle w:val="CharSectNo"/>
        </w:rPr>
        <w:t>37</w:t>
      </w:r>
      <w:r w:rsidRPr="00811495">
        <w:tab/>
      </w:r>
      <w:r w:rsidR="007D7D14" w:rsidRPr="00811495">
        <w:t>A</w:t>
      </w:r>
      <w:r w:rsidR="00DD52E8" w:rsidRPr="00811495">
        <w:t xml:space="preserve">uthorisation of </w:t>
      </w:r>
      <w:r w:rsidR="00F37120" w:rsidRPr="00811495">
        <w:t xml:space="preserve">posthumous </w:t>
      </w:r>
      <w:r w:rsidR="00DD52E8" w:rsidRPr="00811495">
        <w:t>use</w:t>
      </w:r>
      <w:bookmarkEnd w:id="49"/>
    </w:p>
    <w:p w14:paraId="1CB0C177" w14:textId="6E4A6A5C" w:rsidR="00FB261F" w:rsidRPr="00811495" w:rsidRDefault="00590CC5" w:rsidP="00590CC5">
      <w:pPr>
        <w:pStyle w:val="Amain"/>
      </w:pPr>
      <w:r>
        <w:tab/>
      </w:r>
      <w:r w:rsidRPr="00811495">
        <w:t>(1)</w:t>
      </w:r>
      <w:r w:rsidRPr="00811495">
        <w:tab/>
      </w:r>
      <w:r w:rsidR="001C20F2" w:rsidRPr="00811495">
        <w:t xml:space="preserve">The domestic partner of a deceased gamete provider may apply to </w:t>
      </w:r>
      <w:r w:rsidR="00301B06">
        <w:t>the Supreme C</w:t>
      </w:r>
      <w:r w:rsidR="001C20F2" w:rsidRPr="00811495">
        <w:t>ourt for an order to authorise</w:t>
      </w:r>
      <w:r w:rsidR="00BB31BA" w:rsidRPr="00811495">
        <w:t xml:space="preserve"> </w:t>
      </w:r>
      <w:r w:rsidR="00FB261F" w:rsidRPr="00811495">
        <w:t>the following in relation to the gamete provider’s gamete</w:t>
      </w:r>
      <w:r w:rsidR="00FB2950">
        <w:t>s</w:t>
      </w:r>
      <w:r w:rsidR="00FB261F" w:rsidRPr="00811495">
        <w:t>:</w:t>
      </w:r>
    </w:p>
    <w:p w14:paraId="407C02B6" w14:textId="76602726" w:rsidR="005E66A4" w:rsidRPr="00811495" w:rsidRDefault="00590CC5" w:rsidP="00590CC5">
      <w:pPr>
        <w:pStyle w:val="Apara"/>
      </w:pPr>
      <w:r>
        <w:tab/>
      </w:r>
      <w:r w:rsidRPr="00811495">
        <w:t>(a)</w:t>
      </w:r>
      <w:r w:rsidRPr="00811495">
        <w:tab/>
      </w:r>
      <w:r w:rsidR="00BB31BA" w:rsidRPr="00811495">
        <w:t xml:space="preserve">use </w:t>
      </w:r>
      <w:r w:rsidR="00FB261F" w:rsidRPr="00811495">
        <w:t>of the gamete</w:t>
      </w:r>
      <w:r w:rsidR="00FB2950">
        <w:t>s</w:t>
      </w:r>
      <w:r w:rsidR="00BB31BA" w:rsidRPr="00811495">
        <w:t xml:space="preserve"> </w:t>
      </w:r>
      <w:r w:rsidR="00FB261F" w:rsidRPr="00811495">
        <w:t>in</w:t>
      </w:r>
      <w:r w:rsidR="00BB31BA" w:rsidRPr="00811495">
        <w:t xml:space="preserve"> </w:t>
      </w:r>
      <w:r w:rsidR="0097093E" w:rsidRPr="00811495">
        <w:t xml:space="preserve">the </w:t>
      </w:r>
      <w:r w:rsidR="005E66A4" w:rsidRPr="00811495">
        <w:t>provision of ART</w:t>
      </w:r>
      <w:r w:rsidR="009501C4">
        <w:t xml:space="preserve"> </w:t>
      </w:r>
      <w:r w:rsidR="005E66A4" w:rsidRPr="00811495">
        <w:t xml:space="preserve">treatment to the </w:t>
      </w:r>
      <w:r w:rsidR="0097093E" w:rsidRPr="00811495">
        <w:t>partner</w:t>
      </w:r>
      <w:r w:rsidR="00FB261F" w:rsidRPr="00811495">
        <w:t>;</w:t>
      </w:r>
    </w:p>
    <w:p w14:paraId="6D740A19" w14:textId="61CACB9F" w:rsidR="005E66A4" w:rsidRDefault="00590CC5" w:rsidP="00590CC5">
      <w:pPr>
        <w:pStyle w:val="Apara"/>
      </w:pPr>
      <w:r>
        <w:tab/>
        <w:t>(b)</w:t>
      </w:r>
      <w:r>
        <w:tab/>
      </w:r>
      <w:r w:rsidR="005E66A4" w:rsidRPr="00811495">
        <w:t>storage of the gamete</w:t>
      </w:r>
      <w:r w:rsidR="00FB2950">
        <w:t>s</w:t>
      </w:r>
      <w:r w:rsidR="0097093E" w:rsidRPr="00811495">
        <w:t xml:space="preserve"> </w:t>
      </w:r>
      <w:r w:rsidR="00B3736C" w:rsidRPr="00811495">
        <w:t>for</w:t>
      </w:r>
      <w:r w:rsidR="008076B1" w:rsidRPr="00811495">
        <w:t xml:space="preserve"> the authorised use.</w:t>
      </w:r>
    </w:p>
    <w:p w14:paraId="74EF26F2" w14:textId="37DF3419" w:rsidR="0075136C" w:rsidRPr="00811495" w:rsidRDefault="00590CC5" w:rsidP="00590CC5">
      <w:pPr>
        <w:pStyle w:val="Amain"/>
      </w:pPr>
      <w:r>
        <w:tab/>
      </w:r>
      <w:r w:rsidRPr="00811495">
        <w:t>(2)</w:t>
      </w:r>
      <w:r w:rsidRPr="00811495">
        <w:tab/>
      </w:r>
      <w:r w:rsidR="00C72F93" w:rsidRPr="00811495">
        <w:t>In deciding whether to authorise t</w:t>
      </w:r>
      <w:r w:rsidR="0075136C" w:rsidRPr="00811495">
        <w:t xml:space="preserve">he </w:t>
      </w:r>
      <w:r w:rsidR="000F732A" w:rsidRPr="00811495">
        <w:t xml:space="preserve">use or storage of </w:t>
      </w:r>
      <w:r w:rsidR="00250EC5" w:rsidRPr="00811495">
        <w:t xml:space="preserve">a </w:t>
      </w:r>
      <w:r w:rsidR="000F732A" w:rsidRPr="00811495">
        <w:t>deceased gamete provider’s gamete</w:t>
      </w:r>
      <w:r w:rsidR="00FB2950">
        <w:t>s</w:t>
      </w:r>
      <w:r w:rsidR="00C72F93" w:rsidRPr="00811495">
        <w:t xml:space="preserve">, </w:t>
      </w:r>
      <w:r w:rsidR="005F3ED0" w:rsidRPr="00811495">
        <w:t>the</w:t>
      </w:r>
      <w:r w:rsidR="00C72F93" w:rsidRPr="00811495">
        <w:t xml:space="preserve"> </w:t>
      </w:r>
      <w:r w:rsidR="007F2424">
        <w:t>c</w:t>
      </w:r>
      <w:r w:rsidR="00C72F93" w:rsidRPr="00811495">
        <w:t>ourt must consider the following:</w:t>
      </w:r>
    </w:p>
    <w:p w14:paraId="0B806103" w14:textId="3BF2857A" w:rsidR="00255EF7" w:rsidRDefault="00590CC5" w:rsidP="00590CC5">
      <w:pPr>
        <w:pStyle w:val="Apara"/>
      </w:pPr>
      <w:r>
        <w:tab/>
        <w:t>(a)</w:t>
      </w:r>
      <w:r>
        <w:tab/>
      </w:r>
      <w:r w:rsidR="00255EF7">
        <w:t xml:space="preserve">whether the domestic partner </w:t>
      </w:r>
      <w:r w:rsidR="00255EF7" w:rsidRPr="00811495">
        <w:t>has capacity to consent to the provision of the treatment;</w:t>
      </w:r>
    </w:p>
    <w:p w14:paraId="55541514" w14:textId="61F776AE" w:rsidR="009C6980" w:rsidRDefault="00590CC5" w:rsidP="00590CC5">
      <w:pPr>
        <w:pStyle w:val="Apara"/>
      </w:pPr>
      <w:r>
        <w:tab/>
        <w:t>(b)</w:t>
      </w:r>
      <w:r>
        <w:tab/>
      </w:r>
      <w:r w:rsidR="009C6980">
        <w:t>whether the domestic partner has undergone appropriate counselling;</w:t>
      </w:r>
    </w:p>
    <w:p w14:paraId="00041D32" w14:textId="6D90D77C" w:rsidR="0075136C" w:rsidRDefault="00590CC5" w:rsidP="00590CC5">
      <w:pPr>
        <w:pStyle w:val="Apara"/>
      </w:pPr>
      <w:r>
        <w:tab/>
        <w:t>(c)</w:t>
      </w:r>
      <w:r>
        <w:tab/>
      </w:r>
      <w:r w:rsidR="00C72F93" w:rsidRPr="00811495">
        <w:t xml:space="preserve">the best interests of </w:t>
      </w:r>
      <w:r w:rsidR="00BE7105">
        <w:t xml:space="preserve">any </w:t>
      </w:r>
      <w:r w:rsidR="00786A0A" w:rsidRPr="00811495">
        <w:t xml:space="preserve">children </w:t>
      </w:r>
      <w:r w:rsidR="00081B52" w:rsidRPr="00811495">
        <w:t xml:space="preserve">to be born as a result </w:t>
      </w:r>
      <w:r w:rsidR="00B85BDC" w:rsidRPr="00811495">
        <w:t>of the treatment</w:t>
      </w:r>
      <w:r w:rsidR="00B862D4">
        <w:t>, including—</w:t>
      </w:r>
    </w:p>
    <w:p w14:paraId="73EAAFAC" w14:textId="09CC1A2E" w:rsidR="00B862D4" w:rsidRDefault="00590CC5" w:rsidP="00590CC5">
      <w:pPr>
        <w:pStyle w:val="Asubpara"/>
      </w:pPr>
      <w:r>
        <w:tab/>
        <w:t>(i)</w:t>
      </w:r>
      <w:r>
        <w:tab/>
      </w:r>
      <w:r w:rsidR="00B862D4">
        <w:t>whether the domestic partner has capacity to provide for the child’s emotional, intellectual and other needs; and</w:t>
      </w:r>
    </w:p>
    <w:p w14:paraId="1B2320F3" w14:textId="76150683" w:rsidR="00B862D4" w:rsidRPr="00811495" w:rsidRDefault="00590CC5" w:rsidP="00590CC5">
      <w:pPr>
        <w:pStyle w:val="Asubpara"/>
      </w:pPr>
      <w:r>
        <w:tab/>
      </w:r>
      <w:r w:rsidRPr="00811495">
        <w:t>(ii)</w:t>
      </w:r>
      <w:r w:rsidRPr="00811495">
        <w:tab/>
      </w:r>
      <w:r w:rsidR="00B862D4">
        <w:t>whether the child is likely to have safe</w:t>
      </w:r>
      <w:r w:rsidR="009355AF">
        <w:t xml:space="preserve"> and </w:t>
      </w:r>
      <w:r w:rsidR="00B862D4">
        <w:t>stable living arrangements;</w:t>
      </w:r>
    </w:p>
    <w:p w14:paraId="136239C1" w14:textId="68A7ADED" w:rsidR="00C72F93" w:rsidRPr="00811495" w:rsidRDefault="00590CC5" w:rsidP="00590CC5">
      <w:pPr>
        <w:pStyle w:val="Apara"/>
      </w:pPr>
      <w:r>
        <w:lastRenderedPageBreak/>
        <w:tab/>
      </w:r>
      <w:r w:rsidRPr="00811495">
        <w:t>(d)</w:t>
      </w:r>
      <w:r w:rsidRPr="00811495">
        <w:tab/>
      </w:r>
      <w:r w:rsidR="00786A0A" w:rsidRPr="00811495">
        <w:t xml:space="preserve">whether </w:t>
      </w:r>
      <w:r w:rsidR="00081B52" w:rsidRPr="00811495">
        <w:t>the gamete provider expressly objected to posthumous use of their gamete</w:t>
      </w:r>
      <w:r w:rsidR="00F048F9">
        <w:t>s</w:t>
      </w:r>
      <w:r w:rsidR="00081B52" w:rsidRPr="00811495">
        <w:t>;</w:t>
      </w:r>
    </w:p>
    <w:p w14:paraId="431D3C0F" w14:textId="6BC1BB2D" w:rsidR="00081B52" w:rsidRPr="00811495" w:rsidRDefault="00590CC5" w:rsidP="00590CC5">
      <w:pPr>
        <w:pStyle w:val="Apara"/>
      </w:pPr>
      <w:r>
        <w:tab/>
      </w:r>
      <w:r w:rsidRPr="00811495">
        <w:t>(e)</w:t>
      </w:r>
      <w:r w:rsidRPr="00811495">
        <w:tab/>
      </w:r>
      <w:r w:rsidR="00786A0A" w:rsidRPr="00811495">
        <w:t xml:space="preserve">whether the gamete provider is likely to have supported </w:t>
      </w:r>
      <w:r w:rsidR="00CB51DA" w:rsidRPr="00811495">
        <w:t>posthumous use of their gamete</w:t>
      </w:r>
      <w:r w:rsidR="00F048F9">
        <w:t>s</w:t>
      </w:r>
      <w:r w:rsidR="00CB51DA" w:rsidRPr="00811495">
        <w:t xml:space="preserve"> in the provision of ART</w:t>
      </w:r>
      <w:r w:rsidR="00145C56">
        <w:t> </w:t>
      </w:r>
      <w:r w:rsidR="00CB51DA" w:rsidRPr="00811495">
        <w:t>treatment to their domestic partner;</w:t>
      </w:r>
    </w:p>
    <w:p w14:paraId="576338C3" w14:textId="33D65C84" w:rsidR="00CB51DA" w:rsidRPr="00811495" w:rsidRDefault="00590CC5" w:rsidP="00590CC5">
      <w:pPr>
        <w:pStyle w:val="Apara"/>
      </w:pPr>
      <w:r>
        <w:tab/>
      </w:r>
      <w:r w:rsidRPr="00811495">
        <w:t>(f)</w:t>
      </w:r>
      <w:r w:rsidRPr="00811495">
        <w:tab/>
      </w:r>
      <w:r w:rsidR="000D5D7A" w:rsidRPr="00811495">
        <w:t>any other matter the court considers appropriate.</w:t>
      </w:r>
    </w:p>
    <w:p w14:paraId="66E74ABC" w14:textId="6E80A7AC" w:rsidR="00E27FAB" w:rsidRPr="00811495" w:rsidRDefault="00590CC5" w:rsidP="00565ADE">
      <w:pPr>
        <w:pStyle w:val="AH5Sec"/>
      </w:pPr>
      <w:bookmarkStart w:id="50" w:name="_Toc212464105"/>
      <w:r w:rsidRPr="00B126F7">
        <w:rPr>
          <w:rStyle w:val="CharSectNo"/>
        </w:rPr>
        <w:t>38</w:t>
      </w:r>
      <w:r w:rsidRPr="00811495">
        <w:tab/>
      </w:r>
      <w:r w:rsidR="00E27FAB" w:rsidRPr="00811495">
        <w:t xml:space="preserve">Use of gametes </w:t>
      </w:r>
      <w:r w:rsidR="00AB5A63">
        <w:t>obtained</w:t>
      </w:r>
      <w:r w:rsidR="00E27FAB" w:rsidRPr="00811495">
        <w:t xml:space="preserve"> more than 5</w:t>
      </w:r>
      <w:r w:rsidR="009501C4">
        <w:t xml:space="preserve"> </w:t>
      </w:r>
      <w:r w:rsidR="00E27FAB" w:rsidRPr="00811495">
        <w:t>years ago</w:t>
      </w:r>
      <w:bookmarkEnd w:id="50"/>
    </w:p>
    <w:p w14:paraId="24852390" w14:textId="08DE737C" w:rsidR="000116B5" w:rsidRPr="00811495" w:rsidRDefault="00590CC5" w:rsidP="00590CC5">
      <w:pPr>
        <w:pStyle w:val="Amain"/>
      </w:pPr>
      <w:r>
        <w:tab/>
      </w:r>
      <w:r w:rsidRPr="00811495">
        <w:t>(1)</w:t>
      </w:r>
      <w:r w:rsidRPr="00811495">
        <w:tab/>
      </w:r>
      <w:r w:rsidR="00E27FAB" w:rsidRPr="00811495">
        <w:t xml:space="preserve">An ART provider </w:t>
      </w:r>
      <w:r w:rsidR="00040BFB" w:rsidRPr="00811495">
        <w:t>commits an offence if</w:t>
      </w:r>
      <w:r w:rsidR="000116B5" w:rsidRPr="00811495">
        <w:t>—</w:t>
      </w:r>
    </w:p>
    <w:p w14:paraId="7D03BEF2" w14:textId="41A7F691" w:rsidR="000116B5" w:rsidRPr="00811495" w:rsidRDefault="00590CC5" w:rsidP="00590CC5">
      <w:pPr>
        <w:pStyle w:val="Apara"/>
      </w:pPr>
      <w:r>
        <w:tab/>
      </w:r>
      <w:r w:rsidRPr="00811495">
        <w:t>(a)</w:t>
      </w:r>
      <w:r w:rsidRPr="00811495">
        <w:tab/>
      </w:r>
      <w:r w:rsidR="00B95E6E" w:rsidRPr="00811495">
        <w:t>it</w:t>
      </w:r>
      <w:r w:rsidR="00040BFB" w:rsidRPr="00811495">
        <w:t xml:space="preserve"> </w:t>
      </w:r>
      <w:r w:rsidR="00E27FAB" w:rsidRPr="00811495">
        <w:t>provide</w:t>
      </w:r>
      <w:r w:rsidR="00040BFB" w:rsidRPr="00811495">
        <w:t xml:space="preserve">s </w:t>
      </w:r>
      <w:r w:rsidR="00E27FAB" w:rsidRPr="00811495">
        <w:t>ART treatment using a gamete</w:t>
      </w:r>
      <w:r w:rsidR="000116B5" w:rsidRPr="00811495">
        <w:t>; and</w:t>
      </w:r>
    </w:p>
    <w:p w14:paraId="09116802" w14:textId="3AB3F321" w:rsidR="00D664E7" w:rsidRPr="00811495" w:rsidRDefault="00590CC5" w:rsidP="00590CC5">
      <w:pPr>
        <w:pStyle w:val="Apara"/>
      </w:pPr>
      <w:r>
        <w:tab/>
      </w:r>
      <w:r w:rsidRPr="00811495">
        <w:t>(b)</w:t>
      </w:r>
      <w:r w:rsidRPr="00811495">
        <w:tab/>
      </w:r>
      <w:r w:rsidR="000116B5" w:rsidRPr="00811495">
        <w:t xml:space="preserve">the gamete was </w:t>
      </w:r>
      <w:r w:rsidR="00E27FAB" w:rsidRPr="00811495">
        <w:t>obtained from a gamete provider more than 5</w:t>
      </w:r>
      <w:r w:rsidR="00145C56">
        <w:t> </w:t>
      </w:r>
      <w:r w:rsidR="00E27FAB" w:rsidRPr="00811495">
        <w:t>years before the provision of the ART treatment</w:t>
      </w:r>
      <w:r w:rsidR="00442283" w:rsidRPr="00811495">
        <w:t>; and</w:t>
      </w:r>
    </w:p>
    <w:p w14:paraId="3A1DBC4C" w14:textId="2D270628" w:rsidR="00442283" w:rsidRPr="00811495" w:rsidRDefault="00590CC5" w:rsidP="00590CC5">
      <w:pPr>
        <w:pStyle w:val="Apara"/>
      </w:pPr>
      <w:r>
        <w:tab/>
      </w:r>
      <w:r w:rsidRPr="00811495">
        <w:t>(c)</w:t>
      </w:r>
      <w:r w:rsidRPr="00811495">
        <w:tab/>
      </w:r>
      <w:r w:rsidR="00442283" w:rsidRPr="00811495">
        <w:t xml:space="preserve">it </w:t>
      </w:r>
      <w:r w:rsidR="008D319A" w:rsidRPr="00811495">
        <w:t>fails to</w:t>
      </w:r>
      <w:r w:rsidR="00442283" w:rsidRPr="00811495">
        <w:t xml:space="preserve"> take</w:t>
      </w:r>
      <w:r w:rsidR="008D319A" w:rsidRPr="00811495">
        <w:t xml:space="preserve"> </w:t>
      </w:r>
      <w:r w:rsidR="00442283" w:rsidRPr="00811495">
        <w:t>reasonable steps to find out whether the gamete provider is alive.</w:t>
      </w:r>
    </w:p>
    <w:p w14:paraId="17951A7B" w14:textId="49974D14" w:rsidR="00E27FAB" w:rsidRPr="00811495" w:rsidRDefault="00D664E7" w:rsidP="00D664E7">
      <w:pPr>
        <w:pStyle w:val="Penalty"/>
      </w:pPr>
      <w:r w:rsidRPr="00811495">
        <w:t>Maximum penalty:  100 penalty units.</w:t>
      </w:r>
    </w:p>
    <w:p w14:paraId="273C5065" w14:textId="59010BB3" w:rsidR="006A01F7" w:rsidRPr="00811495" w:rsidRDefault="00590CC5" w:rsidP="00590CC5">
      <w:pPr>
        <w:pStyle w:val="Amain"/>
      </w:pPr>
      <w:r>
        <w:tab/>
      </w:r>
      <w:r w:rsidRPr="00811495">
        <w:t>(2)</w:t>
      </w:r>
      <w:r w:rsidRPr="00811495">
        <w:tab/>
      </w:r>
      <w:r w:rsidR="00D664E7" w:rsidRPr="00811495">
        <w:t>Subsection</w:t>
      </w:r>
      <w:r w:rsidR="009501C4">
        <w:t xml:space="preserve"> </w:t>
      </w:r>
      <w:r w:rsidR="00D664E7" w:rsidRPr="00811495">
        <w:t>(1) does not apply to an ART provider if</w:t>
      </w:r>
      <w:r w:rsidR="006A01F7" w:rsidRPr="00811495">
        <w:t>—</w:t>
      </w:r>
    </w:p>
    <w:p w14:paraId="419A79E0" w14:textId="4D23F9B5" w:rsidR="00E27FAB" w:rsidRPr="00811495" w:rsidRDefault="00590CC5" w:rsidP="00590CC5">
      <w:pPr>
        <w:pStyle w:val="Apara"/>
      </w:pPr>
      <w:r>
        <w:tab/>
      </w:r>
      <w:r w:rsidRPr="00811495">
        <w:t>(a)</w:t>
      </w:r>
      <w:r w:rsidRPr="00811495">
        <w:tab/>
      </w:r>
      <w:r w:rsidR="00FB048E" w:rsidRPr="00811495">
        <w:t>it</w:t>
      </w:r>
      <w:r w:rsidR="00C727A9">
        <w:t xml:space="preserve">, </w:t>
      </w:r>
      <w:r w:rsidR="00E27FAB" w:rsidRPr="00811495">
        <w:t xml:space="preserve">or another ART provider that supplied the gamete </w:t>
      </w:r>
      <w:r w:rsidR="001F7C50" w:rsidRPr="00811495">
        <w:t>or embryo</w:t>
      </w:r>
      <w:r w:rsidR="00C727A9">
        <w:t xml:space="preserve">, </w:t>
      </w:r>
      <w:r w:rsidR="00E27FAB" w:rsidRPr="00811495">
        <w:t xml:space="preserve">has been contacted by the gamete provider </w:t>
      </w:r>
      <w:r w:rsidR="00AE760D">
        <w:t>within</w:t>
      </w:r>
      <w:r w:rsidR="00E27FAB" w:rsidRPr="00811495">
        <w:t xml:space="preserve"> 5</w:t>
      </w:r>
      <w:r w:rsidR="009501C4">
        <w:t xml:space="preserve"> </w:t>
      </w:r>
      <w:r w:rsidR="00E27FAB" w:rsidRPr="00811495">
        <w:t>years before the provision of the treatment</w:t>
      </w:r>
      <w:r w:rsidR="006A01F7" w:rsidRPr="00811495">
        <w:t>;</w:t>
      </w:r>
      <w:r w:rsidR="00E27FAB" w:rsidRPr="00811495">
        <w:t xml:space="preserve"> </w:t>
      </w:r>
      <w:r w:rsidR="004F520E" w:rsidRPr="00811495">
        <w:t>or</w:t>
      </w:r>
    </w:p>
    <w:p w14:paraId="5E425280" w14:textId="782F7209" w:rsidR="00E27FAB" w:rsidRPr="00811495" w:rsidRDefault="00590CC5" w:rsidP="00590CC5">
      <w:pPr>
        <w:pStyle w:val="Apara"/>
      </w:pPr>
      <w:r>
        <w:tab/>
      </w:r>
      <w:r w:rsidRPr="00811495">
        <w:t>(b)</w:t>
      </w:r>
      <w:r w:rsidRPr="00811495">
        <w:tab/>
      </w:r>
      <w:r w:rsidR="00FB048E" w:rsidRPr="00811495">
        <w:t>it</w:t>
      </w:r>
      <w:r w:rsidR="00E27FAB" w:rsidRPr="00811495">
        <w:t xml:space="preserve"> knows or believes on reasonable grounds that the gamete provider is deceased.</w:t>
      </w:r>
    </w:p>
    <w:p w14:paraId="18DB3684" w14:textId="470FBDFA" w:rsidR="006A01F7" w:rsidRPr="00811495" w:rsidRDefault="006A01F7" w:rsidP="00342859">
      <w:pPr>
        <w:pStyle w:val="aNote"/>
      </w:pPr>
      <w:r w:rsidRPr="00811495">
        <w:rPr>
          <w:rStyle w:val="charItals"/>
        </w:rPr>
        <w:t>Note</w:t>
      </w:r>
      <w:r w:rsidRPr="00811495">
        <w:rPr>
          <w:rStyle w:val="charItals"/>
        </w:rPr>
        <w:tab/>
      </w:r>
      <w:r w:rsidRPr="00811495">
        <w:t>The defendant has an evidential burden in relation to the matters mentioned in s</w:t>
      </w:r>
      <w:r w:rsidR="009501C4">
        <w:t xml:space="preserve"> </w:t>
      </w:r>
      <w:r w:rsidRPr="00811495">
        <w:t>(</w:t>
      </w:r>
      <w:r w:rsidR="00E2358A" w:rsidRPr="00811495">
        <w:t>2</w:t>
      </w:r>
      <w:r w:rsidRPr="00811495">
        <w:t xml:space="preserve">) (see </w:t>
      </w:r>
      <w:hyperlink r:id="rId47" w:tooltip="A2002-51" w:history="1">
        <w:r w:rsidR="00AA2249" w:rsidRPr="00AA2249">
          <w:rPr>
            <w:rStyle w:val="charCitHyperlinkAbbrev"/>
          </w:rPr>
          <w:t>Criminal Code</w:t>
        </w:r>
      </w:hyperlink>
      <w:r w:rsidRPr="00811495">
        <w:t>, s</w:t>
      </w:r>
      <w:r w:rsidR="009501C4">
        <w:t xml:space="preserve"> </w:t>
      </w:r>
      <w:r w:rsidRPr="00811495">
        <w:t>58).</w:t>
      </w:r>
    </w:p>
    <w:p w14:paraId="242141F8" w14:textId="61541883" w:rsidR="00AC1C4C" w:rsidRPr="00811495" w:rsidRDefault="00590CC5" w:rsidP="00590CC5">
      <w:pPr>
        <w:pStyle w:val="Amain"/>
      </w:pPr>
      <w:r>
        <w:tab/>
      </w:r>
      <w:r w:rsidRPr="00811495">
        <w:t>(3)</w:t>
      </w:r>
      <w:r w:rsidRPr="00811495">
        <w:tab/>
      </w:r>
      <w:r w:rsidR="00FF4F5E" w:rsidRPr="00811495">
        <w:t>The registrar</w:t>
      </w:r>
      <w:r w:rsidR="00C731EB">
        <w:t>-</w:t>
      </w:r>
      <w:r w:rsidR="00FF4F5E" w:rsidRPr="00811495">
        <w:t xml:space="preserve">general </w:t>
      </w:r>
      <w:r w:rsidR="00E27FAB" w:rsidRPr="00811495">
        <w:t xml:space="preserve">must not </w:t>
      </w:r>
      <w:r w:rsidR="00B339B3" w:rsidRPr="00811495">
        <w:t>refuse</w:t>
      </w:r>
      <w:r w:rsidR="00E27FAB" w:rsidRPr="00811495">
        <w:t xml:space="preserve"> an application made under </w:t>
      </w:r>
      <w:r w:rsidR="00FF4F5E" w:rsidRPr="00811495">
        <w:t xml:space="preserve">the </w:t>
      </w:r>
      <w:hyperlink r:id="rId48" w:tooltip="A1997-112" w:history="1">
        <w:r w:rsidR="00AA2249" w:rsidRPr="00AA2249">
          <w:rPr>
            <w:rStyle w:val="charCitHyperlinkItal"/>
          </w:rPr>
          <w:t>Births, Deaths and Marriages Registration Act 1997</w:t>
        </w:r>
      </w:hyperlink>
      <w:r w:rsidR="00FF4F5E" w:rsidRPr="00811495">
        <w:t>, section</w:t>
      </w:r>
      <w:r w:rsidR="002F1355">
        <w:t> </w:t>
      </w:r>
      <w:r w:rsidR="00FF4F5E" w:rsidRPr="00811495">
        <w:t xml:space="preserve">43 (Search of register) if the </w:t>
      </w:r>
      <w:r w:rsidR="00E27FAB" w:rsidRPr="00811495">
        <w:t>application is</w:t>
      </w:r>
      <w:r w:rsidR="00AC1C4C" w:rsidRPr="00811495">
        <w:t>—</w:t>
      </w:r>
    </w:p>
    <w:p w14:paraId="04E00F79" w14:textId="4F36C8F1" w:rsidR="00AC1C4C" w:rsidRPr="00811495" w:rsidRDefault="00590CC5" w:rsidP="00590CC5">
      <w:pPr>
        <w:pStyle w:val="Apara"/>
      </w:pPr>
      <w:r>
        <w:tab/>
      </w:r>
      <w:r w:rsidRPr="00811495">
        <w:t>(a)</w:t>
      </w:r>
      <w:r w:rsidRPr="00811495">
        <w:tab/>
      </w:r>
      <w:r w:rsidR="0035261F" w:rsidRPr="00811495">
        <w:t xml:space="preserve">made </w:t>
      </w:r>
      <w:r w:rsidR="00AC1C4C" w:rsidRPr="00811495">
        <w:t>for the purposes of this section</w:t>
      </w:r>
      <w:r w:rsidR="0035261F" w:rsidRPr="00811495">
        <w:t xml:space="preserve"> in a suitable form; and</w:t>
      </w:r>
    </w:p>
    <w:p w14:paraId="56A10813" w14:textId="03C7A131" w:rsidR="00E27FAB" w:rsidRPr="00811495" w:rsidRDefault="00590CC5" w:rsidP="00590CC5">
      <w:pPr>
        <w:pStyle w:val="Apara"/>
      </w:pPr>
      <w:r>
        <w:tab/>
      </w:r>
      <w:r w:rsidRPr="00811495">
        <w:t>(b)</w:t>
      </w:r>
      <w:r w:rsidRPr="00811495">
        <w:tab/>
      </w:r>
      <w:r w:rsidR="003F787E" w:rsidRPr="00811495">
        <w:t xml:space="preserve">accompanied by any fee determined under </w:t>
      </w:r>
      <w:r w:rsidR="00E27FAB" w:rsidRPr="00811495">
        <w:t>that Act.</w:t>
      </w:r>
    </w:p>
    <w:p w14:paraId="438F779D" w14:textId="3B1292A9" w:rsidR="00803D37" w:rsidRPr="00811495" w:rsidRDefault="00590CC5" w:rsidP="00590CC5">
      <w:pPr>
        <w:pStyle w:val="Amain"/>
      </w:pPr>
      <w:r>
        <w:lastRenderedPageBreak/>
        <w:tab/>
      </w:r>
      <w:r w:rsidRPr="00811495">
        <w:t>(4)</w:t>
      </w:r>
      <w:r w:rsidRPr="00811495">
        <w:tab/>
      </w:r>
      <w:r w:rsidR="00803D37" w:rsidRPr="00811495">
        <w:t>In this section:</w:t>
      </w:r>
    </w:p>
    <w:p w14:paraId="0F0BD0C4" w14:textId="4E7BC23B" w:rsidR="00AB111F" w:rsidRPr="00811495" w:rsidRDefault="00AB111F" w:rsidP="00590CC5">
      <w:pPr>
        <w:pStyle w:val="aDef"/>
      </w:pPr>
      <w:r w:rsidRPr="00AA2249">
        <w:rPr>
          <w:rStyle w:val="charBoldItals"/>
        </w:rPr>
        <w:t>reasonable steps</w:t>
      </w:r>
      <w:r w:rsidRPr="00811495">
        <w:rPr>
          <w:bCs/>
          <w:iCs/>
        </w:rPr>
        <w:t xml:space="preserve"> include—</w:t>
      </w:r>
    </w:p>
    <w:p w14:paraId="5354A586" w14:textId="34EFE656" w:rsidR="00AB111F" w:rsidRPr="00811495" w:rsidRDefault="00590CC5" w:rsidP="00590CC5">
      <w:pPr>
        <w:pStyle w:val="aDefpara"/>
      </w:pPr>
      <w:r>
        <w:tab/>
      </w:r>
      <w:r w:rsidRPr="00811495">
        <w:t>(a)</w:t>
      </w:r>
      <w:r w:rsidRPr="00811495">
        <w:tab/>
      </w:r>
      <w:r w:rsidR="00AB111F" w:rsidRPr="00811495">
        <w:t xml:space="preserve">obtaining a certificate under the </w:t>
      </w:r>
      <w:hyperlink r:id="rId49" w:tooltip="A1997-112" w:history="1">
        <w:r w:rsidR="00AA2249" w:rsidRPr="00AA2249">
          <w:rPr>
            <w:rStyle w:val="charCitHyperlinkItal"/>
          </w:rPr>
          <w:t>Births, Deaths and Marriages Registration Act 1997</w:t>
        </w:r>
      </w:hyperlink>
      <w:r w:rsidR="00AB111F" w:rsidRPr="00811495">
        <w:t>, section</w:t>
      </w:r>
      <w:r w:rsidR="009501C4">
        <w:t xml:space="preserve"> </w:t>
      </w:r>
      <w:r w:rsidR="00AB111F" w:rsidRPr="00811495">
        <w:t>45 (Issue of certificates) about whether the gamete provider’s death has been recorded in the register; and</w:t>
      </w:r>
    </w:p>
    <w:p w14:paraId="58AD6516" w14:textId="0D704C25" w:rsidR="00AB111F" w:rsidRPr="00811495" w:rsidRDefault="00590CC5" w:rsidP="00590CC5">
      <w:pPr>
        <w:pStyle w:val="aDefpara"/>
      </w:pPr>
      <w:r>
        <w:tab/>
      </w:r>
      <w:r w:rsidRPr="00811495">
        <w:t>(b)</w:t>
      </w:r>
      <w:r w:rsidRPr="00811495">
        <w:tab/>
      </w:r>
      <w:r w:rsidR="00AB111F" w:rsidRPr="00811495">
        <w:t>completing any other inquiries prescribed by regulation for finding out whether the gamete provider is alive.</w:t>
      </w:r>
    </w:p>
    <w:p w14:paraId="2191AF1C" w14:textId="09EF5558" w:rsidR="00513926" w:rsidRDefault="00513926" w:rsidP="00590CC5">
      <w:pPr>
        <w:pStyle w:val="aDef"/>
      </w:pPr>
      <w:r w:rsidRPr="00AA2249">
        <w:rPr>
          <w:rStyle w:val="charBoldItals"/>
        </w:rPr>
        <w:t>register</w:t>
      </w:r>
      <w:r w:rsidRPr="00811495">
        <w:t xml:space="preserve"> means the register maintained under the </w:t>
      </w:r>
      <w:hyperlink r:id="rId50" w:tooltip="A1997-112" w:history="1">
        <w:r w:rsidR="00AA2249" w:rsidRPr="00AA2249">
          <w:rPr>
            <w:rStyle w:val="charCitHyperlinkItal"/>
          </w:rPr>
          <w:t>Births, Deaths and Marriages Registration Act 1997</w:t>
        </w:r>
      </w:hyperlink>
      <w:r w:rsidRPr="00811495">
        <w:t>, section</w:t>
      </w:r>
      <w:r w:rsidR="009501C4">
        <w:t xml:space="preserve"> </w:t>
      </w:r>
      <w:r w:rsidRPr="00811495">
        <w:t>39.</w:t>
      </w:r>
    </w:p>
    <w:p w14:paraId="2EFD7976" w14:textId="34489856" w:rsidR="008919BA" w:rsidRPr="00811495" w:rsidRDefault="00590CC5" w:rsidP="00565ADE">
      <w:pPr>
        <w:pStyle w:val="AH5Sec"/>
      </w:pPr>
      <w:bookmarkStart w:id="51" w:name="_Toc212464106"/>
      <w:r w:rsidRPr="00B126F7">
        <w:rPr>
          <w:rStyle w:val="CharSectNo"/>
        </w:rPr>
        <w:t>39</w:t>
      </w:r>
      <w:r w:rsidRPr="00811495">
        <w:tab/>
      </w:r>
      <w:r w:rsidR="008919BA" w:rsidRPr="00811495">
        <w:t>Donated gametes or embryos—time limits on use</w:t>
      </w:r>
      <w:bookmarkEnd w:id="51"/>
    </w:p>
    <w:p w14:paraId="430EBACE" w14:textId="52913EE0" w:rsidR="00374B90" w:rsidRPr="00811495" w:rsidRDefault="00590CC5" w:rsidP="00590CC5">
      <w:pPr>
        <w:pStyle w:val="Amain"/>
      </w:pPr>
      <w:r>
        <w:tab/>
      </w:r>
      <w:r w:rsidRPr="00811495">
        <w:t>(1)</w:t>
      </w:r>
      <w:r w:rsidRPr="00811495">
        <w:tab/>
      </w:r>
      <w:r w:rsidR="00591D9B" w:rsidRPr="00811495">
        <w:t>An ART provider commits an offence if</w:t>
      </w:r>
      <w:r w:rsidR="00374B90">
        <w:t>—</w:t>
      </w:r>
    </w:p>
    <w:p w14:paraId="7FCFEBCC" w14:textId="1C7F8DE6" w:rsidR="002C4E68" w:rsidRDefault="00590CC5" w:rsidP="00590CC5">
      <w:pPr>
        <w:pStyle w:val="Apara"/>
      </w:pPr>
      <w:r>
        <w:tab/>
        <w:t>(a)</w:t>
      </w:r>
      <w:r>
        <w:tab/>
      </w:r>
      <w:r w:rsidR="00374B90">
        <w:t>it provides ART treatment</w:t>
      </w:r>
      <w:r w:rsidR="002C4E68">
        <w:t>—</w:t>
      </w:r>
    </w:p>
    <w:p w14:paraId="1D2728C8" w14:textId="1BCE4560" w:rsidR="00FD4763" w:rsidRDefault="00590CC5" w:rsidP="00590CC5">
      <w:pPr>
        <w:pStyle w:val="Asubpara"/>
      </w:pPr>
      <w:r>
        <w:tab/>
        <w:t>(i)</w:t>
      </w:r>
      <w:r>
        <w:tab/>
      </w:r>
      <w:r w:rsidR="00B5184D" w:rsidRPr="00811495">
        <w:t>using a donated gamete</w:t>
      </w:r>
      <w:r w:rsidR="003D410A">
        <w:t xml:space="preserve"> </w:t>
      </w:r>
      <w:r w:rsidR="006433B6">
        <w:t>that was obtained more than 15</w:t>
      </w:r>
      <w:r w:rsidR="00145C56">
        <w:t> </w:t>
      </w:r>
      <w:r w:rsidR="006433B6">
        <w:t xml:space="preserve">years before </w:t>
      </w:r>
      <w:r w:rsidR="00071885">
        <w:t>the treatment is provided</w:t>
      </w:r>
      <w:r w:rsidR="00374B90">
        <w:t>; or</w:t>
      </w:r>
    </w:p>
    <w:p w14:paraId="7AC820A4" w14:textId="4880A145" w:rsidR="00B5184D" w:rsidRPr="00811495" w:rsidRDefault="00590CC5" w:rsidP="00590CC5">
      <w:pPr>
        <w:pStyle w:val="Asubpara"/>
      </w:pPr>
      <w:r>
        <w:tab/>
      </w:r>
      <w:r w:rsidRPr="00811495">
        <w:t>(ii)</w:t>
      </w:r>
      <w:r w:rsidRPr="00811495">
        <w:tab/>
      </w:r>
      <w:r w:rsidR="002C4E68">
        <w:t xml:space="preserve">using </w:t>
      </w:r>
      <w:r w:rsidR="00B5184D" w:rsidRPr="00811495">
        <w:t xml:space="preserve">an embryo created from a donated gamete, or a donated embryo, </w:t>
      </w:r>
      <w:r w:rsidR="00B50E08">
        <w:t xml:space="preserve">that was created </w:t>
      </w:r>
      <w:r w:rsidR="002C4E68">
        <w:t>more than 15</w:t>
      </w:r>
      <w:r w:rsidR="005556AA">
        <w:t> </w:t>
      </w:r>
      <w:r w:rsidR="002C4E68">
        <w:t xml:space="preserve">years </w:t>
      </w:r>
      <w:r w:rsidR="00B50E08">
        <w:t xml:space="preserve">before </w:t>
      </w:r>
      <w:r w:rsidR="00071885">
        <w:t>the treatment is provided</w:t>
      </w:r>
      <w:r w:rsidR="00B50E08">
        <w:t>; and</w:t>
      </w:r>
    </w:p>
    <w:p w14:paraId="7DD38710" w14:textId="1463AF92" w:rsidR="00591D9B" w:rsidRPr="00811495" w:rsidRDefault="00590CC5" w:rsidP="00590CC5">
      <w:pPr>
        <w:pStyle w:val="Apara"/>
      </w:pPr>
      <w:r>
        <w:tab/>
      </w:r>
      <w:r w:rsidRPr="00811495">
        <w:t>(b)</w:t>
      </w:r>
      <w:r w:rsidRPr="00811495">
        <w:tab/>
      </w:r>
      <w:r w:rsidR="00591D9B" w:rsidRPr="00811495">
        <w:t xml:space="preserve">the treatment is provided without the written authorisation of the </w:t>
      </w:r>
      <w:r w:rsidR="00DB00C3" w:rsidRPr="00811495">
        <w:t>director</w:t>
      </w:r>
      <w:r w:rsidR="00C731EB">
        <w:t>-</w:t>
      </w:r>
      <w:r w:rsidR="00DB00C3" w:rsidRPr="00811495">
        <w:t>general</w:t>
      </w:r>
      <w:r w:rsidR="00591D9B" w:rsidRPr="00811495">
        <w:t>.</w:t>
      </w:r>
    </w:p>
    <w:p w14:paraId="4151D9F8" w14:textId="0927E806" w:rsidR="00744636" w:rsidRPr="00811495" w:rsidRDefault="006A3266" w:rsidP="007F2448">
      <w:pPr>
        <w:pStyle w:val="Penalty"/>
      </w:pPr>
      <w:r w:rsidRPr="00811495">
        <w:t>Maximum penalty:  100 penalty units.</w:t>
      </w:r>
    </w:p>
    <w:p w14:paraId="281AE51C" w14:textId="5A6EF5FD" w:rsidR="00F84E4B" w:rsidRPr="00811495" w:rsidRDefault="00590CC5" w:rsidP="00590CC5">
      <w:pPr>
        <w:pStyle w:val="Amain"/>
      </w:pPr>
      <w:r>
        <w:tab/>
      </w:r>
      <w:r w:rsidRPr="00811495">
        <w:t>(2)</w:t>
      </w:r>
      <w:r w:rsidRPr="00811495">
        <w:tab/>
      </w:r>
      <w:r w:rsidR="00F84E4B" w:rsidRPr="00811495">
        <w:t xml:space="preserve">The </w:t>
      </w:r>
      <w:r w:rsidR="00DB00C3" w:rsidRPr="00811495">
        <w:t>director</w:t>
      </w:r>
      <w:r w:rsidR="00C731EB">
        <w:t>-</w:t>
      </w:r>
      <w:r w:rsidR="00DB00C3" w:rsidRPr="00811495">
        <w:t>general</w:t>
      </w:r>
      <w:r w:rsidR="00F84E4B" w:rsidRPr="00811495">
        <w:t xml:space="preserve"> may </w:t>
      </w:r>
      <w:r w:rsidR="0042541D">
        <w:t xml:space="preserve">authorise ART treatment for </w:t>
      </w:r>
      <w:r w:rsidR="00F84E4B" w:rsidRPr="00811495">
        <w:t>subsection</w:t>
      </w:r>
      <w:r w:rsidR="005556AA">
        <w:t> </w:t>
      </w:r>
      <w:r w:rsidR="00F84E4B" w:rsidRPr="00811495">
        <w:t>(1)</w:t>
      </w:r>
      <w:r w:rsidR="009501C4">
        <w:t xml:space="preserve"> </w:t>
      </w:r>
      <w:r w:rsidR="002C1B1C" w:rsidRPr="00811495">
        <w:t>(b)</w:t>
      </w:r>
      <w:r w:rsidR="00F84E4B" w:rsidRPr="00811495">
        <w:t xml:space="preserve"> only if</w:t>
      </w:r>
      <w:r w:rsidR="007F2448" w:rsidRPr="00811495">
        <w:t xml:space="preserve"> </w:t>
      </w:r>
      <w:r w:rsidR="00F84E4B" w:rsidRPr="00811495">
        <w:t>satisfied there are reasonable grounds for doing so</w:t>
      </w:r>
      <w:r w:rsidR="00744636" w:rsidRPr="00811495">
        <w:t>.</w:t>
      </w:r>
    </w:p>
    <w:p w14:paraId="1CAE79D4" w14:textId="506CBC80" w:rsidR="007F2448" w:rsidRPr="00811495" w:rsidRDefault="00590CC5" w:rsidP="00590CC5">
      <w:pPr>
        <w:pStyle w:val="Amain"/>
      </w:pPr>
      <w:r>
        <w:tab/>
      </w:r>
      <w:r w:rsidRPr="00811495">
        <w:t>(3)</w:t>
      </w:r>
      <w:r w:rsidRPr="00811495">
        <w:tab/>
      </w:r>
      <w:r w:rsidR="007F2448" w:rsidRPr="00811495">
        <w:t xml:space="preserve">The </w:t>
      </w:r>
      <w:r w:rsidR="00DB00C3" w:rsidRPr="00811495">
        <w:t>director</w:t>
      </w:r>
      <w:r w:rsidR="00C731EB">
        <w:t>-</w:t>
      </w:r>
      <w:r w:rsidR="00DB00C3" w:rsidRPr="00811495">
        <w:t>general</w:t>
      </w:r>
      <w:r w:rsidR="007F2448" w:rsidRPr="00811495">
        <w:t xml:space="preserve"> may make guidelines </w:t>
      </w:r>
      <w:r w:rsidR="00436420" w:rsidRPr="00811495">
        <w:t>in relation to</w:t>
      </w:r>
      <w:r w:rsidR="00A4657D" w:rsidRPr="00811495">
        <w:t xml:space="preserve"> the </w:t>
      </w:r>
      <w:r w:rsidR="004C33DE" w:rsidRPr="00811495">
        <w:t xml:space="preserve">giving of </w:t>
      </w:r>
      <w:r w:rsidR="00A4657D" w:rsidRPr="00811495">
        <w:t>an authorisation under subsection</w:t>
      </w:r>
      <w:r w:rsidR="009501C4">
        <w:t xml:space="preserve"> </w:t>
      </w:r>
      <w:r w:rsidR="00A4657D" w:rsidRPr="00811495">
        <w:t>(2).</w:t>
      </w:r>
    </w:p>
    <w:p w14:paraId="2E3CCB38" w14:textId="0D062475" w:rsidR="00B43AD6" w:rsidRDefault="00590CC5" w:rsidP="00590CC5">
      <w:pPr>
        <w:pStyle w:val="Amain"/>
      </w:pPr>
      <w:r>
        <w:tab/>
        <w:t>(4)</w:t>
      </w:r>
      <w:r>
        <w:tab/>
      </w:r>
      <w:r w:rsidR="00B43AD6" w:rsidRPr="00811495">
        <w:t>A guideline is a notifiable instrument.</w:t>
      </w:r>
    </w:p>
    <w:p w14:paraId="46C58620" w14:textId="3FB15A52" w:rsidR="00E770A3" w:rsidRPr="00811495" w:rsidRDefault="00590CC5" w:rsidP="00590CC5">
      <w:pPr>
        <w:pStyle w:val="Amain"/>
      </w:pPr>
      <w:r>
        <w:lastRenderedPageBreak/>
        <w:tab/>
      </w:r>
      <w:r w:rsidRPr="00811495">
        <w:t>(5)</w:t>
      </w:r>
      <w:r w:rsidRPr="00811495">
        <w:tab/>
      </w:r>
      <w:r w:rsidR="006D1CDA">
        <w:t xml:space="preserve">For </w:t>
      </w:r>
      <w:r w:rsidR="00E770A3">
        <w:t>this section</w:t>
      </w:r>
      <w:r w:rsidR="006D1CDA">
        <w:t xml:space="preserve">, a </w:t>
      </w:r>
      <w:r w:rsidR="006D1CDA" w:rsidRPr="00AA2249">
        <w:rPr>
          <w:rStyle w:val="charBoldItals"/>
        </w:rPr>
        <w:t>gamete</w:t>
      </w:r>
      <w:r w:rsidR="006D1CDA">
        <w:t xml:space="preserve"> used in the provision of ART treatment does not </w:t>
      </w:r>
      <w:r w:rsidR="00E770A3">
        <w:t xml:space="preserve">include an embryo created </w:t>
      </w:r>
      <w:r w:rsidR="00EF72F6">
        <w:t>from</w:t>
      </w:r>
      <w:r w:rsidR="00E770A3">
        <w:t xml:space="preserve"> the gamete.</w:t>
      </w:r>
    </w:p>
    <w:p w14:paraId="0002493B" w14:textId="54E97913" w:rsidR="00A0408F" w:rsidRPr="00811495" w:rsidRDefault="00590CC5" w:rsidP="00565ADE">
      <w:pPr>
        <w:pStyle w:val="AH5Sec"/>
      </w:pPr>
      <w:bookmarkStart w:id="52" w:name="_Toc212464107"/>
      <w:r w:rsidRPr="00B126F7">
        <w:rPr>
          <w:rStyle w:val="CharSectNo"/>
        </w:rPr>
        <w:t>40</w:t>
      </w:r>
      <w:r w:rsidRPr="00811495">
        <w:tab/>
      </w:r>
      <w:r w:rsidR="008919BA" w:rsidRPr="00811495">
        <w:t>Donated gametes or embryos—</w:t>
      </w:r>
      <w:r w:rsidR="00450A83">
        <w:t>limits on</w:t>
      </w:r>
      <w:r w:rsidR="008919BA" w:rsidRPr="00811495">
        <w:t xml:space="preserve"> number of families</w:t>
      </w:r>
      <w:bookmarkEnd w:id="52"/>
    </w:p>
    <w:p w14:paraId="727287B1" w14:textId="11E2D003" w:rsidR="008919BA" w:rsidRPr="00811495" w:rsidRDefault="00590CC5" w:rsidP="00590CC5">
      <w:pPr>
        <w:pStyle w:val="Amain"/>
      </w:pPr>
      <w:r>
        <w:tab/>
      </w:r>
      <w:r w:rsidRPr="00811495">
        <w:t>(1)</w:t>
      </w:r>
      <w:r w:rsidRPr="00811495">
        <w:tab/>
      </w:r>
      <w:r w:rsidR="003E5199" w:rsidRPr="00811495">
        <w:t>An ART provider commits an offence if—</w:t>
      </w:r>
    </w:p>
    <w:p w14:paraId="0EB54EAC" w14:textId="3C2CFD6C" w:rsidR="003D71D4" w:rsidRDefault="00590CC5" w:rsidP="00590CC5">
      <w:pPr>
        <w:pStyle w:val="Apara"/>
      </w:pPr>
      <w:r>
        <w:tab/>
        <w:t>(a)</w:t>
      </w:r>
      <w:r>
        <w:tab/>
      </w:r>
      <w:r w:rsidR="003E5199" w:rsidRPr="00811495">
        <w:t xml:space="preserve">it provides ART treatment using a </w:t>
      </w:r>
      <w:r w:rsidR="003D71D4">
        <w:t>donated gamete; and</w:t>
      </w:r>
    </w:p>
    <w:p w14:paraId="35A683E6" w14:textId="2502DC32" w:rsidR="00706677" w:rsidRPr="00811495" w:rsidRDefault="00590CC5" w:rsidP="00590CC5">
      <w:pPr>
        <w:pStyle w:val="Apara"/>
      </w:pPr>
      <w:r>
        <w:tab/>
      </w:r>
      <w:r w:rsidRPr="00811495">
        <w:t>(b)</w:t>
      </w:r>
      <w:r w:rsidRPr="00811495">
        <w:tab/>
      </w:r>
      <w:r w:rsidR="00706677">
        <w:t>the donor has donated gametes used in ART</w:t>
      </w:r>
      <w:r w:rsidR="009501C4">
        <w:t xml:space="preserve"> </w:t>
      </w:r>
      <w:r w:rsidR="00706677">
        <w:t>treatment previously; and</w:t>
      </w:r>
    </w:p>
    <w:p w14:paraId="08316806" w14:textId="25456A55" w:rsidR="00573BE4" w:rsidRPr="00B20213" w:rsidRDefault="00573BE4" w:rsidP="00573BE4">
      <w:pPr>
        <w:pStyle w:val="Apara"/>
      </w:pPr>
      <w:r w:rsidRPr="00B20213">
        <w:tab/>
        <w:t>(c)</w:t>
      </w:r>
      <w:r w:rsidRPr="00B20213">
        <w:tab/>
      </w:r>
      <w:r w:rsidR="00CD0511">
        <w:t xml:space="preserve">if </w:t>
      </w:r>
      <w:r w:rsidRPr="00B20213">
        <w:t>a child were to be born as a result of the ART treatment mentioned in paragraph (a), there would be more than—</w:t>
      </w:r>
    </w:p>
    <w:p w14:paraId="6A705BBC" w14:textId="77777777" w:rsidR="00573BE4" w:rsidRPr="00B20213" w:rsidRDefault="00573BE4" w:rsidP="00573BE4">
      <w:pPr>
        <w:pStyle w:val="Asubpara"/>
      </w:pPr>
      <w:r w:rsidRPr="00B20213">
        <w:tab/>
        <w:t>(i)</w:t>
      </w:r>
      <w:r w:rsidRPr="00B20213">
        <w:tab/>
        <w:t>5 families that include a child born as a result of ART treatment provided in the ACT using a donated gamete or embryo of the donor; or</w:t>
      </w:r>
    </w:p>
    <w:p w14:paraId="737C3CE9" w14:textId="77777777" w:rsidR="00573BE4" w:rsidRPr="00B20213" w:rsidRDefault="00573BE4" w:rsidP="00573BE4">
      <w:pPr>
        <w:pStyle w:val="Asubpara"/>
      </w:pPr>
      <w:r w:rsidRPr="00B20213">
        <w:tab/>
        <w:t>(ii)</w:t>
      </w:r>
      <w:r w:rsidRPr="00B20213">
        <w:tab/>
        <w:t xml:space="preserve">10 families that include a child born as a result of ART treatment provided in Australia using a donated gamete or embryo of the donor. </w:t>
      </w:r>
    </w:p>
    <w:p w14:paraId="6A891D9B" w14:textId="1B44F445" w:rsidR="00B864FF" w:rsidRPr="00811495" w:rsidRDefault="00B864FF" w:rsidP="00B864FF">
      <w:pPr>
        <w:pStyle w:val="Penalty"/>
      </w:pPr>
      <w:r w:rsidRPr="00811495">
        <w:t>Maximum penalty:  200 penalty units.</w:t>
      </w:r>
    </w:p>
    <w:p w14:paraId="56093550" w14:textId="4552BCDC" w:rsidR="009611FD" w:rsidRPr="00811495" w:rsidRDefault="00590CC5" w:rsidP="00590CC5">
      <w:pPr>
        <w:pStyle w:val="Amain"/>
      </w:pPr>
      <w:r>
        <w:tab/>
      </w:r>
      <w:r w:rsidRPr="00811495">
        <w:t>(2)</w:t>
      </w:r>
      <w:r w:rsidRPr="00811495">
        <w:tab/>
      </w:r>
      <w:r w:rsidR="00E728F0" w:rsidRPr="00811495">
        <w:t>It is a defence to a prosecution for an offence against subsection</w:t>
      </w:r>
      <w:r w:rsidR="009501C4">
        <w:t xml:space="preserve"> </w:t>
      </w:r>
      <w:r w:rsidR="00E728F0" w:rsidRPr="00811495">
        <w:t xml:space="preserve">(1) if the </w:t>
      </w:r>
      <w:r w:rsidR="007D5D70" w:rsidRPr="00811495">
        <w:t>ART provider</w:t>
      </w:r>
      <w:r w:rsidR="00E728F0" w:rsidRPr="00811495">
        <w:t xml:space="preserve"> proves that it exercised due diligence to prevent the contravention</w:t>
      </w:r>
      <w:r w:rsidR="0053602F" w:rsidRPr="00811495">
        <w:t xml:space="preserve">, </w:t>
      </w:r>
      <w:r w:rsidR="003F20C5" w:rsidRPr="00811495">
        <w:t>which must include</w:t>
      </w:r>
      <w:r w:rsidR="009611FD" w:rsidRPr="00811495">
        <w:t>—</w:t>
      </w:r>
    </w:p>
    <w:p w14:paraId="0AE54FA0" w14:textId="44B8DCB8" w:rsidR="0053602F" w:rsidRPr="00811495" w:rsidRDefault="00590CC5" w:rsidP="00590CC5">
      <w:pPr>
        <w:pStyle w:val="Apara"/>
      </w:pPr>
      <w:r>
        <w:tab/>
      </w:r>
      <w:r w:rsidRPr="00811495">
        <w:t>(a)</w:t>
      </w:r>
      <w:r w:rsidRPr="00811495">
        <w:tab/>
      </w:r>
      <w:r w:rsidR="0053602F" w:rsidRPr="00811495">
        <w:t>searching its records; and</w:t>
      </w:r>
    </w:p>
    <w:p w14:paraId="1A2C5510" w14:textId="02F852D8" w:rsidR="0053602F" w:rsidRPr="00811495" w:rsidRDefault="00590CC5" w:rsidP="00590CC5">
      <w:pPr>
        <w:pStyle w:val="Apara"/>
      </w:pPr>
      <w:r>
        <w:tab/>
      </w:r>
      <w:r w:rsidRPr="00811495">
        <w:t>(b)</w:t>
      </w:r>
      <w:r w:rsidRPr="00811495">
        <w:tab/>
      </w:r>
      <w:r w:rsidR="0053602F" w:rsidRPr="00811495">
        <w:t>making reasonable inquiries of the donor; and</w:t>
      </w:r>
    </w:p>
    <w:p w14:paraId="2CB3805E" w14:textId="0B8ECD56" w:rsidR="0053602F" w:rsidRPr="00811495" w:rsidRDefault="00590CC5" w:rsidP="00590CC5">
      <w:pPr>
        <w:pStyle w:val="Apara"/>
      </w:pPr>
      <w:r>
        <w:tab/>
      </w:r>
      <w:r w:rsidRPr="00811495">
        <w:t>(c)</w:t>
      </w:r>
      <w:r w:rsidRPr="00811495">
        <w:tab/>
      </w:r>
      <w:r w:rsidR="0053602F" w:rsidRPr="00811495">
        <w:t xml:space="preserve">if it has reason to believe another ART provider </w:t>
      </w:r>
      <w:r w:rsidR="00B63D32" w:rsidRPr="00811495">
        <w:t xml:space="preserve">(including an interstate ART provider) </w:t>
      </w:r>
      <w:r w:rsidR="0053602F" w:rsidRPr="00811495">
        <w:t xml:space="preserve">has </w:t>
      </w:r>
      <w:r w:rsidR="00F80107" w:rsidRPr="00811495">
        <w:t>obtained or been supplied with</w:t>
      </w:r>
      <w:r w:rsidR="0053602F" w:rsidRPr="00811495">
        <w:t xml:space="preserve"> a gamete</w:t>
      </w:r>
      <w:r w:rsidR="00AB5721" w:rsidRPr="00811495">
        <w:t xml:space="preserve"> or </w:t>
      </w:r>
      <w:r w:rsidR="0053602F" w:rsidRPr="00811495">
        <w:t>embryo of the donor—requesting information from the other ART provider</w:t>
      </w:r>
      <w:r w:rsidR="00862954" w:rsidRPr="00811495">
        <w:t xml:space="preserve"> under section</w:t>
      </w:r>
      <w:r w:rsidR="009501C4">
        <w:t xml:space="preserve"> </w:t>
      </w:r>
      <w:r w:rsidR="00AD5630">
        <w:t>41</w:t>
      </w:r>
      <w:r w:rsidR="00862954" w:rsidRPr="00811495">
        <w:t>.</w:t>
      </w:r>
    </w:p>
    <w:p w14:paraId="0F23F146" w14:textId="3394AA17" w:rsidR="00584C53" w:rsidRPr="00811495" w:rsidRDefault="00E728F0" w:rsidP="00B63D32">
      <w:pPr>
        <w:pStyle w:val="aNote"/>
      </w:pPr>
      <w:r w:rsidRPr="00811495">
        <w:rPr>
          <w:rStyle w:val="charItals"/>
        </w:rPr>
        <w:t>Note</w:t>
      </w:r>
      <w:r w:rsidRPr="00811495">
        <w:rPr>
          <w:rStyle w:val="charItals"/>
        </w:rPr>
        <w:tab/>
      </w:r>
      <w:r w:rsidRPr="00811495">
        <w:t>The defendant has a legal burden in relation to the matters mentioned in s</w:t>
      </w:r>
      <w:r w:rsidR="009501C4">
        <w:t xml:space="preserve"> </w:t>
      </w:r>
      <w:r w:rsidRPr="00811495">
        <w:t xml:space="preserve">(2) (see </w:t>
      </w:r>
      <w:hyperlink r:id="rId51" w:tooltip="A2002-51" w:history="1">
        <w:r w:rsidR="00AA2249" w:rsidRPr="00AA2249">
          <w:rPr>
            <w:rStyle w:val="charCitHyperlinkAbbrev"/>
          </w:rPr>
          <w:t>Criminal Code</w:t>
        </w:r>
      </w:hyperlink>
      <w:r w:rsidRPr="00811495">
        <w:t>, s</w:t>
      </w:r>
      <w:r w:rsidR="009501C4">
        <w:t xml:space="preserve"> </w:t>
      </w:r>
      <w:r w:rsidRPr="00811495">
        <w:t>59).</w:t>
      </w:r>
    </w:p>
    <w:p w14:paraId="5FB16D01" w14:textId="12241F7D" w:rsidR="000217C3" w:rsidRPr="00811495" w:rsidRDefault="00590CC5" w:rsidP="00145C56">
      <w:pPr>
        <w:pStyle w:val="Amain"/>
        <w:keepNext/>
      </w:pPr>
      <w:r>
        <w:lastRenderedPageBreak/>
        <w:tab/>
      </w:r>
      <w:r w:rsidRPr="00811495">
        <w:t>(3)</w:t>
      </w:r>
      <w:r w:rsidRPr="00811495">
        <w:tab/>
      </w:r>
      <w:r w:rsidR="000217C3" w:rsidRPr="00811495">
        <w:t>In this section:</w:t>
      </w:r>
    </w:p>
    <w:p w14:paraId="7AF2D2E5" w14:textId="4A43F678" w:rsidR="005A7729" w:rsidRPr="00811495" w:rsidRDefault="00B76020" w:rsidP="00590CC5">
      <w:pPr>
        <w:pStyle w:val="aDef"/>
      </w:pPr>
      <w:r w:rsidRPr="00AA2249">
        <w:rPr>
          <w:rStyle w:val="charBoldItals"/>
        </w:rPr>
        <w:t>family</w:t>
      </w:r>
      <w:r w:rsidR="006E2B4B" w:rsidRPr="00811495">
        <w:t xml:space="preserve"> </w:t>
      </w:r>
      <w:r w:rsidRPr="00811495">
        <w:t>means</w:t>
      </w:r>
      <w:r w:rsidR="005A7729" w:rsidRPr="00811495">
        <w:t xml:space="preserve"> a</w:t>
      </w:r>
      <w:r w:rsidR="000177E6" w:rsidRPr="00811495">
        <w:t xml:space="preserve"> parent</w:t>
      </w:r>
      <w:r w:rsidR="00042532" w:rsidRPr="00811495">
        <w:t xml:space="preserve">, </w:t>
      </w:r>
      <w:r w:rsidR="005A7729" w:rsidRPr="00811495">
        <w:t>the</w:t>
      </w:r>
      <w:r w:rsidR="00D47E09">
        <w:t>ir</w:t>
      </w:r>
      <w:r w:rsidR="005A7729" w:rsidRPr="00811495">
        <w:t xml:space="preserve"> domestic partner</w:t>
      </w:r>
      <w:r w:rsidR="0026473F" w:rsidRPr="00811495">
        <w:t xml:space="preserve"> (if any)</w:t>
      </w:r>
      <w:r w:rsidR="00042532" w:rsidRPr="00811495">
        <w:t xml:space="preserve"> and </w:t>
      </w:r>
      <w:r w:rsidR="005A7729" w:rsidRPr="00811495">
        <w:t>the</w:t>
      </w:r>
      <w:r w:rsidR="00DE60F8">
        <w:t>ir</w:t>
      </w:r>
      <w:r w:rsidR="005A7729" w:rsidRPr="00811495">
        <w:t xml:space="preserve"> </w:t>
      </w:r>
      <w:r w:rsidR="0026473F" w:rsidRPr="00811495">
        <w:t>children</w:t>
      </w:r>
      <w:r w:rsidR="00081E82" w:rsidRPr="00811495">
        <w:t>.</w:t>
      </w:r>
    </w:p>
    <w:p w14:paraId="5E5F14D0" w14:textId="7231EE9A" w:rsidR="006A6470" w:rsidRPr="00811495" w:rsidRDefault="00590CC5" w:rsidP="00565ADE">
      <w:pPr>
        <w:pStyle w:val="AH5Sec"/>
      </w:pPr>
      <w:bookmarkStart w:id="53" w:name="_Toc212464108"/>
      <w:r w:rsidRPr="00B126F7">
        <w:rPr>
          <w:rStyle w:val="CharSectNo"/>
        </w:rPr>
        <w:t>41</w:t>
      </w:r>
      <w:r w:rsidRPr="00811495">
        <w:tab/>
      </w:r>
      <w:r w:rsidR="006A6470" w:rsidRPr="00811495">
        <w:t xml:space="preserve">Requirement to </w:t>
      </w:r>
      <w:r w:rsidR="0074120B">
        <w:t>give</w:t>
      </w:r>
      <w:r w:rsidR="006A6470" w:rsidRPr="00811495">
        <w:t xml:space="preserve"> information about </w:t>
      </w:r>
      <w:r w:rsidR="00F27AE2">
        <w:t>number of families</w:t>
      </w:r>
      <w:bookmarkEnd w:id="53"/>
    </w:p>
    <w:p w14:paraId="677CB30D" w14:textId="0ED8B08A" w:rsidR="00C81434" w:rsidRPr="00811495" w:rsidRDefault="00590CC5" w:rsidP="00590CC5">
      <w:pPr>
        <w:pStyle w:val="Amain"/>
      </w:pPr>
      <w:r>
        <w:tab/>
      </w:r>
      <w:r w:rsidRPr="00811495">
        <w:t>(1)</w:t>
      </w:r>
      <w:r w:rsidRPr="00811495">
        <w:tab/>
      </w:r>
      <w:r w:rsidR="00047015" w:rsidRPr="00811495">
        <w:t>If a registered ART</w:t>
      </w:r>
      <w:r w:rsidR="009501C4">
        <w:t xml:space="preserve"> </w:t>
      </w:r>
      <w:r w:rsidR="00047015" w:rsidRPr="00811495">
        <w:t xml:space="preserve">provider </w:t>
      </w:r>
      <w:r w:rsidR="000C3CE1" w:rsidRPr="00811495">
        <w:t>requests information</w:t>
      </w:r>
      <w:r w:rsidR="00047015" w:rsidRPr="00811495">
        <w:t xml:space="preserve"> </w:t>
      </w:r>
      <w:r w:rsidR="0043001F">
        <w:t>in relation to</w:t>
      </w:r>
      <w:r w:rsidR="00686A0B">
        <w:t xml:space="preserve"> a donor </w:t>
      </w:r>
      <w:r w:rsidR="00A16C6F" w:rsidRPr="00811495">
        <w:t>from another ART</w:t>
      </w:r>
      <w:r w:rsidR="009501C4">
        <w:t xml:space="preserve"> </w:t>
      </w:r>
      <w:r w:rsidR="00A16C6F" w:rsidRPr="00811495">
        <w:t xml:space="preserve">provider </w:t>
      </w:r>
      <w:r w:rsidR="00047015" w:rsidRPr="00811495">
        <w:t xml:space="preserve">under </w:t>
      </w:r>
      <w:r w:rsidR="00862954" w:rsidRPr="00811495">
        <w:t>section</w:t>
      </w:r>
      <w:r w:rsidR="009501C4">
        <w:t xml:space="preserve"> </w:t>
      </w:r>
      <w:r w:rsidR="00AD5630">
        <w:t>40</w:t>
      </w:r>
      <w:r w:rsidR="009501C4">
        <w:t xml:space="preserve"> </w:t>
      </w:r>
      <w:r w:rsidR="00047015" w:rsidRPr="00811495">
        <w:t>(2)</w:t>
      </w:r>
      <w:r w:rsidR="009501C4">
        <w:t xml:space="preserve"> </w:t>
      </w:r>
      <w:r w:rsidR="00047015" w:rsidRPr="00811495">
        <w:t xml:space="preserve">(c), the other </w:t>
      </w:r>
      <w:r w:rsidR="00853649" w:rsidRPr="00811495">
        <w:t>ART</w:t>
      </w:r>
      <w:r w:rsidR="00DA6190">
        <w:t> </w:t>
      </w:r>
      <w:r w:rsidR="00853649" w:rsidRPr="00811495">
        <w:t xml:space="preserve">provider must </w:t>
      </w:r>
      <w:r w:rsidR="0074120B">
        <w:t xml:space="preserve">give </w:t>
      </w:r>
      <w:r w:rsidR="008030CC">
        <w:t>the registered ART provider</w:t>
      </w:r>
      <w:r w:rsidR="00C81434">
        <w:t>—</w:t>
      </w:r>
    </w:p>
    <w:p w14:paraId="007833BF" w14:textId="00681DD0" w:rsidR="00B43C61" w:rsidRDefault="00590CC5" w:rsidP="00590CC5">
      <w:pPr>
        <w:pStyle w:val="Apara"/>
      </w:pPr>
      <w:r>
        <w:tab/>
        <w:t>(a)</w:t>
      </w:r>
      <w:r>
        <w:tab/>
      </w:r>
      <w:r w:rsidR="00DC32D3">
        <w:t xml:space="preserve">the number of families </w:t>
      </w:r>
      <w:r w:rsidR="00750312">
        <w:t>to which 1 or more of the following applies:</w:t>
      </w:r>
    </w:p>
    <w:p w14:paraId="3A61A9B3" w14:textId="66AB3C3B" w:rsidR="00DC32D3" w:rsidRDefault="00590CC5" w:rsidP="00590CC5">
      <w:pPr>
        <w:pStyle w:val="Asubpara"/>
      </w:pPr>
      <w:r>
        <w:tab/>
        <w:t>(i)</w:t>
      </w:r>
      <w:r>
        <w:tab/>
      </w:r>
      <w:r w:rsidR="00750312">
        <w:t xml:space="preserve">the family includes </w:t>
      </w:r>
      <w:r w:rsidR="00DC32D3">
        <w:t>a child</w:t>
      </w:r>
      <w:r w:rsidR="00DC32D3" w:rsidRPr="00DC32D3">
        <w:t xml:space="preserve"> born as a result of ART</w:t>
      </w:r>
      <w:r w:rsidR="00DA6190">
        <w:t> </w:t>
      </w:r>
      <w:r w:rsidR="00DC32D3" w:rsidRPr="00DC32D3">
        <w:t xml:space="preserve">treatment provided by the other ART provider using a donated gamete </w:t>
      </w:r>
      <w:r w:rsidR="00086772">
        <w:t xml:space="preserve">or embryo </w:t>
      </w:r>
      <w:r w:rsidR="00DC32D3" w:rsidRPr="00DC32D3">
        <w:t>of the donor;</w:t>
      </w:r>
    </w:p>
    <w:p w14:paraId="2E16EAAA" w14:textId="52328F08" w:rsidR="00B43C61" w:rsidRDefault="00590CC5" w:rsidP="00590CC5">
      <w:pPr>
        <w:pStyle w:val="Asubpara"/>
      </w:pPr>
      <w:r>
        <w:tab/>
        <w:t>(ii)</w:t>
      </w:r>
      <w:r>
        <w:tab/>
      </w:r>
      <w:r w:rsidR="00750312">
        <w:t xml:space="preserve">the family includes </w:t>
      </w:r>
      <w:r w:rsidR="00B43C61" w:rsidRPr="00FC4225">
        <w:t>a person who is pregnant as a result of ART</w:t>
      </w:r>
      <w:r w:rsidR="00DA6190">
        <w:t> </w:t>
      </w:r>
      <w:r w:rsidR="00B43C61" w:rsidRPr="00FC4225">
        <w:t>treatment provided by the other ART provider using a donated gamete or embryo of the donor</w:t>
      </w:r>
      <w:r w:rsidR="00B43C61">
        <w:t>;</w:t>
      </w:r>
    </w:p>
    <w:p w14:paraId="752F2468" w14:textId="78A5F973" w:rsidR="00B43C61" w:rsidRDefault="00590CC5" w:rsidP="00590CC5">
      <w:pPr>
        <w:pStyle w:val="Asubpara"/>
      </w:pPr>
      <w:r>
        <w:tab/>
        <w:t>(iii)</w:t>
      </w:r>
      <w:r>
        <w:tab/>
      </w:r>
      <w:r w:rsidR="00750312">
        <w:t xml:space="preserve">the family includes </w:t>
      </w:r>
      <w:r w:rsidR="00B43C61">
        <w:t xml:space="preserve">a person for whom an embryo has been created by </w:t>
      </w:r>
      <w:r w:rsidR="00B43C61" w:rsidRPr="00FC4225">
        <w:t>the other ART provider using a donated gamete of the donor and placed in storage</w:t>
      </w:r>
      <w:r w:rsidR="00B43C61">
        <w:t>; and</w:t>
      </w:r>
    </w:p>
    <w:p w14:paraId="06F5A191" w14:textId="354C5632" w:rsidR="00B43C61" w:rsidRDefault="00590CC5" w:rsidP="00590CC5">
      <w:pPr>
        <w:pStyle w:val="Apara"/>
      </w:pPr>
      <w:r>
        <w:tab/>
        <w:t>(b)</w:t>
      </w:r>
      <w:r>
        <w:tab/>
      </w:r>
      <w:r w:rsidR="00B43C61">
        <w:t xml:space="preserve">the number of people who are not parents </w:t>
      </w:r>
      <w:r w:rsidR="00E52960">
        <w:t>and to whom 1 or both of the following apply:</w:t>
      </w:r>
    </w:p>
    <w:p w14:paraId="603FC075" w14:textId="125F9EED" w:rsidR="00B43C61" w:rsidRDefault="00590CC5" w:rsidP="00590CC5">
      <w:pPr>
        <w:pStyle w:val="Asubpara"/>
      </w:pPr>
      <w:r>
        <w:tab/>
        <w:t>(i)</w:t>
      </w:r>
      <w:r>
        <w:tab/>
      </w:r>
      <w:r w:rsidR="00E52960">
        <w:t xml:space="preserve">the person is </w:t>
      </w:r>
      <w:r w:rsidR="00B43C61">
        <w:t xml:space="preserve">pregnant as a </w:t>
      </w:r>
      <w:r w:rsidR="00B43C61" w:rsidRPr="00FC4225">
        <w:t>result of ART treatment provided by the other ART provider using a donated gamete or embryo of the donor</w:t>
      </w:r>
      <w:r w:rsidR="00B43C61">
        <w:t>;</w:t>
      </w:r>
    </w:p>
    <w:p w14:paraId="12AFC86A" w14:textId="79609E2B" w:rsidR="00D246F5" w:rsidRDefault="00590CC5" w:rsidP="00590CC5">
      <w:pPr>
        <w:pStyle w:val="Asubpara"/>
      </w:pPr>
      <w:r>
        <w:tab/>
        <w:t>(ii)</w:t>
      </w:r>
      <w:r>
        <w:tab/>
      </w:r>
      <w:r w:rsidR="001A5FCA">
        <w:t xml:space="preserve">an embryo has been created by </w:t>
      </w:r>
      <w:r w:rsidR="001A5FCA" w:rsidRPr="00FC4225">
        <w:t>the other ART provider using a donated gamete of the donor and placed in storage</w:t>
      </w:r>
      <w:r w:rsidR="003142A7">
        <w:t xml:space="preserve"> for the person</w:t>
      </w:r>
      <w:r w:rsidR="001A5FCA">
        <w:t>; and</w:t>
      </w:r>
    </w:p>
    <w:p w14:paraId="3AE5F84E" w14:textId="4C939C1A" w:rsidR="00821378" w:rsidRPr="00811495" w:rsidRDefault="00590CC5" w:rsidP="00590CC5">
      <w:pPr>
        <w:pStyle w:val="Apara"/>
      </w:pPr>
      <w:r>
        <w:lastRenderedPageBreak/>
        <w:tab/>
      </w:r>
      <w:r w:rsidRPr="00811495">
        <w:t>(c)</w:t>
      </w:r>
      <w:r w:rsidRPr="00811495">
        <w:tab/>
      </w:r>
      <w:r w:rsidR="00261FC7" w:rsidRPr="00811495">
        <w:t xml:space="preserve">details of any other ART providers that have been supplied with a </w:t>
      </w:r>
      <w:r w:rsidR="00DB4B64" w:rsidRPr="00811495">
        <w:t xml:space="preserve">donated </w:t>
      </w:r>
      <w:r w:rsidR="00261FC7" w:rsidRPr="00811495">
        <w:t xml:space="preserve">gamete, or an embryo created </w:t>
      </w:r>
      <w:r w:rsidR="001B4CF2">
        <w:t>from</w:t>
      </w:r>
      <w:r w:rsidR="00261FC7" w:rsidRPr="00811495">
        <w:t xml:space="preserve"> a </w:t>
      </w:r>
      <w:r w:rsidR="00DB4B64" w:rsidRPr="00811495">
        <w:t xml:space="preserve">donated </w:t>
      </w:r>
      <w:r w:rsidR="00261FC7" w:rsidRPr="00811495">
        <w:t>gamete, of the donor;</w:t>
      </w:r>
      <w:r w:rsidR="00794F88">
        <w:t xml:space="preserve"> and</w:t>
      </w:r>
    </w:p>
    <w:p w14:paraId="7A779180" w14:textId="55D86DDE" w:rsidR="00E3019C" w:rsidRPr="00811495" w:rsidRDefault="00590CC5" w:rsidP="00590CC5">
      <w:pPr>
        <w:pStyle w:val="Apara"/>
      </w:pPr>
      <w:r>
        <w:tab/>
      </w:r>
      <w:r w:rsidRPr="00811495">
        <w:t>(d)</w:t>
      </w:r>
      <w:r w:rsidRPr="00811495">
        <w:tab/>
      </w:r>
      <w:r w:rsidR="00261FC7" w:rsidRPr="00811495">
        <w:t xml:space="preserve">any other </w:t>
      </w:r>
      <w:r w:rsidR="00304873" w:rsidRPr="00811495">
        <w:t>information</w:t>
      </w:r>
      <w:r w:rsidR="00261FC7" w:rsidRPr="00811495">
        <w:t xml:space="preserve"> prescribed by regulation</w:t>
      </w:r>
      <w:r w:rsidR="004A41F4" w:rsidRPr="00811495">
        <w:t>.</w:t>
      </w:r>
    </w:p>
    <w:p w14:paraId="08595F48" w14:textId="29F96577" w:rsidR="00950335" w:rsidRPr="00811495" w:rsidRDefault="00590CC5" w:rsidP="00590CC5">
      <w:pPr>
        <w:pStyle w:val="Amain"/>
      </w:pPr>
      <w:r>
        <w:tab/>
      </w:r>
      <w:r w:rsidRPr="00811495">
        <w:t>(2)</w:t>
      </w:r>
      <w:r w:rsidRPr="00811495">
        <w:tab/>
      </w:r>
      <w:r w:rsidR="00FE0C4D" w:rsidRPr="00811495">
        <w:t xml:space="preserve">An </w:t>
      </w:r>
      <w:r w:rsidR="004D681B" w:rsidRPr="00811495">
        <w:t>ART provider commits an offence if</w:t>
      </w:r>
      <w:r w:rsidR="00E53FD4" w:rsidRPr="00811495">
        <w:t xml:space="preserve"> it</w:t>
      </w:r>
      <w:r w:rsidR="00950335" w:rsidRPr="00811495">
        <w:t>—</w:t>
      </w:r>
    </w:p>
    <w:p w14:paraId="33F596BC" w14:textId="6AFBCCB1" w:rsidR="00950335" w:rsidRPr="00811495" w:rsidRDefault="00590CC5" w:rsidP="00590CC5">
      <w:pPr>
        <w:pStyle w:val="Apara"/>
      </w:pPr>
      <w:r>
        <w:tab/>
      </w:r>
      <w:r w:rsidRPr="00811495">
        <w:t>(a)</w:t>
      </w:r>
      <w:r w:rsidRPr="00811495">
        <w:tab/>
      </w:r>
      <w:r w:rsidR="00E53FD4" w:rsidRPr="00811495">
        <w:t>receives a request for information from a registered ART</w:t>
      </w:r>
      <w:r w:rsidR="00DA6190">
        <w:t> </w:t>
      </w:r>
      <w:r w:rsidR="00E53FD4" w:rsidRPr="00811495">
        <w:t xml:space="preserve">provider </w:t>
      </w:r>
      <w:r w:rsidR="00950335" w:rsidRPr="00811495">
        <w:t xml:space="preserve">under </w:t>
      </w:r>
      <w:r w:rsidR="00613225" w:rsidRPr="00811495">
        <w:t>section</w:t>
      </w:r>
      <w:r w:rsidR="009501C4">
        <w:t xml:space="preserve"> </w:t>
      </w:r>
      <w:r w:rsidR="00AD5630">
        <w:t>40</w:t>
      </w:r>
      <w:r w:rsidR="009501C4">
        <w:t xml:space="preserve"> </w:t>
      </w:r>
      <w:r w:rsidR="00613225" w:rsidRPr="00811495">
        <w:t>(2)</w:t>
      </w:r>
      <w:r w:rsidR="009501C4">
        <w:t xml:space="preserve"> </w:t>
      </w:r>
      <w:r w:rsidR="00613225" w:rsidRPr="00811495">
        <w:t>(c)</w:t>
      </w:r>
      <w:r w:rsidR="00950335" w:rsidRPr="00811495">
        <w:t>; and</w:t>
      </w:r>
    </w:p>
    <w:p w14:paraId="021A92F4" w14:textId="58E8837B" w:rsidR="00FE0C4D" w:rsidRPr="00811495" w:rsidRDefault="00590CC5" w:rsidP="00590CC5">
      <w:pPr>
        <w:pStyle w:val="Apara"/>
      </w:pPr>
      <w:r>
        <w:tab/>
      </w:r>
      <w:r w:rsidRPr="00811495">
        <w:t>(b)</w:t>
      </w:r>
      <w:r w:rsidRPr="00811495">
        <w:tab/>
      </w:r>
      <w:r w:rsidR="004D681B" w:rsidRPr="00811495">
        <w:t xml:space="preserve">fails to </w:t>
      </w:r>
      <w:r w:rsidR="001B168D">
        <w:t>give</w:t>
      </w:r>
      <w:r w:rsidR="00EF31E1" w:rsidRPr="00811495">
        <w:t xml:space="preserve"> the </w:t>
      </w:r>
      <w:r w:rsidR="00E53FD4" w:rsidRPr="00811495">
        <w:t>information</w:t>
      </w:r>
      <w:r w:rsidR="00EF31E1" w:rsidRPr="00811495">
        <w:t xml:space="preserve"> required under subsection</w:t>
      </w:r>
      <w:r w:rsidR="009501C4">
        <w:t xml:space="preserve"> </w:t>
      </w:r>
      <w:r w:rsidR="00EF31E1" w:rsidRPr="00811495">
        <w:t>(</w:t>
      </w:r>
      <w:r w:rsidR="00613225" w:rsidRPr="00811495">
        <w:t>1</w:t>
      </w:r>
      <w:r w:rsidR="00EF31E1" w:rsidRPr="00811495">
        <w:t>).</w:t>
      </w:r>
    </w:p>
    <w:p w14:paraId="15423D62" w14:textId="1BB02D4E" w:rsidR="00815FCE" w:rsidRDefault="00853649" w:rsidP="0027759F">
      <w:pPr>
        <w:pStyle w:val="Penalty"/>
      </w:pPr>
      <w:r w:rsidRPr="00811495">
        <w:t xml:space="preserve">Maximum penalty:  </w:t>
      </w:r>
      <w:r w:rsidR="00850D8F" w:rsidRPr="00811495">
        <w:t>30</w:t>
      </w:r>
      <w:r w:rsidRPr="00811495">
        <w:t xml:space="preserve"> penalty units</w:t>
      </w:r>
      <w:r w:rsidR="00850D8F" w:rsidRPr="00811495">
        <w:t>.</w:t>
      </w:r>
    </w:p>
    <w:p w14:paraId="794C32CF" w14:textId="5FB65D12" w:rsidR="0059208A" w:rsidRDefault="00590CC5" w:rsidP="00590CC5">
      <w:pPr>
        <w:pStyle w:val="Amain"/>
      </w:pPr>
      <w:r>
        <w:tab/>
        <w:t>(3)</w:t>
      </w:r>
      <w:r>
        <w:tab/>
      </w:r>
      <w:r w:rsidR="0059208A">
        <w:t>In this section:</w:t>
      </w:r>
    </w:p>
    <w:p w14:paraId="38A932CD" w14:textId="4E1163B8" w:rsidR="00FD2A9B" w:rsidRPr="00811495" w:rsidRDefault="0059208A" w:rsidP="00590CC5">
      <w:pPr>
        <w:pStyle w:val="aDef"/>
      </w:pPr>
      <w:r w:rsidRPr="00AA2249">
        <w:rPr>
          <w:rStyle w:val="charBoldItals"/>
        </w:rPr>
        <w:t>family</w:t>
      </w:r>
      <w:r w:rsidR="00DA2FCF">
        <w:rPr>
          <w:bCs/>
          <w:iCs/>
        </w:rPr>
        <w:t>—see section</w:t>
      </w:r>
      <w:r w:rsidR="009501C4">
        <w:rPr>
          <w:bCs/>
          <w:iCs/>
        </w:rPr>
        <w:t xml:space="preserve"> </w:t>
      </w:r>
      <w:r w:rsidR="00AD5630">
        <w:rPr>
          <w:bCs/>
          <w:iCs/>
        </w:rPr>
        <w:t>40</w:t>
      </w:r>
      <w:r w:rsidR="00DA2FCF">
        <w:rPr>
          <w:bCs/>
          <w:iCs/>
        </w:rPr>
        <w:t xml:space="preserve"> (3).</w:t>
      </w:r>
    </w:p>
    <w:p w14:paraId="5A610247" w14:textId="36FD1341" w:rsidR="008919BA" w:rsidRPr="00811495" w:rsidRDefault="00590CC5" w:rsidP="00565ADE">
      <w:pPr>
        <w:pStyle w:val="AH5Sec"/>
      </w:pPr>
      <w:bookmarkStart w:id="54" w:name="_Toc212464109"/>
      <w:r w:rsidRPr="00B126F7">
        <w:rPr>
          <w:rStyle w:val="CharSectNo"/>
        </w:rPr>
        <w:t>42</w:t>
      </w:r>
      <w:r w:rsidRPr="00811495">
        <w:tab/>
      </w:r>
      <w:r w:rsidR="008919BA" w:rsidRPr="00811495">
        <w:t>Use of gametes to create embryo with close family member</w:t>
      </w:r>
      <w:bookmarkEnd w:id="54"/>
    </w:p>
    <w:p w14:paraId="09B71F6A" w14:textId="721D6962" w:rsidR="008919BA" w:rsidRPr="00811495" w:rsidRDefault="00590CC5" w:rsidP="00590CC5">
      <w:pPr>
        <w:pStyle w:val="Amain"/>
      </w:pPr>
      <w:r>
        <w:tab/>
      </w:r>
      <w:r w:rsidRPr="00811495">
        <w:t>(1)</w:t>
      </w:r>
      <w:r w:rsidRPr="00811495">
        <w:tab/>
      </w:r>
      <w:r w:rsidR="00C904A0" w:rsidRPr="00811495">
        <w:t>An ART provider commits an offence if</w:t>
      </w:r>
      <w:r w:rsidR="001C770E">
        <w:t xml:space="preserve"> it</w:t>
      </w:r>
      <w:r w:rsidR="00C904A0" w:rsidRPr="00811495">
        <w:t>—</w:t>
      </w:r>
    </w:p>
    <w:p w14:paraId="03908500" w14:textId="6B08F626" w:rsidR="00C904A0" w:rsidRPr="00811495" w:rsidRDefault="00590CC5" w:rsidP="00590CC5">
      <w:pPr>
        <w:pStyle w:val="Apara"/>
      </w:pPr>
      <w:r>
        <w:tab/>
      </w:r>
      <w:r w:rsidRPr="00811495">
        <w:t>(a)</w:t>
      </w:r>
      <w:r w:rsidRPr="00811495">
        <w:tab/>
      </w:r>
      <w:r w:rsidR="00C904A0" w:rsidRPr="00811495">
        <w:t>uses a gamete to create an embryo (whether inside or outside the body of a person); and</w:t>
      </w:r>
    </w:p>
    <w:p w14:paraId="4E1B5BC4" w14:textId="51D8024B" w:rsidR="00C904A0" w:rsidRPr="00811495" w:rsidRDefault="00590CC5" w:rsidP="00590CC5">
      <w:pPr>
        <w:pStyle w:val="Apara"/>
      </w:pPr>
      <w:r>
        <w:tab/>
      </w:r>
      <w:r w:rsidRPr="00811495">
        <w:t>(b)</w:t>
      </w:r>
      <w:r w:rsidRPr="00811495">
        <w:tab/>
      </w:r>
      <w:r w:rsidR="00C904A0" w:rsidRPr="00811495">
        <w:t>knows that the gamete provider is a close family member of the other person whose gamete is used to create the embryo.</w:t>
      </w:r>
    </w:p>
    <w:p w14:paraId="7155171B" w14:textId="79736D09" w:rsidR="00C904A0" w:rsidRPr="00811495" w:rsidRDefault="00C904A0" w:rsidP="00C904A0">
      <w:pPr>
        <w:pStyle w:val="Penalty"/>
      </w:pPr>
      <w:r w:rsidRPr="00811495">
        <w:t>Maximum penalty:  200 penalty units</w:t>
      </w:r>
      <w:r w:rsidR="005B4B4B" w:rsidRPr="00811495">
        <w:t>, imprisonment for 2</w:t>
      </w:r>
      <w:r w:rsidR="009501C4">
        <w:t xml:space="preserve"> </w:t>
      </w:r>
      <w:r w:rsidR="005B4B4B" w:rsidRPr="00811495">
        <w:t>years or both.</w:t>
      </w:r>
    </w:p>
    <w:p w14:paraId="0A32305A" w14:textId="6D60B961" w:rsidR="004F173F" w:rsidRPr="00811495" w:rsidRDefault="00590CC5" w:rsidP="00590CC5">
      <w:pPr>
        <w:pStyle w:val="Amain"/>
      </w:pPr>
      <w:r>
        <w:tab/>
      </w:r>
      <w:r w:rsidRPr="00811495">
        <w:t>(2)</w:t>
      </w:r>
      <w:r w:rsidRPr="00811495">
        <w:tab/>
      </w:r>
      <w:r w:rsidR="004F173F" w:rsidRPr="00811495">
        <w:t>In this section:</w:t>
      </w:r>
    </w:p>
    <w:p w14:paraId="7E4FC2E3" w14:textId="0ABF7733" w:rsidR="000B4F9A" w:rsidRPr="00811495" w:rsidRDefault="004F173F" w:rsidP="00590CC5">
      <w:pPr>
        <w:pStyle w:val="aDef"/>
      </w:pPr>
      <w:r w:rsidRPr="00AA2249">
        <w:rPr>
          <w:rStyle w:val="charBoldItals"/>
        </w:rPr>
        <w:t>close family member</w:t>
      </w:r>
      <w:r w:rsidR="00734441" w:rsidRPr="00811495">
        <w:rPr>
          <w:bCs/>
          <w:iCs/>
        </w:rPr>
        <w:t xml:space="preserve">, </w:t>
      </w:r>
      <w:r w:rsidR="00304F70" w:rsidRPr="00811495">
        <w:rPr>
          <w:bCs/>
          <w:iCs/>
        </w:rPr>
        <w:t xml:space="preserve">of a person, </w:t>
      </w:r>
      <w:r w:rsidR="00734441" w:rsidRPr="00811495">
        <w:rPr>
          <w:bCs/>
          <w:iCs/>
        </w:rPr>
        <w:t>means</w:t>
      </w:r>
      <w:r w:rsidR="00E07858" w:rsidRPr="00811495">
        <w:rPr>
          <w:bCs/>
          <w:iCs/>
        </w:rPr>
        <w:t xml:space="preserve"> </w:t>
      </w:r>
      <w:r w:rsidR="0030379F" w:rsidRPr="00811495">
        <w:rPr>
          <w:bCs/>
          <w:iCs/>
        </w:rPr>
        <w:t xml:space="preserve">a </w:t>
      </w:r>
      <w:r w:rsidRPr="00811495">
        <w:t xml:space="preserve">parent, </w:t>
      </w:r>
      <w:r w:rsidR="00325FB2" w:rsidRPr="00811495">
        <w:t>child</w:t>
      </w:r>
      <w:r w:rsidR="007E57FD" w:rsidRPr="00811495">
        <w:t>,</w:t>
      </w:r>
      <w:r w:rsidR="00773841" w:rsidRPr="00811495">
        <w:t xml:space="preserve"> </w:t>
      </w:r>
      <w:r w:rsidRPr="00811495">
        <w:t>sibling (including a half</w:t>
      </w:r>
      <w:r w:rsidR="00C731EB">
        <w:t>-</w:t>
      </w:r>
      <w:r w:rsidR="00F12B2B" w:rsidRPr="00811495">
        <w:t>sibling</w:t>
      </w:r>
      <w:r w:rsidR="00A94E42" w:rsidRPr="00811495">
        <w:t>)</w:t>
      </w:r>
      <w:r w:rsidR="006A437A" w:rsidRPr="00811495">
        <w:t>,</w:t>
      </w:r>
      <w:r w:rsidRPr="00811495">
        <w:t xml:space="preserve"> grandparent or grandchild</w:t>
      </w:r>
      <w:r w:rsidR="0030379F" w:rsidRPr="00811495">
        <w:t xml:space="preserve"> of </w:t>
      </w:r>
      <w:r w:rsidR="00304F70" w:rsidRPr="00811495">
        <w:t xml:space="preserve">the </w:t>
      </w:r>
      <w:r w:rsidR="0030379F" w:rsidRPr="00811495">
        <w:t xml:space="preserve">person </w:t>
      </w:r>
      <w:r w:rsidR="000E22F0" w:rsidRPr="00811495">
        <w:t>from birth.</w:t>
      </w:r>
    </w:p>
    <w:p w14:paraId="439D1709" w14:textId="6CBFA9A0" w:rsidR="004B04A1" w:rsidRPr="00B126F7" w:rsidRDefault="00590CC5" w:rsidP="00565ADE">
      <w:pPr>
        <w:pStyle w:val="AH3Div"/>
      </w:pPr>
      <w:bookmarkStart w:id="55" w:name="_Toc212464110"/>
      <w:r w:rsidRPr="00B126F7">
        <w:rPr>
          <w:rStyle w:val="CharDivNo"/>
        </w:rPr>
        <w:lastRenderedPageBreak/>
        <w:t>Division 4.4</w:t>
      </w:r>
      <w:r w:rsidRPr="00811495">
        <w:tab/>
      </w:r>
      <w:r w:rsidR="004B04A1" w:rsidRPr="00B126F7">
        <w:rPr>
          <w:rStyle w:val="CharDivText"/>
        </w:rPr>
        <w:t>S</w:t>
      </w:r>
      <w:r w:rsidR="00651B54" w:rsidRPr="00B126F7">
        <w:rPr>
          <w:rStyle w:val="CharDivText"/>
        </w:rPr>
        <w:t>torage</w:t>
      </w:r>
      <w:r w:rsidR="000305E8" w:rsidRPr="00B126F7">
        <w:rPr>
          <w:rStyle w:val="CharDivText"/>
        </w:rPr>
        <w:t xml:space="preserve"> </w:t>
      </w:r>
      <w:r w:rsidR="00CD7ACA" w:rsidRPr="00B126F7">
        <w:rPr>
          <w:rStyle w:val="CharDivText"/>
        </w:rPr>
        <w:t>and transfer</w:t>
      </w:r>
      <w:r w:rsidR="000305E8" w:rsidRPr="00B126F7">
        <w:rPr>
          <w:rStyle w:val="CharDivText"/>
        </w:rPr>
        <w:t xml:space="preserve"> of gametes and embryos</w:t>
      </w:r>
      <w:bookmarkEnd w:id="55"/>
    </w:p>
    <w:p w14:paraId="2AFD398B" w14:textId="56D55302" w:rsidR="00651B54" w:rsidRPr="00811495" w:rsidRDefault="00590CC5" w:rsidP="00565ADE">
      <w:pPr>
        <w:pStyle w:val="AH5Sec"/>
      </w:pPr>
      <w:bookmarkStart w:id="56" w:name="_Toc212464111"/>
      <w:r w:rsidRPr="00B126F7">
        <w:rPr>
          <w:rStyle w:val="CharSectNo"/>
        </w:rPr>
        <w:t>43</w:t>
      </w:r>
      <w:r w:rsidRPr="00811495">
        <w:tab/>
      </w:r>
      <w:r w:rsidR="00651B54" w:rsidRPr="00811495">
        <w:t>Storage of gametes or embryos</w:t>
      </w:r>
      <w:bookmarkEnd w:id="56"/>
    </w:p>
    <w:p w14:paraId="4F95473D" w14:textId="32B4A3EB" w:rsidR="00651B54" w:rsidRPr="00811495" w:rsidRDefault="00590CC5" w:rsidP="00590CC5">
      <w:pPr>
        <w:pStyle w:val="Amain"/>
      </w:pPr>
      <w:r>
        <w:tab/>
      </w:r>
      <w:r w:rsidRPr="00811495">
        <w:t>(1)</w:t>
      </w:r>
      <w:r w:rsidRPr="00811495">
        <w:tab/>
      </w:r>
      <w:r w:rsidR="00651B54" w:rsidRPr="00811495">
        <w:t>An ART</w:t>
      </w:r>
      <w:r w:rsidR="009501C4">
        <w:t xml:space="preserve"> </w:t>
      </w:r>
      <w:r w:rsidR="00651B54" w:rsidRPr="00811495">
        <w:t>provider commits an offence if—</w:t>
      </w:r>
    </w:p>
    <w:p w14:paraId="2CDABC6A" w14:textId="66DCE610" w:rsidR="00651B54" w:rsidRPr="00811495" w:rsidRDefault="00590CC5" w:rsidP="00590CC5">
      <w:pPr>
        <w:pStyle w:val="Apara"/>
      </w:pPr>
      <w:r>
        <w:tab/>
      </w:r>
      <w:r w:rsidRPr="00811495">
        <w:t>(a)</w:t>
      </w:r>
      <w:r w:rsidRPr="00811495">
        <w:tab/>
      </w:r>
      <w:r w:rsidR="00651B54" w:rsidRPr="00811495">
        <w:t>it stores a gamete or embryo; and</w:t>
      </w:r>
    </w:p>
    <w:p w14:paraId="5E7AEC66" w14:textId="4372E674" w:rsidR="00651B54" w:rsidRPr="00811495" w:rsidRDefault="00590CC5" w:rsidP="00590CC5">
      <w:pPr>
        <w:pStyle w:val="Apara"/>
      </w:pPr>
      <w:r>
        <w:tab/>
      </w:r>
      <w:r w:rsidRPr="00811495">
        <w:t>(b)</w:t>
      </w:r>
      <w:r w:rsidRPr="00811495">
        <w:tab/>
      </w:r>
      <w:r w:rsidR="00651B54" w:rsidRPr="00811495">
        <w:t>the gamete or embryo is stored—</w:t>
      </w:r>
    </w:p>
    <w:p w14:paraId="2CCBE03E" w14:textId="0AA0E10B" w:rsidR="00651B54" w:rsidRPr="00811495" w:rsidRDefault="00590CC5" w:rsidP="00590CC5">
      <w:pPr>
        <w:pStyle w:val="Asubpara"/>
      </w:pPr>
      <w:r>
        <w:tab/>
      </w:r>
      <w:r w:rsidRPr="00811495">
        <w:t>(i)</w:t>
      </w:r>
      <w:r w:rsidRPr="00811495">
        <w:tab/>
      </w:r>
      <w:r w:rsidR="00651B54" w:rsidRPr="00811495">
        <w:t>without the gamete provider’s consent; or</w:t>
      </w:r>
    </w:p>
    <w:p w14:paraId="0C4411B6" w14:textId="58E61B91" w:rsidR="00651B54" w:rsidRPr="00811495" w:rsidRDefault="00590CC5" w:rsidP="00590CC5">
      <w:pPr>
        <w:pStyle w:val="Asubpara"/>
      </w:pPr>
      <w:r>
        <w:tab/>
      </w:r>
      <w:r w:rsidRPr="00811495">
        <w:t>(ii)</w:t>
      </w:r>
      <w:r w:rsidRPr="00811495">
        <w:tab/>
      </w:r>
      <w:r w:rsidR="00651B54" w:rsidRPr="00811495">
        <w:t>in a way that is inconsistent with the gamete provider’s consent</w:t>
      </w:r>
      <w:r w:rsidR="00171C63">
        <w:t>.</w:t>
      </w:r>
    </w:p>
    <w:p w14:paraId="2A6821B9" w14:textId="77777777" w:rsidR="00651B54" w:rsidRPr="00811495" w:rsidRDefault="00651B54" w:rsidP="00651B54">
      <w:pPr>
        <w:pStyle w:val="Penalty"/>
      </w:pPr>
      <w:r w:rsidRPr="00811495">
        <w:t>Maximum penalty:  200 penalty units.</w:t>
      </w:r>
    </w:p>
    <w:p w14:paraId="49A02F53" w14:textId="57013494" w:rsidR="00651B54" w:rsidRPr="00811495" w:rsidRDefault="00590CC5" w:rsidP="00590CC5">
      <w:pPr>
        <w:pStyle w:val="Amain"/>
      </w:pPr>
      <w:r>
        <w:tab/>
      </w:r>
      <w:r w:rsidRPr="00811495">
        <w:t>(2)</w:t>
      </w:r>
      <w:r w:rsidRPr="00811495">
        <w:tab/>
      </w:r>
      <w:r w:rsidR="00651B54" w:rsidRPr="00811495">
        <w:t>An ART provider commits an offence if—</w:t>
      </w:r>
    </w:p>
    <w:p w14:paraId="21445F64" w14:textId="29FFC689" w:rsidR="00651B54" w:rsidRPr="00811495" w:rsidRDefault="00590CC5" w:rsidP="00590CC5">
      <w:pPr>
        <w:pStyle w:val="Apara"/>
      </w:pPr>
      <w:r>
        <w:tab/>
      </w:r>
      <w:r w:rsidRPr="00811495">
        <w:t>(a)</w:t>
      </w:r>
      <w:r w:rsidRPr="00811495">
        <w:tab/>
      </w:r>
      <w:r w:rsidR="00651B54" w:rsidRPr="00811495">
        <w:t>it stores a gamete or embryo; and</w:t>
      </w:r>
    </w:p>
    <w:p w14:paraId="570C49CE" w14:textId="547039CE" w:rsidR="00651B54" w:rsidRPr="00811495" w:rsidRDefault="00590CC5" w:rsidP="00590CC5">
      <w:pPr>
        <w:pStyle w:val="Apara"/>
      </w:pPr>
      <w:r>
        <w:tab/>
      </w:r>
      <w:r w:rsidRPr="00811495">
        <w:t>(b)</w:t>
      </w:r>
      <w:r w:rsidRPr="00811495">
        <w:tab/>
      </w:r>
      <w:r w:rsidR="00651B54" w:rsidRPr="00811495">
        <w:t>the gamete or embryo is stored for longer than the shortest of the following periods:</w:t>
      </w:r>
    </w:p>
    <w:p w14:paraId="0D7852CF" w14:textId="0EBC68D7" w:rsidR="00651B54" w:rsidRPr="00811495" w:rsidRDefault="00590CC5" w:rsidP="00590CC5">
      <w:pPr>
        <w:pStyle w:val="Asubpara"/>
      </w:pPr>
      <w:r>
        <w:tab/>
      </w:r>
      <w:r w:rsidRPr="00811495">
        <w:t>(i)</w:t>
      </w:r>
      <w:r w:rsidRPr="00811495">
        <w:tab/>
      </w:r>
      <w:r w:rsidR="00651B54" w:rsidRPr="00811495">
        <w:t xml:space="preserve">a storage period </w:t>
      </w:r>
      <w:r w:rsidR="0061166D">
        <w:t>the ART provider</w:t>
      </w:r>
      <w:r w:rsidR="009E0EA6">
        <w:t xml:space="preserve"> has proposed by </w:t>
      </w:r>
      <w:r w:rsidR="00651B54" w:rsidRPr="00811495">
        <w:t>written notice to the gamete provider (whether before or after the gamete was obtained);</w:t>
      </w:r>
    </w:p>
    <w:p w14:paraId="5C0D830C" w14:textId="6D0EA771" w:rsidR="00651B54" w:rsidRPr="00811495" w:rsidRDefault="00590CC5" w:rsidP="00590CC5">
      <w:pPr>
        <w:pStyle w:val="Asubpara"/>
      </w:pPr>
      <w:r>
        <w:tab/>
      </w:r>
      <w:r w:rsidRPr="00811495">
        <w:t>(ii)</w:t>
      </w:r>
      <w:r w:rsidRPr="00811495">
        <w:tab/>
      </w:r>
      <w:r w:rsidR="00651B54" w:rsidRPr="00811495">
        <w:t xml:space="preserve">the storage period stated in </w:t>
      </w:r>
      <w:r w:rsidR="00DA3325">
        <w:t>the</w:t>
      </w:r>
      <w:r w:rsidR="00651B54" w:rsidRPr="00811495">
        <w:t xml:space="preserve"> gamete provider’s consent or, for an embryo, the shortest storage period stated in the gamete providers’ consents;</w:t>
      </w:r>
    </w:p>
    <w:p w14:paraId="0D6957E0" w14:textId="473C08E3" w:rsidR="00651B54" w:rsidRPr="00811495" w:rsidRDefault="00590CC5" w:rsidP="00590CC5">
      <w:pPr>
        <w:pStyle w:val="Asubpara"/>
      </w:pPr>
      <w:r>
        <w:tab/>
      </w:r>
      <w:r w:rsidRPr="00811495">
        <w:t>(iii)</w:t>
      </w:r>
      <w:r w:rsidRPr="00811495">
        <w:tab/>
      </w:r>
      <w:r w:rsidR="00651B54" w:rsidRPr="00811495">
        <w:t>for a donated gamete—15</w:t>
      </w:r>
      <w:r w:rsidR="002E13F3">
        <w:t xml:space="preserve"> </w:t>
      </w:r>
      <w:r w:rsidR="00651B54" w:rsidRPr="00811495">
        <w:t>years after the day the gamete was obtained from the donor plus any additional period authorised by the director</w:t>
      </w:r>
      <w:r w:rsidR="00C731EB">
        <w:t>-</w:t>
      </w:r>
      <w:r w:rsidR="00651B54" w:rsidRPr="00811495">
        <w:t>general under section</w:t>
      </w:r>
      <w:r w:rsidR="009501C4">
        <w:t xml:space="preserve"> </w:t>
      </w:r>
      <w:r w:rsidR="00AD5630">
        <w:t>39</w:t>
      </w:r>
      <w:r w:rsidR="00DA3325">
        <w:t xml:space="preserve"> (2)</w:t>
      </w:r>
      <w:r w:rsidR="00651B54" w:rsidRPr="00811495">
        <w:t>;</w:t>
      </w:r>
    </w:p>
    <w:p w14:paraId="1D5CF129" w14:textId="55474EF6" w:rsidR="00651B54" w:rsidRPr="00811495" w:rsidRDefault="00590CC5" w:rsidP="00145C56">
      <w:pPr>
        <w:pStyle w:val="Asubpara"/>
        <w:keepNext/>
        <w:keepLines/>
      </w:pPr>
      <w:r>
        <w:lastRenderedPageBreak/>
        <w:tab/>
      </w:r>
      <w:r w:rsidRPr="00811495">
        <w:t>(iv)</w:t>
      </w:r>
      <w:r w:rsidRPr="00811495">
        <w:tab/>
      </w:r>
      <w:r w:rsidR="00651B54" w:rsidRPr="00811495">
        <w:t xml:space="preserve">for an embryo created </w:t>
      </w:r>
      <w:r w:rsidR="001B4CF2">
        <w:t>from</w:t>
      </w:r>
      <w:r w:rsidR="00651B54" w:rsidRPr="00811495">
        <w:t xml:space="preserve"> a donated gamete, or a donated embryo—15</w:t>
      </w:r>
      <w:r w:rsidR="002E13F3">
        <w:t xml:space="preserve"> </w:t>
      </w:r>
      <w:r w:rsidR="00651B54" w:rsidRPr="00811495">
        <w:t>years after the day the embryo was created plus any additional period authorised by the director</w:t>
      </w:r>
      <w:r w:rsidR="0031169E">
        <w:noBreakHyphen/>
      </w:r>
      <w:r w:rsidR="00651B54" w:rsidRPr="00811495">
        <w:t>general under section</w:t>
      </w:r>
      <w:r w:rsidR="009501C4">
        <w:t xml:space="preserve"> </w:t>
      </w:r>
      <w:r w:rsidR="00AD5630">
        <w:t>39</w:t>
      </w:r>
      <w:r w:rsidR="00DA3325">
        <w:t xml:space="preserve"> (2).</w:t>
      </w:r>
    </w:p>
    <w:p w14:paraId="119C81FF" w14:textId="2F1907A7" w:rsidR="00651B54" w:rsidRPr="00811495" w:rsidRDefault="00651B54" w:rsidP="00651B54">
      <w:pPr>
        <w:pStyle w:val="Penalty"/>
      </w:pPr>
      <w:r w:rsidRPr="00811495">
        <w:t xml:space="preserve">Maximum penalty: </w:t>
      </w:r>
      <w:r w:rsidR="00ED0276">
        <w:t xml:space="preserve"> </w:t>
      </w:r>
      <w:r w:rsidRPr="00811495">
        <w:t>30 penalty units.</w:t>
      </w:r>
    </w:p>
    <w:p w14:paraId="3C33CDC8" w14:textId="644AF32C" w:rsidR="00651B54" w:rsidRPr="00811495" w:rsidRDefault="00590CC5" w:rsidP="00590CC5">
      <w:pPr>
        <w:pStyle w:val="Amain"/>
      </w:pPr>
      <w:r>
        <w:tab/>
      </w:r>
      <w:r w:rsidRPr="00811495">
        <w:t>(3)</w:t>
      </w:r>
      <w:r w:rsidRPr="00811495">
        <w:tab/>
      </w:r>
      <w:r w:rsidR="00651B54" w:rsidRPr="00811495">
        <w:t>Subsection (1) and (2) do not apply to an ART provider if—</w:t>
      </w:r>
    </w:p>
    <w:p w14:paraId="2A6A49B3" w14:textId="06201CA4" w:rsidR="00651B54" w:rsidRPr="00811495" w:rsidRDefault="00590CC5" w:rsidP="00590CC5">
      <w:pPr>
        <w:pStyle w:val="Apara"/>
      </w:pPr>
      <w:r>
        <w:tab/>
      </w:r>
      <w:r w:rsidRPr="00811495">
        <w:t>(a)</w:t>
      </w:r>
      <w:r w:rsidRPr="00811495">
        <w:tab/>
      </w:r>
      <w:r w:rsidR="00651B54" w:rsidRPr="00811495">
        <w:t xml:space="preserve">it is required to store </w:t>
      </w:r>
      <w:r w:rsidR="005C64EB">
        <w:t>the</w:t>
      </w:r>
      <w:r w:rsidR="00651B54" w:rsidRPr="00811495">
        <w:t xml:space="preserve"> gamete under section</w:t>
      </w:r>
      <w:r w:rsidR="009501C4">
        <w:t xml:space="preserve"> </w:t>
      </w:r>
      <w:r w:rsidR="00AD5630">
        <w:t>26</w:t>
      </w:r>
      <w:r w:rsidR="00651B54" w:rsidRPr="00811495">
        <w:t xml:space="preserve"> (Provision of ART</w:t>
      </w:r>
      <w:r w:rsidR="00145C56">
        <w:t> </w:t>
      </w:r>
      <w:r w:rsidR="00651B54" w:rsidRPr="00811495">
        <w:t>treatment to child or young person); or</w:t>
      </w:r>
    </w:p>
    <w:p w14:paraId="4A9A1BE9" w14:textId="2422DC2D" w:rsidR="00651B54" w:rsidRPr="00811495" w:rsidRDefault="00590CC5" w:rsidP="00590CC5">
      <w:pPr>
        <w:pStyle w:val="Apara"/>
      </w:pPr>
      <w:r>
        <w:tab/>
      </w:r>
      <w:r w:rsidRPr="00811495">
        <w:t>(b)</w:t>
      </w:r>
      <w:r w:rsidRPr="00811495">
        <w:tab/>
      </w:r>
      <w:r w:rsidR="00651B54" w:rsidRPr="00811495">
        <w:t>it has a reasonable excuse for contravening a storage requirement under subsection (1) or (2); or</w:t>
      </w:r>
    </w:p>
    <w:p w14:paraId="7DC7D986" w14:textId="68657ECA" w:rsidR="00651B54" w:rsidRDefault="00590CC5" w:rsidP="00590CC5">
      <w:pPr>
        <w:pStyle w:val="Apara"/>
      </w:pPr>
      <w:r>
        <w:tab/>
        <w:t>(c)</w:t>
      </w:r>
      <w:r>
        <w:tab/>
      </w:r>
      <w:r w:rsidR="00651B54" w:rsidRPr="00811495">
        <w:t>a gamete provider is deceased and the ART provider stores their gamete or embryo</w:t>
      </w:r>
      <w:r w:rsidR="002874F1">
        <w:t xml:space="preserve"> </w:t>
      </w:r>
      <w:r w:rsidR="002874F1" w:rsidRPr="00811495">
        <w:t>for the purpose o</w:t>
      </w:r>
      <w:r w:rsidR="00DA0BA5">
        <w:t xml:space="preserve">f </w:t>
      </w:r>
      <w:r w:rsidR="002874F1" w:rsidRPr="00811495">
        <w:t>its authorised use</w:t>
      </w:r>
      <w:r w:rsidR="002874F1">
        <w:t xml:space="preserve"> (including use authorised by </w:t>
      </w:r>
      <w:r w:rsidR="002874F1" w:rsidRPr="00811495">
        <w:t>a court order under section</w:t>
      </w:r>
      <w:r w:rsidR="009501C4">
        <w:t xml:space="preserve"> </w:t>
      </w:r>
      <w:r w:rsidR="00AD5630">
        <w:t>37</w:t>
      </w:r>
      <w:r w:rsidR="008C37B6">
        <w:t>)</w:t>
      </w:r>
      <w:r w:rsidR="00DA0BA5">
        <w:t xml:space="preserve"> or </w:t>
      </w:r>
      <w:r w:rsidR="00061180">
        <w:t>to allow</w:t>
      </w:r>
      <w:r w:rsidR="00DA0BA5">
        <w:t xml:space="preserve"> a person to apply for a court order under </w:t>
      </w:r>
      <w:r w:rsidR="00DA0BA5" w:rsidRPr="00811495">
        <w:t>section</w:t>
      </w:r>
      <w:r w:rsidR="009501C4">
        <w:t xml:space="preserve"> </w:t>
      </w:r>
      <w:r w:rsidR="00AD5630">
        <w:t>37</w:t>
      </w:r>
      <w:r w:rsidR="008C37B6">
        <w:t>.</w:t>
      </w:r>
    </w:p>
    <w:p w14:paraId="2F02197D" w14:textId="6F58CA4E" w:rsidR="00651B54" w:rsidRPr="00811495" w:rsidRDefault="00651B54" w:rsidP="00651B54">
      <w:pPr>
        <w:pStyle w:val="aNote"/>
      </w:pPr>
      <w:r w:rsidRPr="00AB3C47">
        <w:rPr>
          <w:rStyle w:val="charItals"/>
        </w:rPr>
        <w:t>Note</w:t>
      </w:r>
      <w:r w:rsidRPr="00AB3C47">
        <w:rPr>
          <w:rStyle w:val="charItals"/>
        </w:rPr>
        <w:tab/>
      </w:r>
      <w:r>
        <w:t>The defendant has an evidential</w:t>
      </w:r>
      <w:r w:rsidRPr="003A6E9B">
        <w:t xml:space="preserve"> burden in relation </w:t>
      </w:r>
      <w:r>
        <w:t>to the matters mentioned in s</w:t>
      </w:r>
      <w:r w:rsidR="009501C4">
        <w:t xml:space="preserve"> </w:t>
      </w:r>
      <w:r>
        <w:t>(3</w:t>
      </w:r>
      <w:r w:rsidRPr="003A6E9B">
        <w:t xml:space="preserve">) (see </w:t>
      </w:r>
      <w:hyperlink r:id="rId52" w:tooltip="A2002-51" w:history="1">
        <w:r w:rsidR="00AA2249" w:rsidRPr="00AA2249">
          <w:rPr>
            <w:rStyle w:val="charCitHyperlinkAbbrev"/>
          </w:rPr>
          <w:t>Criminal Code</w:t>
        </w:r>
      </w:hyperlink>
      <w:r w:rsidRPr="003A6E9B">
        <w:t>, s</w:t>
      </w:r>
      <w:r w:rsidR="009501C4">
        <w:t xml:space="preserve"> </w:t>
      </w:r>
      <w:r w:rsidRPr="003A6E9B">
        <w:t>5</w:t>
      </w:r>
      <w:r>
        <w:t>8</w:t>
      </w:r>
      <w:r w:rsidRPr="003A6E9B">
        <w:t>).</w:t>
      </w:r>
    </w:p>
    <w:p w14:paraId="5EA9C556" w14:textId="42EF6E0B" w:rsidR="004B04A1" w:rsidRPr="00811495" w:rsidRDefault="00590CC5" w:rsidP="00565ADE">
      <w:pPr>
        <w:pStyle w:val="AH5Sec"/>
      </w:pPr>
      <w:bookmarkStart w:id="57" w:name="_Toc212464112"/>
      <w:r w:rsidRPr="00B126F7">
        <w:rPr>
          <w:rStyle w:val="CharSectNo"/>
        </w:rPr>
        <w:t>44</w:t>
      </w:r>
      <w:r w:rsidRPr="00811495">
        <w:tab/>
      </w:r>
      <w:r w:rsidR="004B04A1" w:rsidRPr="00811495">
        <w:t>Supply of gametes or embryos to another person</w:t>
      </w:r>
      <w:bookmarkEnd w:id="57"/>
    </w:p>
    <w:p w14:paraId="3204598C" w14:textId="2A5FBDEC" w:rsidR="004B04A1" w:rsidRPr="00811495" w:rsidRDefault="00590CC5" w:rsidP="00590CC5">
      <w:pPr>
        <w:pStyle w:val="Amain"/>
      </w:pPr>
      <w:r>
        <w:tab/>
      </w:r>
      <w:r w:rsidRPr="00811495">
        <w:t>(1)</w:t>
      </w:r>
      <w:r w:rsidRPr="00811495">
        <w:tab/>
      </w:r>
      <w:r w:rsidR="004B04A1" w:rsidRPr="00811495">
        <w:t>An ART provider commits an offence if—</w:t>
      </w:r>
    </w:p>
    <w:p w14:paraId="6BEC1983" w14:textId="18BE006C" w:rsidR="004B04A1" w:rsidRPr="00811495" w:rsidRDefault="00590CC5" w:rsidP="00590CC5">
      <w:pPr>
        <w:pStyle w:val="Apara"/>
      </w:pPr>
      <w:r>
        <w:tab/>
      </w:r>
      <w:r w:rsidRPr="00811495">
        <w:t>(a)</w:t>
      </w:r>
      <w:r w:rsidRPr="00811495">
        <w:tab/>
      </w:r>
      <w:r w:rsidR="004B04A1" w:rsidRPr="00811495">
        <w:t>it supplies a gamete or an embryo to another person (including another ART provider); and</w:t>
      </w:r>
    </w:p>
    <w:p w14:paraId="5B9BA5A2" w14:textId="4C22FE6F" w:rsidR="004B04A1" w:rsidRPr="00811495" w:rsidRDefault="00590CC5" w:rsidP="00590CC5">
      <w:pPr>
        <w:pStyle w:val="Apara"/>
      </w:pPr>
      <w:r>
        <w:tab/>
      </w:r>
      <w:r w:rsidRPr="00811495">
        <w:t>(b)</w:t>
      </w:r>
      <w:r w:rsidRPr="00811495">
        <w:tab/>
      </w:r>
      <w:r w:rsidR="004B04A1" w:rsidRPr="00811495">
        <w:t>the gamete or embryo is supplied without the gamete provider’s consent, or in a way that is inconsistent with the gamete provider’s consent.</w:t>
      </w:r>
    </w:p>
    <w:p w14:paraId="7D2E192E" w14:textId="77777777" w:rsidR="004B04A1" w:rsidRPr="00811495" w:rsidRDefault="004B04A1" w:rsidP="004B04A1">
      <w:pPr>
        <w:pStyle w:val="Penalty"/>
      </w:pPr>
      <w:r w:rsidRPr="00811495">
        <w:t>Maximum penalty:  200 penalty units.</w:t>
      </w:r>
    </w:p>
    <w:p w14:paraId="581F0F81" w14:textId="3605BF88" w:rsidR="002252F4" w:rsidRPr="00811495" w:rsidRDefault="00590CC5" w:rsidP="00145C56">
      <w:pPr>
        <w:pStyle w:val="Amain"/>
        <w:keepNext/>
        <w:keepLines/>
      </w:pPr>
      <w:r>
        <w:lastRenderedPageBreak/>
        <w:tab/>
      </w:r>
      <w:r w:rsidRPr="00811495">
        <w:t>(2)</w:t>
      </w:r>
      <w:r w:rsidRPr="00811495">
        <w:tab/>
      </w:r>
      <w:r w:rsidR="008D1F3E" w:rsidRPr="00811495">
        <w:t>Subsection</w:t>
      </w:r>
      <w:r w:rsidR="00C44D91" w:rsidRPr="00811495">
        <w:t xml:space="preserve"> </w:t>
      </w:r>
      <w:r w:rsidR="008D1F3E" w:rsidRPr="00811495">
        <w:t xml:space="preserve">(1) does not apply if the </w:t>
      </w:r>
      <w:r w:rsidR="00453171">
        <w:t xml:space="preserve">gamete provider is deceased and the </w:t>
      </w:r>
      <w:r w:rsidR="000917A4" w:rsidRPr="00811495">
        <w:t xml:space="preserve">ART provider supplies the </w:t>
      </w:r>
      <w:r w:rsidR="00C44D91" w:rsidRPr="00811495">
        <w:t>gamete or embryo for the purpose of its authorised use</w:t>
      </w:r>
      <w:r w:rsidR="007D61DB">
        <w:t xml:space="preserve"> (</w:t>
      </w:r>
      <w:r w:rsidR="002252F4">
        <w:t xml:space="preserve">including </w:t>
      </w:r>
      <w:r w:rsidR="004675C5">
        <w:t xml:space="preserve">use authorised by </w:t>
      </w:r>
      <w:r w:rsidR="002252F4" w:rsidRPr="00811495">
        <w:t>a court order under section</w:t>
      </w:r>
      <w:r w:rsidR="009501C4">
        <w:t xml:space="preserve"> </w:t>
      </w:r>
      <w:r w:rsidR="00AD5630">
        <w:t>37</w:t>
      </w:r>
      <w:r w:rsidR="007D61DB">
        <w:t>).</w:t>
      </w:r>
    </w:p>
    <w:p w14:paraId="0E065C88" w14:textId="48F03979" w:rsidR="008D1F3E" w:rsidRPr="00811495" w:rsidRDefault="008D1F3E" w:rsidP="00CD38FD">
      <w:pPr>
        <w:pStyle w:val="aNote"/>
      </w:pPr>
      <w:r w:rsidRPr="00811495">
        <w:rPr>
          <w:rStyle w:val="charItals"/>
        </w:rPr>
        <w:t>Note</w:t>
      </w:r>
      <w:r w:rsidRPr="00811495">
        <w:rPr>
          <w:rStyle w:val="charItals"/>
        </w:rPr>
        <w:tab/>
      </w:r>
      <w:r w:rsidRPr="00811495">
        <w:t>The defendant has an evidential burden in relation to the matters mentioned in s</w:t>
      </w:r>
      <w:r w:rsidR="009501C4">
        <w:t xml:space="preserve"> </w:t>
      </w:r>
      <w:r w:rsidRPr="00811495">
        <w:t xml:space="preserve">(2) (see </w:t>
      </w:r>
      <w:hyperlink r:id="rId53" w:tooltip="A2002-51" w:history="1">
        <w:r w:rsidR="00AA2249" w:rsidRPr="00AA2249">
          <w:rPr>
            <w:rStyle w:val="charCitHyperlinkAbbrev"/>
          </w:rPr>
          <w:t>Criminal Code</w:t>
        </w:r>
      </w:hyperlink>
      <w:r w:rsidRPr="00811495">
        <w:t>, s</w:t>
      </w:r>
      <w:r w:rsidR="009501C4">
        <w:t xml:space="preserve"> </w:t>
      </w:r>
      <w:r w:rsidRPr="00811495">
        <w:t>58).</w:t>
      </w:r>
    </w:p>
    <w:p w14:paraId="6C88F80A" w14:textId="756C6F4D" w:rsidR="004B04A1" w:rsidRPr="00811495" w:rsidRDefault="00590CC5" w:rsidP="00565ADE">
      <w:pPr>
        <w:pStyle w:val="AH5Sec"/>
      </w:pPr>
      <w:bookmarkStart w:id="58" w:name="_Toc212464113"/>
      <w:r w:rsidRPr="00B126F7">
        <w:rPr>
          <w:rStyle w:val="CharSectNo"/>
        </w:rPr>
        <w:t>45</w:t>
      </w:r>
      <w:r w:rsidRPr="00811495">
        <w:tab/>
      </w:r>
      <w:r w:rsidR="004B04A1" w:rsidRPr="00811495">
        <w:t>Export of gametes or embryos from ACT</w:t>
      </w:r>
      <w:bookmarkEnd w:id="58"/>
    </w:p>
    <w:p w14:paraId="5DA07B10" w14:textId="1591921C" w:rsidR="004B04A1" w:rsidRPr="00811495" w:rsidRDefault="00590CC5" w:rsidP="00590CC5">
      <w:pPr>
        <w:pStyle w:val="Amain"/>
      </w:pPr>
      <w:r>
        <w:tab/>
      </w:r>
      <w:r w:rsidRPr="00811495">
        <w:t>(1)</w:t>
      </w:r>
      <w:r w:rsidRPr="00811495">
        <w:tab/>
      </w:r>
      <w:r w:rsidR="004B04A1" w:rsidRPr="00811495">
        <w:t>An ART provider commits an offence if—</w:t>
      </w:r>
    </w:p>
    <w:p w14:paraId="709DF026" w14:textId="7587C1EF" w:rsidR="004B04A1" w:rsidRPr="00811495" w:rsidRDefault="00590CC5" w:rsidP="00590CC5">
      <w:pPr>
        <w:pStyle w:val="Apara"/>
      </w:pPr>
      <w:r>
        <w:tab/>
      </w:r>
      <w:r w:rsidRPr="00811495">
        <w:t>(a)</w:t>
      </w:r>
      <w:r w:rsidRPr="00811495">
        <w:tab/>
      </w:r>
      <w:r w:rsidR="004B04A1" w:rsidRPr="00811495">
        <w:t>it exports a gamete or embryo, or causes a gamete or embryo to be exported, from the ACT; and</w:t>
      </w:r>
    </w:p>
    <w:p w14:paraId="7612CBC0" w14:textId="7427F751" w:rsidR="004B04A1" w:rsidRPr="00811495" w:rsidRDefault="00590CC5" w:rsidP="00590CC5">
      <w:pPr>
        <w:pStyle w:val="Apara"/>
      </w:pPr>
      <w:r>
        <w:tab/>
      </w:r>
      <w:r w:rsidRPr="00811495">
        <w:t>(b)</w:t>
      </w:r>
      <w:r w:rsidRPr="00811495">
        <w:tab/>
      </w:r>
      <w:r w:rsidR="004B04A1" w:rsidRPr="00811495">
        <w:t>the gamete or embryo is exported or caused to be exported without the gamete provider’s consent, or in a way that is inconsistent with the gamete provider’s consent.</w:t>
      </w:r>
    </w:p>
    <w:p w14:paraId="5105981F" w14:textId="4A1F7EF5" w:rsidR="004B04A1" w:rsidRPr="00811495" w:rsidRDefault="004B04A1" w:rsidP="004B04A1">
      <w:pPr>
        <w:pStyle w:val="Penalty"/>
      </w:pPr>
      <w:r w:rsidRPr="00811495">
        <w:t>Maximum penalty:  100 penalty units.</w:t>
      </w:r>
    </w:p>
    <w:p w14:paraId="03FF3BFB" w14:textId="0C9EFD83" w:rsidR="00C44D91" w:rsidRPr="00811495" w:rsidRDefault="00590CC5" w:rsidP="00590CC5">
      <w:pPr>
        <w:pStyle w:val="Amain"/>
      </w:pPr>
      <w:r>
        <w:tab/>
      </w:r>
      <w:r w:rsidRPr="00811495">
        <w:t>(2)</w:t>
      </w:r>
      <w:r w:rsidRPr="00811495">
        <w:tab/>
      </w:r>
      <w:r w:rsidR="000917A4" w:rsidRPr="00811495">
        <w:t xml:space="preserve">Subsection (1) does not apply if </w:t>
      </w:r>
      <w:r w:rsidR="00453171" w:rsidRPr="00811495">
        <w:t xml:space="preserve">the </w:t>
      </w:r>
      <w:r w:rsidR="00453171">
        <w:t xml:space="preserve">gamete provider is deceased and </w:t>
      </w:r>
      <w:r w:rsidR="000917A4" w:rsidRPr="00811495">
        <w:t xml:space="preserve">the ART provider </w:t>
      </w:r>
      <w:r w:rsidR="00CF5FCC">
        <w:t>exports</w:t>
      </w:r>
      <w:r w:rsidR="000917A4" w:rsidRPr="00811495">
        <w:t xml:space="preserve"> the gamete or embryo for the purpose of its authorised use</w:t>
      </w:r>
      <w:r w:rsidR="007D61DB">
        <w:t xml:space="preserve"> (</w:t>
      </w:r>
      <w:r w:rsidR="00A6197E">
        <w:t xml:space="preserve">including </w:t>
      </w:r>
      <w:r w:rsidR="003A3D29">
        <w:t>use authorised by</w:t>
      </w:r>
      <w:r w:rsidR="00A6197E" w:rsidRPr="00811495">
        <w:t xml:space="preserve"> a court order under section</w:t>
      </w:r>
      <w:r w:rsidR="009501C4">
        <w:t xml:space="preserve"> </w:t>
      </w:r>
      <w:r w:rsidR="00AD5630">
        <w:t>37</w:t>
      </w:r>
      <w:r w:rsidR="007D61DB">
        <w:t>)</w:t>
      </w:r>
      <w:r w:rsidR="00A6197E">
        <w:t>.</w:t>
      </w:r>
    </w:p>
    <w:p w14:paraId="7D9F2F18" w14:textId="32A88792" w:rsidR="00C44D91" w:rsidRDefault="00C44D91" w:rsidP="00C44D91">
      <w:pPr>
        <w:pStyle w:val="aNote"/>
      </w:pPr>
      <w:r w:rsidRPr="00811495">
        <w:rPr>
          <w:rStyle w:val="charItals"/>
        </w:rPr>
        <w:t>Note</w:t>
      </w:r>
      <w:r w:rsidRPr="00811495">
        <w:rPr>
          <w:rStyle w:val="charItals"/>
        </w:rPr>
        <w:tab/>
      </w:r>
      <w:r w:rsidRPr="00811495">
        <w:t>The defendant has an evidential burden in relation to the matters mentioned in s</w:t>
      </w:r>
      <w:r w:rsidR="009501C4">
        <w:t xml:space="preserve"> </w:t>
      </w:r>
      <w:r w:rsidRPr="00811495">
        <w:t>(</w:t>
      </w:r>
      <w:r w:rsidR="001D13A0" w:rsidRPr="00811495">
        <w:t>2</w:t>
      </w:r>
      <w:r w:rsidRPr="00811495">
        <w:t xml:space="preserve">) (see </w:t>
      </w:r>
      <w:hyperlink r:id="rId54" w:tooltip="A2002-51" w:history="1">
        <w:r w:rsidR="00AA2249" w:rsidRPr="00AA2249">
          <w:rPr>
            <w:rStyle w:val="charCitHyperlinkAbbrev"/>
          </w:rPr>
          <w:t>Criminal Code</w:t>
        </w:r>
      </w:hyperlink>
      <w:r w:rsidRPr="00811495">
        <w:t>, s</w:t>
      </w:r>
      <w:r w:rsidR="009501C4">
        <w:t xml:space="preserve"> </w:t>
      </w:r>
      <w:r w:rsidRPr="00811495">
        <w:t>58).</w:t>
      </w:r>
    </w:p>
    <w:p w14:paraId="16312576" w14:textId="0EAA0B2F" w:rsidR="00744074" w:rsidRPr="00B126F7" w:rsidRDefault="00590CC5" w:rsidP="00590CC5">
      <w:pPr>
        <w:pStyle w:val="AH3Div"/>
      </w:pPr>
      <w:bookmarkStart w:id="59" w:name="_Toc212464114"/>
      <w:r w:rsidRPr="00B126F7">
        <w:rPr>
          <w:rStyle w:val="CharDivNo"/>
        </w:rPr>
        <w:t>Division 4.5</w:t>
      </w:r>
      <w:r w:rsidRPr="00811495">
        <w:tab/>
      </w:r>
      <w:r w:rsidR="0078699C" w:rsidRPr="00B126F7">
        <w:rPr>
          <w:rStyle w:val="CharDivText"/>
        </w:rPr>
        <w:t>Record</w:t>
      </w:r>
      <w:r w:rsidR="00641804" w:rsidRPr="00B126F7">
        <w:rPr>
          <w:rStyle w:val="CharDivText"/>
        </w:rPr>
        <w:t xml:space="preserve"> </w:t>
      </w:r>
      <w:r w:rsidR="0078699C" w:rsidRPr="00B126F7">
        <w:rPr>
          <w:rStyle w:val="CharDivText"/>
        </w:rPr>
        <w:t>keeping</w:t>
      </w:r>
      <w:r w:rsidR="00E00175" w:rsidRPr="00B126F7">
        <w:rPr>
          <w:rStyle w:val="CharDivText"/>
        </w:rPr>
        <w:t xml:space="preserve"> requirements</w:t>
      </w:r>
      <w:bookmarkEnd w:id="59"/>
    </w:p>
    <w:p w14:paraId="256C9344" w14:textId="37107D77" w:rsidR="00744074" w:rsidRPr="00811495" w:rsidRDefault="00590CC5" w:rsidP="00590CC5">
      <w:pPr>
        <w:pStyle w:val="AH5Sec"/>
      </w:pPr>
      <w:bookmarkStart w:id="60" w:name="_Toc212464115"/>
      <w:r w:rsidRPr="00B126F7">
        <w:rPr>
          <w:rStyle w:val="CharSectNo"/>
        </w:rPr>
        <w:t>46</w:t>
      </w:r>
      <w:r w:rsidRPr="00811495">
        <w:tab/>
      </w:r>
      <w:r w:rsidR="0044291A" w:rsidRPr="00811495">
        <w:t xml:space="preserve">Requirement to collect </w:t>
      </w:r>
      <w:r w:rsidR="00456CCC" w:rsidRPr="00811495">
        <w:t>information</w:t>
      </w:r>
      <w:r w:rsidR="00B509E0" w:rsidRPr="00811495">
        <w:t xml:space="preserve"> about </w:t>
      </w:r>
      <w:r w:rsidR="00777BD9" w:rsidRPr="00811495">
        <w:t>gamete provider</w:t>
      </w:r>
      <w:bookmarkEnd w:id="60"/>
    </w:p>
    <w:p w14:paraId="77170DBE" w14:textId="4A704D0D" w:rsidR="0052143D" w:rsidRPr="00811495" w:rsidRDefault="00590CC5" w:rsidP="00590CC5">
      <w:pPr>
        <w:pStyle w:val="Amain"/>
      </w:pPr>
      <w:r>
        <w:tab/>
      </w:r>
      <w:r w:rsidRPr="00811495">
        <w:t>(1)</w:t>
      </w:r>
      <w:r w:rsidRPr="00811495">
        <w:tab/>
      </w:r>
      <w:r w:rsidR="00AD2872" w:rsidRPr="00811495">
        <w:t>An</w:t>
      </w:r>
      <w:r w:rsidR="00175EBE" w:rsidRPr="00811495">
        <w:t xml:space="preserve"> ART</w:t>
      </w:r>
      <w:r w:rsidR="00B53EE0">
        <w:t xml:space="preserve"> </w:t>
      </w:r>
      <w:r w:rsidR="00175EBE" w:rsidRPr="00811495">
        <w:t>provider must collect</w:t>
      </w:r>
      <w:r w:rsidR="0052143D" w:rsidRPr="00811495">
        <w:t xml:space="preserve"> the following information before obtaining </w:t>
      </w:r>
      <w:r w:rsidR="003C2486">
        <w:t>a gamete</w:t>
      </w:r>
      <w:r w:rsidR="00DE3739">
        <w:t xml:space="preserve">, whether </w:t>
      </w:r>
      <w:r w:rsidR="006B0A4A">
        <w:t xml:space="preserve">from </w:t>
      </w:r>
      <w:r w:rsidR="002835CB">
        <w:t>the</w:t>
      </w:r>
      <w:r w:rsidR="006B0A4A">
        <w:t xml:space="preserve"> gamete provider or anyone else:</w:t>
      </w:r>
    </w:p>
    <w:p w14:paraId="20B915B4" w14:textId="3C47C441" w:rsidR="0052143D" w:rsidRPr="00811495" w:rsidRDefault="00590CC5" w:rsidP="00590CC5">
      <w:pPr>
        <w:pStyle w:val="Apara"/>
      </w:pPr>
      <w:r>
        <w:tab/>
      </w:r>
      <w:r w:rsidRPr="00811495">
        <w:t>(a)</w:t>
      </w:r>
      <w:r w:rsidRPr="00811495">
        <w:tab/>
      </w:r>
      <w:r w:rsidR="0052143D" w:rsidRPr="00811495">
        <w:t>for all gametes—</w:t>
      </w:r>
    </w:p>
    <w:p w14:paraId="5E66DF58" w14:textId="5D4764A9" w:rsidR="00993BA4" w:rsidRPr="00811495" w:rsidRDefault="00590CC5" w:rsidP="00590CC5">
      <w:pPr>
        <w:pStyle w:val="Asubpara"/>
      </w:pPr>
      <w:r>
        <w:tab/>
      </w:r>
      <w:r w:rsidRPr="00811495">
        <w:t>(i)</w:t>
      </w:r>
      <w:r w:rsidRPr="00811495">
        <w:tab/>
      </w:r>
      <w:r w:rsidR="00993BA4" w:rsidRPr="00811495">
        <w:t>the gamete provider’s</w:t>
      </w:r>
      <w:r w:rsidR="00983720" w:rsidRPr="00811495">
        <w:t xml:space="preserve"> </w:t>
      </w:r>
      <w:r w:rsidR="00744074" w:rsidRPr="00811495">
        <w:t>full name;</w:t>
      </w:r>
      <w:r w:rsidR="0052143D" w:rsidRPr="00811495">
        <w:t xml:space="preserve"> and</w:t>
      </w:r>
    </w:p>
    <w:p w14:paraId="6C60072A" w14:textId="16ED94B8" w:rsidR="00983720" w:rsidRPr="00811495" w:rsidRDefault="00590CC5" w:rsidP="00590CC5">
      <w:pPr>
        <w:pStyle w:val="Asubpara"/>
      </w:pPr>
      <w:r>
        <w:tab/>
      </w:r>
      <w:r w:rsidRPr="00811495">
        <w:t>(ii)</w:t>
      </w:r>
      <w:r w:rsidRPr="00811495">
        <w:tab/>
      </w:r>
      <w:r w:rsidR="00983720" w:rsidRPr="00811495">
        <w:t xml:space="preserve">the gamete provider’s </w:t>
      </w:r>
      <w:r w:rsidR="00F21979" w:rsidRPr="00811495">
        <w:t>home address</w:t>
      </w:r>
      <w:r w:rsidR="00983720" w:rsidRPr="00811495">
        <w:t>;</w:t>
      </w:r>
      <w:r w:rsidR="0052143D" w:rsidRPr="00811495">
        <w:t xml:space="preserve"> and</w:t>
      </w:r>
    </w:p>
    <w:p w14:paraId="5EC991F3" w14:textId="336F0AD8" w:rsidR="00983720" w:rsidRPr="00811495" w:rsidRDefault="00590CC5" w:rsidP="00590CC5">
      <w:pPr>
        <w:pStyle w:val="Asubpara"/>
      </w:pPr>
      <w:r>
        <w:lastRenderedPageBreak/>
        <w:tab/>
      </w:r>
      <w:r w:rsidRPr="00811495">
        <w:t>(iii)</w:t>
      </w:r>
      <w:r w:rsidRPr="00811495">
        <w:tab/>
      </w:r>
      <w:r w:rsidR="00983720" w:rsidRPr="00811495">
        <w:t>the gamete provider’s date of birth;</w:t>
      </w:r>
    </w:p>
    <w:p w14:paraId="1F080FD5" w14:textId="2840C5C2" w:rsidR="00626485" w:rsidRPr="00811495" w:rsidRDefault="00590CC5" w:rsidP="00590CC5">
      <w:pPr>
        <w:pStyle w:val="Apara"/>
      </w:pPr>
      <w:r>
        <w:tab/>
      </w:r>
      <w:r w:rsidRPr="00811495">
        <w:t>(b)</w:t>
      </w:r>
      <w:r w:rsidRPr="00811495">
        <w:tab/>
      </w:r>
      <w:r w:rsidR="00626485" w:rsidRPr="00811495">
        <w:t>for</w:t>
      </w:r>
      <w:r w:rsidR="0052143D" w:rsidRPr="00811495">
        <w:t xml:space="preserve"> </w:t>
      </w:r>
      <w:r w:rsidR="00626485" w:rsidRPr="00811495">
        <w:t>donated gamete</w:t>
      </w:r>
      <w:r w:rsidR="0052143D" w:rsidRPr="00811495">
        <w:t>s</w:t>
      </w:r>
      <w:r w:rsidR="00626485" w:rsidRPr="00811495">
        <w:t>—</w:t>
      </w:r>
    </w:p>
    <w:p w14:paraId="0DFE1425" w14:textId="45FFDC8E" w:rsidR="00744074" w:rsidRPr="00811495" w:rsidRDefault="00590CC5" w:rsidP="00590CC5">
      <w:pPr>
        <w:pStyle w:val="Asubpara"/>
      </w:pPr>
      <w:r>
        <w:tab/>
      </w:r>
      <w:r w:rsidRPr="00811495">
        <w:t>(i)</w:t>
      </w:r>
      <w:r w:rsidRPr="00811495">
        <w:tab/>
      </w:r>
      <w:r w:rsidR="00983720" w:rsidRPr="00811495">
        <w:t xml:space="preserve">the </w:t>
      </w:r>
      <w:r w:rsidR="008756A6" w:rsidRPr="00811495">
        <w:t>donor</w:t>
      </w:r>
      <w:r w:rsidR="00983720" w:rsidRPr="00811495">
        <w:t xml:space="preserve">’s </w:t>
      </w:r>
      <w:r w:rsidR="00744074" w:rsidRPr="00811495">
        <w:t>place of birth;</w:t>
      </w:r>
      <w:r w:rsidR="00626485" w:rsidRPr="00811495">
        <w:t xml:space="preserve"> and</w:t>
      </w:r>
    </w:p>
    <w:p w14:paraId="67577A39" w14:textId="03BD167F" w:rsidR="00744074" w:rsidRPr="00811495" w:rsidRDefault="00590CC5" w:rsidP="00590CC5">
      <w:pPr>
        <w:pStyle w:val="Asubpara"/>
      </w:pPr>
      <w:r>
        <w:tab/>
      </w:r>
      <w:r w:rsidRPr="00811495">
        <w:t>(ii)</w:t>
      </w:r>
      <w:r w:rsidRPr="00811495">
        <w:tab/>
      </w:r>
      <w:r w:rsidR="00983720" w:rsidRPr="00811495">
        <w:t xml:space="preserve">the </w:t>
      </w:r>
      <w:r w:rsidR="008756A6" w:rsidRPr="00811495">
        <w:t>donor</w:t>
      </w:r>
      <w:r w:rsidR="00983720" w:rsidRPr="00811495">
        <w:t xml:space="preserve">’s </w:t>
      </w:r>
      <w:r w:rsidR="00744074" w:rsidRPr="00811495">
        <w:t>ethnicity and physical characteristics;</w:t>
      </w:r>
      <w:r w:rsidR="00F20455" w:rsidRPr="00811495">
        <w:t xml:space="preserve"> and</w:t>
      </w:r>
    </w:p>
    <w:p w14:paraId="21F8D20C" w14:textId="0814B0A0" w:rsidR="00744074" w:rsidRPr="00811495" w:rsidRDefault="00590CC5" w:rsidP="00590CC5">
      <w:pPr>
        <w:pStyle w:val="Asubpara"/>
      </w:pPr>
      <w:r>
        <w:tab/>
      </w:r>
      <w:r w:rsidRPr="00811495">
        <w:t>(iii)</w:t>
      </w:r>
      <w:r w:rsidRPr="00811495">
        <w:tab/>
      </w:r>
      <w:r w:rsidR="00983720" w:rsidRPr="00811495">
        <w:t xml:space="preserve">the </w:t>
      </w:r>
      <w:r w:rsidR="008756A6" w:rsidRPr="00811495">
        <w:t>donor</w:t>
      </w:r>
      <w:r w:rsidR="00983720" w:rsidRPr="00811495">
        <w:t xml:space="preserve">’s </w:t>
      </w:r>
      <w:r w:rsidR="007E2A28" w:rsidRPr="00811495">
        <w:t xml:space="preserve">relevant </w:t>
      </w:r>
      <w:r w:rsidR="00983720" w:rsidRPr="00811495">
        <w:t>medical history;</w:t>
      </w:r>
      <w:r w:rsidR="00F20455" w:rsidRPr="00811495">
        <w:t xml:space="preserve"> and</w:t>
      </w:r>
    </w:p>
    <w:p w14:paraId="619EDB11" w14:textId="1CC89D3B" w:rsidR="00744074" w:rsidRPr="00811495" w:rsidRDefault="00590CC5" w:rsidP="00590CC5">
      <w:pPr>
        <w:pStyle w:val="Asubpara"/>
      </w:pPr>
      <w:r>
        <w:tab/>
      </w:r>
      <w:r w:rsidRPr="00811495">
        <w:t>(iv)</w:t>
      </w:r>
      <w:r w:rsidRPr="00811495">
        <w:tab/>
      </w:r>
      <w:r w:rsidR="00993BA4" w:rsidRPr="00811495">
        <w:t xml:space="preserve">the </w:t>
      </w:r>
      <w:r w:rsidR="00744074" w:rsidRPr="00811495">
        <w:t>sex</w:t>
      </w:r>
      <w:r w:rsidR="006D375F" w:rsidRPr="00811495">
        <w:t xml:space="preserve"> </w:t>
      </w:r>
      <w:r w:rsidR="00744074" w:rsidRPr="00811495">
        <w:t xml:space="preserve">and year of birth of each </w:t>
      </w:r>
      <w:r w:rsidR="00DC708C">
        <w:t>donor conceived offspring</w:t>
      </w:r>
      <w:r w:rsidR="00603218" w:rsidRPr="00811495">
        <w:t xml:space="preserve"> of the donor</w:t>
      </w:r>
      <w:r w:rsidR="00983720" w:rsidRPr="00811495">
        <w:t>;</w:t>
      </w:r>
      <w:r w:rsidR="00F20455" w:rsidRPr="00811495">
        <w:t xml:space="preserve"> and</w:t>
      </w:r>
    </w:p>
    <w:p w14:paraId="746E7CC5" w14:textId="57448F43" w:rsidR="002B4045" w:rsidRPr="00811495" w:rsidRDefault="00590CC5" w:rsidP="00590CC5">
      <w:pPr>
        <w:pStyle w:val="Asubpara"/>
      </w:pPr>
      <w:r>
        <w:tab/>
      </w:r>
      <w:r w:rsidRPr="00811495">
        <w:t>(v)</w:t>
      </w:r>
      <w:r w:rsidRPr="00811495">
        <w:tab/>
      </w:r>
      <w:r w:rsidR="00744074" w:rsidRPr="00811495">
        <w:t xml:space="preserve">the name of each ART provider </w:t>
      </w:r>
      <w:r w:rsidR="000059EF" w:rsidRPr="00811495">
        <w:t>that</w:t>
      </w:r>
      <w:r w:rsidR="00744074" w:rsidRPr="00811495">
        <w:t xml:space="preserve"> has previously obtained a donated gamete from the </w:t>
      </w:r>
      <w:r w:rsidR="009612B5" w:rsidRPr="00811495">
        <w:t>donor</w:t>
      </w:r>
      <w:r w:rsidR="00744074" w:rsidRPr="00811495">
        <w:t xml:space="preserve"> and the date on which the gamete was obtained.</w:t>
      </w:r>
    </w:p>
    <w:p w14:paraId="47E964CC" w14:textId="5148C9FB" w:rsidR="00730A74" w:rsidRPr="00811495" w:rsidRDefault="00590CC5" w:rsidP="00590CC5">
      <w:pPr>
        <w:pStyle w:val="Amain"/>
      </w:pPr>
      <w:r>
        <w:tab/>
      </w:r>
      <w:r w:rsidRPr="00811495">
        <w:t>(2)</w:t>
      </w:r>
      <w:r w:rsidRPr="00811495">
        <w:tab/>
      </w:r>
      <w:r w:rsidR="00747CEC" w:rsidRPr="00811495">
        <w:t>An</w:t>
      </w:r>
      <w:r w:rsidR="00730A74" w:rsidRPr="00811495">
        <w:t xml:space="preserve"> ART</w:t>
      </w:r>
      <w:r w:rsidR="00B53EE0">
        <w:t xml:space="preserve"> </w:t>
      </w:r>
      <w:r w:rsidR="00730A74" w:rsidRPr="00811495">
        <w:t xml:space="preserve">provider must </w:t>
      </w:r>
      <w:r w:rsidR="00B53EE0">
        <w:t>collect</w:t>
      </w:r>
      <w:r w:rsidR="00747CEC" w:rsidRPr="00811495">
        <w:t xml:space="preserve"> </w:t>
      </w:r>
      <w:r w:rsidR="00730A74" w:rsidRPr="00811495">
        <w:t>the information mentioned in subsection</w:t>
      </w:r>
      <w:r w:rsidR="00763E38">
        <w:t xml:space="preserve"> </w:t>
      </w:r>
      <w:r w:rsidR="00730A74" w:rsidRPr="00811495">
        <w:t xml:space="preserve">(1) in relation to a gamete before using the gamete, or an embryo created </w:t>
      </w:r>
      <w:r w:rsidR="001B4CF2">
        <w:t>from</w:t>
      </w:r>
      <w:r w:rsidR="00730A74" w:rsidRPr="00811495">
        <w:t xml:space="preserve"> the gamete, for any purpose</w:t>
      </w:r>
      <w:r w:rsidR="006E43A2" w:rsidRPr="00811495">
        <w:t>.</w:t>
      </w:r>
    </w:p>
    <w:p w14:paraId="44CC0CBF" w14:textId="70798F5A" w:rsidR="00ED3DA4" w:rsidRPr="00811495" w:rsidRDefault="00590CC5" w:rsidP="00590CC5">
      <w:pPr>
        <w:pStyle w:val="Amain"/>
      </w:pPr>
      <w:r>
        <w:tab/>
      </w:r>
      <w:r w:rsidRPr="00811495">
        <w:t>(3)</w:t>
      </w:r>
      <w:r w:rsidRPr="00811495">
        <w:tab/>
      </w:r>
      <w:r w:rsidR="00ED3DA4" w:rsidRPr="00811495">
        <w:t xml:space="preserve">An ART provider commits an offence if </w:t>
      </w:r>
      <w:r w:rsidR="008E64AB" w:rsidRPr="00811495">
        <w:t>it</w:t>
      </w:r>
      <w:r w:rsidR="00454927" w:rsidRPr="00811495">
        <w:t xml:space="preserve"> </w:t>
      </w:r>
      <w:r w:rsidR="007954F6" w:rsidRPr="00811495">
        <w:t>fails to comply with this section.</w:t>
      </w:r>
    </w:p>
    <w:p w14:paraId="5C0C1500" w14:textId="5B762C0F" w:rsidR="00ED3DA4" w:rsidRDefault="00ED3DA4" w:rsidP="00ED3DA4">
      <w:pPr>
        <w:pStyle w:val="Penalty"/>
      </w:pPr>
      <w:r w:rsidRPr="00811495">
        <w:t>Maximum penalty:  50 penalty units.</w:t>
      </w:r>
    </w:p>
    <w:p w14:paraId="557CA376" w14:textId="027D627D" w:rsidR="00A761F1" w:rsidRPr="00811495" w:rsidRDefault="00590CC5" w:rsidP="00590CC5">
      <w:pPr>
        <w:pStyle w:val="Amain"/>
      </w:pPr>
      <w:r>
        <w:tab/>
      </w:r>
      <w:r w:rsidRPr="00811495">
        <w:t>(4)</w:t>
      </w:r>
      <w:r w:rsidRPr="00811495">
        <w:tab/>
      </w:r>
      <w:r w:rsidR="00A761F1" w:rsidRPr="00811495">
        <w:t>An offence against this section is a strict liability offence.</w:t>
      </w:r>
    </w:p>
    <w:p w14:paraId="5B91E1AB" w14:textId="7D71A2E1" w:rsidR="00ED73CB" w:rsidRPr="00811495" w:rsidRDefault="00590CC5" w:rsidP="00590CC5">
      <w:pPr>
        <w:pStyle w:val="AH5Sec"/>
      </w:pPr>
      <w:bookmarkStart w:id="61" w:name="_Toc212464116"/>
      <w:r w:rsidRPr="00B126F7">
        <w:rPr>
          <w:rStyle w:val="CharSectNo"/>
        </w:rPr>
        <w:t>47</w:t>
      </w:r>
      <w:r w:rsidRPr="00811495">
        <w:tab/>
      </w:r>
      <w:r w:rsidR="00B509E0" w:rsidRPr="00811495">
        <w:t xml:space="preserve">Requirement to collect information about person </w:t>
      </w:r>
      <w:r w:rsidR="00063335" w:rsidRPr="00811495">
        <w:t>undergoing</w:t>
      </w:r>
      <w:r w:rsidR="00B509E0" w:rsidRPr="00811495">
        <w:t xml:space="preserve"> ART treatment</w:t>
      </w:r>
      <w:bookmarkEnd w:id="61"/>
    </w:p>
    <w:p w14:paraId="1A1A6C2A" w14:textId="1F381361" w:rsidR="00D9669B" w:rsidRDefault="00590CC5" w:rsidP="00590CC5">
      <w:pPr>
        <w:pStyle w:val="Amain"/>
      </w:pPr>
      <w:r>
        <w:tab/>
        <w:t>(1)</w:t>
      </w:r>
      <w:r>
        <w:tab/>
      </w:r>
      <w:r w:rsidR="00BE651A" w:rsidRPr="00811495">
        <w:t>An</w:t>
      </w:r>
      <w:r w:rsidR="00F0607D" w:rsidRPr="00811495">
        <w:t xml:space="preserve"> ART</w:t>
      </w:r>
      <w:r w:rsidR="00617F5C" w:rsidRPr="00811495">
        <w:t xml:space="preserve"> </w:t>
      </w:r>
      <w:r w:rsidR="00F0607D" w:rsidRPr="00811495">
        <w:t xml:space="preserve">provider must </w:t>
      </w:r>
      <w:r w:rsidR="00C03357" w:rsidRPr="00811495">
        <w:t xml:space="preserve">collect a person’s full name, </w:t>
      </w:r>
      <w:r w:rsidR="00F21979" w:rsidRPr="00811495">
        <w:t>home address</w:t>
      </w:r>
      <w:r w:rsidR="00C03357" w:rsidRPr="00811495">
        <w:t xml:space="preserve"> and date of birth before using a gamete </w:t>
      </w:r>
      <w:r w:rsidR="004541B8" w:rsidRPr="00811495">
        <w:t>in the provision of ART</w:t>
      </w:r>
      <w:r w:rsidR="00DA6190">
        <w:t> </w:t>
      </w:r>
      <w:r w:rsidR="004541B8" w:rsidRPr="00811495">
        <w:t>treatment to the person.</w:t>
      </w:r>
    </w:p>
    <w:p w14:paraId="003F694B" w14:textId="454C2C09" w:rsidR="00156C54" w:rsidRDefault="00590CC5" w:rsidP="00590CC5">
      <w:pPr>
        <w:pStyle w:val="Amain"/>
      </w:pPr>
      <w:r>
        <w:tab/>
        <w:t>(2)</w:t>
      </w:r>
      <w:r>
        <w:tab/>
      </w:r>
      <w:r w:rsidR="00156C54" w:rsidRPr="00811495">
        <w:t xml:space="preserve">An ART provider commits an offence if it fails to comply with </w:t>
      </w:r>
      <w:r w:rsidR="00156C54">
        <w:t>subsection (1).</w:t>
      </w:r>
    </w:p>
    <w:p w14:paraId="2B0908D0" w14:textId="59020E07" w:rsidR="00156C54" w:rsidRPr="00811495" w:rsidRDefault="00156C54" w:rsidP="00156C54">
      <w:pPr>
        <w:pStyle w:val="Penalty"/>
      </w:pPr>
      <w:r w:rsidRPr="00811495">
        <w:t>Maximum penalty:  50 penalty units.</w:t>
      </w:r>
    </w:p>
    <w:p w14:paraId="29B1290A" w14:textId="16421DCE" w:rsidR="00822F62" w:rsidRPr="00811495" w:rsidRDefault="00590CC5" w:rsidP="00145C56">
      <w:pPr>
        <w:pStyle w:val="Amain"/>
        <w:keepNext/>
      </w:pPr>
      <w:r>
        <w:lastRenderedPageBreak/>
        <w:tab/>
      </w:r>
      <w:r w:rsidRPr="00811495">
        <w:t>(3)</w:t>
      </w:r>
      <w:r w:rsidRPr="00811495">
        <w:tab/>
      </w:r>
      <w:r w:rsidR="008B683A" w:rsidRPr="00811495">
        <w:t>If a donated gamete is used in the provision of ART</w:t>
      </w:r>
      <w:r w:rsidR="00617F5C" w:rsidRPr="00811495">
        <w:t xml:space="preserve"> </w:t>
      </w:r>
      <w:r w:rsidR="008B683A" w:rsidRPr="00811495">
        <w:t>treatment to a person</w:t>
      </w:r>
      <w:r w:rsidR="00E16D81" w:rsidRPr="00811495">
        <w:t>,</w:t>
      </w:r>
      <w:r w:rsidR="008B683A" w:rsidRPr="00811495">
        <w:t xml:space="preserve"> an ART</w:t>
      </w:r>
      <w:r w:rsidR="009501C4">
        <w:t xml:space="preserve"> </w:t>
      </w:r>
      <w:r w:rsidR="008B683A" w:rsidRPr="00811495">
        <w:t>provider must</w:t>
      </w:r>
      <w:r w:rsidR="00F93C56" w:rsidRPr="00811495">
        <w:t xml:space="preserve"> take reasonable steps to find out</w:t>
      </w:r>
      <w:r w:rsidR="00822F62" w:rsidRPr="00811495">
        <w:t>—</w:t>
      </w:r>
    </w:p>
    <w:p w14:paraId="73E09E2F" w14:textId="57EF7CA4" w:rsidR="009821FC" w:rsidRPr="00811495" w:rsidRDefault="00590CC5" w:rsidP="00590CC5">
      <w:pPr>
        <w:pStyle w:val="Apara"/>
      </w:pPr>
      <w:r>
        <w:tab/>
      </w:r>
      <w:r w:rsidRPr="00811495">
        <w:t>(a)</w:t>
      </w:r>
      <w:r w:rsidRPr="00811495">
        <w:tab/>
      </w:r>
      <w:r w:rsidR="00FD3B3D" w:rsidRPr="00811495">
        <w:t>within 1</w:t>
      </w:r>
      <w:r w:rsidR="00637CC0" w:rsidRPr="00811495">
        <w:t xml:space="preserve"> to 4 months</w:t>
      </w:r>
      <w:r w:rsidR="008B683A" w:rsidRPr="00811495">
        <w:t xml:space="preserve"> after </w:t>
      </w:r>
      <w:r w:rsidR="00D67BA7">
        <w:t xml:space="preserve">providing </w:t>
      </w:r>
      <w:r w:rsidR="008B683A" w:rsidRPr="00811495">
        <w:t>the treatment</w:t>
      </w:r>
      <w:r w:rsidR="009821FC" w:rsidRPr="00811495">
        <w:t>—</w:t>
      </w:r>
      <w:r w:rsidR="00585FAF" w:rsidRPr="00811495">
        <w:t>whether</w:t>
      </w:r>
      <w:r w:rsidR="008B683A" w:rsidRPr="00811495">
        <w:t xml:space="preserve"> the person is pregnant as a result of the treatmen</w:t>
      </w:r>
      <w:r w:rsidR="00F93C56" w:rsidRPr="00811495">
        <w:t>t</w:t>
      </w:r>
      <w:r w:rsidR="000F7190" w:rsidRPr="00811495">
        <w:t>; and</w:t>
      </w:r>
    </w:p>
    <w:p w14:paraId="7C948B1A" w14:textId="198D7F44" w:rsidR="00822F62" w:rsidRPr="00811495" w:rsidRDefault="00590CC5" w:rsidP="00590CC5">
      <w:pPr>
        <w:pStyle w:val="Apara"/>
      </w:pPr>
      <w:r>
        <w:tab/>
      </w:r>
      <w:r w:rsidRPr="00811495">
        <w:t>(b)</w:t>
      </w:r>
      <w:r w:rsidRPr="00811495">
        <w:tab/>
      </w:r>
      <w:r w:rsidR="005D733A" w:rsidRPr="00811495">
        <w:t xml:space="preserve">within </w:t>
      </w:r>
      <w:r w:rsidR="00822F62" w:rsidRPr="00811495">
        <w:t>10</w:t>
      </w:r>
      <w:r w:rsidR="005D733A" w:rsidRPr="00811495">
        <w:t xml:space="preserve"> to 15 </w:t>
      </w:r>
      <w:r w:rsidR="00822F62" w:rsidRPr="00811495">
        <w:t xml:space="preserve">months after </w:t>
      </w:r>
      <w:r w:rsidR="00D67BA7">
        <w:t xml:space="preserve">providing </w:t>
      </w:r>
      <w:r w:rsidR="00822F62" w:rsidRPr="00811495">
        <w:t>the treatment</w:t>
      </w:r>
      <w:r w:rsidR="009821FC" w:rsidRPr="00811495">
        <w:t>—</w:t>
      </w:r>
      <w:r w:rsidR="00585FAF" w:rsidRPr="00811495">
        <w:t>whether</w:t>
      </w:r>
      <w:r w:rsidR="00E41744" w:rsidRPr="00811495">
        <w:t xml:space="preserve"> </w:t>
      </w:r>
      <w:r w:rsidR="005E1861" w:rsidRPr="00811495">
        <w:t>a</w:t>
      </w:r>
      <w:r w:rsidR="00617F5C" w:rsidRPr="00811495">
        <w:t xml:space="preserve"> child</w:t>
      </w:r>
      <w:r w:rsidR="005E1861" w:rsidRPr="00811495">
        <w:t xml:space="preserve"> was born as a result of the treatment</w:t>
      </w:r>
      <w:r w:rsidR="00E41744" w:rsidRPr="00811495">
        <w:t>, and</w:t>
      </w:r>
      <w:r w:rsidR="000C37D6">
        <w:t xml:space="preserve"> if so,</w:t>
      </w:r>
      <w:r w:rsidR="00E41744" w:rsidRPr="00811495">
        <w:t xml:space="preserve"> </w:t>
      </w:r>
      <w:r w:rsidR="00585FAF" w:rsidRPr="00811495">
        <w:t xml:space="preserve">the </w:t>
      </w:r>
      <w:r w:rsidR="008F5080" w:rsidRPr="00811495">
        <w:t xml:space="preserve">child’s </w:t>
      </w:r>
      <w:r w:rsidR="005E1861" w:rsidRPr="00811495">
        <w:t>full name, sex and date of birth</w:t>
      </w:r>
      <w:r w:rsidR="008F5080" w:rsidRPr="00811495">
        <w:t>.</w:t>
      </w:r>
    </w:p>
    <w:p w14:paraId="3A339C7A" w14:textId="017E14B9" w:rsidR="009F449C" w:rsidRPr="00811495" w:rsidRDefault="00590CC5" w:rsidP="00590CC5">
      <w:pPr>
        <w:pStyle w:val="Amain"/>
      </w:pPr>
      <w:r>
        <w:tab/>
      </w:r>
      <w:r w:rsidRPr="00811495">
        <w:t>(4)</w:t>
      </w:r>
      <w:r w:rsidRPr="00811495">
        <w:tab/>
      </w:r>
      <w:r w:rsidR="009F449C" w:rsidRPr="00811495">
        <w:t xml:space="preserve">An ART provider commits an offence if </w:t>
      </w:r>
      <w:r w:rsidR="00D52808" w:rsidRPr="00811495">
        <w:t>it</w:t>
      </w:r>
      <w:r w:rsidR="009F449C" w:rsidRPr="00811495">
        <w:t xml:space="preserve"> </w:t>
      </w:r>
      <w:r w:rsidR="007954F6" w:rsidRPr="00811495">
        <w:t xml:space="preserve">fails to comply with </w:t>
      </w:r>
      <w:r w:rsidR="005E7B3B">
        <w:t>subsection (</w:t>
      </w:r>
      <w:r w:rsidR="00C55E4F">
        <w:t>3</w:t>
      </w:r>
      <w:r w:rsidR="005E7B3B">
        <w:t>).</w:t>
      </w:r>
    </w:p>
    <w:p w14:paraId="6385F316" w14:textId="146114AC" w:rsidR="00FB7B1A" w:rsidRPr="00811495" w:rsidRDefault="009F449C" w:rsidP="009F449C">
      <w:pPr>
        <w:pStyle w:val="Penalty"/>
      </w:pPr>
      <w:r w:rsidRPr="00811495">
        <w:t>Maximum penalty:  50 penalty units.</w:t>
      </w:r>
    </w:p>
    <w:p w14:paraId="1FBC495F" w14:textId="5CEDA91D" w:rsidR="00C64E7B" w:rsidRPr="00811495" w:rsidRDefault="00590CC5" w:rsidP="00590CC5">
      <w:pPr>
        <w:pStyle w:val="Amain"/>
      </w:pPr>
      <w:r>
        <w:tab/>
      </w:r>
      <w:r w:rsidRPr="00811495">
        <w:t>(5)</w:t>
      </w:r>
      <w:r w:rsidRPr="00811495">
        <w:tab/>
      </w:r>
      <w:r w:rsidR="00C64E7B" w:rsidRPr="00811495">
        <w:t>Subsection (</w:t>
      </w:r>
      <w:r w:rsidR="00156C54">
        <w:t>4</w:t>
      </w:r>
      <w:r w:rsidR="00C64E7B" w:rsidRPr="00811495">
        <w:t xml:space="preserve">) does not apply to an ART provider </w:t>
      </w:r>
      <w:r w:rsidR="00F4567C">
        <w:t>that fails to comply with subsection (</w:t>
      </w:r>
      <w:r w:rsidR="00882746">
        <w:t>3</w:t>
      </w:r>
      <w:r w:rsidR="00F4567C">
        <w:t xml:space="preserve">) (b) </w:t>
      </w:r>
      <w:r w:rsidR="00C64E7B" w:rsidRPr="00811495">
        <w:t>if—</w:t>
      </w:r>
    </w:p>
    <w:p w14:paraId="2DA03F37" w14:textId="64580574" w:rsidR="00801600" w:rsidRPr="00811495" w:rsidRDefault="00590CC5" w:rsidP="00590CC5">
      <w:pPr>
        <w:pStyle w:val="Apara"/>
      </w:pPr>
      <w:r>
        <w:tab/>
      </w:r>
      <w:r w:rsidRPr="00811495">
        <w:t>(a)</w:t>
      </w:r>
      <w:r w:rsidRPr="00811495">
        <w:tab/>
      </w:r>
      <w:r w:rsidR="00C64E7B" w:rsidRPr="00811495">
        <w:t>within 10</w:t>
      </w:r>
      <w:r w:rsidR="00585FAF" w:rsidRPr="00811495">
        <w:t xml:space="preserve"> </w:t>
      </w:r>
      <w:r w:rsidR="00C64E7B" w:rsidRPr="00811495">
        <w:t xml:space="preserve">months after </w:t>
      </w:r>
      <w:r w:rsidR="007A702D" w:rsidRPr="00811495">
        <w:t>providing</w:t>
      </w:r>
      <w:r w:rsidR="00C64E7B" w:rsidRPr="00811495">
        <w:t xml:space="preserve"> </w:t>
      </w:r>
      <w:r w:rsidR="00E269D1">
        <w:t>the</w:t>
      </w:r>
      <w:r w:rsidR="006A437A" w:rsidRPr="00811495">
        <w:t xml:space="preserve"> </w:t>
      </w:r>
      <w:r w:rsidR="00C64E7B" w:rsidRPr="00811495">
        <w:t xml:space="preserve">treatment, the person who </w:t>
      </w:r>
      <w:r w:rsidR="00D9135F" w:rsidRPr="00811495">
        <w:t>underwent</w:t>
      </w:r>
      <w:r w:rsidR="00C64E7B" w:rsidRPr="00811495">
        <w:t xml:space="preserve"> the treatment</w:t>
      </w:r>
      <w:r w:rsidR="00585FAF" w:rsidRPr="00811495">
        <w:t xml:space="preserve"> </w:t>
      </w:r>
      <w:r w:rsidR="005A004D">
        <w:t xml:space="preserve">tells the ART provider </w:t>
      </w:r>
      <w:r w:rsidR="00C64E7B" w:rsidRPr="00811495">
        <w:t xml:space="preserve">that </w:t>
      </w:r>
      <w:r w:rsidR="00585FAF" w:rsidRPr="00811495">
        <w:t>a child</w:t>
      </w:r>
      <w:r w:rsidR="00C64E7B" w:rsidRPr="00811495">
        <w:t xml:space="preserve"> was born as a result of the treatment</w:t>
      </w:r>
      <w:r w:rsidR="00585FAF" w:rsidRPr="00811495">
        <w:t xml:space="preserve">, and the </w:t>
      </w:r>
      <w:r w:rsidR="00D9135F" w:rsidRPr="00811495">
        <w:t xml:space="preserve">child’s </w:t>
      </w:r>
      <w:r w:rsidR="00801600" w:rsidRPr="00811495">
        <w:t>full name, sex and date of birth</w:t>
      </w:r>
      <w:r w:rsidR="00D9135F" w:rsidRPr="00811495">
        <w:t>; or</w:t>
      </w:r>
    </w:p>
    <w:p w14:paraId="4A9DFEA3" w14:textId="1FD6245C" w:rsidR="00C64E7B" w:rsidRPr="00811495" w:rsidRDefault="00590CC5" w:rsidP="00590CC5">
      <w:pPr>
        <w:pStyle w:val="Apara"/>
      </w:pPr>
      <w:r>
        <w:tab/>
      </w:r>
      <w:r w:rsidRPr="00811495">
        <w:t>(b)</w:t>
      </w:r>
      <w:r w:rsidRPr="00811495">
        <w:tab/>
      </w:r>
      <w:r w:rsidR="00801600" w:rsidRPr="00811495">
        <w:t xml:space="preserve">it knows that no </w:t>
      </w:r>
      <w:r w:rsidR="00D9135F" w:rsidRPr="00811495">
        <w:t>child</w:t>
      </w:r>
      <w:r w:rsidR="00801600" w:rsidRPr="00811495">
        <w:t xml:space="preserve"> was born as a result of the treatment.</w:t>
      </w:r>
    </w:p>
    <w:p w14:paraId="35C5913E" w14:textId="06152091" w:rsidR="00801600" w:rsidRDefault="00801600" w:rsidP="00CD38FD">
      <w:pPr>
        <w:pStyle w:val="aNote"/>
      </w:pPr>
      <w:r w:rsidRPr="00811495">
        <w:rPr>
          <w:rStyle w:val="charItals"/>
        </w:rPr>
        <w:t>Note</w:t>
      </w:r>
      <w:r w:rsidRPr="00811495">
        <w:rPr>
          <w:rStyle w:val="charItals"/>
        </w:rPr>
        <w:tab/>
      </w:r>
      <w:r w:rsidRPr="00811495">
        <w:t>The defendant has an evidential burden in relation to the matters mentioned in s</w:t>
      </w:r>
      <w:r w:rsidR="009501C4">
        <w:t xml:space="preserve"> </w:t>
      </w:r>
      <w:r w:rsidRPr="00811495">
        <w:t>(</w:t>
      </w:r>
      <w:r w:rsidR="00FE085F">
        <w:t>5</w:t>
      </w:r>
      <w:r w:rsidRPr="00811495">
        <w:t xml:space="preserve">) (see </w:t>
      </w:r>
      <w:hyperlink r:id="rId55" w:tooltip="A2002-51" w:history="1">
        <w:r w:rsidR="00AA2249" w:rsidRPr="00AA2249">
          <w:rPr>
            <w:rStyle w:val="charCitHyperlinkAbbrev"/>
          </w:rPr>
          <w:t>Criminal Code</w:t>
        </w:r>
      </w:hyperlink>
      <w:r w:rsidRPr="00811495">
        <w:t>, s</w:t>
      </w:r>
      <w:r w:rsidR="009501C4">
        <w:t xml:space="preserve"> </w:t>
      </w:r>
      <w:r w:rsidRPr="00811495">
        <w:t>58).</w:t>
      </w:r>
    </w:p>
    <w:p w14:paraId="7E85E541" w14:textId="247DA850" w:rsidR="009F3F3F" w:rsidRPr="00811495" w:rsidRDefault="00590CC5" w:rsidP="00590CC5">
      <w:pPr>
        <w:pStyle w:val="Amain"/>
      </w:pPr>
      <w:r>
        <w:tab/>
      </w:r>
      <w:r w:rsidRPr="00811495">
        <w:t>(6)</w:t>
      </w:r>
      <w:r w:rsidRPr="00811495">
        <w:tab/>
      </w:r>
      <w:r w:rsidR="00156C54">
        <w:t>An offence against subsection (2) is a strict liability offence.</w:t>
      </w:r>
    </w:p>
    <w:p w14:paraId="77875E8C" w14:textId="576FD6BA" w:rsidR="00E56641" w:rsidRPr="00811495" w:rsidRDefault="00590CC5" w:rsidP="00590CC5">
      <w:pPr>
        <w:pStyle w:val="AH5Sec"/>
      </w:pPr>
      <w:bookmarkStart w:id="62" w:name="_Toc212464117"/>
      <w:r w:rsidRPr="00B126F7">
        <w:rPr>
          <w:rStyle w:val="CharSectNo"/>
        </w:rPr>
        <w:t>48</w:t>
      </w:r>
      <w:r w:rsidRPr="00811495">
        <w:tab/>
      </w:r>
      <w:r w:rsidR="00E35C5F" w:rsidRPr="00811495">
        <w:t>Requirement to keep records</w:t>
      </w:r>
      <w:bookmarkEnd w:id="62"/>
    </w:p>
    <w:p w14:paraId="4E696B95" w14:textId="03AEBDCA" w:rsidR="00E35C5F" w:rsidRPr="00811495" w:rsidRDefault="00590CC5" w:rsidP="00590CC5">
      <w:pPr>
        <w:pStyle w:val="Amain"/>
      </w:pPr>
      <w:r>
        <w:tab/>
      </w:r>
      <w:r w:rsidRPr="00811495">
        <w:t>(1)</w:t>
      </w:r>
      <w:r w:rsidRPr="00811495">
        <w:tab/>
      </w:r>
      <w:r w:rsidR="003E11ED" w:rsidRPr="00811495">
        <w:t xml:space="preserve">An ART provider must keep a record </w:t>
      </w:r>
      <w:r w:rsidR="007E1CA0" w:rsidRPr="00811495">
        <w:t>o</w:t>
      </w:r>
      <w:r w:rsidR="00062113" w:rsidRPr="00811495">
        <w:t>f</w:t>
      </w:r>
      <w:r w:rsidR="007E1CA0" w:rsidRPr="00811495">
        <w:t xml:space="preserve"> the following:</w:t>
      </w:r>
    </w:p>
    <w:p w14:paraId="17294410" w14:textId="753DA281" w:rsidR="003E11ED" w:rsidRPr="00811495" w:rsidRDefault="00590CC5" w:rsidP="00590CC5">
      <w:pPr>
        <w:pStyle w:val="Apara"/>
      </w:pPr>
      <w:r>
        <w:tab/>
      </w:r>
      <w:r w:rsidRPr="00811495">
        <w:t>(a)</w:t>
      </w:r>
      <w:r w:rsidRPr="00811495">
        <w:tab/>
      </w:r>
      <w:r w:rsidR="007E1CA0" w:rsidRPr="00811495">
        <w:t xml:space="preserve">in relation to </w:t>
      </w:r>
      <w:r w:rsidR="00A3163D" w:rsidRPr="00811495">
        <w:t>each</w:t>
      </w:r>
      <w:r w:rsidR="007E1CA0" w:rsidRPr="00811495">
        <w:t xml:space="preserve"> </w:t>
      </w:r>
      <w:r w:rsidR="00240CBE" w:rsidRPr="00811495">
        <w:t xml:space="preserve">gamete or embryo in </w:t>
      </w:r>
      <w:r w:rsidR="00FC34B2" w:rsidRPr="00811495">
        <w:t xml:space="preserve">its </w:t>
      </w:r>
      <w:r w:rsidR="00240CBE" w:rsidRPr="00811495">
        <w:t>possession—</w:t>
      </w:r>
    </w:p>
    <w:p w14:paraId="039F1A8D" w14:textId="7C38EB55" w:rsidR="00240CBE" w:rsidRPr="00811495" w:rsidRDefault="00590CC5" w:rsidP="00590CC5">
      <w:pPr>
        <w:pStyle w:val="Asubpara"/>
      </w:pPr>
      <w:r>
        <w:tab/>
      </w:r>
      <w:r w:rsidRPr="00811495">
        <w:t>(i)</w:t>
      </w:r>
      <w:r w:rsidRPr="00811495">
        <w:tab/>
      </w:r>
      <w:r w:rsidR="00240CBE" w:rsidRPr="00811495">
        <w:t>information collected under section</w:t>
      </w:r>
      <w:r w:rsidR="00384596">
        <w:t xml:space="preserve"> </w:t>
      </w:r>
      <w:r w:rsidR="00AD5630">
        <w:t>46</w:t>
      </w:r>
      <w:r w:rsidR="00045FA8" w:rsidRPr="00811495">
        <w:t xml:space="preserve"> </w:t>
      </w:r>
      <w:r w:rsidR="001B2F97">
        <w:t>(1)</w:t>
      </w:r>
      <w:r w:rsidR="00045FA8" w:rsidRPr="00811495">
        <w:t>;</w:t>
      </w:r>
      <w:r w:rsidR="00021639" w:rsidRPr="00811495">
        <w:t xml:space="preserve"> and</w:t>
      </w:r>
    </w:p>
    <w:p w14:paraId="08214AF9" w14:textId="2EA90E98" w:rsidR="00045FA8" w:rsidRPr="00811495" w:rsidRDefault="00590CC5" w:rsidP="00590CC5">
      <w:pPr>
        <w:pStyle w:val="Asubpara"/>
      </w:pPr>
      <w:r>
        <w:tab/>
      </w:r>
      <w:r w:rsidRPr="00811495">
        <w:t>(ii)</w:t>
      </w:r>
      <w:r w:rsidRPr="00811495">
        <w:tab/>
      </w:r>
      <w:r w:rsidR="00EB03D7" w:rsidRPr="00811495">
        <w:t xml:space="preserve">information about each </w:t>
      </w:r>
      <w:r w:rsidR="008C2F07" w:rsidRPr="00811495">
        <w:t xml:space="preserve">other </w:t>
      </w:r>
      <w:r w:rsidR="00EB03D7" w:rsidRPr="00811495">
        <w:t>ART</w:t>
      </w:r>
      <w:r w:rsidR="003B3EF9" w:rsidRPr="00811495">
        <w:t xml:space="preserve"> </w:t>
      </w:r>
      <w:r w:rsidR="00EB03D7" w:rsidRPr="00811495">
        <w:t xml:space="preserve">provider that has had possession </w:t>
      </w:r>
      <w:r w:rsidR="007E1CA0" w:rsidRPr="00811495">
        <w:t>of the gamete or embryo (including the gametes used to create the embryo);</w:t>
      </w:r>
      <w:r w:rsidR="001C7FEA" w:rsidRPr="00811495">
        <w:t xml:space="preserve"> and</w:t>
      </w:r>
    </w:p>
    <w:p w14:paraId="34F6FDDB" w14:textId="26A1BAA8" w:rsidR="007E1CA0" w:rsidRPr="00811495" w:rsidRDefault="00590CC5" w:rsidP="00590CC5">
      <w:pPr>
        <w:pStyle w:val="Asubpara"/>
      </w:pPr>
      <w:r>
        <w:tab/>
      </w:r>
      <w:r w:rsidRPr="00811495">
        <w:t>(iii)</w:t>
      </w:r>
      <w:r w:rsidRPr="00811495">
        <w:tab/>
      </w:r>
      <w:r w:rsidR="009F6204" w:rsidRPr="00811495">
        <w:t>each</w:t>
      </w:r>
      <w:r w:rsidR="00B201D5" w:rsidRPr="00811495">
        <w:t xml:space="preserve"> gamete provider’s consent;</w:t>
      </w:r>
      <w:r w:rsidR="001C7FEA" w:rsidRPr="00811495">
        <w:t xml:space="preserve"> and</w:t>
      </w:r>
    </w:p>
    <w:p w14:paraId="63ABA56D" w14:textId="258285EA" w:rsidR="00B201D5" w:rsidRPr="00811495" w:rsidRDefault="00590CC5" w:rsidP="00590CC5">
      <w:pPr>
        <w:pStyle w:val="Asubpara"/>
      </w:pPr>
      <w:r>
        <w:lastRenderedPageBreak/>
        <w:tab/>
      </w:r>
      <w:r w:rsidRPr="00811495">
        <w:t>(iv)</w:t>
      </w:r>
      <w:r w:rsidRPr="00811495">
        <w:tab/>
      </w:r>
      <w:r w:rsidR="001C7FEA" w:rsidRPr="00811495">
        <w:t>any use</w:t>
      </w:r>
      <w:r w:rsidR="006C66E8">
        <w:t>, supply or export</w:t>
      </w:r>
      <w:r w:rsidR="001C7FEA" w:rsidRPr="00811495">
        <w:t xml:space="preserve"> of the gamete or embryo; and</w:t>
      </w:r>
    </w:p>
    <w:p w14:paraId="036741D2" w14:textId="1B583568" w:rsidR="007B3F2C" w:rsidRPr="00811495" w:rsidRDefault="00590CC5" w:rsidP="00590CC5">
      <w:pPr>
        <w:pStyle w:val="Asubpara"/>
      </w:pPr>
      <w:r>
        <w:tab/>
      </w:r>
      <w:r w:rsidRPr="00811495">
        <w:t>(v)</w:t>
      </w:r>
      <w:r w:rsidRPr="00811495">
        <w:tab/>
      </w:r>
      <w:r w:rsidR="007B3F2C" w:rsidRPr="00811495">
        <w:t>the period during which the gamete or embryo has been in storage</w:t>
      </w:r>
      <w:r w:rsidR="007D74A6" w:rsidRPr="00811495">
        <w:t>;</w:t>
      </w:r>
    </w:p>
    <w:p w14:paraId="284BA6FD" w14:textId="7BB9CF6A" w:rsidR="007D4B97" w:rsidRDefault="00590CC5" w:rsidP="00590CC5">
      <w:pPr>
        <w:pStyle w:val="Apara"/>
      </w:pPr>
      <w:r>
        <w:tab/>
        <w:t>(b)</w:t>
      </w:r>
      <w:r>
        <w:tab/>
      </w:r>
      <w:r w:rsidR="0095786F" w:rsidRPr="00811495">
        <w:t xml:space="preserve">in relation to each person </w:t>
      </w:r>
      <w:r w:rsidR="00DE3912" w:rsidRPr="00811495">
        <w:t>to whom it provides ART</w:t>
      </w:r>
      <w:r w:rsidR="00145C56">
        <w:t xml:space="preserve"> </w:t>
      </w:r>
      <w:r w:rsidR="00DE3912" w:rsidRPr="00811495">
        <w:t>treatment</w:t>
      </w:r>
      <w:r w:rsidR="001236F6" w:rsidRPr="00811495">
        <w:t>—</w:t>
      </w:r>
    </w:p>
    <w:p w14:paraId="4277C84B" w14:textId="220590A1" w:rsidR="007D4B97" w:rsidRDefault="00590CC5" w:rsidP="00590CC5">
      <w:pPr>
        <w:pStyle w:val="Asubpara"/>
      </w:pPr>
      <w:r>
        <w:tab/>
        <w:t>(i)</w:t>
      </w:r>
      <w:r>
        <w:tab/>
      </w:r>
      <w:r w:rsidR="00384596">
        <w:t xml:space="preserve">information collected under section </w:t>
      </w:r>
      <w:r w:rsidR="00AD5630">
        <w:t>47</w:t>
      </w:r>
      <w:r w:rsidR="00384596">
        <w:t xml:space="preserve"> (1)</w:t>
      </w:r>
      <w:r w:rsidR="007D4B97">
        <w:t>; and</w:t>
      </w:r>
    </w:p>
    <w:p w14:paraId="7B162756" w14:textId="3715C37D" w:rsidR="007C349B" w:rsidRPr="00811495" w:rsidRDefault="00590CC5" w:rsidP="00590CC5">
      <w:pPr>
        <w:pStyle w:val="Asubpara"/>
      </w:pPr>
      <w:r>
        <w:tab/>
      </w:r>
      <w:r w:rsidRPr="00811495">
        <w:t>(ii)</w:t>
      </w:r>
      <w:r w:rsidRPr="00811495">
        <w:tab/>
      </w:r>
      <w:r w:rsidR="007D4B97">
        <w:t>if a donated gamete was used in the provision of the treatment—</w:t>
      </w:r>
      <w:r w:rsidR="004E15AF">
        <w:t xml:space="preserve">information collected under section </w:t>
      </w:r>
      <w:r w:rsidR="00AD5630">
        <w:t>47</w:t>
      </w:r>
      <w:r w:rsidR="000F4BAE">
        <w:t> </w:t>
      </w:r>
      <w:r w:rsidR="004E15AF">
        <w:t>(</w:t>
      </w:r>
      <w:r w:rsidR="00142A11">
        <w:t>3</w:t>
      </w:r>
      <w:r w:rsidR="004E15AF">
        <w:t>)</w:t>
      </w:r>
      <w:r w:rsidR="000F4BAE">
        <w:t> </w:t>
      </w:r>
      <w:r w:rsidR="004E15AF">
        <w:t>(a);</w:t>
      </w:r>
    </w:p>
    <w:p w14:paraId="45DFB76D" w14:textId="2B6253D8" w:rsidR="00EB675C" w:rsidRPr="00811495" w:rsidRDefault="00590CC5" w:rsidP="00590CC5">
      <w:pPr>
        <w:pStyle w:val="Apara"/>
      </w:pPr>
      <w:r>
        <w:tab/>
      </w:r>
      <w:r w:rsidRPr="00811495">
        <w:t>(c)</w:t>
      </w:r>
      <w:r w:rsidRPr="00811495">
        <w:tab/>
      </w:r>
      <w:r w:rsidR="00FC34B2" w:rsidRPr="00811495">
        <w:t xml:space="preserve">in relation to each </w:t>
      </w:r>
      <w:r w:rsidR="00952998" w:rsidRPr="00811495">
        <w:t>child</w:t>
      </w:r>
      <w:r w:rsidR="00FC34B2" w:rsidRPr="00811495">
        <w:t xml:space="preserve"> </w:t>
      </w:r>
      <w:r w:rsidR="006D0E8C" w:rsidRPr="00811495">
        <w:t>it knows</w:t>
      </w:r>
      <w:r w:rsidR="00FC34B2" w:rsidRPr="00811495">
        <w:t xml:space="preserve"> </w:t>
      </w:r>
      <w:r w:rsidR="00172BCC" w:rsidRPr="00811495">
        <w:t>was</w:t>
      </w:r>
      <w:r w:rsidR="00FC34B2" w:rsidRPr="00811495">
        <w:t xml:space="preserve"> born as a result of ART</w:t>
      </w:r>
      <w:r w:rsidR="00DA6190">
        <w:t> </w:t>
      </w:r>
      <w:r w:rsidR="00FC34B2" w:rsidRPr="00811495">
        <w:t>treatment</w:t>
      </w:r>
      <w:r w:rsidR="007E6AFB" w:rsidRPr="00811495">
        <w:t xml:space="preserve"> it provided</w:t>
      </w:r>
      <w:r w:rsidR="006D0E8C" w:rsidRPr="00811495">
        <w:t>—</w:t>
      </w:r>
    </w:p>
    <w:p w14:paraId="20FC4AFE" w14:textId="31DFFD67" w:rsidR="006D0E8C" w:rsidRPr="00811495" w:rsidRDefault="00590CC5" w:rsidP="00590CC5">
      <w:pPr>
        <w:pStyle w:val="Asubpara"/>
      </w:pPr>
      <w:r>
        <w:tab/>
      </w:r>
      <w:r w:rsidRPr="00811495">
        <w:t>(i)</w:t>
      </w:r>
      <w:r w:rsidRPr="00811495">
        <w:tab/>
      </w:r>
      <w:r w:rsidR="006D0E8C" w:rsidRPr="00811495">
        <w:t xml:space="preserve">the </w:t>
      </w:r>
      <w:r w:rsidR="00952998" w:rsidRPr="00811495">
        <w:t>child</w:t>
      </w:r>
      <w:r w:rsidR="006D0E8C" w:rsidRPr="00811495">
        <w:t>’</w:t>
      </w:r>
      <w:r w:rsidR="000A74C2" w:rsidRPr="00811495">
        <w:t>s full name, sex and date of birth; and</w:t>
      </w:r>
    </w:p>
    <w:p w14:paraId="0C06534C" w14:textId="7909201F" w:rsidR="000A74C2" w:rsidRPr="00811495" w:rsidRDefault="00590CC5" w:rsidP="00590CC5">
      <w:pPr>
        <w:pStyle w:val="Asubpara"/>
      </w:pPr>
      <w:r>
        <w:tab/>
      </w:r>
      <w:r w:rsidRPr="00811495">
        <w:t>(ii)</w:t>
      </w:r>
      <w:r w:rsidRPr="00811495">
        <w:tab/>
      </w:r>
      <w:r w:rsidR="000A74C2" w:rsidRPr="00811495">
        <w:t xml:space="preserve">the full name of the person who gave birth to the </w:t>
      </w:r>
      <w:r w:rsidR="00D0016B" w:rsidRPr="00811495">
        <w:t>child</w:t>
      </w:r>
      <w:r w:rsidR="000A74C2" w:rsidRPr="00811495">
        <w:t>; and</w:t>
      </w:r>
    </w:p>
    <w:p w14:paraId="40ED9D9A" w14:textId="6E223EF1" w:rsidR="00EF6F4F" w:rsidRPr="00811495" w:rsidRDefault="00590CC5" w:rsidP="00590CC5">
      <w:pPr>
        <w:pStyle w:val="Asubpara"/>
      </w:pPr>
      <w:r>
        <w:tab/>
      </w:r>
      <w:r w:rsidRPr="00811495">
        <w:t>(iii)</w:t>
      </w:r>
      <w:r w:rsidRPr="00811495">
        <w:tab/>
      </w:r>
      <w:r w:rsidR="000A74C2" w:rsidRPr="00811495">
        <w:t xml:space="preserve">if </w:t>
      </w:r>
      <w:r w:rsidR="007832ED" w:rsidRPr="00811495">
        <w:t>a</w:t>
      </w:r>
      <w:r w:rsidR="000A74C2" w:rsidRPr="00811495">
        <w:t xml:space="preserve"> donated gamete</w:t>
      </w:r>
      <w:r w:rsidR="007832ED" w:rsidRPr="00811495">
        <w:t xml:space="preserve"> was used in the provision of the </w:t>
      </w:r>
      <w:r w:rsidR="00771E0E" w:rsidRPr="00811495">
        <w:t>treatment</w:t>
      </w:r>
      <w:r w:rsidR="000A74C2" w:rsidRPr="00811495">
        <w:t xml:space="preserve">—the </w:t>
      </w:r>
      <w:r w:rsidR="00D0016B" w:rsidRPr="00811495">
        <w:t xml:space="preserve">donor’s </w:t>
      </w:r>
      <w:r w:rsidR="000A74C2" w:rsidRPr="00811495">
        <w:t>full name and date and place of birth</w:t>
      </w:r>
      <w:r w:rsidR="00EF6F4F" w:rsidRPr="00811495">
        <w:t>;</w:t>
      </w:r>
    </w:p>
    <w:p w14:paraId="539F8FBF" w14:textId="76373F9C" w:rsidR="00FD43D6" w:rsidRPr="00811495" w:rsidRDefault="00590CC5" w:rsidP="00590CC5">
      <w:pPr>
        <w:pStyle w:val="Apara"/>
      </w:pPr>
      <w:r>
        <w:tab/>
      </w:r>
      <w:r w:rsidRPr="00811495">
        <w:t>(d)</w:t>
      </w:r>
      <w:r w:rsidRPr="00811495">
        <w:tab/>
      </w:r>
      <w:r w:rsidR="00A00194" w:rsidRPr="00811495">
        <w:t xml:space="preserve">if </w:t>
      </w:r>
      <w:r w:rsidR="005F6959">
        <w:t xml:space="preserve">it does not know whether a child </w:t>
      </w:r>
      <w:r w:rsidR="005F6959" w:rsidRPr="005F6959">
        <w:t>was born</w:t>
      </w:r>
      <w:r w:rsidR="00077B04">
        <w:t>, or knows a child was not born,</w:t>
      </w:r>
      <w:r w:rsidR="005F6959" w:rsidRPr="005F6959">
        <w:t xml:space="preserve"> as a result of ART</w:t>
      </w:r>
      <w:r w:rsidR="009501C4">
        <w:t xml:space="preserve"> </w:t>
      </w:r>
      <w:r w:rsidR="005F6959" w:rsidRPr="005F6959">
        <w:t xml:space="preserve">treatment </w:t>
      </w:r>
      <w:r w:rsidR="005F6959">
        <w:t xml:space="preserve">it </w:t>
      </w:r>
      <w:r w:rsidR="005F6959" w:rsidRPr="005F6959">
        <w:t>provided</w:t>
      </w:r>
      <w:r w:rsidR="005F6959">
        <w:t xml:space="preserve"> </w:t>
      </w:r>
      <w:r w:rsidR="005F6959" w:rsidRPr="00811495">
        <w:t>at least 15</w:t>
      </w:r>
      <w:r w:rsidR="00DA6190">
        <w:t> </w:t>
      </w:r>
      <w:r w:rsidR="005F6959" w:rsidRPr="00811495">
        <w:t>months earlier</w:t>
      </w:r>
      <w:r w:rsidR="00077B04">
        <w:t>—information to that effect;</w:t>
      </w:r>
    </w:p>
    <w:p w14:paraId="05C4631D" w14:textId="40904214" w:rsidR="007254D5" w:rsidRDefault="00590CC5" w:rsidP="00590CC5">
      <w:pPr>
        <w:pStyle w:val="Apara"/>
      </w:pPr>
      <w:r>
        <w:tab/>
        <w:t>(e)</w:t>
      </w:r>
      <w:r>
        <w:tab/>
      </w:r>
      <w:r w:rsidR="007254D5" w:rsidRPr="00811495">
        <w:t xml:space="preserve">any other </w:t>
      </w:r>
      <w:r w:rsidR="00FA4094" w:rsidRPr="00811495">
        <w:t>information</w:t>
      </w:r>
      <w:r w:rsidR="007254D5" w:rsidRPr="00811495">
        <w:t xml:space="preserve"> prescribed by regulation.</w:t>
      </w:r>
    </w:p>
    <w:p w14:paraId="3E6F6E5B" w14:textId="61B38EC0" w:rsidR="0050421D" w:rsidRPr="00811495" w:rsidRDefault="00590CC5" w:rsidP="00590CC5">
      <w:pPr>
        <w:pStyle w:val="Amain"/>
      </w:pPr>
      <w:r>
        <w:tab/>
      </w:r>
      <w:r w:rsidRPr="00811495">
        <w:t>(2)</w:t>
      </w:r>
      <w:r w:rsidRPr="00811495">
        <w:tab/>
      </w:r>
      <w:r w:rsidR="0050421D">
        <w:t>An ART provider co</w:t>
      </w:r>
      <w:r w:rsidR="00BD7BA5">
        <w:t>mmits an offence if it fails to comply with subsection (1).</w:t>
      </w:r>
    </w:p>
    <w:p w14:paraId="090D8062" w14:textId="594C8E88" w:rsidR="00CD1D0C" w:rsidRPr="00811495" w:rsidRDefault="00CD1D0C" w:rsidP="00CD1D0C">
      <w:pPr>
        <w:pStyle w:val="Penalty"/>
      </w:pPr>
      <w:r w:rsidRPr="00811495">
        <w:t>Maximum penalty:  30 penalty units.</w:t>
      </w:r>
    </w:p>
    <w:p w14:paraId="37619C49" w14:textId="6B68D79D" w:rsidR="005868B4" w:rsidRPr="00811495" w:rsidRDefault="00590CC5" w:rsidP="00590CC5">
      <w:pPr>
        <w:pStyle w:val="Amain"/>
      </w:pPr>
      <w:r>
        <w:tab/>
      </w:r>
      <w:r w:rsidRPr="00811495">
        <w:t>(3)</w:t>
      </w:r>
      <w:r w:rsidRPr="00811495">
        <w:tab/>
      </w:r>
      <w:r w:rsidR="001B3F90">
        <w:t>An</w:t>
      </w:r>
      <w:r w:rsidR="005868B4" w:rsidRPr="00811495">
        <w:t xml:space="preserve"> ART</w:t>
      </w:r>
      <w:r w:rsidR="009501C4">
        <w:t xml:space="preserve"> </w:t>
      </w:r>
      <w:r w:rsidR="005868B4" w:rsidRPr="00811495">
        <w:t xml:space="preserve">provider must keep </w:t>
      </w:r>
      <w:r w:rsidR="001B3F90">
        <w:t xml:space="preserve">a </w:t>
      </w:r>
      <w:r w:rsidR="005868B4" w:rsidRPr="00811495">
        <w:t xml:space="preserve">record </w:t>
      </w:r>
      <w:r w:rsidR="001B3F90">
        <w:t>mentioned in subsection</w:t>
      </w:r>
      <w:r w:rsidR="009501C4">
        <w:t xml:space="preserve"> </w:t>
      </w:r>
      <w:r w:rsidR="001B3F90">
        <w:t xml:space="preserve">(1) </w:t>
      </w:r>
      <w:r w:rsidR="005868B4" w:rsidRPr="00811495">
        <w:t>for 50</w:t>
      </w:r>
      <w:r w:rsidR="00A80D4E">
        <w:t> </w:t>
      </w:r>
      <w:r w:rsidR="005868B4" w:rsidRPr="00811495">
        <w:t>years.</w:t>
      </w:r>
    </w:p>
    <w:p w14:paraId="01E85BE6" w14:textId="5ABC30D3" w:rsidR="005868B4" w:rsidRPr="00811495" w:rsidRDefault="005868B4" w:rsidP="005868B4">
      <w:pPr>
        <w:pStyle w:val="Penalty"/>
      </w:pPr>
      <w:r w:rsidRPr="00811495">
        <w:t>Maximum penalty:  100 penalty units.</w:t>
      </w:r>
    </w:p>
    <w:p w14:paraId="09DA5545" w14:textId="29EC2692" w:rsidR="00E35C5F" w:rsidRPr="00811495" w:rsidRDefault="00590CC5" w:rsidP="00590CC5">
      <w:pPr>
        <w:pStyle w:val="AH5Sec"/>
      </w:pPr>
      <w:bookmarkStart w:id="63" w:name="_Toc212464118"/>
      <w:r w:rsidRPr="00B126F7">
        <w:rPr>
          <w:rStyle w:val="CharSectNo"/>
        </w:rPr>
        <w:lastRenderedPageBreak/>
        <w:t>49</w:t>
      </w:r>
      <w:r w:rsidRPr="00811495">
        <w:tab/>
      </w:r>
      <w:r w:rsidR="00E35C5F" w:rsidRPr="00811495">
        <w:t xml:space="preserve">Information sharing </w:t>
      </w:r>
      <w:r w:rsidR="005A3D12">
        <w:t>between</w:t>
      </w:r>
      <w:r w:rsidR="00E35C5F" w:rsidRPr="00811495">
        <w:t xml:space="preserve"> ART providers</w:t>
      </w:r>
      <w:bookmarkEnd w:id="63"/>
    </w:p>
    <w:p w14:paraId="79CB4677" w14:textId="4AAC7FF2" w:rsidR="008C2F07" w:rsidRPr="00811495" w:rsidRDefault="008C2F07" w:rsidP="00A80D4E">
      <w:pPr>
        <w:pStyle w:val="Amainreturn"/>
        <w:keepNext/>
      </w:pPr>
      <w:r w:rsidRPr="00811495">
        <w:t>An ART</w:t>
      </w:r>
      <w:r w:rsidR="009501C4">
        <w:t xml:space="preserve"> </w:t>
      </w:r>
      <w:r w:rsidRPr="00811495">
        <w:t>provider that supplies a gamete or embryo to another ART</w:t>
      </w:r>
      <w:r w:rsidR="00A80D4E">
        <w:t> </w:t>
      </w:r>
      <w:r w:rsidRPr="00811495">
        <w:t>provider—</w:t>
      </w:r>
    </w:p>
    <w:p w14:paraId="7B27D2F5" w14:textId="7943BD39" w:rsidR="008C2F07" w:rsidRPr="00811495" w:rsidRDefault="00590CC5" w:rsidP="00590CC5">
      <w:pPr>
        <w:pStyle w:val="Apara"/>
      </w:pPr>
      <w:r>
        <w:tab/>
      </w:r>
      <w:r w:rsidRPr="00811495">
        <w:t>(a)</w:t>
      </w:r>
      <w:r w:rsidRPr="00811495">
        <w:tab/>
      </w:r>
      <w:r w:rsidR="008C2F07" w:rsidRPr="00811495">
        <w:t xml:space="preserve">must give the </w:t>
      </w:r>
      <w:r w:rsidR="00496AF4" w:rsidRPr="00811495">
        <w:t>other ART</w:t>
      </w:r>
      <w:r w:rsidR="00EA4217">
        <w:t xml:space="preserve"> </w:t>
      </w:r>
      <w:r w:rsidR="00496AF4" w:rsidRPr="00811495">
        <w:t>provider</w:t>
      </w:r>
      <w:r w:rsidR="008C2F07" w:rsidRPr="00811495">
        <w:t xml:space="preserve"> a copy of the gamete provider’s consent in relation to the gamete or embryo; and</w:t>
      </w:r>
    </w:p>
    <w:p w14:paraId="183F4BA4" w14:textId="36BF2A3F" w:rsidR="003F1B7A" w:rsidRPr="003F1B7A" w:rsidRDefault="00590CC5" w:rsidP="00590CC5">
      <w:pPr>
        <w:pStyle w:val="Apara"/>
      </w:pPr>
      <w:r>
        <w:tab/>
      </w:r>
      <w:r w:rsidRPr="003F1B7A">
        <w:t>(b)</w:t>
      </w:r>
      <w:r w:rsidRPr="003F1B7A">
        <w:tab/>
      </w:r>
      <w:r w:rsidR="006669CB" w:rsidRPr="00811495">
        <w:t xml:space="preserve">may give the </w:t>
      </w:r>
      <w:r w:rsidR="00496AF4" w:rsidRPr="00811495">
        <w:t>other ART</w:t>
      </w:r>
      <w:r w:rsidR="00EA4217">
        <w:t xml:space="preserve"> </w:t>
      </w:r>
      <w:r w:rsidR="00496AF4" w:rsidRPr="00811495">
        <w:t>provider</w:t>
      </w:r>
      <w:r w:rsidR="006669CB" w:rsidRPr="00811495">
        <w:t xml:space="preserve"> a copy of any other information required to be </w:t>
      </w:r>
      <w:r w:rsidR="00496AF4" w:rsidRPr="00811495">
        <w:t>collected</w:t>
      </w:r>
      <w:r w:rsidR="006669CB" w:rsidRPr="00811495">
        <w:t xml:space="preserve"> under this Act in relation to the gamete or embryo.</w:t>
      </w:r>
    </w:p>
    <w:p w14:paraId="66FD0BA0" w14:textId="77777777" w:rsidR="00D545EC" w:rsidRPr="00D545EC" w:rsidRDefault="00D545EC" w:rsidP="00D545EC">
      <w:pPr>
        <w:pStyle w:val="PageBreak"/>
      </w:pPr>
      <w:bookmarkStart w:id="64" w:name="_Toc212464119"/>
      <w:r w:rsidRPr="00D545EC">
        <w:br w:type="page"/>
      </w:r>
    </w:p>
    <w:p w14:paraId="5365C777" w14:textId="76DBBD60" w:rsidR="00CB3621" w:rsidRPr="00B126F7" w:rsidRDefault="00590CC5" w:rsidP="00FC651D">
      <w:pPr>
        <w:pStyle w:val="AH2Part"/>
      </w:pPr>
      <w:r w:rsidRPr="00B126F7">
        <w:rPr>
          <w:rStyle w:val="CharPartNo"/>
        </w:rPr>
        <w:lastRenderedPageBreak/>
        <w:t>Part 5</w:t>
      </w:r>
      <w:r w:rsidRPr="00811495">
        <w:tab/>
      </w:r>
      <w:r w:rsidR="00CB3621" w:rsidRPr="00B126F7">
        <w:rPr>
          <w:rStyle w:val="CharPartText"/>
        </w:rPr>
        <w:t>Donor register</w:t>
      </w:r>
      <w:bookmarkEnd w:id="64"/>
    </w:p>
    <w:p w14:paraId="01A430A4" w14:textId="129E43CC" w:rsidR="00E430AF" w:rsidRPr="00B126F7" w:rsidRDefault="00590CC5" w:rsidP="00FC651D">
      <w:pPr>
        <w:pStyle w:val="AH3Div"/>
      </w:pPr>
      <w:bookmarkStart w:id="65" w:name="_Toc212464120"/>
      <w:r w:rsidRPr="00B126F7">
        <w:rPr>
          <w:rStyle w:val="CharDivNo"/>
        </w:rPr>
        <w:t>Division 5.1</w:t>
      </w:r>
      <w:r w:rsidRPr="00811495">
        <w:tab/>
      </w:r>
      <w:r w:rsidR="00E430AF" w:rsidRPr="00B126F7">
        <w:rPr>
          <w:rStyle w:val="CharDivText"/>
        </w:rPr>
        <w:t>Preliminary</w:t>
      </w:r>
      <w:bookmarkEnd w:id="65"/>
    </w:p>
    <w:p w14:paraId="6C08B102" w14:textId="4F2E7A87" w:rsidR="00683BE6" w:rsidRDefault="00590CC5" w:rsidP="00FC651D">
      <w:pPr>
        <w:pStyle w:val="AH5Sec"/>
      </w:pPr>
      <w:bookmarkStart w:id="66" w:name="_Toc212464121"/>
      <w:r w:rsidRPr="00B126F7">
        <w:rPr>
          <w:rStyle w:val="CharSectNo"/>
        </w:rPr>
        <w:t>50</w:t>
      </w:r>
      <w:r>
        <w:tab/>
      </w:r>
      <w:r w:rsidR="00E55735">
        <w:t>Definitions</w:t>
      </w:r>
      <w:r w:rsidR="00683BE6">
        <w:rPr>
          <w:bCs/>
        </w:rPr>
        <w:t>—</w:t>
      </w:r>
      <w:r w:rsidR="00815E72">
        <w:t>pt 5</w:t>
      </w:r>
      <w:bookmarkEnd w:id="66"/>
    </w:p>
    <w:p w14:paraId="4A8BEF3D" w14:textId="3C609B81" w:rsidR="00683BE6" w:rsidRDefault="00683BE6" w:rsidP="00DA6190">
      <w:pPr>
        <w:pStyle w:val="Amainreturn"/>
      </w:pPr>
      <w:r>
        <w:t>In this part:</w:t>
      </w:r>
    </w:p>
    <w:p w14:paraId="63834479" w14:textId="0E576B8A" w:rsidR="00E308FA" w:rsidRPr="00AA2249" w:rsidRDefault="00E308FA" w:rsidP="00590CC5">
      <w:pPr>
        <w:pStyle w:val="aDef"/>
      </w:pPr>
      <w:r w:rsidRPr="00AA2249">
        <w:rPr>
          <w:rStyle w:val="charBoldItals"/>
        </w:rPr>
        <w:t>commencement day</w:t>
      </w:r>
      <w:r>
        <w:t xml:space="preserve"> means the day this section commences.</w:t>
      </w:r>
    </w:p>
    <w:p w14:paraId="2963475D" w14:textId="692F2E22" w:rsidR="00CF445D" w:rsidRPr="00AA2249" w:rsidRDefault="00CF445D" w:rsidP="00590CC5">
      <w:pPr>
        <w:pStyle w:val="aDef"/>
      </w:pPr>
      <w:r w:rsidRPr="00AA2249">
        <w:rPr>
          <w:rStyle w:val="charBoldItals"/>
        </w:rPr>
        <w:t>donor</w:t>
      </w:r>
      <w:r>
        <w:t>, in relation to a donor conceived person, includes</w:t>
      </w:r>
      <w:r w:rsidR="00E35011">
        <w:t xml:space="preserve"> </w:t>
      </w:r>
      <w:r w:rsidR="00DD7E3E">
        <w:t>the</w:t>
      </w:r>
      <w:r>
        <w:t xml:space="preserve"> gamete provider of </w:t>
      </w:r>
      <w:r w:rsidR="00DD7E3E">
        <w:t>a</w:t>
      </w:r>
      <w:r>
        <w:t xml:space="preserve"> donated gamete used in self</w:t>
      </w:r>
      <w:r w:rsidR="0031169E">
        <w:t>-</w:t>
      </w:r>
      <w:r>
        <w:t>insemination resulting in the person’s birth.</w:t>
      </w:r>
    </w:p>
    <w:p w14:paraId="1BA41543" w14:textId="7B0C2DBE" w:rsidR="00FA7706" w:rsidRPr="00AA2249" w:rsidRDefault="00FA7706" w:rsidP="00590CC5">
      <w:pPr>
        <w:pStyle w:val="aDef"/>
      </w:pPr>
      <w:r w:rsidRPr="00AA2249">
        <w:rPr>
          <w:rStyle w:val="charBoldItals"/>
        </w:rPr>
        <w:t>donor code</w:t>
      </w:r>
      <w:r>
        <w:t xml:space="preserve"> means a reference number used by an ART</w:t>
      </w:r>
      <w:r w:rsidR="00B5734C">
        <w:t xml:space="preserve"> </w:t>
      </w:r>
      <w:r>
        <w:t>provider to identify a donor.</w:t>
      </w:r>
    </w:p>
    <w:p w14:paraId="1DE39DD2" w14:textId="126BCB0F" w:rsidR="00683BE6" w:rsidRPr="00AA2249" w:rsidRDefault="00683BE6" w:rsidP="00590CC5">
      <w:pPr>
        <w:pStyle w:val="aDef"/>
      </w:pPr>
      <w:r w:rsidRPr="00AA2249">
        <w:rPr>
          <w:rStyle w:val="charBoldItals"/>
        </w:rPr>
        <w:t>donor conceived</w:t>
      </w:r>
      <w:r w:rsidR="00341BC9">
        <w:t>, in relation to a person,</w:t>
      </w:r>
      <w:r>
        <w:t xml:space="preserve"> includes </w:t>
      </w:r>
      <w:r w:rsidR="00A603A5">
        <w:t xml:space="preserve">a person born as a result of </w:t>
      </w:r>
      <w:r w:rsidR="00655E80">
        <w:t>self</w:t>
      </w:r>
      <w:r w:rsidR="00837239">
        <w:t>-</w:t>
      </w:r>
      <w:r w:rsidR="00655E80">
        <w:t>insemination</w:t>
      </w:r>
      <w:r w:rsidR="00682C19">
        <w:t xml:space="preserve"> using a donated gamete.</w:t>
      </w:r>
    </w:p>
    <w:p w14:paraId="3B3BE4A9" w14:textId="2B89DFED" w:rsidR="003B2E1A" w:rsidRPr="00881173" w:rsidRDefault="00F94EFB" w:rsidP="00590CC5">
      <w:pPr>
        <w:pStyle w:val="aDef"/>
      </w:pPr>
      <w:r w:rsidRPr="00AA2249">
        <w:rPr>
          <w:rStyle w:val="charBoldItals"/>
        </w:rPr>
        <w:t>donor sibling</w:t>
      </w:r>
      <w:r w:rsidR="001E510C" w:rsidRPr="00811495">
        <w:rPr>
          <w:bCs/>
          <w:iCs/>
        </w:rPr>
        <w:t>, in relation to a donor conceived person</w:t>
      </w:r>
      <w:r w:rsidR="001E510C">
        <w:rPr>
          <w:bCs/>
          <w:iCs/>
        </w:rPr>
        <w:t>,</w:t>
      </w:r>
      <w:r>
        <w:t xml:space="preserve"> includes </w:t>
      </w:r>
      <w:r w:rsidR="00C61838">
        <w:t xml:space="preserve">the person’s </w:t>
      </w:r>
      <w:r w:rsidR="00224D30">
        <w:t xml:space="preserve">sibling </w:t>
      </w:r>
      <w:r w:rsidR="003B2E1A">
        <w:t>born as a result of self</w:t>
      </w:r>
      <w:r w:rsidR="00837239">
        <w:t>-</w:t>
      </w:r>
      <w:r w:rsidR="003B2E1A">
        <w:t xml:space="preserve">insemination </w:t>
      </w:r>
      <w:r w:rsidR="003B2E1A" w:rsidRPr="00811495">
        <w:t xml:space="preserve">using a gamete donated by the </w:t>
      </w:r>
      <w:r w:rsidR="00D57586">
        <w:rPr>
          <w:bCs/>
          <w:iCs/>
        </w:rPr>
        <w:t>person’s donor.</w:t>
      </w:r>
    </w:p>
    <w:p w14:paraId="5D0AF041" w14:textId="25A6E4C5" w:rsidR="00881173" w:rsidRPr="00A8380A" w:rsidRDefault="00881173" w:rsidP="00590CC5">
      <w:pPr>
        <w:pStyle w:val="aDef"/>
      </w:pPr>
      <w:r w:rsidRPr="00AA2249">
        <w:rPr>
          <w:rStyle w:val="charBoldItals"/>
        </w:rPr>
        <w:t>informal</w:t>
      </w:r>
      <w:r>
        <w:t xml:space="preserve"> </w:t>
      </w:r>
      <w:r w:rsidRPr="00AA2249">
        <w:rPr>
          <w:rStyle w:val="charBoldItals"/>
        </w:rPr>
        <w:t>donor arrangement</w:t>
      </w:r>
      <w:r w:rsidRPr="00A8380A">
        <w:rPr>
          <w:bCs/>
          <w:iCs/>
        </w:rPr>
        <w:t xml:space="preserve"> </w:t>
      </w:r>
      <w:r>
        <w:rPr>
          <w:bCs/>
          <w:iCs/>
        </w:rPr>
        <w:t>means—</w:t>
      </w:r>
    </w:p>
    <w:p w14:paraId="07AFC31C" w14:textId="2825D60C" w:rsidR="00881173" w:rsidRDefault="00590CC5" w:rsidP="00590CC5">
      <w:pPr>
        <w:pStyle w:val="aDefpara"/>
      </w:pPr>
      <w:r>
        <w:tab/>
        <w:t>(a)</w:t>
      </w:r>
      <w:r>
        <w:tab/>
      </w:r>
      <w:r w:rsidR="00881173" w:rsidRPr="00811495">
        <w:t xml:space="preserve">ART </w:t>
      </w:r>
      <w:r w:rsidR="00881173">
        <w:t xml:space="preserve">treatment using a donated gamete if the treatment is not </w:t>
      </w:r>
      <w:r w:rsidR="00881173" w:rsidRPr="00A8380A">
        <w:rPr>
          <w:bCs/>
          <w:iCs/>
        </w:rPr>
        <w:t>provided for fee or reward</w:t>
      </w:r>
      <w:r w:rsidR="00881173">
        <w:rPr>
          <w:bCs/>
          <w:iCs/>
        </w:rPr>
        <w:t>,</w:t>
      </w:r>
      <w:r w:rsidR="00881173" w:rsidRPr="00A8380A">
        <w:rPr>
          <w:bCs/>
          <w:iCs/>
        </w:rPr>
        <w:t xml:space="preserve"> or in carrying on a business</w:t>
      </w:r>
      <w:r w:rsidR="00881173">
        <w:t>; or</w:t>
      </w:r>
    </w:p>
    <w:p w14:paraId="49C4C1B1" w14:textId="5B960E01" w:rsidR="00881173" w:rsidRPr="006523D4" w:rsidRDefault="00590CC5" w:rsidP="00590CC5">
      <w:pPr>
        <w:pStyle w:val="aDefpara"/>
      </w:pPr>
      <w:r>
        <w:tab/>
      </w:r>
      <w:r w:rsidRPr="006523D4">
        <w:t>(b)</w:t>
      </w:r>
      <w:r w:rsidRPr="006523D4">
        <w:tab/>
      </w:r>
      <w:r w:rsidR="00881173">
        <w:t>self</w:t>
      </w:r>
      <w:r w:rsidR="00837239">
        <w:t>-</w:t>
      </w:r>
      <w:r w:rsidR="00881173">
        <w:t>insemination using a donated gamete.</w:t>
      </w:r>
    </w:p>
    <w:p w14:paraId="773A5F75" w14:textId="2830915B" w:rsidR="006523D4" w:rsidRPr="00683BE6" w:rsidRDefault="006523D4" w:rsidP="00590CC5">
      <w:pPr>
        <w:pStyle w:val="aDef"/>
      </w:pPr>
      <w:r w:rsidRPr="00AA2249">
        <w:rPr>
          <w:rStyle w:val="charBoldItals"/>
        </w:rPr>
        <w:t>mature donor conceived person</w:t>
      </w:r>
      <w:r>
        <w:rPr>
          <w:bCs/>
          <w:iCs/>
        </w:rPr>
        <w:t xml:space="preserve">—see section </w:t>
      </w:r>
      <w:r w:rsidR="00AD5630">
        <w:rPr>
          <w:bCs/>
          <w:iCs/>
        </w:rPr>
        <w:t>51</w:t>
      </w:r>
      <w:r>
        <w:rPr>
          <w:bCs/>
          <w:iCs/>
        </w:rPr>
        <w:t>.</w:t>
      </w:r>
    </w:p>
    <w:p w14:paraId="51A155FF" w14:textId="49064FB6" w:rsidR="00F547E7" w:rsidRPr="00811495" w:rsidRDefault="00590CC5" w:rsidP="00FC651D">
      <w:pPr>
        <w:pStyle w:val="AH5Sec"/>
      </w:pPr>
      <w:bookmarkStart w:id="67" w:name="_Toc212464122"/>
      <w:r w:rsidRPr="00B126F7">
        <w:rPr>
          <w:rStyle w:val="CharSectNo"/>
        </w:rPr>
        <w:t>51</w:t>
      </w:r>
      <w:r w:rsidRPr="00811495">
        <w:tab/>
      </w:r>
      <w:r w:rsidR="00F547E7" w:rsidRPr="00811495">
        <w:t xml:space="preserve">Meaning of </w:t>
      </w:r>
      <w:r w:rsidR="00F547E7" w:rsidRPr="00AA2249">
        <w:rPr>
          <w:rStyle w:val="charItals"/>
        </w:rPr>
        <w:t>mature donor conceived person</w:t>
      </w:r>
      <w:r w:rsidR="00A06BB3">
        <w:t>—</w:t>
      </w:r>
      <w:r w:rsidR="00815E72">
        <w:t>pt 5</w:t>
      </w:r>
      <w:bookmarkEnd w:id="67"/>
    </w:p>
    <w:p w14:paraId="74CECE42" w14:textId="615E947D" w:rsidR="00F547E7" w:rsidRPr="00811495" w:rsidRDefault="00590CC5" w:rsidP="00590CC5">
      <w:pPr>
        <w:pStyle w:val="Amain"/>
      </w:pPr>
      <w:r>
        <w:tab/>
      </w:r>
      <w:r w:rsidRPr="00811495">
        <w:t>(1)</w:t>
      </w:r>
      <w:r w:rsidRPr="00811495">
        <w:tab/>
      </w:r>
      <w:r w:rsidR="00F547E7" w:rsidRPr="00811495">
        <w:t xml:space="preserve">In this </w:t>
      </w:r>
      <w:r w:rsidR="00A06BB3">
        <w:t>part:</w:t>
      </w:r>
    </w:p>
    <w:p w14:paraId="417AF2EA" w14:textId="64CDEF84" w:rsidR="00D76636" w:rsidRPr="00811495" w:rsidRDefault="00F547E7" w:rsidP="00590CC5">
      <w:pPr>
        <w:pStyle w:val="aDef"/>
      </w:pPr>
      <w:r w:rsidRPr="00AA2249">
        <w:rPr>
          <w:rStyle w:val="charBoldItals"/>
        </w:rPr>
        <w:t>mature</w:t>
      </w:r>
      <w:r w:rsidRPr="00811495">
        <w:rPr>
          <w:bCs/>
          <w:iCs/>
        </w:rPr>
        <w:t xml:space="preserve"> </w:t>
      </w:r>
      <w:r w:rsidRPr="00AA2249">
        <w:rPr>
          <w:rStyle w:val="charBoldItals"/>
        </w:rPr>
        <w:t>donor conceived person</w:t>
      </w:r>
      <w:r w:rsidR="00852F8F" w:rsidRPr="00811495">
        <w:rPr>
          <w:bCs/>
          <w:iCs/>
        </w:rPr>
        <w:t xml:space="preserve"> </w:t>
      </w:r>
      <w:r w:rsidRPr="00811495">
        <w:t>means a donor conceived person</w:t>
      </w:r>
      <w:r w:rsidR="00306F76" w:rsidRPr="00811495">
        <w:t xml:space="preserve"> </w:t>
      </w:r>
      <w:r w:rsidR="002023CE" w:rsidRPr="00811495">
        <w:t>who</w:t>
      </w:r>
      <w:r w:rsidR="00D76636" w:rsidRPr="00811495">
        <w:t>—</w:t>
      </w:r>
    </w:p>
    <w:p w14:paraId="7821F977" w14:textId="3AA10B7E" w:rsidR="00F3035F" w:rsidRPr="00811495" w:rsidRDefault="00590CC5" w:rsidP="00590CC5">
      <w:pPr>
        <w:pStyle w:val="aDefpara"/>
      </w:pPr>
      <w:r>
        <w:tab/>
      </w:r>
      <w:r w:rsidRPr="00811495">
        <w:t>(a)</w:t>
      </w:r>
      <w:r w:rsidRPr="00811495">
        <w:tab/>
      </w:r>
      <w:r w:rsidR="00F547E7" w:rsidRPr="00811495">
        <w:t>is at least 16</w:t>
      </w:r>
      <w:r w:rsidR="009501C4">
        <w:t xml:space="preserve"> </w:t>
      </w:r>
      <w:r w:rsidR="00F547E7" w:rsidRPr="00811495">
        <w:t>years old</w:t>
      </w:r>
      <w:r w:rsidR="00F3035F" w:rsidRPr="00811495">
        <w:t>; or</w:t>
      </w:r>
    </w:p>
    <w:p w14:paraId="3FF3D277" w14:textId="4F42BD02" w:rsidR="00D76636" w:rsidRPr="00811495" w:rsidRDefault="00590CC5" w:rsidP="00590CC5">
      <w:pPr>
        <w:pStyle w:val="aDefpara"/>
      </w:pPr>
      <w:r>
        <w:lastRenderedPageBreak/>
        <w:tab/>
      </w:r>
      <w:r w:rsidRPr="00811495">
        <w:t>(b)</w:t>
      </w:r>
      <w:r w:rsidRPr="00811495">
        <w:tab/>
      </w:r>
      <w:r w:rsidR="00F3035F" w:rsidRPr="00811495">
        <w:t xml:space="preserve">has </w:t>
      </w:r>
      <w:r w:rsidR="00F547E7" w:rsidRPr="00811495">
        <w:t>received appropriate counselling services from a suitably qualified and experienced counsellor who is satisfied the person is able to</w:t>
      </w:r>
      <w:r w:rsidR="00D76636" w:rsidRPr="00811495">
        <w:t>—</w:t>
      </w:r>
    </w:p>
    <w:p w14:paraId="1FCE0F74" w14:textId="048BE5D1" w:rsidR="00D76636" w:rsidRPr="00811495" w:rsidRDefault="00590CC5" w:rsidP="00590CC5">
      <w:pPr>
        <w:pStyle w:val="aDefsubpara"/>
      </w:pPr>
      <w:r>
        <w:tab/>
      </w:r>
      <w:r w:rsidRPr="00811495">
        <w:t>(i)</w:t>
      </w:r>
      <w:r w:rsidRPr="00811495">
        <w:tab/>
      </w:r>
      <w:r w:rsidR="00F547E7" w:rsidRPr="00811495">
        <w:t xml:space="preserve">understand and </w:t>
      </w:r>
      <w:r w:rsidR="00046048">
        <w:t>comply with</w:t>
      </w:r>
      <w:r w:rsidR="00F547E7" w:rsidRPr="00811495">
        <w:t xml:space="preserve"> the donor’s contact preferences</w:t>
      </w:r>
      <w:r w:rsidR="00D16890" w:rsidRPr="00811495">
        <w:t xml:space="preserve"> under section</w:t>
      </w:r>
      <w:r w:rsidR="009501C4">
        <w:t xml:space="preserve"> </w:t>
      </w:r>
      <w:r w:rsidR="00AD5630">
        <w:t>58</w:t>
      </w:r>
      <w:r w:rsidR="00D76636" w:rsidRPr="00811495">
        <w:t xml:space="preserve">; </w:t>
      </w:r>
      <w:r w:rsidR="00F3035F" w:rsidRPr="00811495">
        <w:t>and</w:t>
      </w:r>
    </w:p>
    <w:p w14:paraId="5016634C" w14:textId="05FC32CF" w:rsidR="00F3035F" w:rsidRPr="00811495" w:rsidRDefault="00590CC5" w:rsidP="00590CC5">
      <w:pPr>
        <w:pStyle w:val="aDefsubpara"/>
      </w:pPr>
      <w:r>
        <w:tab/>
      </w:r>
      <w:r w:rsidRPr="00811495">
        <w:t>(ii)</w:t>
      </w:r>
      <w:r w:rsidRPr="00811495">
        <w:tab/>
      </w:r>
      <w:r w:rsidR="00F547E7" w:rsidRPr="00811495">
        <w:t>understand that the donor has no parental rights or responsibilities (including financial rights and responsibilities)</w:t>
      </w:r>
      <w:r w:rsidR="00D76636" w:rsidRPr="00811495">
        <w:t>.</w:t>
      </w:r>
    </w:p>
    <w:p w14:paraId="3265DEAC" w14:textId="04736132" w:rsidR="00A706F2" w:rsidRDefault="00590CC5" w:rsidP="00590CC5">
      <w:pPr>
        <w:pStyle w:val="Amain"/>
      </w:pPr>
      <w:r>
        <w:tab/>
        <w:t>(2)</w:t>
      </w:r>
      <w:r>
        <w:tab/>
      </w:r>
      <w:r w:rsidR="00A706F2" w:rsidRPr="00811495">
        <w:t xml:space="preserve">A regulation may prescribe a qualification a person must hold to </w:t>
      </w:r>
      <w:r w:rsidR="00D7477B">
        <w:t xml:space="preserve">be suitably qualified and experienced to </w:t>
      </w:r>
      <w:r w:rsidR="00A706F2" w:rsidRPr="00811495">
        <w:t xml:space="preserve">provide </w:t>
      </w:r>
      <w:r w:rsidR="00D7477B">
        <w:t xml:space="preserve">the </w:t>
      </w:r>
      <w:r w:rsidR="00A706F2" w:rsidRPr="00811495">
        <w:t>counselling service</w:t>
      </w:r>
      <w:r w:rsidR="00A706F2">
        <w:t>s.</w:t>
      </w:r>
    </w:p>
    <w:p w14:paraId="5BC883E9" w14:textId="591A3707" w:rsidR="003D701F" w:rsidRPr="00811495" w:rsidRDefault="00590CC5" w:rsidP="00FC651D">
      <w:pPr>
        <w:pStyle w:val="AH5Sec"/>
      </w:pPr>
      <w:bookmarkStart w:id="68" w:name="_Toc212464123"/>
      <w:r w:rsidRPr="00B126F7">
        <w:rPr>
          <w:rStyle w:val="CharSectNo"/>
        </w:rPr>
        <w:t>52</w:t>
      </w:r>
      <w:r w:rsidRPr="00811495">
        <w:tab/>
      </w:r>
      <w:r w:rsidR="003D701F" w:rsidRPr="00811495">
        <w:t>Donor register</w:t>
      </w:r>
      <w:bookmarkEnd w:id="68"/>
    </w:p>
    <w:p w14:paraId="36795B42" w14:textId="5373CB1A" w:rsidR="003D701F" w:rsidRPr="00811495" w:rsidRDefault="00590CC5" w:rsidP="00590CC5">
      <w:pPr>
        <w:pStyle w:val="Amain"/>
      </w:pPr>
      <w:r>
        <w:tab/>
      </w:r>
      <w:r w:rsidRPr="00811495">
        <w:t>(1)</w:t>
      </w:r>
      <w:r w:rsidRPr="00811495">
        <w:tab/>
      </w:r>
      <w:r w:rsidR="003D701F" w:rsidRPr="00811495">
        <w:t>The director</w:t>
      </w:r>
      <w:r w:rsidR="00837239">
        <w:t>-</w:t>
      </w:r>
      <w:r w:rsidR="003D701F" w:rsidRPr="00811495">
        <w:t>general must keep a donor register.</w:t>
      </w:r>
    </w:p>
    <w:p w14:paraId="68AED61B" w14:textId="062A480B" w:rsidR="003D701F" w:rsidRPr="00811495" w:rsidRDefault="00590CC5" w:rsidP="00590CC5">
      <w:pPr>
        <w:pStyle w:val="Amain"/>
      </w:pPr>
      <w:r>
        <w:tab/>
      </w:r>
      <w:r w:rsidRPr="00811495">
        <w:t>(2)</w:t>
      </w:r>
      <w:r w:rsidRPr="00811495">
        <w:tab/>
      </w:r>
      <w:r w:rsidR="003D701F" w:rsidRPr="00811495">
        <w:t>The register may be kept in any form the director</w:t>
      </w:r>
      <w:r w:rsidR="00837239">
        <w:t>-</w:t>
      </w:r>
      <w:r w:rsidR="003D701F" w:rsidRPr="00811495">
        <w:t>general decides.</w:t>
      </w:r>
    </w:p>
    <w:p w14:paraId="1658AF90" w14:textId="72972036" w:rsidR="003D701F" w:rsidRPr="00811495" w:rsidRDefault="00590CC5" w:rsidP="00590CC5">
      <w:pPr>
        <w:pStyle w:val="Amain"/>
      </w:pPr>
      <w:r>
        <w:tab/>
      </w:r>
      <w:r w:rsidRPr="00811495">
        <w:t>(3)</w:t>
      </w:r>
      <w:r w:rsidRPr="00811495">
        <w:tab/>
      </w:r>
      <w:r w:rsidR="003D701F" w:rsidRPr="00811495">
        <w:t>The director</w:t>
      </w:r>
      <w:r w:rsidR="00837239">
        <w:t>-</w:t>
      </w:r>
      <w:r w:rsidR="003D701F" w:rsidRPr="00811495">
        <w:t>general may correct any mistake, error or omission in the register.</w:t>
      </w:r>
    </w:p>
    <w:p w14:paraId="405C648E" w14:textId="78C942CE" w:rsidR="00EF007C" w:rsidRPr="00B126F7" w:rsidRDefault="00590CC5" w:rsidP="00FC651D">
      <w:pPr>
        <w:pStyle w:val="AH3Div"/>
      </w:pPr>
      <w:bookmarkStart w:id="69" w:name="_Toc212464124"/>
      <w:r w:rsidRPr="00B126F7">
        <w:rPr>
          <w:rStyle w:val="CharDivNo"/>
        </w:rPr>
        <w:t>Division 5.2</w:t>
      </w:r>
      <w:r w:rsidRPr="00811495">
        <w:tab/>
      </w:r>
      <w:r w:rsidR="00F864B3" w:rsidRPr="00B126F7">
        <w:rPr>
          <w:rStyle w:val="CharDivText"/>
        </w:rPr>
        <w:t xml:space="preserve">Information </w:t>
      </w:r>
      <w:r w:rsidR="007D645A" w:rsidRPr="00B126F7">
        <w:rPr>
          <w:rStyle w:val="CharDivText"/>
        </w:rPr>
        <w:t>in</w:t>
      </w:r>
      <w:r w:rsidR="00AB11B1" w:rsidRPr="00B126F7">
        <w:rPr>
          <w:rStyle w:val="CharDivText"/>
        </w:rPr>
        <w:t xml:space="preserve"> donor register</w:t>
      </w:r>
      <w:bookmarkEnd w:id="69"/>
    </w:p>
    <w:p w14:paraId="70483D52" w14:textId="1096CFE3" w:rsidR="00976DBE" w:rsidRPr="00811495" w:rsidRDefault="00590CC5" w:rsidP="00FC651D">
      <w:pPr>
        <w:pStyle w:val="AH5Sec"/>
      </w:pPr>
      <w:bookmarkStart w:id="70" w:name="_Toc212464125"/>
      <w:r w:rsidRPr="00B126F7">
        <w:rPr>
          <w:rStyle w:val="CharSectNo"/>
        </w:rPr>
        <w:t>53</w:t>
      </w:r>
      <w:r w:rsidRPr="00811495">
        <w:tab/>
      </w:r>
      <w:r w:rsidR="0069762E" w:rsidRPr="00811495">
        <w:t>Mandatory information</w:t>
      </w:r>
      <w:bookmarkEnd w:id="70"/>
    </w:p>
    <w:p w14:paraId="13072CAE" w14:textId="32021936" w:rsidR="00EC72FF" w:rsidRPr="00811495" w:rsidRDefault="00590CC5" w:rsidP="00590CC5">
      <w:pPr>
        <w:pStyle w:val="Amain"/>
      </w:pPr>
      <w:r>
        <w:tab/>
      </w:r>
      <w:r w:rsidRPr="00811495">
        <w:t>(1)</w:t>
      </w:r>
      <w:r w:rsidRPr="00811495">
        <w:tab/>
      </w:r>
      <w:r w:rsidR="00EC72FF" w:rsidRPr="00811495">
        <w:t>This section applies to an ART</w:t>
      </w:r>
      <w:r w:rsidR="00A21411" w:rsidRPr="00811495">
        <w:t xml:space="preserve"> </w:t>
      </w:r>
      <w:r w:rsidR="00EC72FF" w:rsidRPr="00811495">
        <w:t>provider that provides ART</w:t>
      </w:r>
      <w:r w:rsidR="00DA6190">
        <w:t> </w:t>
      </w:r>
      <w:r w:rsidR="00EC72FF" w:rsidRPr="00811495">
        <w:t>treatment using a donated gamete.</w:t>
      </w:r>
    </w:p>
    <w:p w14:paraId="51DC86C0" w14:textId="08BF4E4B" w:rsidR="009E23EB" w:rsidRPr="00811495" w:rsidRDefault="00590CC5" w:rsidP="00590CC5">
      <w:pPr>
        <w:pStyle w:val="Amain"/>
      </w:pPr>
      <w:r>
        <w:tab/>
      </w:r>
      <w:r w:rsidRPr="00811495">
        <w:t>(2)</w:t>
      </w:r>
      <w:r w:rsidRPr="00811495">
        <w:tab/>
      </w:r>
      <w:r w:rsidR="003417AF" w:rsidRPr="00811495">
        <w:t>The ART</w:t>
      </w:r>
      <w:r w:rsidR="00A21411" w:rsidRPr="00811495">
        <w:t xml:space="preserve"> </w:t>
      </w:r>
      <w:r w:rsidR="003417AF" w:rsidRPr="00811495">
        <w:t>provider must</w:t>
      </w:r>
      <w:r w:rsidR="00624691" w:rsidRPr="00811495">
        <w:t>, within 2</w:t>
      </w:r>
      <w:r w:rsidR="00A21411" w:rsidRPr="00811495">
        <w:t xml:space="preserve"> </w:t>
      </w:r>
      <w:r w:rsidR="00624691" w:rsidRPr="00811495">
        <w:t xml:space="preserve">months after becoming aware that a </w:t>
      </w:r>
      <w:r w:rsidR="001242FB">
        <w:t>child</w:t>
      </w:r>
      <w:r w:rsidR="00624691" w:rsidRPr="00811495">
        <w:t xml:space="preserve"> has been born </w:t>
      </w:r>
      <w:r w:rsidR="006B2B73" w:rsidRPr="00811495">
        <w:t xml:space="preserve">alive </w:t>
      </w:r>
      <w:r w:rsidR="00624691" w:rsidRPr="00811495">
        <w:t>as a result of the treatment,</w:t>
      </w:r>
      <w:r w:rsidR="003417AF" w:rsidRPr="00811495">
        <w:t xml:space="preserve"> </w:t>
      </w:r>
      <w:r w:rsidR="00466ABC">
        <w:t>give</w:t>
      </w:r>
      <w:r w:rsidR="003417AF" w:rsidRPr="00811495">
        <w:t xml:space="preserve"> </w:t>
      </w:r>
      <w:r w:rsidR="0027011C" w:rsidRPr="00811495">
        <w:t>the director</w:t>
      </w:r>
      <w:r w:rsidR="00837239">
        <w:t>-</w:t>
      </w:r>
      <w:r w:rsidR="0027011C" w:rsidRPr="00811495">
        <w:t>general</w:t>
      </w:r>
      <w:r w:rsidR="009E23EB">
        <w:t>—</w:t>
      </w:r>
    </w:p>
    <w:p w14:paraId="234C2E90" w14:textId="1D8A97E9" w:rsidR="00C23FB0" w:rsidRDefault="00590CC5" w:rsidP="00590CC5">
      <w:pPr>
        <w:pStyle w:val="Apara"/>
      </w:pPr>
      <w:r>
        <w:tab/>
        <w:t>(a)</w:t>
      </w:r>
      <w:r>
        <w:tab/>
      </w:r>
      <w:r w:rsidR="00354FF0">
        <w:t>the following information about the donor</w:t>
      </w:r>
      <w:r w:rsidR="00573BE4">
        <w:t xml:space="preserve"> </w:t>
      </w:r>
      <w:r w:rsidR="00573BE4" w:rsidRPr="00B20213">
        <w:t>kept by the ART provider under section 48</w:t>
      </w:r>
      <w:r w:rsidR="00354FF0">
        <w:t>:</w:t>
      </w:r>
    </w:p>
    <w:p w14:paraId="1823BBCA" w14:textId="32D5A328" w:rsidR="00354FF0" w:rsidRDefault="00590CC5" w:rsidP="00590CC5">
      <w:pPr>
        <w:pStyle w:val="Asubpara"/>
      </w:pPr>
      <w:r>
        <w:tab/>
        <w:t>(i)</w:t>
      </w:r>
      <w:r>
        <w:tab/>
      </w:r>
      <w:r w:rsidR="00354FF0">
        <w:t>their full name;</w:t>
      </w:r>
    </w:p>
    <w:p w14:paraId="23351140" w14:textId="48E0F5E5" w:rsidR="00354FF0" w:rsidRDefault="00590CC5" w:rsidP="00590CC5">
      <w:pPr>
        <w:pStyle w:val="Asubpara"/>
      </w:pPr>
      <w:r>
        <w:tab/>
        <w:t>(ii)</w:t>
      </w:r>
      <w:r>
        <w:tab/>
      </w:r>
      <w:r w:rsidR="00354FF0">
        <w:t>their home address;</w:t>
      </w:r>
    </w:p>
    <w:p w14:paraId="6A1AB294" w14:textId="79462D27" w:rsidR="00354FF0" w:rsidRDefault="00590CC5" w:rsidP="00590CC5">
      <w:pPr>
        <w:pStyle w:val="Asubpara"/>
      </w:pPr>
      <w:r>
        <w:lastRenderedPageBreak/>
        <w:tab/>
        <w:t>(iii)</w:t>
      </w:r>
      <w:r>
        <w:tab/>
      </w:r>
      <w:r w:rsidR="00354FF0">
        <w:t>their date and place of birth;</w:t>
      </w:r>
    </w:p>
    <w:p w14:paraId="0E82C621" w14:textId="143F1EA4" w:rsidR="00354FF0" w:rsidRDefault="00590CC5" w:rsidP="00590CC5">
      <w:pPr>
        <w:pStyle w:val="Asubpara"/>
      </w:pPr>
      <w:r>
        <w:tab/>
        <w:t>(iv)</w:t>
      </w:r>
      <w:r>
        <w:tab/>
      </w:r>
      <w:r w:rsidR="00354FF0">
        <w:t xml:space="preserve">their </w:t>
      </w:r>
      <w:r w:rsidR="00354FF0" w:rsidRPr="00811495">
        <w:t>ethnicity and physical characteristics;</w:t>
      </w:r>
    </w:p>
    <w:p w14:paraId="49F79D21" w14:textId="54873B97" w:rsidR="00354FF0" w:rsidRDefault="00590CC5" w:rsidP="00590CC5">
      <w:pPr>
        <w:pStyle w:val="Asubpara"/>
      </w:pPr>
      <w:r>
        <w:tab/>
        <w:t>(v)</w:t>
      </w:r>
      <w:r>
        <w:tab/>
      </w:r>
      <w:r w:rsidR="00354FF0">
        <w:t xml:space="preserve">their </w:t>
      </w:r>
      <w:r w:rsidR="00354FF0" w:rsidRPr="00811495">
        <w:t>relevant medical history;</w:t>
      </w:r>
    </w:p>
    <w:p w14:paraId="3B53DD38" w14:textId="6305EAAB" w:rsidR="00354FF0" w:rsidRDefault="00590CC5" w:rsidP="00590CC5">
      <w:pPr>
        <w:pStyle w:val="Asubpara"/>
      </w:pPr>
      <w:r>
        <w:tab/>
        <w:t>(vi)</w:t>
      </w:r>
      <w:r>
        <w:tab/>
      </w:r>
      <w:r w:rsidR="00354FF0" w:rsidRPr="00811495">
        <w:t xml:space="preserve">the sex and year of birth of each </w:t>
      </w:r>
      <w:r w:rsidR="00354FF0">
        <w:t>of their donor conceived offspring;</w:t>
      </w:r>
    </w:p>
    <w:p w14:paraId="1CF5AE12" w14:textId="750881A7" w:rsidR="00354FF0" w:rsidRDefault="00590CC5" w:rsidP="00590CC5">
      <w:pPr>
        <w:pStyle w:val="Asubpara"/>
      </w:pPr>
      <w:r>
        <w:tab/>
        <w:t>(vii)</w:t>
      </w:r>
      <w:r>
        <w:tab/>
      </w:r>
      <w:r w:rsidR="00354FF0" w:rsidRPr="00811495">
        <w:t>the name of each ART provider that has previously obtained a donated gamete from the donor and the date on which the gamete was obtained</w:t>
      </w:r>
      <w:r w:rsidR="009371F0">
        <w:t>;</w:t>
      </w:r>
    </w:p>
    <w:p w14:paraId="12E09826" w14:textId="6262D435" w:rsidR="00C23FB0" w:rsidRPr="00811495" w:rsidRDefault="00590CC5" w:rsidP="00590CC5">
      <w:pPr>
        <w:pStyle w:val="Asubpara"/>
      </w:pPr>
      <w:r>
        <w:tab/>
      </w:r>
      <w:r w:rsidRPr="00811495">
        <w:t>(viii)</w:t>
      </w:r>
      <w:r w:rsidRPr="00811495">
        <w:tab/>
      </w:r>
      <w:r w:rsidR="009371F0">
        <w:t>their consent;</w:t>
      </w:r>
      <w:r w:rsidR="005F5318">
        <w:t xml:space="preserve"> and</w:t>
      </w:r>
    </w:p>
    <w:p w14:paraId="3D8E0E05" w14:textId="31A8B7AA" w:rsidR="00C23FB0" w:rsidRPr="00811495" w:rsidRDefault="00590CC5" w:rsidP="00590CC5">
      <w:pPr>
        <w:pStyle w:val="Apara"/>
      </w:pPr>
      <w:r>
        <w:tab/>
      </w:r>
      <w:r w:rsidRPr="00811495">
        <w:t>(b)</w:t>
      </w:r>
      <w:r w:rsidRPr="00811495">
        <w:tab/>
      </w:r>
      <w:r w:rsidR="00C23FB0" w:rsidRPr="00811495">
        <w:t xml:space="preserve">the full name, sex and date of birth of the </w:t>
      </w:r>
      <w:r w:rsidR="001242FB">
        <w:t>child</w:t>
      </w:r>
      <w:r w:rsidR="00C23FB0" w:rsidRPr="00811495">
        <w:t>;</w:t>
      </w:r>
      <w:r w:rsidR="005F5318">
        <w:t xml:space="preserve"> and</w:t>
      </w:r>
    </w:p>
    <w:p w14:paraId="5E39EB79" w14:textId="309AB0C7" w:rsidR="00EB1742" w:rsidRPr="00811495" w:rsidRDefault="00590CC5" w:rsidP="00590CC5">
      <w:pPr>
        <w:pStyle w:val="Apara"/>
      </w:pPr>
      <w:r>
        <w:tab/>
      </w:r>
      <w:r w:rsidRPr="00811495">
        <w:t>(c)</w:t>
      </w:r>
      <w:r w:rsidRPr="00811495">
        <w:tab/>
      </w:r>
      <w:r w:rsidR="00C23FB0" w:rsidRPr="00811495">
        <w:t xml:space="preserve">the full name of the person who </w:t>
      </w:r>
      <w:r w:rsidR="0010017D" w:rsidRPr="00811495">
        <w:t xml:space="preserve">gave birth to the </w:t>
      </w:r>
      <w:r w:rsidR="001242FB">
        <w:t>child</w:t>
      </w:r>
      <w:r w:rsidR="0010017D" w:rsidRPr="00811495">
        <w:t>.</w:t>
      </w:r>
    </w:p>
    <w:p w14:paraId="7E03B443" w14:textId="05020386" w:rsidR="00D65D32" w:rsidRPr="00811495" w:rsidRDefault="00590CC5" w:rsidP="00590CC5">
      <w:pPr>
        <w:pStyle w:val="Amain"/>
      </w:pPr>
      <w:r>
        <w:tab/>
      </w:r>
      <w:r w:rsidRPr="00811495">
        <w:t>(3)</w:t>
      </w:r>
      <w:r w:rsidRPr="00811495">
        <w:tab/>
      </w:r>
      <w:r w:rsidR="00BD675F" w:rsidRPr="00811495">
        <w:t>If the AR</w:t>
      </w:r>
      <w:r w:rsidR="00AA31F5" w:rsidRPr="00811495">
        <w:t xml:space="preserve">T </w:t>
      </w:r>
      <w:r w:rsidR="009E7156" w:rsidRPr="00811495">
        <w:t xml:space="preserve">provider </w:t>
      </w:r>
      <w:r w:rsidR="00BD675F" w:rsidRPr="00811495">
        <w:t xml:space="preserve">does not know whether a </w:t>
      </w:r>
      <w:r w:rsidR="001242FB">
        <w:t>child</w:t>
      </w:r>
      <w:r w:rsidR="00BD675F" w:rsidRPr="00811495">
        <w:t xml:space="preserve"> was born </w:t>
      </w:r>
      <w:r w:rsidR="006B2B73" w:rsidRPr="00811495">
        <w:t xml:space="preserve">alive </w:t>
      </w:r>
      <w:r w:rsidR="00BD675F" w:rsidRPr="00811495">
        <w:t xml:space="preserve">as a result of the treatment, it </w:t>
      </w:r>
      <w:r w:rsidR="009E7156" w:rsidRPr="00811495">
        <w:t>must</w:t>
      </w:r>
      <w:r w:rsidR="00D65D32" w:rsidRPr="00811495">
        <w:t xml:space="preserve">, </w:t>
      </w:r>
      <w:r w:rsidR="00AB0DF4" w:rsidRPr="00811495">
        <w:t>within 15</w:t>
      </w:r>
      <w:r w:rsidR="00A21411" w:rsidRPr="00811495">
        <w:t xml:space="preserve"> </w:t>
      </w:r>
      <w:r w:rsidR="00AB0DF4" w:rsidRPr="00811495">
        <w:t>to</w:t>
      </w:r>
      <w:r w:rsidR="00A21411" w:rsidRPr="00811495">
        <w:t xml:space="preserve"> </w:t>
      </w:r>
      <w:r w:rsidR="00AB0DF4" w:rsidRPr="00811495">
        <w:t>16</w:t>
      </w:r>
      <w:r w:rsidR="00A21411" w:rsidRPr="00811495">
        <w:t xml:space="preserve"> </w:t>
      </w:r>
      <w:r w:rsidR="00AB0DF4" w:rsidRPr="00811495">
        <w:t>months after providing the treatment</w:t>
      </w:r>
      <w:r w:rsidR="00D65D32" w:rsidRPr="00811495">
        <w:t>—</w:t>
      </w:r>
    </w:p>
    <w:p w14:paraId="650FA6A0" w14:textId="4AEC3D12" w:rsidR="009B0BD8" w:rsidRPr="00811495" w:rsidRDefault="00590CC5" w:rsidP="00590CC5">
      <w:pPr>
        <w:pStyle w:val="Apara"/>
      </w:pPr>
      <w:r>
        <w:tab/>
      </w:r>
      <w:r w:rsidRPr="00811495">
        <w:t>(a)</w:t>
      </w:r>
      <w:r w:rsidRPr="00811495">
        <w:tab/>
      </w:r>
      <w:r w:rsidR="006D4CEE" w:rsidRPr="00811495">
        <w:t>tell</w:t>
      </w:r>
      <w:r w:rsidR="007822DF" w:rsidRPr="00811495">
        <w:t xml:space="preserve"> the </w:t>
      </w:r>
      <w:r w:rsidR="00DB00C3" w:rsidRPr="00811495">
        <w:t>director</w:t>
      </w:r>
      <w:r w:rsidR="00837239">
        <w:t>-</w:t>
      </w:r>
      <w:r w:rsidR="00DB00C3" w:rsidRPr="00811495">
        <w:t>general</w:t>
      </w:r>
      <w:r w:rsidR="007822DF" w:rsidRPr="00811495">
        <w:t xml:space="preserve"> it does not know whether a </w:t>
      </w:r>
      <w:r w:rsidR="001242FB">
        <w:t>child</w:t>
      </w:r>
      <w:r w:rsidR="007822DF" w:rsidRPr="00811495">
        <w:t xml:space="preserve"> was born </w:t>
      </w:r>
      <w:r w:rsidR="001242FB">
        <w:t xml:space="preserve">alive </w:t>
      </w:r>
      <w:r w:rsidR="007822DF" w:rsidRPr="00811495">
        <w:t>as a result of the treatment;</w:t>
      </w:r>
      <w:r w:rsidR="00D65D32" w:rsidRPr="00811495">
        <w:t xml:space="preserve"> and</w:t>
      </w:r>
    </w:p>
    <w:p w14:paraId="17CBC89D" w14:textId="4070CF9E" w:rsidR="00D3232B" w:rsidRPr="00811495" w:rsidRDefault="00590CC5" w:rsidP="00590CC5">
      <w:pPr>
        <w:pStyle w:val="Apara"/>
      </w:pPr>
      <w:r>
        <w:tab/>
      </w:r>
      <w:r w:rsidRPr="00811495">
        <w:t>(b)</w:t>
      </w:r>
      <w:r w:rsidRPr="00811495">
        <w:tab/>
      </w:r>
      <w:r w:rsidR="007822DF" w:rsidRPr="00811495">
        <w:t xml:space="preserve">give the </w:t>
      </w:r>
      <w:r w:rsidR="00DB00C3" w:rsidRPr="00811495">
        <w:t>director</w:t>
      </w:r>
      <w:r w:rsidR="00837239">
        <w:t>-</w:t>
      </w:r>
      <w:r w:rsidR="00DB00C3" w:rsidRPr="00811495">
        <w:t>genera</w:t>
      </w:r>
      <w:r w:rsidR="00D65D32" w:rsidRPr="00811495">
        <w:t>l</w:t>
      </w:r>
      <w:r w:rsidR="00D3232B">
        <w:t>—</w:t>
      </w:r>
    </w:p>
    <w:p w14:paraId="5C872780" w14:textId="592FE13F" w:rsidR="00D65D32" w:rsidRPr="00811495" w:rsidRDefault="00590CC5" w:rsidP="00590CC5">
      <w:pPr>
        <w:pStyle w:val="Asubpara"/>
      </w:pPr>
      <w:r>
        <w:tab/>
      </w:r>
      <w:r w:rsidRPr="00811495">
        <w:t>(i)</w:t>
      </w:r>
      <w:r w:rsidRPr="00811495">
        <w:tab/>
      </w:r>
      <w:r w:rsidR="00D65D32" w:rsidRPr="00811495">
        <w:t xml:space="preserve">information </w:t>
      </w:r>
      <w:r w:rsidR="00647459">
        <w:t>about the donor mentioned in subsection</w:t>
      </w:r>
      <w:r w:rsidR="00A80D4E">
        <w:t> </w:t>
      </w:r>
      <w:r w:rsidR="00647459">
        <w:t>(2)</w:t>
      </w:r>
      <w:r w:rsidR="00A80D4E">
        <w:t> </w:t>
      </w:r>
      <w:r w:rsidR="00647459">
        <w:t>(a);</w:t>
      </w:r>
      <w:r w:rsidR="00D3232B">
        <w:t xml:space="preserve"> and</w:t>
      </w:r>
    </w:p>
    <w:p w14:paraId="3425C51C" w14:textId="6E9F668E" w:rsidR="00E25970" w:rsidRPr="00811495" w:rsidRDefault="00590CC5" w:rsidP="00590CC5">
      <w:pPr>
        <w:pStyle w:val="Asubpara"/>
      </w:pPr>
      <w:r>
        <w:tab/>
      </w:r>
      <w:r w:rsidRPr="00811495">
        <w:t>(ii)</w:t>
      </w:r>
      <w:r w:rsidRPr="00811495">
        <w:tab/>
      </w:r>
      <w:r w:rsidR="00E25970" w:rsidRPr="00811495">
        <w:t>the full name of the person who underwent the treatment.</w:t>
      </w:r>
    </w:p>
    <w:p w14:paraId="52232B28" w14:textId="394DE3CD" w:rsidR="00EF5329" w:rsidRPr="00811495" w:rsidRDefault="00590CC5" w:rsidP="00590CC5">
      <w:pPr>
        <w:pStyle w:val="Amain"/>
      </w:pPr>
      <w:r>
        <w:tab/>
      </w:r>
      <w:r w:rsidRPr="00811495">
        <w:t>(4)</w:t>
      </w:r>
      <w:r w:rsidRPr="00811495">
        <w:tab/>
      </w:r>
      <w:r w:rsidR="00EF5329" w:rsidRPr="00811495">
        <w:t>An ART</w:t>
      </w:r>
      <w:r w:rsidR="00527923" w:rsidRPr="00811495">
        <w:t xml:space="preserve"> </w:t>
      </w:r>
      <w:r w:rsidR="00EF5329" w:rsidRPr="00811495">
        <w:t xml:space="preserve">provider commits an offence if it </w:t>
      </w:r>
      <w:r w:rsidR="00527923" w:rsidRPr="00811495">
        <w:t>fails to comply with this section.</w:t>
      </w:r>
    </w:p>
    <w:p w14:paraId="0C1FE881" w14:textId="69E43477" w:rsidR="00EF5329" w:rsidRPr="00811495" w:rsidRDefault="00EF5329" w:rsidP="00EF5329">
      <w:pPr>
        <w:pStyle w:val="Penalty"/>
      </w:pPr>
      <w:r w:rsidRPr="00811495">
        <w:t>Maximum penalty:  100</w:t>
      </w:r>
      <w:r w:rsidR="009501C4">
        <w:t xml:space="preserve"> </w:t>
      </w:r>
      <w:r w:rsidRPr="00811495">
        <w:t>penalty units.</w:t>
      </w:r>
    </w:p>
    <w:p w14:paraId="041F4F6C" w14:textId="06E50DF5" w:rsidR="00D05120" w:rsidRDefault="00590CC5" w:rsidP="00590CC5">
      <w:pPr>
        <w:pStyle w:val="Amain"/>
      </w:pPr>
      <w:r>
        <w:tab/>
        <w:t>(5)</w:t>
      </w:r>
      <w:r>
        <w:tab/>
      </w:r>
      <w:r w:rsidR="00EF5329" w:rsidRPr="00811495">
        <w:t>The director</w:t>
      </w:r>
      <w:r w:rsidR="00837239">
        <w:t>-</w:t>
      </w:r>
      <w:r w:rsidR="00EF5329" w:rsidRPr="00811495">
        <w:t xml:space="preserve">general must enter in the donor register any information given to the </w:t>
      </w:r>
      <w:r w:rsidR="000138B8" w:rsidRPr="00811495">
        <w:t>director</w:t>
      </w:r>
      <w:r w:rsidR="00837239">
        <w:t>-</w:t>
      </w:r>
      <w:r w:rsidR="000138B8" w:rsidRPr="00811495">
        <w:t>general</w:t>
      </w:r>
      <w:r w:rsidR="00EF5329" w:rsidRPr="00811495">
        <w:t xml:space="preserve"> under this section.</w:t>
      </w:r>
    </w:p>
    <w:p w14:paraId="64E69006" w14:textId="2986164F" w:rsidR="00880E6C" w:rsidRPr="00811495" w:rsidRDefault="00590CC5" w:rsidP="00FC651D">
      <w:pPr>
        <w:pStyle w:val="AH5Sec"/>
      </w:pPr>
      <w:bookmarkStart w:id="71" w:name="_Toc212464126"/>
      <w:r w:rsidRPr="00B126F7">
        <w:rPr>
          <w:rStyle w:val="CharSectNo"/>
        </w:rPr>
        <w:lastRenderedPageBreak/>
        <w:t>54</w:t>
      </w:r>
      <w:r w:rsidRPr="00811495">
        <w:tab/>
      </w:r>
      <w:r w:rsidR="00880E6C" w:rsidRPr="00811495">
        <w:t>Voluntary information</w:t>
      </w:r>
      <w:r w:rsidR="00654C58" w:rsidRPr="00811495">
        <w:t xml:space="preserve"> about </w:t>
      </w:r>
      <w:r w:rsidR="00880E6C" w:rsidRPr="00811495">
        <w:t>donors</w:t>
      </w:r>
      <w:bookmarkEnd w:id="71"/>
    </w:p>
    <w:p w14:paraId="471C9DFA" w14:textId="4D9EF080" w:rsidR="00D46E1C" w:rsidRDefault="00590CC5" w:rsidP="00590CC5">
      <w:pPr>
        <w:pStyle w:val="Amain"/>
      </w:pPr>
      <w:r>
        <w:tab/>
        <w:t>(1)</w:t>
      </w:r>
      <w:r>
        <w:tab/>
      </w:r>
      <w:r w:rsidR="004C5198" w:rsidRPr="00811495">
        <w:t>This section applies to</w:t>
      </w:r>
      <w:r w:rsidR="00D46E1C">
        <w:t>—</w:t>
      </w:r>
    </w:p>
    <w:p w14:paraId="65080208" w14:textId="0E111BE4" w:rsidR="004C5198" w:rsidRDefault="00590CC5" w:rsidP="00590CC5">
      <w:pPr>
        <w:pStyle w:val="Apara"/>
      </w:pPr>
      <w:r>
        <w:tab/>
        <w:t>(a)</w:t>
      </w:r>
      <w:r>
        <w:tab/>
      </w:r>
      <w:r w:rsidR="006A2711" w:rsidRPr="00811495">
        <w:t>a donor</w:t>
      </w:r>
      <w:r w:rsidR="006A2711">
        <w:t xml:space="preserve"> </w:t>
      </w:r>
      <w:r w:rsidR="006A2711" w:rsidRPr="00811495">
        <w:t>who donated a gamete</w:t>
      </w:r>
      <w:r w:rsidR="006A2711">
        <w:t xml:space="preserve"> </w:t>
      </w:r>
      <w:r w:rsidR="00D169CE" w:rsidRPr="00811495">
        <w:t>before the commencement day</w:t>
      </w:r>
      <w:r w:rsidR="006A2711">
        <w:t>;</w:t>
      </w:r>
      <w:r w:rsidR="009501C4">
        <w:t xml:space="preserve"> </w:t>
      </w:r>
      <w:r w:rsidR="00D46E1C">
        <w:t>or</w:t>
      </w:r>
    </w:p>
    <w:p w14:paraId="516E41D3" w14:textId="4167B3E6" w:rsidR="002A667F" w:rsidRDefault="00590CC5" w:rsidP="00590CC5">
      <w:pPr>
        <w:pStyle w:val="Apara"/>
      </w:pPr>
      <w:r>
        <w:tab/>
        <w:t>(b)</w:t>
      </w:r>
      <w:r>
        <w:tab/>
      </w:r>
      <w:r w:rsidR="006A2711">
        <w:t xml:space="preserve">a donor who donated a gamete </w:t>
      </w:r>
      <w:r w:rsidR="002A667F">
        <w:t>for use in an informal</w:t>
      </w:r>
      <w:r w:rsidR="00624FBC">
        <w:t xml:space="preserve"> donor</w:t>
      </w:r>
      <w:r w:rsidR="002A667F">
        <w:t xml:space="preserve"> arrangement</w:t>
      </w:r>
      <w:r w:rsidR="002748AD">
        <w:t>; or</w:t>
      </w:r>
    </w:p>
    <w:p w14:paraId="36A02FD0" w14:textId="426D4FA1" w:rsidR="002748AD" w:rsidRPr="00811495" w:rsidRDefault="00590CC5" w:rsidP="00590CC5">
      <w:pPr>
        <w:pStyle w:val="Apara"/>
      </w:pPr>
      <w:r>
        <w:tab/>
      </w:r>
      <w:r w:rsidRPr="00811495">
        <w:t>(c)</w:t>
      </w:r>
      <w:r w:rsidRPr="00811495">
        <w:tab/>
      </w:r>
      <w:r w:rsidR="002748AD">
        <w:t xml:space="preserve">an </w:t>
      </w:r>
      <w:r w:rsidR="002748AD" w:rsidRPr="002748AD">
        <w:t xml:space="preserve">ART provider acting on behalf of a donor </w:t>
      </w:r>
      <w:r w:rsidR="00DB0636">
        <w:t xml:space="preserve">mentioned </w:t>
      </w:r>
      <w:r w:rsidR="002748AD" w:rsidRPr="002748AD">
        <w:t xml:space="preserve">in paragraph (a) </w:t>
      </w:r>
      <w:r w:rsidR="002748AD">
        <w:t>or</w:t>
      </w:r>
      <w:r w:rsidR="00C132DF">
        <w:t xml:space="preserve"> </w:t>
      </w:r>
      <w:r w:rsidR="002748AD">
        <w:t xml:space="preserve">(b) </w:t>
      </w:r>
      <w:r w:rsidR="002748AD" w:rsidRPr="002748AD">
        <w:t>with the donor’s consent</w:t>
      </w:r>
      <w:r w:rsidR="00E74FAB">
        <w:t>.</w:t>
      </w:r>
    </w:p>
    <w:p w14:paraId="7EFB6A33" w14:textId="66E52E7F" w:rsidR="00AF58AF" w:rsidRDefault="00590CC5" w:rsidP="00590CC5">
      <w:pPr>
        <w:pStyle w:val="Amain"/>
      </w:pPr>
      <w:r>
        <w:tab/>
        <w:t>(2)</w:t>
      </w:r>
      <w:r>
        <w:tab/>
      </w:r>
      <w:r w:rsidR="00D169CE" w:rsidRPr="00811495">
        <w:t>The donor or ART</w:t>
      </w:r>
      <w:r w:rsidR="00ED3C59" w:rsidRPr="00811495">
        <w:t xml:space="preserve"> </w:t>
      </w:r>
      <w:r w:rsidR="00D169CE" w:rsidRPr="00811495">
        <w:t xml:space="preserve">provider </w:t>
      </w:r>
      <w:r w:rsidR="0017176B" w:rsidRPr="00811495">
        <w:t xml:space="preserve">may, </w:t>
      </w:r>
      <w:r w:rsidR="005E4876" w:rsidRPr="00811495">
        <w:t xml:space="preserve">by written notice, give the </w:t>
      </w:r>
      <w:r w:rsidR="00DB00C3" w:rsidRPr="00811495">
        <w:t>director</w:t>
      </w:r>
      <w:r w:rsidR="00837239">
        <w:noBreakHyphen/>
      </w:r>
      <w:r w:rsidR="00DB00C3" w:rsidRPr="00811495">
        <w:t>general</w:t>
      </w:r>
      <w:r w:rsidR="00A859DA" w:rsidRPr="00811495">
        <w:t xml:space="preserve"> </w:t>
      </w:r>
      <w:r w:rsidR="00252B85">
        <w:t xml:space="preserve">any of </w:t>
      </w:r>
      <w:r w:rsidR="00BC780C">
        <w:t xml:space="preserve">the following </w:t>
      </w:r>
      <w:r w:rsidR="00C22370" w:rsidRPr="00811495">
        <w:t xml:space="preserve">information </w:t>
      </w:r>
      <w:r w:rsidR="00C67B5D">
        <w:t xml:space="preserve">about the donor </w:t>
      </w:r>
      <w:r w:rsidR="00343928" w:rsidRPr="00811495">
        <w:t>for inclusion in the donor register</w:t>
      </w:r>
      <w:r w:rsidR="00BC780C">
        <w:t>:</w:t>
      </w:r>
    </w:p>
    <w:p w14:paraId="39D10DA0" w14:textId="76949B7E" w:rsidR="00BC780C" w:rsidRDefault="00590CC5" w:rsidP="00590CC5">
      <w:pPr>
        <w:pStyle w:val="Apara"/>
      </w:pPr>
      <w:r>
        <w:tab/>
        <w:t>(a)</w:t>
      </w:r>
      <w:r>
        <w:tab/>
      </w:r>
      <w:r w:rsidR="00877956">
        <w:t>the</w:t>
      </w:r>
      <w:r w:rsidR="00C67B5D">
        <w:t>ir</w:t>
      </w:r>
      <w:r w:rsidR="00877956">
        <w:t xml:space="preserve"> </w:t>
      </w:r>
      <w:r w:rsidR="00BC780C">
        <w:t>full name;</w:t>
      </w:r>
    </w:p>
    <w:p w14:paraId="17F70CE9" w14:textId="3E1E1FF8" w:rsidR="00BC780C" w:rsidRDefault="00590CC5" w:rsidP="00590CC5">
      <w:pPr>
        <w:pStyle w:val="Apara"/>
      </w:pPr>
      <w:r>
        <w:tab/>
        <w:t>(b)</w:t>
      </w:r>
      <w:r>
        <w:tab/>
      </w:r>
      <w:r w:rsidR="00C67B5D">
        <w:t xml:space="preserve">their </w:t>
      </w:r>
      <w:r w:rsidR="00BC780C">
        <w:t>home address;</w:t>
      </w:r>
    </w:p>
    <w:p w14:paraId="533B0659" w14:textId="24BD35DA" w:rsidR="00BC780C" w:rsidRDefault="00590CC5" w:rsidP="00590CC5">
      <w:pPr>
        <w:pStyle w:val="Apara"/>
      </w:pPr>
      <w:r>
        <w:tab/>
        <w:t>(c)</w:t>
      </w:r>
      <w:r>
        <w:tab/>
      </w:r>
      <w:r w:rsidR="00C67B5D">
        <w:t xml:space="preserve">their </w:t>
      </w:r>
      <w:r w:rsidR="00BC780C">
        <w:t>date and place of birth;</w:t>
      </w:r>
    </w:p>
    <w:p w14:paraId="0B867759" w14:textId="09C7ADFC" w:rsidR="00C221EE" w:rsidRDefault="00590CC5" w:rsidP="00590CC5">
      <w:pPr>
        <w:pStyle w:val="Apara"/>
      </w:pPr>
      <w:r>
        <w:tab/>
        <w:t>(d)</w:t>
      </w:r>
      <w:r>
        <w:tab/>
      </w:r>
      <w:r w:rsidR="00C67B5D">
        <w:t xml:space="preserve">their </w:t>
      </w:r>
      <w:r w:rsidR="00C221EE">
        <w:t>donor code</w:t>
      </w:r>
      <w:r w:rsidR="00CC0D41">
        <w:t>;</w:t>
      </w:r>
    </w:p>
    <w:p w14:paraId="43B785C8" w14:textId="4C6A6274" w:rsidR="00BC780C" w:rsidRDefault="00590CC5" w:rsidP="00590CC5">
      <w:pPr>
        <w:pStyle w:val="Apara"/>
      </w:pPr>
      <w:r>
        <w:tab/>
        <w:t>(e)</w:t>
      </w:r>
      <w:r>
        <w:tab/>
      </w:r>
      <w:r w:rsidR="00C67B5D">
        <w:t xml:space="preserve">their </w:t>
      </w:r>
      <w:r w:rsidR="00BC780C">
        <w:t>relevant medical history</w:t>
      </w:r>
      <w:r w:rsidR="00403B51">
        <w:t>;</w:t>
      </w:r>
    </w:p>
    <w:p w14:paraId="31E8DC67" w14:textId="284FE80A" w:rsidR="00403B51" w:rsidRDefault="00590CC5" w:rsidP="00590CC5">
      <w:pPr>
        <w:pStyle w:val="Apara"/>
      </w:pPr>
      <w:r>
        <w:tab/>
        <w:t>(f)</w:t>
      </w:r>
      <w:r>
        <w:tab/>
      </w:r>
      <w:r w:rsidR="00403B51">
        <w:t xml:space="preserve">the sex and year of birth of each </w:t>
      </w:r>
      <w:r w:rsidR="003A3544">
        <w:t xml:space="preserve">of their </w:t>
      </w:r>
      <w:r w:rsidR="005F71FE">
        <w:t>donor conceived offspring</w:t>
      </w:r>
      <w:r w:rsidR="003A3544">
        <w:t>;</w:t>
      </w:r>
    </w:p>
    <w:p w14:paraId="1814F535" w14:textId="1C8590B1" w:rsidR="00053948" w:rsidRDefault="00590CC5" w:rsidP="00590CC5">
      <w:pPr>
        <w:pStyle w:val="Apara"/>
      </w:pPr>
      <w:r>
        <w:tab/>
        <w:t>(g)</w:t>
      </w:r>
      <w:r>
        <w:tab/>
      </w:r>
      <w:r w:rsidR="00403B51">
        <w:t>the name of each ART provider that has obtained a donated gamete from the donor and the date on which the gamete was obtained.</w:t>
      </w:r>
    </w:p>
    <w:p w14:paraId="3940BB95" w14:textId="11A79F1B" w:rsidR="00D729AE" w:rsidRPr="00811495" w:rsidRDefault="00590CC5" w:rsidP="00590CC5">
      <w:pPr>
        <w:pStyle w:val="Amain"/>
      </w:pPr>
      <w:r>
        <w:tab/>
      </w:r>
      <w:r w:rsidRPr="00811495">
        <w:t>(3)</w:t>
      </w:r>
      <w:r w:rsidRPr="00811495">
        <w:tab/>
      </w:r>
      <w:r w:rsidR="00D729AE" w:rsidRPr="00811495">
        <w:t>The notice may state restrictions on the disclosure of the information.</w:t>
      </w:r>
    </w:p>
    <w:p w14:paraId="24D0A4FE" w14:textId="3927457C" w:rsidR="00B5536A" w:rsidRDefault="00590CC5" w:rsidP="00590CC5">
      <w:pPr>
        <w:pStyle w:val="Amain"/>
      </w:pPr>
      <w:r>
        <w:tab/>
        <w:t>(4)</w:t>
      </w:r>
      <w:r>
        <w:tab/>
      </w:r>
      <w:r w:rsidR="00E120C4" w:rsidRPr="00811495">
        <w:t xml:space="preserve">The </w:t>
      </w:r>
      <w:r w:rsidR="00DB00C3" w:rsidRPr="00811495">
        <w:t>director</w:t>
      </w:r>
      <w:r w:rsidR="00837239">
        <w:t>-</w:t>
      </w:r>
      <w:r w:rsidR="00DB00C3" w:rsidRPr="00811495">
        <w:t>general</w:t>
      </w:r>
      <w:r w:rsidR="00E120C4" w:rsidRPr="00811495">
        <w:t xml:space="preserve"> may</w:t>
      </w:r>
      <w:r w:rsidR="00885486">
        <w:t xml:space="preserve"> </w:t>
      </w:r>
      <w:r w:rsidR="00E120C4" w:rsidRPr="00811495">
        <w:t>require that the notice be accompanied by evidence</w:t>
      </w:r>
      <w:r w:rsidR="00B5536A">
        <w:t>—</w:t>
      </w:r>
    </w:p>
    <w:p w14:paraId="108322AA" w14:textId="4B0C8D99" w:rsidR="00605659" w:rsidRDefault="00590CC5" w:rsidP="00590CC5">
      <w:pPr>
        <w:pStyle w:val="Apara"/>
      </w:pPr>
      <w:r>
        <w:tab/>
        <w:t>(a)</w:t>
      </w:r>
      <w:r>
        <w:tab/>
      </w:r>
      <w:r w:rsidR="00043139">
        <w:t xml:space="preserve">that </w:t>
      </w:r>
      <w:r w:rsidR="00E120C4" w:rsidRPr="00811495">
        <w:t>the information contained in the notice is accurate</w:t>
      </w:r>
      <w:r w:rsidR="00ED3C59" w:rsidRPr="00811495">
        <w:t>; and</w:t>
      </w:r>
    </w:p>
    <w:p w14:paraId="6874445A" w14:textId="3BA1025F" w:rsidR="00B5536A" w:rsidRPr="00811495" w:rsidRDefault="00590CC5" w:rsidP="00590CC5">
      <w:pPr>
        <w:pStyle w:val="Apara"/>
      </w:pPr>
      <w:r>
        <w:tab/>
      </w:r>
      <w:r w:rsidRPr="00811495">
        <w:t>(b)</w:t>
      </w:r>
      <w:r w:rsidRPr="00811495">
        <w:tab/>
      </w:r>
      <w:r w:rsidR="00B5536A">
        <w:t xml:space="preserve">if the information is given on </w:t>
      </w:r>
      <w:r w:rsidR="00AD347A">
        <w:t>a</w:t>
      </w:r>
      <w:r w:rsidR="00B5536A">
        <w:t xml:space="preserve"> donor’s behalf</w:t>
      </w:r>
      <w:r w:rsidR="00043139">
        <w:t>—that the donor has consented</w:t>
      </w:r>
      <w:r w:rsidR="0009644D">
        <w:t xml:space="preserve"> to the information being given.</w:t>
      </w:r>
    </w:p>
    <w:p w14:paraId="3EB3F08C" w14:textId="3DDD8561" w:rsidR="00E120C4" w:rsidRDefault="00590CC5" w:rsidP="00590CC5">
      <w:pPr>
        <w:pStyle w:val="Amain"/>
      </w:pPr>
      <w:r>
        <w:lastRenderedPageBreak/>
        <w:tab/>
        <w:t>(5)</w:t>
      </w:r>
      <w:r>
        <w:tab/>
      </w:r>
      <w:r w:rsidR="00885486">
        <w:t>The director</w:t>
      </w:r>
      <w:r w:rsidR="00761CEF">
        <w:t>-</w:t>
      </w:r>
      <w:r w:rsidR="00885486">
        <w:t xml:space="preserve">general may </w:t>
      </w:r>
      <w:r w:rsidR="00E120C4" w:rsidRPr="00811495">
        <w:t xml:space="preserve">enter in the donor register any information given to the </w:t>
      </w:r>
      <w:r w:rsidR="00DB00C3" w:rsidRPr="00811495">
        <w:t>director</w:t>
      </w:r>
      <w:r w:rsidR="00761CEF">
        <w:t>-</w:t>
      </w:r>
      <w:r w:rsidR="00DB00C3" w:rsidRPr="00811495">
        <w:t>general</w:t>
      </w:r>
      <w:r w:rsidR="00E120C4" w:rsidRPr="00811495">
        <w:t xml:space="preserve"> under this section.</w:t>
      </w:r>
    </w:p>
    <w:p w14:paraId="4BB868E3" w14:textId="55D2667D" w:rsidR="000C70B8" w:rsidRPr="00811495" w:rsidRDefault="00590CC5" w:rsidP="00FC651D">
      <w:pPr>
        <w:pStyle w:val="AH5Sec"/>
      </w:pPr>
      <w:bookmarkStart w:id="72" w:name="_Toc212464127"/>
      <w:r w:rsidRPr="00B126F7">
        <w:rPr>
          <w:rStyle w:val="CharSectNo"/>
        </w:rPr>
        <w:t>55</w:t>
      </w:r>
      <w:r w:rsidRPr="00811495">
        <w:tab/>
      </w:r>
      <w:r w:rsidR="000C70B8" w:rsidRPr="00811495">
        <w:t>Voluntary information</w:t>
      </w:r>
      <w:r w:rsidR="00F9580E" w:rsidRPr="00811495">
        <w:t xml:space="preserve"> about </w:t>
      </w:r>
      <w:r w:rsidR="000C70B8" w:rsidRPr="00811495">
        <w:t>donor conceived people</w:t>
      </w:r>
      <w:bookmarkEnd w:id="72"/>
    </w:p>
    <w:p w14:paraId="236AD011" w14:textId="3D0E7E0A" w:rsidR="000C70B8" w:rsidRPr="00811495" w:rsidRDefault="00590CC5" w:rsidP="00590CC5">
      <w:pPr>
        <w:pStyle w:val="Amain"/>
      </w:pPr>
      <w:r>
        <w:tab/>
      </w:r>
      <w:r w:rsidRPr="00811495">
        <w:t>(1)</w:t>
      </w:r>
      <w:r w:rsidRPr="00811495">
        <w:tab/>
      </w:r>
      <w:r w:rsidR="00CC0D41">
        <w:t xml:space="preserve">A mature donor conceived person </w:t>
      </w:r>
      <w:r w:rsidR="000C70B8" w:rsidRPr="00811495">
        <w:t>may, by written notice, give the director</w:t>
      </w:r>
      <w:r w:rsidR="00761CEF">
        <w:t>-</w:t>
      </w:r>
      <w:r w:rsidR="000C70B8" w:rsidRPr="00811495">
        <w:t xml:space="preserve">general </w:t>
      </w:r>
      <w:r w:rsidR="00252B85">
        <w:t xml:space="preserve">any of </w:t>
      </w:r>
      <w:r w:rsidR="000C70B8" w:rsidRPr="00811495">
        <w:t>the following information for inclusion in the donor register:</w:t>
      </w:r>
    </w:p>
    <w:p w14:paraId="2294D99C" w14:textId="2AE4BD8C" w:rsidR="00F05467" w:rsidRDefault="00590CC5" w:rsidP="00590CC5">
      <w:pPr>
        <w:pStyle w:val="Apara"/>
      </w:pPr>
      <w:r>
        <w:tab/>
        <w:t>(a)</w:t>
      </w:r>
      <w:r>
        <w:tab/>
      </w:r>
      <w:r w:rsidR="00175E30">
        <w:t xml:space="preserve">their </w:t>
      </w:r>
      <w:r w:rsidR="00445F7D" w:rsidRPr="00811495">
        <w:t>full name</w:t>
      </w:r>
      <w:r w:rsidR="00F05467" w:rsidRPr="00811495">
        <w:t>;</w:t>
      </w:r>
    </w:p>
    <w:p w14:paraId="1FAE59D6" w14:textId="24485ED4" w:rsidR="00CC0D41" w:rsidRPr="00811495" w:rsidRDefault="00590CC5" w:rsidP="00590CC5">
      <w:pPr>
        <w:pStyle w:val="Apara"/>
      </w:pPr>
      <w:r>
        <w:tab/>
      </w:r>
      <w:r w:rsidRPr="00811495">
        <w:t>(b)</w:t>
      </w:r>
      <w:r w:rsidRPr="00811495">
        <w:tab/>
      </w:r>
      <w:r w:rsidR="00175E30">
        <w:t xml:space="preserve">their </w:t>
      </w:r>
      <w:r w:rsidR="00CC0D41">
        <w:t>sex;</w:t>
      </w:r>
    </w:p>
    <w:p w14:paraId="497CE230" w14:textId="076AC2FC" w:rsidR="00F05467" w:rsidRPr="00811495" w:rsidRDefault="00590CC5" w:rsidP="00590CC5">
      <w:pPr>
        <w:pStyle w:val="Apara"/>
      </w:pPr>
      <w:r>
        <w:tab/>
      </w:r>
      <w:r w:rsidRPr="00811495">
        <w:t>(c)</w:t>
      </w:r>
      <w:r w:rsidRPr="00811495">
        <w:tab/>
      </w:r>
      <w:r w:rsidR="00175E30">
        <w:t xml:space="preserve">their </w:t>
      </w:r>
      <w:r w:rsidR="00F05467" w:rsidRPr="00811495">
        <w:t>home address;</w:t>
      </w:r>
    </w:p>
    <w:p w14:paraId="51392075" w14:textId="25C6FA77" w:rsidR="00F30EFE" w:rsidRDefault="00590CC5" w:rsidP="00590CC5">
      <w:pPr>
        <w:pStyle w:val="Apara"/>
      </w:pPr>
      <w:r>
        <w:tab/>
        <w:t>(d)</w:t>
      </w:r>
      <w:r>
        <w:tab/>
      </w:r>
      <w:r w:rsidR="00175E30">
        <w:t xml:space="preserve">their </w:t>
      </w:r>
      <w:r w:rsidR="00F05467" w:rsidRPr="00811495">
        <w:t xml:space="preserve">date and place </w:t>
      </w:r>
      <w:r w:rsidR="00445F7D" w:rsidRPr="00811495">
        <w:t>of birth;</w:t>
      </w:r>
    </w:p>
    <w:p w14:paraId="3D96EC0E" w14:textId="5D83748E" w:rsidR="00CC0D41" w:rsidRPr="00811495" w:rsidRDefault="00590CC5" w:rsidP="00590CC5">
      <w:pPr>
        <w:pStyle w:val="Apara"/>
      </w:pPr>
      <w:r>
        <w:tab/>
      </w:r>
      <w:r w:rsidRPr="00811495">
        <w:t>(e)</w:t>
      </w:r>
      <w:r w:rsidRPr="00811495">
        <w:tab/>
      </w:r>
      <w:r w:rsidR="00175E30">
        <w:t xml:space="preserve">their </w:t>
      </w:r>
      <w:r w:rsidR="00CC0D41">
        <w:t>donor</w:t>
      </w:r>
      <w:r w:rsidR="00762478">
        <w:t>’s donor code</w:t>
      </w:r>
      <w:r w:rsidR="00CC0D41">
        <w:t>;</w:t>
      </w:r>
    </w:p>
    <w:p w14:paraId="0306F380" w14:textId="171B56D0" w:rsidR="00F26480" w:rsidRDefault="00590CC5" w:rsidP="00590CC5">
      <w:pPr>
        <w:pStyle w:val="Apara"/>
      </w:pPr>
      <w:r>
        <w:tab/>
        <w:t>(f)</w:t>
      </w:r>
      <w:r>
        <w:tab/>
      </w:r>
      <w:r w:rsidR="00175E30">
        <w:t xml:space="preserve">the </w:t>
      </w:r>
      <w:r w:rsidR="00F26480">
        <w:t xml:space="preserve">full name of the person who gave birth </w:t>
      </w:r>
      <w:r w:rsidR="00052AAA">
        <w:t xml:space="preserve">to </w:t>
      </w:r>
      <w:r w:rsidR="00EF44E8">
        <w:t>them</w:t>
      </w:r>
      <w:r w:rsidR="005C3934">
        <w:t>.</w:t>
      </w:r>
    </w:p>
    <w:p w14:paraId="60E1013B" w14:textId="52A7B742" w:rsidR="0085600E" w:rsidRDefault="00590CC5" w:rsidP="00590CC5">
      <w:pPr>
        <w:pStyle w:val="Amain"/>
      </w:pPr>
      <w:r>
        <w:tab/>
        <w:t>(2)</w:t>
      </w:r>
      <w:r>
        <w:tab/>
      </w:r>
      <w:r w:rsidR="0085600E">
        <w:t xml:space="preserve">A parent of a donor conceived child or young person </w:t>
      </w:r>
      <w:r w:rsidR="0085600E" w:rsidRPr="00811495">
        <w:t>may, by written notice, give the director</w:t>
      </w:r>
      <w:r w:rsidR="00761CEF">
        <w:t>-</w:t>
      </w:r>
      <w:r w:rsidR="0085600E" w:rsidRPr="00811495">
        <w:t xml:space="preserve">general </w:t>
      </w:r>
      <w:r w:rsidR="00252B85">
        <w:t xml:space="preserve">any of </w:t>
      </w:r>
      <w:r w:rsidR="0085600E" w:rsidRPr="00811495">
        <w:t xml:space="preserve">the following information </w:t>
      </w:r>
      <w:r w:rsidR="005A699D">
        <w:t xml:space="preserve">about the child or young person </w:t>
      </w:r>
      <w:r w:rsidR="0085600E" w:rsidRPr="00811495">
        <w:t>for inclusion in the donor register:</w:t>
      </w:r>
    </w:p>
    <w:p w14:paraId="3080F8BB" w14:textId="0EDE1A45" w:rsidR="0085600E" w:rsidRDefault="00590CC5" w:rsidP="00590CC5">
      <w:pPr>
        <w:pStyle w:val="Apara"/>
      </w:pPr>
      <w:r>
        <w:tab/>
        <w:t>(a)</w:t>
      </w:r>
      <w:r>
        <w:tab/>
      </w:r>
      <w:r w:rsidR="005A699D">
        <w:t xml:space="preserve">their </w:t>
      </w:r>
      <w:r w:rsidR="0085600E" w:rsidRPr="00811495">
        <w:t>full name;</w:t>
      </w:r>
    </w:p>
    <w:p w14:paraId="5ED2EB7C" w14:textId="79A27F16" w:rsidR="0085600E" w:rsidRPr="00811495" w:rsidRDefault="00590CC5" w:rsidP="00590CC5">
      <w:pPr>
        <w:pStyle w:val="Apara"/>
      </w:pPr>
      <w:r>
        <w:tab/>
      </w:r>
      <w:r w:rsidRPr="00811495">
        <w:t>(b)</w:t>
      </w:r>
      <w:r w:rsidRPr="00811495">
        <w:tab/>
      </w:r>
      <w:r w:rsidR="005A699D">
        <w:t xml:space="preserve">their </w:t>
      </w:r>
      <w:r w:rsidR="0085600E">
        <w:t>sex;</w:t>
      </w:r>
    </w:p>
    <w:p w14:paraId="20046F45" w14:textId="69F26DC5" w:rsidR="0085600E" w:rsidRDefault="00590CC5" w:rsidP="00590CC5">
      <w:pPr>
        <w:pStyle w:val="Apara"/>
      </w:pPr>
      <w:r>
        <w:tab/>
        <w:t>(c)</w:t>
      </w:r>
      <w:r>
        <w:tab/>
      </w:r>
      <w:r w:rsidR="005A699D">
        <w:t xml:space="preserve">their </w:t>
      </w:r>
      <w:r w:rsidR="0085600E" w:rsidRPr="00811495">
        <w:t>date of birth;</w:t>
      </w:r>
    </w:p>
    <w:p w14:paraId="6AAC9E5B" w14:textId="146A054C" w:rsidR="0085600E" w:rsidRDefault="00590CC5" w:rsidP="00590CC5">
      <w:pPr>
        <w:pStyle w:val="Apara"/>
      </w:pPr>
      <w:r>
        <w:tab/>
        <w:t>(d)</w:t>
      </w:r>
      <w:r>
        <w:tab/>
      </w:r>
      <w:r w:rsidR="005A699D">
        <w:t xml:space="preserve">their donor’s </w:t>
      </w:r>
      <w:r w:rsidR="0085600E">
        <w:t>donor code</w:t>
      </w:r>
      <w:r w:rsidR="005A699D">
        <w:t>;</w:t>
      </w:r>
    </w:p>
    <w:p w14:paraId="4B2DA0DC" w14:textId="4259E936" w:rsidR="0085600E" w:rsidRDefault="00590CC5" w:rsidP="00590CC5">
      <w:pPr>
        <w:pStyle w:val="Apara"/>
      </w:pPr>
      <w:r>
        <w:tab/>
        <w:t>(e)</w:t>
      </w:r>
      <w:r>
        <w:tab/>
      </w:r>
      <w:r w:rsidR="005A699D">
        <w:t xml:space="preserve">the </w:t>
      </w:r>
      <w:r w:rsidR="0085600E">
        <w:t>full name of the person who gave birth to the child or young person.</w:t>
      </w:r>
    </w:p>
    <w:p w14:paraId="1017AD15" w14:textId="6CAC50D6" w:rsidR="000C70B8" w:rsidRPr="00811495" w:rsidRDefault="00590CC5" w:rsidP="00590CC5">
      <w:pPr>
        <w:pStyle w:val="Amain"/>
      </w:pPr>
      <w:r>
        <w:tab/>
      </w:r>
      <w:r w:rsidRPr="00811495">
        <w:t>(3)</w:t>
      </w:r>
      <w:r w:rsidRPr="00811495">
        <w:tab/>
      </w:r>
      <w:r w:rsidR="000C70B8" w:rsidRPr="00811495">
        <w:t>The notice may state restrictions on the disclosure of the information.</w:t>
      </w:r>
    </w:p>
    <w:p w14:paraId="7757AC68" w14:textId="7BAFEE3C" w:rsidR="000C70B8" w:rsidRPr="00811495" w:rsidRDefault="00590CC5" w:rsidP="00590CC5">
      <w:pPr>
        <w:pStyle w:val="Amain"/>
      </w:pPr>
      <w:r>
        <w:tab/>
      </w:r>
      <w:r w:rsidRPr="00811495">
        <w:t>(4)</w:t>
      </w:r>
      <w:r w:rsidRPr="00811495">
        <w:tab/>
      </w:r>
      <w:r w:rsidR="000C70B8" w:rsidRPr="00811495">
        <w:t>The director</w:t>
      </w:r>
      <w:r w:rsidR="00761CEF">
        <w:t>-</w:t>
      </w:r>
      <w:r w:rsidR="000C70B8" w:rsidRPr="00811495">
        <w:t>general may—</w:t>
      </w:r>
    </w:p>
    <w:p w14:paraId="797E114E" w14:textId="0E5483BA" w:rsidR="000C70B8" w:rsidRPr="00811495" w:rsidRDefault="00590CC5" w:rsidP="00590CC5">
      <w:pPr>
        <w:pStyle w:val="Apara"/>
      </w:pPr>
      <w:r>
        <w:tab/>
      </w:r>
      <w:r w:rsidRPr="00811495">
        <w:t>(a)</w:t>
      </w:r>
      <w:r w:rsidRPr="00811495">
        <w:tab/>
      </w:r>
      <w:r w:rsidR="000C70B8" w:rsidRPr="00811495">
        <w:t>require that the notice be accompanied by evidence that the information contained in the notice is accurate; and</w:t>
      </w:r>
    </w:p>
    <w:p w14:paraId="77161060" w14:textId="41BC7E89" w:rsidR="00A5308C" w:rsidRPr="00811495" w:rsidRDefault="00590CC5" w:rsidP="00590CC5">
      <w:pPr>
        <w:pStyle w:val="Apara"/>
      </w:pPr>
      <w:r>
        <w:lastRenderedPageBreak/>
        <w:tab/>
      </w:r>
      <w:r w:rsidRPr="00811495">
        <w:t>(b)</w:t>
      </w:r>
      <w:r w:rsidRPr="00811495">
        <w:tab/>
      </w:r>
      <w:r w:rsidR="000C70B8" w:rsidRPr="00811495">
        <w:t>enter in the donor register any information given to the director</w:t>
      </w:r>
      <w:r w:rsidR="00761CEF">
        <w:noBreakHyphen/>
      </w:r>
      <w:r w:rsidR="000C70B8" w:rsidRPr="00811495">
        <w:t>general under this section.</w:t>
      </w:r>
    </w:p>
    <w:p w14:paraId="6A30D186" w14:textId="5C54C92E" w:rsidR="00FF3F6E" w:rsidRDefault="00590CC5" w:rsidP="00FC651D">
      <w:pPr>
        <w:pStyle w:val="AH5Sec"/>
      </w:pPr>
      <w:bookmarkStart w:id="73" w:name="_Toc212464128"/>
      <w:r w:rsidRPr="00B126F7">
        <w:rPr>
          <w:rStyle w:val="CharSectNo"/>
        </w:rPr>
        <w:t>56</w:t>
      </w:r>
      <w:r>
        <w:tab/>
      </w:r>
      <w:r w:rsidR="00FF3F6E" w:rsidRPr="00811495">
        <w:t xml:space="preserve">Voluntary information about informal </w:t>
      </w:r>
      <w:r w:rsidR="006141BB">
        <w:t xml:space="preserve">donor </w:t>
      </w:r>
      <w:r w:rsidR="00FF3F6E" w:rsidRPr="00811495">
        <w:t>arrangements</w:t>
      </w:r>
      <w:bookmarkEnd w:id="73"/>
    </w:p>
    <w:p w14:paraId="21800DA6" w14:textId="26ABE569" w:rsidR="00FF3F6E" w:rsidRDefault="00590CC5" w:rsidP="00590CC5">
      <w:pPr>
        <w:pStyle w:val="Amain"/>
      </w:pPr>
      <w:r>
        <w:tab/>
        <w:t>(1)</w:t>
      </w:r>
      <w:r>
        <w:tab/>
      </w:r>
      <w:r w:rsidR="00FF3F6E">
        <w:t xml:space="preserve">A parent of a donor conceived person born as a result of an informal donor arrangement </w:t>
      </w:r>
      <w:r w:rsidR="00FF3F6E" w:rsidRPr="00FF3F6E">
        <w:t>may, by written notice, give the director</w:t>
      </w:r>
      <w:r w:rsidR="0055485A">
        <w:t>-</w:t>
      </w:r>
      <w:r w:rsidR="00FF3F6E" w:rsidRPr="00FF3F6E">
        <w:t xml:space="preserve">general </w:t>
      </w:r>
      <w:r w:rsidR="00252B85">
        <w:t xml:space="preserve">any of </w:t>
      </w:r>
      <w:r w:rsidR="00FF3F6E" w:rsidRPr="00FF3F6E">
        <w:t>the following information</w:t>
      </w:r>
      <w:r w:rsidR="00FF3F6E">
        <w:t xml:space="preserve"> </w:t>
      </w:r>
      <w:r w:rsidR="00FF3F6E" w:rsidRPr="00FF3F6E">
        <w:t>for inclusion in the donor register:</w:t>
      </w:r>
    </w:p>
    <w:p w14:paraId="1B290600" w14:textId="62DAA712" w:rsidR="00FF3F6E" w:rsidRDefault="00590CC5" w:rsidP="00590CC5">
      <w:pPr>
        <w:pStyle w:val="Apara"/>
      </w:pPr>
      <w:r>
        <w:tab/>
        <w:t>(a)</w:t>
      </w:r>
      <w:r>
        <w:tab/>
      </w:r>
      <w:r w:rsidR="00FF3F6E">
        <w:t>the parent’s full name;</w:t>
      </w:r>
    </w:p>
    <w:p w14:paraId="51CBB7AB" w14:textId="79484131" w:rsidR="00FF3F6E" w:rsidRDefault="00590CC5" w:rsidP="00590CC5">
      <w:pPr>
        <w:pStyle w:val="Apara"/>
      </w:pPr>
      <w:r>
        <w:tab/>
        <w:t>(b)</w:t>
      </w:r>
      <w:r>
        <w:tab/>
      </w:r>
      <w:r w:rsidR="00FF3F6E">
        <w:t>the donor conceived person’s full name, sex and date of birth</w:t>
      </w:r>
      <w:r w:rsidR="00D5197E">
        <w:t>;</w:t>
      </w:r>
    </w:p>
    <w:p w14:paraId="5FEFB86C" w14:textId="63F9E4F7" w:rsidR="004E047B" w:rsidRDefault="00590CC5" w:rsidP="00590CC5">
      <w:pPr>
        <w:pStyle w:val="Apara"/>
      </w:pPr>
      <w:r>
        <w:tab/>
        <w:t>(c)</w:t>
      </w:r>
      <w:r>
        <w:tab/>
      </w:r>
      <w:r w:rsidR="004E047B">
        <w:t>if the donor consents</w:t>
      </w:r>
      <w:r w:rsidR="002B64DB">
        <w:t xml:space="preserve"> in writing</w:t>
      </w:r>
      <w:r w:rsidR="004E047B">
        <w:t>—the donor’s full name and date of birth;</w:t>
      </w:r>
    </w:p>
    <w:p w14:paraId="30FB9317" w14:textId="0D169C8B" w:rsidR="00D5197E" w:rsidRDefault="00590CC5" w:rsidP="00590CC5">
      <w:pPr>
        <w:pStyle w:val="Apara"/>
      </w:pPr>
      <w:r>
        <w:tab/>
        <w:t>(d)</w:t>
      </w:r>
      <w:r>
        <w:tab/>
      </w:r>
      <w:r w:rsidR="00423FC9">
        <w:t>whether the donor conceived person was born as a result of ART</w:t>
      </w:r>
      <w:r w:rsidR="009B6E4C">
        <w:t> </w:t>
      </w:r>
      <w:r w:rsidR="00423FC9">
        <w:t>treatment or self</w:t>
      </w:r>
      <w:r w:rsidR="00761CEF">
        <w:t>-</w:t>
      </w:r>
      <w:r w:rsidR="00423FC9">
        <w:t>insemination.</w:t>
      </w:r>
    </w:p>
    <w:p w14:paraId="721896E4" w14:textId="7BA41951" w:rsidR="00432962" w:rsidRPr="00811495" w:rsidRDefault="00590CC5" w:rsidP="00590CC5">
      <w:pPr>
        <w:pStyle w:val="Amain"/>
      </w:pPr>
      <w:r>
        <w:tab/>
      </w:r>
      <w:r w:rsidRPr="00811495">
        <w:t>(2)</w:t>
      </w:r>
      <w:r w:rsidRPr="00811495">
        <w:tab/>
      </w:r>
      <w:r w:rsidR="00432962" w:rsidRPr="00811495">
        <w:t>The notice may state restrictions on the disclosure of the information.</w:t>
      </w:r>
    </w:p>
    <w:p w14:paraId="19EE18DD" w14:textId="750C60FD" w:rsidR="007248F6" w:rsidRDefault="00590CC5" w:rsidP="00590CC5">
      <w:pPr>
        <w:pStyle w:val="Amain"/>
      </w:pPr>
      <w:r>
        <w:tab/>
        <w:t>(3)</w:t>
      </w:r>
      <w:r>
        <w:tab/>
      </w:r>
      <w:r w:rsidR="007248F6" w:rsidRPr="00811495">
        <w:t>The director</w:t>
      </w:r>
      <w:r w:rsidR="0079597A">
        <w:t>-</w:t>
      </w:r>
      <w:r w:rsidR="007248F6" w:rsidRPr="00811495">
        <w:t>general may</w:t>
      </w:r>
      <w:r w:rsidR="007248F6">
        <w:t xml:space="preserve"> </w:t>
      </w:r>
      <w:r w:rsidR="007248F6" w:rsidRPr="00811495">
        <w:t>require that the notice be accompanied by evidence</w:t>
      </w:r>
      <w:r w:rsidR="007248F6">
        <w:t>—</w:t>
      </w:r>
    </w:p>
    <w:p w14:paraId="5E3C9273" w14:textId="00DD02EF" w:rsidR="007248F6" w:rsidRDefault="00590CC5" w:rsidP="00590CC5">
      <w:pPr>
        <w:pStyle w:val="Apara"/>
      </w:pPr>
      <w:r>
        <w:tab/>
        <w:t>(a)</w:t>
      </w:r>
      <w:r>
        <w:tab/>
      </w:r>
      <w:r w:rsidR="007248F6">
        <w:t xml:space="preserve">that </w:t>
      </w:r>
      <w:r w:rsidR="007248F6" w:rsidRPr="00811495">
        <w:t>the information contained in the notice is accurate; and</w:t>
      </w:r>
    </w:p>
    <w:p w14:paraId="4B3A62D3" w14:textId="39C62B1E" w:rsidR="007248F6" w:rsidRDefault="00590CC5" w:rsidP="00590CC5">
      <w:pPr>
        <w:pStyle w:val="Apara"/>
      </w:pPr>
      <w:r>
        <w:tab/>
        <w:t>(b)</w:t>
      </w:r>
      <w:r>
        <w:tab/>
      </w:r>
      <w:r w:rsidR="007248F6">
        <w:t>if the information is given on a donor’s behalf—that the donor has consented</w:t>
      </w:r>
      <w:r w:rsidR="005F4706">
        <w:t xml:space="preserve"> to the information being given.</w:t>
      </w:r>
    </w:p>
    <w:p w14:paraId="5CD337CF" w14:textId="2D4D51BC" w:rsidR="00432962" w:rsidRDefault="00590CC5" w:rsidP="00590CC5">
      <w:pPr>
        <w:pStyle w:val="Amain"/>
      </w:pPr>
      <w:r>
        <w:tab/>
        <w:t>(4)</w:t>
      </w:r>
      <w:r>
        <w:tab/>
      </w:r>
      <w:r w:rsidR="007248F6">
        <w:t>The director</w:t>
      </w:r>
      <w:r w:rsidR="0079597A">
        <w:t>-</w:t>
      </w:r>
      <w:r w:rsidR="007248F6">
        <w:t xml:space="preserve">general may </w:t>
      </w:r>
      <w:r w:rsidR="00432962" w:rsidRPr="00811495">
        <w:t>enter in the donor register any information given to the director</w:t>
      </w:r>
      <w:r w:rsidR="0079597A">
        <w:t>-</w:t>
      </w:r>
      <w:r w:rsidR="00432962" w:rsidRPr="00811495">
        <w:t>general under this section.</w:t>
      </w:r>
    </w:p>
    <w:p w14:paraId="2D4EAABE" w14:textId="4434E865" w:rsidR="00B61EC0" w:rsidRPr="00811495" w:rsidRDefault="00590CC5" w:rsidP="00FC651D">
      <w:pPr>
        <w:pStyle w:val="AH5Sec"/>
      </w:pPr>
      <w:bookmarkStart w:id="74" w:name="_Toc212464129"/>
      <w:r w:rsidRPr="00B126F7">
        <w:rPr>
          <w:rStyle w:val="CharSectNo"/>
        </w:rPr>
        <w:t>57</w:t>
      </w:r>
      <w:r w:rsidRPr="00811495">
        <w:rPr>
          <w:bCs/>
        </w:rPr>
        <w:tab/>
      </w:r>
      <w:r w:rsidR="0037297C" w:rsidRPr="00811495">
        <w:t>Voluntary information</w:t>
      </w:r>
      <w:r w:rsidR="00BC129D" w:rsidRPr="00811495">
        <w:t xml:space="preserve"> about personal characteristics</w:t>
      </w:r>
      <w:bookmarkEnd w:id="74"/>
    </w:p>
    <w:p w14:paraId="79640233" w14:textId="5F116259" w:rsidR="0037297C" w:rsidRPr="00811495" w:rsidRDefault="00590CC5" w:rsidP="00590CC5">
      <w:pPr>
        <w:pStyle w:val="Amain"/>
      </w:pPr>
      <w:r>
        <w:tab/>
      </w:r>
      <w:r w:rsidRPr="00811495">
        <w:t>(1)</w:t>
      </w:r>
      <w:r w:rsidRPr="00811495">
        <w:tab/>
      </w:r>
      <w:r w:rsidR="00445F7D" w:rsidRPr="00811495">
        <w:t>A donor or mature donor conceived person</w:t>
      </w:r>
      <w:r w:rsidR="000A1A28" w:rsidRPr="00811495">
        <w:t xml:space="preserve"> </w:t>
      </w:r>
      <w:r w:rsidR="0037297C" w:rsidRPr="00811495">
        <w:t>may, by written notice, give the director</w:t>
      </w:r>
      <w:r w:rsidR="0079597A">
        <w:t>-</w:t>
      </w:r>
      <w:r w:rsidR="0037297C" w:rsidRPr="00811495">
        <w:t>general information about the</w:t>
      </w:r>
      <w:r w:rsidR="00EF75C5" w:rsidRPr="00811495">
        <w:t>ir</w:t>
      </w:r>
      <w:r w:rsidR="0037297C" w:rsidRPr="00811495">
        <w:t xml:space="preserve"> personal characteristics for inclusion in the donor register.</w:t>
      </w:r>
    </w:p>
    <w:p w14:paraId="0CB5524C" w14:textId="69E8E83A" w:rsidR="0037297C" w:rsidRPr="00811495" w:rsidRDefault="00590CC5" w:rsidP="00590CC5">
      <w:pPr>
        <w:pStyle w:val="Amain"/>
      </w:pPr>
      <w:r>
        <w:tab/>
      </w:r>
      <w:r w:rsidRPr="00811495">
        <w:t>(2)</w:t>
      </w:r>
      <w:r w:rsidRPr="00811495">
        <w:tab/>
      </w:r>
      <w:r w:rsidR="0037297C" w:rsidRPr="00811495">
        <w:t>The notice may state restrictions on the disclosure of the information.</w:t>
      </w:r>
    </w:p>
    <w:p w14:paraId="1E50CE34" w14:textId="1D5243C2" w:rsidR="00317F6E" w:rsidRPr="00811495" w:rsidRDefault="00590CC5" w:rsidP="00590CC5">
      <w:pPr>
        <w:pStyle w:val="Amain"/>
      </w:pPr>
      <w:r>
        <w:lastRenderedPageBreak/>
        <w:tab/>
      </w:r>
      <w:r w:rsidRPr="00811495">
        <w:t>(3)</w:t>
      </w:r>
      <w:r w:rsidRPr="00811495">
        <w:tab/>
      </w:r>
      <w:r w:rsidR="0037297C" w:rsidRPr="00811495">
        <w:t>The director</w:t>
      </w:r>
      <w:r w:rsidR="0079597A">
        <w:t>-</w:t>
      </w:r>
      <w:r w:rsidR="0037297C" w:rsidRPr="00811495">
        <w:t>general may enter in the donor register any information given to the director</w:t>
      </w:r>
      <w:r w:rsidR="0079597A">
        <w:t>-</w:t>
      </w:r>
      <w:r w:rsidR="0037297C" w:rsidRPr="00811495">
        <w:t>general under this section.</w:t>
      </w:r>
    </w:p>
    <w:p w14:paraId="762A20FB" w14:textId="67B1DCD1" w:rsidR="00EC19F1" w:rsidRPr="00811495" w:rsidRDefault="00590CC5" w:rsidP="00FC651D">
      <w:pPr>
        <w:pStyle w:val="AH5Sec"/>
      </w:pPr>
      <w:bookmarkStart w:id="75" w:name="_Toc212464130"/>
      <w:r w:rsidRPr="00B126F7">
        <w:rPr>
          <w:rStyle w:val="CharSectNo"/>
        </w:rPr>
        <w:t>58</w:t>
      </w:r>
      <w:r w:rsidRPr="00811495">
        <w:tab/>
      </w:r>
      <w:r w:rsidR="00881A28" w:rsidRPr="00811495">
        <w:t>Voluntary information about contact preferences</w:t>
      </w:r>
      <w:bookmarkEnd w:id="75"/>
    </w:p>
    <w:p w14:paraId="78D700B2" w14:textId="51394F38" w:rsidR="00B5323B" w:rsidRDefault="00590CC5" w:rsidP="00590CC5">
      <w:pPr>
        <w:pStyle w:val="Amain"/>
      </w:pPr>
      <w:r>
        <w:tab/>
        <w:t>(1)</w:t>
      </w:r>
      <w:r>
        <w:tab/>
      </w:r>
      <w:r w:rsidR="009B3DFB" w:rsidRPr="00811495">
        <w:t>A donor or mature donor conceived person</w:t>
      </w:r>
      <w:r w:rsidR="00881A28" w:rsidRPr="00811495">
        <w:t xml:space="preserve"> may, by written notice, </w:t>
      </w:r>
      <w:r w:rsidR="00773DAF">
        <w:t>give the director</w:t>
      </w:r>
      <w:r w:rsidR="0079597A">
        <w:t>-</w:t>
      </w:r>
      <w:r w:rsidR="00773DAF">
        <w:t xml:space="preserve">general </w:t>
      </w:r>
      <w:r w:rsidR="00B5323B">
        <w:t>the following information for inclusion in the donor register:</w:t>
      </w:r>
    </w:p>
    <w:p w14:paraId="16B72664" w14:textId="027102C2" w:rsidR="00881A28" w:rsidRDefault="00590CC5" w:rsidP="00590CC5">
      <w:pPr>
        <w:pStyle w:val="Apara"/>
      </w:pPr>
      <w:r>
        <w:tab/>
        <w:t>(a)</w:t>
      </w:r>
      <w:r>
        <w:tab/>
      </w:r>
      <w:r w:rsidR="00B5323B">
        <w:t>their contact details</w:t>
      </w:r>
      <w:r w:rsidR="00BC7A0C">
        <w:t xml:space="preserve"> and </w:t>
      </w:r>
      <w:r w:rsidR="00773DAF">
        <w:t xml:space="preserve">preferred way to be </w:t>
      </w:r>
      <w:r w:rsidR="00773DAF" w:rsidRPr="00811495">
        <w:t xml:space="preserve">contacted </w:t>
      </w:r>
      <w:r w:rsidR="003778E8">
        <w:t>about</w:t>
      </w:r>
      <w:r w:rsidR="00773DAF" w:rsidRPr="00811495">
        <w:t xml:space="preserve"> matters in </w:t>
      </w:r>
      <w:r w:rsidR="003778E8">
        <w:t xml:space="preserve">relation to </w:t>
      </w:r>
      <w:r w:rsidR="00773DAF" w:rsidRPr="00811495">
        <w:t>the donor register</w:t>
      </w:r>
      <w:r w:rsidR="00BC7A0C">
        <w:t>; or</w:t>
      </w:r>
    </w:p>
    <w:p w14:paraId="5A0B80FF" w14:textId="448377C9" w:rsidR="00BC7A0C" w:rsidRPr="00811495" w:rsidRDefault="00590CC5" w:rsidP="00590CC5">
      <w:pPr>
        <w:pStyle w:val="Apara"/>
      </w:pPr>
      <w:r>
        <w:tab/>
      </w:r>
      <w:r w:rsidRPr="00811495">
        <w:t>(b)</w:t>
      </w:r>
      <w:r w:rsidRPr="00811495">
        <w:tab/>
      </w:r>
      <w:r w:rsidR="00BC7A0C">
        <w:t>that they do not wish to be contacted</w:t>
      </w:r>
      <w:r w:rsidR="00576B8E">
        <w:t xml:space="preserve"> about</w:t>
      </w:r>
      <w:r w:rsidR="00576B8E" w:rsidRPr="00811495">
        <w:t xml:space="preserve"> matters in </w:t>
      </w:r>
      <w:r w:rsidR="00576B8E">
        <w:t xml:space="preserve">relation to </w:t>
      </w:r>
      <w:r w:rsidR="00576B8E" w:rsidRPr="00811495">
        <w:t>the donor register</w:t>
      </w:r>
      <w:r w:rsidR="00BC7A0C">
        <w:t>.</w:t>
      </w:r>
    </w:p>
    <w:p w14:paraId="60EAA6F1" w14:textId="7298A779" w:rsidR="00881A28" w:rsidRDefault="00590CC5" w:rsidP="00590CC5">
      <w:pPr>
        <w:pStyle w:val="Amain"/>
      </w:pPr>
      <w:r>
        <w:tab/>
        <w:t>(2)</w:t>
      </w:r>
      <w:r>
        <w:tab/>
      </w:r>
      <w:r w:rsidR="00881A28" w:rsidRPr="00811495">
        <w:t>The director</w:t>
      </w:r>
      <w:r w:rsidR="0079597A">
        <w:t>-</w:t>
      </w:r>
      <w:r w:rsidR="00881A28" w:rsidRPr="00811495">
        <w:t>general</w:t>
      </w:r>
      <w:r w:rsidR="00136D79" w:rsidRPr="00811495">
        <w:t xml:space="preserve"> </w:t>
      </w:r>
      <w:r w:rsidR="00881A28" w:rsidRPr="00811495">
        <w:t>must enter in the donor register any information given to the director</w:t>
      </w:r>
      <w:r w:rsidR="0079597A">
        <w:t>-</w:t>
      </w:r>
      <w:r w:rsidR="00881A28" w:rsidRPr="00811495">
        <w:t>general under this section</w:t>
      </w:r>
      <w:r w:rsidR="00136D79" w:rsidRPr="00811495">
        <w:t>.</w:t>
      </w:r>
    </w:p>
    <w:p w14:paraId="3A6B685A" w14:textId="5C35417D" w:rsidR="007D645A" w:rsidRPr="00811495" w:rsidRDefault="00590CC5" w:rsidP="00FC651D">
      <w:pPr>
        <w:pStyle w:val="AH5Sec"/>
      </w:pPr>
      <w:bookmarkStart w:id="76" w:name="_Toc212464131"/>
      <w:r w:rsidRPr="00B126F7">
        <w:rPr>
          <w:rStyle w:val="CharSectNo"/>
        </w:rPr>
        <w:t>59</w:t>
      </w:r>
      <w:r w:rsidRPr="00811495">
        <w:rPr>
          <w:bCs/>
        </w:rPr>
        <w:tab/>
      </w:r>
      <w:r w:rsidR="00B867F5" w:rsidRPr="00811495">
        <w:t>Information entered on</w:t>
      </w:r>
      <w:r w:rsidR="0083497C" w:rsidRPr="00811495">
        <w:t xml:space="preserve"> </w:t>
      </w:r>
      <w:r w:rsidR="00015E42" w:rsidRPr="00811495">
        <w:t>director</w:t>
      </w:r>
      <w:r w:rsidR="0079597A">
        <w:t>-</w:t>
      </w:r>
      <w:r w:rsidR="00015E42" w:rsidRPr="00811495">
        <w:t>general’s</w:t>
      </w:r>
      <w:r w:rsidR="00BF448D" w:rsidRPr="00811495">
        <w:t xml:space="preserve"> own initiative</w:t>
      </w:r>
      <w:bookmarkEnd w:id="76"/>
    </w:p>
    <w:p w14:paraId="314359BB" w14:textId="27EF6728" w:rsidR="002E1BD0" w:rsidRPr="00811495" w:rsidRDefault="00590CC5" w:rsidP="00590CC5">
      <w:pPr>
        <w:pStyle w:val="Amain"/>
      </w:pPr>
      <w:r>
        <w:tab/>
      </w:r>
      <w:r w:rsidRPr="00811495">
        <w:t>(1)</w:t>
      </w:r>
      <w:r w:rsidRPr="00811495">
        <w:tab/>
      </w:r>
      <w:r w:rsidR="00154E8D" w:rsidRPr="00811495">
        <w:t xml:space="preserve">The </w:t>
      </w:r>
      <w:r w:rsidR="00DB00C3" w:rsidRPr="00811495">
        <w:t>director</w:t>
      </w:r>
      <w:r w:rsidR="00C64B83">
        <w:t>-</w:t>
      </w:r>
      <w:r w:rsidR="00DB00C3" w:rsidRPr="00811495">
        <w:t>general</w:t>
      </w:r>
      <w:r w:rsidR="00154E8D" w:rsidRPr="00811495">
        <w:t xml:space="preserve"> may, on th</w:t>
      </w:r>
      <w:r w:rsidR="00D26970" w:rsidRPr="00811495">
        <w:t xml:space="preserve">eir </w:t>
      </w:r>
      <w:r w:rsidR="00154E8D" w:rsidRPr="00811495">
        <w:t>own initiative</w:t>
      </w:r>
      <w:r w:rsidR="000E6A60">
        <w:t xml:space="preserve">, </w:t>
      </w:r>
      <w:r w:rsidR="00154E8D" w:rsidRPr="00811495">
        <w:t xml:space="preserve">enter </w:t>
      </w:r>
      <w:r w:rsidR="002E1BD0" w:rsidRPr="00811495">
        <w:t xml:space="preserve">the following </w:t>
      </w:r>
      <w:r w:rsidR="00154E8D" w:rsidRPr="00811495">
        <w:t xml:space="preserve">information </w:t>
      </w:r>
      <w:r w:rsidR="002E1BD0" w:rsidRPr="00811495">
        <w:t>in the donor register</w:t>
      </w:r>
      <w:r w:rsidR="00EB6BD3" w:rsidRPr="00811495">
        <w:t>:</w:t>
      </w:r>
    </w:p>
    <w:p w14:paraId="4441E0DD" w14:textId="0297336A" w:rsidR="00222C46" w:rsidRPr="00811495" w:rsidRDefault="00590CC5" w:rsidP="00590CC5">
      <w:pPr>
        <w:pStyle w:val="Apara"/>
      </w:pPr>
      <w:r>
        <w:tab/>
      </w:r>
      <w:r w:rsidRPr="00811495">
        <w:t>(a)</w:t>
      </w:r>
      <w:r w:rsidRPr="00811495">
        <w:tab/>
      </w:r>
      <w:r w:rsidR="00581A08" w:rsidRPr="00811495">
        <w:t xml:space="preserve">mandatory </w:t>
      </w:r>
      <w:r w:rsidR="00E16762" w:rsidRPr="00811495">
        <w:t xml:space="preserve">information </w:t>
      </w:r>
      <w:r w:rsidR="00705CFC" w:rsidRPr="00811495">
        <w:t>given</w:t>
      </w:r>
      <w:r w:rsidR="002E1BD0" w:rsidRPr="00811495">
        <w:t xml:space="preserve"> </w:t>
      </w:r>
      <w:r w:rsidR="00E16762" w:rsidRPr="00811495">
        <w:t>by an ART provider</w:t>
      </w:r>
      <w:r w:rsidR="00805FB8" w:rsidRPr="00811495">
        <w:t xml:space="preserve"> </w:t>
      </w:r>
      <w:r w:rsidR="00965072" w:rsidRPr="00811495">
        <w:t xml:space="preserve">other than </w:t>
      </w:r>
      <w:r w:rsidR="00900FE6" w:rsidRPr="00811495">
        <w:t>in accordance with</w:t>
      </w:r>
      <w:r w:rsidR="00805FB8" w:rsidRPr="00811495">
        <w:t xml:space="preserve"> section</w:t>
      </w:r>
      <w:r w:rsidR="00712B07">
        <w:t xml:space="preserve"> </w:t>
      </w:r>
      <w:r w:rsidR="00AD5630">
        <w:t>53</w:t>
      </w:r>
      <w:r w:rsidR="00900FE6" w:rsidRPr="00811495">
        <w:t>;</w:t>
      </w:r>
    </w:p>
    <w:p w14:paraId="728233D6" w14:textId="162AF5DD" w:rsidR="00817370" w:rsidRPr="00811495" w:rsidRDefault="00590CC5" w:rsidP="00590CC5">
      <w:pPr>
        <w:pStyle w:val="Apara"/>
      </w:pPr>
      <w:r>
        <w:tab/>
      </w:r>
      <w:r w:rsidRPr="00811495">
        <w:t>(b)</w:t>
      </w:r>
      <w:r w:rsidRPr="00811495">
        <w:tab/>
      </w:r>
      <w:r w:rsidR="00581A08" w:rsidRPr="00811495">
        <w:t xml:space="preserve">mandatory </w:t>
      </w:r>
      <w:r w:rsidR="00805FB8" w:rsidRPr="00811495">
        <w:t>information</w:t>
      </w:r>
      <w:r w:rsidR="006C6710" w:rsidRPr="00811495">
        <w:t xml:space="preserve"> given to the director</w:t>
      </w:r>
      <w:r w:rsidR="00C64B83">
        <w:t>-</w:t>
      </w:r>
      <w:r w:rsidR="006C6710" w:rsidRPr="00811495">
        <w:t>general under section</w:t>
      </w:r>
      <w:r w:rsidR="009B6E4C">
        <w:t> </w:t>
      </w:r>
      <w:r w:rsidR="00AD5630">
        <w:t>61</w:t>
      </w:r>
      <w:r w:rsidR="006C6710" w:rsidRPr="00811495">
        <w:t xml:space="preserve"> (Direction to </w:t>
      </w:r>
      <w:r w:rsidR="00E40C32">
        <w:t>give</w:t>
      </w:r>
      <w:r w:rsidR="006C6710" w:rsidRPr="00811495">
        <w:t xml:space="preserve"> information about donor conceived </w:t>
      </w:r>
      <w:r w:rsidR="00CD6C93">
        <w:t>person</w:t>
      </w:r>
      <w:r w:rsidR="006C6710" w:rsidRPr="00811495">
        <w:t>)</w:t>
      </w:r>
      <w:r w:rsidR="00817370" w:rsidRPr="00811495">
        <w:t>;</w:t>
      </w:r>
    </w:p>
    <w:p w14:paraId="7900E942" w14:textId="32A8693A" w:rsidR="006C708D" w:rsidRDefault="00590CC5" w:rsidP="00590CC5">
      <w:pPr>
        <w:pStyle w:val="Apara"/>
      </w:pPr>
      <w:r>
        <w:tab/>
        <w:t>(c)</w:t>
      </w:r>
      <w:r>
        <w:tab/>
      </w:r>
      <w:r w:rsidR="00581A08" w:rsidRPr="00811495">
        <w:t>mandatory</w:t>
      </w:r>
      <w:r w:rsidR="00817370" w:rsidRPr="00811495">
        <w:t xml:space="preserve"> </w:t>
      </w:r>
      <w:r w:rsidR="00FC0A67" w:rsidRPr="00811495">
        <w:t xml:space="preserve">information </w:t>
      </w:r>
      <w:r w:rsidR="00817370" w:rsidRPr="00811495">
        <w:t>given to the director</w:t>
      </w:r>
      <w:r w:rsidR="00C64B83">
        <w:t>-</w:t>
      </w:r>
      <w:r w:rsidR="00817370" w:rsidRPr="00811495">
        <w:t xml:space="preserve">general </w:t>
      </w:r>
      <w:r w:rsidR="009B3770" w:rsidRPr="00811495">
        <w:t>under section</w:t>
      </w:r>
      <w:r w:rsidR="009B6E4C">
        <w:t> </w:t>
      </w:r>
      <w:r w:rsidR="00AD5630">
        <w:t>62</w:t>
      </w:r>
      <w:r w:rsidR="009B3770" w:rsidRPr="00811495">
        <w:t xml:space="preserve"> (Information sharing between director</w:t>
      </w:r>
      <w:r w:rsidR="00C64B83">
        <w:t>-</w:t>
      </w:r>
      <w:r w:rsidR="009B3770" w:rsidRPr="00811495">
        <w:t>general and registrar</w:t>
      </w:r>
      <w:r w:rsidR="00C64B83">
        <w:t>-</w:t>
      </w:r>
      <w:r w:rsidR="009B3770" w:rsidRPr="00811495">
        <w:t>general</w:t>
      </w:r>
      <w:r w:rsidR="00AF2D0A">
        <w:t>).</w:t>
      </w:r>
    </w:p>
    <w:p w14:paraId="7DBF7E3A" w14:textId="34C8C690" w:rsidR="005019A6" w:rsidRPr="00811495" w:rsidRDefault="00590CC5" w:rsidP="00A80D4E">
      <w:pPr>
        <w:pStyle w:val="Amain"/>
        <w:keepNext/>
      </w:pPr>
      <w:r>
        <w:lastRenderedPageBreak/>
        <w:tab/>
      </w:r>
      <w:r w:rsidRPr="00811495">
        <w:t>(2)</w:t>
      </w:r>
      <w:r w:rsidRPr="00811495">
        <w:tab/>
      </w:r>
      <w:r w:rsidR="000E6A60">
        <w:t>Also, the director</w:t>
      </w:r>
      <w:r w:rsidR="00B742A5">
        <w:t>-</w:t>
      </w:r>
      <w:r w:rsidR="000E6A60">
        <w:t>general may</w:t>
      </w:r>
      <w:r w:rsidR="00F63AE7">
        <w:t>, on their own initiative,</w:t>
      </w:r>
      <w:r w:rsidR="000E6A60">
        <w:t xml:space="preserve"> enter </w:t>
      </w:r>
      <w:r w:rsidR="005019A6" w:rsidRPr="00811495">
        <w:t>information in the donor register if—</w:t>
      </w:r>
    </w:p>
    <w:p w14:paraId="6F759BE5" w14:textId="2FCF9F4A" w:rsidR="000E6A60" w:rsidRDefault="00590CC5" w:rsidP="00A80D4E">
      <w:pPr>
        <w:pStyle w:val="Apara"/>
        <w:keepNext/>
      </w:pPr>
      <w:r>
        <w:tab/>
        <w:t>(a)</w:t>
      </w:r>
      <w:r>
        <w:tab/>
      </w:r>
      <w:r w:rsidR="005019A6" w:rsidRPr="00811495">
        <w:t>the director</w:t>
      </w:r>
      <w:r w:rsidR="00B742A5">
        <w:t>-</w:t>
      </w:r>
      <w:r w:rsidR="005019A6" w:rsidRPr="00811495">
        <w:t xml:space="preserve">general is satisfied on reasonable grounds the </w:t>
      </w:r>
      <w:r w:rsidR="008540CD">
        <w:t>information is about</w:t>
      </w:r>
      <w:r w:rsidR="000E6A60">
        <w:t>—</w:t>
      </w:r>
    </w:p>
    <w:p w14:paraId="31ED91F3" w14:textId="742E405B" w:rsidR="000E6A60" w:rsidRDefault="00590CC5" w:rsidP="00590CC5">
      <w:pPr>
        <w:pStyle w:val="Asubpara"/>
      </w:pPr>
      <w:r>
        <w:tab/>
        <w:t>(i)</w:t>
      </w:r>
      <w:r>
        <w:tab/>
      </w:r>
      <w:r w:rsidR="000E6A60">
        <w:t xml:space="preserve">a </w:t>
      </w:r>
      <w:r w:rsidR="000E6A60" w:rsidRPr="00811495">
        <w:t>donor conceived person</w:t>
      </w:r>
      <w:r w:rsidR="000E6A60">
        <w:t xml:space="preserve"> born as a result of ART</w:t>
      </w:r>
      <w:r w:rsidR="009B6E4C">
        <w:t> </w:t>
      </w:r>
      <w:r w:rsidR="000E6A60">
        <w:t>treatment provided on or after the commencement day; or</w:t>
      </w:r>
    </w:p>
    <w:p w14:paraId="0250ECBD" w14:textId="2D67DD1E" w:rsidR="005019A6" w:rsidRPr="00811495" w:rsidRDefault="00590CC5" w:rsidP="00590CC5">
      <w:pPr>
        <w:pStyle w:val="Asubpara"/>
      </w:pPr>
      <w:r>
        <w:tab/>
      </w:r>
      <w:r w:rsidRPr="00811495">
        <w:t>(ii)</w:t>
      </w:r>
      <w:r w:rsidRPr="00811495">
        <w:tab/>
      </w:r>
      <w:r w:rsidR="000E6A60">
        <w:t xml:space="preserve">a donor of </w:t>
      </w:r>
      <w:r w:rsidR="008540CD">
        <w:t>a</w:t>
      </w:r>
      <w:r w:rsidR="000E6A60">
        <w:t xml:space="preserve"> </w:t>
      </w:r>
      <w:r w:rsidR="00D33992">
        <w:t>person mentioned in paragraph</w:t>
      </w:r>
      <w:r w:rsidR="00F06512">
        <w:t xml:space="preserve"> </w:t>
      </w:r>
      <w:r w:rsidR="00D33992">
        <w:t>(i); and</w:t>
      </w:r>
    </w:p>
    <w:p w14:paraId="534B1EA1" w14:textId="6D57A395" w:rsidR="00DA5632" w:rsidRDefault="00590CC5" w:rsidP="00590CC5">
      <w:pPr>
        <w:pStyle w:val="Apara"/>
      </w:pPr>
      <w:r>
        <w:tab/>
        <w:t>(b)</w:t>
      </w:r>
      <w:r>
        <w:tab/>
      </w:r>
      <w:r w:rsidR="005019A6" w:rsidRPr="00811495">
        <w:t xml:space="preserve">the information is </w:t>
      </w:r>
      <w:r w:rsidR="006D2879" w:rsidRPr="00811495">
        <w:t>mandatory</w:t>
      </w:r>
      <w:r w:rsidR="00B154F1" w:rsidRPr="00811495">
        <w:t xml:space="preserve"> information </w:t>
      </w:r>
      <w:r w:rsidR="00965072" w:rsidRPr="00811495">
        <w:t>given</w:t>
      </w:r>
      <w:r w:rsidR="00DA5632">
        <w:t>—</w:t>
      </w:r>
    </w:p>
    <w:p w14:paraId="77C00F26" w14:textId="049A9DB2" w:rsidR="005019A6" w:rsidRPr="00811495" w:rsidRDefault="00590CC5" w:rsidP="00590CC5">
      <w:pPr>
        <w:pStyle w:val="Asubpara"/>
      </w:pPr>
      <w:r>
        <w:tab/>
      </w:r>
      <w:r w:rsidRPr="00811495">
        <w:t>(i)</w:t>
      </w:r>
      <w:r w:rsidRPr="00811495">
        <w:tab/>
      </w:r>
      <w:r w:rsidR="00965072" w:rsidRPr="00811495">
        <w:t>other than</w:t>
      </w:r>
      <w:r w:rsidR="00270281" w:rsidRPr="00811495">
        <w:t xml:space="preserve"> in accordance with section</w:t>
      </w:r>
      <w:r w:rsidR="0039658D">
        <w:t xml:space="preserve"> </w:t>
      </w:r>
      <w:r w:rsidR="00AD5630">
        <w:t>53</w:t>
      </w:r>
      <w:r w:rsidR="00B154F1" w:rsidRPr="00811495">
        <w:t>; and</w:t>
      </w:r>
    </w:p>
    <w:p w14:paraId="59288F9E" w14:textId="3AA06851" w:rsidR="005019A6" w:rsidRPr="00811495" w:rsidRDefault="00590CC5" w:rsidP="00590CC5">
      <w:pPr>
        <w:pStyle w:val="Asubpara"/>
      </w:pPr>
      <w:r>
        <w:tab/>
      </w:r>
      <w:r w:rsidRPr="00811495">
        <w:t>(ii)</w:t>
      </w:r>
      <w:r w:rsidRPr="00811495">
        <w:tab/>
      </w:r>
      <w:r w:rsidR="00B154F1" w:rsidRPr="00811495">
        <w:t xml:space="preserve">by the </w:t>
      </w:r>
      <w:r w:rsidR="00934A52">
        <w:t>subject of the information</w:t>
      </w:r>
      <w:r w:rsidR="002F3BC7">
        <w:t xml:space="preserve"> </w:t>
      </w:r>
      <w:r w:rsidR="00B154F1" w:rsidRPr="00811495">
        <w:t>or</w:t>
      </w:r>
      <w:r w:rsidR="006438FC">
        <w:t>, if the subject is a donor conceived child or young person,</w:t>
      </w:r>
      <w:r w:rsidR="002F3BC7">
        <w:t xml:space="preserve"> </w:t>
      </w:r>
      <w:r w:rsidR="00B154F1" w:rsidRPr="00811495">
        <w:t>by</w:t>
      </w:r>
      <w:r w:rsidR="006438FC">
        <w:t xml:space="preserve"> their parent.</w:t>
      </w:r>
    </w:p>
    <w:p w14:paraId="04814980" w14:textId="2472EE3A" w:rsidR="006C1CF3" w:rsidRPr="00811495" w:rsidRDefault="00590CC5" w:rsidP="00590CC5">
      <w:pPr>
        <w:pStyle w:val="Amain"/>
      </w:pPr>
      <w:r>
        <w:tab/>
      </w:r>
      <w:r w:rsidRPr="00811495">
        <w:t>(3)</w:t>
      </w:r>
      <w:r w:rsidRPr="00811495">
        <w:tab/>
      </w:r>
      <w:r w:rsidR="000D5E07" w:rsidRPr="00811495">
        <w:t>The director</w:t>
      </w:r>
      <w:r w:rsidR="00B742A5">
        <w:t>-</w:t>
      </w:r>
      <w:r w:rsidR="000D5E07" w:rsidRPr="00811495">
        <w:t>general must include the source of the information when entering the information in the donor register.</w:t>
      </w:r>
    </w:p>
    <w:p w14:paraId="30B2D67B" w14:textId="51AE7448" w:rsidR="00290B2A" w:rsidRDefault="00290B2A" w:rsidP="00290B2A">
      <w:pPr>
        <w:pStyle w:val="aNote"/>
        <w:rPr>
          <w:iCs/>
        </w:rPr>
      </w:pPr>
      <w:r w:rsidRPr="00AA2249">
        <w:rPr>
          <w:rStyle w:val="charItals"/>
        </w:rPr>
        <w:t>Note</w:t>
      </w:r>
      <w:r w:rsidRPr="00AA2249">
        <w:rPr>
          <w:rStyle w:val="charItals"/>
        </w:rPr>
        <w:tab/>
      </w:r>
      <w:r w:rsidR="00DE470B" w:rsidRPr="00811495">
        <w:rPr>
          <w:iCs/>
        </w:rPr>
        <w:t>This section does not allow the director</w:t>
      </w:r>
      <w:r w:rsidR="00B742A5">
        <w:rPr>
          <w:iCs/>
        </w:rPr>
        <w:t>-</w:t>
      </w:r>
      <w:r w:rsidR="00DE470B" w:rsidRPr="00811495">
        <w:rPr>
          <w:iCs/>
        </w:rPr>
        <w:t>general to include in the donor register information provided unlawfully.</w:t>
      </w:r>
    </w:p>
    <w:p w14:paraId="1827043A" w14:textId="7097C692" w:rsidR="003121ED" w:rsidRPr="00B126F7" w:rsidRDefault="00590CC5" w:rsidP="00FC651D">
      <w:pPr>
        <w:pStyle w:val="AH3Div"/>
      </w:pPr>
      <w:bookmarkStart w:id="77" w:name="_Toc212464132"/>
      <w:r w:rsidRPr="00B126F7">
        <w:rPr>
          <w:rStyle w:val="CharDivNo"/>
        </w:rPr>
        <w:t>Division 5.3</w:t>
      </w:r>
      <w:r>
        <w:tab/>
      </w:r>
      <w:r w:rsidR="00DE4DCC" w:rsidRPr="00B126F7">
        <w:rPr>
          <w:rStyle w:val="CharDivText"/>
        </w:rPr>
        <w:t>Measures to ensure accuracy</w:t>
      </w:r>
      <w:r w:rsidR="005B38B4" w:rsidRPr="00B126F7">
        <w:rPr>
          <w:rStyle w:val="CharDivText"/>
        </w:rPr>
        <w:t xml:space="preserve"> of information</w:t>
      </w:r>
      <w:bookmarkEnd w:id="77"/>
    </w:p>
    <w:p w14:paraId="1861F531" w14:textId="34B6C886" w:rsidR="007D645A" w:rsidRPr="00811495" w:rsidRDefault="00590CC5" w:rsidP="00FC651D">
      <w:pPr>
        <w:pStyle w:val="AH5Sec"/>
      </w:pPr>
      <w:bookmarkStart w:id="78" w:name="_Toc212464133"/>
      <w:r w:rsidRPr="00B126F7">
        <w:rPr>
          <w:rStyle w:val="CharSectNo"/>
        </w:rPr>
        <w:t>60</w:t>
      </w:r>
      <w:r w:rsidRPr="00811495">
        <w:tab/>
      </w:r>
      <w:r w:rsidR="00F25897">
        <w:t>Requirement to ensure accuracy</w:t>
      </w:r>
      <w:bookmarkEnd w:id="78"/>
    </w:p>
    <w:p w14:paraId="01081712" w14:textId="5CA309B9" w:rsidR="007D645A" w:rsidRPr="00811495" w:rsidRDefault="00590CC5" w:rsidP="00590CC5">
      <w:pPr>
        <w:pStyle w:val="Amain"/>
      </w:pPr>
      <w:r>
        <w:tab/>
      </w:r>
      <w:r w:rsidRPr="00811495">
        <w:t>(1)</w:t>
      </w:r>
      <w:r w:rsidRPr="00811495">
        <w:tab/>
      </w:r>
      <w:r w:rsidR="007D645A" w:rsidRPr="00811495">
        <w:t xml:space="preserve">The </w:t>
      </w:r>
      <w:r w:rsidR="00DB00C3" w:rsidRPr="00811495">
        <w:t>director</w:t>
      </w:r>
      <w:r w:rsidR="00470B62">
        <w:t>-</w:t>
      </w:r>
      <w:r w:rsidR="00DB00C3" w:rsidRPr="00811495">
        <w:t>general</w:t>
      </w:r>
      <w:r w:rsidR="007D645A" w:rsidRPr="00811495">
        <w:t xml:space="preserve"> must ensure, as far as is practicable, that information in the donor register is accurate</w:t>
      </w:r>
      <w:r w:rsidR="008C5B8A" w:rsidRPr="00811495">
        <w:t xml:space="preserve"> and not misleading.</w:t>
      </w:r>
    </w:p>
    <w:p w14:paraId="460B6536" w14:textId="4F43F1EE" w:rsidR="00AF0B5E" w:rsidRPr="00811495" w:rsidRDefault="00590CC5" w:rsidP="00590CC5">
      <w:pPr>
        <w:pStyle w:val="Amain"/>
      </w:pPr>
      <w:r>
        <w:tab/>
      </w:r>
      <w:r w:rsidRPr="00811495">
        <w:t>(2)</w:t>
      </w:r>
      <w:r w:rsidRPr="00811495">
        <w:tab/>
      </w:r>
      <w:r w:rsidR="007D645A" w:rsidRPr="00811495">
        <w:t>For subsection</w:t>
      </w:r>
      <w:r w:rsidR="009501C4">
        <w:t xml:space="preserve"> </w:t>
      </w:r>
      <w:r w:rsidR="007D645A" w:rsidRPr="00811495">
        <w:t xml:space="preserve">(1), the </w:t>
      </w:r>
      <w:r w:rsidR="00DB00C3" w:rsidRPr="00811495">
        <w:t>director</w:t>
      </w:r>
      <w:r w:rsidR="00B742A5">
        <w:t>-</w:t>
      </w:r>
      <w:r w:rsidR="00DB00C3" w:rsidRPr="00811495">
        <w:t>general</w:t>
      </w:r>
      <w:r w:rsidR="007D645A" w:rsidRPr="00811495">
        <w:t xml:space="preserve"> may do any of the following:</w:t>
      </w:r>
    </w:p>
    <w:p w14:paraId="29CB2BE1" w14:textId="562B82B7" w:rsidR="007D645A" w:rsidRDefault="00590CC5" w:rsidP="00590CC5">
      <w:pPr>
        <w:pStyle w:val="Apara"/>
      </w:pPr>
      <w:r>
        <w:tab/>
        <w:t>(a)</w:t>
      </w:r>
      <w:r>
        <w:tab/>
      </w:r>
      <w:r w:rsidR="007D645A" w:rsidRPr="00811495">
        <w:t>refuse to enter</w:t>
      </w:r>
      <w:r w:rsidR="00A47250">
        <w:t xml:space="preserve"> </w:t>
      </w:r>
      <w:r w:rsidR="007D645A" w:rsidRPr="00811495">
        <w:t>information;</w:t>
      </w:r>
    </w:p>
    <w:p w14:paraId="66328DB7" w14:textId="5E427C6C" w:rsidR="00A47250" w:rsidRPr="00811495" w:rsidRDefault="00590CC5" w:rsidP="00590CC5">
      <w:pPr>
        <w:pStyle w:val="Apara"/>
      </w:pPr>
      <w:r>
        <w:tab/>
      </w:r>
      <w:r w:rsidRPr="00811495">
        <w:t>(b)</w:t>
      </w:r>
      <w:r w:rsidRPr="00811495">
        <w:tab/>
      </w:r>
      <w:r w:rsidR="00A47250">
        <w:t>revise or remove information;</w:t>
      </w:r>
    </w:p>
    <w:p w14:paraId="725F19AF" w14:textId="37AC2230" w:rsidR="007D645A" w:rsidRPr="00811495" w:rsidRDefault="00590CC5" w:rsidP="00590CC5">
      <w:pPr>
        <w:pStyle w:val="Apara"/>
      </w:pPr>
      <w:r>
        <w:tab/>
      </w:r>
      <w:r w:rsidRPr="00811495">
        <w:t>(c)</w:t>
      </w:r>
      <w:r w:rsidRPr="00811495">
        <w:tab/>
      </w:r>
      <w:r w:rsidR="007D645A" w:rsidRPr="00811495">
        <w:t>retain historical information;</w:t>
      </w:r>
    </w:p>
    <w:p w14:paraId="0A50E2E8" w14:textId="77777777" w:rsidR="002865F2" w:rsidRPr="00811495" w:rsidRDefault="002865F2" w:rsidP="00FE5883">
      <w:pPr>
        <w:pStyle w:val="aExamHdgpar"/>
      </w:pPr>
      <w:r w:rsidRPr="00811495">
        <w:t>Example</w:t>
      </w:r>
    </w:p>
    <w:p w14:paraId="226EA8DD" w14:textId="5EC5CE0C" w:rsidR="002865F2" w:rsidRPr="00811495" w:rsidRDefault="002865F2" w:rsidP="002865F2">
      <w:pPr>
        <w:pStyle w:val="aExampar"/>
      </w:pPr>
      <w:r w:rsidRPr="00811495">
        <w:t>a person’s former name</w:t>
      </w:r>
    </w:p>
    <w:p w14:paraId="34CD01B1" w14:textId="7F1064F7" w:rsidR="0015787C" w:rsidRPr="00811495" w:rsidRDefault="00590CC5" w:rsidP="00590CC5">
      <w:pPr>
        <w:pStyle w:val="Apara"/>
      </w:pPr>
      <w:r>
        <w:lastRenderedPageBreak/>
        <w:tab/>
      </w:r>
      <w:r w:rsidRPr="00811495">
        <w:t>(d)</w:t>
      </w:r>
      <w:r w:rsidRPr="00811495">
        <w:tab/>
      </w:r>
      <w:r w:rsidR="0015787C" w:rsidRPr="00811495">
        <w:t xml:space="preserve">add any notes the </w:t>
      </w:r>
      <w:r w:rsidR="00DB00C3" w:rsidRPr="00811495">
        <w:t>director</w:t>
      </w:r>
      <w:r w:rsidR="00295B0D">
        <w:t>-</w:t>
      </w:r>
      <w:r w:rsidR="00DB00C3" w:rsidRPr="00811495">
        <w:t>general</w:t>
      </w:r>
      <w:r w:rsidR="0015787C" w:rsidRPr="00811495">
        <w:t xml:space="preserve"> considers appropriate</w:t>
      </w:r>
      <w:r w:rsidR="000F4C12" w:rsidRPr="00811495">
        <w:t>;</w:t>
      </w:r>
    </w:p>
    <w:p w14:paraId="2C424886" w14:textId="11CF82A9" w:rsidR="000F4C12" w:rsidRPr="00811495" w:rsidRDefault="00590CC5" w:rsidP="00590CC5">
      <w:pPr>
        <w:pStyle w:val="Apara"/>
      </w:pPr>
      <w:r>
        <w:tab/>
      </w:r>
      <w:r w:rsidRPr="00811495">
        <w:t>(e)</w:t>
      </w:r>
      <w:r w:rsidRPr="00811495">
        <w:tab/>
      </w:r>
      <w:r w:rsidR="000F4C12" w:rsidRPr="00811495">
        <w:t>ask an ART</w:t>
      </w:r>
      <w:r w:rsidR="005618FD" w:rsidRPr="00811495">
        <w:t xml:space="preserve"> </w:t>
      </w:r>
      <w:r w:rsidR="000F4C12" w:rsidRPr="00811495">
        <w:t xml:space="preserve">provider to </w:t>
      </w:r>
      <w:r w:rsidR="00E40C32">
        <w:t>give</w:t>
      </w:r>
      <w:r w:rsidR="000F4C12" w:rsidRPr="00811495">
        <w:t xml:space="preserve"> information </w:t>
      </w:r>
      <w:r w:rsidR="00740D20" w:rsidRPr="00811495">
        <w:t>to</w:t>
      </w:r>
      <w:r w:rsidR="00D45312" w:rsidRPr="00811495">
        <w:t xml:space="preserve"> </w:t>
      </w:r>
      <w:r w:rsidR="00740D20" w:rsidRPr="00811495">
        <w:t xml:space="preserve">verify </w:t>
      </w:r>
      <w:r w:rsidR="00567E20" w:rsidRPr="00811495">
        <w:t xml:space="preserve">information </w:t>
      </w:r>
      <w:r w:rsidR="00470246" w:rsidRPr="00811495">
        <w:t>given</w:t>
      </w:r>
      <w:r w:rsidR="00567E20" w:rsidRPr="00811495">
        <w:t xml:space="preserve"> </w:t>
      </w:r>
      <w:r w:rsidR="00267F93" w:rsidRPr="00811495">
        <w:t xml:space="preserve">voluntarily </w:t>
      </w:r>
      <w:r w:rsidR="00647168">
        <w:t xml:space="preserve">by a person under </w:t>
      </w:r>
      <w:r w:rsidR="00B81BEE">
        <w:t>division</w:t>
      </w:r>
      <w:r w:rsidR="00AD5630">
        <w:t xml:space="preserve"> 5.2</w:t>
      </w:r>
      <w:r w:rsidR="00647168">
        <w:t>.</w:t>
      </w:r>
    </w:p>
    <w:p w14:paraId="321DD05F" w14:textId="588DFD8B" w:rsidR="006C1ECD" w:rsidRPr="00811495" w:rsidRDefault="00590CC5" w:rsidP="00590CC5">
      <w:pPr>
        <w:pStyle w:val="Amain"/>
      </w:pPr>
      <w:r>
        <w:tab/>
      </w:r>
      <w:r w:rsidRPr="00811495">
        <w:t>(3)</w:t>
      </w:r>
      <w:r w:rsidRPr="00811495">
        <w:tab/>
      </w:r>
      <w:r w:rsidR="006C1ECD" w:rsidRPr="00811495">
        <w:t>A person may ask the director</w:t>
      </w:r>
      <w:r w:rsidR="00B742A5">
        <w:t>-</w:t>
      </w:r>
      <w:r w:rsidR="006C1ECD" w:rsidRPr="00811495">
        <w:t>general to revise</w:t>
      </w:r>
      <w:r w:rsidR="009B424A" w:rsidRPr="00811495">
        <w:t xml:space="preserve"> incorrect or outdated</w:t>
      </w:r>
      <w:r w:rsidR="006C1ECD" w:rsidRPr="00811495">
        <w:t xml:space="preserve"> information about the person in the donor register.</w:t>
      </w:r>
    </w:p>
    <w:p w14:paraId="2A071DA3" w14:textId="5C45F4F5" w:rsidR="00BF7DA7" w:rsidRPr="00811495" w:rsidRDefault="00590CC5" w:rsidP="00590CC5">
      <w:pPr>
        <w:pStyle w:val="Amain"/>
      </w:pPr>
      <w:r>
        <w:tab/>
      </w:r>
      <w:r w:rsidRPr="00811495">
        <w:t>(4)</w:t>
      </w:r>
      <w:r w:rsidRPr="00811495">
        <w:tab/>
      </w:r>
      <w:r w:rsidR="00BF7DA7" w:rsidRPr="00811495">
        <w:t>The director</w:t>
      </w:r>
      <w:r w:rsidR="00295B0D">
        <w:t>-</w:t>
      </w:r>
      <w:r w:rsidR="00BF7DA7" w:rsidRPr="00811495">
        <w:t xml:space="preserve">general must remove information </w:t>
      </w:r>
      <w:r w:rsidR="00470246" w:rsidRPr="00811495">
        <w:t>given</w:t>
      </w:r>
      <w:r w:rsidR="00BF7DA7" w:rsidRPr="00811495">
        <w:t xml:space="preserve"> voluntarily by a person </w:t>
      </w:r>
      <w:r w:rsidR="00DE1540">
        <w:t xml:space="preserve">under </w:t>
      </w:r>
      <w:r w:rsidR="00B81BEE">
        <w:t>division</w:t>
      </w:r>
      <w:r w:rsidR="00AD5630">
        <w:t xml:space="preserve"> 5.2</w:t>
      </w:r>
      <w:r w:rsidR="00647168">
        <w:t xml:space="preserve"> </w:t>
      </w:r>
      <w:r w:rsidR="00BF7DA7" w:rsidRPr="00811495">
        <w:t>if—</w:t>
      </w:r>
    </w:p>
    <w:p w14:paraId="20210695" w14:textId="6ACB70F6" w:rsidR="00BF7DA7" w:rsidRPr="00811495" w:rsidRDefault="00590CC5" w:rsidP="00590CC5">
      <w:pPr>
        <w:pStyle w:val="Apara"/>
      </w:pPr>
      <w:r>
        <w:tab/>
      </w:r>
      <w:r w:rsidRPr="00811495">
        <w:t>(a)</w:t>
      </w:r>
      <w:r w:rsidRPr="00811495">
        <w:tab/>
      </w:r>
      <w:r w:rsidR="00BF7DA7" w:rsidRPr="00811495">
        <w:t>the person asks the director</w:t>
      </w:r>
      <w:r w:rsidR="00B742A5">
        <w:t>-</w:t>
      </w:r>
      <w:r w:rsidR="00BF7DA7" w:rsidRPr="00811495">
        <w:t>general to remove the information; and</w:t>
      </w:r>
    </w:p>
    <w:p w14:paraId="0D78438C" w14:textId="7EBC5E3D" w:rsidR="00BF7DA7" w:rsidRDefault="00590CC5" w:rsidP="00590CC5">
      <w:pPr>
        <w:pStyle w:val="Apara"/>
      </w:pPr>
      <w:r>
        <w:tab/>
        <w:t>(b)</w:t>
      </w:r>
      <w:r>
        <w:tab/>
      </w:r>
      <w:r w:rsidR="00BF7DA7" w:rsidRPr="00811495">
        <w:t>the director</w:t>
      </w:r>
      <w:r w:rsidR="00B742A5">
        <w:t>-</w:t>
      </w:r>
      <w:r w:rsidR="00BF7DA7" w:rsidRPr="00811495">
        <w:t xml:space="preserve">general is satisfied the information is not required to be on the </w:t>
      </w:r>
      <w:r w:rsidR="00C77346">
        <w:t xml:space="preserve">donor </w:t>
      </w:r>
      <w:r w:rsidR="00BF7DA7" w:rsidRPr="00811495">
        <w:t>register.</w:t>
      </w:r>
    </w:p>
    <w:p w14:paraId="12BEA14F" w14:textId="64A29354" w:rsidR="00A11B18" w:rsidRPr="00811495" w:rsidRDefault="00590CC5" w:rsidP="00FC651D">
      <w:pPr>
        <w:pStyle w:val="AH5Sec"/>
      </w:pPr>
      <w:bookmarkStart w:id="79" w:name="_Toc212464134"/>
      <w:r w:rsidRPr="00B126F7">
        <w:rPr>
          <w:rStyle w:val="CharSectNo"/>
        </w:rPr>
        <w:t>61</w:t>
      </w:r>
      <w:r w:rsidRPr="00811495">
        <w:tab/>
      </w:r>
      <w:r w:rsidR="00A11B18" w:rsidRPr="00811495">
        <w:t xml:space="preserve">Direction to </w:t>
      </w:r>
      <w:r w:rsidR="00E43122">
        <w:t>give</w:t>
      </w:r>
      <w:r w:rsidR="00A11B18" w:rsidRPr="00811495">
        <w:t xml:space="preserve"> information about donor conceived </w:t>
      </w:r>
      <w:r w:rsidR="00A11B18">
        <w:t>person</w:t>
      </w:r>
      <w:bookmarkEnd w:id="79"/>
    </w:p>
    <w:p w14:paraId="4109A11E" w14:textId="0AEC8C43" w:rsidR="00D060E2" w:rsidRDefault="00590CC5" w:rsidP="00590CC5">
      <w:pPr>
        <w:pStyle w:val="Amain"/>
      </w:pPr>
      <w:r>
        <w:tab/>
        <w:t>(1)</w:t>
      </w:r>
      <w:r>
        <w:tab/>
      </w:r>
      <w:r w:rsidR="00A11B18" w:rsidRPr="00811495">
        <w:t xml:space="preserve">This section applies </w:t>
      </w:r>
      <w:r w:rsidR="005B1B9D">
        <w:t>if the director</w:t>
      </w:r>
      <w:r w:rsidR="00B742A5">
        <w:t>-</w:t>
      </w:r>
      <w:r w:rsidR="005B1B9D">
        <w:t>general believes on reasonable grounds tha</w:t>
      </w:r>
      <w:r w:rsidR="00555F9F">
        <w:t>t</w:t>
      </w:r>
      <w:r w:rsidR="008350F6">
        <w:t xml:space="preserve"> </w:t>
      </w:r>
      <w:r w:rsidR="00555F9F">
        <w:t>a health service provider</w:t>
      </w:r>
      <w:r w:rsidR="00767526">
        <w:t xml:space="preserve"> has </w:t>
      </w:r>
      <w:r w:rsidR="00165187">
        <w:t xml:space="preserve">mandatory </w:t>
      </w:r>
      <w:r w:rsidR="00767526">
        <w:t>information</w:t>
      </w:r>
      <w:r w:rsidR="00D060E2">
        <w:t>—</w:t>
      </w:r>
    </w:p>
    <w:p w14:paraId="08C461A4" w14:textId="6AF72838" w:rsidR="00D060E2" w:rsidRDefault="00590CC5" w:rsidP="00590CC5">
      <w:pPr>
        <w:pStyle w:val="Apara"/>
      </w:pPr>
      <w:r>
        <w:tab/>
        <w:t>(a)</w:t>
      </w:r>
      <w:r>
        <w:tab/>
      </w:r>
      <w:r w:rsidR="00165187">
        <w:t xml:space="preserve">in relation to a donor conceived person born as </w:t>
      </w:r>
      <w:r w:rsidR="00165187" w:rsidRPr="00811495">
        <w:t>a result of ART</w:t>
      </w:r>
      <w:r w:rsidR="009B6E4C">
        <w:t> </w:t>
      </w:r>
      <w:r w:rsidR="00165187" w:rsidRPr="00811495">
        <w:t>treatment</w:t>
      </w:r>
      <w:r w:rsidR="00165187">
        <w:t xml:space="preserve"> provided</w:t>
      </w:r>
      <w:r w:rsidR="00165187" w:rsidRPr="00811495">
        <w:t xml:space="preserve"> on or after the commencement day</w:t>
      </w:r>
      <w:r w:rsidR="00D060E2">
        <w:t>; and</w:t>
      </w:r>
    </w:p>
    <w:p w14:paraId="147E30E8" w14:textId="26CEE222" w:rsidR="008350F6" w:rsidRDefault="00590CC5" w:rsidP="00590CC5">
      <w:pPr>
        <w:pStyle w:val="Apara"/>
      </w:pPr>
      <w:r>
        <w:tab/>
        <w:t>(b)</w:t>
      </w:r>
      <w:r>
        <w:tab/>
      </w:r>
      <w:r w:rsidR="00165187">
        <w:t xml:space="preserve">that has not been provided in accordance with section </w:t>
      </w:r>
      <w:r w:rsidR="00AD5630">
        <w:t>53</w:t>
      </w:r>
      <w:r w:rsidR="00165187">
        <w:t>.</w:t>
      </w:r>
    </w:p>
    <w:p w14:paraId="2E223711" w14:textId="19A7E8C4" w:rsidR="00A11B18" w:rsidRPr="00811495" w:rsidRDefault="00590CC5" w:rsidP="00590CC5">
      <w:pPr>
        <w:pStyle w:val="Amain"/>
      </w:pPr>
      <w:r>
        <w:tab/>
      </w:r>
      <w:r w:rsidRPr="00811495">
        <w:t>(2)</w:t>
      </w:r>
      <w:r w:rsidRPr="00811495">
        <w:tab/>
      </w:r>
      <w:r w:rsidR="005B1B9D">
        <w:t>The director</w:t>
      </w:r>
      <w:r w:rsidR="00B742A5">
        <w:t>-</w:t>
      </w:r>
      <w:r w:rsidR="005B1B9D">
        <w:t xml:space="preserve">general may give </w:t>
      </w:r>
      <w:r w:rsidR="00620351">
        <w:t>the</w:t>
      </w:r>
      <w:r w:rsidR="005B1B9D">
        <w:t xml:space="preserve"> health service provider a </w:t>
      </w:r>
      <w:r w:rsidR="005B1B9D" w:rsidRPr="00811495">
        <w:t>written direction requiring the</w:t>
      </w:r>
      <w:r w:rsidR="005B1B9D">
        <w:t xml:space="preserve"> provider to</w:t>
      </w:r>
      <w:r w:rsidR="0097488B">
        <w:t xml:space="preserve"> </w:t>
      </w:r>
      <w:r w:rsidR="009D3F93">
        <w:t xml:space="preserve">answer stated questions, or </w:t>
      </w:r>
      <w:r w:rsidR="00E43122">
        <w:t>give</w:t>
      </w:r>
      <w:r w:rsidR="009D3F93">
        <w:t xml:space="preserve"> stated information </w:t>
      </w:r>
      <w:r w:rsidR="00620351">
        <w:t>to—</w:t>
      </w:r>
    </w:p>
    <w:p w14:paraId="71A765CF" w14:textId="69C5FA81" w:rsidR="00A11B18" w:rsidRPr="00811495" w:rsidRDefault="00590CC5" w:rsidP="00590CC5">
      <w:pPr>
        <w:pStyle w:val="Apara"/>
      </w:pPr>
      <w:r>
        <w:tab/>
      </w:r>
      <w:r w:rsidRPr="00811495">
        <w:t>(a)</w:t>
      </w:r>
      <w:r w:rsidRPr="00811495">
        <w:tab/>
      </w:r>
      <w:r w:rsidR="00A11B18" w:rsidRPr="00811495">
        <w:t xml:space="preserve">determine whether </w:t>
      </w:r>
      <w:r w:rsidR="00382B4F">
        <w:t>a</w:t>
      </w:r>
      <w:r w:rsidR="00A11B18" w:rsidRPr="00811495">
        <w:t xml:space="preserve"> donor conceived person was born alive as a result of ART treatment</w:t>
      </w:r>
      <w:r w:rsidR="0097488B">
        <w:t xml:space="preserve"> provided</w:t>
      </w:r>
      <w:r w:rsidR="00A11B18" w:rsidRPr="00811495">
        <w:t xml:space="preserve"> on or after the commencement day; or</w:t>
      </w:r>
    </w:p>
    <w:p w14:paraId="3DF99FD9" w14:textId="6B2823FE" w:rsidR="00A11B18" w:rsidRPr="00811495" w:rsidRDefault="00590CC5" w:rsidP="00590CC5">
      <w:pPr>
        <w:pStyle w:val="Apara"/>
      </w:pPr>
      <w:r>
        <w:tab/>
      </w:r>
      <w:r w:rsidRPr="00811495">
        <w:t>(b)</w:t>
      </w:r>
      <w:r w:rsidRPr="00811495">
        <w:tab/>
      </w:r>
      <w:r w:rsidR="00A11B18" w:rsidRPr="00811495">
        <w:t xml:space="preserve">determine whether any </w:t>
      </w:r>
      <w:r w:rsidR="00382B4F">
        <w:t xml:space="preserve">mandatory </w:t>
      </w:r>
      <w:r w:rsidR="00772A1A">
        <w:t>information</w:t>
      </w:r>
      <w:r w:rsidR="00A11B18" w:rsidRPr="00811495">
        <w:t xml:space="preserve"> in relation to the donor conceived person</w:t>
      </w:r>
      <w:r w:rsidR="00382B4F">
        <w:t xml:space="preserve"> </w:t>
      </w:r>
      <w:r w:rsidR="00A11B18" w:rsidRPr="00811495">
        <w:t>has been correctly entered in the donor register; or</w:t>
      </w:r>
    </w:p>
    <w:p w14:paraId="2C76262B" w14:textId="7DF9AE26" w:rsidR="00A11B18" w:rsidRDefault="00590CC5" w:rsidP="00590CC5">
      <w:pPr>
        <w:pStyle w:val="Apara"/>
      </w:pPr>
      <w:r>
        <w:lastRenderedPageBreak/>
        <w:tab/>
        <w:t>(c)</w:t>
      </w:r>
      <w:r>
        <w:tab/>
      </w:r>
      <w:r w:rsidR="00A11B18" w:rsidRPr="00811495">
        <w:t>obtain any mandatory information in relation to the donor conceived person.</w:t>
      </w:r>
    </w:p>
    <w:p w14:paraId="4BA30D65" w14:textId="0391E14C" w:rsidR="00A11B18" w:rsidRPr="00811495" w:rsidRDefault="00590CC5" w:rsidP="00590CC5">
      <w:pPr>
        <w:pStyle w:val="Amain"/>
      </w:pPr>
      <w:r>
        <w:tab/>
      </w:r>
      <w:r w:rsidRPr="00811495">
        <w:t>(3)</w:t>
      </w:r>
      <w:r w:rsidRPr="00811495">
        <w:tab/>
      </w:r>
      <w:r w:rsidR="00A11B18" w:rsidRPr="00811495">
        <w:t xml:space="preserve">The direction may include requirements about how the answers or information must be </w:t>
      </w:r>
      <w:r w:rsidR="00E43122">
        <w:t>given</w:t>
      </w:r>
      <w:r w:rsidR="00A11B18" w:rsidRPr="00811495">
        <w:t>.</w:t>
      </w:r>
    </w:p>
    <w:p w14:paraId="4945CA5C" w14:textId="0E7CD297" w:rsidR="00A11B18" w:rsidRPr="00811495" w:rsidRDefault="00590CC5" w:rsidP="00590CC5">
      <w:pPr>
        <w:pStyle w:val="Amain"/>
      </w:pPr>
      <w:r>
        <w:tab/>
      </w:r>
      <w:r w:rsidRPr="00811495">
        <w:t>(4)</w:t>
      </w:r>
      <w:r w:rsidRPr="00811495">
        <w:tab/>
      </w:r>
      <w:r w:rsidR="00E8667B">
        <w:t>The health service provider</w:t>
      </w:r>
      <w:r w:rsidR="00A11B18" w:rsidRPr="00811495">
        <w:t xml:space="preserve"> commits an offence if the </w:t>
      </w:r>
      <w:r w:rsidR="00E8667B">
        <w:t>provider</w:t>
      </w:r>
      <w:r w:rsidR="00A11B18" w:rsidRPr="00811495">
        <w:t xml:space="preserve"> contravenes the direction.</w:t>
      </w:r>
    </w:p>
    <w:p w14:paraId="15711021" w14:textId="5CC04EB3" w:rsidR="00A11B18" w:rsidRDefault="00A11B18" w:rsidP="00A11B18">
      <w:pPr>
        <w:pStyle w:val="Penalty"/>
      </w:pPr>
      <w:r w:rsidRPr="00811495">
        <w:t xml:space="preserve">Maximum penalty:  </w:t>
      </w:r>
      <w:r w:rsidR="00A166CE">
        <w:t>30</w:t>
      </w:r>
      <w:r w:rsidRPr="00811495">
        <w:t xml:space="preserve"> penalty units.</w:t>
      </w:r>
    </w:p>
    <w:p w14:paraId="11964009" w14:textId="65A7A440" w:rsidR="00E8667B" w:rsidRPr="00811495" w:rsidRDefault="00590CC5" w:rsidP="00590CC5">
      <w:pPr>
        <w:pStyle w:val="Amain"/>
        <w:rPr>
          <w:lang w:eastAsia="en-AU"/>
        </w:rPr>
      </w:pPr>
      <w:r>
        <w:rPr>
          <w:lang w:eastAsia="en-AU"/>
        </w:rPr>
        <w:tab/>
      </w:r>
      <w:r w:rsidRPr="00811495">
        <w:rPr>
          <w:lang w:eastAsia="en-AU"/>
        </w:rPr>
        <w:t>(5)</w:t>
      </w:r>
      <w:r w:rsidRPr="00811495">
        <w:rPr>
          <w:lang w:eastAsia="en-AU"/>
        </w:rPr>
        <w:tab/>
      </w:r>
      <w:r w:rsidR="00E8667B">
        <w:rPr>
          <w:shd w:val="clear" w:color="auto" w:fill="FFFFFF"/>
        </w:rPr>
        <w:t xml:space="preserve">The health service provider is not excused </w:t>
      </w:r>
      <w:r w:rsidR="00E8667B" w:rsidRPr="00811495">
        <w:rPr>
          <w:shd w:val="clear" w:color="auto" w:fill="FFFFFF"/>
        </w:rPr>
        <w:t xml:space="preserve">from complying with </w:t>
      </w:r>
      <w:r w:rsidR="00E8667B">
        <w:rPr>
          <w:shd w:val="clear" w:color="auto" w:fill="FFFFFF"/>
        </w:rPr>
        <w:t xml:space="preserve">a </w:t>
      </w:r>
      <w:r w:rsidR="00E8667B" w:rsidRPr="00811495">
        <w:rPr>
          <w:shd w:val="clear" w:color="auto" w:fill="FFFFFF"/>
        </w:rPr>
        <w:t>direction on the ground that doing so may</w:t>
      </w:r>
      <w:r w:rsidR="00E8667B" w:rsidRPr="00811495">
        <w:t>—</w:t>
      </w:r>
    </w:p>
    <w:p w14:paraId="4C2356DC" w14:textId="6E9AD0C7" w:rsidR="00E8667B" w:rsidRPr="00811495" w:rsidRDefault="00590CC5" w:rsidP="00590CC5">
      <w:pPr>
        <w:pStyle w:val="Apara"/>
        <w:rPr>
          <w:lang w:eastAsia="en-AU"/>
        </w:rPr>
      </w:pPr>
      <w:r>
        <w:rPr>
          <w:lang w:eastAsia="en-AU"/>
        </w:rPr>
        <w:tab/>
      </w:r>
      <w:r w:rsidRPr="00811495">
        <w:rPr>
          <w:lang w:eastAsia="en-AU"/>
        </w:rPr>
        <w:t>(a)</w:t>
      </w:r>
      <w:r w:rsidRPr="00811495">
        <w:rPr>
          <w:lang w:eastAsia="en-AU"/>
        </w:rPr>
        <w:tab/>
      </w:r>
      <w:r w:rsidR="00E8667B" w:rsidRPr="00811495">
        <w:rPr>
          <w:shd w:val="clear" w:color="auto" w:fill="FFFFFF"/>
        </w:rPr>
        <w:t xml:space="preserve">tend to incriminate the </w:t>
      </w:r>
      <w:r w:rsidR="00E8667B">
        <w:rPr>
          <w:shd w:val="clear" w:color="auto" w:fill="FFFFFF"/>
        </w:rPr>
        <w:t>provider</w:t>
      </w:r>
      <w:r w:rsidR="00E8667B" w:rsidRPr="00811495">
        <w:rPr>
          <w:shd w:val="clear" w:color="auto" w:fill="FFFFFF"/>
        </w:rPr>
        <w:t>; or</w:t>
      </w:r>
    </w:p>
    <w:p w14:paraId="02C81B9B" w14:textId="44484E90" w:rsidR="00E8667B" w:rsidRPr="00E8667B" w:rsidRDefault="00590CC5" w:rsidP="00590CC5">
      <w:pPr>
        <w:pStyle w:val="Apara"/>
        <w:rPr>
          <w:color w:val="000000"/>
        </w:rPr>
      </w:pPr>
      <w:r>
        <w:rPr>
          <w:color w:val="000000"/>
        </w:rPr>
        <w:tab/>
      </w:r>
      <w:r w:rsidRPr="00E8667B">
        <w:rPr>
          <w:color w:val="000000"/>
        </w:rPr>
        <w:t>(b)</w:t>
      </w:r>
      <w:r w:rsidRPr="00E8667B">
        <w:rPr>
          <w:color w:val="000000"/>
        </w:rPr>
        <w:tab/>
      </w:r>
      <w:r w:rsidR="00E8667B" w:rsidRPr="00811495">
        <w:rPr>
          <w:shd w:val="clear" w:color="auto" w:fill="FFFFFF"/>
        </w:rPr>
        <w:t xml:space="preserve">expose the </w:t>
      </w:r>
      <w:r w:rsidR="00E8667B">
        <w:rPr>
          <w:shd w:val="clear" w:color="auto" w:fill="FFFFFF"/>
        </w:rPr>
        <w:t>provider</w:t>
      </w:r>
      <w:r w:rsidR="00E8667B" w:rsidRPr="00811495">
        <w:rPr>
          <w:shd w:val="clear" w:color="auto" w:fill="FFFFFF"/>
        </w:rPr>
        <w:t xml:space="preserve"> to a penalty.</w:t>
      </w:r>
    </w:p>
    <w:p w14:paraId="46C1BDAC" w14:textId="6B550A55" w:rsidR="00E8667B" w:rsidRDefault="00590CC5" w:rsidP="00590CC5">
      <w:pPr>
        <w:pStyle w:val="Amain"/>
      </w:pPr>
      <w:r>
        <w:tab/>
        <w:t>(6)</w:t>
      </w:r>
      <w:r>
        <w:tab/>
      </w:r>
      <w:r w:rsidR="00E8667B" w:rsidRPr="00811495">
        <w:t>However, any information</w:t>
      </w:r>
      <w:r w:rsidR="00E8667B">
        <w:t xml:space="preserve"> or document obtained</w:t>
      </w:r>
      <w:r w:rsidR="00E8667B" w:rsidRPr="00811495">
        <w:t xml:space="preserve">, directly or indirectly, because of the </w:t>
      </w:r>
      <w:r w:rsidR="00E8667B">
        <w:t xml:space="preserve">health service provider’s </w:t>
      </w:r>
      <w:r w:rsidR="00E8667B" w:rsidRPr="00811495">
        <w:t>compliance with the direction is not admissible in evidence against the p</w:t>
      </w:r>
      <w:r w:rsidR="00E8667B">
        <w:t>rovider</w:t>
      </w:r>
      <w:r w:rsidR="00E8667B" w:rsidRPr="00811495">
        <w:t xml:space="preserve"> in a civil or criminal proceeding, other than a proceeding for an offence arising out of the false or misleading nature of the information</w:t>
      </w:r>
      <w:r w:rsidR="00E8667B">
        <w:t xml:space="preserve"> or document.</w:t>
      </w:r>
    </w:p>
    <w:p w14:paraId="323699B6" w14:textId="387A4BFA" w:rsidR="00927EBE" w:rsidRDefault="00590CC5" w:rsidP="00590CC5">
      <w:pPr>
        <w:pStyle w:val="Amain"/>
      </w:pPr>
      <w:r>
        <w:tab/>
        <w:t>(7)</w:t>
      </w:r>
      <w:r>
        <w:tab/>
      </w:r>
      <w:r w:rsidR="00927EBE">
        <w:t>In this section:</w:t>
      </w:r>
    </w:p>
    <w:p w14:paraId="1B4E31D9" w14:textId="5044752E" w:rsidR="00927EBE" w:rsidRPr="00AA2249" w:rsidRDefault="00927EBE" w:rsidP="00590CC5">
      <w:pPr>
        <w:pStyle w:val="aDef"/>
      </w:pPr>
      <w:r w:rsidRPr="00AA2249">
        <w:rPr>
          <w:rStyle w:val="charBoldItals"/>
        </w:rPr>
        <w:t>health service provider</w:t>
      </w:r>
      <w:r w:rsidR="00A45A60">
        <w:t xml:space="preserve">—see the </w:t>
      </w:r>
      <w:hyperlink r:id="rId56" w:tooltip="A1993-13" w:history="1">
        <w:r w:rsidR="00AA2249" w:rsidRPr="00AA2249">
          <w:rPr>
            <w:rStyle w:val="charCitHyperlinkItal"/>
          </w:rPr>
          <w:t>Health Act 1993</w:t>
        </w:r>
      </w:hyperlink>
      <w:r w:rsidR="00A45A60">
        <w:t>, section 7.</w:t>
      </w:r>
    </w:p>
    <w:p w14:paraId="2D847A43" w14:textId="0AB0C6DA" w:rsidR="00A11B18" w:rsidRPr="00811495" w:rsidRDefault="00590CC5" w:rsidP="00FC651D">
      <w:pPr>
        <w:pStyle w:val="AH5Sec"/>
      </w:pPr>
      <w:bookmarkStart w:id="80" w:name="_Toc212464135"/>
      <w:r w:rsidRPr="00B126F7">
        <w:rPr>
          <w:rStyle w:val="CharSectNo"/>
        </w:rPr>
        <w:t>62</w:t>
      </w:r>
      <w:r w:rsidRPr="00811495">
        <w:tab/>
      </w:r>
      <w:r w:rsidR="00A11B18" w:rsidRPr="00811495">
        <w:t>Information sharing between director</w:t>
      </w:r>
      <w:r w:rsidR="000A7473">
        <w:t>-</w:t>
      </w:r>
      <w:r w:rsidR="00A11B18" w:rsidRPr="00811495">
        <w:t>general and registrar</w:t>
      </w:r>
      <w:r w:rsidR="00024543">
        <w:t>-</w:t>
      </w:r>
      <w:r w:rsidR="00A11B18" w:rsidRPr="00811495">
        <w:t>general</w:t>
      </w:r>
      <w:bookmarkEnd w:id="80"/>
    </w:p>
    <w:p w14:paraId="4E531FA0" w14:textId="0D1ABC8F" w:rsidR="00A11B18" w:rsidRPr="00811495" w:rsidRDefault="00590CC5" w:rsidP="00590CC5">
      <w:pPr>
        <w:pStyle w:val="Amain"/>
      </w:pPr>
      <w:r>
        <w:tab/>
      </w:r>
      <w:r w:rsidRPr="00811495">
        <w:t>(1)</w:t>
      </w:r>
      <w:r w:rsidRPr="00811495">
        <w:tab/>
      </w:r>
      <w:r w:rsidR="00A11B18" w:rsidRPr="00811495">
        <w:t>The director</w:t>
      </w:r>
      <w:r w:rsidR="00B742A5">
        <w:t>-</w:t>
      </w:r>
      <w:r w:rsidR="00A11B18" w:rsidRPr="00811495">
        <w:t>general and the registrar</w:t>
      </w:r>
      <w:r w:rsidR="00B742A5">
        <w:t>-</w:t>
      </w:r>
      <w:r w:rsidR="00A11B18" w:rsidRPr="00811495">
        <w:t>general may share information in relation to the following to assist the director</w:t>
      </w:r>
      <w:r w:rsidR="007819F6">
        <w:t>-</w:t>
      </w:r>
      <w:r w:rsidR="00A11B18" w:rsidRPr="00811495">
        <w:t xml:space="preserve">general to </w:t>
      </w:r>
      <w:r w:rsidR="00063E34">
        <w:t xml:space="preserve">meet the requirements of section </w:t>
      </w:r>
      <w:r w:rsidR="00AD5630">
        <w:t>60</w:t>
      </w:r>
      <w:r w:rsidR="003D0E07">
        <w:t>:</w:t>
      </w:r>
    </w:p>
    <w:p w14:paraId="65F11B4F" w14:textId="24FAD649" w:rsidR="00A11B18" w:rsidRPr="00811495" w:rsidRDefault="00590CC5" w:rsidP="00590CC5">
      <w:pPr>
        <w:pStyle w:val="Apara"/>
      </w:pPr>
      <w:r>
        <w:tab/>
      </w:r>
      <w:r w:rsidRPr="00811495">
        <w:t>(a)</w:t>
      </w:r>
      <w:r w:rsidRPr="00811495">
        <w:tab/>
      </w:r>
      <w:r w:rsidR="001967F8">
        <w:t xml:space="preserve">a </w:t>
      </w:r>
      <w:r w:rsidR="00A11B18" w:rsidRPr="00811495">
        <w:t xml:space="preserve">donor conceived </w:t>
      </w:r>
      <w:r w:rsidR="001967F8">
        <w:t>person</w:t>
      </w:r>
      <w:r w:rsidR="00A11B18" w:rsidRPr="00811495">
        <w:t>;</w:t>
      </w:r>
    </w:p>
    <w:p w14:paraId="6DB18BE6" w14:textId="45FB7E8B" w:rsidR="00A11B18" w:rsidRPr="00811495" w:rsidRDefault="00590CC5" w:rsidP="00590CC5">
      <w:pPr>
        <w:pStyle w:val="Apara"/>
      </w:pPr>
      <w:r>
        <w:tab/>
      </w:r>
      <w:r w:rsidRPr="00811495">
        <w:t>(b)</w:t>
      </w:r>
      <w:r w:rsidRPr="00811495">
        <w:tab/>
      </w:r>
      <w:r w:rsidR="001967F8">
        <w:t xml:space="preserve">a </w:t>
      </w:r>
      <w:r w:rsidR="00A11B18" w:rsidRPr="00811495">
        <w:t>donor;</w:t>
      </w:r>
    </w:p>
    <w:p w14:paraId="4F50ED77" w14:textId="5C327409" w:rsidR="00A11B18" w:rsidRPr="00811495" w:rsidRDefault="00590CC5" w:rsidP="00DD111B">
      <w:pPr>
        <w:pStyle w:val="Apara"/>
        <w:keepNext/>
      </w:pPr>
      <w:r>
        <w:lastRenderedPageBreak/>
        <w:tab/>
      </w:r>
      <w:r w:rsidRPr="00811495">
        <w:t>(c)</w:t>
      </w:r>
      <w:r w:rsidRPr="00811495">
        <w:tab/>
      </w:r>
      <w:r w:rsidR="001967F8">
        <w:t>a person</w:t>
      </w:r>
      <w:r w:rsidR="00A11B18" w:rsidRPr="00811495">
        <w:t xml:space="preserve"> who gave birth to </w:t>
      </w:r>
      <w:r w:rsidR="001967F8">
        <w:t xml:space="preserve">a </w:t>
      </w:r>
      <w:r w:rsidR="00A11B18" w:rsidRPr="00811495">
        <w:t xml:space="preserve">donor conceived </w:t>
      </w:r>
      <w:r w:rsidR="001967F8">
        <w:t>person</w:t>
      </w:r>
      <w:r w:rsidR="00A11B18" w:rsidRPr="00811495">
        <w:t>;</w:t>
      </w:r>
    </w:p>
    <w:p w14:paraId="6EB2D242" w14:textId="169A596F" w:rsidR="00A11B18" w:rsidRPr="00811495" w:rsidRDefault="00590CC5" w:rsidP="00DD111B">
      <w:pPr>
        <w:pStyle w:val="Apara"/>
        <w:keepNext/>
      </w:pPr>
      <w:r>
        <w:tab/>
      </w:r>
      <w:r w:rsidRPr="00811495">
        <w:t>(d)</w:t>
      </w:r>
      <w:r w:rsidRPr="00811495">
        <w:tab/>
      </w:r>
      <w:r w:rsidR="001967F8">
        <w:t xml:space="preserve">a </w:t>
      </w:r>
      <w:r w:rsidR="00A11B18" w:rsidRPr="00811495">
        <w:t xml:space="preserve">domestic partner of </w:t>
      </w:r>
      <w:r w:rsidR="001967F8">
        <w:t xml:space="preserve">a person </w:t>
      </w:r>
      <w:r w:rsidR="00A11B18" w:rsidRPr="00811495">
        <w:t>mentioned in paragraph</w:t>
      </w:r>
      <w:r w:rsidR="009501C4">
        <w:t xml:space="preserve"> </w:t>
      </w:r>
      <w:r w:rsidR="00A11B18" w:rsidRPr="00811495">
        <w:t>(c).</w:t>
      </w:r>
    </w:p>
    <w:p w14:paraId="1289FC61" w14:textId="07A33B3F" w:rsidR="00A11B18" w:rsidRPr="00811495" w:rsidRDefault="00590CC5" w:rsidP="00590CC5">
      <w:pPr>
        <w:pStyle w:val="Amain"/>
      </w:pPr>
      <w:r>
        <w:tab/>
      </w:r>
      <w:r w:rsidRPr="00811495">
        <w:t>(2)</w:t>
      </w:r>
      <w:r w:rsidRPr="00811495">
        <w:tab/>
      </w:r>
      <w:r w:rsidR="00A11B18" w:rsidRPr="00811495">
        <w:t>Subsection (1) has effect despite anything elsewhere in this Act or another territory law.</w:t>
      </w:r>
    </w:p>
    <w:p w14:paraId="202242FD" w14:textId="372B561D" w:rsidR="0071038F" w:rsidRPr="00B126F7" w:rsidRDefault="00590CC5" w:rsidP="00FC651D">
      <w:pPr>
        <w:pStyle w:val="AH3Div"/>
      </w:pPr>
      <w:bookmarkStart w:id="81" w:name="_Toc212464136"/>
      <w:r w:rsidRPr="00B126F7">
        <w:rPr>
          <w:rStyle w:val="CharDivNo"/>
        </w:rPr>
        <w:t>Division 5.4</w:t>
      </w:r>
      <w:r w:rsidRPr="00811495">
        <w:tab/>
      </w:r>
      <w:r w:rsidR="0071038F" w:rsidRPr="00B126F7">
        <w:rPr>
          <w:rStyle w:val="CharDivText"/>
        </w:rPr>
        <w:t>Disclosure of information in donor register</w:t>
      </w:r>
      <w:bookmarkEnd w:id="81"/>
    </w:p>
    <w:p w14:paraId="38B15E81" w14:textId="4D7AB249" w:rsidR="002A4503" w:rsidRPr="00811495" w:rsidRDefault="00590CC5" w:rsidP="00FC651D">
      <w:pPr>
        <w:pStyle w:val="AH5Sec"/>
      </w:pPr>
      <w:bookmarkStart w:id="82" w:name="_Toc212464137"/>
      <w:r w:rsidRPr="00B126F7">
        <w:rPr>
          <w:rStyle w:val="CharSectNo"/>
        </w:rPr>
        <w:t>63</w:t>
      </w:r>
      <w:r w:rsidRPr="00811495">
        <w:rPr>
          <w:bCs/>
        </w:rPr>
        <w:tab/>
      </w:r>
      <w:r w:rsidR="002A4503">
        <w:t>Disclosure</w:t>
      </w:r>
      <w:r w:rsidR="002A4503" w:rsidRPr="00811495">
        <w:t xml:space="preserve"> of information in donor register generally</w:t>
      </w:r>
      <w:bookmarkEnd w:id="82"/>
    </w:p>
    <w:p w14:paraId="07834E1D" w14:textId="76812370" w:rsidR="002A4503" w:rsidRPr="00811495" w:rsidRDefault="00590CC5" w:rsidP="00590CC5">
      <w:pPr>
        <w:pStyle w:val="Amain"/>
      </w:pPr>
      <w:r>
        <w:tab/>
      </w:r>
      <w:r w:rsidRPr="00811495">
        <w:t>(1)</w:t>
      </w:r>
      <w:r w:rsidRPr="00811495">
        <w:tab/>
      </w:r>
      <w:r w:rsidR="002A4503" w:rsidRPr="00811495">
        <w:t>The director</w:t>
      </w:r>
      <w:r w:rsidR="007819F6">
        <w:t>-</w:t>
      </w:r>
      <w:r w:rsidR="002A4503" w:rsidRPr="00811495">
        <w:t>general may disclose information kept in the donor register only in accordance with this part</w:t>
      </w:r>
      <w:r w:rsidR="002A4503">
        <w:t>.</w:t>
      </w:r>
    </w:p>
    <w:p w14:paraId="53585A71" w14:textId="34FC3A03" w:rsidR="002A4503" w:rsidRDefault="00590CC5" w:rsidP="00590CC5">
      <w:pPr>
        <w:pStyle w:val="Amain"/>
      </w:pPr>
      <w:r>
        <w:tab/>
        <w:t>(2)</w:t>
      </w:r>
      <w:r>
        <w:tab/>
      </w:r>
      <w:r w:rsidR="002A4503" w:rsidRPr="00811495">
        <w:t>For disclosure of information under this part</w:t>
      </w:r>
      <w:r w:rsidR="002A4503">
        <w:t xml:space="preserve">, </w:t>
      </w:r>
      <w:r w:rsidR="002A4503" w:rsidRPr="00811495">
        <w:t>the director</w:t>
      </w:r>
      <w:r w:rsidR="007363B9">
        <w:t>-</w:t>
      </w:r>
      <w:r w:rsidR="002A4503" w:rsidRPr="00811495">
        <w:t>general is entitled to assume that information given to the director</w:t>
      </w:r>
      <w:r w:rsidR="007363B9">
        <w:t>-</w:t>
      </w:r>
      <w:r w:rsidR="002A4503" w:rsidRPr="00811495">
        <w:t>general and kept in the donor register is accurate.</w:t>
      </w:r>
    </w:p>
    <w:p w14:paraId="7ED47C4C" w14:textId="5BE2C24D" w:rsidR="002A4503" w:rsidRPr="002A4503" w:rsidRDefault="00590CC5" w:rsidP="00590CC5">
      <w:pPr>
        <w:pStyle w:val="Amain"/>
      </w:pPr>
      <w:r>
        <w:tab/>
      </w:r>
      <w:r w:rsidRPr="002A4503">
        <w:t>(3)</w:t>
      </w:r>
      <w:r w:rsidRPr="002A4503">
        <w:tab/>
      </w:r>
      <w:r w:rsidR="002A4503" w:rsidRPr="00811495">
        <w:t>Nothing in this section limits section</w:t>
      </w:r>
      <w:r w:rsidR="007B6982">
        <w:t xml:space="preserve"> </w:t>
      </w:r>
      <w:r w:rsidR="00AD5630">
        <w:t>60</w:t>
      </w:r>
      <w:r w:rsidR="001E72D9">
        <w:t xml:space="preserve"> </w:t>
      </w:r>
      <w:r w:rsidR="002A4503" w:rsidRPr="00811495">
        <w:t>(</w:t>
      </w:r>
      <w:r w:rsidR="001E72D9">
        <w:t>Requirement to ensure accuracy</w:t>
      </w:r>
      <w:r w:rsidR="002A4503" w:rsidRPr="00811495">
        <w:t>).</w:t>
      </w:r>
    </w:p>
    <w:p w14:paraId="6CDD8142" w14:textId="25AE0488" w:rsidR="00082D3F" w:rsidRPr="00811495" w:rsidRDefault="00590CC5" w:rsidP="00FC651D">
      <w:pPr>
        <w:pStyle w:val="AH5Sec"/>
      </w:pPr>
      <w:bookmarkStart w:id="83" w:name="_Toc212464138"/>
      <w:r w:rsidRPr="00B126F7">
        <w:rPr>
          <w:rStyle w:val="CharSectNo"/>
        </w:rPr>
        <w:t>64</w:t>
      </w:r>
      <w:r w:rsidRPr="00811495">
        <w:rPr>
          <w:bCs/>
        </w:rPr>
        <w:tab/>
      </w:r>
      <w:r w:rsidR="002028C7" w:rsidRPr="00811495">
        <w:t>Disclosure to subject of information</w:t>
      </w:r>
      <w:bookmarkEnd w:id="83"/>
    </w:p>
    <w:p w14:paraId="075A29B2" w14:textId="251A7CA6" w:rsidR="002028C7" w:rsidRPr="00811495" w:rsidRDefault="00590CC5" w:rsidP="00590CC5">
      <w:pPr>
        <w:pStyle w:val="Amain"/>
      </w:pPr>
      <w:r>
        <w:tab/>
      </w:r>
      <w:r w:rsidRPr="00811495">
        <w:t>(1)</w:t>
      </w:r>
      <w:r w:rsidRPr="00811495">
        <w:tab/>
      </w:r>
      <w:r w:rsidR="002028C7" w:rsidRPr="00811495">
        <w:t xml:space="preserve">The </w:t>
      </w:r>
      <w:r w:rsidR="00DB00C3" w:rsidRPr="00811495">
        <w:t>director</w:t>
      </w:r>
      <w:r w:rsidR="0065687A">
        <w:t>-</w:t>
      </w:r>
      <w:r w:rsidR="007C3672" w:rsidRPr="00811495">
        <w:t>g</w:t>
      </w:r>
      <w:r w:rsidR="00DB00C3" w:rsidRPr="00811495">
        <w:t>eneral</w:t>
      </w:r>
      <w:r w:rsidR="002028C7" w:rsidRPr="00811495">
        <w:t xml:space="preserve"> must, on application by any of the following people, </w:t>
      </w:r>
      <w:r w:rsidR="005C6702" w:rsidRPr="00811495">
        <w:t xml:space="preserve">give </w:t>
      </w:r>
      <w:r w:rsidR="002028C7" w:rsidRPr="00811495">
        <w:t xml:space="preserve">the person </w:t>
      </w:r>
      <w:r w:rsidR="005F16AF" w:rsidRPr="00811495">
        <w:t xml:space="preserve">a copy of </w:t>
      </w:r>
      <w:r w:rsidR="002028C7" w:rsidRPr="00811495">
        <w:t>any information about th</w:t>
      </w:r>
      <w:r w:rsidR="006B06B1" w:rsidRPr="00811495">
        <w:t>e</w:t>
      </w:r>
      <w:r w:rsidR="002028C7" w:rsidRPr="00811495">
        <w:t xml:space="preserve"> person </w:t>
      </w:r>
      <w:r w:rsidR="003D434B" w:rsidRPr="00811495">
        <w:t>kept</w:t>
      </w:r>
      <w:r w:rsidR="002028C7" w:rsidRPr="00811495">
        <w:t xml:space="preserve"> </w:t>
      </w:r>
      <w:r w:rsidR="003D434B" w:rsidRPr="00811495">
        <w:t>in</w:t>
      </w:r>
      <w:r w:rsidR="002028C7" w:rsidRPr="00811495">
        <w:t xml:space="preserve"> the donor register:</w:t>
      </w:r>
    </w:p>
    <w:p w14:paraId="08D8103E" w14:textId="3A65BAD6" w:rsidR="002028C7" w:rsidRPr="00811495" w:rsidRDefault="00590CC5" w:rsidP="00590CC5">
      <w:pPr>
        <w:pStyle w:val="Apara"/>
      </w:pPr>
      <w:r>
        <w:tab/>
      </w:r>
      <w:r w:rsidRPr="00811495">
        <w:t>(a)</w:t>
      </w:r>
      <w:r w:rsidRPr="00811495">
        <w:tab/>
      </w:r>
      <w:r w:rsidR="002028C7" w:rsidRPr="00811495">
        <w:t>a donor;</w:t>
      </w:r>
    </w:p>
    <w:p w14:paraId="4FF6B369" w14:textId="6BBD7077" w:rsidR="002028C7" w:rsidRPr="00811495" w:rsidRDefault="00590CC5" w:rsidP="00590CC5">
      <w:pPr>
        <w:pStyle w:val="Apara"/>
      </w:pPr>
      <w:r>
        <w:tab/>
      </w:r>
      <w:r w:rsidRPr="00811495">
        <w:t>(b)</w:t>
      </w:r>
      <w:r w:rsidRPr="00811495">
        <w:tab/>
      </w:r>
      <w:r w:rsidR="002028C7" w:rsidRPr="00811495">
        <w:t>a</w:t>
      </w:r>
      <w:r w:rsidR="006D0669" w:rsidRPr="00811495">
        <w:t xml:space="preserve"> mature</w:t>
      </w:r>
      <w:r w:rsidR="00B50608" w:rsidRPr="00811495">
        <w:t xml:space="preserve"> </w:t>
      </w:r>
      <w:r w:rsidR="00317FB5" w:rsidRPr="00811495">
        <w:t>donor conceived person;</w:t>
      </w:r>
    </w:p>
    <w:p w14:paraId="7B8FFA70" w14:textId="2DFEAE83" w:rsidR="002028C7" w:rsidRPr="00811495" w:rsidRDefault="00590CC5" w:rsidP="00590CC5">
      <w:pPr>
        <w:pStyle w:val="Apara"/>
      </w:pPr>
      <w:r>
        <w:tab/>
      </w:r>
      <w:r w:rsidRPr="00811495">
        <w:t>(c)</w:t>
      </w:r>
      <w:r w:rsidRPr="00811495">
        <w:tab/>
      </w:r>
      <w:r w:rsidR="002028C7" w:rsidRPr="00811495">
        <w:t xml:space="preserve">a person who has </w:t>
      </w:r>
      <w:r w:rsidR="001753CA" w:rsidRPr="00811495">
        <w:t>undergone</w:t>
      </w:r>
      <w:r w:rsidR="002028C7" w:rsidRPr="00811495">
        <w:t xml:space="preserve"> ART</w:t>
      </w:r>
      <w:r w:rsidR="009501C4">
        <w:t xml:space="preserve"> </w:t>
      </w:r>
      <w:r w:rsidR="002028C7" w:rsidRPr="00811495">
        <w:t xml:space="preserve">treatment </w:t>
      </w:r>
      <w:r w:rsidR="004B3FD6">
        <w:t>or self</w:t>
      </w:r>
      <w:r w:rsidR="00260E28">
        <w:t>-</w:t>
      </w:r>
      <w:r w:rsidR="004B3FD6">
        <w:t xml:space="preserve">insemination </w:t>
      </w:r>
      <w:r w:rsidR="002028C7" w:rsidRPr="00811495">
        <w:t>using a donated gamete.</w:t>
      </w:r>
    </w:p>
    <w:p w14:paraId="637418B0" w14:textId="18598B59" w:rsidR="002028C7" w:rsidRPr="00811495" w:rsidRDefault="00590CC5" w:rsidP="00590CC5">
      <w:pPr>
        <w:pStyle w:val="Amain"/>
      </w:pPr>
      <w:r>
        <w:tab/>
      </w:r>
      <w:r w:rsidRPr="00811495">
        <w:t>(2)</w:t>
      </w:r>
      <w:r w:rsidRPr="00811495">
        <w:tab/>
      </w:r>
      <w:r w:rsidR="002028C7" w:rsidRPr="00811495">
        <w:t xml:space="preserve">The </w:t>
      </w:r>
      <w:r w:rsidR="00DB00C3" w:rsidRPr="00811495">
        <w:t>director</w:t>
      </w:r>
      <w:r w:rsidR="007C717D">
        <w:t>-</w:t>
      </w:r>
      <w:r w:rsidR="00DB00C3" w:rsidRPr="00811495">
        <w:t>general</w:t>
      </w:r>
      <w:r w:rsidR="002028C7" w:rsidRPr="00811495">
        <w:t xml:space="preserve"> must, on application by </w:t>
      </w:r>
      <w:r w:rsidR="00F322D4">
        <w:t>a</w:t>
      </w:r>
      <w:r w:rsidR="002028C7" w:rsidRPr="00811495">
        <w:t xml:space="preserve"> parent of a </w:t>
      </w:r>
      <w:r w:rsidR="007C3672" w:rsidRPr="00811495">
        <w:t>donor</w:t>
      </w:r>
      <w:r w:rsidR="00300551" w:rsidRPr="00811495">
        <w:t xml:space="preserve"> </w:t>
      </w:r>
      <w:r w:rsidR="007C3672" w:rsidRPr="00811495">
        <w:t>conceived child or young person</w:t>
      </w:r>
      <w:r w:rsidR="002028C7" w:rsidRPr="00811495">
        <w:t xml:space="preserve">, </w:t>
      </w:r>
      <w:r w:rsidR="005A29C6" w:rsidRPr="00811495">
        <w:t xml:space="preserve">give </w:t>
      </w:r>
      <w:r w:rsidR="002028C7" w:rsidRPr="00811495">
        <w:t xml:space="preserve">the parent a copy of any information about the child </w:t>
      </w:r>
      <w:r w:rsidR="007C3672" w:rsidRPr="00811495">
        <w:t>o</w:t>
      </w:r>
      <w:r w:rsidR="00882577" w:rsidRPr="00811495">
        <w:t xml:space="preserve">r </w:t>
      </w:r>
      <w:r w:rsidR="007C3672" w:rsidRPr="00811495">
        <w:t xml:space="preserve">young person </w:t>
      </w:r>
      <w:r w:rsidR="003D434B" w:rsidRPr="00811495">
        <w:t>kept in</w:t>
      </w:r>
      <w:r w:rsidR="002028C7" w:rsidRPr="00811495">
        <w:t xml:space="preserve"> the donor register</w:t>
      </w:r>
      <w:r w:rsidR="0019526B">
        <w:t>.</w:t>
      </w:r>
    </w:p>
    <w:p w14:paraId="0C189E67" w14:textId="07FE6230" w:rsidR="002028C7" w:rsidRPr="00811495" w:rsidRDefault="00590CC5" w:rsidP="00872804">
      <w:pPr>
        <w:pStyle w:val="Amain"/>
        <w:keepNext/>
      </w:pPr>
      <w:r>
        <w:lastRenderedPageBreak/>
        <w:tab/>
      </w:r>
      <w:r w:rsidRPr="00811495">
        <w:t>(3)</w:t>
      </w:r>
      <w:r w:rsidRPr="00811495">
        <w:tab/>
      </w:r>
      <w:r w:rsidR="002028C7" w:rsidRPr="00811495">
        <w:t xml:space="preserve">This section does not authorise disclosure </w:t>
      </w:r>
      <w:r w:rsidR="001E5D6D" w:rsidRPr="00811495">
        <w:t>of information about—</w:t>
      </w:r>
    </w:p>
    <w:p w14:paraId="03F96223" w14:textId="0C5BC513" w:rsidR="001E5D6D" w:rsidRPr="00811495" w:rsidRDefault="00590CC5" w:rsidP="00872804">
      <w:pPr>
        <w:pStyle w:val="Apara"/>
        <w:keepNext/>
      </w:pPr>
      <w:r>
        <w:tab/>
      </w:r>
      <w:r w:rsidRPr="00811495">
        <w:t>(a)</w:t>
      </w:r>
      <w:r w:rsidRPr="00811495">
        <w:tab/>
      </w:r>
      <w:r w:rsidR="001E5D6D" w:rsidRPr="00811495">
        <w:t>a</w:t>
      </w:r>
      <w:r w:rsidR="00DB6F04" w:rsidRPr="00811495">
        <w:t>nyone other than the applicant</w:t>
      </w:r>
      <w:r w:rsidR="001E5D6D" w:rsidRPr="00811495">
        <w:t>, or for an application under subsection</w:t>
      </w:r>
      <w:r w:rsidR="009B6E4C">
        <w:t> </w:t>
      </w:r>
      <w:r w:rsidR="001E5D6D" w:rsidRPr="00811495">
        <w:t xml:space="preserve">(2), </w:t>
      </w:r>
      <w:r w:rsidR="00DB6F04" w:rsidRPr="00811495">
        <w:t>anyone</w:t>
      </w:r>
      <w:r w:rsidR="001E5D6D" w:rsidRPr="00811495">
        <w:t xml:space="preserve"> other than the child</w:t>
      </w:r>
      <w:r w:rsidR="00393A2D" w:rsidRPr="00811495">
        <w:t xml:space="preserve"> or young person</w:t>
      </w:r>
      <w:r w:rsidR="001E5D6D" w:rsidRPr="00811495">
        <w:t>; or</w:t>
      </w:r>
    </w:p>
    <w:p w14:paraId="13CF0FA1" w14:textId="37A423E6" w:rsidR="001E5D6D" w:rsidRPr="00811495" w:rsidRDefault="00590CC5" w:rsidP="00590CC5">
      <w:pPr>
        <w:pStyle w:val="Apara"/>
      </w:pPr>
      <w:r>
        <w:tab/>
      </w:r>
      <w:r w:rsidRPr="00811495">
        <w:t>(b)</w:t>
      </w:r>
      <w:r w:rsidRPr="00811495">
        <w:tab/>
      </w:r>
      <w:r w:rsidR="001E5D6D" w:rsidRPr="00811495">
        <w:t>the applicant’s relationship with other people, or for an application under subsection</w:t>
      </w:r>
      <w:r w:rsidR="009501C4">
        <w:t xml:space="preserve"> </w:t>
      </w:r>
      <w:r w:rsidR="001E5D6D" w:rsidRPr="00811495">
        <w:t>(2), the child</w:t>
      </w:r>
      <w:r w:rsidR="000566EF" w:rsidRPr="00811495">
        <w:t xml:space="preserve"> or young person’s</w:t>
      </w:r>
      <w:r w:rsidR="001E5D6D" w:rsidRPr="00811495">
        <w:t xml:space="preserve"> relationship with other people, unless the information was originally provided by the applicant.</w:t>
      </w:r>
    </w:p>
    <w:p w14:paraId="028D0A7A" w14:textId="19E78BA2" w:rsidR="00CB1B82" w:rsidRPr="00811495" w:rsidRDefault="00590CC5" w:rsidP="00FC651D">
      <w:pPr>
        <w:pStyle w:val="AH5Sec"/>
      </w:pPr>
      <w:bookmarkStart w:id="84" w:name="_Toc212464139"/>
      <w:r w:rsidRPr="00B126F7">
        <w:rPr>
          <w:rStyle w:val="CharSectNo"/>
        </w:rPr>
        <w:t>65</w:t>
      </w:r>
      <w:r w:rsidRPr="00811495">
        <w:tab/>
      </w:r>
      <w:r w:rsidR="00CB1B82" w:rsidRPr="00811495">
        <w:t>Disclosure to donor</w:t>
      </w:r>
      <w:bookmarkEnd w:id="84"/>
    </w:p>
    <w:p w14:paraId="77D7AEA7" w14:textId="6C189AF9" w:rsidR="00CB1B82" w:rsidRPr="00811495" w:rsidRDefault="00CB1B82" w:rsidP="009B6E4C">
      <w:pPr>
        <w:pStyle w:val="Amainreturn"/>
      </w:pPr>
      <w:r w:rsidRPr="00811495">
        <w:t>The director</w:t>
      </w:r>
      <w:r w:rsidR="00B742A5">
        <w:t>-</w:t>
      </w:r>
      <w:r w:rsidRPr="00811495">
        <w:t>general must, on application by a donor, give the donor a copy of the following information</w:t>
      </w:r>
      <w:r>
        <w:t xml:space="preserve"> </w:t>
      </w:r>
      <w:r w:rsidRPr="00811495">
        <w:t xml:space="preserve">kept in the donor register </w:t>
      </w:r>
      <w:r>
        <w:t xml:space="preserve">in relation to a person </w:t>
      </w:r>
      <w:r w:rsidRPr="00811495">
        <w:t>born as a result of ART</w:t>
      </w:r>
      <w:r w:rsidR="009501C4">
        <w:t xml:space="preserve"> </w:t>
      </w:r>
      <w:r w:rsidRPr="00811495">
        <w:t xml:space="preserve">treatment </w:t>
      </w:r>
      <w:r>
        <w:t>or self</w:t>
      </w:r>
      <w:r w:rsidR="00FC260C">
        <w:noBreakHyphen/>
      </w:r>
      <w:r>
        <w:t xml:space="preserve">insemination </w:t>
      </w:r>
      <w:r w:rsidRPr="00811495">
        <w:t xml:space="preserve">using the donor’s </w:t>
      </w:r>
      <w:r>
        <w:t xml:space="preserve">donated </w:t>
      </w:r>
      <w:r w:rsidRPr="00811495">
        <w:t>gamete:</w:t>
      </w:r>
    </w:p>
    <w:p w14:paraId="28542FB0" w14:textId="2F01F8A9" w:rsidR="00CB1B82" w:rsidRPr="00811495" w:rsidRDefault="00590CC5" w:rsidP="00590CC5">
      <w:pPr>
        <w:pStyle w:val="Apara"/>
      </w:pPr>
      <w:r>
        <w:tab/>
      </w:r>
      <w:r w:rsidRPr="00811495">
        <w:t>(a)</w:t>
      </w:r>
      <w:r w:rsidRPr="00811495">
        <w:tab/>
      </w:r>
      <w:r w:rsidR="00CB1B82" w:rsidRPr="00811495">
        <w:t xml:space="preserve">the </w:t>
      </w:r>
      <w:r w:rsidR="00CB1B82">
        <w:t xml:space="preserve">person’s </w:t>
      </w:r>
      <w:r w:rsidR="00CB1B82" w:rsidRPr="00811495">
        <w:t>sex and year of birth</w:t>
      </w:r>
      <w:r w:rsidR="00CB1B82">
        <w:t>;</w:t>
      </w:r>
    </w:p>
    <w:p w14:paraId="5CC4BCD4" w14:textId="13945B7B" w:rsidR="00CB1B82" w:rsidRPr="00CB1B82" w:rsidRDefault="00590CC5" w:rsidP="00590CC5">
      <w:pPr>
        <w:pStyle w:val="Apara"/>
        <w:rPr>
          <w:bCs/>
        </w:rPr>
      </w:pPr>
      <w:r>
        <w:rPr>
          <w:bCs/>
        </w:rPr>
        <w:tab/>
      </w:r>
      <w:r w:rsidRPr="00CB1B82">
        <w:rPr>
          <w:bCs/>
        </w:rPr>
        <w:t>(b)</w:t>
      </w:r>
      <w:r w:rsidRPr="00CB1B82">
        <w:rPr>
          <w:bCs/>
        </w:rPr>
        <w:tab/>
      </w:r>
      <w:r w:rsidR="00CB1B82" w:rsidRPr="00811495">
        <w:t xml:space="preserve">information </w:t>
      </w:r>
      <w:r w:rsidR="00CB1B82">
        <w:t xml:space="preserve">the </w:t>
      </w:r>
      <w:r w:rsidR="00CB1B82" w:rsidRPr="00811495">
        <w:t xml:space="preserve">person </w:t>
      </w:r>
      <w:r w:rsidR="004B329B">
        <w:t>gave</w:t>
      </w:r>
      <w:r w:rsidR="00CB1B82" w:rsidRPr="00811495">
        <w:t xml:space="preserve"> voluntarily under </w:t>
      </w:r>
      <w:r w:rsidR="00B81BEE">
        <w:t>division</w:t>
      </w:r>
      <w:r w:rsidR="00E8420D">
        <w:t> </w:t>
      </w:r>
      <w:r w:rsidR="00AD5630">
        <w:t>5.2</w:t>
      </w:r>
      <w:r w:rsidR="00CB1B82" w:rsidRPr="00811495">
        <w:t>, subject to any restrictions on disclosure stated by the person.</w:t>
      </w:r>
    </w:p>
    <w:p w14:paraId="09AE14B4" w14:textId="68354624" w:rsidR="001233E5" w:rsidRPr="00811495" w:rsidRDefault="00590CC5" w:rsidP="00FC651D">
      <w:pPr>
        <w:pStyle w:val="AH5Sec"/>
      </w:pPr>
      <w:bookmarkStart w:id="85" w:name="_Toc212464140"/>
      <w:r w:rsidRPr="00B126F7">
        <w:rPr>
          <w:rStyle w:val="CharSectNo"/>
        </w:rPr>
        <w:t>66</w:t>
      </w:r>
      <w:r w:rsidRPr="00811495">
        <w:rPr>
          <w:bCs/>
        </w:rPr>
        <w:tab/>
      </w:r>
      <w:r w:rsidR="001233E5" w:rsidRPr="00811495">
        <w:t xml:space="preserve">Disclosure to </w:t>
      </w:r>
      <w:r w:rsidR="00BF46B8" w:rsidRPr="00811495">
        <w:t>donor</w:t>
      </w:r>
      <w:r w:rsidR="008876E0" w:rsidRPr="00811495">
        <w:t xml:space="preserve"> </w:t>
      </w:r>
      <w:r w:rsidR="00BF46B8" w:rsidRPr="00811495">
        <w:t>conceived person</w:t>
      </w:r>
      <w:bookmarkEnd w:id="85"/>
    </w:p>
    <w:p w14:paraId="7C358E24" w14:textId="07B151A7" w:rsidR="001233E5" w:rsidRPr="00811495" w:rsidRDefault="001233E5" w:rsidP="009B6E4C">
      <w:pPr>
        <w:pStyle w:val="Amainreturn"/>
      </w:pPr>
      <w:r w:rsidRPr="00811495">
        <w:t xml:space="preserve">The </w:t>
      </w:r>
      <w:r w:rsidR="00DB00C3" w:rsidRPr="00811495">
        <w:t>director</w:t>
      </w:r>
      <w:r w:rsidR="006135CD">
        <w:t>-</w:t>
      </w:r>
      <w:r w:rsidR="00DB00C3" w:rsidRPr="00811495">
        <w:t>general</w:t>
      </w:r>
      <w:r w:rsidRPr="00811495">
        <w:t xml:space="preserve"> must, on application by </w:t>
      </w:r>
      <w:r w:rsidR="00B2029A" w:rsidRPr="00811495">
        <w:t xml:space="preserve">a </w:t>
      </w:r>
      <w:r w:rsidR="008876E0" w:rsidRPr="00811495">
        <w:t xml:space="preserve">mature </w:t>
      </w:r>
      <w:r w:rsidR="00B2029A" w:rsidRPr="00811495">
        <w:t>donor</w:t>
      </w:r>
      <w:r w:rsidR="008876E0" w:rsidRPr="00811495">
        <w:t xml:space="preserve"> </w:t>
      </w:r>
      <w:r w:rsidR="00B2029A" w:rsidRPr="00811495">
        <w:t xml:space="preserve">conceived </w:t>
      </w:r>
      <w:r w:rsidR="00CF6988" w:rsidRPr="00811495">
        <w:t>person</w:t>
      </w:r>
      <w:r w:rsidRPr="00811495">
        <w:t xml:space="preserve">, </w:t>
      </w:r>
      <w:r w:rsidR="005F16AF" w:rsidRPr="00811495">
        <w:t xml:space="preserve">give the person a copy of </w:t>
      </w:r>
      <w:r w:rsidR="004D7C28" w:rsidRPr="00811495">
        <w:t xml:space="preserve">the </w:t>
      </w:r>
      <w:r w:rsidR="00D55729" w:rsidRPr="00811495">
        <w:t>following</w:t>
      </w:r>
      <w:r w:rsidR="005F16AF" w:rsidRPr="00811495">
        <w:t xml:space="preserve"> information kept in the donor register</w:t>
      </w:r>
      <w:r w:rsidRPr="00811495">
        <w:t>:</w:t>
      </w:r>
    </w:p>
    <w:p w14:paraId="4417CD1C" w14:textId="0537D824" w:rsidR="004D7C28" w:rsidRPr="00811495" w:rsidRDefault="00590CC5" w:rsidP="00590CC5">
      <w:pPr>
        <w:pStyle w:val="Apara"/>
      </w:pPr>
      <w:r>
        <w:tab/>
      </w:r>
      <w:r w:rsidRPr="00811495">
        <w:t>(a)</w:t>
      </w:r>
      <w:r w:rsidRPr="00811495">
        <w:tab/>
      </w:r>
      <w:r w:rsidR="00C636F2">
        <w:t>if the person was born as a result of ART treatment provided on or after the commencement day—</w:t>
      </w:r>
      <w:r w:rsidR="00357E90">
        <w:t>mandatory information</w:t>
      </w:r>
      <w:r w:rsidR="007F19E6">
        <w:t xml:space="preserve"> </w:t>
      </w:r>
      <w:r w:rsidR="00160A78">
        <w:t>about the</w:t>
      </w:r>
      <w:r w:rsidR="00455593" w:rsidRPr="00811495">
        <w:t xml:space="preserve"> person’s donor</w:t>
      </w:r>
      <w:r w:rsidR="00F66AF5" w:rsidRPr="00811495">
        <w:t>;</w:t>
      </w:r>
    </w:p>
    <w:p w14:paraId="01CD47D7" w14:textId="4A6B8311" w:rsidR="00505632" w:rsidRPr="00811495" w:rsidRDefault="00590CC5" w:rsidP="00590CC5">
      <w:pPr>
        <w:pStyle w:val="Apara"/>
      </w:pPr>
      <w:r>
        <w:tab/>
      </w:r>
      <w:r w:rsidRPr="00811495">
        <w:t>(b)</w:t>
      </w:r>
      <w:r w:rsidRPr="00811495">
        <w:tab/>
      </w:r>
      <w:r w:rsidR="00505632" w:rsidRPr="00811495">
        <w:t xml:space="preserve">information </w:t>
      </w:r>
      <w:r w:rsidR="005B2EC4" w:rsidRPr="00811495">
        <w:t xml:space="preserve">the </w:t>
      </w:r>
      <w:r w:rsidR="00C636F2">
        <w:t xml:space="preserve">person’s </w:t>
      </w:r>
      <w:r w:rsidR="005B2EC4" w:rsidRPr="00811495">
        <w:t xml:space="preserve">donor </w:t>
      </w:r>
      <w:r w:rsidR="004B329B">
        <w:t>gave</w:t>
      </w:r>
      <w:r w:rsidR="00CF6988" w:rsidRPr="00811495">
        <w:t xml:space="preserve"> </w:t>
      </w:r>
      <w:r w:rsidR="00505632" w:rsidRPr="00811495">
        <w:t xml:space="preserve">voluntarily under </w:t>
      </w:r>
      <w:r w:rsidR="00B81BEE">
        <w:t>division</w:t>
      </w:r>
      <w:r w:rsidR="009B6E4C">
        <w:t> </w:t>
      </w:r>
      <w:r w:rsidR="00AD5630">
        <w:t>5.2</w:t>
      </w:r>
      <w:r w:rsidR="00505632" w:rsidRPr="00811495">
        <w:t>, subject to any restrictions on disclosure stated by the donor</w:t>
      </w:r>
      <w:r w:rsidR="00314C77" w:rsidRPr="00811495">
        <w:t>;</w:t>
      </w:r>
    </w:p>
    <w:p w14:paraId="76988200" w14:textId="1990008A" w:rsidR="0049416A" w:rsidRDefault="00590CC5" w:rsidP="00C47A9F">
      <w:pPr>
        <w:pStyle w:val="Apara"/>
        <w:keepNext/>
      </w:pPr>
      <w:r>
        <w:lastRenderedPageBreak/>
        <w:tab/>
        <w:t>(c)</w:t>
      </w:r>
      <w:r>
        <w:tab/>
      </w:r>
      <w:r w:rsidR="00314C77" w:rsidRPr="00811495">
        <w:t>information</w:t>
      </w:r>
      <w:r w:rsidR="00F7371B" w:rsidRPr="00811495">
        <w:t xml:space="preserve"> </w:t>
      </w:r>
      <w:r w:rsidR="00E016A0" w:rsidRPr="00811495">
        <w:t xml:space="preserve">the person’s </w:t>
      </w:r>
      <w:r w:rsidR="003B00F6" w:rsidRPr="00811495">
        <w:t>donor</w:t>
      </w:r>
      <w:r w:rsidR="00E016A0" w:rsidRPr="00811495">
        <w:t xml:space="preserve"> sibling </w:t>
      </w:r>
      <w:r w:rsidR="004B329B">
        <w:t>gave</w:t>
      </w:r>
      <w:r w:rsidR="00314C77" w:rsidRPr="00811495">
        <w:t xml:space="preserve"> voluntarily under </w:t>
      </w:r>
      <w:r w:rsidR="00B81BEE">
        <w:t>division</w:t>
      </w:r>
      <w:r w:rsidR="009B6E4C">
        <w:t> </w:t>
      </w:r>
      <w:r w:rsidR="00AD5630">
        <w:t>5.2</w:t>
      </w:r>
      <w:r w:rsidR="00E016A0" w:rsidRPr="00811495">
        <w:t xml:space="preserve">, </w:t>
      </w:r>
      <w:r w:rsidR="00314C77" w:rsidRPr="00811495">
        <w:t>subject to any restrictions on disclosure stated by the sibling</w:t>
      </w:r>
      <w:r w:rsidR="00864DE1">
        <w:t>;</w:t>
      </w:r>
    </w:p>
    <w:p w14:paraId="5832619E" w14:textId="44716E0C" w:rsidR="00864DE1" w:rsidRPr="00811495" w:rsidRDefault="00590CC5" w:rsidP="00C47A9F">
      <w:pPr>
        <w:pStyle w:val="Apara"/>
        <w:keepNext/>
      </w:pPr>
      <w:r>
        <w:tab/>
      </w:r>
      <w:r w:rsidRPr="00811495">
        <w:t>(d)</w:t>
      </w:r>
      <w:r w:rsidRPr="00811495">
        <w:tab/>
      </w:r>
      <w:r w:rsidR="00864DE1">
        <w:t>the sex and year of birth of the person’s donor siblings.</w:t>
      </w:r>
    </w:p>
    <w:p w14:paraId="65CF6825" w14:textId="55734D50" w:rsidR="00151B44" w:rsidRPr="00811495" w:rsidRDefault="00590CC5" w:rsidP="00FC651D">
      <w:pPr>
        <w:pStyle w:val="AH5Sec"/>
      </w:pPr>
      <w:bookmarkStart w:id="86" w:name="_Toc212464141"/>
      <w:r w:rsidRPr="00B126F7">
        <w:rPr>
          <w:rStyle w:val="CharSectNo"/>
        </w:rPr>
        <w:t>67</w:t>
      </w:r>
      <w:r w:rsidRPr="00811495">
        <w:tab/>
      </w:r>
      <w:r w:rsidR="00151B44" w:rsidRPr="00811495">
        <w:t xml:space="preserve">Disclosure to parent of </w:t>
      </w:r>
      <w:r w:rsidR="002600C2" w:rsidRPr="00811495">
        <w:t>donor</w:t>
      </w:r>
      <w:r w:rsidR="00EE4720" w:rsidRPr="00811495">
        <w:t xml:space="preserve"> </w:t>
      </w:r>
      <w:r w:rsidR="002600C2" w:rsidRPr="00811495">
        <w:t xml:space="preserve">conceived child </w:t>
      </w:r>
      <w:r w:rsidR="00B25544" w:rsidRPr="00811495">
        <w:t>or young person</w:t>
      </w:r>
      <w:bookmarkEnd w:id="86"/>
    </w:p>
    <w:p w14:paraId="2C87112A" w14:textId="7DB01A25" w:rsidR="00FA3902" w:rsidRDefault="00590CC5" w:rsidP="00590CC5">
      <w:pPr>
        <w:pStyle w:val="Amain"/>
      </w:pPr>
      <w:r>
        <w:tab/>
        <w:t>(1)</w:t>
      </w:r>
      <w:r>
        <w:tab/>
      </w:r>
      <w:r w:rsidR="00FF4BD5" w:rsidRPr="00811495">
        <w:t>The director</w:t>
      </w:r>
      <w:r w:rsidR="00DB67F8">
        <w:t>-</w:t>
      </w:r>
      <w:r w:rsidR="00FF4BD5" w:rsidRPr="00811495">
        <w:t xml:space="preserve">general must, on application by </w:t>
      </w:r>
      <w:r w:rsidR="004D1E07">
        <w:t>a parent of a donor conceived child or young person</w:t>
      </w:r>
      <w:r w:rsidR="00AF2E54" w:rsidRPr="00811495">
        <w:t>,</w:t>
      </w:r>
      <w:r w:rsidR="00FF4BD5" w:rsidRPr="00811495">
        <w:t xml:space="preserve"> give the parent a copy of </w:t>
      </w:r>
      <w:r w:rsidR="008D6F92">
        <w:t xml:space="preserve">the </w:t>
      </w:r>
      <w:r w:rsidR="00FF4BD5" w:rsidRPr="00811495">
        <w:t xml:space="preserve">information </w:t>
      </w:r>
      <w:r w:rsidR="003F01D2">
        <w:t xml:space="preserve">the child or young person would be entitled </w:t>
      </w:r>
      <w:r w:rsidR="00E62ACD">
        <w:t xml:space="preserve">to be given </w:t>
      </w:r>
      <w:r w:rsidR="008D6F92">
        <w:t xml:space="preserve">as </w:t>
      </w:r>
      <w:r w:rsidR="003F01D2">
        <w:t>a mature donor conceived person</w:t>
      </w:r>
      <w:r w:rsidR="005F6DEA">
        <w:t xml:space="preserve"> under section</w:t>
      </w:r>
      <w:r w:rsidR="00096BC0">
        <w:t xml:space="preserve"> </w:t>
      </w:r>
      <w:r w:rsidR="00AD5630">
        <w:t>66</w:t>
      </w:r>
      <w:r w:rsidR="00966A0B">
        <w:t>.</w:t>
      </w:r>
    </w:p>
    <w:p w14:paraId="32AFD91A" w14:textId="5E23F688" w:rsidR="0011774F" w:rsidRDefault="00590CC5" w:rsidP="00590CC5">
      <w:pPr>
        <w:pStyle w:val="Amain"/>
      </w:pPr>
      <w:r>
        <w:tab/>
        <w:t>(2)</w:t>
      </w:r>
      <w:r>
        <w:tab/>
      </w:r>
      <w:r w:rsidR="0011774F">
        <w:t>However, the director</w:t>
      </w:r>
      <w:r w:rsidR="00FC260C">
        <w:t>-</w:t>
      </w:r>
      <w:r w:rsidR="0011774F">
        <w:t xml:space="preserve">general must not give the parent </w:t>
      </w:r>
      <w:r w:rsidR="00ED0FC2">
        <w:t>mandatory information about the</w:t>
      </w:r>
      <w:r w:rsidR="00ED0FC2" w:rsidRPr="00811495">
        <w:t xml:space="preserve"> </w:t>
      </w:r>
      <w:r w:rsidR="00ED0FC2">
        <w:t>child or young person’s</w:t>
      </w:r>
      <w:r w:rsidR="00ED0FC2" w:rsidRPr="00811495">
        <w:t xml:space="preserve"> donor</w:t>
      </w:r>
      <w:r w:rsidR="0011774F">
        <w:t xml:space="preserve"> if—</w:t>
      </w:r>
    </w:p>
    <w:p w14:paraId="5AB72FC3" w14:textId="16F93394" w:rsidR="0011774F" w:rsidRDefault="00590CC5" w:rsidP="00590CC5">
      <w:pPr>
        <w:pStyle w:val="Apara"/>
      </w:pPr>
      <w:r>
        <w:tab/>
        <w:t>(a)</w:t>
      </w:r>
      <w:r>
        <w:tab/>
      </w:r>
      <w:r w:rsidR="0011774F" w:rsidRPr="0011774F">
        <w:t>the child or young person was born as a result of ART</w:t>
      </w:r>
      <w:r w:rsidR="009B6E4C">
        <w:t> </w:t>
      </w:r>
      <w:r w:rsidR="0011774F" w:rsidRPr="0011774F">
        <w:t>treatment or self</w:t>
      </w:r>
      <w:r w:rsidR="006A3D4E">
        <w:t>-</w:t>
      </w:r>
      <w:r w:rsidR="0011774F" w:rsidRPr="0011774F">
        <w:t>insemination using a gamete donated before the commencement day</w:t>
      </w:r>
      <w:r w:rsidR="0011774F">
        <w:t>; and</w:t>
      </w:r>
    </w:p>
    <w:p w14:paraId="2322DCAE" w14:textId="28F70636" w:rsidR="0011774F" w:rsidRDefault="00590CC5" w:rsidP="00590CC5">
      <w:pPr>
        <w:pStyle w:val="Apara"/>
      </w:pPr>
      <w:r>
        <w:tab/>
        <w:t>(b)</w:t>
      </w:r>
      <w:r>
        <w:tab/>
      </w:r>
      <w:r w:rsidR="0011774F">
        <w:t>the</w:t>
      </w:r>
      <w:r w:rsidR="00296946">
        <w:t xml:space="preserve"> donor has not </w:t>
      </w:r>
      <w:r w:rsidR="0011774F">
        <w:t xml:space="preserve">otherwise </w:t>
      </w:r>
      <w:r w:rsidR="000F344B">
        <w:t>given</w:t>
      </w:r>
      <w:r w:rsidR="00813852" w:rsidRPr="00811495">
        <w:t xml:space="preserve"> </w:t>
      </w:r>
      <w:r w:rsidR="00296946">
        <w:t xml:space="preserve">the mandatory information </w:t>
      </w:r>
      <w:r w:rsidR="00813852" w:rsidRPr="00811495">
        <w:t xml:space="preserve">voluntarily under </w:t>
      </w:r>
      <w:r w:rsidR="00B81BEE">
        <w:t>division</w:t>
      </w:r>
      <w:r w:rsidR="00AD5630">
        <w:t xml:space="preserve"> 5.2</w:t>
      </w:r>
      <w:r w:rsidR="00813852">
        <w:t>.</w:t>
      </w:r>
    </w:p>
    <w:p w14:paraId="2C6EBFA0" w14:textId="2DB637E6" w:rsidR="00DB20AB" w:rsidRPr="00811495" w:rsidRDefault="00590CC5" w:rsidP="00590CC5">
      <w:pPr>
        <w:pStyle w:val="Amain"/>
      </w:pPr>
      <w:r>
        <w:tab/>
      </w:r>
      <w:r w:rsidRPr="00811495">
        <w:t>(3)</w:t>
      </w:r>
      <w:r w:rsidRPr="00811495">
        <w:tab/>
      </w:r>
      <w:r w:rsidR="00DB20AB" w:rsidRPr="00811495">
        <w:t xml:space="preserve">The </w:t>
      </w:r>
      <w:r w:rsidR="00DB00C3" w:rsidRPr="00811495">
        <w:t>director</w:t>
      </w:r>
      <w:r w:rsidR="00FC260C">
        <w:t>-</w:t>
      </w:r>
      <w:r w:rsidR="00DB00C3" w:rsidRPr="00811495">
        <w:t>general</w:t>
      </w:r>
      <w:r w:rsidR="00DB20AB" w:rsidRPr="00811495">
        <w:t xml:space="preserve"> must, on application by </w:t>
      </w:r>
      <w:r w:rsidR="000007F6" w:rsidRPr="00811495">
        <w:t>a suitable</w:t>
      </w:r>
      <w:r w:rsidR="00DB20AB" w:rsidRPr="00811495">
        <w:t xml:space="preserve"> person, </w:t>
      </w:r>
      <w:r w:rsidR="00AA4358" w:rsidRPr="00811495">
        <w:t>give the p</w:t>
      </w:r>
      <w:r w:rsidR="00AA4358">
        <w:t>erson</w:t>
      </w:r>
      <w:r w:rsidR="00AA4358" w:rsidRPr="00811495">
        <w:t xml:space="preserve"> a copy of </w:t>
      </w:r>
      <w:r w:rsidR="00AA4358">
        <w:t xml:space="preserve">the </w:t>
      </w:r>
      <w:r w:rsidR="00AA4358" w:rsidRPr="00811495">
        <w:t>information</w:t>
      </w:r>
      <w:r w:rsidR="00AA4358">
        <w:t xml:space="preserve"> </w:t>
      </w:r>
      <w:r w:rsidR="000007F6" w:rsidRPr="00811495">
        <w:t>that may be</w:t>
      </w:r>
      <w:r w:rsidR="00DB20AB" w:rsidRPr="00811495">
        <w:t xml:space="preserve"> </w:t>
      </w:r>
      <w:r w:rsidR="00AA4358">
        <w:t xml:space="preserve">given </w:t>
      </w:r>
      <w:r w:rsidR="00DB20AB" w:rsidRPr="00811495">
        <w:t xml:space="preserve">to </w:t>
      </w:r>
      <w:r w:rsidR="00E22EF1" w:rsidRPr="00811495">
        <w:t>a</w:t>
      </w:r>
      <w:r w:rsidR="00DB20AB" w:rsidRPr="00811495">
        <w:t xml:space="preserve"> parent under </w:t>
      </w:r>
      <w:r w:rsidR="00347BB2">
        <w:t>this section</w:t>
      </w:r>
      <w:r w:rsidR="00DB20AB" w:rsidRPr="00811495">
        <w:t xml:space="preserve"> if</w:t>
      </w:r>
      <w:r w:rsidR="000007F6" w:rsidRPr="00811495">
        <w:t>—</w:t>
      </w:r>
    </w:p>
    <w:p w14:paraId="307CE874" w14:textId="27B6054F" w:rsidR="000007F6" w:rsidRPr="00811495" w:rsidRDefault="00590CC5" w:rsidP="00590CC5">
      <w:pPr>
        <w:pStyle w:val="Apara"/>
      </w:pPr>
      <w:r>
        <w:tab/>
      </w:r>
      <w:r w:rsidRPr="00811495">
        <w:t>(a)</w:t>
      </w:r>
      <w:r w:rsidRPr="00811495">
        <w:tab/>
      </w:r>
      <w:r w:rsidR="000007F6" w:rsidRPr="00811495">
        <w:t>the parent is unwilling or unable to seek the information on the child</w:t>
      </w:r>
      <w:r w:rsidR="00922AEC" w:rsidRPr="00811495">
        <w:t xml:space="preserve"> or young person</w:t>
      </w:r>
      <w:r w:rsidR="000007F6" w:rsidRPr="00811495">
        <w:t>’s behalf; and</w:t>
      </w:r>
    </w:p>
    <w:p w14:paraId="5C894BAB" w14:textId="0CF66A50" w:rsidR="00833119" w:rsidRDefault="00590CC5" w:rsidP="00590CC5">
      <w:pPr>
        <w:pStyle w:val="Apara"/>
      </w:pPr>
      <w:r>
        <w:tab/>
        <w:t>(b)</w:t>
      </w:r>
      <w:r>
        <w:tab/>
      </w:r>
      <w:r w:rsidR="000007F6" w:rsidRPr="00811495">
        <w:t>the information cannot reasonably be obtained by the person in any other way.</w:t>
      </w:r>
    </w:p>
    <w:p w14:paraId="4177B3B9" w14:textId="0C3B2B7C" w:rsidR="00302CD7" w:rsidRPr="00811495" w:rsidRDefault="00590CC5" w:rsidP="00590CC5">
      <w:pPr>
        <w:pStyle w:val="Amain"/>
      </w:pPr>
      <w:r>
        <w:tab/>
      </w:r>
      <w:r w:rsidRPr="00811495">
        <w:t>(4)</w:t>
      </w:r>
      <w:r w:rsidRPr="00811495">
        <w:tab/>
      </w:r>
      <w:r w:rsidR="00302CD7" w:rsidRPr="00811495">
        <w:t>In this section:</w:t>
      </w:r>
    </w:p>
    <w:p w14:paraId="68C50658" w14:textId="3D5E51F1" w:rsidR="00041B19" w:rsidRPr="00811495" w:rsidRDefault="00302CD7" w:rsidP="00590CC5">
      <w:pPr>
        <w:pStyle w:val="aDef"/>
      </w:pPr>
      <w:r w:rsidRPr="00AA2249">
        <w:rPr>
          <w:rStyle w:val="charBoldItals"/>
        </w:rPr>
        <w:t>suitable person</w:t>
      </w:r>
      <w:r w:rsidR="00297D5A" w:rsidRPr="00811495">
        <w:rPr>
          <w:bCs/>
          <w:iCs/>
        </w:rPr>
        <w:t>, in relation to a child or young person,</w:t>
      </w:r>
      <w:r w:rsidRPr="00811495">
        <w:t xml:space="preserve"> means a person the </w:t>
      </w:r>
      <w:r w:rsidR="00DB00C3" w:rsidRPr="00811495">
        <w:t>director</w:t>
      </w:r>
      <w:r w:rsidR="00FC260C">
        <w:t>-</w:t>
      </w:r>
      <w:r w:rsidR="00DB00C3" w:rsidRPr="00811495">
        <w:t>general</w:t>
      </w:r>
      <w:r w:rsidRPr="00811495">
        <w:t xml:space="preserve"> considers </w:t>
      </w:r>
      <w:r w:rsidR="00A34ACF" w:rsidRPr="00811495">
        <w:t xml:space="preserve">is </w:t>
      </w:r>
      <w:r w:rsidRPr="00811495">
        <w:t xml:space="preserve">a representative of the child </w:t>
      </w:r>
      <w:r w:rsidR="00A435EB" w:rsidRPr="00811495">
        <w:t xml:space="preserve">or young person </w:t>
      </w:r>
      <w:r w:rsidR="00A34ACF" w:rsidRPr="00811495">
        <w:t xml:space="preserve">with </w:t>
      </w:r>
      <w:r w:rsidRPr="00811495">
        <w:t>a genuine interest in the</w:t>
      </w:r>
      <w:r w:rsidR="00297D5A" w:rsidRPr="00811495">
        <w:t>ir welfare.</w:t>
      </w:r>
    </w:p>
    <w:p w14:paraId="47DF79BD" w14:textId="50AC4739" w:rsidR="00760824" w:rsidRPr="00811495" w:rsidRDefault="00590CC5" w:rsidP="00FC651D">
      <w:pPr>
        <w:pStyle w:val="AH5Sec"/>
      </w:pPr>
      <w:bookmarkStart w:id="87" w:name="_Toc212464142"/>
      <w:r w:rsidRPr="00B126F7">
        <w:rPr>
          <w:rStyle w:val="CharSectNo"/>
        </w:rPr>
        <w:lastRenderedPageBreak/>
        <w:t>68</w:t>
      </w:r>
      <w:r w:rsidRPr="00811495">
        <w:rPr>
          <w:bCs/>
        </w:rPr>
        <w:tab/>
      </w:r>
      <w:r w:rsidR="00760824" w:rsidRPr="00811495">
        <w:t>Disclosure o</w:t>
      </w:r>
      <w:r w:rsidR="00760824">
        <w:t>f information on director</w:t>
      </w:r>
      <w:r w:rsidR="00FC260C">
        <w:t>-</w:t>
      </w:r>
      <w:r w:rsidR="00760824">
        <w:t>general’s initiative</w:t>
      </w:r>
      <w:bookmarkEnd w:id="87"/>
    </w:p>
    <w:p w14:paraId="703C006D" w14:textId="7AB95E49" w:rsidR="00B57E5E" w:rsidRPr="00BC087B" w:rsidRDefault="00590CC5" w:rsidP="00590CC5">
      <w:pPr>
        <w:pStyle w:val="Amain"/>
      </w:pPr>
      <w:r>
        <w:tab/>
      </w:r>
      <w:r w:rsidRPr="00BC087B">
        <w:t>(1)</w:t>
      </w:r>
      <w:r w:rsidRPr="00BC087B">
        <w:tab/>
      </w:r>
      <w:r w:rsidR="00760824" w:rsidRPr="00811495">
        <w:t>The director</w:t>
      </w:r>
      <w:r w:rsidR="00970DCB">
        <w:t>-</w:t>
      </w:r>
      <w:r w:rsidR="00760824" w:rsidRPr="00811495">
        <w:t xml:space="preserve">general may, on their own initiative, disclose information </w:t>
      </w:r>
      <w:r w:rsidR="00A169CA">
        <w:t xml:space="preserve">kept </w:t>
      </w:r>
      <w:r w:rsidR="00760824" w:rsidRPr="00811495">
        <w:t xml:space="preserve">in the donor register </w:t>
      </w:r>
      <w:r w:rsidR="00A169CA">
        <w:t xml:space="preserve">that </w:t>
      </w:r>
      <w:r w:rsidR="00BC087B" w:rsidRPr="00811495">
        <w:t xml:space="preserve">has been entered or revised under </w:t>
      </w:r>
      <w:r w:rsidR="00BC087B">
        <w:t xml:space="preserve">section </w:t>
      </w:r>
      <w:r w:rsidR="00AD5630">
        <w:t>59</w:t>
      </w:r>
      <w:r w:rsidR="00BC087B">
        <w:t xml:space="preserve"> or </w:t>
      </w:r>
      <w:r w:rsidR="002719B0">
        <w:t xml:space="preserve">section </w:t>
      </w:r>
      <w:r w:rsidR="00AD5630">
        <w:t>60</w:t>
      </w:r>
      <w:r w:rsidR="00944470">
        <w:t xml:space="preserve"> </w:t>
      </w:r>
      <w:r w:rsidR="00A169CA">
        <w:t>to a person who would otherwise be entitled to be given the information under this part</w:t>
      </w:r>
      <w:r w:rsidR="00BC087B">
        <w:t>.</w:t>
      </w:r>
    </w:p>
    <w:p w14:paraId="238A3BE4" w14:textId="2F1D0516" w:rsidR="001506F9" w:rsidRDefault="00590CC5" w:rsidP="00590CC5">
      <w:pPr>
        <w:pStyle w:val="Amain"/>
      </w:pPr>
      <w:r>
        <w:tab/>
        <w:t>(2)</w:t>
      </w:r>
      <w:r>
        <w:tab/>
      </w:r>
      <w:r w:rsidR="00B0201E">
        <w:t xml:space="preserve">The </w:t>
      </w:r>
      <w:r w:rsidR="00AF1212">
        <w:t>director</w:t>
      </w:r>
      <w:r w:rsidR="005C0B73">
        <w:t>-</w:t>
      </w:r>
      <w:r w:rsidR="00AF1212">
        <w:t xml:space="preserve">general may, </w:t>
      </w:r>
      <w:r w:rsidR="00760824">
        <w:t xml:space="preserve">on their own initiative, disclose </w:t>
      </w:r>
      <w:r w:rsidR="006E7B67">
        <w:t xml:space="preserve">personal health </w:t>
      </w:r>
      <w:r w:rsidR="006134AD" w:rsidRPr="00811495">
        <w:t>information</w:t>
      </w:r>
      <w:r w:rsidR="00D82DB2">
        <w:t xml:space="preserve"> kept in the donor register</w:t>
      </w:r>
      <w:r w:rsidR="001506F9">
        <w:t>—</w:t>
      </w:r>
    </w:p>
    <w:p w14:paraId="7D0D4038" w14:textId="3A89448D" w:rsidR="00156FA0" w:rsidRDefault="00590CC5" w:rsidP="00590CC5">
      <w:pPr>
        <w:pStyle w:val="Apara"/>
      </w:pPr>
      <w:r>
        <w:tab/>
        <w:t>(a)</w:t>
      </w:r>
      <w:r>
        <w:tab/>
      </w:r>
      <w:r w:rsidR="009A49C4">
        <w:t xml:space="preserve">only </w:t>
      </w:r>
      <w:r w:rsidR="001506F9">
        <w:t xml:space="preserve">if </w:t>
      </w:r>
      <w:r w:rsidR="00B57E5E" w:rsidRPr="00B57E5E">
        <w:t>the director</w:t>
      </w:r>
      <w:r w:rsidR="00FC260C">
        <w:t>-</w:t>
      </w:r>
      <w:r w:rsidR="00B57E5E" w:rsidRPr="00B57E5E">
        <w:t>general believes on reasonable grounds that the disclosure is necessary to—</w:t>
      </w:r>
    </w:p>
    <w:p w14:paraId="62EE7BDB" w14:textId="36CEBD2C" w:rsidR="00B57E5E" w:rsidRDefault="00590CC5" w:rsidP="00590CC5">
      <w:pPr>
        <w:pStyle w:val="Asubpara"/>
      </w:pPr>
      <w:r>
        <w:tab/>
        <w:t>(i)</w:t>
      </w:r>
      <w:r>
        <w:tab/>
      </w:r>
      <w:r w:rsidR="00B57E5E" w:rsidRPr="00811495">
        <w:t xml:space="preserve">prevent or </w:t>
      </w:r>
      <w:r w:rsidR="006A0F58">
        <w:t>reduce</w:t>
      </w:r>
      <w:r w:rsidR="00B57E5E" w:rsidRPr="00811495">
        <w:t xml:space="preserve"> a serious and imminent risk to anyone’s life or physical, mental or emotional health; or</w:t>
      </w:r>
    </w:p>
    <w:p w14:paraId="313F42B2" w14:textId="343C2158" w:rsidR="00B57E5E" w:rsidRDefault="00590CC5" w:rsidP="00590CC5">
      <w:pPr>
        <w:pStyle w:val="Asubpara"/>
      </w:pPr>
      <w:r>
        <w:tab/>
        <w:t>(ii)</w:t>
      </w:r>
      <w:r>
        <w:tab/>
      </w:r>
      <w:r w:rsidR="00B57E5E" w:rsidRPr="00811495">
        <w:t>warn the person to whom the information is disclosed about the existence of a medical condition that may be harmful to the person or the person’s children (including future children)</w:t>
      </w:r>
      <w:r w:rsidR="001506F9">
        <w:t>; and</w:t>
      </w:r>
    </w:p>
    <w:p w14:paraId="791AAFB0" w14:textId="4FB4EA1F" w:rsidR="001506F9" w:rsidRDefault="00590CC5" w:rsidP="00590CC5">
      <w:pPr>
        <w:pStyle w:val="Apara"/>
      </w:pPr>
      <w:r>
        <w:tab/>
        <w:t>(b)</w:t>
      </w:r>
      <w:r>
        <w:tab/>
      </w:r>
      <w:r w:rsidR="001506F9">
        <w:t>to the following people:</w:t>
      </w:r>
    </w:p>
    <w:p w14:paraId="3A2F4643" w14:textId="01D7F714" w:rsidR="009A1DEA" w:rsidRDefault="00590CC5" w:rsidP="00590CC5">
      <w:pPr>
        <w:pStyle w:val="Asubpara"/>
      </w:pPr>
      <w:r>
        <w:tab/>
        <w:t>(i)</w:t>
      </w:r>
      <w:r>
        <w:tab/>
      </w:r>
      <w:r w:rsidR="006101FA">
        <w:t>a mature donor conceived person if the information is about their donor;</w:t>
      </w:r>
    </w:p>
    <w:p w14:paraId="63C5B2AA" w14:textId="552E6007" w:rsidR="006101FA" w:rsidRDefault="00590CC5" w:rsidP="00590CC5">
      <w:pPr>
        <w:pStyle w:val="Asubpara"/>
      </w:pPr>
      <w:r>
        <w:tab/>
        <w:t>(ii)</w:t>
      </w:r>
      <w:r>
        <w:tab/>
      </w:r>
      <w:r w:rsidR="006101FA">
        <w:t xml:space="preserve">a parent of a donor conceived child or young person if the information is about </w:t>
      </w:r>
      <w:r w:rsidR="00073EE2">
        <w:t xml:space="preserve">the </w:t>
      </w:r>
      <w:r w:rsidR="006101FA">
        <w:t>child or young person’s donor;</w:t>
      </w:r>
    </w:p>
    <w:p w14:paraId="589C343D" w14:textId="72A86A1E" w:rsidR="006101FA" w:rsidRDefault="00590CC5" w:rsidP="00590CC5">
      <w:pPr>
        <w:pStyle w:val="Asubpara"/>
      </w:pPr>
      <w:r>
        <w:tab/>
        <w:t>(iii)</w:t>
      </w:r>
      <w:r>
        <w:tab/>
      </w:r>
      <w:r w:rsidR="00073EE2">
        <w:t xml:space="preserve">a person who is pregnant </w:t>
      </w:r>
      <w:r w:rsidR="000A5C8C">
        <w:t>as a result of ART treatment or self</w:t>
      </w:r>
      <w:r w:rsidR="00FC260C">
        <w:t>-</w:t>
      </w:r>
      <w:r w:rsidR="000A5C8C">
        <w:t>insemination using a donor’s donated gamete if the information is about the donor;</w:t>
      </w:r>
    </w:p>
    <w:p w14:paraId="22982713" w14:textId="20AD1DC1" w:rsidR="00073EE2" w:rsidRDefault="00590CC5" w:rsidP="00590CC5">
      <w:pPr>
        <w:pStyle w:val="Asubpara"/>
      </w:pPr>
      <w:r>
        <w:tab/>
        <w:t>(iv)</w:t>
      </w:r>
      <w:r>
        <w:tab/>
      </w:r>
      <w:r w:rsidR="00073EE2">
        <w:t>a donor if the information is about a person born as a result of ART</w:t>
      </w:r>
      <w:r w:rsidR="009501C4">
        <w:t xml:space="preserve"> </w:t>
      </w:r>
      <w:r w:rsidR="00073EE2">
        <w:t>treatment or self</w:t>
      </w:r>
      <w:r w:rsidR="005C0B73">
        <w:t>-</w:t>
      </w:r>
      <w:r w:rsidR="00073EE2">
        <w:t>insemination using the donor’s donated gamete;</w:t>
      </w:r>
    </w:p>
    <w:p w14:paraId="03CAE03D" w14:textId="4950F394" w:rsidR="00073EE2" w:rsidRDefault="00590CC5" w:rsidP="00590CC5">
      <w:pPr>
        <w:pStyle w:val="Asubpara"/>
      </w:pPr>
      <w:r>
        <w:tab/>
        <w:t>(v)</w:t>
      </w:r>
      <w:r>
        <w:tab/>
      </w:r>
      <w:r w:rsidR="00073EE2">
        <w:t xml:space="preserve">a donor conceived person if the information is about </w:t>
      </w:r>
      <w:r w:rsidR="00FB0AEA">
        <w:t>their donor sibling.</w:t>
      </w:r>
    </w:p>
    <w:p w14:paraId="51739D0F" w14:textId="24D5BC5C" w:rsidR="00C06A59" w:rsidRDefault="00590CC5" w:rsidP="00590CC5">
      <w:pPr>
        <w:pStyle w:val="Amain"/>
      </w:pPr>
      <w:r>
        <w:lastRenderedPageBreak/>
        <w:tab/>
        <w:t>(3)</w:t>
      </w:r>
      <w:r>
        <w:tab/>
      </w:r>
      <w:r w:rsidR="00B66674">
        <w:t xml:space="preserve">The </w:t>
      </w:r>
      <w:r w:rsidR="00872B44">
        <w:t>director</w:t>
      </w:r>
      <w:r w:rsidR="00FC260C">
        <w:t>-</w:t>
      </w:r>
      <w:r w:rsidR="00872B44">
        <w:t xml:space="preserve">general may, on their own initiative, disclose </w:t>
      </w:r>
      <w:r w:rsidR="00872B44" w:rsidRPr="00811495">
        <w:t xml:space="preserve">information </w:t>
      </w:r>
      <w:r w:rsidR="00D82DB2">
        <w:t>kept in the donor register</w:t>
      </w:r>
      <w:r w:rsidR="00C06A59">
        <w:t>—</w:t>
      </w:r>
    </w:p>
    <w:p w14:paraId="26C92C5D" w14:textId="68A5B383" w:rsidR="00872B44" w:rsidRDefault="00590CC5" w:rsidP="00590CC5">
      <w:pPr>
        <w:pStyle w:val="Apara"/>
      </w:pPr>
      <w:r>
        <w:tab/>
        <w:t>(a)</w:t>
      </w:r>
      <w:r>
        <w:tab/>
      </w:r>
      <w:r w:rsidR="00872B44">
        <w:t>if the director</w:t>
      </w:r>
      <w:r w:rsidR="00FC260C">
        <w:t>-</w:t>
      </w:r>
      <w:r w:rsidR="00872B44">
        <w:t>general believes on reasonable grounds that—</w:t>
      </w:r>
    </w:p>
    <w:p w14:paraId="7F34FCCA" w14:textId="419D4098" w:rsidR="00872B44" w:rsidRDefault="00590CC5" w:rsidP="00590CC5">
      <w:pPr>
        <w:pStyle w:val="Asubpara"/>
      </w:pPr>
      <w:r>
        <w:tab/>
        <w:t>(i)</w:t>
      </w:r>
      <w:r>
        <w:tab/>
      </w:r>
      <w:r w:rsidR="00FF2732">
        <w:t xml:space="preserve">a </w:t>
      </w:r>
      <w:r w:rsidR="008832E1">
        <w:t>donor or donor conceived person</w:t>
      </w:r>
      <w:r w:rsidR="00FF2732">
        <w:t xml:space="preserve"> is </w:t>
      </w:r>
      <w:r w:rsidR="00872B44">
        <w:t>involved in a consanguineous relationship; or</w:t>
      </w:r>
    </w:p>
    <w:p w14:paraId="7ED36910" w14:textId="48C3DA2A" w:rsidR="00872B44" w:rsidRDefault="00590CC5" w:rsidP="00590CC5">
      <w:pPr>
        <w:pStyle w:val="Asubpara"/>
      </w:pPr>
      <w:r>
        <w:tab/>
        <w:t>(ii)</w:t>
      </w:r>
      <w:r>
        <w:tab/>
      </w:r>
      <w:r w:rsidR="008832E1">
        <w:t xml:space="preserve">another serious risk to the safety or welfare of </w:t>
      </w:r>
      <w:r w:rsidR="008832E1" w:rsidRPr="008832E1">
        <w:t>a donor or donor conceived person</w:t>
      </w:r>
      <w:r w:rsidR="00E906C9">
        <w:t xml:space="preserve"> exists</w:t>
      </w:r>
      <w:r w:rsidR="00C06A59">
        <w:t>; and</w:t>
      </w:r>
    </w:p>
    <w:p w14:paraId="18F20B26" w14:textId="432DC9F9" w:rsidR="00C06A59" w:rsidRDefault="00590CC5" w:rsidP="00590CC5">
      <w:pPr>
        <w:pStyle w:val="Apara"/>
      </w:pPr>
      <w:r>
        <w:tab/>
        <w:t>(b)</w:t>
      </w:r>
      <w:r>
        <w:tab/>
      </w:r>
      <w:r w:rsidR="00C06A59">
        <w:t>only to the extent that the disclosure is necessary to allow the affected person, or their parent, to understand the risk; and</w:t>
      </w:r>
    </w:p>
    <w:p w14:paraId="3EE0495C" w14:textId="4EAA34C4" w:rsidR="00CE759F" w:rsidRDefault="00590CC5" w:rsidP="00590CC5">
      <w:pPr>
        <w:pStyle w:val="Apara"/>
      </w:pPr>
      <w:r>
        <w:tab/>
        <w:t>(c)</w:t>
      </w:r>
      <w:r>
        <w:tab/>
      </w:r>
      <w:r w:rsidR="00CE759F" w:rsidRPr="00CE759F">
        <w:t>to</w:t>
      </w:r>
      <w:r w:rsidR="00CE759F">
        <w:t xml:space="preserve"> the following people:</w:t>
      </w:r>
    </w:p>
    <w:p w14:paraId="40E9C43B" w14:textId="1C955A06" w:rsidR="00CE759F" w:rsidRDefault="00590CC5" w:rsidP="00590CC5">
      <w:pPr>
        <w:pStyle w:val="Asubpara"/>
      </w:pPr>
      <w:r>
        <w:tab/>
        <w:t>(i)</w:t>
      </w:r>
      <w:r>
        <w:tab/>
      </w:r>
      <w:r w:rsidR="00CE759F">
        <w:t>a donor</w:t>
      </w:r>
      <w:r w:rsidR="00E11DF5">
        <w:t>,</w:t>
      </w:r>
      <w:r w:rsidR="00CE759F">
        <w:t xml:space="preserve"> or donor conceived person</w:t>
      </w:r>
      <w:r w:rsidR="00E11DF5">
        <w:t>,</w:t>
      </w:r>
      <w:r w:rsidR="00CE759F">
        <w:t xml:space="preserve"> to whom subsection</w:t>
      </w:r>
      <w:r w:rsidR="009B6E4C">
        <w:t> </w:t>
      </w:r>
      <w:r w:rsidR="00CE759F">
        <w:t>(3) applies</w:t>
      </w:r>
      <w:r w:rsidR="00E8452E">
        <w:t xml:space="preserve"> (an </w:t>
      </w:r>
      <w:r w:rsidR="00E8452E" w:rsidRPr="00AA2249">
        <w:rPr>
          <w:rStyle w:val="charBoldItals"/>
        </w:rPr>
        <w:t>affected person</w:t>
      </w:r>
      <w:r w:rsidR="00E8452E">
        <w:t>);</w:t>
      </w:r>
    </w:p>
    <w:p w14:paraId="2EDFED00" w14:textId="28AB46B6" w:rsidR="001F75BA" w:rsidRDefault="00590CC5" w:rsidP="00590CC5">
      <w:pPr>
        <w:pStyle w:val="Asubpara"/>
      </w:pPr>
      <w:r>
        <w:tab/>
        <w:t>(ii)</w:t>
      </w:r>
      <w:r>
        <w:tab/>
      </w:r>
      <w:r w:rsidR="00CE759F">
        <w:t>a parent of a</w:t>
      </w:r>
      <w:r w:rsidR="00E8452E">
        <w:t xml:space="preserve">n affected </w:t>
      </w:r>
      <w:r w:rsidR="009A71C7">
        <w:t>child or young person</w:t>
      </w:r>
      <w:r w:rsidR="00C06A59">
        <w:t>.</w:t>
      </w:r>
    </w:p>
    <w:p w14:paraId="27D134B9" w14:textId="09520EC1" w:rsidR="005744C4" w:rsidRDefault="00590CC5" w:rsidP="00590CC5">
      <w:pPr>
        <w:pStyle w:val="Amain"/>
      </w:pPr>
      <w:r>
        <w:tab/>
        <w:t>(4)</w:t>
      </w:r>
      <w:r>
        <w:tab/>
      </w:r>
      <w:r w:rsidR="00B754ED">
        <w:t>Nothing in this section requires the director</w:t>
      </w:r>
      <w:r w:rsidR="00FC260C">
        <w:t>-</w:t>
      </w:r>
      <w:r w:rsidR="00B754ED">
        <w:t>general to disclose information to any person.</w:t>
      </w:r>
    </w:p>
    <w:p w14:paraId="19C9A0FD" w14:textId="543B1055" w:rsidR="00B20A9A" w:rsidRDefault="00590CC5" w:rsidP="00590CC5">
      <w:pPr>
        <w:pStyle w:val="Amain"/>
      </w:pPr>
      <w:r>
        <w:tab/>
        <w:t>(5)</w:t>
      </w:r>
      <w:r>
        <w:tab/>
      </w:r>
      <w:r w:rsidR="00B20A9A">
        <w:t>In this section:</w:t>
      </w:r>
    </w:p>
    <w:p w14:paraId="263CCBE7" w14:textId="38FF28C7" w:rsidR="00B20A9A" w:rsidRDefault="00B20A9A" w:rsidP="00590CC5">
      <w:pPr>
        <w:pStyle w:val="aDef"/>
      </w:pPr>
      <w:r w:rsidRPr="00AA2249">
        <w:rPr>
          <w:rStyle w:val="charBoldItals"/>
        </w:rPr>
        <w:t>personal health information</w:t>
      </w:r>
      <w:r w:rsidRPr="00811495">
        <w:t xml:space="preserve">—see the </w:t>
      </w:r>
      <w:hyperlink r:id="rId57" w:tooltip="A1997-125" w:history="1">
        <w:r w:rsidR="00AA2249" w:rsidRPr="00AA2249">
          <w:rPr>
            <w:rStyle w:val="charCitHyperlinkItal"/>
          </w:rPr>
          <w:t>Health Records (Privacy and Access) Act 1997</w:t>
        </w:r>
      </w:hyperlink>
      <w:r w:rsidRPr="00811495">
        <w:t>, dictionary.</w:t>
      </w:r>
    </w:p>
    <w:p w14:paraId="33BC2CE2" w14:textId="5605FD76" w:rsidR="00FA3902" w:rsidRPr="00811495" w:rsidRDefault="00590CC5" w:rsidP="00FC651D">
      <w:pPr>
        <w:pStyle w:val="AH5Sec"/>
      </w:pPr>
      <w:bookmarkStart w:id="88" w:name="_Toc212464143"/>
      <w:r w:rsidRPr="00B126F7">
        <w:rPr>
          <w:rStyle w:val="CharSectNo"/>
        </w:rPr>
        <w:t>69</w:t>
      </w:r>
      <w:r w:rsidRPr="00811495">
        <w:rPr>
          <w:bCs/>
        </w:rPr>
        <w:tab/>
      </w:r>
      <w:r w:rsidR="00FA3902" w:rsidRPr="00811495">
        <w:t>Contacting donor conceived person for consent to disclosure</w:t>
      </w:r>
      <w:bookmarkEnd w:id="88"/>
    </w:p>
    <w:p w14:paraId="55129944" w14:textId="330A9DD5" w:rsidR="00FA3902" w:rsidRPr="00811495" w:rsidRDefault="00590CC5" w:rsidP="00590CC5">
      <w:pPr>
        <w:pStyle w:val="Amain"/>
      </w:pPr>
      <w:r>
        <w:tab/>
      </w:r>
      <w:r w:rsidRPr="00811495">
        <w:t>(1)</w:t>
      </w:r>
      <w:r w:rsidRPr="00811495">
        <w:tab/>
      </w:r>
      <w:r w:rsidR="00FA3902" w:rsidRPr="00811495">
        <w:t>The director</w:t>
      </w:r>
      <w:r w:rsidR="008B04A7">
        <w:t>-</w:t>
      </w:r>
      <w:r w:rsidR="00FA3902" w:rsidRPr="00811495">
        <w:t xml:space="preserve">general may contact a mature donor conceived person </w:t>
      </w:r>
      <w:r w:rsidR="00F63999">
        <w:t>to</w:t>
      </w:r>
      <w:r w:rsidR="00FA3902" w:rsidRPr="00811495">
        <w:t xml:space="preserve"> ask whether the person wishes to consent to the disclosure of information under this division.</w:t>
      </w:r>
    </w:p>
    <w:p w14:paraId="458EA443" w14:textId="13B04BC1" w:rsidR="00FA3902" w:rsidRPr="00811495" w:rsidRDefault="00590CC5" w:rsidP="00590CC5">
      <w:pPr>
        <w:pStyle w:val="Amain"/>
      </w:pPr>
      <w:r>
        <w:tab/>
      </w:r>
      <w:r w:rsidRPr="00811495">
        <w:t>(2)</w:t>
      </w:r>
      <w:r w:rsidRPr="00811495">
        <w:tab/>
      </w:r>
      <w:r w:rsidR="00FA3902" w:rsidRPr="00811495">
        <w:t>The director</w:t>
      </w:r>
      <w:r w:rsidR="00FC260C">
        <w:t>-</w:t>
      </w:r>
      <w:r w:rsidR="00FA3902" w:rsidRPr="00811495">
        <w:t>general may contact a person under subsection</w:t>
      </w:r>
      <w:r w:rsidR="009501C4">
        <w:t xml:space="preserve"> </w:t>
      </w:r>
      <w:r w:rsidR="00FA3902" w:rsidRPr="00811495">
        <w:t>(1)—</w:t>
      </w:r>
    </w:p>
    <w:p w14:paraId="0C408106" w14:textId="72B71ED6" w:rsidR="00FA3902" w:rsidRPr="00811495" w:rsidRDefault="00590CC5" w:rsidP="00590CC5">
      <w:pPr>
        <w:pStyle w:val="Apara"/>
      </w:pPr>
      <w:r>
        <w:tab/>
      </w:r>
      <w:r w:rsidRPr="00811495">
        <w:t>(a)</w:t>
      </w:r>
      <w:r w:rsidRPr="00811495">
        <w:tab/>
      </w:r>
      <w:r w:rsidR="00FA3902" w:rsidRPr="00811495">
        <w:t>at the request of the person’s donor; or</w:t>
      </w:r>
    </w:p>
    <w:p w14:paraId="21A27F20" w14:textId="7626FD90" w:rsidR="00FA3902" w:rsidRPr="00811495" w:rsidRDefault="00590CC5" w:rsidP="00590CC5">
      <w:pPr>
        <w:pStyle w:val="Apara"/>
      </w:pPr>
      <w:r>
        <w:tab/>
      </w:r>
      <w:r w:rsidRPr="00811495">
        <w:t>(b)</w:t>
      </w:r>
      <w:r w:rsidRPr="00811495">
        <w:tab/>
      </w:r>
      <w:r w:rsidR="00FA3902" w:rsidRPr="00811495">
        <w:t>at the request of the person’s donor sibling; or</w:t>
      </w:r>
    </w:p>
    <w:p w14:paraId="71F3AE16" w14:textId="5E265881" w:rsidR="00FA3902" w:rsidRPr="00811495" w:rsidRDefault="00590CC5" w:rsidP="00590CC5">
      <w:pPr>
        <w:pStyle w:val="Apara"/>
      </w:pPr>
      <w:r>
        <w:tab/>
      </w:r>
      <w:r w:rsidRPr="00811495">
        <w:t>(c)</w:t>
      </w:r>
      <w:r w:rsidRPr="00811495">
        <w:tab/>
      </w:r>
      <w:r w:rsidR="00FA3902" w:rsidRPr="00811495">
        <w:t>on the director</w:t>
      </w:r>
      <w:r w:rsidR="008B04A7">
        <w:t>-</w:t>
      </w:r>
      <w:r w:rsidR="00FA3902" w:rsidRPr="00811495">
        <w:t>general’s own initiative.</w:t>
      </w:r>
    </w:p>
    <w:p w14:paraId="2C6A7C6D" w14:textId="3BF21954" w:rsidR="00FA3902" w:rsidRPr="00811495" w:rsidRDefault="00590CC5" w:rsidP="00590CC5">
      <w:pPr>
        <w:pStyle w:val="Amain"/>
      </w:pPr>
      <w:r>
        <w:lastRenderedPageBreak/>
        <w:tab/>
      </w:r>
      <w:r w:rsidRPr="00811495">
        <w:t>(3)</w:t>
      </w:r>
      <w:r w:rsidRPr="00811495">
        <w:tab/>
      </w:r>
      <w:r w:rsidR="00FA3902" w:rsidRPr="00811495">
        <w:t>The director</w:t>
      </w:r>
      <w:r w:rsidR="008B04A7">
        <w:t>-</w:t>
      </w:r>
      <w:r w:rsidR="00FA3902" w:rsidRPr="00811495">
        <w:t>general may contact a person under subsection</w:t>
      </w:r>
      <w:r w:rsidR="009501C4">
        <w:t xml:space="preserve"> </w:t>
      </w:r>
      <w:r w:rsidR="00FA3902" w:rsidRPr="00811495">
        <w:t>(1) only if, in their opinion, the contact is justified to promote the</w:t>
      </w:r>
      <w:r w:rsidR="00AC7187">
        <w:t xml:space="preserve"> safety or</w:t>
      </w:r>
      <w:r w:rsidR="00FA3902" w:rsidRPr="00811495">
        <w:t xml:space="preserve"> welfare of at least 1 of the people concerned.</w:t>
      </w:r>
    </w:p>
    <w:p w14:paraId="0C3433F3" w14:textId="2A876CC3" w:rsidR="00FA3902" w:rsidRPr="00811495" w:rsidRDefault="00590CC5" w:rsidP="00A80D4E">
      <w:pPr>
        <w:pStyle w:val="Amain"/>
        <w:keepNext/>
      </w:pPr>
      <w:r>
        <w:tab/>
      </w:r>
      <w:r w:rsidRPr="00811495">
        <w:t>(4)</w:t>
      </w:r>
      <w:r w:rsidRPr="00811495">
        <w:tab/>
      </w:r>
      <w:r w:rsidR="00FA3902" w:rsidRPr="00811495">
        <w:t>The director</w:t>
      </w:r>
      <w:r w:rsidR="00BE5E5B">
        <w:t>-</w:t>
      </w:r>
      <w:r w:rsidR="00FA3902" w:rsidRPr="00811495">
        <w:t>general may—</w:t>
      </w:r>
    </w:p>
    <w:p w14:paraId="49B9964B" w14:textId="02D17001" w:rsidR="00FA3902" w:rsidRPr="00811495" w:rsidRDefault="00590CC5" w:rsidP="00590CC5">
      <w:pPr>
        <w:pStyle w:val="Apara"/>
      </w:pPr>
      <w:r>
        <w:tab/>
      </w:r>
      <w:r w:rsidRPr="00811495">
        <w:t>(a)</w:t>
      </w:r>
      <w:r w:rsidRPr="00811495">
        <w:tab/>
      </w:r>
      <w:r w:rsidR="00FA3902" w:rsidRPr="00811495">
        <w:t>consult any entity the director</w:t>
      </w:r>
      <w:r w:rsidR="00FC260C">
        <w:t>-</w:t>
      </w:r>
      <w:r w:rsidR="00FA3902" w:rsidRPr="00811495">
        <w:t>general believes may assist in the exercise of their functions under this section; and</w:t>
      </w:r>
    </w:p>
    <w:p w14:paraId="6FC78ABE" w14:textId="20A04B56" w:rsidR="00FA3902" w:rsidRDefault="00590CC5" w:rsidP="00590CC5">
      <w:pPr>
        <w:pStyle w:val="Apara"/>
      </w:pPr>
      <w:r>
        <w:tab/>
        <w:t>(b)</w:t>
      </w:r>
      <w:r>
        <w:tab/>
      </w:r>
      <w:r w:rsidR="00FA3902" w:rsidRPr="00811495">
        <w:t>arrange for any of the people concerned to be provided with counselling the director</w:t>
      </w:r>
      <w:r w:rsidR="0061647C">
        <w:t>-</w:t>
      </w:r>
      <w:r w:rsidR="00FA3902" w:rsidRPr="00811495">
        <w:t>general believes is necessary to assist the person and the director</w:t>
      </w:r>
      <w:r w:rsidR="0061647C">
        <w:t>-</w:t>
      </w:r>
      <w:r w:rsidR="00FA3902" w:rsidRPr="00811495">
        <w:t>general in the matter.</w:t>
      </w:r>
    </w:p>
    <w:p w14:paraId="1AAE81F4" w14:textId="59E7250B" w:rsidR="00FA3902" w:rsidRPr="00811495" w:rsidRDefault="00590CC5" w:rsidP="00590CC5">
      <w:pPr>
        <w:pStyle w:val="Amain"/>
      </w:pPr>
      <w:r>
        <w:tab/>
      </w:r>
      <w:r w:rsidRPr="00811495">
        <w:t>(5)</w:t>
      </w:r>
      <w:r w:rsidRPr="00811495">
        <w:tab/>
      </w:r>
      <w:r w:rsidR="00FA3902" w:rsidRPr="00811495">
        <w:t>A regulation may prescribe guidelines in accordance with which the director</w:t>
      </w:r>
      <w:r w:rsidR="00FC260C">
        <w:t>-</w:t>
      </w:r>
      <w:r w:rsidR="00FA3902" w:rsidRPr="00811495">
        <w:t>general must exercise the director</w:t>
      </w:r>
      <w:r w:rsidR="0061647C">
        <w:t>-</w:t>
      </w:r>
      <w:r w:rsidR="00FA3902" w:rsidRPr="00811495">
        <w:t>general’s functions under this section.</w:t>
      </w:r>
    </w:p>
    <w:p w14:paraId="7C24A07F" w14:textId="16A8BA2F" w:rsidR="00107794" w:rsidRPr="00811495" w:rsidRDefault="00590CC5" w:rsidP="00FC651D">
      <w:pPr>
        <w:pStyle w:val="AH5Sec"/>
      </w:pPr>
      <w:bookmarkStart w:id="89" w:name="_Toc212464144"/>
      <w:r w:rsidRPr="00B126F7">
        <w:rPr>
          <w:rStyle w:val="CharSectNo"/>
        </w:rPr>
        <w:t>70</w:t>
      </w:r>
      <w:r w:rsidRPr="00811495">
        <w:rPr>
          <w:bCs/>
        </w:rPr>
        <w:tab/>
      </w:r>
      <w:r w:rsidR="006878E1" w:rsidRPr="00811495">
        <w:t>Consent to disclosure generally</w:t>
      </w:r>
      <w:bookmarkEnd w:id="89"/>
    </w:p>
    <w:p w14:paraId="104B8EE6" w14:textId="652AB528" w:rsidR="00107794" w:rsidRPr="00811495" w:rsidRDefault="00590CC5" w:rsidP="00590CC5">
      <w:pPr>
        <w:pStyle w:val="Amain"/>
      </w:pPr>
      <w:r>
        <w:tab/>
      </w:r>
      <w:r w:rsidRPr="00811495">
        <w:t>(1)</w:t>
      </w:r>
      <w:r w:rsidRPr="00811495">
        <w:tab/>
      </w:r>
      <w:r w:rsidR="00107794" w:rsidRPr="00811495">
        <w:t xml:space="preserve">A person whose information is </w:t>
      </w:r>
      <w:r w:rsidR="00455FE7" w:rsidRPr="00811495">
        <w:t>kept in</w:t>
      </w:r>
      <w:r w:rsidR="00107794" w:rsidRPr="00811495">
        <w:t xml:space="preserve"> the donor register may consent to the disclosure of the information in circumstances not otherwise allowed under this part.</w:t>
      </w:r>
    </w:p>
    <w:p w14:paraId="5A6AC7BD" w14:textId="7DB54270" w:rsidR="004D2E1D" w:rsidRPr="00811495" w:rsidRDefault="00590CC5" w:rsidP="00590CC5">
      <w:pPr>
        <w:pStyle w:val="Amain"/>
      </w:pPr>
      <w:r>
        <w:tab/>
      </w:r>
      <w:r w:rsidRPr="00811495">
        <w:t>(2)</w:t>
      </w:r>
      <w:r w:rsidRPr="00811495">
        <w:tab/>
      </w:r>
      <w:r w:rsidR="00C94C68" w:rsidRPr="00811495">
        <w:rPr>
          <w:szCs w:val="24"/>
        </w:rPr>
        <w:t>The</w:t>
      </w:r>
      <w:r w:rsidR="00C94C68" w:rsidRPr="00811495">
        <w:t xml:space="preserve"> c</w:t>
      </w:r>
      <w:r w:rsidR="00107794" w:rsidRPr="00811495">
        <w:t>onsent must</w:t>
      </w:r>
      <w:r w:rsidR="00EE659E" w:rsidRPr="00811495">
        <w:t xml:space="preserve"> be</w:t>
      </w:r>
      <w:r w:rsidR="00C94C68" w:rsidRPr="00811495">
        <w:t xml:space="preserve"> </w:t>
      </w:r>
      <w:r w:rsidR="00107794" w:rsidRPr="00811495">
        <w:t>given</w:t>
      </w:r>
      <w:r w:rsidR="00C94C68" w:rsidRPr="00811495">
        <w:t xml:space="preserve"> </w:t>
      </w:r>
      <w:r w:rsidR="00107794" w:rsidRPr="00811495">
        <w:t xml:space="preserve">by written notice to the </w:t>
      </w:r>
      <w:r w:rsidR="00DB00C3" w:rsidRPr="00811495">
        <w:t>director</w:t>
      </w:r>
      <w:r w:rsidR="002A6D36">
        <w:t>-</w:t>
      </w:r>
      <w:r w:rsidR="00DB00C3" w:rsidRPr="00811495">
        <w:t>genera</w:t>
      </w:r>
      <w:r w:rsidR="00EE659E" w:rsidRPr="00811495">
        <w:t>l.</w:t>
      </w:r>
    </w:p>
    <w:p w14:paraId="2B071698" w14:textId="76382954" w:rsidR="00C94C68" w:rsidRPr="00811495" w:rsidRDefault="00590CC5" w:rsidP="00590CC5">
      <w:pPr>
        <w:pStyle w:val="Amain"/>
      </w:pPr>
      <w:r>
        <w:tab/>
      </w:r>
      <w:r w:rsidRPr="00811495">
        <w:t>(3)</w:t>
      </w:r>
      <w:r w:rsidRPr="00811495">
        <w:tab/>
      </w:r>
      <w:r w:rsidR="00EE659E" w:rsidRPr="00811495">
        <w:t>The director</w:t>
      </w:r>
      <w:r w:rsidR="00FC260C">
        <w:t>-</w:t>
      </w:r>
      <w:r w:rsidR="00EE659E" w:rsidRPr="00811495">
        <w:t>general may require the person to provide proof of identity with the consent.</w:t>
      </w:r>
    </w:p>
    <w:p w14:paraId="1D6CC4C3" w14:textId="3500B00A" w:rsidR="00C94C68" w:rsidRPr="00811495" w:rsidRDefault="00590CC5" w:rsidP="00590CC5">
      <w:pPr>
        <w:pStyle w:val="Amain"/>
      </w:pPr>
      <w:r>
        <w:tab/>
      </w:r>
      <w:r w:rsidRPr="00811495">
        <w:t>(4)</w:t>
      </w:r>
      <w:r w:rsidRPr="00811495">
        <w:tab/>
      </w:r>
      <w:r w:rsidR="00C94C68" w:rsidRPr="00811495">
        <w:t xml:space="preserve">The consent may be </w:t>
      </w:r>
      <w:r w:rsidR="002A6EEF" w:rsidRPr="00811495">
        <w:t>withdrawn</w:t>
      </w:r>
      <w:r w:rsidR="00C94C68" w:rsidRPr="00811495">
        <w:t xml:space="preserve"> or modified </w:t>
      </w:r>
      <w:r w:rsidR="001B34D3" w:rsidRPr="00811495">
        <w:t xml:space="preserve">by written notice to the </w:t>
      </w:r>
      <w:r w:rsidR="007D7B3D" w:rsidRPr="00811495">
        <w:t>director</w:t>
      </w:r>
      <w:r w:rsidR="00FC260C">
        <w:t>-</w:t>
      </w:r>
      <w:r w:rsidR="007D7B3D" w:rsidRPr="00811495">
        <w:t>general</w:t>
      </w:r>
      <w:r w:rsidR="001B34D3" w:rsidRPr="00811495">
        <w:t>.</w:t>
      </w:r>
    </w:p>
    <w:p w14:paraId="0C6F48C7" w14:textId="737329B8" w:rsidR="009E5D05" w:rsidRPr="00811495" w:rsidRDefault="00590CC5" w:rsidP="00590CC5">
      <w:pPr>
        <w:pStyle w:val="Amain"/>
      </w:pPr>
      <w:r>
        <w:tab/>
      </w:r>
      <w:r w:rsidRPr="00811495">
        <w:t>(5)</w:t>
      </w:r>
      <w:r w:rsidRPr="00811495">
        <w:tab/>
      </w:r>
      <w:r w:rsidR="007B7BC7" w:rsidRPr="00811495">
        <w:t>Nothing in this part</w:t>
      </w:r>
      <w:r w:rsidR="008D4EBC" w:rsidRPr="00811495">
        <w:t xml:space="preserve"> </w:t>
      </w:r>
      <w:r w:rsidR="007B7BC7" w:rsidRPr="00811495">
        <w:t xml:space="preserve">prevents the </w:t>
      </w:r>
      <w:r w:rsidR="00DB00C3" w:rsidRPr="00811495">
        <w:t>director</w:t>
      </w:r>
      <w:r w:rsidR="00F10087">
        <w:t>-</w:t>
      </w:r>
      <w:r w:rsidR="00DB00C3" w:rsidRPr="00811495">
        <w:t>general</w:t>
      </w:r>
      <w:r w:rsidR="007B7BC7" w:rsidRPr="00811495">
        <w:t xml:space="preserve"> from disclosing information about a person </w:t>
      </w:r>
      <w:r w:rsidR="00455FE7" w:rsidRPr="00811495">
        <w:t>kept in</w:t>
      </w:r>
      <w:r w:rsidR="007B7BC7" w:rsidRPr="00811495">
        <w:t xml:space="preserve"> the donor register if</w:t>
      </w:r>
      <w:r w:rsidR="009E5D05" w:rsidRPr="00811495">
        <w:t>—</w:t>
      </w:r>
    </w:p>
    <w:p w14:paraId="1DE6B436" w14:textId="51253C3D" w:rsidR="009E5D05" w:rsidRPr="00811495" w:rsidRDefault="00590CC5" w:rsidP="00590CC5">
      <w:pPr>
        <w:pStyle w:val="Apara"/>
      </w:pPr>
      <w:r>
        <w:tab/>
      </w:r>
      <w:r w:rsidRPr="00811495">
        <w:t>(a)</w:t>
      </w:r>
      <w:r w:rsidRPr="00811495">
        <w:tab/>
      </w:r>
      <w:r w:rsidR="007B7BC7" w:rsidRPr="00811495">
        <w:t>the person has consented to the disclosure under this section</w:t>
      </w:r>
      <w:r w:rsidR="009E5D05" w:rsidRPr="00811495">
        <w:t xml:space="preserve">; </w:t>
      </w:r>
      <w:r w:rsidR="007B7BC7" w:rsidRPr="00811495">
        <w:t>and</w:t>
      </w:r>
    </w:p>
    <w:p w14:paraId="7C4352E5" w14:textId="1C84D0F8" w:rsidR="008D4EBC" w:rsidRPr="00811495" w:rsidRDefault="00590CC5" w:rsidP="00590CC5">
      <w:pPr>
        <w:pStyle w:val="Apara"/>
      </w:pPr>
      <w:r>
        <w:tab/>
      </w:r>
      <w:r w:rsidRPr="00811495">
        <w:t>(b)</w:t>
      </w:r>
      <w:r w:rsidRPr="00811495">
        <w:tab/>
      </w:r>
      <w:r w:rsidR="007B7BC7" w:rsidRPr="00811495">
        <w:t xml:space="preserve">the disclosure is </w:t>
      </w:r>
      <w:r w:rsidR="006244F1">
        <w:t>consistent</w:t>
      </w:r>
      <w:r w:rsidR="007B7BC7" w:rsidRPr="00811495">
        <w:t xml:space="preserve"> with the conse</w:t>
      </w:r>
      <w:r w:rsidR="005861F4" w:rsidRPr="00811495">
        <w:t>nt.</w:t>
      </w:r>
    </w:p>
    <w:p w14:paraId="55B6311A" w14:textId="77777777" w:rsidR="00D545EC" w:rsidRPr="00D545EC" w:rsidRDefault="00D545EC" w:rsidP="00D545EC">
      <w:pPr>
        <w:pStyle w:val="PageBreak"/>
      </w:pPr>
      <w:bookmarkStart w:id="90" w:name="_Toc212464145"/>
      <w:r w:rsidRPr="00D545EC">
        <w:br w:type="page"/>
      </w:r>
    </w:p>
    <w:p w14:paraId="3EBA750D" w14:textId="14B3EDCB" w:rsidR="008610F0" w:rsidRPr="00B126F7" w:rsidRDefault="00590CC5" w:rsidP="00590CC5">
      <w:pPr>
        <w:pStyle w:val="AH2Part"/>
      </w:pPr>
      <w:r w:rsidRPr="00B126F7">
        <w:rPr>
          <w:rStyle w:val="CharPartNo"/>
        </w:rPr>
        <w:lastRenderedPageBreak/>
        <w:t>Part 6</w:t>
      </w:r>
      <w:r>
        <w:tab/>
      </w:r>
      <w:r w:rsidR="007A6BF0" w:rsidRPr="00B126F7">
        <w:rPr>
          <w:rStyle w:val="CharPartText"/>
        </w:rPr>
        <w:t>Pre</w:t>
      </w:r>
      <w:r w:rsidR="00860E61" w:rsidRPr="00B126F7">
        <w:rPr>
          <w:rStyle w:val="CharPartText"/>
        </w:rPr>
        <w:t>-</w:t>
      </w:r>
      <w:r w:rsidR="007A6BF0" w:rsidRPr="00B126F7">
        <w:rPr>
          <w:rStyle w:val="CharPartText"/>
        </w:rPr>
        <w:t>commencement records</w:t>
      </w:r>
      <w:bookmarkEnd w:id="90"/>
    </w:p>
    <w:p w14:paraId="01A5373C" w14:textId="13B7ECD9" w:rsidR="00DE285C" w:rsidRPr="00B126F7" w:rsidRDefault="00590CC5" w:rsidP="00590CC5">
      <w:pPr>
        <w:pStyle w:val="AH3Div"/>
      </w:pPr>
      <w:bookmarkStart w:id="91" w:name="_Toc212464146"/>
      <w:r w:rsidRPr="00B126F7">
        <w:rPr>
          <w:rStyle w:val="CharDivNo"/>
        </w:rPr>
        <w:t>Division 6.1</w:t>
      </w:r>
      <w:r w:rsidRPr="00811495">
        <w:tab/>
      </w:r>
      <w:r w:rsidR="000C1185" w:rsidRPr="00B126F7">
        <w:rPr>
          <w:rStyle w:val="CharDivText"/>
        </w:rPr>
        <w:t>Preliminary</w:t>
      </w:r>
      <w:bookmarkEnd w:id="91"/>
    </w:p>
    <w:p w14:paraId="73D23AEC" w14:textId="23E7EE91" w:rsidR="004F4577" w:rsidRPr="00811495" w:rsidRDefault="00590CC5" w:rsidP="00590CC5">
      <w:pPr>
        <w:pStyle w:val="AH5Sec"/>
      </w:pPr>
      <w:bookmarkStart w:id="92" w:name="_Toc212464147"/>
      <w:r w:rsidRPr="00B126F7">
        <w:rPr>
          <w:rStyle w:val="CharSectNo"/>
        </w:rPr>
        <w:t>71</w:t>
      </w:r>
      <w:r w:rsidRPr="00811495">
        <w:tab/>
      </w:r>
      <w:r w:rsidR="004F4577" w:rsidRPr="00811495">
        <w:t>Definitions—</w:t>
      </w:r>
      <w:r w:rsidR="00815E72">
        <w:t>pt 6</w:t>
      </w:r>
      <w:bookmarkEnd w:id="92"/>
    </w:p>
    <w:p w14:paraId="1BA9415E" w14:textId="514D979C" w:rsidR="004F4577" w:rsidRPr="00811495" w:rsidRDefault="004F4577" w:rsidP="009B6E4C">
      <w:pPr>
        <w:pStyle w:val="Amainreturn"/>
      </w:pPr>
      <w:r w:rsidRPr="00811495">
        <w:t>In this</w:t>
      </w:r>
      <w:r w:rsidR="00DE285C" w:rsidRPr="00811495">
        <w:t xml:space="preserve"> part</w:t>
      </w:r>
      <w:r w:rsidRPr="00811495">
        <w:t>:</w:t>
      </w:r>
    </w:p>
    <w:p w14:paraId="6575C3F3" w14:textId="342698BF" w:rsidR="004F4577" w:rsidRDefault="004F4577" w:rsidP="00590CC5">
      <w:pPr>
        <w:pStyle w:val="aDef"/>
      </w:pPr>
      <w:r w:rsidRPr="00AA2249">
        <w:rPr>
          <w:rStyle w:val="charBoldItals"/>
        </w:rPr>
        <w:t>ART provider</w:t>
      </w:r>
      <w:r w:rsidRPr="00811495">
        <w:t xml:space="preserve"> includes a former ART provider.</w:t>
      </w:r>
    </w:p>
    <w:p w14:paraId="30C8E09F" w14:textId="18ED331F" w:rsidR="0002356A" w:rsidRPr="00811495" w:rsidRDefault="0002356A" w:rsidP="00590CC5">
      <w:pPr>
        <w:pStyle w:val="aDef"/>
      </w:pPr>
      <w:r w:rsidRPr="00AA2249">
        <w:rPr>
          <w:rStyle w:val="charBoldItals"/>
        </w:rPr>
        <w:t>commencement day</w:t>
      </w:r>
      <w:r>
        <w:t xml:space="preserve"> means the day this section commences.</w:t>
      </w:r>
    </w:p>
    <w:p w14:paraId="51CD968B" w14:textId="5E6C9B25" w:rsidR="004F4577" w:rsidRPr="00811495" w:rsidRDefault="004F4577" w:rsidP="00590CC5">
      <w:pPr>
        <w:pStyle w:val="aDef"/>
      </w:pPr>
      <w:r w:rsidRPr="00AA2249">
        <w:rPr>
          <w:rStyle w:val="charBoldItals"/>
        </w:rPr>
        <w:t>pre</w:t>
      </w:r>
      <w:r w:rsidR="00484683">
        <w:rPr>
          <w:rStyle w:val="charBoldItals"/>
        </w:rPr>
        <w:t>-</w:t>
      </w:r>
      <w:r w:rsidR="004861AA" w:rsidRPr="00AA2249">
        <w:rPr>
          <w:rStyle w:val="charBoldItals"/>
        </w:rPr>
        <w:t>commencement</w:t>
      </w:r>
      <w:r w:rsidRPr="00AA2249">
        <w:rPr>
          <w:rStyle w:val="charBoldItals"/>
        </w:rPr>
        <w:t xml:space="preserve"> record</w:t>
      </w:r>
      <w:r w:rsidRPr="00811495">
        <w:t xml:space="preserve"> means a record made by an ART</w:t>
      </w:r>
      <w:r w:rsidR="009B6E4C">
        <w:t> </w:t>
      </w:r>
      <w:r w:rsidRPr="00811495">
        <w:t xml:space="preserve">provider about an ART service provided before </w:t>
      </w:r>
      <w:r w:rsidR="004861AA" w:rsidRPr="00811495">
        <w:t>the commencement day.</w:t>
      </w:r>
    </w:p>
    <w:p w14:paraId="444DCC19" w14:textId="13F36002" w:rsidR="00033762" w:rsidRPr="00811495" w:rsidRDefault="00277BA8" w:rsidP="00590CC5">
      <w:pPr>
        <w:pStyle w:val="aDef"/>
      </w:pPr>
      <w:r w:rsidRPr="00AA2249">
        <w:rPr>
          <w:rStyle w:val="charBoldItals"/>
        </w:rPr>
        <w:t>retention period</w:t>
      </w:r>
      <w:r w:rsidRPr="00811495">
        <w:t>, in relation to a pre</w:t>
      </w:r>
      <w:r w:rsidR="00484683">
        <w:t>-</w:t>
      </w:r>
      <w:r w:rsidR="00C94FB9" w:rsidRPr="00811495">
        <w:t>commencement</w:t>
      </w:r>
      <w:r w:rsidRPr="00811495">
        <w:t xml:space="preserve"> record, means 75</w:t>
      </w:r>
      <w:r w:rsidR="009B6E4C">
        <w:t> </w:t>
      </w:r>
      <w:r w:rsidRPr="00811495">
        <w:t>years after—</w:t>
      </w:r>
    </w:p>
    <w:p w14:paraId="57CB2134" w14:textId="4E59E691" w:rsidR="00277BA8" w:rsidRPr="00811495" w:rsidRDefault="00590CC5" w:rsidP="00590CC5">
      <w:pPr>
        <w:pStyle w:val="aDefpara"/>
      </w:pPr>
      <w:r>
        <w:tab/>
      </w:r>
      <w:r w:rsidRPr="00811495">
        <w:t>(a)</w:t>
      </w:r>
      <w:r w:rsidRPr="00811495">
        <w:tab/>
      </w:r>
      <w:r w:rsidR="00277BA8" w:rsidRPr="00811495">
        <w:t>the day on which the ART</w:t>
      </w:r>
      <w:r w:rsidR="00A46CE5">
        <w:t xml:space="preserve"> </w:t>
      </w:r>
      <w:r w:rsidR="00277BA8" w:rsidRPr="00811495">
        <w:t>service to which the record relates was provided; or</w:t>
      </w:r>
    </w:p>
    <w:p w14:paraId="04D3C92D" w14:textId="69EF37A4" w:rsidR="00277BA8" w:rsidRPr="00811495" w:rsidRDefault="00590CC5" w:rsidP="00590CC5">
      <w:pPr>
        <w:pStyle w:val="aDefpara"/>
      </w:pPr>
      <w:r>
        <w:tab/>
      </w:r>
      <w:r w:rsidRPr="00811495">
        <w:t>(b)</w:t>
      </w:r>
      <w:r w:rsidRPr="00811495">
        <w:tab/>
      </w:r>
      <w:r w:rsidR="00277BA8" w:rsidRPr="00811495">
        <w:t xml:space="preserve">if the record relates to more than </w:t>
      </w:r>
      <w:r w:rsidR="001D1A6D" w:rsidRPr="00811495">
        <w:t>1</w:t>
      </w:r>
      <w:r w:rsidR="00277BA8" w:rsidRPr="00811495">
        <w:t xml:space="preserve"> ART</w:t>
      </w:r>
      <w:r w:rsidR="00A46CE5">
        <w:t xml:space="preserve"> </w:t>
      </w:r>
      <w:r w:rsidR="00277BA8" w:rsidRPr="00811495">
        <w:t>service—the day on which the last of those services was provided.</w:t>
      </w:r>
    </w:p>
    <w:p w14:paraId="16436A92" w14:textId="380B7C52" w:rsidR="000C1185" w:rsidRPr="00B126F7" w:rsidRDefault="00590CC5" w:rsidP="00590CC5">
      <w:pPr>
        <w:pStyle w:val="AH3Div"/>
      </w:pPr>
      <w:bookmarkStart w:id="93" w:name="_Toc212464148"/>
      <w:r w:rsidRPr="00B126F7">
        <w:rPr>
          <w:rStyle w:val="CharDivNo"/>
        </w:rPr>
        <w:t>Division 6.2</w:t>
      </w:r>
      <w:r w:rsidRPr="00811495">
        <w:tab/>
      </w:r>
      <w:r w:rsidR="000C1185" w:rsidRPr="00B126F7">
        <w:rPr>
          <w:rStyle w:val="CharDivText"/>
        </w:rPr>
        <w:t xml:space="preserve">Retention of </w:t>
      </w:r>
      <w:r w:rsidR="00630BB0" w:rsidRPr="00B126F7">
        <w:rPr>
          <w:rStyle w:val="CharDivText"/>
        </w:rPr>
        <w:t>pre</w:t>
      </w:r>
      <w:r w:rsidR="00836278" w:rsidRPr="00B126F7">
        <w:rPr>
          <w:rStyle w:val="CharDivText"/>
        </w:rPr>
        <w:t>-</w:t>
      </w:r>
      <w:r w:rsidR="00630BB0" w:rsidRPr="00B126F7">
        <w:rPr>
          <w:rStyle w:val="CharDivText"/>
        </w:rPr>
        <w:t xml:space="preserve">commencement </w:t>
      </w:r>
      <w:r w:rsidR="000C1185" w:rsidRPr="00B126F7">
        <w:rPr>
          <w:rStyle w:val="CharDivText"/>
        </w:rPr>
        <w:t>records</w:t>
      </w:r>
      <w:bookmarkEnd w:id="93"/>
    </w:p>
    <w:p w14:paraId="4F6AFA3C" w14:textId="432168C1" w:rsidR="00115387" w:rsidRPr="00811495" w:rsidRDefault="00590CC5" w:rsidP="00590CC5">
      <w:pPr>
        <w:pStyle w:val="AH5Sec"/>
        <w:rPr>
          <w:b w:val="0"/>
          <w:bCs/>
        </w:rPr>
      </w:pPr>
      <w:bookmarkStart w:id="94" w:name="_Toc212464149"/>
      <w:r w:rsidRPr="00B126F7">
        <w:rPr>
          <w:rStyle w:val="CharSectNo"/>
        </w:rPr>
        <w:t>72</w:t>
      </w:r>
      <w:r w:rsidRPr="00811495">
        <w:rPr>
          <w:bCs/>
        </w:rPr>
        <w:tab/>
      </w:r>
      <w:r w:rsidR="00115387" w:rsidRPr="00811495">
        <w:t>Requirement to retain records</w:t>
      </w:r>
      <w:bookmarkEnd w:id="94"/>
    </w:p>
    <w:p w14:paraId="31A68D30" w14:textId="186079F4" w:rsidR="0084408C" w:rsidRPr="00811495" w:rsidRDefault="00590CC5" w:rsidP="00590CC5">
      <w:pPr>
        <w:pStyle w:val="Amain"/>
      </w:pPr>
      <w:r>
        <w:tab/>
      </w:r>
      <w:r w:rsidRPr="00811495">
        <w:t>(1)</w:t>
      </w:r>
      <w:r w:rsidRPr="00811495">
        <w:tab/>
      </w:r>
      <w:r w:rsidR="00115387" w:rsidRPr="00811495">
        <w:t xml:space="preserve">An ART provider </w:t>
      </w:r>
      <w:r w:rsidR="0084408C" w:rsidRPr="00811495">
        <w:t>commits an offence if—</w:t>
      </w:r>
    </w:p>
    <w:p w14:paraId="2390ACD6" w14:textId="38F61AAF" w:rsidR="00D258DE" w:rsidRDefault="00590CC5" w:rsidP="00590CC5">
      <w:pPr>
        <w:pStyle w:val="Apara"/>
      </w:pPr>
      <w:r>
        <w:tab/>
        <w:t>(a)</w:t>
      </w:r>
      <w:r>
        <w:tab/>
      </w:r>
      <w:r w:rsidR="00D258DE">
        <w:t xml:space="preserve">it has control of a </w:t>
      </w:r>
      <w:r w:rsidR="00D258DE" w:rsidRPr="00D258DE">
        <w:t>pre</w:t>
      </w:r>
      <w:r w:rsidR="00F75127">
        <w:t>-</w:t>
      </w:r>
      <w:r w:rsidR="00D258DE" w:rsidRPr="00D258DE">
        <w:t>commencement record</w:t>
      </w:r>
      <w:r w:rsidR="00D258DE">
        <w:t>; and</w:t>
      </w:r>
    </w:p>
    <w:p w14:paraId="3BCEC5B8" w14:textId="08CD9EB6" w:rsidR="00D258DE" w:rsidRDefault="00590CC5" w:rsidP="00590CC5">
      <w:pPr>
        <w:pStyle w:val="Apara"/>
      </w:pPr>
      <w:r>
        <w:tab/>
        <w:t>(b)</w:t>
      </w:r>
      <w:r>
        <w:tab/>
      </w:r>
      <w:r w:rsidR="00D258DE">
        <w:t>the record’s retention period has not ended; and</w:t>
      </w:r>
    </w:p>
    <w:p w14:paraId="3B22FD53" w14:textId="534E5075" w:rsidR="00D258DE" w:rsidRDefault="00590CC5" w:rsidP="00590CC5">
      <w:pPr>
        <w:pStyle w:val="Apara"/>
      </w:pPr>
      <w:r>
        <w:tab/>
        <w:t>(c)</w:t>
      </w:r>
      <w:r>
        <w:tab/>
      </w:r>
      <w:r w:rsidR="00D258DE">
        <w:t>it fails to retain the record in a readily accessible form.</w:t>
      </w:r>
    </w:p>
    <w:p w14:paraId="4B937A97" w14:textId="52DB5223" w:rsidR="00115387" w:rsidRDefault="00115387" w:rsidP="00115387">
      <w:pPr>
        <w:pStyle w:val="Penalty"/>
      </w:pPr>
      <w:r w:rsidRPr="00811495">
        <w:t>Maximum penalty:  50 penalty units.</w:t>
      </w:r>
    </w:p>
    <w:p w14:paraId="2B633184" w14:textId="48333286" w:rsidR="00D82114" w:rsidRDefault="00590CC5" w:rsidP="00590CC5">
      <w:pPr>
        <w:pStyle w:val="Amain"/>
      </w:pPr>
      <w:r>
        <w:lastRenderedPageBreak/>
        <w:tab/>
        <w:t>(2)</w:t>
      </w:r>
      <w:r>
        <w:tab/>
      </w:r>
      <w:r w:rsidR="00D82114">
        <w:t>Subsection (1) does not apply if the ART provider fails to retain the record only because it transfers the record in accordance with section</w:t>
      </w:r>
      <w:r w:rsidR="009B6E4C">
        <w:t> </w:t>
      </w:r>
      <w:r w:rsidR="00AD5630">
        <w:t>73</w:t>
      </w:r>
      <w:r w:rsidR="00D82114">
        <w:t>.</w:t>
      </w:r>
    </w:p>
    <w:p w14:paraId="76F4DF27" w14:textId="4615E3C0" w:rsidR="00A27654" w:rsidRPr="00811495" w:rsidRDefault="00A27654" w:rsidP="00A27654">
      <w:pPr>
        <w:pStyle w:val="aNote"/>
      </w:pPr>
      <w:r w:rsidRPr="00AB3C47">
        <w:rPr>
          <w:rStyle w:val="charItals"/>
        </w:rPr>
        <w:t>Note</w:t>
      </w:r>
      <w:r w:rsidRPr="00AB3C47">
        <w:rPr>
          <w:rStyle w:val="charItals"/>
        </w:rPr>
        <w:tab/>
      </w:r>
      <w:r>
        <w:t>The defendant has an evidential</w:t>
      </w:r>
      <w:r w:rsidRPr="003A6E9B">
        <w:t xml:space="preserve"> burden in relation </w:t>
      </w:r>
      <w:r>
        <w:t>to the matters mentioned in s</w:t>
      </w:r>
      <w:r w:rsidR="009501C4">
        <w:t xml:space="preserve"> </w:t>
      </w:r>
      <w:r>
        <w:t>(2</w:t>
      </w:r>
      <w:r w:rsidRPr="003A6E9B">
        <w:t xml:space="preserve">) (see </w:t>
      </w:r>
      <w:hyperlink r:id="rId58" w:tooltip="A2002-51" w:history="1">
        <w:r w:rsidR="00AA2249" w:rsidRPr="00AA2249">
          <w:rPr>
            <w:rStyle w:val="charCitHyperlinkAbbrev"/>
          </w:rPr>
          <w:t>Criminal Code</w:t>
        </w:r>
      </w:hyperlink>
      <w:r w:rsidRPr="003A6E9B">
        <w:t>, s</w:t>
      </w:r>
      <w:r w:rsidR="009501C4">
        <w:t xml:space="preserve"> </w:t>
      </w:r>
      <w:r w:rsidRPr="003A6E9B">
        <w:t>5</w:t>
      </w:r>
      <w:r>
        <w:t>8</w:t>
      </w:r>
      <w:r w:rsidRPr="003A6E9B">
        <w:t>).</w:t>
      </w:r>
    </w:p>
    <w:p w14:paraId="42EAE494" w14:textId="077AE973" w:rsidR="00115387" w:rsidRPr="00811495" w:rsidRDefault="00590CC5" w:rsidP="00590CC5">
      <w:pPr>
        <w:pStyle w:val="AH5Sec"/>
        <w:rPr>
          <w:b w:val="0"/>
          <w:bCs/>
        </w:rPr>
      </w:pPr>
      <w:bookmarkStart w:id="95" w:name="_Toc212464150"/>
      <w:r w:rsidRPr="00B126F7">
        <w:rPr>
          <w:rStyle w:val="CharSectNo"/>
        </w:rPr>
        <w:t>73</w:t>
      </w:r>
      <w:r w:rsidRPr="00811495">
        <w:rPr>
          <w:bCs/>
        </w:rPr>
        <w:tab/>
      </w:r>
      <w:r w:rsidR="007673FC" w:rsidRPr="00811495">
        <w:t>Transfer of records</w:t>
      </w:r>
      <w:bookmarkEnd w:id="95"/>
    </w:p>
    <w:p w14:paraId="7BF7CC2F" w14:textId="4AA05CB2" w:rsidR="00F321FC" w:rsidRPr="00811495" w:rsidRDefault="00590CC5" w:rsidP="00590CC5">
      <w:pPr>
        <w:pStyle w:val="Amain"/>
      </w:pPr>
      <w:r>
        <w:tab/>
      </w:r>
      <w:r w:rsidRPr="00811495">
        <w:t>(1)</w:t>
      </w:r>
      <w:r w:rsidRPr="00811495">
        <w:tab/>
      </w:r>
      <w:r w:rsidR="00F321FC" w:rsidRPr="00811495">
        <w:t xml:space="preserve">A person may transfer any </w:t>
      </w:r>
      <w:r w:rsidR="00A5761E" w:rsidRPr="00811495">
        <w:t>pre</w:t>
      </w:r>
      <w:r w:rsidR="00484683">
        <w:t>-</w:t>
      </w:r>
      <w:r w:rsidR="00A5761E" w:rsidRPr="00811495">
        <w:t xml:space="preserve">commencement </w:t>
      </w:r>
      <w:r w:rsidR="00F321FC" w:rsidRPr="00811495">
        <w:t>record within the person’s control to a registered ART</w:t>
      </w:r>
      <w:r w:rsidR="009501C4">
        <w:t xml:space="preserve"> </w:t>
      </w:r>
      <w:r w:rsidR="00F321FC" w:rsidRPr="00811495">
        <w:t>provider.</w:t>
      </w:r>
    </w:p>
    <w:p w14:paraId="31083D09" w14:textId="481BD569" w:rsidR="00F321FC" w:rsidRPr="00811495" w:rsidRDefault="00590CC5" w:rsidP="00590CC5">
      <w:pPr>
        <w:pStyle w:val="Amain"/>
      </w:pPr>
      <w:r>
        <w:tab/>
      </w:r>
      <w:r w:rsidRPr="00811495">
        <w:t>(2)</w:t>
      </w:r>
      <w:r w:rsidRPr="00811495">
        <w:tab/>
      </w:r>
      <w:r w:rsidR="00D2746A" w:rsidRPr="00811495">
        <w:t>The</w:t>
      </w:r>
      <w:r w:rsidR="00F876DF" w:rsidRPr="00811495">
        <w:t xml:space="preserve"> person must</w:t>
      </w:r>
      <w:r w:rsidR="004A654B" w:rsidRPr="00811495">
        <w:t xml:space="preserve"> </w:t>
      </w:r>
      <w:r w:rsidR="00A5761E" w:rsidRPr="00811495">
        <w:t>give the director</w:t>
      </w:r>
      <w:r w:rsidR="00484683">
        <w:t>-</w:t>
      </w:r>
      <w:r w:rsidR="00A5761E" w:rsidRPr="00811495">
        <w:t>general written notice of the transfer</w:t>
      </w:r>
      <w:r w:rsidR="004A654B" w:rsidRPr="00811495">
        <w:t xml:space="preserve"> as soon as practicable after transferring the record.</w:t>
      </w:r>
    </w:p>
    <w:p w14:paraId="40198563" w14:textId="498CE41E" w:rsidR="00E96453" w:rsidRDefault="00590CC5" w:rsidP="00590CC5">
      <w:pPr>
        <w:pStyle w:val="Amain"/>
      </w:pPr>
      <w:r>
        <w:tab/>
        <w:t>(3)</w:t>
      </w:r>
      <w:r>
        <w:tab/>
      </w:r>
      <w:r w:rsidR="002C5F9B" w:rsidRPr="00811495">
        <w:t>The</w:t>
      </w:r>
      <w:r w:rsidR="00E96453" w:rsidRPr="00811495">
        <w:t xml:space="preserve"> registered ART provider must</w:t>
      </w:r>
      <w:r w:rsidR="0038119F" w:rsidRPr="00811495">
        <w:t xml:space="preserve"> give the director</w:t>
      </w:r>
      <w:r w:rsidR="00484683">
        <w:t>-</w:t>
      </w:r>
      <w:r w:rsidR="0038119F" w:rsidRPr="00811495">
        <w:t xml:space="preserve">general written notice </w:t>
      </w:r>
      <w:r w:rsidR="00E44E79" w:rsidRPr="00811495">
        <w:t>confirming the transfer</w:t>
      </w:r>
      <w:r w:rsidR="0038119F" w:rsidRPr="00811495">
        <w:t xml:space="preserve"> </w:t>
      </w:r>
      <w:r w:rsidR="00E96453" w:rsidRPr="00811495">
        <w:t xml:space="preserve">as soon as practicable after </w:t>
      </w:r>
      <w:r w:rsidR="00D75719" w:rsidRPr="00811495">
        <w:t>receiving the record.</w:t>
      </w:r>
    </w:p>
    <w:p w14:paraId="4AE0E75D" w14:textId="6999D996" w:rsidR="00CE1A48" w:rsidRPr="00811495" w:rsidRDefault="00590CC5" w:rsidP="00590CC5">
      <w:pPr>
        <w:pStyle w:val="Amain"/>
      </w:pPr>
      <w:r>
        <w:tab/>
      </w:r>
      <w:r w:rsidRPr="00811495">
        <w:t>(4)</w:t>
      </w:r>
      <w:r w:rsidRPr="00811495">
        <w:tab/>
      </w:r>
      <w:r w:rsidR="00CE1A48" w:rsidRPr="00811495">
        <w:t xml:space="preserve">A person commits an offence if the person </w:t>
      </w:r>
      <w:r w:rsidR="00CE1A48">
        <w:t>fails to comply with subsection</w:t>
      </w:r>
      <w:r w:rsidR="009B6E4C">
        <w:t> </w:t>
      </w:r>
      <w:r w:rsidR="00CE1A48">
        <w:t>(2) or (3).</w:t>
      </w:r>
    </w:p>
    <w:p w14:paraId="55AF8DD4" w14:textId="3118C376" w:rsidR="00CE1A48" w:rsidRPr="00811495" w:rsidRDefault="00CE1A48" w:rsidP="00CE1A48">
      <w:pPr>
        <w:pStyle w:val="Penalty"/>
      </w:pPr>
      <w:r w:rsidRPr="00811495">
        <w:t>Maximum penalty:  30 penalty units.</w:t>
      </w:r>
    </w:p>
    <w:p w14:paraId="23D3C369" w14:textId="4E3D47E7" w:rsidR="007338D8" w:rsidRPr="00811495" w:rsidRDefault="00590CC5" w:rsidP="00590CC5">
      <w:pPr>
        <w:pStyle w:val="Amain"/>
      </w:pPr>
      <w:r>
        <w:tab/>
      </w:r>
      <w:r w:rsidRPr="00811495">
        <w:t>(5)</w:t>
      </w:r>
      <w:r w:rsidRPr="00811495">
        <w:tab/>
      </w:r>
      <w:r w:rsidR="007338D8" w:rsidRPr="00811495">
        <w:t xml:space="preserve">A regulation may prescribe additional </w:t>
      </w:r>
      <w:r w:rsidR="00DC623C" w:rsidRPr="00811495">
        <w:t>procedures or requirements</w:t>
      </w:r>
      <w:r w:rsidR="007338D8" w:rsidRPr="00811495">
        <w:t xml:space="preserve"> for the transfer of records, including—</w:t>
      </w:r>
    </w:p>
    <w:p w14:paraId="1D3432EA" w14:textId="126CDD78" w:rsidR="007338D8" w:rsidRPr="00811495" w:rsidRDefault="00590CC5" w:rsidP="00590CC5">
      <w:pPr>
        <w:pStyle w:val="Apara"/>
      </w:pPr>
      <w:r>
        <w:tab/>
      </w:r>
      <w:r w:rsidRPr="00811495">
        <w:t>(a)</w:t>
      </w:r>
      <w:r w:rsidRPr="00811495">
        <w:tab/>
      </w:r>
      <w:r w:rsidR="002771C3" w:rsidRPr="00811495">
        <w:t xml:space="preserve">providing for the transfer of </w:t>
      </w:r>
      <w:r w:rsidR="00EA7AFC" w:rsidRPr="00811495">
        <w:t>pre</w:t>
      </w:r>
      <w:r w:rsidR="00484683">
        <w:t>-</w:t>
      </w:r>
      <w:r w:rsidR="00EA7AFC" w:rsidRPr="00811495">
        <w:t>commencement records</w:t>
      </w:r>
      <w:r w:rsidR="002771C3" w:rsidRPr="00811495">
        <w:t xml:space="preserve"> if an ART</w:t>
      </w:r>
      <w:r w:rsidR="009501C4">
        <w:t xml:space="preserve"> </w:t>
      </w:r>
      <w:r w:rsidR="002771C3" w:rsidRPr="00811495">
        <w:t>provider dies, is wound up or otherwise lacks capacity to retain the records in accordance with this part; and</w:t>
      </w:r>
    </w:p>
    <w:p w14:paraId="7326A7AE" w14:textId="3A44F484" w:rsidR="002771C3" w:rsidRPr="00811495" w:rsidRDefault="00590CC5" w:rsidP="00590CC5">
      <w:pPr>
        <w:pStyle w:val="Apara"/>
      </w:pPr>
      <w:r>
        <w:tab/>
      </w:r>
      <w:r w:rsidRPr="00811495">
        <w:t>(b)</w:t>
      </w:r>
      <w:r w:rsidRPr="00811495">
        <w:tab/>
      </w:r>
      <w:r w:rsidR="002771C3" w:rsidRPr="00811495">
        <w:t xml:space="preserve">matters required to be included in a notice given to the </w:t>
      </w:r>
      <w:r w:rsidR="00DB00C3" w:rsidRPr="00811495">
        <w:t>director</w:t>
      </w:r>
      <w:r w:rsidR="00484683">
        <w:noBreakHyphen/>
      </w:r>
      <w:r w:rsidR="00DB00C3" w:rsidRPr="00811495">
        <w:t>general</w:t>
      </w:r>
      <w:r w:rsidR="002771C3" w:rsidRPr="00811495">
        <w:t xml:space="preserve"> under this section.</w:t>
      </w:r>
    </w:p>
    <w:p w14:paraId="23BD352E" w14:textId="0D1644C3" w:rsidR="00274EC1" w:rsidRPr="00811495" w:rsidRDefault="00590CC5" w:rsidP="00590CC5">
      <w:pPr>
        <w:pStyle w:val="AH5Sec"/>
        <w:rPr>
          <w:b w:val="0"/>
          <w:bCs/>
        </w:rPr>
      </w:pPr>
      <w:bookmarkStart w:id="96" w:name="_Toc212464151"/>
      <w:r w:rsidRPr="00B126F7">
        <w:rPr>
          <w:rStyle w:val="CharSectNo"/>
        </w:rPr>
        <w:t>74</w:t>
      </w:r>
      <w:r w:rsidRPr="00811495">
        <w:rPr>
          <w:bCs/>
        </w:rPr>
        <w:tab/>
      </w:r>
      <w:r w:rsidR="00AF2B3D" w:rsidRPr="00811495">
        <w:t>D</w:t>
      </w:r>
      <w:r w:rsidR="00DB00C3" w:rsidRPr="00811495">
        <w:t>irector</w:t>
      </w:r>
      <w:r w:rsidR="00484683">
        <w:t>-</w:t>
      </w:r>
      <w:r w:rsidR="00DB00C3" w:rsidRPr="00811495">
        <w:t>general</w:t>
      </w:r>
      <w:r w:rsidR="00274EC1" w:rsidRPr="00811495">
        <w:t xml:space="preserve"> may authorise destruction of records</w:t>
      </w:r>
      <w:bookmarkEnd w:id="96"/>
    </w:p>
    <w:p w14:paraId="0F87D444" w14:textId="4F4713AA" w:rsidR="005F687B" w:rsidRPr="00811495" w:rsidRDefault="00590CC5" w:rsidP="00590CC5">
      <w:pPr>
        <w:pStyle w:val="Amain"/>
      </w:pPr>
      <w:r>
        <w:tab/>
      </w:r>
      <w:r w:rsidRPr="00811495">
        <w:t>(1)</w:t>
      </w:r>
      <w:r w:rsidRPr="00811495">
        <w:tab/>
      </w:r>
      <w:r w:rsidR="005F687B" w:rsidRPr="00811495">
        <w:t>Despite anything else in this part, a person may destroy a pre</w:t>
      </w:r>
      <w:r w:rsidR="00484683">
        <w:noBreakHyphen/>
      </w:r>
      <w:r w:rsidR="00AF2B3D" w:rsidRPr="00811495">
        <w:t xml:space="preserve">commencement </w:t>
      </w:r>
      <w:r w:rsidR="005F687B" w:rsidRPr="00811495">
        <w:t xml:space="preserve">record during the retention period if authorised in writing by the </w:t>
      </w:r>
      <w:r w:rsidR="00DB00C3" w:rsidRPr="00811495">
        <w:t>director</w:t>
      </w:r>
      <w:r w:rsidR="00B8303F">
        <w:t>-</w:t>
      </w:r>
      <w:r w:rsidR="00DB00C3" w:rsidRPr="00811495">
        <w:t>general</w:t>
      </w:r>
      <w:r w:rsidR="005F687B" w:rsidRPr="00811495">
        <w:t>.</w:t>
      </w:r>
    </w:p>
    <w:p w14:paraId="7EA6F019" w14:textId="10A1291D" w:rsidR="00B81C14" w:rsidRPr="00811495" w:rsidRDefault="00590CC5" w:rsidP="00590CC5">
      <w:pPr>
        <w:pStyle w:val="Amain"/>
      </w:pPr>
      <w:r>
        <w:lastRenderedPageBreak/>
        <w:tab/>
      </w:r>
      <w:r w:rsidRPr="00811495">
        <w:t>(2)</w:t>
      </w:r>
      <w:r w:rsidRPr="00811495">
        <w:tab/>
      </w:r>
      <w:r w:rsidR="00B81C14" w:rsidRPr="00811495">
        <w:t xml:space="preserve">The </w:t>
      </w:r>
      <w:r w:rsidR="00DB00C3" w:rsidRPr="00811495">
        <w:t>director</w:t>
      </w:r>
      <w:r w:rsidR="00484683">
        <w:t>-</w:t>
      </w:r>
      <w:r w:rsidR="00DB00C3" w:rsidRPr="00811495">
        <w:t>general</w:t>
      </w:r>
      <w:r w:rsidR="00B81C14" w:rsidRPr="00811495">
        <w:t xml:space="preserve"> may authorise the destruction of a pre</w:t>
      </w:r>
      <w:r w:rsidR="00484683">
        <w:noBreakHyphen/>
      </w:r>
      <w:r w:rsidR="00AF2B3D" w:rsidRPr="00811495">
        <w:t>commencement</w:t>
      </w:r>
      <w:r w:rsidR="00B81C14" w:rsidRPr="00811495">
        <w:t xml:space="preserve"> record only if satisfied that no person would be adversely affected by the destruction of the record.</w:t>
      </w:r>
    </w:p>
    <w:p w14:paraId="55085E0B" w14:textId="77777777" w:rsidR="00167D08" w:rsidRPr="00811495" w:rsidRDefault="00167D08" w:rsidP="00FE5883">
      <w:pPr>
        <w:pStyle w:val="aExamHdgss"/>
      </w:pPr>
      <w:r w:rsidRPr="00811495">
        <w:t>Example</w:t>
      </w:r>
    </w:p>
    <w:p w14:paraId="4676E37B" w14:textId="325D877B" w:rsidR="001223D8" w:rsidRPr="00811495" w:rsidRDefault="00167D08" w:rsidP="001223D8">
      <w:pPr>
        <w:pStyle w:val="aExamss"/>
      </w:pPr>
      <w:r w:rsidRPr="00811495">
        <w:t xml:space="preserve">The </w:t>
      </w:r>
      <w:r w:rsidR="00DB00C3" w:rsidRPr="00811495">
        <w:t>director</w:t>
      </w:r>
      <w:r w:rsidR="00484683">
        <w:t>-</w:t>
      </w:r>
      <w:r w:rsidR="00DB00C3" w:rsidRPr="00811495">
        <w:t>general</w:t>
      </w:r>
      <w:r w:rsidRPr="00811495">
        <w:t xml:space="preserve"> authorises destruction of pre</w:t>
      </w:r>
      <w:r w:rsidR="00484683">
        <w:t>-</w:t>
      </w:r>
      <w:r w:rsidR="00AF2B3D" w:rsidRPr="00811495">
        <w:t xml:space="preserve">commencement </w:t>
      </w:r>
      <w:r w:rsidRPr="00811495">
        <w:t xml:space="preserve">records because the records relate to gametes that no longer exist and the </w:t>
      </w:r>
      <w:r w:rsidR="00DB00C3" w:rsidRPr="00811495">
        <w:t>director</w:t>
      </w:r>
      <w:r w:rsidR="00484683">
        <w:t>-</w:t>
      </w:r>
      <w:r w:rsidR="00DB00C3" w:rsidRPr="00811495">
        <w:t>general</w:t>
      </w:r>
      <w:r w:rsidRPr="00811495">
        <w:t xml:space="preserve"> is satisfied that no person was born as a result of ART</w:t>
      </w:r>
      <w:r w:rsidR="009501C4">
        <w:t xml:space="preserve"> </w:t>
      </w:r>
      <w:r w:rsidRPr="00811495">
        <w:t>treatment using the gametes.</w:t>
      </w:r>
    </w:p>
    <w:p w14:paraId="47063ABE" w14:textId="6EA1C65E" w:rsidR="00167D08" w:rsidRPr="00B126F7" w:rsidRDefault="00590CC5" w:rsidP="00565ADE">
      <w:pPr>
        <w:pStyle w:val="AH3Div"/>
      </w:pPr>
      <w:bookmarkStart w:id="97" w:name="_Toc212464152"/>
      <w:r w:rsidRPr="00B126F7">
        <w:rPr>
          <w:rStyle w:val="CharDivNo"/>
        </w:rPr>
        <w:t>Division 6.3</w:t>
      </w:r>
      <w:r w:rsidRPr="008C6E12">
        <w:rPr>
          <w:rStyle w:val="CharDivText"/>
        </w:rPr>
        <w:tab/>
      </w:r>
      <w:r w:rsidR="003D13DF" w:rsidRPr="00B126F7">
        <w:rPr>
          <w:rStyle w:val="CharDivText"/>
        </w:rPr>
        <w:t xml:space="preserve">Access to </w:t>
      </w:r>
      <w:r w:rsidR="00A13106" w:rsidRPr="00B126F7">
        <w:rPr>
          <w:rStyle w:val="CharDivText"/>
        </w:rPr>
        <w:t>pre</w:t>
      </w:r>
      <w:r w:rsidR="00445B97" w:rsidRPr="00B126F7">
        <w:rPr>
          <w:rStyle w:val="CharDivText"/>
        </w:rPr>
        <w:t>-</w:t>
      </w:r>
      <w:r w:rsidR="00A13106" w:rsidRPr="00B126F7">
        <w:rPr>
          <w:rStyle w:val="CharDivText"/>
        </w:rPr>
        <w:t>commencement records</w:t>
      </w:r>
      <w:bookmarkEnd w:id="97"/>
    </w:p>
    <w:p w14:paraId="4B1964C3" w14:textId="5F6DDB72" w:rsidR="003D70FE" w:rsidRPr="003D70FE" w:rsidRDefault="003D70FE" w:rsidP="003D70FE">
      <w:pPr>
        <w:pStyle w:val="aNote"/>
      </w:pPr>
      <w:r w:rsidRPr="00AA2249">
        <w:rPr>
          <w:rStyle w:val="charItals"/>
        </w:rPr>
        <w:t>Note</w:t>
      </w:r>
      <w:r w:rsidRPr="00AA2249">
        <w:rPr>
          <w:rStyle w:val="charItals"/>
        </w:rPr>
        <w:tab/>
      </w:r>
      <w:r w:rsidRPr="00E814BA">
        <w:rPr>
          <w:iCs/>
        </w:rPr>
        <w:t xml:space="preserve">This division </w:t>
      </w:r>
      <w:r w:rsidR="0015705D">
        <w:rPr>
          <w:iCs/>
        </w:rPr>
        <w:t>deals with</w:t>
      </w:r>
      <w:r w:rsidRPr="00E814BA">
        <w:rPr>
          <w:iCs/>
        </w:rPr>
        <w:t xml:space="preserve"> access to information </w:t>
      </w:r>
      <w:r w:rsidRPr="00E814BA">
        <w:t>about ART</w:t>
      </w:r>
      <w:r w:rsidR="009501C4">
        <w:t xml:space="preserve"> </w:t>
      </w:r>
      <w:r w:rsidRPr="00E814BA">
        <w:t>services provided before the commencement day</w:t>
      </w:r>
      <w:r w:rsidR="00617A96">
        <w:t xml:space="preserve"> that may not be kept in the donor register.</w:t>
      </w:r>
    </w:p>
    <w:p w14:paraId="28D81994" w14:textId="1BF984DF" w:rsidR="00631480" w:rsidRPr="00811495" w:rsidRDefault="00590CC5" w:rsidP="00565ADE">
      <w:pPr>
        <w:pStyle w:val="AH5Sec"/>
      </w:pPr>
      <w:bookmarkStart w:id="98" w:name="_Toc212464153"/>
      <w:r w:rsidRPr="00B126F7">
        <w:rPr>
          <w:rStyle w:val="CharSectNo"/>
        </w:rPr>
        <w:t>75</w:t>
      </w:r>
      <w:r w:rsidRPr="00811495">
        <w:rPr>
          <w:bCs/>
        </w:rPr>
        <w:tab/>
      </w:r>
      <w:r w:rsidR="00631480" w:rsidRPr="00811495">
        <w:t xml:space="preserve">Meaning of </w:t>
      </w:r>
      <w:r w:rsidR="00631480" w:rsidRPr="00AA2249">
        <w:rPr>
          <w:rStyle w:val="charItals"/>
        </w:rPr>
        <w:t>accessible information</w:t>
      </w:r>
      <w:r w:rsidR="00594CB7" w:rsidRPr="00811495">
        <w:t>—</w:t>
      </w:r>
      <w:r w:rsidR="00670957">
        <w:t>div 6.3</w:t>
      </w:r>
      <w:bookmarkEnd w:id="98"/>
    </w:p>
    <w:p w14:paraId="68705F30" w14:textId="745844FC" w:rsidR="00631480" w:rsidRPr="00811495" w:rsidRDefault="00590CC5" w:rsidP="00590CC5">
      <w:pPr>
        <w:pStyle w:val="Amain"/>
      </w:pPr>
      <w:r>
        <w:tab/>
      </w:r>
      <w:r w:rsidRPr="00811495">
        <w:t>(1)</w:t>
      </w:r>
      <w:r w:rsidRPr="00811495">
        <w:tab/>
      </w:r>
      <w:r w:rsidR="00631480" w:rsidRPr="00811495">
        <w:t>In this division:</w:t>
      </w:r>
    </w:p>
    <w:p w14:paraId="618BE8FE" w14:textId="2345C42C" w:rsidR="00D5259E" w:rsidRPr="00811495" w:rsidRDefault="00631480" w:rsidP="00590CC5">
      <w:pPr>
        <w:pStyle w:val="aDef"/>
      </w:pPr>
      <w:r w:rsidRPr="00AA2249">
        <w:rPr>
          <w:rStyle w:val="charBoldItals"/>
        </w:rPr>
        <w:t>accessible information</w:t>
      </w:r>
      <w:r w:rsidRPr="00811495">
        <w:rPr>
          <w:bCs/>
          <w:iCs/>
        </w:rPr>
        <w:t>, about a donor, mean</w:t>
      </w:r>
      <w:r w:rsidR="004144BC" w:rsidRPr="00811495">
        <w:rPr>
          <w:bCs/>
          <w:iCs/>
        </w:rPr>
        <w:t>s</w:t>
      </w:r>
      <w:r w:rsidR="00D5259E" w:rsidRPr="00811495">
        <w:rPr>
          <w:bCs/>
          <w:iCs/>
        </w:rPr>
        <w:t>—</w:t>
      </w:r>
    </w:p>
    <w:p w14:paraId="5351D50B" w14:textId="4734C449" w:rsidR="00631480" w:rsidRPr="00811495" w:rsidRDefault="00590CC5" w:rsidP="00590CC5">
      <w:pPr>
        <w:pStyle w:val="aDefpara"/>
      </w:pPr>
      <w:r>
        <w:tab/>
      </w:r>
      <w:r w:rsidRPr="00811495">
        <w:t>(a)</w:t>
      </w:r>
      <w:r w:rsidRPr="00811495">
        <w:tab/>
      </w:r>
      <w:r w:rsidR="00ED7141" w:rsidRPr="00811495">
        <w:t>non</w:t>
      </w:r>
      <w:r w:rsidR="00484683">
        <w:t>-</w:t>
      </w:r>
      <w:r w:rsidR="00ED7141" w:rsidRPr="00811495">
        <w:t xml:space="preserve">identifying </w:t>
      </w:r>
      <w:r w:rsidR="00631480" w:rsidRPr="00811495">
        <w:t>information</w:t>
      </w:r>
      <w:r w:rsidR="00ED7141" w:rsidRPr="00811495">
        <w:t xml:space="preserve"> </w:t>
      </w:r>
      <w:r w:rsidR="00631480" w:rsidRPr="00811495">
        <w:t>about—</w:t>
      </w:r>
    </w:p>
    <w:p w14:paraId="39432096" w14:textId="3735E54C" w:rsidR="00631480" w:rsidRPr="00811495" w:rsidRDefault="00590CC5" w:rsidP="00590CC5">
      <w:pPr>
        <w:pStyle w:val="aDefsubpara"/>
      </w:pPr>
      <w:r>
        <w:tab/>
      </w:r>
      <w:r w:rsidRPr="00811495">
        <w:t>(i)</w:t>
      </w:r>
      <w:r w:rsidRPr="00811495">
        <w:tab/>
      </w:r>
      <w:r w:rsidR="00D71E60" w:rsidRPr="00811495">
        <w:t>the donor’s ethnicity and physical characteristics; and</w:t>
      </w:r>
    </w:p>
    <w:p w14:paraId="475123A0" w14:textId="29AA73FF" w:rsidR="00D71E60" w:rsidRPr="00811495" w:rsidRDefault="00590CC5" w:rsidP="00590CC5">
      <w:pPr>
        <w:pStyle w:val="aDefsubpara"/>
      </w:pPr>
      <w:r>
        <w:tab/>
      </w:r>
      <w:r w:rsidRPr="00811495">
        <w:t>(ii)</w:t>
      </w:r>
      <w:r w:rsidRPr="00811495">
        <w:tab/>
      </w:r>
      <w:r w:rsidR="00D71E60" w:rsidRPr="00811495">
        <w:t>the donor’s relevant medical history; and</w:t>
      </w:r>
    </w:p>
    <w:p w14:paraId="3D111FD3" w14:textId="0B30B9E2" w:rsidR="00D71E60" w:rsidRPr="00811495" w:rsidRDefault="00590CC5" w:rsidP="00590CC5">
      <w:pPr>
        <w:pStyle w:val="aDefsubpara"/>
      </w:pPr>
      <w:r>
        <w:tab/>
      </w:r>
      <w:r w:rsidRPr="00811495">
        <w:t>(iii)</w:t>
      </w:r>
      <w:r w:rsidRPr="00811495">
        <w:tab/>
      </w:r>
      <w:r w:rsidR="00FC2AF9" w:rsidRPr="00811495">
        <w:t xml:space="preserve">the sex and year of birth of each </w:t>
      </w:r>
      <w:r w:rsidR="00DA76CA" w:rsidRPr="00811495">
        <w:t>person</w:t>
      </w:r>
      <w:r w:rsidR="00FC2AF9" w:rsidRPr="00811495">
        <w:t xml:space="preserve"> born as a result of ART</w:t>
      </w:r>
      <w:r w:rsidR="009B6E4C">
        <w:t> </w:t>
      </w:r>
      <w:r w:rsidR="00FC2AF9" w:rsidRPr="00811495">
        <w:t>treatment using a donated gamete of the donor; and</w:t>
      </w:r>
    </w:p>
    <w:p w14:paraId="4218F15C" w14:textId="5D1EBFAE" w:rsidR="00D5259E" w:rsidRPr="00811495" w:rsidRDefault="00590CC5" w:rsidP="00590CC5">
      <w:pPr>
        <w:pStyle w:val="aDefpara"/>
      </w:pPr>
      <w:r>
        <w:tab/>
      </w:r>
      <w:r w:rsidRPr="00811495">
        <w:t>(b)</w:t>
      </w:r>
      <w:r w:rsidRPr="00811495">
        <w:tab/>
      </w:r>
      <w:r w:rsidR="00DB71EB">
        <w:t xml:space="preserve">any other information </w:t>
      </w:r>
      <w:r w:rsidR="00C61A0A" w:rsidRPr="00811495">
        <w:t xml:space="preserve">about the donor </w:t>
      </w:r>
      <w:r w:rsidR="00DB71EB">
        <w:t xml:space="preserve">(including identifying information) </w:t>
      </w:r>
      <w:r w:rsidR="00062237" w:rsidRPr="00811495">
        <w:t>if</w:t>
      </w:r>
      <w:r w:rsidR="00747638" w:rsidRPr="00811495">
        <w:t xml:space="preserve"> the donor </w:t>
      </w:r>
      <w:r w:rsidR="007E14AC" w:rsidRPr="00811495">
        <w:t>has consented</w:t>
      </w:r>
      <w:r w:rsidR="00747638" w:rsidRPr="00811495">
        <w:t xml:space="preserve"> to </w:t>
      </w:r>
      <w:r w:rsidR="008B188E" w:rsidRPr="00811495">
        <w:t>its</w:t>
      </w:r>
      <w:r w:rsidR="00747638" w:rsidRPr="00811495">
        <w:t xml:space="preserve"> disclos</w:t>
      </w:r>
      <w:r w:rsidR="00D5259E" w:rsidRPr="00811495">
        <w:t>ure.</w:t>
      </w:r>
    </w:p>
    <w:p w14:paraId="133B5CB4" w14:textId="795B7EA4" w:rsidR="00DE5758" w:rsidRDefault="00590CC5" w:rsidP="00590CC5">
      <w:pPr>
        <w:pStyle w:val="Amain"/>
      </w:pPr>
      <w:r>
        <w:tab/>
        <w:t>(2)</w:t>
      </w:r>
      <w:r>
        <w:tab/>
      </w:r>
      <w:r w:rsidR="00D5259E" w:rsidRPr="00811495">
        <w:t xml:space="preserve">However, </w:t>
      </w:r>
      <w:r w:rsidR="00D5259E" w:rsidRPr="00AA2249">
        <w:rPr>
          <w:rStyle w:val="charBoldItals"/>
        </w:rPr>
        <w:t>accessible information</w:t>
      </w:r>
      <w:r w:rsidR="00D5259E" w:rsidRPr="00811495">
        <w:t xml:space="preserve"> does not include information that can be obtained under section</w:t>
      </w:r>
      <w:r w:rsidR="009501C4">
        <w:t xml:space="preserve"> </w:t>
      </w:r>
      <w:r w:rsidR="00AD5630">
        <w:t>66</w:t>
      </w:r>
      <w:r w:rsidR="00D5259E" w:rsidRPr="00811495">
        <w:t xml:space="preserve"> (Disclosure to donor conceived person) or section</w:t>
      </w:r>
      <w:r w:rsidR="009501C4">
        <w:t xml:space="preserve"> </w:t>
      </w:r>
      <w:r w:rsidR="00AD5630">
        <w:t>67</w:t>
      </w:r>
      <w:r w:rsidR="00D5259E" w:rsidRPr="00811495">
        <w:t xml:space="preserve"> (Disclosure to parent of donor conceived child or young person).</w:t>
      </w:r>
    </w:p>
    <w:p w14:paraId="02984383" w14:textId="46164699" w:rsidR="00352AEC" w:rsidRDefault="00590CC5" w:rsidP="00A80D4E">
      <w:pPr>
        <w:pStyle w:val="Amain"/>
        <w:keepNext/>
      </w:pPr>
      <w:r>
        <w:lastRenderedPageBreak/>
        <w:tab/>
        <w:t>(3)</w:t>
      </w:r>
      <w:r>
        <w:tab/>
      </w:r>
      <w:r w:rsidR="00352AEC">
        <w:t>In this section:</w:t>
      </w:r>
    </w:p>
    <w:p w14:paraId="5BCF7AB1" w14:textId="37093836" w:rsidR="00352AEC" w:rsidRDefault="00352AEC" w:rsidP="00590CC5">
      <w:pPr>
        <w:pStyle w:val="aDef"/>
      </w:pPr>
      <w:r w:rsidRPr="00AA2249">
        <w:rPr>
          <w:rStyle w:val="charBoldItals"/>
        </w:rPr>
        <w:t>identifying information</w:t>
      </w:r>
      <w:r w:rsidRPr="00811495">
        <w:t xml:space="preserve"> means information that identifies the individual to whom the information relates.</w:t>
      </w:r>
    </w:p>
    <w:p w14:paraId="58C1AE6F" w14:textId="20DB1411" w:rsidR="00352AEC" w:rsidRPr="00811495" w:rsidRDefault="00352AEC" w:rsidP="00590CC5">
      <w:pPr>
        <w:pStyle w:val="aDef"/>
      </w:pPr>
      <w:r w:rsidRPr="00AA2249">
        <w:rPr>
          <w:rStyle w:val="charBoldItals"/>
        </w:rPr>
        <w:t>non</w:t>
      </w:r>
      <w:r w:rsidR="00F31A67">
        <w:rPr>
          <w:rStyle w:val="charBoldItals"/>
        </w:rPr>
        <w:t>-</w:t>
      </w:r>
      <w:r w:rsidRPr="00AA2249">
        <w:rPr>
          <w:rStyle w:val="charBoldItals"/>
        </w:rPr>
        <w:t>identifying information</w:t>
      </w:r>
      <w:r w:rsidRPr="00811495">
        <w:t xml:space="preserve"> means information that does not identify the individual to whom the information relates.</w:t>
      </w:r>
    </w:p>
    <w:p w14:paraId="6BE66D51" w14:textId="34BC3F41" w:rsidR="00C35552" w:rsidRPr="00811495" w:rsidRDefault="00590CC5" w:rsidP="00565ADE">
      <w:pPr>
        <w:pStyle w:val="AH5Sec"/>
      </w:pPr>
      <w:bookmarkStart w:id="99" w:name="_Toc212464154"/>
      <w:r w:rsidRPr="00B126F7">
        <w:rPr>
          <w:rStyle w:val="CharSectNo"/>
        </w:rPr>
        <w:t>76</w:t>
      </w:r>
      <w:r w:rsidRPr="00811495">
        <w:rPr>
          <w:bCs/>
        </w:rPr>
        <w:tab/>
      </w:r>
      <w:r w:rsidR="00E31E6E" w:rsidRPr="00811495">
        <w:t>Application for accessible information about donor</w:t>
      </w:r>
      <w:bookmarkEnd w:id="99"/>
    </w:p>
    <w:p w14:paraId="49E2A2EC" w14:textId="5F9F4082" w:rsidR="00562612" w:rsidRPr="00811495" w:rsidRDefault="00590CC5" w:rsidP="00590CC5">
      <w:pPr>
        <w:pStyle w:val="Amain"/>
      </w:pPr>
      <w:r>
        <w:tab/>
      </w:r>
      <w:r w:rsidRPr="00811495">
        <w:t>(1)</w:t>
      </w:r>
      <w:r w:rsidRPr="00811495">
        <w:tab/>
      </w:r>
      <w:r w:rsidR="00562612" w:rsidRPr="00811495">
        <w:t>The following people may apply for accessible information about a donor:</w:t>
      </w:r>
    </w:p>
    <w:p w14:paraId="278EB244" w14:textId="017490B0" w:rsidR="00843C86" w:rsidRPr="00811495" w:rsidRDefault="00590CC5" w:rsidP="00590CC5">
      <w:pPr>
        <w:pStyle w:val="Apara"/>
      </w:pPr>
      <w:r>
        <w:tab/>
      </w:r>
      <w:r w:rsidRPr="00811495">
        <w:t>(a)</w:t>
      </w:r>
      <w:r w:rsidRPr="00811495">
        <w:tab/>
      </w:r>
      <w:r w:rsidR="00A62D6F" w:rsidRPr="00811495">
        <w:t xml:space="preserve">a person </w:t>
      </w:r>
      <w:r w:rsidR="00A54C14">
        <w:t xml:space="preserve">born as a result of ART treatment using the donor’s donated gamete </w:t>
      </w:r>
      <w:r w:rsidR="00A62D6F" w:rsidRPr="00811495">
        <w:t>if</w:t>
      </w:r>
      <w:r w:rsidR="00843C86" w:rsidRPr="00811495">
        <w:t>—</w:t>
      </w:r>
    </w:p>
    <w:p w14:paraId="4A55DE35" w14:textId="4DC4863D" w:rsidR="00843C86" w:rsidRPr="00811495" w:rsidRDefault="00590CC5" w:rsidP="00590CC5">
      <w:pPr>
        <w:pStyle w:val="Asubpara"/>
      </w:pPr>
      <w:r>
        <w:tab/>
      </w:r>
      <w:r w:rsidRPr="00811495">
        <w:t>(i)</w:t>
      </w:r>
      <w:r w:rsidRPr="00811495">
        <w:tab/>
      </w:r>
      <w:r w:rsidR="00A62D6F" w:rsidRPr="00811495">
        <w:t>the person is at least 16</w:t>
      </w:r>
      <w:r w:rsidR="009501C4">
        <w:t xml:space="preserve"> </w:t>
      </w:r>
      <w:r w:rsidR="00A62D6F" w:rsidRPr="00811495">
        <w:t>years old</w:t>
      </w:r>
      <w:r w:rsidR="00843C86" w:rsidRPr="00811495">
        <w:t xml:space="preserve">; </w:t>
      </w:r>
      <w:r w:rsidR="00A62D6F" w:rsidRPr="00811495">
        <w:t>or</w:t>
      </w:r>
    </w:p>
    <w:p w14:paraId="74197BBF" w14:textId="075EAF00" w:rsidR="00E46E42" w:rsidRPr="00811495" w:rsidRDefault="00590CC5" w:rsidP="00590CC5">
      <w:pPr>
        <w:pStyle w:val="Asubpara"/>
      </w:pPr>
      <w:r>
        <w:tab/>
      </w:r>
      <w:r w:rsidRPr="00811495">
        <w:t>(ii)</w:t>
      </w:r>
      <w:r w:rsidRPr="00811495">
        <w:tab/>
      </w:r>
      <w:r w:rsidR="002D77AD" w:rsidRPr="00811495">
        <w:t>the ART</w:t>
      </w:r>
      <w:r w:rsidR="009501C4">
        <w:t xml:space="preserve"> </w:t>
      </w:r>
      <w:r w:rsidR="002D77AD" w:rsidRPr="00811495">
        <w:t xml:space="preserve">provider to whom the application is made </w:t>
      </w:r>
      <w:r w:rsidR="00203A64" w:rsidRPr="00811495">
        <w:t>is satisfied</w:t>
      </w:r>
      <w:r w:rsidR="00A62D6F" w:rsidRPr="00811495">
        <w:t xml:space="preserve"> </w:t>
      </w:r>
      <w:r w:rsidR="00E46E42">
        <w:t xml:space="preserve">the person is sufficiently mature </w:t>
      </w:r>
      <w:r w:rsidR="00E46E42" w:rsidRPr="00811495">
        <w:t>to access</w:t>
      </w:r>
      <w:r w:rsidR="00E46E42">
        <w:t xml:space="preserve"> information under this Act;</w:t>
      </w:r>
    </w:p>
    <w:p w14:paraId="14745508" w14:textId="6FDF711F" w:rsidR="0091349F" w:rsidRPr="00811495" w:rsidRDefault="00590CC5" w:rsidP="00590CC5">
      <w:pPr>
        <w:pStyle w:val="Apara"/>
      </w:pPr>
      <w:r>
        <w:tab/>
      </w:r>
      <w:r w:rsidRPr="00811495">
        <w:t>(b)</w:t>
      </w:r>
      <w:r w:rsidRPr="00811495">
        <w:tab/>
      </w:r>
      <w:r w:rsidR="00C35552" w:rsidRPr="00811495">
        <w:t xml:space="preserve">a parent of a </w:t>
      </w:r>
      <w:r w:rsidR="0094104E">
        <w:t>child or young person</w:t>
      </w:r>
      <w:r w:rsidR="00A54C14">
        <w:t xml:space="preserve"> born as a result of ART</w:t>
      </w:r>
      <w:r w:rsidR="009B6E4C">
        <w:t> </w:t>
      </w:r>
      <w:r w:rsidR="00A54C14">
        <w:t>treatment using the donor’s donated gamete.</w:t>
      </w:r>
    </w:p>
    <w:p w14:paraId="4894ED75" w14:textId="7B7AAEC3" w:rsidR="00947629" w:rsidRPr="00811495" w:rsidRDefault="00590CC5" w:rsidP="00590CC5">
      <w:pPr>
        <w:pStyle w:val="Amain"/>
      </w:pPr>
      <w:r>
        <w:tab/>
      </w:r>
      <w:r w:rsidRPr="00811495">
        <w:t>(2)</w:t>
      </w:r>
      <w:r w:rsidRPr="00811495">
        <w:tab/>
      </w:r>
      <w:r w:rsidR="00947629" w:rsidRPr="00811495">
        <w:t xml:space="preserve">An application </w:t>
      </w:r>
      <w:r w:rsidR="004B70F0">
        <w:t xml:space="preserve">for accessible information </w:t>
      </w:r>
      <w:r w:rsidR="00947629" w:rsidRPr="00811495">
        <w:t>may be made to—</w:t>
      </w:r>
    </w:p>
    <w:p w14:paraId="18214DDC" w14:textId="6A03B383" w:rsidR="0052713E" w:rsidRPr="00811495" w:rsidRDefault="00590CC5" w:rsidP="00590CC5">
      <w:pPr>
        <w:pStyle w:val="Apara"/>
      </w:pPr>
      <w:r>
        <w:tab/>
      </w:r>
      <w:r w:rsidRPr="00811495">
        <w:t>(a)</w:t>
      </w:r>
      <w:r w:rsidRPr="00811495">
        <w:tab/>
      </w:r>
      <w:r w:rsidR="00947629" w:rsidRPr="00811495">
        <w:t>the ART</w:t>
      </w:r>
      <w:r w:rsidR="009501C4">
        <w:t xml:space="preserve"> </w:t>
      </w:r>
      <w:r w:rsidR="00947629" w:rsidRPr="00811495">
        <w:t xml:space="preserve">provider who provided the </w:t>
      </w:r>
      <w:r w:rsidR="006F6E6C" w:rsidRPr="00811495">
        <w:t>ART</w:t>
      </w:r>
      <w:r w:rsidR="009501C4">
        <w:t xml:space="preserve"> </w:t>
      </w:r>
      <w:r w:rsidR="00947629" w:rsidRPr="00811495">
        <w:t>treatment</w:t>
      </w:r>
      <w:r w:rsidR="007B7EF5" w:rsidRPr="00811495">
        <w:t xml:space="preserve"> resulting in the person’s birth</w:t>
      </w:r>
      <w:r w:rsidR="0052713E" w:rsidRPr="00811495">
        <w:t>; or</w:t>
      </w:r>
    </w:p>
    <w:p w14:paraId="05C5ECBA" w14:textId="2B0A9AB5" w:rsidR="00117750" w:rsidRPr="00811495" w:rsidRDefault="00590CC5" w:rsidP="00590CC5">
      <w:pPr>
        <w:pStyle w:val="Apara"/>
      </w:pPr>
      <w:r>
        <w:tab/>
      </w:r>
      <w:r w:rsidRPr="00811495">
        <w:t>(b)</w:t>
      </w:r>
      <w:r w:rsidRPr="00811495">
        <w:tab/>
      </w:r>
      <w:r w:rsidR="0052713E" w:rsidRPr="00811495">
        <w:t xml:space="preserve">an </w:t>
      </w:r>
      <w:r w:rsidR="00947629" w:rsidRPr="00811495">
        <w:t xml:space="preserve">ART provider the </w:t>
      </w:r>
      <w:r w:rsidR="00114BEC" w:rsidRPr="00811495">
        <w:t>applicant</w:t>
      </w:r>
      <w:r w:rsidR="00947629" w:rsidRPr="00811495">
        <w:t xml:space="preserve"> suspects on reasonable grounds may have accessible information about the donor</w:t>
      </w:r>
      <w:r w:rsidR="0053545D" w:rsidRPr="00811495">
        <w:t>.</w:t>
      </w:r>
    </w:p>
    <w:p w14:paraId="0F4A8FB9" w14:textId="60D1B312" w:rsidR="004A6484" w:rsidRPr="00811495" w:rsidRDefault="00590CC5" w:rsidP="00565ADE">
      <w:pPr>
        <w:pStyle w:val="AH5Sec"/>
      </w:pPr>
      <w:bookmarkStart w:id="100" w:name="_Toc212464155"/>
      <w:r w:rsidRPr="00B126F7">
        <w:rPr>
          <w:rStyle w:val="CharSectNo"/>
        </w:rPr>
        <w:t>77</w:t>
      </w:r>
      <w:r w:rsidRPr="00811495">
        <w:rPr>
          <w:bCs/>
        </w:rPr>
        <w:tab/>
      </w:r>
      <w:r w:rsidR="004A6484" w:rsidRPr="00811495">
        <w:t xml:space="preserve">Disclosure of </w:t>
      </w:r>
      <w:r w:rsidR="007A0FDF" w:rsidRPr="00811495">
        <w:t xml:space="preserve">accessible </w:t>
      </w:r>
      <w:r w:rsidR="004A6484" w:rsidRPr="00811495">
        <w:t>information by ART provider</w:t>
      </w:r>
      <w:bookmarkEnd w:id="100"/>
    </w:p>
    <w:p w14:paraId="6307A5E8" w14:textId="2C8F727E" w:rsidR="000736D6" w:rsidRPr="00811495" w:rsidRDefault="00590CC5" w:rsidP="00590CC5">
      <w:pPr>
        <w:pStyle w:val="Amain"/>
      </w:pPr>
      <w:r>
        <w:tab/>
      </w:r>
      <w:r w:rsidRPr="00811495">
        <w:t>(1)</w:t>
      </w:r>
      <w:r w:rsidRPr="00811495">
        <w:tab/>
      </w:r>
      <w:r w:rsidR="000736D6" w:rsidRPr="00811495">
        <w:t>Within 28</w:t>
      </w:r>
      <w:r w:rsidR="009501C4">
        <w:t xml:space="preserve"> </w:t>
      </w:r>
      <w:r w:rsidR="000736D6" w:rsidRPr="00811495">
        <w:t xml:space="preserve">days after receiving </w:t>
      </w:r>
      <w:r w:rsidR="004A6484" w:rsidRPr="00811495">
        <w:t xml:space="preserve">an application under </w:t>
      </w:r>
      <w:r w:rsidR="00114BEC" w:rsidRPr="00811495">
        <w:t>section</w:t>
      </w:r>
      <w:r w:rsidR="009501C4">
        <w:t xml:space="preserve"> </w:t>
      </w:r>
      <w:r w:rsidR="00AD5630">
        <w:t>76</w:t>
      </w:r>
      <w:r w:rsidR="000736D6" w:rsidRPr="00811495">
        <w:t>, an ART</w:t>
      </w:r>
      <w:r w:rsidR="009B6E4C">
        <w:t> </w:t>
      </w:r>
      <w:r w:rsidR="000736D6" w:rsidRPr="00811495">
        <w:t xml:space="preserve">provider must </w:t>
      </w:r>
      <w:r w:rsidR="004A6484" w:rsidRPr="00811495">
        <w:t>give</w:t>
      </w:r>
      <w:r w:rsidR="000736D6" w:rsidRPr="00811495">
        <w:t xml:space="preserve"> the applicant—</w:t>
      </w:r>
    </w:p>
    <w:p w14:paraId="7F703126" w14:textId="50DDDDBB" w:rsidR="001E039E" w:rsidRPr="00811495" w:rsidRDefault="00590CC5" w:rsidP="00590CC5">
      <w:pPr>
        <w:pStyle w:val="Apara"/>
      </w:pPr>
      <w:r>
        <w:tab/>
      </w:r>
      <w:r w:rsidRPr="00811495">
        <w:t>(a)</w:t>
      </w:r>
      <w:r w:rsidRPr="00811495">
        <w:tab/>
      </w:r>
      <w:r w:rsidR="00310363" w:rsidRPr="00811495">
        <w:t xml:space="preserve">a copy of </w:t>
      </w:r>
      <w:r w:rsidR="001E039E" w:rsidRPr="00811495">
        <w:t>all accessible information about the donor held by the ART</w:t>
      </w:r>
      <w:r w:rsidR="009B6E4C">
        <w:t> </w:t>
      </w:r>
      <w:r w:rsidR="001E039E" w:rsidRPr="00811495">
        <w:t>provider; and</w:t>
      </w:r>
    </w:p>
    <w:p w14:paraId="515465C5" w14:textId="6A902FD0" w:rsidR="001E039E" w:rsidRPr="00811495" w:rsidRDefault="00590CC5" w:rsidP="00590CC5">
      <w:pPr>
        <w:pStyle w:val="Apara"/>
      </w:pPr>
      <w:r>
        <w:lastRenderedPageBreak/>
        <w:tab/>
      </w:r>
      <w:r w:rsidRPr="00811495">
        <w:t>(b)</w:t>
      </w:r>
      <w:r w:rsidRPr="00811495">
        <w:tab/>
      </w:r>
      <w:r w:rsidR="001E039E" w:rsidRPr="00811495">
        <w:t>if the ART provider has no accessible information about the donor—a statement to that effect;</w:t>
      </w:r>
      <w:r w:rsidR="002C4512" w:rsidRPr="00811495">
        <w:t xml:space="preserve"> and</w:t>
      </w:r>
    </w:p>
    <w:p w14:paraId="67E4F373" w14:textId="38873972" w:rsidR="001E039E" w:rsidRPr="00811495" w:rsidRDefault="00590CC5" w:rsidP="00590CC5">
      <w:pPr>
        <w:pStyle w:val="Apara"/>
      </w:pPr>
      <w:r>
        <w:tab/>
      </w:r>
      <w:r w:rsidRPr="00811495">
        <w:t>(c)</w:t>
      </w:r>
      <w:r w:rsidRPr="00811495">
        <w:tab/>
      </w:r>
      <w:r w:rsidR="001E039E" w:rsidRPr="00811495">
        <w:t>if the ART provider has reason to believe another ART</w:t>
      </w:r>
      <w:r w:rsidR="009B6E4C">
        <w:t> </w:t>
      </w:r>
      <w:r w:rsidR="001E039E" w:rsidRPr="00811495">
        <w:t xml:space="preserve">provider may have </w:t>
      </w:r>
      <w:r w:rsidR="001F333C">
        <w:t xml:space="preserve">any </w:t>
      </w:r>
      <w:r w:rsidR="001E039E" w:rsidRPr="00811495">
        <w:t>accessible information</w:t>
      </w:r>
      <w:r w:rsidR="00E46CD3">
        <w:t xml:space="preserve"> about the donor</w:t>
      </w:r>
      <w:r w:rsidR="001E039E" w:rsidRPr="00811495">
        <w:t>—details of the other ART</w:t>
      </w:r>
      <w:r w:rsidR="009501C4">
        <w:t xml:space="preserve"> </w:t>
      </w:r>
      <w:r w:rsidR="001E039E" w:rsidRPr="00811495">
        <w:t>provider.</w:t>
      </w:r>
    </w:p>
    <w:p w14:paraId="6A1C3EAD" w14:textId="162804CC" w:rsidR="006B71FF" w:rsidRPr="00811495" w:rsidRDefault="00590CC5" w:rsidP="00590CC5">
      <w:pPr>
        <w:pStyle w:val="Amain"/>
      </w:pPr>
      <w:r>
        <w:tab/>
      </w:r>
      <w:r w:rsidRPr="00811495">
        <w:t>(2)</w:t>
      </w:r>
      <w:r w:rsidRPr="00811495">
        <w:tab/>
      </w:r>
      <w:r w:rsidR="006B71FF" w:rsidRPr="00811495">
        <w:t>An ART</w:t>
      </w:r>
      <w:r w:rsidR="009501C4">
        <w:t xml:space="preserve"> </w:t>
      </w:r>
      <w:r w:rsidR="006B71FF" w:rsidRPr="00811495">
        <w:t xml:space="preserve">provider commits an offence if it </w:t>
      </w:r>
      <w:r w:rsidR="006F589C" w:rsidRPr="00811495">
        <w:t>fails to comply with this section.</w:t>
      </w:r>
    </w:p>
    <w:p w14:paraId="2CFC20DE" w14:textId="4CC9D873" w:rsidR="006B71FF" w:rsidRPr="00811495" w:rsidRDefault="006B71FF" w:rsidP="006B71FF">
      <w:pPr>
        <w:pStyle w:val="Penalty"/>
      </w:pPr>
      <w:r w:rsidRPr="00811495">
        <w:t>Maximum penalty:  50 penalty units.</w:t>
      </w:r>
    </w:p>
    <w:p w14:paraId="04AE244A" w14:textId="40F5EB57" w:rsidR="00274EC1" w:rsidRPr="00811495" w:rsidRDefault="00857C8C" w:rsidP="00D545EC">
      <w:pPr>
        <w:pStyle w:val="PageBreak"/>
      </w:pPr>
      <w:r w:rsidRPr="00811495">
        <w:br w:type="page"/>
      </w:r>
    </w:p>
    <w:p w14:paraId="3876607D" w14:textId="51FA259F" w:rsidR="00F006F5" w:rsidRPr="00B126F7" w:rsidRDefault="00590CC5" w:rsidP="00565ADE">
      <w:pPr>
        <w:pStyle w:val="AH2Part"/>
      </w:pPr>
      <w:bookmarkStart w:id="101" w:name="_Toc212464156"/>
      <w:r w:rsidRPr="00B126F7">
        <w:rPr>
          <w:rStyle w:val="CharPartNo"/>
        </w:rPr>
        <w:lastRenderedPageBreak/>
        <w:t>Part 7</w:t>
      </w:r>
      <w:r w:rsidRPr="00811495">
        <w:tab/>
      </w:r>
      <w:r w:rsidR="00297ABC" w:rsidRPr="00B126F7">
        <w:rPr>
          <w:rStyle w:val="CharPartText"/>
        </w:rPr>
        <w:t>Regulatory action</w:t>
      </w:r>
      <w:bookmarkEnd w:id="101"/>
    </w:p>
    <w:p w14:paraId="047F922B" w14:textId="4924EFA3" w:rsidR="00CD5ABD" w:rsidRPr="00B126F7" w:rsidRDefault="00590CC5" w:rsidP="00565ADE">
      <w:pPr>
        <w:pStyle w:val="AH3Div"/>
      </w:pPr>
      <w:bookmarkStart w:id="102" w:name="_Toc212464157"/>
      <w:r w:rsidRPr="00B126F7">
        <w:rPr>
          <w:rStyle w:val="CharDivNo"/>
        </w:rPr>
        <w:t>Division 7.1</w:t>
      </w:r>
      <w:r w:rsidRPr="00811495">
        <w:tab/>
      </w:r>
      <w:r w:rsidR="00CD5ABD" w:rsidRPr="00B126F7">
        <w:rPr>
          <w:rStyle w:val="CharDivText"/>
        </w:rPr>
        <w:t>Preliminary</w:t>
      </w:r>
      <w:bookmarkEnd w:id="102"/>
    </w:p>
    <w:p w14:paraId="595BAAD5" w14:textId="7146C40B" w:rsidR="00CD5ABD" w:rsidRPr="00811495" w:rsidRDefault="00590CC5" w:rsidP="00565ADE">
      <w:pPr>
        <w:pStyle w:val="AH5Sec"/>
      </w:pPr>
      <w:bookmarkStart w:id="103" w:name="_Toc212464158"/>
      <w:r w:rsidRPr="00B126F7">
        <w:rPr>
          <w:rStyle w:val="CharSectNo"/>
        </w:rPr>
        <w:t>78</w:t>
      </w:r>
      <w:r w:rsidRPr="00811495">
        <w:tab/>
      </w:r>
      <w:r w:rsidR="00CD5ABD" w:rsidRPr="00811495">
        <w:t>Definitions—</w:t>
      </w:r>
      <w:r w:rsidR="00670957">
        <w:t>pt 7</w:t>
      </w:r>
      <w:bookmarkEnd w:id="103"/>
    </w:p>
    <w:p w14:paraId="73407306" w14:textId="21708429" w:rsidR="00CD5ABD" w:rsidRPr="00811495" w:rsidRDefault="00CD5ABD" w:rsidP="009B6E4C">
      <w:pPr>
        <w:pStyle w:val="Amainreturn"/>
      </w:pPr>
      <w:r w:rsidRPr="00811495">
        <w:t>In this part:</w:t>
      </w:r>
    </w:p>
    <w:p w14:paraId="2B3AD970" w14:textId="77777777" w:rsidR="00CD5ABD" w:rsidRPr="00811495" w:rsidRDefault="00CD5ABD" w:rsidP="00590CC5">
      <w:pPr>
        <w:pStyle w:val="aDef"/>
      </w:pPr>
      <w:r w:rsidRPr="00AA2249">
        <w:rPr>
          <w:rStyle w:val="charBoldItals"/>
        </w:rPr>
        <w:t>associated entity</w:t>
      </w:r>
      <w:r w:rsidRPr="00811495">
        <w:rPr>
          <w:bCs/>
          <w:iCs/>
        </w:rPr>
        <w:t>, of a corporation, means</w:t>
      </w:r>
      <w:r w:rsidRPr="00811495">
        <w:t>—</w:t>
      </w:r>
    </w:p>
    <w:p w14:paraId="0BB474FC" w14:textId="7FAC615B" w:rsidR="00CD5ABD" w:rsidRPr="00811495" w:rsidRDefault="00590CC5" w:rsidP="00590CC5">
      <w:pPr>
        <w:pStyle w:val="aDefpara"/>
      </w:pPr>
      <w:r>
        <w:tab/>
      </w:r>
      <w:r w:rsidRPr="00811495">
        <w:t>(a)</w:t>
      </w:r>
      <w:r w:rsidRPr="00811495">
        <w:tab/>
      </w:r>
      <w:r w:rsidR="00CD5ABD" w:rsidRPr="00811495">
        <w:t>a related corporation;</w:t>
      </w:r>
      <w:r w:rsidR="00776F8A" w:rsidRPr="00811495">
        <w:t xml:space="preserve"> or</w:t>
      </w:r>
    </w:p>
    <w:p w14:paraId="24F88C1D" w14:textId="131FD686" w:rsidR="00CD5ABD" w:rsidRPr="00811495" w:rsidRDefault="00590CC5" w:rsidP="00590CC5">
      <w:pPr>
        <w:pStyle w:val="aDefpara"/>
      </w:pPr>
      <w:r>
        <w:tab/>
      </w:r>
      <w:r w:rsidRPr="00811495">
        <w:t>(b)</w:t>
      </w:r>
      <w:r w:rsidRPr="00811495">
        <w:tab/>
      </w:r>
      <w:r w:rsidR="00CD5ABD" w:rsidRPr="00811495">
        <w:t>an executive officer of the corporation or related corporation;</w:t>
      </w:r>
      <w:r w:rsidR="00776F8A" w:rsidRPr="00811495">
        <w:t xml:space="preserve"> or</w:t>
      </w:r>
    </w:p>
    <w:p w14:paraId="50EB4247" w14:textId="47758CE6" w:rsidR="005E63FD" w:rsidRPr="00811495" w:rsidRDefault="00590CC5" w:rsidP="00590CC5">
      <w:pPr>
        <w:pStyle w:val="aDefpara"/>
      </w:pPr>
      <w:r>
        <w:tab/>
      </w:r>
      <w:r w:rsidRPr="00811495">
        <w:t>(c)</w:t>
      </w:r>
      <w:r w:rsidRPr="00811495">
        <w:tab/>
      </w:r>
      <w:r w:rsidR="00CD5ABD" w:rsidRPr="00811495">
        <w:t>a person with a significant interest in the corporation or related corporation.</w:t>
      </w:r>
    </w:p>
    <w:p w14:paraId="0D5753BC" w14:textId="05839D50" w:rsidR="00890DC2" w:rsidRPr="00811495" w:rsidRDefault="00890DC2" w:rsidP="00590CC5">
      <w:pPr>
        <w:pStyle w:val="aDef"/>
      </w:pPr>
      <w:r w:rsidRPr="00AA2249">
        <w:rPr>
          <w:rStyle w:val="charBoldItals"/>
        </w:rPr>
        <w:t>recipient</w:t>
      </w:r>
      <w:r w:rsidR="00740DD1" w:rsidRPr="00811495">
        <w:rPr>
          <w:bCs/>
          <w:iCs/>
        </w:rPr>
        <w:t xml:space="preserve">, </w:t>
      </w:r>
      <w:r w:rsidR="009745D0" w:rsidRPr="00811495">
        <w:rPr>
          <w:bCs/>
          <w:iCs/>
        </w:rPr>
        <w:t>in relation to an improvement notice or prohibition notice</w:t>
      </w:r>
      <w:r w:rsidR="00740DD1" w:rsidRPr="00811495">
        <w:rPr>
          <w:bCs/>
          <w:iCs/>
        </w:rPr>
        <w:t>,</w:t>
      </w:r>
      <w:r w:rsidRPr="00811495">
        <w:rPr>
          <w:bCs/>
          <w:iCs/>
        </w:rPr>
        <w:t xml:space="preserve"> means the person to whom </w:t>
      </w:r>
      <w:r w:rsidR="009745D0" w:rsidRPr="00811495">
        <w:rPr>
          <w:bCs/>
          <w:iCs/>
        </w:rPr>
        <w:t>the</w:t>
      </w:r>
      <w:r w:rsidR="00740DD1" w:rsidRPr="00811495">
        <w:rPr>
          <w:bCs/>
          <w:iCs/>
        </w:rPr>
        <w:t xml:space="preserve"> </w:t>
      </w:r>
      <w:r w:rsidRPr="00811495">
        <w:rPr>
          <w:bCs/>
          <w:iCs/>
        </w:rPr>
        <w:t>notice is given under this part.</w:t>
      </w:r>
    </w:p>
    <w:p w14:paraId="10EDEF37" w14:textId="33D62E33" w:rsidR="00CD5ABD" w:rsidRPr="00811495" w:rsidRDefault="00CD5ABD" w:rsidP="00BD36EB">
      <w:pPr>
        <w:pStyle w:val="aDef"/>
      </w:pPr>
      <w:r w:rsidRPr="00AA2249">
        <w:rPr>
          <w:rStyle w:val="charBoldItals"/>
        </w:rPr>
        <w:t>related corporation</w:t>
      </w:r>
      <w:r w:rsidRPr="00811495">
        <w:t xml:space="preserve"> means a related body corporate under the </w:t>
      </w:r>
      <w:hyperlink r:id="rId59" w:tooltip="Act 2001 No 50 (Cwlth)" w:history="1">
        <w:r w:rsidR="00AA2249" w:rsidRPr="00AA2249">
          <w:rPr>
            <w:rStyle w:val="charCitHyperlinkAbbrev"/>
          </w:rPr>
          <w:t>Corporations Act</w:t>
        </w:r>
      </w:hyperlink>
      <w:r w:rsidRPr="00811495">
        <w:t>.</w:t>
      </w:r>
    </w:p>
    <w:p w14:paraId="3179D01D" w14:textId="237BD597" w:rsidR="003A424C" w:rsidRPr="00B126F7" w:rsidRDefault="00590CC5" w:rsidP="00565ADE">
      <w:pPr>
        <w:pStyle w:val="AH3Div"/>
      </w:pPr>
      <w:bookmarkStart w:id="104" w:name="_Toc212464159"/>
      <w:r w:rsidRPr="00B126F7">
        <w:rPr>
          <w:rStyle w:val="CharDivNo"/>
        </w:rPr>
        <w:t>Division 7.2</w:t>
      </w:r>
      <w:r w:rsidRPr="00811495">
        <w:tab/>
      </w:r>
      <w:r w:rsidR="003A424C" w:rsidRPr="00B126F7">
        <w:rPr>
          <w:rStyle w:val="CharDivText"/>
        </w:rPr>
        <w:t>Improvement notices</w:t>
      </w:r>
      <w:bookmarkEnd w:id="104"/>
    </w:p>
    <w:p w14:paraId="79665852" w14:textId="117897F2" w:rsidR="002043FF" w:rsidRPr="00811495" w:rsidRDefault="00590CC5" w:rsidP="00565ADE">
      <w:pPr>
        <w:pStyle w:val="AH5Sec"/>
      </w:pPr>
      <w:bookmarkStart w:id="105" w:name="_Toc212464160"/>
      <w:r w:rsidRPr="00B126F7">
        <w:rPr>
          <w:rStyle w:val="CharSectNo"/>
        </w:rPr>
        <w:t>79</w:t>
      </w:r>
      <w:r w:rsidRPr="00811495">
        <w:tab/>
      </w:r>
      <w:r w:rsidR="00CD5ABD" w:rsidRPr="00811495">
        <w:t>Giving improvement notice</w:t>
      </w:r>
      <w:bookmarkEnd w:id="105"/>
    </w:p>
    <w:p w14:paraId="4327A10E" w14:textId="479EAE3F" w:rsidR="00622B28" w:rsidRPr="00811495" w:rsidRDefault="00590CC5" w:rsidP="00590CC5">
      <w:pPr>
        <w:pStyle w:val="Amain"/>
      </w:pPr>
      <w:r>
        <w:tab/>
      </w:r>
      <w:r w:rsidRPr="00811495">
        <w:t>(1)</w:t>
      </w:r>
      <w:r w:rsidRPr="00811495">
        <w:tab/>
      </w:r>
      <w:r w:rsidR="00622B28" w:rsidRPr="00811495">
        <w:t>This section applies if the director</w:t>
      </w:r>
      <w:r w:rsidR="00484683">
        <w:t>-</w:t>
      </w:r>
      <w:r w:rsidR="00622B28" w:rsidRPr="00811495">
        <w:t>general is satisfied on reasonable grounds that—</w:t>
      </w:r>
    </w:p>
    <w:p w14:paraId="625A60DD" w14:textId="36B3A00F" w:rsidR="00622B28" w:rsidRPr="00811495" w:rsidRDefault="00590CC5" w:rsidP="00590CC5">
      <w:pPr>
        <w:pStyle w:val="Apara"/>
      </w:pPr>
      <w:r>
        <w:tab/>
      </w:r>
      <w:r w:rsidRPr="00811495">
        <w:t>(a)</w:t>
      </w:r>
      <w:r w:rsidRPr="00811495">
        <w:tab/>
      </w:r>
      <w:r w:rsidR="00622B28" w:rsidRPr="00811495">
        <w:t>a person has contravened, is contravening, or is likely to contravene ART legislation; or</w:t>
      </w:r>
    </w:p>
    <w:p w14:paraId="48DF8CC1" w14:textId="24102A88" w:rsidR="00622B28" w:rsidRPr="00811495" w:rsidRDefault="00590CC5" w:rsidP="00590CC5">
      <w:pPr>
        <w:pStyle w:val="Apara"/>
      </w:pPr>
      <w:r>
        <w:tab/>
      </w:r>
      <w:r w:rsidRPr="00811495">
        <w:t>(b)</w:t>
      </w:r>
      <w:r w:rsidRPr="00811495">
        <w:tab/>
      </w:r>
      <w:r w:rsidR="00622B28" w:rsidRPr="00811495">
        <w:t xml:space="preserve">it is otherwise necessary to require </w:t>
      </w:r>
      <w:r w:rsidR="00C021A5">
        <w:t>a</w:t>
      </w:r>
      <w:r w:rsidR="00CB15CA">
        <w:t xml:space="preserve"> person </w:t>
      </w:r>
      <w:r w:rsidR="00622B28" w:rsidRPr="00811495">
        <w:t xml:space="preserve">to rectify a matter or activity to prevent or minimise </w:t>
      </w:r>
      <w:r w:rsidR="00816EE6">
        <w:t xml:space="preserve">a </w:t>
      </w:r>
      <w:r w:rsidR="00622B28" w:rsidRPr="00811495">
        <w:t xml:space="preserve">risk to </w:t>
      </w:r>
      <w:r w:rsidR="008E6856">
        <w:t>a</w:t>
      </w:r>
      <w:r w:rsidR="00A23EE8">
        <w:t xml:space="preserve">nother </w:t>
      </w:r>
      <w:r w:rsidR="008E6856">
        <w:t xml:space="preserve">person’s health, safety or welfare or to </w:t>
      </w:r>
      <w:r w:rsidR="00622B28" w:rsidRPr="00811495">
        <w:t xml:space="preserve">public </w:t>
      </w:r>
      <w:r w:rsidR="008E6856">
        <w:t xml:space="preserve">health or </w:t>
      </w:r>
      <w:r w:rsidR="00622B28" w:rsidRPr="00811495">
        <w:t>safety.</w:t>
      </w:r>
    </w:p>
    <w:p w14:paraId="72FAAA59" w14:textId="646DE9E7" w:rsidR="00A11D55" w:rsidRPr="00811495" w:rsidRDefault="00590CC5" w:rsidP="00590CC5">
      <w:pPr>
        <w:pStyle w:val="Amain"/>
      </w:pPr>
      <w:r>
        <w:tab/>
      </w:r>
      <w:r w:rsidRPr="00811495">
        <w:t>(2)</w:t>
      </w:r>
      <w:r w:rsidRPr="00811495">
        <w:tab/>
      </w:r>
      <w:r w:rsidR="00CD5ABD" w:rsidRPr="00811495">
        <w:t>The director</w:t>
      </w:r>
      <w:r w:rsidR="00484683">
        <w:t>-</w:t>
      </w:r>
      <w:r w:rsidR="00CD5ABD" w:rsidRPr="00811495">
        <w:t xml:space="preserve">general may give a notice (an </w:t>
      </w:r>
      <w:r w:rsidR="00CD5ABD" w:rsidRPr="00AA2249">
        <w:rPr>
          <w:rStyle w:val="charBoldItals"/>
        </w:rPr>
        <w:t>improvement notice</w:t>
      </w:r>
      <w:r w:rsidR="00CD5ABD" w:rsidRPr="00811495">
        <w:t xml:space="preserve">) to </w:t>
      </w:r>
      <w:r w:rsidR="00F839AE" w:rsidRPr="00811495">
        <w:t xml:space="preserve">the </w:t>
      </w:r>
      <w:r w:rsidR="00A11D55" w:rsidRPr="00811495">
        <w:t>person requiring the person to rectify the matter or activit</w:t>
      </w:r>
      <w:r w:rsidR="003E4E71">
        <w:t>y</w:t>
      </w:r>
      <w:r w:rsidR="00A11D55" w:rsidRPr="00811495">
        <w:t xml:space="preserve"> to which the notice relates.</w:t>
      </w:r>
    </w:p>
    <w:p w14:paraId="72DACB64" w14:textId="573C1E10" w:rsidR="002043FF" w:rsidRPr="00811495" w:rsidRDefault="00590CC5" w:rsidP="00590CC5">
      <w:pPr>
        <w:pStyle w:val="Amain"/>
      </w:pPr>
      <w:r>
        <w:lastRenderedPageBreak/>
        <w:tab/>
      </w:r>
      <w:r w:rsidRPr="00811495">
        <w:t>(3)</w:t>
      </w:r>
      <w:r w:rsidRPr="00811495">
        <w:tab/>
      </w:r>
      <w:r w:rsidR="00CD5ABD" w:rsidRPr="00811495">
        <w:t>If the person is a corporation, the director</w:t>
      </w:r>
      <w:r w:rsidR="00484683">
        <w:t>-</w:t>
      </w:r>
      <w:r w:rsidR="00CD5ABD" w:rsidRPr="00811495">
        <w:t>general may also give a</w:t>
      </w:r>
      <w:r w:rsidR="00150909" w:rsidRPr="00811495">
        <w:t>n improvement</w:t>
      </w:r>
      <w:r w:rsidR="00CD5ABD" w:rsidRPr="00811495">
        <w:t xml:space="preserve"> notice to an associated entity of the corporation.</w:t>
      </w:r>
    </w:p>
    <w:p w14:paraId="4E5FA42E" w14:textId="1D003B4C" w:rsidR="00150909" w:rsidRPr="00811495" w:rsidRDefault="00590CC5" w:rsidP="00565ADE">
      <w:pPr>
        <w:pStyle w:val="AH5Sec"/>
      </w:pPr>
      <w:bookmarkStart w:id="106" w:name="_Toc212464161"/>
      <w:r w:rsidRPr="00B126F7">
        <w:rPr>
          <w:rStyle w:val="CharSectNo"/>
        </w:rPr>
        <w:t>80</w:t>
      </w:r>
      <w:r w:rsidRPr="00811495">
        <w:tab/>
      </w:r>
      <w:r w:rsidR="00150909" w:rsidRPr="00811495">
        <w:t>Content of improvement notice</w:t>
      </w:r>
      <w:bookmarkEnd w:id="106"/>
    </w:p>
    <w:p w14:paraId="462A4643" w14:textId="412CB341" w:rsidR="00150909" w:rsidRPr="00811495" w:rsidRDefault="00590CC5" w:rsidP="00590CC5">
      <w:pPr>
        <w:pStyle w:val="Amain"/>
      </w:pPr>
      <w:r>
        <w:tab/>
      </w:r>
      <w:r w:rsidRPr="00811495">
        <w:t>(1)</w:t>
      </w:r>
      <w:r w:rsidRPr="00811495">
        <w:tab/>
      </w:r>
      <w:r w:rsidR="00150909" w:rsidRPr="00811495">
        <w:t>An improvement notice must state the following:</w:t>
      </w:r>
    </w:p>
    <w:p w14:paraId="5ED6521A" w14:textId="1B3C5709" w:rsidR="00150909" w:rsidRPr="00811495" w:rsidRDefault="00590CC5" w:rsidP="00590CC5">
      <w:pPr>
        <w:pStyle w:val="Apara"/>
      </w:pPr>
      <w:r>
        <w:tab/>
      </w:r>
      <w:r w:rsidRPr="00811495">
        <w:t>(a)</w:t>
      </w:r>
      <w:r w:rsidRPr="00811495">
        <w:tab/>
      </w:r>
      <w:r w:rsidR="00150909" w:rsidRPr="00811495">
        <w:t>that it is an improvement notice under this Act;</w:t>
      </w:r>
    </w:p>
    <w:p w14:paraId="5F18A083" w14:textId="74E3AD83" w:rsidR="00150909" w:rsidRPr="00811495" w:rsidRDefault="00590CC5" w:rsidP="00590CC5">
      <w:pPr>
        <w:pStyle w:val="Apara"/>
      </w:pPr>
      <w:r>
        <w:tab/>
      </w:r>
      <w:r w:rsidRPr="00811495">
        <w:t>(b)</w:t>
      </w:r>
      <w:r w:rsidRPr="00811495">
        <w:tab/>
      </w:r>
      <w:r w:rsidR="00150909" w:rsidRPr="00811495">
        <w:t>the name of the</w:t>
      </w:r>
      <w:r w:rsidR="00890DC2" w:rsidRPr="00811495">
        <w:t xml:space="preserve"> recipient;</w:t>
      </w:r>
    </w:p>
    <w:p w14:paraId="4ED29F1A" w14:textId="5D847219" w:rsidR="00150909" w:rsidRPr="00811495" w:rsidRDefault="00590CC5" w:rsidP="00590CC5">
      <w:pPr>
        <w:pStyle w:val="Apara"/>
      </w:pPr>
      <w:r>
        <w:tab/>
      </w:r>
      <w:r w:rsidRPr="00811495">
        <w:t>(c)</w:t>
      </w:r>
      <w:r w:rsidRPr="00811495">
        <w:tab/>
      </w:r>
      <w:r w:rsidR="00150909" w:rsidRPr="00811495">
        <w:rPr>
          <w:shd w:val="clear" w:color="auto" w:fill="FFFFFF"/>
        </w:rPr>
        <w:t>the grounds on which the notice is given;</w:t>
      </w:r>
    </w:p>
    <w:p w14:paraId="012E764D" w14:textId="3D1A1E7F" w:rsidR="00150909" w:rsidRPr="00811495" w:rsidRDefault="00590CC5" w:rsidP="00590CC5">
      <w:pPr>
        <w:pStyle w:val="Apara"/>
      </w:pPr>
      <w:r>
        <w:tab/>
      </w:r>
      <w:r w:rsidRPr="00811495">
        <w:t>(d)</w:t>
      </w:r>
      <w:r w:rsidRPr="00811495">
        <w:tab/>
      </w:r>
      <w:r w:rsidR="006900A6" w:rsidRPr="00811495">
        <w:t xml:space="preserve">the period within which the </w:t>
      </w:r>
      <w:r w:rsidR="00674075" w:rsidRPr="00811495">
        <w:t>recipient</w:t>
      </w:r>
      <w:r w:rsidR="00150909" w:rsidRPr="00811495">
        <w:t xml:space="preserve"> must rectify the matter or activit</w:t>
      </w:r>
      <w:r w:rsidR="002A56C1">
        <w:t>y</w:t>
      </w:r>
      <w:r w:rsidR="00150909" w:rsidRPr="00811495">
        <w:t xml:space="preserve"> to which the notice relates</w:t>
      </w:r>
      <w:r w:rsidR="001D432E" w:rsidRPr="00811495">
        <w:t>;</w:t>
      </w:r>
    </w:p>
    <w:p w14:paraId="6E7D10E2" w14:textId="2E10B9D1" w:rsidR="00150909" w:rsidRPr="00811495" w:rsidRDefault="00590CC5" w:rsidP="00590CC5">
      <w:pPr>
        <w:pStyle w:val="Apara"/>
      </w:pPr>
      <w:r>
        <w:tab/>
      </w:r>
      <w:r w:rsidRPr="00811495">
        <w:t>(e)</w:t>
      </w:r>
      <w:r w:rsidRPr="00811495">
        <w:tab/>
      </w:r>
      <w:r w:rsidR="005E63FD" w:rsidRPr="00811495">
        <w:t>that the notice continues in force until it is revoked;</w:t>
      </w:r>
    </w:p>
    <w:p w14:paraId="7057BA32" w14:textId="52B54BEF" w:rsidR="00150909" w:rsidRPr="00811495" w:rsidRDefault="00590CC5" w:rsidP="00590CC5">
      <w:pPr>
        <w:pStyle w:val="Apara"/>
      </w:pPr>
      <w:r>
        <w:tab/>
      </w:r>
      <w:r w:rsidRPr="00811495">
        <w:t>(f)</w:t>
      </w:r>
      <w:r w:rsidRPr="00811495">
        <w:tab/>
      </w:r>
      <w:r w:rsidR="00150909" w:rsidRPr="00811495">
        <w:t xml:space="preserve">the period after which the </w:t>
      </w:r>
      <w:r w:rsidR="00674075" w:rsidRPr="00811495">
        <w:t>recipient</w:t>
      </w:r>
      <w:r w:rsidR="00150909" w:rsidRPr="00811495">
        <w:t xml:space="preserve"> may apply to have the notice revoked.</w:t>
      </w:r>
    </w:p>
    <w:p w14:paraId="7455D158" w14:textId="6AE59A54" w:rsidR="00150909" w:rsidRPr="00811495" w:rsidRDefault="00590CC5" w:rsidP="00590CC5">
      <w:pPr>
        <w:pStyle w:val="Amain"/>
      </w:pPr>
      <w:r>
        <w:tab/>
      </w:r>
      <w:r w:rsidRPr="00811495">
        <w:t>(2)</w:t>
      </w:r>
      <w:r w:rsidRPr="00811495">
        <w:tab/>
      </w:r>
      <w:r w:rsidR="00D100F9" w:rsidRPr="00811495">
        <w:t xml:space="preserve">An improvement notice may state </w:t>
      </w:r>
      <w:r w:rsidR="00D100F9" w:rsidRPr="00811495">
        <w:rPr>
          <w:shd w:val="clear" w:color="auto" w:fill="FFFFFF"/>
        </w:rPr>
        <w:t xml:space="preserve">the action the </w:t>
      </w:r>
      <w:r w:rsidR="00674075" w:rsidRPr="00811495">
        <w:t>recipient</w:t>
      </w:r>
      <w:r w:rsidR="00D100F9" w:rsidRPr="00811495">
        <w:rPr>
          <w:shd w:val="clear" w:color="auto" w:fill="FFFFFF"/>
        </w:rPr>
        <w:t xml:space="preserve"> must take to comply with the notice.</w:t>
      </w:r>
    </w:p>
    <w:p w14:paraId="2F1368DB" w14:textId="663B0EA2" w:rsidR="00BD1732" w:rsidRPr="00811495" w:rsidRDefault="00590CC5" w:rsidP="00565ADE">
      <w:pPr>
        <w:pStyle w:val="AH5Sec"/>
      </w:pPr>
      <w:bookmarkStart w:id="107" w:name="_Toc212464162"/>
      <w:r w:rsidRPr="00B126F7">
        <w:rPr>
          <w:rStyle w:val="CharSectNo"/>
        </w:rPr>
        <w:t>81</w:t>
      </w:r>
      <w:r w:rsidRPr="00811495">
        <w:tab/>
      </w:r>
      <w:r w:rsidR="00BD1732" w:rsidRPr="00811495">
        <w:t>Extension of compliance period</w:t>
      </w:r>
      <w:bookmarkEnd w:id="107"/>
    </w:p>
    <w:p w14:paraId="777F1B73" w14:textId="0222ABBE" w:rsidR="00BD1732" w:rsidRPr="00811495" w:rsidRDefault="00590CC5" w:rsidP="00590CC5">
      <w:pPr>
        <w:pStyle w:val="Amain"/>
      </w:pPr>
      <w:r>
        <w:tab/>
      </w:r>
      <w:r w:rsidRPr="00811495">
        <w:t>(1)</w:t>
      </w:r>
      <w:r w:rsidRPr="00811495">
        <w:tab/>
      </w:r>
      <w:r w:rsidR="00F64C1B" w:rsidRPr="00811495">
        <w:t>T</w:t>
      </w:r>
      <w:r w:rsidR="00BD1732" w:rsidRPr="00811495">
        <w:t>he director</w:t>
      </w:r>
      <w:r w:rsidR="00B100C1">
        <w:t>-</w:t>
      </w:r>
      <w:r w:rsidR="00BD1732" w:rsidRPr="00811495">
        <w:t xml:space="preserve">general may, on application by </w:t>
      </w:r>
      <w:r w:rsidR="00F839AE" w:rsidRPr="00811495">
        <w:t>the</w:t>
      </w:r>
      <w:r w:rsidR="00BD1732" w:rsidRPr="00811495">
        <w:t xml:space="preserve"> </w:t>
      </w:r>
      <w:r w:rsidR="00890DC2" w:rsidRPr="00811495">
        <w:rPr>
          <w:bCs/>
          <w:iCs/>
        </w:rPr>
        <w:t>recipient</w:t>
      </w:r>
      <w:r w:rsidR="00332261" w:rsidRPr="00811495">
        <w:t xml:space="preserve"> </w:t>
      </w:r>
      <w:r w:rsidR="00BD1732" w:rsidRPr="00811495">
        <w:t>or on the director</w:t>
      </w:r>
      <w:r w:rsidR="00B100C1">
        <w:t>-</w:t>
      </w:r>
      <w:r w:rsidR="00BD1732" w:rsidRPr="00811495">
        <w:t xml:space="preserve">general’s own initiative, extend the </w:t>
      </w:r>
      <w:r w:rsidR="00F839AE" w:rsidRPr="00811495">
        <w:t>compliance period</w:t>
      </w:r>
      <w:r w:rsidR="00F64C1B" w:rsidRPr="00811495">
        <w:t xml:space="preserve"> before </w:t>
      </w:r>
      <w:r w:rsidR="00BF5DFF" w:rsidRPr="00811495">
        <w:t>it</w:t>
      </w:r>
      <w:r w:rsidR="00F64C1B" w:rsidRPr="00811495">
        <w:t xml:space="preserve"> ends.</w:t>
      </w:r>
    </w:p>
    <w:p w14:paraId="6E5D28A6" w14:textId="7DDF5B48" w:rsidR="00444709" w:rsidRPr="00811495" w:rsidRDefault="00590CC5" w:rsidP="00590CC5">
      <w:pPr>
        <w:pStyle w:val="Amain"/>
      </w:pPr>
      <w:r>
        <w:tab/>
      </w:r>
      <w:r w:rsidRPr="00811495">
        <w:t>(2)</w:t>
      </w:r>
      <w:r w:rsidRPr="00811495">
        <w:tab/>
      </w:r>
      <w:r w:rsidR="00F64C1B" w:rsidRPr="00811495">
        <w:t>The director</w:t>
      </w:r>
      <w:r w:rsidR="00B100C1">
        <w:t>-</w:t>
      </w:r>
      <w:r w:rsidR="00F64C1B" w:rsidRPr="00811495">
        <w:t>general must give written notice of the</w:t>
      </w:r>
      <w:r w:rsidR="008E4646">
        <w:t>ir</w:t>
      </w:r>
      <w:r w:rsidR="00F64C1B" w:rsidRPr="00811495">
        <w:t xml:space="preserve"> decision </w:t>
      </w:r>
      <w:r w:rsidR="00EC586D" w:rsidRPr="00811495">
        <w:t>under subsection</w:t>
      </w:r>
      <w:r w:rsidR="00D93B66" w:rsidRPr="00811495">
        <w:t xml:space="preserve"> </w:t>
      </w:r>
      <w:r w:rsidR="00EC586D" w:rsidRPr="00811495">
        <w:t>(1)</w:t>
      </w:r>
      <w:r w:rsidR="00D93B66" w:rsidRPr="00811495">
        <w:t xml:space="preserve"> to </w:t>
      </w:r>
      <w:r w:rsidR="00DF75CE" w:rsidRPr="00811495">
        <w:t xml:space="preserve">the </w:t>
      </w:r>
      <w:r w:rsidR="00890DC2" w:rsidRPr="00811495">
        <w:rPr>
          <w:bCs/>
          <w:iCs/>
        </w:rPr>
        <w:t>recipient</w:t>
      </w:r>
      <w:r w:rsidR="000F4313" w:rsidRPr="00811495">
        <w:rPr>
          <w:bCs/>
          <w:iCs/>
        </w:rPr>
        <w:t>.</w:t>
      </w:r>
    </w:p>
    <w:p w14:paraId="367C3848" w14:textId="24AD9896" w:rsidR="00CB2CA1" w:rsidRPr="00811495" w:rsidRDefault="00590CC5" w:rsidP="00590CC5">
      <w:pPr>
        <w:pStyle w:val="Amain"/>
      </w:pPr>
      <w:r>
        <w:tab/>
      </w:r>
      <w:r w:rsidRPr="00811495">
        <w:t>(3)</w:t>
      </w:r>
      <w:r w:rsidRPr="00811495">
        <w:tab/>
      </w:r>
      <w:r w:rsidR="00CB2CA1" w:rsidRPr="00811495">
        <w:t xml:space="preserve">If </w:t>
      </w:r>
      <w:r w:rsidR="00341651" w:rsidRPr="00811495">
        <w:t>an</w:t>
      </w:r>
      <w:r w:rsidR="00CB2CA1" w:rsidRPr="00811495">
        <w:t xml:space="preserve"> application </w:t>
      </w:r>
      <w:r w:rsidR="00062426" w:rsidRPr="00811495">
        <w:t xml:space="preserve">for extension </w:t>
      </w:r>
      <w:r w:rsidR="00CB2CA1" w:rsidRPr="00811495">
        <w:t>is refused, the written notice must state the reasons for the refusal.</w:t>
      </w:r>
    </w:p>
    <w:p w14:paraId="5C63DEEB" w14:textId="32C37BFF" w:rsidR="001D432E" w:rsidRPr="00811495" w:rsidRDefault="00590CC5" w:rsidP="00590CC5">
      <w:pPr>
        <w:pStyle w:val="Amain"/>
      </w:pPr>
      <w:r>
        <w:tab/>
      </w:r>
      <w:r w:rsidRPr="00811495">
        <w:t>(4)</w:t>
      </w:r>
      <w:r w:rsidRPr="00811495">
        <w:tab/>
      </w:r>
      <w:r w:rsidR="001D432E" w:rsidRPr="00811495">
        <w:t>In this section:</w:t>
      </w:r>
    </w:p>
    <w:p w14:paraId="570F95FF" w14:textId="1ACE23CD" w:rsidR="001D432E" w:rsidRPr="00811495" w:rsidRDefault="001D432E" w:rsidP="00590CC5">
      <w:pPr>
        <w:pStyle w:val="aDef"/>
      </w:pPr>
      <w:r w:rsidRPr="00AA2249">
        <w:rPr>
          <w:rStyle w:val="charBoldItals"/>
        </w:rPr>
        <w:t>compliance period</w:t>
      </w:r>
      <w:r w:rsidRPr="00811495">
        <w:rPr>
          <w:bCs/>
          <w:iCs/>
        </w:rPr>
        <w:t xml:space="preserve"> </w:t>
      </w:r>
      <w:r w:rsidRPr="00811495">
        <w:t>means the period mentioned in section</w:t>
      </w:r>
      <w:r w:rsidR="00F12AFA">
        <w:t> </w:t>
      </w:r>
      <w:r w:rsidR="00AD5630">
        <w:t>80</w:t>
      </w:r>
      <w:r w:rsidR="00F12AFA">
        <w:t> </w:t>
      </w:r>
      <w:r w:rsidRPr="00811495">
        <w:t>(1)</w:t>
      </w:r>
      <w:r w:rsidR="00F12AFA">
        <w:t> </w:t>
      </w:r>
      <w:r w:rsidRPr="00811495">
        <w:t>(d), and includes that period as extended under this section.</w:t>
      </w:r>
    </w:p>
    <w:p w14:paraId="7BF9C34F" w14:textId="3147FC3C" w:rsidR="005E63FD" w:rsidRPr="00811495" w:rsidRDefault="00590CC5" w:rsidP="00565ADE">
      <w:pPr>
        <w:pStyle w:val="AH5Sec"/>
      </w:pPr>
      <w:bookmarkStart w:id="108" w:name="_Toc212464163"/>
      <w:r w:rsidRPr="00B126F7">
        <w:rPr>
          <w:rStyle w:val="CharSectNo"/>
        </w:rPr>
        <w:lastRenderedPageBreak/>
        <w:t>82</w:t>
      </w:r>
      <w:r w:rsidRPr="00811495">
        <w:tab/>
      </w:r>
      <w:r w:rsidR="005E63FD" w:rsidRPr="00811495">
        <w:t>Revoking improvement notice</w:t>
      </w:r>
      <w:bookmarkEnd w:id="108"/>
    </w:p>
    <w:p w14:paraId="5285F426" w14:textId="1078C6BF" w:rsidR="005E63FD" w:rsidRPr="00811495" w:rsidRDefault="00590CC5" w:rsidP="00590CC5">
      <w:pPr>
        <w:pStyle w:val="Amain"/>
      </w:pPr>
      <w:r>
        <w:tab/>
      </w:r>
      <w:r w:rsidRPr="00811495">
        <w:t>(1)</w:t>
      </w:r>
      <w:r w:rsidRPr="00811495">
        <w:tab/>
      </w:r>
      <w:r w:rsidR="005E63FD" w:rsidRPr="00811495">
        <w:t>An improvement notice remains in force until the day it is revoked.</w:t>
      </w:r>
    </w:p>
    <w:p w14:paraId="65A762DC" w14:textId="099265D3" w:rsidR="00AF3E40" w:rsidRPr="00811495" w:rsidRDefault="00590CC5" w:rsidP="00590CC5">
      <w:pPr>
        <w:pStyle w:val="Amain"/>
      </w:pPr>
      <w:r>
        <w:tab/>
      </w:r>
      <w:r w:rsidRPr="00811495">
        <w:t>(2)</w:t>
      </w:r>
      <w:r w:rsidRPr="00811495">
        <w:tab/>
      </w:r>
      <w:r w:rsidR="00773B34" w:rsidRPr="00811495">
        <w:t>The director</w:t>
      </w:r>
      <w:r w:rsidR="00484683">
        <w:t>-</w:t>
      </w:r>
      <w:r w:rsidR="00773B34" w:rsidRPr="00811495">
        <w:t xml:space="preserve">general may, on application by the </w:t>
      </w:r>
      <w:r w:rsidR="00740DD1" w:rsidRPr="00811495">
        <w:rPr>
          <w:bCs/>
          <w:iCs/>
        </w:rPr>
        <w:t xml:space="preserve">recipient </w:t>
      </w:r>
      <w:r w:rsidR="00336970" w:rsidRPr="00811495">
        <w:t xml:space="preserve">made in accordance with the notice </w:t>
      </w:r>
      <w:r w:rsidR="00773B34" w:rsidRPr="00811495">
        <w:t>or on the director</w:t>
      </w:r>
      <w:r w:rsidR="00B23B5B">
        <w:t>-</w:t>
      </w:r>
      <w:r w:rsidR="00773B34" w:rsidRPr="00811495">
        <w:t>general’s own initiative, revoke the notice if</w:t>
      </w:r>
      <w:r w:rsidR="00336970" w:rsidRPr="00811495">
        <w:t xml:space="preserve"> </w:t>
      </w:r>
      <w:r w:rsidR="00773B34" w:rsidRPr="00811495">
        <w:t>satisfied it has been complied with</w:t>
      </w:r>
      <w:r w:rsidR="00336970" w:rsidRPr="00811495">
        <w:t>.</w:t>
      </w:r>
    </w:p>
    <w:p w14:paraId="2CF4C98A" w14:textId="2C32B537" w:rsidR="00EC586D" w:rsidRPr="00811495" w:rsidRDefault="00590CC5" w:rsidP="00590CC5">
      <w:pPr>
        <w:pStyle w:val="Amain"/>
      </w:pPr>
      <w:r>
        <w:tab/>
      </w:r>
      <w:r w:rsidRPr="00811495">
        <w:t>(3)</w:t>
      </w:r>
      <w:r w:rsidRPr="00811495">
        <w:tab/>
      </w:r>
      <w:r w:rsidR="007127AB" w:rsidRPr="00811495">
        <w:t>The director</w:t>
      </w:r>
      <w:r w:rsidR="00484683">
        <w:t>-</w:t>
      </w:r>
      <w:r w:rsidR="007127AB" w:rsidRPr="00811495">
        <w:t>general must give written notice of the</w:t>
      </w:r>
      <w:r w:rsidR="004C1D74">
        <w:t>ir</w:t>
      </w:r>
      <w:r w:rsidR="007127AB" w:rsidRPr="00811495">
        <w:t xml:space="preserve"> decision under subsection</w:t>
      </w:r>
      <w:r w:rsidR="00C74E18">
        <w:t xml:space="preserve"> </w:t>
      </w:r>
      <w:r w:rsidR="007127AB" w:rsidRPr="00811495">
        <w:t>(</w:t>
      </w:r>
      <w:r w:rsidR="002A03CE">
        <w:t>2</w:t>
      </w:r>
      <w:r w:rsidR="007127AB" w:rsidRPr="00811495">
        <w:t>)</w:t>
      </w:r>
      <w:r w:rsidR="00C221BE" w:rsidRPr="00811495">
        <w:t xml:space="preserve"> to the recipient.</w:t>
      </w:r>
    </w:p>
    <w:p w14:paraId="720D767C" w14:textId="4798ACA7" w:rsidR="007127AB" w:rsidRPr="00811495" w:rsidRDefault="00590CC5" w:rsidP="00590CC5">
      <w:pPr>
        <w:pStyle w:val="Amain"/>
      </w:pPr>
      <w:r>
        <w:tab/>
      </w:r>
      <w:r w:rsidRPr="00811495">
        <w:t>(4)</w:t>
      </w:r>
      <w:r w:rsidRPr="00811495">
        <w:tab/>
      </w:r>
      <w:r w:rsidR="007127AB" w:rsidRPr="00811495">
        <w:t xml:space="preserve">If an application </w:t>
      </w:r>
      <w:r w:rsidR="007E7B74" w:rsidRPr="00811495">
        <w:t>for revocation</w:t>
      </w:r>
      <w:r w:rsidR="00BF4572" w:rsidRPr="00811495">
        <w:t xml:space="preserve"> </w:t>
      </w:r>
      <w:r w:rsidR="007127AB" w:rsidRPr="00811495">
        <w:t>is refused, the written notice must—</w:t>
      </w:r>
    </w:p>
    <w:p w14:paraId="3530615C" w14:textId="102EF4D5" w:rsidR="007127AB" w:rsidRPr="00811495" w:rsidRDefault="00590CC5" w:rsidP="00590CC5">
      <w:pPr>
        <w:pStyle w:val="Apara"/>
      </w:pPr>
      <w:r>
        <w:tab/>
      </w:r>
      <w:r w:rsidRPr="00811495">
        <w:t>(a)</w:t>
      </w:r>
      <w:r w:rsidRPr="00811495">
        <w:tab/>
      </w:r>
      <w:r w:rsidR="007127AB" w:rsidRPr="00811495">
        <w:t>state the reasons for the refusal; and</w:t>
      </w:r>
    </w:p>
    <w:p w14:paraId="3C219BFA" w14:textId="74733D28" w:rsidR="00BC2F5C" w:rsidRPr="00811495" w:rsidRDefault="00590CC5" w:rsidP="00590CC5">
      <w:pPr>
        <w:pStyle w:val="Apara"/>
      </w:pPr>
      <w:r>
        <w:tab/>
      </w:r>
      <w:r w:rsidRPr="00811495">
        <w:t>(b)</w:t>
      </w:r>
      <w:r w:rsidRPr="00811495">
        <w:tab/>
      </w:r>
      <w:r w:rsidR="005E63FD" w:rsidRPr="00811495">
        <w:t>set a further period after which an application can be made under subsection (2).</w:t>
      </w:r>
    </w:p>
    <w:p w14:paraId="7A7529DC" w14:textId="1779BD1C" w:rsidR="003B3E02" w:rsidRPr="00811495" w:rsidRDefault="00590CC5" w:rsidP="00565ADE">
      <w:pPr>
        <w:pStyle w:val="AH5Sec"/>
      </w:pPr>
      <w:bookmarkStart w:id="109" w:name="_Toc212464164"/>
      <w:r w:rsidRPr="00B126F7">
        <w:rPr>
          <w:rStyle w:val="CharSectNo"/>
        </w:rPr>
        <w:t>83</w:t>
      </w:r>
      <w:r w:rsidRPr="00811495">
        <w:rPr>
          <w:bCs/>
        </w:rPr>
        <w:tab/>
      </w:r>
      <w:r w:rsidR="003B3E02" w:rsidRPr="00811495">
        <w:t>Contravention of improvement notice</w:t>
      </w:r>
      <w:bookmarkEnd w:id="109"/>
    </w:p>
    <w:p w14:paraId="7BD3DD1F" w14:textId="4724522B" w:rsidR="003B3E02" w:rsidRPr="00811495" w:rsidRDefault="00590CC5" w:rsidP="00590CC5">
      <w:pPr>
        <w:pStyle w:val="Amain"/>
      </w:pPr>
      <w:r>
        <w:tab/>
      </w:r>
      <w:r w:rsidRPr="00811495">
        <w:t>(1)</w:t>
      </w:r>
      <w:r w:rsidRPr="00811495">
        <w:tab/>
      </w:r>
      <w:r w:rsidR="003B3E02" w:rsidRPr="00811495">
        <w:t>A person commits an offence if the person—</w:t>
      </w:r>
    </w:p>
    <w:p w14:paraId="09D6E660" w14:textId="03FE2710" w:rsidR="003B3E02" w:rsidRPr="00811495" w:rsidRDefault="00590CC5" w:rsidP="00590CC5">
      <w:pPr>
        <w:pStyle w:val="Apara"/>
      </w:pPr>
      <w:r>
        <w:tab/>
      </w:r>
      <w:r w:rsidRPr="00811495">
        <w:t>(a)</w:t>
      </w:r>
      <w:r w:rsidRPr="00811495">
        <w:tab/>
      </w:r>
      <w:r w:rsidR="003B3E02" w:rsidRPr="00811495">
        <w:t>is given a</w:t>
      </w:r>
      <w:r w:rsidR="00716070" w:rsidRPr="00811495">
        <w:t>n improvement</w:t>
      </w:r>
      <w:r w:rsidR="003B3E02" w:rsidRPr="00811495">
        <w:t xml:space="preserve"> notice under section</w:t>
      </w:r>
      <w:r w:rsidR="009501C4">
        <w:t xml:space="preserve"> </w:t>
      </w:r>
      <w:r w:rsidR="00AD5630">
        <w:t>79</w:t>
      </w:r>
      <w:r w:rsidR="00716070" w:rsidRPr="00811495">
        <w:t xml:space="preserve">; </w:t>
      </w:r>
      <w:r w:rsidR="003B3E02" w:rsidRPr="00811495">
        <w:t>and</w:t>
      </w:r>
    </w:p>
    <w:p w14:paraId="1450AAF3" w14:textId="482D4A48" w:rsidR="003B3E02" w:rsidRPr="00811495" w:rsidRDefault="00590CC5" w:rsidP="00590CC5">
      <w:pPr>
        <w:pStyle w:val="Apara"/>
      </w:pPr>
      <w:r>
        <w:tab/>
      </w:r>
      <w:r w:rsidRPr="00811495">
        <w:t>(b)</w:t>
      </w:r>
      <w:r w:rsidRPr="00811495">
        <w:tab/>
      </w:r>
      <w:r w:rsidR="003B3E02" w:rsidRPr="00811495">
        <w:t>contravenes the notice.</w:t>
      </w:r>
    </w:p>
    <w:p w14:paraId="75BAD6FC" w14:textId="77777777" w:rsidR="003B3E02" w:rsidRPr="00811495" w:rsidRDefault="003B3E02" w:rsidP="003B3E02">
      <w:pPr>
        <w:pStyle w:val="Penalty"/>
      </w:pPr>
      <w:r w:rsidRPr="00811495">
        <w:t>Maximum penalty:</w:t>
      </w:r>
    </w:p>
    <w:p w14:paraId="1BD66FEB" w14:textId="54CBFB78" w:rsidR="003B3E02" w:rsidRPr="00811495" w:rsidRDefault="003B3E02" w:rsidP="003B3E02">
      <w:pPr>
        <w:pStyle w:val="PenaltyPara"/>
      </w:pPr>
      <w:r w:rsidRPr="00811495">
        <w:tab/>
        <w:t>(a)</w:t>
      </w:r>
      <w:r w:rsidRPr="00811495">
        <w:tab/>
        <w:t>for a 1st offence—</w:t>
      </w:r>
      <w:r w:rsidR="005B68F2">
        <w:t>1</w:t>
      </w:r>
      <w:r w:rsidRPr="00811495">
        <w:t>50 penalty units; or</w:t>
      </w:r>
    </w:p>
    <w:p w14:paraId="0C905348" w14:textId="5C96A3C2" w:rsidR="003B3E02" w:rsidRPr="00811495" w:rsidRDefault="003B3E02" w:rsidP="003B3E02">
      <w:pPr>
        <w:pStyle w:val="PenaltyPara"/>
      </w:pPr>
      <w:r w:rsidRPr="00811495">
        <w:tab/>
        <w:t>(b)</w:t>
      </w:r>
      <w:r w:rsidRPr="00811495">
        <w:tab/>
        <w:t>for a 2nd or subsequent offence—</w:t>
      </w:r>
      <w:r w:rsidR="005B68F2">
        <w:t>3</w:t>
      </w:r>
      <w:r w:rsidRPr="00811495">
        <w:t>00</w:t>
      </w:r>
      <w:r w:rsidR="005B68F2">
        <w:t xml:space="preserve"> </w:t>
      </w:r>
      <w:r w:rsidRPr="00811495">
        <w:t>penalty units.</w:t>
      </w:r>
    </w:p>
    <w:p w14:paraId="17D79A85" w14:textId="57710ABF" w:rsidR="003B3E02" w:rsidRPr="00811495" w:rsidRDefault="00590CC5" w:rsidP="00590CC5">
      <w:pPr>
        <w:pStyle w:val="Amain"/>
      </w:pPr>
      <w:r>
        <w:tab/>
      </w:r>
      <w:r w:rsidRPr="00811495">
        <w:t>(2)</w:t>
      </w:r>
      <w:r w:rsidRPr="00811495">
        <w:tab/>
      </w:r>
      <w:r w:rsidR="003B3E02" w:rsidRPr="00811495">
        <w:t>A person who contravenes subsection</w:t>
      </w:r>
      <w:r w:rsidR="009501C4">
        <w:t xml:space="preserve"> </w:t>
      </w:r>
      <w:r w:rsidR="003B3E02" w:rsidRPr="00811495">
        <w:t>(1) commits a separate offence for each day (after the first day of the contravention) during any part of which the contravention continues.</w:t>
      </w:r>
    </w:p>
    <w:p w14:paraId="78E1688F" w14:textId="72F770A2" w:rsidR="003B3E02" w:rsidRPr="00811495" w:rsidRDefault="003B3E02" w:rsidP="00104852">
      <w:pPr>
        <w:pStyle w:val="Penalty"/>
      </w:pPr>
      <w:r w:rsidRPr="00811495">
        <w:t xml:space="preserve">Maximum penalty (for each day):  </w:t>
      </w:r>
      <w:r w:rsidR="00AB7DD8">
        <w:t>20</w:t>
      </w:r>
      <w:r w:rsidRPr="00811495">
        <w:t xml:space="preserve"> penalty units.</w:t>
      </w:r>
    </w:p>
    <w:p w14:paraId="6F05B358" w14:textId="2DE61569" w:rsidR="002966FB" w:rsidRPr="00B126F7" w:rsidRDefault="00590CC5" w:rsidP="00565ADE">
      <w:pPr>
        <w:pStyle w:val="AH3Div"/>
      </w:pPr>
      <w:bookmarkStart w:id="110" w:name="_Toc212464165"/>
      <w:r w:rsidRPr="00B126F7">
        <w:rPr>
          <w:rStyle w:val="CharDivNo"/>
        </w:rPr>
        <w:lastRenderedPageBreak/>
        <w:t>Division 7.3</w:t>
      </w:r>
      <w:r w:rsidRPr="00811495">
        <w:tab/>
      </w:r>
      <w:r w:rsidR="00CD5ABD" w:rsidRPr="00B126F7">
        <w:rPr>
          <w:rStyle w:val="CharDivText"/>
        </w:rPr>
        <w:t>Prohibition notices</w:t>
      </w:r>
      <w:bookmarkEnd w:id="110"/>
    </w:p>
    <w:p w14:paraId="49E3F85D" w14:textId="40F852B4" w:rsidR="002A1D75" w:rsidRPr="00811495" w:rsidRDefault="00590CC5" w:rsidP="00565ADE">
      <w:pPr>
        <w:pStyle w:val="AH5Sec"/>
      </w:pPr>
      <w:bookmarkStart w:id="111" w:name="_Toc212464166"/>
      <w:r w:rsidRPr="00B126F7">
        <w:rPr>
          <w:rStyle w:val="CharSectNo"/>
        </w:rPr>
        <w:t>84</w:t>
      </w:r>
      <w:r w:rsidRPr="00811495">
        <w:tab/>
      </w:r>
      <w:r w:rsidR="002A1D75" w:rsidRPr="00811495">
        <w:t>Giving prohibition notice</w:t>
      </w:r>
      <w:bookmarkEnd w:id="111"/>
    </w:p>
    <w:p w14:paraId="2A7CABEC" w14:textId="243906C8" w:rsidR="00635BDE" w:rsidRPr="00811495" w:rsidRDefault="00590CC5" w:rsidP="00590CC5">
      <w:pPr>
        <w:pStyle w:val="Amain"/>
      </w:pPr>
      <w:r>
        <w:tab/>
      </w:r>
      <w:r w:rsidRPr="00811495">
        <w:t>(1)</w:t>
      </w:r>
      <w:r w:rsidRPr="00811495">
        <w:tab/>
      </w:r>
      <w:r w:rsidR="00635BDE" w:rsidRPr="00811495">
        <w:t>This section applies if the director</w:t>
      </w:r>
      <w:r w:rsidR="00484683">
        <w:t>-</w:t>
      </w:r>
      <w:r w:rsidR="00635BDE" w:rsidRPr="00811495">
        <w:t>general is satisfied on reasonable grounds that—</w:t>
      </w:r>
    </w:p>
    <w:p w14:paraId="0BDC493D" w14:textId="0C879236" w:rsidR="00635BDE" w:rsidRPr="00811495" w:rsidRDefault="00590CC5" w:rsidP="00590CC5">
      <w:pPr>
        <w:pStyle w:val="Apara"/>
      </w:pPr>
      <w:r>
        <w:tab/>
      </w:r>
      <w:r w:rsidRPr="00811495">
        <w:t>(a)</w:t>
      </w:r>
      <w:r w:rsidRPr="00811495">
        <w:tab/>
      </w:r>
      <w:r w:rsidR="00635BDE" w:rsidRPr="00811495">
        <w:t>a person has contravened, is contravening, or is likely to contravene ART</w:t>
      </w:r>
      <w:r w:rsidR="005B7455">
        <w:t xml:space="preserve"> </w:t>
      </w:r>
      <w:r w:rsidR="00635BDE" w:rsidRPr="00811495">
        <w:t>legislation; or</w:t>
      </w:r>
    </w:p>
    <w:p w14:paraId="1CF26E19" w14:textId="4800E43A" w:rsidR="00635BDE" w:rsidRPr="00811495" w:rsidRDefault="00590CC5" w:rsidP="00590CC5">
      <w:pPr>
        <w:pStyle w:val="Apara"/>
      </w:pPr>
      <w:r>
        <w:tab/>
      </w:r>
      <w:r w:rsidRPr="00811495">
        <w:t>(b)</w:t>
      </w:r>
      <w:r w:rsidRPr="00811495">
        <w:tab/>
      </w:r>
      <w:r w:rsidR="00635BDE" w:rsidRPr="00811495">
        <w:t>a person has been refused ART</w:t>
      </w:r>
      <w:r w:rsidR="005B7455">
        <w:t xml:space="preserve"> </w:t>
      </w:r>
      <w:r w:rsidR="00635BDE" w:rsidRPr="00811495">
        <w:t>accreditation or had their accreditation suspended, cancelled or revoked; or</w:t>
      </w:r>
    </w:p>
    <w:p w14:paraId="47873EAF" w14:textId="65407144" w:rsidR="00635BDE" w:rsidRDefault="00590CC5" w:rsidP="00590CC5">
      <w:pPr>
        <w:pStyle w:val="Apara"/>
      </w:pPr>
      <w:r>
        <w:tab/>
        <w:t>(c)</w:t>
      </w:r>
      <w:r>
        <w:tab/>
      </w:r>
      <w:r w:rsidR="00635BDE" w:rsidRPr="00811495">
        <w:t xml:space="preserve">it is otherwise necessary to prohibit a person from carrying on a business, or part of a business, that provides ART services to </w:t>
      </w:r>
      <w:r w:rsidR="00FF08B7" w:rsidRPr="00811495">
        <w:t xml:space="preserve">prevent or minimise </w:t>
      </w:r>
      <w:r w:rsidR="00FF08B7">
        <w:t xml:space="preserve">a serious </w:t>
      </w:r>
      <w:r w:rsidR="00FF08B7" w:rsidRPr="00811495">
        <w:t xml:space="preserve">risk to </w:t>
      </w:r>
      <w:r w:rsidR="00FF08B7">
        <w:t xml:space="preserve">another person’s health, safety or welfare or to </w:t>
      </w:r>
      <w:r w:rsidR="00FF08B7" w:rsidRPr="00811495">
        <w:t xml:space="preserve">public </w:t>
      </w:r>
      <w:r w:rsidR="00FF08B7">
        <w:t xml:space="preserve">health or </w:t>
      </w:r>
      <w:r w:rsidR="00FF08B7" w:rsidRPr="00811495">
        <w:t>safety.</w:t>
      </w:r>
    </w:p>
    <w:p w14:paraId="34DBD5AC" w14:textId="7E628172" w:rsidR="007F2821" w:rsidRPr="00811495" w:rsidRDefault="00590CC5" w:rsidP="00590CC5">
      <w:pPr>
        <w:pStyle w:val="Amain"/>
      </w:pPr>
      <w:r>
        <w:tab/>
      </w:r>
      <w:r w:rsidRPr="00811495">
        <w:t>(2)</w:t>
      </w:r>
      <w:r w:rsidRPr="00811495">
        <w:tab/>
      </w:r>
      <w:r w:rsidR="00F006F5" w:rsidRPr="00811495">
        <w:t>The director</w:t>
      </w:r>
      <w:r w:rsidR="00484683">
        <w:t>-</w:t>
      </w:r>
      <w:r w:rsidR="00F006F5" w:rsidRPr="00811495">
        <w:t>general may</w:t>
      </w:r>
      <w:r w:rsidR="00952DBE" w:rsidRPr="00811495">
        <w:t xml:space="preserve"> </w:t>
      </w:r>
      <w:r w:rsidR="00B14018" w:rsidRPr="00811495">
        <w:t xml:space="preserve">give a </w:t>
      </w:r>
      <w:r w:rsidR="00F006F5" w:rsidRPr="00811495">
        <w:t>notice</w:t>
      </w:r>
      <w:r w:rsidR="00700FF2" w:rsidRPr="00811495">
        <w:t xml:space="preserve"> (a </w:t>
      </w:r>
      <w:r w:rsidR="00700FF2" w:rsidRPr="00AA2249">
        <w:rPr>
          <w:rStyle w:val="charBoldItals"/>
        </w:rPr>
        <w:t>prohibition notice</w:t>
      </w:r>
      <w:r w:rsidR="00700FF2" w:rsidRPr="00811495">
        <w:t>)</w:t>
      </w:r>
      <w:r w:rsidR="00B14018" w:rsidRPr="00811495">
        <w:t xml:space="preserve"> to the person prohibiting the </w:t>
      </w:r>
      <w:r w:rsidR="00F006F5" w:rsidRPr="00811495">
        <w:t>person from</w:t>
      </w:r>
      <w:r w:rsidR="007F2821" w:rsidRPr="00811495">
        <w:t>—</w:t>
      </w:r>
    </w:p>
    <w:p w14:paraId="08A14C35" w14:textId="744622A1" w:rsidR="007F2821" w:rsidRPr="00811495" w:rsidRDefault="00590CC5" w:rsidP="00590CC5">
      <w:pPr>
        <w:pStyle w:val="Apara"/>
      </w:pPr>
      <w:r>
        <w:tab/>
      </w:r>
      <w:r w:rsidRPr="00811495">
        <w:t>(a)</w:t>
      </w:r>
      <w:r w:rsidRPr="00811495">
        <w:tab/>
      </w:r>
      <w:r w:rsidR="00F006F5" w:rsidRPr="00811495">
        <w:t>carrying on a business</w:t>
      </w:r>
      <w:r w:rsidR="00660236" w:rsidRPr="00811495">
        <w:t>, or part of a business,</w:t>
      </w:r>
      <w:r w:rsidR="00F006F5" w:rsidRPr="00811495">
        <w:t xml:space="preserve"> that provides ART</w:t>
      </w:r>
      <w:r w:rsidR="00D02219">
        <w:t> </w:t>
      </w:r>
      <w:r w:rsidR="00F006F5" w:rsidRPr="00811495">
        <w:t>services</w:t>
      </w:r>
      <w:r w:rsidR="007F2821" w:rsidRPr="00811495">
        <w:t>; and</w:t>
      </w:r>
    </w:p>
    <w:p w14:paraId="737A9E36" w14:textId="41AB6E07" w:rsidR="00E71443" w:rsidRPr="00811495" w:rsidRDefault="00590CC5" w:rsidP="00590CC5">
      <w:pPr>
        <w:pStyle w:val="Apara"/>
      </w:pPr>
      <w:r>
        <w:tab/>
      </w:r>
      <w:r w:rsidRPr="00811495">
        <w:t>(b)</w:t>
      </w:r>
      <w:r w:rsidRPr="00811495">
        <w:tab/>
      </w:r>
      <w:r w:rsidR="005C23AD" w:rsidRPr="00811495">
        <w:t>offering to provide ART</w:t>
      </w:r>
      <w:r w:rsidR="009501C4">
        <w:t xml:space="preserve"> </w:t>
      </w:r>
      <w:r w:rsidR="005C23AD" w:rsidRPr="00811495">
        <w:t>services</w:t>
      </w:r>
      <w:r w:rsidR="00952DBE" w:rsidRPr="00811495">
        <w:t>.</w:t>
      </w:r>
    </w:p>
    <w:p w14:paraId="529D1B6F" w14:textId="0772F88F" w:rsidR="00E71443" w:rsidRPr="00811495" w:rsidRDefault="00590CC5" w:rsidP="00590CC5">
      <w:pPr>
        <w:pStyle w:val="Amain"/>
      </w:pPr>
      <w:r>
        <w:tab/>
      </w:r>
      <w:r w:rsidRPr="00811495">
        <w:t>(3)</w:t>
      </w:r>
      <w:r w:rsidRPr="00811495">
        <w:tab/>
      </w:r>
      <w:r w:rsidR="001453E4" w:rsidRPr="00811495">
        <w:t>If the person is a corporation, t</w:t>
      </w:r>
      <w:r w:rsidR="00952DBE" w:rsidRPr="00811495">
        <w:t>he director</w:t>
      </w:r>
      <w:r w:rsidR="00484683">
        <w:t>-</w:t>
      </w:r>
      <w:r w:rsidR="00952DBE" w:rsidRPr="00811495">
        <w:t>general may also give a prohibition notice to</w:t>
      </w:r>
      <w:r w:rsidR="001453E4" w:rsidRPr="00811495">
        <w:t xml:space="preserve"> </w:t>
      </w:r>
      <w:r w:rsidR="004167A4" w:rsidRPr="00811495">
        <w:t>an associated entity of the corporation</w:t>
      </w:r>
      <w:r w:rsidR="001453E4" w:rsidRPr="00811495">
        <w:t>.</w:t>
      </w:r>
    </w:p>
    <w:p w14:paraId="7330EF63" w14:textId="209737FD" w:rsidR="00D122DC" w:rsidRPr="00811495" w:rsidRDefault="00590CC5" w:rsidP="00565ADE">
      <w:pPr>
        <w:pStyle w:val="AH5Sec"/>
      </w:pPr>
      <w:bookmarkStart w:id="112" w:name="_Toc212464167"/>
      <w:r w:rsidRPr="00B126F7">
        <w:rPr>
          <w:rStyle w:val="CharSectNo"/>
        </w:rPr>
        <w:t>85</w:t>
      </w:r>
      <w:r w:rsidRPr="00811495">
        <w:tab/>
      </w:r>
      <w:r w:rsidR="00D122DC" w:rsidRPr="00811495">
        <w:t>Content of prohibition notice</w:t>
      </w:r>
      <w:bookmarkEnd w:id="112"/>
    </w:p>
    <w:p w14:paraId="5650CCB0" w14:textId="5BF0A047" w:rsidR="00F006F5" w:rsidRPr="00811495" w:rsidRDefault="00F006F5" w:rsidP="00D02219">
      <w:pPr>
        <w:pStyle w:val="Amainreturn"/>
      </w:pPr>
      <w:r w:rsidRPr="00811495">
        <w:t xml:space="preserve">A prohibition </w:t>
      </w:r>
      <w:r w:rsidR="003C37C3" w:rsidRPr="00811495">
        <w:t xml:space="preserve">notice </w:t>
      </w:r>
      <w:r w:rsidR="00630BEB" w:rsidRPr="00811495">
        <w:t>must state</w:t>
      </w:r>
      <w:r w:rsidR="006555AC" w:rsidRPr="00811495">
        <w:t xml:space="preserve"> the following:</w:t>
      </w:r>
    </w:p>
    <w:p w14:paraId="0C70A737" w14:textId="68A8DFFA" w:rsidR="00630BEB" w:rsidRPr="00811495" w:rsidRDefault="00590CC5" w:rsidP="00590CC5">
      <w:pPr>
        <w:pStyle w:val="Apara"/>
      </w:pPr>
      <w:r>
        <w:tab/>
      </w:r>
      <w:r w:rsidRPr="00811495">
        <w:t>(a)</w:t>
      </w:r>
      <w:r w:rsidRPr="00811495">
        <w:tab/>
      </w:r>
      <w:r w:rsidR="00630BEB" w:rsidRPr="00811495">
        <w:t>that it is a prohibition notice under this Act</w:t>
      </w:r>
      <w:r w:rsidR="006555AC" w:rsidRPr="00811495">
        <w:t>;</w:t>
      </w:r>
    </w:p>
    <w:p w14:paraId="6263EA42" w14:textId="31A56711" w:rsidR="00630BEB" w:rsidRPr="00811495" w:rsidRDefault="00590CC5" w:rsidP="00590CC5">
      <w:pPr>
        <w:pStyle w:val="Apara"/>
      </w:pPr>
      <w:r>
        <w:tab/>
      </w:r>
      <w:r w:rsidRPr="00811495">
        <w:t>(b)</w:t>
      </w:r>
      <w:r w:rsidRPr="00811495">
        <w:tab/>
      </w:r>
      <w:r w:rsidR="00630BEB" w:rsidRPr="00811495">
        <w:t xml:space="preserve">the name of the </w:t>
      </w:r>
      <w:r w:rsidR="00BC4F29" w:rsidRPr="00811495">
        <w:t>recipient;</w:t>
      </w:r>
    </w:p>
    <w:p w14:paraId="77A835B4" w14:textId="316FCA92" w:rsidR="00630BEB" w:rsidRPr="00811495" w:rsidRDefault="00590CC5" w:rsidP="00590CC5">
      <w:pPr>
        <w:pStyle w:val="Apara"/>
      </w:pPr>
      <w:r>
        <w:tab/>
      </w:r>
      <w:r w:rsidRPr="00811495">
        <w:t>(c)</w:t>
      </w:r>
      <w:r w:rsidRPr="00811495">
        <w:tab/>
      </w:r>
      <w:r w:rsidR="00630BEB" w:rsidRPr="00811495">
        <w:rPr>
          <w:shd w:val="clear" w:color="auto" w:fill="FFFFFF"/>
        </w:rPr>
        <w:t>the grounds on which the notice is given;</w:t>
      </w:r>
    </w:p>
    <w:p w14:paraId="71D4B895" w14:textId="53EE9FF4" w:rsidR="00630BEB" w:rsidRPr="00C10C58" w:rsidRDefault="00590CC5" w:rsidP="00BD36EB">
      <w:pPr>
        <w:pStyle w:val="Apara"/>
        <w:keepNext/>
      </w:pPr>
      <w:r>
        <w:lastRenderedPageBreak/>
        <w:tab/>
      </w:r>
      <w:r w:rsidRPr="00C10C58">
        <w:t>(d)</w:t>
      </w:r>
      <w:r w:rsidRPr="00C10C58">
        <w:tab/>
      </w:r>
      <w:r w:rsidR="00B66BE1" w:rsidRPr="00811495">
        <w:rPr>
          <w:shd w:val="clear" w:color="auto" w:fill="FFFFFF"/>
        </w:rPr>
        <w:t>any conditions on the prohibition the director</w:t>
      </w:r>
      <w:r w:rsidR="00484683">
        <w:rPr>
          <w:shd w:val="clear" w:color="auto" w:fill="FFFFFF"/>
        </w:rPr>
        <w:t>-</w:t>
      </w:r>
      <w:r w:rsidR="00B66BE1" w:rsidRPr="00811495">
        <w:rPr>
          <w:shd w:val="clear" w:color="auto" w:fill="FFFFFF"/>
        </w:rPr>
        <w:t>general considers appropriate;</w:t>
      </w:r>
    </w:p>
    <w:p w14:paraId="7200AA1C" w14:textId="64DD19C3" w:rsidR="00C10C58" w:rsidRDefault="00C10C58" w:rsidP="00FE5883">
      <w:pPr>
        <w:pStyle w:val="aExamHdgpar"/>
      </w:pPr>
      <w:r>
        <w:t>Examples</w:t>
      </w:r>
    </w:p>
    <w:p w14:paraId="1E8AE3F8" w14:textId="6B6FFA8B" w:rsidR="00C10C58" w:rsidRDefault="00590CC5" w:rsidP="00590CC5">
      <w:pPr>
        <w:pStyle w:val="aExamBulletpar"/>
        <w:tabs>
          <w:tab w:val="left" w:pos="2000"/>
        </w:tabs>
      </w:pPr>
      <w:r>
        <w:rPr>
          <w:rFonts w:ascii="Symbol" w:hAnsi="Symbol"/>
        </w:rPr>
        <w:t></w:t>
      </w:r>
      <w:r>
        <w:rPr>
          <w:rFonts w:ascii="Symbol" w:hAnsi="Symbol"/>
        </w:rPr>
        <w:tab/>
      </w:r>
      <w:r w:rsidR="00C10C58" w:rsidRPr="00811495">
        <w:t>the prohibition applies only to stated premises</w:t>
      </w:r>
    </w:p>
    <w:p w14:paraId="55A33A4E" w14:textId="47538DB4" w:rsidR="00C10C58" w:rsidRPr="00811495" w:rsidRDefault="00590CC5" w:rsidP="00590CC5">
      <w:pPr>
        <w:pStyle w:val="aExamBulletpar"/>
        <w:tabs>
          <w:tab w:val="left" w:pos="2000"/>
        </w:tabs>
      </w:pPr>
      <w:r w:rsidRPr="00811495">
        <w:rPr>
          <w:rFonts w:ascii="Symbol" w:hAnsi="Symbol"/>
        </w:rPr>
        <w:t></w:t>
      </w:r>
      <w:r w:rsidRPr="00811495">
        <w:rPr>
          <w:rFonts w:ascii="Symbol" w:hAnsi="Symbol"/>
        </w:rPr>
        <w:tab/>
      </w:r>
      <w:r w:rsidR="00C10C58" w:rsidRPr="00811495">
        <w:t>the prohibition applies only to premises in a stated area</w:t>
      </w:r>
    </w:p>
    <w:p w14:paraId="7C5BF9A2" w14:textId="2E440A6B" w:rsidR="00861720" w:rsidRDefault="00590CC5" w:rsidP="00590CC5">
      <w:pPr>
        <w:pStyle w:val="Apara"/>
      </w:pPr>
      <w:r>
        <w:tab/>
        <w:t>(e)</w:t>
      </w:r>
      <w:r>
        <w:tab/>
      </w:r>
      <w:r w:rsidR="00861720" w:rsidRPr="00811495">
        <w:t>the day the prohibition ends</w:t>
      </w:r>
      <w:r w:rsidR="00861720">
        <w:t xml:space="preserve"> or that the </w:t>
      </w:r>
      <w:r w:rsidR="00861720" w:rsidRPr="00811495">
        <w:t>notice continues in force until it is revoked</w:t>
      </w:r>
      <w:r w:rsidR="00861720">
        <w:t>;</w:t>
      </w:r>
    </w:p>
    <w:p w14:paraId="79BF561A" w14:textId="03507F3F" w:rsidR="00861720" w:rsidRPr="00811495" w:rsidRDefault="00590CC5" w:rsidP="00590CC5">
      <w:pPr>
        <w:pStyle w:val="Apara"/>
      </w:pPr>
      <w:r>
        <w:tab/>
      </w:r>
      <w:r w:rsidRPr="00811495">
        <w:t>(f)</w:t>
      </w:r>
      <w:r w:rsidRPr="00811495">
        <w:tab/>
      </w:r>
      <w:r w:rsidR="00861720" w:rsidRPr="00811495">
        <w:t>the period after which the recipient may apply to have the notice revoked</w:t>
      </w:r>
      <w:r w:rsidR="00861720">
        <w:t>.</w:t>
      </w:r>
    </w:p>
    <w:p w14:paraId="74BD33EE" w14:textId="3875D08C" w:rsidR="00497E38" w:rsidRPr="00811495" w:rsidRDefault="00590CC5" w:rsidP="00565ADE">
      <w:pPr>
        <w:pStyle w:val="AH5Sec"/>
      </w:pPr>
      <w:bookmarkStart w:id="113" w:name="_Toc212464168"/>
      <w:r w:rsidRPr="00B126F7">
        <w:rPr>
          <w:rStyle w:val="CharSectNo"/>
        </w:rPr>
        <w:t>86</w:t>
      </w:r>
      <w:r w:rsidRPr="00811495">
        <w:tab/>
      </w:r>
      <w:r w:rsidR="00CE5813" w:rsidRPr="00811495">
        <w:t>Ending prohibition</w:t>
      </w:r>
      <w:bookmarkEnd w:id="113"/>
    </w:p>
    <w:p w14:paraId="22BA89FA" w14:textId="49310044" w:rsidR="00CE5813" w:rsidRPr="00811495" w:rsidRDefault="00590CC5" w:rsidP="00590CC5">
      <w:pPr>
        <w:pStyle w:val="Amain"/>
      </w:pPr>
      <w:r>
        <w:tab/>
      </w:r>
      <w:r w:rsidRPr="00811495">
        <w:t>(1)</w:t>
      </w:r>
      <w:r w:rsidRPr="00811495">
        <w:tab/>
      </w:r>
      <w:r w:rsidR="00CE5813" w:rsidRPr="00811495">
        <w:t>A prohibition notice remains in force until the earliest of the following:</w:t>
      </w:r>
    </w:p>
    <w:p w14:paraId="0F9AFBBA" w14:textId="422E353B" w:rsidR="00CE5813" w:rsidRPr="00811495" w:rsidRDefault="00590CC5" w:rsidP="00590CC5">
      <w:pPr>
        <w:pStyle w:val="Apara"/>
      </w:pPr>
      <w:r>
        <w:tab/>
      </w:r>
      <w:r w:rsidRPr="00811495">
        <w:t>(a)</w:t>
      </w:r>
      <w:r w:rsidRPr="00811495">
        <w:tab/>
      </w:r>
      <w:r w:rsidR="00CE5813" w:rsidRPr="00811495">
        <w:t xml:space="preserve">the day the </w:t>
      </w:r>
      <w:r w:rsidR="007A6CE7" w:rsidRPr="00811495">
        <w:t>prohibition ends</w:t>
      </w:r>
      <w:r w:rsidR="00CE5813" w:rsidRPr="00811495">
        <w:t xml:space="preserve"> as stated in the notice;</w:t>
      </w:r>
    </w:p>
    <w:p w14:paraId="69E3FAAE" w14:textId="01BCEBC3" w:rsidR="00CE5813" w:rsidRPr="00811495" w:rsidRDefault="00590CC5" w:rsidP="00590CC5">
      <w:pPr>
        <w:pStyle w:val="Apara"/>
      </w:pPr>
      <w:r>
        <w:tab/>
      </w:r>
      <w:r w:rsidRPr="00811495">
        <w:t>(b)</w:t>
      </w:r>
      <w:r w:rsidRPr="00811495">
        <w:tab/>
      </w:r>
      <w:r w:rsidR="00CE5813" w:rsidRPr="00811495">
        <w:t>the day the notice is revoked.</w:t>
      </w:r>
    </w:p>
    <w:p w14:paraId="3433F21D" w14:textId="40495322" w:rsidR="00C92893" w:rsidRPr="00811495" w:rsidRDefault="00590CC5" w:rsidP="00590CC5">
      <w:pPr>
        <w:pStyle w:val="Amain"/>
      </w:pPr>
      <w:r>
        <w:tab/>
      </w:r>
      <w:r w:rsidRPr="00811495">
        <w:t>(2)</w:t>
      </w:r>
      <w:r w:rsidRPr="00811495">
        <w:tab/>
      </w:r>
      <w:r w:rsidR="00C92893" w:rsidRPr="00811495">
        <w:t>The director</w:t>
      </w:r>
      <w:r w:rsidR="00484683">
        <w:t>-</w:t>
      </w:r>
      <w:r w:rsidR="00C92893" w:rsidRPr="00811495">
        <w:t xml:space="preserve">general may, on application by the </w:t>
      </w:r>
      <w:r w:rsidR="00C92893" w:rsidRPr="00811495">
        <w:rPr>
          <w:bCs/>
          <w:iCs/>
        </w:rPr>
        <w:t xml:space="preserve">recipient </w:t>
      </w:r>
      <w:r w:rsidR="00C92893" w:rsidRPr="00811495">
        <w:t>made in accordance with the notice or on the director</w:t>
      </w:r>
      <w:r w:rsidR="00484683">
        <w:t>-</w:t>
      </w:r>
      <w:r w:rsidR="00C92893" w:rsidRPr="00811495">
        <w:t xml:space="preserve">general’s own initiative, revoke the notice if satisfied </w:t>
      </w:r>
      <w:r w:rsidR="00C92893">
        <w:t>the grounds on which it was given no</w:t>
      </w:r>
      <w:r w:rsidR="00386A8D">
        <w:t xml:space="preserve"> </w:t>
      </w:r>
      <w:r w:rsidR="00C92893">
        <w:t>longer apply.</w:t>
      </w:r>
    </w:p>
    <w:p w14:paraId="47DC0585" w14:textId="51D0AA0E" w:rsidR="00C92893" w:rsidRPr="00811495" w:rsidRDefault="00590CC5" w:rsidP="00590CC5">
      <w:pPr>
        <w:pStyle w:val="Amain"/>
      </w:pPr>
      <w:r>
        <w:tab/>
      </w:r>
      <w:r w:rsidRPr="00811495">
        <w:t>(3)</w:t>
      </w:r>
      <w:r w:rsidRPr="00811495">
        <w:tab/>
      </w:r>
      <w:r w:rsidR="00C92893" w:rsidRPr="00811495">
        <w:t>The director</w:t>
      </w:r>
      <w:r w:rsidR="00484683">
        <w:t>-</w:t>
      </w:r>
      <w:r w:rsidR="00C92893" w:rsidRPr="00811495">
        <w:t xml:space="preserve">general must give written notice of </w:t>
      </w:r>
      <w:r w:rsidR="00D04F8B">
        <w:t>their</w:t>
      </w:r>
      <w:r w:rsidR="00C92893" w:rsidRPr="00811495">
        <w:t xml:space="preserve"> decision under subsection</w:t>
      </w:r>
      <w:r w:rsidR="00D02219">
        <w:t> </w:t>
      </w:r>
      <w:r w:rsidR="00C92893" w:rsidRPr="00811495">
        <w:t>(</w:t>
      </w:r>
      <w:r w:rsidR="00386A8D">
        <w:t>2</w:t>
      </w:r>
      <w:r w:rsidR="00C92893" w:rsidRPr="00811495">
        <w:t>) to the recipient.</w:t>
      </w:r>
    </w:p>
    <w:p w14:paraId="5ECCA7FD" w14:textId="1F14C23C" w:rsidR="00C92893" w:rsidRPr="00811495" w:rsidRDefault="00590CC5" w:rsidP="00590CC5">
      <w:pPr>
        <w:pStyle w:val="Amain"/>
      </w:pPr>
      <w:r>
        <w:tab/>
      </w:r>
      <w:r w:rsidRPr="00811495">
        <w:t>(4)</w:t>
      </w:r>
      <w:r w:rsidRPr="00811495">
        <w:tab/>
      </w:r>
      <w:r w:rsidR="00C92893" w:rsidRPr="00811495">
        <w:t>If an application for revocation is refused, the written notice must—</w:t>
      </w:r>
    </w:p>
    <w:p w14:paraId="6C558B98" w14:textId="47AD3B5B" w:rsidR="00C92893" w:rsidRPr="00811495" w:rsidRDefault="00590CC5" w:rsidP="00590CC5">
      <w:pPr>
        <w:pStyle w:val="Apara"/>
      </w:pPr>
      <w:r>
        <w:tab/>
      </w:r>
      <w:r w:rsidRPr="00811495">
        <w:t>(a)</w:t>
      </w:r>
      <w:r w:rsidRPr="00811495">
        <w:tab/>
      </w:r>
      <w:r w:rsidR="00C92893" w:rsidRPr="00811495">
        <w:t>state the reasons for the refusal; and</w:t>
      </w:r>
    </w:p>
    <w:p w14:paraId="314A1513" w14:textId="5BCAEFA5" w:rsidR="00C92893" w:rsidRPr="00811495" w:rsidRDefault="00590CC5" w:rsidP="00590CC5">
      <w:pPr>
        <w:pStyle w:val="Apara"/>
      </w:pPr>
      <w:r>
        <w:tab/>
      </w:r>
      <w:r w:rsidRPr="00811495">
        <w:t>(b)</w:t>
      </w:r>
      <w:r w:rsidRPr="00811495">
        <w:tab/>
      </w:r>
      <w:r w:rsidR="00C92893" w:rsidRPr="00811495">
        <w:t>set a further period after which an application can be made under subsection (2).</w:t>
      </w:r>
    </w:p>
    <w:p w14:paraId="5CDD53A9" w14:textId="0FDB8211" w:rsidR="00F006F5" w:rsidRPr="00811495" w:rsidRDefault="00590CC5" w:rsidP="00565ADE">
      <w:pPr>
        <w:pStyle w:val="AH5Sec"/>
      </w:pPr>
      <w:bookmarkStart w:id="114" w:name="_Toc212464169"/>
      <w:r w:rsidRPr="00B126F7">
        <w:rPr>
          <w:rStyle w:val="CharSectNo"/>
        </w:rPr>
        <w:lastRenderedPageBreak/>
        <w:t>87</w:t>
      </w:r>
      <w:r w:rsidRPr="00811495">
        <w:rPr>
          <w:bCs/>
        </w:rPr>
        <w:tab/>
      </w:r>
      <w:r w:rsidR="005C23AD" w:rsidRPr="00811495">
        <w:t>Contravention of prohibition notice</w:t>
      </w:r>
      <w:bookmarkEnd w:id="114"/>
    </w:p>
    <w:p w14:paraId="37A33218" w14:textId="7A6C3649" w:rsidR="005C23AD" w:rsidRPr="00811495" w:rsidRDefault="00590CC5" w:rsidP="00BD36EB">
      <w:pPr>
        <w:pStyle w:val="Amain"/>
        <w:keepNext/>
      </w:pPr>
      <w:r>
        <w:tab/>
      </w:r>
      <w:r w:rsidRPr="00811495">
        <w:t>(1)</w:t>
      </w:r>
      <w:r w:rsidRPr="00811495">
        <w:tab/>
      </w:r>
      <w:r w:rsidR="00F006F5" w:rsidRPr="00811495">
        <w:t>A person commits an offence if</w:t>
      </w:r>
      <w:r w:rsidR="005C23AD" w:rsidRPr="00811495">
        <w:t xml:space="preserve"> the person—</w:t>
      </w:r>
    </w:p>
    <w:p w14:paraId="552B1D5C" w14:textId="135878C4" w:rsidR="005C23AD" w:rsidRPr="00811495" w:rsidRDefault="00590CC5" w:rsidP="00BD36EB">
      <w:pPr>
        <w:pStyle w:val="Apara"/>
        <w:keepNext/>
      </w:pPr>
      <w:r>
        <w:tab/>
      </w:r>
      <w:r w:rsidRPr="00811495">
        <w:t>(a)</w:t>
      </w:r>
      <w:r w:rsidRPr="00811495">
        <w:tab/>
      </w:r>
      <w:r w:rsidR="005C23AD" w:rsidRPr="00811495">
        <w:t>is given a prohibition notice</w:t>
      </w:r>
      <w:r w:rsidR="00361125" w:rsidRPr="00811495">
        <w:t xml:space="preserve"> under section</w:t>
      </w:r>
      <w:r w:rsidR="009501C4">
        <w:t xml:space="preserve"> </w:t>
      </w:r>
      <w:r w:rsidR="00AD5630">
        <w:t>84</w:t>
      </w:r>
      <w:r w:rsidR="002A56C1">
        <w:t>;</w:t>
      </w:r>
      <w:r w:rsidR="005C23AD" w:rsidRPr="00811495">
        <w:t xml:space="preserve"> and</w:t>
      </w:r>
    </w:p>
    <w:p w14:paraId="31DF664B" w14:textId="441DB94A" w:rsidR="00F006F5" w:rsidRPr="00811495" w:rsidRDefault="00590CC5" w:rsidP="00590CC5">
      <w:pPr>
        <w:pStyle w:val="Apara"/>
      </w:pPr>
      <w:r>
        <w:tab/>
      </w:r>
      <w:r w:rsidRPr="00811495">
        <w:t>(b)</w:t>
      </w:r>
      <w:r w:rsidRPr="00811495">
        <w:tab/>
      </w:r>
      <w:r w:rsidR="007156A5" w:rsidRPr="00811495">
        <w:t>contravenes the notice.</w:t>
      </w:r>
    </w:p>
    <w:p w14:paraId="6264144D" w14:textId="77777777" w:rsidR="00F006F5" w:rsidRPr="00811495" w:rsidRDefault="00F006F5" w:rsidP="00F006F5">
      <w:pPr>
        <w:pStyle w:val="Penalty"/>
      </w:pPr>
      <w:r w:rsidRPr="00811495">
        <w:t>Maximum penalty:</w:t>
      </w:r>
    </w:p>
    <w:p w14:paraId="346BABA2" w14:textId="77777777" w:rsidR="00F006F5" w:rsidRPr="00811495" w:rsidRDefault="00F006F5" w:rsidP="00F006F5">
      <w:pPr>
        <w:pStyle w:val="PenaltyPara"/>
      </w:pPr>
      <w:r w:rsidRPr="00811495">
        <w:tab/>
        <w:t>(a)</w:t>
      </w:r>
      <w:r w:rsidRPr="00811495">
        <w:tab/>
        <w:t>for a 1st offence—250 penalty units; or</w:t>
      </w:r>
    </w:p>
    <w:p w14:paraId="21A441A4" w14:textId="597BC694" w:rsidR="00F006F5" w:rsidRPr="00811495" w:rsidRDefault="00F006F5" w:rsidP="00F006F5">
      <w:pPr>
        <w:pStyle w:val="PenaltyPara"/>
      </w:pPr>
      <w:r w:rsidRPr="00811495">
        <w:tab/>
        <w:t>(b)</w:t>
      </w:r>
      <w:r w:rsidRPr="00811495">
        <w:tab/>
        <w:t>for a 2nd or subsequent offence—500</w:t>
      </w:r>
      <w:r w:rsidR="009501C4">
        <w:t xml:space="preserve"> </w:t>
      </w:r>
      <w:r w:rsidRPr="00811495">
        <w:t>penalty units.</w:t>
      </w:r>
    </w:p>
    <w:p w14:paraId="3576F79C" w14:textId="246B7B18" w:rsidR="00F006F5" w:rsidRPr="00811495" w:rsidRDefault="00590CC5" w:rsidP="00590CC5">
      <w:pPr>
        <w:pStyle w:val="Amain"/>
      </w:pPr>
      <w:r>
        <w:tab/>
      </w:r>
      <w:r w:rsidRPr="00811495">
        <w:t>(2)</w:t>
      </w:r>
      <w:r w:rsidRPr="00811495">
        <w:tab/>
      </w:r>
      <w:r w:rsidR="00F006F5" w:rsidRPr="00811495">
        <w:t>A person who contravenes subsection</w:t>
      </w:r>
      <w:r w:rsidR="009501C4">
        <w:t xml:space="preserve"> </w:t>
      </w:r>
      <w:r w:rsidR="00F006F5" w:rsidRPr="00811495">
        <w:t>(1) commits a separate offence for each day (after the first day of the contravention) during any part of which the contravention continues.</w:t>
      </w:r>
    </w:p>
    <w:p w14:paraId="3005FD01" w14:textId="77777777" w:rsidR="00F006F5" w:rsidRPr="00811495" w:rsidRDefault="00F006F5" w:rsidP="00F006F5">
      <w:pPr>
        <w:pStyle w:val="Penalty"/>
      </w:pPr>
      <w:r w:rsidRPr="00811495">
        <w:t>Maximum penalty (for each day):  30 penalty units.</w:t>
      </w:r>
    </w:p>
    <w:p w14:paraId="6FD0DCFD" w14:textId="76BCFF13" w:rsidR="00984FF0" w:rsidRPr="00B126F7" w:rsidRDefault="00590CC5" w:rsidP="00565ADE">
      <w:pPr>
        <w:pStyle w:val="AH3Div"/>
      </w:pPr>
      <w:bookmarkStart w:id="115" w:name="_Toc212464170"/>
      <w:r w:rsidRPr="00B126F7">
        <w:rPr>
          <w:rStyle w:val="CharDivNo"/>
        </w:rPr>
        <w:t>Division 7.4</w:t>
      </w:r>
      <w:r w:rsidRPr="00811495">
        <w:tab/>
      </w:r>
      <w:r w:rsidR="0075507C" w:rsidRPr="00B126F7">
        <w:rPr>
          <w:rStyle w:val="CharDivText"/>
        </w:rPr>
        <w:t>Miscellaneous</w:t>
      </w:r>
      <w:bookmarkEnd w:id="115"/>
    </w:p>
    <w:p w14:paraId="70C7E754" w14:textId="7676761C" w:rsidR="00F006F5" w:rsidRPr="00811495" w:rsidRDefault="00590CC5" w:rsidP="00565ADE">
      <w:pPr>
        <w:pStyle w:val="AH5Sec"/>
      </w:pPr>
      <w:bookmarkStart w:id="116" w:name="_Toc212464171"/>
      <w:r w:rsidRPr="00B126F7">
        <w:rPr>
          <w:rStyle w:val="CharSectNo"/>
        </w:rPr>
        <w:t>88</w:t>
      </w:r>
      <w:r w:rsidRPr="00811495">
        <w:rPr>
          <w:bCs/>
        </w:rPr>
        <w:tab/>
      </w:r>
      <w:r w:rsidR="00C85895">
        <w:t>Direction</w:t>
      </w:r>
      <w:r w:rsidR="00F006F5" w:rsidRPr="00811495">
        <w:t xml:space="preserve"> to </w:t>
      </w:r>
      <w:r w:rsidR="00846CFF">
        <w:t>give</w:t>
      </w:r>
      <w:r w:rsidR="00F006F5" w:rsidRPr="00811495">
        <w:t xml:space="preserve"> information</w:t>
      </w:r>
      <w:r w:rsidR="00D4646B" w:rsidRPr="00811495">
        <w:t xml:space="preserve"> about </w:t>
      </w:r>
      <w:r w:rsidR="002E4933" w:rsidRPr="00811495">
        <w:t>potential notice recipients</w:t>
      </w:r>
      <w:bookmarkEnd w:id="116"/>
    </w:p>
    <w:p w14:paraId="400264CC" w14:textId="4A5E02D6" w:rsidR="00F006F5" w:rsidRPr="00811495" w:rsidRDefault="00590CC5" w:rsidP="00590CC5">
      <w:pPr>
        <w:pStyle w:val="Amain"/>
      </w:pPr>
      <w:r>
        <w:tab/>
      </w:r>
      <w:r w:rsidRPr="00811495">
        <w:t>(1)</w:t>
      </w:r>
      <w:r w:rsidRPr="00811495">
        <w:tab/>
      </w:r>
      <w:r w:rsidR="00F006F5" w:rsidRPr="00811495">
        <w:t>This section applies to a corporation</w:t>
      </w:r>
      <w:r w:rsidR="000D635A" w:rsidRPr="00811495">
        <w:t xml:space="preserve"> </w:t>
      </w:r>
      <w:r w:rsidR="003E68C8" w:rsidRPr="00811495">
        <w:t>to whom</w:t>
      </w:r>
      <w:r w:rsidR="003E68C8" w:rsidRPr="00811495">
        <w:rPr>
          <w:szCs w:val="24"/>
        </w:rPr>
        <w:t xml:space="preserve"> a</w:t>
      </w:r>
      <w:r w:rsidR="006B194E" w:rsidRPr="00811495">
        <w:rPr>
          <w:szCs w:val="24"/>
        </w:rPr>
        <w:t>n improvement or</w:t>
      </w:r>
      <w:r w:rsidR="003E68C8" w:rsidRPr="00811495">
        <w:rPr>
          <w:szCs w:val="24"/>
        </w:rPr>
        <w:t xml:space="preserve"> prohibition </w:t>
      </w:r>
      <w:r w:rsidR="003E68C8" w:rsidRPr="00811495">
        <w:t xml:space="preserve">notice is </w:t>
      </w:r>
      <w:r w:rsidR="00C40D80" w:rsidRPr="00811495">
        <w:t>given.</w:t>
      </w:r>
    </w:p>
    <w:p w14:paraId="51810BE4" w14:textId="6F6F82A3" w:rsidR="0079476E" w:rsidRDefault="00590CC5" w:rsidP="00590CC5">
      <w:pPr>
        <w:pStyle w:val="Amain"/>
      </w:pPr>
      <w:r>
        <w:tab/>
        <w:t>(2)</w:t>
      </w:r>
      <w:r>
        <w:tab/>
      </w:r>
      <w:r w:rsidR="00F006F5" w:rsidRPr="00811495">
        <w:t>The director</w:t>
      </w:r>
      <w:r w:rsidR="00484683">
        <w:t>-</w:t>
      </w:r>
      <w:r w:rsidR="00F006F5" w:rsidRPr="00811495">
        <w:t>general may</w:t>
      </w:r>
      <w:r w:rsidR="0079476E">
        <w:t xml:space="preserve"> give</w:t>
      </w:r>
      <w:r w:rsidR="00DE2D72" w:rsidRPr="00811495">
        <w:t xml:space="preserve"> </w:t>
      </w:r>
      <w:r w:rsidR="00F006F5" w:rsidRPr="00811495">
        <w:t xml:space="preserve">the corporation </w:t>
      </w:r>
      <w:r w:rsidR="0079476E">
        <w:t xml:space="preserve">a written direction </w:t>
      </w:r>
      <w:r w:rsidR="00F006F5" w:rsidRPr="00811495">
        <w:t xml:space="preserve">to </w:t>
      </w:r>
      <w:r w:rsidR="00846CFF">
        <w:t>give</w:t>
      </w:r>
      <w:r w:rsidR="00F006F5" w:rsidRPr="00811495">
        <w:t xml:space="preserve"> information</w:t>
      </w:r>
      <w:r w:rsidR="0079476E">
        <w:t>—</w:t>
      </w:r>
    </w:p>
    <w:p w14:paraId="4CB1F156" w14:textId="7E4253CE" w:rsidR="003A4911" w:rsidRDefault="00590CC5" w:rsidP="00590CC5">
      <w:pPr>
        <w:pStyle w:val="Apara"/>
      </w:pPr>
      <w:r>
        <w:tab/>
        <w:t>(a)</w:t>
      </w:r>
      <w:r>
        <w:tab/>
      </w:r>
      <w:r w:rsidR="00DE2D72" w:rsidRPr="00811495">
        <w:t>reasonably required by the director</w:t>
      </w:r>
      <w:r w:rsidR="00484683">
        <w:t>-</w:t>
      </w:r>
      <w:r w:rsidR="008242E5" w:rsidRPr="00811495">
        <w:t>general</w:t>
      </w:r>
      <w:r w:rsidR="00643198" w:rsidRPr="00811495">
        <w:t xml:space="preserve"> </w:t>
      </w:r>
      <w:r w:rsidR="00F006F5" w:rsidRPr="00811495">
        <w:t xml:space="preserve">to </w:t>
      </w:r>
      <w:r w:rsidR="008242E5" w:rsidRPr="00811495">
        <w:t xml:space="preserve">determine </w:t>
      </w:r>
      <w:r w:rsidR="00643198" w:rsidRPr="00811495">
        <w:t xml:space="preserve">if </w:t>
      </w:r>
      <w:r w:rsidR="00F00B6E" w:rsidRPr="00811495">
        <w:t xml:space="preserve">the corporation </w:t>
      </w:r>
      <w:r w:rsidR="00376F5A" w:rsidRPr="00811495">
        <w:t xml:space="preserve">has </w:t>
      </w:r>
      <w:r w:rsidR="00BC3BC7" w:rsidRPr="00811495">
        <w:t xml:space="preserve">any </w:t>
      </w:r>
      <w:r w:rsidR="00376F5A" w:rsidRPr="00811495">
        <w:t xml:space="preserve">associated entities </w:t>
      </w:r>
      <w:r w:rsidR="00643198" w:rsidRPr="00811495">
        <w:t>to whom a notice may be given</w:t>
      </w:r>
      <w:r w:rsidR="0079476E">
        <w:t>; and</w:t>
      </w:r>
    </w:p>
    <w:p w14:paraId="078206C7" w14:textId="7596AE2B" w:rsidR="0079476E" w:rsidRPr="00811495" w:rsidRDefault="00590CC5" w:rsidP="00590CC5">
      <w:pPr>
        <w:pStyle w:val="Apara"/>
      </w:pPr>
      <w:r>
        <w:tab/>
      </w:r>
      <w:r w:rsidRPr="00811495">
        <w:t>(b)</w:t>
      </w:r>
      <w:r w:rsidRPr="00811495">
        <w:tab/>
      </w:r>
      <w:r w:rsidR="0079476E" w:rsidRPr="00811495">
        <w:t>within a stated reasonable period</w:t>
      </w:r>
      <w:r w:rsidR="0079476E">
        <w:t>.</w:t>
      </w:r>
    </w:p>
    <w:p w14:paraId="198521B5" w14:textId="706EE1FA" w:rsidR="00815B01" w:rsidRPr="00811495" w:rsidRDefault="00590CC5" w:rsidP="00BD36EB">
      <w:pPr>
        <w:pStyle w:val="Amain"/>
        <w:keepNext/>
      </w:pPr>
      <w:r>
        <w:lastRenderedPageBreak/>
        <w:tab/>
      </w:r>
      <w:r w:rsidRPr="00811495">
        <w:t>(3)</w:t>
      </w:r>
      <w:r w:rsidRPr="00811495">
        <w:tab/>
      </w:r>
      <w:r w:rsidR="00815B01" w:rsidRPr="00811495">
        <w:t>A person commits an offence if</w:t>
      </w:r>
      <w:r w:rsidR="00D44A94" w:rsidRPr="00811495">
        <w:t xml:space="preserve"> the person</w:t>
      </w:r>
      <w:r w:rsidR="008F3541">
        <w:t xml:space="preserve"> </w:t>
      </w:r>
      <w:r w:rsidR="00FE47A1" w:rsidRPr="00811495">
        <w:t xml:space="preserve">fails to comply with </w:t>
      </w:r>
      <w:r w:rsidR="008F3541">
        <w:t xml:space="preserve">a </w:t>
      </w:r>
      <w:r w:rsidR="00FE47A1" w:rsidRPr="00811495">
        <w:t>direction</w:t>
      </w:r>
      <w:r w:rsidR="008F3541">
        <w:t xml:space="preserve"> under subsection (2).</w:t>
      </w:r>
    </w:p>
    <w:p w14:paraId="74C565B2" w14:textId="77777777" w:rsidR="00737114" w:rsidRPr="00811495" w:rsidRDefault="00737114" w:rsidP="00BD36EB">
      <w:pPr>
        <w:pStyle w:val="Penalty"/>
        <w:keepNext/>
      </w:pPr>
      <w:r w:rsidRPr="00811495">
        <w:t>Maximum penalty:</w:t>
      </w:r>
    </w:p>
    <w:p w14:paraId="2138A7A5" w14:textId="24DF60B6" w:rsidR="00737114" w:rsidRPr="00811495" w:rsidRDefault="00737114" w:rsidP="00BD36EB">
      <w:pPr>
        <w:pStyle w:val="PenaltyPara"/>
        <w:keepNext/>
      </w:pPr>
      <w:r w:rsidRPr="00811495">
        <w:tab/>
        <w:t>(a)</w:t>
      </w:r>
      <w:r w:rsidRPr="00811495">
        <w:tab/>
        <w:t>for a 1st offence—100 penalty units; or</w:t>
      </w:r>
    </w:p>
    <w:p w14:paraId="3FA8D7CF" w14:textId="56A37EB4" w:rsidR="00737114" w:rsidRPr="00811495" w:rsidRDefault="00737114" w:rsidP="00737114">
      <w:pPr>
        <w:pStyle w:val="PenaltyPara"/>
      </w:pPr>
      <w:r w:rsidRPr="00811495">
        <w:tab/>
        <w:t>(</w:t>
      </w:r>
      <w:r w:rsidR="00CC2DE6">
        <w:t>b</w:t>
      </w:r>
      <w:r w:rsidRPr="00811495">
        <w:t>)</w:t>
      </w:r>
      <w:r w:rsidRPr="00811495">
        <w:tab/>
        <w:t>for a 2nd or subsequent offence—200</w:t>
      </w:r>
      <w:r w:rsidR="009501C4">
        <w:t xml:space="preserve"> </w:t>
      </w:r>
      <w:r w:rsidRPr="00811495">
        <w:t>penalty units.</w:t>
      </w:r>
    </w:p>
    <w:p w14:paraId="059F7952" w14:textId="68E02842" w:rsidR="00BB12A1" w:rsidRPr="00811495" w:rsidRDefault="00590CC5" w:rsidP="00590CC5">
      <w:pPr>
        <w:pStyle w:val="Amain"/>
      </w:pPr>
      <w:r>
        <w:tab/>
      </w:r>
      <w:r w:rsidRPr="00811495">
        <w:t>(4)</w:t>
      </w:r>
      <w:r w:rsidRPr="00811495">
        <w:tab/>
      </w:r>
      <w:r w:rsidR="00BB12A1" w:rsidRPr="00811495">
        <w:t xml:space="preserve">Subsection (3) does not apply if the person has a reasonable excuse for </w:t>
      </w:r>
      <w:r w:rsidR="002226F3" w:rsidRPr="00811495">
        <w:t>failing to comply with</w:t>
      </w:r>
      <w:r w:rsidR="00BB12A1" w:rsidRPr="00811495">
        <w:t xml:space="preserve"> the direction.</w:t>
      </w:r>
    </w:p>
    <w:p w14:paraId="50AB5967" w14:textId="21B14834" w:rsidR="004702AD" w:rsidRDefault="00BB12A1" w:rsidP="00EF4337">
      <w:pPr>
        <w:pStyle w:val="aNote"/>
      </w:pPr>
      <w:r w:rsidRPr="00811495">
        <w:rPr>
          <w:rStyle w:val="charItals"/>
        </w:rPr>
        <w:t>Note</w:t>
      </w:r>
      <w:r w:rsidRPr="00811495">
        <w:rPr>
          <w:rStyle w:val="charItals"/>
        </w:rPr>
        <w:tab/>
      </w:r>
      <w:r w:rsidRPr="00811495">
        <w:t>The defendant has an evidential burden in relation to the matters mentioned in s</w:t>
      </w:r>
      <w:r w:rsidR="009501C4">
        <w:t xml:space="preserve"> </w:t>
      </w:r>
      <w:r w:rsidRPr="00811495">
        <w:t xml:space="preserve">(4) (see </w:t>
      </w:r>
      <w:hyperlink r:id="rId60" w:tooltip="A2002-51" w:history="1">
        <w:r w:rsidR="00AA2249" w:rsidRPr="00AA2249">
          <w:rPr>
            <w:rStyle w:val="charCitHyperlinkAbbrev"/>
          </w:rPr>
          <w:t>Criminal Code</w:t>
        </w:r>
      </w:hyperlink>
      <w:r w:rsidRPr="00811495">
        <w:t>, s</w:t>
      </w:r>
      <w:r w:rsidR="009501C4">
        <w:t xml:space="preserve"> </w:t>
      </w:r>
      <w:r w:rsidRPr="00811495">
        <w:t>58).</w:t>
      </w:r>
    </w:p>
    <w:p w14:paraId="670F0906" w14:textId="77777777" w:rsidR="004702AD" w:rsidRPr="004702AD" w:rsidRDefault="004702AD" w:rsidP="00D545EC">
      <w:pPr>
        <w:pStyle w:val="PageBreak"/>
      </w:pPr>
      <w:r w:rsidRPr="004702AD">
        <w:br w:type="page"/>
      </w:r>
    </w:p>
    <w:p w14:paraId="4A25E0FB" w14:textId="52E87996" w:rsidR="0015491C" w:rsidRPr="00B126F7" w:rsidRDefault="00590CC5" w:rsidP="00565ADE">
      <w:pPr>
        <w:pStyle w:val="AH2Part"/>
      </w:pPr>
      <w:bookmarkStart w:id="117" w:name="_Toc212464172"/>
      <w:r w:rsidRPr="00B126F7">
        <w:rPr>
          <w:rStyle w:val="CharPartNo"/>
        </w:rPr>
        <w:lastRenderedPageBreak/>
        <w:t>Part 8</w:t>
      </w:r>
      <w:r w:rsidRPr="00811495">
        <w:tab/>
      </w:r>
      <w:r w:rsidR="007F6D9E" w:rsidRPr="00B126F7">
        <w:rPr>
          <w:rStyle w:val="CharPartText"/>
        </w:rPr>
        <w:t>E</w:t>
      </w:r>
      <w:r w:rsidR="001D7900" w:rsidRPr="00B126F7">
        <w:rPr>
          <w:rStyle w:val="CharPartText"/>
        </w:rPr>
        <w:t>nforcement</w:t>
      </w:r>
      <w:bookmarkEnd w:id="117"/>
    </w:p>
    <w:p w14:paraId="24270D8E" w14:textId="2C9F63EE" w:rsidR="00CB5457" w:rsidRPr="00B126F7" w:rsidRDefault="00590CC5" w:rsidP="00565ADE">
      <w:pPr>
        <w:pStyle w:val="AH3Div"/>
      </w:pPr>
      <w:bookmarkStart w:id="118" w:name="_Toc212464173"/>
      <w:r w:rsidRPr="00B126F7">
        <w:rPr>
          <w:rStyle w:val="CharDivNo"/>
        </w:rPr>
        <w:t>Division 8.1</w:t>
      </w:r>
      <w:r w:rsidRPr="00811495">
        <w:tab/>
      </w:r>
      <w:r w:rsidR="00CB5457" w:rsidRPr="00B126F7">
        <w:rPr>
          <w:rStyle w:val="CharDivText"/>
        </w:rPr>
        <w:t>Preliminary</w:t>
      </w:r>
      <w:bookmarkEnd w:id="118"/>
    </w:p>
    <w:p w14:paraId="6D8CB4F4" w14:textId="628EDBE7" w:rsidR="00CB5457" w:rsidRPr="00811495" w:rsidRDefault="00590CC5" w:rsidP="00565ADE">
      <w:pPr>
        <w:pStyle w:val="AH5Sec"/>
      </w:pPr>
      <w:bookmarkStart w:id="119" w:name="_Toc212464174"/>
      <w:r w:rsidRPr="00B126F7">
        <w:rPr>
          <w:rStyle w:val="CharSectNo"/>
        </w:rPr>
        <w:t>89</w:t>
      </w:r>
      <w:r w:rsidRPr="00811495">
        <w:tab/>
      </w:r>
      <w:r w:rsidR="00CB5457" w:rsidRPr="00811495">
        <w:t>Definitions—</w:t>
      </w:r>
      <w:r w:rsidR="00815E72">
        <w:t>pt 8</w:t>
      </w:r>
      <w:bookmarkEnd w:id="119"/>
    </w:p>
    <w:p w14:paraId="7A964829" w14:textId="5FF1EFEF" w:rsidR="00CB5457" w:rsidRPr="00811495" w:rsidRDefault="00CB5457" w:rsidP="00D02219">
      <w:pPr>
        <w:pStyle w:val="Amainreturn"/>
      </w:pPr>
      <w:r w:rsidRPr="00811495">
        <w:t>In this part:</w:t>
      </w:r>
    </w:p>
    <w:p w14:paraId="13A8016E" w14:textId="581B8306" w:rsidR="00CB5457" w:rsidRPr="00811495" w:rsidRDefault="00CB5457" w:rsidP="00590CC5">
      <w:pPr>
        <w:pStyle w:val="aDef"/>
      </w:pPr>
      <w:r w:rsidRPr="00AA2249">
        <w:rPr>
          <w:rStyle w:val="charBoldItals"/>
        </w:rPr>
        <w:t>authorised person</w:t>
      </w:r>
      <w:r w:rsidRPr="00811495">
        <w:t xml:space="preserve"> means a person appointed as an authorised person under section</w:t>
      </w:r>
      <w:r w:rsidR="009501C4">
        <w:t xml:space="preserve"> </w:t>
      </w:r>
      <w:r w:rsidR="00AD5630">
        <w:t>90</w:t>
      </w:r>
      <w:r w:rsidRPr="00811495">
        <w:t>.</w:t>
      </w:r>
    </w:p>
    <w:p w14:paraId="2F4BA46A" w14:textId="3A631750" w:rsidR="00CB5457" w:rsidRPr="00811495" w:rsidRDefault="00CB5457" w:rsidP="00590CC5">
      <w:pPr>
        <w:pStyle w:val="aDef"/>
      </w:pPr>
      <w:r w:rsidRPr="00AA2249">
        <w:rPr>
          <w:rStyle w:val="charBoldItals"/>
        </w:rPr>
        <w:t>connected</w:t>
      </w:r>
      <w:r w:rsidRPr="00811495">
        <w:t>—an activity or thing is connected with an offence if—</w:t>
      </w:r>
    </w:p>
    <w:p w14:paraId="03EF4CFB" w14:textId="03AB3291" w:rsidR="00CB5457" w:rsidRPr="00811495" w:rsidRDefault="00590CC5" w:rsidP="00590CC5">
      <w:pPr>
        <w:pStyle w:val="aDefpara"/>
      </w:pPr>
      <w:r>
        <w:tab/>
      </w:r>
      <w:r w:rsidRPr="00811495">
        <w:t>(a)</w:t>
      </w:r>
      <w:r w:rsidRPr="00811495">
        <w:tab/>
      </w:r>
      <w:r w:rsidR="00CB5457" w:rsidRPr="00811495">
        <w:t>the offence has been committed in relation to it; or</w:t>
      </w:r>
    </w:p>
    <w:p w14:paraId="0E68DDD4" w14:textId="59BFA470" w:rsidR="00CB5457" w:rsidRPr="00811495" w:rsidRDefault="00590CC5" w:rsidP="00590CC5">
      <w:pPr>
        <w:pStyle w:val="aDefpara"/>
      </w:pPr>
      <w:r>
        <w:tab/>
      </w:r>
      <w:r w:rsidRPr="00811495">
        <w:t>(b)</w:t>
      </w:r>
      <w:r w:rsidRPr="00811495">
        <w:tab/>
      </w:r>
      <w:r w:rsidR="00CB5457" w:rsidRPr="00811495">
        <w:t>it will provide evidence of the commission of the offence; or</w:t>
      </w:r>
    </w:p>
    <w:p w14:paraId="6812BAAC" w14:textId="28144CA2" w:rsidR="00CB5457" w:rsidRPr="00811495" w:rsidRDefault="00590CC5" w:rsidP="00590CC5">
      <w:pPr>
        <w:pStyle w:val="aDefpara"/>
      </w:pPr>
      <w:r>
        <w:tab/>
      </w:r>
      <w:r w:rsidRPr="00811495">
        <w:t>(c)</w:t>
      </w:r>
      <w:r w:rsidRPr="00811495">
        <w:tab/>
      </w:r>
      <w:r w:rsidR="00CB5457" w:rsidRPr="00811495">
        <w:t>it was used, is being used, or is intended to be used, to commit the offence.</w:t>
      </w:r>
    </w:p>
    <w:p w14:paraId="31903C37" w14:textId="3D64719B" w:rsidR="00CB5457" w:rsidRPr="00811495" w:rsidRDefault="00254CF9" w:rsidP="00590CC5">
      <w:pPr>
        <w:pStyle w:val="aDef"/>
      </w:pPr>
      <w:r w:rsidRPr="00AA2249">
        <w:rPr>
          <w:rStyle w:val="charBoldItals"/>
        </w:rPr>
        <w:t>occupier</w:t>
      </w:r>
      <w:r w:rsidR="00CB5457" w:rsidRPr="00811495">
        <w:t>, of premises, includes—</w:t>
      </w:r>
    </w:p>
    <w:p w14:paraId="0562DAC2" w14:textId="2DCCA491" w:rsidR="00CB5457" w:rsidRPr="00811495" w:rsidRDefault="00590CC5" w:rsidP="00590CC5">
      <w:pPr>
        <w:pStyle w:val="aDefpara"/>
      </w:pPr>
      <w:r>
        <w:tab/>
      </w:r>
      <w:r w:rsidRPr="00811495">
        <w:t>(a)</w:t>
      </w:r>
      <w:r w:rsidRPr="00811495">
        <w:tab/>
      </w:r>
      <w:r w:rsidR="00254CF9" w:rsidRPr="00811495">
        <w:t xml:space="preserve">a </w:t>
      </w:r>
      <w:r w:rsidR="00CB5457" w:rsidRPr="00811495">
        <w:t>person an authorised person believes on reasonable grounds to be an occupier of the premises; and</w:t>
      </w:r>
    </w:p>
    <w:p w14:paraId="3C6EF09C" w14:textId="1ED20D9E" w:rsidR="00CB5457" w:rsidRPr="00811495" w:rsidRDefault="00590CC5" w:rsidP="00590CC5">
      <w:pPr>
        <w:pStyle w:val="aDefpara"/>
      </w:pPr>
      <w:r>
        <w:tab/>
      </w:r>
      <w:r w:rsidRPr="00811495">
        <w:t>(b)</w:t>
      </w:r>
      <w:r w:rsidRPr="00811495">
        <w:tab/>
      </w:r>
      <w:r w:rsidR="00CB5457" w:rsidRPr="00811495">
        <w:t>a person apparently in charge of the premises.</w:t>
      </w:r>
    </w:p>
    <w:p w14:paraId="071169FD" w14:textId="1C4DCC47" w:rsidR="00CB5457" w:rsidRPr="00811495" w:rsidRDefault="00254CF9" w:rsidP="00590CC5">
      <w:pPr>
        <w:pStyle w:val="aDef"/>
      </w:pPr>
      <w:r w:rsidRPr="00AA2249">
        <w:rPr>
          <w:rStyle w:val="charBoldItals"/>
        </w:rPr>
        <w:t>offence</w:t>
      </w:r>
      <w:r w:rsidRPr="00811495">
        <w:t xml:space="preserve"> </w:t>
      </w:r>
      <w:r w:rsidR="00CB5457" w:rsidRPr="00811495">
        <w:t>includes an offence that there are reasonable grounds for believing has been, is being, or will be, committed.</w:t>
      </w:r>
    </w:p>
    <w:p w14:paraId="421BD62B" w14:textId="48660FDD" w:rsidR="00CB5457" w:rsidRPr="00AA2249" w:rsidRDefault="00254CF9" w:rsidP="00590CC5">
      <w:pPr>
        <w:pStyle w:val="aDef"/>
      </w:pPr>
      <w:r w:rsidRPr="00AA2249">
        <w:rPr>
          <w:rStyle w:val="charBoldItals"/>
        </w:rPr>
        <w:t>premises</w:t>
      </w:r>
      <w:r w:rsidRPr="00811495">
        <w:rPr>
          <w:bCs/>
          <w:iCs/>
        </w:rPr>
        <w:t xml:space="preserve"> </w:t>
      </w:r>
      <w:r w:rsidR="00CB5457" w:rsidRPr="00811495">
        <w:t>includes the following:</w:t>
      </w:r>
    </w:p>
    <w:p w14:paraId="40F3FF7F" w14:textId="7B61300D" w:rsidR="00CB5457" w:rsidRPr="00811495" w:rsidRDefault="00590CC5" w:rsidP="00590CC5">
      <w:pPr>
        <w:pStyle w:val="aDefpara"/>
      </w:pPr>
      <w:r>
        <w:tab/>
      </w:r>
      <w:r w:rsidRPr="00811495">
        <w:t>(a)</w:t>
      </w:r>
      <w:r w:rsidRPr="00811495">
        <w:tab/>
      </w:r>
      <w:r w:rsidR="00CB5457" w:rsidRPr="00811495">
        <w:t>land (whether or not vacant);</w:t>
      </w:r>
    </w:p>
    <w:p w14:paraId="28DCFCF5" w14:textId="5A7D51C4" w:rsidR="00A073A8" w:rsidRPr="00811495" w:rsidRDefault="00590CC5" w:rsidP="00590CC5">
      <w:pPr>
        <w:pStyle w:val="aDefpara"/>
      </w:pPr>
      <w:r>
        <w:tab/>
      </w:r>
      <w:r w:rsidRPr="00811495">
        <w:t>(b)</w:t>
      </w:r>
      <w:r w:rsidRPr="00811495">
        <w:tab/>
      </w:r>
      <w:r w:rsidR="00CB5457" w:rsidRPr="00811495">
        <w:t>any part of a building, tent, stall or other structure (whether of a permanent or temporary nature)</w:t>
      </w:r>
      <w:r w:rsidR="00A073A8" w:rsidRPr="00811495">
        <w:t>.</w:t>
      </w:r>
    </w:p>
    <w:p w14:paraId="574DA618" w14:textId="5C7F8B1E" w:rsidR="00B8571C" w:rsidRPr="00811495" w:rsidRDefault="00B8571C" w:rsidP="00590CC5">
      <w:pPr>
        <w:pStyle w:val="aDef"/>
      </w:pPr>
      <w:r w:rsidRPr="00AA2249">
        <w:rPr>
          <w:rStyle w:val="charBoldItals"/>
        </w:rPr>
        <w:t xml:space="preserve">warrant </w:t>
      </w:r>
      <w:r w:rsidRPr="00811495">
        <w:t xml:space="preserve">means a warrant issued under </w:t>
      </w:r>
      <w:r w:rsidR="00B81BEE">
        <w:t>division</w:t>
      </w:r>
      <w:r w:rsidR="00AD5630">
        <w:t xml:space="preserve"> 8.5</w:t>
      </w:r>
      <w:r w:rsidR="00EE41F7" w:rsidRPr="00811495">
        <w:t>.</w:t>
      </w:r>
    </w:p>
    <w:p w14:paraId="1E2D7073" w14:textId="577D9892" w:rsidR="0051462F" w:rsidRPr="00811495" w:rsidRDefault="00590CC5" w:rsidP="00565ADE">
      <w:pPr>
        <w:pStyle w:val="AH5Sec"/>
      </w:pPr>
      <w:bookmarkStart w:id="120" w:name="_Toc212464175"/>
      <w:r w:rsidRPr="00B126F7">
        <w:rPr>
          <w:rStyle w:val="CharSectNo"/>
        </w:rPr>
        <w:lastRenderedPageBreak/>
        <w:t>90</w:t>
      </w:r>
      <w:r w:rsidRPr="00811495">
        <w:tab/>
      </w:r>
      <w:r w:rsidR="0051462F" w:rsidRPr="00811495">
        <w:t>Appointment of authorised people</w:t>
      </w:r>
      <w:bookmarkEnd w:id="120"/>
    </w:p>
    <w:p w14:paraId="628D9453" w14:textId="53B9F529" w:rsidR="0051462F" w:rsidRPr="00811495" w:rsidRDefault="003C0D6A" w:rsidP="00BD36EB">
      <w:pPr>
        <w:pStyle w:val="Amainreturn"/>
        <w:keepNext/>
      </w:pPr>
      <w:r w:rsidRPr="00811495">
        <w:t>The director</w:t>
      </w:r>
      <w:r w:rsidR="00484683">
        <w:t>-</w:t>
      </w:r>
      <w:r w:rsidRPr="00811495">
        <w:t>general may appoint a public servant as an authorised person for this Act.</w:t>
      </w:r>
    </w:p>
    <w:p w14:paraId="5A9529E8" w14:textId="0A7D771E" w:rsidR="003C0D6A" w:rsidRPr="00811495" w:rsidRDefault="003C0D6A">
      <w:pPr>
        <w:pStyle w:val="aNote"/>
      </w:pPr>
      <w:r w:rsidRPr="00AA2249">
        <w:rPr>
          <w:rStyle w:val="charItals"/>
        </w:rPr>
        <w:t>Note</w:t>
      </w:r>
      <w:r w:rsidRPr="00811495">
        <w:tab/>
        <w:t xml:space="preserve">For laws about appointments, see the </w:t>
      </w:r>
      <w:hyperlink r:id="rId61" w:tooltip="A2001-14" w:history="1">
        <w:r w:rsidR="00AA2249" w:rsidRPr="00AA2249">
          <w:rPr>
            <w:rStyle w:val="charCitHyperlinkAbbrev"/>
          </w:rPr>
          <w:t>Legislation Act</w:t>
        </w:r>
      </w:hyperlink>
      <w:r w:rsidRPr="00811495">
        <w:t>, pt</w:t>
      </w:r>
      <w:r w:rsidR="009501C4">
        <w:t xml:space="preserve"> </w:t>
      </w:r>
      <w:r w:rsidRPr="00811495">
        <w:t>19.3.</w:t>
      </w:r>
    </w:p>
    <w:p w14:paraId="414DA3E4" w14:textId="75F2B049" w:rsidR="003C0D6A" w:rsidRPr="00811495" w:rsidRDefault="00590CC5" w:rsidP="00565ADE">
      <w:pPr>
        <w:pStyle w:val="AH5Sec"/>
      </w:pPr>
      <w:bookmarkStart w:id="121" w:name="_Toc212464176"/>
      <w:r w:rsidRPr="00B126F7">
        <w:rPr>
          <w:rStyle w:val="CharSectNo"/>
        </w:rPr>
        <w:t>91</w:t>
      </w:r>
      <w:r w:rsidRPr="00811495">
        <w:tab/>
      </w:r>
      <w:r w:rsidR="003C0D6A" w:rsidRPr="00811495">
        <w:t>Identity cards</w:t>
      </w:r>
      <w:bookmarkEnd w:id="121"/>
    </w:p>
    <w:p w14:paraId="7EDD4C57" w14:textId="4F240088" w:rsidR="003C0D6A" w:rsidRPr="00811495" w:rsidRDefault="00590CC5" w:rsidP="00590CC5">
      <w:pPr>
        <w:pStyle w:val="Amain"/>
      </w:pPr>
      <w:r>
        <w:tab/>
      </w:r>
      <w:r w:rsidRPr="00811495">
        <w:t>(1)</w:t>
      </w:r>
      <w:r w:rsidRPr="00811495">
        <w:tab/>
      </w:r>
      <w:r w:rsidR="003C0D6A" w:rsidRPr="00811495">
        <w:t>The director</w:t>
      </w:r>
      <w:r w:rsidR="00484683">
        <w:t>-</w:t>
      </w:r>
      <w:r w:rsidR="003C0D6A" w:rsidRPr="00811495">
        <w:t>general must give an authorised person an identity card that—</w:t>
      </w:r>
    </w:p>
    <w:p w14:paraId="0AC68FDB" w14:textId="30A4988A" w:rsidR="003C0D6A" w:rsidRPr="00811495" w:rsidRDefault="00590CC5" w:rsidP="00590CC5">
      <w:pPr>
        <w:pStyle w:val="Apara"/>
      </w:pPr>
      <w:r>
        <w:tab/>
      </w:r>
      <w:r w:rsidRPr="00811495">
        <w:t>(a)</w:t>
      </w:r>
      <w:r w:rsidRPr="00811495">
        <w:tab/>
      </w:r>
      <w:r w:rsidR="003C0D6A" w:rsidRPr="00811495">
        <w:t>states the authorised person’s name; and</w:t>
      </w:r>
    </w:p>
    <w:p w14:paraId="7E898DE9" w14:textId="357CB5C8" w:rsidR="003C0D6A" w:rsidRPr="00811495" w:rsidRDefault="00590CC5" w:rsidP="00590CC5">
      <w:pPr>
        <w:pStyle w:val="Apara"/>
      </w:pPr>
      <w:r>
        <w:tab/>
      </w:r>
      <w:r w:rsidRPr="00811495">
        <w:t>(b)</w:t>
      </w:r>
      <w:r w:rsidRPr="00811495">
        <w:tab/>
      </w:r>
      <w:r w:rsidR="003C0D6A" w:rsidRPr="00811495">
        <w:t>states that the person is an authorised person; and</w:t>
      </w:r>
    </w:p>
    <w:p w14:paraId="7E161D2D" w14:textId="0C5696B8" w:rsidR="003C0D6A" w:rsidRPr="00811495" w:rsidRDefault="00590CC5" w:rsidP="00590CC5">
      <w:pPr>
        <w:pStyle w:val="Apara"/>
      </w:pPr>
      <w:r>
        <w:tab/>
      </w:r>
      <w:r w:rsidRPr="00811495">
        <w:t>(c)</w:t>
      </w:r>
      <w:r w:rsidRPr="00811495">
        <w:tab/>
      </w:r>
      <w:r w:rsidR="003C0D6A" w:rsidRPr="00811495">
        <w:t>includes a recent photograph of the person; and</w:t>
      </w:r>
    </w:p>
    <w:p w14:paraId="316A392A" w14:textId="70E0DB3F" w:rsidR="003C0D6A" w:rsidRPr="00811495" w:rsidRDefault="00590CC5" w:rsidP="00590CC5">
      <w:pPr>
        <w:pStyle w:val="Apara"/>
      </w:pPr>
      <w:r>
        <w:tab/>
      </w:r>
      <w:r w:rsidRPr="00811495">
        <w:t>(d)</w:t>
      </w:r>
      <w:r w:rsidRPr="00811495">
        <w:tab/>
      </w:r>
      <w:r w:rsidR="003C0D6A" w:rsidRPr="00811495">
        <w:t>states the card’s date of issue and expiry; and</w:t>
      </w:r>
    </w:p>
    <w:p w14:paraId="531FD6CD" w14:textId="7D47E7E2" w:rsidR="003C0D6A" w:rsidRPr="00811495" w:rsidRDefault="00590CC5" w:rsidP="00590CC5">
      <w:pPr>
        <w:pStyle w:val="Apara"/>
      </w:pPr>
      <w:r>
        <w:tab/>
      </w:r>
      <w:r w:rsidRPr="00811495">
        <w:t>(e)</w:t>
      </w:r>
      <w:r w:rsidRPr="00811495">
        <w:tab/>
      </w:r>
      <w:r w:rsidR="003C0D6A" w:rsidRPr="00811495">
        <w:t>includes anything else prescribed by regulation.</w:t>
      </w:r>
    </w:p>
    <w:p w14:paraId="07804873" w14:textId="0B6641A8" w:rsidR="003C0D6A" w:rsidRPr="00811495" w:rsidRDefault="00590CC5" w:rsidP="00590CC5">
      <w:pPr>
        <w:pStyle w:val="Amain"/>
        <w:rPr>
          <w:color w:val="000000"/>
        </w:rPr>
      </w:pPr>
      <w:r>
        <w:rPr>
          <w:color w:val="000000"/>
        </w:rPr>
        <w:tab/>
      </w:r>
      <w:r w:rsidRPr="00811495">
        <w:rPr>
          <w:color w:val="000000"/>
        </w:rPr>
        <w:t>(2)</w:t>
      </w:r>
      <w:r w:rsidRPr="00811495">
        <w:rPr>
          <w:color w:val="000000"/>
        </w:rPr>
        <w:tab/>
      </w:r>
      <w:r w:rsidR="003C0D6A" w:rsidRPr="00811495">
        <w:t>A person must return their identity card to the director</w:t>
      </w:r>
      <w:r w:rsidR="00484683">
        <w:t>-</w:t>
      </w:r>
      <w:r w:rsidR="003C0D6A" w:rsidRPr="00811495">
        <w:t>general within 7</w:t>
      </w:r>
      <w:r w:rsidR="005556AA">
        <w:t> </w:t>
      </w:r>
      <w:r w:rsidR="003C0D6A" w:rsidRPr="00811495">
        <w:t>days after the day the person stops being an authorised person</w:t>
      </w:r>
      <w:r w:rsidR="003C0D6A" w:rsidRPr="00811495">
        <w:rPr>
          <w:color w:val="000000"/>
        </w:rPr>
        <w:t>.</w:t>
      </w:r>
    </w:p>
    <w:p w14:paraId="5F680C50" w14:textId="77777777" w:rsidR="003C0D6A" w:rsidRPr="00811495" w:rsidRDefault="003C0D6A" w:rsidP="00D02219">
      <w:pPr>
        <w:pStyle w:val="Penalty"/>
        <w:rPr>
          <w:color w:val="000000"/>
        </w:rPr>
      </w:pPr>
      <w:r w:rsidRPr="00811495">
        <w:rPr>
          <w:color w:val="000000"/>
        </w:rPr>
        <w:t>Maximum penalty:  1 penalty unit.</w:t>
      </w:r>
    </w:p>
    <w:p w14:paraId="35AD3D2B" w14:textId="0AE493D1" w:rsidR="003C0D6A" w:rsidRPr="00811495" w:rsidRDefault="00590CC5" w:rsidP="00590CC5">
      <w:pPr>
        <w:pStyle w:val="Amain"/>
      </w:pPr>
      <w:r>
        <w:tab/>
      </w:r>
      <w:r w:rsidRPr="00811495">
        <w:t>(3)</w:t>
      </w:r>
      <w:r w:rsidRPr="00811495">
        <w:tab/>
      </w:r>
      <w:r w:rsidR="003C0D6A" w:rsidRPr="00811495">
        <w:t>Subsection (2) does not apply to a person if their identity card is—</w:t>
      </w:r>
    </w:p>
    <w:p w14:paraId="521067DF" w14:textId="4A97CDCD" w:rsidR="003C0D6A" w:rsidRPr="00811495" w:rsidRDefault="00590CC5" w:rsidP="00590CC5">
      <w:pPr>
        <w:pStyle w:val="Apara"/>
      </w:pPr>
      <w:r>
        <w:tab/>
      </w:r>
      <w:r w:rsidRPr="00811495">
        <w:t>(a)</w:t>
      </w:r>
      <w:r w:rsidRPr="00811495">
        <w:tab/>
      </w:r>
      <w:r w:rsidR="003C0D6A" w:rsidRPr="00811495">
        <w:t xml:space="preserve">lost or stolen; or </w:t>
      </w:r>
    </w:p>
    <w:p w14:paraId="5A6DBA44" w14:textId="3CBEFF53" w:rsidR="003C0D6A" w:rsidRPr="00811495" w:rsidRDefault="00590CC5" w:rsidP="00590CC5">
      <w:pPr>
        <w:pStyle w:val="Apara"/>
      </w:pPr>
      <w:r>
        <w:tab/>
      </w:r>
      <w:r w:rsidRPr="00811495">
        <w:t>(b)</w:t>
      </w:r>
      <w:r w:rsidRPr="00811495">
        <w:tab/>
      </w:r>
      <w:r w:rsidR="003C0D6A" w:rsidRPr="00811495">
        <w:t>destroyed by someone else.</w:t>
      </w:r>
    </w:p>
    <w:p w14:paraId="3E8F9DE4" w14:textId="247FC969" w:rsidR="003C0D6A" w:rsidRPr="00811495" w:rsidRDefault="003C0D6A" w:rsidP="003C0D6A">
      <w:pPr>
        <w:pStyle w:val="aNote"/>
        <w:rPr>
          <w:color w:val="000000"/>
        </w:rPr>
      </w:pPr>
      <w:r w:rsidRPr="00811495">
        <w:rPr>
          <w:rStyle w:val="charItals"/>
        </w:rPr>
        <w:t>Note</w:t>
      </w:r>
      <w:r w:rsidRPr="00811495">
        <w:rPr>
          <w:rStyle w:val="charItals"/>
        </w:rPr>
        <w:tab/>
      </w:r>
      <w:r w:rsidRPr="00811495">
        <w:t>The defendant has an evidential burden in relation to the matters mentioned in s</w:t>
      </w:r>
      <w:r w:rsidR="009501C4">
        <w:t xml:space="preserve"> </w:t>
      </w:r>
      <w:r w:rsidRPr="00811495">
        <w:t xml:space="preserve">(3) (see </w:t>
      </w:r>
      <w:hyperlink r:id="rId62" w:tooltip="A2002-51" w:history="1">
        <w:r w:rsidR="00AA2249" w:rsidRPr="00AA2249">
          <w:rPr>
            <w:rStyle w:val="charCitHyperlinkAbbrev"/>
          </w:rPr>
          <w:t>Criminal Code</w:t>
        </w:r>
      </w:hyperlink>
      <w:r w:rsidRPr="00811495">
        <w:t>, s</w:t>
      </w:r>
      <w:r w:rsidR="009501C4">
        <w:t xml:space="preserve"> </w:t>
      </w:r>
      <w:r w:rsidRPr="00811495">
        <w:t>58).</w:t>
      </w:r>
    </w:p>
    <w:p w14:paraId="1536DE07" w14:textId="7E077CCF" w:rsidR="003C0D6A" w:rsidRPr="00811495" w:rsidRDefault="00590CC5" w:rsidP="00590CC5">
      <w:pPr>
        <w:pStyle w:val="Amain"/>
      </w:pPr>
      <w:r>
        <w:tab/>
      </w:r>
      <w:r w:rsidRPr="00811495">
        <w:t>(4)</w:t>
      </w:r>
      <w:r w:rsidRPr="00811495">
        <w:tab/>
      </w:r>
      <w:r w:rsidR="003C0D6A" w:rsidRPr="00811495">
        <w:t>An offence against this section is a strict liability offence.</w:t>
      </w:r>
    </w:p>
    <w:p w14:paraId="684481DF" w14:textId="4D789AAA" w:rsidR="00FA3662" w:rsidRPr="00B126F7" w:rsidRDefault="00590CC5" w:rsidP="00565ADE">
      <w:pPr>
        <w:pStyle w:val="AH3Div"/>
      </w:pPr>
      <w:bookmarkStart w:id="122" w:name="_Toc212464177"/>
      <w:r w:rsidRPr="00B126F7">
        <w:rPr>
          <w:rStyle w:val="CharDivNo"/>
        </w:rPr>
        <w:lastRenderedPageBreak/>
        <w:t>Division 8.2</w:t>
      </w:r>
      <w:r w:rsidRPr="00811495">
        <w:tab/>
      </w:r>
      <w:r w:rsidR="00FA3662" w:rsidRPr="00B126F7">
        <w:rPr>
          <w:rStyle w:val="CharDivText"/>
        </w:rPr>
        <w:t>Exercise of powers generally</w:t>
      </w:r>
      <w:bookmarkEnd w:id="122"/>
    </w:p>
    <w:p w14:paraId="2BB21FFF" w14:textId="51544FC3" w:rsidR="00FA3662" w:rsidRPr="00811495" w:rsidRDefault="00590CC5" w:rsidP="00565ADE">
      <w:pPr>
        <w:pStyle w:val="AH5Sec"/>
      </w:pPr>
      <w:bookmarkStart w:id="123" w:name="_Toc212464178"/>
      <w:r w:rsidRPr="00B126F7">
        <w:rPr>
          <w:rStyle w:val="CharSectNo"/>
        </w:rPr>
        <w:t>92</w:t>
      </w:r>
      <w:r w:rsidRPr="00811495">
        <w:tab/>
      </w:r>
      <w:r w:rsidR="00FA3662" w:rsidRPr="00811495">
        <w:t>Requirements before certain powers can be exercised</w:t>
      </w:r>
      <w:bookmarkEnd w:id="123"/>
    </w:p>
    <w:p w14:paraId="1219A54E" w14:textId="004C0C46" w:rsidR="00FA3662" w:rsidRPr="00811495" w:rsidRDefault="00590CC5" w:rsidP="00BD36EB">
      <w:pPr>
        <w:pStyle w:val="Amain"/>
        <w:keepNext/>
      </w:pPr>
      <w:r>
        <w:tab/>
      </w:r>
      <w:r w:rsidRPr="00811495">
        <w:t>(1)</w:t>
      </w:r>
      <w:r w:rsidRPr="00811495">
        <w:tab/>
      </w:r>
      <w:r w:rsidR="00FA3662" w:rsidRPr="00811495">
        <w:t>This section applies if an authorised person intends to exercise any of the following powers:</w:t>
      </w:r>
    </w:p>
    <w:p w14:paraId="0CA41DA4" w14:textId="0655E26E" w:rsidR="00FA3662" w:rsidRPr="00811495" w:rsidRDefault="00590CC5" w:rsidP="00590CC5">
      <w:pPr>
        <w:pStyle w:val="Apara"/>
      </w:pPr>
      <w:r>
        <w:tab/>
      </w:r>
      <w:r w:rsidRPr="00811495">
        <w:t>(a)</w:t>
      </w:r>
      <w:r w:rsidRPr="00811495">
        <w:tab/>
      </w:r>
      <w:r w:rsidR="00FA3662" w:rsidRPr="00811495">
        <w:t>giving a direction under section</w:t>
      </w:r>
      <w:r w:rsidR="00B455D3">
        <w:t xml:space="preserve"> </w:t>
      </w:r>
      <w:r w:rsidR="00AD5630">
        <w:t>94</w:t>
      </w:r>
      <w:r w:rsidR="00FA3662" w:rsidRPr="00811495">
        <w:t xml:space="preserve"> (1) (</w:t>
      </w:r>
      <w:r w:rsidR="00FA3662" w:rsidRPr="00811495">
        <w:rPr>
          <w:color w:val="000000"/>
        </w:rPr>
        <w:t xml:space="preserve">Direction to give information); </w:t>
      </w:r>
    </w:p>
    <w:p w14:paraId="0F11CBA3" w14:textId="27DC502F" w:rsidR="00FA3662" w:rsidRPr="00811495" w:rsidRDefault="00590CC5" w:rsidP="00590CC5">
      <w:pPr>
        <w:pStyle w:val="Apara"/>
      </w:pPr>
      <w:r>
        <w:tab/>
      </w:r>
      <w:r w:rsidRPr="00811495">
        <w:t>(b)</w:t>
      </w:r>
      <w:r w:rsidRPr="00811495">
        <w:tab/>
      </w:r>
      <w:r w:rsidR="00FA3662" w:rsidRPr="00811495">
        <w:t>giving a direction under section</w:t>
      </w:r>
      <w:r w:rsidR="00B455D3">
        <w:t xml:space="preserve"> </w:t>
      </w:r>
      <w:r w:rsidR="00AD5630">
        <w:t>95</w:t>
      </w:r>
      <w:r w:rsidR="00EF3F3A" w:rsidRPr="00811495">
        <w:t xml:space="preserve"> </w:t>
      </w:r>
      <w:r w:rsidR="00FA3662" w:rsidRPr="00811495">
        <w:t>(1) or (2) (Direction to give name and address);</w:t>
      </w:r>
    </w:p>
    <w:p w14:paraId="38BDE264" w14:textId="49FCD3B8" w:rsidR="00FA3662" w:rsidRPr="00811495" w:rsidRDefault="00590CC5" w:rsidP="00590CC5">
      <w:pPr>
        <w:pStyle w:val="Apara"/>
      </w:pPr>
      <w:r>
        <w:tab/>
      </w:r>
      <w:r w:rsidRPr="00811495">
        <w:t>(c)</w:t>
      </w:r>
      <w:r w:rsidRPr="00811495">
        <w:tab/>
      </w:r>
      <w:r w:rsidR="00FA3662" w:rsidRPr="00811495">
        <w:t>entering premises under section</w:t>
      </w:r>
      <w:r w:rsidR="00B455D3">
        <w:t xml:space="preserve"> </w:t>
      </w:r>
      <w:r w:rsidR="00AD5630">
        <w:t>96</w:t>
      </w:r>
      <w:r w:rsidR="00EF3F3A" w:rsidRPr="00811495">
        <w:t xml:space="preserve"> </w:t>
      </w:r>
      <w:r w:rsidR="00FA3662" w:rsidRPr="00811495">
        <w:t>(1) (b) or (c) (</w:t>
      </w:r>
      <w:r w:rsidR="00FA3662" w:rsidRPr="00811495">
        <w:rPr>
          <w:color w:val="000000"/>
        </w:rPr>
        <w:t>Powers of authorised person to enter premises);</w:t>
      </w:r>
    </w:p>
    <w:p w14:paraId="2B9F3688" w14:textId="03531FFA" w:rsidR="00FA3662" w:rsidRPr="00811495" w:rsidRDefault="00590CC5" w:rsidP="00590CC5">
      <w:pPr>
        <w:pStyle w:val="Apara"/>
      </w:pPr>
      <w:r>
        <w:tab/>
      </w:r>
      <w:r w:rsidRPr="00811495">
        <w:t>(d)</w:t>
      </w:r>
      <w:r w:rsidRPr="00811495">
        <w:tab/>
      </w:r>
      <w:r w:rsidR="00FA3662" w:rsidRPr="00811495">
        <w:t>giving a direction under section</w:t>
      </w:r>
      <w:r w:rsidR="00B455D3">
        <w:t xml:space="preserve"> </w:t>
      </w:r>
      <w:r w:rsidR="00AD5630">
        <w:t>98</w:t>
      </w:r>
      <w:r w:rsidR="00DA3539" w:rsidRPr="00811495">
        <w:t xml:space="preserve"> </w:t>
      </w:r>
      <w:r w:rsidR="00FA3662" w:rsidRPr="00811495">
        <w:t>(1) (e) (</w:t>
      </w:r>
      <w:r w:rsidR="00FA3662" w:rsidRPr="00811495">
        <w:rPr>
          <w:color w:val="000000"/>
        </w:rPr>
        <w:t>General powers on entry to premises).</w:t>
      </w:r>
    </w:p>
    <w:p w14:paraId="1F445230" w14:textId="007F8711" w:rsidR="008A465E" w:rsidRPr="00811495" w:rsidRDefault="00590CC5" w:rsidP="00590CC5">
      <w:pPr>
        <w:pStyle w:val="Amain"/>
      </w:pPr>
      <w:r>
        <w:tab/>
      </w:r>
      <w:r w:rsidRPr="00811495">
        <w:t>(2)</w:t>
      </w:r>
      <w:r w:rsidRPr="00811495">
        <w:tab/>
      </w:r>
      <w:r w:rsidR="008A465E" w:rsidRPr="00811495">
        <w:t>Before exercising the power, the authorised person must—</w:t>
      </w:r>
    </w:p>
    <w:p w14:paraId="1B11BA15" w14:textId="26FE5D0A" w:rsidR="008A465E" w:rsidRPr="00811495" w:rsidRDefault="00590CC5" w:rsidP="00590CC5">
      <w:pPr>
        <w:pStyle w:val="Apara"/>
      </w:pPr>
      <w:r>
        <w:tab/>
      </w:r>
      <w:r w:rsidRPr="00811495">
        <w:t>(a)</w:t>
      </w:r>
      <w:r w:rsidRPr="00811495">
        <w:tab/>
      </w:r>
      <w:r w:rsidR="008A465E" w:rsidRPr="00811495">
        <w:t>either—</w:t>
      </w:r>
    </w:p>
    <w:p w14:paraId="121C656A" w14:textId="566C487F" w:rsidR="008A465E" w:rsidRPr="00811495" w:rsidRDefault="00590CC5" w:rsidP="00590CC5">
      <w:pPr>
        <w:pStyle w:val="Asubpara"/>
      </w:pPr>
      <w:r>
        <w:tab/>
      </w:r>
      <w:r w:rsidRPr="00811495">
        <w:t>(i)</w:t>
      </w:r>
      <w:r w:rsidRPr="00811495">
        <w:tab/>
      </w:r>
      <w:r w:rsidR="008A465E" w:rsidRPr="00811495">
        <w:t>show their identity card to the affected person; or</w:t>
      </w:r>
    </w:p>
    <w:p w14:paraId="666B464F" w14:textId="13262481" w:rsidR="008A465E" w:rsidRPr="00811495" w:rsidRDefault="00590CC5" w:rsidP="00590CC5">
      <w:pPr>
        <w:pStyle w:val="Asubpara"/>
      </w:pPr>
      <w:r>
        <w:tab/>
      </w:r>
      <w:r w:rsidRPr="00811495">
        <w:t>(ii)</w:t>
      </w:r>
      <w:r w:rsidRPr="00811495">
        <w:tab/>
      </w:r>
      <w:r w:rsidR="008A465E" w:rsidRPr="00811495">
        <w:t>if the authorised person intends to exercise the power other than in person—provide other evidence of the authorised person’s identity to the affected person; and</w:t>
      </w:r>
    </w:p>
    <w:p w14:paraId="3C752462" w14:textId="07440A5A" w:rsidR="008A465E" w:rsidRPr="00811495" w:rsidRDefault="00590CC5" w:rsidP="00590CC5">
      <w:pPr>
        <w:pStyle w:val="Apara"/>
      </w:pPr>
      <w:r>
        <w:tab/>
      </w:r>
      <w:r w:rsidRPr="00811495">
        <w:t>(b)</w:t>
      </w:r>
      <w:r w:rsidRPr="00811495">
        <w:tab/>
      </w:r>
      <w:r w:rsidR="008A465E" w:rsidRPr="00811495">
        <w:t>tell the affected person the reason for exercising the power; and</w:t>
      </w:r>
    </w:p>
    <w:p w14:paraId="3D4E0E5B" w14:textId="584DCE46" w:rsidR="008A465E" w:rsidRPr="00811495" w:rsidRDefault="00590CC5" w:rsidP="00590CC5">
      <w:pPr>
        <w:pStyle w:val="Apara"/>
      </w:pPr>
      <w:r>
        <w:tab/>
      </w:r>
      <w:r w:rsidRPr="00811495">
        <w:t>(c)</w:t>
      </w:r>
      <w:r w:rsidRPr="00811495">
        <w:tab/>
      </w:r>
      <w:r w:rsidR="008A465E" w:rsidRPr="00811495">
        <w:t>tell the affected person about any relevant offence in relation to the power.</w:t>
      </w:r>
    </w:p>
    <w:p w14:paraId="495C6091" w14:textId="77777777" w:rsidR="008A465E" w:rsidRPr="00811495" w:rsidRDefault="008A465E" w:rsidP="008A465E">
      <w:pPr>
        <w:pStyle w:val="aExamHdgss"/>
      </w:pPr>
      <w:r w:rsidRPr="00811495">
        <w:t>Examples—exercise of powers other than in person</w:t>
      </w:r>
    </w:p>
    <w:p w14:paraId="77F18061" w14:textId="6694FACA" w:rsidR="008A465E" w:rsidRPr="00811495" w:rsidRDefault="008A465E" w:rsidP="008A465E">
      <w:pPr>
        <w:pStyle w:val="aExamINumss"/>
      </w:pPr>
      <w:r w:rsidRPr="00811495">
        <w:t>1</w:t>
      </w:r>
      <w:r w:rsidRPr="00811495">
        <w:tab/>
        <w:t xml:space="preserve">an authorised person emails a person giving them a direction to </w:t>
      </w:r>
      <w:r w:rsidR="00E9457C" w:rsidRPr="00811495">
        <w:t xml:space="preserve">give </w:t>
      </w:r>
      <w:r w:rsidRPr="00811495">
        <w:t>information</w:t>
      </w:r>
    </w:p>
    <w:p w14:paraId="0AD2859C" w14:textId="251C55CF" w:rsidR="008A465E" w:rsidRPr="00811495" w:rsidRDefault="008A465E" w:rsidP="008A465E">
      <w:pPr>
        <w:pStyle w:val="aExamINumss"/>
      </w:pPr>
      <w:r w:rsidRPr="00811495">
        <w:t>2</w:t>
      </w:r>
      <w:r w:rsidRPr="00811495">
        <w:tab/>
        <w:t>an authorised person emails a person asking for consent to enter and search the person’s premises using a remote-controlled surveillance device</w:t>
      </w:r>
    </w:p>
    <w:p w14:paraId="4B14AF54" w14:textId="376D3C0B" w:rsidR="00C9416E" w:rsidRPr="00811495" w:rsidRDefault="00590CC5" w:rsidP="00590CC5">
      <w:pPr>
        <w:pStyle w:val="Amain"/>
      </w:pPr>
      <w:r>
        <w:lastRenderedPageBreak/>
        <w:tab/>
      </w:r>
      <w:r w:rsidRPr="00811495">
        <w:t>(3)</w:t>
      </w:r>
      <w:r w:rsidRPr="00811495">
        <w:tab/>
      </w:r>
      <w:r w:rsidR="00C9416E" w:rsidRPr="00811495">
        <w:t>The authorised person must ensure the matters mentioned in subsection (</w:t>
      </w:r>
      <w:r w:rsidR="00AE31D6" w:rsidRPr="00811495">
        <w:t>2</w:t>
      </w:r>
      <w:r w:rsidR="00C9416E" w:rsidRPr="00811495">
        <w:t>) are communicated in a way that the authorised person believes the affected person is likely to understand.</w:t>
      </w:r>
    </w:p>
    <w:p w14:paraId="0C6CF6AA" w14:textId="74A541EE" w:rsidR="00C9416E" w:rsidRPr="00811495" w:rsidRDefault="00590CC5" w:rsidP="00590CC5">
      <w:pPr>
        <w:pStyle w:val="Amain"/>
      </w:pPr>
      <w:r>
        <w:tab/>
      </w:r>
      <w:r w:rsidRPr="00811495">
        <w:t>(4)</w:t>
      </w:r>
      <w:r w:rsidRPr="00811495">
        <w:tab/>
      </w:r>
      <w:r w:rsidR="00C9416E" w:rsidRPr="00811495">
        <w:t>In this section:</w:t>
      </w:r>
    </w:p>
    <w:p w14:paraId="4B3F93DA" w14:textId="77777777" w:rsidR="00C9416E" w:rsidRPr="00811495" w:rsidRDefault="00C9416E" w:rsidP="00590CC5">
      <w:pPr>
        <w:pStyle w:val="aDef"/>
      </w:pPr>
      <w:r w:rsidRPr="00AA2249">
        <w:rPr>
          <w:rStyle w:val="charBoldItals"/>
        </w:rPr>
        <w:t>affected person</w:t>
      </w:r>
      <w:r w:rsidRPr="00811495">
        <w:t>, in relation to the exercise of a power under this part, means—</w:t>
      </w:r>
    </w:p>
    <w:p w14:paraId="6117DF98" w14:textId="14B6AD8A" w:rsidR="00C9416E" w:rsidRPr="00811495" w:rsidRDefault="00590CC5" w:rsidP="00590CC5">
      <w:pPr>
        <w:pStyle w:val="aDefpara"/>
      </w:pPr>
      <w:r>
        <w:tab/>
      </w:r>
      <w:r w:rsidRPr="00811495">
        <w:t>(a)</w:t>
      </w:r>
      <w:r w:rsidRPr="00811495">
        <w:tab/>
      </w:r>
      <w:r w:rsidR="00C9416E" w:rsidRPr="00811495">
        <w:t>the individual affected by the exercise of the power; or</w:t>
      </w:r>
    </w:p>
    <w:p w14:paraId="6BE9BC68" w14:textId="3F2C38BC" w:rsidR="00C9416E" w:rsidRPr="00811495" w:rsidRDefault="00590CC5" w:rsidP="00590CC5">
      <w:pPr>
        <w:pStyle w:val="aDefpara"/>
      </w:pPr>
      <w:r>
        <w:tab/>
      </w:r>
      <w:r w:rsidRPr="00811495">
        <w:t>(b)</w:t>
      </w:r>
      <w:r w:rsidRPr="00811495">
        <w:tab/>
      </w:r>
      <w:r w:rsidR="00C9416E" w:rsidRPr="00811495">
        <w:t>if the person is not an individual—an employee, officer or agent of the person affected by the exercise of the power.</w:t>
      </w:r>
    </w:p>
    <w:p w14:paraId="00EDDB18" w14:textId="77777777" w:rsidR="00C9416E" w:rsidRPr="00811495" w:rsidRDefault="00C9416E" w:rsidP="00590CC5">
      <w:pPr>
        <w:pStyle w:val="aDef"/>
      </w:pPr>
      <w:r w:rsidRPr="00AA2249">
        <w:rPr>
          <w:rStyle w:val="charBoldItals"/>
        </w:rPr>
        <w:t xml:space="preserve">relevant offence </w:t>
      </w:r>
      <w:r w:rsidRPr="00811495">
        <w:t>means an offence against—</w:t>
      </w:r>
    </w:p>
    <w:p w14:paraId="3FFADE31" w14:textId="1E896794" w:rsidR="00C9416E" w:rsidRPr="00811495" w:rsidRDefault="00590CC5" w:rsidP="00590CC5">
      <w:pPr>
        <w:pStyle w:val="aDefpara"/>
      </w:pPr>
      <w:r>
        <w:tab/>
      </w:r>
      <w:r w:rsidRPr="00811495">
        <w:t>(a)</w:t>
      </w:r>
      <w:r w:rsidRPr="00811495">
        <w:tab/>
      </w:r>
      <w:r w:rsidR="00C9416E" w:rsidRPr="00811495">
        <w:t>for a direction under section</w:t>
      </w:r>
      <w:r w:rsidR="009501C4">
        <w:t xml:space="preserve"> </w:t>
      </w:r>
      <w:r w:rsidR="00AD5630">
        <w:t>94</w:t>
      </w:r>
      <w:r w:rsidR="00065CFB" w:rsidRPr="00811495">
        <w:t xml:space="preserve"> </w:t>
      </w:r>
      <w:r w:rsidR="00C9416E" w:rsidRPr="00811495">
        <w:t>(1)—section</w:t>
      </w:r>
      <w:r w:rsidR="009501C4">
        <w:t xml:space="preserve"> </w:t>
      </w:r>
      <w:r w:rsidR="00AD5630">
        <w:t>94</w:t>
      </w:r>
      <w:r w:rsidR="00065CFB" w:rsidRPr="00811495">
        <w:t xml:space="preserve"> </w:t>
      </w:r>
      <w:r w:rsidR="00C9416E" w:rsidRPr="00811495">
        <w:t>(2)</w:t>
      </w:r>
      <w:r w:rsidR="00C9416E" w:rsidRPr="00811495">
        <w:rPr>
          <w:color w:val="000000"/>
        </w:rPr>
        <w:t>; or</w:t>
      </w:r>
    </w:p>
    <w:p w14:paraId="162AD9AB" w14:textId="18576618" w:rsidR="00C9416E" w:rsidRPr="00811495" w:rsidRDefault="00590CC5" w:rsidP="00590CC5">
      <w:pPr>
        <w:pStyle w:val="aDefpara"/>
      </w:pPr>
      <w:r>
        <w:tab/>
      </w:r>
      <w:r w:rsidRPr="00811495">
        <w:t>(b)</w:t>
      </w:r>
      <w:r w:rsidRPr="00811495">
        <w:tab/>
      </w:r>
      <w:r w:rsidR="00C9416E" w:rsidRPr="00811495">
        <w:t>for a direction under section</w:t>
      </w:r>
      <w:r w:rsidR="009501C4">
        <w:t xml:space="preserve"> </w:t>
      </w:r>
      <w:r w:rsidR="00AD5630">
        <w:t>95</w:t>
      </w:r>
      <w:r w:rsidR="009501C4">
        <w:t xml:space="preserve"> </w:t>
      </w:r>
      <w:r w:rsidR="00C9416E" w:rsidRPr="00811495">
        <w:t>(1) or (2)—section</w:t>
      </w:r>
      <w:r w:rsidR="009501C4">
        <w:t xml:space="preserve"> </w:t>
      </w:r>
      <w:r w:rsidR="00AD5630">
        <w:t>95</w:t>
      </w:r>
      <w:r w:rsidR="009501C4">
        <w:t xml:space="preserve"> </w:t>
      </w:r>
      <w:r w:rsidR="00C9416E" w:rsidRPr="00811495">
        <w:t>(3); or</w:t>
      </w:r>
    </w:p>
    <w:p w14:paraId="2921B016" w14:textId="6BF46B93" w:rsidR="00C9416E" w:rsidRPr="00811495" w:rsidRDefault="00590CC5" w:rsidP="00590CC5">
      <w:pPr>
        <w:pStyle w:val="aDefpara"/>
      </w:pPr>
      <w:r>
        <w:tab/>
      </w:r>
      <w:r w:rsidRPr="00811495">
        <w:t>(c)</w:t>
      </w:r>
      <w:r w:rsidRPr="00811495">
        <w:tab/>
      </w:r>
      <w:r w:rsidR="00C9416E" w:rsidRPr="00811495">
        <w:t>for a direction under section</w:t>
      </w:r>
      <w:r w:rsidR="009501C4">
        <w:t xml:space="preserve"> </w:t>
      </w:r>
      <w:r w:rsidR="00AD5630">
        <w:t>98</w:t>
      </w:r>
      <w:r w:rsidR="009501C4">
        <w:t xml:space="preserve"> </w:t>
      </w:r>
      <w:r w:rsidR="00C9416E" w:rsidRPr="00811495">
        <w:t>(1) (e)—section</w:t>
      </w:r>
      <w:r w:rsidR="009501C4">
        <w:t xml:space="preserve"> </w:t>
      </w:r>
      <w:r w:rsidR="00AD5630">
        <w:t>98</w:t>
      </w:r>
      <w:r w:rsidR="009501C4">
        <w:t xml:space="preserve"> </w:t>
      </w:r>
      <w:r w:rsidR="00C9416E" w:rsidRPr="00811495">
        <w:t>(2)</w:t>
      </w:r>
      <w:r w:rsidR="00C9416E" w:rsidRPr="00811495">
        <w:rPr>
          <w:color w:val="000000"/>
        </w:rPr>
        <w:t>.</w:t>
      </w:r>
    </w:p>
    <w:p w14:paraId="7646BE24" w14:textId="32337748" w:rsidR="00C9416E" w:rsidRPr="00811495" w:rsidRDefault="00590CC5" w:rsidP="00565ADE">
      <w:pPr>
        <w:pStyle w:val="AH5Sec"/>
      </w:pPr>
      <w:bookmarkStart w:id="124" w:name="_Toc212464179"/>
      <w:r w:rsidRPr="00B126F7">
        <w:rPr>
          <w:rStyle w:val="CharSectNo"/>
        </w:rPr>
        <w:t>93</w:t>
      </w:r>
      <w:r w:rsidRPr="00811495">
        <w:tab/>
      </w:r>
      <w:r w:rsidR="00C9416E" w:rsidRPr="00811495">
        <w:t>Privilege against self</w:t>
      </w:r>
      <w:r w:rsidR="00484683">
        <w:t>-</w:t>
      </w:r>
      <w:r w:rsidR="00C9416E" w:rsidRPr="00811495">
        <w:t>incrimination does not apply</w:t>
      </w:r>
      <w:bookmarkEnd w:id="124"/>
    </w:p>
    <w:p w14:paraId="12F966B7" w14:textId="02DF3503" w:rsidR="00C9416E" w:rsidRPr="00811495" w:rsidRDefault="00590CC5" w:rsidP="00590CC5">
      <w:pPr>
        <w:pStyle w:val="Amain"/>
        <w:rPr>
          <w:lang w:eastAsia="en-AU"/>
        </w:rPr>
      </w:pPr>
      <w:r>
        <w:rPr>
          <w:lang w:eastAsia="en-AU"/>
        </w:rPr>
        <w:tab/>
      </w:r>
      <w:r w:rsidRPr="00811495">
        <w:rPr>
          <w:lang w:eastAsia="en-AU"/>
        </w:rPr>
        <w:t>(1)</w:t>
      </w:r>
      <w:r w:rsidRPr="00811495">
        <w:rPr>
          <w:lang w:eastAsia="en-AU"/>
        </w:rPr>
        <w:tab/>
      </w:r>
      <w:r w:rsidR="00C9416E" w:rsidRPr="00811495">
        <w:rPr>
          <w:shd w:val="clear" w:color="auto" w:fill="FFFFFF"/>
        </w:rPr>
        <w:t xml:space="preserve">If an authorised person gives a person a direction </w:t>
      </w:r>
      <w:r w:rsidR="00C9416E" w:rsidRPr="00811495">
        <w:rPr>
          <w:color w:val="000000"/>
        </w:rPr>
        <w:t xml:space="preserve">to </w:t>
      </w:r>
      <w:r w:rsidR="00AE4D75">
        <w:rPr>
          <w:color w:val="000000"/>
        </w:rPr>
        <w:t>give</w:t>
      </w:r>
      <w:r w:rsidR="00C9416E" w:rsidRPr="00811495">
        <w:rPr>
          <w:color w:val="000000"/>
        </w:rPr>
        <w:t xml:space="preserve"> information, a document or other thing under this part</w:t>
      </w:r>
      <w:r w:rsidR="00C9416E" w:rsidRPr="00811495">
        <w:rPr>
          <w:shd w:val="clear" w:color="auto" w:fill="FFFFFF"/>
        </w:rPr>
        <w:t>, the person is not excused from complying with the direction on the ground that doing so may</w:t>
      </w:r>
      <w:r w:rsidR="00C9416E" w:rsidRPr="00811495">
        <w:t>—</w:t>
      </w:r>
    </w:p>
    <w:p w14:paraId="04E622DF" w14:textId="3BEF3A62" w:rsidR="00C9416E" w:rsidRPr="00811495" w:rsidRDefault="00590CC5" w:rsidP="00590CC5">
      <w:pPr>
        <w:pStyle w:val="Apara"/>
        <w:rPr>
          <w:lang w:eastAsia="en-AU"/>
        </w:rPr>
      </w:pPr>
      <w:r>
        <w:rPr>
          <w:lang w:eastAsia="en-AU"/>
        </w:rPr>
        <w:tab/>
      </w:r>
      <w:r w:rsidRPr="00811495">
        <w:rPr>
          <w:lang w:eastAsia="en-AU"/>
        </w:rPr>
        <w:t>(a)</w:t>
      </w:r>
      <w:r w:rsidRPr="00811495">
        <w:rPr>
          <w:lang w:eastAsia="en-AU"/>
        </w:rPr>
        <w:tab/>
      </w:r>
      <w:r w:rsidR="00C9416E" w:rsidRPr="00811495">
        <w:rPr>
          <w:shd w:val="clear" w:color="auto" w:fill="FFFFFF"/>
        </w:rPr>
        <w:t>tend to incriminate the person; or</w:t>
      </w:r>
    </w:p>
    <w:p w14:paraId="0BD474D2" w14:textId="639F8B1B" w:rsidR="00C9416E" w:rsidRPr="00811495" w:rsidRDefault="00590CC5" w:rsidP="00590CC5">
      <w:pPr>
        <w:pStyle w:val="Apara"/>
        <w:rPr>
          <w:color w:val="000000"/>
        </w:rPr>
      </w:pPr>
      <w:r>
        <w:rPr>
          <w:color w:val="000000"/>
        </w:rPr>
        <w:tab/>
      </w:r>
      <w:r w:rsidRPr="00811495">
        <w:rPr>
          <w:color w:val="000000"/>
        </w:rPr>
        <w:t>(b)</w:t>
      </w:r>
      <w:r w:rsidRPr="00811495">
        <w:rPr>
          <w:color w:val="000000"/>
        </w:rPr>
        <w:tab/>
      </w:r>
      <w:r w:rsidR="00C9416E" w:rsidRPr="00811495">
        <w:rPr>
          <w:shd w:val="clear" w:color="auto" w:fill="FFFFFF"/>
        </w:rPr>
        <w:t>expose the person to a penalty.</w:t>
      </w:r>
    </w:p>
    <w:p w14:paraId="544BCCB2" w14:textId="480156C8" w:rsidR="00C9416E" w:rsidRPr="00811495" w:rsidRDefault="00590CC5" w:rsidP="00590CC5">
      <w:pPr>
        <w:pStyle w:val="Amain"/>
      </w:pPr>
      <w:r>
        <w:tab/>
      </w:r>
      <w:r w:rsidRPr="00811495">
        <w:t>(2)</w:t>
      </w:r>
      <w:r w:rsidRPr="00811495">
        <w:tab/>
      </w:r>
      <w:r w:rsidR="00C9416E" w:rsidRPr="00811495">
        <w:t>However, any information, document or thing obtained, directly or indirectly, because of the person’s compliance with the direction is not admissible in evidence against the person in a civil or criminal proceeding, other than a proceeding for an offence arising out of the false or misleading nature of the information, document or thing.</w:t>
      </w:r>
    </w:p>
    <w:p w14:paraId="5A86FCA2" w14:textId="23357304" w:rsidR="00281F73" w:rsidRPr="00B126F7" w:rsidRDefault="00590CC5" w:rsidP="00565ADE">
      <w:pPr>
        <w:pStyle w:val="AH3Div"/>
      </w:pPr>
      <w:bookmarkStart w:id="125" w:name="_Toc212464180"/>
      <w:r w:rsidRPr="00B126F7">
        <w:rPr>
          <w:rStyle w:val="CharDivNo"/>
        </w:rPr>
        <w:lastRenderedPageBreak/>
        <w:t>Division 8.3</w:t>
      </w:r>
      <w:r w:rsidRPr="00811495">
        <w:tab/>
      </w:r>
      <w:r w:rsidR="00281F73" w:rsidRPr="00B126F7">
        <w:rPr>
          <w:rStyle w:val="CharDivText"/>
        </w:rPr>
        <w:t>Power to obtain information</w:t>
      </w:r>
      <w:bookmarkEnd w:id="125"/>
    </w:p>
    <w:p w14:paraId="5765F56E" w14:textId="77865BD5" w:rsidR="00281F73" w:rsidRPr="00811495" w:rsidRDefault="00590CC5" w:rsidP="00565ADE">
      <w:pPr>
        <w:pStyle w:val="AH5Sec"/>
      </w:pPr>
      <w:bookmarkStart w:id="126" w:name="_Toc212464181"/>
      <w:r w:rsidRPr="00B126F7">
        <w:rPr>
          <w:rStyle w:val="CharSectNo"/>
        </w:rPr>
        <w:t>94</w:t>
      </w:r>
      <w:r w:rsidRPr="00811495">
        <w:tab/>
      </w:r>
      <w:r w:rsidR="00281F73" w:rsidRPr="00811495">
        <w:t>Direction to give information</w:t>
      </w:r>
      <w:bookmarkEnd w:id="126"/>
    </w:p>
    <w:p w14:paraId="51FE82C6" w14:textId="766B1451" w:rsidR="00281F73" w:rsidRPr="00811495" w:rsidRDefault="00590CC5" w:rsidP="00590CC5">
      <w:pPr>
        <w:pStyle w:val="Amain"/>
      </w:pPr>
      <w:r>
        <w:tab/>
      </w:r>
      <w:r w:rsidRPr="00811495">
        <w:t>(1)</w:t>
      </w:r>
      <w:r w:rsidRPr="00811495">
        <w:tab/>
      </w:r>
      <w:r w:rsidR="00281F73" w:rsidRPr="00811495">
        <w:rPr>
          <w:color w:val="000000"/>
        </w:rPr>
        <w:t xml:space="preserve">An authorised person may, in writing, direct a person to </w:t>
      </w:r>
      <w:r w:rsidR="00281F73" w:rsidRPr="00811495">
        <w:t>give the authorised person information, a document or other thing within a stated reasonable period if the information, document or thing is reasonably required by the authorised person for this Act.</w:t>
      </w:r>
    </w:p>
    <w:p w14:paraId="2BEBCCA8" w14:textId="26D764F7" w:rsidR="00281F73" w:rsidRPr="00811495" w:rsidRDefault="00281F73" w:rsidP="00281F73">
      <w:pPr>
        <w:pStyle w:val="aNote"/>
      </w:pPr>
      <w:r w:rsidRPr="00811495">
        <w:rPr>
          <w:rStyle w:val="charItals"/>
          <w:color w:val="000000"/>
        </w:rPr>
        <w:t>Note</w:t>
      </w:r>
      <w:r w:rsidRPr="00811495">
        <w:rPr>
          <w:rStyle w:val="charItals"/>
          <w:color w:val="000000"/>
        </w:rPr>
        <w:tab/>
      </w:r>
      <w:r w:rsidRPr="00811495">
        <w:t xml:space="preserve">The </w:t>
      </w:r>
      <w:hyperlink r:id="rId63" w:tooltip="A2001-14" w:history="1">
        <w:r w:rsidR="00AA2249" w:rsidRPr="00AA2249">
          <w:rPr>
            <w:rStyle w:val="charCitHyperlinkAbbrev"/>
          </w:rPr>
          <w:t>Legislation Act</w:t>
        </w:r>
      </w:hyperlink>
      <w:r w:rsidRPr="00811495">
        <w:t>, s 171 deals with the application of client legal privilege.</w:t>
      </w:r>
    </w:p>
    <w:p w14:paraId="101723FF" w14:textId="04F75A38" w:rsidR="00281F73" w:rsidRPr="00811495" w:rsidRDefault="00590CC5" w:rsidP="00590CC5">
      <w:pPr>
        <w:pStyle w:val="Amain"/>
      </w:pPr>
      <w:r>
        <w:tab/>
      </w:r>
      <w:r w:rsidRPr="00811495">
        <w:t>(2)</w:t>
      </w:r>
      <w:r w:rsidRPr="00811495">
        <w:tab/>
      </w:r>
      <w:r w:rsidR="004D1FC1" w:rsidRPr="00811495">
        <w:t>The</w:t>
      </w:r>
      <w:r w:rsidR="00281F73" w:rsidRPr="00811495">
        <w:t xml:space="preserve"> person must take reasonable steps to comply with the direction.</w:t>
      </w:r>
    </w:p>
    <w:p w14:paraId="2173CFFD" w14:textId="5D18CEC9" w:rsidR="001E6F1A" w:rsidRPr="00811495" w:rsidRDefault="00281F73" w:rsidP="008A2974">
      <w:pPr>
        <w:pStyle w:val="Penalty"/>
      </w:pPr>
      <w:r w:rsidRPr="00811495">
        <w:t xml:space="preserve">Maximum penalty:  </w:t>
      </w:r>
      <w:r w:rsidR="008A2974" w:rsidRPr="00811495">
        <w:t>50</w:t>
      </w:r>
      <w:r w:rsidRPr="00811495">
        <w:t xml:space="preserve"> penalty units.</w:t>
      </w:r>
    </w:p>
    <w:p w14:paraId="623EC552" w14:textId="204CD450" w:rsidR="00281F73" w:rsidRPr="00811495" w:rsidRDefault="00590CC5" w:rsidP="00590CC5">
      <w:pPr>
        <w:pStyle w:val="Amain"/>
      </w:pPr>
      <w:r>
        <w:tab/>
      </w:r>
      <w:r w:rsidRPr="00811495">
        <w:t>(3)</w:t>
      </w:r>
      <w:r w:rsidRPr="00811495">
        <w:tab/>
      </w:r>
      <w:r w:rsidR="00281F73" w:rsidRPr="00811495">
        <w:t>Subsection (2)</w:t>
      </w:r>
      <w:r w:rsidR="004D1FC1" w:rsidRPr="00811495">
        <w:t xml:space="preserve"> </w:t>
      </w:r>
      <w:r w:rsidR="00281F73" w:rsidRPr="00811495">
        <w:t>does not apply unless the authorised person—</w:t>
      </w:r>
    </w:p>
    <w:p w14:paraId="1D24D500" w14:textId="7AA86BEA" w:rsidR="00281F73" w:rsidRPr="00811495" w:rsidRDefault="00590CC5" w:rsidP="00590CC5">
      <w:pPr>
        <w:pStyle w:val="Apara"/>
      </w:pPr>
      <w:r>
        <w:tab/>
      </w:r>
      <w:r w:rsidRPr="00811495">
        <w:t>(a)</w:t>
      </w:r>
      <w:r w:rsidRPr="00811495">
        <w:tab/>
      </w:r>
      <w:r w:rsidR="00281F73" w:rsidRPr="00811495">
        <w:t>complies with section</w:t>
      </w:r>
      <w:r w:rsidR="00BB3E86">
        <w:t xml:space="preserve"> </w:t>
      </w:r>
      <w:r w:rsidR="00AD5630">
        <w:t>92</w:t>
      </w:r>
      <w:r w:rsidR="00FF7160" w:rsidRPr="00811495">
        <w:t xml:space="preserve"> </w:t>
      </w:r>
      <w:r w:rsidR="00281F73" w:rsidRPr="00811495">
        <w:t>(Requirements before certain powers can be exercised); and</w:t>
      </w:r>
    </w:p>
    <w:p w14:paraId="290C1E4B" w14:textId="41B71A7F" w:rsidR="00281F73" w:rsidRPr="00811495" w:rsidRDefault="00590CC5" w:rsidP="00590CC5">
      <w:pPr>
        <w:pStyle w:val="Apara"/>
      </w:pPr>
      <w:r>
        <w:tab/>
      </w:r>
      <w:r w:rsidRPr="00811495">
        <w:t>(b)</w:t>
      </w:r>
      <w:r w:rsidRPr="00811495">
        <w:tab/>
      </w:r>
      <w:r w:rsidR="00281F73" w:rsidRPr="00811495">
        <w:t>explains the effect of section</w:t>
      </w:r>
      <w:r w:rsidR="00BB3E86">
        <w:t xml:space="preserve"> </w:t>
      </w:r>
      <w:r w:rsidR="00AD5630">
        <w:t>93</w:t>
      </w:r>
      <w:r w:rsidR="006D52D5" w:rsidRPr="00811495">
        <w:t xml:space="preserve"> </w:t>
      </w:r>
      <w:r w:rsidR="00281F73" w:rsidRPr="00811495">
        <w:t>(Privilege against self</w:t>
      </w:r>
      <w:r w:rsidR="00484683">
        <w:noBreakHyphen/>
      </w:r>
      <w:r w:rsidR="00281F73" w:rsidRPr="00811495">
        <w:t>incrimination does not apply).</w:t>
      </w:r>
    </w:p>
    <w:p w14:paraId="50F2ED0D" w14:textId="013F13E4" w:rsidR="00281F73" w:rsidRPr="00811495" w:rsidRDefault="00281F73" w:rsidP="00281F73">
      <w:pPr>
        <w:pStyle w:val="aNote"/>
      </w:pPr>
      <w:r w:rsidRPr="00811495">
        <w:rPr>
          <w:rStyle w:val="charItals"/>
          <w:color w:val="000000"/>
        </w:rPr>
        <w:t>Note</w:t>
      </w:r>
      <w:r w:rsidRPr="00811495">
        <w:rPr>
          <w:rStyle w:val="charItals"/>
          <w:color w:val="000000"/>
        </w:rPr>
        <w:tab/>
      </w:r>
      <w:r w:rsidRPr="00811495">
        <w:t>The defendant has an evidential burden in relation to the matters mentioned in s</w:t>
      </w:r>
      <w:r w:rsidR="009501C4">
        <w:t xml:space="preserve"> </w:t>
      </w:r>
      <w:r w:rsidRPr="00811495">
        <w:t xml:space="preserve">(3) (see </w:t>
      </w:r>
      <w:hyperlink r:id="rId64" w:tooltip="A2002-51" w:history="1">
        <w:r w:rsidR="00AA2249" w:rsidRPr="00AA2249">
          <w:rPr>
            <w:rStyle w:val="charCitHyperlinkAbbrev"/>
          </w:rPr>
          <w:t>Criminal Code</w:t>
        </w:r>
      </w:hyperlink>
      <w:r w:rsidRPr="00811495">
        <w:t>, s</w:t>
      </w:r>
      <w:r w:rsidR="009501C4">
        <w:t xml:space="preserve"> </w:t>
      </w:r>
      <w:r w:rsidRPr="00811495">
        <w:t>58).</w:t>
      </w:r>
    </w:p>
    <w:p w14:paraId="234A00D7" w14:textId="54F82F26" w:rsidR="00722D18" w:rsidRPr="00811495" w:rsidRDefault="00590CC5" w:rsidP="00565ADE">
      <w:pPr>
        <w:pStyle w:val="AH5Sec"/>
      </w:pPr>
      <w:bookmarkStart w:id="127" w:name="_Toc212464182"/>
      <w:r w:rsidRPr="00B126F7">
        <w:rPr>
          <w:rStyle w:val="CharSectNo"/>
        </w:rPr>
        <w:t>95</w:t>
      </w:r>
      <w:r w:rsidRPr="00811495">
        <w:tab/>
      </w:r>
      <w:r w:rsidR="00722D18" w:rsidRPr="00811495">
        <w:t>Direction to give name and address</w:t>
      </w:r>
      <w:bookmarkEnd w:id="127"/>
    </w:p>
    <w:p w14:paraId="690F04AE" w14:textId="3E79BCDB" w:rsidR="00722D18" w:rsidRPr="00811495" w:rsidRDefault="00590CC5" w:rsidP="00590CC5">
      <w:pPr>
        <w:pStyle w:val="Amain"/>
        <w:rPr>
          <w:color w:val="000000"/>
        </w:rPr>
      </w:pPr>
      <w:r>
        <w:rPr>
          <w:color w:val="000000"/>
        </w:rPr>
        <w:tab/>
      </w:r>
      <w:r w:rsidRPr="00811495">
        <w:rPr>
          <w:color w:val="000000"/>
        </w:rPr>
        <w:t>(1)</w:t>
      </w:r>
      <w:r w:rsidRPr="00811495">
        <w:rPr>
          <w:color w:val="000000"/>
        </w:rPr>
        <w:tab/>
      </w:r>
      <w:r w:rsidR="00722D18" w:rsidRPr="00811495">
        <w:t>An authorised person may direct a person to state the person’s name and home address</w:t>
      </w:r>
      <w:r w:rsidR="00722D18" w:rsidRPr="00811495">
        <w:rPr>
          <w:color w:val="000000"/>
        </w:rPr>
        <w:t xml:space="preserve"> if the authorised person believes on reasonable grounds that the person—</w:t>
      </w:r>
    </w:p>
    <w:p w14:paraId="0033797B" w14:textId="14E240AF" w:rsidR="00722D18" w:rsidRPr="00811495" w:rsidRDefault="00590CC5" w:rsidP="00590CC5">
      <w:pPr>
        <w:pStyle w:val="Apara"/>
        <w:rPr>
          <w:color w:val="000000"/>
        </w:rPr>
      </w:pPr>
      <w:r>
        <w:rPr>
          <w:color w:val="000000"/>
        </w:rPr>
        <w:tab/>
      </w:r>
      <w:r w:rsidRPr="00811495">
        <w:rPr>
          <w:color w:val="000000"/>
        </w:rPr>
        <w:t>(a)</w:t>
      </w:r>
      <w:r w:rsidRPr="00811495">
        <w:rPr>
          <w:color w:val="000000"/>
        </w:rPr>
        <w:tab/>
      </w:r>
      <w:r w:rsidR="00722D18" w:rsidRPr="00811495">
        <w:t>is involved in the commission of an offence against this Act</w:t>
      </w:r>
      <w:r w:rsidR="00722D18" w:rsidRPr="00811495">
        <w:rPr>
          <w:color w:val="000000"/>
        </w:rPr>
        <w:t>; or</w:t>
      </w:r>
    </w:p>
    <w:p w14:paraId="51C8173C" w14:textId="46D82662" w:rsidR="00722D18" w:rsidRPr="00811495" w:rsidRDefault="00590CC5" w:rsidP="00590CC5">
      <w:pPr>
        <w:pStyle w:val="Apara"/>
      </w:pPr>
      <w:r>
        <w:tab/>
      </w:r>
      <w:r w:rsidRPr="00811495">
        <w:t>(b)</w:t>
      </w:r>
      <w:r w:rsidRPr="00811495">
        <w:tab/>
      </w:r>
      <w:r w:rsidR="00722D18" w:rsidRPr="00811495">
        <w:t>may be able to assist in the investigation of an offence against this Act.</w:t>
      </w:r>
    </w:p>
    <w:p w14:paraId="04303171" w14:textId="5F4EF573" w:rsidR="00722D18" w:rsidRPr="00811495" w:rsidRDefault="00590CC5" w:rsidP="00BD36EB">
      <w:pPr>
        <w:pStyle w:val="Amain"/>
        <w:keepLines/>
      </w:pPr>
      <w:r>
        <w:lastRenderedPageBreak/>
        <w:tab/>
      </w:r>
      <w:r w:rsidRPr="00811495">
        <w:t>(2)</w:t>
      </w:r>
      <w:r w:rsidRPr="00811495">
        <w:tab/>
      </w:r>
      <w:r w:rsidR="00722D18" w:rsidRPr="00811495">
        <w:t>If the authorised person believes on reasonable grounds that information given in response to a direction under subsection (1) is false or misleading, the authorised person may direct the person to produce evidence of the correctness of the information within a stated reasonable period.</w:t>
      </w:r>
    </w:p>
    <w:p w14:paraId="47E57958" w14:textId="732B1916" w:rsidR="00722D18" w:rsidRPr="00811495" w:rsidRDefault="00590CC5" w:rsidP="00590CC5">
      <w:pPr>
        <w:pStyle w:val="Amain"/>
      </w:pPr>
      <w:r>
        <w:tab/>
      </w:r>
      <w:r w:rsidRPr="00811495">
        <w:t>(3)</w:t>
      </w:r>
      <w:r w:rsidRPr="00811495">
        <w:tab/>
      </w:r>
      <w:r w:rsidR="00722D18" w:rsidRPr="00811495">
        <w:t>A person must comply with a direction given to the person under this section.</w:t>
      </w:r>
    </w:p>
    <w:p w14:paraId="496CEEC6" w14:textId="77777777" w:rsidR="00722D18" w:rsidRPr="00811495" w:rsidRDefault="00722D18" w:rsidP="00722D18">
      <w:pPr>
        <w:pStyle w:val="Penalty"/>
      </w:pPr>
      <w:r w:rsidRPr="00811495">
        <w:t>Maximum penalty:  5 penalty units.</w:t>
      </w:r>
    </w:p>
    <w:p w14:paraId="7310F88B" w14:textId="272A63D3" w:rsidR="00722D18" w:rsidRDefault="00722D18" w:rsidP="00722D18">
      <w:pPr>
        <w:pStyle w:val="aNote"/>
        <w:rPr>
          <w:color w:val="000000"/>
        </w:rPr>
      </w:pPr>
      <w:r w:rsidRPr="00811495">
        <w:rPr>
          <w:rStyle w:val="charItals"/>
          <w:color w:val="000000"/>
        </w:rPr>
        <w:t xml:space="preserve">Note </w:t>
      </w:r>
      <w:r w:rsidRPr="00811495">
        <w:rPr>
          <w:rStyle w:val="charItals"/>
          <w:color w:val="000000"/>
        </w:rPr>
        <w:tab/>
      </w:r>
      <w:r w:rsidRPr="00811495">
        <w:rPr>
          <w:color w:val="000000"/>
        </w:rPr>
        <w:t xml:space="preserve">It is an offence to make a false or misleading statement or give false or misleading information (see </w:t>
      </w:r>
      <w:hyperlink r:id="rId65" w:tooltip="A2002-51" w:history="1">
        <w:r w:rsidR="00AA2249" w:rsidRPr="00AA2249">
          <w:rPr>
            <w:rStyle w:val="charCitHyperlinkAbbrev"/>
          </w:rPr>
          <w:t>Criminal Code</w:t>
        </w:r>
      </w:hyperlink>
      <w:r w:rsidRPr="00811495">
        <w:rPr>
          <w:color w:val="000000"/>
        </w:rPr>
        <w:t>, pt 3.4).</w:t>
      </w:r>
    </w:p>
    <w:p w14:paraId="18CC7FC1" w14:textId="576E58CD" w:rsidR="00432780" w:rsidRPr="00811495" w:rsidRDefault="00590CC5" w:rsidP="00590CC5">
      <w:pPr>
        <w:pStyle w:val="Amain"/>
        <w:rPr>
          <w:color w:val="000000"/>
        </w:rPr>
      </w:pPr>
      <w:r>
        <w:rPr>
          <w:color w:val="000000"/>
        </w:rPr>
        <w:tab/>
      </w:r>
      <w:r w:rsidRPr="00811495">
        <w:rPr>
          <w:color w:val="000000"/>
        </w:rPr>
        <w:t>(4)</w:t>
      </w:r>
      <w:r w:rsidRPr="00811495">
        <w:rPr>
          <w:color w:val="000000"/>
        </w:rPr>
        <w:tab/>
      </w:r>
      <w:r w:rsidR="00432780" w:rsidRPr="00811495">
        <w:t>An offence against this section is a strict liability offence.</w:t>
      </w:r>
    </w:p>
    <w:p w14:paraId="6331E253" w14:textId="3F519B65" w:rsidR="00722D18" w:rsidRPr="00811495" w:rsidRDefault="00590CC5" w:rsidP="00590CC5">
      <w:pPr>
        <w:pStyle w:val="Amain"/>
      </w:pPr>
      <w:r>
        <w:tab/>
      </w:r>
      <w:r w:rsidRPr="00811495">
        <w:t>(5)</w:t>
      </w:r>
      <w:r w:rsidRPr="00811495">
        <w:tab/>
      </w:r>
      <w:r w:rsidR="00722D18" w:rsidRPr="00811495">
        <w:t>Subsection (3)</w:t>
      </w:r>
      <w:r w:rsidR="009501C4">
        <w:t xml:space="preserve"> </w:t>
      </w:r>
      <w:r w:rsidR="00722D18" w:rsidRPr="00811495">
        <w:t>does not apply to a person unless the authorised person complies with section</w:t>
      </w:r>
      <w:r w:rsidR="009501C4">
        <w:t xml:space="preserve"> </w:t>
      </w:r>
      <w:r w:rsidR="00AD5630">
        <w:t>92</w:t>
      </w:r>
      <w:r w:rsidR="004A1DE1" w:rsidRPr="00811495">
        <w:t xml:space="preserve"> </w:t>
      </w:r>
      <w:r w:rsidR="00722D18" w:rsidRPr="00811495">
        <w:t>(Requirements before certain powers can be exercised).</w:t>
      </w:r>
    </w:p>
    <w:p w14:paraId="53A9FBF4" w14:textId="782BF7D8" w:rsidR="002A44DF" w:rsidRPr="00432780" w:rsidRDefault="00722D18" w:rsidP="00432780">
      <w:pPr>
        <w:pStyle w:val="aNote"/>
        <w:rPr>
          <w:color w:val="000000"/>
        </w:rPr>
      </w:pPr>
      <w:r w:rsidRPr="00811495">
        <w:rPr>
          <w:rStyle w:val="charItals"/>
          <w:color w:val="000000"/>
        </w:rPr>
        <w:t>Note</w:t>
      </w:r>
      <w:r w:rsidRPr="00811495">
        <w:rPr>
          <w:rStyle w:val="charItals"/>
          <w:color w:val="000000"/>
        </w:rPr>
        <w:tab/>
      </w:r>
      <w:r w:rsidRPr="00811495">
        <w:rPr>
          <w:color w:val="000000"/>
        </w:rPr>
        <w:t>The defendant has an evidential burden in relation to the matter mentioned in s</w:t>
      </w:r>
      <w:r w:rsidR="009501C4">
        <w:rPr>
          <w:color w:val="000000"/>
        </w:rPr>
        <w:t xml:space="preserve"> </w:t>
      </w:r>
      <w:r w:rsidRPr="00811495">
        <w:rPr>
          <w:color w:val="000000"/>
        </w:rPr>
        <w:t>(</w:t>
      </w:r>
      <w:r w:rsidR="00432780">
        <w:rPr>
          <w:color w:val="000000"/>
        </w:rPr>
        <w:t>5</w:t>
      </w:r>
      <w:r w:rsidRPr="00811495">
        <w:rPr>
          <w:color w:val="000000"/>
        </w:rPr>
        <w:t xml:space="preserve">) (see </w:t>
      </w:r>
      <w:hyperlink r:id="rId66" w:tooltip="A2002-51" w:history="1">
        <w:r w:rsidR="00AA2249" w:rsidRPr="00AA2249">
          <w:rPr>
            <w:rStyle w:val="charCitHyperlinkAbbrev"/>
          </w:rPr>
          <w:t>Criminal Code</w:t>
        </w:r>
      </w:hyperlink>
      <w:r w:rsidRPr="00811495">
        <w:rPr>
          <w:color w:val="000000"/>
        </w:rPr>
        <w:t>, s</w:t>
      </w:r>
      <w:r w:rsidR="009501C4">
        <w:rPr>
          <w:color w:val="000000"/>
        </w:rPr>
        <w:t xml:space="preserve"> </w:t>
      </w:r>
      <w:r w:rsidRPr="00811495">
        <w:rPr>
          <w:color w:val="000000"/>
        </w:rPr>
        <w:t>58).</w:t>
      </w:r>
    </w:p>
    <w:p w14:paraId="5AB75132" w14:textId="370A5BF2" w:rsidR="003C4B35" w:rsidRPr="00B126F7" w:rsidRDefault="00590CC5" w:rsidP="00565ADE">
      <w:pPr>
        <w:pStyle w:val="AH3Div"/>
      </w:pPr>
      <w:bookmarkStart w:id="128" w:name="_Toc212464183"/>
      <w:r w:rsidRPr="00B126F7">
        <w:rPr>
          <w:rStyle w:val="CharDivNo"/>
        </w:rPr>
        <w:t>Division 8.4</w:t>
      </w:r>
      <w:r w:rsidRPr="00811495">
        <w:tab/>
      </w:r>
      <w:r w:rsidR="00ED3F25" w:rsidRPr="00B126F7">
        <w:rPr>
          <w:rStyle w:val="CharDivText"/>
        </w:rPr>
        <w:t>Power to enter premises</w:t>
      </w:r>
      <w:bookmarkEnd w:id="128"/>
    </w:p>
    <w:p w14:paraId="24EECA91" w14:textId="6A9870EF" w:rsidR="00ED3F25" w:rsidRPr="00811495" w:rsidRDefault="00590CC5" w:rsidP="00565ADE">
      <w:pPr>
        <w:pStyle w:val="AH5Sec"/>
      </w:pPr>
      <w:bookmarkStart w:id="129" w:name="_Toc212464184"/>
      <w:r w:rsidRPr="00B126F7">
        <w:rPr>
          <w:rStyle w:val="CharSectNo"/>
        </w:rPr>
        <w:t>96</w:t>
      </w:r>
      <w:r w:rsidRPr="00811495">
        <w:tab/>
      </w:r>
      <w:r w:rsidR="004F0C4D" w:rsidRPr="00811495">
        <w:t>Powers of authorised person to enter premises</w:t>
      </w:r>
      <w:bookmarkEnd w:id="129"/>
    </w:p>
    <w:p w14:paraId="7450FF42" w14:textId="38C35340" w:rsidR="004F0C4D" w:rsidRPr="00811495" w:rsidRDefault="00590CC5" w:rsidP="00590CC5">
      <w:pPr>
        <w:pStyle w:val="Amain"/>
      </w:pPr>
      <w:r>
        <w:tab/>
      </w:r>
      <w:r w:rsidRPr="00811495">
        <w:t>(1)</w:t>
      </w:r>
      <w:r w:rsidRPr="00811495">
        <w:tab/>
      </w:r>
      <w:r w:rsidR="004F0C4D" w:rsidRPr="00811495">
        <w:t>For this Act, an authorised person may—</w:t>
      </w:r>
    </w:p>
    <w:p w14:paraId="625D89BA" w14:textId="6D4548E7" w:rsidR="004F0C4D" w:rsidRPr="00811495" w:rsidRDefault="00590CC5" w:rsidP="00590CC5">
      <w:pPr>
        <w:pStyle w:val="Apara"/>
      </w:pPr>
      <w:r>
        <w:tab/>
      </w:r>
      <w:r w:rsidRPr="00811495">
        <w:t>(a)</w:t>
      </w:r>
      <w:r w:rsidRPr="00811495">
        <w:tab/>
      </w:r>
      <w:r w:rsidR="004F0C4D" w:rsidRPr="00811495">
        <w:t>at any reasonable time, enter premises that the public is entitled to use or that are open to the public (whether or not on payment of money); or</w:t>
      </w:r>
    </w:p>
    <w:p w14:paraId="39797D10" w14:textId="160AB4D1" w:rsidR="004F0C4D" w:rsidRPr="00811495" w:rsidRDefault="00590CC5" w:rsidP="00590CC5">
      <w:pPr>
        <w:pStyle w:val="Apara"/>
      </w:pPr>
      <w:r>
        <w:tab/>
      </w:r>
      <w:r w:rsidRPr="00811495">
        <w:t>(b)</w:t>
      </w:r>
      <w:r w:rsidRPr="00811495">
        <w:tab/>
      </w:r>
      <w:r w:rsidR="004F0C4D" w:rsidRPr="00811495">
        <w:t>at any time, enter premises with the occupier’s consent; or</w:t>
      </w:r>
    </w:p>
    <w:p w14:paraId="04BF9626" w14:textId="33C762CF" w:rsidR="004F0C4D" w:rsidRPr="00811495" w:rsidRDefault="00590CC5" w:rsidP="00590CC5">
      <w:pPr>
        <w:pStyle w:val="Apara"/>
      </w:pPr>
      <w:r>
        <w:tab/>
      </w:r>
      <w:r w:rsidRPr="00811495">
        <w:t>(c)</w:t>
      </w:r>
      <w:r w:rsidRPr="00811495">
        <w:tab/>
      </w:r>
      <w:r w:rsidR="004F0C4D" w:rsidRPr="00811495">
        <w:t>at any time, enter premises if the authorised person believes on reasonable grounds that—</w:t>
      </w:r>
    </w:p>
    <w:p w14:paraId="44EFE049" w14:textId="39531FB6" w:rsidR="004F0C4D" w:rsidRPr="00811495" w:rsidRDefault="00590CC5" w:rsidP="00590CC5">
      <w:pPr>
        <w:pStyle w:val="Asubpara"/>
      </w:pPr>
      <w:r>
        <w:tab/>
      </w:r>
      <w:r w:rsidRPr="00811495">
        <w:t>(i)</w:t>
      </w:r>
      <w:r w:rsidRPr="00811495">
        <w:tab/>
      </w:r>
      <w:r w:rsidR="004F0C4D" w:rsidRPr="00811495">
        <w:t>an offence against this Act is being, or is likely to be, or has just been, committed at the premises; and</w:t>
      </w:r>
    </w:p>
    <w:p w14:paraId="417C1800" w14:textId="44F46175" w:rsidR="004F0C4D" w:rsidRPr="00811495" w:rsidRDefault="00590CC5" w:rsidP="00590CC5">
      <w:pPr>
        <w:pStyle w:val="Asubpara"/>
      </w:pPr>
      <w:r>
        <w:lastRenderedPageBreak/>
        <w:tab/>
      </w:r>
      <w:r w:rsidRPr="00811495">
        <w:t>(ii)</w:t>
      </w:r>
      <w:r w:rsidRPr="00811495">
        <w:tab/>
      </w:r>
      <w:r w:rsidR="004F0C4D" w:rsidRPr="00811495">
        <w:t xml:space="preserve">the risk to </w:t>
      </w:r>
      <w:r w:rsidR="005B617D" w:rsidRPr="00811495">
        <w:t xml:space="preserve">a person, </w:t>
      </w:r>
      <w:r w:rsidR="004F0C4D" w:rsidRPr="00811495">
        <w:t>the environment or public health resulting from the offence is so serious and urgent that immediate entry to the premises without the authority of a warrant is necessary; or</w:t>
      </w:r>
    </w:p>
    <w:p w14:paraId="50B19CC7" w14:textId="03267179" w:rsidR="004F0C4D" w:rsidRPr="00811495" w:rsidRDefault="00590CC5" w:rsidP="00590CC5">
      <w:pPr>
        <w:pStyle w:val="Apara"/>
      </w:pPr>
      <w:r>
        <w:tab/>
      </w:r>
      <w:r w:rsidRPr="00811495">
        <w:t>(d)</w:t>
      </w:r>
      <w:r w:rsidRPr="00811495">
        <w:tab/>
      </w:r>
      <w:r w:rsidR="004F0C4D" w:rsidRPr="00811495">
        <w:t>enter premises in accordance with a warrant.</w:t>
      </w:r>
    </w:p>
    <w:p w14:paraId="48D863E5" w14:textId="385D84C2" w:rsidR="004F0C4D" w:rsidRPr="00811495" w:rsidRDefault="00590CC5" w:rsidP="00590CC5">
      <w:pPr>
        <w:pStyle w:val="Amain"/>
      </w:pPr>
      <w:r>
        <w:tab/>
      </w:r>
      <w:r w:rsidRPr="00811495">
        <w:t>(2)</w:t>
      </w:r>
      <w:r w:rsidRPr="00811495">
        <w:tab/>
      </w:r>
      <w:r w:rsidR="004F0C4D" w:rsidRPr="00811495">
        <w:t>However, subsection (1) (a) or (c) do not authorise entry into a part of the premises that is being used only for residential purposes.</w:t>
      </w:r>
    </w:p>
    <w:p w14:paraId="307D2DB8" w14:textId="76BADD64" w:rsidR="004F0C4D" w:rsidRPr="00811495" w:rsidRDefault="00590CC5" w:rsidP="00590CC5">
      <w:pPr>
        <w:pStyle w:val="Amain"/>
      </w:pPr>
      <w:r>
        <w:tab/>
      </w:r>
      <w:r w:rsidRPr="00811495">
        <w:t>(3)</w:t>
      </w:r>
      <w:r w:rsidRPr="00811495">
        <w:tab/>
      </w:r>
      <w:r w:rsidR="004F0C4D" w:rsidRPr="00811495">
        <w:t>If an authorised person wants to ask for consent to enter a building or other structure on the premises, the authorised person may, without the occupier’s consent, enter any land that forms part of the premises to ask for the consent.</w:t>
      </w:r>
    </w:p>
    <w:p w14:paraId="4D4FCA67" w14:textId="79CC3A23" w:rsidR="004F0C4D" w:rsidRPr="00811495" w:rsidRDefault="00590CC5" w:rsidP="00590CC5">
      <w:pPr>
        <w:pStyle w:val="Amain"/>
      </w:pPr>
      <w:r>
        <w:tab/>
      </w:r>
      <w:r w:rsidRPr="00811495">
        <w:t>(4)</w:t>
      </w:r>
      <w:r w:rsidRPr="00811495">
        <w:tab/>
      </w:r>
      <w:r w:rsidR="004F0C4D" w:rsidRPr="00811495">
        <w:t>To remove any doubt, an authorised person may enter premises under subsection (1) without payment of an entry fee or other charge.</w:t>
      </w:r>
    </w:p>
    <w:p w14:paraId="22269616" w14:textId="2ADF57D0" w:rsidR="004F0C4D" w:rsidRPr="00811495" w:rsidRDefault="00590CC5" w:rsidP="00590CC5">
      <w:pPr>
        <w:pStyle w:val="Amain"/>
      </w:pPr>
      <w:r>
        <w:tab/>
      </w:r>
      <w:r w:rsidRPr="00811495">
        <w:t>(5)</w:t>
      </w:r>
      <w:r w:rsidRPr="00811495">
        <w:tab/>
      </w:r>
      <w:r w:rsidR="004F0C4D" w:rsidRPr="00811495">
        <w:t>An authorised person may—</w:t>
      </w:r>
    </w:p>
    <w:p w14:paraId="29CF4E77" w14:textId="74DBF35D" w:rsidR="004F0C4D" w:rsidRPr="00811495" w:rsidRDefault="00590CC5" w:rsidP="00590CC5">
      <w:pPr>
        <w:pStyle w:val="Apara"/>
      </w:pPr>
      <w:r>
        <w:tab/>
      </w:r>
      <w:r w:rsidRPr="00811495">
        <w:t>(a)</w:t>
      </w:r>
      <w:r w:rsidRPr="00811495">
        <w:tab/>
      </w:r>
      <w:r w:rsidR="004F0C4D" w:rsidRPr="00811495">
        <w:t>enter the premises with 1</w:t>
      </w:r>
      <w:r w:rsidR="009501C4">
        <w:t xml:space="preserve"> </w:t>
      </w:r>
      <w:r w:rsidR="004F0C4D" w:rsidRPr="00811495">
        <w:t>or more people who, in the opinion of the authorised person, have knowledge or skills that could assist the authorised person to carry out their functions; and</w:t>
      </w:r>
    </w:p>
    <w:p w14:paraId="2888F943" w14:textId="351430C6" w:rsidR="004F0C4D" w:rsidRPr="00811495" w:rsidRDefault="00590CC5" w:rsidP="00590CC5">
      <w:pPr>
        <w:pStyle w:val="Apara"/>
      </w:pPr>
      <w:r>
        <w:tab/>
      </w:r>
      <w:r w:rsidRPr="00811495">
        <w:t>(b)</w:t>
      </w:r>
      <w:r w:rsidRPr="00811495">
        <w:tab/>
      </w:r>
      <w:r w:rsidR="004F0C4D" w:rsidRPr="00811495">
        <w:t>if entering the premises in accordance with a warrant—also enter the premises with necessary force.</w:t>
      </w:r>
    </w:p>
    <w:p w14:paraId="2E7CAE22" w14:textId="3E16030B" w:rsidR="0034588C" w:rsidRPr="00811495" w:rsidRDefault="00590CC5" w:rsidP="00565ADE">
      <w:pPr>
        <w:pStyle w:val="AH5Sec"/>
      </w:pPr>
      <w:bookmarkStart w:id="130" w:name="_Toc212464185"/>
      <w:r w:rsidRPr="00B126F7">
        <w:rPr>
          <w:rStyle w:val="CharSectNo"/>
        </w:rPr>
        <w:t>97</w:t>
      </w:r>
      <w:r w:rsidRPr="00811495">
        <w:tab/>
      </w:r>
      <w:r w:rsidR="0034588C" w:rsidRPr="00811495">
        <w:t>Obtaining consent to entry</w:t>
      </w:r>
      <w:bookmarkEnd w:id="130"/>
    </w:p>
    <w:p w14:paraId="0031146A" w14:textId="55388D38" w:rsidR="0034588C" w:rsidRPr="00811495" w:rsidRDefault="00590CC5" w:rsidP="00590CC5">
      <w:pPr>
        <w:pStyle w:val="Amain"/>
      </w:pPr>
      <w:r>
        <w:tab/>
      </w:r>
      <w:r w:rsidRPr="00811495">
        <w:t>(1)</w:t>
      </w:r>
      <w:r w:rsidRPr="00811495">
        <w:tab/>
      </w:r>
      <w:r w:rsidR="0034588C" w:rsidRPr="00811495">
        <w:t>For section</w:t>
      </w:r>
      <w:r w:rsidR="009501C4">
        <w:t xml:space="preserve"> </w:t>
      </w:r>
      <w:r w:rsidR="00AD5630">
        <w:t>96</w:t>
      </w:r>
      <w:r w:rsidR="00622943" w:rsidRPr="00811495">
        <w:t xml:space="preserve"> </w:t>
      </w:r>
      <w:r w:rsidR="0034588C" w:rsidRPr="00811495">
        <w:t>(1) (b), an authorised person must—</w:t>
      </w:r>
    </w:p>
    <w:p w14:paraId="75E8D39D" w14:textId="629FDB64" w:rsidR="0034588C" w:rsidRPr="00811495" w:rsidRDefault="00590CC5" w:rsidP="00590CC5">
      <w:pPr>
        <w:pStyle w:val="Apara"/>
      </w:pPr>
      <w:r>
        <w:tab/>
      </w:r>
      <w:r w:rsidRPr="00811495">
        <w:t>(a)</w:t>
      </w:r>
      <w:r w:rsidRPr="00811495">
        <w:tab/>
      </w:r>
      <w:r w:rsidR="0034588C" w:rsidRPr="00811495">
        <w:t>before asking the occupier for consent—tell the occupier—</w:t>
      </w:r>
    </w:p>
    <w:p w14:paraId="000B1538" w14:textId="6E4BA542" w:rsidR="0034588C" w:rsidRPr="00811495" w:rsidRDefault="00590CC5" w:rsidP="00590CC5">
      <w:pPr>
        <w:pStyle w:val="Asubpara"/>
      </w:pPr>
      <w:r>
        <w:tab/>
      </w:r>
      <w:r w:rsidRPr="00811495">
        <w:t>(i)</w:t>
      </w:r>
      <w:r w:rsidRPr="00811495">
        <w:tab/>
      </w:r>
      <w:r w:rsidR="0034588C" w:rsidRPr="00811495">
        <w:t>the purpose of the proposed entry; and</w:t>
      </w:r>
    </w:p>
    <w:p w14:paraId="4439A57D" w14:textId="670FDA6C" w:rsidR="0034588C" w:rsidRPr="00811495" w:rsidRDefault="00590CC5" w:rsidP="00590CC5">
      <w:pPr>
        <w:pStyle w:val="Asubpara"/>
      </w:pPr>
      <w:r>
        <w:tab/>
      </w:r>
      <w:r w:rsidRPr="00811495">
        <w:t>(ii)</w:t>
      </w:r>
      <w:r w:rsidRPr="00811495">
        <w:tab/>
      </w:r>
      <w:r w:rsidR="0034588C" w:rsidRPr="00811495">
        <w:t>the reason for, and identity of, any other person accompanying the authorised person; and</w:t>
      </w:r>
    </w:p>
    <w:p w14:paraId="728E8353" w14:textId="663B4E67" w:rsidR="0034588C" w:rsidRPr="00811495" w:rsidRDefault="00590CC5" w:rsidP="00590CC5">
      <w:pPr>
        <w:pStyle w:val="Asubpara"/>
      </w:pPr>
      <w:r>
        <w:tab/>
      </w:r>
      <w:r w:rsidRPr="00811495">
        <w:t>(iii)</w:t>
      </w:r>
      <w:r w:rsidRPr="00811495">
        <w:tab/>
      </w:r>
      <w:r w:rsidR="0034588C" w:rsidRPr="00811495">
        <w:t>that anything found and seized under this part may be used in evidence in court; and</w:t>
      </w:r>
    </w:p>
    <w:p w14:paraId="6051099A" w14:textId="0C3BB836" w:rsidR="0034588C" w:rsidRPr="00811495" w:rsidRDefault="00590CC5" w:rsidP="00590CC5">
      <w:pPr>
        <w:pStyle w:val="Asubpara"/>
      </w:pPr>
      <w:r>
        <w:tab/>
      </w:r>
      <w:r w:rsidRPr="00811495">
        <w:t>(iv)</w:t>
      </w:r>
      <w:r w:rsidRPr="00811495">
        <w:tab/>
      </w:r>
      <w:r w:rsidR="0034588C" w:rsidRPr="00811495">
        <w:t>that consent may be refused; and</w:t>
      </w:r>
    </w:p>
    <w:p w14:paraId="1FEA3BEE" w14:textId="29B085C3" w:rsidR="0034588C" w:rsidRPr="00811495" w:rsidRDefault="00590CC5" w:rsidP="00590CC5">
      <w:pPr>
        <w:pStyle w:val="Apara"/>
      </w:pPr>
      <w:r>
        <w:lastRenderedPageBreak/>
        <w:tab/>
      </w:r>
      <w:r w:rsidRPr="00811495">
        <w:t>(b)</w:t>
      </w:r>
      <w:r w:rsidRPr="00811495">
        <w:tab/>
      </w:r>
      <w:r w:rsidR="0034588C" w:rsidRPr="00811495">
        <w:t>if the occupier consents to the entry—give the occupier a written record confirming—</w:t>
      </w:r>
    </w:p>
    <w:p w14:paraId="7809CAE9" w14:textId="6A16AD95" w:rsidR="0034588C" w:rsidRPr="00811495" w:rsidRDefault="00590CC5" w:rsidP="00590CC5">
      <w:pPr>
        <w:pStyle w:val="Asubpara"/>
      </w:pPr>
      <w:r>
        <w:tab/>
      </w:r>
      <w:r w:rsidRPr="00811495">
        <w:t>(i)</w:t>
      </w:r>
      <w:r w:rsidRPr="00811495">
        <w:tab/>
      </w:r>
      <w:r w:rsidR="0034588C" w:rsidRPr="00811495">
        <w:t xml:space="preserve">the matters mentioned in paragraph (a); and </w:t>
      </w:r>
    </w:p>
    <w:p w14:paraId="2ABA485A" w14:textId="030E0F4A" w:rsidR="0034588C" w:rsidRPr="00811495" w:rsidRDefault="00590CC5" w:rsidP="00590CC5">
      <w:pPr>
        <w:pStyle w:val="Asubpara"/>
      </w:pPr>
      <w:r>
        <w:tab/>
      </w:r>
      <w:r w:rsidRPr="00811495">
        <w:t>(ii)</w:t>
      </w:r>
      <w:r w:rsidRPr="00811495">
        <w:tab/>
      </w:r>
      <w:r w:rsidR="0034588C" w:rsidRPr="00811495">
        <w:t>that the occupier was told about those matters; and</w:t>
      </w:r>
    </w:p>
    <w:p w14:paraId="47767A57" w14:textId="4D6D3B69" w:rsidR="0034588C" w:rsidRPr="00811495" w:rsidRDefault="00590CC5" w:rsidP="00590CC5">
      <w:pPr>
        <w:pStyle w:val="Asubpara"/>
      </w:pPr>
      <w:r>
        <w:tab/>
      </w:r>
      <w:r w:rsidRPr="00811495">
        <w:t>(iii)</w:t>
      </w:r>
      <w:r w:rsidRPr="00811495">
        <w:tab/>
      </w:r>
      <w:r w:rsidR="0034588C" w:rsidRPr="00811495">
        <w:t>the time and date when the consent was given.</w:t>
      </w:r>
    </w:p>
    <w:p w14:paraId="274026AF" w14:textId="758E8232" w:rsidR="0034588C" w:rsidRPr="00811495" w:rsidRDefault="00590CC5" w:rsidP="00590CC5">
      <w:pPr>
        <w:pStyle w:val="Amain"/>
      </w:pPr>
      <w:r>
        <w:tab/>
      </w:r>
      <w:r w:rsidRPr="00811495">
        <w:t>(2)</w:t>
      </w:r>
      <w:r w:rsidRPr="00811495">
        <w:tab/>
      </w:r>
      <w:r w:rsidR="0034588C" w:rsidRPr="00811495">
        <w:t>A court must find that the occupier did not consent if—</w:t>
      </w:r>
    </w:p>
    <w:p w14:paraId="6318E190" w14:textId="74085C09" w:rsidR="0034588C" w:rsidRPr="00811495" w:rsidRDefault="00590CC5" w:rsidP="00590CC5">
      <w:pPr>
        <w:pStyle w:val="Apara"/>
      </w:pPr>
      <w:r>
        <w:tab/>
      </w:r>
      <w:r w:rsidRPr="00811495">
        <w:t>(a)</w:t>
      </w:r>
      <w:r w:rsidRPr="00811495">
        <w:tab/>
      </w:r>
      <w:r w:rsidR="0034588C" w:rsidRPr="00811495">
        <w:t>a question arises, in a proceeding before the court, whether the occupier consented to the authorised person entering the premises under this part; and</w:t>
      </w:r>
    </w:p>
    <w:p w14:paraId="064548C3" w14:textId="7FBFA912" w:rsidR="0034588C" w:rsidRPr="00811495" w:rsidRDefault="00590CC5" w:rsidP="00590CC5">
      <w:pPr>
        <w:pStyle w:val="Apara"/>
      </w:pPr>
      <w:r>
        <w:tab/>
      </w:r>
      <w:r w:rsidRPr="00811495">
        <w:t>(b)</w:t>
      </w:r>
      <w:r w:rsidRPr="00811495">
        <w:tab/>
      </w:r>
      <w:r w:rsidR="0034588C" w:rsidRPr="00811495">
        <w:t>a record mentioned in subsection (1) (b) is not produced in evidence; and</w:t>
      </w:r>
    </w:p>
    <w:p w14:paraId="4F92659B" w14:textId="76C615A4" w:rsidR="00E10BBA" w:rsidRPr="00811495" w:rsidRDefault="00590CC5" w:rsidP="00590CC5">
      <w:pPr>
        <w:pStyle w:val="Apara"/>
      </w:pPr>
      <w:r>
        <w:tab/>
      </w:r>
      <w:r w:rsidRPr="00811495">
        <w:t>(c)</w:t>
      </w:r>
      <w:r w:rsidRPr="00811495">
        <w:tab/>
      </w:r>
      <w:r w:rsidR="00E10BBA" w:rsidRPr="00811495">
        <w:t>it is not proved that the occupier consented to the entry.</w:t>
      </w:r>
    </w:p>
    <w:p w14:paraId="7A5FD911" w14:textId="62701329" w:rsidR="00162A30" w:rsidRPr="00811495" w:rsidRDefault="00590CC5" w:rsidP="00565ADE">
      <w:pPr>
        <w:pStyle w:val="AH5Sec"/>
      </w:pPr>
      <w:bookmarkStart w:id="131" w:name="_Toc212464186"/>
      <w:r w:rsidRPr="00B126F7">
        <w:rPr>
          <w:rStyle w:val="CharSectNo"/>
        </w:rPr>
        <w:t>98</w:t>
      </w:r>
      <w:r w:rsidRPr="00811495">
        <w:tab/>
      </w:r>
      <w:r w:rsidR="00162A30" w:rsidRPr="00811495">
        <w:t>General powers on entry to premises</w:t>
      </w:r>
      <w:bookmarkEnd w:id="131"/>
    </w:p>
    <w:p w14:paraId="4A176486" w14:textId="7725A4BB" w:rsidR="00162A30" w:rsidRPr="00811495" w:rsidRDefault="00590CC5" w:rsidP="00590CC5">
      <w:pPr>
        <w:pStyle w:val="Amain"/>
      </w:pPr>
      <w:r>
        <w:tab/>
      </w:r>
      <w:r w:rsidRPr="00811495">
        <w:t>(1)</w:t>
      </w:r>
      <w:r w:rsidRPr="00811495">
        <w:tab/>
      </w:r>
      <w:r w:rsidR="00162A30" w:rsidRPr="00811495">
        <w:t>An authorised person who enters premises under this division may do 1 or more of the following in relation to the premises or anything at the premises:</w:t>
      </w:r>
    </w:p>
    <w:p w14:paraId="7E78528D" w14:textId="28392965" w:rsidR="00162A30" w:rsidRPr="00811495" w:rsidRDefault="00590CC5" w:rsidP="00590CC5">
      <w:pPr>
        <w:pStyle w:val="Apara"/>
      </w:pPr>
      <w:r>
        <w:tab/>
      </w:r>
      <w:r w:rsidRPr="00811495">
        <w:t>(a)</w:t>
      </w:r>
      <w:r w:rsidRPr="00811495">
        <w:tab/>
      </w:r>
      <w:r w:rsidR="00162A30" w:rsidRPr="00811495">
        <w:t>examine anything;</w:t>
      </w:r>
    </w:p>
    <w:p w14:paraId="6903DE4F" w14:textId="33F5C210" w:rsidR="00162A30" w:rsidRPr="00811495" w:rsidRDefault="00590CC5" w:rsidP="00590CC5">
      <w:pPr>
        <w:pStyle w:val="Apara"/>
      </w:pPr>
      <w:r>
        <w:tab/>
      </w:r>
      <w:r w:rsidRPr="00811495">
        <w:t>(b)</w:t>
      </w:r>
      <w:r w:rsidRPr="00811495">
        <w:tab/>
      </w:r>
      <w:r w:rsidR="00162A30" w:rsidRPr="00811495">
        <w:t>take a measurement or conduct a test;</w:t>
      </w:r>
    </w:p>
    <w:p w14:paraId="54747CE7" w14:textId="7622A664" w:rsidR="00162A30" w:rsidRPr="00811495" w:rsidRDefault="00590CC5" w:rsidP="00590CC5">
      <w:pPr>
        <w:pStyle w:val="Apara"/>
      </w:pPr>
      <w:r>
        <w:tab/>
      </w:r>
      <w:r w:rsidRPr="00811495">
        <w:t>(c)</w:t>
      </w:r>
      <w:r w:rsidRPr="00811495">
        <w:tab/>
      </w:r>
      <w:r w:rsidR="00162A30" w:rsidRPr="00811495">
        <w:t>take a sample;</w:t>
      </w:r>
    </w:p>
    <w:p w14:paraId="13E87B98" w14:textId="2A564E94" w:rsidR="00162A30" w:rsidRPr="00811495" w:rsidRDefault="00590CC5" w:rsidP="00590CC5">
      <w:pPr>
        <w:pStyle w:val="Apara"/>
      </w:pPr>
      <w:r>
        <w:tab/>
      </w:r>
      <w:r w:rsidRPr="00811495">
        <w:t>(d)</w:t>
      </w:r>
      <w:r w:rsidRPr="00811495">
        <w:tab/>
      </w:r>
      <w:r w:rsidR="00162A30" w:rsidRPr="00811495">
        <w:t>take images, make audio or video recordings or any other kind of record;</w:t>
      </w:r>
    </w:p>
    <w:p w14:paraId="58DA293E" w14:textId="4C114E2B" w:rsidR="00162A30" w:rsidRPr="00811495" w:rsidRDefault="00590CC5" w:rsidP="00590CC5">
      <w:pPr>
        <w:pStyle w:val="Apara"/>
      </w:pPr>
      <w:r>
        <w:tab/>
      </w:r>
      <w:r w:rsidRPr="00811495">
        <w:t>(e)</w:t>
      </w:r>
      <w:r w:rsidRPr="00811495">
        <w:tab/>
      </w:r>
      <w:r w:rsidR="00162A30" w:rsidRPr="00811495">
        <w:t>if reasonably required for an authorised person to exercise a power under this division, direct the occupier of the premises, or anyone at the premises, to do 1</w:t>
      </w:r>
      <w:r w:rsidR="009501C4">
        <w:t xml:space="preserve"> </w:t>
      </w:r>
      <w:r w:rsidR="00162A30" w:rsidRPr="00811495">
        <w:t>or more of the following:</w:t>
      </w:r>
    </w:p>
    <w:p w14:paraId="446D241D" w14:textId="728D0775" w:rsidR="00162A30" w:rsidRPr="00811495" w:rsidRDefault="00590CC5" w:rsidP="00590CC5">
      <w:pPr>
        <w:pStyle w:val="Asubpara"/>
      </w:pPr>
      <w:r>
        <w:tab/>
      </w:r>
      <w:r w:rsidRPr="00811495">
        <w:t>(i)</w:t>
      </w:r>
      <w:r w:rsidRPr="00811495">
        <w:tab/>
      </w:r>
      <w:r w:rsidR="00162A30" w:rsidRPr="00811495">
        <w:t xml:space="preserve">give information, a document or other thing (including information, </w:t>
      </w:r>
      <w:r w:rsidR="009F15E8" w:rsidRPr="00811495">
        <w:t xml:space="preserve">a </w:t>
      </w:r>
      <w:r w:rsidR="00162A30" w:rsidRPr="00811495">
        <w:t>document or thing that is not at the premises);</w:t>
      </w:r>
    </w:p>
    <w:p w14:paraId="2A0F384A" w14:textId="2763FBF5" w:rsidR="00162A30" w:rsidRPr="00811495" w:rsidRDefault="00590CC5" w:rsidP="00590CC5">
      <w:pPr>
        <w:pStyle w:val="Asubpara"/>
      </w:pPr>
      <w:r>
        <w:lastRenderedPageBreak/>
        <w:tab/>
      </w:r>
      <w:r w:rsidRPr="00811495">
        <w:t>(ii)</w:t>
      </w:r>
      <w:r w:rsidRPr="00811495">
        <w:tab/>
      </w:r>
      <w:r w:rsidR="00162A30" w:rsidRPr="00811495">
        <w:t>produce a document or other thing (including a document or other thing that is not at the premises);</w:t>
      </w:r>
    </w:p>
    <w:p w14:paraId="24EF3ADD" w14:textId="41C5A192" w:rsidR="00162A30" w:rsidRPr="00811495" w:rsidRDefault="00590CC5" w:rsidP="00590CC5">
      <w:pPr>
        <w:pStyle w:val="Asubpara"/>
      </w:pPr>
      <w:r>
        <w:tab/>
      </w:r>
      <w:r w:rsidRPr="00811495">
        <w:t>(iii)</w:t>
      </w:r>
      <w:r w:rsidRPr="00811495">
        <w:tab/>
      </w:r>
      <w:r w:rsidR="00162A30" w:rsidRPr="00811495">
        <w:t>answer a question;</w:t>
      </w:r>
    </w:p>
    <w:p w14:paraId="08B1EACF" w14:textId="55D44763" w:rsidR="00162A30" w:rsidRPr="00811495" w:rsidRDefault="00590CC5" w:rsidP="00590CC5">
      <w:pPr>
        <w:pStyle w:val="Asubpara"/>
      </w:pPr>
      <w:r>
        <w:tab/>
      </w:r>
      <w:r w:rsidRPr="00811495">
        <w:t>(iv)</w:t>
      </w:r>
      <w:r w:rsidRPr="00811495">
        <w:tab/>
      </w:r>
      <w:r w:rsidR="00162A30" w:rsidRPr="00811495">
        <w:t>give the authorised person reasonable help to exercise a power under this part.</w:t>
      </w:r>
    </w:p>
    <w:p w14:paraId="2C89B55B" w14:textId="4F982BAE" w:rsidR="00162A30" w:rsidRPr="00811495" w:rsidRDefault="00162A30" w:rsidP="00162A30">
      <w:pPr>
        <w:pStyle w:val="aNote"/>
        <w:rPr>
          <w:color w:val="000000"/>
        </w:rPr>
      </w:pPr>
      <w:r w:rsidRPr="00811495">
        <w:rPr>
          <w:rStyle w:val="charItals"/>
          <w:color w:val="000000"/>
        </w:rPr>
        <w:t>Note</w:t>
      </w:r>
      <w:r w:rsidRPr="00811495">
        <w:rPr>
          <w:rStyle w:val="charItals"/>
          <w:color w:val="000000"/>
        </w:rPr>
        <w:tab/>
      </w:r>
      <w:r w:rsidRPr="00811495">
        <w:t xml:space="preserve">The </w:t>
      </w:r>
      <w:hyperlink r:id="rId67" w:tooltip="A2001-14" w:history="1">
        <w:r w:rsidR="00AA2249" w:rsidRPr="00AA2249">
          <w:rPr>
            <w:rStyle w:val="charCitHyperlinkAbbrev"/>
          </w:rPr>
          <w:t>Legislation Act</w:t>
        </w:r>
      </w:hyperlink>
      <w:r w:rsidRPr="00811495">
        <w:t>, s 171 deals with the application of client legal privilege.</w:t>
      </w:r>
    </w:p>
    <w:p w14:paraId="39FF39B4" w14:textId="7A2DA1C6" w:rsidR="00162A30" w:rsidRPr="00811495" w:rsidRDefault="00590CC5" w:rsidP="00590CC5">
      <w:pPr>
        <w:pStyle w:val="Amain"/>
      </w:pPr>
      <w:r>
        <w:tab/>
      </w:r>
      <w:r w:rsidRPr="00811495">
        <w:t>(2)</w:t>
      </w:r>
      <w:r w:rsidRPr="00811495">
        <w:tab/>
      </w:r>
      <w:r w:rsidR="00162A30" w:rsidRPr="00811495">
        <w:t>A person must take all reasonable steps to comply with a direction given under subsection</w:t>
      </w:r>
      <w:r w:rsidR="00087FFB">
        <w:t xml:space="preserve"> </w:t>
      </w:r>
      <w:r w:rsidR="00162A30" w:rsidRPr="00811495">
        <w:t>(1) (e).</w:t>
      </w:r>
    </w:p>
    <w:p w14:paraId="125C4F6E" w14:textId="05A8FF00" w:rsidR="00162A30" w:rsidRPr="00811495" w:rsidRDefault="00162A30" w:rsidP="00162A30">
      <w:pPr>
        <w:pStyle w:val="Penalty"/>
      </w:pPr>
      <w:r w:rsidRPr="00811495">
        <w:t xml:space="preserve">Maximum penalty:  </w:t>
      </w:r>
      <w:r w:rsidR="00C23F18" w:rsidRPr="00811495">
        <w:t>50</w:t>
      </w:r>
      <w:r w:rsidRPr="00811495">
        <w:t xml:space="preserve"> penalty units.</w:t>
      </w:r>
    </w:p>
    <w:p w14:paraId="7ADD2D1B" w14:textId="43A43545" w:rsidR="00E317CC" w:rsidRPr="00811495" w:rsidRDefault="00590CC5" w:rsidP="00590CC5">
      <w:pPr>
        <w:pStyle w:val="Amain"/>
      </w:pPr>
      <w:r>
        <w:tab/>
      </w:r>
      <w:r w:rsidRPr="00811495">
        <w:t>(3)</w:t>
      </w:r>
      <w:r w:rsidRPr="00811495">
        <w:tab/>
      </w:r>
      <w:r w:rsidR="00E317CC" w:rsidRPr="00811495">
        <w:t>Subsection (2) does not apply in relation to a direction given to a person under subsection</w:t>
      </w:r>
      <w:r w:rsidR="00087FFB">
        <w:t xml:space="preserve"> </w:t>
      </w:r>
      <w:r w:rsidR="00E317CC" w:rsidRPr="00811495">
        <w:t>(1) (e) (i), (ii) and (iii) unless, before giving the direction, the authorised person—</w:t>
      </w:r>
    </w:p>
    <w:p w14:paraId="12185F18" w14:textId="4EF0AF9F" w:rsidR="00E317CC" w:rsidRPr="00811495" w:rsidRDefault="00590CC5" w:rsidP="00590CC5">
      <w:pPr>
        <w:pStyle w:val="Apara"/>
      </w:pPr>
      <w:r>
        <w:tab/>
      </w:r>
      <w:r w:rsidRPr="00811495">
        <w:t>(a)</w:t>
      </w:r>
      <w:r w:rsidRPr="00811495">
        <w:tab/>
      </w:r>
      <w:r w:rsidR="00E317CC" w:rsidRPr="00811495">
        <w:t>complies with section</w:t>
      </w:r>
      <w:r w:rsidR="00087FFB">
        <w:t xml:space="preserve"> </w:t>
      </w:r>
      <w:r w:rsidR="00AD5630">
        <w:t>92</w:t>
      </w:r>
      <w:r w:rsidR="00E317CC" w:rsidRPr="00811495">
        <w:t xml:space="preserve"> (Requirements before certain powers can be exercised); and</w:t>
      </w:r>
    </w:p>
    <w:p w14:paraId="4C04DFFA" w14:textId="2AE6A350" w:rsidR="00E317CC" w:rsidRPr="00811495" w:rsidRDefault="00590CC5" w:rsidP="00590CC5">
      <w:pPr>
        <w:pStyle w:val="Apara"/>
      </w:pPr>
      <w:r>
        <w:tab/>
      </w:r>
      <w:r w:rsidRPr="00811495">
        <w:t>(b)</w:t>
      </w:r>
      <w:r w:rsidRPr="00811495">
        <w:tab/>
      </w:r>
      <w:r w:rsidR="00E317CC" w:rsidRPr="00811495">
        <w:t>explains the effect of section</w:t>
      </w:r>
      <w:r w:rsidR="00087FFB">
        <w:t xml:space="preserve"> </w:t>
      </w:r>
      <w:r w:rsidR="00AD5630">
        <w:t>93</w:t>
      </w:r>
      <w:r w:rsidR="00E317CC" w:rsidRPr="00811495">
        <w:t xml:space="preserve"> (Privilege against self</w:t>
      </w:r>
      <w:r w:rsidR="00497C16">
        <w:noBreakHyphen/>
      </w:r>
      <w:r w:rsidR="00E317CC" w:rsidRPr="00811495">
        <w:t>incrimination does not apply) to the person.</w:t>
      </w:r>
    </w:p>
    <w:p w14:paraId="06EE464A" w14:textId="29EA4849" w:rsidR="00E317CC" w:rsidRPr="00811495" w:rsidRDefault="00E317CC" w:rsidP="00CD38FD">
      <w:pPr>
        <w:pStyle w:val="aNote"/>
      </w:pPr>
      <w:r w:rsidRPr="00811495">
        <w:rPr>
          <w:rStyle w:val="charItals"/>
        </w:rPr>
        <w:t>Note</w:t>
      </w:r>
      <w:r w:rsidRPr="00811495">
        <w:rPr>
          <w:rStyle w:val="charItals"/>
        </w:rPr>
        <w:tab/>
      </w:r>
      <w:r w:rsidRPr="00811495">
        <w:t>The defendant has an evidential burden in relation to the matters mentioned in s</w:t>
      </w:r>
      <w:r w:rsidR="009501C4">
        <w:t xml:space="preserve"> </w:t>
      </w:r>
      <w:r w:rsidRPr="00811495">
        <w:t xml:space="preserve">(3) (see </w:t>
      </w:r>
      <w:hyperlink r:id="rId68" w:tooltip="A2002-51" w:history="1">
        <w:r w:rsidR="00AA2249" w:rsidRPr="00AA2249">
          <w:rPr>
            <w:rStyle w:val="charCitHyperlinkAbbrev"/>
          </w:rPr>
          <w:t>Criminal Code</w:t>
        </w:r>
      </w:hyperlink>
      <w:r w:rsidRPr="00811495">
        <w:t>, s</w:t>
      </w:r>
      <w:r w:rsidR="009501C4">
        <w:t xml:space="preserve"> </w:t>
      </w:r>
      <w:r w:rsidRPr="00811495">
        <w:t>58).</w:t>
      </w:r>
    </w:p>
    <w:p w14:paraId="2282C451" w14:textId="77F09A08" w:rsidR="00DD07EE" w:rsidRPr="00B126F7" w:rsidRDefault="00590CC5" w:rsidP="00565ADE">
      <w:pPr>
        <w:pStyle w:val="AH3Div"/>
      </w:pPr>
      <w:bookmarkStart w:id="132" w:name="_Toc212464187"/>
      <w:r w:rsidRPr="00B126F7">
        <w:rPr>
          <w:rStyle w:val="CharDivNo"/>
        </w:rPr>
        <w:t>Division 8.5</w:t>
      </w:r>
      <w:r w:rsidRPr="00811495">
        <w:tab/>
      </w:r>
      <w:r w:rsidR="007D0FA5" w:rsidRPr="00B126F7">
        <w:rPr>
          <w:rStyle w:val="CharDivText"/>
        </w:rPr>
        <w:t>W</w:t>
      </w:r>
      <w:r w:rsidR="00DD07EE" w:rsidRPr="00B126F7">
        <w:rPr>
          <w:rStyle w:val="CharDivText"/>
        </w:rPr>
        <w:t>arrants</w:t>
      </w:r>
      <w:bookmarkEnd w:id="132"/>
    </w:p>
    <w:p w14:paraId="51B56690" w14:textId="6BAE6C93" w:rsidR="00DD07EE" w:rsidRPr="00811495" w:rsidRDefault="00590CC5" w:rsidP="00565ADE">
      <w:pPr>
        <w:pStyle w:val="AH5Sec"/>
      </w:pPr>
      <w:bookmarkStart w:id="133" w:name="_Toc212464188"/>
      <w:r w:rsidRPr="00B126F7">
        <w:rPr>
          <w:rStyle w:val="CharSectNo"/>
        </w:rPr>
        <w:t>99</w:t>
      </w:r>
      <w:r w:rsidRPr="00811495">
        <w:tab/>
      </w:r>
      <w:r w:rsidR="00DD07EE" w:rsidRPr="00811495">
        <w:t>Definitions—</w:t>
      </w:r>
      <w:r w:rsidR="00670957">
        <w:t>div 8.5</w:t>
      </w:r>
      <w:bookmarkEnd w:id="133"/>
    </w:p>
    <w:p w14:paraId="372C7363" w14:textId="77777777" w:rsidR="00DD07EE" w:rsidRPr="00811495" w:rsidRDefault="00DD07EE" w:rsidP="00DD07EE">
      <w:pPr>
        <w:pStyle w:val="Amainreturn"/>
      </w:pPr>
      <w:r w:rsidRPr="00811495">
        <w:t>In this division:</w:t>
      </w:r>
    </w:p>
    <w:p w14:paraId="3F5364F9" w14:textId="5474D797" w:rsidR="00DD07EE" w:rsidRPr="00811495" w:rsidRDefault="00DD07EE" w:rsidP="00590CC5">
      <w:pPr>
        <w:pStyle w:val="aDef"/>
      </w:pPr>
      <w:r w:rsidRPr="00AA2249">
        <w:rPr>
          <w:rStyle w:val="charBoldItals"/>
        </w:rPr>
        <w:t>remote application</w:t>
      </w:r>
      <w:r w:rsidRPr="00811495">
        <w:rPr>
          <w:color w:val="000000"/>
        </w:rPr>
        <w:t>—</w:t>
      </w:r>
      <w:r w:rsidRPr="00811495">
        <w:t>see section</w:t>
      </w:r>
      <w:r w:rsidR="009501C4">
        <w:t xml:space="preserve"> </w:t>
      </w:r>
      <w:r w:rsidR="00AD5630">
        <w:t>100</w:t>
      </w:r>
      <w:r w:rsidR="00D02219">
        <w:t xml:space="preserve"> </w:t>
      </w:r>
      <w:r w:rsidR="00AD5630">
        <w:t>(3)</w:t>
      </w:r>
      <w:r w:rsidRPr="00811495">
        <w:t>.</w:t>
      </w:r>
    </w:p>
    <w:p w14:paraId="7D556D49" w14:textId="217FAF8C" w:rsidR="00DD07EE" w:rsidRPr="00811495" w:rsidRDefault="00DD07EE" w:rsidP="00DD07EE">
      <w:pPr>
        <w:pStyle w:val="Amainreturn"/>
      </w:pPr>
      <w:r w:rsidRPr="00AA2249">
        <w:rPr>
          <w:rStyle w:val="charBoldItals"/>
        </w:rPr>
        <w:t>warrant form</w:t>
      </w:r>
      <w:r w:rsidRPr="00811495">
        <w:rPr>
          <w:color w:val="000000"/>
        </w:rPr>
        <w:t>—</w:t>
      </w:r>
      <w:r w:rsidRPr="00811495">
        <w:t>see section</w:t>
      </w:r>
      <w:r w:rsidR="009501C4">
        <w:t xml:space="preserve"> </w:t>
      </w:r>
      <w:r w:rsidR="00AD5630">
        <w:t>103</w:t>
      </w:r>
      <w:r w:rsidR="00D02219">
        <w:t xml:space="preserve"> </w:t>
      </w:r>
      <w:r w:rsidR="00AD5630">
        <w:t>(2)</w:t>
      </w:r>
      <w:r w:rsidRPr="00811495">
        <w:t>.</w:t>
      </w:r>
    </w:p>
    <w:p w14:paraId="31E0714D" w14:textId="3A7E52B8" w:rsidR="00DD07EE" w:rsidRPr="00811495" w:rsidRDefault="00DD07EE" w:rsidP="005672FF">
      <w:pPr>
        <w:pStyle w:val="Amainreturn"/>
        <w:rPr>
          <w:bCs/>
          <w:iCs/>
        </w:rPr>
      </w:pPr>
      <w:r w:rsidRPr="00AA2249">
        <w:rPr>
          <w:rStyle w:val="charBoldItals"/>
        </w:rPr>
        <w:t>warrant terms—</w:t>
      </w:r>
      <w:r w:rsidRPr="00811495">
        <w:rPr>
          <w:bCs/>
          <w:iCs/>
        </w:rPr>
        <w:t xml:space="preserve">see section </w:t>
      </w:r>
      <w:r w:rsidR="00AD5630">
        <w:rPr>
          <w:bCs/>
          <w:iCs/>
        </w:rPr>
        <w:t>102</w:t>
      </w:r>
      <w:r w:rsidR="00D02219">
        <w:rPr>
          <w:bCs/>
          <w:iCs/>
        </w:rPr>
        <w:t xml:space="preserve"> </w:t>
      </w:r>
      <w:r w:rsidR="00AD5630">
        <w:rPr>
          <w:bCs/>
          <w:iCs/>
        </w:rPr>
        <w:t>(2)</w:t>
      </w:r>
      <w:r w:rsidRPr="00811495">
        <w:rPr>
          <w:bCs/>
          <w:iCs/>
        </w:rPr>
        <w:t>.</w:t>
      </w:r>
    </w:p>
    <w:p w14:paraId="3171CDAC" w14:textId="45133FA0" w:rsidR="005672FF" w:rsidRPr="00811495" w:rsidRDefault="00590CC5" w:rsidP="00565ADE">
      <w:pPr>
        <w:pStyle w:val="AH5Sec"/>
      </w:pPr>
      <w:bookmarkStart w:id="134" w:name="_Toc212464189"/>
      <w:r w:rsidRPr="00B126F7">
        <w:rPr>
          <w:rStyle w:val="CharSectNo"/>
        </w:rPr>
        <w:lastRenderedPageBreak/>
        <w:t>100</w:t>
      </w:r>
      <w:r w:rsidRPr="00811495">
        <w:tab/>
      </w:r>
      <w:r w:rsidR="005672FF" w:rsidRPr="00811495">
        <w:t>Application for warrant</w:t>
      </w:r>
      <w:bookmarkEnd w:id="134"/>
    </w:p>
    <w:p w14:paraId="75EBFDD3" w14:textId="0D9C7A27" w:rsidR="005672FF" w:rsidRPr="00811495" w:rsidRDefault="00590CC5" w:rsidP="00590CC5">
      <w:pPr>
        <w:pStyle w:val="Amain"/>
      </w:pPr>
      <w:r>
        <w:tab/>
      </w:r>
      <w:r w:rsidRPr="00811495">
        <w:t>(1)</w:t>
      </w:r>
      <w:r w:rsidRPr="00811495">
        <w:tab/>
      </w:r>
      <w:r w:rsidR="00326743" w:rsidRPr="00326743">
        <w:t>An authorised person may apply to a magistrate for a warrant to enter the premises and exercise the authorised person’s powers under this part.</w:t>
      </w:r>
    </w:p>
    <w:p w14:paraId="79757D49" w14:textId="4706D4BA" w:rsidR="005672FF" w:rsidRPr="00811495" w:rsidRDefault="00590CC5" w:rsidP="00590CC5">
      <w:pPr>
        <w:pStyle w:val="Amain"/>
      </w:pPr>
      <w:r>
        <w:tab/>
      </w:r>
      <w:r w:rsidRPr="00811495">
        <w:t>(2)</w:t>
      </w:r>
      <w:r w:rsidRPr="00811495">
        <w:tab/>
      </w:r>
      <w:r w:rsidR="005672FF" w:rsidRPr="00811495">
        <w:t>The application must—</w:t>
      </w:r>
    </w:p>
    <w:p w14:paraId="2B54609E" w14:textId="26FD9DDC" w:rsidR="005672FF" w:rsidRPr="00811495" w:rsidRDefault="00590CC5" w:rsidP="00590CC5">
      <w:pPr>
        <w:pStyle w:val="Apara"/>
      </w:pPr>
      <w:r>
        <w:tab/>
      </w:r>
      <w:r w:rsidRPr="00811495">
        <w:t>(a)</w:t>
      </w:r>
      <w:r w:rsidRPr="00811495">
        <w:tab/>
      </w:r>
      <w:r w:rsidR="005672FF" w:rsidRPr="00811495">
        <w:t>be sworn; and</w:t>
      </w:r>
    </w:p>
    <w:p w14:paraId="5F0B540E" w14:textId="6A9DC93A" w:rsidR="005672FF" w:rsidRPr="00811495" w:rsidRDefault="00590CC5" w:rsidP="00590CC5">
      <w:pPr>
        <w:pStyle w:val="Apara"/>
      </w:pPr>
      <w:r>
        <w:tab/>
      </w:r>
      <w:r w:rsidRPr="00811495">
        <w:t>(b)</w:t>
      </w:r>
      <w:r w:rsidRPr="00811495">
        <w:tab/>
      </w:r>
      <w:r w:rsidR="005672FF" w:rsidRPr="00811495">
        <w:t>state the grounds on which the warrant is sought.</w:t>
      </w:r>
    </w:p>
    <w:p w14:paraId="5A45B335" w14:textId="6C1BC400" w:rsidR="005672FF" w:rsidRPr="00811495" w:rsidRDefault="00590CC5" w:rsidP="00590CC5">
      <w:pPr>
        <w:pStyle w:val="Amain"/>
      </w:pPr>
      <w:r>
        <w:tab/>
      </w:r>
      <w:r w:rsidRPr="00811495">
        <w:t>(3)</w:t>
      </w:r>
      <w:r w:rsidRPr="00811495">
        <w:tab/>
      </w:r>
      <w:r w:rsidR="005672FF" w:rsidRPr="00811495">
        <w:rPr>
          <w:color w:val="000000"/>
        </w:rPr>
        <w:t xml:space="preserve">However, </w:t>
      </w:r>
      <w:r w:rsidR="005672FF" w:rsidRPr="00811495">
        <w:t xml:space="preserve">if the authorised person considers it necessary because of urgent or other special circumstances, the authorised person may make an application (a </w:t>
      </w:r>
      <w:r w:rsidR="005672FF" w:rsidRPr="00AA2249">
        <w:rPr>
          <w:rStyle w:val="charBoldItals"/>
        </w:rPr>
        <w:t>remote application</w:t>
      </w:r>
      <w:r w:rsidR="005672FF" w:rsidRPr="00811495">
        <w:t>) by—</w:t>
      </w:r>
    </w:p>
    <w:p w14:paraId="7F74CBE8" w14:textId="423DB1C7" w:rsidR="005672FF" w:rsidRPr="00811495" w:rsidRDefault="00590CC5" w:rsidP="00590CC5">
      <w:pPr>
        <w:pStyle w:val="Apara"/>
      </w:pPr>
      <w:r>
        <w:tab/>
      </w:r>
      <w:r w:rsidRPr="00811495">
        <w:t>(a)</w:t>
      </w:r>
      <w:r w:rsidRPr="00811495">
        <w:tab/>
      </w:r>
      <w:r w:rsidR="005672FF" w:rsidRPr="00811495">
        <w:t>preparing a written application stating the grounds on which a warrant is sought; and</w:t>
      </w:r>
    </w:p>
    <w:p w14:paraId="3A884269" w14:textId="53D9F4DC" w:rsidR="005672FF" w:rsidRPr="00811495" w:rsidRDefault="00590CC5" w:rsidP="00590CC5">
      <w:pPr>
        <w:pStyle w:val="Apara"/>
      </w:pPr>
      <w:r>
        <w:tab/>
      </w:r>
      <w:r w:rsidRPr="00811495">
        <w:t>(b)</w:t>
      </w:r>
      <w:r w:rsidRPr="00811495">
        <w:tab/>
      </w:r>
      <w:r w:rsidR="005672FF" w:rsidRPr="00811495">
        <w:t>applying to the magistrate for the warrant other than in person before the written application is sworn.</w:t>
      </w:r>
    </w:p>
    <w:p w14:paraId="7E8B798E" w14:textId="2673CEB5" w:rsidR="005672FF" w:rsidRPr="00811495" w:rsidRDefault="00590CC5" w:rsidP="00565ADE">
      <w:pPr>
        <w:pStyle w:val="AH5Sec"/>
      </w:pPr>
      <w:bookmarkStart w:id="135" w:name="_Toc212464190"/>
      <w:r w:rsidRPr="00B126F7">
        <w:rPr>
          <w:rStyle w:val="CharSectNo"/>
        </w:rPr>
        <w:t>101</w:t>
      </w:r>
      <w:r w:rsidRPr="00811495">
        <w:tab/>
      </w:r>
      <w:r w:rsidR="005672FF" w:rsidRPr="00811495">
        <w:t>Magistrate may refuse to consider application for warrant until authorised person gives relevant information</w:t>
      </w:r>
      <w:bookmarkEnd w:id="135"/>
    </w:p>
    <w:p w14:paraId="7A4685E4" w14:textId="7CED63EF" w:rsidR="005672FF" w:rsidRPr="00811495" w:rsidRDefault="005672FF" w:rsidP="005672FF">
      <w:pPr>
        <w:pStyle w:val="Amainreturn"/>
      </w:pPr>
      <w:r w:rsidRPr="00811495">
        <w:t>The magistrate may refuse to consider an application for a warrant made under section</w:t>
      </w:r>
      <w:r w:rsidR="00737909">
        <w:t xml:space="preserve"> </w:t>
      </w:r>
      <w:r w:rsidR="00AD5630">
        <w:t>100</w:t>
      </w:r>
      <w:r w:rsidRPr="00811495">
        <w:t xml:space="preserve"> until the authorised person gives the magistrate all the information the magistrate requires about the application in the way the magistrate requires.</w:t>
      </w:r>
    </w:p>
    <w:p w14:paraId="48DFF71D" w14:textId="5DCC70B0" w:rsidR="004129B0" w:rsidRPr="00811495" w:rsidRDefault="00590CC5" w:rsidP="00565ADE">
      <w:pPr>
        <w:pStyle w:val="AH5Sec"/>
      </w:pPr>
      <w:bookmarkStart w:id="136" w:name="_Toc212464191"/>
      <w:r w:rsidRPr="00B126F7">
        <w:rPr>
          <w:rStyle w:val="CharSectNo"/>
        </w:rPr>
        <w:t>102</w:t>
      </w:r>
      <w:r w:rsidRPr="00811495">
        <w:tab/>
      </w:r>
      <w:r w:rsidR="004129B0" w:rsidRPr="00811495">
        <w:t>Decision on application for warrant</w:t>
      </w:r>
      <w:bookmarkEnd w:id="136"/>
    </w:p>
    <w:p w14:paraId="5317F8C3" w14:textId="003B2B71" w:rsidR="004129B0" w:rsidRPr="00811495" w:rsidRDefault="00590CC5" w:rsidP="00590CC5">
      <w:pPr>
        <w:pStyle w:val="Amain"/>
      </w:pPr>
      <w:r>
        <w:tab/>
      </w:r>
      <w:r w:rsidRPr="00811495">
        <w:t>(1)</w:t>
      </w:r>
      <w:r w:rsidRPr="00811495">
        <w:tab/>
      </w:r>
      <w:r w:rsidR="004129B0" w:rsidRPr="00811495">
        <w:t>If an application for a warrant is made under section</w:t>
      </w:r>
      <w:r w:rsidR="00737909">
        <w:t xml:space="preserve"> </w:t>
      </w:r>
      <w:r w:rsidR="00AD5630">
        <w:t>100</w:t>
      </w:r>
      <w:r w:rsidR="004129B0" w:rsidRPr="00811495">
        <w:t>, the magistrate may issue the warrant only if satisfied there are reasonable grounds for suspecting—</w:t>
      </w:r>
    </w:p>
    <w:p w14:paraId="59AF39E3" w14:textId="6B938665" w:rsidR="004129B0" w:rsidRPr="00811495" w:rsidRDefault="00590CC5" w:rsidP="00590CC5">
      <w:pPr>
        <w:pStyle w:val="Apara"/>
      </w:pPr>
      <w:r>
        <w:tab/>
      </w:r>
      <w:r w:rsidRPr="00811495">
        <w:t>(a)</w:t>
      </w:r>
      <w:r w:rsidRPr="00811495">
        <w:tab/>
      </w:r>
      <w:r w:rsidR="004129B0" w:rsidRPr="00811495">
        <w:t>there is a particular thing or activity connected with an offence against this Act; and</w:t>
      </w:r>
    </w:p>
    <w:p w14:paraId="324CACA1" w14:textId="1597AECE" w:rsidR="004129B0" w:rsidRPr="00811495" w:rsidRDefault="00590CC5" w:rsidP="00BD36EB">
      <w:pPr>
        <w:pStyle w:val="Apara"/>
        <w:keepNext/>
      </w:pPr>
      <w:r>
        <w:lastRenderedPageBreak/>
        <w:tab/>
      </w:r>
      <w:r w:rsidRPr="00811495">
        <w:t>(b)</w:t>
      </w:r>
      <w:r w:rsidRPr="00811495">
        <w:tab/>
      </w:r>
      <w:r w:rsidR="004129B0" w:rsidRPr="00811495">
        <w:t>the thing or activity—</w:t>
      </w:r>
    </w:p>
    <w:p w14:paraId="42877D4C" w14:textId="4BC389A4" w:rsidR="004129B0" w:rsidRPr="00811495" w:rsidRDefault="00590CC5" w:rsidP="00590CC5">
      <w:pPr>
        <w:pStyle w:val="Asubpara"/>
      </w:pPr>
      <w:r>
        <w:tab/>
      </w:r>
      <w:r w:rsidRPr="00811495">
        <w:t>(i)</w:t>
      </w:r>
      <w:r w:rsidRPr="00811495">
        <w:tab/>
      </w:r>
      <w:r w:rsidR="004129B0" w:rsidRPr="00811495">
        <w:t xml:space="preserve">is, or is being engaged in, at the premises; or </w:t>
      </w:r>
    </w:p>
    <w:p w14:paraId="62DE9A29" w14:textId="278428E7" w:rsidR="004129B0" w:rsidRPr="00811495" w:rsidRDefault="00590CC5" w:rsidP="00590CC5">
      <w:pPr>
        <w:pStyle w:val="Asubpara"/>
      </w:pPr>
      <w:r>
        <w:tab/>
      </w:r>
      <w:r w:rsidRPr="00811495">
        <w:t>(ii)</w:t>
      </w:r>
      <w:r w:rsidRPr="00811495">
        <w:tab/>
      </w:r>
      <w:r w:rsidR="004129B0" w:rsidRPr="00811495">
        <w:t>may be, or may be engaged in, at the premises within the next 14 days.</w:t>
      </w:r>
    </w:p>
    <w:p w14:paraId="10CCF0A9" w14:textId="78FE2FD7" w:rsidR="004129B0" w:rsidRPr="00811495" w:rsidRDefault="00590CC5" w:rsidP="00590CC5">
      <w:pPr>
        <w:pStyle w:val="Amain"/>
      </w:pPr>
      <w:r>
        <w:tab/>
      </w:r>
      <w:r w:rsidRPr="00811495">
        <w:t>(2)</w:t>
      </w:r>
      <w:r w:rsidRPr="00811495">
        <w:tab/>
      </w:r>
      <w:r w:rsidR="004129B0" w:rsidRPr="00811495">
        <w:t xml:space="preserve">The warrant must include the following information (the </w:t>
      </w:r>
      <w:r w:rsidR="004129B0" w:rsidRPr="00AA2249">
        <w:rPr>
          <w:rStyle w:val="charBoldItals"/>
        </w:rPr>
        <w:t>warrant terms</w:t>
      </w:r>
      <w:r w:rsidR="004129B0" w:rsidRPr="00811495">
        <w:t>):</w:t>
      </w:r>
    </w:p>
    <w:p w14:paraId="21394E1A" w14:textId="7719CDB4" w:rsidR="004129B0" w:rsidRPr="00811495" w:rsidRDefault="00590CC5" w:rsidP="00590CC5">
      <w:pPr>
        <w:pStyle w:val="Apara"/>
      </w:pPr>
      <w:r>
        <w:tab/>
      </w:r>
      <w:r w:rsidRPr="00811495">
        <w:t>(a)</w:t>
      </w:r>
      <w:r w:rsidRPr="00811495">
        <w:tab/>
      </w:r>
      <w:r w:rsidR="004129B0" w:rsidRPr="00811495">
        <w:t>a statement that an authorised person may, with any necessary assistance and force, enter the premises and exercise the authorised person’s powers under this part;</w:t>
      </w:r>
    </w:p>
    <w:p w14:paraId="3449115F" w14:textId="33F56D6D" w:rsidR="004129B0" w:rsidRPr="00811495" w:rsidRDefault="00590CC5" w:rsidP="00590CC5">
      <w:pPr>
        <w:pStyle w:val="Apara"/>
      </w:pPr>
      <w:r>
        <w:tab/>
      </w:r>
      <w:r w:rsidRPr="00811495">
        <w:t>(b)</w:t>
      </w:r>
      <w:r w:rsidRPr="00811495">
        <w:tab/>
      </w:r>
      <w:r w:rsidR="004129B0" w:rsidRPr="00811495">
        <w:t>details of the offence for which the warrant is issued;</w:t>
      </w:r>
    </w:p>
    <w:p w14:paraId="6131AC67" w14:textId="6973ABF6" w:rsidR="004129B0" w:rsidRPr="00811495" w:rsidRDefault="00590CC5" w:rsidP="00590CC5">
      <w:pPr>
        <w:pStyle w:val="Apara"/>
      </w:pPr>
      <w:r>
        <w:tab/>
      </w:r>
      <w:r w:rsidRPr="00811495">
        <w:t>(c)</w:t>
      </w:r>
      <w:r w:rsidRPr="00811495">
        <w:tab/>
      </w:r>
      <w:r w:rsidR="004129B0" w:rsidRPr="00811495">
        <w:t>the things that may be seized under the warrant;</w:t>
      </w:r>
    </w:p>
    <w:p w14:paraId="49AFC34F" w14:textId="1598F382" w:rsidR="004129B0" w:rsidRPr="00811495" w:rsidRDefault="00590CC5" w:rsidP="00590CC5">
      <w:pPr>
        <w:pStyle w:val="Apara"/>
      </w:pPr>
      <w:r>
        <w:tab/>
      </w:r>
      <w:r w:rsidRPr="00811495">
        <w:t>(d)</w:t>
      </w:r>
      <w:r w:rsidRPr="00811495">
        <w:tab/>
      </w:r>
      <w:r w:rsidR="004129B0" w:rsidRPr="00811495">
        <w:t>the hours when the premises may be entered;</w:t>
      </w:r>
    </w:p>
    <w:p w14:paraId="3BBAF68B" w14:textId="27C26E5C" w:rsidR="004129B0" w:rsidRPr="00811495" w:rsidRDefault="00590CC5" w:rsidP="00590CC5">
      <w:pPr>
        <w:pStyle w:val="Apara"/>
      </w:pPr>
      <w:r>
        <w:tab/>
      </w:r>
      <w:r w:rsidRPr="00811495">
        <w:t>(e)</w:t>
      </w:r>
      <w:r w:rsidRPr="00811495">
        <w:tab/>
      </w:r>
      <w:r w:rsidR="004129B0" w:rsidRPr="00811495">
        <w:t>the date, within 14 days after the day of the warrant’s issue, when the warrant ends.</w:t>
      </w:r>
    </w:p>
    <w:p w14:paraId="2D80CC26" w14:textId="60746B7F" w:rsidR="004129B0" w:rsidRPr="00811495" w:rsidRDefault="00590CC5" w:rsidP="00565ADE">
      <w:pPr>
        <w:pStyle w:val="AH5Sec"/>
      </w:pPr>
      <w:bookmarkStart w:id="137" w:name="_Toc212464192"/>
      <w:r w:rsidRPr="00B126F7">
        <w:rPr>
          <w:rStyle w:val="CharSectNo"/>
        </w:rPr>
        <w:t>103</w:t>
      </w:r>
      <w:r w:rsidRPr="00811495">
        <w:tab/>
      </w:r>
      <w:r w:rsidR="004129B0" w:rsidRPr="00811495">
        <w:t>Warrant issued on remote application</w:t>
      </w:r>
      <w:bookmarkEnd w:id="137"/>
    </w:p>
    <w:p w14:paraId="4124A326" w14:textId="4A7E483D" w:rsidR="004129B0" w:rsidRPr="00811495" w:rsidRDefault="00590CC5" w:rsidP="00590CC5">
      <w:pPr>
        <w:pStyle w:val="Amain"/>
      </w:pPr>
      <w:r>
        <w:tab/>
      </w:r>
      <w:r w:rsidRPr="00811495">
        <w:t>(1)</w:t>
      </w:r>
      <w:r w:rsidRPr="00811495">
        <w:tab/>
      </w:r>
      <w:r w:rsidR="004129B0" w:rsidRPr="00811495">
        <w:t>A magistrate may issue a warrant on a remote application by—</w:t>
      </w:r>
    </w:p>
    <w:p w14:paraId="3593BE60" w14:textId="691098BC" w:rsidR="004129B0" w:rsidRPr="00811495" w:rsidRDefault="00590CC5" w:rsidP="00590CC5">
      <w:pPr>
        <w:pStyle w:val="Apara"/>
      </w:pPr>
      <w:r>
        <w:tab/>
      </w:r>
      <w:r w:rsidRPr="00811495">
        <w:t>(a)</w:t>
      </w:r>
      <w:r w:rsidRPr="00811495">
        <w:tab/>
      </w:r>
      <w:r w:rsidR="004129B0" w:rsidRPr="00811495">
        <w:t>immediately giving a written copy of the warrant to the authorised person if it is practicable to do so; or</w:t>
      </w:r>
    </w:p>
    <w:p w14:paraId="7FFB2CFB" w14:textId="3CC051EB" w:rsidR="004129B0" w:rsidRPr="00811495" w:rsidRDefault="00590CC5" w:rsidP="00590CC5">
      <w:pPr>
        <w:pStyle w:val="Apara"/>
      </w:pPr>
      <w:r>
        <w:tab/>
      </w:r>
      <w:r w:rsidRPr="00811495">
        <w:t>(b)</w:t>
      </w:r>
      <w:r w:rsidRPr="00811495">
        <w:tab/>
      </w:r>
      <w:r w:rsidR="004129B0" w:rsidRPr="00811495">
        <w:t>if it is not practicable to do so—tell the authorised person the following:</w:t>
      </w:r>
    </w:p>
    <w:p w14:paraId="61F99DA8" w14:textId="1421F4F8" w:rsidR="004129B0" w:rsidRPr="00811495" w:rsidRDefault="00590CC5" w:rsidP="00590CC5">
      <w:pPr>
        <w:pStyle w:val="Asubpara"/>
      </w:pPr>
      <w:r>
        <w:tab/>
      </w:r>
      <w:r w:rsidRPr="00811495">
        <w:t>(i)</w:t>
      </w:r>
      <w:r w:rsidRPr="00811495">
        <w:tab/>
      </w:r>
      <w:r w:rsidR="004129B0" w:rsidRPr="00811495">
        <w:t>the warrant terms;</w:t>
      </w:r>
    </w:p>
    <w:p w14:paraId="40221544" w14:textId="75BF99C5" w:rsidR="004129B0" w:rsidRPr="00811495" w:rsidRDefault="00590CC5" w:rsidP="00590CC5">
      <w:pPr>
        <w:pStyle w:val="Asubpara"/>
      </w:pPr>
      <w:r>
        <w:tab/>
      </w:r>
      <w:r w:rsidRPr="00811495">
        <w:t>(ii)</w:t>
      </w:r>
      <w:r w:rsidRPr="00811495">
        <w:tab/>
      </w:r>
      <w:r w:rsidR="004129B0" w:rsidRPr="00811495">
        <w:t xml:space="preserve">the date and time the warrant </w:t>
      </w:r>
      <w:r w:rsidR="0005232F">
        <w:t>i</w:t>
      </w:r>
      <w:r w:rsidR="004129B0" w:rsidRPr="00811495">
        <w:t>s issued.</w:t>
      </w:r>
    </w:p>
    <w:p w14:paraId="7696A65E" w14:textId="69A61B0F" w:rsidR="004129B0" w:rsidRPr="00811495" w:rsidRDefault="00590CC5" w:rsidP="00590CC5">
      <w:pPr>
        <w:pStyle w:val="Amain"/>
      </w:pPr>
      <w:r>
        <w:tab/>
      </w:r>
      <w:r w:rsidRPr="00811495">
        <w:t>(2)</w:t>
      </w:r>
      <w:r w:rsidRPr="00811495">
        <w:tab/>
      </w:r>
      <w:r w:rsidR="004129B0" w:rsidRPr="00811495">
        <w:t xml:space="preserve">If the magistrate issues a warrant under subsection (1) (b), the authorised person must complete a form of warrant (the </w:t>
      </w:r>
      <w:r w:rsidR="004129B0" w:rsidRPr="00811495">
        <w:rPr>
          <w:rStyle w:val="charBoldItals"/>
          <w:color w:val="000000"/>
        </w:rPr>
        <w:t>warrant form</w:t>
      </w:r>
      <w:r w:rsidR="004129B0" w:rsidRPr="00811495">
        <w:t>) stating—</w:t>
      </w:r>
    </w:p>
    <w:p w14:paraId="0C796E18" w14:textId="3913743F" w:rsidR="004129B0" w:rsidRPr="00811495" w:rsidRDefault="00590CC5" w:rsidP="00590CC5">
      <w:pPr>
        <w:pStyle w:val="Apara"/>
      </w:pPr>
      <w:r>
        <w:tab/>
      </w:r>
      <w:r w:rsidRPr="00811495">
        <w:t>(a)</w:t>
      </w:r>
      <w:r w:rsidRPr="00811495">
        <w:tab/>
      </w:r>
      <w:r w:rsidR="004129B0" w:rsidRPr="00811495">
        <w:t>the magistrate’s name; and</w:t>
      </w:r>
    </w:p>
    <w:p w14:paraId="298151A2" w14:textId="3A5F607D" w:rsidR="004129B0" w:rsidRPr="00811495" w:rsidRDefault="00590CC5" w:rsidP="00590CC5">
      <w:pPr>
        <w:pStyle w:val="Apara"/>
      </w:pPr>
      <w:r>
        <w:lastRenderedPageBreak/>
        <w:tab/>
      </w:r>
      <w:r w:rsidRPr="00811495">
        <w:t>(b)</w:t>
      </w:r>
      <w:r w:rsidRPr="00811495">
        <w:tab/>
      </w:r>
      <w:r w:rsidR="004129B0" w:rsidRPr="00811495">
        <w:t>the date and time the magistrate issued the warrant; and</w:t>
      </w:r>
    </w:p>
    <w:p w14:paraId="61256F31" w14:textId="78057FD0" w:rsidR="004129B0" w:rsidRPr="00811495" w:rsidRDefault="00590CC5" w:rsidP="00590CC5">
      <w:pPr>
        <w:pStyle w:val="Apara"/>
      </w:pPr>
      <w:r>
        <w:tab/>
      </w:r>
      <w:r w:rsidRPr="00811495">
        <w:t>(c)</w:t>
      </w:r>
      <w:r w:rsidRPr="00811495">
        <w:tab/>
      </w:r>
      <w:r w:rsidR="004129B0" w:rsidRPr="00811495">
        <w:t>the warrant terms.</w:t>
      </w:r>
    </w:p>
    <w:p w14:paraId="7427A59B" w14:textId="2468F28E" w:rsidR="004129B0" w:rsidRPr="00811495" w:rsidRDefault="00590CC5" w:rsidP="00590CC5">
      <w:pPr>
        <w:pStyle w:val="Amain"/>
      </w:pPr>
      <w:r>
        <w:tab/>
      </w:r>
      <w:r w:rsidRPr="00811495">
        <w:t>(3)</w:t>
      </w:r>
      <w:r w:rsidRPr="00811495">
        <w:tab/>
      </w:r>
      <w:r w:rsidR="004129B0" w:rsidRPr="00811495">
        <w:t xml:space="preserve">The written copy of the warrant, or the warrant form properly completed by the authorised person, authorises the entry and the exercise of the authorised person’s powers under this </w:t>
      </w:r>
      <w:r w:rsidR="00B964AE">
        <w:t>part</w:t>
      </w:r>
      <w:r w:rsidR="004129B0" w:rsidRPr="00811495">
        <w:t>.</w:t>
      </w:r>
    </w:p>
    <w:p w14:paraId="30092059" w14:textId="692DFED6" w:rsidR="004129B0" w:rsidRPr="00811495" w:rsidRDefault="00590CC5" w:rsidP="00590CC5">
      <w:pPr>
        <w:pStyle w:val="Amain"/>
      </w:pPr>
      <w:r>
        <w:tab/>
      </w:r>
      <w:r w:rsidRPr="00811495">
        <w:t>(4)</w:t>
      </w:r>
      <w:r w:rsidRPr="00811495">
        <w:tab/>
      </w:r>
      <w:r w:rsidR="004129B0" w:rsidRPr="00811495">
        <w:t>The authorised person must, as soon as is reasonably practicable—</w:t>
      </w:r>
    </w:p>
    <w:p w14:paraId="692AC5AE" w14:textId="060537B1" w:rsidR="004129B0" w:rsidRPr="00811495" w:rsidRDefault="00590CC5" w:rsidP="00590CC5">
      <w:pPr>
        <w:pStyle w:val="Apara"/>
      </w:pPr>
      <w:r>
        <w:tab/>
      </w:r>
      <w:r w:rsidRPr="00811495">
        <w:t>(a)</w:t>
      </w:r>
      <w:r w:rsidRPr="00811495">
        <w:tab/>
      </w:r>
      <w:r w:rsidR="004129B0" w:rsidRPr="00811495">
        <w:t>swear the remote application; and</w:t>
      </w:r>
    </w:p>
    <w:p w14:paraId="28EE8BC3" w14:textId="11362EC9" w:rsidR="004129B0" w:rsidRPr="00811495" w:rsidRDefault="00590CC5" w:rsidP="00590CC5">
      <w:pPr>
        <w:pStyle w:val="Apara"/>
      </w:pPr>
      <w:r>
        <w:tab/>
      </w:r>
      <w:r w:rsidRPr="00811495">
        <w:t>(b)</w:t>
      </w:r>
      <w:r w:rsidRPr="00811495">
        <w:tab/>
      </w:r>
      <w:r w:rsidR="004129B0" w:rsidRPr="00811495">
        <w:t>give the magistrate—</w:t>
      </w:r>
    </w:p>
    <w:p w14:paraId="6544406C" w14:textId="527B05F0" w:rsidR="004129B0" w:rsidRPr="00811495" w:rsidRDefault="00590CC5" w:rsidP="00590CC5">
      <w:pPr>
        <w:pStyle w:val="Asubpara"/>
      </w:pPr>
      <w:r>
        <w:tab/>
      </w:r>
      <w:r w:rsidRPr="00811495">
        <w:t>(i)</w:t>
      </w:r>
      <w:r w:rsidRPr="00811495">
        <w:tab/>
      </w:r>
      <w:r w:rsidR="004129B0" w:rsidRPr="00811495">
        <w:t>the sworn application; and</w:t>
      </w:r>
    </w:p>
    <w:p w14:paraId="05A1AF5D" w14:textId="549FAD44" w:rsidR="00937717" w:rsidRPr="00811495" w:rsidRDefault="00590CC5" w:rsidP="00590CC5">
      <w:pPr>
        <w:pStyle w:val="Asubpara"/>
      </w:pPr>
      <w:r>
        <w:tab/>
      </w:r>
      <w:r w:rsidRPr="00811495">
        <w:t>(ii)</w:t>
      </w:r>
      <w:r w:rsidRPr="00811495">
        <w:tab/>
      </w:r>
      <w:r w:rsidR="00937717" w:rsidRPr="00811495">
        <w:t>if the authorised person completed a warrant form—the warrant form.</w:t>
      </w:r>
    </w:p>
    <w:p w14:paraId="41009F26" w14:textId="24963C00" w:rsidR="00937717" w:rsidRPr="00811495" w:rsidRDefault="00590CC5" w:rsidP="00590CC5">
      <w:pPr>
        <w:pStyle w:val="Amain"/>
      </w:pPr>
      <w:r>
        <w:tab/>
      </w:r>
      <w:r w:rsidRPr="00811495">
        <w:t>(5)</w:t>
      </w:r>
      <w:r w:rsidRPr="00811495">
        <w:tab/>
      </w:r>
      <w:r w:rsidR="00937717" w:rsidRPr="00811495">
        <w:t>On receiving the documents mentioned in subsection (4) (b), the magistrate must attach them to the warrant.</w:t>
      </w:r>
    </w:p>
    <w:p w14:paraId="4FE63D56" w14:textId="328880D3" w:rsidR="00937717" w:rsidRPr="00811495" w:rsidRDefault="00590CC5" w:rsidP="00590CC5">
      <w:pPr>
        <w:pStyle w:val="Amain"/>
      </w:pPr>
      <w:r>
        <w:tab/>
      </w:r>
      <w:r w:rsidRPr="00811495">
        <w:t>(6)</w:t>
      </w:r>
      <w:r w:rsidRPr="00811495">
        <w:tab/>
      </w:r>
      <w:r w:rsidR="00937717" w:rsidRPr="00811495">
        <w:t>A court must find that a power exercised by an authorised person was not authorised by a warrant under this section if—</w:t>
      </w:r>
    </w:p>
    <w:p w14:paraId="4ECBDF7D" w14:textId="66AD924F" w:rsidR="00937717" w:rsidRPr="00811495" w:rsidRDefault="00590CC5" w:rsidP="00590CC5">
      <w:pPr>
        <w:pStyle w:val="Apara"/>
      </w:pPr>
      <w:r>
        <w:tab/>
      </w:r>
      <w:r w:rsidRPr="00811495">
        <w:t>(a)</w:t>
      </w:r>
      <w:r w:rsidRPr="00811495">
        <w:tab/>
      </w:r>
      <w:r w:rsidR="00937717" w:rsidRPr="00811495">
        <w:t>a question arises in a proceeding before the court whether the exercise of the power was authorised by a warrant; and</w:t>
      </w:r>
    </w:p>
    <w:p w14:paraId="7E4990AE" w14:textId="2BD2D0DE" w:rsidR="00937717" w:rsidRPr="00811495" w:rsidRDefault="00590CC5" w:rsidP="00590CC5">
      <w:pPr>
        <w:pStyle w:val="Apara"/>
      </w:pPr>
      <w:r>
        <w:tab/>
      </w:r>
      <w:r w:rsidRPr="00811495">
        <w:t>(b)</w:t>
      </w:r>
      <w:r w:rsidRPr="00811495">
        <w:tab/>
      </w:r>
      <w:r w:rsidR="00937717" w:rsidRPr="00811495">
        <w:t>the warrant is not produced in evidence; and</w:t>
      </w:r>
    </w:p>
    <w:p w14:paraId="530A6114" w14:textId="51A3AB44" w:rsidR="00937717" w:rsidRPr="00811495" w:rsidRDefault="00590CC5" w:rsidP="00590CC5">
      <w:pPr>
        <w:pStyle w:val="Apara"/>
      </w:pPr>
      <w:r>
        <w:tab/>
      </w:r>
      <w:r w:rsidRPr="00811495">
        <w:t>(c)</w:t>
      </w:r>
      <w:r w:rsidRPr="00811495">
        <w:tab/>
      </w:r>
      <w:r w:rsidR="00937717" w:rsidRPr="00811495">
        <w:t>it is not proved that the exercise of the power was authorised by a warrant under this section.</w:t>
      </w:r>
    </w:p>
    <w:p w14:paraId="5E889696" w14:textId="60C0EFE4" w:rsidR="004C0F4E" w:rsidRPr="00811495" w:rsidRDefault="00590CC5" w:rsidP="00565ADE">
      <w:pPr>
        <w:pStyle w:val="AH5Sec"/>
      </w:pPr>
      <w:bookmarkStart w:id="138" w:name="_Toc212464193"/>
      <w:r w:rsidRPr="00B126F7">
        <w:rPr>
          <w:rStyle w:val="CharSectNo"/>
        </w:rPr>
        <w:t>104</w:t>
      </w:r>
      <w:r w:rsidRPr="00811495">
        <w:tab/>
      </w:r>
      <w:r w:rsidR="004C0F4E" w:rsidRPr="00811495">
        <w:t>Announcement before entry under warrant</w:t>
      </w:r>
      <w:bookmarkEnd w:id="138"/>
    </w:p>
    <w:p w14:paraId="3905EB22" w14:textId="39C2FAAA" w:rsidR="004C0F4E" w:rsidRPr="00811495" w:rsidRDefault="00590CC5" w:rsidP="00590CC5">
      <w:pPr>
        <w:pStyle w:val="Amain"/>
      </w:pPr>
      <w:r>
        <w:tab/>
      </w:r>
      <w:r w:rsidRPr="00811495">
        <w:t>(1)</w:t>
      </w:r>
      <w:r w:rsidRPr="00811495">
        <w:tab/>
      </w:r>
      <w:r w:rsidR="004C0F4E" w:rsidRPr="00811495">
        <w:t>Before anyone enters premises under a warrant, an authorised person must—</w:t>
      </w:r>
    </w:p>
    <w:p w14:paraId="331A4DBF" w14:textId="0EEE28A5" w:rsidR="004C0F4E" w:rsidRPr="00811495" w:rsidRDefault="00590CC5" w:rsidP="00590CC5">
      <w:pPr>
        <w:pStyle w:val="Apara"/>
      </w:pPr>
      <w:r>
        <w:tab/>
      </w:r>
      <w:r w:rsidRPr="00811495">
        <w:t>(a)</w:t>
      </w:r>
      <w:r w:rsidRPr="00811495">
        <w:tab/>
      </w:r>
      <w:r w:rsidR="004C0F4E" w:rsidRPr="00811495">
        <w:t>announce that t</w:t>
      </w:r>
      <w:r w:rsidR="003E6530" w:rsidRPr="00811495">
        <w:t xml:space="preserve">hey are </w:t>
      </w:r>
      <w:r w:rsidR="004C0F4E" w:rsidRPr="00811495">
        <w:t>authorised to enter the premises; and</w:t>
      </w:r>
    </w:p>
    <w:p w14:paraId="13255C6D" w14:textId="619A0CB8" w:rsidR="004C0F4E" w:rsidRPr="00811495" w:rsidRDefault="00590CC5" w:rsidP="00590CC5">
      <w:pPr>
        <w:pStyle w:val="Apara"/>
      </w:pPr>
      <w:r>
        <w:tab/>
      </w:r>
      <w:r w:rsidRPr="00811495">
        <w:t>(b)</w:t>
      </w:r>
      <w:r w:rsidRPr="00811495">
        <w:tab/>
      </w:r>
      <w:r w:rsidR="004C0F4E" w:rsidRPr="00811495">
        <w:t>give anyone at the premises an opportunity to allow entry to the premises; and</w:t>
      </w:r>
    </w:p>
    <w:p w14:paraId="1B577261" w14:textId="6DE6D352" w:rsidR="004C0F4E" w:rsidRPr="00811495" w:rsidRDefault="00590CC5" w:rsidP="00590CC5">
      <w:pPr>
        <w:pStyle w:val="Apara"/>
      </w:pPr>
      <w:r>
        <w:lastRenderedPageBreak/>
        <w:tab/>
      </w:r>
      <w:r w:rsidRPr="00811495">
        <w:t>(c)</w:t>
      </w:r>
      <w:r w:rsidRPr="00811495">
        <w:tab/>
      </w:r>
      <w:r w:rsidR="004C0F4E" w:rsidRPr="00811495">
        <w:t>if the occupier of the premises is present at the premises—identify themself to the person.</w:t>
      </w:r>
    </w:p>
    <w:p w14:paraId="04CBB03C" w14:textId="04B14588" w:rsidR="004C0F4E" w:rsidRPr="00811495" w:rsidRDefault="00590CC5" w:rsidP="00590CC5">
      <w:pPr>
        <w:pStyle w:val="Amain"/>
      </w:pPr>
      <w:r>
        <w:tab/>
      </w:r>
      <w:r w:rsidRPr="00811495">
        <w:t>(2)</w:t>
      </w:r>
      <w:r w:rsidRPr="00811495">
        <w:tab/>
      </w:r>
      <w:r w:rsidR="004C0F4E" w:rsidRPr="00811495">
        <w:t>The authorised person is not required to comply with subsection</w:t>
      </w:r>
      <w:r w:rsidR="00193C31">
        <w:t> </w:t>
      </w:r>
      <w:r w:rsidR="004C0F4E" w:rsidRPr="00811495">
        <w:t>(1) if the</w:t>
      </w:r>
      <w:r w:rsidR="003E6530" w:rsidRPr="00811495">
        <w:t xml:space="preserve">y believe </w:t>
      </w:r>
      <w:r w:rsidR="004C0F4E" w:rsidRPr="00811495">
        <w:t>on reasonable grounds that immediate entry to the premises is required to ensure—</w:t>
      </w:r>
    </w:p>
    <w:p w14:paraId="15349BBB" w14:textId="4B45E0E2" w:rsidR="004C0F4E" w:rsidRPr="00811495" w:rsidRDefault="00590CC5" w:rsidP="00590CC5">
      <w:pPr>
        <w:pStyle w:val="Apara"/>
      </w:pPr>
      <w:r>
        <w:tab/>
      </w:r>
      <w:r w:rsidRPr="00811495">
        <w:t>(a)</w:t>
      </w:r>
      <w:r w:rsidRPr="00811495">
        <w:tab/>
      </w:r>
      <w:r w:rsidR="004C0F4E" w:rsidRPr="00811495">
        <w:t>the safety of anyone (including the</w:t>
      </w:r>
      <w:r w:rsidR="00466C77" w:rsidRPr="00811495">
        <w:t>mselves</w:t>
      </w:r>
      <w:r w:rsidR="004C0F4E" w:rsidRPr="00811495">
        <w:t xml:space="preserve"> or any person assisting the</w:t>
      </w:r>
      <w:r w:rsidR="00466C77" w:rsidRPr="00811495">
        <w:t>m</w:t>
      </w:r>
      <w:r w:rsidR="004C0F4E" w:rsidRPr="00811495">
        <w:t>); or</w:t>
      </w:r>
    </w:p>
    <w:p w14:paraId="1A9176CA" w14:textId="52D10DC0" w:rsidR="004C0F4E" w:rsidRPr="00811495" w:rsidRDefault="00590CC5" w:rsidP="00590CC5">
      <w:pPr>
        <w:pStyle w:val="Apara"/>
      </w:pPr>
      <w:r>
        <w:tab/>
      </w:r>
      <w:r w:rsidRPr="00811495">
        <w:t>(b)</w:t>
      </w:r>
      <w:r w:rsidRPr="00811495">
        <w:tab/>
      </w:r>
      <w:r w:rsidR="004C0F4E" w:rsidRPr="00811495">
        <w:t>that the effective execution of the warrant is not frustrated.</w:t>
      </w:r>
    </w:p>
    <w:p w14:paraId="22A07D95" w14:textId="714CF3B0" w:rsidR="00C34ED1" w:rsidRPr="00811495" w:rsidRDefault="00590CC5" w:rsidP="00565ADE">
      <w:pPr>
        <w:pStyle w:val="AH5Sec"/>
      </w:pPr>
      <w:bookmarkStart w:id="139" w:name="_Toc212464194"/>
      <w:r w:rsidRPr="00B126F7">
        <w:rPr>
          <w:rStyle w:val="CharSectNo"/>
        </w:rPr>
        <w:t>105</w:t>
      </w:r>
      <w:r w:rsidRPr="00811495">
        <w:tab/>
      </w:r>
      <w:r w:rsidR="00C34ED1" w:rsidRPr="00811495">
        <w:t>Warrant etc to be given to occupier</w:t>
      </w:r>
      <w:bookmarkEnd w:id="139"/>
    </w:p>
    <w:p w14:paraId="01FE77A7" w14:textId="1A527AB0" w:rsidR="00C34ED1" w:rsidRPr="00811495" w:rsidRDefault="00C34ED1" w:rsidP="005F4DFB">
      <w:pPr>
        <w:pStyle w:val="Amainreturn"/>
        <w:rPr>
          <w:color w:val="000000"/>
        </w:rPr>
      </w:pPr>
      <w:r w:rsidRPr="00811495">
        <w:rPr>
          <w:color w:val="000000"/>
        </w:rPr>
        <w:t xml:space="preserve">If the occupier of premises is present at the premises while a warrant is being executed, the authorised person must give to the </w:t>
      </w:r>
      <w:r w:rsidR="00414A5A">
        <w:rPr>
          <w:color w:val="000000"/>
        </w:rPr>
        <w:t>occupier</w:t>
      </w:r>
      <w:r w:rsidRPr="00811495">
        <w:rPr>
          <w:color w:val="000000"/>
        </w:rPr>
        <w:t>—</w:t>
      </w:r>
    </w:p>
    <w:p w14:paraId="1A40EFD4" w14:textId="39095BD0" w:rsidR="00C34ED1" w:rsidRPr="00811495" w:rsidRDefault="00590CC5" w:rsidP="00590CC5">
      <w:pPr>
        <w:pStyle w:val="Apara"/>
      </w:pPr>
      <w:r>
        <w:tab/>
      </w:r>
      <w:r w:rsidRPr="00811495">
        <w:t>(a)</w:t>
      </w:r>
      <w:r w:rsidRPr="00811495">
        <w:tab/>
      </w:r>
      <w:r w:rsidR="00C34ED1" w:rsidRPr="00811495">
        <w:t>a copy of—</w:t>
      </w:r>
    </w:p>
    <w:p w14:paraId="483D474C" w14:textId="0CC6E4D2" w:rsidR="00C34ED1" w:rsidRPr="00811495" w:rsidRDefault="00590CC5" w:rsidP="00590CC5">
      <w:pPr>
        <w:pStyle w:val="Asubpara"/>
      </w:pPr>
      <w:r>
        <w:tab/>
      </w:r>
      <w:r w:rsidRPr="00811495">
        <w:t>(i)</w:t>
      </w:r>
      <w:r w:rsidRPr="00811495">
        <w:tab/>
      </w:r>
      <w:r w:rsidR="00C34ED1" w:rsidRPr="00811495">
        <w:t xml:space="preserve">the warrant; or </w:t>
      </w:r>
    </w:p>
    <w:p w14:paraId="71E510B0" w14:textId="4544FAF8" w:rsidR="00C34ED1" w:rsidRPr="00811495" w:rsidRDefault="00590CC5" w:rsidP="00590CC5">
      <w:pPr>
        <w:pStyle w:val="Asubpara"/>
      </w:pPr>
      <w:r>
        <w:tab/>
      </w:r>
      <w:r w:rsidRPr="00811495">
        <w:t>(ii)</w:t>
      </w:r>
      <w:r w:rsidRPr="00811495">
        <w:tab/>
      </w:r>
      <w:r w:rsidR="00C34ED1" w:rsidRPr="00811495">
        <w:t>if section</w:t>
      </w:r>
      <w:r w:rsidR="009501C4">
        <w:t xml:space="preserve"> </w:t>
      </w:r>
      <w:r w:rsidR="00AD5630">
        <w:t>103</w:t>
      </w:r>
      <w:r w:rsidR="00C34ED1" w:rsidRPr="00811495">
        <w:t xml:space="preserve"> (1) (b) applies—the warrant form; and</w:t>
      </w:r>
    </w:p>
    <w:p w14:paraId="7BBE2738" w14:textId="371404F8" w:rsidR="00C34ED1" w:rsidRPr="00811495" w:rsidRDefault="00590CC5" w:rsidP="00590CC5">
      <w:pPr>
        <w:pStyle w:val="Apara"/>
      </w:pPr>
      <w:r>
        <w:tab/>
      </w:r>
      <w:r w:rsidRPr="00811495">
        <w:t>(b)</w:t>
      </w:r>
      <w:r w:rsidRPr="00811495">
        <w:tab/>
      </w:r>
      <w:r w:rsidR="00C34ED1" w:rsidRPr="00811495">
        <w:t xml:space="preserve">a document setting out the </w:t>
      </w:r>
      <w:r w:rsidR="00276682">
        <w:t xml:space="preserve">occupier’s </w:t>
      </w:r>
      <w:r w:rsidR="00C34ED1" w:rsidRPr="00811495">
        <w:t>rights and obligations.</w:t>
      </w:r>
    </w:p>
    <w:p w14:paraId="48F39624" w14:textId="02D8ABB4" w:rsidR="00C34ED1" w:rsidRPr="00811495" w:rsidRDefault="00590CC5" w:rsidP="00565ADE">
      <w:pPr>
        <w:pStyle w:val="AH5Sec"/>
      </w:pPr>
      <w:bookmarkStart w:id="140" w:name="_Toc212464195"/>
      <w:r w:rsidRPr="00B126F7">
        <w:rPr>
          <w:rStyle w:val="CharSectNo"/>
        </w:rPr>
        <w:t>106</w:t>
      </w:r>
      <w:r w:rsidRPr="00811495">
        <w:tab/>
      </w:r>
      <w:r w:rsidR="00C34ED1" w:rsidRPr="00811495">
        <w:t>Occupier entitled to watch search etc</w:t>
      </w:r>
      <w:bookmarkEnd w:id="140"/>
    </w:p>
    <w:p w14:paraId="43D3B43A" w14:textId="7B5AACA1" w:rsidR="00C34ED1" w:rsidRPr="00811495" w:rsidRDefault="00590CC5" w:rsidP="00590CC5">
      <w:pPr>
        <w:pStyle w:val="Amain"/>
      </w:pPr>
      <w:r>
        <w:tab/>
      </w:r>
      <w:r w:rsidRPr="00811495">
        <w:t>(1)</w:t>
      </w:r>
      <w:r w:rsidRPr="00811495">
        <w:tab/>
      </w:r>
      <w:r w:rsidR="00C34ED1" w:rsidRPr="00811495">
        <w:t xml:space="preserve">If the occupier of premises is present at the premises while a warrant is being executed, the </w:t>
      </w:r>
      <w:r w:rsidR="001B2BBF">
        <w:rPr>
          <w:color w:val="000000"/>
        </w:rPr>
        <w:t>occupier</w:t>
      </w:r>
      <w:r w:rsidR="00C34ED1" w:rsidRPr="00811495">
        <w:t xml:space="preserve"> is entitled to watch the authorised person, and any person assisting the authorised person, conduct any search and exercise any other power authorised by the warrant.</w:t>
      </w:r>
    </w:p>
    <w:p w14:paraId="2BB5E40C" w14:textId="609D9BF1" w:rsidR="00C34ED1" w:rsidRPr="00811495" w:rsidRDefault="00590CC5" w:rsidP="00590CC5">
      <w:pPr>
        <w:pStyle w:val="Amain"/>
      </w:pPr>
      <w:r>
        <w:tab/>
      </w:r>
      <w:r w:rsidRPr="00811495">
        <w:t>(2)</w:t>
      </w:r>
      <w:r w:rsidRPr="00811495">
        <w:tab/>
      </w:r>
      <w:r w:rsidR="00C34ED1" w:rsidRPr="00811495">
        <w:t xml:space="preserve">However, the </w:t>
      </w:r>
      <w:r w:rsidR="001B2BBF">
        <w:rPr>
          <w:color w:val="000000"/>
        </w:rPr>
        <w:t>occupier</w:t>
      </w:r>
      <w:r w:rsidR="00C34ED1" w:rsidRPr="00811495">
        <w:t xml:space="preserve"> is not entitled to watch the authorised person or a person assisting the authorised person, exercise their powers if—</w:t>
      </w:r>
    </w:p>
    <w:p w14:paraId="7BFA6511" w14:textId="160F5FBC" w:rsidR="00C34ED1" w:rsidRPr="00811495" w:rsidRDefault="00590CC5" w:rsidP="00590CC5">
      <w:pPr>
        <w:pStyle w:val="Apara"/>
      </w:pPr>
      <w:r>
        <w:tab/>
      </w:r>
      <w:r w:rsidRPr="00811495">
        <w:t>(a)</w:t>
      </w:r>
      <w:r w:rsidRPr="00811495">
        <w:tab/>
      </w:r>
      <w:r w:rsidR="00C34ED1" w:rsidRPr="00811495">
        <w:t>to do so would interfere with the powers being exercised; or</w:t>
      </w:r>
    </w:p>
    <w:p w14:paraId="50042CAB" w14:textId="66D86744" w:rsidR="00C34ED1" w:rsidRPr="00811495" w:rsidRDefault="00590CC5" w:rsidP="00590CC5">
      <w:pPr>
        <w:pStyle w:val="Apara"/>
      </w:pPr>
      <w:r>
        <w:tab/>
      </w:r>
      <w:r w:rsidRPr="00811495">
        <w:t>(b)</w:t>
      </w:r>
      <w:r w:rsidRPr="00811495">
        <w:tab/>
      </w:r>
      <w:r w:rsidR="00C34ED1" w:rsidRPr="00811495">
        <w:t xml:space="preserve">the </w:t>
      </w:r>
      <w:r w:rsidR="001B2BBF">
        <w:rPr>
          <w:color w:val="000000"/>
        </w:rPr>
        <w:t>occupier</w:t>
      </w:r>
      <w:r w:rsidR="00C34ED1" w:rsidRPr="00811495">
        <w:t xml:space="preserve"> is under arrest, and allowing the</w:t>
      </w:r>
      <w:r w:rsidR="001B2BBF">
        <w:t>m</w:t>
      </w:r>
      <w:r w:rsidR="00C34ED1" w:rsidRPr="00811495">
        <w:t xml:space="preserve"> to watch the powers being exercised would interfere with the objective of the warrant.</w:t>
      </w:r>
    </w:p>
    <w:p w14:paraId="47997697" w14:textId="19744558" w:rsidR="00C34ED1" w:rsidRPr="00811495" w:rsidRDefault="00590CC5" w:rsidP="00590CC5">
      <w:pPr>
        <w:pStyle w:val="Amain"/>
      </w:pPr>
      <w:r>
        <w:lastRenderedPageBreak/>
        <w:tab/>
      </w:r>
      <w:r w:rsidRPr="00811495">
        <w:t>(3)</w:t>
      </w:r>
      <w:r w:rsidRPr="00811495">
        <w:tab/>
      </w:r>
      <w:r w:rsidR="00C34ED1" w:rsidRPr="00811495">
        <w:t>This section</w:t>
      </w:r>
      <w:r w:rsidR="009501C4">
        <w:t xml:space="preserve"> </w:t>
      </w:r>
      <w:r w:rsidR="00C34ED1" w:rsidRPr="00811495">
        <w:t>does not prevent an authorised officer exercising powers under this part in 2 or more areas of the premises at the same time.</w:t>
      </w:r>
    </w:p>
    <w:p w14:paraId="6CD50225" w14:textId="41D2EC98" w:rsidR="00691328" w:rsidRPr="00B126F7" w:rsidRDefault="00590CC5" w:rsidP="00565ADE">
      <w:pPr>
        <w:pStyle w:val="AH3Div"/>
      </w:pPr>
      <w:bookmarkStart w:id="141" w:name="_Toc212464196"/>
      <w:r w:rsidRPr="00B126F7">
        <w:rPr>
          <w:rStyle w:val="CharDivNo"/>
        </w:rPr>
        <w:t>Division 8.6</w:t>
      </w:r>
      <w:r w:rsidRPr="00811495">
        <w:tab/>
      </w:r>
      <w:r w:rsidR="00691328" w:rsidRPr="00B126F7">
        <w:rPr>
          <w:rStyle w:val="CharDivText"/>
        </w:rPr>
        <w:t>Power to seize things</w:t>
      </w:r>
      <w:bookmarkEnd w:id="141"/>
    </w:p>
    <w:p w14:paraId="2EB16ADA" w14:textId="327355E0" w:rsidR="00691328" w:rsidRPr="00811495" w:rsidRDefault="00590CC5" w:rsidP="00565ADE">
      <w:pPr>
        <w:pStyle w:val="AH5Sec"/>
      </w:pPr>
      <w:bookmarkStart w:id="142" w:name="_Toc212464197"/>
      <w:r w:rsidRPr="00B126F7">
        <w:rPr>
          <w:rStyle w:val="CharSectNo"/>
        </w:rPr>
        <w:t>107</w:t>
      </w:r>
      <w:r w:rsidRPr="00811495">
        <w:tab/>
      </w:r>
      <w:r w:rsidR="00691328" w:rsidRPr="00811495">
        <w:t>Authorised person may seize things at premises</w:t>
      </w:r>
      <w:bookmarkEnd w:id="142"/>
    </w:p>
    <w:p w14:paraId="675CEFA8" w14:textId="1C94FDD0" w:rsidR="00691328" w:rsidRPr="00811495" w:rsidRDefault="00590CC5" w:rsidP="00590CC5">
      <w:pPr>
        <w:pStyle w:val="Amain"/>
      </w:pPr>
      <w:r>
        <w:tab/>
      </w:r>
      <w:r w:rsidRPr="00811495">
        <w:t>(1)</w:t>
      </w:r>
      <w:r w:rsidRPr="00811495">
        <w:tab/>
      </w:r>
      <w:r w:rsidR="00691328" w:rsidRPr="00811495">
        <w:t>An authorised person who enters premises under this part—</w:t>
      </w:r>
    </w:p>
    <w:p w14:paraId="680F515E" w14:textId="16FE8FD8" w:rsidR="00691328" w:rsidRPr="00811495" w:rsidRDefault="00590CC5" w:rsidP="00590CC5">
      <w:pPr>
        <w:pStyle w:val="Apara"/>
      </w:pPr>
      <w:r>
        <w:tab/>
      </w:r>
      <w:r w:rsidRPr="00811495">
        <w:t>(a)</w:t>
      </w:r>
      <w:r w:rsidRPr="00811495">
        <w:tab/>
      </w:r>
      <w:r w:rsidR="00691328" w:rsidRPr="00811495">
        <w:t>may seize anything at the premises if satisfied on reasonable grounds that—</w:t>
      </w:r>
    </w:p>
    <w:p w14:paraId="53B6BFCD" w14:textId="025CDC28" w:rsidR="00691328" w:rsidRPr="00811495" w:rsidRDefault="00590CC5" w:rsidP="00590CC5">
      <w:pPr>
        <w:pStyle w:val="Asubpara"/>
      </w:pPr>
      <w:r>
        <w:tab/>
      </w:r>
      <w:r w:rsidRPr="00811495">
        <w:t>(i)</w:t>
      </w:r>
      <w:r w:rsidRPr="00811495">
        <w:tab/>
      </w:r>
      <w:r w:rsidR="00691328" w:rsidRPr="00811495">
        <w:t>the thing is connected with an offence against this Act; and</w:t>
      </w:r>
    </w:p>
    <w:p w14:paraId="24E8F833" w14:textId="3F7698C3" w:rsidR="00691328" w:rsidRPr="00811495" w:rsidRDefault="00590CC5" w:rsidP="00590CC5">
      <w:pPr>
        <w:pStyle w:val="Asubpara"/>
      </w:pPr>
      <w:r>
        <w:tab/>
      </w:r>
      <w:r w:rsidRPr="00811495">
        <w:t>(ii)</w:t>
      </w:r>
      <w:r w:rsidRPr="00811495">
        <w:tab/>
      </w:r>
      <w:r w:rsidR="00691328" w:rsidRPr="00811495">
        <w:t>the seizure is necessary to prevent the thing from being—</w:t>
      </w:r>
    </w:p>
    <w:p w14:paraId="18867AB8" w14:textId="0494BD8F" w:rsidR="00691328" w:rsidRPr="00811495" w:rsidRDefault="00590CC5" w:rsidP="00590CC5">
      <w:pPr>
        <w:pStyle w:val="Asubsubpara"/>
      </w:pPr>
      <w:r>
        <w:tab/>
      </w:r>
      <w:r w:rsidRPr="00811495">
        <w:t>(A)</w:t>
      </w:r>
      <w:r w:rsidRPr="00811495">
        <w:tab/>
      </w:r>
      <w:r w:rsidR="00691328" w:rsidRPr="00811495">
        <w:t>concealed, lost or destroyed; or</w:t>
      </w:r>
    </w:p>
    <w:p w14:paraId="7A1EB58A" w14:textId="5938BCA3" w:rsidR="00691328" w:rsidRPr="00811495" w:rsidRDefault="00590CC5" w:rsidP="00590CC5">
      <w:pPr>
        <w:pStyle w:val="Asubsubpara"/>
      </w:pPr>
      <w:r>
        <w:tab/>
      </w:r>
      <w:r w:rsidRPr="00811495">
        <w:t>(B)</w:t>
      </w:r>
      <w:r w:rsidRPr="00811495">
        <w:tab/>
      </w:r>
      <w:r w:rsidR="00691328" w:rsidRPr="00811495">
        <w:t>used to commit, continue or repeat the offence; and</w:t>
      </w:r>
    </w:p>
    <w:p w14:paraId="07276107" w14:textId="3EE119C6" w:rsidR="00691328" w:rsidRPr="00811495" w:rsidRDefault="00590CC5" w:rsidP="00590CC5">
      <w:pPr>
        <w:pStyle w:val="Apara"/>
      </w:pPr>
      <w:r>
        <w:tab/>
      </w:r>
      <w:r w:rsidRPr="00811495">
        <w:t>(b)</w:t>
      </w:r>
      <w:r w:rsidRPr="00811495">
        <w:tab/>
      </w:r>
      <w:r w:rsidR="00691328" w:rsidRPr="00811495">
        <w:t>if the premises were entered with the occupier’s consent—may also seize anything at the premises if seizure of the thing is consistent with the purpose of the entry told to the occupier when seeking the occupier’s consent; and</w:t>
      </w:r>
    </w:p>
    <w:p w14:paraId="0CC2009E" w14:textId="5CA6A5A2" w:rsidR="00691328" w:rsidRPr="00811495" w:rsidRDefault="00590CC5" w:rsidP="00590CC5">
      <w:pPr>
        <w:pStyle w:val="Apara"/>
      </w:pPr>
      <w:r>
        <w:tab/>
      </w:r>
      <w:r w:rsidRPr="00811495">
        <w:t>(c)</w:t>
      </w:r>
      <w:r w:rsidRPr="00811495">
        <w:tab/>
      </w:r>
      <w:r w:rsidR="00691328" w:rsidRPr="00811495">
        <w:t>if the premises were entered under a warrant—may also seize anything at the premises that the authorised person is authorised to seize under the warrant.</w:t>
      </w:r>
    </w:p>
    <w:p w14:paraId="099E7449" w14:textId="1AD9DAEC" w:rsidR="00691328" w:rsidRPr="00811495" w:rsidRDefault="00590CC5" w:rsidP="00590CC5">
      <w:pPr>
        <w:pStyle w:val="Amain"/>
      </w:pPr>
      <w:r>
        <w:tab/>
      </w:r>
      <w:r w:rsidRPr="00811495">
        <w:t>(2)</w:t>
      </w:r>
      <w:r w:rsidRPr="00811495">
        <w:tab/>
      </w:r>
      <w:r w:rsidR="00691328" w:rsidRPr="00811495">
        <w:t>Having seized a thing, the authorised person may—</w:t>
      </w:r>
    </w:p>
    <w:p w14:paraId="1EDFC18E" w14:textId="002D167D" w:rsidR="00691328" w:rsidRPr="00811495" w:rsidRDefault="00590CC5" w:rsidP="00590CC5">
      <w:pPr>
        <w:pStyle w:val="Apara"/>
      </w:pPr>
      <w:r>
        <w:tab/>
      </w:r>
      <w:r w:rsidRPr="00811495">
        <w:t>(a)</w:t>
      </w:r>
      <w:r w:rsidRPr="00811495">
        <w:tab/>
      </w:r>
      <w:r w:rsidR="00691328" w:rsidRPr="00811495">
        <w:t>remove the thing from the premises where it was seized to another place; or</w:t>
      </w:r>
    </w:p>
    <w:p w14:paraId="09111E6F" w14:textId="5CC47CB2" w:rsidR="00691328" w:rsidRPr="00811495" w:rsidRDefault="00590CC5" w:rsidP="00590CC5">
      <w:pPr>
        <w:pStyle w:val="Apara"/>
      </w:pPr>
      <w:r>
        <w:tab/>
      </w:r>
      <w:r w:rsidRPr="00811495">
        <w:t>(b)</w:t>
      </w:r>
      <w:r w:rsidRPr="00811495">
        <w:tab/>
      </w:r>
      <w:r w:rsidR="00691328" w:rsidRPr="00811495">
        <w:t>leave the thing at the premises where it is seized and restrict access to it.</w:t>
      </w:r>
    </w:p>
    <w:p w14:paraId="70C9447D" w14:textId="0892BB38" w:rsidR="00691328" w:rsidRPr="00811495" w:rsidRDefault="00691328" w:rsidP="00691328">
      <w:pPr>
        <w:pStyle w:val="aNote"/>
      </w:pPr>
      <w:r w:rsidRPr="00AA2249">
        <w:rPr>
          <w:rStyle w:val="charItals"/>
        </w:rPr>
        <w:t>Note</w:t>
      </w:r>
      <w:r w:rsidRPr="00AA2249">
        <w:rPr>
          <w:rStyle w:val="charItals"/>
        </w:rPr>
        <w:tab/>
      </w:r>
      <w:r w:rsidRPr="00811495">
        <w:t>If</w:t>
      </w:r>
      <w:r w:rsidR="005F4DFB">
        <w:t xml:space="preserve"> </w:t>
      </w:r>
      <w:r w:rsidRPr="00811495">
        <w:t>an authorised person seizes a thing, the authorised person must give a receipt for it to the person from whom it was seized (see s</w:t>
      </w:r>
      <w:r w:rsidR="009501C4">
        <w:t xml:space="preserve"> </w:t>
      </w:r>
      <w:r w:rsidR="00AD5630">
        <w:t>111</w:t>
      </w:r>
      <w:r w:rsidRPr="00811495">
        <w:t>).</w:t>
      </w:r>
    </w:p>
    <w:p w14:paraId="00C7AEC2" w14:textId="32B058B7" w:rsidR="00691328" w:rsidRPr="00811495" w:rsidRDefault="00590CC5" w:rsidP="00590CC5">
      <w:pPr>
        <w:pStyle w:val="Amain"/>
      </w:pPr>
      <w:r>
        <w:lastRenderedPageBreak/>
        <w:tab/>
      </w:r>
      <w:r w:rsidRPr="00811495">
        <w:t>(3)</w:t>
      </w:r>
      <w:r w:rsidRPr="00811495">
        <w:tab/>
      </w:r>
      <w:r w:rsidR="00691328" w:rsidRPr="00811495">
        <w:t>If access to a seized thing is restricted under subsection</w:t>
      </w:r>
      <w:r w:rsidR="009501C4">
        <w:t xml:space="preserve"> </w:t>
      </w:r>
      <w:r w:rsidR="00691328" w:rsidRPr="00811495">
        <w:t>(2)</w:t>
      </w:r>
      <w:r w:rsidR="009501C4">
        <w:t xml:space="preserve"> </w:t>
      </w:r>
      <w:r w:rsidR="00691328" w:rsidRPr="00811495">
        <w:t>(b), the authorised person must secure, in a conspicuous place at the premises, a notice identifying that the thing is seized.</w:t>
      </w:r>
    </w:p>
    <w:p w14:paraId="05B71B3E" w14:textId="60EE5417" w:rsidR="00341BE5" w:rsidRPr="00811495" w:rsidRDefault="00590CC5" w:rsidP="00565ADE">
      <w:pPr>
        <w:pStyle w:val="AH5Sec"/>
      </w:pPr>
      <w:bookmarkStart w:id="143" w:name="_Toc212464198"/>
      <w:r w:rsidRPr="00B126F7">
        <w:rPr>
          <w:rStyle w:val="CharSectNo"/>
        </w:rPr>
        <w:t>108</w:t>
      </w:r>
      <w:r w:rsidRPr="00811495">
        <w:tab/>
      </w:r>
      <w:r w:rsidR="00341BE5" w:rsidRPr="00811495">
        <w:t>Moving things to another place for examination or processing under warrant</w:t>
      </w:r>
      <w:bookmarkEnd w:id="143"/>
    </w:p>
    <w:p w14:paraId="5C9CBAF1" w14:textId="32483B2C" w:rsidR="00341BE5" w:rsidRPr="00811495" w:rsidRDefault="00590CC5" w:rsidP="00590CC5">
      <w:pPr>
        <w:pStyle w:val="Amain"/>
      </w:pPr>
      <w:r>
        <w:tab/>
      </w:r>
      <w:r w:rsidRPr="00811495">
        <w:t>(1)</w:t>
      </w:r>
      <w:r w:rsidRPr="00811495">
        <w:tab/>
      </w:r>
      <w:r w:rsidR="00341BE5" w:rsidRPr="00811495">
        <w:t>A thing found at premises entered under a warrant may be moved to another place for examination or processing to decide whether it may be seized under the warrant if—</w:t>
      </w:r>
    </w:p>
    <w:p w14:paraId="03BC89D8" w14:textId="78F096D9" w:rsidR="00341BE5" w:rsidRPr="00811495" w:rsidRDefault="00590CC5" w:rsidP="00590CC5">
      <w:pPr>
        <w:pStyle w:val="Apara"/>
      </w:pPr>
      <w:r>
        <w:tab/>
      </w:r>
      <w:r w:rsidRPr="00811495">
        <w:t>(a)</w:t>
      </w:r>
      <w:r w:rsidRPr="00811495">
        <w:tab/>
      </w:r>
      <w:r w:rsidR="00341BE5" w:rsidRPr="00811495">
        <w:t>both of the following apply:</w:t>
      </w:r>
    </w:p>
    <w:p w14:paraId="7300D239" w14:textId="43CF4D74" w:rsidR="00341BE5" w:rsidRPr="00811495" w:rsidRDefault="00590CC5" w:rsidP="00590CC5">
      <w:pPr>
        <w:pStyle w:val="Asubpara"/>
      </w:pPr>
      <w:r>
        <w:tab/>
      </w:r>
      <w:r w:rsidRPr="00811495">
        <w:t>(i)</w:t>
      </w:r>
      <w:r w:rsidRPr="00811495">
        <w:tab/>
      </w:r>
      <w:r w:rsidR="00341BE5" w:rsidRPr="00811495">
        <w:t>there are reasonable grounds for believing that the thing is or contains something to which the warrant relates;</w:t>
      </w:r>
    </w:p>
    <w:p w14:paraId="018DBBBD" w14:textId="02DB391B" w:rsidR="00341BE5" w:rsidRPr="00811495" w:rsidRDefault="00590CC5" w:rsidP="00590CC5">
      <w:pPr>
        <w:pStyle w:val="Asubpara"/>
      </w:pPr>
      <w:r>
        <w:tab/>
      </w:r>
      <w:r w:rsidRPr="00811495">
        <w:t>(ii)</w:t>
      </w:r>
      <w:r w:rsidRPr="00811495">
        <w:tab/>
      </w:r>
      <w:r w:rsidR="00341BE5" w:rsidRPr="00811495">
        <w:t>it is significantly more practicable to do so taking into account the timeliness and cost of examining or processing the thing at another place and the availability of expert assistance; or</w:t>
      </w:r>
    </w:p>
    <w:p w14:paraId="3567EBD9" w14:textId="40D7F76C" w:rsidR="00341BE5" w:rsidRPr="00811495" w:rsidRDefault="00590CC5" w:rsidP="00590CC5">
      <w:pPr>
        <w:pStyle w:val="Apara"/>
      </w:pPr>
      <w:r>
        <w:tab/>
      </w:r>
      <w:r w:rsidRPr="00811495">
        <w:t>(b)</w:t>
      </w:r>
      <w:r w:rsidRPr="00811495">
        <w:tab/>
      </w:r>
      <w:r w:rsidR="00341BE5" w:rsidRPr="00811495">
        <w:t>the occupier of the premises agrees in writing.</w:t>
      </w:r>
    </w:p>
    <w:p w14:paraId="6ECFA16C" w14:textId="1812E6E5" w:rsidR="00341BE5" w:rsidRPr="00811495" w:rsidRDefault="00590CC5" w:rsidP="00590CC5">
      <w:pPr>
        <w:pStyle w:val="Amain"/>
      </w:pPr>
      <w:r>
        <w:tab/>
      </w:r>
      <w:r w:rsidRPr="00811495">
        <w:t>(2)</w:t>
      </w:r>
      <w:r w:rsidRPr="00811495">
        <w:tab/>
      </w:r>
      <w:r w:rsidR="00341BE5" w:rsidRPr="00811495">
        <w:t>The thing may be moved to another place for examination or processing for not longer than 72 hours.</w:t>
      </w:r>
    </w:p>
    <w:p w14:paraId="2E709D61" w14:textId="2830A5DA" w:rsidR="00341BE5" w:rsidRPr="00811495" w:rsidRDefault="00590CC5" w:rsidP="00590CC5">
      <w:pPr>
        <w:pStyle w:val="Amain"/>
      </w:pPr>
      <w:r>
        <w:tab/>
      </w:r>
      <w:r w:rsidRPr="00811495">
        <w:t>(3)</w:t>
      </w:r>
      <w:r w:rsidRPr="00811495">
        <w:tab/>
      </w:r>
      <w:r w:rsidR="00341BE5" w:rsidRPr="00811495">
        <w:t>An authorised person may apply to a magistrate for an extension of time if the</w:t>
      </w:r>
      <w:r w:rsidR="000960C5" w:rsidRPr="00811495">
        <w:t>y believe</w:t>
      </w:r>
      <w:r w:rsidR="00341BE5" w:rsidRPr="00811495">
        <w:t xml:space="preserve"> on reasonable grounds that the thing cannot be examined or processed within 72 hours.</w:t>
      </w:r>
    </w:p>
    <w:p w14:paraId="31525081" w14:textId="6D575AAF" w:rsidR="00341BE5" w:rsidRPr="00811495" w:rsidRDefault="00590CC5" w:rsidP="00590CC5">
      <w:pPr>
        <w:pStyle w:val="Amain"/>
      </w:pPr>
      <w:r>
        <w:tab/>
      </w:r>
      <w:r w:rsidRPr="00811495">
        <w:t>(4)</w:t>
      </w:r>
      <w:r w:rsidRPr="00811495">
        <w:tab/>
      </w:r>
      <w:r w:rsidR="00341BE5" w:rsidRPr="00811495">
        <w:t>The authorised person must give notice of the application to the occupier of the premises, and the occupier is entitled to be heard on the application.</w:t>
      </w:r>
    </w:p>
    <w:p w14:paraId="3DE73C88" w14:textId="4B3ED825" w:rsidR="00341BE5" w:rsidRPr="00811495" w:rsidRDefault="00590CC5" w:rsidP="00590CC5">
      <w:pPr>
        <w:pStyle w:val="Amain"/>
      </w:pPr>
      <w:r>
        <w:tab/>
      </w:r>
      <w:r w:rsidRPr="00811495">
        <w:t>(5)</w:t>
      </w:r>
      <w:r w:rsidRPr="00811495">
        <w:tab/>
      </w:r>
      <w:r w:rsidR="00341BE5" w:rsidRPr="00811495">
        <w:t>If a thing is moved to another place under this section, the authorised person must, if practicable—</w:t>
      </w:r>
    </w:p>
    <w:p w14:paraId="6B09F4D0" w14:textId="383BB5FD" w:rsidR="00341BE5" w:rsidRPr="00811495" w:rsidRDefault="00590CC5" w:rsidP="00590CC5">
      <w:pPr>
        <w:pStyle w:val="Apara"/>
      </w:pPr>
      <w:r>
        <w:tab/>
      </w:r>
      <w:r w:rsidRPr="00811495">
        <w:t>(a)</w:t>
      </w:r>
      <w:r w:rsidRPr="00811495">
        <w:tab/>
      </w:r>
      <w:r w:rsidR="00341BE5" w:rsidRPr="00811495">
        <w:t>tell the person from whom the thing was seized the address of the place where, and time when, the examination or processing will be carried out; and</w:t>
      </w:r>
    </w:p>
    <w:p w14:paraId="7801AD5F" w14:textId="65C176E3" w:rsidR="00341BE5" w:rsidRPr="00811495" w:rsidRDefault="00590CC5" w:rsidP="00590CC5">
      <w:pPr>
        <w:pStyle w:val="Apara"/>
      </w:pPr>
      <w:r>
        <w:lastRenderedPageBreak/>
        <w:tab/>
      </w:r>
      <w:r w:rsidRPr="00811495">
        <w:t>(b)</w:t>
      </w:r>
      <w:r w:rsidRPr="00811495">
        <w:tab/>
      </w:r>
      <w:r w:rsidR="00341BE5" w:rsidRPr="00811495">
        <w:t>allow the person from whom the thing was seized or their representative to be present during the examination or processing.</w:t>
      </w:r>
    </w:p>
    <w:p w14:paraId="01251296" w14:textId="002C4E43" w:rsidR="00341BE5" w:rsidRPr="00811495" w:rsidRDefault="00590CC5" w:rsidP="00590CC5">
      <w:pPr>
        <w:pStyle w:val="Amain"/>
      </w:pPr>
      <w:r>
        <w:tab/>
      </w:r>
      <w:r w:rsidRPr="00811495">
        <w:t>(6)</w:t>
      </w:r>
      <w:r w:rsidRPr="00811495">
        <w:tab/>
      </w:r>
      <w:r w:rsidR="00341BE5" w:rsidRPr="00811495">
        <w:t>The provisions of this part relating to the issue of warrants apply, with any necessary changes, to the giving of an extension under subsection</w:t>
      </w:r>
      <w:r w:rsidR="00BD36EB">
        <w:t> </w:t>
      </w:r>
      <w:r w:rsidR="00341BE5" w:rsidRPr="00811495">
        <w:t>(3).</w:t>
      </w:r>
    </w:p>
    <w:p w14:paraId="06F39195" w14:textId="492B9A53" w:rsidR="00341BE5" w:rsidRPr="00811495" w:rsidRDefault="00590CC5" w:rsidP="00565ADE">
      <w:pPr>
        <w:pStyle w:val="AH5Sec"/>
      </w:pPr>
      <w:bookmarkStart w:id="144" w:name="_Toc212464199"/>
      <w:r w:rsidRPr="00B126F7">
        <w:rPr>
          <w:rStyle w:val="CharSectNo"/>
        </w:rPr>
        <w:t>109</w:t>
      </w:r>
      <w:r w:rsidRPr="00811495">
        <w:tab/>
      </w:r>
      <w:r w:rsidR="00341BE5" w:rsidRPr="00811495">
        <w:t>Owner etc may access seized things</w:t>
      </w:r>
      <w:bookmarkEnd w:id="144"/>
    </w:p>
    <w:p w14:paraId="4924B1FB" w14:textId="77777777" w:rsidR="00341BE5" w:rsidRPr="00811495" w:rsidRDefault="00341BE5" w:rsidP="00341BE5">
      <w:pPr>
        <w:pStyle w:val="Amainreturn"/>
      </w:pPr>
      <w:r w:rsidRPr="00811495">
        <w:t>A person who would, apart from the seizure, be entitled to inspect a thing seized under this division may—</w:t>
      </w:r>
    </w:p>
    <w:p w14:paraId="1FCCD482" w14:textId="49FAC359" w:rsidR="00341BE5" w:rsidRPr="00811495" w:rsidRDefault="00590CC5" w:rsidP="00590CC5">
      <w:pPr>
        <w:pStyle w:val="Apara"/>
      </w:pPr>
      <w:r>
        <w:tab/>
      </w:r>
      <w:r w:rsidRPr="00811495">
        <w:t>(a)</w:t>
      </w:r>
      <w:r w:rsidRPr="00811495">
        <w:tab/>
      </w:r>
      <w:r w:rsidR="00341BE5" w:rsidRPr="00811495">
        <w:t>inspect the thing; and</w:t>
      </w:r>
    </w:p>
    <w:p w14:paraId="10014F67" w14:textId="342501DA" w:rsidR="00341BE5" w:rsidRPr="00811495" w:rsidRDefault="00590CC5" w:rsidP="00590CC5">
      <w:pPr>
        <w:pStyle w:val="Apara"/>
      </w:pPr>
      <w:r>
        <w:tab/>
      </w:r>
      <w:r w:rsidRPr="00811495">
        <w:t>(b)</w:t>
      </w:r>
      <w:r w:rsidRPr="00811495">
        <w:tab/>
      </w:r>
      <w:r w:rsidR="00341BE5" w:rsidRPr="00811495">
        <w:t>make a visual recording of the thing; and</w:t>
      </w:r>
    </w:p>
    <w:p w14:paraId="1D4FE388" w14:textId="0AC4DDD8" w:rsidR="00341BE5" w:rsidRPr="00811495" w:rsidRDefault="00590CC5" w:rsidP="00590CC5">
      <w:pPr>
        <w:pStyle w:val="Apara"/>
      </w:pPr>
      <w:r>
        <w:tab/>
      </w:r>
      <w:r w:rsidRPr="00811495">
        <w:t>(c)</w:t>
      </w:r>
      <w:r w:rsidRPr="00811495">
        <w:tab/>
      </w:r>
      <w:r w:rsidR="00341BE5" w:rsidRPr="00811495">
        <w:t>if the thing is a document—take extracts from, or make copies of, the thing.</w:t>
      </w:r>
    </w:p>
    <w:p w14:paraId="1CD8AC54" w14:textId="2A0DA531" w:rsidR="00341BE5" w:rsidRPr="00811495" w:rsidRDefault="00590CC5" w:rsidP="00565ADE">
      <w:pPr>
        <w:pStyle w:val="AH5Sec"/>
      </w:pPr>
      <w:bookmarkStart w:id="145" w:name="_Toc212464200"/>
      <w:r w:rsidRPr="00B126F7">
        <w:rPr>
          <w:rStyle w:val="CharSectNo"/>
        </w:rPr>
        <w:t>110</w:t>
      </w:r>
      <w:r w:rsidRPr="00811495">
        <w:tab/>
      </w:r>
      <w:r w:rsidR="00341BE5" w:rsidRPr="00811495">
        <w:t>Person must not interfere with seized things</w:t>
      </w:r>
      <w:bookmarkEnd w:id="145"/>
    </w:p>
    <w:p w14:paraId="3F57D6C7" w14:textId="4EB917A3" w:rsidR="00341BE5" w:rsidRPr="00811495" w:rsidRDefault="00590CC5" w:rsidP="00590CC5">
      <w:pPr>
        <w:pStyle w:val="Amain"/>
      </w:pPr>
      <w:r>
        <w:tab/>
      </w:r>
      <w:r w:rsidRPr="00811495">
        <w:t>(1)</w:t>
      </w:r>
      <w:r w:rsidRPr="00811495">
        <w:tab/>
      </w:r>
      <w:r w:rsidR="00341BE5" w:rsidRPr="00811495">
        <w:t>A person commits an offence if—</w:t>
      </w:r>
    </w:p>
    <w:p w14:paraId="27D755FA" w14:textId="3D7F4C2F" w:rsidR="00341BE5" w:rsidRPr="00811495" w:rsidRDefault="00590CC5" w:rsidP="00590CC5">
      <w:pPr>
        <w:pStyle w:val="Apara"/>
      </w:pPr>
      <w:r>
        <w:tab/>
      </w:r>
      <w:r w:rsidRPr="00811495">
        <w:t>(a)</w:t>
      </w:r>
      <w:r w:rsidRPr="00811495">
        <w:tab/>
      </w:r>
      <w:r w:rsidR="00341BE5" w:rsidRPr="00811495">
        <w:t>a thing has been seized under this division; and</w:t>
      </w:r>
    </w:p>
    <w:p w14:paraId="0B0A2ED1" w14:textId="579A8110" w:rsidR="00341BE5" w:rsidRPr="00811495" w:rsidRDefault="00590CC5" w:rsidP="00590CC5">
      <w:pPr>
        <w:pStyle w:val="Apara"/>
      </w:pPr>
      <w:r>
        <w:tab/>
      </w:r>
      <w:r w:rsidRPr="00811495">
        <w:t>(b)</w:t>
      </w:r>
      <w:r w:rsidRPr="00811495">
        <w:tab/>
      </w:r>
      <w:r w:rsidR="00341BE5" w:rsidRPr="00811495">
        <w:t>the person interferes with the thing, or anything containing the thing; and</w:t>
      </w:r>
    </w:p>
    <w:p w14:paraId="20B2B6FC" w14:textId="5D56226B" w:rsidR="00341BE5" w:rsidRPr="00811495" w:rsidRDefault="00590CC5" w:rsidP="00590CC5">
      <w:pPr>
        <w:pStyle w:val="Apara"/>
        <w:rPr>
          <w:color w:val="000000"/>
        </w:rPr>
      </w:pPr>
      <w:r>
        <w:rPr>
          <w:color w:val="000000"/>
        </w:rPr>
        <w:tab/>
      </w:r>
      <w:r w:rsidRPr="00811495">
        <w:rPr>
          <w:color w:val="000000"/>
        </w:rPr>
        <w:t>(c)</w:t>
      </w:r>
      <w:r w:rsidRPr="00811495">
        <w:rPr>
          <w:color w:val="000000"/>
        </w:rPr>
        <w:tab/>
      </w:r>
      <w:r w:rsidR="00341BE5" w:rsidRPr="00811495">
        <w:t>the person does not have the approval of an authorised person to interfere with the thing.</w:t>
      </w:r>
    </w:p>
    <w:p w14:paraId="032297B9" w14:textId="77777777" w:rsidR="00341BE5" w:rsidRPr="00811495" w:rsidRDefault="00341BE5" w:rsidP="00341BE5">
      <w:pPr>
        <w:pStyle w:val="Penalty"/>
      </w:pPr>
      <w:r w:rsidRPr="00811495">
        <w:t>Maximum penalty:  50 penalty units.</w:t>
      </w:r>
    </w:p>
    <w:p w14:paraId="5871E881" w14:textId="2DCCA341" w:rsidR="00341BE5" w:rsidRPr="00811495" w:rsidRDefault="00590CC5" w:rsidP="00590CC5">
      <w:pPr>
        <w:pStyle w:val="Amain"/>
      </w:pPr>
      <w:r>
        <w:tab/>
      </w:r>
      <w:r w:rsidRPr="00811495">
        <w:t>(2)</w:t>
      </w:r>
      <w:r w:rsidRPr="00811495">
        <w:tab/>
      </w:r>
      <w:r w:rsidR="00341BE5" w:rsidRPr="00811495">
        <w:t>An offence against this section is a strict liability offence.</w:t>
      </w:r>
    </w:p>
    <w:p w14:paraId="6C40832B" w14:textId="7866D608" w:rsidR="005D3E10" w:rsidRPr="00811495" w:rsidRDefault="00590CC5" w:rsidP="00565ADE">
      <w:pPr>
        <w:pStyle w:val="AH5Sec"/>
      </w:pPr>
      <w:bookmarkStart w:id="146" w:name="_Toc212464201"/>
      <w:r w:rsidRPr="00B126F7">
        <w:rPr>
          <w:rStyle w:val="CharSectNo"/>
        </w:rPr>
        <w:t>111</w:t>
      </w:r>
      <w:r w:rsidRPr="00811495">
        <w:tab/>
      </w:r>
      <w:r w:rsidR="005D3E10" w:rsidRPr="00811495">
        <w:t>Authorised person must give receipt for seized things</w:t>
      </w:r>
      <w:bookmarkEnd w:id="146"/>
    </w:p>
    <w:p w14:paraId="01F50485" w14:textId="1E9FC2B1" w:rsidR="005D3E10" w:rsidRPr="00811495" w:rsidRDefault="00590CC5" w:rsidP="00590CC5">
      <w:pPr>
        <w:pStyle w:val="Amain"/>
      </w:pPr>
      <w:r>
        <w:tab/>
      </w:r>
      <w:r w:rsidRPr="00811495">
        <w:t>(1)</w:t>
      </w:r>
      <w:r w:rsidRPr="00811495">
        <w:tab/>
      </w:r>
      <w:r w:rsidR="005D3E10" w:rsidRPr="00811495">
        <w:t>If an authorised person seizes a thing under this division, the</w:t>
      </w:r>
      <w:r w:rsidR="006D1915" w:rsidRPr="00811495">
        <w:t>y</w:t>
      </w:r>
      <w:r w:rsidR="005D3E10" w:rsidRPr="00811495">
        <w:t xml:space="preserve"> must—</w:t>
      </w:r>
    </w:p>
    <w:p w14:paraId="2FBB0FCD" w14:textId="4C735A62" w:rsidR="005D3E10" w:rsidRPr="00811495" w:rsidRDefault="00590CC5" w:rsidP="00590CC5">
      <w:pPr>
        <w:pStyle w:val="Apara"/>
      </w:pPr>
      <w:r>
        <w:tab/>
      </w:r>
      <w:r w:rsidRPr="00811495">
        <w:t>(a)</w:t>
      </w:r>
      <w:r w:rsidRPr="00811495">
        <w:tab/>
      </w:r>
      <w:r w:rsidR="005D3E10" w:rsidRPr="00811495">
        <w:t>as soon as practicable after seizing the thing, give the person from whom the thing was seized a receipt for the thing; or</w:t>
      </w:r>
    </w:p>
    <w:p w14:paraId="3659E8C4" w14:textId="005F3095" w:rsidR="005D3E10" w:rsidRPr="00811495" w:rsidRDefault="00590CC5" w:rsidP="00590CC5">
      <w:pPr>
        <w:pStyle w:val="Apara"/>
      </w:pPr>
      <w:r>
        <w:lastRenderedPageBreak/>
        <w:tab/>
      </w:r>
      <w:r w:rsidRPr="00811495">
        <w:t>(b)</w:t>
      </w:r>
      <w:r w:rsidRPr="00811495">
        <w:tab/>
      </w:r>
      <w:r w:rsidR="005D3E10" w:rsidRPr="00811495">
        <w:t>if complying with paragraph (a) is not practicable—secure a receipt for the thing in a conspicuous place at the premises where the thing was seized.</w:t>
      </w:r>
    </w:p>
    <w:p w14:paraId="32438803" w14:textId="71FCBE1D" w:rsidR="005D3E10" w:rsidRPr="00811495" w:rsidRDefault="00590CC5" w:rsidP="00590CC5">
      <w:pPr>
        <w:pStyle w:val="Amain"/>
      </w:pPr>
      <w:r>
        <w:tab/>
      </w:r>
      <w:r w:rsidRPr="00811495">
        <w:t>(2)</w:t>
      </w:r>
      <w:r w:rsidRPr="00811495">
        <w:tab/>
      </w:r>
      <w:r w:rsidR="005D3E10" w:rsidRPr="00811495">
        <w:t>A receipt</w:t>
      </w:r>
      <w:r w:rsidR="00DD36D8">
        <w:t xml:space="preserve"> </w:t>
      </w:r>
      <w:r w:rsidR="005D3E10" w:rsidRPr="00811495">
        <w:t>must include the following information:</w:t>
      </w:r>
    </w:p>
    <w:p w14:paraId="63C5A8A4" w14:textId="5ED76279" w:rsidR="005D3E10" w:rsidRPr="00811495" w:rsidRDefault="00590CC5" w:rsidP="00590CC5">
      <w:pPr>
        <w:pStyle w:val="Apara"/>
      </w:pPr>
      <w:r>
        <w:tab/>
      </w:r>
      <w:r w:rsidRPr="00811495">
        <w:t>(a)</w:t>
      </w:r>
      <w:r w:rsidRPr="00811495">
        <w:tab/>
      </w:r>
      <w:r w:rsidR="005D3E10" w:rsidRPr="00811495">
        <w:t>a description of the thing seized;</w:t>
      </w:r>
    </w:p>
    <w:p w14:paraId="30E37558" w14:textId="07E9AB75" w:rsidR="005D3E10" w:rsidRPr="00811495" w:rsidRDefault="00590CC5" w:rsidP="00590CC5">
      <w:pPr>
        <w:pStyle w:val="Apara"/>
      </w:pPr>
      <w:r>
        <w:tab/>
      </w:r>
      <w:r w:rsidRPr="00811495">
        <w:t>(b)</w:t>
      </w:r>
      <w:r w:rsidRPr="00811495">
        <w:tab/>
      </w:r>
      <w:r w:rsidR="005D3E10" w:rsidRPr="00811495">
        <w:t>the reasons why the thing was seized;</w:t>
      </w:r>
    </w:p>
    <w:p w14:paraId="21197BAD" w14:textId="2A634DCB" w:rsidR="005D3E10" w:rsidRPr="00811495" w:rsidRDefault="00590CC5" w:rsidP="00590CC5">
      <w:pPr>
        <w:pStyle w:val="Apara"/>
      </w:pPr>
      <w:r>
        <w:tab/>
      </w:r>
      <w:r w:rsidRPr="00811495">
        <w:t>(c)</w:t>
      </w:r>
      <w:r w:rsidRPr="00811495">
        <w:tab/>
      </w:r>
      <w:r w:rsidR="005D3E10" w:rsidRPr="00811495">
        <w:t>the authorised person’s name, and how the</w:t>
      </w:r>
      <w:r w:rsidR="00815C69" w:rsidRPr="00811495">
        <w:t>y</w:t>
      </w:r>
      <w:r w:rsidR="005D3E10" w:rsidRPr="00811495">
        <w:t xml:space="preserve"> can be contacted;</w:t>
      </w:r>
    </w:p>
    <w:p w14:paraId="1D3B2DB5" w14:textId="3EAC379E" w:rsidR="005D3E10" w:rsidRPr="006025EA" w:rsidRDefault="00590CC5" w:rsidP="00590CC5">
      <w:pPr>
        <w:pStyle w:val="Apara"/>
      </w:pPr>
      <w:r>
        <w:tab/>
      </w:r>
      <w:r w:rsidRPr="006025EA">
        <w:t>(d)</w:t>
      </w:r>
      <w:r w:rsidRPr="006025EA">
        <w:tab/>
      </w:r>
      <w:r w:rsidR="005D3E10" w:rsidRPr="006025EA">
        <w:t>if the thing is moved from the premises where it was seized—where the thing will be taken.</w:t>
      </w:r>
    </w:p>
    <w:p w14:paraId="3508B4C5" w14:textId="70588E95" w:rsidR="00A57B11" w:rsidRDefault="00590CC5" w:rsidP="00565ADE">
      <w:pPr>
        <w:pStyle w:val="AH5Sec"/>
      </w:pPr>
      <w:bookmarkStart w:id="147" w:name="_Toc212464202"/>
      <w:r w:rsidRPr="00B126F7">
        <w:rPr>
          <w:rStyle w:val="CharSectNo"/>
        </w:rPr>
        <w:t>112</w:t>
      </w:r>
      <w:r>
        <w:tab/>
      </w:r>
      <w:r w:rsidR="00A57B11" w:rsidRPr="006025EA">
        <w:t>Return of seized things</w:t>
      </w:r>
      <w:bookmarkEnd w:id="147"/>
    </w:p>
    <w:p w14:paraId="02311372" w14:textId="0816591F" w:rsidR="002C20A5" w:rsidRDefault="00590CC5" w:rsidP="00590CC5">
      <w:pPr>
        <w:pStyle w:val="Amain"/>
      </w:pPr>
      <w:r>
        <w:tab/>
        <w:t>(1)</w:t>
      </w:r>
      <w:r>
        <w:tab/>
      </w:r>
      <w:r w:rsidR="002C20A5">
        <w:t>Unless subsection (2) applies, a thing seized under this division must be returned to its owner, or reasonable compensation must be paid to the owner by the Territory for the loss of the thing.</w:t>
      </w:r>
    </w:p>
    <w:p w14:paraId="2FC3AA7F" w14:textId="5C65B408" w:rsidR="002C20A5" w:rsidRPr="004E0D69" w:rsidRDefault="00590CC5" w:rsidP="00590CC5">
      <w:pPr>
        <w:pStyle w:val="Amain"/>
      </w:pPr>
      <w:r>
        <w:tab/>
      </w:r>
      <w:r w:rsidRPr="004E0D69">
        <w:t>(2)</w:t>
      </w:r>
      <w:r w:rsidRPr="004E0D69">
        <w:tab/>
      </w:r>
      <w:r w:rsidR="002C20A5" w:rsidRPr="004E0D69">
        <w:t>The thing is not required to be returned and reasonable compensation is not required to be paid for it if—</w:t>
      </w:r>
    </w:p>
    <w:p w14:paraId="007098D1" w14:textId="6FDE7E30" w:rsidR="002C20A5" w:rsidRPr="004E0D69" w:rsidRDefault="00590CC5" w:rsidP="00590CC5">
      <w:pPr>
        <w:pStyle w:val="Apara"/>
      </w:pPr>
      <w:r>
        <w:tab/>
      </w:r>
      <w:r w:rsidRPr="004E0D69">
        <w:t>(a)</w:t>
      </w:r>
      <w:r w:rsidRPr="004E0D69">
        <w:tab/>
      </w:r>
      <w:r w:rsidR="008849DD">
        <w:t>both of the following apply</w:t>
      </w:r>
      <w:r w:rsidR="002C20A5" w:rsidRPr="004E0D69">
        <w:t>:</w:t>
      </w:r>
    </w:p>
    <w:p w14:paraId="7AA349C3" w14:textId="245E4FD2" w:rsidR="002C20A5" w:rsidRPr="004E0D69" w:rsidRDefault="00590CC5" w:rsidP="00590CC5">
      <w:pPr>
        <w:pStyle w:val="Asubpara"/>
      </w:pPr>
      <w:r>
        <w:tab/>
      </w:r>
      <w:r w:rsidRPr="004E0D69">
        <w:t>(i)</w:t>
      </w:r>
      <w:r w:rsidRPr="004E0D69">
        <w:tab/>
      </w:r>
      <w:r w:rsidR="002C20A5" w:rsidRPr="004E0D69">
        <w:t>a prosecution for an offence connected with the thing (a</w:t>
      </w:r>
      <w:r w:rsidR="005A7BBB">
        <w:t> </w:t>
      </w:r>
      <w:r w:rsidR="002C20A5" w:rsidRPr="00AA2249">
        <w:rPr>
          <w:rStyle w:val="charBoldItals"/>
        </w:rPr>
        <w:t>relevant offence</w:t>
      </w:r>
      <w:r w:rsidR="002C20A5" w:rsidRPr="004E0D69">
        <w:t>) is started against the owner within the 1</w:t>
      </w:r>
      <w:r w:rsidR="00497C16">
        <w:t>-</w:t>
      </w:r>
      <w:r w:rsidR="002C20A5" w:rsidRPr="004E0D69">
        <w:t>year period;</w:t>
      </w:r>
    </w:p>
    <w:p w14:paraId="6551B4C0" w14:textId="097434F1" w:rsidR="002C20A5" w:rsidRPr="004E0D69" w:rsidRDefault="00590CC5" w:rsidP="00590CC5">
      <w:pPr>
        <w:pStyle w:val="Asubpara"/>
      </w:pPr>
      <w:r>
        <w:tab/>
      </w:r>
      <w:r w:rsidRPr="004E0D69">
        <w:t>(ii)</w:t>
      </w:r>
      <w:r w:rsidRPr="004E0D69">
        <w:tab/>
      </w:r>
      <w:r w:rsidR="002C20A5" w:rsidRPr="004E0D69">
        <w:t xml:space="preserve">the proceeding (including any appeal) </w:t>
      </w:r>
      <w:r w:rsidR="003F7218">
        <w:t>is</w:t>
      </w:r>
      <w:r w:rsidR="002C20A5" w:rsidRPr="004E0D69">
        <w:t xml:space="preserve"> finalised and the owner is convicted or found guilty of the offence; or</w:t>
      </w:r>
    </w:p>
    <w:p w14:paraId="0A901952" w14:textId="32ACA0A7" w:rsidR="002C20A5" w:rsidRPr="004E0D69" w:rsidRDefault="00590CC5" w:rsidP="00590CC5">
      <w:pPr>
        <w:pStyle w:val="Apara"/>
      </w:pPr>
      <w:r>
        <w:tab/>
      </w:r>
      <w:r w:rsidRPr="004E0D69">
        <w:t>(b)</w:t>
      </w:r>
      <w:r w:rsidRPr="004E0D69">
        <w:tab/>
      </w:r>
      <w:r w:rsidR="002C20A5" w:rsidRPr="004E0D69">
        <w:t>an infringement notice for a relevant offence is served on the owner within the 1</w:t>
      </w:r>
      <w:r w:rsidR="00497C16">
        <w:t>-</w:t>
      </w:r>
      <w:r w:rsidR="002C20A5" w:rsidRPr="004E0D69">
        <w:t>year period and—</w:t>
      </w:r>
    </w:p>
    <w:p w14:paraId="55282406" w14:textId="1032037D" w:rsidR="002C20A5" w:rsidRPr="004E0D69" w:rsidRDefault="00590CC5" w:rsidP="00590CC5">
      <w:pPr>
        <w:pStyle w:val="Asubpara"/>
      </w:pPr>
      <w:r>
        <w:tab/>
      </w:r>
      <w:r w:rsidRPr="004E0D69">
        <w:t>(i)</w:t>
      </w:r>
      <w:r w:rsidRPr="004E0D69">
        <w:tab/>
      </w:r>
      <w:r w:rsidR="002C20A5" w:rsidRPr="004E0D69">
        <w:t>the owner gives notice disputing liability for the offence (a</w:t>
      </w:r>
      <w:r w:rsidR="005A7BBB">
        <w:t> </w:t>
      </w:r>
      <w:r w:rsidR="002C20A5" w:rsidRPr="00AA2249">
        <w:rPr>
          <w:rStyle w:val="charBoldItals"/>
        </w:rPr>
        <w:t>disputed liability notice</w:t>
      </w:r>
      <w:r w:rsidR="002C20A5" w:rsidRPr="004E0D69">
        <w:t xml:space="preserve">) in accordance with the </w:t>
      </w:r>
      <w:hyperlink r:id="rId69" w:tooltip="A1930-21" w:history="1">
        <w:r w:rsidR="00AA2249" w:rsidRPr="00AA2249">
          <w:rPr>
            <w:rStyle w:val="charCitHyperlinkItal"/>
          </w:rPr>
          <w:t>Magistrates Court Act 1930</w:t>
        </w:r>
      </w:hyperlink>
      <w:r w:rsidR="002C20A5" w:rsidRPr="004E0D69">
        <w:t>, section</w:t>
      </w:r>
      <w:r w:rsidR="00751975">
        <w:t xml:space="preserve"> </w:t>
      </w:r>
      <w:r w:rsidR="002C20A5" w:rsidRPr="004E0D69">
        <w:t>132; and</w:t>
      </w:r>
    </w:p>
    <w:p w14:paraId="7FFACDB9" w14:textId="3C7C4A35" w:rsidR="002C20A5" w:rsidRPr="004E0D69" w:rsidRDefault="00590CC5" w:rsidP="00590CC5">
      <w:pPr>
        <w:pStyle w:val="Asubpara"/>
      </w:pPr>
      <w:r>
        <w:lastRenderedPageBreak/>
        <w:tab/>
      </w:r>
      <w:r w:rsidRPr="004E0D69">
        <w:t>(ii)</w:t>
      </w:r>
      <w:r w:rsidRPr="004E0D69">
        <w:tab/>
      </w:r>
      <w:r w:rsidR="002C20A5" w:rsidRPr="004E0D69">
        <w:t>an information is laid in the Magistrates Court against the owner for the offence within 60</w:t>
      </w:r>
      <w:r w:rsidR="00751975">
        <w:t xml:space="preserve"> </w:t>
      </w:r>
      <w:r w:rsidR="002C20A5" w:rsidRPr="004E0D69">
        <w:t>days after the day the disputed liability notice is given; and</w:t>
      </w:r>
    </w:p>
    <w:p w14:paraId="53B3205A" w14:textId="0737B1AB" w:rsidR="002C20A5" w:rsidRPr="004E0D69" w:rsidRDefault="00590CC5" w:rsidP="00590CC5">
      <w:pPr>
        <w:pStyle w:val="Asubpara"/>
      </w:pPr>
      <w:r>
        <w:tab/>
      </w:r>
      <w:r w:rsidRPr="004E0D69">
        <w:t>(iii)</w:t>
      </w:r>
      <w:r w:rsidRPr="004E0D69">
        <w:tab/>
      </w:r>
      <w:r w:rsidR="002C20A5" w:rsidRPr="004E0D69">
        <w:t xml:space="preserve">the proceeding (including any appeal) </w:t>
      </w:r>
      <w:r w:rsidR="003F7218">
        <w:t>is</w:t>
      </w:r>
      <w:r w:rsidR="002C20A5" w:rsidRPr="004E0D69">
        <w:t xml:space="preserve"> finalised and the owner is convicted or found guilty of the offence; or</w:t>
      </w:r>
    </w:p>
    <w:p w14:paraId="32D1B668" w14:textId="1E75EC09" w:rsidR="002C20A5" w:rsidRPr="004E0D69" w:rsidRDefault="00590CC5" w:rsidP="00590CC5">
      <w:pPr>
        <w:pStyle w:val="Apara"/>
      </w:pPr>
      <w:r>
        <w:tab/>
      </w:r>
      <w:r w:rsidRPr="004E0D69">
        <w:t>(c)</w:t>
      </w:r>
      <w:r w:rsidRPr="004E0D69">
        <w:tab/>
      </w:r>
      <w:r w:rsidR="002C20A5" w:rsidRPr="004E0D69">
        <w:t>an infringement notice for a relevant offence is served on the owner within the 1</w:t>
      </w:r>
      <w:r w:rsidR="00497C16">
        <w:t>-</w:t>
      </w:r>
      <w:r w:rsidR="002C20A5" w:rsidRPr="004E0D69">
        <w:t>year period and—</w:t>
      </w:r>
    </w:p>
    <w:p w14:paraId="518B379C" w14:textId="7EA79B80" w:rsidR="00270006" w:rsidRDefault="00590CC5" w:rsidP="00590CC5">
      <w:pPr>
        <w:pStyle w:val="Asubpara"/>
      </w:pPr>
      <w:r>
        <w:tab/>
        <w:t>(i)</w:t>
      </w:r>
      <w:r>
        <w:tab/>
      </w:r>
      <w:r w:rsidR="002C20A5" w:rsidRPr="004E0D69">
        <w:t>the infringement notice penalty for the offence is paid;</w:t>
      </w:r>
      <w:r w:rsidR="005F4DFB">
        <w:t xml:space="preserve"> </w:t>
      </w:r>
      <w:r w:rsidR="00270006">
        <w:t>and</w:t>
      </w:r>
    </w:p>
    <w:p w14:paraId="324F9291" w14:textId="7F05680B" w:rsidR="002C20A5" w:rsidRPr="004E0D69" w:rsidRDefault="00590CC5" w:rsidP="00590CC5">
      <w:pPr>
        <w:pStyle w:val="Asubpara"/>
      </w:pPr>
      <w:r>
        <w:tab/>
      </w:r>
      <w:r w:rsidRPr="004E0D69">
        <w:t>(ii)</w:t>
      </w:r>
      <w:r w:rsidRPr="004E0D69">
        <w:tab/>
      </w:r>
      <w:r w:rsidR="00270006" w:rsidRPr="004E0D69">
        <w:t>the notice is not withdrawn</w:t>
      </w:r>
      <w:r w:rsidR="00270006">
        <w:t xml:space="preserve">; </w:t>
      </w:r>
      <w:r w:rsidR="002C20A5" w:rsidRPr="004E0D69">
        <w:t>or</w:t>
      </w:r>
    </w:p>
    <w:p w14:paraId="31B695E6" w14:textId="5D7383D7" w:rsidR="002C20A5" w:rsidRPr="004E0D69" w:rsidRDefault="00590CC5" w:rsidP="00590CC5">
      <w:pPr>
        <w:pStyle w:val="Apara"/>
      </w:pPr>
      <w:r>
        <w:tab/>
      </w:r>
      <w:r w:rsidRPr="004E0D69">
        <w:t>(d)</w:t>
      </w:r>
      <w:r w:rsidRPr="004E0D69">
        <w:tab/>
      </w:r>
      <w:r w:rsidR="002C20A5" w:rsidRPr="004E0D69">
        <w:t>a court makes an order under a territory law that the thing is forfeited to the Territory or must be otherwise dealt with.</w:t>
      </w:r>
    </w:p>
    <w:p w14:paraId="2ADF014D" w14:textId="77777777" w:rsidR="00BF7359" w:rsidRPr="002D1C46" w:rsidRDefault="00BF7359" w:rsidP="00BF7359">
      <w:pPr>
        <w:pStyle w:val="Amain"/>
        <w:rPr>
          <w:lang w:eastAsia="en-AU"/>
        </w:rPr>
      </w:pPr>
      <w:r w:rsidRPr="002D1C46">
        <w:tab/>
        <w:t>(3)</w:t>
      </w:r>
      <w:r w:rsidRPr="002D1C46">
        <w:tab/>
        <w:t>If subsection (2) (a), (b) or (c) applies—</w:t>
      </w:r>
    </w:p>
    <w:p w14:paraId="4841BBDE" w14:textId="77777777" w:rsidR="00BF7359" w:rsidRPr="002D1C46" w:rsidRDefault="00BF7359" w:rsidP="00BF7359">
      <w:pPr>
        <w:pStyle w:val="Apara"/>
      </w:pPr>
      <w:r w:rsidRPr="002D1C46">
        <w:tab/>
        <w:t>(a)</w:t>
      </w:r>
      <w:r w:rsidRPr="002D1C46">
        <w:tab/>
        <w:t>the thing is forfeited to the Territory; and</w:t>
      </w:r>
    </w:p>
    <w:p w14:paraId="1CD105C6" w14:textId="77777777" w:rsidR="00BF7359" w:rsidRPr="002D1C46" w:rsidRDefault="00BF7359" w:rsidP="00BF7359">
      <w:pPr>
        <w:pStyle w:val="Apara"/>
      </w:pPr>
      <w:r w:rsidRPr="002D1C46">
        <w:tab/>
        <w:t>(b)</w:t>
      </w:r>
      <w:r w:rsidRPr="002D1C46">
        <w:tab/>
        <w:t>the director</w:t>
      </w:r>
      <w:r w:rsidRPr="002D1C46">
        <w:noBreakHyphen/>
        <w:t>general may direct that the thing be sold, destroyed or otherwise disposed of.</w:t>
      </w:r>
    </w:p>
    <w:p w14:paraId="28721508" w14:textId="730C3E15" w:rsidR="002C20A5" w:rsidRPr="004E0D69" w:rsidRDefault="00590CC5" w:rsidP="00590CC5">
      <w:pPr>
        <w:pStyle w:val="Amain"/>
      </w:pPr>
      <w:r>
        <w:tab/>
      </w:r>
      <w:r w:rsidRPr="004E0D69">
        <w:t>(4)</w:t>
      </w:r>
      <w:r w:rsidRPr="004E0D69">
        <w:tab/>
      </w:r>
      <w:r w:rsidR="002C20A5" w:rsidRPr="004E0D69">
        <w:t>In this section:</w:t>
      </w:r>
    </w:p>
    <w:p w14:paraId="3B9DA49B" w14:textId="15D4ED3F" w:rsidR="002C20A5" w:rsidRDefault="002C20A5" w:rsidP="00590CC5">
      <w:pPr>
        <w:pStyle w:val="aDef"/>
      </w:pPr>
      <w:r w:rsidRPr="00AA2249">
        <w:rPr>
          <w:rStyle w:val="charBoldItals"/>
        </w:rPr>
        <w:t>1-year period</w:t>
      </w:r>
      <w:r w:rsidRPr="004E0D69">
        <w:rPr>
          <w:color w:val="000000"/>
        </w:rPr>
        <w:t>, in relation to a seized thing, means 12 months after the day the thing was seized</w:t>
      </w:r>
      <w:r w:rsidRPr="004E0D69">
        <w:t>.</w:t>
      </w:r>
    </w:p>
    <w:p w14:paraId="10D95052" w14:textId="2FA8F061" w:rsidR="00984258" w:rsidRPr="00811495" w:rsidRDefault="00590CC5" w:rsidP="00565ADE">
      <w:pPr>
        <w:pStyle w:val="AH5Sec"/>
      </w:pPr>
      <w:bookmarkStart w:id="148" w:name="_Toc212464203"/>
      <w:r w:rsidRPr="00B126F7">
        <w:rPr>
          <w:rStyle w:val="CharSectNo"/>
        </w:rPr>
        <w:t>113</w:t>
      </w:r>
      <w:r w:rsidRPr="00811495">
        <w:tab/>
      </w:r>
      <w:r w:rsidR="00984258" w:rsidRPr="00811495">
        <w:rPr>
          <w:color w:val="000000"/>
        </w:rPr>
        <w:t>O</w:t>
      </w:r>
      <w:r w:rsidR="00984258" w:rsidRPr="00811495">
        <w:t>rder disallowing seizure</w:t>
      </w:r>
      <w:bookmarkEnd w:id="148"/>
    </w:p>
    <w:p w14:paraId="7BEB162E" w14:textId="37B69953" w:rsidR="00984258" w:rsidRPr="00811495" w:rsidRDefault="00590CC5" w:rsidP="00590CC5">
      <w:pPr>
        <w:pStyle w:val="Amain"/>
      </w:pPr>
      <w:r>
        <w:tab/>
      </w:r>
      <w:r w:rsidRPr="00811495">
        <w:t>(1)</w:t>
      </w:r>
      <w:r w:rsidRPr="00811495">
        <w:tab/>
      </w:r>
      <w:r w:rsidR="00984258" w:rsidRPr="00811495">
        <w:t>If a thing is seized under this division, a person claiming to be entitled to the thing may apply to the Magistrates Court for an order disallowing the seizure.</w:t>
      </w:r>
    </w:p>
    <w:p w14:paraId="04BECBFD" w14:textId="7324DBFE" w:rsidR="00984258" w:rsidRPr="00811495" w:rsidRDefault="00590CC5" w:rsidP="00590CC5">
      <w:pPr>
        <w:pStyle w:val="Amain"/>
      </w:pPr>
      <w:r>
        <w:tab/>
      </w:r>
      <w:r w:rsidRPr="00811495">
        <w:t>(2)</w:t>
      </w:r>
      <w:r w:rsidRPr="00811495">
        <w:tab/>
      </w:r>
      <w:r w:rsidR="00984258" w:rsidRPr="00811495">
        <w:t>The application</w:t>
      </w:r>
      <w:r w:rsidR="00984258" w:rsidRPr="00811495">
        <w:rPr>
          <w:color w:val="000000"/>
        </w:rPr>
        <w:t>—</w:t>
      </w:r>
    </w:p>
    <w:p w14:paraId="26A46455" w14:textId="31AFC7DD" w:rsidR="00984258" w:rsidRPr="00811495" w:rsidRDefault="00590CC5" w:rsidP="00590CC5">
      <w:pPr>
        <w:pStyle w:val="Apara"/>
      </w:pPr>
      <w:r>
        <w:tab/>
      </w:r>
      <w:r w:rsidRPr="00811495">
        <w:t>(a)</w:t>
      </w:r>
      <w:r w:rsidRPr="00811495">
        <w:tab/>
      </w:r>
      <w:r w:rsidR="00984258" w:rsidRPr="00811495">
        <w:t>must be made not later than 10</w:t>
      </w:r>
      <w:r w:rsidR="00C044A8">
        <w:t xml:space="preserve"> </w:t>
      </w:r>
      <w:r w:rsidR="00984258" w:rsidRPr="00811495">
        <w:t>days after the day the thing is seized; and</w:t>
      </w:r>
    </w:p>
    <w:p w14:paraId="0BA9C5EF" w14:textId="0841AEB8" w:rsidR="00984258" w:rsidRPr="00811495" w:rsidRDefault="00590CC5" w:rsidP="00590CC5">
      <w:pPr>
        <w:pStyle w:val="Apara"/>
      </w:pPr>
      <w:r>
        <w:tab/>
      </w:r>
      <w:r w:rsidRPr="00811495">
        <w:t>(b)</w:t>
      </w:r>
      <w:r w:rsidRPr="00811495">
        <w:tab/>
      </w:r>
      <w:r w:rsidR="00984258" w:rsidRPr="00811495">
        <w:t>must not be heard unless the applicant has served a copy of the application on the director</w:t>
      </w:r>
      <w:r w:rsidR="00090199">
        <w:t>-</w:t>
      </w:r>
      <w:r w:rsidR="00984258" w:rsidRPr="00811495">
        <w:t>general.</w:t>
      </w:r>
    </w:p>
    <w:p w14:paraId="0B1B0605" w14:textId="584EAC20" w:rsidR="00984258" w:rsidRPr="00811495" w:rsidRDefault="00590CC5" w:rsidP="00590CC5">
      <w:pPr>
        <w:pStyle w:val="Amain"/>
      </w:pPr>
      <w:r>
        <w:lastRenderedPageBreak/>
        <w:tab/>
      </w:r>
      <w:r w:rsidRPr="00811495">
        <w:t>(3)</w:t>
      </w:r>
      <w:r w:rsidRPr="00811495">
        <w:tab/>
      </w:r>
      <w:r w:rsidR="00984258" w:rsidRPr="00811495">
        <w:t>The director</w:t>
      </w:r>
      <w:r w:rsidR="002B3894">
        <w:t>-</w:t>
      </w:r>
      <w:r w:rsidR="00984258" w:rsidRPr="00811495">
        <w:t>general is entitled to appear as a respondent at the hearing of the application.</w:t>
      </w:r>
    </w:p>
    <w:p w14:paraId="26C29707" w14:textId="10EA9CD4" w:rsidR="00984258" w:rsidRPr="00811495" w:rsidRDefault="00590CC5" w:rsidP="00590CC5">
      <w:pPr>
        <w:pStyle w:val="Amain"/>
      </w:pPr>
      <w:r>
        <w:tab/>
      </w:r>
      <w:r w:rsidRPr="00811495">
        <w:t>(4)</w:t>
      </w:r>
      <w:r w:rsidRPr="00811495">
        <w:tab/>
      </w:r>
      <w:r w:rsidR="00984258" w:rsidRPr="00811495">
        <w:t>The court must make an order disallowing the seizure of the thing if satisfied—</w:t>
      </w:r>
    </w:p>
    <w:p w14:paraId="1228BDA4" w14:textId="0D7AABB5" w:rsidR="00984258" w:rsidRPr="00811495" w:rsidRDefault="00590CC5" w:rsidP="00590CC5">
      <w:pPr>
        <w:pStyle w:val="Apara"/>
      </w:pPr>
      <w:r>
        <w:tab/>
      </w:r>
      <w:r w:rsidRPr="00811495">
        <w:t>(a)</w:t>
      </w:r>
      <w:r w:rsidRPr="00811495">
        <w:tab/>
      </w:r>
      <w:r w:rsidR="00984258" w:rsidRPr="00811495">
        <w:t>the applicant would, apart from the seizure, be entitled to the return of the seized thing; and</w:t>
      </w:r>
    </w:p>
    <w:p w14:paraId="3F894999" w14:textId="361A02CA" w:rsidR="00984258" w:rsidRPr="00811495" w:rsidRDefault="00590CC5" w:rsidP="00590CC5">
      <w:pPr>
        <w:pStyle w:val="Apara"/>
      </w:pPr>
      <w:r>
        <w:tab/>
      </w:r>
      <w:r w:rsidRPr="00811495">
        <w:t>(b)</w:t>
      </w:r>
      <w:r w:rsidRPr="00811495">
        <w:tab/>
      </w:r>
      <w:r w:rsidR="00984258" w:rsidRPr="00811495">
        <w:t>the thing is not connected with an offence against this Act; and</w:t>
      </w:r>
    </w:p>
    <w:p w14:paraId="6A47445F" w14:textId="1EE9D687" w:rsidR="00984258" w:rsidRPr="00811495" w:rsidRDefault="00590CC5" w:rsidP="00590CC5">
      <w:pPr>
        <w:pStyle w:val="Apara"/>
      </w:pPr>
      <w:r>
        <w:tab/>
      </w:r>
      <w:r w:rsidRPr="00811495">
        <w:t>(c)</w:t>
      </w:r>
      <w:r w:rsidRPr="00811495">
        <w:tab/>
      </w:r>
      <w:r w:rsidR="00984258" w:rsidRPr="00811495">
        <w:t>possession of the thing by the person would not be an offence.</w:t>
      </w:r>
    </w:p>
    <w:p w14:paraId="4B16EF84" w14:textId="138F3E32" w:rsidR="00984258" w:rsidRPr="00811495" w:rsidRDefault="00590CC5" w:rsidP="00590CC5">
      <w:pPr>
        <w:pStyle w:val="Amain"/>
      </w:pPr>
      <w:r>
        <w:tab/>
      </w:r>
      <w:r w:rsidRPr="00811495">
        <w:t>(5)</w:t>
      </w:r>
      <w:r w:rsidRPr="00811495">
        <w:tab/>
      </w:r>
      <w:r w:rsidR="00984258" w:rsidRPr="00811495">
        <w:t>The court may also make an order disallowing the seizure if satisfied there are exceptional circumstances justifying the making of the order.</w:t>
      </w:r>
    </w:p>
    <w:p w14:paraId="49EF7039" w14:textId="7951BB15" w:rsidR="00984258" w:rsidRPr="00811495" w:rsidRDefault="00590CC5" w:rsidP="00590CC5">
      <w:pPr>
        <w:pStyle w:val="Amain"/>
      </w:pPr>
      <w:r>
        <w:tab/>
      </w:r>
      <w:r w:rsidRPr="00811495">
        <w:t>(6)</w:t>
      </w:r>
      <w:r w:rsidRPr="00811495">
        <w:tab/>
      </w:r>
      <w:r w:rsidR="00984258" w:rsidRPr="00811495">
        <w:t>If the court makes an order disallowing the seizure, the court may make 1</w:t>
      </w:r>
      <w:r w:rsidR="009501C4">
        <w:t xml:space="preserve"> </w:t>
      </w:r>
      <w:r w:rsidR="00984258" w:rsidRPr="00811495">
        <w:t>or more of the following ancillary orders:</w:t>
      </w:r>
    </w:p>
    <w:p w14:paraId="01B10950" w14:textId="178C6A6B" w:rsidR="00984258" w:rsidRPr="00811495" w:rsidRDefault="00590CC5" w:rsidP="00590CC5">
      <w:pPr>
        <w:pStyle w:val="Apara"/>
      </w:pPr>
      <w:r>
        <w:tab/>
      </w:r>
      <w:r w:rsidRPr="00811495">
        <w:t>(a)</w:t>
      </w:r>
      <w:r w:rsidRPr="00811495">
        <w:tab/>
      </w:r>
      <w:r w:rsidR="00984258" w:rsidRPr="00811495">
        <w:t>an order directing the director</w:t>
      </w:r>
      <w:r w:rsidR="00497C16">
        <w:t>-</w:t>
      </w:r>
      <w:r w:rsidR="00984258" w:rsidRPr="00811495">
        <w:t>general to return the thing to the applicant or to someone else who appears to be entitled to it;</w:t>
      </w:r>
    </w:p>
    <w:p w14:paraId="7FBEE3ED" w14:textId="6D6F4B90" w:rsidR="00984258" w:rsidRPr="00811495" w:rsidRDefault="00590CC5" w:rsidP="00590CC5">
      <w:pPr>
        <w:pStyle w:val="Apara"/>
      </w:pPr>
      <w:r>
        <w:tab/>
      </w:r>
      <w:r w:rsidRPr="00811495">
        <w:t>(b)</w:t>
      </w:r>
      <w:r w:rsidRPr="00811495">
        <w:tab/>
      </w:r>
      <w:r w:rsidR="00984258" w:rsidRPr="00811495">
        <w:t>if the thing cannot be returned or has depreciated in value because of the disallowed seizure—an order directing the Territory to pay reasonable compensation;</w:t>
      </w:r>
    </w:p>
    <w:p w14:paraId="5288CF92" w14:textId="61B2BA69" w:rsidR="00984258" w:rsidRPr="00811495" w:rsidRDefault="00590CC5" w:rsidP="00590CC5">
      <w:pPr>
        <w:pStyle w:val="Apara"/>
      </w:pPr>
      <w:r>
        <w:tab/>
      </w:r>
      <w:r w:rsidRPr="00811495">
        <w:t>(c)</w:t>
      </w:r>
      <w:r w:rsidRPr="00811495">
        <w:tab/>
      </w:r>
      <w:r w:rsidR="00984258" w:rsidRPr="00811495">
        <w:t>an order about costs in relation to the application.</w:t>
      </w:r>
    </w:p>
    <w:p w14:paraId="6693C6C4" w14:textId="62972437" w:rsidR="0063623D" w:rsidRPr="00B126F7" w:rsidRDefault="00590CC5" w:rsidP="00565ADE">
      <w:pPr>
        <w:pStyle w:val="AH3Div"/>
      </w:pPr>
      <w:bookmarkStart w:id="149" w:name="_Toc212464204"/>
      <w:r w:rsidRPr="00B126F7">
        <w:rPr>
          <w:rStyle w:val="CharDivNo"/>
        </w:rPr>
        <w:t>Division 8.7</w:t>
      </w:r>
      <w:r w:rsidRPr="00811495">
        <w:tab/>
      </w:r>
      <w:r w:rsidR="0063623D" w:rsidRPr="00B126F7">
        <w:rPr>
          <w:rStyle w:val="CharDivText"/>
        </w:rPr>
        <w:t>Miscellaneous</w:t>
      </w:r>
      <w:bookmarkEnd w:id="149"/>
    </w:p>
    <w:p w14:paraId="4E3D453D" w14:textId="45AEE3E2" w:rsidR="0063623D" w:rsidRPr="00811495" w:rsidRDefault="00590CC5" w:rsidP="00565ADE">
      <w:pPr>
        <w:pStyle w:val="AH5Sec"/>
      </w:pPr>
      <w:bookmarkStart w:id="150" w:name="_Toc212464205"/>
      <w:r w:rsidRPr="00B126F7">
        <w:rPr>
          <w:rStyle w:val="CharSectNo"/>
        </w:rPr>
        <w:t>114</w:t>
      </w:r>
      <w:r w:rsidRPr="00811495">
        <w:tab/>
      </w:r>
      <w:r w:rsidR="0063623D" w:rsidRPr="00811495">
        <w:t>Damage etc to be minimised</w:t>
      </w:r>
      <w:bookmarkEnd w:id="150"/>
    </w:p>
    <w:p w14:paraId="1F960E8D" w14:textId="4F831A4D" w:rsidR="0063623D" w:rsidRPr="00811495" w:rsidRDefault="00590CC5" w:rsidP="00590CC5">
      <w:pPr>
        <w:pStyle w:val="Amain"/>
      </w:pPr>
      <w:r>
        <w:tab/>
      </w:r>
      <w:r w:rsidRPr="00811495">
        <w:t>(1)</w:t>
      </w:r>
      <w:r w:rsidRPr="00811495">
        <w:tab/>
      </w:r>
      <w:r w:rsidR="0063623D" w:rsidRPr="00811495">
        <w:t>In the exercise, or purported exercise, of a function under this part, an authorised person must take reasonable steps to ensure that the</w:t>
      </w:r>
      <w:r w:rsidR="00E3712D" w:rsidRPr="00811495">
        <w:t>y</w:t>
      </w:r>
      <w:r w:rsidR="0063623D" w:rsidRPr="00811495">
        <w:t>, and any person assisting the</w:t>
      </w:r>
      <w:r w:rsidR="00367E49" w:rsidRPr="00811495">
        <w:t>m</w:t>
      </w:r>
      <w:r w:rsidR="00FD4D74">
        <w:t>,</w:t>
      </w:r>
      <w:r w:rsidR="00367E49" w:rsidRPr="00811495">
        <w:t xml:space="preserve"> cause </w:t>
      </w:r>
      <w:r w:rsidR="0063623D" w:rsidRPr="00811495">
        <w:t>as little inconvenience, detriment and damage as is practicable.</w:t>
      </w:r>
    </w:p>
    <w:p w14:paraId="5AB90572" w14:textId="7394D79B" w:rsidR="0063623D" w:rsidRPr="00811495" w:rsidRDefault="00590CC5" w:rsidP="00733C3A">
      <w:pPr>
        <w:pStyle w:val="Amain"/>
        <w:keepLines/>
      </w:pPr>
      <w:r>
        <w:lastRenderedPageBreak/>
        <w:tab/>
      </w:r>
      <w:r w:rsidRPr="00811495">
        <w:t>(2)</w:t>
      </w:r>
      <w:r w:rsidRPr="00811495">
        <w:tab/>
      </w:r>
      <w:r w:rsidR="0063623D" w:rsidRPr="00811495">
        <w:t xml:space="preserve">If an authorised person, or a person assisting </w:t>
      </w:r>
      <w:r w:rsidR="004E1BE8" w:rsidRPr="00811495">
        <w:t>them</w:t>
      </w:r>
      <w:r w:rsidR="0063623D" w:rsidRPr="00811495">
        <w:t xml:space="preserve">, damages anything in the exercise or purported exercise of a function under this part, the authorised person must give written notice of the </w:t>
      </w:r>
      <w:r w:rsidR="00947085">
        <w:t>details</w:t>
      </w:r>
      <w:r w:rsidR="0063623D" w:rsidRPr="00811495">
        <w:t xml:space="preserve"> of the damage to the person who the</w:t>
      </w:r>
      <w:r w:rsidR="004E1BE8" w:rsidRPr="00811495">
        <w:t>y</w:t>
      </w:r>
      <w:r w:rsidR="0063623D" w:rsidRPr="00811495">
        <w:t xml:space="preserve"> believe on reasonable grounds is the owner of the thing.</w:t>
      </w:r>
    </w:p>
    <w:p w14:paraId="0712D889" w14:textId="30205B22" w:rsidR="0063623D" w:rsidRPr="00811495" w:rsidRDefault="00590CC5" w:rsidP="00590CC5">
      <w:pPr>
        <w:pStyle w:val="Amain"/>
      </w:pPr>
      <w:r>
        <w:tab/>
      </w:r>
      <w:r w:rsidRPr="00811495">
        <w:t>(3)</w:t>
      </w:r>
      <w:r w:rsidRPr="00811495">
        <w:tab/>
      </w:r>
      <w:r w:rsidR="0063623D" w:rsidRPr="00811495">
        <w:t xml:space="preserve">If the damage </w:t>
      </w:r>
      <w:r w:rsidR="001C1CAD">
        <w:t>occurs on</w:t>
      </w:r>
      <w:r w:rsidR="0063623D" w:rsidRPr="00811495">
        <w:t xml:space="preserve"> premises entered under this part in the absence of the occupier, the notice may be given by </w:t>
      </w:r>
      <w:r w:rsidR="009D41FD">
        <w:t>securing it</w:t>
      </w:r>
      <w:r w:rsidR="0063623D" w:rsidRPr="00811495">
        <w:t xml:space="preserve"> </w:t>
      </w:r>
      <w:r w:rsidR="0063623D" w:rsidRPr="00811495">
        <w:rPr>
          <w:szCs w:val="24"/>
        </w:rPr>
        <w:t>in</w:t>
      </w:r>
      <w:r w:rsidR="0063623D" w:rsidRPr="00811495">
        <w:t xml:space="preserve"> a conspicuous place at the premises.</w:t>
      </w:r>
    </w:p>
    <w:p w14:paraId="7909A561" w14:textId="7CAE9198" w:rsidR="0063623D" w:rsidRPr="00811495" w:rsidRDefault="00590CC5" w:rsidP="00565ADE">
      <w:pPr>
        <w:pStyle w:val="AH5Sec"/>
      </w:pPr>
      <w:bookmarkStart w:id="151" w:name="_Toc212464206"/>
      <w:r w:rsidRPr="00B126F7">
        <w:rPr>
          <w:rStyle w:val="CharSectNo"/>
        </w:rPr>
        <w:t>115</w:t>
      </w:r>
      <w:r w:rsidRPr="00811495">
        <w:tab/>
      </w:r>
      <w:r w:rsidR="0063623D" w:rsidRPr="00811495">
        <w:t>Compensation for exercise of enforcement powers</w:t>
      </w:r>
      <w:bookmarkEnd w:id="151"/>
    </w:p>
    <w:p w14:paraId="021A817D" w14:textId="6454EAB6" w:rsidR="0063623D" w:rsidRPr="00811495" w:rsidRDefault="00590CC5" w:rsidP="00590CC5">
      <w:pPr>
        <w:pStyle w:val="Amain"/>
      </w:pPr>
      <w:r>
        <w:tab/>
      </w:r>
      <w:r w:rsidRPr="00811495">
        <w:t>(1)</w:t>
      </w:r>
      <w:r w:rsidRPr="00811495">
        <w:tab/>
      </w:r>
      <w:r w:rsidR="0063623D" w:rsidRPr="00811495">
        <w:t>A person may claim compensation from the Territory if the person suffers loss or expense because of the exercise, or purported exercise, of a function under this part by—</w:t>
      </w:r>
    </w:p>
    <w:p w14:paraId="4DE646A4" w14:textId="20A64BF4" w:rsidR="0063623D" w:rsidRPr="00811495" w:rsidRDefault="00590CC5" w:rsidP="00590CC5">
      <w:pPr>
        <w:pStyle w:val="Apara"/>
      </w:pPr>
      <w:r>
        <w:tab/>
      </w:r>
      <w:r w:rsidRPr="00811495">
        <w:t>(a)</w:t>
      </w:r>
      <w:r w:rsidRPr="00811495">
        <w:tab/>
      </w:r>
      <w:r w:rsidR="0063623D" w:rsidRPr="00811495">
        <w:t>an authorised person; or</w:t>
      </w:r>
    </w:p>
    <w:p w14:paraId="1630DE32" w14:textId="26BC8225" w:rsidR="0063623D" w:rsidRPr="00811495" w:rsidRDefault="00590CC5" w:rsidP="00590CC5">
      <w:pPr>
        <w:pStyle w:val="Apara"/>
      </w:pPr>
      <w:r>
        <w:tab/>
      </w:r>
      <w:r w:rsidRPr="00811495">
        <w:t>(b)</w:t>
      </w:r>
      <w:r w:rsidRPr="00811495">
        <w:tab/>
      </w:r>
      <w:r w:rsidR="0063623D" w:rsidRPr="00811495">
        <w:t>a person assisting an authorised person.</w:t>
      </w:r>
    </w:p>
    <w:p w14:paraId="6BC8DBC2" w14:textId="28BD2D46" w:rsidR="0063623D" w:rsidRPr="00811495" w:rsidRDefault="00590CC5" w:rsidP="00590CC5">
      <w:pPr>
        <w:pStyle w:val="Amain"/>
      </w:pPr>
      <w:r>
        <w:tab/>
      </w:r>
      <w:r w:rsidRPr="00811495">
        <w:t>(2)</w:t>
      </w:r>
      <w:r w:rsidRPr="00811495">
        <w:tab/>
      </w:r>
      <w:r w:rsidR="0063623D" w:rsidRPr="00811495">
        <w:t>Compensation may be claimed and ordered in a proceeding for—</w:t>
      </w:r>
    </w:p>
    <w:p w14:paraId="13A39924" w14:textId="28D98941" w:rsidR="0063623D" w:rsidRPr="00811495" w:rsidRDefault="00590CC5" w:rsidP="00590CC5">
      <w:pPr>
        <w:pStyle w:val="Apara"/>
      </w:pPr>
      <w:r>
        <w:tab/>
      </w:r>
      <w:r w:rsidRPr="00811495">
        <w:t>(a)</w:t>
      </w:r>
      <w:r w:rsidRPr="00811495">
        <w:tab/>
      </w:r>
      <w:r w:rsidR="0063623D" w:rsidRPr="00811495">
        <w:t>compensation brought in a court of competent jurisdiction; or</w:t>
      </w:r>
    </w:p>
    <w:p w14:paraId="0636B0B4" w14:textId="3C7344DA" w:rsidR="0063623D" w:rsidRPr="00811495" w:rsidRDefault="00590CC5" w:rsidP="00590CC5">
      <w:pPr>
        <w:pStyle w:val="Apara"/>
      </w:pPr>
      <w:r>
        <w:tab/>
      </w:r>
      <w:r w:rsidRPr="00811495">
        <w:t>(b)</w:t>
      </w:r>
      <w:r w:rsidRPr="00811495">
        <w:tab/>
      </w:r>
      <w:r w:rsidR="0063623D" w:rsidRPr="00811495">
        <w:t>an offence against this Act brought against the person making the claim for compensation.</w:t>
      </w:r>
    </w:p>
    <w:p w14:paraId="7B25ACD3" w14:textId="7C7E9225" w:rsidR="0063623D" w:rsidRPr="00811495" w:rsidRDefault="00590CC5" w:rsidP="00590CC5">
      <w:pPr>
        <w:pStyle w:val="Amain"/>
      </w:pPr>
      <w:r>
        <w:tab/>
      </w:r>
      <w:r w:rsidRPr="00811495">
        <w:t>(3)</w:t>
      </w:r>
      <w:r w:rsidRPr="00811495">
        <w:tab/>
      </w:r>
      <w:r w:rsidR="0063623D" w:rsidRPr="00811495">
        <w:t>A court may order the payment of reasonable compensation for the loss or expense only if satisfied it is just to make the order in the circumstances of the particular case.</w:t>
      </w:r>
    </w:p>
    <w:p w14:paraId="29D835C6" w14:textId="1EB98CBB" w:rsidR="0063623D" w:rsidRPr="00811495" w:rsidRDefault="00590CC5" w:rsidP="00590CC5">
      <w:pPr>
        <w:pStyle w:val="Amain"/>
      </w:pPr>
      <w:r>
        <w:tab/>
      </w:r>
      <w:r w:rsidRPr="00811495">
        <w:t>(4)</w:t>
      </w:r>
      <w:r w:rsidRPr="00811495">
        <w:tab/>
      </w:r>
      <w:r w:rsidR="0063623D" w:rsidRPr="00811495">
        <w:t>A regulation may prescribe matters that may, must or must not be taken into account by the court in considering whether it is just to make the order.</w:t>
      </w:r>
    </w:p>
    <w:p w14:paraId="2BD75541" w14:textId="77777777" w:rsidR="005F4DFB" w:rsidRPr="005F4DFB" w:rsidRDefault="005F4DFB" w:rsidP="00F816EA">
      <w:pPr>
        <w:pStyle w:val="PageBreak"/>
      </w:pPr>
      <w:r w:rsidRPr="005F4DFB">
        <w:br w:type="page"/>
      </w:r>
    </w:p>
    <w:p w14:paraId="2F1A3FD8" w14:textId="6FCBC31F" w:rsidR="007E71B4" w:rsidRPr="00B126F7" w:rsidRDefault="00590CC5" w:rsidP="00565ADE">
      <w:pPr>
        <w:pStyle w:val="AH2Part"/>
      </w:pPr>
      <w:bookmarkStart w:id="152" w:name="_Toc212464207"/>
      <w:r w:rsidRPr="00B126F7">
        <w:rPr>
          <w:rStyle w:val="CharPartNo"/>
        </w:rPr>
        <w:lastRenderedPageBreak/>
        <w:t>Part 9</w:t>
      </w:r>
      <w:r w:rsidRPr="00811495">
        <w:tab/>
      </w:r>
      <w:r w:rsidR="00CE06EC" w:rsidRPr="00B126F7">
        <w:rPr>
          <w:rStyle w:val="CharPartText"/>
        </w:rPr>
        <w:t>Procedural</w:t>
      </w:r>
      <w:r w:rsidR="00392FC8" w:rsidRPr="00B126F7">
        <w:rPr>
          <w:rStyle w:val="CharPartText"/>
        </w:rPr>
        <w:t xml:space="preserve"> and evidentiary provisions</w:t>
      </w:r>
      <w:bookmarkEnd w:id="152"/>
    </w:p>
    <w:p w14:paraId="7EEE5DED" w14:textId="77777777" w:rsidR="005F4DFB" w:rsidRDefault="005F4DFB" w:rsidP="00590CC5">
      <w:pPr>
        <w:pStyle w:val="Placeholder"/>
        <w:suppressLineNumbers/>
      </w:pPr>
      <w:r>
        <w:rPr>
          <w:rStyle w:val="CharDivNo"/>
        </w:rPr>
        <w:t xml:space="preserve">  </w:t>
      </w:r>
      <w:r>
        <w:rPr>
          <w:rStyle w:val="CharDivText"/>
        </w:rPr>
        <w:t xml:space="preserve">  </w:t>
      </w:r>
    </w:p>
    <w:p w14:paraId="5CFE94A5" w14:textId="7D353B77" w:rsidR="00E874EA" w:rsidRPr="00811495" w:rsidRDefault="00590CC5" w:rsidP="00565ADE">
      <w:pPr>
        <w:pStyle w:val="AH5Sec"/>
      </w:pPr>
      <w:bookmarkStart w:id="153" w:name="_Toc212464208"/>
      <w:r w:rsidRPr="00B126F7">
        <w:rPr>
          <w:rStyle w:val="CharSectNo"/>
        </w:rPr>
        <w:t>116</w:t>
      </w:r>
      <w:r w:rsidRPr="00811495">
        <w:rPr>
          <w:bCs/>
        </w:rPr>
        <w:tab/>
      </w:r>
      <w:r w:rsidR="00E874EA" w:rsidRPr="00811495">
        <w:t>Court to notify director</w:t>
      </w:r>
      <w:r w:rsidR="00497C16">
        <w:t>-</w:t>
      </w:r>
      <w:r w:rsidR="00E874EA" w:rsidRPr="00811495">
        <w:t xml:space="preserve">general of </w:t>
      </w:r>
      <w:r w:rsidR="00DA18CF" w:rsidRPr="00811495">
        <w:t>offence</w:t>
      </w:r>
      <w:bookmarkEnd w:id="153"/>
    </w:p>
    <w:p w14:paraId="04461261" w14:textId="1FE70CE5" w:rsidR="00494B64" w:rsidRPr="00811495" w:rsidRDefault="00494B64" w:rsidP="005A7BBB">
      <w:pPr>
        <w:pStyle w:val="Amainreturn"/>
      </w:pPr>
      <w:r w:rsidRPr="00811495">
        <w:t xml:space="preserve">If a person is </w:t>
      </w:r>
      <w:r w:rsidR="00571009">
        <w:t xml:space="preserve">convicted </w:t>
      </w:r>
      <w:r w:rsidR="00A424FD">
        <w:t xml:space="preserve">or found guilty </w:t>
      </w:r>
      <w:r w:rsidRPr="00811495">
        <w:t>of an offence against this Act</w:t>
      </w:r>
      <w:r w:rsidR="00031A98" w:rsidRPr="00811495">
        <w:t xml:space="preserve">, </w:t>
      </w:r>
      <w:r w:rsidRPr="00811495">
        <w:t xml:space="preserve">the registrar or other proper officer of the court must </w:t>
      </w:r>
      <w:r w:rsidR="00A109BC" w:rsidRPr="00811495">
        <w:t>notify the director</w:t>
      </w:r>
      <w:r w:rsidR="008A4BBA">
        <w:t>-</w:t>
      </w:r>
      <w:r w:rsidR="00A109BC" w:rsidRPr="00811495">
        <w:t>general in writing.</w:t>
      </w:r>
    </w:p>
    <w:p w14:paraId="673D61EB" w14:textId="1E6CC0FC" w:rsidR="007E71B4" w:rsidRPr="00811495" w:rsidRDefault="00590CC5" w:rsidP="00565ADE">
      <w:pPr>
        <w:pStyle w:val="AH5Sec"/>
      </w:pPr>
      <w:bookmarkStart w:id="154" w:name="_Toc212464209"/>
      <w:r w:rsidRPr="00B126F7">
        <w:rPr>
          <w:rStyle w:val="CharSectNo"/>
        </w:rPr>
        <w:t>117</w:t>
      </w:r>
      <w:r w:rsidRPr="00811495">
        <w:rPr>
          <w:bCs/>
        </w:rPr>
        <w:tab/>
      </w:r>
      <w:r w:rsidR="007E71B4" w:rsidRPr="00811495">
        <w:t>Destruction or falsification of records</w:t>
      </w:r>
      <w:bookmarkEnd w:id="154"/>
    </w:p>
    <w:p w14:paraId="64CFCF90" w14:textId="4F589C01" w:rsidR="00664610" w:rsidRPr="00811495" w:rsidRDefault="00590CC5" w:rsidP="00590CC5">
      <w:pPr>
        <w:pStyle w:val="Amain"/>
      </w:pPr>
      <w:r>
        <w:tab/>
      </w:r>
      <w:r w:rsidRPr="00811495">
        <w:t>(1)</w:t>
      </w:r>
      <w:r w:rsidRPr="00811495">
        <w:tab/>
      </w:r>
      <w:r w:rsidR="00162625" w:rsidRPr="00811495">
        <w:t>A person commits an offence if</w:t>
      </w:r>
      <w:r w:rsidR="00664610" w:rsidRPr="00811495">
        <w:t>—</w:t>
      </w:r>
    </w:p>
    <w:p w14:paraId="415D6C63" w14:textId="2D25288D" w:rsidR="00162625" w:rsidRPr="00811495" w:rsidRDefault="00590CC5" w:rsidP="00590CC5">
      <w:pPr>
        <w:pStyle w:val="Apara"/>
      </w:pPr>
      <w:r>
        <w:tab/>
      </w:r>
      <w:r w:rsidRPr="00811495">
        <w:t>(a)</w:t>
      </w:r>
      <w:r w:rsidRPr="00811495">
        <w:tab/>
      </w:r>
      <w:r w:rsidR="00162625" w:rsidRPr="00811495">
        <w:t xml:space="preserve">the person </w:t>
      </w:r>
      <w:r w:rsidR="00664610" w:rsidRPr="00811495">
        <w:t>knowingly falsifies or destroys a record; and</w:t>
      </w:r>
    </w:p>
    <w:p w14:paraId="4BDD2C5A" w14:textId="655EF696" w:rsidR="00664610" w:rsidRPr="00811495" w:rsidRDefault="00590CC5" w:rsidP="00590CC5">
      <w:pPr>
        <w:pStyle w:val="Apara"/>
      </w:pPr>
      <w:r>
        <w:tab/>
      </w:r>
      <w:r w:rsidRPr="00811495">
        <w:t>(b)</w:t>
      </w:r>
      <w:r w:rsidRPr="00811495">
        <w:tab/>
      </w:r>
      <w:r w:rsidR="00664610" w:rsidRPr="00811495">
        <w:t>the record is a pre</w:t>
      </w:r>
      <w:r w:rsidR="00497C16">
        <w:t>-</w:t>
      </w:r>
      <w:r w:rsidR="002A2961" w:rsidRPr="00811495">
        <w:t>commencement</w:t>
      </w:r>
      <w:r w:rsidR="00664610" w:rsidRPr="00811495">
        <w:t xml:space="preserve"> record or another record required to be kept under this Act.</w:t>
      </w:r>
    </w:p>
    <w:p w14:paraId="727073F7" w14:textId="545E2BCC" w:rsidR="00664610" w:rsidRPr="00811495" w:rsidRDefault="00664610" w:rsidP="00664610">
      <w:pPr>
        <w:pStyle w:val="Penalty"/>
      </w:pPr>
      <w:r w:rsidRPr="00811495">
        <w:t>Maximum penalty:  100 penalty units.</w:t>
      </w:r>
    </w:p>
    <w:p w14:paraId="75F62676" w14:textId="1565A370" w:rsidR="00F64CD0" w:rsidRPr="00811495" w:rsidRDefault="00590CC5" w:rsidP="00590CC5">
      <w:pPr>
        <w:pStyle w:val="Amain"/>
      </w:pPr>
      <w:r>
        <w:tab/>
      </w:r>
      <w:r w:rsidRPr="00811495">
        <w:t>(2)</w:t>
      </w:r>
      <w:r w:rsidRPr="00811495">
        <w:tab/>
      </w:r>
      <w:r w:rsidR="00664610" w:rsidRPr="00811495">
        <w:t>Subsection</w:t>
      </w:r>
      <w:r w:rsidR="009501C4">
        <w:t xml:space="preserve"> </w:t>
      </w:r>
      <w:r w:rsidR="00664610" w:rsidRPr="00811495">
        <w:t>(1) does not apply to the destruction of a</w:t>
      </w:r>
      <w:r w:rsidR="00066ED6" w:rsidRPr="00811495">
        <w:t xml:space="preserve"> </w:t>
      </w:r>
      <w:r w:rsidR="00664610" w:rsidRPr="00811495">
        <w:t>record if</w:t>
      </w:r>
      <w:r w:rsidR="00F64CD0" w:rsidRPr="00811495">
        <w:t>—</w:t>
      </w:r>
    </w:p>
    <w:p w14:paraId="3BC31A4F" w14:textId="48443AA6" w:rsidR="00664610" w:rsidRPr="00811495" w:rsidRDefault="00590CC5" w:rsidP="00590CC5">
      <w:pPr>
        <w:pStyle w:val="Apara"/>
      </w:pPr>
      <w:r>
        <w:tab/>
      </w:r>
      <w:r w:rsidRPr="00811495">
        <w:t>(a)</w:t>
      </w:r>
      <w:r w:rsidRPr="00811495">
        <w:tab/>
      </w:r>
      <w:r w:rsidR="00664610" w:rsidRPr="00811495">
        <w:t xml:space="preserve">the destruction is authorised by the </w:t>
      </w:r>
      <w:r w:rsidR="000264A7">
        <w:t>director</w:t>
      </w:r>
      <w:r w:rsidR="00497C16">
        <w:t>-</w:t>
      </w:r>
      <w:r w:rsidR="000264A7">
        <w:t>general</w:t>
      </w:r>
      <w:r w:rsidR="00F64CD0" w:rsidRPr="00811495">
        <w:t>; or</w:t>
      </w:r>
    </w:p>
    <w:p w14:paraId="145AC92D" w14:textId="654C742A" w:rsidR="00F64CD0" w:rsidRPr="00811495" w:rsidRDefault="00590CC5" w:rsidP="00590CC5">
      <w:pPr>
        <w:pStyle w:val="Apara"/>
      </w:pPr>
      <w:r>
        <w:tab/>
      </w:r>
      <w:r w:rsidRPr="00811495">
        <w:t>(b)</w:t>
      </w:r>
      <w:r w:rsidRPr="00811495">
        <w:tab/>
      </w:r>
      <w:r w:rsidR="00F64CD0" w:rsidRPr="00811495">
        <w:t>the record is a hard copy</w:t>
      </w:r>
      <w:r w:rsidR="002D1F7B" w:rsidRPr="00811495">
        <w:t xml:space="preserve"> version</w:t>
      </w:r>
      <w:r w:rsidR="00F64CD0" w:rsidRPr="00811495">
        <w:t xml:space="preserve"> that has been converted to electronic format.</w:t>
      </w:r>
    </w:p>
    <w:p w14:paraId="3D25A5AF" w14:textId="01BF37C0" w:rsidR="00664610" w:rsidRPr="00811495" w:rsidRDefault="00664610" w:rsidP="00664610">
      <w:pPr>
        <w:pStyle w:val="aNote"/>
      </w:pPr>
      <w:r w:rsidRPr="00811495">
        <w:rPr>
          <w:rStyle w:val="charItals"/>
        </w:rPr>
        <w:t>Note</w:t>
      </w:r>
      <w:r w:rsidRPr="00811495">
        <w:rPr>
          <w:rStyle w:val="charItals"/>
        </w:rPr>
        <w:tab/>
      </w:r>
      <w:r w:rsidRPr="00811495">
        <w:t>The defendant has an evidential burden in relation to the matters mentioned in s</w:t>
      </w:r>
      <w:r w:rsidR="009501C4">
        <w:t xml:space="preserve"> </w:t>
      </w:r>
      <w:r w:rsidRPr="00811495">
        <w:t xml:space="preserve">(2) (see </w:t>
      </w:r>
      <w:hyperlink r:id="rId70" w:tooltip="A2002-51" w:history="1">
        <w:r w:rsidR="00AA2249" w:rsidRPr="00AA2249">
          <w:rPr>
            <w:rStyle w:val="charCitHyperlinkAbbrev"/>
          </w:rPr>
          <w:t>Criminal Code</w:t>
        </w:r>
      </w:hyperlink>
      <w:r w:rsidRPr="00811495">
        <w:t>, s</w:t>
      </w:r>
      <w:r w:rsidR="009501C4">
        <w:t xml:space="preserve"> </w:t>
      </w:r>
      <w:r w:rsidRPr="00811495">
        <w:t>58).</w:t>
      </w:r>
    </w:p>
    <w:p w14:paraId="4214050A" w14:textId="773BC7B1" w:rsidR="003228B3" w:rsidRPr="00811495" w:rsidRDefault="00590CC5" w:rsidP="00590CC5">
      <w:pPr>
        <w:pStyle w:val="Amain"/>
      </w:pPr>
      <w:r>
        <w:tab/>
      </w:r>
      <w:r w:rsidRPr="00811495">
        <w:t>(3)</w:t>
      </w:r>
      <w:r w:rsidRPr="00811495">
        <w:tab/>
      </w:r>
      <w:r w:rsidR="003228B3" w:rsidRPr="00811495">
        <w:t>In this section:</w:t>
      </w:r>
    </w:p>
    <w:p w14:paraId="1AF04C34" w14:textId="496F310A" w:rsidR="003228B3" w:rsidRPr="00811495" w:rsidRDefault="003228B3" w:rsidP="00590CC5">
      <w:pPr>
        <w:pStyle w:val="aDef"/>
      </w:pPr>
      <w:r w:rsidRPr="00AA2249">
        <w:rPr>
          <w:rStyle w:val="charBoldItals"/>
        </w:rPr>
        <w:t>pre</w:t>
      </w:r>
      <w:r w:rsidR="00497C16">
        <w:rPr>
          <w:rStyle w:val="charBoldItals"/>
        </w:rPr>
        <w:t>-</w:t>
      </w:r>
      <w:r w:rsidRPr="00AA2249">
        <w:rPr>
          <w:rStyle w:val="charBoldItals"/>
        </w:rPr>
        <w:t>commencement record</w:t>
      </w:r>
      <w:r w:rsidRPr="00811495">
        <w:t>—see section</w:t>
      </w:r>
      <w:r w:rsidR="009501C4">
        <w:t xml:space="preserve"> </w:t>
      </w:r>
      <w:r w:rsidR="00AD5630">
        <w:t>71</w:t>
      </w:r>
      <w:r w:rsidR="0075104A" w:rsidRPr="00811495">
        <w:t>.</w:t>
      </w:r>
    </w:p>
    <w:p w14:paraId="5DD238F0" w14:textId="64A97ED3" w:rsidR="001F406C" w:rsidRPr="00811495" w:rsidRDefault="00590CC5" w:rsidP="00565ADE">
      <w:pPr>
        <w:pStyle w:val="AH5Sec"/>
      </w:pPr>
      <w:bookmarkStart w:id="155" w:name="_Toc212464210"/>
      <w:r w:rsidRPr="00B126F7">
        <w:rPr>
          <w:rStyle w:val="CharSectNo"/>
        </w:rPr>
        <w:t>118</w:t>
      </w:r>
      <w:r w:rsidRPr="00811495">
        <w:rPr>
          <w:bCs/>
        </w:rPr>
        <w:tab/>
      </w:r>
      <w:r w:rsidR="001F406C" w:rsidRPr="00811495">
        <w:t>Criminal liability of executive officer</w:t>
      </w:r>
      <w:bookmarkEnd w:id="155"/>
    </w:p>
    <w:p w14:paraId="30615ADF" w14:textId="4B68C07E" w:rsidR="004029A0" w:rsidRPr="00811495" w:rsidRDefault="00590CC5" w:rsidP="00590CC5">
      <w:pPr>
        <w:pStyle w:val="Amain"/>
      </w:pPr>
      <w:r>
        <w:tab/>
      </w:r>
      <w:r w:rsidRPr="00811495">
        <w:t>(1)</w:t>
      </w:r>
      <w:r w:rsidRPr="00811495">
        <w:tab/>
      </w:r>
      <w:r w:rsidR="004029A0" w:rsidRPr="00811495">
        <w:t>An executive officer of a corporation is taken to commit an offence if—</w:t>
      </w:r>
    </w:p>
    <w:p w14:paraId="029B1C99" w14:textId="411168DE" w:rsidR="004029A0" w:rsidRPr="00811495" w:rsidRDefault="00590CC5" w:rsidP="00590CC5">
      <w:pPr>
        <w:pStyle w:val="Apara"/>
      </w:pPr>
      <w:r>
        <w:tab/>
      </w:r>
      <w:r w:rsidRPr="00811495">
        <w:t>(a)</w:t>
      </w:r>
      <w:r w:rsidRPr="00811495">
        <w:tab/>
      </w:r>
      <w:r w:rsidR="004029A0" w:rsidRPr="00811495">
        <w:t xml:space="preserve">the corporation commits an offence against this Act (a </w:t>
      </w:r>
      <w:r w:rsidR="004029A0" w:rsidRPr="00AA2249">
        <w:rPr>
          <w:rStyle w:val="charBoldItals"/>
        </w:rPr>
        <w:t>relevant offence</w:t>
      </w:r>
      <w:r w:rsidR="004029A0" w:rsidRPr="00811495">
        <w:t>); and</w:t>
      </w:r>
    </w:p>
    <w:p w14:paraId="0F95FA35" w14:textId="53F0DEEB" w:rsidR="004029A0" w:rsidRPr="00811495" w:rsidRDefault="00590CC5" w:rsidP="00590CC5">
      <w:pPr>
        <w:pStyle w:val="Apara"/>
      </w:pPr>
      <w:r>
        <w:lastRenderedPageBreak/>
        <w:tab/>
      </w:r>
      <w:r w:rsidRPr="00811495">
        <w:t>(b)</w:t>
      </w:r>
      <w:r w:rsidRPr="00811495">
        <w:tab/>
      </w:r>
      <w:r w:rsidR="004029A0" w:rsidRPr="00811495">
        <w:t>the officer was reckless about whether the relevant offence would be committed;</w:t>
      </w:r>
      <w:r w:rsidR="00E47BC3" w:rsidRPr="00811495">
        <w:t xml:space="preserve"> and</w:t>
      </w:r>
    </w:p>
    <w:p w14:paraId="7ED04E6F" w14:textId="5AA4C825" w:rsidR="004029A0" w:rsidRPr="00811495" w:rsidRDefault="00590CC5" w:rsidP="00590CC5">
      <w:pPr>
        <w:pStyle w:val="Apara"/>
      </w:pPr>
      <w:r>
        <w:tab/>
      </w:r>
      <w:r w:rsidRPr="00811495">
        <w:t>(c)</w:t>
      </w:r>
      <w:r w:rsidRPr="00811495">
        <w:tab/>
      </w:r>
      <w:r w:rsidR="004029A0" w:rsidRPr="00811495">
        <w:t>the officer was in a position to influence the conduct of the corporation in relation to the commission of the relevant offence; and</w:t>
      </w:r>
    </w:p>
    <w:p w14:paraId="691D8CA4" w14:textId="7E9F070F" w:rsidR="004029A0" w:rsidRPr="00811495" w:rsidRDefault="00590CC5" w:rsidP="00590CC5">
      <w:pPr>
        <w:pStyle w:val="Apara"/>
      </w:pPr>
      <w:r>
        <w:tab/>
      </w:r>
      <w:r w:rsidRPr="00811495">
        <w:t>(d)</w:t>
      </w:r>
      <w:r w:rsidRPr="00811495">
        <w:tab/>
      </w:r>
      <w:r w:rsidR="004029A0" w:rsidRPr="00811495">
        <w:t>the officer failed to take reasonable steps to prevent the commission of the relevant offence.</w:t>
      </w:r>
    </w:p>
    <w:p w14:paraId="34610E3F" w14:textId="7C9009E4" w:rsidR="004029A0" w:rsidRPr="00811495" w:rsidRDefault="004029A0" w:rsidP="004029A0">
      <w:pPr>
        <w:pStyle w:val="Penalty"/>
      </w:pPr>
      <w:r w:rsidRPr="00811495">
        <w:t>Maximum penalty:  The maximum penalty that may be imposed for the commission of the offence by an individual.</w:t>
      </w:r>
    </w:p>
    <w:p w14:paraId="70F919BC" w14:textId="0CAD90E5" w:rsidR="004029A0" w:rsidRPr="00811495" w:rsidRDefault="00590CC5" w:rsidP="00590CC5">
      <w:pPr>
        <w:pStyle w:val="Amain"/>
      </w:pPr>
      <w:r>
        <w:tab/>
      </w:r>
      <w:r w:rsidRPr="00811495">
        <w:t>(2)</w:t>
      </w:r>
      <w:r w:rsidRPr="00811495">
        <w:tab/>
      </w:r>
      <w:r w:rsidR="004029A0" w:rsidRPr="00811495">
        <w:t>Subsection (1) does not apply if the corporation would have a defence to a prosecution for the relevant offence.</w:t>
      </w:r>
    </w:p>
    <w:p w14:paraId="4C20CF1E" w14:textId="3607792B" w:rsidR="004029A0" w:rsidRPr="00811495" w:rsidRDefault="004029A0" w:rsidP="00CD38FD">
      <w:pPr>
        <w:pStyle w:val="aNote"/>
      </w:pPr>
      <w:r w:rsidRPr="00811495">
        <w:rPr>
          <w:rStyle w:val="charItals"/>
        </w:rPr>
        <w:t>Note</w:t>
      </w:r>
      <w:r w:rsidRPr="00811495">
        <w:rPr>
          <w:rStyle w:val="charItals"/>
        </w:rPr>
        <w:tab/>
      </w:r>
      <w:r w:rsidRPr="00811495">
        <w:t>The defendant has an evidential burden in relation to the matters mentioned in s</w:t>
      </w:r>
      <w:r w:rsidR="009501C4">
        <w:t xml:space="preserve"> </w:t>
      </w:r>
      <w:r w:rsidRPr="00811495">
        <w:t xml:space="preserve">(2) (see </w:t>
      </w:r>
      <w:hyperlink r:id="rId71" w:tooltip="A2002-51" w:history="1">
        <w:r w:rsidR="00AA2249" w:rsidRPr="00AA2249">
          <w:rPr>
            <w:rStyle w:val="charCitHyperlinkAbbrev"/>
          </w:rPr>
          <w:t>Criminal Code</w:t>
        </w:r>
      </w:hyperlink>
      <w:r w:rsidRPr="00811495">
        <w:t>, s</w:t>
      </w:r>
      <w:r w:rsidR="009501C4">
        <w:t xml:space="preserve"> </w:t>
      </w:r>
      <w:r w:rsidRPr="00811495">
        <w:t>58).</w:t>
      </w:r>
    </w:p>
    <w:p w14:paraId="4D1F3D57" w14:textId="77777777" w:rsidR="00CD0511" w:rsidRPr="00D27FA0" w:rsidRDefault="00CD0511" w:rsidP="00A428AE">
      <w:pPr>
        <w:pStyle w:val="Amain"/>
      </w:pPr>
      <w:r w:rsidRPr="00D27FA0">
        <w:tab/>
        <w:t>(3)</w:t>
      </w:r>
      <w:r w:rsidRPr="00D27FA0">
        <w:tab/>
        <w:t>In deciding whether the executive officer took (or failed to take) reasonable steps to prevent the commission of the relevant offence, a court must consider the following:</w:t>
      </w:r>
    </w:p>
    <w:p w14:paraId="42811DE7" w14:textId="77777777" w:rsidR="00CD0511" w:rsidRPr="00D27FA0" w:rsidRDefault="00CD0511" w:rsidP="00A428AE">
      <w:pPr>
        <w:pStyle w:val="Apara"/>
      </w:pPr>
      <w:r w:rsidRPr="00D27FA0">
        <w:tab/>
        <w:t>(a)</w:t>
      </w:r>
      <w:r w:rsidRPr="00D27FA0">
        <w:tab/>
        <w:t>any action the officer took directed towards ensuring the following (to the extent that the action is relevant to the act or omission):</w:t>
      </w:r>
    </w:p>
    <w:p w14:paraId="6E6504F3" w14:textId="77777777" w:rsidR="00CD0511" w:rsidRPr="00D27FA0" w:rsidRDefault="00CD0511" w:rsidP="00A428AE">
      <w:pPr>
        <w:pStyle w:val="Asubpara"/>
      </w:pPr>
      <w:r w:rsidRPr="00D27FA0">
        <w:tab/>
        <w:t>(i)</w:t>
      </w:r>
      <w:r w:rsidRPr="00D27FA0">
        <w:tab/>
        <w:t>that the corporation arranges regular professional assessments of the corporation’s compliance with the provision to which the relevant offence relates;</w:t>
      </w:r>
    </w:p>
    <w:p w14:paraId="347BDCE8" w14:textId="77777777" w:rsidR="00CD0511" w:rsidRPr="00D27FA0" w:rsidRDefault="00CD0511" w:rsidP="00A428AE">
      <w:pPr>
        <w:pStyle w:val="Asubpara"/>
      </w:pPr>
      <w:r w:rsidRPr="00D27FA0">
        <w:tab/>
        <w:t>(ii)</w:t>
      </w:r>
      <w:r w:rsidRPr="00D27FA0">
        <w:tab/>
        <w:t>that the corporation implements any appropriate recommendation arising from such an assessment;</w:t>
      </w:r>
    </w:p>
    <w:p w14:paraId="0ED68939" w14:textId="77777777" w:rsidR="00CD0511" w:rsidRPr="00D27FA0" w:rsidRDefault="00CD0511" w:rsidP="00A428AE">
      <w:pPr>
        <w:pStyle w:val="Asubpara"/>
      </w:pPr>
      <w:r w:rsidRPr="00D27FA0">
        <w:tab/>
        <w:t>(iii)</w:t>
      </w:r>
      <w:r w:rsidRPr="00D27FA0">
        <w:tab/>
        <w:t>that the corporation’s employees, agents and contractors have a reasonable knowledge and understanding of the requirement to comply with the provision to which the relevant offence relates;</w:t>
      </w:r>
    </w:p>
    <w:p w14:paraId="575B1A7C" w14:textId="77777777" w:rsidR="00CD0511" w:rsidRPr="00D27FA0" w:rsidRDefault="00CD0511" w:rsidP="00A428AE">
      <w:pPr>
        <w:pStyle w:val="Apara"/>
      </w:pPr>
      <w:r w:rsidRPr="00D27FA0">
        <w:tab/>
        <w:t>(b)</w:t>
      </w:r>
      <w:r w:rsidRPr="00D27FA0">
        <w:tab/>
        <w:t>any action the officer took when the officer became aware that the relevant offence was, or might be, about to be committed.</w:t>
      </w:r>
    </w:p>
    <w:p w14:paraId="64096B22" w14:textId="7F8DFD17" w:rsidR="00BF130F" w:rsidRPr="00811495" w:rsidRDefault="00590CC5" w:rsidP="00590CC5">
      <w:pPr>
        <w:pStyle w:val="Amain"/>
      </w:pPr>
      <w:r>
        <w:lastRenderedPageBreak/>
        <w:tab/>
      </w:r>
      <w:r w:rsidRPr="00811495">
        <w:t>(4)</w:t>
      </w:r>
      <w:r w:rsidRPr="00811495">
        <w:tab/>
      </w:r>
      <w:r w:rsidR="00BF130F" w:rsidRPr="00811495">
        <w:t>Subsection (3) does not limit the matters the court may consider.</w:t>
      </w:r>
    </w:p>
    <w:p w14:paraId="64FED70D" w14:textId="05334755" w:rsidR="00BF130F" w:rsidRPr="00811495" w:rsidRDefault="00590CC5" w:rsidP="00590CC5">
      <w:pPr>
        <w:pStyle w:val="Amain"/>
      </w:pPr>
      <w:r>
        <w:tab/>
      </w:r>
      <w:r w:rsidRPr="00811495">
        <w:t>(5)</w:t>
      </w:r>
      <w:r w:rsidRPr="00811495">
        <w:tab/>
      </w:r>
      <w:r w:rsidR="00BF130F" w:rsidRPr="00811495">
        <w:t>This section applies whether or not the corporation is prosecuted for, or convicted of, the relevant offence.</w:t>
      </w:r>
    </w:p>
    <w:p w14:paraId="238A858F" w14:textId="62AD4FF0" w:rsidR="00E36772" w:rsidRPr="00811495" w:rsidRDefault="00590CC5" w:rsidP="00565ADE">
      <w:pPr>
        <w:pStyle w:val="AH5Sec"/>
      </w:pPr>
      <w:bookmarkStart w:id="156" w:name="_Toc212464211"/>
      <w:r w:rsidRPr="00B126F7">
        <w:rPr>
          <w:rStyle w:val="CharSectNo"/>
        </w:rPr>
        <w:t>119</w:t>
      </w:r>
      <w:r w:rsidRPr="00811495">
        <w:rPr>
          <w:bCs/>
        </w:rPr>
        <w:tab/>
      </w:r>
      <w:r w:rsidR="00E36772" w:rsidRPr="00811495">
        <w:t>Evidentiary certificates</w:t>
      </w:r>
      <w:bookmarkEnd w:id="156"/>
    </w:p>
    <w:p w14:paraId="3B7FA911" w14:textId="76BCC666" w:rsidR="00BD782B" w:rsidRPr="00811495" w:rsidRDefault="006215B8" w:rsidP="005A7BBB">
      <w:pPr>
        <w:pStyle w:val="Amainreturn"/>
      </w:pPr>
      <w:r w:rsidRPr="00811495">
        <w:t xml:space="preserve">In a </w:t>
      </w:r>
      <w:r w:rsidR="00A34EA6" w:rsidRPr="00811495">
        <w:t>proceeding for an</w:t>
      </w:r>
      <w:r w:rsidRPr="00811495">
        <w:t xml:space="preserve"> offence against this Act, a</w:t>
      </w:r>
      <w:r w:rsidR="00BD782B" w:rsidRPr="00811495">
        <w:t xml:space="preserve"> certificate that appears to be signed by the </w:t>
      </w:r>
      <w:r w:rsidR="00DB00C3" w:rsidRPr="00811495">
        <w:t>director-general</w:t>
      </w:r>
      <w:r w:rsidR="00BD782B" w:rsidRPr="00811495">
        <w:t xml:space="preserve"> or another person</w:t>
      </w:r>
      <w:r w:rsidR="008E0540" w:rsidRPr="00811495">
        <w:t xml:space="preserve"> prescribed by regulation</w:t>
      </w:r>
      <w:r w:rsidR="00DC3D7F" w:rsidRPr="00811495">
        <w:t>,</w:t>
      </w:r>
      <w:r w:rsidR="00BD782B" w:rsidRPr="00811495">
        <w:t xml:space="preserve"> and </w:t>
      </w:r>
      <w:r w:rsidR="00D677D8" w:rsidRPr="00811495">
        <w:t xml:space="preserve">that </w:t>
      </w:r>
      <w:r w:rsidR="00BD782B" w:rsidRPr="00811495">
        <w:t xml:space="preserve">states a matter </w:t>
      </w:r>
      <w:r w:rsidR="00134FBC" w:rsidRPr="00811495">
        <w:t>relating</w:t>
      </w:r>
      <w:r w:rsidR="00951758" w:rsidRPr="00811495">
        <w:t xml:space="preserve"> to</w:t>
      </w:r>
      <w:r w:rsidR="00BD782B" w:rsidRPr="00811495">
        <w:t xml:space="preserve"> any of the following</w:t>
      </w:r>
      <w:r w:rsidR="00DC3D7F" w:rsidRPr="00811495">
        <w:t>,</w:t>
      </w:r>
      <w:r w:rsidR="00BD782B" w:rsidRPr="00811495">
        <w:t xml:space="preserve"> is evidence of the matter:</w:t>
      </w:r>
    </w:p>
    <w:p w14:paraId="5D3B2ECA" w14:textId="3D70BFA1" w:rsidR="00F674F2" w:rsidRPr="00811495" w:rsidRDefault="00590CC5" w:rsidP="00590CC5">
      <w:pPr>
        <w:pStyle w:val="Apara"/>
      </w:pPr>
      <w:r>
        <w:tab/>
      </w:r>
      <w:r w:rsidRPr="00811495">
        <w:t>(a)</w:t>
      </w:r>
      <w:r w:rsidRPr="00811495">
        <w:tab/>
      </w:r>
      <w:r w:rsidR="00D677D8" w:rsidRPr="00811495">
        <w:t xml:space="preserve">the registration of an ART provider under </w:t>
      </w:r>
      <w:r w:rsidR="005F4DFB">
        <w:t>part 3</w:t>
      </w:r>
      <w:r w:rsidR="00D677D8" w:rsidRPr="00811495">
        <w:t>;</w:t>
      </w:r>
    </w:p>
    <w:p w14:paraId="10388C2C" w14:textId="29745ED4" w:rsidR="00D677D8" w:rsidRPr="00811495" w:rsidRDefault="00590CC5" w:rsidP="00590CC5">
      <w:pPr>
        <w:pStyle w:val="Apara"/>
      </w:pPr>
      <w:r>
        <w:tab/>
      </w:r>
      <w:r w:rsidRPr="00811495">
        <w:t>(b)</w:t>
      </w:r>
      <w:r w:rsidRPr="00811495">
        <w:tab/>
      </w:r>
      <w:r w:rsidR="00D677D8" w:rsidRPr="00811495">
        <w:t>the prohibition of a person from carrying on a business</w:t>
      </w:r>
      <w:r w:rsidR="007C644D" w:rsidRPr="00811495">
        <w:t>, or part of a business,</w:t>
      </w:r>
      <w:r w:rsidR="00D677D8" w:rsidRPr="00811495">
        <w:t xml:space="preserve"> that provides ART services under </w:t>
      </w:r>
      <w:r w:rsidR="00B81BEE">
        <w:t>division</w:t>
      </w:r>
      <w:r w:rsidR="00AD5630">
        <w:t xml:space="preserve"> 7.3</w:t>
      </w:r>
      <w:r w:rsidR="00FD1B2D" w:rsidRPr="00811495">
        <w:t>;</w:t>
      </w:r>
    </w:p>
    <w:p w14:paraId="788631C0" w14:textId="7066AE99" w:rsidR="00E36772" w:rsidRPr="00811495" w:rsidRDefault="00590CC5" w:rsidP="00590CC5">
      <w:pPr>
        <w:pStyle w:val="Apara"/>
      </w:pPr>
      <w:r>
        <w:tab/>
      </w:r>
      <w:r w:rsidRPr="00811495">
        <w:t>(c)</w:t>
      </w:r>
      <w:r w:rsidRPr="00811495">
        <w:tab/>
      </w:r>
      <w:r w:rsidR="00011742" w:rsidRPr="00811495">
        <w:t xml:space="preserve">any other matter </w:t>
      </w:r>
      <w:r w:rsidR="008C709F" w:rsidRPr="00811495">
        <w:t xml:space="preserve">prescribed by regulation </w:t>
      </w:r>
      <w:r w:rsidR="005C7091" w:rsidRPr="00811495">
        <w:t>relating</w:t>
      </w:r>
      <w:r w:rsidR="00951758" w:rsidRPr="00811495">
        <w:t xml:space="preserve"> to</w:t>
      </w:r>
      <w:r w:rsidR="00011742" w:rsidRPr="00811495">
        <w:t xml:space="preserve"> the administration of this Act.</w:t>
      </w:r>
    </w:p>
    <w:p w14:paraId="53B142C1" w14:textId="559B10F7" w:rsidR="001D19C8" w:rsidRPr="00811495" w:rsidRDefault="00590CC5" w:rsidP="00565ADE">
      <w:pPr>
        <w:pStyle w:val="AH5Sec"/>
      </w:pPr>
      <w:bookmarkStart w:id="157" w:name="_Toc212464212"/>
      <w:r w:rsidRPr="00B126F7">
        <w:rPr>
          <w:rStyle w:val="CharSectNo"/>
        </w:rPr>
        <w:t>120</w:t>
      </w:r>
      <w:r w:rsidRPr="00811495">
        <w:rPr>
          <w:bCs/>
        </w:rPr>
        <w:tab/>
      </w:r>
      <w:r w:rsidR="001D19C8" w:rsidRPr="00811495">
        <w:t>Disclosure of information by ART providers and others</w:t>
      </w:r>
      <w:bookmarkEnd w:id="157"/>
    </w:p>
    <w:p w14:paraId="0F84C1A2" w14:textId="017C2E53" w:rsidR="00995E34" w:rsidRPr="00811495" w:rsidRDefault="00590CC5" w:rsidP="00590CC5">
      <w:pPr>
        <w:pStyle w:val="Amain"/>
      </w:pPr>
      <w:r>
        <w:tab/>
      </w:r>
      <w:r w:rsidRPr="00811495">
        <w:t>(1)</w:t>
      </w:r>
      <w:r w:rsidRPr="00811495">
        <w:tab/>
      </w:r>
      <w:r w:rsidR="00AA6845" w:rsidRPr="00811495">
        <w:t>A requirement</w:t>
      </w:r>
      <w:r w:rsidR="00240711" w:rsidRPr="00811495">
        <w:t xml:space="preserve"> to disclose information</w:t>
      </w:r>
      <w:r w:rsidR="00AA6845" w:rsidRPr="00811495">
        <w:t xml:space="preserve"> under this Act</w:t>
      </w:r>
      <w:r w:rsidR="00C328AC" w:rsidRPr="00811495">
        <w:t xml:space="preserve"> </w:t>
      </w:r>
      <w:r w:rsidR="00AA6845" w:rsidRPr="00811495">
        <w:t>has effect despite any duty of confidentiality or other restriction on disclosure</w:t>
      </w:r>
      <w:r w:rsidR="00995E34" w:rsidRPr="00811495">
        <w:t xml:space="preserve"> (including under the </w:t>
      </w:r>
      <w:hyperlink r:id="rId72" w:tooltip="A1997-125" w:history="1">
        <w:r w:rsidR="00AA2249" w:rsidRPr="00AA2249">
          <w:rPr>
            <w:rStyle w:val="charCitHyperlinkItal"/>
          </w:rPr>
          <w:t>Health Records (Privacy and Access) Act 1997</w:t>
        </w:r>
      </w:hyperlink>
      <w:r w:rsidR="00970D65" w:rsidRPr="00811495">
        <w:t>)</w:t>
      </w:r>
      <w:r w:rsidR="00C328AC" w:rsidRPr="00811495">
        <w:t>.</w:t>
      </w:r>
    </w:p>
    <w:p w14:paraId="552DD9DA" w14:textId="2230348C" w:rsidR="00985EA8" w:rsidRDefault="00590CC5" w:rsidP="00590CC5">
      <w:pPr>
        <w:pStyle w:val="Amain"/>
      </w:pPr>
      <w:r>
        <w:tab/>
        <w:t>(2)</w:t>
      </w:r>
      <w:r>
        <w:tab/>
      </w:r>
      <w:r w:rsidR="00452AF0">
        <w:t xml:space="preserve">If a person discloses </w:t>
      </w:r>
      <w:r w:rsidR="000E09D1">
        <w:t xml:space="preserve">information </w:t>
      </w:r>
      <w:r w:rsidR="00AA6845" w:rsidRPr="00811495">
        <w:t>in accordance with this Act</w:t>
      </w:r>
      <w:r w:rsidR="00452AF0">
        <w:t>—</w:t>
      </w:r>
    </w:p>
    <w:p w14:paraId="231F0359" w14:textId="2E451DA4" w:rsidR="00452AF0" w:rsidRDefault="00590CC5" w:rsidP="00590CC5">
      <w:pPr>
        <w:pStyle w:val="Apara"/>
      </w:pPr>
      <w:r>
        <w:tab/>
        <w:t>(a)</w:t>
      </w:r>
      <w:r>
        <w:tab/>
      </w:r>
      <w:r w:rsidR="00452AF0">
        <w:t>the disclosure is not—</w:t>
      </w:r>
    </w:p>
    <w:p w14:paraId="18207B6D" w14:textId="0D757997" w:rsidR="00985EA8" w:rsidRDefault="00590CC5" w:rsidP="00590CC5">
      <w:pPr>
        <w:pStyle w:val="Asubpara"/>
      </w:pPr>
      <w:r>
        <w:tab/>
        <w:t>(i)</w:t>
      </w:r>
      <w:r>
        <w:tab/>
      </w:r>
      <w:r w:rsidR="00985EA8">
        <w:t>a breach of confidence; or</w:t>
      </w:r>
    </w:p>
    <w:p w14:paraId="6EFA23CF" w14:textId="6EC6589D" w:rsidR="00985EA8" w:rsidRDefault="00590CC5" w:rsidP="00590CC5">
      <w:pPr>
        <w:pStyle w:val="Asubpara"/>
      </w:pPr>
      <w:r>
        <w:tab/>
        <w:t>(ii)</w:t>
      </w:r>
      <w:r>
        <w:tab/>
      </w:r>
      <w:r w:rsidR="00985EA8">
        <w:t xml:space="preserve">a breach of </w:t>
      </w:r>
      <w:r w:rsidR="00AA6845" w:rsidRPr="00811495">
        <w:t>professional etiquette or ethics</w:t>
      </w:r>
      <w:r w:rsidR="00985EA8">
        <w:t xml:space="preserve">; </w:t>
      </w:r>
      <w:r w:rsidR="00AA6845" w:rsidRPr="00811495">
        <w:t>or</w:t>
      </w:r>
    </w:p>
    <w:p w14:paraId="43CE2DBE" w14:textId="4A42792B" w:rsidR="00846054" w:rsidRDefault="00590CC5" w:rsidP="00590CC5">
      <w:pPr>
        <w:pStyle w:val="Asubpara"/>
      </w:pPr>
      <w:r>
        <w:tab/>
        <w:t>(iii)</w:t>
      </w:r>
      <w:r>
        <w:tab/>
      </w:r>
      <w:r w:rsidR="00985EA8">
        <w:t xml:space="preserve">a breach of a rule of </w:t>
      </w:r>
      <w:r w:rsidR="00AA6845" w:rsidRPr="00811495">
        <w:t>professional conduct</w:t>
      </w:r>
      <w:r w:rsidR="00452AF0">
        <w:t>; and</w:t>
      </w:r>
    </w:p>
    <w:p w14:paraId="5B191188" w14:textId="2C8EF25F" w:rsidR="00452AF0" w:rsidRDefault="00590CC5" w:rsidP="00590CC5">
      <w:pPr>
        <w:pStyle w:val="Apara"/>
      </w:pPr>
      <w:r>
        <w:tab/>
        <w:t>(b)</w:t>
      </w:r>
      <w:r>
        <w:tab/>
      </w:r>
      <w:r w:rsidR="00452AF0">
        <w:t>the person does not incur civil or criminal liability only because of the disclosure.</w:t>
      </w:r>
    </w:p>
    <w:p w14:paraId="67AD52E4" w14:textId="1B13CF5B" w:rsidR="00506B85" w:rsidRPr="00811495" w:rsidRDefault="00590CC5" w:rsidP="00565ADE">
      <w:pPr>
        <w:pStyle w:val="AH5Sec"/>
      </w:pPr>
      <w:bookmarkStart w:id="158" w:name="_Toc212464213"/>
      <w:r w:rsidRPr="00B126F7">
        <w:rPr>
          <w:rStyle w:val="CharSectNo"/>
        </w:rPr>
        <w:lastRenderedPageBreak/>
        <w:t>121</w:t>
      </w:r>
      <w:r w:rsidRPr="00811495">
        <w:tab/>
      </w:r>
      <w:r w:rsidR="00506B85" w:rsidRPr="00811495">
        <w:t>Protection of public officials from liability</w:t>
      </w:r>
      <w:bookmarkEnd w:id="158"/>
    </w:p>
    <w:p w14:paraId="081B69D3" w14:textId="2E5C908A" w:rsidR="00506B85" w:rsidRPr="00811495" w:rsidRDefault="00590CC5" w:rsidP="00733C3A">
      <w:pPr>
        <w:pStyle w:val="Amain"/>
        <w:keepNext/>
      </w:pPr>
      <w:r>
        <w:tab/>
      </w:r>
      <w:r w:rsidRPr="00811495">
        <w:t>(1)</w:t>
      </w:r>
      <w:r w:rsidRPr="00811495">
        <w:tab/>
      </w:r>
      <w:r w:rsidR="00506B85" w:rsidRPr="00811495">
        <w:t>A public official is not civilly liable for conduct engaged in honestly and without recklessness—</w:t>
      </w:r>
    </w:p>
    <w:p w14:paraId="5851CEDE" w14:textId="02F4FF88" w:rsidR="00506B85" w:rsidRPr="00811495" w:rsidRDefault="00590CC5" w:rsidP="00590CC5">
      <w:pPr>
        <w:pStyle w:val="Apara"/>
      </w:pPr>
      <w:r>
        <w:tab/>
      </w:r>
      <w:r w:rsidRPr="00811495">
        <w:t>(a)</w:t>
      </w:r>
      <w:r w:rsidRPr="00811495">
        <w:tab/>
      </w:r>
      <w:r w:rsidR="00506B85" w:rsidRPr="00811495">
        <w:t>in the exercise of a function under this Act or another territory law; or</w:t>
      </w:r>
    </w:p>
    <w:p w14:paraId="0E445DDA" w14:textId="0BFBAFCB" w:rsidR="00506B85" w:rsidRPr="00811495" w:rsidRDefault="00590CC5" w:rsidP="00590CC5">
      <w:pPr>
        <w:pStyle w:val="Apara"/>
      </w:pPr>
      <w:r>
        <w:tab/>
      </w:r>
      <w:r w:rsidRPr="00811495">
        <w:t>(b)</w:t>
      </w:r>
      <w:r w:rsidRPr="00811495">
        <w:tab/>
      </w:r>
      <w:r w:rsidR="00506B85" w:rsidRPr="00811495">
        <w:t>in the reasonable belief that the conduct was in the exercise of a function under this Act or another territory law.</w:t>
      </w:r>
    </w:p>
    <w:p w14:paraId="39EC0627" w14:textId="3021C205" w:rsidR="00506B85" w:rsidRPr="00811495" w:rsidRDefault="00590CC5" w:rsidP="00590CC5">
      <w:pPr>
        <w:pStyle w:val="Amain"/>
      </w:pPr>
      <w:r>
        <w:tab/>
      </w:r>
      <w:r w:rsidRPr="00811495">
        <w:t>(2)</w:t>
      </w:r>
      <w:r w:rsidRPr="00811495">
        <w:tab/>
      </w:r>
      <w:r w:rsidR="00506B85" w:rsidRPr="00811495">
        <w:t>Any liability that would, apart from this section, attach to the public official attaches instead to the Territory.</w:t>
      </w:r>
    </w:p>
    <w:p w14:paraId="60042603" w14:textId="77777777" w:rsidR="002E6F35" w:rsidRPr="00B20213" w:rsidRDefault="002E6F35" w:rsidP="002E6F35">
      <w:pPr>
        <w:pStyle w:val="Amain"/>
      </w:pPr>
      <w:r w:rsidRPr="00B20213">
        <w:tab/>
        <w:t>(3)</w:t>
      </w:r>
      <w:r w:rsidRPr="00B20213">
        <w:tab/>
        <w:t>In this section:</w:t>
      </w:r>
    </w:p>
    <w:p w14:paraId="1A333AA0" w14:textId="77777777" w:rsidR="002E6F35" w:rsidRPr="00B20213" w:rsidRDefault="002E6F35" w:rsidP="002E6F35">
      <w:pPr>
        <w:pStyle w:val="aDef"/>
      </w:pPr>
      <w:r w:rsidRPr="00B20213">
        <w:rPr>
          <w:rStyle w:val="charBoldItals"/>
        </w:rPr>
        <w:t>public official</w:t>
      </w:r>
      <w:r w:rsidRPr="00B20213">
        <w:t>—</w:t>
      </w:r>
    </w:p>
    <w:p w14:paraId="3A5CD76E" w14:textId="77777777" w:rsidR="002E6F35" w:rsidRPr="00B20213" w:rsidRDefault="002E6F35" w:rsidP="002E6F35">
      <w:pPr>
        <w:pStyle w:val="aDefpara"/>
      </w:pPr>
      <w:r w:rsidRPr="00B20213">
        <w:tab/>
        <w:t>(a)</w:t>
      </w:r>
      <w:r w:rsidRPr="00B20213">
        <w:tab/>
        <w:t>means—</w:t>
      </w:r>
    </w:p>
    <w:p w14:paraId="16C15F7F" w14:textId="77777777" w:rsidR="002E6F35" w:rsidRPr="00B20213" w:rsidRDefault="002E6F35" w:rsidP="002E6F35">
      <w:pPr>
        <w:pStyle w:val="aDefsubpara"/>
        <w:rPr>
          <w:lang w:eastAsia="zh-TW"/>
        </w:rPr>
      </w:pPr>
      <w:r w:rsidRPr="00B20213">
        <w:rPr>
          <w:lang w:eastAsia="zh-TW"/>
        </w:rPr>
        <w:tab/>
        <w:t>(i)</w:t>
      </w:r>
      <w:r w:rsidRPr="00B20213">
        <w:rPr>
          <w:lang w:eastAsia="zh-TW"/>
        </w:rPr>
        <w:tab/>
        <w:t>the director-general; or</w:t>
      </w:r>
    </w:p>
    <w:p w14:paraId="13793806" w14:textId="77777777" w:rsidR="002E6F35" w:rsidRPr="00B20213" w:rsidRDefault="002E6F35" w:rsidP="002E6F35">
      <w:pPr>
        <w:pStyle w:val="aDefsubpara"/>
        <w:rPr>
          <w:lang w:eastAsia="zh-TW"/>
        </w:rPr>
      </w:pPr>
      <w:r w:rsidRPr="00B20213">
        <w:rPr>
          <w:lang w:eastAsia="zh-TW"/>
        </w:rPr>
        <w:tab/>
        <w:t>(ii)</w:t>
      </w:r>
      <w:r w:rsidRPr="00B20213">
        <w:rPr>
          <w:lang w:eastAsia="zh-TW"/>
        </w:rPr>
        <w:tab/>
        <w:t>an authorised person; or</w:t>
      </w:r>
    </w:p>
    <w:p w14:paraId="2C66EA17" w14:textId="77777777" w:rsidR="002E6F35" w:rsidRPr="00B20213" w:rsidRDefault="002E6F35" w:rsidP="002E6F35">
      <w:pPr>
        <w:pStyle w:val="aDefsubpara"/>
        <w:rPr>
          <w:lang w:eastAsia="zh-TW"/>
        </w:rPr>
      </w:pPr>
      <w:r w:rsidRPr="00B20213">
        <w:rPr>
          <w:lang w:eastAsia="zh-TW"/>
        </w:rPr>
        <w:tab/>
        <w:t>(iii)</w:t>
      </w:r>
      <w:r w:rsidRPr="00B20213">
        <w:rPr>
          <w:lang w:eastAsia="zh-TW"/>
        </w:rPr>
        <w:tab/>
        <w:t>a person exercising a function under this Act; but</w:t>
      </w:r>
    </w:p>
    <w:p w14:paraId="032F38C5" w14:textId="77777777" w:rsidR="002E6F35" w:rsidRPr="00B20213" w:rsidRDefault="002E6F35" w:rsidP="002E6F35">
      <w:pPr>
        <w:pStyle w:val="aDefpara"/>
        <w:rPr>
          <w:lang w:eastAsia="zh-TW"/>
        </w:rPr>
      </w:pPr>
      <w:r w:rsidRPr="00B20213">
        <w:rPr>
          <w:lang w:eastAsia="zh-TW"/>
        </w:rPr>
        <w:tab/>
        <w:t>(b)</w:t>
      </w:r>
      <w:r w:rsidRPr="00B20213">
        <w:rPr>
          <w:lang w:eastAsia="zh-TW"/>
        </w:rPr>
        <w:tab/>
        <w:t>does not include an ART provider.</w:t>
      </w:r>
    </w:p>
    <w:p w14:paraId="4B3D7DB0" w14:textId="18B07F42" w:rsidR="00921864" w:rsidRPr="002C4A0F" w:rsidRDefault="00921864" w:rsidP="00F816EA">
      <w:pPr>
        <w:pStyle w:val="PageBreak"/>
      </w:pPr>
      <w:r w:rsidRPr="002C4A0F">
        <w:br w:type="page"/>
      </w:r>
    </w:p>
    <w:p w14:paraId="2A8B161A" w14:textId="565C85A0" w:rsidR="002C4A0F" w:rsidRPr="00B126F7" w:rsidRDefault="00590CC5" w:rsidP="00565ADE">
      <w:pPr>
        <w:pStyle w:val="AH2Part"/>
      </w:pPr>
      <w:bookmarkStart w:id="159" w:name="_Toc212464214"/>
      <w:r w:rsidRPr="00B126F7">
        <w:rPr>
          <w:rStyle w:val="CharPartNo"/>
        </w:rPr>
        <w:lastRenderedPageBreak/>
        <w:t>Part 10</w:t>
      </w:r>
      <w:r>
        <w:tab/>
      </w:r>
      <w:r w:rsidR="002C4A0F" w:rsidRPr="00B126F7">
        <w:rPr>
          <w:rStyle w:val="CharPartText"/>
        </w:rPr>
        <w:t>Notification and review of decisions</w:t>
      </w:r>
      <w:bookmarkEnd w:id="159"/>
    </w:p>
    <w:p w14:paraId="7CDC4D4B" w14:textId="1456ACA0" w:rsidR="002C4A0F" w:rsidRDefault="00590CC5" w:rsidP="00565ADE">
      <w:pPr>
        <w:pStyle w:val="AH5Sec"/>
      </w:pPr>
      <w:bookmarkStart w:id="160" w:name="_Toc212464215"/>
      <w:r w:rsidRPr="00B126F7">
        <w:rPr>
          <w:rStyle w:val="CharSectNo"/>
        </w:rPr>
        <w:t>122</w:t>
      </w:r>
      <w:r>
        <w:tab/>
      </w:r>
      <w:r w:rsidR="00104BFE">
        <w:t xml:space="preserve">Meaning of </w:t>
      </w:r>
      <w:r w:rsidR="00104BFE" w:rsidRPr="00AA2249">
        <w:rPr>
          <w:rStyle w:val="charItals"/>
        </w:rPr>
        <w:t>reviewable decision</w:t>
      </w:r>
      <w:r w:rsidR="002C4A0F">
        <w:t>—</w:t>
      </w:r>
      <w:r w:rsidR="00670957">
        <w:t>pt 10</w:t>
      </w:r>
      <w:bookmarkEnd w:id="160"/>
    </w:p>
    <w:p w14:paraId="522AF492" w14:textId="50F06529" w:rsidR="002C4A0F" w:rsidRDefault="002C4A0F" w:rsidP="005A7BBB">
      <w:pPr>
        <w:pStyle w:val="Amainreturn"/>
      </w:pPr>
      <w:r>
        <w:t>In this part:</w:t>
      </w:r>
    </w:p>
    <w:p w14:paraId="77475E2A" w14:textId="57580862" w:rsidR="003B38B7" w:rsidRDefault="00104BFE" w:rsidP="00590CC5">
      <w:pPr>
        <w:pStyle w:val="aDef"/>
      </w:pPr>
      <w:r w:rsidRPr="00AA2249">
        <w:rPr>
          <w:rStyle w:val="charBoldItals"/>
        </w:rPr>
        <w:t>reviewable decision</w:t>
      </w:r>
      <w:r>
        <w:t xml:space="preserve"> means</w:t>
      </w:r>
      <w:r w:rsidR="00C04618">
        <w:t xml:space="preserve"> a decision</w:t>
      </w:r>
      <w:r w:rsidR="00D412BE">
        <w:t xml:space="preserve"> </w:t>
      </w:r>
      <w:r w:rsidR="00C04618">
        <w:t>of</w:t>
      </w:r>
      <w:r w:rsidR="00D412BE">
        <w:t xml:space="preserve"> the director</w:t>
      </w:r>
      <w:r w:rsidR="009377C5">
        <w:t>-</w:t>
      </w:r>
      <w:r w:rsidR="00D412BE">
        <w:t>general to</w:t>
      </w:r>
      <w:r w:rsidR="003B38B7">
        <w:t>—</w:t>
      </w:r>
    </w:p>
    <w:p w14:paraId="1CCD49B6" w14:textId="1ACFE3D6" w:rsidR="00104BFE" w:rsidRDefault="00590CC5" w:rsidP="00590CC5">
      <w:pPr>
        <w:pStyle w:val="aDefpara"/>
      </w:pPr>
      <w:r>
        <w:tab/>
        <w:t>(a)</w:t>
      </w:r>
      <w:r>
        <w:tab/>
      </w:r>
      <w:r w:rsidR="00626A75">
        <w:t>impose</w:t>
      </w:r>
      <w:r w:rsidR="00104BFE">
        <w:t xml:space="preserve"> conditions on registration under section</w:t>
      </w:r>
      <w:r w:rsidR="009501C4">
        <w:t xml:space="preserve"> </w:t>
      </w:r>
      <w:r w:rsidR="00AD5630">
        <w:t>16</w:t>
      </w:r>
      <w:r w:rsidR="00104BFE">
        <w:t>;</w:t>
      </w:r>
      <w:r w:rsidR="00C04618">
        <w:t xml:space="preserve"> or</w:t>
      </w:r>
    </w:p>
    <w:p w14:paraId="2EDA8ABF" w14:textId="34643EEB" w:rsidR="00104BFE" w:rsidRDefault="00590CC5" w:rsidP="00590CC5">
      <w:pPr>
        <w:pStyle w:val="aDefpara"/>
      </w:pPr>
      <w:r>
        <w:tab/>
        <w:t>(b)</w:t>
      </w:r>
      <w:r>
        <w:tab/>
      </w:r>
      <w:r w:rsidR="00104BFE">
        <w:t>give an improvement notice</w:t>
      </w:r>
      <w:r w:rsidR="00D412BE">
        <w:t xml:space="preserve"> under section</w:t>
      </w:r>
      <w:r w:rsidR="009501C4">
        <w:t xml:space="preserve"> </w:t>
      </w:r>
      <w:r w:rsidR="00AD5630">
        <w:t>79</w:t>
      </w:r>
      <w:r w:rsidR="00104BFE">
        <w:t>;</w:t>
      </w:r>
      <w:r w:rsidR="00C04618">
        <w:t xml:space="preserve"> or</w:t>
      </w:r>
    </w:p>
    <w:p w14:paraId="33DB0DA0" w14:textId="04CE7D5D" w:rsidR="007B12C7" w:rsidRDefault="00590CC5" w:rsidP="00590CC5">
      <w:pPr>
        <w:pStyle w:val="aDefpara"/>
      </w:pPr>
      <w:r>
        <w:tab/>
        <w:t>(c)</w:t>
      </w:r>
      <w:r>
        <w:tab/>
      </w:r>
      <w:r w:rsidR="007B12C7">
        <w:t>refuse to revoke an improvement notice under section</w:t>
      </w:r>
      <w:r w:rsidR="009501C4">
        <w:t xml:space="preserve"> </w:t>
      </w:r>
      <w:r w:rsidR="00AD5630">
        <w:t>82</w:t>
      </w:r>
      <w:r w:rsidR="007B12C7">
        <w:t>; or</w:t>
      </w:r>
    </w:p>
    <w:p w14:paraId="4F6852A8" w14:textId="00AC10E9" w:rsidR="00104BFE" w:rsidRDefault="00590CC5" w:rsidP="00590CC5">
      <w:pPr>
        <w:pStyle w:val="aDefpara"/>
      </w:pPr>
      <w:r>
        <w:tab/>
        <w:t>(d)</w:t>
      </w:r>
      <w:r>
        <w:tab/>
      </w:r>
      <w:r w:rsidR="00104BFE">
        <w:t>give a prohibition notice</w:t>
      </w:r>
      <w:r w:rsidR="00D412BE">
        <w:t xml:space="preserve"> under section</w:t>
      </w:r>
      <w:r w:rsidR="009501C4">
        <w:t xml:space="preserve"> </w:t>
      </w:r>
      <w:r w:rsidR="00AD5630">
        <w:t>84</w:t>
      </w:r>
      <w:r w:rsidR="007B12C7">
        <w:t>; or</w:t>
      </w:r>
    </w:p>
    <w:p w14:paraId="3530EDBE" w14:textId="64116FFE" w:rsidR="007B12C7" w:rsidRDefault="00590CC5" w:rsidP="00590CC5">
      <w:pPr>
        <w:pStyle w:val="aDefpara"/>
      </w:pPr>
      <w:r>
        <w:tab/>
        <w:t>(e)</w:t>
      </w:r>
      <w:r>
        <w:tab/>
      </w:r>
      <w:r w:rsidR="007B12C7">
        <w:t xml:space="preserve">refuse to </w:t>
      </w:r>
      <w:r w:rsidR="007F4C3F">
        <w:t>revoke a prohibition notice under section</w:t>
      </w:r>
      <w:r w:rsidR="009501C4">
        <w:t xml:space="preserve"> </w:t>
      </w:r>
      <w:r w:rsidR="00AD5630">
        <w:t>86</w:t>
      </w:r>
      <w:r w:rsidR="007F4C3F">
        <w:t>.</w:t>
      </w:r>
    </w:p>
    <w:p w14:paraId="553F6BD9" w14:textId="48A685D0" w:rsidR="00104BFE" w:rsidRDefault="00590CC5" w:rsidP="00565ADE">
      <w:pPr>
        <w:pStyle w:val="AH5Sec"/>
      </w:pPr>
      <w:bookmarkStart w:id="161" w:name="_Toc212464216"/>
      <w:r w:rsidRPr="00B126F7">
        <w:rPr>
          <w:rStyle w:val="CharSectNo"/>
        </w:rPr>
        <w:t>123</w:t>
      </w:r>
      <w:r>
        <w:tab/>
      </w:r>
      <w:r w:rsidR="00104BFE" w:rsidRPr="00104BFE">
        <w:t>Reviewable decision notice</w:t>
      </w:r>
      <w:r w:rsidR="0049715E">
        <w:t>s</w:t>
      </w:r>
      <w:bookmarkEnd w:id="161"/>
    </w:p>
    <w:p w14:paraId="2989B8F8" w14:textId="495F2B9E" w:rsidR="00104BFE" w:rsidRDefault="00875330" w:rsidP="00733C3A">
      <w:pPr>
        <w:pStyle w:val="Amainreturn"/>
      </w:pPr>
      <w:r>
        <w:t>If the director</w:t>
      </w:r>
      <w:r w:rsidR="009377C5">
        <w:t>-</w:t>
      </w:r>
      <w:r>
        <w:t>general makes a reviewable decision</w:t>
      </w:r>
      <w:r w:rsidR="00C76081">
        <w:t xml:space="preserve"> in relation to an ART</w:t>
      </w:r>
      <w:r w:rsidR="005A7BBB">
        <w:t> </w:t>
      </w:r>
      <w:r w:rsidR="00C76081">
        <w:t>provider</w:t>
      </w:r>
      <w:r>
        <w:t>, the director</w:t>
      </w:r>
      <w:r w:rsidR="009377C5">
        <w:t>-</w:t>
      </w:r>
      <w:r>
        <w:t xml:space="preserve">general must give a reviewable decision notice to </w:t>
      </w:r>
      <w:r w:rsidR="00C76081">
        <w:t>the ART provider.</w:t>
      </w:r>
    </w:p>
    <w:p w14:paraId="5D541671" w14:textId="5905C620" w:rsidR="00DB232D" w:rsidRDefault="00DB232D" w:rsidP="00FE5883">
      <w:pPr>
        <w:pStyle w:val="aNote"/>
      </w:pPr>
      <w:r w:rsidRPr="00AA2249">
        <w:rPr>
          <w:rStyle w:val="charItals"/>
        </w:rPr>
        <w:t>Note</w:t>
      </w:r>
      <w:r w:rsidRPr="00AA2249">
        <w:rPr>
          <w:rStyle w:val="charItals"/>
        </w:rPr>
        <w:tab/>
      </w:r>
      <w:r w:rsidRPr="00EA1B1A">
        <w:t xml:space="preserve">The </w:t>
      </w:r>
      <w:r>
        <w:t>director</w:t>
      </w:r>
      <w:r w:rsidR="009377C5">
        <w:t>-</w:t>
      </w:r>
      <w:r>
        <w:t>general</w:t>
      </w:r>
      <w:r w:rsidRPr="00EA1B1A">
        <w:t xml:space="preserve"> must also take reasonable steps to give a reviewable decision notice to any other person whose interests are affected by the decision (see </w:t>
      </w:r>
      <w:hyperlink r:id="rId73" w:tooltip="A2008-35" w:history="1">
        <w:r w:rsidR="00AA2249" w:rsidRPr="00AA2249">
          <w:rPr>
            <w:rStyle w:val="charCitHyperlinkItal"/>
          </w:rPr>
          <w:t>ACT Civil and Administrative Tribunal Act</w:t>
        </w:r>
        <w:r w:rsidR="00733C3A">
          <w:rPr>
            <w:rStyle w:val="charCitHyperlinkItal"/>
          </w:rPr>
          <w:t xml:space="preserve"> </w:t>
        </w:r>
        <w:r w:rsidR="00AA2249" w:rsidRPr="00AA2249">
          <w:rPr>
            <w:rStyle w:val="charCitHyperlinkItal"/>
          </w:rPr>
          <w:t>2008</w:t>
        </w:r>
      </w:hyperlink>
      <w:r w:rsidRPr="00EA1B1A">
        <w:t>, s</w:t>
      </w:r>
      <w:r w:rsidR="009501C4">
        <w:t xml:space="preserve"> </w:t>
      </w:r>
      <w:r w:rsidRPr="00EA1B1A">
        <w:t>67A).</w:t>
      </w:r>
    </w:p>
    <w:p w14:paraId="0F4B7855" w14:textId="3C8BD2C8" w:rsidR="00DB232D" w:rsidRDefault="00590CC5" w:rsidP="00565ADE">
      <w:pPr>
        <w:pStyle w:val="AH5Sec"/>
      </w:pPr>
      <w:bookmarkStart w:id="162" w:name="_Toc212464217"/>
      <w:r w:rsidRPr="00B126F7">
        <w:rPr>
          <w:rStyle w:val="CharSectNo"/>
        </w:rPr>
        <w:t>124</w:t>
      </w:r>
      <w:r>
        <w:tab/>
      </w:r>
      <w:r w:rsidR="0049715E" w:rsidRPr="0049715E">
        <w:t>Applications for review</w:t>
      </w:r>
      <w:bookmarkEnd w:id="162"/>
    </w:p>
    <w:p w14:paraId="050651D1" w14:textId="288713E2" w:rsidR="0049715E" w:rsidRDefault="00630130" w:rsidP="00733C3A">
      <w:pPr>
        <w:pStyle w:val="Amainreturn"/>
      </w:pPr>
      <w:r>
        <w:t>The following people may apply to the ACAT for review of a reviewable decision:</w:t>
      </w:r>
    </w:p>
    <w:p w14:paraId="202C4EF6" w14:textId="5193B8BE" w:rsidR="00630130" w:rsidRDefault="00590CC5" w:rsidP="00590CC5">
      <w:pPr>
        <w:pStyle w:val="Apara"/>
      </w:pPr>
      <w:r>
        <w:tab/>
        <w:t>(a)</w:t>
      </w:r>
      <w:r>
        <w:tab/>
      </w:r>
      <w:r w:rsidR="009215D9">
        <w:t>the</w:t>
      </w:r>
      <w:r w:rsidR="00630130">
        <w:t xml:space="preserve"> ART provider in relation to which the decision has been made;</w:t>
      </w:r>
    </w:p>
    <w:p w14:paraId="622C83B8" w14:textId="2B23321F" w:rsidR="00D412BE" w:rsidRPr="0049715E" w:rsidRDefault="00590CC5" w:rsidP="00590CC5">
      <w:pPr>
        <w:pStyle w:val="Apara"/>
      </w:pPr>
      <w:r>
        <w:tab/>
      </w:r>
      <w:r w:rsidRPr="0049715E">
        <w:t>(b)</w:t>
      </w:r>
      <w:r w:rsidRPr="0049715E">
        <w:tab/>
      </w:r>
      <w:r w:rsidR="00630130" w:rsidRPr="00630130">
        <w:t>any other person whose interests are affected by the decision.</w:t>
      </w:r>
    </w:p>
    <w:p w14:paraId="51E918A4" w14:textId="77777777" w:rsidR="005F4DFB" w:rsidRPr="005F4DFB" w:rsidRDefault="005F4DFB" w:rsidP="00F816EA">
      <w:pPr>
        <w:pStyle w:val="PageBreak"/>
      </w:pPr>
      <w:r w:rsidRPr="005F4DFB">
        <w:br w:type="page"/>
      </w:r>
    </w:p>
    <w:p w14:paraId="76620C2B" w14:textId="0E3A5F7A" w:rsidR="00F5770A" w:rsidRPr="00B126F7" w:rsidRDefault="00590CC5" w:rsidP="00590CC5">
      <w:pPr>
        <w:pStyle w:val="AH2Part"/>
      </w:pPr>
      <w:bookmarkStart w:id="163" w:name="_Toc212464218"/>
      <w:r w:rsidRPr="00B126F7">
        <w:rPr>
          <w:rStyle w:val="CharPartNo"/>
        </w:rPr>
        <w:lastRenderedPageBreak/>
        <w:t>Part 11</w:t>
      </w:r>
      <w:r w:rsidRPr="00811495">
        <w:tab/>
      </w:r>
      <w:r w:rsidR="00921864" w:rsidRPr="00B126F7">
        <w:rPr>
          <w:rStyle w:val="CharPartText"/>
        </w:rPr>
        <w:t>Miscellaneous</w:t>
      </w:r>
      <w:bookmarkEnd w:id="163"/>
    </w:p>
    <w:p w14:paraId="655643E0" w14:textId="6AF9DA58" w:rsidR="007D6204" w:rsidRPr="00811495" w:rsidRDefault="00590CC5" w:rsidP="00590CC5">
      <w:pPr>
        <w:pStyle w:val="AH5Sec"/>
      </w:pPr>
      <w:bookmarkStart w:id="164" w:name="_Toc212464219"/>
      <w:r w:rsidRPr="00B126F7">
        <w:rPr>
          <w:rStyle w:val="CharSectNo"/>
        </w:rPr>
        <w:t>125</w:t>
      </w:r>
      <w:r w:rsidRPr="00811495">
        <w:tab/>
      </w:r>
      <w:r w:rsidR="007D6204" w:rsidRPr="00811495">
        <w:t>Determination of fees</w:t>
      </w:r>
      <w:bookmarkEnd w:id="164"/>
    </w:p>
    <w:p w14:paraId="37BC27DB" w14:textId="1A1D0306" w:rsidR="007D6204" w:rsidRPr="00811495" w:rsidRDefault="00590CC5" w:rsidP="00590CC5">
      <w:pPr>
        <w:pStyle w:val="Amain"/>
      </w:pPr>
      <w:r>
        <w:tab/>
      </w:r>
      <w:r w:rsidRPr="00811495">
        <w:t>(1)</w:t>
      </w:r>
      <w:r w:rsidRPr="00811495">
        <w:tab/>
      </w:r>
      <w:r w:rsidR="007D6204" w:rsidRPr="00811495">
        <w:t>The Minister may determine fees for this Act.</w:t>
      </w:r>
    </w:p>
    <w:p w14:paraId="30184DC0" w14:textId="6609C269" w:rsidR="007D6204" w:rsidRPr="00811495" w:rsidRDefault="00590CC5" w:rsidP="00590CC5">
      <w:pPr>
        <w:pStyle w:val="Amain"/>
      </w:pPr>
      <w:r>
        <w:tab/>
      </w:r>
      <w:r w:rsidRPr="00811495">
        <w:t>(2)</w:t>
      </w:r>
      <w:r w:rsidRPr="00811495">
        <w:tab/>
      </w:r>
      <w:r w:rsidR="007D6204" w:rsidRPr="00811495">
        <w:t>A determination is a disallowable instrument.</w:t>
      </w:r>
    </w:p>
    <w:p w14:paraId="31F09966" w14:textId="3AB683FA" w:rsidR="00CE7B58" w:rsidRPr="00811495" w:rsidRDefault="00590CC5" w:rsidP="00590CC5">
      <w:pPr>
        <w:pStyle w:val="AH5Sec"/>
      </w:pPr>
      <w:bookmarkStart w:id="165" w:name="_Toc212464220"/>
      <w:r w:rsidRPr="00B126F7">
        <w:rPr>
          <w:rStyle w:val="CharSectNo"/>
        </w:rPr>
        <w:t>126</w:t>
      </w:r>
      <w:r w:rsidRPr="00811495">
        <w:tab/>
      </w:r>
      <w:r w:rsidR="00A428AE" w:rsidRPr="00D27FA0">
        <w:t>Applying, adopting or incorporating documents in regulations</w:t>
      </w:r>
      <w:bookmarkEnd w:id="165"/>
    </w:p>
    <w:p w14:paraId="481120D2" w14:textId="3D7BB87F" w:rsidR="00EF6032" w:rsidRPr="00811495" w:rsidRDefault="00590CC5" w:rsidP="00590CC5">
      <w:pPr>
        <w:pStyle w:val="Amain"/>
      </w:pPr>
      <w:r>
        <w:tab/>
      </w:r>
      <w:r w:rsidRPr="00811495">
        <w:t>(1)</w:t>
      </w:r>
      <w:r w:rsidRPr="00811495">
        <w:tab/>
      </w:r>
      <w:r w:rsidR="00EF6032" w:rsidRPr="00811495">
        <w:t xml:space="preserve">A regulation may </w:t>
      </w:r>
      <w:r w:rsidR="00A428AE" w:rsidRPr="00D27FA0">
        <w:t>apply, adopt or incorporate</w:t>
      </w:r>
      <w:r w:rsidR="00EF6032" w:rsidRPr="00811495">
        <w:t xml:space="preserve"> (with or without change or modification)—</w:t>
      </w:r>
    </w:p>
    <w:p w14:paraId="5424E577" w14:textId="0046A968" w:rsidR="00EF6032" w:rsidRPr="00811495" w:rsidRDefault="00590CC5" w:rsidP="00590CC5">
      <w:pPr>
        <w:pStyle w:val="Apara"/>
      </w:pPr>
      <w:r>
        <w:tab/>
      </w:r>
      <w:r w:rsidRPr="00811495">
        <w:t>(a)</w:t>
      </w:r>
      <w:r w:rsidRPr="00811495">
        <w:tab/>
      </w:r>
      <w:r w:rsidR="00EF6032" w:rsidRPr="00811495">
        <w:t>a law as in force from time to time; or</w:t>
      </w:r>
    </w:p>
    <w:p w14:paraId="38A54F87" w14:textId="31DD9B9A" w:rsidR="00CE7B58" w:rsidRPr="00811495" w:rsidRDefault="00590CC5" w:rsidP="00590CC5">
      <w:pPr>
        <w:pStyle w:val="Apara"/>
      </w:pPr>
      <w:r>
        <w:tab/>
      </w:r>
      <w:r w:rsidRPr="00811495">
        <w:t>(b)</w:t>
      </w:r>
      <w:r w:rsidRPr="00811495">
        <w:tab/>
      </w:r>
      <w:r w:rsidR="00EF6032" w:rsidRPr="00811495">
        <w:t>another instrument as in force from time to time.</w:t>
      </w:r>
    </w:p>
    <w:p w14:paraId="093FD80F" w14:textId="7433018D" w:rsidR="00EF6032" w:rsidRPr="00811495" w:rsidRDefault="00590CC5" w:rsidP="00590CC5">
      <w:pPr>
        <w:pStyle w:val="Amain"/>
      </w:pPr>
      <w:r>
        <w:tab/>
      </w:r>
      <w:r w:rsidRPr="00811495">
        <w:t>(2)</w:t>
      </w:r>
      <w:r w:rsidRPr="00811495">
        <w:tab/>
      </w:r>
      <w:r w:rsidR="00EF6032" w:rsidRPr="00811495">
        <w:t xml:space="preserve">The </w:t>
      </w:r>
      <w:hyperlink r:id="rId74" w:tooltip="A2001-14" w:history="1">
        <w:r w:rsidR="00AA2249" w:rsidRPr="00AA2249">
          <w:rPr>
            <w:rStyle w:val="charCitHyperlinkAbbrev"/>
          </w:rPr>
          <w:t>Legislation Act</w:t>
        </w:r>
      </w:hyperlink>
      <w:r w:rsidR="00EF6032" w:rsidRPr="00811495">
        <w:t>, section 47 (6) do</w:t>
      </w:r>
      <w:r w:rsidR="009F1E61" w:rsidRPr="00811495">
        <w:t>es</w:t>
      </w:r>
      <w:r w:rsidR="00EF6032" w:rsidRPr="00811495">
        <w:t xml:space="preserve"> not apply to a</w:t>
      </w:r>
      <w:r w:rsidR="00006B19" w:rsidRPr="00811495">
        <w:t>n instrument</w:t>
      </w:r>
      <w:r w:rsidR="00EF6032" w:rsidRPr="00811495">
        <w:t xml:space="preserve"> </w:t>
      </w:r>
      <w:r w:rsidR="00A428AE" w:rsidRPr="00D27FA0">
        <w:t>applied, adopted or incorporated</w:t>
      </w:r>
      <w:r w:rsidR="00EF6032" w:rsidRPr="00811495">
        <w:t xml:space="preserve"> under subsection</w:t>
      </w:r>
      <w:r w:rsidR="000261FF">
        <w:t xml:space="preserve"> </w:t>
      </w:r>
      <w:r w:rsidR="00EF6032" w:rsidRPr="00811495">
        <w:t>(1)</w:t>
      </w:r>
      <w:r w:rsidR="003551DE">
        <w:t>.</w:t>
      </w:r>
    </w:p>
    <w:p w14:paraId="4AF22923" w14:textId="55CD11B6" w:rsidR="00E866D8" w:rsidRPr="00811495" w:rsidRDefault="00E866D8" w:rsidP="00E866D8">
      <w:pPr>
        <w:pStyle w:val="aNote"/>
      </w:pPr>
      <w:r w:rsidRPr="00811495">
        <w:rPr>
          <w:rStyle w:val="charItals"/>
        </w:rPr>
        <w:t>Note</w:t>
      </w:r>
      <w:r w:rsidRPr="00811495">
        <w:tab/>
        <w:t>An instrument under s</w:t>
      </w:r>
      <w:r w:rsidR="00077BF8">
        <w:t xml:space="preserve"> </w:t>
      </w:r>
      <w:r w:rsidR="00735A36" w:rsidRPr="00811495">
        <w:t>(1)</w:t>
      </w:r>
      <w:r w:rsidR="00FD4F3F" w:rsidRPr="00811495">
        <w:t xml:space="preserve"> </w:t>
      </w:r>
      <w:r w:rsidRPr="00811495">
        <w:rPr>
          <w:snapToGrid w:val="0"/>
        </w:rPr>
        <w:t xml:space="preserve">does not need to be notified under the </w:t>
      </w:r>
      <w:hyperlink r:id="rId75" w:tooltip="A2001-14" w:history="1">
        <w:r w:rsidR="00AA2249" w:rsidRPr="00AA2249">
          <w:rPr>
            <w:rStyle w:val="charCitHyperlinkAbbrev"/>
          </w:rPr>
          <w:t>Legislation Act</w:t>
        </w:r>
      </w:hyperlink>
      <w:r w:rsidRPr="00811495">
        <w:rPr>
          <w:snapToGrid w:val="0"/>
        </w:rPr>
        <w:t xml:space="preserve"> because s 47</w:t>
      </w:r>
      <w:r w:rsidR="00735A36" w:rsidRPr="00811495">
        <w:rPr>
          <w:snapToGrid w:val="0"/>
        </w:rPr>
        <w:t xml:space="preserve"> (6)</w:t>
      </w:r>
      <w:r w:rsidRPr="00811495">
        <w:t xml:space="preserve"> do</w:t>
      </w:r>
      <w:r w:rsidR="00D549AE" w:rsidRPr="00811495">
        <w:t>es</w:t>
      </w:r>
      <w:r w:rsidRPr="00811495">
        <w:t xml:space="preserve"> not apply (see </w:t>
      </w:r>
      <w:hyperlink r:id="rId76" w:tooltip="A2001-14" w:history="1">
        <w:r w:rsidR="00AA2249" w:rsidRPr="00AA2249">
          <w:rPr>
            <w:rStyle w:val="charCitHyperlinkAbbrev"/>
          </w:rPr>
          <w:t>Legislation Act</w:t>
        </w:r>
      </w:hyperlink>
      <w:r w:rsidRPr="00811495">
        <w:t>, s</w:t>
      </w:r>
      <w:r w:rsidR="005A7BBB">
        <w:t> </w:t>
      </w:r>
      <w:r w:rsidRPr="00811495">
        <w:t>47</w:t>
      </w:r>
      <w:r w:rsidR="00733C3A">
        <w:t> </w:t>
      </w:r>
      <w:r w:rsidRPr="00811495">
        <w:t>(7)).</w:t>
      </w:r>
    </w:p>
    <w:p w14:paraId="60AFFB00" w14:textId="7D5D5DF3" w:rsidR="00830A86" w:rsidRPr="00811495" w:rsidRDefault="00590CC5" w:rsidP="00590CC5">
      <w:pPr>
        <w:pStyle w:val="Amain"/>
      </w:pPr>
      <w:r>
        <w:tab/>
      </w:r>
      <w:r w:rsidRPr="00811495">
        <w:t>(3)</w:t>
      </w:r>
      <w:r w:rsidRPr="00811495">
        <w:tab/>
      </w:r>
      <w:r w:rsidR="00830A86" w:rsidRPr="00811495">
        <w:t>The director</w:t>
      </w:r>
      <w:r w:rsidR="009377C5">
        <w:t>-</w:t>
      </w:r>
      <w:r w:rsidR="00830A86" w:rsidRPr="00811495">
        <w:t xml:space="preserve">general must ensure that an instrument </w:t>
      </w:r>
      <w:r w:rsidR="00A428AE" w:rsidRPr="00D27FA0">
        <w:t>applied, adopted or incorporated</w:t>
      </w:r>
      <w:r w:rsidR="00830A86" w:rsidRPr="00811495">
        <w:t xml:space="preserve"> under subsection</w:t>
      </w:r>
      <w:r w:rsidR="007C45C6">
        <w:t xml:space="preserve"> </w:t>
      </w:r>
      <w:r w:rsidR="00830A86" w:rsidRPr="00811495">
        <w:t>(1) is—</w:t>
      </w:r>
    </w:p>
    <w:p w14:paraId="7301AC58" w14:textId="7E8B3B62" w:rsidR="00830A86" w:rsidRPr="00811495" w:rsidRDefault="00590CC5" w:rsidP="00590CC5">
      <w:pPr>
        <w:pStyle w:val="Apara"/>
      </w:pPr>
      <w:r>
        <w:tab/>
      </w:r>
      <w:r w:rsidRPr="00811495">
        <w:t>(</w:t>
      </w:r>
      <w:r w:rsidR="00A428AE">
        <w:t>a</w:t>
      </w:r>
      <w:r w:rsidRPr="00811495">
        <w:t>)</w:t>
      </w:r>
      <w:r w:rsidRPr="00811495">
        <w:tab/>
      </w:r>
      <w:r w:rsidR="00830A86" w:rsidRPr="00811495">
        <w:t>available for inspection by anyone without charge during ordinary business hours at an ACT government office; or</w:t>
      </w:r>
    </w:p>
    <w:p w14:paraId="0877C82E" w14:textId="3A459FE5" w:rsidR="00830A86" w:rsidRPr="00811495" w:rsidRDefault="00590CC5" w:rsidP="00590CC5">
      <w:pPr>
        <w:pStyle w:val="Apara"/>
      </w:pPr>
      <w:r>
        <w:tab/>
      </w:r>
      <w:r w:rsidRPr="00811495">
        <w:t>(</w:t>
      </w:r>
      <w:r w:rsidR="00A428AE">
        <w:t>b</w:t>
      </w:r>
      <w:r w:rsidRPr="00811495">
        <w:t>)</w:t>
      </w:r>
      <w:r w:rsidRPr="00811495">
        <w:tab/>
      </w:r>
      <w:r w:rsidR="00830A86" w:rsidRPr="00811495">
        <w:t>accessible on an ACT government website, or by a link on an ACT government website.</w:t>
      </w:r>
    </w:p>
    <w:p w14:paraId="28BCCB4E" w14:textId="5CE54D37" w:rsidR="00830A86" w:rsidRPr="00811495" w:rsidRDefault="00590CC5" w:rsidP="00590CC5">
      <w:pPr>
        <w:pStyle w:val="Amain"/>
      </w:pPr>
      <w:r>
        <w:tab/>
      </w:r>
      <w:r w:rsidRPr="00811495">
        <w:t>(4)</w:t>
      </w:r>
      <w:r w:rsidRPr="00811495">
        <w:tab/>
      </w:r>
      <w:r w:rsidR="00830A86" w:rsidRPr="00811495">
        <w:t xml:space="preserve">An instrument that is </w:t>
      </w:r>
      <w:r w:rsidR="00EE5899" w:rsidRPr="00D27FA0">
        <w:t>applied, adopted or incorporated</w:t>
      </w:r>
      <w:r w:rsidR="00830A86" w:rsidRPr="00811495">
        <w:t xml:space="preserve"> under subsection</w:t>
      </w:r>
      <w:r w:rsidR="005E7D87">
        <w:t xml:space="preserve"> </w:t>
      </w:r>
      <w:r w:rsidR="00830A86" w:rsidRPr="00811495">
        <w:t>(1)</w:t>
      </w:r>
      <w:r w:rsidR="00B215ED" w:rsidRPr="00811495">
        <w:t xml:space="preserve"> </w:t>
      </w:r>
      <w:r w:rsidR="00830A86" w:rsidRPr="00811495">
        <w:t>is not enforceable by or against the Territory or anyone else unless it is made accessible in accordance with subsection</w:t>
      </w:r>
      <w:r w:rsidR="008A4BBA">
        <w:t> </w:t>
      </w:r>
      <w:r w:rsidR="00830A86" w:rsidRPr="00811495">
        <w:t>(3).</w:t>
      </w:r>
    </w:p>
    <w:p w14:paraId="31AD2F4F" w14:textId="33F2AFAE" w:rsidR="007D6204" w:rsidRPr="00811495" w:rsidRDefault="00590CC5" w:rsidP="00B126F7">
      <w:pPr>
        <w:pStyle w:val="AH5Sec"/>
      </w:pPr>
      <w:bookmarkStart w:id="166" w:name="_Toc212464221"/>
      <w:r w:rsidRPr="00B126F7">
        <w:rPr>
          <w:rStyle w:val="CharSectNo"/>
        </w:rPr>
        <w:lastRenderedPageBreak/>
        <w:t>127</w:t>
      </w:r>
      <w:r w:rsidRPr="00811495">
        <w:tab/>
      </w:r>
      <w:r w:rsidR="007D6204" w:rsidRPr="00811495">
        <w:t>Regulation</w:t>
      </w:r>
      <w:r w:rsidR="009377C5">
        <w:t>-</w:t>
      </w:r>
      <w:r w:rsidR="007D6204" w:rsidRPr="00811495">
        <w:t>making power</w:t>
      </w:r>
      <w:bookmarkEnd w:id="166"/>
    </w:p>
    <w:p w14:paraId="475ED7D1" w14:textId="1BCBAD43" w:rsidR="007D6204" w:rsidRPr="00811495" w:rsidRDefault="00590CC5" w:rsidP="00B126F7">
      <w:pPr>
        <w:pStyle w:val="Amain"/>
        <w:keepNext/>
      </w:pPr>
      <w:r>
        <w:tab/>
      </w:r>
      <w:r w:rsidRPr="00811495">
        <w:t>(1)</w:t>
      </w:r>
      <w:r w:rsidRPr="00811495">
        <w:tab/>
      </w:r>
      <w:r w:rsidR="007D6204" w:rsidRPr="00811495">
        <w:t>The Executive may make regulations for this Act.</w:t>
      </w:r>
    </w:p>
    <w:p w14:paraId="5082A6DF" w14:textId="6FC299F6" w:rsidR="001F1F2D" w:rsidRPr="00811495" w:rsidRDefault="00590CC5" w:rsidP="00590CC5">
      <w:pPr>
        <w:pStyle w:val="Amain"/>
      </w:pPr>
      <w:r>
        <w:tab/>
      </w:r>
      <w:r w:rsidRPr="00811495">
        <w:t>(2)</w:t>
      </w:r>
      <w:r w:rsidRPr="00811495">
        <w:tab/>
      </w:r>
      <w:r w:rsidR="007D6204" w:rsidRPr="00811495">
        <w:t>A regulation may create offences and fix maximum penalties of not more than 30 penalty units for the offences.</w:t>
      </w:r>
    </w:p>
    <w:p w14:paraId="58879E89" w14:textId="77777777" w:rsidR="005F4DFB" w:rsidRPr="005F4DFB" w:rsidRDefault="005F4DFB" w:rsidP="00F816EA">
      <w:pPr>
        <w:pStyle w:val="PageBreak"/>
      </w:pPr>
      <w:r w:rsidRPr="005F4DFB">
        <w:br w:type="page"/>
      </w:r>
    </w:p>
    <w:p w14:paraId="3E98BD4E" w14:textId="463616F3" w:rsidR="00601A84" w:rsidRPr="00B126F7" w:rsidRDefault="00590CC5" w:rsidP="00590CC5">
      <w:pPr>
        <w:pStyle w:val="AH2Part"/>
      </w:pPr>
      <w:bookmarkStart w:id="167" w:name="_Toc212464222"/>
      <w:r w:rsidRPr="00B126F7">
        <w:rPr>
          <w:rStyle w:val="CharPartNo"/>
        </w:rPr>
        <w:lastRenderedPageBreak/>
        <w:t>Part 12</w:t>
      </w:r>
      <w:r>
        <w:tab/>
      </w:r>
      <w:r w:rsidR="003A3F87" w:rsidRPr="00B126F7">
        <w:rPr>
          <w:rStyle w:val="CharPartText"/>
        </w:rPr>
        <w:t>Transitional</w:t>
      </w:r>
      <w:bookmarkEnd w:id="167"/>
    </w:p>
    <w:p w14:paraId="0B9BAD0B" w14:textId="77777777" w:rsidR="002E6F35" w:rsidRPr="00B20213" w:rsidRDefault="002E6F35" w:rsidP="002E6F35">
      <w:pPr>
        <w:pStyle w:val="AH5Sec"/>
      </w:pPr>
      <w:bookmarkStart w:id="168" w:name="_Toc212464223"/>
      <w:r w:rsidRPr="00B126F7">
        <w:rPr>
          <w:rStyle w:val="CharSectNo"/>
        </w:rPr>
        <w:t>128</w:t>
      </w:r>
      <w:r w:rsidRPr="00B20213">
        <w:tab/>
      </w:r>
      <w:r w:rsidRPr="00B20213">
        <w:rPr>
          <w:bCs/>
        </w:rPr>
        <w:t>Definitions—pt 12</w:t>
      </w:r>
      <w:bookmarkEnd w:id="168"/>
    </w:p>
    <w:p w14:paraId="6E4A4700" w14:textId="77777777" w:rsidR="002E6F35" w:rsidRPr="00B20213" w:rsidRDefault="002E6F35" w:rsidP="002E6F35">
      <w:pPr>
        <w:pStyle w:val="aDef"/>
      </w:pPr>
      <w:r w:rsidRPr="00B20213">
        <w:rPr>
          <w:rStyle w:val="charBoldItals"/>
        </w:rPr>
        <w:t>basic provisions</w:t>
      </w:r>
      <w:r w:rsidRPr="00B20213">
        <w:t xml:space="preserve"> means—</w:t>
      </w:r>
    </w:p>
    <w:p w14:paraId="3292BA32" w14:textId="77777777" w:rsidR="002E6F35" w:rsidRPr="00B20213" w:rsidRDefault="002E6F35" w:rsidP="002E6F35">
      <w:pPr>
        <w:pStyle w:val="aDefpara"/>
      </w:pPr>
      <w:r w:rsidRPr="00B20213">
        <w:tab/>
        <w:t>(a)</w:t>
      </w:r>
      <w:r w:rsidRPr="00B20213">
        <w:tab/>
        <w:t>section 39 (Donated gametes or embryos—time limits on use); and</w:t>
      </w:r>
    </w:p>
    <w:p w14:paraId="41FDD8EB" w14:textId="77777777" w:rsidR="002E6F35" w:rsidRPr="00B20213" w:rsidRDefault="002E6F35" w:rsidP="002E6F35">
      <w:pPr>
        <w:pStyle w:val="aDefpara"/>
      </w:pPr>
      <w:r w:rsidRPr="00B20213">
        <w:tab/>
        <w:t>(b)</w:t>
      </w:r>
      <w:r w:rsidRPr="00B20213">
        <w:tab/>
        <w:t>section 40 (Donated gametes or embryos—limits on number of families); and</w:t>
      </w:r>
    </w:p>
    <w:p w14:paraId="42779786" w14:textId="77777777" w:rsidR="002E6F35" w:rsidRPr="00B20213" w:rsidRDefault="002E6F35" w:rsidP="002E6F35">
      <w:pPr>
        <w:pStyle w:val="aDefpara"/>
      </w:pPr>
      <w:r w:rsidRPr="00B20213">
        <w:tab/>
        <w:t>(c)</w:t>
      </w:r>
      <w:r w:rsidRPr="00B20213">
        <w:tab/>
        <w:t>section 53 (Mandatory information).</w:t>
      </w:r>
    </w:p>
    <w:p w14:paraId="00FCB598" w14:textId="77777777" w:rsidR="002E6F35" w:rsidRPr="00B20213" w:rsidRDefault="002E6F35" w:rsidP="002E6F35">
      <w:pPr>
        <w:pStyle w:val="aDef"/>
      </w:pPr>
      <w:r w:rsidRPr="00B20213">
        <w:rPr>
          <w:rStyle w:val="charBoldItals"/>
        </w:rPr>
        <w:t>extended provisions</w:t>
      </w:r>
      <w:r w:rsidRPr="00B20213">
        <w:t xml:space="preserve"> means—</w:t>
      </w:r>
    </w:p>
    <w:p w14:paraId="79CF2763" w14:textId="77777777" w:rsidR="002E6F35" w:rsidRPr="00B20213" w:rsidRDefault="002E6F35" w:rsidP="002E6F35">
      <w:pPr>
        <w:pStyle w:val="aDefpara"/>
      </w:pPr>
      <w:r w:rsidRPr="00B20213">
        <w:tab/>
        <w:t>(a)</w:t>
      </w:r>
      <w:r w:rsidRPr="00B20213">
        <w:tab/>
        <w:t>the basic provisions; and</w:t>
      </w:r>
    </w:p>
    <w:p w14:paraId="1B26F063" w14:textId="77777777" w:rsidR="002E6F35" w:rsidRPr="00B20213" w:rsidRDefault="002E6F35" w:rsidP="002E6F35">
      <w:pPr>
        <w:pStyle w:val="aDefpara"/>
      </w:pPr>
      <w:r w:rsidRPr="00B20213">
        <w:tab/>
        <w:t>(b)</w:t>
      </w:r>
      <w:r w:rsidRPr="00B20213">
        <w:tab/>
        <w:t>section 46 (Requirement to collect information about gamete provider); and</w:t>
      </w:r>
    </w:p>
    <w:p w14:paraId="3FE0C8E0" w14:textId="77777777" w:rsidR="002E6F35" w:rsidRPr="00B20213" w:rsidRDefault="002E6F35" w:rsidP="002E6F35">
      <w:pPr>
        <w:pStyle w:val="aDefpara"/>
      </w:pPr>
      <w:r w:rsidRPr="00B20213">
        <w:tab/>
        <w:t>(c)</w:t>
      </w:r>
      <w:r w:rsidRPr="00B20213">
        <w:tab/>
        <w:t>section 47 (Requirement to collect information about person undergoing ART treatment); and</w:t>
      </w:r>
    </w:p>
    <w:p w14:paraId="2D871B15" w14:textId="77777777" w:rsidR="002E6F35" w:rsidRPr="00B20213" w:rsidRDefault="002E6F35" w:rsidP="002E6F35">
      <w:pPr>
        <w:pStyle w:val="aDefpara"/>
      </w:pPr>
      <w:r w:rsidRPr="00B20213">
        <w:tab/>
        <w:t>(d)</w:t>
      </w:r>
      <w:r w:rsidRPr="00B20213">
        <w:tab/>
        <w:t>section 48 (Requirement to keep records).</w:t>
      </w:r>
    </w:p>
    <w:p w14:paraId="3326C913" w14:textId="77777777" w:rsidR="002E6F35" w:rsidRPr="00B20213" w:rsidRDefault="002E6F35" w:rsidP="002E6F35">
      <w:pPr>
        <w:pStyle w:val="aDef"/>
      </w:pPr>
      <w:r w:rsidRPr="00B20213">
        <w:rPr>
          <w:rStyle w:val="charBoldItals"/>
        </w:rPr>
        <w:t>transitional period</w:t>
      </w:r>
      <w:r w:rsidRPr="00B20213">
        <w:t xml:space="preserve"> means the period starting on the day this section commences and ending on the day section 12 commences.</w:t>
      </w:r>
    </w:p>
    <w:p w14:paraId="1CE57D1B" w14:textId="1CFC9F45" w:rsidR="0096534A" w:rsidRPr="00811495" w:rsidRDefault="00590CC5" w:rsidP="00590CC5">
      <w:pPr>
        <w:pStyle w:val="AH5Sec"/>
      </w:pPr>
      <w:bookmarkStart w:id="169" w:name="_Toc212464224"/>
      <w:r w:rsidRPr="00B126F7">
        <w:rPr>
          <w:rStyle w:val="CharSectNo"/>
        </w:rPr>
        <w:t>129</w:t>
      </w:r>
      <w:r w:rsidRPr="00811495">
        <w:tab/>
      </w:r>
      <w:r w:rsidR="002649CC">
        <w:t>Use, supply and export of gametes and embryos</w:t>
      </w:r>
      <w:bookmarkEnd w:id="169"/>
    </w:p>
    <w:p w14:paraId="129B69FF" w14:textId="16ADBEAF" w:rsidR="003A3F87" w:rsidRPr="00811495" w:rsidRDefault="0096534A" w:rsidP="005A7BBB">
      <w:pPr>
        <w:pStyle w:val="Amainreturn"/>
      </w:pPr>
      <w:r w:rsidRPr="00811495">
        <w:t>A provision relating to the use</w:t>
      </w:r>
      <w:r w:rsidR="005D7A35">
        <w:t>, supply or export</w:t>
      </w:r>
      <w:r w:rsidRPr="00811495">
        <w:t xml:space="preserve"> of a gamete or embryo applies to a gamete obtained, or an embryo created, before </w:t>
      </w:r>
      <w:r w:rsidR="00912B4A">
        <w:t xml:space="preserve">the end of </w:t>
      </w:r>
      <w:r w:rsidR="00575D67">
        <w:t>the transitional period.</w:t>
      </w:r>
    </w:p>
    <w:p w14:paraId="4260EA59" w14:textId="64835263" w:rsidR="00E34A0E" w:rsidRPr="00811495" w:rsidRDefault="00590CC5" w:rsidP="00590CC5">
      <w:pPr>
        <w:pStyle w:val="AH5Sec"/>
      </w:pPr>
      <w:bookmarkStart w:id="170" w:name="_Toc212464225"/>
      <w:r w:rsidRPr="00B126F7">
        <w:rPr>
          <w:rStyle w:val="CharSectNo"/>
        </w:rPr>
        <w:t>130</w:t>
      </w:r>
      <w:r w:rsidRPr="00811495">
        <w:tab/>
      </w:r>
      <w:r w:rsidR="00E34A0E" w:rsidRPr="00811495">
        <w:t xml:space="preserve">Storage of </w:t>
      </w:r>
      <w:r w:rsidR="002649CC">
        <w:t>gametes and embryos</w:t>
      </w:r>
      <w:bookmarkEnd w:id="170"/>
    </w:p>
    <w:p w14:paraId="57955435" w14:textId="3725F837" w:rsidR="00E34A0E" w:rsidRPr="00811495" w:rsidRDefault="00E34A0E" w:rsidP="00E34A0E">
      <w:pPr>
        <w:pStyle w:val="Amainreturn"/>
      </w:pPr>
      <w:r w:rsidRPr="00811495">
        <w:t>Section</w:t>
      </w:r>
      <w:r w:rsidR="002649CC">
        <w:t xml:space="preserve"> </w:t>
      </w:r>
      <w:r w:rsidR="00AD5630">
        <w:t>43</w:t>
      </w:r>
      <w:r w:rsidRPr="00811495">
        <w:t xml:space="preserve"> </w:t>
      </w:r>
      <w:r w:rsidR="00555F2F">
        <w:t xml:space="preserve">(Storage of gametes or embryos) </w:t>
      </w:r>
      <w:r w:rsidRPr="00811495">
        <w:t xml:space="preserve">does not apply to a gamete </w:t>
      </w:r>
      <w:r w:rsidR="00E83758" w:rsidRPr="00811495">
        <w:t xml:space="preserve">obtained, </w:t>
      </w:r>
      <w:r w:rsidRPr="00811495">
        <w:t xml:space="preserve">or </w:t>
      </w:r>
      <w:r w:rsidR="00E83758" w:rsidRPr="00811495">
        <w:t>an embryo created,</w:t>
      </w:r>
      <w:r w:rsidRPr="00811495">
        <w:t xml:space="preserve"> </w:t>
      </w:r>
      <w:r w:rsidR="00926FD1" w:rsidRPr="00811495">
        <w:t xml:space="preserve">before </w:t>
      </w:r>
      <w:r w:rsidR="00926FD1">
        <w:t xml:space="preserve">the </w:t>
      </w:r>
      <w:r w:rsidR="00912B4A">
        <w:t xml:space="preserve">end of the </w:t>
      </w:r>
      <w:r w:rsidR="00926FD1">
        <w:t>transitional period.</w:t>
      </w:r>
    </w:p>
    <w:p w14:paraId="087BF5B2" w14:textId="77777777" w:rsidR="002E6F35" w:rsidRPr="00B20213" w:rsidRDefault="002E6F35" w:rsidP="002E6F35">
      <w:pPr>
        <w:pStyle w:val="AH5Sec"/>
      </w:pPr>
      <w:bookmarkStart w:id="171" w:name="_Toc212464226"/>
      <w:r w:rsidRPr="00B126F7">
        <w:rPr>
          <w:rStyle w:val="CharSectNo"/>
        </w:rPr>
        <w:lastRenderedPageBreak/>
        <w:t>131</w:t>
      </w:r>
      <w:r w:rsidRPr="00B20213">
        <w:tab/>
        <w:t>Completion of family—subsequent gametes where person became pregnant before end of transitional period</w:t>
      </w:r>
      <w:bookmarkEnd w:id="171"/>
    </w:p>
    <w:p w14:paraId="168D75E6" w14:textId="77777777" w:rsidR="002E6F35" w:rsidRPr="00B20213" w:rsidRDefault="002E6F35" w:rsidP="002E6F35">
      <w:pPr>
        <w:pStyle w:val="Amain"/>
      </w:pPr>
      <w:r w:rsidRPr="00B20213">
        <w:tab/>
        <w:t>(1)</w:t>
      </w:r>
      <w:r w:rsidRPr="00B20213">
        <w:tab/>
        <w:t>This section applies if, before the end of the transitional period, a person became pregnant as a result of ART treatment using a donated gamete.</w:t>
      </w:r>
    </w:p>
    <w:p w14:paraId="4BF0AFED" w14:textId="77777777" w:rsidR="002E6F35" w:rsidRPr="00B20213" w:rsidRDefault="002E6F35" w:rsidP="002E6F35">
      <w:pPr>
        <w:pStyle w:val="Amain"/>
      </w:pPr>
      <w:r w:rsidRPr="00B20213">
        <w:tab/>
        <w:t>(2)</w:t>
      </w:r>
      <w:r w:rsidRPr="00B20213">
        <w:tab/>
        <w:t>An ART provider may use another donated gamete from the donor (a </w:t>
      </w:r>
      <w:r w:rsidRPr="00B20213">
        <w:rPr>
          <w:rStyle w:val="charBoldItals"/>
        </w:rPr>
        <w:t>subsequent gamete</w:t>
      </w:r>
      <w:r w:rsidRPr="00B20213">
        <w:t>)—</w:t>
      </w:r>
    </w:p>
    <w:p w14:paraId="6B99F9DA" w14:textId="77777777" w:rsidR="002E6F35" w:rsidRPr="00B20213" w:rsidRDefault="002E6F35" w:rsidP="002E6F35">
      <w:pPr>
        <w:pStyle w:val="Apara"/>
      </w:pPr>
      <w:r w:rsidRPr="00B20213">
        <w:tab/>
        <w:t>(a)</w:t>
      </w:r>
      <w:r w:rsidRPr="00B20213">
        <w:tab/>
        <w:t>in the provision of ART treatment to the person or their domestic partner; or</w:t>
      </w:r>
    </w:p>
    <w:p w14:paraId="0D130979" w14:textId="77777777" w:rsidR="002E6F35" w:rsidRPr="00B20213" w:rsidRDefault="002E6F35" w:rsidP="002E6F35">
      <w:pPr>
        <w:pStyle w:val="Apara"/>
      </w:pPr>
      <w:r w:rsidRPr="00B20213">
        <w:tab/>
        <w:t>(b)</w:t>
      </w:r>
      <w:r w:rsidRPr="00B20213">
        <w:tab/>
        <w:t>to create an embryo for use in the provision of ART treatment to the person or their domestic partner.</w:t>
      </w:r>
    </w:p>
    <w:p w14:paraId="2E5F2260" w14:textId="77777777" w:rsidR="002E6F35" w:rsidRPr="00B20213" w:rsidRDefault="002E6F35" w:rsidP="002E6F35">
      <w:pPr>
        <w:pStyle w:val="Amain"/>
      </w:pPr>
      <w:r w:rsidRPr="00B20213">
        <w:tab/>
        <w:t>(3)</w:t>
      </w:r>
      <w:r w:rsidRPr="00B20213">
        <w:tab/>
        <w:t>For a subsequent gamete used in accordance with this section, the extended provisions do not apply to the ART provider in relation to the subsequent gamete, or an embryo created from the subsequent gamete.</w:t>
      </w:r>
    </w:p>
    <w:p w14:paraId="12B6984A" w14:textId="77777777" w:rsidR="002E6F35" w:rsidRPr="00B20213" w:rsidRDefault="002E6F35" w:rsidP="002E6F35">
      <w:pPr>
        <w:pStyle w:val="AH5Sec"/>
      </w:pPr>
      <w:bookmarkStart w:id="172" w:name="_Toc212464227"/>
      <w:r w:rsidRPr="00B126F7">
        <w:rPr>
          <w:rStyle w:val="CharSectNo"/>
        </w:rPr>
        <w:t>132</w:t>
      </w:r>
      <w:r w:rsidRPr="00B20213">
        <w:tab/>
        <w:t>Completion of family—embryos created before end of transitional period</w:t>
      </w:r>
      <w:bookmarkEnd w:id="172"/>
    </w:p>
    <w:p w14:paraId="01FD1971" w14:textId="77777777" w:rsidR="002E6F35" w:rsidRPr="00B20213" w:rsidRDefault="002E6F35" w:rsidP="002E6F35">
      <w:pPr>
        <w:pStyle w:val="Amain"/>
      </w:pPr>
      <w:r w:rsidRPr="00B20213">
        <w:tab/>
        <w:t>(1)</w:t>
      </w:r>
      <w:r w:rsidRPr="00B20213">
        <w:tab/>
        <w:t>This section applies to an embryo created from a donated gamete before the end of the transitional period, for use in the provision of ART treatment to a particular person.</w:t>
      </w:r>
    </w:p>
    <w:p w14:paraId="65C5AD42" w14:textId="77777777" w:rsidR="002E6F35" w:rsidRPr="00B20213" w:rsidRDefault="002E6F35" w:rsidP="002E6F35">
      <w:pPr>
        <w:pStyle w:val="Amain"/>
      </w:pPr>
      <w:r w:rsidRPr="00B20213">
        <w:tab/>
        <w:t>(2)</w:t>
      </w:r>
      <w:r w:rsidRPr="00B20213">
        <w:tab/>
        <w:t>An ART provider may use the embryo to provide ART treatment to the person or their domestic partner.</w:t>
      </w:r>
    </w:p>
    <w:p w14:paraId="6B94B96F" w14:textId="77777777" w:rsidR="002E6F35" w:rsidRPr="00B20213" w:rsidRDefault="002E6F35" w:rsidP="002E6F35">
      <w:pPr>
        <w:pStyle w:val="Amain"/>
      </w:pPr>
      <w:r w:rsidRPr="00B20213">
        <w:tab/>
        <w:t>(3)</w:t>
      </w:r>
      <w:r w:rsidRPr="00B20213">
        <w:tab/>
        <w:t>For an embryo used in accordance with this section, the extended provisions do not apply to the ART provider in relation to the embryo.</w:t>
      </w:r>
    </w:p>
    <w:p w14:paraId="439ABCDA" w14:textId="77777777" w:rsidR="002E6F35" w:rsidRPr="00B20213" w:rsidRDefault="002E6F35" w:rsidP="002E6F35">
      <w:pPr>
        <w:pStyle w:val="AH5Sec"/>
      </w:pPr>
      <w:bookmarkStart w:id="173" w:name="_Toc212464228"/>
      <w:r w:rsidRPr="00B126F7">
        <w:rPr>
          <w:rStyle w:val="CharSectNo"/>
        </w:rPr>
        <w:lastRenderedPageBreak/>
        <w:t>132A</w:t>
      </w:r>
      <w:r w:rsidRPr="00B20213">
        <w:tab/>
        <w:t>Completion of family—subsequent gametes where embryo created before end of transitional period</w:t>
      </w:r>
      <w:bookmarkEnd w:id="173"/>
    </w:p>
    <w:p w14:paraId="224BD5D5" w14:textId="77777777" w:rsidR="002E6F35" w:rsidRPr="00B20213" w:rsidRDefault="002E6F35" w:rsidP="00BF1B4D">
      <w:pPr>
        <w:pStyle w:val="Amain"/>
        <w:keepNext/>
      </w:pPr>
      <w:r w:rsidRPr="00B20213">
        <w:tab/>
        <w:t>(1)</w:t>
      </w:r>
      <w:r w:rsidRPr="00B20213">
        <w:tab/>
        <w:t>This section applies if—</w:t>
      </w:r>
    </w:p>
    <w:p w14:paraId="52570FAA" w14:textId="77777777" w:rsidR="002E6F35" w:rsidRPr="00B20213" w:rsidRDefault="002E6F35" w:rsidP="002E6F35">
      <w:pPr>
        <w:pStyle w:val="Apara"/>
      </w:pPr>
      <w:r w:rsidRPr="00B20213">
        <w:tab/>
        <w:t>(a)</w:t>
      </w:r>
      <w:r w:rsidRPr="00B20213">
        <w:tab/>
        <w:t>an embryo was created from a donated gamete before the end of the transitional period, for use in the provision of ART treatment to a particular person; and</w:t>
      </w:r>
    </w:p>
    <w:p w14:paraId="7100CAF1" w14:textId="77777777" w:rsidR="002E6F35" w:rsidRPr="00B20213" w:rsidRDefault="002E6F35" w:rsidP="002E6F35">
      <w:pPr>
        <w:pStyle w:val="Apara"/>
      </w:pPr>
      <w:r w:rsidRPr="00B20213">
        <w:tab/>
        <w:t>(b)</w:t>
      </w:r>
      <w:r w:rsidRPr="00B20213">
        <w:tab/>
        <w:t>at any time, the person or their domestic partner becomes pregnant as a result of ART treatment using the embryo.</w:t>
      </w:r>
    </w:p>
    <w:p w14:paraId="467665C1" w14:textId="77777777" w:rsidR="002E6F35" w:rsidRPr="00B20213" w:rsidRDefault="002E6F35" w:rsidP="002E6F35">
      <w:pPr>
        <w:pStyle w:val="Amain"/>
      </w:pPr>
      <w:r w:rsidRPr="00B20213">
        <w:tab/>
        <w:t>(2)</w:t>
      </w:r>
      <w:r w:rsidRPr="00B20213">
        <w:tab/>
        <w:t>An ART provider may use another donated gamete from the donor (a </w:t>
      </w:r>
      <w:r w:rsidRPr="00B20213">
        <w:rPr>
          <w:rStyle w:val="charBoldItals"/>
        </w:rPr>
        <w:t>subsequent gamete</w:t>
      </w:r>
      <w:r w:rsidRPr="00B20213">
        <w:t>)—</w:t>
      </w:r>
    </w:p>
    <w:p w14:paraId="472A6DA9" w14:textId="77777777" w:rsidR="002E6F35" w:rsidRPr="00B20213" w:rsidRDefault="002E6F35" w:rsidP="002E6F35">
      <w:pPr>
        <w:pStyle w:val="Apara"/>
      </w:pPr>
      <w:r w:rsidRPr="00B20213">
        <w:tab/>
        <w:t>(a)</w:t>
      </w:r>
      <w:r w:rsidRPr="00B20213">
        <w:tab/>
        <w:t>in the provision of ART treatment to the person or their domestic partner; or</w:t>
      </w:r>
    </w:p>
    <w:p w14:paraId="41BDD059" w14:textId="77777777" w:rsidR="002E6F35" w:rsidRPr="00B20213" w:rsidRDefault="002E6F35" w:rsidP="002E6F35">
      <w:pPr>
        <w:pStyle w:val="Apara"/>
      </w:pPr>
      <w:r w:rsidRPr="00B20213">
        <w:tab/>
        <w:t>(b)</w:t>
      </w:r>
      <w:r w:rsidRPr="00B20213">
        <w:tab/>
        <w:t>to create an embryo for use in the provision of ART treatment to the person or their domestic partner.</w:t>
      </w:r>
    </w:p>
    <w:p w14:paraId="29EECC03" w14:textId="77777777" w:rsidR="002E6F35" w:rsidRPr="00B20213" w:rsidRDefault="002E6F35" w:rsidP="002E6F35">
      <w:pPr>
        <w:pStyle w:val="Amain"/>
      </w:pPr>
      <w:r w:rsidRPr="00B20213">
        <w:tab/>
        <w:t>(3)</w:t>
      </w:r>
      <w:r w:rsidRPr="00B20213">
        <w:tab/>
        <w:t>For a subsequent gamete used in accordance with this section, the extended provisions do not apply to the ART provider in relation to the subsequent gamete, or an embryo created from the subsequent gamete.</w:t>
      </w:r>
    </w:p>
    <w:p w14:paraId="49155539" w14:textId="77777777" w:rsidR="002E6F35" w:rsidRPr="00B20213" w:rsidRDefault="002E6F35" w:rsidP="002E6F35">
      <w:pPr>
        <w:pStyle w:val="AH5Sec"/>
      </w:pPr>
      <w:bookmarkStart w:id="174" w:name="_Toc212464229"/>
      <w:r w:rsidRPr="00B126F7">
        <w:rPr>
          <w:rStyle w:val="CharSectNo"/>
        </w:rPr>
        <w:t>132B</w:t>
      </w:r>
      <w:r w:rsidRPr="00B20213">
        <w:tab/>
        <w:t>Completion of family—gametes donated and allocated before end of transitional period</w:t>
      </w:r>
      <w:bookmarkEnd w:id="174"/>
    </w:p>
    <w:p w14:paraId="52734625" w14:textId="77777777" w:rsidR="002E6F35" w:rsidRPr="00B20213" w:rsidRDefault="002E6F35" w:rsidP="002E6F35">
      <w:pPr>
        <w:pStyle w:val="Amain"/>
      </w:pPr>
      <w:r w:rsidRPr="00B20213">
        <w:tab/>
        <w:t>(1)</w:t>
      </w:r>
      <w:r w:rsidRPr="00B20213">
        <w:tab/>
        <w:t>This section applies to a donated gamete that was allocated to a particular person before the end of the transitional period.</w:t>
      </w:r>
    </w:p>
    <w:p w14:paraId="2B56DC80" w14:textId="77777777" w:rsidR="002E6F35" w:rsidRPr="00B20213" w:rsidRDefault="002E6F35" w:rsidP="002E6F35">
      <w:pPr>
        <w:pStyle w:val="Amain"/>
      </w:pPr>
      <w:r w:rsidRPr="00B20213">
        <w:tab/>
        <w:t>(2)</w:t>
      </w:r>
      <w:r w:rsidRPr="00B20213">
        <w:tab/>
        <w:t>An ART provider may use the gamete—</w:t>
      </w:r>
    </w:p>
    <w:p w14:paraId="3E55D2EC" w14:textId="77777777" w:rsidR="002E6F35" w:rsidRPr="00B20213" w:rsidRDefault="002E6F35" w:rsidP="002E6F35">
      <w:pPr>
        <w:pStyle w:val="Apara"/>
      </w:pPr>
      <w:r w:rsidRPr="00B20213">
        <w:tab/>
        <w:t>(a)</w:t>
      </w:r>
      <w:r w:rsidRPr="00B20213">
        <w:tab/>
        <w:t>in the provision of ART treatment to the person or their domestic partner; or</w:t>
      </w:r>
    </w:p>
    <w:p w14:paraId="7D8978F4" w14:textId="77777777" w:rsidR="002E6F35" w:rsidRPr="00B20213" w:rsidRDefault="002E6F35" w:rsidP="002E6F35">
      <w:pPr>
        <w:pStyle w:val="Apara"/>
      </w:pPr>
      <w:r w:rsidRPr="00B20213">
        <w:tab/>
        <w:t>(b)</w:t>
      </w:r>
      <w:r w:rsidRPr="00B20213">
        <w:tab/>
        <w:t>to create an embryo for use in the provision of ART treatment to the person or their domestic partner.</w:t>
      </w:r>
    </w:p>
    <w:p w14:paraId="1DF224F3" w14:textId="77777777" w:rsidR="002E6F35" w:rsidRPr="00B20213" w:rsidRDefault="002E6F35" w:rsidP="00BF1B4D">
      <w:pPr>
        <w:pStyle w:val="Amain"/>
        <w:keepNext/>
      </w:pPr>
      <w:r w:rsidRPr="00B20213">
        <w:lastRenderedPageBreak/>
        <w:tab/>
        <w:t>(3)</w:t>
      </w:r>
      <w:r w:rsidRPr="00B20213">
        <w:tab/>
        <w:t>For a gamete used in accordance with this section—</w:t>
      </w:r>
    </w:p>
    <w:p w14:paraId="6D803EF0" w14:textId="77777777" w:rsidR="002E6F35" w:rsidRPr="00B20213" w:rsidRDefault="002E6F35" w:rsidP="002E6F35">
      <w:pPr>
        <w:pStyle w:val="Apara"/>
      </w:pPr>
      <w:r w:rsidRPr="00B20213">
        <w:tab/>
        <w:t>(a)</w:t>
      </w:r>
      <w:r w:rsidRPr="00B20213">
        <w:tab/>
        <w:t>if the gamete was allocated before the transitional period—the extended provisions do not apply to the ART provider in relation to the gamete or an embryo created from the gamete; and</w:t>
      </w:r>
    </w:p>
    <w:p w14:paraId="6BFB7405" w14:textId="77777777" w:rsidR="002E6F35" w:rsidRPr="00B20213" w:rsidRDefault="002E6F35" w:rsidP="002E6F35">
      <w:pPr>
        <w:pStyle w:val="Apara"/>
      </w:pPr>
      <w:r w:rsidRPr="00B20213">
        <w:tab/>
        <w:t>(b)</w:t>
      </w:r>
      <w:r w:rsidRPr="00B20213">
        <w:tab/>
        <w:t>if the gamete was allocated during the transitional period—the basic provisions do not apply to the ART provider in relation to the gamete or an embryo created from the gamete.</w:t>
      </w:r>
    </w:p>
    <w:p w14:paraId="289EE751" w14:textId="77777777" w:rsidR="002E6F35" w:rsidRPr="00B20213" w:rsidRDefault="002E6F35" w:rsidP="002E6F35">
      <w:pPr>
        <w:pStyle w:val="Amain"/>
      </w:pPr>
      <w:r w:rsidRPr="00B20213">
        <w:tab/>
        <w:t>(4)</w:t>
      </w:r>
      <w:r w:rsidRPr="00B20213">
        <w:tab/>
        <w:t xml:space="preserve">For this section, </w:t>
      </w:r>
      <w:r w:rsidRPr="00B20213">
        <w:rPr>
          <w:bCs/>
          <w:iCs/>
        </w:rPr>
        <w:t xml:space="preserve">a donated gamete is </w:t>
      </w:r>
      <w:r w:rsidRPr="00B20213">
        <w:rPr>
          <w:rStyle w:val="charBoldItals"/>
        </w:rPr>
        <w:t>allocated</w:t>
      </w:r>
      <w:r w:rsidRPr="00B20213">
        <w:rPr>
          <w:bCs/>
          <w:iCs/>
        </w:rPr>
        <w:t xml:space="preserve"> to a particular person if—</w:t>
      </w:r>
    </w:p>
    <w:p w14:paraId="731CDFDF" w14:textId="77777777" w:rsidR="002E6F35" w:rsidRPr="00B20213" w:rsidRDefault="002E6F35" w:rsidP="002E6F35">
      <w:pPr>
        <w:pStyle w:val="aDefpara"/>
      </w:pPr>
      <w:r w:rsidRPr="00B20213">
        <w:rPr>
          <w:bCs/>
          <w:iCs/>
        </w:rPr>
        <w:tab/>
        <w:t>(a)</w:t>
      </w:r>
      <w:r w:rsidRPr="00B20213">
        <w:rPr>
          <w:bCs/>
          <w:iCs/>
        </w:rPr>
        <w:tab/>
        <w:t xml:space="preserve">the gamete has been obtained by the person, or an ART provider, </w:t>
      </w:r>
      <w:r w:rsidRPr="00B20213">
        <w:t>for the purpose of providing ART treatment to the person or their domestic partner; or</w:t>
      </w:r>
    </w:p>
    <w:p w14:paraId="35C558DC" w14:textId="77777777" w:rsidR="002E6F35" w:rsidRPr="00B20213" w:rsidRDefault="002E6F35" w:rsidP="002E6F35">
      <w:pPr>
        <w:pStyle w:val="Apara"/>
      </w:pPr>
      <w:r w:rsidRPr="00B20213">
        <w:rPr>
          <w:bCs/>
          <w:iCs/>
        </w:rPr>
        <w:tab/>
        <w:t>(b)</w:t>
      </w:r>
      <w:r w:rsidRPr="00B20213">
        <w:rPr>
          <w:bCs/>
          <w:iCs/>
        </w:rPr>
        <w:tab/>
        <w:t xml:space="preserve">the gamete is held in storage and an arrangement is in place for it to be given to the person, or an ART provider, </w:t>
      </w:r>
      <w:r w:rsidRPr="00B20213">
        <w:t>for the purpose of providing ART treatment to the person or their domestic partner.</w:t>
      </w:r>
    </w:p>
    <w:p w14:paraId="6EEECAA8" w14:textId="77777777" w:rsidR="002E6F35" w:rsidRPr="00B20213" w:rsidRDefault="002E6F35" w:rsidP="002E6F35">
      <w:pPr>
        <w:pStyle w:val="AH5Sec"/>
      </w:pPr>
      <w:bookmarkStart w:id="175" w:name="_Toc212464230"/>
      <w:r w:rsidRPr="00B126F7">
        <w:rPr>
          <w:rStyle w:val="CharSectNo"/>
        </w:rPr>
        <w:t>132C</w:t>
      </w:r>
      <w:r w:rsidRPr="00B20213">
        <w:tab/>
        <w:t>Completion of family—subsequent gametes where gamete allocated before end of transitional period</w:t>
      </w:r>
      <w:bookmarkEnd w:id="175"/>
    </w:p>
    <w:p w14:paraId="59E18DF5" w14:textId="77777777" w:rsidR="002E6F35" w:rsidRPr="00B20213" w:rsidRDefault="002E6F35" w:rsidP="002E6F35">
      <w:pPr>
        <w:pStyle w:val="Amain"/>
      </w:pPr>
      <w:r w:rsidRPr="00B20213">
        <w:tab/>
        <w:t>(1)</w:t>
      </w:r>
      <w:r w:rsidRPr="00B20213">
        <w:tab/>
        <w:t>This section applies if—</w:t>
      </w:r>
    </w:p>
    <w:p w14:paraId="3D0FE4D1" w14:textId="77777777" w:rsidR="002E6F35" w:rsidRPr="00B20213" w:rsidRDefault="002E6F35" w:rsidP="002E6F35">
      <w:pPr>
        <w:pStyle w:val="Apara"/>
      </w:pPr>
      <w:r w:rsidRPr="00B20213">
        <w:tab/>
        <w:t>(a)</w:t>
      </w:r>
      <w:r w:rsidRPr="00B20213">
        <w:tab/>
        <w:t>a donated gamete was allocated to a particular person before the end of the transitional period (the </w:t>
      </w:r>
      <w:r w:rsidRPr="00B20213">
        <w:rPr>
          <w:rStyle w:val="charBoldItals"/>
        </w:rPr>
        <w:t>first gamete</w:t>
      </w:r>
      <w:r w:rsidRPr="00B20213">
        <w:t>); and</w:t>
      </w:r>
    </w:p>
    <w:p w14:paraId="25CA0696" w14:textId="77777777" w:rsidR="002E6F35" w:rsidRPr="00B20213" w:rsidRDefault="002E6F35" w:rsidP="002E6F35">
      <w:pPr>
        <w:pStyle w:val="Apara"/>
      </w:pPr>
      <w:r w:rsidRPr="00B20213">
        <w:tab/>
        <w:t>(b)</w:t>
      </w:r>
      <w:r w:rsidRPr="00B20213">
        <w:tab/>
        <w:t>at any time, the person or their domestic partner becomes pregnant as a result of ART treatment using the first gamete.</w:t>
      </w:r>
    </w:p>
    <w:p w14:paraId="526B681B" w14:textId="77777777" w:rsidR="002E6F35" w:rsidRPr="00B20213" w:rsidRDefault="002E6F35" w:rsidP="002E6F35">
      <w:pPr>
        <w:pStyle w:val="Amain"/>
      </w:pPr>
      <w:r w:rsidRPr="00B20213">
        <w:tab/>
        <w:t>(2)</w:t>
      </w:r>
      <w:r w:rsidRPr="00B20213">
        <w:tab/>
        <w:t>An ART provider may use another donated gamete from the donor (a </w:t>
      </w:r>
      <w:r w:rsidRPr="00B20213">
        <w:rPr>
          <w:rStyle w:val="charBoldItals"/>
        </w:rPr>
        <w:t>subsequent gamete</w:t>
      </w:r>
      <w:r w:rsidRPr="00B20213">
        <w:t>)—</w:t>
      </w:r>
    </w:p>
    <w:p w14:paraId="7D85B5D0" w14:textId="77777777" w:rsidR="002E6F35" w:rsidRPr="00B20213" w:rsidRDefault="002E6F35" w:rsidP="002E6F35">
      <w:pPr>
        <w:pStyle w:val="Apara"/>
      </w:pPr>
      <w:r w:rsidRPr="00B20213">
        <w:tab/>
        <w:t>(a)</w:t>
      </w:r>
      <w:r w:rsidRPr="00B20213">
        <w:tab/>
        <w:t>in the provision of ART treatment to the person or their domestic partner; or</w:t>
      </w:r>
    </w:p>
    <w:p w14:paraId="0D9CDCE2" w14:textId="77777777" w:rsidR="002E6F35" w:rsidRPr="00B20213" w:rsidRDefault="002E6F35" w:rsidP="002E6F35">
      <w:pPr>
        <w:pStyle w:val="Apara"/>
      </w:pPr>
      <w:r w:rsidRPr="00B20213">
        <w:lastRenderedPageBreak/>
        <w:tab/>
        <w:t>(b)</w:t>
      </w:r>
      <w:r w:rsidRPr="00B20213">
        <w:tab/>
        <w:t>to create an embryo for use in the provision of ART treatment to the person or their domestic partner.</w:t>
      </w:r>
    </w:p>
    <w:p w14:paraId="55D2885E" w14:textId="77777777" w:rsidR="002E6F35" w:rsidRPr="00B20213" w:rsidRDefault="002E6F35" w:rsidP="002E6F35">
      <w:pPr>
        <w:pStyle w:val="Amain"/>
      </w:pPr>
      <w:r w:rsidRPr="00B20213">
        <w:tab/>
        <w:t>(3)</w:t>
      </w:r>
      <w:r w:rsidRPr="00B20213">
        <w:tab/>
        <w:t>For a subsequent gamete used in accordance with this section—</w:t>
      </w:r>
    </w:p>
    <w:p w14:paraId="08C655D1" w14:textId="77777777" w:rsidR="002E6F35" w:rsidRPr="00B20213" w:rsidRDefault="002E6F35" w:rsidP="002E6F35">
      <w:pPr>
        <w:pStyle w:val="Apara"/>
      </w:pPr>
      <w:r w:rsidRPr="00B20213">
        <w:tab/>
        <w:t>(a)</w:t>
      </w:r>
      <w:r w:rsidRPr="00B20213">
        <w:tab/>
        <w:t>if the first gamete was allocated before the transitional period—the extended provisions do not apply to the ART provider in relation to a subsequent gamete or an embryo created from a subsequent gamete; and</w:t>
      </w:r>
    </w:p>
    <w:p w14:paraId="3BD6FA55" w14:textId="77777777" w:rsidR="002E6F35" w:rsidRPr="00B20213" w:rsidRDefault="002E6F35" w:rsidP="002E6F35">
      <w:pPr>
        <w:pStyle w:val="Apara"/>
      </w:pPr>
      <w:r w:rsidRPr="00B20213">
        <w:tab/>
        <w:t>(b)</w:t>
      </w:r>
      <w:r w:rsidRPr="00B20213">
        <w:tab/>
        <w:t>if the first gamete was allocated during the transitional period—the basic provisions do not apply to the ART provider in relation to a subsequent gamete or an embryo created from a subsequent gamete.</w:t>
      </w:r>
    </w:p>
    <w:p w14:paraId="414E6CB0" w14:textId="77777777" w:rsidR="002E6F35" w:rsidRPr="00B20213" w:rsidRDefault="002E6F35" w:rsidP="002E6F35">
      <w:pPr>
        <w:pStyle w:val="Amain"/>
      </w:pPr>
      <w:r w:rsidRPr="00B20213">
        <w:tab/>
        <w:t>(4)</w:t>
      </w:r>
      <w:r w:rsidRPr="00B20213">
        <w:tab/>
        <w:t>In this section:</w:t>
      </w:r>
    </w:p>
    <w:p w14:paraId="78AC85A8" w14:textId="77777777" w:rsidR="002E6F35" w:rsidRPr="00B20213" w:rsidRDefault="002E6F35" w:rsidP="002E6F35">
      <w:pPr>
        <w:pStyle w:val="aDef"/>
      </w:pPr>
      <w:r w:rsidRPr="00B20213">
        <w:rPr>
          <w:rStyle w:val="charBoldItals"/>
        </w:rPr>
        <w:t>allocated</w:t>
      </w:r>
      <w:r w:rsidRPr="00B20213">
        <w:t>—see section 132B (4).</w:t>
      </w:r>
    </w:p>
    <w:p w14:paraId="0D90898D" w14:textId="77777777" w:rsidR="002E6F35" w:rsidRPr="00B20213" w:rsidRDefault="002E6F35" w:rsidP="002E6F35">
      <w:pPr>
        <w:pStyle w:val="AH5Sec"/>
      </w:pPr>
      <w:bookmarkStart w:id="176" w:name="_Toc212464231"/>
      <w:r w:rsidRPr="00B126F7">
        <w:rPr>
          <w:rStyle w:val="CharSectNo"/>
        </w:rPr>
        <w:t>132D</w:t>
      </w:r>
      <w:r w:rsidRPr="00B20213">
        <w:tab/>
        <w:t>Donor taken to consent to use of gametes and embryos for completion of family</w:t>
      </w:r>
      <w:bookmarkEnd w:id="176"/>
    </w:p>
    <w:p w14:paraId="7CF9A216" w14:textId="77777777" w:rsidR="002E6F35" w:rsidRPr="00B20213" w:rsidRDefault="002E6F35" w:rsidP="002E6F35">
      <w:pPr>
        <w:pStyle w:val="Amain"/>
      </w:pPr>
      <w:r w:rsidRPr="00B20213">
        <w:tab/>
        <w:t>(1)</w:t>
      </w:r>
      <w:r w:rsidRPr="00B20213">
        <w:tab/>
        <w:t>This section applies to a donated gamete or embryo created from a donated gamete used in accordance with a completion of family provision.</w:t>
      </w:r>
    </w:p>
    <w:p w14:paraId="0FCC2B38" w14:textId="77777777" w:rsidR="002E6F35" w:rsidRPr="00B20213" w:rsidRDefault="002E6F35" w:rsidP="002E6F35">
      <w:pPr>
        <w:pStyle w:val="Amain"/>
      </w:pPr>
      <w:r w:rsidRPr="00B20213">
        <w:tab/>
        <w:t>(2)</w:t>
      </w:r>
      <w:r w:rsidRPr="00B20213">
        <w:tab/>
        <w:t>The donor is taken to have consented to the use and may modify or withdraw consent in accordance with section 30.</w:t>
      </w:r>
    </w:p>
    <w:p w14:paraId="26A2B553" w14:textId="77777777" w:rsidR="002E6F35" w:rsidRPr="00B20213" w:rsidRDefault="002E6F35" w:rsidP="002E6F35">
      <w:pPr>
        <w:pStyle w:val="Amain"/>
      </w:pPr>
      <w:r w:rsidRPr="00B20213">
        <w:tab/>
        <w:t>(3)</w:t>
      </w:r>
      <w:r w:rsidRPr="00B20213">
        <w:tab/>
        <w:t>In this section:</w:t>
      </w:r>
    </w:p>
    <w:p w14:paraId="4B12EA8C" w14:textId="77777777" w:rsidR="002E6F35" w:rsidRPr="00B20213" w:rsidRDefault="002E6F35" w:rsidP="002E6F35">
      <w:pPr>
        <w:pStyle w:val="aDef"/>
      </w:pPr>
      <w:r w:rsidRPr="00B20213">
        <w:rPr>
          <w:rStyle w:val="charBoldItals"/>
        </w:rPr>
        <w:t>completion of family provision</w:t>
      </w:r>
      <w:r w:rsidRPr="00B20213">
        <w:t xml:space="preserve"> means—</w:t>
      </w:r>
    </w:p>
    <w:p w14:paraId="2FBCDBF2" w14:textId="77777777" w:rsidR="002E6F35" w:rsidRPr="00B20213" w:rsidRDefault="002E6F35" w:rsidP="002E6F35">
      <w:pPr>
        <w:pStyle w:val="aDefpara"/>
      </w:pPr>
      <w:r w:rsidRPr="00B20213">
        <w:tab/>
        <w:t>(a)</w:t>
      </w:r>
      <w:r w:rsidRPr="00B20213">
        <w:tab/>
        <w:t>section 131; and</w:t>
      </w:r>
    </w:p>
    <w:p w14:paraId="7B4E99A5" w14:textId="77777777" w:rsidR="002E6F35" w:rsidRPr="00B20213" w:rsidRDefault="002E6F35" w:rsidP="002E6F35">
      <w:pPr>
        <w:pStyle w:val="aDefpara"/>
      </w:pPr>
      <w:r w:rsidRPr="00B20213">
        <w:tab/>
        <w:t>(b)</w:t>
      </w:r>
      <w:r w:rsidRPr="00B20213">
        <w:tab/>
        <w:t>section 132; and</w:t>
      </w:r>
    </w:p>
    <w:p w14:paraId="11693AC4" w14:textId="77777777" w:rsidR="002E6F35" w:rsidRPr="00B20213" w:rsidRDefault="002E6F35" w:rsidP="002E6F35">
      <w:pPr>
        <w:pStyle w:val="aDefpara"/>
      </w:pPr>
      <w:r w:rsidRPr="00B20213">
        <w:tab/>
        <w:t>(c)</w:t>
      </w:r>
      <w:r w:rsidRPr="00B20213">
        <w:tab/>
        <w:t>section 132A; and</w:t>
      </w:r>
    </w:p>
    <w:p w14:paraId="0D00335E" w14:textId="77777777" w:rsidR="002E6F35" w:rsidRPr="00B20213" w:rsidRDefault="002E6F35" w:rsidP="002E6F35">
      <w:pPr>
        <w:pStyle w:val="aDefpara"/>
      </w:pPr>
      <w:r w:rsidRPr="00B20213">
        <w:tab/>
        <w:t>(d)</w:t>
      </w:r>
      <w:r w:rsidRPr="00B20213">
        <w:tab/>
        <w:t>section 132B; and</w:t>
      </w:r>
    </w:p>
    <w:p w14:paraId="5BBF5F89" w14:textId="77777777" w:rsidR="002E6F35" w:rsidRPr="00B20213" w:rsidRDefault="002E6F35" w:rsidP="002E6F35">
      <w:pPr>
        <w:pStyle w:val="aDefpara"/>
      </w:pPr>
      <w:r w:rsidRPr="00B20213">
        <w:tab/>
        <w:t>(e)</w:t>
      </w:r>
      <w:r w:rsidRPr="00B20213">
        <w:tab/>
        <w:t>section 132C.</w:t>
      </w:r>
    </w:p>
    <w:p w14:paraId="57C0E20F" w14:textId="77777777" w:rsidR="002E6F35" w:rsidRPr="00B20213" w:rsidRDefault="002E6F35" w:rsidP="002E6F35">
      <w:pPr>
        <w:pStyle w:val="AH5Sec"/>
      </w:pPr>
      <w:bookmarkStart w:id="177" w:name="_Toc212464232"/>
      <w:r w:rsidRPr="00B126F7">
        <w:rPr>
          <w:rStyle w:val="CharSectNo"/>
        </w:rPr>
        <w:lastRenderedPageBreak/>
        <w:t>132E</w:t>
      </w:r>
      <w:r w:rsidRPr="00B20213">
        <w:tab/>
        <w:t>Certain things done or omitted to be done not invalid</w:t>
      </w:r>
      <w:bookmarkEnd w:id="177"/>
    </w:p>
    <w:p w14:paraId="1DAD4ABE" w14:textId="77777777" w:rsidR="002E6F35" w:rsidRPr="00B20213" w:rsidRDefault="002E6F35" w:rsidP="002E6F35">
      <w:pPr>
        <w:pStyle w:val="Amain"/>
      </w:pPr>
      <w:r w:rsidRPr="00B20213">
        <w:tab/>
        <w:t>(1)</w:t>
      </w:r>
      <w:r w:rsidRPr="00B20213">
        <w:tab/>
        <w:t>This section applies if—</w:t>
      </w:r>
    </w:p>
    <w:p w14:paraId="1C192714" w14:textId="77777777" w:rsidR="002E6F35" w:rsidRPr="00B20213" w:rsidRDefault="002E6F35" w:rsidP="002E6F35">
      <w:pPr>
        <w:pStyle w:val="Apara"/>
      </w:pPr>
      <w:r w:rsidRPr="00B20213">
        <w:tab/>
        <w:t>(a)</w:t>
      </w:r>
      <w:r w:rsidRPr="00B20213">
        <w:tab/>
        <w:t>before the commencement day, an ART provider has done or omitted to do something; and</w:t>
      </w:r>
    </w:p>
    <w:p w14:paraId="0BFCEBC2" w14:textId="77777777" w:rsidR="002E6F35" w:rsidRPr="00B20213" w:rsidRDefault="002E6F35" w:rsidP="002E6F35">
      <w:pPr>
        <w:pStyle w:val="Apara"/>
      </w:pPr>
      <w:r w:rsidRPr="00B20213">
        <w:tab/>
        <w:t>(b)</w:t>
      </w:r>
      <w:r w:rsidRPr="00B20213">
        <w:tab/>
        <w:t>on or after the commencement day, the ART provider could have validly done or omitted to do the thing under a completion of family provision.</w:t>
      </w:r>
    </w:p>
    <w:p w14:paraId="00ED1B84" w14:textId="77777777" w:rsidR="002E6F35" w:rsidRPr="00B20213" w:rsidRDefault="002E6F35" w:rsidP="002E6F35">
      <w:pPr>
        <w:pStyle w:val="Amain"/>
      </w:pPr>
      <w:r w:rsidRPr="00B20213">
        <w:tab/>
        <w:t>(2)</w:t>
      </w:r>
      <w:r w:rsidRPr="00B20213">
        <w:tab/>
        <w:t>The thing is taken to have been validly done or omitted to be done.</w:t>
      </w:r>
    </w:p>
    <w:p w14:paraId="2345469C" w14:textId="77777777" w:rsidR="002E6F35" w:rsidRPr="00B20213" w:rsidRDefault="002E6F35" w:rsidP="002E6F35">
      <w:pPr>
        <w:pStyle w:val="Amain"/>
      </w:pPr>
      <w:r w:rsidRPr="00B20213">
        <w:tab/>
        <w:t>(3)</w:t>
      </w:r>
      <w:r w:rsidRPr="00B20213">
        <w:tab/>
        <w:t>In this section:</w:t>
      </w:r>
    </w:p>
    <w:p w14:paraId="33B2963B" w14:textId="77777777" w:rsidR="002E6F35" w:rsidRPr="00B20213" w:rsidRDefault="002E6F35" w:rsidP="002E6F35">
      <w:pPr>
        <w:pStyle w:val="aDef"/>
      </w:pPr>
      <w:r w:rsidRPr="00B20213">
        <w:rPr>
          <w:rStyle w:val="charBoldItals"/>
        </w:rPr>
        <w:t>commencement day</w:t>
      </w:r>
      <w:r w:rsidRPr="00B20213">
        <w:t xml:space="preserve"> means the day this section commences.</w:t>
      </w:r>
    </w:p>
    <w:p w14:paraId="653A2651" w14:textId="77777777" w:rsidR="002E6F35" w:rsidRPr="00B20213" w:rsidRDefault="002E6F35" w:rsidP="002E6F35">
      <w:pPr>
        <w:pStyle w:val="aDef"/>
      </w:pPr>
      <w:r w:rsidRPr="00B20213">
        <w:rPr>
          <w:rStyle w:val="charBoldItals"/>
        </w:rPr>
        <w:t>completion of family provision</w:t>
      </w:r>
      <w:r w:rsidRPr="00B20213">
        <w:t>—see section 132D (3).</w:t>
      </w:r>
    </w:p>
    <w:p w14:paraId="78130894" w14:textId="75FB352A" w:rsidR="00DB0F49" w:rsidRPr="00811495" w:rsidRDefault="00590CC5" w:rsidP="00590CC5">
      <w:pPr>
        <w:pStyle w:val="AH5Sec"/>
      </w:pPr>
      <w:bookmarkStart w:id="178" w:name="_Toc212464233"/>
      <w:r w:rsidRPr="00B126F7">
        <w:rPr>
          <w:rStyle w:val="CharSectNo"/>
        </w:rPr>
        <w:t>133</w:t>
      </w:r>
      <w:r w:rsidRPr="00811495">
        <w:tab/>
      </w:r>
      <w:r w:rsidR="00DB0F49" w:rsidRPr="00811495">
        <w:t>Expiry—</w:t>
      </w:r>
      <w:r w:rsidR="00815E72">
        <w:t>pt 12</w:t>
      </w:r>
      <w:bookmarkEnd w:id="178"/>
    </w:p>
    <w:p w14:paraId="28166B2E" w14:textId="166D7928" w:rsidR="00DB0F49" w:rsidRPr="00811495" w:rsidRDefault="00DB0F49" w:rsidP="00DB0F49">
      <w:pPr>
        <w:pStyle w:val="Amainreturn"/>
      </w:pPr>
      <w:r w:rsidRPr="00811495">
        <w:t xml:space="preserve">This part expires </w:t>
      </w:r>
      <w:r w:rsidR="0086294C">
        <w:t xml:space="preserve">15 </w:t>
      </w:r>
      <w:r w:rsidRPr="00811495">
        <w:t>years after the day it commences.</w:t>
      </w:r>
    </w:p>
    <w:p w14:paraId="70C824D0" w14:textId="60BFFB3C" w:rsidR="0083072F" w:rsidRDefault="00DB0F49" w:rsidP="0086294C">
      <w:pPr>
        <w:pStyle w:val="aNote"/>
      </w:pPr>
      <w:r w:rsidRPr="00AA2249">
        <w:rPr>
          <w:rStyle w:val="charItals"/>
        </w:rPr>
        <w:t>Note</w:t>
      </w:r>
      <w:r w:rsidRPr="00811495">
        <w:tab/>
        <w:t xml:space="preserve">A transitional provision is repealed on its expiry but continues to have effect after its repeal (see </w:t>
      </w:r>
      <w:hyperlink r:id="rId77" w:tooltip="A2001-14" w:history="1">
        <w:r w:rsidR="00AA2249" w:rsidRPr="00AA2249">
          <w:rPr>
            <w:rStyle w:val="charCitHyperlinkAbbrev"/>
          </w:rPr>
          <w:t>Legislation Act</w:t>
        </w:r>
      </w:hyperlink>
      <w:r w:rsidRPr="00811495">
        <w:t>, s 88).</w:t>
      </w:r>
    </w:p>
    <w:p w14:paraId="23E5D14E" w14:textId="77777777" w:rsidR="008725DB" w:rsidRDefault="008725DB" w:rsidP="00C4141B">
      <w:pPr>
        <w:pStyle w:val="02Text"/>
        <w:sectPr w:rsidR="008725DB">
          <w:headerReference w:type="even" r:id="rId78"/>
          <w:headerReference w:type="default" r:id="rId79"/>
          <w:footerReference w:type="even" r:id="rId80"/>
          <w:footerReference w:type="default" r:id="rId81"/>
          <w:footerReference w:type="first" r:id="rId82"/>
          <w:pgSz w:w="11907" w:h="16839" w:code="9"/>
          <w:pgMar w:top="3880" w:right="1900" w:bottom="3100" w:left="2300" w:header="2280" w:footer="1760" w:gutter="0"/>
          <w:pgNumType w:start="1"/>
          <w:cols w:space="720"/>
          <w:titlePg/>
          <w:docGrid w:linePitch="254"/>
        </w:sectPr>
      </w:pPr>
    </w:p>
    <w:p w14:paraId="4793B84F" w14:textId="77777777" w:rsidR="003E2CA8" w:rsidRPr="00811495" w:rsidRDefault="003E2CA8" w:rsidP="00F816EA">
      <w:pPr>
        <w:pStyle w:val="PageBreak"/>
      </w:pPr>
      <w:r w:rsidRPr="00811495">
        <w:br w:type="page"/>
      </w:r>
    </w:p>
    <w:p w14:paraId="091285B2" w14:textId="77777777" w:rsidR="003E2CA8" w:rsidRPr="00811495" w:rsidRDefault="003E2CA8">
      <w:pPr>
        <w:pStyle w:val="Dict-Heading"/>
      </w:pPr>
      <w:bookmarkStart w:id="179" w:name="_Toc212464234"/>
      <w:r w:rsidRPr="00811495">
        <w:lastRenderedPageBreak/>
        <w:t>Dictionary</w:t>
      </w:r>
      <w:bookmarkEnd w:id="179"/>
    </w:p>
    <w:p w14:paraId="34621CEA" w14:textId="71ACBE65" w:rsidR="00535A52" w:rsidRPr="00811495" w:rsidRDefault="003E2CA8" w:rsidP="00535A52">
      <w:pPr>
        <w:pStyle w:val="ref"/>
      </w:pPr>
      <w:r w:rsidRPr="00811495">
        <w:t>(see s 3)</w:t>
      </w:r>
    </w:p>
    <w:p w14:paraId="56B1EB61" w14:textId="28E10330" w:rsidR="003E2CA8" w:rsidRPr="00811495" w:rsidRDefault="003E2CA8" w:rsidP="0030397B">
      <w:pPr>
        <w:pStyle w:val="aNote"/>
      </w:pPr>
      <w:r w:rsidRPr="00AA2249">
        <w:rPr>
          <w:rStyle w:val="charItals"/>
        </w:rPr>
        <w:t>Note</w:t>
      </w:r>
      <w:r w:rsidRPr="00AA2249">
        <w:rPr>
          <w:rStyle w:val="charItals"/>
        </w:rPr>
        <w:tab/>
      </w:r>
      <w:r w:rsidRPr="00811495">
        <w:t xml:space="preserve">The </w:t>
      </w:r>
      <w:hyperlink r:id="rId83" w:tooltip="A2001-14" w:history="1">
        <w:r w:rsidR="00AA2249" w:rsidRPr="00AA2249">
          <w:rPr>
            <w:rStyle w:val="charCitHyperlinkAbbrev"/>
          </w:rPr>
          <w:t>Legislation Act</w:t>
        </w:r>
      </w:hyperlink>
      <w:r w:rsidRPr="00811495">
        <w:t xml:space="preserve"> contains definitions relevant to this Act. For</w:t>
      </w:r>
      <w:r w:rsidR="00733C3A">
        <w:t> </w:t>
      </w:r>
      <w:r w:rsidRPr="00811495">
        <w:t>example:</w:t>
      </w:r>
    </w:p>
    <w:p w14:paraId="6D873530" w14:textId="5E04D4AB" w:rsidR="00415F1B" w:rsidRPr="00811495" w:rsidRDefault="00590CC5" w:rsidP="00590CC5">
      <w:pPr>
        <w:pStyle w:val="aNoteBulletss"/>
        <w:tabs>
          <w:tab w:val="left" w:pos="2300"/>
        </w:tabs>
      </w:pPr>
      <w:r w:rsidRPr="00811495">
        <w:rPr>
          <w:rFonts w:ascii="Symbol" w:hAnsi="Symbol"/>
        </w:rPr>
        <w:t></w:t>
      </w:r>
      <w:r w:rsidRPr="00811495">
        <w:rPr>
          <w:rFonts w:ascii="Symbol" w:hAnsi="Symbol"/>
        </w:rPr>
        <w:tab/>
      </w:r>
      <w:r w:rsidR="00415F1B" w:rsidRPr="00811495">
        <w:t>ACT</w:t>
      </w:r>
    </w:p>
    <w:p w14:paraId="60226392" w14:textId="240B3BE0" w:rsidR="00D1096F" w:rsidRPr="00811495" w:rsidRDefault="00590CC5" w:rsidP="00590CC5">
      <w:pPr>
        <w:pStyle w:val="aNoteBulletss"/>
        <w:tabs>
          <w:tab w:val="left" w:pos="2300"/>
        </w:tabs>
      </w:pPr>
      <w:r w:rsidRPr="00811495">
        <w:rPr>
          <w:rFonts w:ascii="Symbol" w:hAnsi="Symbol"/>
        </w:rPr>
        <w:t></w:t>
      </w:r>
      <w:r w:rsidRPr="00811495">
        <w:rPr>
          <w:rFonts w:ascii="Symbol" w:hAnsi="Symbol"/>
        </w:rPr>
        <w:tab/>
      </w:r>
      <w:r w:rsidR="00D1096F" w:rsidRPr="00811495">
        <w:t>adult</w:t>
      </w:r>
    </w:p>
    <w:p w14:paraId="7D22E43B" w14:textId="1A73462B" w:rsidR="00E31EE7" w:rsidRPr="00811495" w:rsidRDefault="00590CC5" w:rsidP="00590CC5">
      <w:pPr>
        <w:pStyle w:val="aNoteBulletss"/>
        <w:tabs>
          <w:tab w:val="left" w:pos="2300"/>
        </w:tabs>
      </w:pPr>
      <w:r w:rsidRPr="00811495">
        <w:rPr>
          <w:rFonts w:ascii="Symbol" w:hAnsi="Symbol"/>
        </w:rPr>
        <w:t></w:t>
      </w:r>
      <w:r w:rsidRPr="00811495">
        <w:rPr>
          <w:rFonts w:ascii="Symbol" w:hAnsi="Symbol"/>
        </w:rPr>
        <w:tab/>
      </w:r>
      <w:r w:rsidR="00E31EE7" w:rsidRPr="00811495">
        <w:t>director</w:t>
      </w:r>
      <w:r w:rsidR="009377C5">
        <w:t>-</w:t>
      </w:r>
      <w:r w:rsidR="00E31EE7" w:rsidRPr="00811495">
        <w:t>general (see s 163)</w:t>
      </w:r>
    </w:p>
    <w:p w14:paraId="7EA8561F" w14:textId="5EAC7969" w:rsidR="00A06A12" w:rsidRPr="00811495" w:rsidRDefault="00590CC5" w:rsidP="00590CC5">
      <w:pPr>
        <w:pStyle w:val="aNoteBulletss"/>
        <w:tabs>
          <w:tab w:val="left" w:pos="2300"/>
        </w:tabs>
      </w:pPr>
      <w:r w:rsidRPr="00811495">
        <w:rPr>
          <w:rFonts w:ascii="Symbol" w:hAnsi="Symbol"/>
        </w:rPr>
        <w:t></w:t>
      </w:r>
      <w:r w:rsidRPr="00811495">
        <w:rPr>
          <w:rFonts w:ascii="Symbol" w:hAnsi="Symbol"/>
        </w:rPr>
        <w:tab/>
      </w:r>
      <w:r w:rsidR="00A06A12" w:rsidRPr="00811495">
        <w:t>disallowable instrument (see s 9)</w:t>
      </w:r>
    </w:p>
    <w:p w14:paraId="4E2083EA" w14:textId="7DA283F0" w:rsidR="00FC6F8C" w:rsidRPr="00811495" w:rsidRDefault="00590CC5" w:rsidP="00590CC5">
      <w:pPr>
        <w:pStyle w:val="aNoteBulletss"/>
        <w:tabs>
          <w:tab w:val="left" w:pos="2300"/>
        </w:tabs>
      </w:pPr>
      <w:r w:rsidRPr="00811495">
        <w:rPr>
          <w:rFonts w:ascii="Symbol" w:hAnsi="Symbol"/>
        </w:rPr>
        <w:t></w:t>
      </w:r>
      <w:r w:rsidRPr="00811495">
        <w:rPr>
          <w:rFonts w:ascii="Symbol" w:hAnsi="Symbol"/>
        </w:rPr>
        <w:tab/>
      </w:r>
      <w:r w:rsidR="00FC6F8C" w:rsidRPr="00811495">
        <w:t>doctor</w:t>
      </w:r>
    </w:p>
    <w:p w14:paraId="3588E2C1" w14:textId="7EEA4D40" w:rsidR="00417089" w:rsidRPr="00811495" w:rsidRDefault="00590CC5" w:rsidP="00590CC5">
      <w:pPr>
        <w:pStyle w:val="aNoteBulletss"/>
        <w:tabs>
          <w:tab w:val="left" w:pos="2300"/>
        </w:tabs>
      </w:pPr>
      <w:r w:rsidRPr="00811495">
        <w:rPr>
          <w:rFonts w:ascii="Symbol" w:hAnsi="Symbol"/>
        </w:rPr>
        <w:t></w:t>
      </w:r>
      <w:r w:rsidRPr="00811495">
        <w:rPr>
          <w:rFonts w:ascii="Symbol" w:hAnsi="Symbol"/>
        </w:rPr>
        <w:tab/>
      </w:r>
      <w:r w:rsidR="00417089" w:rsidRPr="00811495">
        <w:t>domestic partner (see s 169</w:t>
      </w:r>
      <w:r w:rsidR="00F8005E" w:rsidRPr="00811495">
        <w:t xml:space="preserve"> </w:t>
      </w:r>
      <w:r w:rsidR="00417089" w:rsidRPr="00811495">
        <w:t>(1))</w:t>
      </w:r>
    </w:p>
    <w:p w14:paraId="0BD0D4EA" w14:textId="163B604E" w:rsidR="004011C8" w:rsidRPr="00811495" w:rsidRDefault="00590CC5" w:rsidP="00590CC5">
      <w:pPr>
        <w:pStyle w:val="aNoteBulletss"/>
        <w:tabs>
          <w:tab w:val="left" w:pos="2300"/>
        </w:tabs>
      </w:pPr>
      <w:r w:rsidRPr="00811495">
        <w:rPr>
          <w:rFonts w:ascii="Symbol" w:hAnsi="Symbol"/>
        </w:rPr>
        <w:t></w:t>
      </w:r>
      <w:r w:rsidRPr="00811495">
        <w:rPr>
          <w:rFonts w:ascii="Symbol" w:hAnsi="Symbol"/>
        </w:rPr>
        <w:tab/>
      </w:r>
      <w:r w:rsidR="004011C8" w:rsidRPr="00811495">
        <w:t>Executive</w:t>
      </w:r>
    </w:p>
    <w:p w14:paraId="3E5116B0" w14:textId="44D0B84E" w:rsidR="00AE146B" w:rsidRPr="00811495" w:rsidRDefault="00590CC5" w:rsidP="00590CC5">
      <w:pPr>
        <w:pStyle w:val="aNoteBulletss"/>
        <w:tabs>
          <w:tab w:val="left" w:pos="2300"/>
        </w:tabs>
      </w:pPr>
      <w:r w:rsidRPr="00811495">
        <w:rPr>
          <w:rFonts w:ascii="Symbol" w:hAnsi="Symbol"/>
        </w:rPr>
        <w:t></w:t>
      </w:r>
      <w:r w:rsidRPr="00811495">
        <w:rPr>
          <w:rFonts w:ascii="Symbol" w:hAnsi="Symbol"/>
        </w:rPr>
        <w:tab/>
      </w:r>
      <w:r w:rsidR="00AE146B" w:rsidRPr="00811495">
        <w:t>exercise</w:t>
      </w:r>
    </w:p>
    <w:p w14:paraId="7696297B" w14:textId="34DAB14D" w:rsidR="00E13664" w:rsidRPr="00811495" w:rsidRDefault="00590CC5" w:rsidP="00590CC5">
      <w:pPr>
        <w:pStyle w:val="aNoteBulletss"/>
        <w:tabs>
          <w:tab w:val="left" w:pos="2300"/>
        </w:tabs>
      </w:pPr>
      <w:r w:rsidRPr="00811495">
        <w:rPr>
          <w:rFonts w:ascii="Symbol" w:hAnsi="Symbol"/>
        </w:rPr>
        <w:t></w:t>
      </w:r>
      <w:r w:rsidRPr="00811495">
        <w:rPr>
          <w:rFonts w:ascii="Symbol" w:hAnsi="Symbol"/>
        </w:rPr>
        <w:tab/>
      </w:r>
      <w:r w:rsidR="009F2412" w:rsidRPr="00811495">
        <w:t>fail</w:t>
      </w:r>
    </w:p>
    <w:p w14:paraId="02E7ADC3" w14:textId="749FE32A" w:rsidR="00F21979" w:rsidRPr="00811495" w:rsidRDefault="00590CC5" w:rsidP="00590CC5">
      <w:pPr>
        <w:pStyle w:val="aNoteBulletss"/>
        <w:tabs>
          <w:tab w:val="left" w:pos="2300"/>
        </w:tabs>
      </w:pPr>
      <w:r w:rsidRPr="00811495">
        <w:rPr>
          <w:rFonts w:ascii="Symbol" w:hAnsi="Symbol"/>
        </w:rPr>
        <w:t></w:t>
      </w:r>
      <w:r w:rsidRPr="00811495">
        <w:rPr>
          <w:rFonts w:ascii="Symbol" w:hAnsi="Symbol"/>
        </w:rPr>
        <w:tab/>
      </w:r>
      <w:r w:rsidR="00F21979" w:rsidRPr="00811495">
        <w:t>found guilty</w:t>
      </w:r>
    </w:p>
    <w:p w14:paraId="171E412F" w14:textId="1BF0815F" w:rsidR="00F21979" w:rsidRPr="00811495" w:rsidRDefault="00590CC5" w:rsidP="00590CC5">
      <w:pPr>
        <w:pStyle w:val="aNoteBulletss"/>
        <w:tabs>
          <w:tab w:val="left" w:pos="2300"/>
        </w:tabs>
      </w:pPr>
      <w:r w:rsidRPr="00811495">
        <w:rPr>
          <w:rFonts w:ascii="Symbol" w:hAnsi="Symbol"/>
        </w:rPr>
        <w:t></w:t>
      </w:r>
      <w:r w:rsidRPr="00811495">
        <w:rPr>
          <w:rFonts w:ascii="Symbol" w:hAnsi="Symbol"/>
        </w:rPr>
        <w:tab/>
      </w:r>
      <w:r w:rsidR="00F21979" w:rsidRPr="00811495">
        <w:t>function</w:t>
      </w:r>
    </w:p>
    <w:p w14:paraId="6C815CAD" w14:textId="05800946" w:rsidR="00F21979" w:rsidRPr="00811495" w:rsidRDefault="00590CC5" w:rsidP="00590CC5">
      <w:pPr>
        <w:pStyle w:val="aNoteBulletss"/>
        <w:tabs>
          <w:tab w:val="left" w:pos="2300"/>
        </w:tabs>
      </w:pPr>
      <w:r w:rsidRPr="00811495">
        <w:rPr>
          <w:rFonts w:ascii="Symbol" w:hAnsi="Symbol"/>
        </w:rPr>
        <w:t></w:t>
      </w:r>
      <w:r w:rsidRPr="00811495">
        <w:rPr>
          <w:rFonts w:ascii="Symbol" w:hAnsi="Symbol"/>
        </w:rPr>
        <w:tab/>
      </w:r>
      <w:r w:rsidR="00F21979" w:rsidRPr="00811495">
        <w:t>home address</w:t>
      </w:r>
    </w:p>
    <w:p w14:paraId="087ED541" w14:textId="26C8EEDB" w:rsidR="00435AAC" w:rsidRPr="00811495" w:rsidRDefault="00590CC5" w:rsidP="00590CC5">
      <w:pPr>
        <w:pStyle w:val="aNoteBulletss"/>
        <w:tabs>
          <w:tab w:val="left" w:pos="2300"/>
        </w:tabs>
      </w:pPr>
      <w:r w:rsidRPr="00811495">
        <w:rPr>
          <w:rFonts w:ascii="Symbol" w:hAnsi="Symbol"/>
        </w:rPr>
        <w:t></w:t>
      </w:r>
      <w:r w:rsidRPr="00811495">
        <w:rPr>
          <w:rFonts w:ascii="Symbol" w:hAnsi="Symbol"/>
        </w:rPr>
        <w:tab/>
      </w:r>
      <w:r w:rsidR="00435AAC" w:rsidRPr="00811495">
        <w:t>individual</w:t>
      </w:r>
    </w:p>
    <w:p w14:paraId="030DF497" w14:textId="7899290E" w:rsidR="00435AAC" w:rsidRPr="00811495" w:rsidRDefault="00590CC5" w:rsidP="00590CC5">
      <w:pPr>
        <w:pStyle w:val="aNoteBulletss"/>
        <w:tabs>
          <w:tab w:val="left" w:pos="2300"/>
        </w:tabs>
      </w:pPr>
      <w:r w:rsidRPr="00811495">
        <w:rPr>
          <w:rFonts w:ascii="Symbol" w:hAnsi="Symbol"/>
        </w:rPr>
        <w:t></w:t>
      </w:r>
      <w:r w:rsidRPr="00811495">
        <w:rPr>
          <w:rFonts w:ascii="Symbol" w:hAnsi="Symbol"/>
        </w:rPr>
        <w:tab/>
      </w:r>
      <w:r w:rsidR="00435AAC" w:rsidRPr="00811495">
        <w:t>in relation to</w:t>
      </w:r>
    </w:p>
    <w:p w14:paraId="3BAA7012" w14:textId="79D4ED1B" w:rsidR="00435AAC" w:rsidRPr="00811495" w:rsidRDefault="00590CC5" w:rsidP="00590CC5">
      <w:pPr>
        <w:pStyle w:val="aNoteBulletss"/>
        <w:tabs>
          <w:tab w:val="left" w:pos="2300"/>
        </w:tabs>
      </w:pPr>
      <w:r w:rsidRPr="00811495">
        <w:rPr>
          <w:rFonts w:ascii="Symbol" w:hAnsi="Symbol"/>
        </w:rPr>
        <w:t></w:t>
      </w:r>
      <w:r w:rsidRPr="00811495">
        <w:rPr>
          <w:rFonts w:ascii="Symbol" w:hAnsi="Symbol"/>
        </w:rPr>
        <w:tab/>
      </w:r>
      <w:r w:rsidR="00435AAC" w:rsidRPr="00811495">
        <w:t>Minister (see s 162)</w:t>
      </w:r>
    </w:p>
    <w:p w14:paraId="7A7C7D7C" w14:textId="7D4C7943" w:rsidR="00435AAC" w:rsidRPr="00811495" w:rsidRDefault="00590CC5" w:rsidP="00590CC5">
      <w:pPr>
        <w:pStyle w:val="aNoteBulletss"/>
        <w:tabs>
          <w:tab w:val="left" w:pos="2300"/>
        </w:tabs>
      </w:pPr>
      <w:r w:rsidRPr="00811495">
        <w:rPr>
          <w:rFonts w:ascii="Symbol" w:hAnsi="Symbol"/>
        </w:rPr>
        <w:t></w:t>
      </w:r>
      <w:r w:rsidRPr="00811495">
        <w:rPr>
          <w:rFonts w:ascii="Symbol" w:hAnsi="Symbol"/>
        </w:rPr>
        <w:tab/>
      </w:r>
      <w:r w:rsidR="00435AAC" w:rsidRPr="00811495">
        <w:t>notifiable instrument (see s 10)</w:t>
      </w:r>
    </w:p>
    <w:p w14:paraId="70B9E002" w14:textId="17DFBC6E" w:rsidR="00435AAC" w:rsidRPr="00811495" w:rsidRDefault="00590CC5" w:rsidP="00590CC5">
      <w:pPr>
        <w:pStyle w:val="aNoteBulletss"/>
        <w:tabs>
          <w:tab w:val="left" w:pos="2300"/>
        </w:tabs>
      </w:pPr>
      <w:r w:rsidRPr="00811495">
        <w:rPr>
          <w:rFonts w:ascii="Symbol" w:hAnsi="Symbol"/>
        </w:rPr>
        <w:t></w:t>
      </w:r>
      <w:r w:rsidRPr="00811495">
        <w:rPr>
          <w:rFonts w:ascii="Symbol" w:hAnsi="Symbol"/>
        </w:rPr>
        <w:tab/>
      </w:r>
      <w:r w:rsidR="00435AAC" w:rsidRPr="00811495">
        <w:t>parent</w:t>
      </w:r>
    </w:p>
    <w:p w14:paraId="1EB55965" w14:textId="485FA23C" w:rsidR="0088454C" w:rsidRPr="00811495" w:rsidRDefault="00590CC5" w:rsidP="00590CC5">
      <w:pPr>
        <w:pStyle w:val="aNoteBulletss"/>
        <w:tabs>
          <w:tab w:val="left" w:pos="2300"/>
        </w:tabs>
      </w:pPr>
      <w:r w:rsidRPr="00811495">
        <w:rPr>
          <w:rFonts w:ascii="Symbol" w:hAnsi="Symbol"/>
        </w:rPr>
        <w:t></w:t>
      </w:r>
      <w:r w:rsidRPr="00811495">
        <w:rPr>
          <w:rFonts w:ascii="Symbol" w:hAnsi="Symbol"/>
        </w:rPr>
        <w:tab/>
      </w:r>
      <w:r w:rsidR="0088454C" w:rsidRPr="00811495">
        <w:t>penalty unit (see s 133)</w:t>
      </w:r>
    </w:p>
    <w:p w14:paraId="6162647A" w14:textId="777115D6" w:rsidR="005126B4" w:rsidRDefault="00590CC5" w:rsidP="00590CC5">
      <w:pPr>
        <w:pStyle w:val="aNoteBulletss"/>
        <w:tabs>
          <w:tab w:val="left" w:pos="2300"/>
        </w:tabs>
      </w:pPr>
      <w:r>
        <w:rPr>
          <w:rFonts w:ascii="Symbol" w:hAnsi="Symbol"/>
        </w:rPr>
        <w:t></w:t>
      </w:r>
      <w:r>
        <w:rPr>
          <w:rFonts w:ascii="Symbol" w:hAnsi="Symbol"/>
        </w:rPr>
        <w:tab/>
      </w:r>
      <w:r w:rsidR="005126B4" w:rsidRPr="00811495">
        <w:t>the Territory</w:t>
      </w:r>
      <w:r w:rsidR="00792DC1" w:rsidRPr="00811495">
        <w:t>.</w:t>
      </w:r>
    </w:p>
    <w:p w14:paraId="1D4CB948" w14:textId="652660A1" w:rsidR="00501CBE" w:rsidRPr="00811495" w:rsidRDefault="00501CBE" w:rsidP="00A1092F">
      <w:pPr>
        <w:pStyle w:val="aDef"/>
        <w:numPr>
          <w:ilvl w:val="5"/>
          <w:numId w:val="0"/>
        </w:numPr>
        <w:ind w:left="1100"/>
      </w:pPr>
      <w:r w:rsidRPr="00AA2249">
        <w:rPr>
          <w:rStyle w:val="charBoldItals"/>
        </w:rPr>
        <w:t>accessible information</w:t>
      </w:r>
      <w:r w:rsidR="00F4780F" w:rsidRPr="00811495">
        <w:t xml:space="preserve">, </w:t>
      </w:r>
      <w:r w:rsidR="002D47BB">
        <w:t xml:space="preserve">about a donor, </w:t>
      </w:r>
      <w:r w:rsidR="00F4780F" w:rsidRPr="00811495">
        <w:t xml:space="preserve">for </w:t>
      </w:r>
      <w:r w:rsidR="00B81BEE">
        <w:t>division</w:t>
      </w:r>
      <w:r w:rsidR="00AD5630">
        <w:t xml:space="preserve"> 6.3</w:t>
      </w:r>
      <w:r w:rsidR="00772AE6" w:rsidRPr="00811495">
        <w:t xml:space="preserve"> (Access to pre</w:t>
      </w:r>
      <w:r w:rsidR="009377C5">
        <w:t>-</w:t>
      </w:r>
      <w:r w:rsidR="00772AE6" w:rsidRPr="00811495">
        <w:t>commencement records)</w:t>
      </w:r>
      <w:r w:rsidRPr="00811495">
        <w:t>—see section</w:t>
      </w:r>
      <w:r w:rsidR="009501C4">
        <w:t xml:space="preserve"> </w:t>
      </w:r>
      <w:r w:rsidR="00AD5630">
        <w:t>75</w:t>
      </w:r>
      <w:r w:rsidRPr="00811495">
        <w:t>.</w:t>
      </w:r>
    </w:p>
    <w:p w14:paraId="1A9ADE9F" w14:textId="0AC732B1" w:rsidR="00CD535F" w:rsidRPr="00811495" w:rsidRDefault="00CD535F" w:rsidP="00F4780F">
      <w:pPr>
        <w:pStyle w:val="aDef"/>
        <w:numPr>
          <w:ilvl w:val="5"/>
          <w:numId w:val="0"/>
        </w:numPr>
        <w:ind w:left="1100"/>
      </w:pPr>
      <w:r w:rsidRPr="00AA2249">
        <w:rPr>
          <w:rStyle w:val="charBoldItals"/>
        </w:rPr>
        <w:t>ART accreditation</w:t>
      </w:r>
      <w:r w:rsidRPr="00811495">
        <w:t xml:space="preserve"> means accreditation by</w:t>
      </w:r>
      <w:r w:rsidR="00B32B0B" w:rsidRPr="00811495">
        <w:t xml:space="preserve"> any of the following:</w:t>
      </w:r>
    </w:p>
    <w:p w14:paraId="2A7ECE6A" w14:textId="0C0249B4" w:rsidR="00CD535F" w:rsidRPr="00811495" w:rsidRDefault="00590CC5" w:rsidP="00590CC5">
      <w:pPr>
        <w:pStyle w:val="aDefpara"/>
      </w:pPr>
      <w:r>
        <w:tab/>
      </w:r>
      <w:r w:rsidRPr="00811495">
        <w:t>(a)</w:t>
      </w:r>
      <w:r w:rsidRPr="00811495">
        <w:tab/>
      </w:r>
      <w:r w:rsidR="00CD535F" w:rsidRPr="00811495">
        <w:t>the Reproductive Technology Accreditation Committee of the Fertility Society of Australia and New Zealand (ACN</w:t>
      </w:r>
      <w:r w:rsidR="009501C4">
        <w:t xml:space="preserve"> </w:t>
      </w:r>
      <w:r w:rsidR="00CD535F" w:rsidRPr="00811495">
        <w:t>006</w:t>
      </w:r>
      <w:r w:rsidR="009501C4">
        <w:t xml:space="preserve"> </w:t>
      </w:r>
      <w:r w:rsidR="00CD535F" w:rsidRPr="00811495">
        <w:t>214</w:t>
      </w:r>
      <w:r w:rsidR="009501C4">
        <w:t xml:space="preserve"> </w:t>
      </w:r>
      <w:r w:rsidR="00CD535F" w:rsidRPr="00811495">
        <w:t>115);</w:t>
      </w:r>
    </w:p>
    <w:p w14:paraId="5B4D8B1B" w14:textId="5F7F33FD" w:rsidR="00842E39" w:rsidRPr="00811495" w:rsidRDefault="00590CC5" w:rsidP="008C6E12">
      <w:pPr>
        <w:pStyle w:val="aDefpara"/>
        <w:keepNext/>
      </w:pPr>
      <w:r>
        <w:lastRenderedPageBreak/>
        <w:tab/>
      </w:r>
      <w:r w:rsidRPr="00811495">
        <w:t>(b)</w:t>
      </w:r>
      <w:r w:rsidRPr="00811495">
        <w:tab/>
      </w:r>
      <w:r w:rsidR="00842E39" w:rsidRPr="00811495">
        <w:t xml:space="preserve">a body prescribed for the </w:t>
      </w:r>
      <w:hyperlink r:id="rId84" w:tooltip="Act No 145 of 2002 (Cwlth)" w:history="1">
        <w:r w:rsidR="008F5A66" w:rsidRPr="008F5A66">
          <w:rPr>
            <w:rStyle w:val="charCitHyperlinkItal"/>
          </w:rPr>
          <w:t>Research Involving Human Embryos Act 2002</w:t>
        </w:r>
      </w:hyperlink>
      <w:r w:rsidR="009501C4">
        <w:t xml:space="preserve"> </w:t>
      </w:r>
      <w:r w:rsidR="00842E39" w:rsidRPr="00811495">
        <w:t>(Cw</w:t>
      </w:r>
      <w:r w:rsidR="00AF63E8">
        <w:t>l</w:t>
      </w:r>
      <w:r w:rsidR="00842E39" w:rsidRPr="00811495">
        <w:t>th), section</w:t>
      </w:r>
      <w:r w:rsidR="009501C4">
        <w:t xml:space="preserve"> </w:t>
      </w:r>
      <w:r w:rsidR="00842E39" w:rsidRPr="00811495">
        <w:t xml:space="preserve">8, definition </w:t>
      </w:r>
      <w:r w:rsidR="00451551" w:rsidRPr="00811495">
        <w:t xml:space="preserve">of </w:t>
      </w:r>
      <w:r w:rsidR="00842E39" w:rsidRPr="00AA2249">
        <w:rPr>
          <w:rStyle w:val="charBoldItals"/>
        </w:rPr>
        <w:t>accredited ART centre</w:t>
      </w:r>
      <w:r w:rsidR="00842E39" w:rsidRPr="00811495">
        <w:t>, paragraph</w:t>
      </w:r>
      <w:r w:rsidR="009501C4">
        <w:t xml:space="preserve"> </w:t>
      </w:r>
      <w:r w:rsidR="00842E39" w:rsidRPr="00811495">
        <w:t>(b);</w:t>
      </w:r>
    </w:p>
    <w:p w14:paraId="632BC17C" w14:textId="74453B7C" w:rsidR="00CD535F" w:rsidRPr="00811495" w:rsidRDefault="00590CC5" w:rsidP="00590CC5">
      <w:pPr>
        <w:pStyle w:val="aDefpara"/>
      </w:pPr>
      <w:r>
        <w:tab/>
      </w:r>
      <w:r w:rsidRPr="00811495">
        <w:t>(c)</w:t>
      </w:r>
      <w:r w:rsidRPr="00811495">
        <w:tab/>
      </w:r>
      <w:r w:rsidR="00CD535F" w:rsidRPr="00811495">
        <w:t>another body prescribed by regulation.</w:t>
      </w:r>
    </w:p>
    <w:p w14:paraId="77B17023" w14:textId="4D89382E" w:rsidR="00833442" w:rsidRPr="00811495" w:rsidRDefault="00833442" w:rsidP="00590CC5">
      <w:pPr>
        <w:pStyle w:val="aDef"/>
      </w:pPr>
      <w:r w:rsidRPr="00AA2249">
        <w:rPr>
          <w:rStyle w:val="charBoldItals"/>
        </w:rPr>
        <w:t>artificial insemination</w:t>
      </w:r>
      <w:r w:rsidRPr="00811495">
        <w:rPr>
          <w:bCs/>
          <w:iCs/>
        </w:rPr>
        <w:t xml:space="preserve"> means </w:t>
      </w:r>
      <w:r w:rsidRPr="00811495">
        <w:t>a procedure of transferring sperm</w:t>
      </w:r>
      <w:r w:rsidR="00FE22A6">
        <w:t xml:space="preserve"> </w:t>
      </w:r>
      <w:r w:rsidRPr="00811495">
        <w:t xml:space="preserve">without also transferring an </w:t>
      </w:r>
      <w:r w:rsidR="00AE7BF9" w:rsidRPr="00811495">
        <w:t>o</w:t>
      </w:r>
      <w:r w:rsidR="005B56B4">
        <w:t xml:space="preserve">ocyte </w:t>
      </w:r>
      <w:r w:rsidRPr="00811495">
        <w:t xml:space="preserve">into the vagina, cervical canal or uterus of a </w:t>
      </w:r>
      <w:r w:rsidR="0088600F" w:rsidRPr="00811495">
        <w:t>person.</w:t>
      </w:r>
    </w:p>
    <w:p w14:paraId="6E8D3F7E" w14:textId="77777777" w:rsidR="005A5C1C" w:rsidRPr="00811495" w:rsidRDefault="005A5C1C" w:rsidP="00590CC5">
      <w:pPr>
        <w:pStyle w:val="aDef"/>
      </w:pPr>
      <w:r w:rsidRPr="00AA2249">
        <w:rPr>
          <w:rStyle w:val="charBoldItals"/>
        </w:rPr>
        <w:t>ART legislation</w:t>
      </w:r>
      <w:r w:rsidRPr="00811495">
        <w:rPr>
          <w:bCs/>
          <w:iCs/>
        </w:rPr>
        <w:t xml:space="preserve"> means</w:t>
      </w:r>
      <w:r w:rsidRPr="00811495">
        <w:t xml:space="preserve"> this Act and the following:</w:t>
      </w:r>
    </w:p>
    <w:p w14:paraId="3BC9B7F0" w14:textId="7A5F67E3" w:rsidR="005A5C1C" w:rsidRPr="00AA2249" w:rsidRDefault="00590CC5" w:rsidP="00590CC5">
      <w:pPr>
        <w:pStyle w:val="aDefpara"/>
      </w:pPr>
      <w:r>
        <w:tab/>
      </w:r>
      <w:r w:rsidRPr="00AA2249">
        <w:t>(a)</w:t>
      </w:r>
      <w:r w:rsidRPr="00AA2249">
        <w:tab/>
      </w:r>
      <w:r w:rsidR="00907842">
        <w:t xml:space="preserve">the </w:t>
      </w:r>
      <w:hyperlink r:id="rId85" w:tooltip="A2004-22" w:history="1">
        <w:r w:rsidR="00AA2249" w:rsidRPr="00AA2249">
          <w:rPr>
            <w:rStyle w:val="charCitHyperlinkItal"/>
          </w:rPr>
          <w:t>Human Cloning and Embryo Research Act 2004</w:t>
        </w:r>
      </w:hyperlink>
      <w:r w:rsidR="005A5C1C" w:rsidRPr="00811495">
        <w:t>;</w:t>
      </w:r>
    </w:p>
    <w:p w14:paraId="44A25312" w14:textId="51E2AF02" w:rsidR="005A5C1C" w:rsidRPr="00811495" w:rsidRDefault="00590CC5" w:rsidP="00590CC5">
      <w:pPr>
        <w:pStyle w:val="aDefpara"/>
      </w:pPr>
      <w:r>
        <w:tab/>
      </w:r>
      <w:r w:rsidRPr="00811495">
        <w:t>(b)</w:t>
      </w:r>
      <w:r w:rsidRPr="00811495">
        <w:tab/>
      </w:r>
      <w:r w:rsidR="00907842">
        <w:t xml:space="preserve">the </w:t>
      </w:r>
      <w:hyperlink r:id="rId86" w:tooltip="Act No 144 of 2002 (Cwlth)" w:history="1">
        <w:r w:rsidR="008F5A66" w:rsidRPr="008F5A66">
          <w:rPr>
            <w:rStyle w:val="charCitHyperlinkItal"/>
          </w:rPr>
          <w:t>Prohibition of Human Cloning for Reproduction Act</w:t>
        </w:r>
        <w:r w:rsidR="00544B6D">
          <w:rPr>
            <w:rStyle w:val="charCitHyperlinkItal"/>
          </w:rPr>
          <w:t> </w:t>
        </w:r>
        <w:r w:rsidR="008F5A66" w:rsidRPr="008F5A66">
          <w:rPr>
            <w:rStyle w:val="charCitHyperlinkItal"/>
          </w:rPr>
          <w:t>2002</w:t>
        </w:r>
      </w:hyperlink>
      <w:r w:rsidR="005A5C1C" w:rsidRPr="00811495">
        <w:t xml:space="preserve"> (Cwlth);</w:t>
      </w:r>
    </w:p>
    <w:p w14:paraId="34093EC3" w14:textId="1C7641ED" w:rsidR="005A5C1C" w:rsidRPr="00811495" w:rsidRDefault="00590CC5" w:rsidP="00590CC5">
      <w:pPr>
        <w:pStyle w:val="aDefpara"/>
      </w:pPr>
      <w:r>
        <w:tab/>
      </w:r>
      <w:r w:rsidRPr="00811495">
        <w:t>(c)</w:t>
      </w:r>
      <w:r w:rsidRPr="00811495">
        <w:tab/>
      </w:r>
      <w:r w:rsidR="00907842">
        <w:t xml:space="preserve">the </w:t>
      </w:r>
      <w:hyperlink r:id="rId87" w:tooltip="Act No 145 of 2002 (Cwlth)" w:history="1">
        <w:r w:rsidR="008F5A66" w:rsidRPr="008F5A66">
          <w:rPr>
            <w:rStyle w:val="charCitHyperlinkItal"/>
          </w:rPr>
          <w:t>Research Involving Human Embryos Act 2002</w:t>
        </w:r>
      </w:hyperlink>
      <w:r w:rsidR="005A5C1C" w:rsidRPr="00811495">
        <w:t xml:space="preserve"> (Cwlth).</w:t>
      </w:r>
    </w:p>
    <w:p w14:paraId="66F744EF" w14:textId="40E8E9AC" w:rsidR="00EC6C63" w:rsidRPr="00811495" w:rsidRDefault="000C2672" w:rsidP="00590CC5">
      <w:pPr>
        <w:pStyle w:val="aDef"/>
      </w:pPr>
      <w:r w:rsidRPr="00AA2249">
        <w:rPr>
          <w:rStyle w:val="charBoldItals"/>
        </w:rPr>
        <w:t>ART provider</w:t>
      </w:r>
      <w:r w:rsidR="00EB7B8E" w:rsidRPr="00811495">
        <w:t>—</w:t>
      </w:r>
    </w:p>
    <w:p w14:paraId="019FD4B4" w14:textId="7EC61099" w:rsidR="000C2672" w:rsidRPr="00811495" w:rsidRDefault="00590CC5" w:rsidP="00590CC5">
      <w:pPr>
        <w:pStyle w:val="aDefpara"/>
      </w:pPr>
      <w:r>
        <w:tab/>
      </w:r>
      <w:r w:rsidRPr="00811495">
        <w:t>(a)</w:t>
      </w:r>
      <w:r w:rsidRPr="00811495">
        <w:tab/>
      </w:r>
      <w:r w:rsidR="00F4780F" w:rsidRPr="00811495">
        <w:t>for this Act generally</w:t>
      </w:r>
      <w:r w:rsidR="00EC6C63" w:rsidRPr="00811495">
        <w:t>—</w:t>
      </w:r>
      <w:r w:rsidR="00EB7B8E" w:rsidRPr="00811495">
        <w:t>see section</w:t>
      </w:r>
      <w:r w:rsidR="009501C4">
        <w:t xml:space="preserve"> </w:t>
      </w:r>
      <w:r w:rsidR="00AD5630">
        <w:t>11</w:t>
      </w:r>
      <w:r w:rsidR="00F4780F" w:rsidRPr="00811495">
        <w:t>; and</w:t>
      </w:r>
    </w:p>
    <w:p w14:paraId="3B8BA475" w14:textId="3882E78C" w:rsidR="00F4780F" w:rsidRPr="00811495" w:rsidRDefault="00590CC5" w:rsidP="00590CC5">
      <w:pPr>
        <w:pStyle w:val="aDefpara"/>
      </w:pPr>
      <w:r>
        <w:tab/>
      </w:r>
      <w:r w:rsidRPr="00811495">
        <w:t>(b)</w:t>
      </w:r>
      <w:r w:rsidRPr="00811495">
        <w:tab/>
      </w:r>
      <w:r w:rsidR="00F4780F" w:rsidRPr="00811495">
        <w:t xml:space="preserve">for </w:t>
      </w:r>
      <w:r w:rsidR="00B81BEE">
        <w:t>part</w:t>
      </w:r>
      <w:r w:rsidR="00AD5630">
        <w:t xml:space="preserve"> 6</w:t>
      </w:r>
      <w:r w:rsidR="00451551" w:rsidRPr="00811495">
        <w:t xml:space="preserve"> (Pre</w:t>
      </w:r>
      <w:r w:rsidR="009377C5">
        <w:t>-</w:t>
      </w:r>
      <w:r w:rsidR="00451551" w:rsidRPr="00811495">
        <w:t>commencement records)</w:t>
      </w:r>
      <w:r w:rsidR="00F4780F" w:rsidRPr="00811495">
        <w:t>—see section</w:t>
      </w:r>
      <w:r w:rsidR="009501C4">
        <w:t xml:space="preserve"> </w:t>
      </w:r>
      <w:r w:rsidR="00AD5630">
        <w:t>71</w:t>
      </w:r>
      <w:r w:rsidR="00F4780F" w:rsidRPr="00811495">
        <w:t>.</w:t>
      </w:r>
    </w:p>
    <w:p w14:paraId="0F69B7CB" w14:textId="276AF898" w:rsidR="000C2672" w:rsidRPr="00811495" w:rsidRDefault="000C2672" w:rsidP="00A1092F">
      <w:pPr>
        <w:pStyle w:val="aDef"/>
        <w:numPr>
          <w:ilvl w:val="5"/>
          <w:numId w:val="0"/>
        </w:numPr>
        <w:ind w:left="1100"/>
      </w:pPr>
      <w:r w:rsidRPr="00AA2249">
        <w:rPr>
          <w:rStyle w:val="charBoldItals"/>
        </w:rPr>
        <w:t>ART service</w:t>
      </w:r>
      <w:r w:rsidR="00EB7B8E" w:rsidRPr="00811495">
        <w:t>—see section</w:t>
      </w:r>
      <w:r w:rsidR="009501C4">
        <w:t xml:space="preserve"> </w:t>
      </w:r>
      <w:r w:rsidR="00AD5630">
        <w:t>10</w:t>
      </w:r>
      <w:r w:rsidR="00EB7B8E" w:rsidRPr="00811495">
        <w:t>.</w:t>
      </w:r>
    </w:p>
    <w:p w14:paraId="663B3C94" w14:textId="338E368C" w:rsidR="000C2672" w:rsidRDefault="000C2672" w:rsidP="00A1092F">
      <w:pPr>
        <w:pStyle w:val="aDef"/>
        <w:numPr>
          <w:ilvl w:val="5"/>
          <w:numId w:val="0"/>
        </w:numPr>
        <w:ind w:left="1100"/>
      </w:pPr>
      <w:r w:rsidRPr="00AA2249">
        <w:rPr>
          <w:rStyle w:val="charBoldItals"/>
        </w:rPr>
        <w:t>ART treatment</w:t>
      </w:r>
      <w:r w:rsidR="00942CF1" w:rsidRPr="00AA2249">
        <w:rPr>
          <w:rStyle w:val="charBoldItals"/>
        </w:rPr>
        <w:t xml:space="preserve"> </w:t>
      </w:r>
      <w:r w:rsidR="00942CF1" w:rsidRPr="00811495">
        <w:rPr>
          <w:bCs/>
          <w:iCs/>
        </w:rPr>
        <w:t xml:space="preserve">(or </w:t>
      </w:r>
      <w:r w:rsidR="00942CF1" w:rsidRPr="00AA2249">
        <w:rPr>
          <w:rStyle w:val="charBoldItals"/>
        </w:rPr>
        <w:t>assisted reproductive technology treatment</w:t>
      </w:r>
      <w:r w:rsidR="00942CF1" w:rsidRPr="00811495">
        <w:rPr>
          <w:bCs/>
          <w:iCs/>
        </w:rPr>
        <w:t>)</w:t>
      </w:r>
      <w:r w:rsidR="00EB7B8E" w:rsidRPr="00811495">
        <w:t>—see section</w:t>
      </w:r>
      <w:r w:rsidR="009501C4">
        <w:t xml:space="preserve"> </w:t>
      </w:r>
      <w:r w:rsidR="00AD5630">
        <w:t>9</w:t>
      </w:r>
      <w:r w:rsidR="00EB7B8E" w:rsidRPr="00811495">
        <w:t>.</w:t>
      </w:r>
    </w:p>
    <w:p w14:paraId="574CF018" w14:textId="3C50C724" w:rsidR="002567FF" w:rsidRPr="002567FF" w:rsidRDefault="002567FF" w:rsidP="00A1092F">
      <w:pPr>
        <w:pStyle w:val="aDef"/>
        <w:numPr>
          <w:ilvl w:val="5"/>
          <w:numId w:val="0"/>
        </w:numPr>
        <w:ind w:left="1100"/>
      </w:pPr>
      <w:r w:rsidRPr="00AA2249">
        <w:rPr>
          <w:rStyle w:val="charBoldItals"/>
        </w:rPr>
        <w:t>associated entity</w:t>
      </w:r>
      <w:r>
        <w:t xml:space="preserve">, </w:t>
      </w:r>
      <w:r w:rsidR="00581EE4">
        <w:t xml:space="preserve">of a corporation, </w:t>
      </w:r>
      <w:r>
        <w:t xml:space="preserve">for </w:t>
      </w:r>
      <w:r w:rsidR="00B81BEE">
        <w:t>part</w:t>
      </w:r>
      <w:r w:rsidR="00AD5630">
        <w:t xml:space="preserve"> 7</w:t>
      </w:r>
      <w:r>
        <w:t xml:space="preserve"> (Regulatory action)—see section</w:t>
      </w:r>
      <w:r w:rsidR="009501C4">
        <w:t xml:space="preserve"> </w:t>
      </w:r>
      <w:r w:rsidR="00AD5630">
        <w:t>78</w:t>
      </w:r>
      <w:r w:rsidR="00E06968">
        <w:t>.</w:t>
      </w:r>
    </w:p>
    <w:p w14:paraId="5376B3EB" w14:textId="1F0AFAA5" w:rsidR="00FE2686" w:rsidRPr="00811495" w:rsidRDefault="00FE2686" w:rsidP="00A1092F">
      <w:pPr>
        <w:pStyle w:val="aDef"/>
        <w:numPr>
          <w:ilvl w:val="5"/>
          <w:numId w:val="0"/>
        </w:numPr>
        <w:ind w:left="1100"/>
      </w:pPr>
      <w:r w:rsidRPr="00AA2249">
        <w:rPr>
          <w:rStyle w:val="charBoldItals"/>
        </w:rPr>
        <w:t>authorised person</w:t>
      </w:r>
      <w:r w:rsidRPr="00811495">
        <w:t xml:space="preserve">, for </w:t>
      </w:r>
      <w:r w:rsidR="00B81BEE">
        <w:t>part</w:t>
      </w:r>
      <w:r w:rsidR="00AD5630">
        <w:t xml:space="preserve"> 8</w:t>
      </w:r>
      <w:r w:rsidRPr="00811495">
        <w:t xml:space="preserve"> (</w:t>
      </w:r>
      <w:r w:rsidR="00E06968">
        <w:t>E</w:t>
      </w:r>
      <w:r w:rsidRPr="00811495">
        <w:t>nforcement)—see section</w:t>
      </w:r>
      <w:r w:rsidR="009501C4">
        <w:t xml:space="preserve"> </w:t>
      </w:r>
      <w:r w:rsidR="00AD5630">
        <w:t>89</w:t>
      </w:r>
      <w:r w:rsidRPr="00811495">
        <w:t>.</w:t>
      </w:r>
    </w:p>
    <w:p w14:paraId="10C80C81" w14:textId="48FD5317" w:rsidR="006A4794" w:rsidRPr="00811495" w:rsidRDefault="00FC60D6" w:rsidP="00590CC5">
      <w:pPr>
        <w:pStyle w:val="aDef"/>
      </w:pPr>
      <w:r w:rsidRPr="00AA2249">
        <w:rPr>
          <w:rStyle w:val="charBoldItals"/>
        </w:rPr>
        <w:t>child</w:t>
      </w:r>
      <w:r w:rsidRPr="00811495">
        <w:t>—</w:t>
      </w:r>
      <w:r w:rsidR="00696378" w:rsidRPr="00811495">
        <w:t xml:space="preserve">see the </w:t>
      </w:r>
      <w:hyperlink r:id="rId88" w:tooltip="A2008-19" w:history="1">
        <w:r w:rsidR="00AA2249" w:rsidRPr="00AA2249">
          <w:rPr>
            <w:rStyle w:val="charCitHyperlinkItal"/>
          </w:rPr>
          <w:t>Children and Young People Act 2008</w:t>
        </w:r>
      </w:hyperlink>
      <w:r w:rsidR="00696378" w:rsidRPr="00811495">
        <w:t>, section</w:t>
      </w:r>
      <w:r w:rsidR="009501C4">
        <w:t xml:space="preserve"> </w:t>
      </w:r>
      <w:r w:rsidR="00696378" w:rsidRPr="00811495">
        <w:t>11.</w:t>
      </w:r>
    </w:p>
    <w:p w14:paraId="45CFAAA7" w14:textId="1040896A" w:rsidR="00786CC6" w:rsidRDefault="00D1254F" w:rsidP="00590CC5">
      <w:pPr>
        <w:pStyle w:val="aDef"/>
      </w:pPr>
      <w:r w:rsidRPr="00AA2249">
        <w:rPr>
          <w:rStyle w:val="charBoldItals"/>
        </w:rPr>
        <w:t>commencement day</w:t>
      </w:r>
      <w:r w:rsidRPr="00811495">
        <w:t xml:space="preserve"> means</w:t>
      </w:r>
      <w:r w:rsidR="00786CC6">
        <w:t>—</w:t>
      </w:r>
    </w:p>
    <w:p w14:paraId="3D1D8A5F" w14:textId="010EB8B1" w:rsidR="007428BD" w:rsidRDefault="00590CC5" w:rsidP="00590CC5">
      <w:pPr>
        <w:pStyle w:val="aDefpara"/>
      </w:pPr>
      <w:r>
        <w:tab/>
        <w:t>(a)</w:t>
      </w:r>
      <w:r>
        <w:tab/>
      </w:r>
      <w:r w:rsidR="007428BD">
        <w:t>for</w:t>
      </w:r>
      <w:r w:rsidR="007428BD" w:rsidRPr="00811495">
        <w:t xml:space="preserve"> </w:t>
      </w:r>
      <w:r w:rsidR="00B81BEE">
        <w:t>part</w:t>
      </w:r>
      <w:r w:rsidR="00AD5630">
        <w:t xml:space="preserve"> 5</w:t>
      </w:r>
      <w:r w:rsidR="007428BD">
        <w:t xml:space="preserve"> </w:t>
      </w:r>
      <w:r w:rsidR="007428BD" w:rsidRPr="00811495">
        <w:t>(Donor register)—</w:t>
      </w:r>
      <w:r w:rsidR="007428BD">
        <w:t>see section</w:t>
      </w:r>
      <w:r w:rsidR="00F30FAF">
        <w:t xml:space="preserve"> </w:t>
      </w:r>
      <w:r w:rsidR="00AD5630">
        <w:t>50</w:t>
      </w:r>
      <w:r w:rsidR="007428BD">
        <w:t>; and</w:t>
      </w:r>
    </w:p>
    <w:p w14:paraId="708DF479" w14:textId="77E276BB" w:rsidR="00F30FAF" w:rsidRDefault="00590CC5" w:rsidP="00590CC5">
      <w:pPr>
        <w:pStyle w:val="aDefpara"/>
      </w:pPr>
      <w:r>
        <w:tab/>
        <w:t>(b)</w:t>
      </w:r>
      <w:r>
        <w:tab/>
      </w:r>
      <w:r w:rsidR="00786CC6" w:rsidRPr="00811495">
        <w:t xml:space="preserve">for </w:t>
      </w:r>
      <w:r w:rsidR="00B81BEE">
        <w:t>part</w:t>
      </w:r>
      <w:r w:rsidR="00AD5630">
        <w:t xml:space="preserve"> 6</w:t>
      </w:r>
      <w:r w:rsidR="00786CC6" w:rsidRPr="00811495">
        <w:t xml:space="preserve"> (Pre</w:t>
      </w:r>
      <w:r w:rsidR="009377C5">
        <w:t>-</w:t>
      </w:r>
      <w:r w:rsidR="00786CC6" w:rsidRPr="00811495">
        <w:t>commencement records)—see section</w:t>
      </w:r>
      <w:r w:rsidR="00F30FAF">
        <w:t xml:space="preserve"> </w:t>
      </w:r>
      <w:r w:rsidR="00AD5630">
        <w:t>71</w:t>
      </w:r>
      <w:r w:rsidR="00974E07">
        <w:t>.</w:t>
      </w:r>
    </w:p>
    <w:p w14:paraId="7A985940" w14:textId="551E7EF5" w:rsidR="00E33AFB" w:rsidRPr="00811495" w:rsidRDefault="00E33AFB" w:rsidP="00590CC5">
      <w:pPr>
        <w:pStyle w:val="aDef"/>
      </w:pPr>
      <w:r w:rsidRPr="00AA2249">
        <w:rPr>
          <w:rStyle w:val="charBoldItals"/>
        </w:rPr>
        <w:t>connected</w:t>
      </w:r>
      <w:r w:rsidRPr="00811495">
        <w:t xml:space="preserve">, for </w:t>
      </w:r>
      <w:r w:rsidR="00B81BEE">
        <w:t>part</w:t>
      </w:r>
      <w:r w:rsidR="00AD5630">
        <w:t xml:space="preserve"> 8</w:t>
      </w:r>
      <w:r w:rsidRPr="00811495">
        <w:t xml:space="preserve"> (</w:t>
      </w:r>
      <w:r w:rsidR="00E43BBB">
        <w:t>E</w:t>
      </w:r>
      <w:r w:rsidRPr="00811495">
        <w:t>nforcement)—see section</w:t>
      </w:r>
      <w:r w:rsidR="009501C4">
        <w:t xml:space="preserve"> </w:t>
      </w:r>
      <w:r w:rsidR="00AD5630">
        <w:t>89</w:t>
      </w:r>
      <w:r w:rsidRPr="00811495">
        <w:t>.</w:t>
      </w:r>
    </w:p>
    <w:p w14:paraId="500C0354" w14:textId="30C7B6AD" w:rsidR="00DD7CEA" w:rsidRPr="00811495" w:rsidRDefault="00DD7CEA" w:rsidP="00A1092F">
      <w:pPr>
        <w:pStyle w:val="aDef"/>
        <w:numPr>
          <w:ilvl w:val="5"/>
          <w:numId w:val="0"/>
        </w:numPr>
        <w:ind w:left="1100"/>
      </w:pPr>
      <w:r w:rsidRPr="00AA2249">
        <w:rPr>
          <w:rStyle w:val="charBoldItals"/>
        </w:rPr>
        <w:lastRenderedPageBreak/>
        <w:t>consent</w:t>
      </w:r>
      <w:r w:rsidRPr="00811495">
        <w:t>, of a gamete provider</w:t>
      </w:r>
      <w:r w:rsidR="00585A82">
        <w:t xml:space="preserve">, </w:t>
      </w:r>
      <w:r w:rsidR="009411D5" w:rsidRPr="00811495">
        <w:t>means consent given by the gamete provider under section</w:t>
      </w:r>
      <w:r w:rsidR="009501C4">
        <w:t xml:space="preserve"> </w:t>
      </w:r>
      <w:r w:rsidR="00AD5630">
        <w:t>29</w:t>
      </w:r>
      <w:r w:rsidR="009411D5" w:rsidRPr="00811495">
        <w:t>.</w:t>
      </w:r>
    </w:p>
    <w:p w14:paraId="2253900D" w14:textId="2A3853D1" w:rsidR="00CA15F1" w:rsidRPr="00811495" w:rsidRDefault="008E1F12" w:rsidP="00F816EA">
      <w:pPr>
        <w:pStyle w:val="aDef"/>
      </w:pPr>
      <w:r w:rsidRPr="00AA2249">
        <w:rPr>
          <w:rStyle w:val="charBoldItals"/>
        </w:rPr>
        <w:t>donated embryo</w:t>
      </w:r>
      <w:r w:rsidR="00F01746" w:rsidRPr="00811495">
        <w:rPr>
          <w:bCs/>
          <w:iCs/>
        </w:rPr>
        <w:t xml:space="preserve"> means an embryo donated after its creation for use by </w:t>
      </w:r>
      <w:r w:rsidR="002C561D" w:rsidRPr="00811495">
        <w:rPr>
          <w:bCs/>
          <w:iCs/>
        </w:rPr>
        <w:t>someone other than</w:t>
      </w:r>
      <w:r w:rsidR="00CA15F1" w:rsidRPr="00811495">
        <w:rPr>
          <w:bCs/>
          <w:iCs/>
        </w:rPr>
        <w:t>—</w:t>
      </w:r>
    </w:p>
    <w:p w14:paraId="5F57ED1B" w14:textId="45BCABAA" w:rsidR="00F01746" w:rsidRPr="00811495" w:rsidRDefault="00590CC5" w:rsidP="00590CC5">
      <w:pPr>
        <w:pStyle w:val="aDefpara"/>
      </w:pPr>
      <w:r>
        <w:tab/>
      </w:r>
      <w:r w:rsidRPr="00811495">
        <w:t>(a)</w:t>
      </w:r>
      <w:r w:rsidRPr="00811495">
        <w:tab/>
      </w:r>
      <w:r w:rsidR="00D861EA" w:rsidRPr="00811495">
        <w:t>the</w:t>
      </w:r>
      <w:r w:rsidR="00100F26" w:rsidRPr="00811495">
        <w:t xml:space="preserve"> </w:t>
      </w:r>
      <w:r w:rsidR="00F01746" w:rsidRPr="00811495">
        <w:t>gamete provider</w:t>
      </w:r>
      <w:r w:rsidR="00100F26" w:rsidRPr="00811495">
        <w:t>s</w:t>
      </w:r>
      <w:r w:rsidR="00F01746" w:rsidRPr="00811495">
        <w:t xml:space="preserve"> from whom the gametes used to create the embryo were obtained</w:t>
      </w:r>
      <w:r w:rsidR="00CA15F1" w:rsidRPr="00811495">
        <w:t>;</w:t>
      </w:r>
      <w:r w:rsidR="00F01746" w:rsidRPr="00811495">
        <w:t xml:space="preserve"> or</w:t>
      </w:r>
    </w:p>
    <w:p w14:paraId="458D8CB1" w14:textId="72126E23" w:rsidR="00F01746" w:rsidRPr="00811495" w:rsidRDefault="00590CC5" w:rsidP="00590CC5">
      <w:pPr>
        <w:pStyle w:val="aDefpara"/>
      </w:pPr>
      <w:r>
        <w:tab/>
      </w:r>
      <w:r w:rsidRPr="00811495">
        <w:t>(b)</w:t>
      </w:r>
      <w:r w:rsidRPr="00811495">
        <w:tab/>
      </w:r>
      <w:r w:rsidR="00100F26" w:rsidRPr="00811495">
        <w:t>a</w:t>
      </w:r>
      <w:r w:rsidR="00F01746" w:rsidRPr="00811495">
        <w:t xml:space="preserve"> domestic partner of </w:t>
      </w:r>
      <w:r w:rsidR="00100F26" w:rsidRPr="00811495">
        <w:t xml:space="preserve">the </w:t>
      </w:r>
      <w:r w:rsidR="003D52FD" w:rsidRPr="00811495">
        <w:t>gamete providers.</w:t>
      </w:r>
    </w:p>
    <w:p w14:paraId="5451DF6C" w14:textId="5ACC3C31" w:rsidR="00C23B2B" w:rsidRPr="00811495" w:rsidRDefault="00C23B2B" w:rsidP="00590CC5">
      <w:pPr>
        <w:pStyle w:val="aDef"/>
      </w:pPr>
      <w:r w:rsidRPr="00AA2249">
        <w:rPr>
          <w:rStyle w:val="charBoldItals"/>
        </w:rPr>
        <w:t>donated gamete</w:t>
      </w:r>
      <w:r w:rsidRPr="00811495">
        <w:t>—</w:t>
      </w:r>
    </w:p>
    <w:p w14:paraId="333B4A0A" w14:textId="481820E9" w:rsidR="00F01746" w:rsidRPr="00811495" w:rsidRDefault="00590CC5" w:rsidP="00590CC5">
      <w:pPr>
        <w:pStyle w:val="aDefpara"/>
      </w:pPr>
      <w:r>
        <w:tab/>
      </w:r>
      <w:r w:rsidRPr="00811495">
        <w:t>(a)</w:t>
      </w:r>
      <w:r w:rsidRPr="00811495">
        <w:tab/>
      </w:r>
      <w:r w:rsidR="00C23B2B" w:rsidRPr="00811495">
        <w:t xml:space="preserve">means </w:t>
      </w:r>
      <w:r w:rsidR="00F01746" w:rsidRPr="00811495">
        <w:t xml:space="preserve">a gamete donated by </w:t>
      </w:r>
      <w:r w:rsidR="00DE13B1">
        <w:t>a</w:t>
      </w:r>
      <w:r w:rsidR="00F01746" w:rsidRPr="00811495">
        <w:t xml:space="preserve"> gamete provider for use by </w:t>
      </w:r>
      <w:r w:rsidR="00C23B2B" w:rsidRPr="00811495">
        <w:t>someone</w:t>
      </w:r>
      <w:r w:rsidR="00F01746" w:rsidRPr="00811495">
        <w:t xml:space="preserve"> other than the gamete provider or the</w:t>
      </w:r>
      <w:r w:rsidR="00DE13B1">
        <w:t>ir</w:t>
      </w:r>
      <w:r w:rsidR="00F01746" w:rsidRPr="00811495">
        <w:t xml:space="preserve"> domestic partner, and</w:t>
      </w:r>
    </w:p>
    <w:p w14:paraId="04942CDD" w14:textId="60B36F92" w:rsidR="00F01746" w:rsidRPr="00811495" w:rsidRDefault="00590CC5" w:rsidP="00590CC5">
      <w:pPr>
        <w:pStyle w:val="aDefpara"/>
      </w:pPr>
      <w:r>
        <w:tab/>
      </w:r>
      <w:r w:rsidRPr="00811495">
        <w:t>(b)</w:t>
      </w:r>
      <w:r w:rsidRPr="00811495">
        <w:tab/>
      </w:r>
      <w:r w:rsidR="00F01746" w:rsidRPr="00811495">
        <w:t>includes a gamete used to create a donated embryo</w:t>
      </w:r>
      <w:r w:rsidR="00F75481" w:rsidRPr="00811495">
        <w:t xml:space="preserve">, </w:t>
      </w:r>
      <w:r w:rsidR="00F01746" w:rsidRPr="00811495">
        <w:t>whether or not the gamete was originally obtained from the gamete provider as a donated gamete and whether or not the embryo was originally created for use as a donated embryo.</w:t>
      </w:r>
    </w:p>
    <w:p w14:paraId="3E2F2C9B" w14:textId="16E24DF2" w:rsidR="005D052E" w:rsidRPr="00811495" w:rsidRDefault="007B1133" w:rsidP="00590CC5">
      <w:pPr>
        <w:pStyle w:val="aDef"/>
      </w:pPr>
      <w:r w:rsidRPr="00AA2249">
        <w:rPr>
          <w:rStyle w:val="charBoldItals"/>
        </w:rPr>
        <w:t>donor</w:t>
      </w:r>
      <w:r w:rsidR="005D052E">
        <w:t>—</w:t>
      </w:r>
    </w:p>
    <w:p w14:paraId="5CCE5D0B" w14:textId="5ECC2794" w:rsidR="00696378" w:rsidRDefault="00590CC5" w:rsidP="00590CC5">
      <w:pPr>
        <w:pStyle w:val="aDefpara"/>
      </w:pPr>
      <w:r>
        <w:tab/>
        <w:t>(a)</w:t>
      </w:r>
      <w:r>
        <w:tab/>
      </w:r>
      <w:r w:rsidR="002F3BAE">
        <w:t xml:space="preserve">means </w:t>
      </w:r>
      <w:r w:rsidR="007C33CC">
        <w:t xml:space="preserve">a </w:t>
      </w:r>
      <w:r w:rsidR="003F388F" w:rsidRPr="00811495">
        <w:t xml:space="preserve">gamete provider from whom a </w:t>
      </w:r>
      <w:r w:rsidR="003259A0">
        <w:t xml:space="preserve">donated </w:t>
      </w:r>
      <w:r w:rsidR="003F388F" w:rsidRPr="00811495">
        <w:t>gamete is obtained</w:t>
      </w:r>
      <w:r w:rsidR="007B1133" w:rsidRPr="00811495">
        <w:t xml:space="preserve">; </w:t>
      </w:r>
      <w:r w:rsidR="001026CD" w:rsidRPr="00811495">
        <w:t>and</w:t>
      </w:r>
    </w:p>
    <w:p w14:paraId="6E4D6596" w14:textId="5917360D" w:rsidR="00654CA7" w:rsidRDefault="00590CC5" w:rsidP="00590CC5">
      <w:pPr>
        <w:pStyle w:val="aDefpara"/>
      </w:pPr>
      <w:r>
        <w:tab/>
        <w:t>(b)</w:t>
      </w:r>
      <w:r>
        <w:tab/>
      </w:r>
      <w:r w:rsidR="007B1133" w:rsidRPr="00811495">
        <w:t xml:space="preserve">in relation to a </w:t>
      </w:r>
      <w:r w:rsidR="004A5101" w:rsidRPr="00811495">
        <w:t>donor</w:t>
      </w:r>
      <w:r w:rsidR="001026CD" w:rsidRPr="00811495">
        <w:t xml:space="preserve"> </w:t>
      </w:r>
      <w:r w:rsidR="004A5101" w:rsidRPr="00811495">
        <w:t>conceived</w:t>
      </w:r>
      <w:r w:rsidR="007B1133" w:rsidRPr="00811495">
        <w:t xml:space="preserve"> person</w:t>
      </w:r>
      <w:r w:rsidR="00654CA7">
        <w:t>—</w:t>
      </w:r>
    </w:p>
    <w:p w14:paraId="35B91C8A" w14:textId="6757C813" w:rsidR="00847422" w:rsidRDefault="00590CC5" w:rsidP="00590CC5">
      <w:pPr>
        <w:pStyle w:val="aDefsubpara"/>
      </w:pPr>
      <w:r>
        <w:tab/>
        <w:t>(i)</w:t>
      </w:r>
      <w:r>
        <w:tab/>
      </w:r>
      <w:r w:rsidR="002F3BAE">
        <w:t xml:space="preserve">means </w:t>
      </w:r>
      <w:r w:rsidR="007B1133" w:rsidRPr="00811495">
        <w:t>the</w:t>
      </w:r>
      <w:r w:rsidR="002F3BAE">
        <w:t xml:space="preserve"> gamete provider</w:t>
      </w:r>
      <w:r w:rsidR="003259A0">
        <w:t xml:space="preserve"> of </w:t>
      </w:r>
      <w:r w:rsidR="00DE13B1">
        <w:t>a</w:t>
      </w:r>
      <w:r w:rsidR="003259A0">
        <w:t xml:space="preserve"> donated gamete used </w:t>
      </w:r>
      <w:r w:rsidR="00853E98">
        <w:t xml:space="preserve">in </w:t>
      </w:r>
      <w:r w:rsidR="00451D1C">
        <w:t>ART</w:t>
      </w:r>
      <w:r w:rsidR="002C0BB9">
        <w:t> </w:t>
      </w:r>
      <w:r w:rsidR="00451D1C">
        <w:t>treatment</w:t>
      </w:r>
      <w:r w:rsidR="00281643">
        <w:t xml:space="preserve"> </w:t>
      </w:r>
      <w:r w:rsidR="00B636D3" w:rsidRPr="00811495">
        <w:t>resulting in the person’s birth</w:t>
      </w:r>
      <w:r w:rsidR="00654CA7">
        <w:t>; and</w:t>
      </w:r>
    </w:p>
    <w:p w14:paraId="3AC9F596" w14:textId="2DA36ADA" w:rsidR="00654CA7" w:rsidRDefault="00590CC5" w:rsidP="00590CC5">
      <w:pPr>
        <w:pStyle w:val="aDefsubpara"/>
      </w:pPr>
      <w:r>
        <w:tab/>
        <w:t>(ii)</w:t>
      </w:r>
      <w:r>
        <w:tab/>
      </w:r>
      <w:r w:rsidR="00654CA7">
        <w:t>for</w:t>
      </w:r>
      <w:r w:rsidR="00654CA7" w:rsidRPr="00811495">
        <w:t xml:space="preserve"> </w:t>
      </w:r>
      <w:r w:rsidR="00B81BEE">
        <w:t>part</w:t>
      </w:r>
      <w:r w:rsidR="00AD5630">
        <w:t xml:space="preserve"> 5</w:t>
      </w:r>
      <w:r w:rsidR="00654CA7">
        <w:t xml:space="preserve"> </w:t>
      </w:r>
      <w:r w:rsidR="00654CA7" w:rsidRPr="00811495">
        <w:t>(Donor register)—</w:t>
      </w:r>
      <w:r w:rsidR="0069486A">
        <w:t>see section</w:t>
      </w:r>
      <w:r w:rsidR="009501C4">
        <w:t xml:space="preserve"> </w:t>
      </w:r>
      <w:r w:rsidR="00AD5630">
        <w:t>50</w:t>
      </w:r>
      <w:r w:rsidR="0069486A">
        <w:t>.</w:t>
      </w:r>
    </w:p>
    <w:p w14:paraId="4FC73D4A" w14:textId="522542BD" w:rsidR="00B771FE" w:rsidRPr="00811495" w:rsidRDefault="00053948" w:rsidP="00590CC5">
      <w:pPr>
        <w:pStyle w:val="aDef"/>
      </w:pPr>
      <w:r w:rsidRPr="00AA2249">
        <w:rPr>
          <w:rStyle w:val="charBoldItals"/>
        </w:rPr>
        <w:t>donor code</w:t>
      </w:r>
      <w:r w:rsidR="00C968D5">
        <w:t>, for</w:t>
      </w:r>
      <w:r w:rsidR="00C968D5" w:rsidRPr="00811495">
        <w:t xml:space="preserve"> </w:t>
      </w:r>
      <w:r w:rsidR="00B81BEE">
        <w:t>part</w:t>
      </w:r>
      <w:r w:rsidR="00AD5630">
        <w:t xml:space="preserve"> 5</w:t>
      </w:r>
      <w:r w:rsidR="00C968D5">
        <w:t xml:space="preserve"> </w:t>
      </w:r>
      <w:r w:rsidR="00C968D5" w:rsidRPr="00811495">
        <w:t>(Donor register)—</w:t>
      </w:r>
      <w:r w:rsidR="00C968D5">
        <w:t>see section</w:t>
      </w:r>
      <w:r w:rsidR="009501C4">
        <w:t xml:space="preserve"> </w:t>
      </w:r>
      <w:r w:rsidR="00AD5630">
        <w:t>50</w:t>
      </w:r>
      <w:r w:rsidR="00F634E7">
        <w:t>.</w:t>
      </w:r>
    </w:p>
    <w:p w14:paraId="15A4100C" w14:textId="23A69985" w:rsidR="00FC0A67" w:rsidRPr="00811495" w:rsidRDefault="004A5101" w:rsidP="00590CC5">
      <w:pPr>
        <w:pStyle w:val="aDef"/>
      </w:pPr>
      <w:r w:rsidRPr="00AA2249">
        <w:rPr>
          <w:rStyle w:val="charBoldItals"/>
        </w:rPr>
        <w:t>donor</w:t>
      </w:r>
      <w:r w:rsidR="00006E77" w:rsidRPr="00AA2249">
        <w:rPr>
          <w:rStyle w:val="charBoldItals"/>
        </w:rPr>
        <w:t xml:space="preserve"> </w:t>
      </w:r>
      <w:r w:rsidRPr="00AA2249">
        <w:rPr>
          <w:rStyle w:val="charBoldItals"/>
        </w:rPr>
        <w:t>conceived</w:t>
      </w:r>
      <w:r w:rsidR="00006E77" w:rsidRPr="00811495">
        <w:rPr>
          <w:bCs/>
          <w:iCs/>
        </w:rPr>
        <w:t>, in relation to a person</w:t>
      </w:r>
      <w:r w:rsidR="00FC0A67" w:rsidRPr="00811495">
        <w:rPr>
          <w:bCs/>
          <w:iCs/>
        </w:rPr>
        <w:t>—</w:t>
      </w:r>
    </w:p>
    <w:p w14:paraId="1CED6AAF" w14:textId="6A817007" w:rsidR="00435D73" w:rsidRPr="00811495" w:rsidRDefault="00590CC5" w:rsidP="00590CC5">
      <w:pPr>
        <w:pStyle w:val="aDefpara"/>
      </w:pPr>
      <w:r>
        <w:tab/>
      </w:r>
      <w:r w:rsidRPr="00811495">
        <w:t>(a)</w:t>
      </w:r>
      <w:r w:rsidRPr="00811495">
        <w:tab/>
      </w:r>
      <w:r w:rsidR="00006E77" w:rsidRPr="00811495">
        <w:rPr>
          <w:bCs/>
          <w:iCs/>
        </w:rPr>
        <w:t>means a person born as a result of</w:t>
      </w:r>
      <w:r w:rsidR="009C7E6E" w:rsidRPr="00811495">
        <w:rPr>
          <w:bCs/>
          <w:iCs/>
        </w:rPr>
        <w:t xml:space="preserve"> </w:t>
      </w:r>
      <w:r w:rsidR="00006E77" w:rsidRPr="00811495">
        <w:t>ART</w:t>
      </w:r>
      <w:r w:rsidR="009501C4">
        <w:t xml:space="preserve"> </w:t>
      </w:r>
      <w:r w:rsidR="00006E77" w:rsidRPr="00811495">
        <w:t>treatment using a donated gamete</w:t>
      </w:r>
      <w:r w:rsidR="00FC0A67" w:rsidRPr="00811495">
        <w:t>; and</w:t>
      </w:r>
    </w:p>
    <w:p w14:paraId="7FF8A610" w14:textId="02B3BE8C" w:rsidR="00FC0A67" w:rsidRPr="00811495" w:rsidRDefault="00590CC5" w:rsidP="00590CC5">
      <w:pPr>
        <w:pStyle w:val="aDefpara"/>
      </w:pPr>
      <w:r>
        <w:tab/>
      </w:r>
      <w:r w:rsidRPr="00811495">
        <w:t>(b)</w:t>
      </w:r>
      <w:r w:rsidRPr="00811495">
        <w:tab/>
      </w:r>
      <w:r w:rsidR="00FC0A67" w:rsidRPr="00811495">
        <w:t xml:space="preserve">for </w:t>
      </w:r>
      <w:r w:rsidR="00B81BEE">
        <w:t>part</w:t>
      </w:r>
      <w:r w:rsidR="00AD5630">
        <w:t xml:space="preserve"> 5</w:t>
      </w:r>
      <w:r w:rsidR="00780E13">
        <w:t xml:space="preserve"> </w:t>
      </w:r>
      <w:r w:rsidR="00FC0A67" w:rsidRPr="00811495">
        <w:t>(Donor register)—</w:t>
      </w:r>
      <w:r w:rsidR="00005E76">
        <w:t>see section</w:t>
      </w:r>
      <w:r w:rsidR="009501C4">
        <w:t xml:space="preserve"> </w:t>
      </w:r>
      <w:r w:rsidR="00AD5630">
        <w:t>50</w:t>
      </w:r>
      <w:r w:rsidR="00005E76">
        <w:t>.</w:t>
      </w:r>
    </w:p>
    <w:p w14:paraId="47C55557" w14:textId="06733E6F" w:rsidR="003E2CA8" w:rsidRPr="00811495" w:rsidRDefault="0068445F" w:rsidP="00A1092F">
      <w:pPr>
        <w:pStyle w:val="aDef"/>
        <w:numPr>
          <w:ilvl w:val="5"/>
          <w:numId w:val="0"/>
        </w:numPr>
        <w:ind w:left="1100"/>
      </w:pPr>
      <w:r w:rsidRPr="00AA2249">
        <w:rPr>
          <w:rStyle w:val="charBoldItals"/>
        </w:rPr>
        <w:t>donor register</w:t>
      </w:r>
      <w:r w:rsidR="00DB6FFB" w:rsidRPr="00811495">
        <w:t xml:space="preserve"> means the register established under section</w:t>
      </w:r>
      <w:r w:rsidR="009501C4">
        <w:t xml:space="preserve"> </w:t>
      </w:r>
      <w:r w:rsidR="00AD5630">
        <w:t>52</w:t>
      </w:r>
      <w:r w:rsidR="00DB6FFB" w:rsidRPr="00811495">
        <w:t>.</w:t>
      </w:r>
    </w:p>
    <w:p w14:paraId="3E6B720D" w14:textId="05E95D22" w:rsidR="00F94EFB" w:rsidRPr="00F94EFB" w:rsidRDefault="00E01212" w:rsidP="001B698B">
      <w:pPr>
        <w:pStyle w:val="aDef"/>
        <w:keepNext/>
      </w:pPr>
      <w:r w:rsidRPr="00AA2249">
        <w:rPr>
          <w:rStyle w:val="charBoldItals"/>
        </w:rPr>
        <w:lastRenderedPageBreak/>
        <w:t>donor sibling</w:t>
      </w:r>
      <w:r w:rsidRPr="00811495">
        <w:rPr>
          <w:bCs/>
          <w:iCs/>
        </w:rPr>
        <w:t>, in relation to a donor conceived person</w:t>
      </w:r>
      <w:r w:rsidR="00F94EFB">
        <w:rPr>
          <w:bCs/>
          <w:iCs/>
        </w:rPr>
        <w:t>—</w:t>
      </w:r>
    </w:p>
    <w:p w14:paraId="5A519669" w14:textId="44A1B9F4" w:rsidR="00E01212" w:rsidRDefault="00590CC5" w:rsidP="00590CC5">
      <w:pPr>
        <w:pStyle w:val="aDefpara"/>
      </w:pPr>
      <w:r>
        <w:tab/>
        <w:t>(a)</w:t>
      </w:r>
      <w:r>
        <w:tab/>
      </w:r>
      <w:r w:rsidR="00E01212" w:rsidRPr="00811495">
        <w:t xml:space="preserve">means the person’s </w:t>
      </w:r>
      <w:r w:rsidR="00301F09" w:rsidRPr="00811495">
        <w:t xml:space="preserve">sibling born as a result of ART treatment using a </w:t>
      </w:r>
      <w:r w:rsidR="00F01EDA" w:rsidRPr="00811495">
        <w:t xml:space="preserve">gamete donated by the </w:t>
      </w:r>
      <w:r w:rsidR="00EC193C">
        <w:t xml:space="preserve">person’s </w:t>
      </w:r>
      <w:r w:rsidR="00F01EDA" w:rsidRPr="00811495">
        <w:t>donor</w:t>
      </w:r>
      <w:r w:rsidR="00F94EFB">
        <w:t>; and</w:t>
      </w:r>
    </w:p>
    <w:p w14:paraId="5132B5A5" w14:textId="0B67AF38" w:rsidR="00F94EFB" w:rsidRPr="00811495" w:rsidRDefault="00590CC5" w:rsidP="00590CC5">
      <w:pPr>
        <w:pStyle w:val="aDefpara"/>
      </w:pPr>
      <w:r>
        <w:tab/>
      </w:r>
      <w:r w:rsidRPr="00811495">
        <w:t>(b)</w:t>
      </w:r>
      <w:r w:rsidRPr="00811495">
        <w:tab/>
      </w:r>
      <w:r w:rsidR="00F94EFB" w:rsidRPr="00811495">
        <w:t xml:space="preserve">for </w:t>
      </w:r>
      <w:r w:rsidR="00B81BEE">
        <w:t>part</w:t>
      </w:r>
      <w:r w:rsidR="00AD5630">
        <w:t xml:space="preserve"> 5</w:t>
      </w:r>
      <w:r w:rsidR="00F94EFB">
        <w:t xml:space="preserve"> </w:t>
      </w:r>
      <w:r w:rsidR="00F94EFB" w:rsidRPr="00811495">
        <w:t>(Donor register)—</w:t>
      </w:r>
      <w:r w:rsidR="00F94EFB">
        <w:t>see section</w:t>
      </w:r>
      <w:r w:rsidR="009501C4">
        <w:t xml:space="preserve"> </w:t>
      </w:r>
      <w:r w:rsidR="00AD5630">
        <w:t>50</w:t>
      </w:r>
      <w:r w:rsidR="00F94EFB">
        <w:t>.</w:t>
      </w:r>
    </w:p>
    <w:p w14:paraId="1929F801" w14:textId="54DB27AA" w:rsidR="00EE08EC" w:rsidRPr="00811495" w:rsidRDefault="00EE08EC" w:rsidP="00590CC5">
      <w:pPr>
        <w:pStyle w:val="aDef"/>
      </w:pPr>
      <w:r w:rsidRPr="00AA2249">
        <w:rPr>
          <w:rStyle w:val="charBoldItals"/>
        </w:rPr>
        <w:t>embryo</w:t>
      </w:r>
      <w:r w:rsidRPr="00811495">
        <w:t xml:space="preserve"> means </w:t>
      </w:r>
      <w:r w:rsidR="0095152A" w:rsidRPr="00811495">
        <w:t>a discrete entity that—</w:t>
      </w:r>
    </w:p>
    <w:p w14:paraId="7915DCE9" w14:textId="23B9BF34" w:rsidR="00EE08EC" w:rsidRPr="00811495" w:rsidRDefault="00590CC5" w:rsidP="00590CC5">
      <w:pPr>
        <w:pStyle w:val="aDefpara"/>
      </w:pPr>
      <w:r>
        <w:tab/>
      </w:r>
      <w:r w:rsidRPr="00811495">
        <w:t>(a)</w:t>
      </w:r>
      <w:r w:rsidRPr="00811495">
        <w:tab/>
      </w:r>
      <w:r w:rsidR="0095152A" w:rsidRPr="00811495">
        <w:t>has arisen from either—</w:t>
      </w:r>
    </w:p>
    <w:p w14:paraId="193ACAB9" w14:textId="714700E3" w:rsidR="0095152A" w:rsidRPr="00811495" w:rsidRDefault="00590CC5" w:rsidP="00590CC5">
      <w:pPr>
        <w:pStyle w:val="aDefsubpara"/>
      </w:pPr>
      <w:r>
        <w:tab/>
      </w:r>
      <w:r w:rsidRPr="00811495">
        <w:t>(i)</w:t>
      </w:r>
      <w:r w:rsidRPr="00811495">
        <w:tab/>
      </w:r>
      <w:r w:rsidR="0095152A" w:rsidRPr="00811495">
        <w:t>the first mitotic division when fertilisation of a human oocyte by a human sperm is complete; or</w:t>
      </w:r>
    </w:p>
    <w:p w14:paraId="15231E7F" w14:textId="4BFA008C" w:rsidR="0095152A" w:rsidRPr="00811495" w:rsidRDefault="00590CC5" w:rsidP="00590CC5">
      <w:pPr>
        <w:pStyle w:val="aDefsubpara"/>
      </w:pPr>
      <w:r>
        <w:tab/>
      </w:r>
      <w:r w:rsidRPr="00811495">
        <w:t>(ii)</w:t>
      </w:r>
      <w:r w:rsidRPr="00811495">
        <w:tab/>
      </w:r>
      <w:r w:rsidR="0095152A" w:rsidRPr="00811495">
        <w:t>any other process that initiates organised development of a biological entity with a human nuclear genome or altered human nuclear genome that has the potential to develop up to, or beyond, the stage at which the primitive streak appears; and</w:t>
      </w:r>
    </w:p>
    <w:p w14:paraId="5DE9B498" w14:textId="27E8E8C9" w:rsidR="0095152A" w:rsidRPr="00811495" w:rsidRDefault="00590CC5" w:rsidP="00590CC5">
      <w:pPr>
        <w:pStyle w:val="aDefpara"/>
      </w:pPr>
      <w:r>
        <w:tab/>
      </w:r>
      <w:r w:rsidRPr="00811495">
        <w:t>(b)</w:t>
      </w:r>
      <w:r w:rsidRPr="00811495">
        <w:tab/>
      </w:r>
      <w:r w:rsidR="0095152A" w:rsidRPr="00811495">
        <w:t>has not yet reached 8</w:t>
      </w:r>
      <w:r w:rsidR="000B0D3B">
        <w:t xml:space="preserve"> </w:t>
      </w:r>
      <w:r w:rsidR="0095152A" w:rsidRPr="00811495">
        <w:t>weeks of development since the first mitotic division.</w:t>
      </w:r>
    </w:p>
    <w:p w14:paraId="75C9754F" w14:textId="5847F9CF" w:rsidR="008C7830" w:rsidRDefault="008C7830" w:rsidP="00590CC5">
      <w:pPr>
        <w:pStyle w:val="aDef"/>
      </w:pPr>
      <w:r w:rsidRPr="00AA2249">
        <w:rPr>
          <w:rStyle w:val="charBoldItals"/>
        </w:rPr>
        <w:t>executive officer</w:t>
      </w:r>
      <w:r w:rsidRPr="00811495">
        <w:t>, of a corporation, means a person, however described and whether or not the person is a director of the corporation, who is concerned with, or takes part in, the corporation’s management.</w:t>
      </w:r>
    </w:p>
    <w:p w14:paraId="7D2116AD" w14:textId="5365B655" w:rsidR="00B66255" w:rsidRPr="00811495" w:rsidRDefault="00045CC4" w:rsidP="00BF4E4E">
      <w:pPr>
        <w:pStyle w:val="aDef"/>
        <w:numPr>
          <w:ilvl w:val="5"/>
          <w:numId w:val="0"/>
        </w:numPr>
        <w:ind w:left="1100"/>
      </w:pPr>
      <w:r w:rsidRPr="00AA2249">
        <w:rPr>
          <w:rStyle w:val="charBoldItals"/>
        </w:rPr>
        <w:t>full name</w:t>
      </w:r>
      <w:r w:rsidRPr="00811495">
        <w:t xml:space="preserve">, </w:t>
      </w:r>
      <w:r w:rsidR="003C507A">
        <w:t>in relation to</w:t>
      </w:r>
      <w:r w:rsidR="008910D1" w:rsidRPr="00811495">
        <w:t xml:space="preserve"> </w:t>
      </w:r>
      <w:r w:rsidRPr="00811495">
        <w:t>a donor</w:t>
      </w:r>
      <w:r w:rsidR="00D27E4E" w:rsidRPr="00811495">
        <w:t xml:space="preserve">, </w:t>
      </w:r>
      <w:r w:rsidR="001A3A01" w:rsidRPr="00811495">
        <w:t xml:space="preserve">means </w:t>
      </w:r>
      <w:r w:rsidR="00FF7A49" w:rsidRPr="00811495">
        <w:t xml:space="preserve">each full name </w:t>
      </w:r>
      <w:r w:rsidR="00DD2229" w:rsidRPr="00811495">
        <w:t xml:space="preserve">ever </w:t>
      </w:r>
      <w:r w:rsidR="00FF7A49" w:rsidRPr="00811495">
        <w:t xml:space="preserve">used by the </w:t>
      </w:r>
      <w:r w:rsidR="006E482E">
        <w:t>donor.</w:t>
      </w:r>
    </w:p>
    <w:p w14:paraId="377A04CB" w14:textId="5CC93E1F" w:rsidR="00073676" w:rsidRPr="00811495" w:rsidRDefault="00073676" w:rsidP="00590CC5">
      <w:pPr>
        <w:pStyle w:val="aDef"/>
      </w:pPr>
      <w:r w:rsidRPr="00AA2249">
        <w:rPr>
          <w:rStyle w:val="charBoldItals"/>
        </w:rPr>
        <w:t>gamete</w:t>
      </w:r>
      <w:r w:rsidRPr="00811495">
        <w:t>—</w:t>
      </w:r>
    </w:p>
    <w:p w14:paraId="39083519" w14:textId="2D373805" w:rsidR="00520612" w:rsidRPr="00AA2249" w:rsidRDefault="00590CC5" w:rsidP="00590CC5">
      <w:pPr>
        <w:pStyle w:val="aDefpara"/>
      </w:pPr>
      <w:r>
        <w:tab/>
      </w:r>
      <w:r w:rsidRPr="00AA2249">
        <w:t>(a)</w:t>
      </w:r>
      <w:r w:rsidRPr="00AA2249">
        <w:tab/>
      </w:r>
      <w:r w:rsidR="00520612" w:rsidRPr="00811495">
        <w:t>means a human sperm or a human o</w:t>
      </w:r>
      <w:r w:rsidR="005B56B4">
        <w:t>ocyte</w:t>
      </w:r>
      <w:r w:rsidR="00073676" w:rsidRPr="00811495">
        <w:t>; and</w:t>
      </w:r>
    </w:p>
    <w:p w14:paraId="412FED9B" w14:textId="3A6CD8DB" w:rsidR="003A73C7" w:rsidRPr="00AA2249" w:rsidRDefault="00590CC5" w:rsidP="00590CC5">
      <w:pPr>
        <w:pStyle w:val="aDefpara"/>
      </w:pPr>
      <w:r>
        <w:tab/>
      </w:r>
      <w:r w:rsidRPr="00AA2249">
        <w:t>(b)</w:t>
      </w:r>
      <w:r w:rsidRPr="00AA2249">
        <w:tab/>
      </w:r>
      <w:r w:rsidR="00A475B1" w:rsidRPr="00811495">
        <w:t xml:space="preserve">for a gamete used </w:t>
      </w:r>
      <w:r w:rsidR="00BE1BFB" w:rsidRPr="00811495">
        <w:t>in the provision of</w:t>
      </w:r>
      <w:r w:rsidR="00A475B1" w:rsidRPr="00811495">
        <w:t xml:space="preserve"> </w:t>
      </w:r>
      <w:r w:rsidR="00465321" w:rsidRPr="00811495">
        <w:t>ART</w:t>
      </w:r>
      <w:r w:rsidR="009501C4">
        <w:t xml:space="preserve"> </w:t>
      </w:r>
      <w:r w:rsidR="00465321" w:rsidRPr="00811495">
        <w:t>treatment</w:t>
      </w:r>
      <w:r w:rsidR="0046268E" w:rsidRPr="00811495">
        <w:t>—</w:t>
      </w:r>
      <w:r w:rsidR="00073676" w:rsidRPr="00811495">
        <w:t xml:space="preserve">includes an embryo created from </w:t>
      </w:r>
      <w:r w:rsidR="00B6191B" w:rsidRPr="00811495">
        <w:t>the</w:t>
      </w:r>
      <w:r w:rsidR="00073676" w:rsidRPr="00811495">
        <w:t xml:space="preserve"> gamete.</w:t>
      </w:r>
      <w:r w:rsidR="003A73C7" w:rsidRPr="00811495">
        <w:t xml:space="preserve"> </w:t>
      </w:r>
    </w:p>
    <w:p w14:paraId="7C0D7F1A" w14:textId="2AA2C739" w:rsidR="005B4768" w:rsidRPr="00811495" w:rsidRDefault="00520612" w:rsidP="001B698B">
      <w:pPr>
        <w:pStyle w:val="aDef"/>
        <w:keepNext/>
      </w:pPr>
      <w:r w:rsidRPr="00AA2249">
        <w:rPr>
          <w:rStyle w:val="charBoldItals"/>
        </w:rPr>
        <w:lastRenderedPageBreak/>
        <w:t>gamete provider</w:t>
      </w:r>
      <w:r w:rsidR="005B4768" w:rsidRPr="00811495">
        <w:t>—</w:t>
      </w:r>
    </w:p>
    <w:p w14:paraId="69423263" w14:textId="7CC81682" w:rsidR="005B4768" w:rsidRPr="00AA2249" w:rsidRDefault="00590CC5" w:rsidP="001B698B">
      <w:pPr>
        <w:pStyle w:val="aDefpara"/>
        <w:keepNext/>
      </w:pPr>
      <w:r>
        <w:tab/>
      </w:r>
      <w:r w:rsidRPr="00AA2249">
        <w:t>(a)</w:t>
      </w:r>
      <w:r w:rsidRPr="00AA2249">
        <w:tab/>
      </w:r>
      <w:r w:rsidR="00520612" w:rsidRPr="00811495">
        <w:t>in relation to a gamete</w:t>
      </w:r>
      <w:r w:rsidR="005B4768" w:rsidRPr="00811495">
        <w:t>—</w:t>
      </w:r>
      <w:r w:rsidR="00520612" w:rsidRPr="00811495">
        <w:t>means</w:t>
      </w:r>
      <w:r w:rsidR="005B4768" w:rsidRPr="00811495">
        <w:t xml:space="preserve"> </w:t>
      </w:r>
      <w:r w:rsidR="00520612" w:rsidRPr="00811495">
        <w:t xml:space="preserve">the </w:t>
      </w:r>
      <w:r w:rsidR="00916030">
        <w:t>person</w:t>
      </w:r>
      <w:r w:rsidR="00520612" w:rsidRPr="00811495">
        <w:t xml:space="preserve"> from whom the gamete has been obtained</w:t>
      </w:r>
      <w:r w:rsidR="005B4768" w:rsidRPr="00811495">
        <w:t>;</w:t>
      </w:r>
      <w:r w:rsidR="00520612" w:rsidRPr="00811495">
        <w:t xml:space="preserve"> and</w:t>
      </w:r>
    </w:p>
    <w:p w14:paraId="71C8C459" w14:textId="231467F9" w:rsidR="00520612" w:rsidRPr="00AA2249" w:rsidRDefault="00590CC5" w:rsidP="00590CC5">
      <w:pPr>
        <w:pStyle w:val="aDefpara"/>
      </w:pPr>
      <w:r>
        <w:tab/>
      </w:r>
      <w:r w:rsidRPr="00AA2249">
        <w:t>(b)</w:t>
      </w:r>
      <w:r w:rsidRPr="00AA2249">
        <w:tab/>
      </w:r>
      <w:r w:rsidR="00520612" w:rsidRPr="00811495">
        <w:t>in relation to an embryo</w:t>
      </w:r>
      <w:r w:rsidR="005B4768" w:rsidRPr="00811495">
        <w:t>—</w:t>
      </w:r>
      <w:r w:rsidR="00520612" w:rsidRPr="00811495">
        <w:t>means</w:t>
      </w:r>
      <w:r w:rsidR="005B4768" w:rsidRPr="00811495">
        <w:t xml:space="preserve"> </w:t>
      </w:r>
      <w:r w:rsidR="00916030">
        <w:t>a person</w:t>
      </w:r>
      <w:r w:rsidR="00520612" w:rsidRPr="00811495">
        <w:t xml:space="preserve"> from whom a gamete used to create the embryo was obtained.</w:t>
      </w:r>
    </w:p>
    <w:p w14:paraId="41E9EC21" w14:textId="777A85C2" w:rsidR="00C51892" w:rsidRPr="00C51892" w:rsidRDefault="00C51892" w:rsidP="00A1092F">
      <w:pPr>
        <w:pStyle w:val="aDef"/>
        <w:numPr>
          <w:ilvl w:val="5"/>
          <w:numId w:val="0"/>
        </w:numPr>
        <w:ind w:left="1100"/>
      </w:pPr>
      <w:r w:rsidRPr="00AA2249">
        <w:rPr>
          <w:rStyle w:val="charBoldItals"/>
        </w:rPr>
        <w:t>improvement notice</w:t>
      </w:r>
      <w:r>
        <w:t>—see section</w:t>
      </w:r>
      <w:r w:rsidR="009501C4">
        <w:t xml:space="preserve"> </w:t>
      </w:r>
      <w:r w:rsidR="00AD5630">
        <w:t>79</w:t>
      </w:r>
      <w:r w:rsidR="009501C4">
        <w:t xml:space="preserve"> </w:t>
      </w:r>
      <w:r w:rsidR="00306A50">
        <w:t>(2).</w:t>
      </w:r>
    </w:p>
    <w:p w14:paraId="667EC3C4" w14:textId="3EF61612" w:rsidR="001A0392" w:rsidRPr="00811495" w:rsidRDefault="001A0392" w:rsidP="00590CC5">
      <w:pPr>
        <w:pStyle w:val="aDef"/>
      </w:pPr>
      <w:r w:rsidRPr="00AA2249">
        <w:rPr>
          <w:rStyle w:val="charBoldItals"/>
        </w:rPr>
        <w:t>informal</w:t>
      </w:r>
      <w:r>
        <w:t xml:space="preserve"> </w:t>
      </w:r>
      <w:r w:rsidRPr="00AA2249">
        <w:rPr>
          <w:rStyle w:val="charBoldItals"/>
        </w:rPr>
        <w:t>donor arrangement</w:t>
      </w:r>
      <w:r w:rsidRPr="00A8380A">
        <w:rPr>
          <w:bCs/>
          <w:iCs/>
        </w:rPr>
        <w:t>,</w:t>
      </w:r>
      <w:r w:rsidR="00405B57">
        <w:rPr>
          <w:bCs/>
          <w:iCs/>
        </w:rPr>
        <w:t xml:space="preserve"> </w:t>
      </w:r>
      <w:r w:rsidR="00405B57" w:rsidRPr="00040026">
        <w:rPr>
          <w:bCs/>
          <w:iCs/>
        </w:rPr>
        <w:t xml:space="preserve">for </w:t>
      </w:r>
      <w:r w:rsidR="00B81BEE">
        <w:t>part</w:t>
      </w:r>
      <w:r w:rsidR="00AD5630">
        <w:t xml:space="preserve"> 5</w:t>
      </w:r>
      <w:r w:rsidR="00405B57">
        <w:rPr>
          <w:bCs/>
          <w:iCs/>
        </w:rPr>
        <w:t xml:space="preserve"> (Donor register)</w:t>
      </w:r>
      <w:r w:rsidR="00405B57" w:rsidRPr="00811495">
        <w:rPr>
          <w:bCs/>
          <w:iCs/>
        </w:rPr>
        <w:t>—see section</w:t>
      </w:r>
      <w:r w:rsidR="002C0BB9">
        <w:rPr>
          <w:bCs/>
          <w:iCs/>
        </w:rPr>
        <w:t> </w:t>
      </w:r>
      <w:r w:rsidR="00AD5630">
        <w:rPr>
          <w:bCs/>
          <w:iCs/>
        </w:rPr>
        <w:t>5</w:t>
      </w:r>
      <w:r w:rsidR="00D917A5">
        <w:rPr>
          <w:bCs/>
          <w:iCs/>
        </w:rPr>
        <w:t>0</w:t>
      </w:r>
      <w:r w:rsidR="00405B57">
        <w:rPr>
          <w:bCs/>
          <w:iCs/>
        </w:rPr>
        <w:t>.</w:t>
      </w:r>
    </w:p>
    <w:p w14:paraId="7FC01A24" w14:textId="34EA9AFA" w:rsidR="002E2504" w:rsidRPr="00811495" w:rsidRDefault="002E2504" w:rsidP="00590CC5">
      <w:pPr>
        <w:pStyle w:val="aDef"/>
      </w:pPr>
      <w:r w:rsidRPr="00AA2249">
        <w:rPr>
          <w:rStyle w:val="charBoldItals"/>
        </w:rPr>
        <w:t>mandatory information</w:t>
      </w:r>
      <w:r w:rsidR="00FD5FBA">
        <w:rPr>
          <w:bCs/>
          <w:iCs/>
        </w:rPr>
        <w:t xml:space="preserve"> means information </w:t>
      </w:r>
      <w:r w:rsidR="009B7644">
        <w:rPr>
          <w:bCs/>
          <w:iCs/>
        </w:rPr>
        <w:t xml:space="preserve">of a kind </w:t>
      </w:r>
      <w:r w:rsidR="00560CF3">
        <w:rPr>
          <w:bCs/>
          <w:iCs/>
        </w:rPr>
        <w:t xml:space="preserve">given under </w:t>
      </w:r>
      <w:r w:rsidR="00FD5FBA">
        <w:rPr>
          <w:bCs/>
          <w:iCs/>
        </w:rPr>
        <w:t>section</w:t>
      </w:r>
      <w:r w:rsidR="002C0BB9">
        <w:rPr>
          <w:bCs/>
          <w:iCs/>
        </w:rPr>
        <w:t> </w:t>
      </w:r>
      <w:r w:rsidR="00AD5630">
        <w:rPr>
          <w:bCs/>
          <w:iCs/>
        </w:rPr>
        <w:t>53</w:t>
      </w:r>
      <w:r w:rsidR="00FD5FBA">
        <w:rPr>
          <w:bCs/>
          <w:iCs/>
        </w:rPr>
        <w:t>.</w:t>
      </w:r>
    </w:p>
    <w:p w14:paraId="446643EA" w14:textId="19E48290" w:rsidR="00A1222D" w:rsidRPr="00811495" w:rsidRDefault="00A1222D" w:rsidP="00590CC5">
      <w:pPr>
        <w:pStyle w:val="aDef"/>
      </w:pPr>
      <w:r w:rsidRPr="00AA2249">
        <w:rPr>
          <w:rStyle w:val="charBoldItals"/>
        </w:rPr>
        <w:t>mature donor conceived person</w:t>
      </w:r>
      <w:r w:rsidR="00040026" w:rsidRPr="00040026">
        <w:rPr>
          <w:bCs/>
          <w:iCs/>
        </w:rPr>
        <w:t xml:space="preserve">, for </w:t>
      </w:r>
      <w:r w:rsidR="00B81BEE">
        <w:t>part</w:t>
      </w:r>
      <w:r w:rsidR="00AD5630">
        <w:t xml:space="preserve"> 5</w:t>
      </w:r>
      <w:r w:rsidR="00040026">
        <w:rPr>
          <w:bCs/>
          <w:iCs/>
        </w:rPr>
        <w:t xml:space="preserve"> (Donor register)</w:t>
      </w:r>
      <w:r w:rsidRPr="00811495">
        <w:rPr>
          <w:bCs/>
          <w:iCs/>
        </w:rPr>
        <w:t>—see section</w:t>
      </w:r>
      <w:r w:rsidR="002C0BB9">
        <w:rPr>
          <w:bCs/>
          <w:iCs/>
        </w:rPr>
        <w:t> </w:t>
      </w:r>
      <w:r w:rsidR="00AD5630">
        <w:rPr>
          <w:bCs/>
          <w:iCs/>
        </w:rPr>
        <w:t>51</w:t>
      </w:r>
      <w:r w:rsidR="00815387">
        <w:rPr>
          <w:bCs/>
          <w:iCs/>
        </w:rPr>
        <w:t>.</w:t>
      </w:r>
    </w:p>
    <w:p w14:paraId="19964620" w14:textId="138F5AD2" w:rsidR="004606A9" w:rsidRPr="00811495" w:rsidRDefault="004606A9" w:rsidP="004606A9">
      <w:pPr>
        <w:pStyle w:val="aDef"/>
        <w:numPr>
          <w:ilvl w:val="5"/>
          <w:numId w:val="0"/>
        </w:numPr>
        <w:ind w:left="1100"/>
      </w:pPr>
      <w:r w:rsidRPr="00AA2249">
        <w:rPr>
          <w:rStyle w:val="charBoldItals"/>
        </w:rPr>
        <w:t>obtain</w:t>
      </w:r>
      <w:r w:rsidR="004860A4">
        <w:t>,</w:t>
      </w:r>
      <w:r w:rsidR="0035123E">
        <w:t xml:space="preserve"> a gamete, includes receive a gamete.</w:t>
      </w:r>
    </w:p>
    <w:p w14:paraId="7290AF75" w14:textId="62691120" w:rsidR="00FF0057" w:rsidRPr="00811495" w:rsidRDefault="00191D1B" w:rsidP="004606A9">
      <w:pPr>
        <w:pStyle w:val="aDef"/>
        <w:numPr>
          <w:ilvl w:val="5"/>
          <w:numId w:val="0"/>
        </w:numPr>
        <w:ind w:left="1100"/>
      </w:pPr>
      <w:r w:rsidRPr="00AA2249">
        <w:rPr>
          <w:rStyle w:val="charBoldItals"/>
        </w:rPr>
        <w:t>occupier</w:t>
      </w:r>
      <w:r w:rsidRPr="00811495">
        <w:t xml:space="preserve">, of premises, </w:t>
      </w:r>
      <w:r w:rsidR="00557B40" w:rsidRPr="00811495">
        <w:t>f</w:t>
      </w:r>
      <w:r w:rsidRPr="00811495">
        <w:t xml:space="preserve">or </w:t>
      </w:r>
      <w:r w:rsidR="00B81BEE">
        <w:t>part</w:t>
      </w:r>
      <w:r w:rsidR="00AD5630">
        <w:t xml:space="preserve"> 8</w:t>
      </w:r>
      <w:r w:rsidRPr="00811495">
        <w:t xml:space="preserve"> (</w:t>
      </w:r>
      <w:r w:rsidR="00E43BBB">
        <w:t>E</w:t>
      </w:r>
      <w:r w:rsidRPr="00811495">
        <w:t>nforcement)—see section</w:t>
      </w:r>
      <w:r w:rsidR="009501C4">
        <w:t xml:space="preserve"> </w:t>
      </w:r>
      <w:r w:rsidR="00AD5630">
        <w:t>89</w:t>
      </w:r>
      <w:r w:rsidRPr="00811495">
        <w:t>.</w:t>
      </w:r>
    </w:p>
    <w:p w14:paraId="042386F0" w14:textId="1486CB9A" w:rsidR="00F27375" w:rsidRDefault="00F27375" w:rsidP="00590CC5">
      <w:pPr>
        <w:pStyle w:val="aDef"/>
      </w:pPr>
      <w:r w:rsidRPr="00AA2249">
        <w:rPr>
          <w:rStyle w:val="charBoldItals"/>
        </w:rPr>
        <w:t>offence</w:t>
      </w:r>
      <w:r w:rsidRPr="00811495">
        <w:t xml:space="preserve">, for </w:t>
      </w:r>
      <w:r w:rsidR="00B81BEE">
        <w:t>part</w:t>
      </w:r>
      <w:r w:rsidR="00AD5630">
        <w:t xml:space="preserve"> 8</w:t>
      </w:r>
      <w:r w:rsidRPr="00811495">
        <w:t xml:space="preserve"> (</w:t>
      </w:r>
      <w:r w:rsidR="00E43BBB">
        <w:t>E</w:t>
      </w:r>
      <w:r w:rsidRPr="00811495">
        <w:t>nforcement)—see section</w:t>
      </w:r>
      <w:r w:rsidR="009501C4">
        <w:t xml:space="preserve"> </w:t>
      </w:r>
      <w:r w:rsidR="00AD5630">
        <w:t>89</w:t>
      </w:r>
      <w:r w:rsidRPr="00811495">
        <w:t>.</w:t>
      </w:r>
    </w:p>
    <w:p w14:paraId="1B27AA21" w14:textId="32469B78" w:rsidR="00815387" w:rsidRDefault="00815387" w:rsidP="00590CC5">
      <w:pPr>
        <w:pStyle w:val="aDef"/>
      </w:pPr>
      <w:r w:rsidRPr="00AA2249">
        <w:rPr>
          <w:rStyle w:val="charBoldItals"/>
        </w:rPr>
        <w:t>pre</w:t>
      </w:r>
      <w:r w:rsidR="009377C5">
        <w:rPr>
          <w:rStyle w:val="charBoldItals"/>
        </w:rPr>
        <w:t>-</w:t>
      </w:r>
      <w:r w:rsidRPr="00AA2249">
        <w:rPr>
          <w:rStyle w:val="charBoldItals"/>
        </w:rPr>
        <w:t>commencement record</w:t>
      </w:r>
      <w:r w:rsidRPr="00811495">
        <w:t xml:space="preserve">, for </w:t>
      </w:r>
      <w:r w:rsidR="00B81BEE">
        <w:t>part</w:t>
      </w:r>
      <w:r w:rsidR="00AD5630">
        <w:t xml:space="preserve"> 6</w:t>
      </w:r>
      <w:r w:rsidRPr="00811495">
        <w:t xml:space="preserve"> (Pre</w:t>
      </w:r>
      <w:r w:rsidR="009377C5">
        <w:t>-</w:t>
      </w:r>
      <w:r w:rsidRPr="00811495">
        <w:t>commencement records)—see section</w:t>
      </w:r>
      <w:r w:rsidR="009501C4">
        <w:t xml:space="preserve"> </w:t>
      </w:r>
      <w:r w:rsidR="00AD5630">
        <w:t>71</w:t>
      </w:r>
      <w:r w:rsidRPr="00811495">
        <w:t>.</w:t>
      </w:r>
    </w:p>
    <w:p w14:paraId="6E5C5668" w14:textId="2A85CC33" w:rsidR="00CB1246" w:rsidRPr="00AA2249" w:rsidRDefault="009300B1" w:rsidP="00590CC5">
      <w:pPr>
        <w:pStyle w:val="aDef"/>
      </w:pPr>
      <w:r w:rsidRPr="00AA2249">
        <w:rPr>
          <w:rStyle w:val="charBoldItals"/>
        </w:rPr>
        <w:t>premises</w:t>
      </w:r>
      <w:r w:rsidR="00CB1246" w:rsidRPr="00811495">
        <w:t>—</w:t>
      </w:r>
    </w:p>
    <w:p w14:paraId="471898D8" w14:textId="60E580EA" w:rsidR="004606A9" w:rsidRPr="00AA2249" w:rsidRDefault="00590CC5" w:rsidP="00590CC5">
      <w:pPr>
        <w:pStyle w:val="aDefpara"/>
      </w:pPr>
      <w:r>
        <w:tab/>
      </w:r>
      <w:r w:rsidRPr="00AA2249">
        <w:t>(a)</w:t>
      </w:r>
      <w:r w:rsidRPr="00AA2249">
        <w:tab/>
      </w:r>
      <w:r w:rsidR="00CB1246" w:rsidRPr="00811495">
        <w:t>for this Act generally—</w:t>
      </w:r>
      <w:r w:rsidR="009300B1" w:rsidRPr="00811495">
        <w:t xml:space="preserve">includes any land or building and part of </w:t>
      </w:r>
      <w:r w:rsidR="00A7665D" w:rsidRPr="00811495">
        <w:t>any</w:t>
      </w:r>
      <w:r w:rsidR="009300B1" w:rsidRPr="00811495">
        <w:t xml:space="preserve"> land or building</w:t>
      </w:r>
      <w:r w:rsidR="00CB1246" w:rsidRPr="00811495">
        <w:t>; and</w:t>
      </w:r>
    </w:p>
    <w:p w14:paraId="5BFB22F0" w14:textId="5F8F7975" w:rsidR="00CB1246" w:rsidRPr="00AA2249" w:rsidRDefault="00590CC5" w:rsidP="00590CC5">
      <w:pPr>
        <w:pStyle w:val="aDefpara"/>
      </w:pPr>
      <w:r>
        <w:tab/>
      </w:r>
      <w:r w:rsidRPr="00AA2249">
        <w:t>(b)</w:t>
      </w:r>
      <w:r w:rsidRPr="00AA2249">
        <w:tab/>
      </w:r>
      <w:r w:rsidR="00CB1246" w:rsidRPr="00811495">
        <w:t xml:space="preserve">for </w:t>
      </w:r>
      <w:r w:rsidR="00B81BEE">
        <w:t>part</w:t>
      </w:r>
      <w:r w:rsidR="00AD5630">
        <w:t xml:space="preserve"> 8</w:t>
      </w:r>
      <w:r w:rsidR="00CB1246" w:rsidRPr="00811495">
        <w:t xml:space="preserve"> (</w:t>
      </w:r>
      <w:r w:rsidR="00E43BBB">
        <w:t>E</w:t>
      </w:r>
      <w:r w:rsidR="00CB1246" w:rsidRPr="00811495">
        <w:t>nforcement)—see section</w:t>
      </w:r>
      <w:r w:rsidR="009501C4">
        <w:t xml:space="preserve"> </w:t>
      </w:r>
      <w:r w:rsidR="00AD5630">
        <w:t>89</w:t>
      </w:r>
      <w:r w:rsidR="00CB1246" w:rsidRPr="00811495">
        <w:t>.</w:t>
      </w:r>
    </w:p>
    <w:p w14:paraId="63E19645" w14:textId="10471F00" w:rsidR="00217D12" w:rsidRDefault="00217D12" w:rsidP="00590CC5">
      <w:pPr>
        <w:pStyle w:val="aDef"/>
      </w:pPr>
      <w:r w:rsidRPr="00AA2249">
        <w:rPr>
          <w:rStyle w:val="charBoldItals"/>
        </w:rPr>
        <w:t>prohibition notice</w:t>
      </w:r>
      <w:r w:rsidRPr="00811495">
        <w:rPr>
          <w:bCs/>
          <w:iCs/>
        </w:rPr>
        <w:t xml:space="preserve">—see </w:t>
      </w:r>
      <w:r w:rsidRPr="00811495">
        <w:t>section</w:t>
      </w:r>
      <w:r w:rsidR="009501C4">
        <w:t xml:space="preserve"> </w:t>
      </w:r>
      <w:r w:rsidR="00AD5630">
        <w:t>84</w:t>
      </w:r>
      <w:r w:rsidRPr="00811495">
        <w:t xml:space="preserve"> (2)</w:t>
      </w:r>
      <w:r w:rsidR="001D3840">
        <w:t>.</w:t>
      </w:r>
    </w:p>
    <w:p w14:paraId="3ED78787" w14:textId="3C1C9716" w:rsidR="001D3840" w:rsidRPr="00811495" w:rsidRDefault="001D3840" w:rsidP="00590CC5">
      <w:pPr>
        <w:pStyle w:val="aDef"/>
      </w:pPr>
      <w:r w:rsidRPr="00AA2249">
        <w:rPr>
          <w:rStyle w:val="charBoldItals"/>
        </w:rPr>
        <w:t>recipient</w:t>
      </w:r>
      <w:r>
        <w:rPr>
          <w:bCs/>
          <w:iCs/>
        </w:rPr>
        <w:t xml:space="preserve">, </w:t>
      </w:r>
      <w:r w:rsidR="0047761C">
        <w:rPr>
          <w:bCs/>
          <w:iCs/>
        </w:rPr>
        <w:t xml:space="preserve">in relation to </w:t>
      </w:r>
      <w:r>
        <w:rPr>
          <w:bCs/>
          <w:iCs/>
        </w:rPr>
        <w:t>an improvement notice or prohibition notice</w:t>
      </w:r>
      <w:r>
        <w:t xml:space="preserve">, for </w:t>
      </w:r>
      <w:r w:rsidR="00B81BEE">
        <w:t>part</w:t>
      </w:r>
      <w:r w:rsidR="00AD5630">
        <w:t xml:space="preserve"> 7</w:t>
      </w:r>
      <w:r>
        <w:t xml:space="preserve"> (Regulatory action)—see section</w:t>
      </w:r>
      <w:r w:rsidR="009501C4">
        <w:t xml:space="preserve"> </w:t>
      </w:r>
      <w:r w:rsidR="00AD5630">
        <w:t>78</w:t>
      </w:r>
      <w:r>
        <w:t>.</w:t>
      </w:r>
    </w:p>
    <w:p w14:paraId="38EBF6BE" w14:textId="28C5904C" w:rsidR="008C4B68" w:rsidRDefault="008C4B68" w:rsidP="00A1092F">
      <w:pPr>
        <w:pStyle w:val="aDef"/>
        <w:numPr>
          <w:ilvl w:val="5"/>
          <w:numId w:val="0"/>
        </w:numPr>
        <w:ind w:left="1100"/>
      </w:pPr>
      <w:r w:rsidRPr="00AA2249">
        <w:rPr>
          <w:rStyle w:val="charBoldItals"/>
        </w:rPr>
        <w:t>registered ART provider</w:t>
      </w:r>
      <w:r w:rsidRPr="00811495">
        <w:t xml:space="preserve"> means </w:t>
      </w:r>
      <w:r w:rsidR="00716780" w:rsidRPr="00811495">
        <w:t>a person registered as an ART</w:t>
      </w:r>
      <w:r w:rsidR="009501C4">
        <w:t xml:space="preserve"> </w:t>
      </w:r>
      <w:r w:rsidR="00474BE3" w:rsidRPr="00811495">
        <w:t>p</w:t>
      </w:r>
      <w:r w:rsidR="00716780" w:rsidRPr="00811495">
        <w:t>rovider under</w:t>
      </w:r>
      <w:r w:rsidR="009501C4">
        <w:t xml:space="preserve"> </w:t>
      </w:r>
      <w:r w:rsidR="00B81BEE">
        <w:t>part</w:t>
      </w:r>
      <w:r w:rsidR="00AD5630">
        <w:t xml:space="preserve"> 3</w:t>
      </w:r>
      <w:r w:rsidR="0048468B">
        <w:t>.</w:t>
      </w:r>
    </w:p>
    <w:p w14:paraId="18C559A0" w14:textId="31651299" w:rsidR="001D3840" w:rsidRPr="001D3840" w:rsidRDefault="001D3840" w:rsidP="00A1092F">
      <w:pPr>
        <w:pStyle w:val="aDef"/>
        <w:numPr>
          <w:ilvl w:val="5"/>
          <w:numId w:val="0"/>
        </w:numPr>
        <w:ind w:left="1100"/>
      </w:pPr>
      <w:r w:rsidRPr="00AA2249">
        <w:rPr>
          <w:rStyle w:val="charBoldItals"/>
        </w:rPr>
        <w:t>related corporation</w:t>
      </w:r>
      <w:r>
        <w:t xml:space="preserve">, for </w:t>
      </w:r>
      <w:r w:rsidR="00B81BEE">
        <w:t>part</w:t>
      </w:r>
      <w:r w:rsidR="00AD5630">
        <w:t xml:space="preserve"> 7</w:t>
      </w:r>
      <w:r>
        <w:t xml:space="preserve"> (Regulatory action)—see section</w:t>
      </w:r>
      <w:r w:rsidR="00AB4962">
        <w:t> </w:t>
      </w:r>
      <w:r w:rsidR="00AD5630">
        <w:t>78</w:t>
      </w:r>
      <w:r>
        <w:t>.</w:t>
      </w:r>
    </w:p>
    <w:p w14:paraId="64941467" w14:textId="51AF2A60" w:rsidR="002341E5" w:rsidRPr="00811495" w:rsidRDefault="008C4B68" w:rsidP="008C4B68">
      <w:pPr>
        <w:pStyle w:val="aDef"/>
        <w:numPr>
          <w:ilvl w:val="5"/>
          <w:numId w:val="0"/>
        </w:numPr>
        <w:ind w:left="1100"/>
      </w:pPr>
      <w:r w:rsidRPr="00AA2249">
        <w:rPr>
          <w:rStyle w:val="charBoldItals"/>
        </w:rPr>
        <w:lastRenderedPageBreak/>
        <w:t>relevant medical history</w:t>
      </w:r>
      <w:r w:rsidR="00D07BFF" w:rsidRPr="00811495">
        <w:t xml:space="preserve">, </w:t>
      </w:r>
      <w:r w:rsidRPr="00811495">
        <w:t>of a donor</w:t>
      </w:r>
      <w:r w:rsidR="00D07BFF" w:rsidRPr="00811495">
        <w:t>,</w:t>
      </w:r>
      <w:r w:rsidRPr="00811495">
        <w:t xml:space="preserve"> means any medical history or genetic test results of the donor or th</w:t>
      </w:r>
      <w:r w:rsidR="006F0FFF">
        <w:t xml:space="preserve">eir </w:t>
      </w:r>
      <w:r w:rsidRPr="00811495">
        <w:t>family that are relevant to the future health of</w:t>
      </w:r>
      <w:r w:rsidR="002341E5" w:rsidRPr="00811495">
        <w:t>—</w:t>
      </w:r>
    </w:p>
    <w:p w14:paraId="2DF68DD0" w14:textId="1E335F4A" w:rsidR="008C4B68" w:rsidRPr="00811495" w:rsidRDefault="00590CC5" w:rsidP="00590CC5">
      <w:pPr>
        <w:pStyle w:val="aDefpara"/>
      </w:pPr>
      <w:r>
        <w:tab/>
      </w:r>
      <w:r w:rsidRPr="00811495">
        <w:t>(a)</w:t>
      </w:r>
      <w:r w:rsidRPr="00811495">
        <w:tab/>
      </w:r>
      <w:r w:rsidR="007D197D" w:rsidRPr="00811495">
        <w:t xml:space="preserve">a person </w:t>
      </w:r>
      <w:r w:rsidR="00063335" w:rsidRPr="00811495">
        <w:t>undergoing</w:t>
      </w:r>
      <w:r w:rsidR="008C4B68" w:rsidRPr="00811495">
        <w:t xml:space="preserve"> ART</w:t>
      </w:r>
      <w:r w:rsidR="00BB0E1F">
        <w:t xml:space="preserve"> </w:t>
      </w:r>
      <w:r w:rsidR="008C4B68" w:rsidRPr="00811495">
        <w:t xml:space="preserve">treatment using the </w:t>
      </w:r>
      <w:r w:rsidR="00BB0E1F">
        <w:t xml:space="preserve">donor’s </w:t>
      </w:r>
      <w:r w:rsidR="008C4B68" w:rsidRPr="00811495">
        <w:t>donated gamete</w:t>
      </w:r>
      <w:r w:rsidR="00B65044" w:rsidRPr="00811495">
        <w:t>;</w:t>
      </w:r>
      <w:r w:rsidR="00BB0E1F">
        <w:t xml:space="preserve"> </w:t>
      </w:r>
      <w:r w:rsidR="002341E5" w:rsidRPr="00811495">
        <w:t>or</w:t>
      </w:r>
    </w:p>
    <w:p w14:paraId="66AB3BDA" w14:textId="33DB4EEF" w:rsidR="008C4B68" w:rsidRPr="00811495" w:rsidRDefault="00590CC5" w:rsidP="00590CC5">
      <w:pPr>
        <w:pStyle w:val="aDefpara"/>
      </w:pPr>
      <w:r>
        <w:tab/>
      </w:r>
      <w:r w:rsidRPr="00811495">
        <w:t>(b)</w:t>
      </w:r>
      <w:r w:rsidRPr="00811495">
        <w:tab/>
      </w:r>
      <w:r w:rsidR="00BB0E1F">
        <w:t>the donor’s donor conceived offspring; or</w:t>
      </w:r>
    </w:p>
    <w:p w14:paraId="52240B7C" w14:textId="7F6FF160" w:rsidR="008C4B68" w:rsidRPr="00811495" w:rsidRDefault="00590CC5" w:rsidP="00590CC5">
      <w:pPr>
        <w:pStyle w:val="aDefpara"/>
      </w:pPr>
      <w:r>
        <w:tab/>
      </w:r>
      <w:r w:rsidRPr="00811495">
        <w:t>(c)</w:t>
      </w:r>
      <w:r w:rsidRPr="00811495">
        <w:tab/>
      </w:r>
      <w:r w:rsidR="007D197D" w:rsidRPr="00811495">
        <w:t>a</w:t>
      </w:r>
      <w:r w:rsidR="00BB0E1F">
        <w:t xml:space="preserve"> child of the donor’s donor conceived offspring.</w:t>
      </w:r>
    </w:p>
    <w:p w14:paraId="2A9C0486" w14:textId="23A2F52F" w:rsidR="00CE698B" w:rsidRPr="00811495" w:rsidRDefault="00CE698B" w:rsidP="00590CC5">
      <w:pPr>
        <w:pStyle w:val="aDef"/>
      </w:pPr>
      <w:r w:rsidRPr="00AA2249">
        <w:rPr>
          <w:rStyle w:val="charBoldItals"/>
        </w:rPr>
        <w:t>remote application</w:t>
      </w:r>
      <w:r w:rsidRPr="00811495">
        <w:rPr>
          <w:bCs/>
          <w:iCs/>
        </w:rPr>
        <w:t xml:space="preserve">, for </w:t>
      </w:r>
      <w:r w:rsidR="00B81BEE">
        <w:rPr>
          <w:bCs/>
          <w:iCs/>
        </w:rPr>
        <w:t>division</w:t>
      </w:r>
      <w:r w:rsidR="00AD5630">
        <w:rPr>
          <w:bCs/>
          <w:iCs/>
        </w:rPr>
        <w:t xml:space="preserve"> 8.5</w:t>
      </w:r>
      <w:r w:rsidRPr="00811495">
        <w:rPr>
          <w:bCs/>
          <w:iCs/>
        </w:rPr>
        <w:t xml:space="preserve"> (</w:t>
      </w:r>
      <w:r w:rsidR="00C0426E">
        <w:rPr>
          <w:bCs/>
          <w:iCs/>
        </w:rPr>
        <w:t>W</w:t>
      </w:r>
      <w:r w:rsidRPr="00811495">
        <w:rPr>
          <w:bCs/>
          <w:iCs/>
        </w:rPr>
        <w:t>arrants)—see section</w:t>
      </w:r>
      <w:r w:rsidR="00247F28">
        <w:rPr>
          <w:bCs/>
          <w:iCs/>
        </w:rPr>
        <w:t> </w:t>
      </w:r>
      <w:r w:rsidR="00AD5630">
        <w:rPr>
          <w:bCs/>
          <w:iCs/>
        </w:rPr>
        <w:t>100</w:t>
      </w:r>
      <w:r w:rsidR="00247F28">
        <w:t> </w:t>
      </w:r>
      <w:r w:rsidRPr="00811495">
        <w:t>(3).</w:t>
      </w:r>
    </w:p>
    <w:p w14:paraId="243EB46E" w14:textId="76AD0786" w:rsidR="00992153" w:rsidRDefault="00992153" w:rsidP="00590CC5">
      <w:pPr>
        <w:pStyle w:val="aDef"/>
      </w:pPr>
      <w:r w:rsidRPr="00AA2249">
        <w:rPr>
          <w:rStyle w:val="charBoldItals"/>
        </w:rPr>
        <w:t>retention period</w:t>
      </w:r>
      <w:r w:rsidRPr="00811495">
        <w:t xml:space="preserve">, </w:t>
      </w:r>
      <w:r w:rsidR="004C0FA9">
        <w:t>in relation to a pre</w:t>
      </w:r>
      <w:r w:rsidR="009377C5">
        <w:t>-</w:t>
      </w:r>
      <w:r w:rsidR="004C0FA9">
        <w:t xml:space="preserve">commencement record, </w:t>
      </w:r>
      <w:r w:rsidRPr="00811495">
        <w:t xml:space="preserve">for </w:t>
      </w:r>
      <w:r w:rsidR="00B81BEE">
        <w:t>part</w:t>
      </w:r>
      <w:r w:rsidR="002C0BB9">
        <w:t> </w:t>
      </w:r>
      <w:r w:rsidR="00AD5630">
        <w:t>6</w:t>
      </w:r>
      <w:r w:rsidR="003A04F4" w:rsidRPr="00811495">
        <w:t xml:space="preserve"> (Pre</w:t>
      </w:r>
      <w:r w:rsidR="009377C5">
        <w:t>-</w:t>
      </w:r>
      <w:r w:rsidR="003A04F4" w:rsidRPr="00811495">
        <w:t>commencement records)</w:t>
      </w:r>
      <w:r w:rsidRPr="00811495">
        <w:t>—see section</w:t>
      </w:r>
      <w:r w:rsidR="009501C4">
        <w:t xml:space="preserve"> </w:t>
      </w:r>
      <w:r w:rsidR="00AD5630">
        <w:t>71</w:t>
      </w:r>
      <w:r w:rsidRPr="00811495">
        <w:t>.</w:t>
      </w:r>
    </w:p>
    <w:p w14:paraId="5D5D2465" w14:textId="04333A27" w:rsidR="00571DEA" w:rsidRPr="00811495" w:rsidRDefault="00571DEA" w:rsidP="00590CC5">
      <w:pPr>
        <w:pStyle w:val="aDef"/>
      </w:pPr>
      <w:r w:rsidRPr="00AA2249">
        <w:rPr>
          <w:rStyle w:val="charBoldItals"/>
        </w:rPr>
        <w:t>reviewable decision</w:t>
      </w:r>
      <w:r>
        <w:rPr>
          <w:bCs/>
          <w:iCs/>
        </w:rPr>
        <w:t xml:space="preserve">, for </w:t>
      </w:r>
      <w:r w:rsidR="00B81BEE">
        <w:rPr>
          <w:bCs/>
          <w:iCs/>
        </w:rPr>
        <w:t>part</w:t>
      </w:r>
      <w:r w:rsidR="00AD5630">
        <w:rPr>
          <w:bCs/>
          <w:iCs/>
        </w:rPr>
        <w:t xml:space="preserve"> 10</w:t>
      </w:r>
      <w:r>
        <w:rPr>
          <w:bCs/>
          <w:iCs/>
        </w:rPr>
        <w:t xml:space="preserve"> (</w:t>
      </w:r>
      <w:r w:rsidRPr="00571DEA">
        <w:rPr>
          <w:bCs/>
          <w:iCs/>
        </w:rPr>
        <w:t>Notification and review of decisions</w:t>
      </w:r>
      <w:r>
        <w:rPr>
          <w:bCs/>
          <w:iCs/>
        </w:rPr>
        <w:t>)—see section</w:t>
      </w:r>
      <w:r w:rsidR="009501C4">
        <w:rPr>
          <w:bCs/>
          <w:iCs/>
        </w:rPr>
        <w:t xml:space="preserve"> </w:t>
      </w:r>
      <w:r w:rsidR="00AD5630">
        <w:rPr>
          <w:bCs/>
          <w:iCs/>
        </w:rPr>
        <w:t>122</w:t>
      </w:r>
      <w:r>
        <w:t>.</w:t>
      </w:r>
    </w:p>
    <w:p w14:paraId="471FE3E6" w14:textId="6BBF7D61" w:rsidR="003140A9" w:rsidRDefault="005C024E" w:rsidP="00590CC5">
      <w:pPr>
        <w:pStyle w:val="aDef"/>
      </w:pPr>
      <w:r w:rsidRPr="00AA2249">
        <w:rPr>
          <w:rStyle w:val="charBoldItals"/>
        </w:rPr>
        <w:t>self</w:t>
      </w:r>
      <w:r w:rsidR="009377C5">
        <w:rPr>
          <w:rStyle w:val="charBoldItals"/>
        </w:rPr>
        <w:t>-</w:t>
      </w:r>
      <w:r w:rsidRPr="00AA2249">
        <w:rPr>
          <w:rStyle w:val="charBoldItals"/>
        </w:rPr>
        <w:t>insemination</w:t>
      </w:r>
      <w:r w:rsidRPr="00811495">
        <w:rPr>
          <w:bCs/>
          <w:iCs/>
        </w:rPr>
        <w:t xml:space="preserve"> </w:t>
      </w:r>
      <w:r w:rsidRPr="00811495">
        <w:t>means artificial insemination not performed or supervised by a doctor on behalf of a registered ART provider.</w:t>
      </w:r>
    </w:p>
    <w:p w14:paraId="7EF79E8C" w14:textId="149FFF5A" w:rsidR="00A03D24" w:rsidRPr="00811495" w:rsidRDefault="00A03D24" w:rsidP="00590CC5">
      <w:pPr>
        <w:pStyle w:val="aDef"/>
      </w:pPr>
      <w:r w:rsidRPr="00AA2249">
        <w:rPr>
          <w:rStyle w:val="charBoldItals"/>
        </w:rPr>
        <w:t>warrant</w:t>
      </w:r>
      <w:r w:rsidRPr="00811495">
        <w:t xml:space="preserve">, for </w:t>
      </w:r>
      <w:r w:rsidR="00B81BEE">
        <w:t>part</w:t>
      </w:r>
      <w:r w:rsidR="00AD5630">
        <w:t xml:space="preserve"> 8</w:t>
      </w:r>
      <w:r w:rsidRPr="00811495">
        <w:t xml:space="preserve"> (</w:t>
      </w:r>
      <w:r w:rsidR="00E43BBB">
        <w:t>E</w:t>
      </w:r>
      <w:r w:rsidRPr="00811495">
        <w:t>nforcement)—see section</w:t>
      </w:r>
      <w:r w:rsidR="009501C4">
        <w:t xml:space="preserve"> </w:t>
      </w:r>
      <w:r w:rsidR="00AD5630">
        <w:t>89</w:t>
      </w:r>
      <w:r w:rsidRPr="00811495">
        <w:t>.</w:t>
      </w:r>
    </w:p>
    <w:p w14:paraId="4F6712D3" w14:textId="41CD9F12" w:rsidR="00A03D24" w:rsidRPr="00811495" w:rsidRDefault="00A03D24" w:rsidP="00A03D24">
      <w:pPr>
        <w:pStyle w:val="Amainreturn"/>
      </w:pPr>
      <w:r w:rsidRPr="00AA2249">
        <w:rPr>
          <w:rStyle w:val="charBoldItals"/>
        </w:rPr>
        <w:t>warrant form</w:t>
      </w:r>
      <w:r w:rsidRPr="00811495">
        <w:t xml:space="preserve">, </w:t>
      </w:r>
      <w:r w:rsidRPr="00811495">
        <w:rPr>
          <w:bCs/>
          <w:iCs/>
        </w:rPr>
        <w:t xml:space="preserve">for </w:t>
      </w:r>
      <w:r w:rsidR="00B81BEE">
        <w:rPr>
          <w:bCs/>
          <w:iCs/>
        </w:rPr>
        <w:t>division</w:t>
      </w:r>
      <w:r w:rsidR="00AD5630">
        <w:rPr>
          <w:bCs/>
          <w:iCs/>
        </w:rPr>
        <w:t xml:space="preserve"> 8.5</w:t>
      </w:r>
      <w:r w:rsidRPr="00811495">
        <w:rPr>
          <w:bCs/>
          <w:iCs/>
        </w:rPr>
        <w:t xml:space="preserve"> (</w:t>
      </w:r>
      <w:r w:rsidR="00C0426E">
        <w:rPr>
          <w:bCs/>
          <w:iCs/>
        </w:rPr>
        <w:t>W</w:t>
      </w:r>
      <w:r w:rsidRPr="00811495">
        <w:rPr>
          <w:bCs/>
          <w:iCs/>
        </w:rPr>
        <w:t>arrants)</w:t>
      </w:r>
      <w:r w:rsidRPr="00811495">
        <w:rPr>
          <w:color w:val="000000"/>
        </w:rPr>
        <w:t>—</w:t>
      </w:r>
      <w:r w:rsidRPr="00811495">
        <w:t>see section</w:t>
      </w:r>
      <w:r w:rsidR="009501C4">
        <w:t xml:space="preserve"> </w:t>
      </w:r>
      <w:r w:rsidR="00AD5630">
        <w:t>103</w:t>
      </w:r>
      <w:r w:rsidR="00075E05">
        <w:t xml:space="preserve"> </w:t>
      </w:r>
      <w:r w:rsidR="00AD5630">
        <w:t>(2)</w:t>
      </w:r>
      <w:r w:rsidRPr="00811495">
        <w:t>.</w:t>
      </w:r>
    </w:p>
    <w:p w14:paraId="688EF558" w14:textId="6AF2C936" w:rsidR="00A03D24" w:rsidRPr="00811495" w:rsidRDefault="00A03D24" w:rsidP="00590CC5">
      <w:pPr>
        <w:pStyle w:val="aDef"/>
      </w:pPr>
      <w:r w:rsidRPr="00AA2249">
        <w:rPr>
          <w:rStyle w:val="charBoldItals"/>
        </w:rPr>
        <w:t>warrant terms</w:t>
      </w:r>
      <w:r w:rsidRPr="00811495">
        <w:t xml:space="preserve">, </w:t>
      </w:r>
      <w:r w:rsidRPr="00811495">
        <w:rPr>
          <w:bCs/>
          <w:iCs/>
        </w:rPr>
        <w:t xml:space="preserve">for </w:t>
      </w:r>
      <w:r w:rsidR="00B81BEE">
        <w:rPr>
          <w:bCs/>
          <w:iCs/>
        </w:rPr>
        <w:t>division</w:t>
      </w:r>
      <w:r w:rsidR="00AD5630">
        <w:rPr>
          <w:bCs/>
          <w:iCs/>
        </w:rPr>
        <w:t xml:space="preserve"> 8.5</w:t>
      </w:r>
      <w:r w:rsidRPr="00811495">
        <w:rPr>
          <w:bCs/>
          <w:iCs/>
        </w:rPr>
        <w:t xml:space="preserve"> (</w:t>
      </w:r>
      <w:r w:rsidR="00C0426E">
        <w:rPr>
          <w:bCs/>
          <w:iCs/>
        </w:rPr>
        <w:t>W</w:t>
      </w:r>
      <w:r w:rsidRPr="00811495">
        <w:rPr>
          <w:bCs/>
          <w:iCs/>
        </w:rPr>
        <w:t>arrants)</w:t>
      </w:r>
      <w:r w:rsidRPr="00AA2249">
        <w:rPr>
          <w:rStyle w:val="charBoldItals"/>
        </w:rPr>
        <w:t>—</w:t>
      </w:r>
      <w:r w:rsidRPr="00811495">
        <w:rPr>
          <w:bCs/>
          <w:iCs/>
        </w:rPr>
        <w:t xml:space="preserve">see section </w:t>
      </w:r>
      <w:r w:rsidR="00AD5630">
        <w:rPr>
          <w:bCs/>
          <w:iCs/>
        </w:rPr>
        <w:t>102</w:t>
      </w:r>
      <w:r w:rsidR="00075E05">
        <w:rPr>
          <w:bCs/>
          <w:iCs/>
        </w:rPr>
        <w:t xml:space="preserve"> </w:t>
      </w:r>
      <w:r w:rsidR="00AD5630">
        <w:rPr>
          <w:bCs/>
          <w:iCs/>
        </w:rPr>
        <w:t>(2)</w:t>
      </w:r>
      <w:r w:rsidRPr="00811495">
        <w:rPr>
          <w:bCs/>
          <w:iCs/>
        </w:rPr>
        <w:t>.</w:t>
      </w:r>
    </w:p>
    <w:p w14:paraId="2077EFFB" w14:textId="1EA00963" w:rsidR="0034119C" w:rsidRPr="00811495" w:rsidRDefault="00696378" w:rsidP="00A1092F">
      <w:pPr>
        <w:pStyle w:val="aDef"/>
        <w:numPr>
          <w:ilvl w:val="5"/>
          <w:numId w:val="0"/>
        </w:numPr>
        <w:ind w:left="1100"/>
      </w:pPr>
      <w:r w:rsidRPr="00AA2249">
        <w:rPr>
          <w:rStyle w:val="charBoldItals"/>
        </w:rPr>
        <w:t>young person</w:t>
      </w:r>
      <w:r w:rsidRPr="00811495">
        <w:t xml:space="preserve">—see the </w:t>
      </w:r>
      <w:hyperlink r:id="rId89" w:tooltip="A2008-19" w:history="1">
        <w:r w:rsidR="00AA2249" w:rsidRPr="00AA2249">
          <w:rPr>
            <w:rStyle w:val="charCitHyperlinkItal"/>
          </w:rPr>
          <w:t>Children and Young People Act</w:t>
        </w:r>
        <w:r w:rsidR="00D93F64">
          <w:rPr>
            <w:rStyle w:val="charCitHyperlinkItal"/>
          </w:rPr>
          <w:t> </w:t>
        </w:r>
        <w:r w:rsidR="00AA2249" w:rsidRPr="00AA2249">
          <w:rPr>
            <w:rStyle w:val="charCitHyperlinkItal"/>
          </w:rPr>
          <w:t>2008</w:t>
        </w:r>
      </w:hyperlink>
      <w:r w:rsidRPr="00811495">
        <w:t>, section</w:t>
      </w:r>
      <w:r w:rsidR="002C0BB9">
        <w:t> </w:t>
      </w:r>
      <w:r w:rsidRPr="00811495">
        <w:t>12.</w:t>
      </w:r>
    </w:p>
    <w:p w14:paraId="36971D30" w14:textId="77777777" w:rsidR="00590CC5" w:rsidRDefault="00590CC5">
      <w:pPr>
        <w:pStyle w:val="04Dictionary"/>
        <w:sectPr w:rsidR="00590CC5" w:rsidSect="00AC11EF">
          <w:headerReference w:type="even" r:id="rId90"/>
          <w:headerReference w:type="default" r:id="rId91"/>
          <w:footerReference w:type="even" r:id="rId92"/>
          <w:footerReference w:type="default" r:id="rId93"/>
          <w:type w:val="continuous"/>
          <w:pgSz w:w="11907" w:h="16839" w:code="9"/>
          <w:pgMar w:top="3000" w:right="1900" w:bottom="2500" w:left="2300" w:header="2480" w:footer="2100" w:gutter="0"/>
          <w:cols w:space="720"/>
          <w:docGrid w:linePitch="326"/>
        </w:sectPr>
      </w:pPr>
    </w:p>
    <w:p w14:paraId="7BD88DBF" w14:textId="77777777" w:rsidR="008725DB" w:rsidRDefault="008725DB">
      <w:pPr>
        <w:pStyle w:val="Endnote1"/>
      </w:pPr>
      <w:bookmarkStart w:id="180" w:name="_Toc212464235"/>
      <w:r>
        <w:lastRenderedPageBreak/>
        <w:t>Endnotes</w:t>
      </w:r>
      <w:bookmarkEnd w:id="180"/>
    </w:p>
    <w:p w14:paraId="3DC2CD46" w14:textId="77777777" w:rsidR="008725DB" w:rsidRPr="00B126F7" w:rsidRDefault="008725DB">
      <w:pPr>
        <w:pStyle w:val="Endnote20"/>
      </w:pPr>
      <w:bookmarkStart w:id="181" w:name="_Toc212464236"/>
      <w:r w:rsidRPr="00B126F7">
        <w:rPr>
          <w:rStyle w:val="charTableNo"/>
        </w:rPr>
        <w:t>1</w:t>
      </w:r>
      <w:r>
        <w:tab/>
      </w:r>
      <w:r w:rsidRPr="00B126F7">
        <w:rPr>
          <w:rStyle w:val="charTableText"/>
        </w:rPr>
        <w:t>About the endnotes</w:t>
      </w:r>
      <w:bookmarkEnd w:id="181"/>
    </w:p>
    <w:p w14:paraId="7549DE0D" w14:textId="77777777" w:rsidR="008725DB" w:rsidRDefault="008725DB">
      <w:pPr>
        <w:pStyle w:val="EndNoteTextPub"/>
      </w:pPr>
      <w:r>
        <w:t>Amending and modifying laws are annotated in the legislation history and the amendment history.  Current modifications are not included in the republished law but are set out in the endnotes.</w:t>
      </w:r>
    </w:p>
    <w:p w14:paraId="2DD8A0F2" w14:textId="787220A9" w:rsidR="008725DB" w:rsidRDefault="008725DB">
      <w:pPr>
        <w:pStyle w:val="EndNoteTextPub"/>
      </w:pPr>
      <w:r>
        <w:t xml:space="preserve">Not all editorial amendments made under the </w:t>
      </w:r>
      <w:hyperlink r:id="rId94" w:tooltip="A2001-14" w:history="1">
        <w:r w:rsidR="00C879C8" w:rsidRPr="00C879C8">
          <w:rPr>
            <w:rStyle w:val="charCitHyperlinkItal"/>
          </w:rPr>
          <w:t>Legislation Act 2001</w:t>
        </w:r>
      </w:hyperlink>
      <w:r>
        <w:t>, part 11.3 are annotated in the amendment history.  Full details of any amendments can be obtained from the Parliamentary Counsel’s Office.</w:t>
      </w:r>
    </w:p>
    <w:p w14:paraId="6AA32014" w14:textId="77777777" w:rsidR="008725DB" w:rsidRDefault="008725DB"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0F129A00" w14:textId="77777777" w:rsidR="008725DB" w:rsidRDefault="008725DB">
      <w:pPr>
        <w:pStyle w:val="EndNoteTextPub"/>
      </w:pPr>
      <w:r>
        <w:t xml:space="preserve">If all the provisions of the law have been renumbered, a table of renumbered provisions gives details of previous and current numbering.  </w:t>
      </w:r>
    </w:p>
    <w:p w14:paraId="57AAB9B5" w14:textId="77777777" w:rsidR="008725DB" w:rsidRDefault="008725DB">
      <w:pPr>
        <w:pStyle w:val="EndNoteTextPub"/>
      </w:pPr>
      <w:r>
        <w:t>The endnotes also include a table of earlier republications.</w:t>
      </w:r>
    </w:p>
    <w:p w14:paraId="4BA32813" w14:textId="77777777" w:rsidR="008725DB" w:rsidRPr="00B126F7" w:rsidRDefault="008725DB">
      <w:pPr>
        <w:pStyle w:val="Endnote20"/>
      </w:pPr>
      <w:bookmarkStart w:id="182" w:name="_Toc212464237"/>
      <w:r w:rsidRPr="00B126F7">
        <w:rPr>
          <w:rStyle w:val="charTableNo"/>
        </w:rPr>
        <w:t>2</w:t>
      </w:r>
      <w:r>
        <w:tab/>
      </w:r>
      <w:r w:rsidRPr="00B126F7">
        <w:rPr>
          <w:rStyle w:val="charTableText"/>
        </w:rPr>
        <w:t>Abbreviation key</w:t>
      </w:r>
      <w:bookmarkEnd w:id="182"/>
    </w:p>
    <w:p w14:paraId="4D453A24" w14:textId="77777777" w:rsidR="008725DB" w:rsidRDefault="008725DB">
      <w:pPr>
        <w:rPr>
          <w:sz w:val="4"/>
        </w:rPr>
      </w:pPr>
    </w:p>
    <w:tbl>
      <w:tblPr>
        <w:tblW w:w="7372" w:type="dxa"/>
        <w:tblInd w:w="1100" w:type="dxa"/>
        <w:tblLayout w:type="fixed"/>
        <w:tblLook w:val="0000" w:firstRow="0" w:lastRow="0" w:firstColumn="0" w:lastColumn="0" w:noHBand="0" w:noVBand="0"/>
      </w:tblPr>
      <w:tblGrid>
        <w:gridCol w:w="3720"/>
        <w:gridCol w:w="3652"/>
      </w:tblGrid>
      <w:tr w:rsidR="008725DB" w14:paraId="26A34FC4" w14:textId="77777777" w:rsidTr="00427153">
        <w:tc>
          <w:tcPr>
            <w:tcW w:w="3720" w:type="dxa"/>
          </w:tcPr>
          <w:p w14:paraId="73D45DBA" w14:textId="77777777" w:rsidR="008725DB" w:rsidRDefault="008725DB">
            <w:pPr>
              <w:pStyle w:val="EndnotesAbbrev"/>
            </w:pPr>
            <w:r>
              <w:t>A = Act</w:t>
            </w:r>
          </w:p>
        </w:tc>
        <w:tc>
          <w:tcPr>
            <w:tcW w:w="3652" w:type="dxa"/>
          </w:tcPr>
          <w:p w14:paraId="351CA2EE" w14:textId="77777777" w:rsidR="008725DB" w:rsidRDefault="008725DB" w:rsidP="00427153">
            <w:pPr>
              <w:pStyle w:val="EndnotesAbbrev"/>
            </w:pPr>
            <w:r>
              <w:t>NI = Notifiable instrument</w:t>
            </w:r>
          </w:p>
        </w:tc>
      </w:tr>
      <w:tr w:rsidR="008725DB" w14:paraId="0EAC73C5" w14:textId="77777777" w:rsidTr="00427153">
        <w:tc>
          <w:tcPr>
            <w:tcW w:w="3720" w:type="dxa"/>
          </w:tcPr>
          <w:p w14:paraId="6237DABB" w14:textId="77777777" w:rsidR="008725DB" w:rsidRDefault="008725DB" w:rsidP="00427153">
            <w:pPr>
              <w:pStyle w:val="EndnotesAbbrev"/>
            </w:pPr>
            <w:r>
              <w:t>AF = Approved form</w:t>
            </w:r>
          </w:p>
        </w:tc>
        <w:tc>
          <w:tcPr>
            <w:tcW w:w="3652" w:type="dxa"/>
          </w:tcPr>
          <w:p w14:paraId="13CF318C" w14:textId="77777777" w:rsidR="008725DB" w:rsidRDefault="008725DB" w:rsidP="00427153">
            <w:pPr>
              <w:pStyle w:val="EndnotesAbbrev"/>
            </w:pPr>
            <w:r>
              <w:t>o = order</w:t>
            </w:r>
          </w:p>
        </w:tc>
      </w:tr>
      <w:tr w:rsidR="008725DB" w14:paraId="42AD2FCD" w14:textId="77777777" w:rsidTr="00427153">
        <w:tc>
          <w:tcPr>
            <w:tcW w:w="3720" w:type="dxa"/>
          </w:tcPr>
          <w:p w14:paraId="08E210FB" w14:textId="77777777" w:rsidR="008725DB" w:rsidRDefault="008725DB">
            <w:pPr>
              <w:pStyle w:val="EndnotesAbbrev"/>
            </w:pPr>
            <w:r>
              <w:t>am = amended</w:t>
            </w:r>
          </w:p>
        </w:tc>
        <w:tc>
          <w:tcPr>
            <w:tcW w:w="3652" w:type="dxa"/>
          </w:tcPr>
          <w:p w14:paraId="63B21A70" w14:textId="77777777" w:rsidR="008725DB" w:rsidRDefault="008725DB" w:rsidP="00427153">
            <w:pPr>
              <w:pStyle w:val="EndnotesAbbrev"/>
            </w:pPr>
            <w:r>
              <w:t>om = omitted/repealed</w:t>
            </w:r>
          </w:p>
        </w:tc>
      </w:tr>
      <w:tr w:rsidR="008725DB" w14:paraId="4B5F240B" w14:textId="77777777" w:rsidTr="00427153">
        <w:tc>
          <w:tcPr>
            <w:tcW w:w="3720" w:type="dxa"/>
          </w:tcPr>
          <w:p w14:paraId="090FA1A5" w14:textId="77777777" w:rsidR="008725DB" w:rsidRDefault="008725DB">
            <w:pPr>
              <w:pStyle w:val="EndnotesAbbrev"/>
            </w:pPr>
            <w:r>
              <w:t>amdt = amendment</w:t>
            </w:r>
          </w:p>
        </w:tc>
        <w:tc>
          <w:tcPr>
            <w:tcW w:w="3652" w:type="dxa"/>
          </w:tcPr>
          <w:p w14:paraId="37B8E612" w14:textId="77777777" w:rsidR="008725DB" w:rsidRDefault="008725DB" w:rsidP="00427153">
            <w:pPr>
              <w:pStyle w:val="EndnotesAbbrev"/>
            </w:pPr>
            <w:r>
              <w:t>ord = ordinance</w:t>
            </w:r>
          </w:p>
        </w:tc>
      </w:tr>
      <w:tr w:rsidR="008725DB" w14:paraId="0F0BF1A8" w14:textId="77777777" w:rsidTr="00427153">
        <w:tc>
          <w:tcPr>
            <w:tcW w:w="3720" w:type="dxa"/>
          </w:tcPr>
          <w:p w14:paraId="1BF69C3B" w14:textId="77777777" w:rsidR="008725DB" w:rsidRDefault="008725DB">
            <w:pPr>
              <w:pStyle w:val="EndnotesAbbrev"/>
            </w:pPr>
            <w:r>
              <w:t>AR = Assembly resolution</w:t>
            </w:r>
          </w:p>
        </w:tc>
        <w:tc>
          <w:tcPr>
            <w:tcW w:w="3652" w:type="dxa"/>
          </w:tcPr>
          <w:p w14:paraId="5ED43BEE" w14:textId="77777777" w:rsidR="008725DB" w:rsidRDefault="008725DB" w:rsidP="00427153">
            <w:pPr>
              <w:pStyle w:val="EndnotesAbbrev"/>
            </w:pPr>
            <w:r>
              <w:t>orig = original</w:t>
            </w:r>
          </w:p>
        </w:tc>
      </w:tr>
      <w:tr w:rsidR="008725DB" w14:paraId="53653FA4" w14:textId="77777777" w:rsidTr="00427153">
        <w:tc>
          <w:tcPr>
            <w:tcW w:w="3720" w:type="dxa"/>
          </w:tcPr>
          <w:p w14:paraId="5842657D" w14:textId="77777777" w:rsidR="008725DB" w:rsidRDefault="008725DB">
            <w:pPr>
              <w:pStyle w:val="EndnotesAbbrev"/>
            </w:pPr>
            <w:r>
              <w:t>ch = chapter</w:t>
            </w:r>
          </w:p>
        </w:tc>
        <w:tc>
          <w:tcPr>
            <w:tcW w:w="3652" w:type="dxa"/>
          </w:tcPr>
          <w:p w14:paraId="063C53BD" w14:textId="77777777" w:rsidR="008725DB" w:rsidRDefault="008725DB" w:rsidP="00427153">
            <w:pPr>
              <w:pStyle w:val="EndnotesAbbrev"/>
            </w:pPr>
            <w:r>
              <w:t>par = paragraph/subparagraph</w:t>
            </w:r>
          </w:p>
        </w:tc>
      </w:tr>
      <w:tr w:rsidR="008725DB" w14:paraId="08E4D75F" w14:textId="77777777" w:rsidTr="00427153">
        <w:tc>
          <w:tcPr>
            <w:tcW w:w="3720" w:type="dxa"/>
          </w:tcPr>
          <w:p w14:paraId="6E476971" w14:textId="77777777" w:rsidR="008725DB" w:rsidRDefault="008725DB">
            <w:pPr>
              <w:pStyle w:val="EndnotesAbbrev"/>
            </w:pPr>
            <w:r>
              <w:t>CN = Commencement notice</w:t>
            </w:r>
          </w:p>
        </w:tc>
        <w:tc>
          <w:tcPr>
            <w:tcW w:w="3652" w:type="dxa"/>
          </w:tcPr>
          <w:p w14:paraId="44A4FF59" w14:textId="77777777" w:rsidR="008725DB" w:rsidRDefault="008725DB" w:rsidP="00427153">
            <w:pPr>
              <w:pStyle w:val="EndnotesAbbrev"/>
            </w:pPr>
            <w:r>
              <w:t>pres = present</w:t>
            </w:r>
          </w:p>
        </w:tc>
      </w:tr>
      <w:tr w:rsidR="008725DB" w14:paraId="1D9546D1" w14:textId="77777777" w:rsidTr="00427153">
        <w:tc>
          <w:tcPr>
            <w:tcW w:w="3720" w:type="dxa"/>
          </w:tcPr>
          <w:p w14:paraId="4E27096A" w14:textId="77777777" w:rsidR="008725DB" w:rsidRDefault="008725DB">
            <w:pPr>
              <w:pStyle w:val="EndnotesAbbrev"/>
            </w:pPr>
            <w:r>
              <w:t>def = definition</w:t>
            </w:r>
          </w:p>
        </w:tc>
        <w:tc>
          <w:tcPr>
            <w:tcW w:w="3652" w:type="dxa"/>
          </w:tcPr>
          <w:p w14:paraId="4AA1004C" w14:textId="77777777" w:rsidR="008725DB" w:rsidRDefault="008725DB" w:rsidP="00427153">
            <w:pPr>
              <w:pStyle w:val="EndnotesAbbrev"/>
            </w:pPr>
            <w:r>
              <w:t>prev = previous</w:t>
            </w:r>
          </w:p>
        </w:tc>
      </w:tr>
      <w:tr w:rsidR="008725DB" w14:paraId="28257032" w14:textId="77777777" w:rsidTr="00427153">
        <w:tc>
          <w:tcPr>
            <w:tcW w:w="3720" w:type="dxa"/>
          </w:tcPr>
          <w:p w14:paraId="02CA864A" w14:textId="77777777" w:rsidR="008725DB" w:rsidRDefault="008725DB">
            <w:pPr>
              <w:pStyle w:val="EndnotesAbbrev"/>
            </w:pPr>
            <w:r>
              <w:t>DI = Disallowable instrument</w:t>
            </w:r>
          </w:p>
        </w:tc>
        <w:tc>
          <w:tcPr>
            <w:tcW w:w="3652" w:type="dxa"/>
          </w:tcPr>
          <w:p w14:paraId="2E8E6780" w14:textId="77777777" w:rsidR="008725DB" w:rsidRDefault="008725DB" w:rsidP="00427153">
            <w:pPr>
              <w:pStyle w:val="EndnotesAbbrev"/>
            </w:pPr>
            <w:r>
              <w:t>(prev...) = previously</w:t>
            </w:r>
          </w:p>
        </w:tc>
      </w:tr>
      <w:tr w:rsidR="008725DB" w14:paraId="39A54838" w14:textId="77777777" w:rsidTr="00427153">
        <w:tc>
          <w:tcPr>
            <w:tcW w:w="3720" w:type="dxa"/>
          </w:tcPr>
          <w:p w14:paraId="3F4DFEB6" w14:textId="77777777" w:rsidR="008725DB" w:rsidRDefault="008725DB">
            <w:pPr>
              <w:pStyle w:val="EndnotesAbbrev"/>
            </w:pPr>
            <w:r>
              <w:t>dict = dictionary</w:t>
            </w:r>
          </w:p>
        </w:tc>
        <w:tc>
          <w:tcPr>
            <w:tcW w:w="3652" w:type="dxa"/>
          </w:tcPr>
          <w:p w14:paraId="2E317013" w14:textId="77777777" w:rsidR="008725DB" w:rsidRDefault="008725DB" w:rsidP="00427153">
            <w:pPr>
              <w:pStyle w:val="EndnotesAbbrev"/>
            </w:pPr>
            <w:r>
              <w:t>pt = part</w:t>
            </w:r>
          </w:p>
        </w:tc>
      </w:tr>
      <w:tr w:rsidR="008725DB" w14:paraId="669FB188" w14:textId="77777777" w:rsidTr="00427153">
        <w:tc>
          <w:tcPr>
            <w:tcW w:w="3720" w:type="dxa"/>
          </w:tcPr>
          <w:p w14:paraId="14D0527B" w14:textId="77777777" w:rsidR="008725DB" w:rsidRDefault="008725DB">
            <w:pPr>
              <w:pStyle w:val="EndnotesAbbrev"/>
            </w:pPr>
            <w:r>
              <w:t xml:space="preserve">disallowed = disallowed by the Legislative </w:t>
            </w:r>
          </w:p>
        </w:tc>
        <w:tc>
          <w:tcPr>
            <w:tcW w:w="3652" w:type="dxa"/>
          </w:tcPr>
          <w:p w14:paraId="16F8ECC3" w14:textId="77777777" w:rsidR="008725DB" w:rsidRDefault="008725DB" w:rsidP="00427153">
            <w:pPr>
              <w:pStyle w:val="EndnotesAbbrev"/>
            </w:pPr>
            <w:r>
              <w:t>r = rule/subrule</w:t>
            </w:r>
          </w:p>
        </w:tc>
      </w:tr>
      <w:tr w:rsidR="008725DB" w14:paraId="2F385620" w14:textId="77777777" w:rsidTr="00427153">
        <w:tc>
          <w:tcPr>
            <w:tcW w:w="3720" w:type="dxa"/>
          </w:tcPr>
          <w:p w14:paraId="176A8D31" w14:textId="77777777" w:rsidR="008725DB" w:rsidRDefault="008725DB">
            <w:pPr>
              <w:pStyle w:val="EndnotesAbbrev"/>
              <w:ind w:left="972"/>
            </w:pPr>
            <w:r>
              <w:t>Assembly</w:t>
            </w:r>
          </w:p>
        </w:tc>
        <w:tc>
          <w:tcPr>
            <w:tcW w:w="3652" w:type="dxa"/>
          </w:tcPr>
          <w:p w14:paraId="6DB76205" w14:textId="77777777" w:rsidR="008725DB" w:rsidRDefault="008725DB" w:rsidP="00427153">
            <w:pPr>
              <w:pStyle w:val="EndnotesAbbrev"/>
            </w:pPr>
            <w:r>
              <w:t>reloc = relocated</w:t>
            </w:r>
          </w:p>
        </w:tc>
      </w:tr>
      <w:tr w:rsidR="008725DB" w14:paraId="7980050B" w14:textId="77777777" w:rsidTr="00427153">
        <w:tc>
          <w:tcPr>
            <w:tcW w:w="3720" w:type="dxa"/>
          </w:tcPr>
          <w:p w14:paraId="1F4CCA4A" w14:textId="77777777" w:rsidR="008725DB" w:rsidRDefault="008725DB">
            <w:pPr>
              <w:pStyle w:val="EndnotesAbbrev"/>
            </w:pPr>
            <w:r>
              <w:t>div = division</w:t>
            </w:r>
          </w:p>
        </w:tc>
        <w:tc>
          <w:tcPr>
            <w:tcW w:w="3652" w:type="dxa"/>
          </w:tcPr>
          <w:p w14:paraId="5FF9495B" w14:textId="77777777" w:rsidR="008725DB" w:rsidRDefault="008725DB" w:rsidP="00427153">
            <w:pPr>
              <w:pStyle w:val="EndnotesAbbrev"/>
            </w:pPr>
            <w:r>
              <w:t>renum = renumbered</w:t>
            </w:r>
          </w:p>
        </w:tc>
      </w:tr>
      <w:tr w:rsidR="008725DB" w14:paraId="1A401D9C" w14:textId="77777777" w:rsidTr="00427153">
        <w:tc>
          <w:tcPr>
            <w:tcW w:w="3720" w:type="dxa"/>
          </w:tcPr>
          <w:p w14:paraId="3F4E60CC" w14:textId="77777777" w:rsidR="008725DB" w:rsidRDefault="008725DB">
            <w:pPr>
              <w:pStyle w:val="EndnotesAbbrev"/>
            </w:pPr>
            <w:r>
              <w:t>exp = expires/expired</w:t>
            </w:r>
          </w:p>
        </w:tc>
        <w:tc>
          <w:tcPr>
            <w:tcW w:w="3652" w:type="dxa"/>
          </w:tcPr>
          <w:p w14:paraId="3CE437DE" w14:textId="77777777" w:rsidR="008725DB" w:rsidRDefault="008725DB" w:rsidP="00427153">
            <w:pPr>
              <w:pStyle w:val="EndnotesAbbrev"/>
            </w:pPr>
            <w:r>
              <w:t>R[X] = Republication No</w:t>
            </w:r>
          </w:p>
        </w:tc>
      </w:tr>
      <w:tr w:rsidR="008725DB" w14:paraId="00C39E33" w14:textId="77777777" w:rsidTr="00427153">
        <w:tc>
          <w:tcPr>
            <w:tcW w:w="3720" w:type="dxa"/>
          </w:tcPr>
          <w:p w14:paraId="28BCBAF9" w14:textId="77777777" w:rsidR="008725DB" w:rsidRDefault="008725DB">
            <w:pPr>
              <w:pStyle w:val="EndnotesAbbrev"/>
            </w:pPr>
            <w:r>
              <w:t>Gaz = gazette</w:t>
            </w:r>
          </w:p>
        </w:tc>
        <w:tc>
          <w:tcPr>
            <w:tcW w:w="3652" w:type="dxa"/>
          </w:tcPr>
          <w:p w14:paraId="6B5D9901" w14:textId="77777777" w:rsidR="008725DB" w:rsidRDefault="008725DB" w:rsidP="00427153">
            <w:pPr>
              <w:pStyle w:val="EndnotesAbbrev"/>
            </w:pPr>
            <w:r>
              <w:t>RI = reissue</w:t>
            </w:r>
          </w:p>
        </w:tc>
      </w:tr>
      <w:tr w:rsidR="008725DB" w14:paraId="0A77D362" w14:textId="77777777" w:rsidTr="00427153">
        <w:tc>
          <w:tcPr>
            <w:tcW w:w="3720" w:type="dxa"/>
          </w:tcPr>
          <w:p w14:paraId="6B98AE1E" w14:textId="77777777" w:rsidR="008725DB" w:rsidRDefault="008725DB">
            <w:pPr>
              <w:pStyle w:val="EndnotesAbbrev"/>
            </w:pPr>
            <w:r>
              <w:t>hdg = heading</w:t>
            </w:r>
          </w:p>
        </w:tc>
        <w:tc>
          <w:tcPr>
            <w:tcW w:w="3652" w:type="dxa"/>
          </w:tcPr>
          <w:p w14:paraId="5B5C9974" w14:textId="77777777" w:rsidR="008725DB" w:rsidRDefault="008725DB" w:rsidP="00427153">
            <w:pPr>
              <w:pStyle w:val="EndnotesAbbrev"/>
            </w:pPr>
            <w:r>
              <w:t>s = section/subsection</w:t>
            </w:r>
          </w:p>
        </w:tc>
      </w:tr>
      <w:tr w:rsidR="008725DB" w14:paraId="12336EFE" w14:textId="77777777" w:rsidTr="00427153">
        <w:tc>
          <w:tcPr>
            <w:tcW w:w="3720" w:type="dxa"/>
          </w:tcPr>
          <w:p w14:paraId="31F4FAB8" w14:textId="77777777" w:rsidR="008725DB" w:rsidRDefault="008725DB">
            <w:pPr>
              <w:pStyle w:val="EndnotesAbbrev"/>
            </w:pPr>
            <w:r>
              <w:t>IA = Interpretation Act 1967</w:t>
            </w:r>
          </w:p>
        </w:tc>
        <w:tc>
          <w:tcPr>
            <w:tcW w:w="3652" w:type="dxa"/>
          </w:tcPr>
          <w:p w14:paraId="1E432D74" w14:textId="77777777" w:rsidR="008725DB" w:rsidRDefault="008725DB" w:rsidP="00427153">
            <w:pPr>
              <w:pStyle w:val="EndnotesAbbrev"/>
            </w:pPr>
            <w:r>
              <w:t>sch = schedule</w:t>
            </w:r>
          </w:p>
        </w:tc>
      </w:tr>
      <w:tr w:rsidR="008725DB" w14:paraId="045165B4" w14:textId="77777777" w:rsidTr="00427153">
        <w:tc>
          <w:tcPr>
            <w:tcW w:w="3720" w:type="dxa"/>
          </w:tcPr>
          <w:p w14:paraId="5A35D46C" w14:textId="77777777" w:rsidR="008725DB" w:rsidRDefault="008725DB">
            <w:pPr>
              <w:pStyle w:val="EndnotesAbbrev"/>
            </w:pPr>
            <w:r>
              <w:t>ins = inserted/added</w:t>
            </w:r>
          </w:p>
        </w:tc>
        <w:tc>
          <w:tcPr>
            <w:tcW w:w="3652" w:type="dxa"/>
          </w:tcPr>
          <w:p w14:paraId="5E231E61" w14:textId="77777777" w:rsidR="008725DB" w:rsidRDefault="008725DB" w:rsidP="00427153">
            <w:pPr>
              <w:pStyle w:val="EndnotesAbbrev"/>
            </w:pPr>
            <w:r>
              <w:t>sdiv = subdivision</w:t>
            </w:r>
          </w:p>
        </w:tc>
      </w:tr>
      <w:tr w:rsidR="008725DB" w14:paraId="0436F674" w14:textId="77777777" w:rsidTr="00427153">
        <w:tc>
          <w:tcPr>
            <w:tcW w:w="3720" w:type="dxa"/>
          </w:tcPr>
          <w:p w14:paraId="41B76489" w14:textId="77777777" w:rsidR="008725DB" w:rsidRDefault="008725DB">
            <w:pPr>
              <w:pStyle w:val="EndnotesAbbrev"/>
            </w:pPr>
            <w:r>
              <w:t>LA = Legislation Act 2001</w:t>
            </w:r>
          </w:p>
        </w:tc>
        <w:tc>
          <w:tcPr>
            <w:tcW w:w="3652" w:type="dxa"/>
          </w:tcPr>
          <w:p w14:paraId="3398B3D0" w14:textId="77777777" w:rsidR="008725DB" w:rsidRDefault="008725DB" w:rsidP="00427153">
            <w:pPr>
              <w:pStyle w:val="EndnotesAbbrev"/>
            </w:pPr>
            <w:r>
              <w:t>SL = Subordinate law</w:t>
            </w:r>
          </w:p>
        </w:tc>
      </w:tr>
      <w:tr w:rsidR="008725DB" w14:paraId="337E2634" w14:textId="77777777" w:rsidTr="00427153">
        <w:tc>
          <w:tcPr>
            <w:tcW w:w="3720" w:type="dxa"/>
          </w:tcPr>
          <w:p w14:paraId="4B9962FB" w14:textId="77777777" w:rsidR="008725DB" w:rsidRDefault="008725DB">
            <w:pPr>
              <w:pStyle w:val="EndnotesAbbrev"/>
            </w:pPr>
            <w:r>
              <w:t>LR = legislation register</w:t>
            </w:r>
          </w:p>
        </w:tc>
        <w:tc>
          <w:tcPr>
            <w:tcW w:w="3652" w:type="dxa"/>
          </w:tcPr>
          <w:p w14:paraId="567722C8" w14:textId="77777777" w:rsidR="008725DB" w:rsidRDefault="008725DB" w:rsidP="00427153">
            <w:pPr>
              <w:pStyle w:val="EndnotesAbbrev"/>
            </w:pPr>
            <w:r>
              <w:t>sub = substituted</w:t>
            </w:r>
          </w:p>
        </w:tc>
      </w:tr>
      <w:tr w:rsidR="008725DB" w14:paraId="760A010C" w14:textId="77777777" w:rsidTr="00427153">
        <w:tc>
          <w:tcPr>
            <w:tcW w:w="3720" w:type="dxa"/>
          </w:tcPr>
          <w:p w14:paraId="098C60AD" w14:textId="77777777" w:rsidR="008725DB" w:rsidRDefault="008725DB">
            <w:pPr>
              <w:pStyle w:val="EndnotesAbbrev"/>
            </w:pPr>
            <w:r>
              <w:t>LRA = Legislation (Republication) Act 1996</w:t>
            </w:r>
          </w:p>
        </w:tc>
        <w:tc>
          <w:tcPr>
            <w:tcW w:w="3652" w:type="dxa"/>
          </w:tcPr>
          <w:p w14:paraId="696580C5" w14:textId="77777777" w:rsidR="008725DB" w:rsidRDefault="008725DB" w:rsidP="00427153">
            <w:pPr>
              <w:pStyle w:val="EndnotesAbbrev"/>
            </w:pPr>
            <w:r>
              <w:rPr>
                <w:u w:val="single"/>
              </w:rPr>
              <w:t>underlining</w:t>
            </w:r>
            <w:r>
              <w:t xml:space="preserve"> = whole or part not commenced</w:t>
            </w:r>
          </w:p>
        </w:tc>
      </w:tr>
      <w:tr w:rsidR="008725DB" w14:paraId="267B639F" w14:textId="77777777" w:rsidTr="00427153">
        <w:tc>
          <w:tcPr>
            <w:tcW w:w="3720" w:type="dxa"/>
          </w:tcPr>
          <w:p w14:paraId="78D71062" w14:textId="77777777" w:rsidR="008725DB" w:rsidRDefault="008725DB">
            <w:pPr>
              <w:pStyle w:val="EndnotesAbbrev"/>
            </w:pPr>
            <w:r>
              <w:t>mod = modified/modification</w:t>
            </w:r>
          </w:p>
        </w:tc>
        <w:tc>
          <w:tcPr>
            <w:tcW w:w="3652" w:type="dxa"/>
          </w:tcPr>
          <w:p w14:paraId="6D9C7683" w14:textId="77777777" w:rsidR="008725DB" w:rsidRDefault="008725DB" w:rsidP="00427153">
            <w:pPr>
              <w:pStyle w:val="EndnotesAbbrev"/>
              <w:ind w:left="1073"/>
            </w:pPr>
            <w:r>
              <w:t>or to be expired</w:t>
            </w:r>
          </w:p>
        </w:tc>
      </w:tr>
    </w:tbl>
    <w:p w14:paraId="276191AC" w14:textId="77777777" w:rsidR="008725DB" w:rsidRPr="0047411E" w:rsidRDefault="008725DB" w:rsidP="00BC5144">
      <w:pPr>
        <w:pStyle w:val="PageBreak"/>
      </w:pPr>
      <w:r w:rsidRPr="0047411E">
        <w:br w:type="page"/>
      </w:r>
    </w:p>
    <w:p w14:paraId="651E38A4" w14:textId="77777777" w:rsidR="008725DB" w:rsidRPr="00B126F7" w:rsidRDefault="008725DB">
      <w:pPr>
        <w:pStyle w:val="Endnote20"/>
      </w:pPr>
      <w:bookmarkStart w:id="183" w:name="_Toc212464238"/>
      <w:r w:rsidRPr="00B126F7">
        <w:rPr>
          <w:rStyle w:val="charTableNo"/>
        </w:rPr>
        <w:lastRenderedPageBreak/>
        <w:t>3</w:t>
      </w:r>
      <w:r>
        <w:tab/>
      </w:r>
      <w:r w:rsidRPr="00B126F7">
        <w:rPr>
          <w:rStyle w:val="charTableText"/>
        </w:rPr>
        <w:t>Legislation history</w:t>
      </w:r>
      <w:bookmarkEnd w:id="183"/>
    </w:p>
    <w:p w14:paraId="7EDB1E1D" w14:textId="77777777" w:rsidR="00902B4C" w:rsidRPr="00092370" w:rsidRDefault="00902B4C" w:rsidP="00902B4C">
      <w:pPr>
        <w:pStyle w:val="NewAct"/>
      </w:pPr>
      <w:r w:rsidRPr="00092370">
        <w:rPr>
          <w:rFonts w:cs="Arial"/>
          <w:color w:val="333333"/>
          <w:shd w:val="clear" w:color="auto" w:fill="FFFFFF"/>
        </w:rPr>
        <w:t>Assisted Reproductive Technology Act 2024</w:t>
      </w:r>
      <w:r w:rsidRPr="00092370">
        <w:t xml:space="preserve"> A2024-7</w:t>
      </w:r>
    </w:p>
    <w:p w14:paraId="371F31BD" w14:textId="77777777" w:rsidR="00902B4C" w:rsidRPr="00092370" w:rsidRDefault="00902B4C" w:rsidP="00902B4C">
      <w:pPr>
        <w:pStyle w:val="Actdetails"/>
      </w:pPr>
      <w:r w:rsidRPr="00092370">
        <w:t>notified LR 28 March 2024</w:t>
      </w:r>
    </w:p>
    <w:p w14:paraId="42C3F0CF" w14:textId="77777777" w:rsidR="00902B4C" w:rsidRPr="00092370" w:rsidRDefault="00902B4C" w:rsidP="00902B4C">
      <w:pPr>
        <w:pStyle w:val="Actdetails"/>
      </w:pPr>
      <w:r w:rsidRPr="00092370">
        <w:t>s 1, s 2 commenced 28 March 2024 (LA s 75 (1))</w:t>
      </w:r>
    </w:p>
    <w:p w14:paraId="71FA042C" w14:textId="77777777" w:rsidR="00902B4C" w:rsidRDefault="00902B4C" w:rsidP="00902B4C">
      <w:pPr>
        <w:pStyle w:val="Actdetails"/>
      </w:pPr>
      <w:r w:rsidRPr="00092370">
        <w:t>pt 1, pt 2, div 4.5, div 6.1, div</w:t>
      </w:r>
      <w:r>
        <w:t xml:space="preserve"> </w:t>
      </w:r>
      <w:r w:rsidRPr="00092370">
        <w:t>6.2, pt 11, pt 12, dict commenced</w:t>
      </w:r>
      <w:r>
        <w:t> </w:t>
      </w:r>
      <w:r w:rsidRPr="00092370">
        <w:t>29</w:t>
      </w:r>
      <w:r>
        <w:t> </w:t>
      </w:r>
      <w:r w:rsidRPr="00092370">
        <w:t>March 2024 (s 2 (1))</w:t>
      </w:r>
    </w:p>
    <w:p w14:paraId="1F7EF70F" w14:textId="254DC26C" w:rsidR="00902B4C" w:rsidRPr="00D84D9B" w:rsidRDefault="00902B4C" w:rsidP="00902B4C">
      <w:pPr>
        <w:pStyle w:val="Actdetails"/>
      </w:pPr>
      <w:r w:rsidRPr="00D84D9B">
        <w:t xml:space="preserve">pt 5 </w:t>
      </w:r>
      <w:r w:rsidR="00D84D9B" w:rsidRPr="00D84D9B">
        <w:t>commenced 28 March 2025 (s 2 (3) (b))</w:t>
      </w:r>
    </w:p>
    <w:p w14:paraId="64D8C3A7" w14:textId="77777777" w:rsidR="00902B4C" w:rsidRPr="00092370" w:rsidRDefault="00902B4C" w:rsidP="00902B4C">
      <w:pPr>
        <w:pStyle w:val="Actdetails"/>
      </w:pPr>
      <w:r>
        <w:t>remainder commenced 28 September 2024 (s 2 (2) and LA s 79)</w:t>
      </w:r>
    </w:p>
    <w:p w14:paraId="6AD6C943" w14:textId="77777777" w:rsidR="00902B4C" w:rsidRDefault="00902B4C" w:rsidP="00902B4C">
      <w:pPr>
        <w:pStyle w:val="Asamby"/>
      </w:pPr>
      <w:r>
        <w:t>as amended by</w:t>
      </w:r>
    </w:p>
    <w:p w14:paraId="4CF4093F" w14:textId="5C1B80A3" w:rsidR="00902B4C" w:rsidRDefault="00902B4C" w:rsidP="00902B4C">
      <w:pPr>
        <w:pStyle w:val="NewAct"/>
      </w:pPr>
      <w:hyperlink r:id="rId95" w:tooltip="A2024-42" w:history="1">
        <w:r w:rsidRPr="00DA32A0">
          <w:rPr>
            <w:rStyle w:val="charCitHyperlinkAbbrev"/>
          </w:rPr>
          <w:t>Health Legislation Amendment Act 2024</w:t>
        </w:r>
      </w:hyperlink>
      <w:r>
        <w:t xml:space="preserve"> A2024-42 pt 2</w:t>
      </w:r>
    </w:p>
    <w:p w14:paraId="4913A41B" w14:textId="77777777" w:rsidR="00902B4C" w:rsidRDefault="00902B4C" w:rsidP="00902B4C">
      <w:pPr>
        <w:pStyle w:val="Actdetails"/>
      </w:pPr>
      <w:r>
        <w:t>notified LR 17 September 2024</w:t>
      </w:r>
    </w:p>
    <w:p w14:paraId="118B8112" w14:textId="77777777" w:rsidR="00902B4C" w:rsidRDefault="00902B4C" w:rsidP="00902B4C">
      <w:pPr>
        <w:pStyle w:val="Actdetails"/>
      </w:pPr>
      <w:r>
        <w:t>s 1, s 2 commenced 17 September 2024 (LA s 75 (1))</w:t>
      </w:r>
    </w:p>
    <w:p w14:paraId="2FE33A2D" w14:textId="77777777" w:rsidR="00902B4C" w:rsidRPr="00DA32A0" w:rsidRDefault="00902B4C" w:rsidP="00902B4C">
      <w:pPr>
        <w:pStyle w:val="Actdetails"/>
      </w:pPr>
      <w:r w:rsidRPr="008648B7">
        <w:t xml:space="preserve">pt </w:t>
      </w:r>
      <w:r>
        <w:t>2</w:t>
      </w:r>
      <w:r w:rsidRPr="00E10DAF">
        <w:t xml:space="preserve"> commence</w:t>
      </w:r>
      <w:r>
        <w:t>d</w:t>
      </w:r>
      <w:r w:rsidRPr="00E10DAF">
        <w:t xml:space="preserve"> </w:t>
      </w:r>
      <w:r>
        <w:t>28 September 2024</w:t>
      </w:r>
      <w:r w:rsidRPr="00E10DAF">
        <w:t xml:space="preserve"> (s 2 (</w:t>
      </w:r>
      <w:r>
        <w:t>2</w:t>
      </w:r>
      <w:r w:rsidRPr="00E10DAF">
        <w:t>)</w:t>
      </w:r>
      <w:r>
        <w:t xml:space="preserve"> (a) and see A2024-7</w:t>
      </w:r>
      <w:r w:rsidRPr="003E0849">
        <w:t xml:space="preserve"> s</w:t>
      </w:r>
      <w:r>
        <w:t> 2 </w:t>
      </w:r>
      <w:r w:rsidRPr="003E0849">
        <w:t>(2) and LA s 79</w:t>
      </w:r>
      <w:r w:rsidRPr="00E10DAF">
        <w:t>)</w:t>
      </w:r>
    </w:p>
    <w:p w14:paraId="20F85EEA" w14:textId="21C7B867" w:rsidR="00D84D9B" w:rsidRDefault="00D84D9B" w:rsidP="00D84D9B">
      <w:pPr>
        <w:pStyle w:val="NewAct"/>
      </w:pPr>
      <w:hyperlink r:id="rId96" w:tooltip="A2025-6" w:history="1">
        <w:r>
          <w:rPr>
            <w:rStyle w:val="charCitHyperlinkAbbrev"/>
          </w:rPr>
          <w:t>Assisted Reproductive Technology Amendment Act 2025</w:t>
        </w:r>
      </w:hyperlink>
      <w:r>
        <w:t xml:space="preserve"> A2025-6</w:t>
      </w:r>
    </w:p>
    <w:p w14:paraId="735E023C" w14:textId="6CA400D9" w:rsidR="00D84D9B" w:rsidRDefault="00D84D9B" w:rsidP="00D84D9B">
      <w:pPr>
        <w:pStyle w:val="Actdetails"/>
      </w:pPr>
      <w:r>
        <w:t xml:space="preserve">notified LR </w:t>
      </w:r>
      <w:r w:rsidR="008A5CEB">
        <w:t>27 March 2025</w:t>
      </w:r>
    </w:p>
    <w:p w14:paraId="78889FB8" w14:textId="4CE1B17D" w:rsidR="00D84D9B" w:rsidRDefault="00D84D9B" w:rsidP="00D84D9B">
      <w:pPr>
        <w:pStyle w:val="Actdetails"/>
      </w:pPr>
      <w:r>
        <w:t xml:space="preserve">s 1, s 2 commenced </w:t>
      </w:r>
      <w:r w:rsidR="008A5CEB">
        <w:t>27 March 2025</w:t>
      </w:r>
      <w:r>
        <w:t xml:space="preserve"> (LA s 75 (1))</w:t>
      </w:r>
    </w:p>
    <w:p w14:paraId="02A9CA15" w14:textId="0AF9AB41" w:rsidR="0065293B" w:rsidRDefault="0065293B" w:rsidP="00D84D9B">
      <w:pPr>
        <w:pStyle w:val="Actdetails"/>
      </w:pPr>
      <w:r>
        <w:t xml:space="preserve">s 5 commenced 28 March 2025 (s </w:t>
      </w:r>
      <w:r w:rsidR="00633508">
        <w:t>2</w:t>
      </w:r>
      <w:r>
        <w:t xml:space="preserve"> </w:t>
      </w:r>
      <w:r w:rsidR="006E10BC">
        <w:t>(2</w:t>
      </w:r>
      <w:r w:rsidR="00633508">
        <w:t>))</w:t>
      </w:r>
    </w:p>
    <w:p w14:paraId="2C6453A6" w14:textId="50C6CCD4" w:rsidR="00D84D9B" w:rsidRDefault="008A5CEB" w:rsidP="00D84D9B">
      <w:pPr>
        <w:pStyle w:val="Actdetails"/>
      </w:pPr>
      <w:r>
        <w:t>remainder</w:t>
      </w:r>
      <w:r w:rsidR="00D84D9B" w:rsidRPr="00E10DAF">
        <w:t xml:space="preserve"> commence</w:t>
      </w:r>
      <w:r w:rsidR="00D84D9B">
        <w:t>d</w:t>
      </w:r>
      <w:r w:rsidR="00D84D9B" w:rsidRPr="00E10DAF">
        <w:t xml:space="preserve"> </w:t>
      </w:r>
      <w:r>
        <w:t>28 March 2025</w:t>
      </w:r>
      <w:r w:rsidR="00D84D9B" w:rsidRPr="00E10DAF">
        <w:t xml:space="preserve"> (s 2</w:t>
      </w:r>
      <w:r w:rsidR="00294BA4">
        <w:t xml:space="preserve"> (1)</w:t>
      </w:r>
      <w:r w:rsidR="00D84D9B" w:rsidRPr="00E10DAF">
        <w:t>)</w:t>
      </w:r>
    </w:p>
    <w:p w14:paraId="3D81F166" w14:textId="65932CE6" w:rsidR="00EE5899" w:rsidRPr="00EB1D4A" w:rsidRDefault="00EE5899" w:rsidP="00EE5899">
      <w:pPr>
        <w:pStyle w:val="NewAct"/>
      </w:pPr>
      <w:hyperlink r:id="rId97" w:tooltip="A2025-29" w:history="1">
        <w:r>
          <w:rPr>
            <w:rStyle w:val="charCitHyperlinkAbbrev"/>
          </w:rPr>
          <w:t>Statute Law Amendment Act 2025</w:t>
        </w:r>
      </w:hyperlink>
      <w:r w:rsidRPr="00EB1D4A">
        <w:t xml:space="preserve"> A202</w:t>
      </w:r>
      <w:r>
        <w:t>5-29 sch 3 pt 3.6</w:t>
      </w:r>
    </w:p>
    <w:p w14:paraId="3D16A6FA" w14:textId="77777777" w:rsidR="00EE5899" w:rsidRPr="00EB1D4A" w:rsidRDefault="00EE5899" w:rsidP="00F816EA">
      <w:pPr>
        <w:pStyle w:val="Actdetails"/>
      </w:pPr>
      <w:r w:rsidRPr="00EB1D4A">
        <w:t xml:space="preserve">notified LR </w:t>
      </w:r>
      <w:r>
        <w:t>6 November 2025</w:t>
      </w:r>
    </w:p>
    <w:p w14:paraId="2910A541" w14:textId="77777777" w:rsidR="00EE5899" w:rsidRPr="00EB1D4A" w:rsidRDefault="00EE5899" w:rsidP="00EE5899">
      <w:pPr>
        <w:pStyle w:val="Actdetails"/>
      </w:pPr>
      <w:r w:rsidRPr="00EB1D4A">
        <w:t xml:space="preserve">s 1, s 2 commenced </w:t>
      </w:r>
      <w:r>
        <w:t>6 November 2025</w:t>
      </w:r>
      <w:r w:rsidRPr="00EB1D4A">
        <w:t xml:space="preserve"> (LA s 75 (1))</w:t>
      </w:r>
    </w:p>
    <w:p w14:paraId="361E3891" w14:textId="01527C89" w:rsidR="00EE5899" w:rsidRPr="00DA32A0" w:rsidRDefault="00EE5899" w:rsidP="00EE5899">
      <w:pPr>
        <w:pStyle w:val="Actdetails"/>
      </w:pPr>
      <w:r>
        <w:t>sch 3 pt 3.6</w:t>
      </w:r>
      <w:r w:rsidRPr="00EB1D4A">
        <w:t xml:space="preserve"> commenced </w:t>
      </w:r>
      <w:r>
        <w:t>16 November 2025</w:t>
      </w:r>
      <w:r w:rsidRPr="00EB1D4A">
        <w:t xml:space="preserve"> (s 2</w:t>
      </w:r>
      <w:r>
        <w:t xml:space="preserve"> (1))</w:t>
      </w:r>
    </w:p>
    <w:p w14:paraId="16F3453C" w14:textId="77777777" w:rsidR="00294BA4" w:rsidRPr="00294BA4" w:rsidRDefault="00294BA4" w:rsidP="00294BA4">
      <w:pPr>
        <w:pStyle w:val="PageBreak"/>
      </w:pPr>
      <w:r w:rsidRPr="00294BA4">
        <w:br w:type="page"/>
      </w:r>
    </w:p>
    <w:p w14:paraId="63730103" w14:textId="608CDC7B" w:rsidR="00140985" w:rsidRPr="00B126F7" w:rsidRDefault="008725DB" w:rsidP="004D7A5A">
      <w:pPr>
        <w:pStyle w:val="Endnote20"/>
      </w:pPr>
      <w:bookmarkStart w:id="184" w:name="_Toc212464239"/>
      <w:r w:rsidRPr="00B126F7">
        <w:rPr>
          <w:rStyle w:val="charTableNo"/>
        </w:rPr>
        <w:lastRenderedPageBreak/>
        <w:t>4</w:t>
      </w:r>
      <w:r>
        <w:tab/>
      </w:r>
      <w:r w:rsidRPr="00B126F7">
        <w:rPr>
          <w:rStyle w:val="charTableText"/>
        </w:rPr>
        <w:t>Amendment history</w:t>
      </w:r>
      <w:bookmarkEnd w:id="184"/>
    </w:p>
    <w:p w14:paraId="5005AF45" w14:textId="4DF4470D" w:rsidR="008A5CEB" w:rsidRDefault="008A5CEB" w:rsidP="00140985">
      <w:pPr>
        <w:pStyle w:val="AmdtsEntryHd"/>
        <w:rPr>
          <w:rStyle w:val="CharPartText"/>
        </w:rPr>
      </w:pPr>
      <w:r>
        <w:rPr>
          <w:rStyle w:val="CharPartText"/>
        </w:rPr>
        <w:t>Commencement</w:t>
      </w:r>
    </w:p>
    <w:p w14:paraId="2A7C8468" w14:textId="19F6538F" w:rsidR="008A5CEB" w:rsidRPr="008A5CEB" w:rsidRDefault="00633508" w:rsidP="008A5CEB">
      <w:pPr>
        <w:pStyle w:val="AmdtsEntries"/>
      </w:pPr>
      <w:r>
        <w:t>s</w:t>
      </w:r>
      <w:r w:rsidR="008A5CEB">
        <w:t xml:space="preserve"> 2</w:t>
      </w:r>
      <w:r w:rsidR="008A5CEB">
        <w:tab/>
        <w:t>om LA s 89 (4)</w:t>
      </w:r>
    </w:p>
    <w:p w14:paraId="33FA398B" w14:textId="4B3FEF68" w:rsidR="00633508" w:rsidRDefault="00C9591F" w:rsidP="00140985">
      <w:pPr>
        <w:pStyle w:val="AmdtsEntryHd"/>
      </w:pPr>
      <w:r w:rsidRPr="00811495">
        <w:t>Donated gametes or embryos—</w:t>
      </w:r>
      <w:r>
        <w:t>limits on</w:t>
      </w:r>
      <w:r w:rsidRPr="00811495">
        <w:t xml:space="preserve"> number of families</w:t>
      </w:r>
    </w:p>
    <w:p w14:paraId="04098025" w14:textId="0A1E291A" w:rsidR="00C9591F" w:rsidRPr="00C9591F" w:rsidRDefault="00294BA4" w:rsidP="00C9591F">
      <w:pPr>
        <w:pStyle w:val="AmdtsEntries"/>
      </w:pPr>
      <w:r>
        <w:t xml:space="preserve">s </w:t>
      </w:r>
      <w:r w:rsidR="00C9591F">
        <w:t>40</w:t>
      </w:r>
      <w:r w:rsidR="00C9591F">
        <w:tab/>
        <w:t xml:space="preserve">am </w:t>
      </w:r>
      <w:hyperlink r:id="rId98" w:tooltip="Assisted Reproductive Technology Amendment Act 2025" w:history="1">
        <w:r w:rsidR="00C9591F">
          <w:rPr>
            <w:rStyle w:val="charCitHyperlinkAbbrev"/>
          </w:rPr>
          <w:t>A2025</w:t>
        </w:r>
        <w:r w:rsidR="00C9591F">
          <w:rPr>
            <w:rStyle w:val="charCitHyperlinkAbbrev"/>
          </w:rPr>
          <w:noBreakHyphen/>
          <w:t>6</w:t>
        </w:r>
      </w:hyperlink>
      <w:r w:rsidR="00C9591F">
        <w:t xml:space="preserve"> s 4</w:t>
      </w:r>
      <w:r w:rsidR="00BD7665">
        <w:t xml:space="preserve">; </w:t>
      </w:r>
      <w:hyperlink r:id="rId99" w:tooltip="Statute Law Amendment Act 2025" w:history="1">
        <w:r w:rsidR="00BD7665">
          <w:rPr>
            <w:rStyle w:val="charCitHyperlinkAbbrev"/>
          </w:rPr>
          <w:t>A2025</w:t>
        </w:r>
        <w:r w:rsidR="00BD7665">
          <w:rPr>
            <w:rStyle w:val="charCitHyperlinkAbbrev"/>
          </w:rPr>
          <w:noBreakHyphen/>
          <w:t>29</w:t>
        </w:r>
      </w:hyperlink>
      <w:r w:rsidR="00BD7665">
        <w:t xml:space="preserve"> amdt 3.10</w:t>
      </w:r>
    </w:p>
    <w:p w14:paraId="74A0A755" w14:textId="63241944" w:rsidR="00C9591F" w:rsidRDefault="00C9591F" w:rsidP="00C9591F">
      <w:pPr>
        <w:pStyle w:val="AmdtsEntryHd"/>
      </w:pPr>
      <w:r w:rsidRPr="00811495">
        <w:t>Mandatory information</w:t>
      </w:r>
    </w:p>
    <w:p w14:paraId="52405D4A" w14:textId="354A266E" w:rsidR="00C9591F" w:rsidRPr="00C9591F" w:rsidRDefault="00294BA4" w:rsidP="00C9591F">
      <w:pPr>
        <w:pStyle w:val="AmdtsEntries"/>
      </w:pPr>
      <w:r>
        <w:t xml:space="preserve">s </w:t>
      </w:r>
      <w:r w:rsidR="00C9591F">
        <w:t>53</w:t>
      </w:r>
      <w:r w:rsidR="00C9591F">
        <w:tab/>
        <w:t xml:space="preserve">am </w:t>
      </w:r>
      <w:hyperlink r:id="rId100" w:tooltip="Assisted Reproductive Technology Amendment Act 2025" w:history="1">
        <w:r w:rsidR="00C9591F">
          <w:rPr>
            <w:rStyle w:val="charCitHyperlinkAbbrev"/>
          </w:rPr>
          <w:t>A2025</w:t>
        </w:r>
        <w:r w:rsidR="00C9591F">
          <w:rPr>
            <w:rStyle w:val="charCitHyperlinkAbbrev"/>
          </w:rPr>
          <w:noBreakHyphen/>
          <w:t>6</w:t>
        </w:r>
      </w:hyperlink>
      <w:r w:rsidR="00C9591F">
        <w:t xml:space="preserve"> s 5</w:t>
      </w:r>
    </w:p>
    <w:p w14:paraId="50B784E9" w14:textId="19F05504" w:rsidR="002101C1" w:rsidRDefault="002101C1" w:rsidP="00140985">
      <w:pPr>
        <w:pStyle w:val="AmdtsEntryHd"/>
        <w:rPr>
          <w:rStyle w:val="CharPartText"/>
        </w:rPr>
      </w:pPr>
      <w:r w:rsidRPr="002101C1">
        <w:rPr>
          <w:rStyle w:val="CharPartText"/>
        </w:rPr>
        <w:t>Return of seized things</w:t>
      </w:r>
    </w:p>
    <w:p w14:paraId="43AD4C16" w14:textId="3F0A9D65" w:rsidR="002101C1" w:rsidRDefault="00BB02B6" w:rsidP="002101C1">
      <w:pPr>
        <w:pStyle w:val="AmdtsEntries"/>
      </w:pPr>
      <w:r>
        <w:t>s 112</w:t>
      </w:r>
      <w:r>
        <w:tab/>
        <w:t xml:space="preserve">am </w:t>
      </w:r>
      <w:hyperlink r:id="rId101" w:tooltip="Health Legislation Amendment Act 2024" w:history="1">
        <w:r>
          <w:rPr>
            <w:rStyle w:val="charCitHyperlinkAbbrev"/>
          </w:rPr>
          <w:t>A2024-42</w:t>
        </w:r>
      </w:hyperlink>
      <w:r>
        <w:t xml:space="preserve"> s 4</w:t>
      </w:r>
    </w:p>
    <w:p w14:paraId="66041222" w14:textId="21D28332" w:rsidR="00BD7665" w:rsidRPr="00546254" w:rsidRDefault="00546254" w:rsidP="00546254">
      <w:pPr>
        <w:pStyle w:val="AmdtsEntryHd"/>
        <w:rPr>
          <w:rStyle w:val="CharPartText"/>
        </w:rPr>
      </w:pPr>
      <w:r w:rsidRPr="00546254">
        <w:rPr>
          <w:rStyle w:val="CharPartText"/>
        </w:rPr>
        <w:t>Criminal liability of executive officer</w:t>
      </w:r>
    </w:p>
    <w:p w14:paraId="426B2D27" w14:textId="133A0C5C" w:rsidR="00BD7665" w:rsidRPr="00BB02B6" w:rsidRDefault="00BD7665" w:rsidP="002101C1">
      <w:pPr>
        <w:pStyle w:val="AmdtsEntries"/>
      </w:pPr>
      <w:r>
        <w:t>s 118</w:t>
      </w:r>
      <w:r>
        <w:tab/>
        <w:t xml:space="preserve">am </w:t>
      </w:r>
      <w:hyperlink r:id="rId102" w:tooltip="Statute Law Amendment Act 2025" w:history="1">
        <w:r>
          <w:rPr>
            <w:rStyle w:val="charCitHyperlinkAbbrev"/>
          </w:rPr>
          <w:t>A2025</w:t>
        </w:r>
        <w:r>
          <w:rPr>
            <w:rStyle w:val="charCitHyperlinkAbbrev"/>
          </w:rPr>
          <w:noBreakHyphen/>
          <w:t>29</w:t>
        </w:r>
      </w:hyperlink>
      <w:r>
        <w:t xml:space="preserve"> amdt 3.1</w:t>
      </w:r>
      <w:r w:rsidR="00546254">
        <w:t>1</w:t>
      </w:r>
    </w:p>
    <w:p w14:paraId="570A0AEA" w14:textId="0D749013" w:rsidR="00C9591F" w:rsidRDefault="00C9591F" w:rsidP="00140985">
      <w:pPr>
        <w:pStyle w:val="AmdtsEntryHd"/>
      </w:pPr>
      <w:r w:rsidRPr="00811495">
        <w:t>Protection of public officials from liability</w:t>
      </w:r>
    </w:p>
    <w:p w14:paraId="5022916A" w14:textId="48DC8A47" w:rsidR="00C9591F" w:rsidRPr="00C9591F" w:rsidRDefault="00D837AC" w:rsidP="00C9591F">
      <w:pPr>
        <w:pStyle w:val="AmdtsEntries"/>
      </w:pPr>
      <w:r>
        <w:t>s 121</w:t>
      </w:r>
      <w:r>
        <w:tab/>
        <w:t xml:space="preserve">am </w:t>
      </w:r>
      <w:hyperlink r:id="rId103" w:tooltip="Assisted Reproductive Technology Amendment Act 2025" w:history="1">
        <w:r>
          <w:rPr>
            <w:rStyle w:val="charCitHyperlinkAbbrev"/>
          </w:rPr>
          <w:t>A2025</w:t>
        </w:r>
        <w:r>
          <w:rPr>
            <w:rStyle w:val="charCitHyperlinkAbbrev"/>
          </w:rPr>
          <w:noBreakHyphen/>
          <w:t>6</w:t>
        </w:r>
      </w:hyperlink>
      <w:r>
        <w:t xml:space="preserve"> s 6</w:t>
      </w:r>
    </w:p>
    <w:p w14:paraId="1CDEECB4" w14:textId="2CD8ACC2" w:rsidR="00546254" w:rsidRPr="00546254" w:rsidRDefault="00546254" w:rsidP="00546254">
      <w:pPr>
        <w:pStyle w:val="AmdtsEntryHd"/>
        <w:rPr>
          <w:rStyle w:val="CharPartText"/>
        </w:rPr>
      </w:pPr>
      <w:bookmarkStart w:id="185" w:name="_Hlk212462752"/>
      <w:r w:rsidRPr="00546254">
        <w:rPr>
          <w:rStyle w:val="CharPartText"/>
        </w:rPr>
        <w:t>Applying, adopting or incorporating documents in regulations</w:t>
      </w:r>
      <w:bookmarkEnd w:id="185"/>
    </w:p>
    <w:p w14:paraId="48226E52" w14:textId="6F3139E5" w:rsidR="00546254" w:rsidRDefault="00546254" w:rsidP="00140985">
      <w:pPr>
        <w:pStyle w:val="AmdtsEntries"/>
      </w:pPr>
      <w:r w:rsidRPr="00546254">
        <w:t>s 126</w:t>
      </w:r>
      <w:r>
        <w:t xml:space="preserve"> hdg</w:t>
      </w:r>
      <w:r w:rsidRPr="00546254">
        <w:tab/>
      </w:r>
      <w:r w:rsidR="00BE1875">
        <w:t>sub</w:t>
      </w:r>
      <w:r>
        <w:t xml:space="preserve"> </w:t>
      </w:r>
      <w:hyperlink r:id="rId104" w:tooltip="Statute Law Amendment Act 2025" w:history="1">
        <w:r>
          <w:rPr>
            <w:rStyle w:val="charCitHyperlinkAbbrev"/>
          </w:rPr>
          <w:t>A2025</w:t>
        </w:r>
        <w:r>
          <w:rPr>
            <w:rStyle w:val="charCitHyperlinkAbbrev"/>
          </w:rPr>
          <w:noBreakHyphen/>
          <w:t>29</w:t>
        </w:r>
      </w:hyperlink>
      <w:r>
        <w:t xml:space="preserve"> amdt 3.12</w:t>
      </w:r>
    </w:p>
    <w:p w14:paraId="7D14B8C4" w14:textId="2D635E8F" w:rsidR="00546254" w:rsidRPr="00546254" w:rsidRDefault="00546254" w:rsidP="00140985">
      <w:pPr>
        <w:pStyle w:val="AmdtsEntries"/>
      </w:pPr>
      <w:r>
        <w:t>s 126</w:t>
      </w:r>
      <w:r>
        <w:tab/>
        <w:t xml:space="preserve">am </w:t>
      </w:r>
      <w:hyperlink r:id="rId105" w:tooltip="Statute Law Amendment Act 2025" w:history="1">
        <w:r>
          <w:rPr>
            <w:rStyle w:val="charCitHyperlinkAbbrev"/>
          </w:rPr>
          <w:t>A2025</w:t>
        </w:r>
        <w:r>
          <w:rPr>
            <w:rStyle w:val="charCitHyperlinkAbbrev"/>
          </w:rPr>
          <w:noBreakHyphen/>
          <w:t>29</w:t>
        </w:r>
      </w:hyperlink>
      <w:r>
        <w:t xml:space="preserve"> amdt</w:t>
      </w:r>
      <w:r w:rsidR="00BE1875">
        <w:t>s</w:t>
      </w:r>
      <w:r>
        <w:t xml:space="preserve"> 3.13</w:t>
      </w:r>
      <w:r w:rsidR="00BE1875">
        <w:t>-3.17</w:t>
      </w:r>
      <w:r w:rsidR="004D7261">
        <w:t>;</w:t>
      </w:r>
      <w:r w:rsidR="00BE1875">
        <w:t xml:space="preserve"> pars renum R4 LA</w:t>
      </w:r>
    </w:p>
    <w:p w14:paraId="511016A6" w14:textId="77777777" w:rsidR="00066AA4" w:rsidRPr="004D7CFD" w:rsidRDefault="00066AA4" w:rsidP="00066AA4">
      <w:pPr>
        <w:pStyle w:val="AmdtsEntryHd"/>
        <w:rPr>
          <w:rStyle w:val="CharPartText"/>
        </w:rPr>
      </w:pPr>
      <w:r w:rsidRPr="004D7CFD">
        <w:rPr>
          <w:rStyle w:val="CharPartText"/>
        </w:rPr>
        <w:t>Transitional</w:t>
      </w:r>
    </w:p>
    <w:p w14:paraId="7141C0C2" w14:textId="77777777" w:rsidR="00066AA4" w:rsidRDefault="00066AA4" w:rsidP="00066AA4">
      <w:pPr>
        <w:pStyle w:val="AmdtsEntries"/>
        <w:rPr>
          <w:u w:val="single"/>
        </w:rPr>
      </w:pPr>
      <w:r w:rsidRPr="004D7CFD">
        <w:t>pt 12 hdg</w:t>
      </w:r>
      <w:r w:rsidRPr="004D7CFD">
        <w:tab/>
      </w:r>
      <w:r w:rsidRPr="004D7CFD">
        <w:rPr>
          <w:u w:val="single"/>
        </w:rPr>
        <w:t>exp 29 March 2039 (s 133)</w:t>
      </w:r>
    </w:p>
    <w:p w14:paraId="72C5E600" w14:textId="58CCC813" w:rsidR="005575AC" w:rsidRPr="004D7CFD" w:rsidRDefault="00D837AC" w:rsidP="005575AC">
      <w:pPr>
        <w:pStyle w:val="AmdtsEntryHd"/>
      </w:pPr>
      <w:r w:rsidRPr="00B20213">
        <w:rPr>
          <w:bCs/>
        </w:rPr>
        <w:t>Definitions—pt 12</w:t>
      </w:r>
    </w:p>
    <w:p w14:paraId="0EF358ED" w14:textId="2E46138C" w:rsidR="00D837AC" w:rsidRDefault="00261252" w:rsidP="00F816EA">
      <w:pPr>
        <w:pStyle w:val="AmdtsEntries"/>
      </w:pPr>
      <w:r w:rsidRPr="004D7CFD">
        <w:t>s 128</w:t>
      </w:r>
      <w:r w:rsidR="00D837AC">
        <w:tab/>
        <w:t xml:space="preserve">sub </w:t>
      </w:r>
      <w:hyperlink r:id="rId106" w:tooltip="Assisted Reproductive Technology Amendment Act 2025" w:history="1">
        <w:r w:rsidR="00D837AC">
          <w:rPr>
            <w:rStyle w:val="charCitHyperlinkAbbrev"/>
          </w:rPr>
          <w:t>A2025</w:t>
        </w:r>
        <w:r w:rsidR="00D837AC">
          <w:rPr>
            <w:rStyle w:val="charCitHyperlinkAbbrev"/>
          </w:rPr>
          <w:noBreakHyphen/>
          <w:t>6</w:t>
        </w:r>
      </w:hyperlink>
      <w:r w:rsidR="00D837AC">
        <w:t xml:space="preserve"> s 7</w:t>
      </w:r>
    </w:p>
    <w:p w14:paraId="39CD4EF0" w14:textId="690564A7" w:rsidR="005A7B19" w:rsidRPr="00F535B0" w:rsidRDefault="005A7B19" w:rsidP="005A7B19">
      <w:pPr>
        <w:pStyle w:val="AmdtsEntries"/>
        <w:rPr>
          <w:highlight w:val="yellow"/>
        </w:rPr>
      </w:pPr>
      <w:r w:rsidRPr="004D7CFD">
        <w:tab/>
      </w:r>
      <w:r w:rsidRPr="004D7CFD">
        <w:rPr>
          <w:u w:val="single"/>
        </w:rPr>
        <w:t>exp 29 March 2039 (s 133)</w:t>
      </w:r>
    </w:p>
    <w:p w14:paraId="6782C5AD" w14:textId="2F8CB57A" w:rsidR="005575AC" w:rsidRPr="004D7CFD" w:rsidRDefault="005575AC" w:rsidP="005575AC">
      <w:pPr>
        <w:pStyle w:val="AmdtsEntryHd"/>
      </w:pPr>
      <w:r w:rsidRPr="004D7CFD">
        <w:t>Use, supply and export of gametes and embryos</w:t>
      </w:r>
    </w:p>
    <w:p w14:paraId="58CCC713" w14:textId="7EBEC636" w:rsidR="005A7B19" w:rsidRPr="004D7CFD" w:rsidRDefault="00261252" w:rsidP="005A7B19">
      <w:pPr>
        <w:pStyle w:val="AmdtsEntries"/>
      </w:pPr>
      <w:r w:rsidRPr="004D7CFD">
        <w:t>s 129</w:t>
      </w:r>
      <w:r w:rsidR="005A7B19" w:rsidRPr="004D7CFD">
        <w:tab/>
      </w:r>
      <w:r w:rsidR="005A7B19" w:rsidRPr="004D7CFD">
        <w:rPr>
          <w:u w:val="single"/>
        </w:rPr>
        <w:t>exp 29 March 2039 (s 133)</w:t>
      </w:r>
    </w:p>
    <w:p w14:paraId="72C19211" w14:textId="23D5B3C2" w:rsidR="005575AC" w:rsidRPr="004D7CFD" w:rsidRDefault="005575AC" w:rsidP="005575AC">
      <w:pPr>
        <w:pStyle w:val="AmdtsEntryHd"/>
      </w:pPr>
      <w:r w:rsidRPr="004D7CFD">
        <w:t>Storage of gametes and embryos</w:t>
      </w:r>
    </w:p>
    <w:p w14:paraId="1D98F8B8" w14:textId="44428279" w:rsidR="005A7B19" w:rsidRPr="004D7CFD" w:rsidRDefault="00261252" w:rsidP="005A7B19">
      <w:pPr>
        <w:pStyle w:val="AmdtsEntries"/>
      </w:pPr>
      <w:r w:rsidRPr="004D7CFD">
        <w:t>s 130</w:t>
      </w:r>
      <w:r w:rsidR="005A7B19" w:rsidRPr="004D7CFD">
        <w:tab/>
      </w:r>
      <w:r w:rsidR="005A7B19" w:rsidRPr="004D7CFD">
        <w:rPr>
          <w:u w:val="single"/>
        </w:rPr>
        <w:t>exp 29 March 2039 (s 133)</w:t>
      </w:r>
    </w:p>
    <w:p w14:paraId="7E7CD722" w14:textId="535A56E0" w:rsidR="005575AC" w:rsidRPr="004D7CFD" w:rsidRDefault="00D837AC" w:rsidP="005575AC">
      <w:pPr>
        <w:pStyle w:val="AmdtsEntryHd"/>
      </w:pPr>
      <w:r w:rsidRPr="00B20213">
        <w:t>Completion of family—subsequent gametes where person became pregnant before end of transitional period</w:t>
      </w:r>
    </w:p>
    <w:p w14:paraId="7F0D5C54" w14:textId="1C67E28B" w:rsidR="00BB02B6" w:rsidRPr="00BB02B6" w:rsidRDefault="00261252" w:rsidP="005A7B19">
      <w:pPr>
        <w:pStyle w:val="AmdtsEntries"/>
      </w:pPr>
      <w:r w:rsidRPr="004D7CFD">
        <w:t>s 131</w:t>
      </w:r>
      <w:r w:rsidR="005A7B19" w:rsidRPr="004D7CFD">
        <w:tab/>
      </w:r>
      <w:r w:rsidR="00BB02B6">
        <w:t xml:space="preserve">sub </w:t>
      </w:r>
      <w:hyperlink r:id="rId107" w:tooltip="Health Legislation Amendment Act 2024" w:history="1">
        <w:r w:rsidR="00BB02B6">
          <w:rPr>
            <w:rStyle w:val="charCitHyperlinkAbbrev"/>
          </w:rPr>
          <w:t>A2024-42</w:t>
        </w:r>
      </w:hyperlink>
      <w:r w:rsidR="00BB02B6">
        <w:t xml:space="preserve"> s 5</w:t>
      </w:r>
      <w:r w:rsidR="00D837AC">
        <w:t xml:space="preserve">; </w:t>
      </w:r>
      <w:hyperlink r:id="rId108" w:tooltip="Assisted Reproductive Technology Amendment Act 2025" w:history="1">
        <w:r w:rsidR="00D837AC">
          <w:rPr>
            <w:rStyle w:val="charCitHyperlinkAbbrev"/>
          </w:rPr>
          <w:t>A2025</w:t>
        </w:r>
        <w:r w:rsidR="00D837AC">
          <w:rPr>
            <w:rStyle w:val="charCitHyperlinkAbbrev"/>
          </w:rPr>
          <w:noBreakHyphen/>
          <w:t>6</w:t>
        </w:r>
      </w:hyperlink>
      <w:r w:rsidR="00D837AC">
        <w:t xml:space="preserve"> s 8</w:t>
      </w:r>
    </w:p>
    <w:p w14:paraId="68457DA7" w14:textId="2DF9CE70" w:rsidR="005A7B19" w:rsidRPr="004D7CFD" w:rsidRDefault="00BB02B6" w:rsidP="005A7B19">
      <w:pPr>
        <w:pStyle w:val="AmdtsEntries"/>
      </w:pPr>
      <w:r>
        <w:tab/>
      </w:r>
      <w:r w:rsidR="005A7B19" w:rsidRPr="004D7CFD">
        <w:rPr>
          <w:u w:val="single"/>
        </w:rPr>
        <w:t>exp 29 March 2039 (s 133)</w:t>
      </w:r>
    </w:p>
    <w:p w14:paraId="2E7B211B" w14:textId="6F1459C9" w:rsidR="005575AC" w:rsidRPr="004D7CFD" w:rsidRDefault="00A1131A" w:rsidP="005575AC">
      <w:pPr>
        <w:pStyle w:val="AmdtsEntryHd"/>
      </w:pPr>
      <w:r w:rsidRPr="00B20213">
        <w:t>Completion of family—embryos created before end of transitional period</w:t>
      </w:r>
    </w:p>
    <w:p w14:paraId="05BCA063" w14:textId="0D0E480E" w:rsidR="00A1131A" w:rsidRDefault="00261252" w:rsidP="005A7B19">
      <w:pPr>
        <w:pStyle w:val="AmdtsEntries"/>
      </w:pPr>
      <w:r w:rsidRPr="004D7CFD">
        <w:t>s 132</w:t>
      </w:r>
      <w:r w:rsidR="00A1131A">
        <w:tab/>
        <w:t xml:space="preserve">sub </w:t>
      </w:r>
      <w:hyperlink r:id="rId109" w:tooltip="Assisted Reproductive Technology Amendment Act 2025" w:history="1">
        <w:r w:rsidR="00A1131A">
          <w:rPr>
            <w:rStyle w:val="charCitHyperlinkAbbrev"/>
          </w:rPr>
          <w:t>A2025</w:t>
        </w:r>
        <w:r w:rsidR="00A1131A">
          <w:rPr>
            <w:rStyle w:val="charCitHyperlinkAbbrev"/>
          </w:rPr>
          <w:noBreakHyphen/>
          <w:t>6</w:t>
        </w:r>
      </w:hyperlink>
      <w:r w:rsidR="00A1131A">
        <w:t xml:space="preserve"> s 8</w:t>
      </w:r>
    </w:p>
    <w:p w14:paraId="0D66D4B6" w14:textId="6E211201" w:rsidR="005A7B19" w:rsidRPr="004D7CFD" w:rsidRDefault="005A7B19" w:rsidP="005A7B19">
      <w:pPr>
        <w:pStyle w:val="AmdtsEntries"/>
      </w:pPr>
      <w:r w:rsidRPr="004D7CFD">
        <w:tab/>
      </w:r>
      <w:r w:rsidRPr="004D7CFD">
        <w:rPr>
          <w:u w:val="single"/>
        </w:rPr>
        <w:t>exp 29 March 2039 (s 133)</w:t>
      </w:r>
    </w:p>
    <w:p w14:paraId="3AC030C1" w14:textId="1BE64B34" w:rsidR="00A1131A" w:rsidRDefault="00A1131A" w:rsidP="005575AC">
      <w:pPr>
        <w:pStyle w:val="AmdtsEntryHd"/>
      </w:pPr>
      <w:r w:rsidRPr="00B20213">
        <w:t>Completion of family—subsequent gametes where embryo created before end of transitional period</w:t>
      </w:r>
    </w:p>
    <w:p w14:paraId="6F8D83F2" w14:textId="27764F79" w:rsidR="00A1131A" w:rsidRPr="00A1131A" w:rsidRDefault="00A1131A" w:rsidP="00A1131A">
      <w:pPr>
        <w:pStyle w:val="AmdtsEntries"/>
      </w:pPr>
      <w:r>
        <w:t>s 132A</w:t>
      </w:r>
      <w:r>
        <w:tab/>
        <w:t xml:space="preserve">ins </w:t>
      </w:r>
      <w:hyperlink r:id="rId110" w:tooltip="Assisted Reproductive Technology Amendment Act 2025" w:history="1">
        <w:r>
          <w:rPr>
            <w:rStyle w:val="charCitHyperlinkAbbrev"/>
          </w:rPr>
          <w:t>A2025</w:t>
        </w:r>
        <w:r>
          <w:rPr>
            <w:rStyle w:val="charCitHyperlinkAbbrev"/>
          </w:rPr>
          <w:noBreakHyphen/>
          <w:t>6</w:t>
        </w:r>
      </w:hyperlink>
      <w:r>
        <w:t xml:space="preserve"> s 8</w:t>
      </w:r>
    </w:p>
    <w:p w14:paraId="058BE16B" w14:textId="77777777" w:rsidR="00A1131A" w:rsidRPr="004D7CFD" w:rsidRDefault="00A1131A" w:rsidP="00A1131A">
      <w:pPr>
        <w:pStyle w:val="AmdtsEntries"/>
      </w:pPr>
      <w:r w:rsidRPr="004D7CFD">
        <w:tab/>
      </w:r>
      <w:r w:rsidRPr="004D7CFD">
        <w:rPr>
          <w:u w:val="single"/>
        </w:rPr>
        <w:t>exp 29 March 2039 (s 133)</w:t>
      </w:r>
    </w:p>
    <w:p w14:paraId="19E539CE" w14:textId="11A2799A" w:rsidR="00A1131A" w:rsidRDefault="00A1131A" w:rsidP="00A1131A">
      <w:pPr>
        <w:pStyle w:val="AmdtsEntryHd"/>
      </w:pPr>
      <w:r w:rsidRPr="00B20213">
        <w:lastRenderedPageBreak/>
        <w:t>Completion of family—gametes donated and allocated before end of transitional period</w:t>
      </w:r>
    </w:p>
    <w:p w14:paraId="09E763B7" w14:textId="53B79BD9" w:rsidR="00A1131A" w:rsidRPr="00A1131A" w:rsidRDefault="00A1131A" w:rsidP="00A1131A">
      <w:pPr>
        <w:pStyle w:val="AmdtsEntries"/>
      </w:pPr>
      <w:r>
        <w:t>s 132B</w:t>
      </w:r>
      <w:r>
        <w:tab/>
        <w:t xml:space="preserve">ins </w:t>
      </w:r>
      <w:hyperlink r:id="rId111" w:tooltip="Assisted Reproductive Technology Amendment Act 2025" w:history="1">
        <w:r>
          <w:rPr>
            <w:rStyle w:val="charCitHyperlinkAbbrev"/>
          </w:rPr>
          <w:t>A2025</w:t>
        </w:r>
        <w:r>
          <w:rPr>
            <w:rStyle w:val="charCitHyperlinkAbbrev"/>
          </w:rPr>
          <w:noBreakHyphen/>
          <w:t>6</w:t>
        </w:r>
      </w:hyperlink>
      <w:r>
        <w:t xml:space="preserve"> s 8</w:t>
      </w:r>
    </w:p>
    <w:p w14:paraId="0CE908B9" w14:textId="77777777" w:rsidR="00A1131A" w:rsidRPr="004D7CFD" w:rsidRDefault="00A1131A" w:rsidP="00A1131A">
      <w:pPr>
        <w:pStyle w:val="AmdtsEntries"/>
      </w:pPr>
      <w:r w:rsidRPr="004D7CFD">
        <w:tab/>
      </w:r>
      <w:r w:rsidRPr="004D7CFD">
        <w:rPr>
          <w:u w:val="single"/>
        </w:rPr>
        <w:t>exp 29 March 2039 (s 133)</w:t>
      </w:r>
    </w:p>
    <w:p w14:paraId="5C770AE0" w14:textId="1B81F924" w:rsidR="00A1131A" w:rsidRDefault="00A1131A" w:rsidP="00A1131A">
      <w:pPr>
        <w:pStyle w:val="AmdtsEntryHd"/>
      </w:pPr>
      <w:r w:rsidRPr="00B20213">
        <w:t>Completion of family—subsequent gametes where gamete allocated before end of transitional period</w:t>
      </w:r>
    </w:p>
    <w:p w14:paraId="5DE927AA" w14:textId="283E0DCE" w:rsidR="00A1131A" w:rsidRPr="00A1131A" w:rsidRDefault="00A1131A" w:rsidP="00A1131A">
      <w:pPr>
        <w:pStyle w:val="AmdtsEntries"/>
      </w:pPr>
      <w:r>
        <w:t>s 132C</w:t>
      </w:r>
      <w:r>
        <w:tab/>
        <w:t xml:space="preserve">ins </w:t>
      </w:r>
      <w:hyperlink r:id="rId112" w:tooltip="Assisted Reproductive Technology Amendment Act 2025" w:history="1">
        <w:r>
          <w:rPr>
            <w:rStyle w:val="charCitHyperlinkAbbrev"/>
          </w:rPr>
          <w:t>A2025</w:t>
        </w:r>
        <w:r>
          <w:rPr>
            <w:rStyle w:val="charCitHyperlinkAbbrev"/>
          </w:rPr>
          <w:noBreakHyphen/>
          <w:t>6</w:t>
        </w:r>
      </w:hyperlink>
      <w:r>
        <w:t xml:space="preserve"> s 8</w:t>
      </w:r>
    </w:p>
    <w:p w14:paraId="54A37B00" w14:textId="77777777" w:rsidR="00A1131A" w:rsidRPr="004D7CFD" w:rsidRDefault="00A1131A" w:rsidP="00A1131A">
      <w:pPr>
        <w:pStyle w:val="AmdtsEntries"/>
      </w:pPr>
      <w:r w:rsidRPr="004D7CFD">
        <w:tab/>
      </w:r>
      <w:r w:rsidRPr="004D7CFD">
        <w:rPr>
          <w:u w:val="single"/>
        </w:rPr>
        <w:t>exp 29 March 2039 (s 133)</w:t>
      </w:r>
    </w:p>
    <w:p w14:paraId="6B8C14A6" w14:textId="5545B713" w:rsidR="00A1131A" w:rsidRDefault="00A1131A" w:rsidP="00A1131A">
      <w:pPr>
        <w:pStyle w:val="AmdtsEntryHd"/>
      </w:pPr>
      <w:r w:rsidRPr="00B20213">
        <w:t>Donor taken to consent to use of gametes and embryos for completion of family</w:t>
      </w:r>
    </w:p>
    <w:p w14:paraId="78011571" w14:textId="120BB2A3" w:rsidR="00A1131A" w:rsidRPr="00A1131A" w:rsidRDefault="00A1131A" w:rsidP="00A1131A">
      <w:pPr>
        <w:pStyle w:val="AmdtsEntries"/>
      </w:pPr>
      <w:r>
        <w:t>s 132D</w:t>
      </w:r>
      <w:r>
        <w:tab/>
        <w:t xml:space="preserve">ins </w:t>
      </w:r>
      <w:hyperlink r:id="rId113" w:tooltip="Assisted Reproductive Technology Amendment Act 2025" w:history="1">
        <w:r>
          <w:rPr>
            <w:rStyle w:val="charCitHyperlinkAbbrev"/>
          </w:rPr>
          <w:t>A2025</w:t>
        </w:r>
        <w:r>
          <w:rPr>
            <w:rStyle w:val="charCitHyperlinkAbbrev"/>
          </w:rPr>
          <w:noBreakHyphen/>
          <w:t>6</w:t>
        </w:r>
      </w:hyperlink>
      <w:r>
        <w:t xml:space="preserve"> s 8</w:t>
      </w:r>
    </w:p>
    <w:p w14:paraId="5CA09B0B" w14:textId="77777777" w:rsidR="00A1131A" w:rsidRPr="004D7CFD" w:rsidRDefault="00A1131A" w:rsidP="00A1131A">
      <w:pPr>
        <w:pStyle w:val="AmdtsEntries"/>
      </w:pPr>
      <w:r w:rsidRPr="004D7CFD">
        <w:tab/>
      </w:r>
      <w:r w:rsidRPr="004D7CFD">
        <w:rPr>
          <w:u w:val="single"/>
        </w:rPr>
        <w:t>exp 29 March 2039 (s 133)</w:t>
      </w:r>
    </w:p>
    <w:p w14:paraId="7FE901AC" w14:textId="53D138A6" w:rsidR="00A1131A" w:rsidRDefault="007C0952" w:rsidP="00A1131A">
      <w:pPr>
        <w:pStyle w:val="AmdtsEntryHd"/>
      </w:pPr>
      <w:r w:rsidRPr="00B20213">
        <w:t>Certain things done or omitted to be done not invalid</w:t>
      </w:r>
    </w:p>
    <w:p w14:paraId="28F21620" w14:textId="156740B3" w:rsidR="00A1131A" w:rsidRPr="00A1131A" w:rsidRDefault="00A1131A" w:rsidP="00A1131A">
      <w:pPr>
        <w:pStyle w:val="AmdtsEntries"/>
      </w:pPr>
      <w:r>
        <w:t>s 132E</w:t>
      </w:r>
      <w:r>
        <w:tab/>
        <w:t xml:space="preserve">ins </w:t>
      </w:r>
      <w:hyperlink r:id="rId114" w:tooltip="Assisted Reproductive Technology Amendment Act 2025" w:history="1">
        <w:r>
          <w:rPr>
            <w:rStyle w:val="charCitHyperlinkAbbrev"/>
          </w:rPr>
          <w:t>A2025</w:t>
        </w:r>
        <w:r>
          <w:rPr>
            <w:rStyle w:val="charCitHyperlinkAbbrev"/>
          </w:rPr>
          <w:noBreakHyphen/>
          <w:t>6</w:t>
        </w:r>
      </w:hyperlink>
      <w:r>
        <w:t xml:space="preserve"> s 8</w:t>
      </w:r>
    </w:p>
    <w:p w14:paraId="6A47A02A" w14:textId="77777777" w:rsidR="00A1131A" w:rsidRPr="004D7CFD" w:rsidRDefault="00A1131A" w:rsidP="00A1131A">
      <w:pPr>
        <w:pStyle w:val="AmdtsEntries"/>
      </w:pPr>
      <w:r w:rsidRPr="004D7CFD">
        <w:tab/>
      </w:r>
      <w:r w:rsidRPr="004D7CFD">
        <w:rPr>
          <w:u w:val="single"/>
        </w:rPr>
        <w:t>exp 29 March 2039 (s 133)</w:t>
      </w:r>
    </w:p>
    <w:p w14:paraId="29F50F31" w14:textId="4CAD987F" w:rsidR="005575AC" w:rsidRPr="004D7CFD" w:rsidRDefault="005575AC" w:rsidP="005575AC">
      <w:pPr>
        <w:pStyle w:val="AmdtsEntryHd"/>
      </w:pPr>
      <w:r w:rsidRPr="004D7CFD">
        <w:t>Expiry—pt 12</w:t>
      </w:r>
    </w:p>
    <w:p w14:paraId="7A59C7D2" w14:textId="6BBD3244" w:rsidR="005A7B19" w:rsidRDefault="00261252" w:rsidP="005A7B19">
      <w:pPr>
        <w:pStyle w:val="AmdtsEntries"/>
        <w:rPr>
          <w:u w:val="single"/>
        </w:rPr>
      </w:pPr>
      <w:r w:rsidRPr="004D7CFD">
        <w:t>s 133</w:t>
      </w:r>
      <w:r w:rsidR="005A7B19" w:rsidRPr="004D7CFD">
        <w:tab/>
      </w:r>
      <w:r w:rsidR="005A7B19" w:rsidRPr="004D7CFD">
        <w:rPr>
          <w:u w:val="single"/>
        </w:rPr>
        <w:t>exp 29 March 2039 (s 133)</w:t>
      </w:r>
    </w:p>
    <w:p w14:paraId="4543E2D2" w14:textId="77777777" w:rsidR="00902B4C" w:rsidRDefault="00902B4C" w:rsidP="00902B4C">
      <w:pPr>
        <w:pStyle w:val="AmdtsEntryHd"/>
      </w:pPr>
      <w:r w:rsidRPr="00F53E73">
        <w:t>Consequential amendments</w:t>
      </w:r>
    </w:p>
    <w:p w14:paraId="5861738B" w14:textId="77777777" w:rsidR="00902B4C" w:rsidRDefault="00902B4C" w:rsidP="00F816EA">
      <w:pPr>
        <w:pStyle w:val="AmdtsEntries"/>
      </w:pPr>
      <w:r>
        <w:t>pt 13 hdg</w:t>
      </w:r>
      <w:r>
        <w:tab/>
        <w:t>om LA s 89 (3)</w:t>
      </w:r>
    </w:p>
    <w:p w14:paraId="2D9A92DC" w14:textId="77777777" w:rsidR="00902B4C" w:rsidRDefault="00902B4C" w:rsidP="00902B4C">
      <w:pPr>
        <w:pStyle w:val="AmdtsEntryHd"/>
      </w:pPr>
      <w:r>
        <w:t>Freedom of Information Act 2016</w:t>
      </w:r>
    </w:p>
    <w:p w14:paraId="1E00C2F6" w14:textId="77777777" w:rsidR="00902B4C" w:rsidRPr="00F53E73" w:rsidRDefault="00902B4C" w:rsidP="00902B4C">
      <w:pPr>
        <w:pStyle w:val="AmdtsEntries"/>
      </w:pPr>
      <w:r>
        <w:t>s 134</w:t>
      </w:r>
      <w:r>
        <w:tab/>
        <w:t>om LA s 89 (3)</w:t>
      </w:r>
    </w:p>
    <w:p w14:paraId="1E442452" w14:textId="77777777" w:rsidR="00902B4C" w:rsidRDefault="00902B4C" w:rsidP="00902B4C">
      <w:pPr>
        <w:pStyle w:val="AmdtsEntryHd"/>
      </w:pPr>
      <w:r>
        <w:t>Human Cloning and Embryo Research Act 2004</w:t>
      </w:r>
    </w:p>
    <w:p w14:paraId="3732262C" w14:textId="77777777" w:rsidR="00902B4C" w:rsidRDefault="00902B4C" w:rsidP="00902B4C">
      <w:pPr>
        <w:pStyle w:val="AmdtsEntries"/>
      </w:pPr>
      <w:r>
        <w:t>s 135</w:t>
      </w:r>
      <w:r>
        <w:tab/>
        <w:t>om LA s 89 (3)</w:t>
      </w:r>
    </w:p>
    <w:p w14:paraId="52C9644F" w14:textId="77777777" w:rsidR="00C63C71" w:rsidRPr="00C63C71" w:rsidRDefault="00C63C71" w:rsidP="00C63C71">
      <w:pPr>
        <w:pStyle w:val="PageBreak"/>
      </w:pPr>
      <w:r w:rsidRPr="00C63C71">
        <w:br w:type="page"/>
      </w:r>
    </w:p>
    <w:p w14:paraId="7578BDB7" w14:textId="2C805854" w:rsidR="0087405A" w:rsidRPr="00B126F7" w:rsidRDefault="0087405A">
      <w:pPr>
        <w:pStyle w:val="Endnote20"/>
      </w:pPr>
      <w:bookmarkStart w:id="186" w:name="_Toc212464240"/>
      <w:r w:rsidRPr="00B126F7">
        <w:rPr>
          <w:rStyle w:val="charTableNo"/>
        </w:rPr>
        <w:lastRenderedPageBreak/>
        <w:t>5</w:t>
      </w:r>
      <w:r>
        <w:tab/>
      </w:r>
      <w:r w:rsidRPr="00B126F7">
        <w:rPr>
          <w:rStyle w:val="charTableText"/>
        </w:rPr>
        <w:t>Earlier republications</w:t>
      </w:r>
      <w:bookmarkEnd w:id="186"/>
    </w:p>
    <w:p w14:paraId="3413043A" w14:textId="36BF63C9" w:rsidR="0087405A" w:rsidRDefault="0087405A">
      <w:pPr>
        <w:pStyle w:val="EndNoteTextPub"/>
      </w:pPr>
      <w:r>
        <w:t xml:space="preserve">Some earlier republications were not numbered. The number in column 1 refers to the publication order.  </w:t>
      </w:r>
    </w:p>
    <w:p w14:paraId="5895EA87" w14:textId="77777777" w:rsidR="0087405A" w:rsidRDefault="0087405A">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A53257F" w14:textId="77777777" w:rsidR="0087405A" w:rsidRDefault="0087405A">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87405A" w14:paraId="06971324" w14:textId="77777777" w:rsidTr="00C63C71">
        <w:trPr>
          <w:tblHeader/>
        </w:trPr>
        <w:tc>
          <w:tcPr>
            <w:tcW w:w="1576" w:type="dxa"/>
            <w:tcBorders>
              <w:bottom w:val="single" w:sz="4" w:space="0" w:color="auto"/>
            </w:tcBorders>
          </w:tcPr>
          <w:p w14:paraId="32D2348E" w14:textId="77777777" w:rsidR="0087405A" w:rsidRDefault="0087405A">
            <w:pPr>
              <w:pStyle w:val="EarlierRepubHdg"/>
            </w:pPr>
            <w:r>
              <w:t>Republication No and date</w:t>
            </w:r>
          </w:p>
        </w:tc>
        <w:tc>
          <w:tcPr>
            <w:tcW w:w="1681" w:type="dxa"/>
            <w:tcBorders>
              <w:bottom w:val="single" w:sz="4" w:space="0" w:color="auto"/>
            </w:tcBorders>
          </w:tcPr>
          <w:p w14:paraId="45370700" w14:textId="77777777" w:rsidR="0087405A" w:rsidRDefault="0087405A">
            <w:pPr>
              <w:pStyle w:val="EarlierRepubHdg"/>
            </w:pPr>
            <w:r>
              <w:t>Effective</w:t>
            </w:r>
          </w:p>
        </w:tc>
        <w:tc>
          <w:tcPr>
            <w:tcW w:w="1783" w:type="dxa"/>
            <w:tcBorders>
              <w:bottom w:val="single" w:sz="4" w:space="0" w:color="auto"/>
            </w:tcBorders>
          </w:tcPr>
          <w:p w14:paraId="6B14558D" w14:textId="77777777" w:rsidR="0087405A" w:rsidRDefault="0087405A">
            <w:pPr>
              <w:pStyle w:val="EarlierRepubHdg"/>
            </w:pPr>
            <w:r>
              <w:t>Last amendment made by</w:t>
            </w:r>
          </w:p>
        </w:tc>
        <w:tc>
          <w:tcPr>
            <w:tcW w:w="1783" w:type="dxa"/>
            <w:tcBorders>
              <w:bottom w:val="single" w:sz="4" w:space="0" w:color="auto"/>
            </w:tcBorders>
          </w:tcPr>
          <w:p w14:paraId="0622F82A" w14:textId="77777777" w:rsidR="0087405A" w:rsidRDefault="0087405A">
            <w:pPr>
              <w:pStyle w:val="EarlierRepubHdg"/>
            </w:pPr>
            <w:r>
              <w:t>Republication for</w:t>
            </w:r>
          </w:p>
        </w:tc>
      </w:tr>
      <w:tr w:rsidR="0087405A" w14:paraId="76D00682" w14:textId="77777777" w:rsidTr="00C63C71">
        <w:tc>
          <w:tcPr>
            <w:tcW w:w="1576" w:type="dxa"/>
            <w:tcBorders>
              <w:top w:val="single" w:sz="4" w:space="0" w:color="auto"/>
              <w:bottom w:val="single" w:sz="4" w:space="0" w:color="auto"/>
            </w:tcBorders>
          </w:tcPr>
          <w:p w14:paraId="6CC6022D" w14:textId="3BDC0506" w:rsidR="0087405A" w:rsidRDefault="00C63C71">
            <w:pPr>
              <w:pStyle w:val="EarlierRepubEntries"/>
            </w:pPr>
            <w:r>
              <w:t>R1</w:t>
            </w:r>
            <w:r>
              <w:br/>
              <w:t>29 Mar 2024</w:t>
            </w:r>
          </w:p>
        </w:tc>
        <w:tc>
          <w:tcPr>
            <w:tcW w:w="1681" w:type="dxa"/>
            <w:tcBorders>
              <w:top w:val="single" w:sz="4" w:space="0" w:color="auto"/>
              <w:bottom w:val="single" w:sz="4" w:space="0" w:color="auto"/>
            </w:tcBorders>
          </w:tcPr>
          <w:p w14:paraId="034E57BC" w14:textId="2A7687FA" w:rsidR="0087405A" w:rsidRDefault="00C63C71">
            <w:pPr>
              <w:pStyle w:val="EarlierRepubEntries"/>
            </w:pPr>
            <w:r>
              <w:t>29 Mar 2024–</w:t>
            </w:r>
            <w:r>
              <w:br/>
              <w:t>27 Sept 2024</w:t>
            </w:r>
          </w:p>
        </w:tc>
        <w:tc>
          <w:tcPr>
            <w:tcW w:w="1783" w:type="dxa"/>
            <w:tcBorders>
              <w:top w:val="single" w:sz="4" w:space="0" w:color="auto"/>
              <w:bottom w:val="single" w:sz="4" w:space="0" w:color="auto"/>
            </w:tcBorders>
          </w:tcPr>
          <w:p w14:paraId="6F88839D" w14:textId="5D2125ED" w:rsidR="0087405A" w:rsidRDefault="00C63C71">
            <w:pPr>
              <w:pStyle w:val="EarlierRepubEntries"/>
            </w:pPr>
            <w:r>
              <w:t>not amended</w:t>
            </w:r>
          </w:p>
        </w:tc>
        <w:tc>
          <w:tcPr>
            <w:tcW w:w="1783" w:type="dxa"/>
            <w:tcBorders>
              <w:top w:val="single" w:sz="4" w:space="0" w:color="auto"/>
              <w:bottom w:val="single" w:sz="4" w:space="0" w:color="auto"/>
            </w:tcBorders>
          </w:tcPr>
          <w:p w14:paraId="632E0057" w14:textId="7D1D805A" w:rsidR="0087405A" w:rsidRDefault="00C63C71">
            <w:pPr>
              <w:pStyle w:val="EarlierRepubEntries"/>
            </w:pPr>
            <w:r>
              <w:t>new Act</w:t>
            </w:r>
          </w:p>
        </w:tc>
      </w:tr>
      <w:tr w:rsidR="00A1131A" w14:paraId="7826F4D8" w14:textId="77777777" w:rsidTr="00C63C71">
        <w:tc>
          <w:tcPr>
            <w:tcW w:w="1576" w:type="dxa"/>
            <w:tcBorders>
              <w:top w:val="single" w:sz="4" w:space="0" w:color="auto"/>
              <w:bottom w:val="single" w:sz="4" w:space="0" w:color="auto"/>
            </w:tcBorders>
          </w:tcPr>
          <w:p w14:paraId="3047A4D5" w14:textId="1BA28AC6" w:rsidR="00A1131A" w:rsidRDefault="00A1131A">
            <w:pPr>
              <w:pStyle w:val="EarlierRepubEntries"/>
            </w:pPr>
            <w:r>
              <w:t>R2</w:t>
            </w:r>
            <w:r>
              <w:br/>
            </w:r>
            <w:r w:rsidR="00F93E50">
              <w:t>28 Sept 2024</w:t>
            </w:r>
          </w:p>
        </w:tc>
        <w:tc>
          <w:tcPr>
            <w:tcW w:w="1681" w:type="dxa"/>
            <w:tcBorders>
              <w:top w:val="single" w:sz="4" w:space="0" w:color="auto"/>
              <w:bottom w:val="single" w:sz="4" w:space="0" w:color="auto"/>
            </w:tcBorders>
          </w:tcPr>
          <w:p w14:paraId="478B5D57" w14:textId="02BB2A70" w:rsidR="00A1131A" w:rsidRDefault="00F93E50">
            <w:pPr>
              <w:pStyle w:val="EarlierRepubEntries"/>
            </w:pPr>
            <w:r>
              <w:t>28 Sept 2024–</w:t>
            </w:r>
            <w:r>
              <w:br/>
              <w:t>27 Mar 2025</w:t>
            </w:r>
          </w:p>
        </w:tc>
        <w:tc>
          <w:tcPr>
            <w:tcW w:w="1783" w:type="dxa"/>
            <w:tcBorders>
              <w:top w:val="single" w:sz="4" w:space="0" w:color="auto"/>
              <w:bottom w:val="single" w:sz="4" w:space="0" w:color="auto"/>
            </w:tcBorders>
          </w:tcPr>
          <w:p w14:paraId="4888A3E7" w14:textId="21FE2E84" w:rsidR="00A1131A" w:rsidRDefault="00F93E50">
            <w:pPr>
              <w:pStyle w:val="EarlierRepubEntries"/>
            </w:pPr>
            <w:hyperlink r:id="rId115" w:tooltip="Health Legislation Amendment Act 2024" w:history="1">
              <w:r w:rsidRPr="00514E63">
                <w:rPr>
                  <w:rStyle w:val="charCitHyperlinkAbbrev"/>
                </w:rPr>
                <w:t>A2024</w:t>
              </w:r>
              <w:r w:rsidRPr="00514E63">
                <w:rPr>
                  <w:rStyle w:val="charCitHyperlinkAbbrev"/>
                </w:rPr>
                <w:noBreakHyphen/>
                <w:t>42</w:t>
              </w:r>
            </w:hyperlink>
          </w:p>
        </w:tc>
        <w:tc>
          <w:tcPr>
            <w:tcW w:w="1783" w:type="dxa"/>
            <w:tcBorders>
              <w:top w:val="single" w:sz="4" w:space="0" w:color="auto"/>
              <w:bottom w:val="single" w:sz="4" w:space="0" w:color="auto"/>
            </w:tcBorders>
          </w:tcPr>
          <w:p w14:paraId="3D04B1D4" w14:textId="7509FFBB" w:rsidR="00A1131A" w:rsidRDefault="00F93E50">
            <w:pPr>
              <w:pStyle w:val="EarlierRepubEntries"/>
            </w:pPr>
            <w:r>
              <w:t xml:space="preserve">commenced provisions and amendments by </w:t>
            </w:r>
            <w:hyperlink r:id="rId116" w:tooltip="Health Legislation Amendment Act 2024" w:history="1">
              <w:r w:rsidRPr="00514E63">
                <w:rPr>
                  <w:rStyle w:val="charCitHyperlinkAbbrev"/>
                </w:rPr>
                <w:t>A2024</w:t>
              </w:r>
              <w:r w:rsidRPr="00514E63">
                <w:rPr>
                  <w:rStyle w:val="charCitHyperlinkAbbrev"/>
                </w:rPr>
                <w:noBreakHyphen/>
                <w:t>42</w:t>
              </w:r>
            </w:hyperlink>
          </w:p>
        </w:tc>
      </w:tr>
      <w:tr w:rsidR="004D7261" w14:paraId="3D02242E" w14:textId="77777777" w:rsidTr="00C63C71">
        <w:tc>
          <w:tcPr>
            <w:tcW w:w="1576" w:type="dxa"/>
            <w:tcBorders>
              <w:top w:val="single" w:sz="4" w:space="0" w:color="auto"/>
              <w:bottom w:val="single" w:sz="4" w:space="0" w:color="auto"/>
            </w:tcBorders>
          </w:tcPr>
          <w:p w14:paraId="307B154E" w14:textId="6CF84503" w:rsidR="004D7261" w:rsidRDefault="004D7261">
            <w:pPr>
              <w:pStyle w:val="EarlierRepubEntries"/>
            </w:pPr>
            <w:r>
              <w:t>R3</w:t>
            </w:r>
            <w:r>
              <w:br/>
              <w:t>28 Mar 2025</w:t>
            </w:r>
          </w:p>
        </w:tc>
        <w:tc>
          <w:tcPr>
            <w:tcW w:w="1681" w:type="dxa"/>
            <w:tcBorders>
              <w:top w:val="single" w:sz="4" w:space="0" w:color="auto"/>
              <w:bottom w:val="single" w:sz="4" w:space="0" w:color="auto"/>
            </w:tcBorders>
          </w:tcPr>
          <w:p w14:paraId="7CED10DF" w14:textId="19B7384C" w:rsidR="004D7261" w:rsidRDefault="004D7261">
            <w:pPr>
              <w:pStyle w:val="EarlierRepubEntries"/>
            </w:pPr>
            <w:r>
              <w:t>28 Mar 2025–</w:t>
            </w:r>
            <w:r>
              <w:br/>
              <w:t>15 Nov 2025</w:t>
            </w:r>
          </w:p>
        </w:tc>
        <w:tc>
          <w:tcPr>
            <w:tcW w:w="1783" w:type="dxa"/>
            <w:tcBorders>
              <w:top w:val="single" w:sz="4" w:space="0" w:color="auto"/>
              <w:bottom w:val="single" w:sz="4" w:space="0" w:color="auto"/>
            </w:tcBorders>
          </w:tcPr>
          <w:p w14:paraId="2DAD3C6A" w14:textId="14EE4D00" w:rsidR="004D7261" w:rsidRDefault="00066AA4">
            <w:pPr>
              <w:pStyle w:val="EarlierRepubEntries"/>
            </w:pPr>
            <w:hyperlink r:id="rId117" w:tooltip="Assisted Reproductive Technology Amendment Act 2025" w:history="1">
              <w:r>
                <w:rPr>
                  <w:rStyle w:val="charCitHyperlinkAbbrev"/>
                </w:rPr>
                <w:t>A2025</w:t>
              </w:r>
              <w:r>
                <w:rPr>
                  <w:rStyle w:val="charCitHyperlinkAbbrev"/>
                </w:rPr>
                <w:noBreakHyphen/>
                <w:t>6</w:t>
              </w:r>
            </w:hyperlink>
          </w:p>
        </w:tc>
        <w:tc>
          <w:tcPr>
            <w:tcW w:w="1783" w:type="dxa"/>
            <w:tcBorders>
              <w:top w:val="single" w:sz="4" w:space="0" w:color="auto"/>
              <w:bottom w:val="single" w:sz="4" w:space="0" w:color="auto"/>
            </w:tcBorders>
          </w:tcPr>
          <w:p w14:paraId="69F37CA8" w14:textId="26664646" w:rsidR="004D7261" w:rsidRDefault="00B126F7">
            <w:pPr>
              <w:pStyle w:val="EarlierRepubEntries"/>
            </w:pPr>
            <w:r>
              <w:t xml:space="preserve">commenced provisions and amendments by </w:t>
            </w:r>
            <w:hyperlink r:id="rId118" w:tooltip="Assisted Reproductive Technology Amendment Act 2025" w:history="1">
              <w:r>
                <w:rPr>
                  <w:rStyle w:val="charCitHyperlinkAbbrev"/>
                </w:rPr>
                <w:t>A2025</w:t>
              </w:r>
              <w:r>
                <w:rPr>
                  <w:rStyle w:val="charCitHyperlinkAbbrev"/>
                </w:rPr>
                <w:noBreakHyphen/>
                <w:t>6</w:t>
              </w:r>
            </w:hyperlink>
          </w:p>
        </w:tc>
      </w:tr>
    </w:tbl>
    <w:p w14:paraId="041FBF40" w14:textId="21B7D28B" w:rsidR="008725DB" w:rsidRDefault="008725DB" w:rsidP="007C0952">
      <w:pPr>
        <w:sectPr w:rsidR="008725DB" w:rsidSect="00B126F7">
          <w:headerReference w:type="even" r:id="rId119"/>
          <w:headerReference w:type="default" r:id="rId120"/>
          <w:footerReference w:type="even" r:id="rId121"/>
          <w:footerReference w:type="default" r:id="rId122"/>
          <w:pgSz w:w="11907" w:h="16839" w:code="9"/>
          <w:pgMar w:top="3000" w:right="1900" w:bottom="2500" w:left="2300" w:header="2480" w:footer="2100" w:gutter="0"/>
          <w:cols w:space="720"/>
          <w:docGrid w:linePitch="326"/>
        </w:sectPr>
      </w:pPr>
    </w:p>
    <w:p w14:paraId="7C491741" w14:textId="77777777" w:rsidR="008725DB" w:rsidRDefault="008725DB">
      <w:pPr>
        <w:rPr>
          <w:color w:val="000000"/>
          <w:sz w:val="22"/>
        </w:rPr>
      </w:pPr>
    </w:p>
    <w:p w14:paraId="51C3691A" w14:textId="77777777" w:rsidR="00F0554D" w:rsidRDefault="00F0554D">
      <w:pPr>
        <w:rPr>
          <w:color w:val="000000"/>
          <w:sz w:val="22"/>
        </w:rPr>
      </w:pPr>
    </w:p>
    <w:p w14:paraId="3E9871F7" w14:textId="77777777" w:rsidR="00BF1B4D" w:rsidRDefault="00BF1B4D">
      <w:pPr>
        <w:rPr>
          <w:color w:val="000000"/>
          <w:sz w:val="22"/>
        </w:rPr>
      </w:pPr>
    </w:p>
    <w:p w14:paraId="1619ACBB" w14:textId="77777777" w:rsidR="00BF1B4D" w:rsidRDefault="00BF1B4D">
      <w:pPr>
        <w:rPr>
          <w:color w:val="000000"/>
          <w:sz w:val="22"/>
        </w:rPr>
      </w:pPr>
    </w:p>
    <w:p w14:paraId="48190581" w14:textId="77777777" w:rsidR="00BF1B4D" w:rsidRDefault="00BF1B4D">
      <w:pPr>
        <w:rPr>
          <w:color w:val="000000"/>
          <w:sz w:val="22"/>
        </w:rPr>
      </w:pPr>
    </w:p>
    <w:p w14:paraId="3E7396C1" w14:textId="77777777" w:rsidR="00BF1B4D" w:rsidRDefault="00BF1B4D">
      <w:pPr>
        <w:rPr>
          <w:color w:val="000000"/>
          <w:sz w:val="22"/>
        </w:rPr>
      </w:pPr>
    </w:p>
    <w:p w14:paraId="662A4D41" w14:textId="77777777" w:rsidR="00BF1B4D" w:rsidRDefault="00BF1B4D">
      <w:pPr>
        <w:rPr>
          <w:color w:val="000000"/>
          <w:sz w:val="22"/>
        </w:rPr>
      </w:pPr>
    </w:p>
    <w:p w14:paraId="32DDB981" w14:textId="77777777" w:rsidR="00BF1B4D" w:rsidRDefault="00BF1B4D">
      <w:pPr>
        <w:rPr>
          <w:color w:val="000000"/>
          <w:sz w:val="22"/>
        </w:rPr>
      </w:pPr>
    </w:p>
    <w:p w14:paraId="4987A38B" w14:textId="77777777" w:rsidR="00BF1B4D" w:rsidRDefault="00BF1B4D">
      <w:pPr>
        <w:rPr>
          <w:color w:val="000000"/>
          <w:sz w:val="22"/>
        </w:rPr>
      </w:pPr>
    </w:p>
    <w:p w14:paraId="1B0E1AC4" w14:textId="10327D72" w:rsidR="008725DB" w:rsidRDefault="008725DB">
      <w:pPr>
        <w:rPr>
          <w:color w:val="000000"/>
          <w:sz w:val="22"/>
        </w:rPr>
      </w:pPr>
      <w:r>
        <w:rPr>
          <w:color w:val="000000"/>
          <w:sz w:val="22"/>
        </w:rPr>
        <w:t xml:space="preserve">©  Australian Capital Territory </w:t>
      </w:r>
      <w:r w:rsidR="00B126F7">
        <w:rPr>
          <w:noProof/>
          <w:color w:val="000000"/>
          <w:sz w:val="22"/>
        </w:rPr>
        <w:t>2025</w:t>
      </w:r>
    </w:p>
    <w:p w14:paraId="07259850" w14:textId="77777777" w:rsidR="008725DB" w:rsidRDefault="008725DB">
      <w:pPr>
        <w:rPr>
          <w:color w:val="000000"/>
          <w:sz w:val="22"/>
        </w:rPr>
      </w:pPr>
    </w:p>
    <w:p w14:paraId="4850F700" w14:textId="77777777" w:rsidR="008725DB" w:rsidRDefault="008725DB"/>
    <w:p w14:paraId="65208ED8" w14:textId="77777777" w:rsidR="008725DB" w:rsidRDefault="008725DB">
      <w:pPr>
        <w:pStyle w:val="06Copyright"/>
        <w:sectPr w:rsidR="008725DB" w:rsidSect="001D7BC8">
          <w:headerReference w:type="even" r:id="rId123"/>
          <w:headerReference w:type="default" r:id="rId124"/>
          <w:footerReference w:type="even" r:id="rId125"/>
          <w:footerReference w:type="default" r:id="rId126"/>
          <w:headerReference w:type="first" r:id="rId127"/>
          <w:footerReference w:type="first" r:id="rId128"/>
          <w:type w:val="continuous"/>
          <w:pgSz w:w="11907" w:h="16839" w:code="9"/>
          <w:pgMar w:top="3000" w:right="1900" w:bottom="2500" w:left="2300" w:header="2480" w:footer="2100" w:gutter="0"/>
          <w:pgNumType w:fmt="lowerRoman"/>
          <w:cols w:space="720"/>
          <w:titlePg/>
          <w:docGrid w:linePitch="326"/>
        </w:sectPr>
      </w:pPr>
    </w:p>
    <w:p w14:paraId="2D14D820" w14:textId="77777777" w:rsidR="008725DB" w:rsidRPr="000D13D8" w:rsidRDefault="008725DB" w:rsidP="000E7EEC"/>
    <w:sectPr w:rsidR="008725DB" w:rsidRPr="000D13D8" w:rsidSect="008725DB">
      <w:headerReference w:type="even" r:id="rId129"/>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3CBE8" w14:textId="77777777" w:rsidR="00DD4F5F" w:rsidRDefault="00DD4F5F">
      <w:r>
        <w:separator/>
      </w:r>
    </w:p>
  </w:endnote>
  <w:endnote w:type="continuationSeparator" w:id="0">
    <w:p w14:paraId="2E31B1F8" w14:textId="77777777" w:rsidR="00DD4F5F" w:rsidRDefault="00DD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83EB9" w14:textId="4B7C9469" w:rsidR="003D3B35" w:rsidRPr="00D33B10" w:rsidRDefault="00D33B10" w:rsidP="00D33B10">
    <w:pPr>
      <w:pStyle w:val="Footer"/>
      <w:jc w:val="center"/>
      <w:rPr>
        <w:rFonts w:cs="Arial"/>
        <w:sz w:val="14"/>
      </w:rPr>
    </w:pPr>
    <w:r w:rsidRPr="00D33B10">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7CB2F" w14:textId="77777777" w:rsidR="00590CC5" w:rsidRDefault="00590CC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90CC5" w14:paraId="25BF6C9D" w14:textId="77777777">
      <w:tc>
        <w:tcPr>
          <w:tcW w:w="847" w:type="pct"/>
        </w:tcPr>
        <w:p w14:paraId="225ABCDE" w14:textId="77777777" w:rsidR="00590CC5" w:rsidRDefault="00590CC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0E0C4E9E" w14:textId="3CC182A5" w:rsidR="00590CC5" w:rsidRDefault="00D33B10">
          <w:pPr>
            <w:pStyle w:val="Footer"/>
            <w:jc w:val="center"/>
          </w:pPr>
          <w:r>
            <w:fldChar w:fldCharType="begin"/>
          </w:r>
          <w:r>
            <w:instrText xml:space="preserve"> REF Citation *\charformat </w:instrText>
          </w:r>
          <w:r>
            <w:fldChar w:fldCharType="separate"/>
          </w:r>
          <w:r w:rsidR="0099739C">
            <w:t>Assisted Reproductive Technology Act 2024</w:t>
          </w:r>
          <w:r>
            <w:fldChar w:fldCharType="end"/>
          </w:r>
        </w:p>
        <w:p w14:paraId="0930BF32" w14:textId="4CB4F802" w:rsidR="00590CC5" w:rsidRDefault="00D33B10">
          <w:pPr>
            <w:pStyle w:val="FooterInfoCentre"/>
          </w:pPr>
          <w:r>
            <w:fldChar w:fldCharType="begin"/>
          </w:r>
          <w:r>
            <w:instrText xml:space="preserve"> DOCPROPERTY "Eff"  *\charformat </w:instrText>
          </w:r>
          <w:r>
            <w:fldChar w:fldCharType="separate"/>
          </w:r>
          <w:r w:rsidR="0099739C">
            <w:t xml:space="preserve">Effective:  </w:t>
          </w:r>
          <w:r>
            <w:fldChar w:fldCharType="end"/>
          </w:r>
          <w:r>
            <w:fldChar w:fldCharType="begin"/>
          </w:r>
          <w:r>
            <w:instrText xml:space="preserve"> DOCPROPERTY "StartDt"  *\charformat </w:instrText>
          </w:r>
          <w:r>
            <w:fldChar w:fldCharType="separate"/>
          </w:r>
          <w:r w:rsidR="0099739C">
            <w:t>16/11/25</w:t>
          </w:r>
          <w:r>
            <w:fldChar w:fldCharType="end"/>
          </w:r>
          <w:r>
            <w:fldChar w:fldCharType="begin"/>
          </w:r>
          <w:r>
            <w:instrText xml:space="preserve"> DOCPROPERTY "EndDt"  *\charformat </w:instrText>
          </w:r>
          <w:r>
            <w:fldChar w:fldCharType="separate"/>
          </w:r>
          <w:r w:rsidR="0099739C">
            <w:t>-15/12/25</w:t>
          </w:r>
          <w:r>
            <w:fldChar w:fldCharType="end"/>
          </w:r>
        </w:p>
      </w:tc>
      <w:tc>
        <w:tcPr>
          <w:tcW w:w="1061" w:type="pct"/>
        </w:tcPr>
        <w:p w14:paraId="2E2392B1" w14:textId="0E373AD0" w:rsidR="00590CC5" w:rsidRDefault="00D33B10">
          <w:pPr>
            <w:pStyle w:val="Footer"/>
            <w:jc w:val="right"/>
          </w:pPr>
          <w:r>
            <w:fldChar w:fldCharType="begin"/>
          </w:r>
          <w:r>
            <w:instrText xml:space="preserve"> DOCPROPERTY "Category"  *\charformat  </w:instrText>
          </w:r>
          <w:r>
            <w:fldChar w:fldCharType="separate"/>
          </w:r>
          <w:r w:rsidR="0099739C">
            <w:t>R4</w:t>
          </w:r>
          <w:r>
            <w:fldChar w:fldCharType="end"/>
          </w:r>
          <w:r w:rsidR="00590CC5">
            <w:br/>
          </w:r>
          <w:r>
            <w:fldChar w:fldCharType="begin"/>
          </w:r>
          <w:r>
            <w:instrText xml:space="preserve"> DOCPROPERTY "RepubDt"  *\charformat  </w:instrText>
          </w:r>
          <w:r>
            <w:fldChar w:fldCharType="separate"/>
          </w:r>
          <w:r w:rsidR="0099739C">
            <w:t>16/11/25</w:t>
          </w:r>
          <w:r>
            <w:fldChar w:fldCharType="end"/>
          </w:r>
        </w:p>
      </w:tc>
    </w:tr>
  </w:tbl>
  <w:p w14:paraId="3BB6947C" w14:textId="0C3CF314" w:rsidR="00590CC5" w:rsidRPr="00D33B10" w:rsidRDefault="00D33B10" w:rsidP="00D33B10">
    <w:pPr>
      <w:pStyle w:val="Status"/>
      <w:rPr>
        <w:rFonts w:cs="Arial"/>
      </w:rPr>
    </w:pPr>
    <w:r w:rsidRPr="00D33B10">
      <w:rPr>
        <w:rFonts w:cs="Arial"/>
      </w:rPr>
      <w:fldChar w:fldCharType="begin"/>
    </w:r>
    <w:r w:rsidRPr="00D33B10">
      <w:rPr>
        <w:rFonts w:cs="Arial"/>
      </w:rPr>
      <w:instrText xml:space="preserve"> DOCPROPERTY "Status" </w:instrText>
    </w:r>
    <w:r w:rsidRPr="00D33B10">
      <w:rPr>
        <w:rFonts w:cs="Arial"/>
      </w:rPr>
      <w:fldChar w:fldCharType="separate"/>
    </w:r>
    <w:r w:rsidR="0099739C" w:rsidRPr="00D33B10">
      <w:rPr>
        <w:rFonts w:cs="Arial"/>
      </w:rPr>
      <w:t xml:space="preserve"> </w:t>
    </w:r>
    <w:r w:rsidRPr="00D33B10">
      <w:rPr>
        <w:rFonts w:cs="Arial"/>
      </w:rPr>
      <w:fldChar w:fldCharType="end"/>
    </w:r>
    <w:r w:rsidRPr="00D33B10">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8C4FF" w14:textId="77777777" w:rsidR="00590CC5" w:rsidRDefault="00590CC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90CC5" w14:paraId="137E4423" w14:textId="77777777">
      <w:tc>
        <w:tcPr>
          <w:tcW w:w="1061" w:type="pct"/>
        </w:tcPr>
        <w:p w14:paraId="068A3545" w14:textId="530C8D80" w:rsidR="00590CC5" w:rsidRDefault="00D33B10">
          <w:pPr>
            <w:pStyle w:val="Footer"/>
          </w:pPr>
          <w:r>
            <w:fldChar w:fldCharType="begin"/>
          </w:r>
          <w:r>
            <w:instrText xml:space="preserve"> DOCPROPERTY "Category"  *\charformat  </w:instrText>
          </w:r>
          <w:r>
            <w:fldChar w:fldCharType="separate"/>
          </w:r>
          <w:r w:rsidR="0099739C">
            <w:t>R4</w:t>
          </w:r>
          <w:r>
            <w:fldChar w:fldCharType="end"/>
          </w:r>
          <w:r w:rsidR="00590CC5">
            <w:br/>
          </w:r>
          <w:r>
            <w:fldChar w:fldCharType="begin"/>
          </w:r>
          <w:r>
            <w:instrText xml:space="preserve"> DOCPROPERTY "RepubDt"  *\charformat  </w:instrText>
          </w:r>
          <w:r>
            <w:fldChar w:fldCharType="separate"/>
          </w:r>
          <w:r w:rsidR="0099739C">
            <w:t>16/11/25</w:t>
          </w:r>
          <w:r>
            <w:fldChar w:fldCharType="end"/>
          </w:r>
        </w:p>
      </w:tc>
      <w:tc>
        <w:tcPr>
          <w:tcW w:w="3092" w:type="pct"/>
        </w:tcPr>
        <w:p w14:paraId="7F2A483E" w14:textId="3A1ED84F" w:rsidR="00590CC5" w:rsidRDefault="00D33B10">
          <w:pPr>
            <w:pStyle w:val="Footer"/>
            <w:jc w:val="center"/>
          </w:pPr>
          <w:r>
            <w:fldChar w:fldCharType="begin"/>
          </w:r>
          <w:r>
            <w:instrText xml:space="preserve"> REF Citation *\charformat </w:instrText>
          </w:r>
          <w:r>
            <w:fldChar w:fldCharType="separate"/>
          </w:r>
          <w:r w:rsidR="0099739C">
            <w:t>Assisted Reproductive Technology Act 2024</w:t>
          </w:r>
          <w:r>
            <w:fldChar w:fldCharType="end"/>
          </w:r>
        </w:p>
        <w:p w14:paraId="14226ADC" w14:textId="5AC21A84" w:rsidR="00590CC5" w:rsidRDefault="00D33B10">
          <w:pPr>
            <w:pStyle w:val="FooterInfoCentre"/>
          </w:pPr>
          <w:r>
            <w:fldChar w:fldCharType="begin"/>
          </w:r>
          <w:r>
            <w:instrText xml:space="preserve"> DOCPROPERTY "Eff"  *\charformat </w:instrText>
          </w:r>
          <w:r>
            <w:fldChar w:fldCharType="separate"/>
          </w:r>
          <w:r w:rsidR="0099739C">
            <w:t xml:space="preserve">Effective:  </w:t>
          </w:r>
          <w:r>
            <w:fldChar w:fldCharType="end"/>
          </w:r>
          <w:r>
            <w:fldChar w:fldCharType="begin"/>
          </w:r>
          <w:r>
            <w:instrText xml:space="preserve"> DOCPROPERTY "StartDt"  *\charformat </w:instrText>
          </w:r>
          <w:r>
            <w:fldChar w:fldCharType="separate"/>
          </w:r>
          <w:r w:rsidR="0099739C">
            <w:t>16/11/25</w:t>
          </w:r>
          <w:r>
            <w:fldChar w:fldCharType="end"/>
          </w:r>
          <w:r>
            <w:fldChar w:fldCharType="begin"/>
          </w:r>
          <w:r>
            <w:instrText xml:space="preserve"> DOCPROPERTY "EndDt"  *\charformat </w:instrText>
          </w:r>
          <w:r>
            <w:fldChar w:fldCharType="separate"/>
          </w:r>
          <w:r w:rsidR="0099739C">
            <w:t>-15/12/25</w:t>
          </w:r>
          <w:r>
            <w:fldChar w:fldCharType="end"/>
          </w:r>
        </w:p>
      </w:tc>
      <w:tc>
        <w:tcPr>
          <w:tcW w:w="847" w:type="pct"/>
        </w:tcPr>
        <w:p w14:paraId="076A48FA" w14:textId="77777777" w:rsidR="00590CC5" w:rsidRDefault="00590CC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6E08B7B9" w14:textId="69A579C2" w:rsidR="00590CC5" w:rsidRPr="00D33B10" w:rsidRDefault="00D33B10" w:rsidP="00D33B10">
    <w:pPr>
      <w:pStyle w:val="Status"/>
      <w:rPr>
        <w:rFonts w:cs="Arial"/>
      </w:rPr>
    </w:pPr>
    <w:r w:rsidRPr="00D33B10">
      <w:rPr>
        <w:rFonts w:cs="Arial"/>
      </w:rPr>
      <w:fldChar w:fldCharType="begin"/>
    </w:r>
    <w:r w:rsidRPr="00D33B10">
      <w:rPr>
        <w:rFonts w:cs="Arial"/>
      </w:rPr>
      <w:instrText xml:space="preserve"> DOCPROPERTY "Status" </w:instrText>
    </w:r>
    <w:r w:rsidRPr="00D33B10">
      <w:rPr>
        <w:rFonts w:cs="Arial"/>
      </w:rPr>
      <w:fldChar w:fldCharType="separate"/>
    </w:r>
    <w:r w:rsidR="0099739C" w:rsidRPr="00D33B10">
      <w:rPr>
        <w:rFonts w:cs="Arial"/>
      </w:rPr>
      <w:t xml:space="preserve"> </w:t>
    </w:r>
    <w:r w:rsidRPr="00D33B10">
      <w:rPr>
        <w:rFonts w:cs="Arial"/>
      </w:rPr>
      <w:fldChar w:fldCharType="end"/>
    </w:r>
    <w:r w:rsidRPr="00D33B10">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F9D13" w14:textId="77777777" w:rsidR="008725DB" w:rsidRDefault="008725D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725DB" w14:paraId="4F6CA957" w14:textId="77777777">
      <w:tc>
        <w:tcPr>
          <w:tcW w:w="847" w:type="pct"/>
        </w:tcPr>
        <w:p w14:paraId="2269BB72" w14:textId="77777777" w:rsidR="008725DB" w:rsidRDefault="008725D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4D48BA36" w14:textId="30CE7DE8" w:rsidR="008725DB" w:rsidRDefault="00D33B10">
          <w:pPr>
            <w:pStyle w:val="Footer"/>
            <w:jc w:val="center"/>
          </w:pPr>
          <w:r>
            <w:fldChar w:fldCharType="begin"/>
          </w:r>
          <w:r>
            <w:instrText xml:space="preserve"> REF Citation *\charformat </w:instrText>
          </w:r>
          <w:r>
            <w:fldChar w:fldCharType="separate"/>
          </w:r>
          <w:r w:rsidR="0099739C">
            <w:t>Assisted Reproductive Technology Act 2024</w:t>
          </w:r>
          <w:r>
            <w:fldChar w:fldCharType="end"/>
          </w:r>
        </w:p>
        <w:p w14:paraId="7A1C937D" w14:textId="46503B5B" w:rsidR="008725DB" w:rsidRDefault="00D33B10">
          <w:pPr>
            <w:pStyle w:val="FooterInfoCentre"/>
          </w:pPr>
          <w:r>
            <w:fldChar w:fldCharType="begin"/>
          </w:r>
          <w:r>
            <w:instrText xml:space="preserve"> DOCPROPERTY "Eff"  *\charformat </w:instrText>
          </w:r>
          <w:r>
            <w:fldChar w:fldCharType="separate"/>
          </w:r>
          <w:r w:rsidR="0099739C">
            <w:t xml:space="preserve">Effective:  </w:t>
          </w:r>
          <w:r>
            <w:fldChar w:fldCharType="end"/>
          </w:r>
          <w:r>
            <w:fldChar w:fldCharType="begin"/>
          </w:r>
          <w:r>
            <w:instrText xml:space="preserve"> DOCPROPERTY "StartDt"  *\charformat </w:instrText>
          </w:r>
          <w:r>
            <w:fldChar w:fldCharType="separate"/>
          </w:r>
          <w:r w:rsidR="0099739C">
            <w:t>16/11/25</w:t>
          </w:r>
          <w:r>
            <w:fldChar w:fldCharType="end"/>
          </w:r>
          <w:r>
            <w:fldChar w:fldCharType="begin"/>
          </w:r>
          <w:r>
            <w:instrText xml:space="preserve"> DOCPROPERTY "EndDt"  *\charformat </w:instrText>
          </w:r>
          <w:r>
            <w:fldChar w:fldCharType="separate"/>
          </w:r>
          <w:r w:rsidR="0099739C">
            <w:t>-15/12/25</w:t>
          </w:r>
          <w:r>
            <w:fldChar w:fldCharType="end"/>
          </w:r>
        </w:p>
      </w:tc>
      <w:tc>
        <w:tcPr>
          <w:tcW w:w="1061" w:type="pct"/>
        </w:tcPr>
        <w:p w14:paraId="35531580" w14:textId="668637B8" w:rsidR="008725DB" w:rsidRDefault="00D33B10">
          <w:pPr>
            <w:pStyle w:val="Footer"/>
            <w:jc w:val="right"/>
          </w:pPr>
          <w:r>
            <w:fldChar w:fldCharType="begin"/>
          </w:r>
          <w:r>
            <w:instrText xml:space="preserve"> DOCPROPERTY "Category"  *\charformat  </w:instrText>
          </w:r>
          <w:r>
            <w:fldChar w:fldCharType="separate"/>
          </w:r>
          <w:r w:rsidR="0099739C">
            <w:t>R4</w:t>
          </w:r>
          <w:r>
            <w:fldChar w:fldCharType="end"/>
          </w:r>
          <w:r w:rsidR="008725DB">
            <w:br/>
          </w:r>
          <w:r>
            <w:fldChar w:fldCharType="begin"/>
          </w:r>
          <w:r>
            <w:instrText xml:space="preserve"> DOCPROPERTY "RepubDt"  *\charformat  </w:instrText>
          </w:r>
          <w:r>
            <w:fldChar w:fldCharType="separate"/>
          </w:r>
          <w:r w:rsidR="0099739C">
            <w:t>16/11/25</w:t>
          </w:r>
          <w:r>
            <w:fldChar w:fldCharType="end"/>
          </w:r>
        </w:p>
      </w:tc>
    </w:tr>
  </w:tbl>
  <w:p w14:paraId="16A94048" w14:textId="2B994A8F" w:rsidR="008725DB" w:rsidRPr="00D33B10" w:rsidRDefault="00D33B10" w:rsidP="00D33B10">
    <w:pPr>
      <w:pStyle w:val="Status"/>
      <w:rPr>
        <w:rFonts w:cs="Arial"/>
      </w:rPr>
    </w:pPr>
    <w:r w:rsidRPr="00D33B10">
      <w:rPr>
        <w:rFonts w:cs="Arial"/>
      </w:rPr>
      <w:fldChar w:fldCharType="begin"/>
    </w:r>
    <w:r w:rsidRPr="00D33B10">
      <w:rPr>
        <w:rFonts w:cs="Arial"/>
      </w:rPr>
      <w:instrText xml:space="preserve"> DOCPROPERTY "Status" </w:instrText>
    </w:r>
    <w:r w:rsidRPr="00D33B10">
      <w:rPr>
        <w:rFonts w:cs="Arial"/>
      </w:rPr>
      <w:fldChar w:fldCharType="separate"/>
    </w:r>
    <w:r w:rsidR="0099739C" w:rsidRPr="00D33B10">
      <w:rPr>
        <w:rFonts w:cs="Arial"/>
      </w:rPr>
      <w:t xml:space="preserve"> </w:t>
    </w:r>
    <w:r w:rsidRPr="00D33B10">
      <w:rPr>
        <w:rFonts w:cs="Arial"/>
      </w:rPr>
      <w:fldChar w:fldCharType="end"/>
    </w:r>
    <w:r w:rsidRPr="00D33B10">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D824C" w14:textId="77777777" w:rsidR="008725DB" w:rsidRDefault="008725D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725DB" w14:paraId="7BCDFC57" w14:textId="77777777">
      <w:tc>
        <w:tcPr>
          <w:tcW w:w="1061" w:type="pct"/>
        </w:tcPr>
        <w:p w14:paraId="2E8C8FBA" w14:textId="10DA8421" w:rsidR="008725DB" w:rsidRDefault="00D33B10">
          <w:pPr>
            <w:pStyle w:val="Footer"/>
          </w:pPr>
          <w:r>
            <w:fldChar w:fldCharType="begin"/>
          </w:r>
          <w:r>
            <w:instrText xml:space="preserve"> DOCPROPERTY "Category"  *\charformat  </w:instrText>
          </w:r>
          <w:r>
            <w:fldChar w:fldCharType="separate"/>
          </w:r>
          <w:r w:rsidR="0099739C">
            <w:t>R4</w:t>
          </w:r>
          <w:r>
            <w:fldChar w:fldCharType="end"/>
          </w:r>
          <w:r w:rsidR="008725DB">
            <w:br/>
          </w:r>
          <w:r>
            <w:fldChar w:fldCharType="begin"/>
          </w:r>
          <w:r>
            <w:instrText xml:space="preserve"> DOCPROPERTY "RepubDt"  *\charformat  </w:instrText>
          </w:r>
          <w:r>
            <w:fldChar w:fldCharType="separate"/>
          </w:r>
          <w:r w:rsidR="0099739C">
            <w:t>16/11/25</w:t>
          </w:r>
          <w:r>
            <w:fldChar w:fldCharType="end"/>
          </w:r>
        </w:p>
      </w:tc>
      <w:tc>
        <w:tcPr>
          <w:tcW w:w="3092" w:type="pct"/>
        </w:tcPr>
        <w:p w14:paraId="61729E9F" w14:textId="37A33218" w:rsidR="008725DB" w:rsidRDefault="00D33B10">
          <w:pPr>
            <w:pStyle w:val="Footer"/>
            <w:jc w:val="center"/>
          </w:pPr>
          <w:r>
            <w:fldChar w:fldCharType="begin"/>
          </w:r>
          <w:r>
            <w:instrText xml:space="preserve"> REF Citation *\charformat </w:instrText>
          </w:r>
          <w:r>
            <w:fldChar w:fldCharType="separate"/>
          </w:r>
          <w:r w:rsidR="0099739C">
            <w:t>Assisted Reproductive Technology Act 2024</w:t>
          </w:r>
          <w:r>
            <w:fldChar w:fldCharType="end"/>
          </w:r>
        </w:p>
        <w:p w14:paraId="053C219E" w14:textId="7166E33A" w:rsidR="008725DB" w:rsidRDefault="00D33B10">
          <w:pPr>
            <w:pStyle w:val="FooterInfoCentre"/>
          </w:pPr>
          <w:r>
            <w:fldChar w:fldCharType="begin"/>
          </w:r>
          <w:r>
            <w:instrText xml:space="preserve"> DOCPROPERTY "Eff"  *\charformat </w:instrText>
          </w:r>
          <w:r>
            <w:fldChar w:fldCharType="separate"/>
          </w:r>
          <w:r w:rsidR="0099739C">
            <w:t xml:space="preserve">Effective:  </w:t>
          </w:r>
          <w:r>
            <w:fldChar w:fldCharType="end"/>
          </w:r>
          <w:r>
            <w:fldChar w:fldCharType="begin"/>
          </w:r>
          <w:r>
            <w:instrText xml:space="preserve"> DOCPROPERTY "StartDt"  *\charformat </w:instrText>
          </w:r>
          <w:r>
            <w:fldChar w:fldCharType="separate"/>
          </w:r>
          <w:r w:rsidR="0099739C">
            <w:t>16/11/25</w:t>
          </w:r>
          <w:r>
            <w:fldChar w:fldCharType="end"/>
          </w:r>
          <w:r>
            <w:fldChar w:fldCharType="begin"/>
          </w:r>
          <w:r>
            <w:instrText xml:space="preserve"> DOCPROPERTY "EndDt"  *\charformat </w:instrText>
          </w:r>
          <w:r>
            <w:fldChar w:fldCharType="separate"/>
          </w:r>
          <w:r w:rsidR="0099739C">
            <w:t>-15/12/25</w:t>
          </w:r>
          <w:r>
            <w:fldChar w:fldCharType="end"/>
          </w:r>
        </w:p>
      </w:tc>
      <w:tc>
        <w:tcPr>
          <w:tcW w:w="847" w:type="pct"/>
        </w:tcPr>
        <w:p w14:paraId="6EE2546E" w14:textId="77777777" w:rsidR="008725DB" w:rsidRDefault="008725D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28568387" w14:textId="1945F373" w:rsidR="008725DB" w:rsidRPr="00D33B10" w:rsidRDefault="00D33B10" w:rsidP="00D33B10">
    <w:pPr>
      <w:pStyle w:val="Status"/>
      <w:rPr>
        <w:rFonts w:cs="Arial"/>
      </w:rPr>
    </w:pPr>
    <w:r w:rsidRPr="00D33B10">
      <w:rPr>
        <w:rFonts w:cs="Arial"/>
      </w:rPr>
      <w:fldChar w:fldCharType="begin"/>
    </w:r>
    <w:r w:rsidRPr="00D33B10">
      <w:rPr>
        <w:rFonts w:cs="Arial"/>
      </w:rPr>
      <w:instrText xml:space="preserve"> DOCPROPERTY "Status" </w:instrText>
    </w:r>
    <w:r w:rsidRPr="00D33B10">
      <w:rPr>
        <w:rFonts w:cs="Arial"/>
      </w:rPr>
      <w:fldChar w:fldCharType="separate"/>
    </w:r>
    <w:r w:rsidR="0099739C" w:rsidRPr="00D33B10">
      <w:rPr>
        <w:rFonts w:cs="Arial"/>
      </w:rPr>
      <w:t xml:space="preserve"> </w:t>
    </w:r>
    <w:r w:rsidRPr="00D33B10">
      <w:rPr>
        <w:rFonts w:cs="Arial"/>
      </w:rPr>
      <w:fldChar w:fldCharType="end"/>
    </w:r>
    <w:r w:rsidRPr="00D33B10">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A14C2" w14:textId="23E9F9D2" w:rsidR="008725DB" w:rsidRPr="00D33B10" w:rsidRDefault="00D33B10" w:rsidP="00D33B10">
    <w:pPr>
      <w:pStyle w:val="Footer"/>
      <w:jc w:val="center"/>
      <w:rPr>
        <w:rFonts w:cs="Arial"/>
        <w:sz w:val="14"/>
      </w:rPr>
    </w:pPr>
    <w:r w:rsidRPr="00D33B10">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4804" w14:textId="2A373B48" w:rsidR="008725DB" w:rsidRPr="00D33B10" w:rsidRDefault="008725DB" w:rsidP="00D33B10">
    <w:pPr>
      <w:pStyle w:val="Footer"/>
      <w:jc w:val="center"/>
      <w:rPr>
        <w:rFonts w:cs="Arial"/>
        <w:sz w:val="14"/>
      </w:rPr>
    </w:pPr>
    <w:r w:rsidRPr="00D33B10">
      <w:rPr>
        <w:rFonts w:cs="Arial"/>
        <w:sz w:val="14"/>
      </w:rPr>
      <w:fldChar w:fldCharType="begin"/>
    </w:r>
    <w:r w:rsidRPr="00D33B10">
      <w:rPr>
        <w:rFonts w:cs="Arial"/>
        <w:sz w:val="14"/>
      </w:rPr>
      <w:instrText xml:space="preserve"> COMMENTS  \* MERGEFORMAT </w:instrText>
    </w:r>
    <w:r w:rsidRPr="00D33B10">
      <w:rPr>
        <w:rFonts w:cs="Arial"/>
        <w:sz w:val="14"/>
      </w:rPr>
      <w:fldChar w:fldCharType="end"/>
    </w:r>
    <w:r w:rsidR="00D33B10" w:rsidRPr="00D33B10">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9B40" w14:textId="32CE2A3D" w:rsidR="008725DB" w:rsidRPr="00D33B10" w:rsidRDefault="00D33B10" w:rsidP="00D33B10">
    <w:pPr>
      <w:pStyle w:val="Footer"/>
      <w:jc w:val="center"/>
      <w:rPr>
        <w:rFonts w:cs="Arial"/>
        <w:sz w:val="14"/>
      </w:rPr>
    </w:pPr>
    <w:r w:rsidRPr="00D33B10">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E5D01" w14:textId="2A9C5BDA" w:rsidR="004E3949" w:rsidRPr="00D33B10" w:rsidRDefault="004E3949" w:rsidP="00D33B10">
    <w:pPr>
      <w:pStyle w:val="Footer"/>
      <w:jc w:val="center"/>
      <w:rPr>
        <w:rFonts w:cs="Arial"/>
        <w:sz w:val="14"/>
      </w:rPr>
    </w:pPr>
    <w:r w:rsidRPr="00D33B10">
      <w:rPr>
        <w:rFonts w:cs="Arial"/>
        <w:sz w:val="14"/>
      </w:rPr>
      <w:fldChar w:fldCharType="begin"/>
    </w:r>
    <w:r w:rsidRPr="00D33B10">
      <w:rPr>
        <w:rFonts w:cs="Arial"/>
        <w:sz w:val="14"/>
      </w:rPr>
      <w:instrText xml:space="preserve"> DOCPROPERTY "Status" </w:instrText>
    </w:r>
    <w:r w:rsidRPr="00D33B10">
      <w:rPr>
        <w:rFonts w:cs="Arial"/>
        <w:sz w:val="14"/>
      </w:rPr>
      <w:fldChar w:fldCharType="separate"/>
    </w:r>
    <w:r w:rsidR="0099739C" w:rsidRPr="00D33B10">
      <w:rPr>
        <w:rFonts w:cs="Arial"/>
        <w:sz w:val="14"/>
      </w:rPr>
      <w:t xml:space="preserve"> </w:t>
    </w:r>
    <w:r w:rsidRPr="00D33B10">
      <w:rPr>
        <w:rFonts w:cs="Arial"/>
        <w:sz w:val="14"/>
      </w:rPr>
      <w:fldChar w:fldCharType="end"/>
    </w:r>
    <w:r w:rsidRPr="00D33B10">
      <w:rPr>
        <w:rFonts w:cs="Arial"/>
        <w:sz w:val="14"/>
      </w:rPr>
      <w:fldChar w:fldCharType="begin"/>
    </w:r>
    <w:r w:rsidRPr="00D33B10">
      <w:rPr>
        <w:rFonts w:cs="Arial"/>
        <w:sz w:val="14"/>
      </w:rPr>
      <w:instrText xml:space="preserve"> COMMENTS  \* MERGEFORMAT </w:instrText>
    </w:r>
    <w:r w:rsidRPr="00D33B10">
      <w:rPr>
        <w:rFonts w:cs="Arial"/>
        <w:sz w:val="14"/>
      </w:rPr>
      <w:fldChar w:fldCharType="end"/>
    </w:r>
    <w:r w:rsidR="00D33B10" w:rsidRPr="00D33B1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C0D5E" w14:textId="2DE44E4B" w:rsidR="003D3B35" w:rsidRPr="00D33B10" w:rsidRDefault="00D33B10" w:rsidP="00D33B10">
    <w:pPr>
      <w:pStyle w:val="Footer"/>
      <w:jc w:val="center"/>
      <w:rPr>
        <w:rFonts w:cs="Arial"/>
        <w:sz w:val="14"/>
      </w:rPr>
    </w:pPr>
    <w:r w:rsidRPr="00D33B10">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FC5F8" w14:textId="77777777" w:rsidR="004E3949" w:rsidRDefault="004E3949">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4E3949" w14:paraId="6A98E73F" w14:textId="77777777">
      <w:tc>
        <w:tcPr>
          <w:tcW w:w="846" w:type="pct"/>
        </w:tcPr>
        <w:p w14:paraId="576AA7E3" w14:textId="77777777" w:rsidR="004E3949" w:rsidRDefault="004E3949">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31B7A5C7" w14:textId="5176E2F6" w:rsidR="004E3949" w:rsidRDefault="004E3949">
          <w:pPr>
            <w:pStyle w:val="Footer"/>
            <w:jc w:val="center"/>
          </w:pPr>
          <w:r>
            <w:fldChar w:fldCharType="begin"/>
          </w:r>
          <w:r>
            <w:instrText xml:space="preserve"> REF Citation *\charformat </w:instrText>
          </w:r>
          <w:r>
            <w:fldChar w:fldCharType="separate"/>
          </w:r>
          <w:r w:rsidR="0099739C">
            <w:t>Assisted Reproductive Technology Act 2024</w:t>
          </w:r>
          <w:r>
            <w:fldChar w:fldCharType="end"/>
          </w:r>
        </w:p>
        <w:p w14:paraId="6D5F95DD" w14:textId="535E2EFC" w:rsidR="004E3949" w:rsidRDefault="004E3949">
          <w:pPr>
            <w:pStyle w:val="FooterInfoCentre"/>
          </w:pPr>
          <w:r>
            <w:fldChar w:fldCharType="begin"/>
          </w:r>
          <w:r>
            <w:instrText xml:space="preserve"> DOCPROPERTY "Eff"  </w:instrText>
          </w:r>
          <w:r>
            <w:fldChar w:fldCharType="separate"/>
          </w:r>
          <w:r w:rsidR="0099739C">
            <w:t xml:space="preserve">Effective:  </w:t>
          </w:r>
          <w:r>
            <w:fldChar w:fldCharType="end"/>
          </w:r>
          <w:r>
            <w:fldChar w:fldCharType="begin"/>
          </w:r>
          <w:r>
            <w:instrText xml:space="preserve"> DOCPROPERTY "StartDt"   </w:instrText>
          </w:r>
          <w:r>
            <w:fldChar w:fldCharType="separate"/>
          </w:r>
          <w:r w:rsidR="0099739C">
            <w:t>16/11/25</w:t>
          </w:r>
          <w:r>
            <w:fldChar w:fldCharType="end"/>
          </w:r>
          <w:r>
            <w:fldChar w:fldCharType="begin"/>
          </w:r>
          <w:r>
            <w:instrText xml:space="preserve"> DOCPROPERTY "EndDt"  </w:instrText>
          </w:r>
          <w:r>
            <w:fldChar w:fldCharType="separate"/>
          </w:r>
          <w:r w:rsidR="0099739C">
            <w:t>-15/12/25</w:t>
          </w:r>
          <w:r>
            <w:fldChar w:fldCharType="end"/>
          </w:r>
        </w:p>
      </w:tc>
      <w:tc>
        <w:tcPr>
          <w:tcW w:w="1061" w:type="pct"/>
        </w:tcPr>
        <w:p w14:paraId="07051F92" w14:textId="231D9F73" w:rsidR="004E3949" w:rsidRDefault="004E3949">
          <w:pPr>
            <w:pStyle w:val="Footer"/>
            <w:jc w:val="right"/>
          </w:pPr>
          <w:r>
            <w:fldChar w:fldCharType="begin"/>
          </w:r>
          <w:r>
            <w:instrText xml:space="preserve"> DOCPROPERTY "Category"  </w:instrText>
          </w:r>
          <w:r>
            <w:fldChar w:fldCharType="separate"/>
          </w:r>
          <w:r w:rsidR="0099739C">
            <w:t>R4</w:t>
          </w:r>
          <w:r>
            <w:fldChar w:fldCharType="end"/>
          </w:r>
          <w:r>
            <w:br/>
          </w:r>
          <w:r>
            <w:fldChar w:fldCharType="begin"/>
          </w:r>
          <w:r>
            <w:instrText xml:space="preserve"> DOCPROPERTY "RepubDt"  </w:instrText>
          </w:r>
          <w:r>
            <w:fldChar w:fldCharType="separate"/>
          </w:r>
          <w:r w:rsidR="0099739C">
            <w:t>16/11/25</w:t>
          </w:r>
          <w:r>
            <w:fldChar w:fldCharType="end"/>
          </w:r>
        </w:p>
      </w:tc>
    </w:tr>
  </w:tbl>
  <w:p w14:paraId="06EC5978" w14:textId="232BB8CB" w:rsidR="004E3949" w:rsidRPr="00D33B10" w:rsidRDefault="004E3949" w:rsidP="00D33B10">
    <w:pPr>
      <w:pStyle w:val="Status"/>
      <w:rPr>
        <w:rFonts w:cs="Arial"/>
      </w:rPr>
    </w:pPr>
    <w:r w:rsidRPr="00D33B10">
      <w:rPr>
        <w:rFonts w:cs="Arial"/>
      </w:rPr>
      <w:fldChar w:fldCharType="begin"/>
    </w:r>
    <w:r w:rsidRPr="00D33B10">
      <w:rPr>
        <w:rFonts w:cs="Arial"/>
      </w:rPr>
      <w:instrText xml:space="preserve"> DOCPROPERTY "Status" </w:instrText>
    </w:r>
    <w:r w:rsidRPr="00D33B10">
      <w:rPr>
        <w:rFonts w:cs="Arial"/>
      </w:rPr>
      <w:fldChar w:fldCharType="separate"/>
    </w:r>
    <w:r w:rsidR="0099739C" w:rsidRPr="00D33B10">
      <w:rPr>
        <w:rFonts w:cs="Arial"/>
      </w:rPr>
      <w:t xml:space="preserve"> </w:t>
    </w:r>
    <w:r w:rsidRPr="00D33B10">
      <w:rPr>
        <w:rFonts w:cs="Arial"/>
      </w:rPr>
      <w:fldChar w:fldCharType="end"/>
    </w:r>
    <w:r w:rsidR="00D33B10" w:rsidRPr="00D33B10">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E5BC2" w14:textId="77777777" w:rsidR="004E3949" w:rsidRDefault="004E394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E3949" w14:paraId="531A2FFC" w14:textId="77777777">
      <w:tc>
        <w:tcPr>
          <w:tcW w:w="1061" w:type="pct"/>
        </w:tcPr>
        <w:p w14:paraId="284308F4" w14:textId="0516A4B9" w:rsidR="004E3949" w:rsidRDefault="004E3949">
          <w:pPr>
            <w:pStyle w:val="Footer"/>
          </w:pPr>
          <w:r>
            <w:fldChar w:fldCharType="begin"/>
          </w:r>
          <w:r>
            <w:instrText xml:space="preserve"> DOCPROPERTY "Category"  </w:instrText>
          </w:r>
          <w:r>
            <w:fldChar w:fldCharType="separate"/>
          </w:r>
          <w:r w:rsidR="0099739C">
            <w:t>R4</w:t>
          </w:r>
          <w:r>
            <w:fldChar w:fldCharType="end"/>
          </w:r>
          <w:r>
            <w:br/>
          </w:r>
          <w:r>
            <w:fldChar w:fldCharType="begin"/>
          </w:r>
          <w:r>
            <w:instrText xml:space="preserve"> DOCPROPERTY "RepubDt"  </w:instrText>
          </w:r>
          <w:r>
            <w:fldChar w:fldCharType="separate"/>
          </w:r>
          <w:r w:rsidR="0099739C">
            <w:t>16/11/25</w:t>
          </w:r>
          <w:r>
            <w:fldChar w:fldCharType="end"/>
          </w:r>
        </w:p>
      </w:tc>
      <w:tc>
        <w:tcPr>
          <w:tcW w:w="3093" w:type="pct"/>
        </w:tcPr>
        <w:p w14:paraId="2EBB4C90" w14:textId="49FB2C70" w:rsidR="004E3949" w:rsidRDefault="004E3949">
          <w:pPr>
            <w:pStyle w:val="Footer"/>
            <w:jc w:val="center"/>
          </w:pPr>
          <w:r>
            <w:fldChar w:fldCharType="begin"/>
          </w:r>
          <w:r>
            <w:instrText xml:space="preserve"> REF Citation *\charformat </w:instrText>
          </w:r>
          <w:r>
            <w:fldChar w:fldCharType="separate"/>
          </w:r>
          <w:r w:rsidR="0099739C">
            <w:t>Assisted Reproductive Technology Act 2024</w:t>
          </w:r>
          <w:r>
            <w:fldChar w:fldCharType="end"/>
          </w:r>
        </w:p>
        <w:p w14:paraId="6274F492" w14:textId="13B21C93" w:rsidR="004E3949" w:rsidRDefault="004E3949">
          <w:pPr>
            <w:pStyle w:val="FooterInfoCentre"/>
          </w:pPr>
          <w:r>
            <w:fldChar w:fldCharType="begin"/>
          </w:r>
          <w:r>
            <w:instrText xml:space="preserve"> DOCPROPERTY "Eff"  </w:instrText>
          </w:r>
          <w:r>
            <w:fldChar w:fldCharType="separate"/>
          </w:r>
          <w:r w:rsidR="0099739C">
            <w:t xml:space="preserve">Effective:  </w:t>
          </w:r>
          <w:r>
            <w:fldChar w:fldCharType="end"/>
          </w:r>
          <w:r>
            <w:fldChar w:fldCharType="begin"/>
          </w:r>
          <w:r>
            <w:instrText xml:space="preserve"> DOCPROPERTY "StartDt"  </w:instrText>
          </w:r>
          <w:r>
            <w:fldChar w:fldCharType="separate"/>
          </w:r>
          <w:r w:rsidR="0099739C">
            <w:t>16/11/25</w:t>
          </w:r>
          <w:r>
            <w:fldChar w:fldCharType="end"/>
          </w:r>
          <w:r>
            <w:fldChar w:fldCharType="begin"/>
          </w:r>
          <w:r>
            <w:instrText xml:space="preserve"> DOCPROPERTY "EndDt"  </w:instrText>
          </w:r>
          <w:r>
            <w:fldChar w:fldCharType="separate"/>
          </w:r>
          <w:r w:rsidR="0099739C">
            <w:t>-15/12/25</w:t>
          </w:r>
          <w:r>
            <w:fldChar w:fldCharType="end"/>
          </w:r>
        </w:p>
      </w:tc>
      <w:tc>
        <w:tcPr>
          <w:tcW w:w="846" w:type="pct"/>
        </w:tcPr>
        <w:p w14:paraId="3BD77116" w14:textId="77777777" w:rsidR="004E3949" w:rsidRDefault="004E394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EAFABF7" w14:textId="5B067E64" w:rsidR="004E3949" w:rsidRPr="00D33B10" w:rsidRDefault="004E3949" w:rsidP="00D33B10">
    <w:pPr>
      <w:pStyle w:val="Status"/>
      <w:rPr>
        <w:rFonts w:cs="Arial"/>
      </w:rPr>
    </w:pPr>
    <w:r w:rsidRPr="00D33B10">
      <w:rPr>
        <w:rFonts w:cs="Arial"/>
      </w:rPr>
      <w:fldChar w:fldCharType="begin"/>
    </w:r>
    <w:r w:rsidRPr="00D33B10">
      <w:rPr>
        <w:rFonts w:cs="Arial"/>
      </w:rPr>
      <w:instrText xml:space="preserve"> DOCPROPERTY "Status" </w:instrText>
    </w:r>
    <w:r w:rsidRPr="00D33B10">
      <w:rPr>
        <w:rFonts w:cs="Arial"/>
      </w:rPr>
      <w:fldChar w:fldCharType="separate"/>
    </w:r>
    <w:r w:rsidR="0099739C" w:rsidRPr="00D33B10">
      <w:rPr>
        <w:rFonts w:cs="Arial"/>
      </w:rPr>
      <w:t xml:space="preserve"> </w:t>
    </w:r>
    <w:r w:rsidRPr="00D33B10">
      <w:rPr>
        <w:rFonts w:cs="Arial"/>
      </w:rPr>
      <w:fldChar w:fldCharType="end"/>
    </w:r>
    <w:r w:rsidR="00D33B10" w:rsidRPr="00D33B10">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1BA0E" w14:textId="77777777" w:rsidR="004E3949" w:rsidRDefault="004E394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E3949" w14:paraId="25AE3803" w14:textId="77777777">
      <w:tc>
        <w:tcPr>
          <w:tcW w:w="1061" w:type="pct"/>
        </w:tcPr>
        <w:p w14:paraId="446B8992" w14:textId="310A8765" w:rsidR="004E3949" w:rsidRDefault="004E3949">
          <w:pPr>
            <w:pStyle w:val="Footer"/>
          </w:pPr>
          <w:r>
            <w:fldChar w:fldCharType="begin"/>
          </w:r>
          <w:r>
            <w:instrText xml:space="preserve"> DOCPROPERTY "Category"  </w:instrText>
          </w:r>
          <w:r>
            <w:fldChar w:fldCharType="separate"/>
          </w:r>
          <w:r w:rsidR="0099739C">
            <w:t>R4</w:t>
          </w:r>
          <w:r>
            <w:fldChar w:fldCharType="end"/>
          </w:r>
          <w:r>
            <w:br/>
          </w:r>
          <w:r>
            <w:fldChar w:fldCharType="begin"/>
          </w:r>
          <w:r>
            <w:instrText xml:space="preserve"> DOCPROPERTY "RepubDt"  </w:instrText>
          </w:r>
          <w:r>
            <w:fldChar w:fldCharType="separate"/>
          </w:r>
          <w:r w:rsidR="0099739C">
            <w:t>16/11/25</w:t>
          </w:r>
          <w:r>
            <w:fldChar w:fldCharType="end"/>
          </w:r>
        </w:p>
      </w:tc>
      <w:tc>
        <w:tcPr>
          <w:tcW w:w="3093" w:type="pct"/>
        </w:tcPr>
        <w:p w14:paraId="6C8981C0" w14:textId="52A66885" w:rsidR="004E3949" w:rsidRDefault="004E3949">
          <w:pPr>
            <w:pStyle w:val="Footer"/>
            <w:jc w:val="center"/>
          </w:pPr>
          <w:r>
            <w:fldChar w:fldCharType="begin"/>
          </w:r>
          <w:r>
            <w:instrText xml:space="preserve"> REF Citation *\charformat </w:instrText>
          </w:r>
          <w:r>
            <w:fldChar w:fldCharType="separate"/>
          </w:r>
          <w:r w:rsidR="0099739C">
            <w:t>Assisted Reproductive Technology Act 2024</w:t>
          </w:r>
          <w:r>
            <w:fldChar w:fldCharType="end"/>
          </w:r>
        </w:p>
        <w:p w14:paraId="7243892D" w14:textId="3D485015" w:rsidR="004E3949" w:rsidRDefault="004E3949">
          <w:pPr>
            <w:pStyle w:val="FooterInfoCentre"/>
          </w:pPr>
          <w:r>
            <w:fldChar w:fldCharType="begin"/>
          </w:r>
          <w:r>
            <w:instrText xml:space="preserve"> DOCPROPERTY "Eff"  </w:instrText>
          </w:r>
          <w:r>
            <w:fldChar w:fldCharType="separate"/>
          </w:r>
          <w:r w:rsidR="0099739C">
            <w:t xml:space="preserve">Effective:  </w:t>
          </w:r>
          <w:r>
            <w:fldChar w:fldCharType="end"/>
          </w:r>
          <w:r>
            <w:fldChar w:fldCharType="begin"/>
          </w:r>
          <w:r>
            <w:instrText xml:space="preserve"> DOCPROPERTY "StartDt"   </w:instrText>
          </w:r>
          <w:r>
            <w:fldChar w:fldCharType="separate"/>
          </w:r>
          <w:r w:rsidR="0099739C">
            <w:t>16/11/25</w:t>
          </w:r>
          <w:r>
            <w:fldChar w:fldCharType="end"/>
          </w:r>
          <w:r>
            <w:fldChar w:fldCharType="begin"/>
          </w:r>
          <w:r>
            <w:instrText xml:space="preserve"> DOCPROPERTY "EndDt"  </w:instrText>
          </w:r>
          <w:r>
            <w:fldChar w:fldCharType="separate"/>
          </w:r>
          <w:r w:rsidR="0099739C">
            <w:t>-15/12/25</w:t>
          </w:r>
          <w:r>
            <w:fldChar w:fldCharType="end"/>
          </w:r>
        </w:p>
      </w:tc>
      <w:tc>
        <w:tcPr>
          <w:tcW w:w="846" w:type="pct"/>
        </w:tcPr>
        <w:p w14:paraId="23F268E1" w14:textId="77777777" w:rsidR="004E3949" w:rsidRDefault="004E394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7A78E61" w14:textId="05564E4C" w:rsidR="004E3949" w:rsidRPr="00D33B10" w:rsidRDefault="00D33B10" w:rsidP="00D33B10">
    <w:pPr>
      <w:pStyle w:val="Status"/>
      <w:rPr>
        <w:rFonts w:cs="Arial"/>
      </w:rPr>
    </w:pPr>
    <w:r w:rsidRPr="00D33B10">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F722B" w14:textId="77777777" w:rsidR="008725DB" w:rsidRDefault="008725D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725DB" w14:paraId="27BCF4DB" w14:textId="77777777">
      <w:tc>
        <w:tcPr>
          <w:tcW w:w="847" w:type="pct"/>
        </w:tcPr>
        <w:p w14:paraId="2BEB9B03" w14:textId="77777777" w:rsidR="008725DB" w:rsidRDefault="008725D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08A68F32" w14:textId="267213D5" w:rsidR="008725DB" w:rsidRDefault="00D33B10">
          <w:pPr>
            <w:pStyle w:val="Footer"/>
            <w:jc w:val="center"/>
          </w:pPr>
          <w:r>
            <w:fldChar w:fldCharType="begin"/>
          </w:r>
          <w:r>
            <w:instrText xml:space="preserve"> REF Citation *\charformat </w:instrText>
          </w:r>
          <w:r>
            <w:fldChar w:fldCharType="separate"/>
          </w:r>
          <w:r w:rsidR="0099739C">
            <w:t>Assisted Reproductive Technology Act 2024</w:t>
          </w:r>
          <w:r>
            <w:fldChar w:fldCharType="end"/>
          </w:r>
        </w:p>
        <w:p w14:paraId="78D0211D" w14:textId="6AD8480B" w:rsidR="008725DB" w:rsidRDefault="00D33B10">
          <w:pPr>
            <w:pStyle w:val="FooterInfoCentre"/>
          </w:pPr>
          <w:r>
            <w:fldChar w:fldCharType="begin"/>
          </w:r>
          <w:r>
            <w:instrText xml:space="preserve"> DOCPROPERTY "Eff"  *\charformat </w:instrText>
          </w:r>
          <w:r>
            <w:fldChar w:fldCharType="separate"/>
          </w:r>
          <w:r w:rsidR="0099739C">
            <w:t xml:space="preserve">Effective:  </w:t>
          </w:r>
          <w:r>
            <w:fldChar w:fldCharType="end"/>
          </w:r>
          <w:r>
            <w:fldChar w:fldCharType="begin"/>
          </w:r>
          <w:r>
            <w:instrText xml:space="preserve"> DOCPROPERTY "StartDt"  *\charformat </w:instrText>
          </w:r>
          <w:r>
            <w:fldChar w:fldCharType="separate"/>
          </w:r>
          <w:r w:rsidR="0099739C">
            <w:t>16/11/25</w:t>
          </w:r>
          <w:r>
            <w:fldChar w:fldCharType="end"/>
          </w:r>
          <w:r>
            <w:fldChar w:fldCharType="begin"/>
          </w:r>
          <w:r>
            <w:instrText xml:space="preserve"> DOCPROPERTY "EndDt"  *\charformat </w:instrText>
          </w:r>
          <w:r>
            <w:fldChar w:fldCharType="separate"/>
          </w:r>
          <w:r w:rsidR="0099739C">
            <w:t>-15/12/25</w:t>
          </w:r>
          <w:r>
            <w:fldChar w:fldCharType="end"/>
          </w:r>
        </w:p>
      </w:tc>
      <w:tc>
        <w:tcPr>
          <w:tcW w:w="1061" w:type="pct"/>
        </w:tcPr>
        <w:p w14:paraId="63935F54" w14:textId="1B5D7919" w:rsidR="008725DB" w:rsidRDefault="00D33B10">
          <w:pPr>
            <w:pStyle w:val="Footer"/>
            <w:jc w:val="right"/>
          </w:pPr>
          <w:r>
            <w:fldChar w:fldCharType="begin"/>
          </w:r>
          <w:r>
            <w:instrText xml:space="preserve"> DOCPROPERTY "Category"  *\charformat  </w:instrText>
          </w:r>
          <w:r>
            <w:fldChar w:fldCharType="separate"/>
          </w:r>
          <w:r w:rsidR="0099739C">
            <w:t>R4</w:t>
          </w:r>
          <w:r>
            <w:fldChar w:fldCharType="end"/>
          </w:r>
          <w:r w:rsidR="008725DB">
            <w:br/>
          </w:r>
          <w:r>
            <w:fldChar w:fldCharType="begin"/>
          </w:r>
          <w:r>
            <w:instrText xml:space="preserve"> DOCPROPERTY "RepubDt"  *\charformat  </w:instrText>
          </w:r>
          <w:r>
            <w:fldChar w:fldCharType="separate"/>
          </w:r>
          <w:r w:rsidR="0099739C">
            <w:t>16/11/25</w:t>
          </w:r>
          <w:r>
            <w:fldChar w:fldCharType="end"/>
          </w:r>
        </w:p>
      </w:tc>
    </w:tr>
  </w:tbl>
  <w:p w14:paraId="170A3926" w14:textId="3F598DE6" w:rsidR="008725DB" w:rsidRPr="00D33B10" w:rsidRDefault="00D33B10" w:rsidP="00D33B10">
    <w:pPr>
      <w:pStyle w:val="Status"/>
      <w:rPr>
        <w:rFonts w:cs="Arial"/>
      </w:rPr>
    </w:pPr>
    <w:r w:rsidRPr="00D33B10">
      <w:rPr>
        <w:rFonts w:cs="Arial"/>
      </w:rPr>
      <w:fldChar w:fldCharType="begin"/>
    </w:r>
    <w:r w:rsidRPr="00D33B10">
      <w:rPr>
        <w:rFonts w:cs="Arial"/>
      </w:rPr>
      <w:instrText xml:space="preserve"> DOCPROPERTY "Status" </w:instrText>
    </w:r>
    <w:r w:rsidRPr="00D33B10">
      <w:rPr>
        <w:rFonts w:cs="Arial"/>
      </w:rPr>
      <w:fldChar w:fldCharType="separate"/>
    </w:r>
    <w:r w:rsidR="0099739C" w:rsidRPr="00D33B10">
      <w:rPr>
        <w:rFonts w:cs="Arial"/>
      </w:rPr>
      <w:t xml:space="preserve"> </w:t>
    </w:r>
    <w:r w:rsidRPr="00D33B10">
      <w:rPr>
        <w:rFonts w:cs="Arial"/>
      </w:rPr>
      <w:fldChar w:fldCharType="end"/>
    </w:r>
    <w:r w:rsidRPr="00D33B10">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586F" w14:textId="77777777" w:rsidR="008725DB" w:rsidRDefault="008725D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725DB" w14:paraId="60198C9C" w14:textId="77777777">
      <w:tc>
        <w:tcPr>
          <w:tcW w:w="1061" w:type="pct"/>
        </w:tcPr>
        <w:p w14:paraId="3CF16C5F" w14:textId="44454A89" w:rsidR="008725DB" w:rsidRDefault="00D33B10">
          <w:pPr>
            <w:pStyle w:val="Footer"/>
          </w:pPr>
          <w:r>
            <w:fldChar w:fldCharType="begin"/>
          </w:r>
          <w:r>
            <w:instrText xml:space="preserve"> DOCPROPERTY "Category"  *\charformat  </w:instrText>
          </w:r>
          <w:r>
            <w:fldChar w:fldCharType="separate"/>
          </w:r>
          <w:r w:rsidR="0099739C">
            <w:t>R4</w:t>
          </w:r>
          <w:r>
            <w:fldChar w:fldCharType="end"/>
          </w:r>
          <w:r w:rsidR="008725DB">
            <w:br/>
          </w:r>
          <w:r>
            <w:fldChar w:fldCharType="begin"/>
          </w:r>
          <w:r>
            <w:instrText xml:space="preserve"> DOCPROPERTY "RepubDt"  *\charformat  </w:instrText>
          </w:r>
          <w:r>
            <w:fldChar w:fldCharType="separate"/>
          </w:r>
          <w:r w:rsidR="0099739C">
            <w:t>16/11/25</w:t>
          </w:r>
          <w:r>
            <w:fldChar w:fldCharType="end"/>
          </w:r>
        </w:p>
      </w:tc>
      <w:tc>
        <w:tcPr>
          <w:tcW w:w="3092" w:type="pct"/>
        </w:tcPr>
        <w:p w14:paraId="14D74E62" w14:textId="00A334EA" w:rsidR="008725DB" w:rsidRDefault="00D33B10">
          <w:pPr>
            <w:pStyle w:val="Footer"/>
            <w:jc w:val="center"/>
          </w:pPr>
          <w:r>
            <w:fldChar w:fldCharType="begin"/>
          </w:r>
          <w:r>
            <w:instrText xml:space="preserve"> REF Citation *\charformat </w:instrText>
          </w:r>
          <w:r>
            <w:fldChar w:fldCharType="separate"/>
          </w:r>
          <w:r w:rsidR="0099739C">
            <w:t>Assisted Reproductive Technology Act 2024</w:t>
          </w:r>
          <w:r>
            <w:fldChar w:fldCharType="end"/>
          </w:r>
        </w:p>
        <w:p w14:paraId="22E6BF39" w14:textId="7262D1EA" w:rsidR="008725DB" w:rsidRDefault="00D33B10">
          <w:pPr>
            <w:pStyle w:val="FooterInfoCentre"/>
          </w:pPr>
          <w:r>
            <w:fldChar w:fldCharType="begin"/>
          </w:r>
          <w:r>
            <w:instrText xml:space="preserve"> DOCPROPERTY "Eff"  *\charformat </w:instrText>
          </w:r>
          <w:r>
            <w:fldChar w:fldCharType="separate"/>
          </w:r>
          <w:r w:rsidR="0099739C">
            <w:t xml:space="preserve">Effective:  </w:t>
          </w:r>
          <w:r>
            <w:fldChar w:fldCharType="end"/>
          </w:r>
          <w:r>
            <w:fldChar w:fldCharType="begin"/>
          </w:r>
          <w:r>
            <w:instrText xml:space="preserve"> DOCPROPERTY "StartDt"  *\charformat </w:instrText>
          </w:r>
          <w:r>
            <w:fldChar w:fldCharType="separate"/>
          </w:r>
          <w:r w:rsidR="0099739C">
            <w:t>16/11/25</w:t>
          </w:r>
          <w:r>
            <w:fldChar w:fldCharType="end"/>
          </w:r>
          <w:r>
            <w:fldChar w:fldCharType="begin"/>
          </w:r>
          <w:r>
            <w:instrText xml:space="preserve"> DOCPROPERTY "EndDt"  *\charformat </w:instrText>
          </w:r>
          <w:r>
            <w:fldChar w:fldCharType="separate"/>
          </w:r>
          <w:r w:rsidR="0099739C">
            <w:t>-15/12/25</w:t>
          </w:r>
          <w:r>
            <w:fldChar w:fldCharType="end"/>
          </w:r>
        </w:p>
      </w:tc>
      <w:tc>
        <w:tcPr>
          <w:tcW w:w="847" w:type="pct"/>
        </w:tcPr>
        <w:p w14:paraId="0942BB56" w14:textId="77777777" w:rsidR="008725DB" w:rsidRDefault="008725D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4F34299E" w14:textId="0D84EBDF" w:rsidR="008725DB" w:rsidRPr="00D33B10" w:rsidRDefault="00D33B10" w:rsidP="00D33B10">
    <w:pPr>
      <w:pStyle w:val="Status"/>
      <w:rPr>
        <w:rFonts w:cs="Arial"/>
      </w:rPr>
    </w:pPr>
    <w:r w:rsidRPr="00D33B10">
      <w:rPr>
        <w:rFonts w:cs="Arial"/>
      </w:rPr>
      <w:fldChar w:fldCharType="begin"/>
    </w:r>
    <w:r w:rsidRPr="00D33B10">
      <w:rPr>
        <w:rFonts w:cs="Arial"/>
      </w:rPr>
      <w:instrText xml:space="preserve"> DOCPROPERTY "Status" </w:instrText>
    </w:r>
    <w:r w:rsidRPr="00D33B10">
      <w:rPr>
        <w:rFonts w:cs="Arial"/>
      </w:rPr>
      <w:fldChar w:fldCharType="separate"/>
    </w:r>
    <w:r w:rsidR="0099739C" w:rsidRPr="00D33B10">
      <w:rPr>
        <w:rFonts w:cs="Arial"/>
      </w:rPr>
      <w:t xml:space="preserve"> </w:t>
    </w:r>
    <w:r w:rsidRPr="00D33B10">
      <w:rPr>
        <w:rFonts w:cs="Arial"/>
      </w:rPr>
      <w:fldChar w:fldCharType="end"/>
    </w:r>
    <w:r w:rsidRPr="00D33B10">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6ADA" w14:textId="77777777" w:rsidR="008725DB" w:rsidRDefault="008725D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8725DB" w14:paraId="6D45B28A" w14:textId="77777777">
      <w:tc>
        <w:tcPr>
          <w:tcW w:w="1061" w:type="pct"/>
        </w:tcPr>
        <w:p w14:paraId="0EC4E7DE" w14:textId="0DB3C734" w:rsidR="008725DB" w:rsidRDefault="00D33B10">
          <w:pPr>
            <w:pStyle w:val="Footer"/>
          </w:pPr>
          <w:r>
            <w:fldChar w:fldCharType="begin"/>
          </w:r>
          <w:r>
            <w:instrText xml:space="preserve"> DOCPROPERTY "Category"  *\charformat  </w:instrText>
          </w:r>
          <w:r>
            <w:fldChar w:fldCharType="separate"/>
          </w:r>
          <w:r w:rsidR="0099739C">
            <w:t>R4</w:t>
          </w:r>
          <w:r>
            <w:fldChar w:fldCharType="end"/>
          </w:r>
          <w:r w:rsidR="008725DB">
            <w:br/>
          </w:r>
          <w:r>
            <w:fldChar w:fldCharType="begin"/>
          </w:r>
          <w:r>
            <w:instrText xml:space="preserve"> DOCPROPERTY "RepubDt"  *\charformat  </w:instrText>
          </w:r>
          <w:r>
            <w:fldChar w:fldCharType="separate"/>
          </w:r>
          <w:r w:rsidR="0099739C">
            <w:t>16/11/25</w:t>
          </w:r>
          <w:r>
            <w:fldChar w:fldCharType="end"/>
          </w:r>
        </w:p>
      </w:tc>
      <w:tc>
        <w:tcPr>
          <w:tcW w:w="3092" w:type="pct"/>
        </w:tcPr>
        <w:p w14:paraId="32FFEBBE" w14:textId="2284AF90" w:rsidR="008725DB" w:rsidRDefault="00D33B10">
          <w:pPr>
            <w:pStyle w:val="Footer"/>
            <w:jc w:val="center"/>
          </w:pPr>
          <w:r>
            <w:fldChar w:fldCharType="begin"/>
          </w:r>
          <w:r>
            <w:instrText xml:space="preserve"> REF Citation *\charformat </w:instrText>
          </w:r>
          <w:r>
            <w:fldChar w:fldCharType="separate"/>
          </w:r>
          <w:r w:rsidR="0099739C">
            <w:t>Assisted Reproductive Technology Act 2024</w:t>
          </w:r>
          <w:r>
            <w:fldChar w:fldCharType="end"/>
          </w:r>
        </w:p>
        <w:p w14:paraId="1F03A56D" w14:textId="0C0B160F" w:rsidR="008725DB" w:rsidRDefault="00D33B10">
          <w:pPr>
            <w:pStyle w:val="FooterInfoCentre"/>
          </w:pPr>
          <w:r>
            <w:fldChar w:fldCharType="begin"/>
          </w:r>
          <w:r>
            <w:instrText xml:space="preserve"> DOCPROPERTY "Eff"  *\charformat </w:instrText>
          </w:r>
          <w:r>
            <w:fldChar w:fldCharType="separate"/>
          </w:r>
          <w:r w:rsidR="0099739C">
            <w:t xml:space="preserve">Effective:  </w:t>
          </w:r>
          <w:r>
            <w:fldChar w:fldCharType="end"/>
          </w:r>
          <w:r>
            <w:fldChar w:fldCharType="begin"/>
          </w:r>
          <w:r>
            <w:instrText xml:space="preserve"> DOCPROPERTY "StartDt"  *\charformat </w:instrText>
          </w:r>
          <w:r>
            <w:fldChar w:fldCharType="separate"/>
          </w:r>
          <w:r w:rsidR="0099739C">
            <w:t>16/11/25</w:t>
          </w:r>
          <w:r>
            <w:fldChar w:fldCharType="end"/>
          </w:r>
          <w:r>
            <w:fldChar w:fldCharType="begin"/>
          </w:r>
          <w:r>
            <w:instrText xml:space="preserve"> DOCPROPERTY "EndDt"  *\charformat </w:instrText>
          </w:r>
          <w:r>
            <w:fldChar w:fldCharType="separate"/>
          </w:r>
          <w:r w:rsidR="0099739C">
            <w:t>-15/12/25</w:t>
          </w:r>
          <w:r>
            <w:fldChar w:fldCharType="end"/>
          </w:r>
        </w:p>
      </w:tc>
      <w:tc>
        <w:tcPr>
          <w:tcW w:w="847" w:type="pct"/>
        </w:tcPr>
        <w:p w14:paraId="69EE126C" w14:textId="77777777" w:rsidR="008725DB" w:rsidRDefault="008725D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5DF5B42" w14:textId="5F5CFDE4" w:rsidR="008725DB" w:rsidRPr="00D33B10" w:rsidRDefault="00D33B10" w:rsidP="00D33B10">
    <w:pPr>
      <w:pStyle w:val="Status"/>
      <w:rPr>
        <w:rFonts w:cs="Arial"/>
      </w:rPr>
    </w:pPr>
    <w:r w:rsidRPr="00D33B10">
      <w:rPr>
        <w:rFonts w:cs="Arial"/>
      </w:rPr>
      <w:fldChar w:fldCharType="begin"/>
    </w:r>
    <w:r w:rsidRPr="00D33B10">
      <w:rPr>
        <w:rFonts w:cs="Arial"/>
      </w:rPr>
      <w:instrText xml:space="preserve"> DOCPROPERTY "Status" </w:instrText>
    </w:r>
    <w:r w:rsidRPr="00D33B10">
      <w:rPr>
        <w:rFonts w:cs="Arial"/>
      </w:rPr>
      <w:fldChar w:fldCharType="separate"/>
    </w:r>
    <w:r w:rsidR="0099739C" w:rsidRPr="00D33B10">
      <w:rPr>
        <w:rFonts w:cs="Arial"/>
      </w:rPr>
      <w:t xml:space="preserve"> </w:t>
    </w:r>
    <w:r w:rsidRPr="00D33B10">
      <w:rPr>
        <w:rFonts w:cs="Arial"/>
      </w:rPr>
      <w:fldChar w:fldCharType="end"/>
    </w:r>
    <w:r w:rsidRPr="00D33B10">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71ECA" w14:textId="77777777" w:rsidR="00DD4F5F" w:rsidRDefault="00DD4F5F">
      <w:r>
        <w:separator/>
      </w:r>
    </w:p>
  </w:footnote>
  <w:footnote w:type="continuationSeparator" w:id="0">
    <w:p w14:paraId="450F6453" w14:textId="77777777" w:rsidR="00DD4F5F" w:rsidRDefault="00DD4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F0005" w14:textId="77777777" w:rsidR="003D3B35" w:rsidRDefault="003D3B3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8725DB" w14:paraId="1759DBF9" w14:textId="77777777">
      <w:trPr>
        <w:jc w:val="center"/>
      </w:trPr>
      <w:tc>
        <w:tcPr>
          <w:tcW w:w="1234" w:type="dxa"/>
          <w:gridSpan w:val="2"/>
        </w:tcPr>
        <w:p w14:paraId="50F8BE22" w14:textId="77777777" w:rsidR="008725DB" w:rsidRDefault="008725DB">
          <w:pPr>
            <w:pStyle w:val="HeaderEven"/>
            <w:rPr>
              <w:b/>
            </w:rPr>
          </w:pPr>
          <w:r>
            <w:rPr>
              <w:b/>
            </w:rPr>
            <w:t>Endnotes</w:t>
          </w:r>
        </w:p>
      </w:tc>
      <w:tc>
        <w:tcPr>
          <w:tcW w:w="6062" w:type="dxa"/>
        </w:tcPr>
        <w:p w14:paraId="71A30DEB" w14:textId="77777777" w:rsidR="008725DB" w:rsidRDefault="008725DB">
          <w:pPr>
            <w:pStyle w:val="HeaderEven"/>
          </w:pPr>
        </w:p>
      </w:tc>
    </w:tr>
    <w:tr w:rsidR="008725DB" w14:paraId="7918375B" w14:textId="77777777">
      <w:trPr>
        <w:cantSplit/>
        <w:jc w:val="center"/>
      </w:trPr>
      <w:tc>
        <w:tcPr>
          <w:tcW w:w="7296" w:type="dxa"/>
          <w:gridSpan w:val="3"/>
        </w:tcPr>
        <w:p w14:paraId="6D588CA3" w14:textId="77777777" w:rsidR="008725DB" w:rsidRDefault="008725DB">
          <w:pPr>
            <w:pStyle w:val="HeaderEven"/>
          </w:pPr>
        </w:p>
      </w:tc>
    </w:tr>
    <w:tr w:rsidR="008725DB" w14:paraId="75EB7579" w14:textId="77777777">
      <w:trPr>
        <w:cantSplit/>
        <w:jc w:val="center"/>
      </w:trPr>
      <w:tc>
        <w:tcPr>
          <w:tcW w:w="700" w:type="dxa"/>
          <w:tcBorders>
            <w:bottom w:val="single" w:sz="4" w:space="0" w:color="auto"/>
          </w:tcBorders>
        </w:tcPr>
        <w:p w14:paraId="31109EDD" w14:textId="769F25A8" w:rsidR="008725DB" w:rsidRDefault="008725DB">
          <w:pPr>
            <w:pStyle w:val="HeaderEven6"/>
          </w:pPr>
          <w:r>
            <w:rPr>
              <w:noProof/>
            </w:rPr>
            <w:fldChar w:fldCharType="begin"/>
          </w:r>
          <w:r>
            <w:rPr>
              <w:noProof/>
            </w:rPr>
            <w:instrText xml:space="preserve"> STYLEREF charTableNo \*charformat </w:instrText>
          </w:r>
          <w:r>
            <w:rPr>
              <w:noProof/>
            </w:rPr>
            <w:fldChar w:fldCharType="separate"/>
          </w:r>
          <w:r w:rsidR="00D33B10">
            <w:rPr>
              <w:noProof/>
            </w:rPr>
            <w:t>5</w:t>
          </w:r>
          <w:r>
            <w:rPr>
              <w:noProof/>
            </w:rPr>
            <w:fldChar w:fldCharType="end"/>
          </w:r>
        </w:p>
      </w:tc>
      <w:tc>
        <w:tcPr>
          <w:tcW w:w="6600" w:type="dxa"/>
          <w:gridSpan w:val="2"/>
          <w:tcBorders>
            <w:bottom w:val="single" w:sz="4" w:space="0" w:color="auto"/>
          </w:tcBorders>
        </w:tcPr>
        <w:p w14:paraId="65AB410D" w14:textId="5EDBB60F" w:rsidR="008725DB" w:rsidRDefault="008725DB">
          <w:pPr>
            <w:pStyle w:val="HeaderEven6"/>
          </w:pPr>
          <w:r>
            <w:rPr>
              <w:noProof/>
            </w:rPr>
            <w:fldChar w:fldCharType="begin"/>
          </w:r>
          <w:r>
            <w:rPr>
              <w:noProof/>
            </w:rPr>
            <w:instrText xml:space="preserve"> STYLEREF charTableText \*charformat </w:instrText>
          </w:r>
          <w:r>
            <w:rPr>
              <w:noProof/>
            </w:rPr>
            <w:fldChar w:fldCharType="separate"/>
          </w:r>
          <w:r w:rsidR="00D33B10">
            <w:rPr>
              <w:noProof/>
            </w:rPr>
            <w:t>Earlier republications</w:t>
          </w:r>
          <w:r>
            <w:rPr>
              <w:noProof/>
            </w:rPr>
            <w:fldChar w:fldCharType="end"/>
          </w:r>
        </w:p>
      </w:tc>
    </w:tr>
  </w:tbl>
  <w:p w14:paraId="6506966B" w14:textId="77777777" w:rsidR="008725DB" w:rsidRDefault="008725D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8725DB" w14:paraId="34824DA5" w14:textId="77777777">
      <w:trPr>
        <w:jc w:val="center"/>
      </w:trPr>
      <w:tc>
        <w:tcPr>
          <w:tcW w:w="5741" w:type="dxa"/>
        </w:tcPr>
        <w:p w14:paraId="5C577B86" w14:textId="77777777" w:rsidR="008725DB" w:rsidRDefault="008725DB">
          <w:pPr>
            <w:pStyle w:val="HeaderEven"/>
            <w:jc w:val="right"/>
          </w:pPr>
        </w:p>
      </w:tc>
      <w:tc>
        <w:tcPr>
          <w:tcW w:w="1560" w:type="dxa"/>
          <w:gridSpan w:val="2"/>
        </w:tcPr>
        <w:p w14:paraId="232A9AD3" w14:textId="77777777" w:rsidR="008725DB" w:rsidRDefault="008725DB">
          <w:pPr>
            <w:pStyle w:val="HeaderEven"/>
            <w:jc w:val="right"/>
            <w:rPr>
              <w:b/>
            </w:rPr>
          </w:pPr>
          <w:r>
            <w:rPr>
              <w:b/>
            </w:rPr>
            <w:t>Endnotes</w:t>
          </w:r>
        </w:p>
      </w:tc>
    </w:tr>
    <w:tr w:rsidR="008725DB" w14:paraId="6AF5EFE5" w14:textId="77777777">
      <w:trPr>
        <w:jc w:val="center"/>
      </w:trPr>
      <w:tc>
        <w:tcPr>
          <w:tcW w:w="7301" w:type="dxa"/>
          <w:gridSpan w:val="3"/>
        </w:tcPr>
        <w:p w14:paraId="05E9873D" w14:textId="77777777" w:rsidR="008725DB" w:rsidRDefault="008725DB">
          <w:pPr>
            <w:pStyle w:val="HeaderEven"/>
            <w:jc w:val="right"/>
            <w:rPr>
              <w:b/>
            </w:rPr>
          </w:pPr>
        </w:p>
      </w:tc>
    </w:tr>
    <w:tr w:rsidR="008725DB" w14:paraId="3E29549F" w14:textId="77777777">
      <w:trPr>
        <w:jc w:val="center"/>
      </w:trPr>
      <w:tc>
        <w:tcPr>
          <w:tcW w:w="6600" w:type="dxa"/>
          <w:gridSpan w:val="2"/>
          <w:tcBorders>
            <w:bottom w:val="single" w:sz="4" w:space="0" w:color="auto"/>
          </w:tcBorders>
        </w:tcPr>
        <w:p w14:paraId="780121FE" w14:textId="20D717B4" w:rsidR="008725DB" w:rsidRDefault="008725DB">
          <w:pPr>
            <w:pStyle w:val="HeaderOdd6"/>
          </w:pPr>
          <w:r>
            <w:rPr>
              <w:noProof/>
            </w:rPr>
            <w:fldChar w:fldCharType="begin"/>
          </w:r>
          <w:r>
            <w:rPr>
              <w:noProof/>
            </w:rPr>
            <w:instrText xml:space="preserve"> STYLEREF charTableText \*charformat </w:instrText>
          </w:r>
          <w:r>
            <w:rPr>
              <w:noProof/>
            </w:rPr>
            <w:fldChar w:fldCharType="separate"/>
          </w:r>
          <w:r w:rsidR="00D33B10">
            <w:rPr>
              <w:noProof/>
            </w:rPr>
            <w:t>Amendment history</w:t>
          </w:r>
          <w:r>
            <w:rPr>
              <w:noProof/>
            </w:rPr>
            <w:fldChar w:fldCharType="end"/>
          </w:r>
        </w:p>
      </w:tc>
      <w:tc>
        <w:tcPr>
          <w:tcW w:w="700" w:type="dxa"/>
          <w:tcBorders>
            <w:bottom w:val="single" w:sz="4" w:space="0" w:color="auto"/>
          </w:tcBorders>
        </w:tcPr>
        <w:p w14:paraId="5E820C93" w14:textId="1D73D95C" w:rsidR="008725DB" w:rsidRDefault="008725DB">
          <w:pPr>
            <w:pStyle w:val="HeaderOdd6"/>
          </w:pPr>
          <w:r>
            <w:rPr>
              <w:noProof/>
            </w:rPr>
            <w:fldChar w:fldCharType="begin"/>
          </w:r>
          <w:r>
            <w:rPr>
              <w:noProof/>
            </w:rPr>
            <w:instrText xml:space="preserve"> STYLEREF charTableNo \*charformat </w:instrText>
          </w:r>
          <w:r>
            <w:rPr>
              <w:noProof/>
            </w:rPr>
            <w:fldChar w:fldCharType="separate"/>
          </w:r>
          <w:r w:rsidR="00D33B10">
            <w:rPr>
              <w:noProof/>
            </w:rPr>
            <w:t>4</w:t>
          </w:r>
          <w:r>
            <w:rPr>
              <w:noProof/>
            </w:rPr>
            <w:fldChar w:fldCharType="end"/>
          </w:r>
        </w:p>
      </w:tc>
    </w:tr>
  </w:tbl>
  <w:p w14:paraId="52A01CD8" w14:textId="77777777" w:rsidR="008725DB" w:rsidRDefault="008725D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40D6F" w14:textId="77777777" w:rsidR="008725DB" w:rsidRDefault="008725D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05B4" w14:textId="77777777" w:rsidR="008725DB" w:rsidRDefault="008725D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ADE6F" w14:textId="77777777" w:rsidR="008725DB" w:rsidRDefault="008725D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68035805" w14:textId="77777777" w:rsidTr="00567644">
      <w:trPr>
        <w:jc w:val="center"/>
      </w:trPr>
      <w:tc>
        <w:tcPr>
          <w:tcW w:w="1068" w:type="pct"/>
        </w:tcPr>
        <w:p w14:paraId="43163B84" w14:textId="77777777" w:rsidR="00AB3E20" w:rsidRPr="00567644" w:rsidRDefault="00AB3E20" w:rsidP="00567644">
          <w:pPr>
            <w:pStyle w:val="HeaderEven"/>
            <w:tabs>
              <w:tab w:val="left" w:pos="700"/>
            </w:tabs>
            <w:ind w:left="697" w:hanging="697"/>
            <w:rPr>
              <w:rFonts w:cs="Arial"/>
              <w:szCs w:val="18"/>
            </w:rPr>
          </w:pPr>
        </w:p>
      </w:tc>
      <w:tc>
        <w:tcPr>
          <w:tcW w:w="3932" w:type="pct"/>
        </w:tcPr>
        <w:p w14:paraId="46F60AA6" w14:textId="77777777" w:rsidR="00AB3E20" w:rsidRPr="00567644" w:rsidRDefault="00AB3E20" w:rsidP="00567644">
          <w:pPr>
            <w:pStyle w:val="HeaderEven"/>
            <w:tabs>
              <w:tab w:val="left" w:pos="700"/>
            </w:tabs>
            <w:ind w:left="697" w:hanging="697"/>
            <w:rPr>
              <w:rFonts w:cs="Arial"/>
              <w:szCs w:val="18"/>
            </w:rPr>
          </w:pPr>
        </w:p>
      </w:tc>
    </w:tr>
    <w:tr w:rsidR="00AB3E20" w:rsidRPr="00E06D02" w14:paraId="7754B52B" w14:textId="77777777" w:rsidTr="00567644">
      <w:trPr>
        <w:jc w:val="center"/>
      </w:trPr>
      <w:tc>
        <w:tcPr>
          <w:tcW w:w="1068" w:type="pct"/>
        </w:tcPr>
        <w:p w14:paraId="6354B039" w14:textId="77777777" w:rsidR="00AB3E20" w:rsidRPr="00567644" w:rsidRDefault="00AB3E20" w:rsidP="00567644">
          <w:pPr>
            <w:pStyle w:val="HeaderEven"/>
            <w:tabs>
              <w:tab w:val="left" w:pos="700"/>
            </w:tabs>
            <w:ind w:left="697" w:hanging="697"/>
            <w:rPr>
              <w:rFonts w:cs="Arial"/>
              <w:szCs w:val="18"/>
            </w:rPr>
          </w:pPr>
        </w:p>
      </w:tc>
      <w:tc>
        <w:tcPr>
          <w:tcW w:w="3932" w:type="pct"/>
        </w:tcPr>
        <w:p w14:paraId="42F976F0" w14:textId="77777777" w:rsidR="00AB3E20" w:rsidRPr="00567644" w:rsidRDefault="00AB3E20" w:rsidP="00567644">
          <w:pPr>
            <w:pStyle w:val="HeaderEven"/>
            <w:tabs>
              <w:tab w:val="left" w:pos="700"/>
            </w:tabs>
            <w:ind w:left="697" w:hanging="697"/>
            <w:rPr>
              <w:rFonts w:cs="Arial"/>
              <w:szCs w:val="18"/>
            </w:rPr>
          </w:pPr>
        </w:p>
      </w:tc>
    </w:tr>
    <w:tr w:rsidR="00AB3E20" w:rsidRPr="00E06D02" w14:paraId="18510F68" w14:textId="77777777" w:rsidTr="00567644">
      <w:trPr>
        <w:cantSplit/>
        <w:jc w:val="center"/>
      </w:trPr>
      <w:tc>
        <w:tcPr>
          <w:tcW w:w="4997" w:type="pct"/>
          <w:gridSpan w:val="2"/>
          <w:tcBorders>
            <w:bottom w:val="single" w:sz="4" w:space="0" w:color="auto"/>
          </w:tcBorders>
        </w:tcPr>
        <w:p w14:paraId="07B7269D" w14:textId="77777777" w:rsidR="00AB3E20" w:rsidRPr="00567644" w:rsidRDefault="00AB3E20" w:rsidP="00567644">
          <w:pPr>
            <w:pStyle w:val="HeaderEven6"/>
            <w:tabs>
              <w:tab w:val="left" w:pos="700"/>
            </w:tabs>
            <w:ind w:left="697" w:hanging="697"/>
            <w:rPr>
              <w:szCs w:val="18"/>
            </w:rPr>
          </w:pPr>
        </w:p>
      </w:tc>
    </w:tr>
  </w:tbl>
  <w:p w14:paraId="78C8CF5C" w14:textId="77777777" w:rsidR="00AB3E20" w:rsidRDefault="00AB3E2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8E35E" w14:textId="77777777" w:rsidR="003D3B35" w:rsidRDefault="003D3B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93793" w14:textId="77777777" w:rsidR="003D3B35" w:rsidRDefault="003D3B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4E3949" w14:paraId="30788FFA" w14:textId="77777777">
      <w:tc>
        <w:tcPr>
          <w:tcW w:w="900" w:type="pct"/>
        </w:tcPr>
        <w:p w14:paraId="719404F0" w14:textId="77777777" w:rsidR="004E3949" w:rsidRDefault="004E3949">
          <w:pPr>
            <w:pStyle w:val="HeaderEven"/>
          </w:pPr>
        </w:p>
      </w:tc>
      <w:tc>
        <w:tcPr>
          <w:tcW w:w="4100" w:type="pct"/>
        </w:tcPr>
        <w:p w14:paraId="568E69AA" w14:textId="77777777" w:rsidR="004E3949" w:rsidRDefault="004E3949">
          <w:pPr>
            <w:pStyle w:val="HeaderEven"/>
          </w:pPr>
        </w:p>
      </w:tc>
    </w:tr>
    <w:tr w:rsidR="004E3949" w14:paraId="326C3FE4" w14:textId="77777777">
      <w:tc>
        <w:tcPr>
          <w:tcW w:w="4100" w:type="pct"/>
          <w:gridSpan w:val="2"/>
          <w:tcBorders>
            <w:bottom w:val="single" w:sz="4" w:space="0" w:color="auto"/>
          </w:tcBorders>
        </w:tcPr>
        <w:p w14:paraId="1C382EE8" w14:textId="69B338DE" w:rsidR="004E3949" w:rsidRDefault="00D95F88">
          <w:pPr>
            <w:pStyle w:val="HeaderEven6"/>
          </w:pPr>
          <w:fldSimple w:instr=" STYLEREF charContents \* MERGEFORMAT ">
            <w:r w:rsidR="00D33B10">
              <w:rPr>
                <w:noProof/>
              </w:rPr>
              <w:t>Contents</w:t>
            </w:r>
          </w:fldSimple>
        </w:p>
      </w:tc>
    </w:tr>
  </w:tbl>
  <w:p w14:paraId="7DDBDDD9" w14:textId="6DD2D7FF" w:rsidR="004E3949" w:rsidRDefault="004E3949">
    <w:pPr>
      <w:pStyle w:val="N-9pt"/>
    </w:pPr>
    <w:r>
      <w:tab/>
    </w:r>
    <w:fldSimple w:instr=" STYLEREF charPage \* MERGEFORMAT ">
      <w:r w:rsidR="00D33B10">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4E3949" w14:paraId="37ED52BA" w14:textId="77777777">
      <w:tc>
        <w:tcPr>
          <w:tcW w:w="4100" w:type="pct"/>
        </w:tcPr>
        <w:p w14:paraId="43138189" w14:textId="77777777" w:rsidR="004E3949" w:rsidRDefault="004E3949">
          <w:pPr>
            <w:pStyle w:val="HeaderOdd"/>
          </w:pPr>
        </w:p>
      </w:tc>
      <w:tc>
        <w:tcPr>
          <w:tcW w:w="900" w:type="pct"/>
        </w:tcPr>
        <w:p w14:paraId="5E5D2F52" w14:textId="77777777" w:rsidR="004E3949" w:rsidRDefault="004E3949">
          <w:pPr>
            <w:pStyle w:val="HeaderOdd"/>
          </w:pPr>
        </w:p>
      </w:tc>
    </w:tr>
    <w:tr w:rsidR="004E3949" w14:paraId="50AD6B48" w14:textId="77777777">
      <w:tc>
        <w:tcPr>
          <w:tcW w:w="900" w:type="pct"/>
          <w:gridSpan w:val="2"/>
          <w:tcBorders>
            <w:bottom w:val="single" w:sz="4" w:space="0" w:color="auto"/>
          </w:tcBorders>
        </w:tcPr>
        <w:p w14:paraId="268B7FAA" w14:textId="0DC7494A" w:rsidR="004E3949" w:rsidRDefault="00D95F88">
          <w:pPr>
            <w:pStyle w:val="HeaderOdd6"/>
          </w:pPr>
          <w:fldSimple w:instr=" STYLEREF charContents \* MERGEFORMAT ">
            <w:r w:rsidR="00D33B10">
              <w:rPr>
                <w:noProof/>
              </w:rPr>
              <w:t>Contents</w:t>
            </w:r>
          </w:fldSimple>
        </w:p>
      </w:tc>
    </w:tr>
  </w:tbl>
  <w:p w14:paraId="27F990C9" w14:textId="64AAE77F" w:rsidR="004E3949" w:rsidRDefault="004E3949">
    <w:pPr>
      <w:pStyle w:val="N-9pt"/>
    </w:pPr>
    <w:r>
      <w:tab/>
    </w:r>
    <w:fldSimple w:instr=" STYLEREF charPage \* MERGEFORMAT ">
      <w:r w:rsidR="00D33B10">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8725DB" w14:paraId="255C54CE" w14:textId="77777777">
      <w:tc>
        <w:tcPr>
          <w:tcW w:w="900" w:type="pct"/>
        </w:tcPr>
        <w:p w14:paraId="429B5CBA" w14:textId="65610400" w:rsidR="008725DB" w:rsidRDefault="008725DB">
          <w:pPr>
            <w:pStyle w:val="HeaderEven"/>
            <w:rPr>
              <w:b/>
            </w:rPr>
          </w:pPr>
          <w:r>
            <w:rPr>
              <w:b/>
            </w:rPr>
            <w:fldChar w:fldCharType="begin"/>
          </w:r>
          <w:r>
            <w:rPr>
              <w:b/>
            </w:rPr>
            <w:instrText xml:space="preserve"> STYLEREF CharPartNo \*charformat </w:instrText>
          </w:r>
          <w:r>
            <w:rPr>
              <w:b/>
            </w:rPr>
            <w:fldChar w:fldCharType="separate"/>
          </w:r>
          <w:r w:rsidR="00D33B10">
            <w:rPr>
              <w:b/>
              <w:noProof/>
            </w:rPr>
            <w:t>Part 12</w:t>
          </w:r>
          <w:r>
            <w:rPr>
              <w:b/>
            </w:rPr>
            <w:fldChar w:fldCharType="end"/>
          </w:r>
        </w:p>
      </w:tc>
      <w:tc>
        <w:tcPr>
          <w:tcW w:w="4100" w:type="pct"/>
        </w:tcPr>
        <w:p w14:paraId="5D4118AC" w14:textId="0DB4F131" w:rsidR="008725DB" w:rsidRDefault="008725DB">
          <w:pPr>
            <w:pStyle w:val="HeaderEven"/>
          </w:pPr>
          <w:r>
            <w:rPr>
              <w:noProof/>
            </w:rPr>
            <w:fldChar w:fldCharType="begin"/>
          </w:r>
          <w:r>
            <w:rPr>
              <w:noProof/>
            </w:rPr>
            <w:instrText xml:space="preserve"> STYLEREF CharPartText \*charformat </w:instrText>
          </w:r>
          <w:r>
            <w:rPr>
              <w:noProof/>
            </w:rPr>
            <w:fldChar w:fldCharType="separate"/>
          </w:r>
          <w:r w:rsidR="00D33B10">
            <w:rPr>
              <w:noProof/>
            </w:rPr>
            <w:t>Transitional</w:t>
          </w:r>
          <w:r>
            <w:rPr>
              <w:noProof/>
            </w:rPr>
            <w:fldChar w:fldCharType="end"/>
          </w:r>
        </w:p>
      </w:tc>
    </w:tr>
    <w:tr w:rsidR="008725DB" w14:paraId="4B6213B1" w14:textId="77777777">
      <w:tc>
        <w:tcPr>
          <w:tcW w:w="900" w:type="pct"/>
        </w:tcPr>
        <w:p w14:paraId="622E1FE7" w14:textId="152D5461" w:rsidR="008725DB" w:rsidRDefault="008725DB">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1E8ABC2F" w14:textId="436A7453" w:rsidR="008725DB" w:rsidRDefault="008725DB">
          <w:pPr>
            <w:pStyle w:val="HeaderEven"/>
          </w:pPr>
          <w:r>
            <w:fldChar w:fldCharType="begin"/>
          </w:r>
          <w:r>
            <w:instrText xml:space="preserve"> STYLEREF CharDivText \*charformat </w:instrText>
          </w:r>
          <w:r>
            <w:fldChar w:fldCharType="end"/>
          </w:r>
        </w:p>
      </w:tc>
    </w:tr>
    <w:tr w:rsidR="008725DB" w14:paraId="155A653F" w14:textId="77777777">
      <w:trPr>
        <w:cantSplit/>
      </w:trPr>
      <w:tc>
        <w:tcPr>
          <w:tcW w:w="4997" w:type="pct"/>
          <w:gridSpan w:val="2"/>
          <w:tcBorders>
            <w:bottom w:val="single" w:sz="4" w:space="0" w:color="auto"/>
          </w:tcBorders>
        </w:tcPr>
        <w:p w14:paraId="0C9A451F" w14:textId="456EC696" w:rsidR="008725DB" w:rsidRDefault="00D33B10">
          <w:pPr>
            <w:pStyle w:val="HeaderEven6"/>
          </w:pPr>
          <w:r>
            <w:fldChar w:fldCharType="begin"/>
          </w:r>
          <w:r>
            <w:instrText xml:space="preserve"> DOCPROPERTY "Company"  \* MERGEFORMAT </w:instrText>
          </w:r>
          <w:r>
            <w:fldChar w:fldCharType="separate"/>
          </w:r>
          <w:r w:rsidR="0099739C">
            <w:t>Section</w:t>
          </w:r>
          <w:r>
            <w:fldChar w:fldCharType="end"/>
          </w:r>
          <w:r w:rsidR="008725DB">
            <w:t xml:space="preserve"> </w:t>
          </w:r>
          <w:r w:rsidR="008725DB">
            <w:rPr>
              <w:noProof/>
            </w:rPr>
            <w:fldChar w:fldCharType="begin"/>
          </w:r>
          <w:r w:rsidR="008725DB">
            <w:rPr>
              <w:noProof/>
            </w:rPr>
            <w:instrText xml:space="preserve"> STYLEREF CharSectNo \*charformat </w:instrText>
          </w:r>
          <w:r w:rsidR="008725DB">
            <w:rPr>
              <w:noProof/>
            </w:rPr>
            <w:fldChar w:fldCharType="separate"/>
          </w:r>
          <w:r>
            <w:rPr>
              <w:noProof/>
            </w:rPr>
            <w:t>132D</w:t>
          </w:r>
          <w:r w:rsidR="008725DB">
            <w:rPr>
              <w:noProof/>
            </w:rPr>
            <w:fldChar w:fldCharType="end"/>
          </w:r>
        </w:p>
      </w:tc>
    </w:tr>
  </w:tbl>
  <w:p w14:paraId="47EAD117" w14:textId="77777777" w:rsidR="008725DB" w:rsidRDefault="008725D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8725DB" w14:paraId="6B34F697" w14:textId="77777777">
      <w:tc>
        <w:tcPr>
          <w:tcW w:w="4100" w:type="pct"/>
        </w:tcPr>
        <w:p w14:paraId="20712821" w14:textId="39949F50" w:rsidR="008725DB" w:rsidRDefault="008725DB">
          <w:pPr>
            <w:pStyle w:val="HeaderEven"/>
            <w:jc w:val="right"/>
          </w:pPr>
          <w:r>
            <w:rPr>
              <w:noProof/>
            </w:rPr>
            <w:fldChar w:fldCharType="begin"/>
          </w:r>
          <w:r>
            <w:rPr>
              <w:noProof/>
            </w:rPr>
            <w:instrText xml:space="preserve"> STYLEREF CharPartText \*charformat </w:instrText>
          </w:r>
          <w:r>
            <w:rPr>
              <w:noProof/>
            </w:rPr>
            <w:fldChar w:fldCharType="separate"/>
          </w:r>
          <w:r w:rsidR="00D33B10">
            <w:rPr>
              <w:noProof/>
            </w:rPr>
            <w:t>Transitional</w:t>
          </w:r>
          <w:r>
            <w:rPr>
              <w:noProof/>
            </w:rPr>
            <w:fldChar w:fldCharType="end"/>
          </w:r>
        </w:p>
      </w:tc>
      <w:tc>
        <w:tcPr>
          <w:tcW w:w="900" w:type="pct"/>
        </w:tcPr>
        <w:p w14:paraId="301D32DC" w14:textId="3271CB93" w:rsidR="008725DB" w:rsidRDefault="008725DB">
          <w:pPr>
            <w:pStyle w:val="HeaderEven"/>
            <w:jc w:val="right"/>
            <w:rPr>
              <w:b/>
            </w:rPr>
          </w:pPr>
          <w:r>
            <w:rPr>
              <w:b/>
            </w:rPr>
            <w:fldChar w:fldCharType="begin"/>
          </w:r>
          <w:r>
            <w:rPr>
              <w:b/>
            </w:rPr>
            <w:instrText xml:space="preserve"> STYLEREF CharPartNo \*charformat </w:instrText>
          </w:r>
          <w:r>
            <w:rPr>
              <w:b/>
            </w:rPr>
            <w:fldChar w:fldCharType="separate"/>
          </w:r>
          <w:r w:rsidR="00D33B10">
            <w:rPr>
              <w:b/>
              <w:noProof/>
            </w:rPr>
            <w:t>Part 12</w:t>
          </w:r>
          <w:r>
            <w:rPr>
              <w:b/>
            </w:rPr>
            <w:fldChar w:fldCharType="end"/>
          </w:r>
        </w:p>
      </w:tc>
    </w:tr>
    <w:tr w:rsidR="008725DB" w14:paraId="1510C04B" w14:textId="77777777">
      <w:tc>
        <w:tcPr>
          <w:tcW w:w="4100" w:type="pct"/>
        </w:tcPr>
        <w:p w14:paraId="69E4E26F" w14:textId="3628CA2A" w:rsidR="008725DB" w:rsidRDefault="008725DB">
          <w:pPr>
            <w:pStyle w:val="HeaderEven"/>
            <w:jc w:val="right"/>
          </w:pPr>
          <w:r>
            <w:fldChar w:fldCharType="begin"/>
          </w:r>
          <w:r>
            <w:instrText xml:space="preserve"> STYLEREF CharDivText \*charformat </w:instrText>
          </w:r>
          <w:r>
            <w:fldChar w:fldCharType="end"/>
          </w:r>
        </w:p>
      </w:tc>
      <w:tc>
        <w:tcPr>
          <w:tcW w:w="900" w:type="pct"/>
        </w:tcPr>
        <w:p w14:paraId="0CCFA59A" w14:textId="1F4FF6EA" w:rsidR="008725DB" w:rsidRDefault="008725DB">
          <w:pPr>
            <w:pStyle w:val="HeaderEven"/>
            <w:jc w:val="right"/>
            <w:rPr>
              <w:b/>
            </w:rPr>
          </w:pPr>
          <w:r>
            <w:rPr>
              <w:b/>
            </w:rPr>
            <w:fldChar w:fldCharType="begin"/>
          </w:r>
          <w:r>
            <w:rPr>
              <w:b/>
            </w:rPr>
            <w:instrText xml:space="preserve"> STYLEREF CharDivNo \*charformat </w:instrText>
          </w:r>
          <w:r>
            <w:rPr>
              <w:b/>
            </w:rPr>
            <w:fldChar w:fldCharType="end"/>
          </w:r>
        </w:p>
      </w:tc>
    </w:tr>
    <w:tr w:rsidR="008725DB" w14:paraId="27928431" w14:textId="77777777">
      <w:trPr>
        <w:cantSplit/>
      </w:trPr>
      <w:tc>
        <w:tcPr>
          <w:tcW w:w="5000" w:type="pct"/>
          <w:gridSpan w:val="2"/>
          <w:tcBorders>
            <w:bottom w:val="single" w:sz="4" w:space="0" w:color="auto"/>
          </w:tcBorders>
        </w:tcPr>
        <w:p w14:paraId="3EADAB54" w14:textId="3E1C9C82" w:rsidR="008725DB" w:rsidRDefault="00D33B10">
          <w:pPr>
            <w:pStyle w:val="HeaderOdd6"/>
          </w:pPr>
          <w:r>
            <w:fldChar w:fldCharType="begin"/>
          </w:r>
          <w:r>
            <w:instrText xml:space="preserve"> DOCPROPERTY "Company"  \* MERGEFORMAT </w:instrText>
          </w:r>
          <w:r>
            <w:fldChar w:fldCharType="separate"/>
          </w:r>
          <w:r w:rsidR="0099739C">
            <w:t>Section</w:t>
          </w:r>
          <w:r>
            <w:fldChar w:fldCharType="end"/>
          </w:r>
          <w:r w:rsidR="008725DB">
            <w:t xml:space="preserve"> </w:t>
          </w:r>
          <w:r w:rsidR="008725DB">
            <w:rPr>
              <w:noProof/>
            </w:rPr>
            <w:fldChar w:fldCharType="begin"/>
          </w:r>
          <w:r w:rsidR="008725DB">
            <w:rPr>
              <w:noProof/>
            </w:rPr>
            <w:instrText xml:space="preserve"> STYLEREF CharSectNo \*charformat </w:instrText>
          </w:r>
          <w:r w:rsidR="008725DB">
            <w:rPr>
              <w:noProof/>
            </w:rPr>
            <w:fldChar w:fldCharType="separate"/>
          </w:r>
          <w:r>
            <w:rPr>
              <w:noProof/>
            </w:rPr>
            <w:t>132E</w:t>
          </w:r>
          <w:r w:rsidR="008725DB">
            <w:rPr>
              <w:noProof/>
            </w:rPr>
            <w:fldChar w:fldCharType="end"/>
          </w:r>
        </w:p>
      </w:tc>
    </w:tr>
  </w:tbl>
  <w:p w14:paraId="3AE61B00" w14:textId="77777777" w:rsidR="008725DB" w:rsidRDefault="008725D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590CC5" w14:paraId="25555DE0" w14:textId="77777777">
      <w:trPr>
        <w:jc w:val="center"/>
      </w:trPr>
      <w:tc>
        <w:tcPr>
          <w:tcW w:w="1340" w:type="dxa"/>
        </w:tcPr>
        <w:p w14:paraId="5E477E2C" w14:textId="77777777" w:rsidR="00590CC5" w:rsidRDefault="00590CC5">
          <w:pPr>
            <w:pStyle w:val="HeaderEven"/>
          </w:pPr>
        </w:p>
      </w:tc>
      <w:tc>
        <w:tcPr>
          <w:tcW w:w="6583" w:type="dxa"/>
        </w:tcPr>
        <w:p w14:paraId="77C03F9D" w14:textId="77777777" w:rsidR="00590CC5" w:rsidRDefault="00590CC5">
          <w:pPr>
            <w:pStyle w:val="HeaderEven"/>
          </w:pPr>
        </w:p>
      </w:tc>
    </w:tr>
    <w:tr w:rsidR="00590CC5" w14:paraId="167A7F8E" w14:textId="77777777">
      <w:trPr>
        <w:jc w:val="center"/>
      </w:trPr>
      <w:tc>
        <w:tcPr>
          <w:tcW w:w="7923" w:type="dxa"/>
          <w:gridSpan w:val="2"/>
          <w:tcBorders>
            <w:bottom w:val="single" w:sz="4" w:space="0" w:color="auto"/>
          </w:tcBorders>
        </w:tcPr>
        <w:p w14:paraId="56FF2D52" w14:textId="77777777" w:rsidR="00590CC5" w:rsidRDefault="00590CC5">
          <w:pPr>
            <w:pStyle w:val="HeaderEven6"/>
          </w:pPr>
          <w:r>
            <w:t>Dictionary</w:t>
          </w:r>
        </w:p>
      </w:tc>
    </w:tr>
  </w:tbl>
  <w:p w14:paraId="747C191D" w14:textId="77777777" w:rsidR="00590CC5" w:rsidRDefault="00590CC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590CC5" w14:paraId="3E49C368" w14:textId="77777777">
      <w:trPr>
        <w:jc w:val="center"/>
      </w:trPr>
      <w:tc>
        <w:tcPr>
          <w:tcW w:w="6583" w:type="dxa"/>
        </w:tcPr>
        <w:p w14:paraId="3D42AAA7" w14:textId="77777777" w:rsidR="00590CC5" w:rsidRDefault="00590CC5">
          <w:pPr>
            <w:pStyle w:val="HeaderOdd"/>
          </w:pPr>
        </w:p>
      </w:tc>
      <w:tc>
        <w:tcPr>
          <w:tcW w:w="1340" w:type="dxa"/>
        </w:tcPr>
        <w:p w14:paraId="4199A488" w14:textId="77777777" w:rsidR="00590CC5" w:rsidRDefault="00590CC5">
          <w:pPr>
            <w:pStyle w:val="HeaderOdd"/>
          </w:pPr>
        </w:p>
      </w:tc>
    </w:tr>
    <w:tr w:rsidR="00590CC5" w14:paraId="07556D9E" w14:textId="77777777">
      <w:trPr>
        <w:jc w:val="center"/>
      </w:trPr>
      <w:tc>
        <w:tcPr>
          <w:tcW w:w="7923" w:type="dxa"/>
          <w:gridSpan w:val="2"/>
          <w:tcBorders>
            <w:bottom w:val="single" w:sz="4" w:space="0" w:color="auto"/>
          </w:tcBorders>
        </w:tcPr>
        <w:p w14:paraId="2EDA49FE" w14:textId="77777777" w:rsidR="00590CC5" w:rsidRDefault="00590CC5">
          <w:pPr>
            <w:pStyle w:val="HeaderOdd6"/>
          </w:pPr>
          <w:r>
            <w:t>Dictionary</w:t>
          </w:r>
        </w:p>
      </w:tc>
    </w:tr>
  </w:tbl>
  <w:p w14:paraId="735AFFCA" w14:textId="77777777" w:rsidR="00590CC5" w:rsidRDefault="00590C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5801C75"/>
    <w:multiLevelType w:val="hybridMultilevel"/>
    <w:tmpl w:val="EB3298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4"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5"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8"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20" w15:restartNumberingAfterBreak="0">
    <w:nsid w:val="198F386B"/>
    <w:multiLevelType w:val="singleLevel"/>
    <w:tmpl w:val="326811B0"/>
    <w:lvl w:ilvl="0">
      <w:start w:val="1"/>
      <w:numFmt w:val="bullet"/>
      <w:lvlText w:val=""/>
      <w:lvlJc w:val="left"/>
      <w:pPr>
        <w:tabs>
          <w:tab w:val="num" w:pos="1500"/>
        </w:tabs>
        <w:ind w:left="1500" w:hanging="400"/>
      </w:pPr>
      <w:rPr>
        <w:rFonts w:ascii="Symbol" w:hAnsi="Symbol" w:hint="default"/>
        <w:sz w:val="20"/>
      </w:rPr>
    </w:lvl>
  </w:abstractNum>
  <w:abstractNum w:abstractNumId="2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3"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4" w15:restartNumberingAfterBreak="0">
    <w:nsid w:val="2DBB208E"/>
    <w:multiLevelType w:val="multilevel"/>
    <w:tmpl w:val="4A4CA0F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Restart w:val="0"/>
      <w:lvlText w:val="%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25"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6"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9"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31"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2" w15:restartNumberingAfterBreak="0">
    <w:nsid w:val="47B51BC9"/>
    <w:multiLevelType w:val="multilevel"/>
    <w:tmpl w:val="599E78EE"/>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3"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4"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5"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1"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42" w15:restartNumberingAfterBreak="0">
    <w:nsid w:val="6F40348F"/>
    <w:multiLevelType w:val="multilevel"/>
    <w:tmpl w:val="03ECBA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Restart w:val="0"/>
      <w:lvlText w:val="%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43"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4"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5"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6"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FE9684D"/>
    <w:multiLevelType w:val="multilevel"/>
    <w:tmpl w:val="61904DC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382212690">
    <w:abstractNumId w:val="28"/>
  </w:num>
  <w:num w:numId="2" w16cid:durableId="798381144">
    <w:abstractNumId w:val="22"/>
  </w:num>
  <w:num w:numId="3" w16cid:durableId="843058301">
    <w:abstractNumId w:val="32"/>
  </w:num>
  <w:num w:numId="4" w16cid:durableId="807163269">
    <w:abstractNumId w:val="45"/>
  </w:num>
  <w:num w:numId="5" w16cid:durableId="1937398167">
    <w:abstractNumId w:val="31"/>
  </w:num>
  <w:num w:numId="6" w16cid:durableId="363410411">
    <w:abstractNumId w:val="10"/>
  </w:num>
  <w:num w:numId="7" w16cid:durableId="1106273099">
    <w:abstractNumId w:val="35"/>
  </w:num>
  <w:num w:numId="8" w16cid:durableId="1345864752">
    <w:abstractNumId w:val="30"/>
  </w:num>
  <w:num w:numId="9" w16cid:durableId="1811828178">
    <w:abstractNumId w:val="44"/>
  </w:num>
  <w:num w:numId="10" w16cid:durableId="671179986">
    <w:abstractNumId w:val="38"/>
  </w:num>
  <w:num w:numId="11" w16cid:durableId="1631670700">
    <w:abstractNumId w:val="26"/>
  </w:num>
  <w:num w:numId="12" w16cid:durableId="2024089962">
    <w:abstractNumId w:val="16"/>
  </w:num>
  <w:num w:numId="13" w16cid:durableId="694037610">
    <w:abstractNumId w:val="39"/>
  </w:num>
  <w:num w:numId="14" w16cid:durableId="2117089966">
    <w:abstractNumId w:val="21"/>
  </w:num>
  <w:num w:numId="15" w16cid:durableId="753279603">
    <w:abstractNumId w:val="13"/>
  </w:num>
  <w:num w:numId="16" w16cid:durableId="984359005">
    <w:abstractNumId w:val="46"/>
  </w:num>
  <w:num w:numId="17" w16cid:durableId="1196386570">
    <w:abstractNumId w:val="27"/>
  </w:num>
  <w:num w:numId="18" w16cid:durableId="1188056116">
    <w:abstractNumId w:val="47"/>
  </w:num>
  <w:num w:numId="19" w16cid:durableId="1482308322">
    <w:abstractNumId w:val="47"/>
  </w:num>
  <w:num w:numId="20" w16cid:durableId="644117972">
    <w:abstractNumId w:val="41"/>
  </w:num>
  <w:num w:numId="21" w16cid:durableId="293757467">
    <w:abstractNumId w:val="46"/>
    <w:lvlOverride w:ilvl="0">
      <w:startOverride w:val="1"/>
    </w:lvlOverride>
  </w:num>
  <w:num w:numId="22" w16cid:durableId="1552305761">
    <w:abstractNumId w:val="42"/>
  </w:num>
  <w:num w:numId="23" w16cid:durableId="2051882562">
    <w:abstractNumId w:val="20"/>
  </w:num>
  <w:num w:numId="24" w16cid:durableId="1892769111">
    <w:abstractNumId w:val="24"/>
  </w:num>
  <w:num w:numId="25" w16cid:durableId="8348756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33548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47242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09715909">
    <w:abstractNumId w:val="23"/>
  </w:num>
  <w:num w:numId="29" w16cid:durableId="425733400">
    <w:abstractNumId w:val="29"/>
  </w:num>
  <w:num w:numId="30" w16cid:durableId="594169227">
    <w:abstractNumId w:val="36"/>
  </w:num>
  <w:num w:numId="31" w16cid:durableId="262227719">
    <w:abstractNumId w:val="25"/>
  </w:num>
  <w:num w:numId="32" w16cid:durableId="291793229">
    <w:abstractNumId w:val="19"/>
  </w:num>
  <w:num w:numId="33" w16cid:durableId="1775713819">
    <w:abstractNumId w:val="43"/>
  </w:num>
  <w:num w:numId="34" w16cid:durableId="1144465023">
    <w:abstractNumId w:val="12"/>
  </w:num>
  <w:num w:numId="35" w16cid:durableId="308901986">
    <w:abstractNumId w:val="34"/>
  </w:num>
  <w:num w:numId="36" w16cid:durableId="1876043381">
    <w:abstractNumId w:val="29"/>
    <w:lvlOverride w:ilvl="0">
      <w:startOverride w:val="1"/>
    </w:lvlOverride>
  </w:num>
  <w:num w:numId="37" w16cid:durableId="1519537084">
    <w:abstractNumId w:val="17"/>
  </w:num>
  <w:num w:numId="38" w16cid:durableId="539829362">
    <w:abstractNumId w:val="6"/>
  </w:num>
  <w:num w:numId="39" w16cid:durableId="1850633964">
    <w:abstractNumId w:val="33"/>
  </w:num>
  <w:num w:numId="40" w16cid:durableId="651255312">
    <w:abstractNumId w:val="9"/>
  </w:num>
  <w:num w:numId="41" w16cid:durableId="1686596414">
    <w:abstractNumId w:val="7"/>
  </w:num>
  <w:num w:numId="42" w16cid:durableId="2112313098">
    <w:abstractNumId w:val="5"/>
  </w:num>
  <w:num w:numId="43" w16cid:durableId="1958217671">
    <w:abstractNumId w:val="4"/>
  </w:num>
  <w:num w:numId="44" w16cid:durableId="66003712">
    <w:abstractNumId w:val="8"/>
  </w:num>
  <w:num w:numId="45" w16cid:durableId="2109737595">
    <w:abstractNumId w:val="3"/>
  </w:num>
  <w:num w:numId="46" w16cid:durableId="1212032885">
    <w:abstractNumId w:val="2"/>
  </w:num>
  <w:num w:numId="47" w16cid:durableId="1726218708">
    <w:abstractNumId w:val="1"/>
  </w:num>
  <w:num w:numId="48" w16cid:durableId="1568105801">
    <w:abstractNumId w:val="0"/>
  </w:num>
  <w:num w:numId="49" w16cid:durableId="1806384025">
    <w:abstractNumId w:val="40"/>
  </w:num>
  <w:num w:numId="50" w16cid:durableId="328486725">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CA8"/>
    <w:rsid w:val="000001BB"/>
    <w:rsid w:val="000007F6"/>
    <w:rsid w:val="00000C1F"/>
    <w:rsid w:val="00000CC6"/>
    <w:rsid w:val="00000F9B"/>
    <w:rsid w:val="00001282"/>
    <w:rsid w:val="0000162F"/>
    <w:rsid w:val="00001705"/>
    <w:rsid w:val="00001C18"/>
    <w:rsid w:val="00001E5E"/>
    <w:rsid w:val="00002A42"/>
    <w:rsid w:val="000034FD"/>
    <w:rsid w:val="00003583"/>
    <w:rsid w:val="000038FA"/>
    <w:rsid w:val="00004343"/>
    <w:rsid w:val="000043A6"/>
    <w:rsid w:val="00004573"/>
    <w:rsid w:val="00004785"/>
    <w:rsid w:val="000047D8"/>
    <w:rsid w:val="00005825"/>
    <w:rsid w:val="000059EF"/>
    <w:rsid w:val="00005E76"/>
    <w:rsid w:val="00005F60"/>
    <w:rsid w:val="00006B19"/>
    <w:rsid w:val="00006E77"/>
    <w:rsid w:val="0000704F"/>
    <w:rsid w:val="000070FB"/>
    <w:rsid w:val="00007D95"/>
    <w:rsid w:val="00007E5F"/>
    <w:rsid w:val="0001019F"/>
    <w:rsid w:val="0001024A"/>
    <w:rsid w:val="000103E8"/>
    <w:rsid w:val="00010513"/>
    <w:rsid w:val="000106C0"/>
    <w:rsid w:val="00010706"/>
    <w:rsid w:val="00010C15"/>
    <w:rsid w:val="00011267"/>
    <w:rsid w:val="000116B5"/>
    <w:rsid w:val="00011742"/>
    <w:rsid w:val="00011C6D"/>
    <w:rsid w:val="00012016"/>
    <w:rsid w:val="000125DD"/>
    <w:rsid w:val="00012A80"/>
    <w:rsid w:val="00012E8B"/>
    <w:rsid w:val="00013189"/>
    <w:rsid w:val="00013445"/>
    <w:rsid w:val="0001347E"/>
    <w:rsid w:val="000138B8"/>
    <w:rsid w:val="00013A5D"/>
    <w:rsid w:val="00013BF6"/>
    <w:rsid w:val="00013D9E"/>
    <w:rsid w:val="00013E5B"/>
    <w:rsid w:val="00013EDA"/>
    <w:rsid w:val="00014155"/>
    <w:rsid w:val="00014D69"/>
    <w:rsid w:val="00014D9F"/>
    <w:rsid w:val="000150AA"/>
    <w:rsid w:val="00015823"/>
    <w:rsid w:val="00015E42"/>
    <w:rsid w:val="00017089"/>
    <w:rsid w:val="00017327"/>
    <w:rsid w:val="000175CC"/>
    <w:rsid w:val="000177E6"/>
    <w:rsid w:val="0002034F"/>
    <w:rsid w:val="00020C5F"/>
    <w:rsid w:val="00020FF6"/>
    <w:rsid w:val="00021081"/>
    <w:rsid w:val="00021201"/>
    <w:rsid w:val="0002123B"/>
    <w:rsid w:val="000215AA"/>
    <w:rsid w:val="00021639"/>
    <w:rsid w:val="000217C3"/>
    <w:rsid w:val="00022269"/>
    <w:rsid w:val="000224BC"/>
    <w:rsid w:val="00022574"/>
    <w:rsid w:val="00022F4F"/>
    <w:rsid w:val="00023064"/>
    <w:rsid w:val="0002356A"/>
    <w:rsid w:val="0002376A"/>
    <w:rsid w:val="00023F37"/>
    <w:rsid w:val="00024384"/>
    <w:rsid w:val="000244C1"/>
    <w:rsid w:val="00024543"/>
    <w:rsid w:val="00024A8B"/>
    <w:rsid w:val="00024B2F"/>
    <w:rsid w:val="00024BA4"/>
    <w:rsid w:val="000250A0"/>
    <w:rsid w:val="0002517D"/>
    <w:rsid w:val="00025351"/>
    <w:rsid w:val="00025988"/>
    <w:rsid w:val="00025A04"/>
    <w:rsid w:val="00025B30"/>
    <w:rsid w:val="00025D63"/>
    <w:rsid w:val="00025DC6"/>
    <w:rsid w:val="0002611F"/>
    <w:rsid w:val="000261FF"/>
    <w:rsid w:val="00026414"/>
    <w:rsid w:val="000264A7"/>
    <w:rsid w:val="00026574"/>
    <w:rsid w:val="00026A48"/>
    <w:rsid w:val="0002739C"/>
    <w:rsid w:val="00027C86"/>
    <w:rsid w:val="00027EF8"/>
    <w:rsid w:val="000303AE"/>
    <w:rsid w:val="000305E8"/>
    <w:rsid w:val="00030872"/>
    <w:rsid w:val="000315F3"/>
    <w:rsid w:val="0003165B"/>
    <w:rsid w:val="00031A98"/>
    <w:rsid w:val="00032026"/>
    <w:rsid w:val="000320B7"/>
    <w:rsid w:val="000323C8"/>
    <w:rsid w:val="0003249F"/>
    <w:rsid w:val="000325D6"/>
    <w:rsid w:val="000330B0"/>
    <w:rsid w:val="00033762"/>
    <w:rsid w:val="00033BA1"/>
    <w:rsid w:val="00033BC9"/>
    <w:rsid w:val="0003423F"/>
    <w:rsid w:val="00034313"/>
    <w:rsid w:val="00034659"/>
    <w:rsid w:val="00034872"/>
    <w:rsid w:val="00034B44"/>
    <w:rsid w:val="00034CDF"/>
    <w:rsid w:val="00035170"/>
    <w:rsid w:val="0003518D"/>
    <w:rsid w:val="00035339"/>
    <w:rsid w:val="000353B6"/>
    <w:rsid w:val="00035D0C"/>
    <w:rsid w:val="000367E7"/>
    <w:rsid w:val="00036A2C"/>
    <w:rsid w:val="000370C9"/>
    <w:rsid w:val="000377E0"/>
    <w:rsid w:val="000378B2"/>
    <w:rsid w:val="00037D73"/>
    <w:rsid w:val="00040026"/>
    <w:rsid w:val="00040705"/>
    <w:rsid w:val="000408C0"/>
    <w:rsid w:val="0004094F"/>
    <w:rsid w:val="00040BFB"/>
    <w:rsid w:val="000417E5"/>
    <w:rsid w:val="0004194F"/>
    <w:rsid w:val="00041B19"/>
    <w:rsid w:val="00041BD0"/>
    <w:rsid w:val="00041C26"/>
    <w:rsid w:val="000420DE"/>
    <w:rsid w:val="00042532"/>
    <w:rsid w:val="00043139"/>
    <w:rsid w:val="0004333E"/>
    <w:rsid w:val="000433BC"/>
    <w:rsid w:val="000435DA"/>
    <w:rsid w:val="00043BBE"/>
    <w:rsid w:val="00043CE9"/>
    <w:rsid w:val="000440B8"/>
    <w:rsid w:val="000448E6"/>
    <w:rsid w:val="00044B72"/>
    <w:rsid w:val="00045072"/>
    <w:rsid w:val="00045BAA"/>
    <w:rsid w:val="00045CC4"/>
    <w:rsid w:val="00045D70"/>
    <w:rsid w:val="00045DA3"/>
    <w:rsid w:val="00045FA8"/>
    <w:rsid w:val="00046048"/>
    <w:rsid w:val="00046204"/>
    <w:rsid w:val="000466C7"/>
    <w:rsid w:val="00046728"/>
    <w:rsid w:val="00046B4F"/>
    <w:rsid w:val="00046D94"/>
    <w:rsid w:val="00046E24"/>
    <w:rsid w:val="00047015"/>
    <w:rsid w:val="00047170"/>
    <w:rsid w:val="00047369"/>
    <w:rsid w:val="000473B5"/>
    <w:rsid w:val="000474F2"/>
    <w:rsid w:val="000501E0"/>
    <w:rsid w:val="000502F5"/>
    <w:rsid w:val="0005054D"/>
    <w:rsid w:val="00050816"/>
    <w:rsid w:val="0005090A"/>
    <w:rsid w:val="00050EEA"/>
    <w:rsid w:val="000510F0"/>
    <w:rsid w:val="0005188A"/>
    <w:rsid w:val="00051E7B"/>
    <w:rsid w:val="00052062"/>
    <w:rsid w:val="0005211D"/>
    <w:rsid w:val="00052248"/>
    <w:rsid w:val="00052284"/>
    <w:rsid w:val="0005232F"/>
    <w:rsid w:val="000525F0"/>
    <w:rsid w:val="00052AAA"/>
    <w:rsid w:val="00052B1E"/>
    <w:rsid w:val="0005311A"/>
    <w:rsid w:val="00053753"/>
    <w:rsid w:val="00053843"/>
    <w:rsid w:val="00053948"/>
    <w:rsid w:val="00053B06"/>
    <w:rsid w:val="00053E01"/>
    <w:rsid w:val="00054568"/>
    <w:rsid w:val="0005469C"/>
    <w:rsid w:val="0005481C"/>
    <w:rsid w:val="00054B8D"/>
    <w:rsid w:val="00054F6C"/>
    <w:rsid w:val="00055045"/>
    <w:rsid w:val="000552F6"/>
    <w:rsid w:val="0005538C"/>
    <w:rsid w:val="00055507"/>
    <w:rsid w:val="00055D7F"/>
    <w:rsid w:val="00055E30"/>
    <w:rsid w:val="000560BC"/>
    <w:rsid w:val="00056103"/>
    <w:rsid w:val="000566EF"/>
    <w:rsid w:val="00056882"/>
    <w:rsid w:val="00056899"/>
    <w:rsid w:val="00056971"/>
    <w:rsid w:val="000569DD"/>
    <w:rsid w:val="00056BB5"/>
    <w:rsid w:val="00056DF9"/>
    <w:rsid w:val="00057027"/>
    <w:rsid w:val="00057E89"/>
    <w:rsid w:val="00057EF4"/>
    <w:rsid w:val="0006013F"/>
    <w:rsid w:val="0006021A"/>
    <w:rsid w:val="00060CCB"/>
    <w:rsid w:val="00061180"/>
    <w:rsid w:val="000611EF"/>
    <w:rsid w:val="00061CD2"/>
    <w:rsid w:val="00062113"/>
    <w:rsid w:val="00062237"/>
    <w:rsid w:val="00062426"/>
    <w:rsid w:val="0006252D"/>
    <w:rsid w:val="000625F0"/>
    <w:rsid w:val="00062659"/>
    <w:rsid w:val="0006283E"/>
    <w:rsid w:val="00062C05"/>
    <w:rsid w:val="00063210"/>
    <w:rsid w:val="00063335"/>
    <w:rsid w:val="00063D70"/>
    <w:rsid w:val="00063E34"/>
    <w:rsid w:val="00063EFA"/>
    <w:rsid w:val="00063F71"/>
    <w:rsid w:val="00063FD2"/>
    <w:rsid w:val="00064576"/>
    <w:rsid w:val="000646EF"/>
    <w:rsid w:val="00064C7E"/>
    <w:rsid w:val="0006513A"/>
    <w:rsid w:val="00065952"/>
    <w:rsid w:val="00065CFB"/>
    <w:rsid w:val="0006612E"/>
    <w:rsid w:val="000663A1"/>
    <w:rsid w:val="000667B5"/>
    <w:rsid w:val="00066AA4"/>
    <w:rsid w:val="00066CB5"/>
    <w:rsid w:val="00066E83"/>
    <w:rsid w:val="00066ED6"/>
    <w:rsid w:val="00066F6A"/>
    <w:rsid w:val="00066F82"/>
    <w:rsid w:val="000702A7"/>
    <w:rsid w:val="00070370"/>
    <w:rsid w:val="000705C3"/>
    <w:rsid w:val="00071798"/>
    <w:rsid w:val="00071885"/>
    <w:rsid w:val="00071B03"/>
    <w:rsid w:val="00071EFA"/>
    <w:rsid w:val="00072B06"/>
    <w:rsid w:val="00072ED8"/>
    <w:rsid w:val="00073676"/>
    <w:rsid w:val="000736D6"/>
    <w:rsid w:val="00073991"/>
    <w:rsid w:val="00073A5D"/>
    <w:rsid w:val="00073EE2"/>
    <w:rsid w:val="000741BC"/>
    <w:rsid w:val="000741E4"/>
    <w:rsid w:val="0007471B"/>
    <w:rsid w:val="00075C41"/>
    <w:rsid w:val="00075E05"/>
    <w:rsid w:val="00076BF4"/>
    <w:rsid w:val="0007710C"/>
    <w:rsid w:val="00077B04"/>
    <w:rsid w:val="00077BF8"/>
    <w:rsid w:val="00080AEA"/>
    <w:rsid w:val="00080E50"/>
    <w:rsid w:val="000812D4"/>
    <w:rsid w:val="00081B52"/>
    <w:rsid w:val="00081CB6"/>
    <w:rsid w:val="00081D6E"/>
    <w:rsid w:val="00081E82"/>
    <w:rsid w:val="0008211A"/>
    <w:rsid w:val="00082692"/>
    <w:rsid w:val="00082D3F"/>
    <w:rsid w:val="00082DFA"/>
    <w:rsid w:val="000832A7"/>
    <w:rsid w:val="00083C32"/>
    <w:rsid w:val="00084577"/>
    <w:rsid w:val="00084967"/>
    <w:rsid w:val="00084B75"/>
    <w:rsid w:val="000851BE"/>
    <w:rsid w:val="00086772"/>
    <w:rsid w:val="0008783B"/>
    <w:rsid w:val="000878A6"/>
    <w:rsid w:val="00087AF9"/>
    <w:rsid w:val="00087B36"/>
    <w:rsid w:val="00087FFB"/>
    <w:rsid w:val="00090128"/>
    <w:rsid w:val="00090199"/>
    <w:rsid w:val="000904F2"/>
    <w:rsid w:val="00090659"/>
    <w:rsid w:val="000906B4"/>
    <w:rsid w:val="00090BAC"/>
    <w:rsid w:val="0009155B"/>
    <w:rsid w:val="00091575"/>
    <w:rsid w:val="000917A4"/>
    <w:rsid w:val="0009201F"/>
    <w:rsid w:val="0009221B"/>
    <w:rsid w:val="00092370"/>
    <w:rsid w:val="00092374"/>
    <w:rsid w:val="00093BE3"/>
    <w:rsid w:val="00093E51"/>
    <w:rsid w:val="00093F2F"/>
    <w:rsid w:val="000943A3"/>
    <w:rsid w:val="000943B1"/>
    <w:rsid w:val="00094734"/>
    <w:rsid w:val="000949A6"/>
    <w:rsid w:val="00095106"/>
    <w:rsid w:val="00095165"/>
    <w:rsid w:val="0009528F"/>
    <w:rsid w:val="000952D6"/>
    <w:rsid w:val="000960C5"/>
    <w:rsid w:val="0009620E"/>
    <w:rsid w:val="0009641C"/>
    <w:rsid w:val="0009644D"/>
    <w:rsid w:val="000966B1"/>
    <w:rsid w:val="00096811"/>
    <w:rsid w:val="00096BC0"/>
    <w:rsid w:val="0009739A"/>
    <w:rsid w:val="00097691"/>
    <w:rsid w:val="000978C2"/>
    <w:rsid w:val="000979CE"/>
    <w:rsid w:val="00097EB4"/>
    <w:rsid w:val="000A010A"/>
    <w:rsid w:val="000A0A04"/>
    <w:rsid w:val="000A0D02"/>
    <w:rsid w:val="000A0DA8"/>
    <w:rsid w:val="000A0E07"/>
    <w:rsid w:val="000A0F24"/>
    <w:rsid w:val="000A0FA4"/>
    <w:rsid w:val="000A11A7"/>
    <w:rsid w:val="000A1574"/>
    <w:rsid w:val="000A1A28"/>
    <w:rsid w:val="000A1DDF"/>
    <w:rsid w:val="000A2106"/>
    <w:rsid w:val="000A2201"/>
    <w:rsid w:val="000A2213"/>
    <w:rsid w:val="000A269A"/>
    <w:rsid w:val="000A2857"/>
    <w:rsid w:val="000A2B23"/>
    <w:rsid w:val="000A36D8"/>
    <w:rsid w:val="000A372B"/>
    <w:rsid w:val="000A42E5"/>
    <w:rsid w:val="000A4344"/>
    <w:rsid w:val="000A4955"/>
    <w:rsid w:val="000A551E"/>
    <w:rsid w:val="000A5A2F"/>
    <w:rsid w:val="000A5C8C"/>
    <w:rsid w:val="000A5DCB"/>
    <w:rsid w:val="000A605D"/>
    <w:rsid w:val="000A637A"/>
    <w:rsid w:val="000A6895"/>
    <w:rsid w:val="000A7060"/>
    <w:rsid w:val="000A7473"/>
    <w:rsid w:val="000A74C2"/>
    <w:rsid w:val="000A7B38"/>
    <w:rsid w:val="000A7B98"/>
    <w:rsid w:val="000A7BF3"/>
    <w:rsid w:val="000A7E23"/>
    <w:rsid w:val="000B0241"/>
    <w:rsid w:val="000B0681"/>
    <w:rsid w:val="000B0D3B"/>
    <w:rsid w:val="000B101E"/>
    <w:rsid w:val="000B16DC"/>
    <w:rsid w:val="000B17F0"/>
    <w:rsid w:val="000B195A"/>
    <w:rsid w:val="000B1993"/>
    <w:rsid w:val="000B1B26"/>
    <w:rsid w:val="000B1C99"/>
    <w:rsid w:val="000B20CD"/>
    <w:rsid w:val="000B21CF"/>
    <w:rsid w:val="000B3404"/>
    <w:rsid w:val="000B3F6B"/>
    <w:rsid w:val="000B43F7"/>
    <w:rsid w:val="000B4507"/>
    <w:rsid w:val="000B4951"/>
    <w:rsid w:val="000B4DCF"/>
    <w:rsid w:val="000B4F49"/>
    <w:rsid w:val="000B4F9A"/>
    <w:rsid w:val="000B5464"/>
    <w:rsid w:val="000B5685"/>
    <w:rsid w:val="000B5886"/>
    <w:rsid w:val="000B6CC9"/>
    <w:rsid w:val="000B70EF"/>
    <w:rsid w:val="000B729E"/>
    <w:rsid w:val="000B748C"/>
    <w:rsid w:val="000B790D"/>
    <w:rsid w:val="000B7AA5"/>
    <w:rsid w:val="000B7FB9"/>
    <w:rsid w:val="000C042C"/>
    <w:rsid w:val="000C07F1"/>
    <w:rsid w:val="000C0C72"/>
    <w:rsid w:val="000C1185"/>
    <w:rsid w:val="000C163F"/>
    <w:rsid w:val="000C1C03"/>
    <w:rsid w:val="000C2210"/>
    <w:rsid w:val="000C25A1"/>
    <w:rsid w:val="000C2672"/>
    <w:rsid w:val="000C2751"/>
    <w:rsid w:val="000C29F4"/>
    <w:rsid w:val="000C37AA"/>
    <w:rsid w:val="000C37D6"/>
    <w:rsid w:val="000C38F0"/>
    <w:rsid w:val="000C3CE1"/>
    <w:rsid w:val="000C403F"/>
    <w:rsid w:val="000C416C"/>
    <w:rsid w:val="000C482E"/>
    <w:rsid w:val="000C4FE5"/>
    <w:rsid w:val="000C54A0"/>
    <w:rsid w:val="000C5B9D"/>
    <w:rsid w:val="000C5CC0"/>
    <w:rsid w:val="000C687C"/>
    <w:rsid w:val="000C6A06"/>
    <w:rsid w:val="000C6B6F"/>
    <w:rsid w:val="000C709A"/>
    <w:rsid w:val="000C70B8"/>
    <w:rsid w:val="000C718D"/>
    <w:rsid w:val="000C7504"/>
    <w:rsid w:val="000C7571"/>
    <w:rsid w:val="000C7832"/>
    <w:rsid w:val="000C7850"/>
    <w:rsid w:val="000D006A"/>
    <w:rsid w:val="000D058C"/>
    <w:rsid w:val="000D05EA"/>
    <w:rsid w:val="000D151D"/>
    <w:rsid w:val="000D1746"/>
    <w:rsid w:val="000D21E0"/>
    <w:rsid w:val="000D255F"/>
    <w:rsid w:val="000D295F"/>
    <w:rsid w:val="000D3CC3"/>
    <w:rsid w:val="000D3EE3"/>
    <w:rsid w:val="000D402F"/>
    <w:rsid w:val="000D43EC"/>
    <w:rsid w:val="000D4C28"/>
    <w:rsid w:val="000D54F2"/>
    <w:rsid w:val="000D57B8"/>
    <w:rsid w:val="000D5A39"/>
    <w:rsid w:val="000D5D7A"/>
    <w:rsid w:val="000D5E07"/>
    <w:rsid w:val="000D5F68"/>
    <w:rsid w:val="000D635A"/>
    <w:rsid w:val="000D66FE"/>
    <w:rsid w:val="000D67D3"/>
    <w:rsid w:val="000D68FF"/>
    <w:rsid w:val="000D6953"/>
    <w:rsid w:val="000D6C9F"/>
    <w:rsid w:val="000D6DF1"/>
    <w:rsid w:val="000D72AF"/>
    <w:rsid w:val="000D7859"/>
    <w:rsid w:val="000D78E4"/>
    <w:rsid w:val="000E041B"/>
    <w:rsid w:val="000E09D1"/>
    <w:rsid w:val="000E0AE5"/>
    <w:rsid w:val="000E0D1B"/>
    <w:rsid w:val="000E0E33"/>
    <w:rsid w:val="000E1A45"/>
    <w:rsid w:val="000E1DC9"/>
    <w:rsid w:val="000E1E02"/>
    <w:rsid w:val="000E1F3D"/>
    <w:rsid w:val="000E1F65"/>
    <w:rsid w:val="000E21FC"/>
    <w:rsid w:val="000E22F0"/>
    <w:rsid w:val="000E2303"/>
    <w:rsid w:val="000E26AA"/>
    <w:rsid w:val="000E29CA"/>
    <w:rsid w:val="000E2A0D"/>
    <w:rsid w:val="000E34B5"/>
    <w:rsid w:val="000E401C"/>
    <w:rsid w:val="000E408B"/>
    <w:rsid w:val="000E4D7B"/>
    <w:rsid w:val="000E5145"/>
    <w:rsid w:val="000E576D"/>
    <w:rsid w:val="000E59FC"/>
    <w:rsid w:val="000E6A60"/>
    <w:rsid w:val="000E6D4E"/>
    <w:rsid w:val="000E7086"/>
    <w:rsid w:val="000F05B9"/>
    <w:rsid w:val="000F0E7B"/>
    <w:rsid w:val="000F12EF"/>
    <w:rsid w:val="000F15D0"/>
    <w:rsid w:val="000F1FEC"/>
    <w:rsid w:val="000F2095"/>
    <w:rsid w:val="000F245D"/>
    <w:rsid w:val="000F271A"/>
    <w:rsid w:val="000F2735"/>
    <w:rsid w:val="000F2D4F"/>
    <w:rsid w:val="000F2D9F"/>
    <w:rsid w:val="000F329E"/>
    <w:rsid w:val="000F344B"/>
    <w:rsid w:val="000F348C"/>
    <w:rsid w:val="000F3D7D"/>
    <w:rsid w:val="000F3E81"/>
    <w:rsid w:val="000F40D9"/>
    <w:rsid w:val="000F42B3"/>
    <w:rsid w:val="000F42F1"/>
    <w:rsid w:val="000F4313"/>
    <w:rsid w:val="000F48D0"/>
    <w:rsid w:val="000F4984"/>
    <w:rsid w:val="000F4BAE"/>
    <w:rsid w:val="000F4C12"/>
    <w:rsid w:val="000F4EF8"/>
    <w:rsid w:val="000F4FDF"/>
    <w:rsid w:val="000F5032"/>
    <w:rsid w:val="000F5977"/>
    <w:rsid w:val="000F5F3F"/>
    <w:rsid w:val="000F6151"/>
    <w:rsid w:val="000F6155"/>
    <w:rsid w:val="000F627F"/>
    <w:rsid w:val="000F680E"/>
    <w:rsid w:val="000F6D7B"/>
    <w:rsid w:val="000F6E5E"/>
    <w:rsid w:val="000F7015"/>
    <w:rsid w:val="000F7190"/>
    <w:rsid w:val="000F732A"/>
    <w:rsid w:val="000F7A29"/>
    <w:rsid w:val="0010017D"/>
    <w:rsid w:val="001002C3"/>
    <w:rsid w:val="00100F26"/>
    <w:rsid w:val="0010104F"/>
    <w:rsid w:val="001010BE"/>
    <w:rsid w:val="001012E6"/>
    <w:rsid w:val="0010133D"/>
    <w:rsid w:val="00101528"/>
    <w:rsid w:val="00101A37"/>
    <w:rsid w:val="00101B84"/>
    <w:rsid w:val="00101C49"/>
    <w:rsid w:val="00101F5E"/>
    <w:rsid w:val="00101F6E"/>
    <w:rsid w:val="001023D0"/>
    <w:rsid w:val="001026CD"/>
    <w:rsid w:val="001028F6"/>
    <w:rsid w:val="00102B65"/>
    <w:rsid w:val="00103177"/>
    <w:rsid w:val="001032B4"/>
    <w:rsid w:val="001033CB"/>
    <w:rsid w:val="00103748"/>
    <w:rsid w:val="00103CC4"/>
    <w:rsid w:val="0010407B"/>
    <w:rsid w:val="00104187"/>
    <w:rsid w:val="00104359"/>
    <w:rsid w:val="001047CB"/>
    <w:rsid w:val="00104852"/>
    <w:rsid w:val="00104BFE"/>
    <w:rsid w:val="0010513C"/>
    <w:rsid w:val="001053AD"/>
    <w:rsid w:val="001058DF"/>
    <w:rsid w:val="00106ECE"/>
    <w:rsid w:val="00107311"/>
    <w:rsid w:val="001074E8"/>
    <w:rsid w:val="00107794"/>
    <w:rsid w:val="00107D2A"/>
    <w:rsid w:val="00107F85"/>
    <w:rsid w:val="00111153"/>
    <w:rsid w:val="00111F8C"/>
    <w:rsid w:val="00112C05"/>
    <w:rsid w:val="00112E60"/>
    <w:rsid w:val="00113295"/>
    <w:rsid w:val="001134D2"/>
    <w:rsid w:val="00113D66"/>
    <w:rsid w:val="00113DD9"/>
    <w:rsid w:val="00113EC1"/>
    <w:rsid w:val="00114BEC"/>
    <w:rsid w:val="00114CBB"/>
    <w:rsid w:val="00114D9C"/>
    <w:rsid w:val="00114EE8"/>
    <w:rsid w:val="00114F21"/>
    <w:rsid w:val="0011506C"/>
    <w:rsid w:val="00115155"/>
    <w:rsid w:val="00115387"/>
    <w:rsid w:val="00115C21"/>
    <w:rsid w:val="00115F1C"/>
    <w:rsid w:val="00116217"/>
    <w:rsid w:val="00116BA8"/>
    <w:rsid w:val="00117249"/>
    <w:rsid w:val="0011774F"/>
    <w:rsid w:val="00117750"/>
    <w:rsid w:val="00117A03"/>
    <w:rsid w:val="00117D66"/>
    <w:rsid w:val="0012055D"/>
    <w:rsid w:val="001215A4"/>
    <w:rsid w:val="001222EA"/>
    <w:rsid w:val="001223D8"/>
    <w:rsid w:val="00122A3A"/>
    <w:rsid w:val="00122FE1"/>
    <w:rsid w:val="00123088"/>
    <w:rsid w:val="00123143"/>
    <w:rsid w:val="001231D7"/>
    <w:rsid w:val="001233E5"/>
    <w:rsid w:val="0012364C"/>
    <w:rsid w:val="001236F6"/>
    <w:rsid w:val="00123AE2"/>
    <w:rsid w:val="00123ED1"/>
    <w:rsid w:val="00124074"/>
    <w:rsid w:val="001242FB"/>
    <w:rsid w:val="00124551"/>
    <w:rsid w:val="00124EB2"/>
    <w:rsid w:val="001251BB"/>
    <w:rsid w:val="00125282"/>
    <w:rsid w:val="00125910"/>
    <w:rsid w:val="00125928"/>
    <w:rsid w:val="00125AB4"/>
    <w:rsid w:val="00125E55"/>
    <w:rsid w:val="00126287"/>
    <w:rsid w:val="001271DA"/>
    <w:rsid w:val="001273A9"/>
    <w:rsid w:val="00127DF8"/>
    <w:rsid w:val="0013046D"/>
    <w:rsid w:val="00130490"/>
    <w:rsid w:val="00130EF1"/>
    <w:rsid w:val="00131516"/>
    <w:rsid w:val="001315A1"/>
    <w:rsid w:val="001318B2"/>
    <w:rsid w:val="00131928"/>
    <w:rsid w:val="001320F5"/>
    <w:rsid w:val="00132957"/>
    <w:rsid w:val="00133365"/>
    <w:rsid w:val="00133D63"/>
    <w:rsid w:val="001343A6"/>
    <w:rsid w:val="00134598"/>
    <w:rsid w:val="00134FBC"/>
    <w:rsid w:val="0013524F"/>
    <w:rsid w:val="0013531D"/>
    <w:rsid w:val="001354F7"/>
    <w:rsid w:val="00135975"/>
    <w:rsid w:val="001361C3"/>
    <w:rsid w:val="00136488"/>
    <w:rsid w:val="00136D79"/>
    <w:rsid w:val="00136DC6"/>
    <w:rsid w:val="00136FBE"/>
    <w:rsid w:val="00137479"/>
    <w:rsid w:val="00137C05"/>
    <w:rsid w:val="0014010A"/>
    <w:rsid w:val="00140174"/>
    <w:rsid w:val="0014044C"/>
    <w:rsid w:val="0014060F"/>
    <w:rsid w:val="00140858"/>
    <w:rsid w:val="00140985"/>
    <w:rsid w:val="00140E23"/>
    <w:rsid w:val="00140F0C"/>
    <w:rsid w:val="00141161"/>
    <w:rsid w:val="001411DB"/>
    <w:rsid w:val="0014121A"/>
    <w:rsid w:val="0014179D"/>
    <w:rsid w:val="00142A11"/>
    <w:rsid w:val="00142F4A"/>
    <w:rsid w:val="0014349D"/>
    <w:rsid w:val="00143651"/>
    <w:rsid w:val="00143743"/>
    <w:rsid w:val="0014386B"/>
    <w:rsid w:val="00144849"/>
    <w:rsid w:val="0014497D"/>
    <w:rsid w:val="00144F7E"/>
    <w:rsid w:val="001453E4"/>
    <w:rsid w:val="00145715"/>
    <w:rsid w:val="00145B41"/>
    <w:rsid w:val="00145C56"/>
    <w:rsid w:val="0014616E"/>
    <w:rsid w:val="001461BC"/>
    <w:rsid w:val="00146CAA"/>
    <w:rsid w:val="00147403"/>
    <w:rsid w:val="00147781"/>
    <w:rsid w:val="00147810"/>
    <w:rsid w:val="00147B10"/>
    <w:rsid w:val="00147B74"/>
    <w:rsid w:val="001506F9"/>
    <w:rsid w:val="00150703"/>
    <w:rsid w:val="00150851"/>
    <w:rsid w:val="00150909"/>
    <w:rsid w:val="00150C03"/>
    <w:rsid w:val="00150F53"/>
    <w:rsid w:val="00151851"/>
    <w:rsid w:val="001519D7"/>
    <w:rsid w:val="00151B44"/>
    <w:rsid w:val="00151CED"/>
    <w:rsid w:val="001520FC"/>
    <w:rsid w:val="001533C1"/>
    <w:rsid w:val="00153482"/>
    <w:rsid w:val="001536D9"/>
    <w:rsid w:val="0015374C"/>
    <w:rsid w:val="00153BF1"/>
    <w:rsid w:val="0015434D"/>
    <w:rsid w:val="0015491C"/>
    <w:rsid w:val="00154977"/>
    <w:rsid w:val="00154CA8"/>
    <w:rsid w:val="00154E8D"/>
    <w:rsid w:val="00155863"/>
    <w:rsid w:val="00156148"/>
    <w:rsid w:val="00156241"/>
    <w:rsid w:val="00156702"/>
    <w:rsid w:val="0015675F"/>
    <w:rsid w:val="00156C54"/>
    <w:rsid w:val="00156EB2"/>
    <w:rsid w:val="00156FA0"/>
    <w:rsid w:val="0015705D"/>
    <w:rsid w:val="001570F0"/>
    <w:rsid w:val="001572E4"/>
    <w:rsid w:val="0015787C"/>
    <w:rsid w:val="00157F3D"/>
    <w:rsid w:val="00157F51"/>
    <w:rsid w:val="0016003B"/>
    <w:rsid w:val="00160A17"/>
    <w:rsid w:val="00160A78"/>
    <w:rsid w:val="00160C4D"/>
    <w:rsid w:val="00160DF7"/>
    <w:rsid w:val="00160F81"/>
    <w:rsid w:val="00161A4E"/>
    <w:rsid w:val="00161B19"/>
    <w:rsid w:val="001620AA"/>
    <w:rsid w:val="0016243B"/>
    <w:rsid w:val="00162625"/>
    <w:rsid w:val="001626EB"/>
    <w:rsid w:val="001629E6"/>
    <w:rsid w:val="00162A30"/>
    <w:rsid w:val="00162A56"/>
    <w:rsid w:val="0016335E"/>
    <w:rsid w:val="001636E6"/>
    <w:rsid w:val="001637A4"/>
    <w:rsid w:val="001639C4"/>
    <w:rsid w:val="00163A9A"/>
    <w:rsid w:val="00163C9F"/>
    <w:rsid w:val="00163D7B"/>
    <w:rsid w:val="00164076"/>
    <w:rsid w:val="00164204"/>
    <w:rsid w:val="00164F8E"/>
    <w:rsid w:val="00165187"/>
    <w:rsid w:val="00165A02"/>
    <w:rsid w:val="00165C87"/>
    <w:rsid w:val="001662CC"/>
    <w:rsid w:val="00166D62"/>
    <w:rsid w:val="00167489"/>
    <w:rsid w:val="00167580"/>
    <w:rsid w:val="00167D08"/>
    <w:rsid w:val="00170E01"/>
    <w:rsid w:val="0017176B"/>
    <w:rsid w:val="0017182C"/>
    <w:rsid w:val="00171851"/>
    <w:rsid w:val="00171A0E"/>
    <w:rsid w:val="00171C03"/>
    <w:rsid w:val="00171C63"/>
    <w:rsid w:val="00172BCC"/>
    <w:rsid w:val="00172D13"/>
    <w:rsid w:val="00172DF8"/>
    <w:rsid w:val="001731CC"/>
    <w:rsid w:val="001737B0"/>
    <w:rsid w:val="00173B14"/>
    <w:rsid w:val="00173C22"/>
    <w:rsid w:val="00173D94"/>
    <w:rsid w:val="0017411E"/>
    <w:rsid w:val="001741FF"/>
    <w:rsid w:val="00174B73"/>
    <w:rsid w:val="00175085"/>
    <w:rsid w:val="001753CA"/>
    <w:rsid w:val="001757E9"/>
    <w:rsid w:val="00175A43"/>
    <w:rsid w:val="00175DB6"/>
    <w:rsid w:val="00175E30"/>
    <w:rsid w:val="00175EBE"/>
    <w:rsid w:val="00175FD1"/>
    <w:rsid w:val="0017675A"/>
    <w:rsid w:val="001768A8"/>
    <w:rsid w:val="00176AE6"/>
    <w:rsid w:val="00177C36"/>
    <w:rsid w:val="00177E32"/>
    <w:rsid w:val="00177ECD"/>
    <w:rsid w:val="00180311"/>
    <w:rsid w:val="00180BF1"/>
    <w:rsid w:val="001815FB"/>
    <w:rsid w:val="00181D8C"/>
    <w:rsid w:val="00181F25"/>
    <w:rsid w:val="0018263A"/>
    <w:rsid w:val="00183433"/>
    <w:rsid w:val="00183A85"/>
    <w:rsid w:val="001840CE"/>
    <w:rsid w:val="001840F9"/>
    <w:rsid w:val="001842C7"/>
    <w:rsid w:val="00184875"/>
    <w:rsid w:val="001848DF"/>
    <w:rsid w:val="00184B3D"/>
    <w:rsid w:val="001856E5"/>
    <w:rsid w:val="00186476"/>
    <w:rsid w:val="001871A9"/>
    <w:rsid w:val="001871B4"/>
    <w:rsid w:val="0018723C"/>
    <w:rsid w:val="00187BFC"/>
    <w:rsid w:val="001900FD"/>
    <w:rsid w:val="00190160"/>
    <w:rsid w:val="001910AD"/>
    <w:rsid w:val="00191369"/>
    <w:rsid w:val="00191743"/>
    <w:rsid w:val="00191D1B"/>
    <w:rsid w:val="00191E1C"/>
    <w:rsid w:val="00191F41"/>
    <w:rsid w:val="0019223B"/>
    <w:rsid w:val="0019284F"/>
    <w:rsid w:val="0019297A"/>
    <w:rsid w:val="00192D1E"/>
    <w:rsid w:val="0019391B"/>
    <w:rsid w:val="00193C31"/>
    <w:rsid w:val="00193D6B"/>
    <w:rsid w:val="001942CB"/>
    <w:rsid w:val="001944CD"/>
    <w:rsid w:val="001950E7"/>
    <w:rsid w:val="00195101"/>
    <w:rsid w:val="0019526B"/>
    <w:rsid w:val="001953F5"/>
    <w:rsid w:val="00195719"/>
    <w:rsid w:val="00195D59"/>
    <w:rsid w:val="00195DB8"/>
    <w:rsid w:val="001967F8"/>
    <w:rsid w:val="001968C9"/>
    <w:rsid w:val="00196A32"/>
    <w:rsid w:val="00196A49"/>
    <w:rsid w:val="00196A8A"/>
    <w:rsid w:val="00196FA0"/>
    <w:rsid w:val="0019725C"/>
    <w:rsid w:val="0019729A"/>
    <w:rsid w:val="0019738A"/>
    <w:rsid w:val="00197498"/>
    <w:rsid w:val="00197A3F"/>
    <w:rsid w:val="00197F57"/>
    <w:rsid w:val="001A0392"/>
    <w:rsid w:val="001A06CC"/>
    <w:rsid w:val="001A07FC"/>
    <w:rsid w:val="001A0815"/>
    <w:rsid w:val="001A086E"/>
    <w:rsid w:val="001A0DFF"/>
    <w:rsid w:val="001A0EBB"/>
    <w:rsid w:val="001A11D7"/>
    <w:rsid w:val="001A124B"/>
    <w:rsid w:val="001A19E8"/>
    <w:rsid w:val="001A1A77"/>
    <w:rsid w:val="001A1ACC"/>
    <w:rsid w:val="001A1D1C"/>
    <w:rsid w:val="001A21E6"/>
    <w:rsid w:val="001A290A"/>
    <w:rsid w:val="001A339F"/>
    <w:rsid w:val="001A351C"/>
    <w:rsid w:val="001A39AF"/>
    <w:rsid w:val="001A3A01"/>
    <w:rsid w:val="001A3B6D"/>
    <w:rsid w:val="001A3DD8"/>
    <w:rsid w:val="001A4581"/>
    <w:rsid w:val="001A46DA"/>
    <w:rsid w:val="001A4870"/>
    <w:rsid w:val="001A4C08"/>
    <w:rsid w:val="001A4D3B"/>
    <w:rsid w:val="001A5FCA"/>
    <w:rsid w:val="001A6205"/>
    <w:rsid w:val="001A7FEF"/>
    <w:rsid w:val="001B05D4"/>
    <w:rsid w:val="001B0886"/>
    <w:rsid w:val="001B0945"/>
    <w:rsid w:val="001B10B8"/>
    <w:rsid w:val="001B1114"/>
    <w:rsid w:val="001B163C"/>
    <w:rsid w:val="001B168D"/>
    <w:rsid w:val="001B19A5"/>
    <w:rsid w:val="001B1AD4"/>
    <w:rsid w:val="001B1D1B"/>
    <w:rsid w:val="001B1E13"/>
    <w:rsid w:val="001B218A"/>
    <w:rsid w:val="001B26A6"/>
    <w:rsid w:val="001B2A44"/>
    <w:rsid w:val="001B2BBF"/>
    <w:rsid w:val="001B2F97"/>
    <w:rsid w:val="001B33AE"/>
    <w:rsid w:val="001B34D3"/>
    <w:rsid w:val="001B3B53"/>
    <w:rsid w:val="001B3F90"/>
    <w:rsid w:val="001B449A"/>
    <w:rsid w:val="001B4554"/>
    <w:rsid w:val="001B49D2"/>
    <w:rsid w:val="001B4CF2"/>
    <w:rsid w:val="001B5619"/>
    <w:rsid w:val="001B571E"/>
    <w:rsid w:val="001B5C5D"/>
    <w:rsid w:val="001B5E21"/>
    <w:rsid w:val="001B6311"/>
    <w:rsid w:val="001B698B"/>
    <w:rsid w:val="001B6A59"/>
    <w:rsid w:val="001B6BC0"/>
    <w:rsid w:val="001B6DDE"/>
    <w:rsid w:val="001C0176"/>
    <w:rsid w:val="001C028B"/>
    <w:rsid w:val="001C107A"/>
    <w:rsid w:val="001C12CD"/>
    <w:rsid w:val="001C12FD"/>
    <w:rsid w:val="001C15C8"/>
    <w:rsid w:val="001C1644"/>
    <w:rsid w:val="001C1CAD"/>
    <w:rsid w:val="001C1CDE"/>
    <w:rsid w:val="001C20F2"/>
    <w:rsid w:val="001C29CC"/>
    <w:rsid w:val="001C2FB4"/>
    <w:rsid w:val="001C37A5"/>
    <w:rsid w:val="001C3C00"/>
    <w:rsid w:val="001C49EB"/>
    <w:rsid w:val="001C4A67"/>
    <w:rsid w:val="001C52D9"/>
    <w:rsid w:val="001C547E"/>
    <w:rsid w:val="001C560E"/>
    <w:rsid w:val="001C5711"/>
    <w:rsid w:val="001C5927"/>
    <w:rsid w:val="001C5AC0"/>
    <w:rsid w:val="001C60CF"/>
    <w:rsid w:val="001C6458"/>
    <w:rsid w:val="001C6A1E"/>
    <w:rsid w:val="001C6EE2"/>
    <w:rsid w:val="001C7554"/>
    <w:rsid w:val="001C7594"/>
    <w:rsid w:val="001C76B1"/>
    <w:rsid w:val="001C770E"/>
    <w:rsid w:val="001C7724"/>
    <w:rsid w:val="001C7DB4"/>
    <w:rsid w:val="001C7FEA"/>
    <w:rsid w:val="001D02CB"/>
    <w:rsid w:val="001D033F"/>
    <w:rsid w:val="001D03C8"/>
    <w:rsid w:val="001D09C2"/>
    <w:rsid w:val="001D13A0"/>
    <w:rsid w:val="001D15FB"/>
    <w:rsid w:val="001D1702"/>
    <w:rsid w:val="001D1763"/>
    <w:rsid w:val="001D19C8"/>
    <w:rsid w:val="001D1A6D"/>
    <w:rsid w:val="001D1C5D"/>
    <w:rsid w:val="001D1F85"/>
    <w:rsid w:val="001D27A4"/>
    <w:rsid w:val="001D3840"/>
    <w:rsid w:val="001D432E"/>
    <w:rsid w:val="001D4476"/>
    <w:rsid w:val="001D44A0"/>
    <w:rsid w:val="001D4E74"/>
    <w:rsid w:val="001D53F0"/>
    <w:rsid w:val="001D540A"/>
    <w:rsid w:val="001D56B4"/>
    <w:rsid w:val="001D6442"/>
    <w:rsid w:val="001D682F"/>
    <w:rsid w:val="001D6902"/>
    <w:rsid w:val="001D722B"/>
    <w:rsid w:val="001D7367"/>
    <w:rsid w:val="001D73D9"/>
    <w:rsid w:val="001D73DF"/>
    <w:rsid w:val="001D7900"/>
    <w:rsid w:val="001D7AE7"/>
    <w:rsid w:val="001D7BC8"/>
    <w:rsid w:val="001D7FDE"/>
    <w:rsid w:val="001E00D5"/>
    <w:rsid w:val="001E036F"/>
    <w:rsid w:val="001E039E"/>
    <w:rsid w:val="001E064D"/>
    <w:rsid w:val="001E070E"/>
    <w:rsid w:val="001E0780"/>
    <w:rsid w:val="001E0BBC"/>
    <w:rsid w:val="001E1536"/>
    <w:rsid w:val="001E160F"/>
    <w:rsid w:val="001E1A01"/>
    <w:rsid w:val="001E1F2A"/>
    <w:rsid w:val="001E207A"/>
    <w:rsid w:val="001E2880"/>
    <w:rsid w:val="001E2A16"/>
    <w:rsid w:val="001E3010"/>
    <w:rsid w:val="001E309C"/>
    <w:rsid w:val="001E3274"/>
    <w:rsid w:val="001E3570"/>
    <w:rsid w:val="001E371A"/>
    <w:rsid w:val="001E3A68"/>
    <w:rsid w:val="001E3EBA"/>
    <w:rsid w:val="001E4083"/>
    <w:rsid w:val="001E41E3"/>
    <w:rsid w:val="001E4694"/>
    <w:rsid w:val="001E4BBE"/>
    <w:rsid w:val="001E510C"/>
    <w:rsid w:val="001E5567"/>
    <w:rsid w:val="001E5D6D"/>
    <w:rsid w:val="001E5D92"/>
    <w:rsid w:val="001E640D"/>
    <w:rsid w:val="001E6914"/>
    <w:rsid w:val="001E6924"/>
    <w:rsid w:val="001E6F1A"/>
    <w:rsid w:val="001E72D9"/>
    <w:rsid w:val="001E79DB"/>
    <w:rsid w:val="001E7A26"/>
    <w:rsid w:val="001E7FE5"/>
    <w:rsid w:val="001F00C8"/>
    <w:rsid w:val="001F0490"/>
    <w:rsid w:val="001F0A12"/>
    <w:rsid w:val="001F0DB1"/>
    <w:rsid w:val="001F10C8"/>
    <w:rsid w:val="001F154C"/>
    <w:rsid w:val="001F1BB5"/>
    <w:rsid w:val="001F1BB7"/>
    <w:rsid w:val="001F1F2D"/>
    <w:rsid w:val="001F2071"/>
    <w:rsid w:val="001F2376"/>
    <w:rsid w:val="001F31F9"/>
    <w:rsid w:val="001F333C"/>
    <w:rsid w:val="001F3B08"/>
    <w:rsid w:val="001F3DB4"/>
    <w:rsid w:val="001F3DE9"/>
    <w:rsid w:val="001F406C"/>
    <w:rsid w:val="001F424F"/>
    <w:rsid w:val="001F4923"/>
    <w:rsid w:val="001F4AE5"/>
    <w:rsid w:val="001F4C63"/>
    <w:rsid w:val="001F4D7C"/>
    <w:rsid w:val="001F50AE"/>
    <w:rsid w:val="001F55E5"/>
    <w:rsid w:val="001F57D9"/>
    <w:rsid w:val="001F5A2B"/>
    <w:rsid w:val="001F5B2C"/>
    <w:rsid w:val="001F640E"/>
    <w:rsid w:val="001F6486"/>
    <w:rsid w:val="001F68BC"/>
    <w:rsid w:val="001F75BA"/>
    <w:rsid w:val="001F7707"/>
    <w:rsid w:val="001F7C50"/>
    <w:rsid w:val="002002E6"/>
    <w:rsid w:val="00200557"/>
    <w:rsid w:val="002012A4"/>
    <w:rsid w:val="002012E6"/>
    <w:rsid w:val="00201D45"/>
    <w:rsid w:val="00201F50"/>
    <w:rsid w:val="002020AA"/>
    <w:rsid w:val="002023CE"/>
    <w:rsid w:val="00202420"/>
    <w:rsid w:val="002028BF"/>
    <w:rsid w:val="002028C7"/>
    <w:rsid w:val="00203655"/>
    <w:rsid w:val="00203794"/>
    <w:rsid w:val="002037B2"/>
    <w:rsid w:val="00203A64"/>
    <w:rsid w:val="00203AE2"/>
    <w:rsid w:val="00204380"/>
    <w:rsid w:val="002043FF"/>
    <w:rsid w:val="002049C0"/>
    <w:rsid w:val="00204E34"/>
    <w:rsid w:val="002050F2"/>
    <w:rsid w:val="002057E7"/>
    <w:rsid w:val="00205802"/>
    <w:rsid w:val="00205838"/>
    <w:rsid w:val="0020585D"/>
    <w:rsid w:val="00205A43"/>
    <w:rsid w:val="00205F69"/>
    <w:rsid w:val="0020610F"/>
    <w:rsid w:val="0020672F"/>
    <w:rsid w:val="0020675C"/>
    <w:rsid w:val="00206AF3"/>
    <w:rsid w:val="002077D9"/>
    <w:rsid w:val="002101C1"/>
    <w:rsid w:val="002101C2"/>
    <w:rsid w:val="0021093E"/>
    <w:rsid w:val="00210BB2"/>
    <w:rsid w:val="00211423"/>
    <w:rsid w:val="0021163C"/>
    <w:rsid w:val="0021172E"/>
    <w:rsid w:val="002118B6"/>
    <w:rsid w:val="0021199B"/>
    <w:rsid w:val="00212155"/>
    <w:rsid w:val="00212655"/>
    <w:rsid w:val="002130FC"/>
    <w:rsid w:val="002131DD"/>
    <w:rsid w:val="002132E5"/>
    <w:rsid w:val="0021340D"/>
    <w:rsid w:val="00213457"/>
    <w:rsid w:val="00213489"/>
    <w:rsid w:val="002136E2"/>
    <w:rsid w:val="00213B75"/>
    <w:rsid w:val="00213E12"/>
    <w:rsid w:val="0021459E"/>
    <w:rsid w:val="002149B2"/>
    <w:rsid w:val="00214C58"/>
    <w:rsid w:val="00214D97"/>
    <w:rsid w:val="00215A5E"/>
    <w:rsid w:val="00215C37"/>
    <w:rsid w:val="00215C3C"/>
    <w:rsid w:val="00215F17"/>
    <w:rsid w:val="00215F65"/>
    <w:rsid w:val="00216097"/>
    <w:rsid w:val="002160F4"/>
    <w:rsid w:val="00216ED0"/>
    <w:rsid w:val="00217B45"/>
    <w:rsid w:val="00217C8C"/>
    <w:rsid w:val="00217D12"/>
    <w:rsid w:val="00217E46"/>
    <w:rsid w:val="002200C2"/>
    <w:rsid w:val="002201D3"/>
    <w:rsid w:val="002208AF"/>
    <w:rsid w:val="002208D0"/>
    <w:rsid w:val="00220955"/>
    <w:rsid w:val="0022099C"/>
    <w:rsid w:val="00220C39"/>
    <w:rsid w:val="00220E1D"/>
    <w:rsid w:val="0022149F"/>
    <w:rsid w:val="0022159E"/>
    <w:rsid w:val="002217B5"/>
    <w:rsid w:val="00221B96"/>
    <w:rsid w:val="00221BFE"/>
    <w:rsid w:val="002222A8"/>
    <w:rsid w:val="0022231B"/>
    <w:rsid w:val="002226F3"/>
    <w:rsid w:val="00222C46"/>
    <w:rsid w:val="00222CE7"/>
    <w:rsid w:val="002236A3"/>
    <w:rsid w:val="00223A8A"/>
    <w:rsid w:val="00224156"/>
    <w:rsid w:val="0022422F"/>
    <w:rsid w:val="00224D30"/>
    <w:rsid w:val="002252F4"/>
    <w:rsid w:val="00225307"/>
    <w:rsid w:val="002256BF"/>
    <w:rsid w:val="002263A5"/>
    <w:rsid w:val="002266F0"/>
    <w:rsid w:val="002271CC"/>
    <w:rsid w:val="0022743A"/>
    <w:rsid w:val="00227CDF"/>
    <w:rsid w:val="00227DA9"/>
    <w:rsid w:val="0023024F"/>
    <w:rsid w:val="00230EAB"/>
    <w:rsid w:val="00230FE7"/>
    <w:rsid w:val="00231509"/>
    <w:rsid w:val="002315FB"/>
    <w:rsid w:val="00232352"/>
    <w:rsid w:val="0023271B"/>
    <w:rsid w:val="002328D2"/>
    <w:rsid w:val="002337F1"/>
    <w:rsid w:val="002341E5"/>
    <w:rsid w:val="00234524"/>
    <w:rsid w:val="00234574"/>
    <w:rsid w:val="00234661"/>
    <w:rsid w:val="00235704"/>
    <w:rsid w:val="0023578A"/>
    <w:rsid w:val="00235DEC"/>
    <w:rsid w:val="00236172"/>
    <w:rsid w:val="0023647C"/>
    <w:rsid w:val="00236B17"/>
    <w:rsid w:val="00236C31"/>
    <w:rsid w:val="002373D1"/>
    <w:rsid w:val="0023781B"/>
    <w:rsid w:val="00237DCA"/>
    <w:rsid w:val="00240711"/>
    <w:rsid w:val="002409B8"/>
    <w:rsid w:val="002409EB"/>
    <w:rsid w:val="00240A23"/>
    <w:rsid w:val="00240CBE"/>
    <w:rsid w:val="00241503"/>
    <w:rsid w:val="00241AEE"/>
    <w:rsid w:val="00241BA0"/>
    <w:rsid w:val="002428B5"/>
    <w:rsid w:val="00242EBF"/>
    <w:rsid w:val="00243803"/>
    <w:rsid w:val="00243E96"/>
    <w:rsid w:val="00244010"/>
    <w:rsid w:val="0024434F"/>
    <w:rsid w:val="00245640"/>
    <w:rsid w:val="00245831"/>
    <w:rsid w:val="00245B5B"/>
    <w:rsid w:val="002463E9"/>
    <w:rsid w:val="00246F34"/>
    <w:rsid w:val="00247419"/>
    <w:rsid w:val="00247549"/>
    <w:rsid w:val="00247F28"/>
    <w:rsid w:val="0025024F"/>
    <w:rsid w:val="002502C9"/>
    <w:rsid w:val="00250EC5"/>
    <w:rsid w:val="002516C8"/>
    <w:rsid w:val="00251B1A"/>
    <w:rsid w:val="00252B85"/>
    <w:rsid w:val="00252DC4"/>
    <w:rsid w:val="00252F4E"/>
    <w:rsid w:val="00253867"/>
    <w:rsid w:val="00254CF9"/>
    <w:rsid w:val="002552B0"/>
    <w:rsid w:val="00255E27"/>
    <w:rsid w:val="00255EF7"/>
    <w:rsid w:val="00256093"/>
    <w:rsid w:val="002567FF"/>
    <w:rsid w:val="00256AC6"/>
    <w:rsid w:val="00256E0F"/>
    <w:rsid w:val="00257214"/>
    <w:rsid w:val="00257382"/>
    <w:rsid w:val="00257615"/>
    <w:rsid w:val="00257AAE"/>
    <w:rsid w:val="00257ABD"/>
    <w:rsid w:val="00260019"/>
    <w:rsid w:val="0026001C"/>
    <w:rsid w:val="002600C2"/>
    <w:rsid w:val="00260642"/>
    <w:rsid w:val="00260E28"/>
    <w:rsid w:val="00260F5D"/>
    <w:rsid w:val="00261117"/>
    <w:rsid w:val="00261137"/>
    <w:rsid w:val="00261252"/>
    <w:rsid w:val="002612B5"/>
    <w:rsid w:val="002615BB"/>
    <w:rsid w:val="00261818"/>
    <w:rsid w:val="00261ADD"/>
    <w:rsid w:val="00261E2B"/>
    <w:rsid w:val="00261FC7"/>
    <w:rsid w:val="00262559"/>
    <w:rsid w:val="002625C6"/>
    <w:rsid w:val="00263155"/>
    <w:rsid w:val="00263163"/>
    <w:rsid w:val="00263AD3"/>
    <w:rsid w:val="00263E9E"/>
    <w:rsid w:val="002644DC"/>
    <w:rsid w:val="0026473F"/>
    <w:rsid w:val="002648B6"/>
    <w:rsid w:val="002649CC"/>
    <w:rsid w:val="00264FB2"/>
    <w:rsid w:val="0026585E"/>
    <w:rsid w:val="00265D52"/>
    <w:rsid w:val="00265E69"/>
    <w:rsid w:val="00266670"/>
    <w:rsid w:val="00266817"/>
    <w:rsid w:val="00267BE3"/>
    <w:rsid w:val="00267F90"/>
    <w:rsid w:val="00267F93"/>
    <w:rsid w:val="00270006"/>
    <w:rsid w:val="0027011C"/>
    <w:rsid w:val="00270281"/>
    <w:rsid w:val="002702D4"/>
    <w:rsid w:val="002707C2"/>
    <w:rsid w:val="002708F7"/>
    <w:rsid w:val="00270C7B"/>
    <w:rsid w:val="00270F20"/>
    <w:rsid w:val="00271201"/>
    <w:rsid w:val="002719B0"/>
    <w:rsid w:val="00271A71"/>
    <w:rsid w:val="00272968"/>
    <w:rsid w:val="00273193"/>
    <w:rsid w:val="0027321C"/>
    <w:rsid w:val="0027324B"/>
    <w:rsid w:val="00273425"/>
    <w:rsid w:val="0027396B"/>
    <w:rsid w:val="00273B6D"/>
    <w:rsid w:val="0027467C"/>
    <w:rsid w:val="002748AD"/>
    <w:rsid w:val="00274ACF"/>
    <w:rsid w:val="00274EC1"/>
    <w:rsid w:val="00275009"/>
    <w:rsid w:val="002753D6"/>
    <w:rsid w:val="00275909"/>
    <w:rsid w:val="00275CE9"/>
    <w:rsid w:val="00276679"/>
    <w:rsid w:val="00276682"/>
    <w:rsid w:val="002768E5"/>
    <w:rsid w:val="00276C9B"/>
    <w:rsid w:val="002771C3"/>
    <w:rsid w:val="0027759F"/>
    <w:rsid w:val="00277BA8"/>
    <w:rsid w:val="0028016A"/>
    <w:rsid w:val="002801DE"/>
    <w:rsid w:val="002806B8"/>
    <w:rsid w:val="002809A7"/>
    <w:rsid w:val="00280CCD"/>
    <w:rsid w:val="0028152B"/>
    <w:rsid w:val="00281643"/>
    <w:rsid w:val="00281D7C"/>
    <w:rsid w:val="00281F73"/>
    <w:rsid w:val="002829EA"/>
    <w:rsid w:val="00282B0F"/>
    <w:rsid w:val="00282EF5"/>
    <w:rsid w:val="002835CB"/>
    <w:rsid w:val="0028441A"/>
    <w:rsid w:val="00284564"/>
    <w:rsid w:val="0028457A"/>
    <w:rsid w:val="002848CD"/>
    <w:rsid w:val="00284AF2"/>
    <w:rsid w:val="0028510C"/>
    <w:rsid w:val="002855E5"/>
    <w:rsid w:val="002856F8"/>
    <w:rsid w:val="002865F2"/>
    <w:rsid w:val="002865F4"/>
    <w:rsid w:val="00286613"/>
    <w:rsid w:val="00286D2D"/>
    <w:rsid w:val="00287065"/>
    <w:rsid w:val="0028738D"/>
    <w:rsid w:val="002874F1"/>
    <w:rsid w:val="00287ED1"/>
    <w:rsid w:val="00290646"/>
    <w:rsid w:val="0029077B"/>
    <w:rsid w:val="00290B2A"/>
    <w:rsid w:val="00290C1D"/>
    <w:rsid w:val="00290D70"/>
    <w:rsid w:val="00291454"/>
    <w:rsid w:val="00291547"/>
    <w:rsid w:val="00291736"/>
    <w:rsid w:val="002920BE"/>
    <w:rsid w:val="002926FE"/>
    <w:rsid w:val="00292BCF"/>
    <w:rsid w:val="00292DD6"/>
    <w:rsid w:val="00292E1B"/>
    <w:rsid w:val="00292F5A"/>
    <w:rsid w:val="00292FDD"/>
    <w:rsid w:val="002933FB"/>
    <w:rsid w:val="00294BA4"/>
    <w:rsid w:val="00295193"/>
    <w:rsid w:val="00295741"/>
    <w:rsid w:val="00295B0D"/>
    <w:rsid w:val="00296071"/>
    <w:rsid w:val="00296136"/>
    <w:rsid w:val="002966FB"/>
    <w:rsid w:val="0029692F"/>
    <w:rsid w:val="00296946"/>
    <w:rsid w:val="00296D20"/>
    <w:rsid w:val="002972E9"/>
    <w:rsid w:val="002977F9"/>
    <w:rsid w:val="00297ABC"/>
    <w:rsid w:val="00297D5A"/>
    <w:rsid w:val="002A01A0"/>
    <w:rsid w:val="002A025B"/>
    <w:rsid w:val="002A03CE"/>
    <w:rsid w:val="002A0418"/>
    <w:rsid w:val="002A06FB"/>
    <w:rsid w:val="002A07AF"/>
    <w:rsid w:val="002A1D33"/>
    <w:rsid w:val="002A1D75"/>
    <w:rsid w:val="002A1DF9"/>
    <w:rsid w:val="002A24C8"/>
    <w:rsid w:val="002A2961"/>
    <w:rsid w:val="002A3002"/>
    <w:rsid w:val="002A3086"/>
    <w:rsid w:val="002A3A8B"/>
    <w:rsid w:val="002A3ABB"/>
    <w:rsid w:val="002A4339"/>
    <w:rsid w:val="002A44DF"/>
    <w:rsid w:val="002A4503"/>
    <w:rsid w:val="002A4720"/>
    <w:rsid w:val="002A4E3E"/>
    <w:rsid w:val="002A5217"/>
    <w:rsid w:val="002A5364"/>
    <w:rsid w:val="002A53C2"/>
    <w:rsid w:val="002A5594"/>
    <w:rsid w:val="002A56C1"/>
    <w:rsid w:val="002A5799"/>
    <w:rsid w:val="002A59BC"/>
    <w:rsid w:val="002A6250"/>
    <w:rsid w:val="002A631D"/>
    <w:rsid w:val="002A667F"/>
    <w:rsid w:val="002A6BA7"/>
    <w:rsid w:val="002A6D36"/>
    <w:rsid w:val="002A6EEF"/>
    <w:rsid w:val="002A6F4D"/>
    <w:rsid w:val="002A7464"/>
    <w:rsid w:val="002A74CF"/>
    <w:rsid w:val="002A756E"/>
    <w:rsid w:val="002A7ED8"/>
    <w:rsid w:val="002B0891"/>
    <w:rsid w:val="002B09D9"/>
    <w:rsid w:val="002B0F06"/>
    <w:rsid w:val="002B1054"/>
    <w:rsid w:val="002B1D10"/>
    <w:rsid w:val="002B20AE"/>
    <w:rsid w:val="002B2682"/>
    <w:rsid w:val="002B298A"/>
    <w:rsid w:val="002B34C6"/>
    <w:rsid w:val="002B3894"/>
    <w:rsid w:val="002B4045"/>
    <w:rsid w:val="002B41F4"/>
    <w:rsid w:val="002B45C9"/>
    <w:rsid w:val="002B464E"/>
    <w:rsid w:val="002B4791"/>
    <w:rsid w:val="002B5039"/>
    <w:rsid w:val="002B57E2"/>
    <w:rsid w:val="002B588F"/>
    <w:rsid w:val="002B58FC"/>
    <w:rsid w:val="002B61B3"/>
    <w:rsid w:val="002B64DB"/>
    <w:rsid w:val="002B6565"/>
    <w:rsid w:val="002B6991"/>
    <w:rsid w:val="002B715E"/>
    <w:rsid w:val="002B7199"/>
    <w:rsid w:val="002B79D3"/>
    <w:rsid w:val="002B7FB9"/>
    <w:rsid w:val="002C03FC"/>
    <w:rsid w:val="002C0592"/>
    <w:rsid w:val="002C0812"/>
    <w:rsid w:val="002C0BB9"/>
    <w:rsid w:val="002C1362"/>
    <w:rsid w:val="002C1431"/>
    <w:rsid w:val="002C1B1C"/>
    <w:rsid w:val="002C1D05"/>
    <w:rsid w:val="002C1D91"/>
    <w:rsid w:val="002C1E10"/>
    <w:rsid w:val="002C20A5"/>
    <w:rsid w:val="002C26C1"/>
    <w:rsid w:val="002C2EEE"/>
    <w:rsid w:val="002C349E"/>
    <w:rsid w:val="002C3C3D"/>
    <w:rsid w:val="002C41FA"/>
    <w:rsid w:val="002C4271"/>
    <w:rsid w:val="002C4512"/>
    <w:rsid w:val="002C4A0F"/>
    <w:rsid w:val="002C4C83"/>
    <w:rsid w:val="002C4E68"/>
    <w:rsid w:val="002C500E"/>
    <w:rsid w:val="002C5453"/>
    <w:rsid w:val="002C561D"/>
    <w:rsid w:val="002C59E7"/>
    <w:rsid w:val="002C5DB3"/>
    <w:rsid w:val="002C5F9B"/>
    <w:rsid w:val="002C60A0"/>
    <w:rsid w:val="002C615A"/>
    <w:rsid w:val="002C6376"/>
    <w:rsid w:val="002C6CD6"/>
    <w:rsid w:val="002C6F48"/>
    <w:rsid w:val="002C7985"/>
    <w:rsid w:val="002C7BC4"/>
    <w:rsid w:val="002D0137"/>
    <w:rsid w:val="002D01F8"/>
    <w:rsid w:val="002D0306"/>
    <w:rsid w:val="002D09CB"/>
    <w:rsid w:val="002D11A1"/>
    <w:rsid w:val="002D11F3"/>
    <w:rsid w:val="002D1BC1"/>
    <w:rsid w:val="002D1F7B"/>
    <w:rsid w:val="002D26B2"/>
    <w:rsid w:val="002D26EA"/>
    <w:rsid w:val="002D27B7"/>
    <w:rsid w:val="002D281F"/>
    <w:rsid w:val="002D2A42"/>
    <w:rsid w:val="002D2FE5"/>
    <w:rsid w:val="002D30C8"/>
    <w:rsid w:val="002D3635"/>
    <w:rsid w:val="002D47BB"/>
    <w:rsid w:val="002D512A"/>
    <w:rsid w:val="002D60A2"/>
    <w:rsid w:val="002D6332"/>
    <w:rsid w:val="002D6DB1"/>
    <w:rsid w:val="002D71A1"/>
    <w:rsid w:val="002D77AD"/>
    <w:rsid w:val="002D7B09"/>
    <w:rsid w:val="002D7EDA"/>
    <w:rsid w:val="002E01EA"/>
    <w:rsid w:val="002E0743"/>
    <w:rsid w:val="002E098D"/>
    <w:rsid w:val="002E0B63"/>
    <w:rsid w:val="002E0E1F"/>
    <w:rsid w:val="002E0F30"/>
    <w:rsid w:val="002E13F3"/>
    <w:rsid w:val="002E144D"/>
    <w:rsid w:val="002E1850"/>
    <w:rsid w:val="002E1BD0"/>
    <w:rsid w:val="002E2504"/>
    <w:rsid w:val="002E2EC3"/>
    <w:rsid w:val="002E30B4"/>
    <w:rsid w:val="002E3C39"/>
    <w:rsid w:val="002E3C6A"/>
    <w:rsid w:val="002E4933"/>
    <w:rsid w:val="002E4BAF"/>
    <w:rsid w:val="002E4D33"/>
    <w:rsid w:val="002E57F8"/>
    <w:rsid w:val="002E5AD9"/>
    <w:rsid w:val="002E5B47"/>
    <w:rsid w:val="002E5C8C"/>
    <w:rsid w:val="002E609E"/>
    <w:rsid w:val="002E65AF"/>
    <w:rsid w:val="002E65CB"/>
    <w:rsid w:val="002E662E"/>
    <w:rsid w:val="002E6E0C"/>
    <w:rsid w:val="002E6F35"/>
    <w:rsid w:val="002E7780"/>
    <w:rsid w:val="002E7938"/>
    <w:rsid w:val="002E7EA2"/>
    <w:rsid w:val="002F0739"/>
    <w:rsid w:val="002F0F79"/>
    <w:rsid w:val="002F1355"/>
    <w:rsid w:val="002F1A81"/>
    <w:rsid w:val="002F1B6F"/>
    <w:rsid w:val="002F1B76"/>
    <w:rsid w:val="002F206E"/>
    <w:rsid w:val="002F2B98"/>
    <w:rsid w:val="002F2D69"/>
    <w:rsid w:val="002F2F05"/>
    <w:rsid w:val="002F340D"/>
    <w:rsid w:val="002F36A0"/>
    <w:rsid w:val="002F38D5"/>
    <w:rsid w:val="002F3A89"/>
    <w:rsid w:val="002F3BAE"/>
    <w:rsid w:val="002F3BC7"/>
    <w:rsid w:val="002F3CE5"/>
    <w:rsid w:val="002F427A"/>
    <w:rsid w:val="002F43A0"/>
    <w:rsid w:val="002F4969"/>
    <w:rsid w:val="002F5502"/>
    <w:rsid w:val="002F5B01"/>
    <w:rsid w:val="002F5C78"/>
    <w:rsid w:val="002F6103"/>
    <w:rsid w:val="002F696A"/>
    <w:rsid w:val="002F7602"/>
    <w:rsid w:val="002F7A1A"/>
    <w:rsid w:val="003003EC"/>
    <w:rsid w:val="00300551"/>
    <w:rsid w:val="00301B06"/>
    <w:rsid w:val="00301F09"/>
    <w:rsid w:val="003021F6"/>
    <w:rsid w:val="003026E9"/>
    <w:rsid w:val="00302A55"/>
    <w:rsid w:val="00302CD7"/>
    <w:rsid w:val="0030323B"/>
    <w:rsid w:val="0030354D"/>
    <w:rsid w:val="0030379F"/>
    <w:rsid w:val="00303971"/>
    <w:rsid w:val="003039F5"/>
    <w:rsid w:val="00303C88"/>
    <w:rsid w:val="00303D53"/>
    <w:rsid w:val="00303E35"/>
    <w:rsid w:val="00303EF0"/>
    <w:rsid w:val="00304873"/>
    <w:rsid w:val="0030487A"/>
    <w:rsid w:val="00304DA3"/>
    <w:rsid w:val="00304F70"/>
    <w:rsid w:val="00305036"/>
    <w:rsid w:val="0030512E"/>
    <w:rsid w:val="003052E8"/>
    <w:rsid w:val="00305398"/>
    <w:rsid w:val="003061C0"/>
    <w:rsid w:val="00306214"/>
    <w:rsid w:val="003068E0"/>
    <w:rsid w:val="00306A50"/>
    <w:rsid w:val="00306F76"/>
    <w:rsid w:val="003071A4"/>
    <w:rsid w:val="00307547"/>
    <w:rsid w:val="0030798E"/>
    <w:rsid w:val="003079C0"/>
    <w:rsid w:val="00307CAD"/>
    <w:rsid w:val="00307D4C"/>
    <w:rsid w:val="00310363"/>
    <w:rsid w:val="00310683"/>
    <w:rsid w:val="0031069C"/>
    <w:rsid w:val="003108D1"/>
    <w:rsid w:val="00310A22"/>
    <w:rsid w:val="00310C88"/>
    <w:rsid w:val="00311295"/>
    <w:rsid w:val="0031143F"/>
    <w:rsid w:val="0031169E"/>
    <w:rsid w:val="00311796"/>
    <w:rsid w:val="003120EE"/>
    <w:rsid w:val="003121ED"/>
    <w:rsid w:val="00312648"/>
    <w:rsid w:val="00312671"/>
    <w:rsid w:val="003140A9"/>
    <w:rsid w:val="00314148"/>
    <w:rsid w:val="00314266"/>
    <w:rsid w:val="003142A7"/>
    <w:rsid w:val="00314BE0"/>
    <w:rsid w:val="00314C77"/>
    <w:rsid w:val="00315A5A"/>
    <w:rsid w:val="00315AED"/>
    <w:rsid w:val="00315B62"/>
    <w:rsid w:val="00316727"/>
    <w:rsid w:val="00317363"/>
    <w:rsid w:val="003174D6"/>
    <w:rsid w:val="003178B9"/>
    <w:rsid w:val="003178D2"/>
    <w:rsid w:val="003179E8"/>
    <w:rsid w:val="00317F6E"/>
    <w:rsid w:val="00317FB5"/>
    <w:rsid w:val="00317FDC"/>
    <w:rsid w:val="003201DB"/>
    <w:rsid w:val="0032063D"/>
    <w:rsid w:val="003206B7"/>
    <w:rsid w:val="00320EEB"/>
    <w:rsid w:val="00321BD9"/>
    <w:rsid w:val="00321C97"/>
    <w:rsid w:val="00321E47"/>
    <w:rsid w:val="003221A0"/>
    <w:rsid w:val="003226B0"/>
    <w:rsid w:val="003228B3"/>
    <w:rsid w:val="00322D20"/>
    <w:rsid w:val="00323137"/>
    <w:rsid w:val="00323926"/>
    <w:rsid w:val="00323B17"/>
    <w:rsid w:val="00323BD9"/>
    <w:rsid w:val="00324002"/>
    <w:rsid w:val="003242CB"/>
    <w:rsid w:val="00324545"/>
    <w:rsid w:val="00325007"/>
    <w:rsid w:val="003259A0"/>
    <w:rsid w:val="003259CD"/>
    <w:rsid w:val="003259E0"/>
    <w:rsid w:val="00325AC9"/>
    <w:rsid w:val="00325E60"/>
    <w:rsid w:val="00325FB2"/>
    <w:rsid w:val="0032629A"/>
    <w:rsid w:val="00326412"/>
    <w:rsid w:val="00326457"/>
    <w:rsid w:val="003264E4"/>
    <w:rsid w:val="00326743"/>
    <w:rsid w:val="0032688D"/>
    <w:rsid w:val="00326B20"/>
    <w:rsid w:val="003270D5"/>
    <w:rsid w:val="00327F62"/>
    <w:rsid w:val="003302A0"/>
    <w:rsid w:val="003308B5"/>
    <w:rsid w:val="003311D0"/>
    <w:rsid w:val="00331203"/>
    <w:rsid w:val="00331320"/>
    <w:rsid w:val="00331480"/>
    <w:rsid w:val="003314E7"/>
    <w:rsid w:val="0033176A"/>
    <w:rsid w:val="00331A81"/>
    <w:rsid w:val="00331A8F"/>
    <w:rsid w:val="00331CD6"/>
    <w:rsid w:val="00331E92"/>
    <w:rsid w:val="0033200A"/>
    <w:rsid w:val="00332261"/>
    <w:rsid w:val="0033294D"/>
    <w:rsid w:val="00332EDE"/>
    <w:rsid w:val="00333078"/>
    <w:rsid w:val="0033318A"/>
    <w:rsid w:val="003334B9"/>
    <w:rsid w:val="00333901"/>
    <w:rsid w:val="00333D00"/>
    <w:rsid w:val="00333DCF"/>
    <w:rsid w:val="00334309"/>
    <w:rsid w:val="003344D3"/>
    <w:rsid w:val="003350D0"/>
    <w:rsid w:val="0033555F"/>
    <w:rsid w:val="00336345"/>
    <w:rsid w:val="00336970"/>
    <w:rsid w:val="00336ED9"/>
    <w:rsid w:val="00337113"/>
    <w:rsid w:val="003372FE"/>
    <w:rsid w:val="00337328"/>
    <w:rsid w:val="00337484"/>
    <w:rsid w:val="0033760F"/>
    <w:rsid w:val="00340050"/>
    <w:rsid w:val="00340088"/>
    <w:rsid w:val="00340357"/>
    <w:rsid w:val="00340390"/>
    <w:rsid w:val="00340C14"/>
    <w:rsid w:val="0034119C"/>
    <w:rsid w:val="0034161F"/>
    <w:rsid w:val="0034162D"/>
    <w:rsid w:val="00341651"/>
    <w:rsid w:val="003417AF"/>
    <w:rsid w:val="00341B1D"/>
    <w:rsid w:val="00341BC9"/>
    <w:rsid w:val="00341BE5"/>
    <w:rsid w:val="00341FBE"/>
    <w:rsid w:val="003420D2"/>
    <w:rsid w:val="0034215C"/>
    <w:rsid w:val="00342859"/>
    <w:rsid w:val="00342E33"/>
    <w:rsid w:val="00342E3D"/>
    <w:rsid w:val="003431C8"/>
    <w:rsid w:val="0034336E"/>
    <w:rsid w:val="00343928"/>
    <w:rsid w:val="00344D5D"/>
    <w:rsid w:val="00344F93"/>
    <w:rsid w:val="00345090"/>
    <w:rsid w:val="0034520A"/>
    <w:rsid w:val="00345372"/>
    <w:rsid w:val="0034539D"/>
    <w:rsid w:val="003455C6"/>
    <w:rsid w:val="0034583F"/>
    <w:rsid w:val="0034588C"/>
    <w:rsid w:val="00345A0A"/>
    <w:rsid w:val="00345D1E"/>
    <w:rsid w:val="003464D6"/>
    <w:rsid w:val="003469B0"/>
    <w:rsid w:val="003474A6"/>
    <w:rsid w:val="003476BB"/>
    <w:rsid w:val="0034787B"/>
    <w:rsid w:val="003478D2"/>
    <w:rsid w:val="00347A2C"/>
    <w:rsid w:val="00347BB2"/>
    <w:rsid w:val="00347C44"/>
    <w:rsid w:val="003505CB"/>
    <w:rsid w:val="0035092F"/>
    <w:rsid w:val="0035123E"/>
    <w:rsid w:val="00351847"/>
    <w:rsid w:val="00351962"/>
    <w:rsid w:val="0035230D"/>
    <w:rsid w:val="0035261F"/>
    <w:rsid w:val="00352AEC"/>
    <w:rsid w:val="00352B0B"/>
    <w:rsid w:val="00352C0C"/>
    <w:rsid w:val="00353B5A"/>
    <w:rsid w:val="00353B9A"/>
    <w:rsid w:val="00353E61"/>
    <w:rsid w:val="00353FF3"/>
    <w:rsid w:val="003543BE"/>
    <w:rsid w:val="0035464F"/>
    <w:rsid w:val="00354996"/>
    <w:rsid w:val="00354FF0"/>
    <w:rsid w:val="003551DE"/>
    <w:rsid w:val="003555E2"/>
    <w:rsid w:val="0035597A"/>
    <w:rsid w:val="00355AD9"/>
    <w:rsid w:val="003563A6"/>
    <w:rsid w:val="003574D1"/>
    <w:rsid w:val="00357593"/>
    <w:rsid w:val="00357E69"/>
    <w:rsid w:val="00357E90"/>
    <w:rsid w:val="0036001F"/>
    <w:rsid w:val="003600B8"/>
    <w:rsid w:val="00360193"/>
    <w:rsid w:val="00360247"/>
    <w:rsid w:val="00360B38"/>
    <w:rsid w:val="00361125"/>
    <w:rsid w:val="0036117B"/>
    <w:rsid w:val="00361A25"/>
    <w:rsid w:val="00361CBB"/>
    <w:rsid w:val="00361D8D"/>
    <w:rsid w:val="003620B7"/>
    <w:rsid w:val="0036212D"/>
    <w:rsid w:val="0036244F"/>
    <w:rsid w:val="0036249C"/>
    <w:rsid w:val="003628EF"/>
    <w:rsid w:val="00362EC3"/>
    <w:rsid w:val="003635B4"/>
    <w:rsid w:val="00363F63"/>
    <w:rsid w:val="00364031"/>
    <w:rsid w:val="00364328"/>
    <w:rsid w:val="003646D5"/>
    <w:rsid w:val="00364805"/>
    <w:rsid w:val="00364FB1"/>
    <w:rsid w:val="00365128"/>
    <w:rsid w:val="0036550E"/>
    <w:rsid w:val="0036597D"/>
    <w:rsid w:val="003659ED"/>
    <w:rsid w:val="00365C37"/>
    <w:rsid w:val="00365F72"/>
    <w:rsid w:val="00366C84"/>
    <w:rsid w:val="00366D06"/>
    <w:rsid w:val="00366ECF"/>
    <w:rsid w:val="003670B9"/>
    <w:rsid w:val="003672EF"/>
    <w:rsid w:val="00367398"/>
    <w:rsid w:val="003674DD"/>
    <w:rsid w:val="00367E49"/>
    <w:rsid w:val="003700C0"/>
    <w:rsid w:val="00370866"/>
    <w:rsid w:val="00370AE8"/>
    <w:rsid w:val="00370EB2"/>
    <w:rsid w:val="003712FB"/>
    <w:rsid w:val="00371A11"/>
    <w:rsid w:val="00371E45"/>
    <w:rsid w:val="0037297C"/>
    <w:rsid w:val="00372EF0"/>
    <w:rsid w:val="0037310C"/>
    <w:rsid w:val="00373882"/>
    <w:rsid w:val="00373A69"/>
    <w:rsid w:val="00373C73"/>
    <w:rsid w:val="00374B90"/>
    <w:rsid w:val="00374E7D"/>
    <w:rsid w:val="003752CF"/>
    <w:rsid w:val="00375339"/>
    <w:rsid w:val="00375631"/>
    <w:rsid w:val="00375810"/>
    <w:rsid w:val="00375AD3"/>
    <w:rsid w:val="00375B2E"/>
    <w:rsid w:val="003760B7"/>
    <w:rsid w:val="00376D43"/>
    <w:rsid w:val="00376E54"/>
    <w:rsid w:val="00376F5A"/>
    <w:rsid w:val="003778E8"/>
    <w:rsid w:val="003779CC"/>
    <w:rsid w:val="00377D1F"/>
    <w:rsid w:val="003802CA"/>
    <w:rsid w:val="00380365"/>
    <w:rsid w:val="003803E7"/>
    <w:rsid w:val="00380440"/>
    <w:rsid w:val="00380453"/>
    <w:rsid w:val="00380AF5"/>
    <w:rsid w:val="0038119F"/>
    <w:rsid w:val="00381465"/>
    <w:rsid w:val="00381911"/>
    <w:rsid w:val="00381B52"/>
    <w:rsid w:val="00381D24"/>
    <w:rsid w:val="00381D64"/>
    <w:rsid w:val="00382320"/>
    <w:rsid w:val="003828B6"/>
    <w:rsid w:val="00382A26"/>
    <w:rsid w:val="00382B4F"/>
    <w:rsid w:val="00382BA1"/>
    <w:rsid w:val="00382C87"/>
    <w:rsid w:val="0038335F"/>
    <w:rsid w:val="00383376"/>
    <w:rsid w:val="003835CB"/>
    <w:rsid w:val="003837A2"/>
    <w:rsid w:val="00384596"/>
    <w:rsid w:val="00384949"/>
    <w:rsid w:val="00384961"/>
    <w:rsid w:val="00384B08"/>
    <w:rsid w:val="00384CB4"/>
    <w:rsid w:val="00384D9A"/>
    <w:rsid w:val="00385097"/>
    <w:rsid w:val="00385285"/>
    <w:rsid w:val="00385360"/>
    <w:rsid w:val="003861AF"/>
    <w:rsid w:val="0038626C"/>
    <w:rsid w:val="003863D7"/>
    <w:rsid w:val="0038659B"/>
    <w:rsid w:val="00386A8D"/>
    <w:rsid w:val="00387298"/>
    <w:rsid w:val="003872E4"/>
    <w:rsid w:val="00387764"/>
    <w:rsid w:val="00387FBD"/>
    <w:rsid w:val="0039041E"/>
    <w:rsid w:val="00390722"/>
    <w:rsid w:val="00390EA7"/>
    <w:rsid w:val="00391148"/>
    <w:rsid w:val="00391AF1"/>
    <w:rsid w:val="00391C6F"/>
    <w:rsid w:val="0039237F"/>
    <w:rsid w:val="003928FC"/>
    <w:rsid w:val="00392FC8"/>
    <w:rsid w:val="00393066"/>
    <w:rsid w:val="0039379A"/>
    <w:rsid w:val="00393867"/>
    <w:rsid w:val="00393A17"/>
    <w:rsid w:val="00393A2D"/>
    <w:rsid w:val="00393B4C"/>
    <w:rsid w:val="0039413F"/>
    <w:rsid w:val="00394208"/>
    <w:rsid w:val="0039435E"/>
    <w:rsid w:val="00394561"/>
    <w:rsid w:val="00394829"/>
    <w:rsid w:val="00394F0E"/>
    <w:rsid w:val="003953F8"/>
    <w:rsid w:val="00395681"/>
    <w:rsid w:val="003963D6"/>
    <w:rsid w:val="0039658D"/>
    <w:rsid w:val="003965E8"/>
    <w:rsid w:val="00396646"/>
    <w:rsid w:val="00396A90"/>
    <w:rsid w:val="00396B0E"/>
    <w:rsid w:val="003978D5"/>
    <w:rsid w:val="00397FF3"/>
    <w:rsid w:val="003A0410"/>
    <w:rsid w:val="003A04F4"/>
    <w:rsid w:val="003A05C7"/>
    <w:rsid w:val="003A05FE"/>
    <w:rsid w:val="003A0664"/>
    <w:rsid w:val="003A093D"/>
    <w:rsid w:val="003A0A29"/>
    <w:rsid w:val="003A0D27"/>
    <w:rsid w:val="003A0E88"/>
    <w:rsid w:val="003A1405"/>
    <w:rsid w:val="003A160E"/>
    <w:rsid w:val="003A28EC"/>
    <w:rsid w:val="003A3094"/>
    <w:rsid w:val="003A3544"/>
    <w:rsid w:val="003A3558"/>
    <w:rsid w:val="003A3AEE"/>
    <w:rsid w:val="003A3C04"/>
    <w:rsid w:val="003A3C84"/>
    <w:rsid w:val="003A3D29"/>
    <w:rsid w:val="003A3F87"/>
    <w:rsid w:val="003A424C"/>
    <w:rsid w:val="003A44BB"/>
    <w:rsid w:val="003A458D"/>
    <w:rsid w:val="003A46AA"/>
    <w:rsid w:val="003A4911"/>
    <w:rsid w:val="003A4F9A"/>
    <w:rsid w:val="003A50A0"/>
    <w:rsid w:val="003A5BD3"/>
    <w:rsid w:val="003A5FB7"/>
    <w:rsid w:val="003A73C7"/>
    <w:rsid w:val="003A779F"/>
    <w:rsid w:val="003A78F5"/>
    <w:rsid w:val="003A7A6C"/>
    <w:rsid w:val="003B00F6"/>
    <w:rsid w:val="003B018B"/>
    <w:rsid w:val="003B01DB"/>
    <w:rsid w:val="003B0564"/>
    <w:rsid w:val="003B0A83"/>
    <w:rsid w:val="003B0F80"/>
    <w:rsid w:val="003B147E"/>
    <w:rsid w:val="003B172C"/>
    <w:rsid w:val="003B18F3"/>
    <w:rsid w:val="003B1D2C"/>
    <w:rsid w:val="003B2AA2"/>
    <w:rsid w:val="003B2C7A"/>
    <w:rsid w:val="003B2E1A"/>
    <w:rsid w:val="003B2F64"/>
    <w:rsid w:val="003B31A1"/>
    <w:rsid w:val="003B37E8"/>
    <w:rsid w:val="003B38B7"/>
    <w:rsid w:val="003B3E02"/>
    <w:rsid w:val="003B3EF9"/>
    <w:rsid w:val="003B5712"/>
    <w:rsid w:val="003B6545"/>
    <w:rsid w:val="003B6C46"/>
    <w:rsid w:val="003B6FFB"/>
    <w:rsid w:val="003B7060"/>
    <w:rsid w:val="003B7A1F"/>
    <w:rsid w:val="003B7AC2"/>
    <w:rsid w:val="003B7CC8"/>
    <w:rsid w:val="003C00FB"/>
    <w:rsid w:val="003C0423"/>
    <w:rsid w:val="003C0702"/>
    <w:rsid w:val="003C0739"/>
    <w:rsid w:val="003C0835"/>
    <w:rsid w:val="003C0A3A"/>
    <w:rsid w:val="003C0A3D"/>
    <w:rsid w:val="003C0D6A"/>
    <w:rsid w:val="003C0DC7"/>
    <w:rsid w:val="003C0F12"/>
    <w:rsid w:val="003C1FD4"/>
    <w:rsid w:val="003C2144"/>
    <w:rsid w:val="003C2486"/>
    <w:rsid w:val="003C260B"/>
    <w:rsid w:val="003C2A49"/>
    <w:rsid w:val="003C2D49"/>
    <w:rsid w:val="003C30DC"/>
    <w:rsid w:val="003C37C3"/>
    <w:rsid w:val="003C3DF9"/>
    <w:rsid w:val="003C4B35"/>
    <w:rsid w:val="003C4B97"/>
    <w:rsid w:val="003C507A"/>
    <w:rsid w:val="003C50A2"/>
    <w:rsid w:val="003C5493"/>
    <w:rsid w:val="003C55B7"/>
    <w:rsid w:val="003C56E4"/>
    <w:rsid w:val="003C5C1C"/>
    <w:rsid w:val="003C61DD"/>
    <w:rsid w:val="003C6676"/>
    <w:rsid w:val="003C66BD"/>
    <w:rsid w:val="003C694A"/>
    <w:rsid w:val="003C6BA9"/>
    <w:rsid w:val="003C6DE9"/>
    <w:rsid w:val="003C6E66"/>
    <w:rsid w:val="003C6EDF"/>
    <w:rsid w:val="003C73B6"/>
    <w:rsid w:val="003C775E"/>
    <w:rsid w:val="003C7B9C"/>
    <w:rsid w:val="003C7E90"/>
    <w:rsid w:val="003D0740"/>
    <w:rsid w:val="003D0AAD"/>
    <w:rsid w:val="003D0E07"/>
    <w:rsid w:val="003D0FBA"/>
    <w:rsid w:val="003D13DF"/>
    <w:rsid w:val="003D1410"/>
    <w:rsid w:val="003D1F1D"/>
    <w:rsid w:val="003D2D58"/>
    <w:rsid w:val="003D2E1C"/>
    <w:rsid w:val="003D2E43"/>
    <w:rsid w:val="003D343E"/>
    <w:rsid w:val="003D34CF"/>
    <w:rsid w:val="003D3B35"/>
    <w:rsid w:val="003D3B92"/>
    <w:rsid w:val="003D3BAB"/>
    <w:rsid w:val="003D3E94"/>
    <w:rsid w:val="003D410A"/>
    <w:rsid w:val="003D4342"/>
    <w:rsid w:val="003D434B"/>
    <w:rsid w:val="003D4718"/>
    <w:rsid w:val="003D4AAE"/>
    <w:rsid w:val="003D4B7B"/>
    <w:rsid w:val="003D4C75"/>
    <w:rsid w:val="003D4DBB"/>
    <w:rsid w:val="003D5183"/>
    <w:rsid w:val="003D51DB"/>
    <w:rsid w:val="003D52FD"/>
    <w:rsid w:val="003D55E9"/>
    <w:rsid w:val="003D57FE"/>
    <w:rsid w:val="003D597B"/>
    <w:rsid w:val="003D5C7C"/>
    <w:rsid w:val="003D662D"/>
    <w:rsid w:val="003D701F"/>
    <w:rsid w:val="003D70C6"/>
    <w:rsid w:val="003D70FE"/>
    <w:rsid w:val="003D71D4"/>
    <w:rsid w:val="003D7254"/>
    <w:rsid w:val="003D7C3F"/>
    <w:rsid w:val="003E0653"/>
    <w:rsid w:val="003E11ED"/>
    <w:rsid w:val="003E172A"/>
    <w:rsid w:val="003E18B1"/>
    <w:rsid w:val="003E1C1A"/>
    <w:rsid w:val="003E2279"/>
    <w:rsid w:val="003E232D"/>
    <w:rsid w:val="003E29B2"/>
    <w:rsid w:val="003E2C3A"/>
    <w:rsid w:val="003E2CA8"/>
    <w:rsid w:val="003E2D15"/>
    <w:rsid w:val="003E2F58"/>
    <w:rsid w:val="003E337F"/>
    <w:rsid w:val="003E3C9F"/>
    <w:rsid w:val="003E3EB9"/>
    <w:rsid w:val="003E41B5"/>
    <w:rsid w:val="003E4775"/>
    <w:rsid w:val="003E4A56"/>
    <w:rsid w:val="003E4BC0"/>
    <w:rsid w:val="003E4C40"/>
    <w:rsid w:val="003E4D83"/>
    <w:rsid w:val="003E4E71"/>
    <w:rsid w:val="003E517F"/>
    <w:rsid w:val="003E5199"/>
    <w:rsid w:val="003E528B"/>
    <w:rsid w:val="003E5426"/>
    <w:rsid w:val="003E58FC"/>
    <w:rsid w:val="003E594D"/>
    <w:rsid w:val="003E5D0B"/>
    <w:rsid w:val="003E6322"/>
    <w:rsid w:val="003E6530"/>
    <w:rsid w:val="003E66B9"/>
    <w:rsid w:val="003E68C8"/>
    <w:rsid w:val="003E6939"/>
    <w:rsid w:val="003E6B00"/>
    <w:rsid w:val="003E70AF"/>
    <w:rsid w:val="003E71AA"/>
    <w:rsid w:val="003E767E"/>
    <w:rsid w:val="003E7AC4"/>
    <w:rsid w:val="003E7D46"/>
    <w:rsid w:val="003E7E49"/>
    <w:rsid w:val="003E7FDB"/>
    <w:rsid w:val="003F01D2"/>
    <w:rsid w:val="003F01EB"/>
    <w:rsid w:val="003F0268"/>
    <w:rsid w:val="003F06EE"/>
    <w:rsid w:val="003F0D08"/>
    <w:rsid w:val="003F1B7A"/>
    <w:rsid w:val="003F1CA9"/>
    <w:rsid w:val="003F1EC1"/>
    <w:rsid w:val="003F20C5"/>
    <w:rsid w:val="003F2526"/>
    <w:rsid w:val="003F277E"/>
    <w:rsid w:val="003F2BFE"/>
    <w:rsid w:val="003F2DAB"/>
    <w:rsid w:val="003F2F6D"/>
    <w:rsid w:val="003F388F"/>
    <w:rsid w:val="003F38BB"/>
    <w:rsid w:val="003F3B87"/>
    <w:rsid w:val="003F400D"/>
    <w:rsid w:val="003F4054"/>
    <w:rsid w:val="003F426E"/>
    <w:rsid w:val="003F43BC"/>
    <w:rsid w:val="003F45CF"/>
    <w:rsid w:val="003F4912"/>
    <w:rsid w:val="003F4F96"/>
    <w:rsid w:val="003F50A5"/>
    <w:rsid w:val="003F51A5"/>
    <w:rsid w:val="003F51B0"/>
    <w:rsid w:val="003F5904"/>
    <w:rsid w:val="003F64CA"/>
    <w:rsid w:val="003F6A7F"/>
    <w:rsid w:val="003F6DBD"/>
    <w:rsid w:val="003F70F4"/>
    <w:rsid w:val="003F7218"/>
    <w:rsid w:val="003F758B"/>
    <w:rsid w:val="003F76CE"/>
    <w:rsid w:val="003F787E"/>
    <w:rsid w:val="003F7A0F"/>
    <w:rsid w:val="003F7AA2"/>
    <w:rsid w:val="003F7BEA"/>
    <w:rsid w:val="003F7D8F"/>
    <w:rsid w:val="003F7DB2"/>
    <w:rsid w:val="004001BE"/>
    <w:rsid w:val="00400500"/>
    <w:rsid w:val="004005F0"/>
    <w:rsid w:val="00400888"/>
    <w:rsid w:val="00400D66"/>
    <w:rsid w:val="00400DA4"/>
    <w:rsid w:val="004011C8"/>
    <w:rsid w:val="0040136F"/>
    <w:rsid w:val="00401460"/>
    <w:rsid w:val="00401761"/>
    <w:rsid w:val="00401BFA"/>
    <w:rsid w:val="00401CFE"/>
    <w:rsid w:val="00401D11"/>
    <w:rsid w:val="0040239A"/>
    <w:rsid w:val="004023FE"/>
    <w:rsid w:val="004029A0"/>
    <w:rsid w:val="004033B4"/>
    <w:rsid w:val="004035D5"/>
    <w:rsid w:val="00403645"/>
    <w:rsid w:val="00403914"/>
    <w:rsid w:val="00403AEF"/>
    <w:rsid w:val="00403B51"/>
    <w:rsid w:val="00404493"/>
    <w:rsid w:val="004048BE"/>
    <w:rsid w:val="00404FE0"/>
    <w:rsid w:val="00405B57"/>
    <w:rsid w:val="00405F82"/>
    <w:rsid w:val="00406141"/>
    <w:rsid w:val="00406A3B"/>
    <w:rsid w:val="00406B65"/>
    <w:rsid w:val="00406F41"/>
    <w:rsid w:val="00407BCE"/>
    <w:rsid w:val="0041007D"/>
    <w:rsid w:val="00410230"/>
    <w:rsid w:val="0041025A"/>
    <w:rsid w:val="004102A5"/>
    <w:rsid w:val="0041039B"/>
    <w:rsid w:val="00410C20"/>
    <w:rsid w:val="004110BA"/>
    <w:rsid w:val="0041135D"/>
    <w:rsid w:val="00412588"/>
    <w:rsid w:val="004129B0"/>
    <w:rsid w:val="00412AF8"/>
    <w:rsid w:val="00412E51"/>
    <w:rsid w:val="00412EF0"/>
    <w:rsid w:val="0041323A"/>
    <w:rsid w:val="004139BD"/>
    <w:rsid w:val="00413FC5"/>
    <w:rsid w:val="00414136"/>
    <w:rsid w:val="004144BC"/>
    <w:rsid w:val="0041484E"/>
    <w:rsid w:val="00414A5A"/>
    <w:rsid w:val="00414DD9"/>
    <w:rsid w:val="004156B6"/>
    <w:rsid w:val="00415D9B"/>
    <w:rsid w:val="00415EB9"/>
    <w:rsid w:val="00415F1B"/>
    <w:rsid w:val="00416134"/>
    <w:rsid w:val="00416713"/>
    <w:rsid w:val="004167A4"/>
    <w:rsid w:val="00416A19"/>
    <w:rsid w:val="00416A4F"/>
    <w:rsid w:val="00417089"/>
    <w:rsid w:val="00417A1B"/>
    <w:rsid w:val="00417D49"/>
    <w:rsid w:val="00417F4D"/>
    <w:rsid w:val="00420036"/>
    <w:rsid w:val="00420094"/>
    <w:rsid w:val="004203A3"/>
    <w:rsid w:val="00421306"/>
    <w:rsid w:val="004217C0"/>
    <w:rsid w:val="00421BA9"/>
    <w:rsid w:val="0042205F"/>
    <w:rsid w:val="004229F0"/>
    <w:rsid w:val="00422D62"/>
    <w:rsid w:val="00422F9D"/>
    <w:rsid w:val="004236FF"/>
    <w:rsid w:val="004239FD"/>
    <w:rsid w:val="00423AC4"/>
    <w:rsid w:val="00423B64"/>
    <w:rsid w:val="00423FC9"/>
    <w:rsid w:val="0042432E"/>
    <w:rsid w:val="0042487D"/>
    <w:rsid w:val="00424A34"/>
    <w:rsid w:val="0042541D"/>
    <w:rsid w:val="0042541F"/>
    <w:rsid w:val="0042592F"/>
    <w:rsid w:val="00425992"/>
    <w:rsid w:val="00425A0C"/>
    <w:rsid w:val="00425EA8"/>
    <w:rsid w:val="00426091"/>
    <w:rsid w:val="004267C3"/>
    <w:rsid w:val="00426ABA"/>
    <w:rsid w:val="0042799E"/>
    <w:rsid w:val="0043001F"/>
    <w:rsid w:val="00430C85"/>
    <w:rsid w:val="00430E42"/>
    <w:rsid w:val="0043109B"/>
    <w:rsid w:val="004311EC"/>
    <w:rsid w:val="00431332"/>
    <w:rsid w:val="0043176F"/>
    <w:rsid w:val="00431F25"/>
    <w:rsid w:val="00431F55"/>
    <w:rsid w:val="00431FC7"/>
    <w:rsid w:val="00432780"/>
    <w:rsid w:val="00432902"/>
    <w:rsid w:val="00432962"/>
    <w:rsid w:val="00432C88"/>
    <w:rsid w:val="00433064"/>
    <w:rsid w:val="004336CD"/>
    <w:rsid w:val="00433C7A"/>
    <w:rsid w:val="00434371"/>
    <w:rsid w:val="004346B2"/>
    <w:rsid w:val="004349A8"/>
    <w:rsid w:val="00434A04"/>
    <w:rsid w:val="00434C04"/>
    <w:rsid w:val="004351F3"/>
    <w:rsid w:val="004353A6"/>
    <w:rsid w:val="00435893"/>
    <w:rsid w:val="004358D2"/>
    <w:rsid w:val="00435AAC"/>
    <w:rsid w:val="00435D13"/>
    <w:rsid w:val="00435D73"/>
    <w:rsid w:val="004363DC"/>
    <w:rsid w:val="00436420"/>
    <w:rsid w:val="00436CFF"/>
    <w:rsid w:val="004372BA"/>
    <w:rsid w:val="004372BB"/>
    <w:rsid w:val="004377DC"/>
    <w:rsid w:val="00440644"/>
    <w:rsid w:val="0044067A"/>
    <w:rsid w:val="00440811"/>
    <w:rsid w:val="00441339"/>
    <w:rsid w:val="004415FB"/>
    <w:rsid w:val="004417D8"/>
    <w:rsid w:val="00442129"/>
    <w:rsid w:val="00442283"/>
    <w:rsid w:val="00442604"/>
    <w:rsid w:val="0044291A"/>
    <w:rsid w:val="004429D8"/>
    <w:rsid w:val="00442E91"/>
    <w:rsid w:val="00442F56"/>
    <w:rsid w:val="0044329A"/>
    <w:rsid w:val="004439D5"/>
    <w:rsid w:val="00443ADD"/>
    <w:rsid w:val="00443D7C"/>
    <w:rsid w:val="004442E5"/>
    <w:rsid w:val="00444709"/>
    <w:rsid w:val="00444785"/>
    <w:rsid w:val="00444C14"/>
    <w:rsid w:val="00444E4D"/>
    <w:rsid w:val="004452CA"/>
    <w:rsid w:val="00445430"/>
    <w:rsid w:val="004454BA"/>
    <w:rsid w:val="00445B97"/>
    <w:rsid w:val="00445F7D"/>
    <w:rsid w:val="0044673D"/>
    <w:rsid w:val="00447B1D"/>
    <w:rsid w:val="00447C31"/>
    <w:rsid w:val="00447F86"/>
    <w:rsid w:val="00450448"/>
    <w:rsid w:val="00450489"/>
    <w:rsid w:val="0045088D"/>
    <w:rsid w:val="00450A83"/>
    <w:rsid w:val="004510ED"/>
    <w:rsid w:val="004512AD"/>
    <w:rsid w:val="00451551"/>
    <w:rsid w:val="0045160D"/>
    <w:rsid w:val="00451D1C"/>
    <w:rsid w:val="00451DE9"/>
    <w:rsid w:val="00452A58"/>
    <w:rsid w:val="00452AF0"/>
    <w:rsid w:val="00452EE2"/>
    <w:rsid w:val="00453171"/>
    <w:rsid w:val="0045351D"/>
    <w:rsid w:val="00453687"/>
    <w:rsid w:val="004536AA"/>
    <w:rsid w:val="0045398D"/>
    <w:rsid w:val="004541B8"/>
    <w:rsid w:val="0045485A"/>
    <w:rsid w:val="00454927"/>
    <w:rsid w:val="00454C12"/>
    <w:rsid w:val="00455046"/>
    <w:rsid w:val="0045547F"/>
    <w:rsid w:val="00455593"/>
    <w:rsid w:val="00455ECD"/>
    <w:rsid w:val="00455FE7"/>
    <w:rsid w:val="00455FE9"/>
    <w:rsid w:val="00456074"/>
    <w:rsid w:val="0045630D"/>
    <w:rsid w:val="00456CC3"/>
    <w:rsid w:val="00456CCC"/>
    <w:rsid w:val="004570B0"/>
    <w:rsid w:val="00457170"/>
    <w:rsid w:val="00457476"/>
    <w:rsid w:val="00457823"/>
    <w:rsid w:val="0046012B"/>
    <w:rsid w:val="004602A7"/>
    <w:rsid w:val="004606A9"/>
    <w:rsid w:val="0046076C"/>
    <w:rsid w:val="00460A67"/>
    <w:rsid w:val="00460FB9"/>
    <w:rsid w:val="00461063"/>
    <w:rsid w:val="004614FB"/>
    <w:rsid w:val="00461D78"/>
    <w:rsid w:val="0046218C"/>
    <w:rsid w:val="00462574"/>
    <w:rsid w:val="0046268E"/>
    <w:rsid w:val="00462B21"/>
    <w:rsid w:val="00463305"/>
    <w:rsid w:val="004633FB"/>
    <w:rsid w:val="00464372"/>
    <w:rsid w:val="004645D9"/>
    <w:rsid w:val="004646F5"/>
    <w:rsid w:val="00464CB0"/>
    <w:rsid w:val="00465321"/>
    <w:rsid w:val="004655E3"/>
    <w:rsid w:val="00465BB3"/>
    <w:rsid w:val="00466216"/>
    <w:rsid w:val="00466406"/>
    <w:rsid w:val="00466419"/>
    <w:rsid w:val="00466467"/>
    <w:rsid w:val="004669FE"/>
    <w:rsid w:val="00466ABC"/>
    <w:rsid w:val="00466C77"/>
    <w:rsid w:val="004675C5"/>
    <w:rsid w:val="004676D9"/>
    <w:rsid w:val="004678DF"/>
    <w:rsid w:val="00470246"/>
    <w:rsid w:val="004702AD"/>
    <w:rsid w:val="004704CE"/>
    <w:rsid w:val="00470665"/>
    <w:rsid w:val="00470B62"/>
    <w:rsid w:val="00470B8D"/>
    <w:rsid w:val="00471242"/>
    <w:rsid w:val="0047127C"/>
    <w:rsid w:val="004713F1"/>
    <w:rsid w:val="00471CD5"/>
    <w:rsid w:val="00471D11"/>
    <w:rsid w:val="00471DDF"/>
    <w:rsid w:val="00472639"/>
    <w:rsid w:val="00472C90"/>
    <w:rsid w:val="00472D88"/>
    <w:rsid w:val="00472DD2"/>
    <w:rsid w:val="0047301F"/>
    <w:rsid w:val="004730D6"/>
    <w:rsid w:val="004736FF"/>
    <w:rsid w:val="00473AD5"/>
    <w:rsid w:val="00473C5D"/>
    <w:rsid w:val="004749C0"/>
    <w:rsid w:val="00474BE3"/>
    <w:rsid w:val="00474F15"/>
    <w:rsid w:val="00475016"/>
    <w:rsid w:val="00475017"/>
    <w:rsid w:val="004751D3"/>
    <w:rsid w:val="004757DC"/>
    <w:rsid w:val="00475F03"/>
    <w:rsid w:val="00476416"/>
    <w:rsid w:val="00476A0C"/>
    <w:rsid w:val="00476DCA"/>
    <w:rsid w:val="00477280"/>
    <w:rsid w:val="00477541"/>
    <w:rsid w:val="0047761C"/>
    <w:rsid w:val="00480058"/>
    <w:rsid w:val="00480A8E"/>
    <w:rsid w:val="00481F5E"/>
    <w:rsid w:val="004826AB"/>
    <w:rsid w:val="004829F8"/>
    <w:rsid w:val="00482C91"/>
    <w:rsid w:val="00482EC9"/>
    <w:rsid w:val="00483834"/>
    <w:rsid w:val="004838BF"/>
    <w:rsid w:val="0048394F"/>
    <w:rsid w:val="00483B20"/>
    <w:rsid w:val="00484683"/>
    <w:rsid w:val="0048468B"/>
    <w:rsid w:val="0048489F"/>
    <w:rsid w:val="004849C7"/>
    <w:rsid w:val="00484AD6"/>
    <w:rsid w:val="00484E06"/>
    <w:rsid w:val="0048525E"/>
    <w:rsid w:val="004852CA"/>
    <w:rsid w:val="00485FA9"/>
    <w:rsid w:val="004860A4"/>
    <w:rsid w:val="004861AA"/>
    <w:rsid w:val="004866C6"/>
    <w:rsid w:val="00486F25"/>
    <w:rsid w:val="00486FE2"/>
    <w:rsid w:val="004875BE"/>
    <w:rsid w:val="00487D5F"/>
    <w:rsid w:val="00490458"/>
    <w:rsid w:val="00490D9E"/>
    <w:rsid w:val="00490DFE"/>
    <w:rsid w:val="00491236"/>
    <w:rsid w:val="00491266"/>
    <w:rsid w:val="00491606"/>
    <w:rsid w:val="00491D7C"/>
    <w:rsid w:val="00493C27"/>
    <w:rsid w:val="00493ED5"/>
    <w:rsid w:val="00494000"/>
    <w:rsid w:val="0049416A"/>
    <w:rsid w:val="00494267"/>
    <w:rsid w:val="00494B64"/>
    <w:rsid w:val="00494BBA"/>
    <w:rsid w:val="004950CB"/>
    <w:rsid w:val="004955AF"/>
    <w:rsid w:val="0049570D"/>
    <w:rsid w:val="00495810"/>
    <w:rsid w:val="004960AB"/>
    <w:rsid w:val="00496AF4"/>
    <w:rsid w:val="0049715E"/>
    <w:rsid w:val="00497B13"/>
    <w:rsid w:val="00497C16"/>
    <w:rsid w:val="00497D33"/>
    <w:rsid w:val="00497E38"/>
    <w:rsid w:val="004A00DE"/>
    <w:rsid w:val="004A0828"/>
    <w:rsid w:val="004A0859"/>
    <w:rsid w:val="004A0D47"/>
    <w:rsid w:val="004A1125"/>
    <w:rsid w:val="004A17C2"/>
    <w:rsid w:val="004A198D"/>
    <w:rsid w:val="004A1B5B"/>
    <w:rsid w:val="004A1DE1"/>
    <w:rsid w:val="004A1E58"/>
    <w:rsid w:val="004A1E85"/>
    <w:rsid w:val="004A2333"/>
    <w:rsid w:val="004A23B6"/>
    <w:rsid w:val="004A249A"/>
    <w:rsid w:val="004A2C6D"/>
    <w:rsid w:val="004A2F51"/>
    <w:rsid w:val="004A2FDC"/>
    <w:rsid w:val="004A32C4"/>
    <w:rsid w:val="004A33E5"/>
    <w:rsid w:val="004A34AE"/>
    <w:rsid w:val="004A3D43"/>
    <w:rsid w:val="004A3D75"/>
    <w:rsid w:val="004A41E8"/>
    <w:rsid w:val="004A41F4"/>
    <w:rsid w:val="004A4475"/>
    <w:rsid w:val="004A4632"/>
    <w:rsid w:val="004A47FC"/>
    <w:rsid w:val="004A4835"/>
    <w:rsid w:val="004A49BA"/>
    <w:rsid w:val="004A5101"/>
    <w:rsid w:val="004A5287"/>
    <w:rsid w:val="004A55C3"/>
    <w:rsid w:val="004A5A10"/>
    <w:rsid w:val="004A5BCB"/>
    <w:rsid w:val="004A6217"/>
    <w:rsid w:val="004A6484"/>
    <w:rsid w:val="004A654B"/>
    <w:rsid w:val="004A655C"/>
    <w:rsid w:val="004A6C70"/>
    <w:rsid w:val="004A714C"/>
    <w:rsid w:val="004A71FF"/>
    <w:rsid w:val="004A7FBA"/>
    <w:rsid w:val="004B04A1"/>
    <w:rsid w:val="004B074B"/>
    <w:rsid w:val="004B07FD"/>
    <w:rsid w:val="004B0BBC"/>
    <w:rsid w:val="004B0D5C"/>
    <w:rsid w:val="004B0E9D"/>
    <w:rsid w:val="004B1956"/>
    <w:rsid w:val="004B1A12"/>
    <w:rsid w:val="004B1BA5"/>
    <w:rsid w:val="004B1C29"/>
    <w:rsid w:val="004B1EA6"/>
    <w:rsid w:val="004B329B"/>
    <w:rsid w:val="004B37CE"/>
    <w:rsid w:val="004B3F43"/>
    <w:rsid w:val="004B3FD6"/>
    <w:rsid w:val="004B44F9"/>
    <w:rsid w:val="004B4597"/>
    <w:rsid w:val="004B54AD"/>
    <w:rsid w:val="004B5833"/>
    <w:rsid w:val="004B5B98"/>
    <w:rsid w:val="004B5BDB"/>
    <w:rsid w:val="004B613A"/>
    <w:rsid w:val="004B65BD"/>
    <w:rsid w:val="004B68C1"/>
    <w:rsid w:val="004B6944"/>
    <w:rsid w:val="004B6E0F"/>
    <w:rsid w:val="004B6F3D"/>
    <w:rsid w:val="004B70F0"/>
    <w:rsid w:val="004B7A7F"/>
    <w:rsid w:val="004B7EBB"/>
    <w:rsid w:val="004B7F9B"/>
    <w:rsid w:val="004C00D7"/>
    <w:rsid w:val="004C0112"/>
    <w:rsid w:val="004C0285"/>
    <w:rsid w:val="004C0F4E"/>
    <w:rsid w:val="004C0FA9"/>
    <w:rsid w:val="004C1775"/>
    <w:rsid w:val="004C1A70"/>
    <w:rsid w:val="004C1D74"/>
    <w:rsid w:val="004C1EA2"/>
    <w:rsid w:val="004C2318"/>
    <w:rsid w:val="004C2A16"/>
    <w:rsid w:val="004C2CB5"/>
    <w:rsid w:val="004C2E93"/>
    <w:rsid w:val="004C33DE"/>
    <w:rsid w:val="004C3CF5"/>
    <w:rsid w:val="004C4B38"/>
    <w:rsid w:val="004C5198"/>
    <w:rsid w:val="004C5232"/>
    <w:rsid w:val="004C5AD0"/>
    <w:rsid w:val="004C5BC5"/>
    <w:rsid w:val="004C66CC"/>
    <w:rsid w:val="004C67F1"/>
    <w:rsid w:val="004C688D"/>
    <w:rsid w:val="004C692D"/>
    <w:rsid w:val="004C6A27"/>
    <w:rsid w:val="004C6AA9"/>
    <w:rsid w:val="004C6AED"/>
    <w:rsid w:val="004C70DC"/>
    <w:rsid w:val="004C7194"/>
    <w:rsid w:val="004C724A"/>
    <w:rsid w:val="004C7678"/>
    <w:rsid w:val="004C79DC"/>
    <w:rsid w:val="004C7C34"/>
    <w:rsid w:val="004D0072"/>
    <w:rsid w:val="004D0444"/>
    <w:rsid w:val="004D0AED"/>
    <w:rsid w:val="004D0CCE"/>
    <w:rsid w:val="004D1430"/>
    <w:rsid w:val="004D16B8"/>
    <w:rsid w:val="004D1C26"/>
    <w:rsid w:val="004D1E07"/>
    <w:rsid w:val="004D1FC1"/>
    <w:rsid w:val="004D2110"/>
    <w:rsid w:val="004D22A0"/>
    <w:rsid w:val="004D24E2"/>
    <w:rsid w:val="004D2E1D"/>
    <w:rsid w:val="004D36A5"/>
    <w:rsid w:val="004D3DB9"/>
    <w:rsid w:val="004D4557"/>
    <w:rsid w:val="004D4FAE"/>
    <w:rsid w:val="004D53B8"/>
    <w:rsid w:val="004D5A9D"/>
    <w:rsid w:val="004D616E"/>
    <w:rsid w:val="004D6522"/>
    <w:rsid w:val="004D6796"/>
    <w:rsid w:val="004D681B"/>
    <w:rsid w:val="004D6D59"/>
    <w:rsid w:val="004D7055"/>
    <w:rsid w:val="004D70F1"/>
    <w:rsid w:val="004D7261"/>
    <w:rsid w:val="004D7A5A"/>
    <w:rsid w:val="004D7C28"/>
    <w:rsid w:val="004D7CFD"/>
    <w:rsid w:val="004E026B"/>
    <w:rsid w:val="004E047B"/>
    <w:rsid w:val="004E04FC"/>
    <w:rsid w:val="004E0653"/>
    <w:rsid w:val="004E0A66"/>
    <w:rsid w:val="004E0D69"/>
    <w:rsid w:val="004E0E28"/>
    <w:rsid w:val="004E149F"/>
    <w:rsid w:val="004E1596"/>
    <w:rsid w:val="004E15AF"/>
    <w:rsid w:val="004E18EA"/>
    <w:rsid w:val="004E1BE8"/>
    <w:rsid w:val="004E2082"/>
    <w:rsid w:val="004E2111"/>
    <w:rsid w:val="004E2350"/>
    <w:rsid w:val="004E2567"/>
    <w:rsid w:val="004E2568"/>
    <w:rsid w:val="004E2649"/>
    <w:rsid w:val="004E280F"/>
    <w:rsid w:val="004E2FB1"/>
    <w:rsid w:val="004E2FC4"/>
    <w:rsid w:val="004E3576"/>
    <w:rsid w:val="004E362D"/>
    <w:rsid w:val="004E3949"/>
    <w:rsid w:val="004E3D4B"/>
    <w:rsid w:val="004E49AB"/>
    <w:rsid w:val="004E4F54"/>
    <w:rsid w:val="004E4FCF"/>
    <w:rsid w:val="004E5256"/>
    <w:rsid w:val="004E536C"/>
    <w:rsid w:val="004E59C8"/>
    <w:rsid w:val="004E5A83"/>
    <w:rsid w:val="004E76E0"/>
    <w:rsid w:val="004E7EF8"/>
    <w:rsid w:val="004F0080"/>
    <w:rsid w:val="004F08D2"/>
    <w:rsid w:val="004F0C4D"/>
    <w:rsid w:val="004F0CCD"/>
    <w:rsid w:val="004F1050"/>
    <w:rsid w:val="004F1213"/>
    <w:rsid w:val="004F15EB"/>
    <w:rsid w:val="004F16DD"/>
    <w:rsid w:val="004F173F"/>
    <w:rsid w:val="004F1F83"/>
    <w:rsid w:val="004F2149"/>
    <w:rsid w:val="004F222C"/>
    <w:rsid w:val="004F25B3"/>
    <w:rsid w:val="004F2E89"/>
    <w:rsid w:val="004F3051"/>
    <w:rsid w:val="004F4577"/>
    <w:rsid w:val="004F4592"/>
    <w:rsid w:val="004F4AF5"/>
    <w:rsid w:val="004F4FAA"/>
    <w:rsid w:val="004F51B8"/>
    <w:rsid w:val="004F520E"/>
    <w:rsid w:val="004F5514"/>
    <w:rsid w:val="004F5882"/>
    <w:rsid w:val="004F59E4"/>
    <w:rsid w:val="004F5AC6"/>
    <w:rsid w:val="004F5F27"/>
    <w:rsid w:val="004F5FBA"/>
    <w:rsid w:val="004F6017"/>
    <w:rsid w:val="004F61A3"/>
    <w:rsid w:val="004F6688"/>
    <w:rsid w:val="004F6788"/>
    <w:rsid w:val="004F6C55"/>
    <w:rsid w:val="004F7DB5"/>
    <w:rsid w:val="00500276"/>
    <w:rsid w:val="005006CE"/>
    <w:rsid w:val="005007E4"/>
    <w:rsid w:val="00500CFC"/>
    <w:rsid w:val="00500D1E"/>
    <w:rsid w:val="005011A9"/>
    <w:rsid w:val="005011CF"/>
    <w:rsid w:val="00501495"/>
    <w:rsid w:val="005019A6"/>
    <w:rsid w:val="00501A8E"/>
    <w:rsid w:val="00501CBE"/>
    <w:rsid w:val="00501D97"/>
    <w:rsid w:val="0050213F"/>
    <w:rsid w:val="00502433"/>
    <w:rsid w:val="00502684"/>
    <w:rsid w:val="00502876"/>
    <w:rsid w:val="00502B5A"/>
    <w:rsid w:val="00503329"/>
    <w:rsid w:val="00503AE3"/>
    <w:rsid w:val="00503AE6"/>
    <w:rsid w:val="00503E2A"/>
    <w:rsid w:val="0050421D"/>
    <w:rsid w:val="00504D84"/>
    <w:rsid w:val="00505258"/>
    <w:rsid w:val="005055B0"/>
    <w:rsid w:val="00505632"/>
    <w:rsid w:val="005062BF"/>
    <w:rsid w:val="00506412"/>
    <w:rsid w:val="0050662E"/>
    <w:rsid w:val="00506B85"/>
    <w:rsid w:val="005072A2"/>
    <w:rsid w:val="00507C05"/>
    <w:rsid w:val="005100A0"/>
    <w:rsid w:val="0051069E"/>
    <w:rsid w:val="0051085D"/>
    <w:rsid w:val="00510FD0"/>
    <w:rsid w:val="0051102B"/>
    <w:rsid w:val="00511861"/>
    <w:rsid w:val="005119F1"/>
    <w:rsid w:val="00512567"/>
    <w:rsid w:val="005126B4"/>
    <w:rsid w:val="00512830"/>
    <w:rsid w:val="005128F4"/>
    <w:rsid w:val="00512972"/>
    <w:rsid w:val="005130A7"/>
    <w:rsid w:val="005134FE"/>
    <w:rsid w:val="005136C5"/>
    <w:rsid w:val="00513926"/>
    <w:rsid w:val="00513993"/>
    <w:rsid w:val="00513CC1"/>
    <w:rsid w:val="005140BA"/>
    <w:rsid w:val="005140C3"/>
    <w:rsid w:val="0051435E"/>
    <w:rsid w:val="0051462F"/>
    <w:rsid w:val="00514C81"/>
    <w:rsid w:val="00514E63"/>
    <w:rsid w:val="00514F25"/>
    <w:rsid w:val="00515082"/>
    <w:rsid w:val="00515368"/>
    <w:rsid w:val="00515861"/>
    <w:rsid w:val="00515A97"/>
    <w:rsid w:val="00515B73"/>
    <w:rsid w:val="00515D08"/>
    <w:rsid w:val="00515D68"/>
    <w:rsid w:val="00515DD5"/>
    <w:rsid w:val="00515E14"/>
    <w:rsid w:val="0051605F"/>
    <w:rsid w:val="005161B6"/>
    <w:rsid w:val="005171DC"/>
    <w:rsid w:val="00517F92"/>
    <w:rsid w:val="005202E4"/>
    <w:rsid w:val="00520612"/>
    <w:rsid w:val="0052097D"/>
    <w:rsid w:val="00520AD4"/>
    <w:rsid w:val="00520B33"/>
    <w:rsid w:val="00520C4F"/>
    <w:rsid w:val="00520E16"/>
    <w:rsid w:val="0052136C"/>
    <w:rsid w:val="0052143D"/>
    <w:rsid w:val="005218EE"/>
    <w:rsid w:val="0052247C"/>
    <w:rsid w:val="005228F8"/>
    <w:rsid w:val="00522B7F"/>
    <w:rsid w:val="0052411B"/>
    <w:rsid w:val="005244B8"/>
    <w:rsid w:val="005247C4"/>
    <w:rsid w:val="005249B7"/>
    <w:rsid w:val="00524CBC"/>
    <w:rsid w:val="00525571"/>
    <w:rsid w:val="005259D1"/>
    <w:rsid w:val="00525FB8"/>
    <w:rsid w:val="00526280"/>
    <w:rsid w:val="005263FD"/>
    <w:rsid w:val="005267A7"/>
    <w:rsid w:val="00526D62"/>
    <w:rsid w:val="0052713E"/>
    <w:rsid w:val="005274E4"/>
    <w:rsid w:val="005277C3"/>
    <w:rsid w:val="00527923"/>
    <w:rsid w:val="00527C9A"/>
    <w:rsid w:val="00527E2A"/>
    <w:rsid w:val="00531624"/>
    <w:rsid w:val="00531AF6"/>
    <w:rsid w:val="00532805"/>
    <w:rsid w:val="00532AA7"/>
    <w:rsid w:val="00532C8D"/>
    <w:rsid w:val="00532C93"/>
    <w:rsid w:val="00532E94"/>
    <w:rsid w:val="00532EEB"/>
    <w:rsid w:val="00532F03"/>
    <w:rsid w:val="005331C1"/>
    <w:rsid w:val="005337EA"/>
    <w:rsid w:val="00533A67"/>
    <w:rsid w:val="00533FE3"/>
    <w:rsid w:val="005340CE"/>
    <w:rsid w:val="005346AB"/>
    <w:rsid w:val="005346FC"/>
    <w:rsid w:val="0053499F"/>
    <w:rsid w:val="00535088"/>
    <w:rsid w:val="005352A8"/>
    <w:rsid w:val="005352D2"/>
    <w:rsid w:val="0053545D"/>
    <w:rsid w:val="00535705"/>
    <w:rsid w:val="005358A4"/>
    <w:rsid w:val="005359F1"/>
    <w:rsid w:val="00535A52"/>
    <w:rsid w:val="00535C4B"/>
    <w:rsid w:val="00535D11"/>
    <w:rsid w:val="00535F93"/>
    <w:rsid w:val="0053602F"/>
    <w:rsid w:val="00536052"/>
    <w:rsid w:val="005360D4"/>
    <w:rsid w:val="00536CED"/>
    <w:rsid w:val="00536F11"/>
    <w:rsid w:val="005373F4"/>
    <w:rsid w:val="00537470"/>
    <w:rsid w:val="0054089B"/>
    <w:rsid w:val="00540D07"/>
    <w:rsid w:val="00540D4E"/>
    <w:rsid w:val="0054135A"/>
    <w:rsid w:val="005413AE"/>
    <w:rsid w:val="00541E9F"/>
    <w:rsid w:val="0054246B"/>
    <w:rsid w:val="00542A0B"/>
    <w:rsid w:val="00542C2F"/>
    <w:rsid w:val="00542C44"/>
    <w:rsid w:val="00542DCC"/>
    <w:rsid w:val="00542E65"/>
    <w:rsid w:val="005430EE"/>
    <w:rsid w:val="005435C6"/>
    <w:rsid w:val="00543739"/>
    <w:rsid w:val="0054378B"/>
    <w:rsid w:val="005439AE"/>
    <w:rsid w:val="00543D7D"/>
    <w:rsid w:val="00543EEE"/>
    <w:rsid w:val="00544938"/>
    <w:rsid w:val="0054493B"/>
    <w:rsid w:val="00544B6D"/>
    <w:rsid w:val="00546254"/>
    <w:rsid w:val="0054660D"/>
    <w:rsid w:val="005466F3"/>
    <w:rsid w:val="00546797"/>
    <w:rsid w:val="00546F09"/>
    <w:rsid w:val="005474CA"/>
    <w:rsid w:val="0054769E"/>
    <w:rsid w:val="00547BCC"/>
    <w:rsid w:val="00547C35"/>
    <w:rsid w:val="00547FC1"/>
    <w:rsid w:val="005508E6"/>
    <w:rsid w:val="00550996"/>
    <w:rsid w:val="0055145B"/>
    <w:rsid w:val="00552735"/>
    <w:rsid w:val="00552FFB"/>
    <w:rsid w:val="00553EA6"/>
    <w:rsid w:val="0055485A"/>
    <w:rsid w:val="00554EF9"/>
    <w:rsid w:val="00555180"/>
    <w:rsid w:val="0055523D"/>
    <w:rsid w:val="005556AA"/>
    <w:rsid w:val="005556EB"/>
    <w:rsid w:val="00555836"/>
    <w:rsid w:val="00555AB9"/>
    <w:rsid w:val="00555B25"/>
    <w:rsid w:val="00555F2F"/>
    <w:rsid w:val="00555F9F"/>
    <w:rsid w:val="0055612C"/>
    <w:rsid w:val="00556160"/>
    <w:rsid w:val="0055644B"/>
    <w:rsid w:val="005569CD"/>
    <w:rsid w:val="005570F0"/>
    <w:rsid w:val="005575AC"/>
    <w:rsid w:val="00557B40"/>
    <w:rsid w:val="005604CD"/>
    <w:rsid w:val="00560A26"/>
    <w:rsid w:val="00560C64"/>
    <w:rsid w:val="00560CF3"/>
    <w:rsid w:val="00560E21"/>
    <w:rsid w:val="00560EDE"/>
    <w:rsid w:val="00561370"/>
    <w:rsid w:val="0056155F"/>
    <w:rsid w:val="005618FD"/>
    <w:rsid w:val="00562392"/>
    <w:rsid w:val="005623AE"/>
    <w:rsid w:val="00562494"/>
    <w:rsid w:val="00562612"/>
    <w:rsid w:val="005627D9"/>
    <w:rsid w:val="0056302F"/>
    <w:rsid w:val="00563086"/>
    <w:rsid w:val="00563092"/>
    <w:rsid w:val="00563747"/>
    <w:rsid w:val="005648DA"/>
    <w:rsid w:val="00565277"/>
    <w:rsid w:val="005656C0"/>
    <w:rsid w:val="005658C2"/>
    <w:rsid w:val="00565ADE"/>
    <w:rsid w:val="00565B34"/>
    <w:rsid w:val="005665AE"/>
    <w:rsid w:val="00566B2D"/>
    <w:rsid w:val="00566B4B"/>
    <w:rsid w:val="005670B9"/>
    <w:rsid w:val="005671BA"/>
    <w:rsid w:val="005672FF"/>
    <w:rsid w:val="00567644"/>
    <w:rsid w:val="00567CF2"/>
    <w:rsid w:val="00567D78"/>
    <w:rsid w:val="00567E20"/>
    <w:rsid w:val="005700AB"/>
    <w:rsid w:val="00570249"/>
    <w:rsid w:val="0057034D"/>
    <w:rsid w:val="0057042E"/>
    <w:rsid w:val="00570680"/>
    <w:rsid w:val="00570AE8"/>
    <w:rsid w:val="00571009"/>
    <w:rsid w:val="005710D7"/>
    <w:rsid w:val="0057120B"/>
    <w:rsid w:val="00571859"/>
    <w:rsid w:val="00571DEA"/>
    <w:rsid w:val="0057205E"/>
    <w:rsid w:val="005722CB"/>
    <w:rsid w:val="005725E8"/>
    <w:rsid w:val="005726F4"/>
    <w:rsid w:val="005730CD"/>
    <w:rsid w:val="00573B79"/>
    <w:rsid w:val="00573BE4"/>
    <w:rsid w:val="00573E5F"/>
    <w:rsid w:val="00574382"/>
    <w:rsid w:val="005744C4"/>
    <w:rsid w:val="00574534"/>
    <w:rsid w:val="00574551"/>
    <w:rsid w:val="005745F5"/>
    <w:rsid w:val="0057483E"/>
    <w:rsid w:val="00575646"/>
    <w:rsid w:val="00575D67"/>
    <w:rsid w:val="00576080"/>
    <w:rsid w:val="005768D1"/>
    <w:rsid w:val="00576B8E"/>
    <w:rsid w:val="00576E0F"/>
    <w:rsid w:val="0057730C"/>
    <w:rsid w:val="005777CF"/>
    <w:rsid w:val="00580035"/>
    <w:rsid w:val="00580ACC"/>
    <w:rsid w:val="00580EBD"/>
    <w:rsid w:val="0058134B"/>
    <w:rsid w:val="00581559"/>
    <w:rsid w:val="0058176A"/>
    <w:rsid w:val="00581A08"/>
    <w:rsid w:val="00581EE4"/>
    <w:rsid w:val="00581FCC"/>
    <w:rsid w:val="0058209A"/>
    <w:rsid w:val="005822C5"/>
    <w:rsid w:val="00582346"/>
    <w:rsid w:val="00582524"/>
    <w:rsid w:val="00582850"/>
    <w:rsid w:val="005828C9"/>
    <w:rsid w:val="0058393B"/>
    <w:rsid w:val="005839C2"/>
    <w:rsid w:val="0058406D"/>
    <w:rsid w:val="005840DF"/>
    <w:rsid w:val="005844D6"/>
    <w:rsid w:val="00584816"/>
    <w:rsid w:val="00584C53"/>
    <w:rsid w:val="00584D2C"/>
    <w:rsid w:val="005859BF"/>
    <w:rsid w:val="00585A82"/>
    <w:rsid w:val="00585C4C"/>
    <w:rsid w:val="00585FAF"/>
    <w:rsid w:val="00586061"/>
    <w:rsid w:val="005861F4"/>
    <w:rsid w:val="005864CB"/>
    <w:rsid w:val="005866DC"/>
    <w:rsid w:val="005868B4"/>
    <w:rsid w:val="0058694A"/>
    <w:rsid w:val="00586A36"/>
    <w:rsid w:val="00586FEF"/>
    <w:rsid w:val="0058799C"/>
    <w:rsid w:val="00587AA7"/>
    <w:rsid w:val="00587DFD"/>
    <w:rsid w:val="00587FBD"/>
    <w:rsid w:val="00590719"/>
    <w:rsid w:val="00590974"/>
    <w:rsid w:val="00590CC5"/>
    <w:rsid w:val="005918B0"/>
    <w:rsid w:val="00591D21"/>
    <w:rsid w:val="00591D9B"/>
    <w:rsid w:val="0059208A"/>
    <w:rsid w:val="0059264B"/>
    <w:rsid w:val="0059278C"/>
    <w:rsid w:val="00592E5A"/>
    <w:rsid w:val="00593B4C"/>
    <w:rsid w:val="00593C32"/>
    <w:rsid w:val="005940D7"/>
    <w:rsid w:val="005942D8"/>
    <w:rsid w:val="00594310"/>
    <w:rsid w:val="005947B9"/>
    <w:rsid w:val="00594A8C"/>
    <w:rsid w:val="00594CB7"/>
    <w:rsid w:val="005955DA"/>
    <w:rsid w:val="005956CF"/>
    <w:rsid w:val="005959D3"/>
    <w:rsid w:val="00595A49"/>
    <w:rsid w:val="005960FB"/>
    <w:rsid w:val="00596BB3"/>
    <w:rsid w:val="00596D91"/>
    <w:rsid w:val="00596E95"/>
    <w:rsid w:val="00596ED2"/>
    <w:rsid w:val="00597206"/>
    <w:rsid w:val="00597231"/>
    <w:rsid w:val="005978A9"/>
    <w:rsid w:val="005979FC"/>
    <w:rsid w:val="00597D09"/>
    <w:rsid w:val="005A004D"/>
    <w:rsid w:val="005A0756"/>
    <w:rsid w:val="005A07B8"/>
    <w:rsid w:val="005A0A91"/>
    <w:rsid w:val="005A12D0"/>
    <w:rsid w:val="005A1848"/>
    <w:rsid w:val="005A1A09"/>
    <w:rsid w:val="005A219D"/>
    <w:rsid w:val="005A21D1"/>
    <w:rsid w:val="005A21F3"/>
    <w:rsid w:val="005A2972"/>
    <w:rsid w:val="005A29C5"/>
    <w:rsid w:val="005A29C6"/>
    <w:rsid w:val="005A2B62"/>
    <w:rsid w:val="005A3D12"/>
    <w:rsid w:val="005A48A9"/>
    <w:rsid w:val="005A4EE0"/>
    <w:rsid w:val="005A54A9"/>
    <w:rsid w:val="005A5694"/>
    <w:rsid w:val="005A5714"/>
    <w:rsid w:val="005A5916"/>
    <w:rsid w:val="005A5C1C"/>
    <w:rsid w:val="005A5E13"/>
    <w:rsid w:val="005A64D9"/>
    <w:rsid w:val="005A699D"/>
    <w:rsid w:val="005A6AC8"/>
    <w:rsid w:val="005A6F70"/>
    <w:rsid w:val="005A755E"/>
    <w:rsid w:val="005A7729"/>
    <w:rsid w:val="005A7B19"/>
    <w:rsid w:val="005A7BBB"/>
    <w:rsid w:val="005A7E6C"/>
    <w:rsid w:val="005A7F9B"/>
    <w:rsid w:val="005B0836"/>
    <w:rsid w:val="005B0F55"/>
    <w:rsid w:val="005B1450"/>
    <w:rsid w:val="005B1720"/>
    <w:rsid w:val="005B1863"/>
    <w:rsid w:val="005B1B9D"/>
    <w:rsid w:val="005B23D1"/>
    <w:rsid w:val="005B2D65"/>
    <w:rsid w:val="005B2EC4"/>
    <w:rsid w:val="005B3098"/>
    <w:rsid w:val="005B38B4"/>
    <w:rsid w:val="005B3A65"/>
    <w:rsid w:val="005B3EC6"/>
    <w:rsid w:val="005B3F47"/>
    <w:rsid w:val="005B439C"/>
    <w:rsid w:val="005B4768"/>
    <w:rsid w:val="005B4B4B"/>
    <w:rsid w:val="005B4BBB"/>
    <w:rsid w:val="005B4FE5"/>
    <w:rsid w:val="005B50F0"/>
    <w:rsid w:val="005B520E"/>
    <w:rsid w:val="005B5489"/>
    <w:rsid w:val="005B56B4"/>
    <w:rsid w:val="005B5A16"/>
    <w:rsid w:val="005B5F5A"/>
    <w:rsid w:val="005B617D"/>
    <w:rsid w:val="005B68F2"/>
    <w:rsid w:val="005B6C66"/>
    <w:rsid w:val="005B7455"/>
    <w:rsid w:val="005B7ABB"/>
    <w:rsid w:val="005C0201"/>
    <w:rsid w:val="005C024E"/>
    <w:rsid w:val="005C0270"/>
    <w:rsid w:val="005C06B8"/>
    <w:rsid w:val="005C0B73"/>
    <w:rsid w:val="005C1432"/>
    <w:rsid w:val="005C153D"/>
    <w:rsid w:val="005C15BE"/>
    <w:rsid w:val="005C1741"/>
    <w:rsid w:val="005C1A0D"/>
    <w:rsid w:val="005C1E35"/>
    <w:rsid w:val="005C23AD"/>
    <w:rsid w:val="005C28C5"/>
    <w:rsid w:val="005C297B"/>
    <w:rsid w:val="005C2CC2"/>
    <w:rsid w:val="005C2E30"/>
    <w:rsid w:val="005C305F"/>
    <w:rsid w:val="005C3189"/>
    <w:rsid w:val="005C3934"/>
    <w:rsid w:val="005C4167"/>
    <w:rsid w:val="005C4514"/>
    <w:rsid w:val="005C4AF9"/>
    <w:rsid w:val="005C534B"/>
    <w:rsid w:val="005C53D6"/>
    <w:rsid w:val="005C540D"/>
    <w:rsid w:val="005C6180"/>
    <w:rsid w:val="005C6283"/>
    <w:rsid w:val="005C64EB"/>
    <w:rsid w:val="005C6702"/>
    <w:rsid w:val="005C67F9"/>
    <w:rsid w:val="005C69A2"/>
    <w:rsid w:val="005C6A19"/>
    <w:rsid w:val="005C6D70"/>
    <w:rsid w:val="005C703B"/>
    <w:rsid w:val="005C7091"/>
    <w:rsid w:val="005C7187"/>
    <w:rsid w:val="005C71B5"/>
    <w:rsid w:val="005C7532"/>
    <w:rsid w:val="005C76C0"/>
    <w:rsid w:val="005C7AD0"/>
    <w:rsid w:val="005D00B7"/>
    <w:rsid w:val="005D052E"/>
    <w:rsid w:val="005D07C3"/>
    <w:rsid w:val="005D08C2"/>
    <w:rsid w:val="005D0B7F"/>
    <w:rsid w:val="005D0E99"/>
    <w:rsid w:val="005D1B78"/>
    <w:rsid w:val="005D1EAE"/>
    <w:rsid w:val="005D1FA5"/>
    <w:rsid w:val="005D243C"/>
    <w:rsid w:val="005D3430"/>
    <w:rsid w:val="005D3544"/>
    <w:rsid w:val="005D396E"/>
    <w:rsid w:val="005D3BBB"/>
    <w:rsid w:val="005D3E10"/>
    <w:rsid w:val="005D425A"/>
    <w:rsid w:val="005D4685"/>
    <w:rsid w:val="005D47C0"/>
    <w:rsid w:val="005D4833"/>
    <w:rsid w:val="005D48ED"/>
    <w:rsid w:val="005D4E24"/>
    <w:rsid w:val="005D4F04"/>
    <w:rsid w:val="005D5069"/>
    <w:rsid w:val="005D5CC5"/>
    <w:rsid w:val="005D5EF4"/>
    <w:rsid w:val="005D66E3"/>
    <w:rsid w:val="005D6D2C"/>
    <w:rsid w:val="005D733A"/>
    <w:rsid w:val="005D7A35"/>
    <w:rsid w:val="005D7A7C"/>
    <w:rsid w:val="005E0375"/>
    <w:rsid w:val="005E077A"/>
    <w:rsid w:val="005E07B3"/>
    <w:rsid w:val="005E0A1F"/>
    <w:rsid w:val="005E0ECD"/>
    <w:rsid w:val="005E1188"/>
    <w:rsid w:val="005E122F"/>
    <w:rsid w:val="005E14CB"/>
    <w:rsid w:val="005E1593"/>
    <w:rsid w:val="005E1861"/>
    <w:rsid w:val="005E1ED5"/>
    <w:rsid w:val="005E24FA"/>
    <w:rsid w:val="005E255C"/>
    <w:rsid w:val="005E3659"/>
    <w:rsid w:val="005E3E43"/>
    <w:rsid w:val="005E40FA"/>
    <w:rsid w:val="005E41FB"/>
    <w:rsid w:val="005E47B3"/>
    <w:rsid w:val="005E4876"/>
    <w:rsid w:val="005E50C5"/>
    <w:rsid w:val="005E5186"/>
    <w:rsid w:val="005E53F9"/>
    <w:rsid w:val="005E579F"/>
    <w:rsid w:val="005E5E31"/>
    <w:rsid w:val="005E6389"/>
    <w:rsid w:val="005E63FD"/>
    <w:rsid w:val="005E66A4"/>
    <w:rsid w:val="005E6989"/>
    <w:rsid w:val="005E6A83"/>
    <w:rsid w:val="005E6AC7"/>
    <w:rsid w:val="005E6EDD"/>
    <w:rsid w:val="005E749D"/>
    <w:rsid w:val="005E753D"/>
    <w:rsid w:val="005E7B3B"/>
    <w:rsid w:val="005E7D87"/>
    <w:rsid w:val="005E7FA0"/>
    <w:rsid w:val="005F0470"/>
    <w:rsid w:val="005F058D"/>
    <w:rsid w:val="005F104B"/>
    <w:rsid w:val="005F145D"/>
    <w:rsid w:val="005F16AF"/>
    <w:rsid w:val="005F1EE8"/>
    <w:rsid w:val="005F25FA"/>
    <w:rsid w:val="005F2615"/>
    <w:rsid w:val="005F27F8"/>
    <w:rsid w:val="005F2D46"/>
    <w:rsid w:val="005F2E96"/>
    <w:rsid w:val="005F2F31"/>
    <w:rsid w:val="005F3164"/>
    <w:rsid w:val="005F366A"/>
    <w:rsid w:val="005F3829"/>
    <w:rsid w:val="005F3D4B"/>
    <w:rsid w:val="005F3ED0"/>
    <w:rsid w:val="005F4706"/>
    <w:rsid w:val="005F4C6C"/>
    <w:rsid w:val="005F4DFB"/>
    <w:rsid w:val="005F4F58"/>
    <w:rsid w:val="005F5318"/>
    <w:rsid w:val="005F5559"/>
    <w:rsid w:val="005F56A8"/>
    <w:rsid w:val="005F58E5"/>
    <w:rsid w:val="005F5F93"/>
    <w:rsid w:val="005F687B"/>
    <w:rsid w:val="005F6959"/>
    <w:rsid w:val="005F6B84"/>
    <w:rsid w:val="005F6DEA"/>
    <w:rsid w:val="005F7116"/>
    <w:rsid w:val="005F71FE"/>
    <w:rsid w:val="005F7331"/>
    <w:rsid w:val="005F76F3"/>
    <w:rsid w:val="005F7973"/>
    <w:rsid w:val="005F7BC7"/>
    <w:rsid w:val="005F7DF0"/>
    <w:rsid w:val="00600B2B"/>
    <w:rsid w:val="00600C28"/>
    <w:rsid w:val="00600C93"/>
    <w:rsid w:val="00601A84"/>
    <w:rsid w:val="00602301"/>
    <w:rsid w:val="00602404"/>
    <w:rsid w:val="006025EA"/>
    <w:rsid w:val="0060260B"/>
    <w:rsid w:val="00603218"/>
    <w:rsid w:val="00603639"/>
    <w:rsid w:val="0060369B"/>
    <w:rsid w:val="00604C01"/>
    <w:rsid w:val="006053DD"/>
    <w:rsid w:val="00605659"/>
    <w:rsid w:val="00605FA2"/>
    <w:rsid w:val="00606404"/>
    <w:rsid w:val="006064BA"/>
    <w:rsid w:val="006065D7"/>
    <w:rsid w:val="006065EF"/>
    <w:rsid w:val="00606A13"/>
    <w:rsid w:val="00607080"/>
    <w:rsid w:val="00607440"/>
    <w:rsid w:val="0060760D"/>
    <w:rsid w:val="0060769F"/>
    <w:rsid w:val="00607E66"/>
    <w:rsid w:val="006101C5"/>
    <w:rsid w:val="006101FA"/>
    <w:rsid w:val="006102F5"/>
    <w:rsid w:val="00610A22"/>
    <w:rsid w:val="00610BB7"/>
    <w:rsid w:val="00610E78"/>
    <w:rsid w:val="006113DD"/>
    <w:rsid w:val="006115B3"/>
    <w:rsid w:val="0061166D"/>
    <w:rsid w:val="006116B5"/>
    <w:rsid w:val="006121AB"/>
    <w:rsid w:val="006128A7"/>
    <w:rsid w:val="00612A69"/>
    <w:rsid w:val="00612BA6"/>
    <w:rsid w:val="00612C0A"/>
    <w:rsid w:val="006130A4"/>
    <w:rsid w:val="0061318F"/>
    <w:rsid w:val="00613225"/>
    <w:rsid w:val="006134AD"/>
    <w:rsid w:val="006134B5"/>
    <w:rsid w:val="006135CD"/>
    <w:rsid w:val="006136EC"/>
    <w:rsid w:val="00613931"/>
    <w:rsid w:val="00613C51"/>
    <w:rsid w:val="00613F92"/>
    <w:rsid w:val="006141BB"/>
    <w:rsid w:val="006143DD"/>
    <w:rsid w:val="00614787"/>
    <w:rsid w:val="00614AC0"/>
    <w:rsid w:val="00615049"/>
    <w:rsid w:val="006151A8"/>
    <w:rsid w:val="0061549E"/>
    <w:rsid w:val="006154FB"/>
    <w:rsid w:val="00615DA7"/>
    <w:rsid w:val="00615EBE"/>
    <w:rsid w:val="00616241"/>
    <w:rsid w:val="006162A5"/>
    <w:rsid w:val="0061647C"/>
    <w:rsid w:val="006164F8"/>
    <w:rsid w:val="00616C21"/>
    <w:rsid w:val="00616D48"/>
    <w:rsid w:val="00616F0F"/>
    <w:rsid w:val="0061719C"/>
    <w:rsid w:val="006176D2"/>
    <w:rsid w:val="00617A96"/>
    <w:rsid w:val="00617B94"/>
    <w:rsid w:val="00617F04"/>
    <w:rsid w:val="00617F5C"/>
    <w:rsid w:val="006200EF"/>
    <w:rsid w:val="00620351"/>
    <w:rsid w:val="0062083D"/>
    <w:rsid w:val="00620E4D"/>
    <w:rsid w:val="00620E84"/>
    <w:rsid w:val="00621018"/>
    <w:rsid w:val="006214DF"/>
    <w:rsid w:val="006215B8"/>
    <w:rsid w:val="006220A8"/>
    <w:rsid w:val="00622136"/>
    <w:rsid w:val="00622825"/>
    <w:rsid w:val="00622943"/>
    <w:rsid w:val="006229D4"/>
    <w:rsid w:val="00622B28"/>
    <w:rsid w:val="00622C74"/>
    <w:rsid w:val="006236B5"/>
    <w:rsid w:val="00623BF7"/>
    <w:rsid w:val="00624437"/>
    <w:rsid w:val="006244F1"/>
    <w:rsid w:val="00624691"/>
    <w:rsid w:val="00624CBE"/>
    <w:rsid w:val="00624FBC"/>
    <w:rsid w:val="0062507F"/>
    <w:rsid w:val="006250CF"/>
    <w:rsid w:val="00625335"/>
    <w:rsid w:val="006253B7"/>
    <w:rsid w:val="00625476"/>
    <w:rsid w:val="00625564"/>
    <w:rsid w:val="00625820"/>
    <w:rsid w:val="00625BD0"/>
    <w:rsid w:val="006263AE"/>
    <w:rsid w:val="00626485"/>
    <w:rsid w:val="00626A75"/>
    <w:rsid w:val="00626A81"/>
    <w:rsid w:val="00626CEB"/>
    <w:rsid w:val="00626EBF"/>
    <w:rsid w:val="00626F0A"/>
    <w:rsid w:val="00627533"/>
    <w:rsid w:val="006277BE"/>
    <w:rsid w:val="00627D4D"/>
    <w:rsid w:val="00627FEE"/>
    <w:rsid w:val="00630130"/>
    <w:rsid w:val="0063022E"/>
    <w:rsid w:val="0063067C"/>
    <w:rsid w:val="00630BB0"/>
    <w:rsid w:val="00630BEB"/>
    <w:rsid w:val="0063128F"/>
    <w:rsid w:val="00631480"/>
    <w:rsid w:val="00631A08"/>
    <w:rsid w:val="00631F91"/>
    <w:rsid w:val="00631FE6"/>
    <w:rsid w:val="006320A3"/>
    <w:rsid w:val="0063216F"/>
    <w:rsid w:val="00632853"/>
    <w:rsid w:val="0063335B"/>
    <w:rsid w:val="00633508"/>
    <w:rsid w:val="006338A5"/>
    <w:rsid w:val="006339FF"/>
    <w:rsid w:val="00633D33"/>
    <w:rsid w:val="00635259"/>
    <w:rsid w:val="006353B6"/>
    <w:rsid w:val="00635906"/>
    <w:rsid w:val="00635BAE"/>
    <w:rsid w:val="00635BDE"/>
    <w:rsid w:val="00636223"/>
    <w:rsid w:val="0063623D"/>
    <w:rsid w:val="00636273"/>
    <w:rsid w:val="00636A4B"/>
    <w:rsid w:val="00636FFD"/>
    <w:rsid w:val="00637B3D"/>
    <w:rsid w:val="00637CC0"/>
    <w:rsid w:val="00637CC1"/>
    <w:rsid w:val="00640E5D"/>
    <w:rsid w:val="0064112C"/>
    <w:rsid w:val="00641511"/>
    <w:rsid w:val="006417B6"/>
    <w:rsid w:val="00641804"/>
    <w:rsid w:val="00641A4D"/>
    <w:rsid w:val="00641BA6"/>
    <w:rsid w:val="00641C9A"/>
    <w:rsid w:val="00641CC6"/>
    <w:rsid w:val="00641E3A"/>
    <w:rsid w:val="006430DD"/>
    <w:rsid w:val="00643198"/>
    <w:rsid w:val="006433B6"/>
    <w:rsid w:val="006438FC"/>
    <w:rsid w:val="006439D4"/>
    <w:rsid w:val="00643A3A"/>
    <w:rsid w:val="00643BE6"/>
    <w:rsid w:val="00643F71"/>
    <w:rsid w:val="00644462"/>
    <w:rsid w:val="006444E8"/>
    <w:rsid w:val="00645227"/>
    <w:rsid w:val="0064542F"/>
    <w:rsid w:val="00645488"/>
    <w:rsid w:val="00645766"/>
    <w:rsid w:val="0064600F"/>
    <w:rsid w:val="00646080"/>
    <w:rsid w:val="006468B2"/>
    <w:rsid w:val="00646AED"/>
    <w:rsid w:val="00646CA9"/>
    <w:rsid w:val="00647168"/>
    <w:rsid w:val="00647310"/>
    <w:rsid w:val="006473C1"/>
    <w:rsid w:val="00647459"/>
    <w:rsid w:val="0064771E"/>
    <w:rsid w:val="00647B16"/>
    <w:rsid w:val="00647E8C"/>
    <w:rsid w:val="0065011F"/>
    <w:rsid w:val="006504F0"/>
    <w:rsid w:val="00650534"/>
    <w:rsid w:val="006505F1"/>
    <w:rsid w:val="00651669"/>
    <w:rsid w:val="0065170A"/>
    <w:rsid w:val="00651B08"/>
    <w:rsid w:val="00651B54"/>
    <w:rsid w:val="00651FCE"/>
    <w:rsid w:val="006522E1"/>
    <w:rsid w:val="006523D4"/>
    <w:rsid w:val="0065293B"/>
    <w:rsid w:val="00653617"/>
    <w:rsid w:val="00653BEF"/>
    <w:rsid w:val="00654330"/>
    <w:rsid w:val="00654541"/>
    <w:rsid w:val="00654A86"/>
    <w:rsid w:val="00654C2B"/>
    <w:rsid w:val="00654C58"/>
    <w:rsid w:val="00654CA7"/>
    <w:rsid w:val="00654FF7"/>
    <w:rsid w:val="006551F7"/>
    <w:rsid w:val="006555AC"/>
    <w:rsid w:val="006559A1"/>
    <w:rsid w:val="00655E80"/>
    <w:rsid w:val="00656322"/>
    <w:rsid w:val="006564B9"/>
    <w:rsid w:val="006567D7"/>
    <w:rsid w:val="0065687A"/>
    <w:rsid w:val="00656C84"/>
    <w:rsid w:val="00656F3A"/>
    <w:rsid w:val="006570FC"/>
    <w:rsid w:val="006572D0"/>
    <w:rsid w:val="006574FC"/>
    <w:rsid w:val="00657693"/>
    <w:rsid w:val="0065775C"/>
    <w:rsid w:val="00657E68"/>
    <w:rsid w:val="006600B0"/>
    <w:rsid w:val="00660236"/>
    <w:rsid w:val="00660E96"/>
    <w:rsid w:val="00660ED6"/>
    <w:rsid w:val="006611B5"/>
    <w:rsid w:val="006613D5"/>
    <w:rsid w:val="006616AC"/>
    <w:rsid w:val="006618E8"/>
    <w:rsid w:val="00662057"/>
    <w:rsid w:val="006622E9"/>
    <w:rsid w:val="00662830"/>
    <w:rsid w:val="00662CED"/>
    <w:rsid w:val="0066311B"/>
    <w:rsid w:val="00663ED9"/>
    <w:rsid w:val="00663FC8"/>
    <w:rsid w:val="00664610"/>
    <w:rsid w:val="00664683"/>
    <w:rsid w:val="00664687"/>
    <w:rsid w:val="006666B8"/>
    <w:rsid w:val="0066670F"/>
    <w:rsid w:val="006669CB"/>
    <w:rsid w:val="00666A4B"/>
    <w:rsid w:val="00667522"/>
    <w:rsid w:val="00667638"/>
    <w:rsid w:val="00667783"/>
    <w:rsid w:val="00667B76"/>
    <w:rsid w:val="00670957"/>
    <w:rsid w:val="00670D35"/>
    <w:rsid w:val="00671280"/>
    <w:rsid w:val="006718F5"/>
    <w:rsid w:val="00671AC6"/>
    <w:rsid w:val="00671CEF"/>
    <w:rsid w:val="006726D9"/>
    <w:rsid w:val="00672E4D"/>
    <w:rsid w:val="0067305E"/>
    <w:rsid w:val="0067310E"/>
    <w:rsid w:val="00673674"/>
    <w:rsid w:val="0067377F"/>
    <w:rsid w:val="00673FF1"/>
    <w:rsid w:val="00674075"/>
    <w:rsid w:val="00674E4A"/>
    <w:rsid w:val="0067536D"/>
    <w:rsid w:val="0067539B"/>
    <w:rsid w:val="006753A5"/>
    <w:rsid w:val="00675E77"/>
    <w:rsid w:val="006763DB"/>
    <w:rsid w:val="006764A4"/>
    <w:rsid w:val="00676787"/>
    <w:rsid w:val="0067693B"/>
    <w:rsid w:val="0067779F"/>
    <w:rsid w:val="00680146"/>
    <w:rsid w:val="006804FF"/>
    <w:rsid w:val="00680547"/>
    <w:rsid w:val="006806D2"/>
    <w:rsid w:val="00680887"/>
    <w:rsid w:val="00680A95"/>
    <w:rsid w:val="00681AE8"/>
    <w:rsid w:val="00681F6C"/>
    <w:rsid w:val="00682A7F"/>
    <w:rsid w:val="00682C19"/>
    <w:rsid w:val="00683422"/>
    <w:rsid w:val="006834E8"/>
    <w:rsid w:val="00683878"/>
    <w:rsid w:val="00683BE6"/>
    <w:rsid w:val="006842ED"/>
    <w:rsid w:val="0068445F"/>
    <w:rsid w:val="0068447C"/>
    <w:rsid w:val="006850C0"/>
    <w:rsid w:val="00685233"/>
    <w:rsid w:val="006854BE"/>
    <w:rsid w:val="006855FC"/>
    <w:rsid w:val="00685629"/>
    <w:rsid w:val="00686383"/>
    <w:rsid w:val="00686492"/>
    <w:rsid w:val="0068655D"/>
    <w:rsid w:val="00686717"/>
    <w:rsid w:val="006868D7"/>
    <w:rsid w:val="00686A0B"/>
    <w:rsid w:val="00686C6C"/>
    <w:rsid w:val="00686D27"/>
    <w:rsid w:val="00687899"/>
    <w:rsid w:val="006878E1"/>
    <w:rsid w:val="00687A2B"/>
    <w:rsid w:val="00687E12"/>
    <w:rsid w:val="006900A6"/>
    <w:rsid w:val="006909A0"/>
    <w:rsid w:val="00690AB0"/>
    <w:rsid w:val="00691328"/>
    <w:rsid w:val="00691958"/>
    <w:rsid w:val="00692273"/>
    <w:rsid w:val="00692460"/>
    <w:rsid w:val="00692876"/>
    <w:rsid w:val="00692D49"/>
    <w:rsid w:val="00692EA7"/>
    <w:rsid w:val="00693367"/>
    <w:rsid w:val="00693431"/>
    <w:rsid w:val="006934E8"/>
    <w:rsid w:val="0069365E"/>
    <w:rsid w:val="00693AFD"/>
    <w:rsid w:val="00693BF7"/>
    <w:rsid w:val="00693C2C"/>
    <w:rsid w:val="0069436C"/>
    <w:rsid w:val="00694725"/>
    <w:rsid w:val="006947B4"/>
    <w:rsid w:val="0069486A"/>
    <w:rsid w:val="00694F0B"/>
    <w:rsid w:val="006953CF"/>
    <w:rsid w:val="00695E20"/>
    <w:rsid w:val="0069605C"/>
    <w:rsid w:val="00696378"/>
    <w:rsid w:val="00696F41"/>
    <w:rsid w:val="0069762E"/>
    <w:rsid w:val="006978F7"/>
    <w:rsid w:val="00697EFA"/>
    <w:rsid w:val="006A01F7"/>
    <w:rsid w:val="006A0757"/>
    <w:rsid w:val="006A0D51"/>
    <w:rsid w:val="006A0EC1"/>
    <w:rsid w:val="006A0F58"/>
    <w:rsid w:val="006A1198"/>
    <w:rsid w:val="006A19DE"/>
    <w:rsid w:val="006A1CA6"/>
    <w:rsid w:val="006A2637"/>
    <w:rsid w:val="006A2711"/>
    <w:rsid w:val="006A290C"/>
    <w:rsid w:val="006A3266"/>
    <w:rsid w:val="006A3BFD"/>
    <w:rsid w:val="006A3D4E"/>
    <w:rsid w:val="006A437A"/>
    <w:rsid w:val="006A4769"/>
    <w:rsid w:val="006A4794"/>
    <w:rsid w:val="006A4A17"/>
    <w:rsid w:val="006A4CDE"/>
    <w:rsid w:val="006A50B0"/>
    <w:rsid w:val="006A644C"/>
    <w:rsid w:val="006A6470"/>
    <w:rsid w:val="006A679B"/>
    <w:rsid w:val="006A767E"/>
    <w:rsid w:val="006A76C9"/>
    <w:rsid w:val="006A7D37"/>
    <w:rsid w:val="006B06B1"/>
    <w:rsid w:val="006B0A4A"/>
    <w:rsid w:val="006B0C47"/>
    <w:rsid w:val="006B0CC8"/>
    <w:rsid w:val="006B11FB"/>
    <w:rsid w:val="006B1628"/>
    <w:rsid w:val="006B17EE"/>
    <w:rsid w:val="006B18DE"/>
    <w:rsid w:val="006B194E"/>
    <w:rsid w:val="006B2B73"/>
    <w:rsid w:val="006B301A"/>
    <w:rsid w:val="006B31AA"/>
    <w:rsid w:val="006B34DC"/>
    <w:rsid w:val="006B3644"/>
    <w:rsid w:val="006B3E23"/>
    <w:rsid w:val="006B3F45"/>
    <w:rsid w:val="006B4550"/>
    <w:rsid w:val="006B4784"/>
    <w:rsid w:val="006B4C4D"/>
    <w:rsid w:val="006B4CE7"/>
    <w:rsid w:val="006B4EC4"/>
    <w:rsid w:val="006B5D5F"/>
    <w:rsid w:val="006B71FF"/>
    <w:rsid w:val="006B78B4"/>
    <w:rsid w:val="006C02F6"/>
    <w:rsid w:val="006C08D3"/>
    <w:rsid w:val="006C14FE"/>
    <w:rsid w:val="006C16E5"/>
    <w:rsid w:val="006C17BD"/>
    <w:rsid w:val="006C19FD"/>
    <w:rsid w:val="006C1CF3"/>
    <w:rsid w:val="006C1D6C"/>
    <w:rsid w:val="006C1ECD"/>
    <w:rsid w:val="006C20A5"/>
    <w:rsid w:val="006C265F"/>
    <w:rsid w:val="006C27EA"/>
    <w:rsid w:val="006C2D25"/>
    <w:rsid w:val="006C332F"/>
    <w:rsid w:val="006C35DD"/>
    <w:rsid w:val="006C3B0A"/>
    <w:rsid w:val="006C3D19"/>
    <w:rsid w:val="006C41F2"/>
    <w:rsid w:val="006C4415"/>
    <w:rsid w:val="006C46B4"/>
    <w:rsid w:val="006C4BE6"/>
    <w:rsid w:val="006C4E1F"/>
    <w:rsid w:val="006C4F52"/>
    <w:rsid w:val="006C524C"/>
    <w:rsid w:val="006C552F"/>
    <w:rsid w:val="006C575D"/>
    <w:rsid w:val="006C5B21"/>
    <w:rsid w:val="006C5ECC"/>
    <w:rsid w:val="006C6161"/>
    <w:rsid w:val="006C63C6"/>
    <w:rsid w:val="006C66E8"/>
    <w:rsid w:val="006C6710"/>
    <w:rsid w:val="006C690F"/>
    <w:rsid w:val="006C708D"/>
    <w:rsid w:val="006C7AAC"/>
    <w:rsid w:val="006C7CBD"/>
    <w:rsid w:val="006C7FB0"/>
    <w:rsid w:val="006D0616"/>
    <w:rsid w:val="006D0669"/>
    <w:rsid w:val="006D0757"/>
    <w:rsid w:val="006D07E0"/>
    <w:rsid w:val="006D0D64"/>
    <w:rsid w:val="006D0E8C"/>
    <w:rsid w:val="006D122F"/>
    <w:rsid w:val="006D1314"/>
    <w:rsid w:val="006D138A"/>
    <w:rsid w:val="006D145C"/>
    <w:rsid w:val="006D1915"/>
    <w:rsid w:val="006D1CDA"/>
    <w:rsid w:val="006D20B7"/>
    <w:rsid w:val="006D2304"/>
    <w:rsid w:val="006D2424"/>
    <w:rsid w:val="006D2879"/>
    <w:rsid w:val="006D34D9"/>
    <w:rsid w:val="006D3568"/>
    <w:rsid w:val="006D3593"/>
    <w:rsid w:val="006D3649"/>
    <w:rsid w:val="006D375F"/>
    <w:rsid w:val="006D3AEF"/>
    <w:rsid w:val="006D419E"/>
    <w:rsid w:val="006D41A0"/>
    <w:rsid w:val="006D41B6"/>
    <w:rsid w:val="006D44FA"/>
    <w:rsid w:val="006D4CEE"/>
    <w:rsid w:val="006D4CFE"/>
    <w:rsid w:val="006D52D5"/>
    <w:rsid w:val="006D53FB"/>
    <w:rsid w:val="006D5650"/>
    <w:rsid w:val="006D5CEE"/>
    <w:rsid w:val="006D675D"/>
    <w:rsid w:val="006D6B24"/>
    <w:rsid w:val="006D6BAB"/>
    <w:rsid w:val="006D6C98"/>
    <w:rsid w:val="006D6D27"/>
    <w:rsid w:val="006D6DF6"/>
    <w:rsid w:val="006D756E"/>
    <w:rsid w:val="006D762A"/>
    <w:rsid w:val="006D7DD7"/>
    <w:rsid w:val="006E0401"/>
    <w:rsid w:val="006E0869"/>
    <w:rsid w:val="006E0A8E"/>
    <w:rsid w:val="006E0C44"/>
    <w:rsid w:val="006E0E3C"/>
    <w:rsid w:val="006E10BC"/>
    <w:rsid w:val="006E1B05"/>
    <w:rsid w:val="006E1C86"/>
    <w:rsid w:val="006E1FBF"/>
    <w:rsid w:val="006E2435"/>
    <w:rsid w:val="006E2568"/>
    <w:rsid w:val="006E272E"/>
    <w:rsid w:val="006E2B4B"/>
    <w:rsid w:val="006E2DC7"/>
    <w:rsid w:val="006E2E92"/>
    <w:rsid w:val="006E35B8"/>
    <w:rsid w:val="006E36A2"/>
    <w:rsid w:val="006E3C4E"/>
    <w:rsid w:val="006E3D1E"/>
    <w:rsid w:val="006E4142"/>
    <w:rsid w:val="006E43A2"/>
    <w:rsid w:val="006E482E"/>
    <w:rsid w:val="006E498E"/>
    <w:rsid w:val="006E4ACE"/>
    <w:rsid w:val="006E4CCF"/>
    <w:rsid w:val="006E6B53"/>
    <w:rsid w:val="006E6F0D"/>
    <w:rsid w:val="006E7B67"/>
    <w:rsid w:val="006F0380"/>
    <w:rsid w:val="006F0606"/>
    <w:rsid w:val="006F0FFF"/>
    <w:rsid w:val="006F11B4"/>
    <w:rsid w:val="006F1A1E"/>
    <w:rsid w:val="006F1AA6"/>
    <w:rsid w:val="006F1DEC"/>
    <w:rsid w:val="006F2595"/>
    <w:rsid w:val="006F33FC"/>
    <w:rsid w:val="006F3698"/>
    <w:rsid w:val="006F3A2C"/>
    <w:rsid w:val="006F3C16"/>
    <w:rsid w:val="006F3C9A"/>
    <w:rsid w:val="006F3D0F"/>
    <w:rsid w:val="006F48CA"/>
    <w:rsid w:val="006F4FA5"/>
    <w:rsid w:val="006F50EC"/>
    <w:rsid w:val="006F589C"/>
    <w:rsid w:val="006F5E12"/>
    <w:rsid w:val="006F6124"/>
    <w:rsid w:val="006F6520"/>
    <w:rsid w:val="006F6643"/>
    <w:rsid w:val="006F6E6C"/>
    <w:rsid w:val="006F6E98"/>
    <w:rsid w:val="006F7719"/>
    <w:rsid w:val="006F7901"/>
    <w:rsid w:val="00700158"/>
    <w:rsid w:val="007003D1"/>
    <w:rsid w:val="0070082C"/>
    <w:rsid w:val="007008B1"/>
    <w:rsid w:val="00700EA7"/>
    <w:rsid w:val="00700FD1"/>
    <w:rsid w:val="00700FF2"/>
    <w:rsid w:val="0070110C"/>
    <w:rsid w:val="007016F5"/>
    <w:rsid w:val="00701850"/>
    <w:rsid w:val="00702F8D"/>
    <w:rsid w:val="00703487"/>
    <w:rsid w:val="00703E9F"/>
    <w:rsid w:val="00704054"/>
    <w:rsid w:val="00704185"/>
    <w:rsid w:val="0070453D"/>
    <w:rsid w:val="00704546"/>
    <w:rsid w:val="007045E2"/>
    <w:rsid w:val="00704F64"/>
    <w:rsid w:val="00705375"/>
    <w:rsid w:val="0070594E"/>
    <w:rsid w:val="00705CFC"/>
    <w:rsid w:val="00705DC3"/>
    <w:rsid w:val="00705F46"/>
    <w:rsid w:val="00706574"/>
    <w:rsid w:val="007065F4"/>
    <w:rsid w:val="00706677"/>
    <w:rsid w:val="007074C1"/>
    <w:rsid w:val="0071038F"/>
    <w:rsid w:val="0071075C"/>
    <w:rsid w:val="007113BE"/>
    <w:rsid w:val="00711669"/>
    <w:rsid w:val="00711BCE"/>
    <w:rsid w:val="00711D26"/>
    <w:rsid w:val="00712115"/>
    <w:rsid w:val="0071212F"/>
    <w:rsid w:val="007123AC"/>
    <w:rsid w:val="0071246E"/>
    <w:rsid w:val="007125BD"/>
    <w:rsid w:val="007127AB"/>
    <w:rsid w:val="007127B0"/>
    <w:rsid w:val="007127E2"/>
    <w:rsid w:val="00712B07"/>
    <w:rsid w:val="0071318E"/>
    <w:rsid w:val="0071327F"/>
    <w:rsid w:val="007138EA"/>
    <w:rsid w:val="007139F8"/>
    <w:rsid w:val="00713C2C"/>
    <w:rsid w:val="00714733"/>
    <w:rsid w:val="007148F2"/>
    <w:rsid w:val="0071498E"/>
    <w:rsid w:val="00714E3E"/>
    <w:rsid w:val="007156A5"/>
    <w:rsid w:val="00715888"/>
    <w:rsid w:val="00715952"/>
    <w:rsid w:val="00715DE2"/>
    <w:rsid w:val="00715FF7"/>
    <w:rsid w:val="00716070"/>
    <w:rsid w:val="0071634A"/>
    <w:rsid w:val="007165CB"/>
    <w:rsid w:val="00716780"/>
    <w:rsid w:val="0071679B"/>
    <w:rsid w:val="00716D6A"/>
    <w:rsid w:val="00716EBE"/>
    <w:rsid w:val="00716FF9"/>
    <w:rsid w:val="00717474"/>
    <w:rsid w:val="0071786C"/>
    <w:rsid w:val="00717F87"/>
    <w:rsid w:val="00720593"/>
    <w:rsid w:val="00720E54"/>
    <w:rsid w:val="00721841"/>
    <w:rsid w:val="00721D8D"/>
    <w:rsid w:val="0072200C"/>
    <w:rsid w:val="0072231A"/>
    <w:rsid w:val="00722D18"/>
    <w:rsid w:val="0072358B"/>
    <w:rsid w:val="00723CAE"/>
    <w:rsid w:val="00723CD0"/>
    <w:rsid w:val="007245BC"/>
    <w:rsid w:val="007248F6"/>
    <w:rsid w:val="00724E92"/>
    <w:rsid w:val="00724FF3"/>
    <w:rsid w:val="007254D5"/>
    <w:rsid w:val="007256F1"/>
    <w:rsid w:val="00725F20"/>
    <w:rsid w:val="007261A5"/>
    <w:rsid w:val="00726ECC"/>
    <w:rsid w:val="00726FD8"/>
    <w:rsid w:val="00727528"/>
    <w:rsid w:val="00727E07"/>
    <w:rsid w:val="00727F1B"/>
    <w:rsid w:val="00730107"/>
    <w:rsid w:val="00730126"/>
    <w:rsid w:val="007303E4"/>
    <w:rsid w:val="00730440"/>
    <w:rsid w:val="00730933"/>
    <w:rsid w:val="00730A74"/>
    <w:rsid w:val="00730EBF"/>
    <w:rsid w:val="00730EEB"/>
    <w:rsid w:val="00731861"/>
    <w:rsid w:val="00731886"/>
    <w:rsid w:val="007319BE"/>
    <w:rsid w:val="00731A87"/>
    <w:rsid w:val="007327A5"/>
    <w:rsid w:val="00733257"/>
    <w:rsid w:val="007338D8"/>
    <w:rsid w:val="00733B28"/>
    <w:rsid w:val="00733C3A"/>
    <w:rsid w:val="00734178"/>
    <w:rsid w:val="00734441"/>
    <w:rsid w:val="0073456C"/>
    <w:rsid w:val="00734B4A"/>
    <w:rsid w:val="00734B7F"/>
    <w:rsid w:val="00734CB7"/>
    <w:rsid w:val="00734DC1"/>
    <w:rsid w:val="00735A36"/>
    <w:rsid w:val="00736212"/>
    <w:rsid w:val="007363B9"/>
    <w:rsid w:val="00736819"/>
    <w:rsid w:val="00736FF2"/>
    <w:rsid w:val="00737114"/>
    <w:rsid w:val="00737580"/>
    <w:rsid w:val="00737909"/>
    <w:rsid w:val="0074064C"/>
    <w:rsid w:val="00740C33"/>
    <w:rsid w:val="00740CDD"/>
    <w:rsid w:val="00740D20"/>
    <w:rsid w:val="00740DD1"/>
    <w:rsid w:val="0074120B"/>
    <w:rsid w:val="0074140A"/>
    <w:rsid w:val="00741884"/>
    <w:rsid w:val="00741BA9"/>
    <w:rsid w:val="007421C8"/>
    <w:rsid w:val="0074250B"/>
    <w:rsid w:val="00742764"/>
    <w:rsid w:val="007428BD"/>
    <w:rsid w:val="00743357"/>
    <w:rsid w:val="0074353F"/>
    <w:rsid w:val="007435DA"/>
    <w:rsid w:val="00743755"/>
    <w:rsid w:val="007437FB"/>
    <w:rsid w:val="00743975"/>
    <w:rsid w:val="00743B51"/>
    <w:rsid w:val="00744074"/>
    <w:rsid w:val="00744636"/>
    <w:rsid w:val="0074480F"/>
    <w:rsid w:val="007449BF"/>
    <w:rsid w:val="00744A34"/>
    <w:rsid w:val="00744AD0"/>
    <w:rsid w:val="00744B67"/>
    <w:rsid w:val="00744D50"/>
    <w:rsid w:val="00744E37"/>
    <w:rsid w:val="0074503E"/>
    <w:rsid w:val="0074547C"/>
    <w:rsid w:val="00745A68"/>
    <w:rsid w:val="007462A7"/>
    <w:rsid w:val="007464EF"/>
    <w:rsid w:val="00746DBF"/>
    <w:rsid w:val="007473CA"/>
    <w:rsid w:val="0074746C"/>
    <w:rsid w:val="00747638"/>
    <w:rsid w:val="007477DA"/>
    <w:rsid w:val="00747C76"/>
    <w:rsid w:val="00747CEC"/>
    <w:rsid w:val="0075001D"/>
    <w:rsid w:val="00750265"/>
    <w:rsid w:val="00750312"/>
    <w:rsid w:val="00750318"/>
    <w:rsid w:val="00750336"/>
    <w:rsid w:val="00750656"/>
    <w:rsid w:val="00750ACD"/>
    <w:rsid w:val="00750FD8"/>
    <w:rsid w:val="0075104A"/>
    <w:rsid w:val="0075136C"/>
    <w:rsid w:val="007513CA"/>
    <w:rsid w:val="007513D0"/>
    <w:rsid w:val="00751660"/>
    <w:rsid w:val="00751975"/>
    <w:rsid w:val="0075212C"/>
    <w:rsid w:val="00752149"/>
    <w:rsid w:val="007522CF"/>
    <w:rsid w:val="0075260D"/>
    <w:rsid w:val="007532E1"/>
    <w:rsid w:val="00753ABC"/>
    <w:rsid w:val="007545BA"/>
    <w:rsid w:val="007545FC"/>
    <w:rsid w:val="00754A13"/>
    <w:rsid w:val="0075507C"/>
    <w:rsid w:val="0075547A"/>
    <w:rsid w:val="00755488"/>
    <w:rsid w:val="007559A3"/>
    <w:rsid w:val="00755F47"/>
    <w:rsid w:val="007560D4"/>
    <w:rsid w:val="007563E6"/>
    <w:rsid w:val="0075698D"/>
    <w:rsid w:val="00756BA0"/>
    <w:rsid w:val="00756C0E"/>
    <w:rsid w:val="00756C9E"/>
    <w:rsid w:val="00756CF6"/>
    <w:rsid w:val="00757268"/>
    <w:rsid w:val="0075734B"/>
    <w:rsid w:val="007605A0"/>
    <w:rsid w:val="00760824"/>
    <w:rsid w:val="00760DCD"/>
    <w:rsid w:val="00761C8E"/>
    <w:rsid w:val="00761CEF"/>
    <w:rsid w:val="00762339"/>
    <w:rsid w:val="00762478"/>
    <w:rsid w:val="00762969"/>
    <w:rsid w:val="00762E3C"/>
    <w:rsid w:val="00763210"/>
    <w:rsid w:val="00763300"/>
    <w:rsid w:val="00763584"/>
    <w:rsid w:val="00763638"/>
    <w:rsid w:val="00763E38"/>
    <w:rsid w:val="00763EBC"/>
    <w:rsid w:val="00764595"/>
    <w:rsid w:val="007647D6"/>
    <w:rsid w:val="00764C8A"/>
    <w:rsid w:val="00764EB5"/>
    <w:rsid w:val="007652FB"/>
    <w:rsid w:val="00765720"/>
    <w:rsid w:val="007657A7"/>
    <w:rsid w:val="0076617E"/>
    <w:rsid w:val="007663B3"/>
    <w:rsid w:val="0076666F"/>
    <w:rsid w:val="00766B57"/>
    <w:rsid w:val="00766D30"/>
    <w:rsid w:val="0076720D"/>
    <w:rsid w:val="007673FC"/>
    <w:rsid w:val="00767448"/>
    <w:rsid w:val="00767526"/>
    <w:rsid w:val="00767EBD"/>
    <w:rsid w:val="00770B9F"/>
    <w:rsid w:val="00770C2E"/>
    <w:rsid w:val="00770EB6"/>
    <w:rsid w:val="00770F04"/>
    <w:rsid w:val="0077140F"/>
    <w:rsid w:val="0077149C"/>
    <w:rsid w:val="00771511"/>
    <w:rsid w:val="0077185E"/>
    <w:rsid w:val="00771E0E"/>
    <w:rsid w:val="00771ECB"/>
    <w:rsid w:val="00771FDA"/>
    <w:rsid w:val="0077252F"/>
    <w:rsid w:val="0077279B"/>
    <w:rsid w:val="00772A1A"/>
    <w:rsid w:val="00772A4F"/>
    <w:rsid w:val="00772AE6"/>
    <w:rsid w:val="00772FC2"/>
    <w:rsid w:val="007735CD"/>
    <w:rsid w:val="00773841"/>
    <w:rsid w:val="0077395C"/>
    <w:rsid w:val="00773B34"/>
    <w:rsid w:val="00773DAF"/>
    <w:rsid w:val="00774E1E"/>
    <w:rsid w:val="00774E22"/>
    <w:rsid w:val="00774E9E"/>
    <w:rsid w:val="00774EA2"/>
    <w:rsid w:val="007751F9"/>
    <w:rsid w:val="007756EB"/>
    <w:rsid w:val="00775875"/>
    <w:rsid w:val="00775F2A"/>
    <w:rsid w:val="007761BB"/>
    <w:rsid w:val="00776635"/>
    <w:rsid w:val="007766CC"/>
    <w:rsid w:val="00776724"/>
    <w:rsid w:val="007767DB"/>
    <w:rsid w:val="00776F8A"/>
    <w:rsid w:val="00777BD9"/>
    <w:rsid w:val="00777D1D"/>
    <w:rsid w:val="00777E3B"/>
    <w:rsid w:val="007807B1"/>
    <w:rsid w:val="00780E13"/>
    <w:rsid w:val="00781942"/>
    <w:rsid w:val="007819F6"/>
    <w:rsid w:val="00781ABF"/>
    <w:rsid w:val="00781E00"/>
    <w:rsid w:val="0078210C"/>
    <w:rsid w:val="007822DF"/>
    <w:rsid w:val="00782689"/>
    <w:rsid w:val="007832ED"/>
    <w:rsid w:val="007833F2"/>
    <w:rsid w:val="00783C4F"/>
    <w:rsid w:val="00783CDC"/>
    <w:rsid w:val="0078412B"/>
    <w:rsid w:val="007842FC"/>
    <w:rsid w:val="00784519"/>
    <w:rsid w:val="00784BA5"/>
    <w:rsid w:val="00784E17"/>
    <w:rsid w:val="00785D84"/>
    <w:rsid w:val="00786122"/>
    <w:rsid w:val="0078654C"/>
    <w:rsid w:val="0078699C"/>
    <w:rsid w:val="00786A0A"/>
    <w:rsid w:val="00786A3E"/>
    <w:rsid w:val="00786CC6"/>
    <w:rsid w:val="00787278"/>
    <w:rsid w:val="00787AB2"/>
    <w:rsid w:val="00787FCD"/>
    <w:rsid w:val="007904D5"/>
    <w:rsid w:val="007905C2"/>
    <w:rsid w:val="00790900"/>
    <w:rsid w:val="00790C56"/>
    <w:rsid w:val="00791389"/>
    <w:rsid w:val="00792357"/>
    <w:rsid w:val="007925EF"/>
    <w:rsid w:val="00792641"/>
    <w:rsid w:val="00792C4D"/>
    <w:rsid w:val="00792DC1"/>
    <w:rsid w:val="00793036"/>
    <w:rsid w:val="0079349A"/>
    <w:rsid w:val="00793841"/>
    <w:rsid w:val="00793FEA"/>
    <w:rsid w:val="0079476E"/>
    <w:rsid w:val="00794CA5"/>
    <w:rsid w:val="00794F88"/>
    <w:rsid w:val="007954F6"/>
    <w:rsid w:val="0079597A"/>
    <w:rsid w:val="00795C24"/>
    <w:rsid w:val="0079607F"/>
    <w:rsid w:val="00796521"/>
    <w:rsid w:val="007967EE"/>
    <w:rsid w:val="0079750D"/>
    <w:rsid w:val="007976BB"/>
    <w:rsid w:val="007979AF"/>
    <w:rsid w:val="00797E19"/>
    <w:rsid w:val="00797E88"/>
    <w:rsid w:val="007A0316"/>
    <w:rsid w:val="007A0538"/>
    <w:rsid w:val="007A07E7"/>
    <w:rsid w:val="007A0AE6"/>
    <w:rsid w:val="007A0BE7"/>
    <w:rsid w:val="007A0DEE"/>
    <w:rsid w:val="007A0FDF"/>
    <w:rsid w:val="007A12F0"/>
    <w:rsid w:val="007A1BB6"/>
    <w:rsid w:val="007A1DCC"/>
    <w:rsid w:val="007A206A"/>
    <w:rsid w:val="007A230E"/>
    <w:rsid w:val="007A289F"/>
    <w:rsid w:val="007A2FAA"/>
    <w:rsid w:val="007A34BC"/>
    <w:rsid w:val="007A365E"/>
    <w:rsid w:val="007A37F2"/>
    <w:rsid w:val="007A3AFF"/>
    <w:rsid w:val="007A40A9"/>
    <w:rsid w:val="007A413A"/>
    <w:rsid w:val="007A4887"/>
    <w:rsid w:val="007A4C00"/>
    <w:rsid w:val="007A5001"/>
    <w:rsid w:val="007A54B1"/>
    <w:rsid w:val="007A54C3"/>
    <w:rsid w:val="007A57A5"/>
    <w:rsid w:val="007A5812"/>
    <w:rsid w:val="007A606C"/>
    <w:rsid w:val="007A65E5"/>
    <w:rsid w:val="007A67AA"/>
    <w:rsid w:val="007A6970"/>
    <w:rsid w:val="007A6BD5"/>
    <w:rsid w:val="007A6BF0"/>
    <w:rsid w:val="007A6CE7"/>
    <w:rsid w:val="007A6D15"/>
    <w:rsid w:val="007A702D"/>
    <w:rsid w:val="007A70B1"/>
    <w:rsid w:val="007A78F1"/>
    <w:rsid w:val="007B034A"/>
    <w:rsid w:val="007B0451"/>
    <w:rsid w:val="007B0529"/>
    <w:rsid w:val="007B0565"/>
    <w:rsid w:val="007B0D31"/>
    <w:rsid w:val="007B1133"/>
    <w:rsid w:val="007B12C7"/>
    <w:rsid w:val="007B1D57"/>
    <w:rsid w:val="007B1EFE"/>
    <w:rsid w:val="007B2178"/>
    <w:rsid w:val="007B2307"/>
    <w:rsid w:val="007B2842"/>
    <w:rsid w:val="007B2C3F"/>
    <w:rsid w:val="007B2F67"/>
    <w:rsid w:val="007B32D3"/>
    <w:rsid w:val="007B32F0"/>
    <w:rsid w:val="007B3474"/>
    <w:rsid w:val="007B3910"/>
    <w:rsid w:val="007B3CDF"/>
    <w:rsid w:val="007B3E84"/>
    <w:rsid w:val="007B3F2C"/>
    <w:rsid w:val="007B463D"/>
    <w:rsid w:val="007B4DDE"/>
    <w:rsid w:val="007B586C"/>
    <w:rsid w:val="007B59E4"/>
    <w:rsid w:val="007B6982"/>
    <w:rsid w:val="007B7BC7"/>
    <w:rsid w:val="007B7D81"/>
    <w:rsid w:val="007B7EF5"/>
    <w:rsid w:val="007C0952"/>
    <w:rsid w:val="007C0BD3"/>
    <w:rsid w:val="007C1067"/>
    <w:rsid w:val="007C11D4"/>
    <w:rsid w:val="007C16D3"/>
    <w:rsid w:val="007C1941"/>
    <w:rsid w:val="007C29F6"/>
    <w:rsid w:val="007C2A3D"/>
    <w:rsid w:val="007C3168"/>
    <w:rsid w:val="007C33CC"/>
    <w:rsid w:val="007C349B"/>
    <w:rsid w:val="007C3672"/>
    <w:rsid w:val="007C3BD1"/>
    <w:rsid w:val="007C401E"/>
    <w:rsid w:val="007C4273"/>
    <w:rsid w:val="007C45C6"/>
    <w:rsid w:val="007C4E37"/>
    <w:rsid w:val="007C57FB"/>
    <w:rsid w:val="007C5B73"/>
    <w:rsid w:val="007C644D"/>
    <w:rsid w:val="007C6AEA"/>
    <w:rsid w:val="007C717D"/>
    <w:rsid w:val="007C71DA"/>
    <w:rsid w:val="007C74F9"/>
    <w:rsid w:val="007C7806"/>
    <w:rsid w:val="007C7B6E"/>
    <w:rsid w:val="007C7C6C"/>
    <w:rsid w:val="007D0921"/>
    <w:rsid w:val="007D0A5E"/>
    <w:rsid w:val="007D0EB7"/>
    <w:rsid w:val="007D0FA5"/>
    <w:rsid w:val="007D1432"/>
    <w:rsid w:val="007D1746"/>
    <w:rsid w:val="007D197D"/>
    <w:rsid w:val="007D1FE8"/>
    <w:rsid w:val="007D2052"/>
    <w:rsid w:val="007D2426"/>
    <w:rsid w:val="007D2F00"/>
    <w:rsid w:val="007D3541"/>
    <w:rsid w:val="007D3757"/>
    <w:rsid w:val="007D3CD2"/>
    <w:rsid w:val="007D3EA1"/>
    <w:rsid w:val="007D4228"/>
    <w:rsid w:val="007D4B97"/>
    <w:rsid w:val="007D4C83"/>
    <w:rsid w:val="007D4E71"/>
    <w:rsid w:val="007D4EEF"/>
    <w:rsid w:val="007D5D70"/>
    <w:rsid w:val="007D5F74"/>
    <w:rsid w:val="007D61DB"/>
    <w:rsid w:val="007D6204"/>
    <w:rsid w:val="007D63BA"/>
    <w:rsid w:val="007D645A"/>
    <w:rsid w:val="007D6842"/>
    <w:rsid w:val="007D69E6"/>
    <w:rsid w:val="007D74A6"/>
    <w:rsid w:val="007D753E"/>
    <w:rsid w:val="007D78B4"/>
    <w:rsid w:val="007D7B3D"/>
    <w:rsid w:val="007D7D14"/>
    <w:rsid w:val="007E10D3"/>
    <w:rsid w:val="007E14AC"/>
    <w:rsid w:val="007E161D"/>
    <w:rsid w:val="007E16BD"/>
    <w:rsid w:val="007E1CA0"/>
    <w:rsid w:val="007E1F8B"/>
    <w:rsid w:val="007E2344"/>
    <w:rsid w:val="007E2A28"/>
    <w:rsid w:val="007E2D6E"/>
    <w:rsid w:val="007E2DFF"/>
    <w:rsid w:val="007E35D5"/>
    <w:rsid w:val="007E380A"/>
    <w:rsid w:val="007E3CF2"/>
    <w:rsid w:val="007E42D4"/>
    <w:rsid w:val="007E4CC9"/>
    <w:rsid w:val="007E4CDC"/>
    <w:rsid w:val="007E54BB"/>
    <w:rsid w:val="007E57FD"/>
    <w:rsid w:val="007E58D3"/>
    <w:rsid w:val="007E612D"/>
    <w:rsid w:val="007E6376"/>
    <w:rsid w:val="007E6770"/>
    <w:rsid w:val="007E6889"/>
    <w:rsid w:val="007E6909"/>
    <w:rsid w:val="007E6AFB"/>
    <w:rsid w:val="007E6D5A"/>
    <w:rsid w:val="007E71B4"/>
    <w:rsid w:val="007E7B74"/>
    <w:rsid w:val="007E7BF8"/>
    <w:rsid w:val="007E7E1F"/>
    <w:rsid w:val="007F0302"/>
    <w:rsid w:val="007F0428"/>
    <w:rsid w:val="007F0486"/>
    <w:rsid w:val="007F0503"/>
    <w:rsid w:val="007F0609"/>
    <w:rsid w:val="007F0674"/>
    <w:rsid w:val="007F0D05"/>
    <w:rsid w:val="007F0FC6"/>
    <w:rsid w:val="007F1450"/>
    <w:rsid w:val="007F1535"/>
    <w:rsid w:val="007F19E6"/>
    <w:rsid w:val="007F228D"/>
    <w:rsid w:val="007F2424"/>
    <w:rsid w:val="007F242E"/>
    <w:rsid w:val="007F2448"/>
    <w:rsid w:val="007F2821"/>
    <w:rsid w:val="007F2F5F"/>
    <w:rsid w:val="007F30A9"/>
    <w:rsid w:val="007F3ABB"/>
    <w:rsid w:val="007F3C35"/>
    <w:rsid w:val="007F3DDA"/>
    <w:rsid w:val="007F3E33"/>
    <w:rsid w:val="007F4945"/>
    <w:rsid w:val="007F4A55"/>
    <w:rsid w:val="007F4C3F"/>
    <w:rsid w:val="007F4C9A"/>
    <w:rsid w:val="007F52DE"/>
    <w:rsid w:val="007F5D90"/>
    <w:rsid w:val="007F629D"/>
    <w:rsid w:val="007F6D35"/>
    <w:rsid w:val="007F6D9E"/>
    <w:rsid w:val="007F79D8"/>
    <w:rsid w:val="0080035F"/>
    <w:rsid w:val="008003A7"/>
    <w:rsid w:val="0080048C"/>
    <w:rsid w:val="008006A5"/>
    <w:rsid w:val="00800B18"/>
    <w:rsid w:val="00800D92"/>
    <w:rsid w:val="00801600"/>
    <w:rsid w:val="008019E9"/>
    <w:rsid w:val="00801C5E"/>
    <w:rsid w:val="00801CFF"/>
    <w:rsid w:val="008020D8"/>
    <w:rsid w:val="008022E6"/>
    <w:rsid w:val="00802402"/>
    <w:rsid w:val="008030CC"/>
    <w:rsid w:val="008032D4"/>
    <w:rsid w:val="00803D11"/>
    <w:rsid w:val="00803D37"/>
    <w:rsid w:val="00803ECB"/>
    <w:rsid w:val="00804649"/>
    <w:rsid w:val="00804FFE"/>
    <w:rsid w:val="008053F0"/>
    <w:rsid w:val="00805FB8"/>
    <w:rsid w:val="008060BA"/>
    <w:rsid w:val="0080628C"/>
    <w:rsid w:val="00806717"/>
    <w:rsid w:val="00806CD3"/>
    <w:rsid w:val="00806D06"/>
    <w:rsid w:val="00806E60"/>
    <w:rsid w:val="008076B1"/>
    <w:rsid w:val="00807888"/>
    <w:rsid w:val="0080793C"/>
    <w:rsid w:val="008109A6"/>
    <w:rsid w:val="00810DFB"/>
    <w:rsid w:val="00811018"/>
    <w:rsid w:val="00811382"/>
    <w:rsid w:val="00811495"/>
    <w:rsid w:val="0081181B"/>
    <w:rsid w:val="008120A1"/>
    <w:rsid w:val="00812B75"/>
    <w:rsid w:val="00812D24"/>
    <w:rsid w:val="00813852"/>
    <w:rsid w:val="0081393D"/>
    <w:rsid w:val="00813A28"/>
    <w:rsid w:val="00813E35"/>
    <w:rsid w:val="00814064"/>
    <w:rsid w:val="00814379"/>
    <w:rsid w:val="0081460E"/>
    <w:rsid w:val="00814E53"/>
    <w:rsid w:val="00815117"/>
    <w:rsid w:val="00815387"/>
    <w:rsid w:val="00815769"/>
    <w:rsid w:val="00815B01"/>
    <w:rsid w:val="00815C69"/>
    <w:rsid w:val="00815E72"/>
    <w:rsid w:val="00815FCE"/>
    <w:rsid w:val="00816CF4"/>
    <w:rsid w:val="00816E64"/>
    <w:rsid w:val="00816EE6"/>
    <w:rsid w:val="008170A5"/>
    <w:rsid w:val="00817370"/>
    <w:rsid w:val="008173F3"/>
    <w:rsid w:val="008175DA"/>
    <w:rsid w:val="00817862"/>
    <w:rsid w:val="008178EC"/>
    <w:rsid w:val="00817C03"/>
    <w:rsid w:val="0082066E"/>
    <w:rsid w:val="008207C2"/>
    <w:rsid w:val="00820CF5"/>
    <w:rsid w:val="008211B6"/>
    <w:rsid w:val="008211C7"/>
    <w:rsid w:val="00821378"/>
    <w:rsid w:val="008215CA"/>
    <w:rsid w:val="008216A7"/>
    <w:rsid w:val="00821890"/>
    <w:rsid w:val="00821DA2"/>
    <w:rsid w:val="00822328"/>
    <w:rsid w:val="008223ED"/>
    <w:rsid w:val="008229A0"/>
    <w:rsid w:val="00822E08"/>
    <w:rsid w:val="00822F62"/>
    <w:rsid w:val="00823864"/>
    <w:rsid w:val="008242E5"/>
    <w:rsid w:val="00824426"/>
    <w:rsid w:val="00824641"/>
    <w:rsid w:val="0082529F"/>
    <w:rsid w:val="0082544E"/>
    <w:rsid w:val="008255E8"/>
    <w:rsid w:val="00825673"/>
    <w:rsid w:val="00825DA7"/>
    <w:rsid w:val="00826398"/>
    <w:rsid w:val="008267A3"/>
    <w:rsid w:val="00826967"/>
    <w:rsid w:val="008269E3"/>
    <w:rsid w:val="00826E72"/>
    <w:rsid w:val="00827070"/>
    <w:rsid w:val="0082711B"/>
    <w:rsid w:val="0082770E"/>
    <w:rsid w:val="00827747"/>
    <w:rsid w:val="0082796B"/>
    <w:rsid w:val="00827E8B"/>
    <w:rsid w:val="008301EF"/>
    <w:rsid w:val="0083072F"/>
    <w:rsid w:val="0083086E"/>
    <w:rsid w:val="00830A86"/>
    <w:rsid w:val="00830EFB"/>
    <w:rsid w:val="00831451"/>
    <w:rsid w:val="00831698"/>
    <w:rsid w:val="0083216B"/>
    <w:rsid w:val="0083262F"/>
    <w:rsid w:val="00832F11"/>
    <w:rsid w:val="00833119"/>
    <w:rsid w:val="00833442"/>
    <w:rsid w:val="008336E1"/>
    <w:rsid w:val="00833726"/>
    <w:rsid w:val="00833D0D"/>
    <w:rsid w:val="008346FA"/>
    <w:rsid w:val="0083497C"/>
    <w:rsid w:val="00834B03"/>
    <w:rsid w:val="00834C6B"/>
    <w:rsid w:val="00834DA5"/>
    <w:rsid w:val="00834E04"/>
    <w:rsid w:val="00834ED7"/>
    <w:rsid w:val="00834F58"/>
    <w:rsid w:val="008350B1"/>
    <w:rsid w:val="008350F6"/>
    <w:rsid w:val="00835782"/>
    <w:rsid w:val="00835AEA"/>
    <w:rsid w:val="00835B78"/>
    <w:rsid w:val="00836278"/>
    <w:rsid w:val="00836544"/>
    <w:rsid w:val="008365ED"/>
    <w:rsid w:val="00836B4E"/>
    <w:rsid w:val="00836E33"/>
    <w:rsid w:val="00837239"/>
    <w:rsid w:val="00837247"/>
    <w:rsid w:val="008377F0"/>
    <w:rsid w:val="00837C3E"/>
    <w:rsid w:val="00837DCE"/>
    <w:rsid w:val="00840932"/>
    <w:rsid w:val="00841707"/>
    <w:rsid w:val="0084285B"/>
    <w:rsid w:val="00842D00"/>
    <w:rsid w:val="00842E39"/>
    <w:rsid w:val="00843069"/>
    <w:rsid w:val="00843106"/>
    <w:rsid w:val="008437C3"/>
    <w:rsid w:val="008438F6"/>
    <w:rsid w:val="00843C86"/>
    <w:rsid w:val="00843CDB"/>
    <w:rsid w:val="0084408C"/>
    <w:rsid w:val="00844B1A"/>
    <w:rsid w:val="0084520E"/>
    <w:rsid w:val="008455FE"/>
    <w:rsid w:val="00846054"/>
    <w:rsid w:val="0084673A"/>
    <w:rsid w:val="0084698B"/>
    <w:rsid w:val="00846CFF"/>
    <w:rsid w:val="00846DA9"/>
    <w:rsid w:val="00847422"/>
    <w:rsid w:val="00847456"/>
    <w:rsid w:val="00847622"/>
    <w:rsid w:val="008478F2"/>
    <w:rsid w:val="00847B89"/>
    <w:rsid w:val="00847D7F"/>
    <w:rsid w:val="00847DBA"/>
    <w:rsid w:val="0085002B"/>
    <w:rsid w:val="0085044C"/>
    <w:rsid w:val="00850545"/>
    <w:rsid w:val="00850D8F"/>
    <w:rsid w:val="00851003"/>
    <w:rsid w:val="0085111A"/>
    <w:rsid w:val="00851187"/>
    <w:rsid w:val="008519A4"/>
    <w:rsid w:val="008521F8"/>
    <w:rsid w:val="0085276E"/>
    <w:rsid w:val="00852A65"/>
    <w:rsid w:val="00852CF4"/>
    <w:rsid w:val="00852F8F"/>
    <w:rsid w:val="00853544"/>
    <w:rsid w:val="00853649"/>
    <w:rsid w:val="008538C9"/>
    <w:rsid w:val="00853E98"/>
    <w:rsid w:val="008540AC"/>
    <w:rsid w:val="008540CD"/>
    <w:rsid w:val="00854449"/>
    <w:rsid w:val="008546E3"/>
    <w:rsid w:val="00855595"/>
    <w:rsid w:val="00855EA6"/>
    <w:rsid w:val="0085600E"/>
    <w:rsid w:val="008560F1"/>
    <w:rsid w:val="008565B1"/>
    <w:rsid w:val="0085684E"/>
    <w:rsid w:val="00856C7E"/>
    <w:rsid w:val="008574F7"/>
    <w:rsid w:val="0085798F"/>
    <w:rsid w:val="00857C8C"/>
    <w:rsid w:val="00857E94"/>
    <w:rsid w:val="008600EF"/>
    <w:rsid w:val="0086013D"/>
    <w:rsid w:val="008601FC"/>
    <w:rsid w:val="00860620"/>
    <w:rsid w:val="00860844"/>
    <w:rsid w:val="00860955"/>
    <w:rsid w:val="00860B35"/>
    <w:rsid w:val="00860C98"/>
    <w:rsid w:val="00860DF2"/>
    <w:rsid w:val="00860E61"/>
    <w:rsid w:val="008610F0"/>
    <w:rsid w:val="00861720"/>
    <w:rsid w:val="00861E42"/>
    <w:rsid w:val="0086217C"/>
    <w:rsid w:val="008622F7"/>
    <w:rsid w:val="00862720"/>
    <w:rsid w:val="008628C6"/>
    <w:rsid w:val="0086294C"/>
    <w:rsid w:val="00862954"/>
    <w:rsid w:val="00862B29"/>
    <w:rsid w:val="00862FE2"/>
    <w:rsid w:val="008630BC"/>
    <w:rsid w:val="00863905"/>
    <w:rsid w:val="00864CD4"/>
    <w:rsid w:val="00864DE1"/>
    <w:rsid w:val="008656B5"/>
    <w:rsid w:val="0086572A"/>
    <w:rsid w:val="00865893"/>
    <w:rsid w:val="0086633F"/>
    <w:rsid w:val="008667FC"/>
    <w:rsid w:val="00866855"/>
    <w:rsid w:val="00866E4A"/>
    <w:rsid w:val="00866F6F"/>
    <w:rsid w:val="00867846"/>
    <w:rsid w:val="008678CF"/>
    <w:rsid w:val="0087063D"/>
    <w:rsid w:val="00870D2E"/>
    <w:rsid w:val="008718D0"/>
    <w:rsid w:val="008718E7"/>
    <w:rsid w:val="008719B7"/>
    <w:rsid w:val="00871B66"/>
    <w:rsid w:val="008725DB"/>
    <w:rsid w:val="00872804"/>
    <w:rsid w:val="00872B44"/>
    <w:rsid w:val="00872C48"/>
    <w:rsid w:val="00872F1F"/>
    <w:rsid w:val="00873190"/>
    <w:rsid w:val="0087339E"/>
    <w:rsid w:val="0087377D"/>
    <w:rsid w:val="00873FD2"/>
    <w:rsid w:val="0087405A"/>
    <w:rsid w:val="008745EE"/>
    <w:rsid w:val="00874E77"/>
    <w:rsid w:val="00875330"/>
    <w:rsid w:val="00875665"/>
    <w:rsid w:val="008756A6"/>
    <w:rsid w:val="008757FC"/>
    <w:rsid w:val="00875A63"/>
    <w:rsid w:val="00875CEA"/>
    <w:rsid w:val="00875E43"/>
    <w:rsid w:val="00875F55"/>
    <w:rsid w:val="00876607"/>
    <w:rsid w:val="00876C47"/>
    <w:rsid w:val="008771C9"/>
    <w:rsid w:val="008773A2"/>
    <w:rsid w:val="00877927"/>
    <w:rsid w:val="00877956"/>
    <w:rsid w:val="00877AB0"/>
    <w:rsid w:val="00877AEB"/>
    <w:rsid w:val="00877E64"/>
    <w:rsid w:val="00877E87"/>
    <w:rsid w:val="008803D6"/>
    <w:rsid w:val="00880CC8"/>
    <w:rsid w:val="00880E6C"/>
    <w:rsid w:val="00881173"/>
    <w:rsid w:val="008812D5"/>
    <w:rsid w:val="00881306"/>
    <w:rsid w:val="00881A28"/>
    <w:rsid w:val="008822EB"/>
    <w:rsid w:val="00882400"/>
    <w:rsid w:val="00882577"/>
    <w:rsid w:val="00882746"/>
    <w:rsid w:val="008828BF"/>
    <w:rsid w:val="00882DB3"/>
    <w:rsid w:val="00883162"/>
    <w:rsid w:val="008832E1"/>
    <w:rsid w:val="008837F2"/>
    <w:rsid w:val="00883D8E"/>
    <w:rsid w:val="0088436F"/>
    <w:rsid w:val="0088454C"/>
    <w:rsid w:val="00884870"/>
    <w:rsid w:val="008848B8"/>
    <w:rsid w:val="008849DD"/>
    <w:rsid w:val="00884D28"/>
    <w:rsid w:val="00884D43"/>
    <w:rsid w:val="008851BE"/>
    <w:rsid w:val="0088539F"/>
    <w:rsid w:val="00885451"/>
    <w:rsid w:val="00885486"/>
    <w:rsid w:val="00885917"/>
    <w:rsid w:val="00885C13"/>
    <w:rsid w:val="00885F2B"/>
    <w:rsid w:val="00885F2F"/>
    <w:rsid w:val="0088600F"/>
    <w:rsid w:val="008866FB"/>
    <w:rsid w:val="00886D8B"/>
    <w:rsid w:val="0088761D"/>
    <w:rsid w:val="008876E0"/>
    <w:rsid w:val="008879D7"/>
    <w:rsid w:val="00887E7A"/>
    <w:rsid w:val="0089069C"/>
    <w:rsid w:val="00890BC2"/>
    <w:rsid w:val="00890DC2"/>
    <w:rsid w:val="00890FF2"/>
    <w:rsid w:val="008910D1"/>
    <w:rsid w:val="008919BA"/>
    <w:rsid w:val="00892049"/>
    <w:rsid w:val="008920AE"/>
    <w:rsid w:val="00892646"/>
    <w:rsid w:val="00893A8F"/>
    <w:rsid w:val="0089411E"/>
    <w:rsid w:val="00894B1F"/>
    <w:rsid w:val="00894DEC"/>
    <w:rsid w:val="0089523E"/>
    <w:rsid w:val="008955D1"/>
    <w:rsid w:val="00896487"/>
    <w:rsid w:val="00896539"/>
    <w:rsid w:val="00896625"/>
    <w:rsid w:val="00896657"/>
    <w:rsid w:val="008970B0"/>
    <w:rsid w:val="00897773"/>
    <w:rsid w:val="008A012C"/>
    <w:rsid w:val="008A02CF"/>
    <w:rsid w:val="008A0764"/>
    <w:rsid w:val="008A174B"/>
    <w:rsid w:val="008A1A47"/>
    <w:rsid w:val="008A1B06"/>
    <w:rsid w:val="008A1C28"/>
    <w:rsid w:val="008A23AC"/>
    <w:rsid w:val="008A2705"/>
    <w:rsid w:val="008A2974"/>
    <w:rsid w:val="008A2A3F"/>
    <w:rsid w:val="008A310C"/>
    <w:rsid w:val="008A311D"/>
    <w:rsid w:val="008A357E"/>
    <w:rsid w:val="008A368F"/>
    <w:rsid w:val="008A3E95"/>
    <w:rsid w:val="008A465E"/>
    <w:rsid w:val="008A46CE"/>
    <w:rsid w:val="008A4B60"/>
    <w:rsid w:val="008A4BBA"/>
    <w:rsid w:val="008A4BC3"/>
    <w:rsid w:val="008A4C1E"/>
    <w:rsid w:val="008A50C0"/>
    <w:rsid w:val="008A5862"/>
    <w:rsid w:val="008A5CEB"/>
    <w:rsid w:val="008A6055"/>
    <w:rsid w:val="008A7656"/>
    <w:rsid w:val="008A7A8D"/>
    <w:rsid w:val="008B03CB"/>
    <w:rsid w:val="008B04A7"/>
    <w:rsid w:val="008B102D"/>
    <w:rsid w:val="008B1478"/>
    <w:rsid w:val="008B1497"/>
    <w:rsid w:val="008B188E"/>
    <w:rsid w:val="008B1989"/>
    <w:rsid w:val="008B1A79"/>
    <w:rsid w:val="008B1E64"/>
    <w:rsid w:val="008B1FE6"/>
    <w:rsid w:val="008B2088"/>
    <w:rsid w:val="008B2D28"/>
    <w:rsid w:val="008B3232"/>
    <w:rsid w:val="008B38DA"/>
    <w:rsid w:val="008B3B32"/>
    <w:rsid w:val="008B3F71"/>
    <w:rsid w:val="008B40D6"/>
    <w:rsid w:val="008B4B35"/>
    <w:rsid w:val="008B4E2F"/>
    <w:rsid w:val="008B5BE5"/>
    <w:rsid w:val="008B6788"/>
    <w:rsid w:val="008B683A"/>
    <w:rsid w:val="008B691B"/>
    <w:rsid w:val="008B6E48"/>
    <w:rsid w:val="008B75AD"/>
    <w:rsid w:val="008B779C"/>
    <w:rsid w:val="008B788F"/>
    <w:rsid w:val="008B7BB8"/>
    <w:rsid w:val="008B7D6F"/>
    <w:rsid w:val="008C0975"/>
    <w:rsid w:val="008C0DD5"/>
    <w:rsid w:val="008C0FCF"/>
    <w:rsid w:val="008C16EE"/>
    <w:rsid w:val="008C1A7D"/>
    <w:rsid w:val="008C1B53"/>
    <w:rsid w:val="008C1E20"/>
    <w:rsid w:val="008C1F06"/>
    <w:rsid w:val="008C23C7"/>
    <w:rsid w:val="008C2F07"/>
    <w:rsid w:val="008C305C"/>
    <w:rsid w:val="008C37B6"/>
    <w:rsid w:val="008C37FF"/>
    <w:rsid w:val="008C39F7"/>
    <w:rsid w:val="008C3E76"/>
    <w:rsid w:val="008C3EE5"/>
    <w:rsid w:val="008C4079"/>
    <w:rsid w:val="008C4B68"/>
    <w:rsid w:val="008C5183"/>
    <w:rsid w:val="008C52D1"/>
    <w:rsid w:val="008C5642"/>
    <w:rsid w:val="008C575E"/>
    <w:rsid w:val="008C5B8A"/>
    <w:rsid w:val="008C6569"/>
    <w:rsid w:val="008C66CF"/>
    <w:rsid w:val="008C6818"/>
    <w:rsid w:val="008C6AF5"/>
    <w:rsid w:val="008C6E12"/>
    <w:rsid w:val="008C709F"/>
    <w:rsid w:val="008C72B4"/>
    <w:rsid w:val="008C7830"/>
    <w:rsid w:val="008C79CE"/>
    <w:rsid w:val="008C7FBF"/>
    <w:rsid w:val="008D0915"/>
    <w:rsid w:val="008D0E09"/>
    <w:rsid w:val="008D14DD"/>
    <w:rsid w:val="008D16AC"/>
    <w:rsid w:val="008D183B"/>
    <w:rsid w:val="008D1BAC"/>
    <w:rsid w:val="008D1F3E"/>
    <w:rsid w:val="008D1F6E"/>
    <w:rsid w:val="008D2238"/>
    <w:rsid w:val="008D274F"/>
    <w:rsid w:val="008D2CA5"/>
    <w:rsid w:val="008D319A"/>
    <w:rsid w:val="008D3215"/>
    <w:rsid w:val="008D36AA"/>
    <w:rsid w:val="008D36B2"/>
    <w:rsid w:val="008D3929"/>
    <w:rsid w:val="008D3946"/>
    <w:rsid w:val="008D3AF8"/>
    <w:rsid w:val="008D40ED"/>
    <w:rsid w:val="008D4434"/>
    <w:rsid w:val="008D46EC"/>
    <w:rsid w:val="008D4E50"/>
    <w:rsid w:val="008D4EBC"/>
    <w:rsid w:val="008D5B99"/>
    <w:rsid w:val="008D5CD4"/>
    <w:rsid w:val="008D5D56"/>
    <w:rsid w:val="008D6275"/>
    <w:rsid w:val="008D6AE5"/>
    <w:rsid w:val="008D6F92"/>
    <w:rsid w:val="008D73B8"/>
    <w:rsid w:val="008D7461"/>
    <w:rsid w:val="008D7E24"/>
    <w:rsid w:val="008E0540"/>
    <w:rsid w:val="008E1662"/>
    <w:rsid w:val="008E1801"/>
    <w:rsid w:val="008E1838"/>
    <w:rsid w:val="008E1AC3"/>
    <w:rsid w:val="008E1F12"/>
    <w:rsid w:val="008E235F"/>
    <w:rsid w:val="008E2923"/>
    <w:rsid w:val="008E2C20"/>
    <w:rsid w:val="008E2C2B"/>
    <w:rsid w:val="008E3008"/>
    <w:rsid w:val="008E39EA"/>
    <w:rsid w:val="008E3D89"/>
    <w:rsid w:val="008E3EA7"/>
    <w:rsid w:val="008E40B0"/>
    <w:rsid w:val="008E40E5"/>
    <w:rsid w:val="008E4646"/>
    <w:rsid w:val="008E4E29"/>
    <w:rsid w:val="008E4F1D"/>
    <w:rsid w:val="008E5040"/>
    <w:rsid w:val="008E5678"/>
    <w:rsid w:val="008E610C"/>
    <w:rsid w:val="008E64AB"/>
    <w:rsid w:val="008E6856"/>
    <w:rsid w:val="008E6F5E"/>
    <w:rsid w:val="008E7265"/>
    <w:rsid w:val="008E7373"/>
    <w:rsid w:val="008E73AD"/>
    <w:rsid w:val="008E7882"/>
    <w:rsid w:val="008E7C18"/>
    <w:rsid w:val="008E7EE9"/>
    <w:rsid w:val="008F02AC"/>
    <w:rsid w:val="008F0DD4"/>
    <w:rsid w:val="008F13A0"/>
    <w:rsid w:val="008F2010"/>
    <w:rsid w:val="008F2170"/>
    <w:rsid w:val="008F26F3"/>
    <w:rsid w:val="008F27EA"/>
    <w:rsid w:val="008F283D"/>
    <w:rsid w:val="008F2E0B"/>
    <w:rsid w:val="008F2E99"/>
    <w:rsid w:val="008F31FB"/>
    <w:rsid w:val="008F3541"/>
    <w:rsid w:val="008F39CB"/>
    <w:rsid w:val="008F39EB"/>
    <w:rsid w:val="008F3A19"/>
    <w:rsid w:val="008F3CA6"/>
    <w:rsid w:val="008F3DE0"/>
    <w:rsid w:val="008F4338"/>
    <w:rsid w:val="008F460E"/>
    <w:rsid w:val="008F46C4"/>
    <w:rsid w:val="008F4CF9"/>
    <w:rsid w:val="008F4D38"/>
    <w:rsid w:val="008F4E3E"/>
    <w:rsid w:val="008F4F42"/>
    <w:rsid w:val="008F5080"/>
    <w:rsid w:val="008F53BD"/>
    <w:rsid w:val="008F56E9"/>
    <w:rsid w:val="008F57FE"/>
    <w:rsid w:val="008F5A66"/>
    <w:rsid w:val="008F5D86"/>
    <w:rsid w:val="008F60EF"/>
    <w:rsid w:val="008F740F"/>
    <w:rsid w:val="008F7470"/>
    <w:rsid w:val="008F75C0"/>
    <w:rsid w:val="008F798F"/>
    <w:rsid w:val="008F79ED"/>
    <w:rsid w:val="008F7BC7"/>
    <w:rsid w:val="009005E6"/>
    <w:rsid w:val="00900ACF"/>
    <w:rsid w:val="00900D22"/>
    <w:rsid w:val="00900F82"/>
    <w:rsid w:val="00900FE6"/>
    <w:rsid w:val="00901081"/>
    <w:rsid w:val="009016CF"/>
    <w:rsid w:val="00901807"/>
    <w:rsid w:val="00902575"/>
    <w:rsid w:val="00902AA0"/>
    <w:rsid w:val="00902B4C"/>
    <w:rsid w:val="0090312F"/>
    <w:rsid w:val="0090342B"/>
    <w:rsid w:val="00903601"/>
    <w:rsid w:val="0090415D"/>
    <w:rsid w:val="009042E6"/>
    <w:rsid w:val="009049D8"/>
    <w:rsid w:val="00904A12"/>
    <w:rsid w:val="00904A81"/>
    <w:rsid w:val="00904ECB"/>
    <w:rsid w:val="0090506B"/>
    <w:rsid w:val="00905BC3"/>
    <w:rsid w:val="009066D8"/>
    <w:rsid w:val="009066FA"/>
    <w:rsid w:val="00906E99"/>
    <w:rsid w:val="00907842"/>
    <w:rsid w:val="00907889"/>
    <w:rsid w:val="00907F2B"/>
    <w:rsid w:val="00907F79"/>
    <w:rsid w:val="00910555"/>
    <w:rsid w:val="00910688"/>
    <w:rsid w:val="00910A09"/>
    <w:rsid w:val="00910EF2"/>
    <w:rsid w:val="00911C30"/>
    <w:rsid w:val="00912820"/>
    <w:rsid w:val="00912B4A"/>
    <w:rsid w:val="00912E3A"/>
    <w:rsid w:val="00912EBF"/>
    <w:rsid w:val="00912F21"/>
    <w:rsid w:val="0091349F"/>
    <w:rsid w:val="0091351F"/>
    <w:rsid w:val="00913568"/>
    <w:rsid w:val="00913693"/>
    <w:rsid w:val="0091391C"/>
    <w:rsid w:val="00913FC8"/>
    <w:rsid w:val="00914001"/>
    <w:rsid w:val="009149BF"/>
    <w:rsid w:val="00914AC9"/>
    <w:rsid w:val="00914E85"/>
    <w:rsid w:val="00916030"/>
    <w:rsid w:val="009162A8"/>
    <w:rsid w:val="00916363"/>
    <w:rsid w:val="00916C91"/>
    <w:rsid w:val="0091709A"/>
    <w:rsid w:val="00917906"/>
    <w:rsid w:val="00917E7C"/>
    <w:rsid w:val="00920330"/>
    <w:rsid w:val="00920672"/>
    <w:rsid w:val="00920ADB"/>
    <w:rsid w:val="00920DB4"/>
    <w:rsid w:val="009214C7"/>
    <w:rsid w:val="009215D9"/>
    <w:rsid w:val="00921864"/>
    <w:rsid w:val="009223B0"/>
    <w:rsid w:val="009227A1"/>
    <w:rsid w:val="00922814"/>
    <w:rsid w:val="00922821"/>
    <w:rsid w:val="00922AEC"/>
    <w:rsid w:val="00923380"/>
    <w:rsid w:val="009235AD"/>
    <w:rsid w:val="0092414A"/>
    <w:rsid w:val="00924E20"/>
    <w:rsid w:val="00925915"/>
    <w:rsid w:val="00925BBA"/>
    <w:rsid w:val="00925D24"/>
    <w:rsid w:val="00926246"/>
    <w:rsid w:val="00926953"/>
    <w:rsid w:val="00926BF0"/>
    <w:rsid w:val="00926FD1"/>
    <w:rsid w:val="00927090"/>
    <w:rsid w:val="009274B5"/>
    <w:rsid w:val="00927748"/>
    <w:rsid w:val="00927BA1"/>
    <w:rsid w:val="00927EBE"/>
    <w:rsid w:val="009300B1"/>
    <w:rsid w:val="00930553"/>
    <w:rsid w:val="00930697"/>
    <w:rsid w:val="0093081F"/>
    <w:rsid w:val="00930A89"/>
    <w:rsid w:val="00930ACD"/>
    <w:rsid w:val="00930EBB"/>
    <w:rsid w:val="00931230"/>
    <w:rsid w:val="00931384"/>
    <w:rsid w:val="00931501"/>
    <w:rsid w:val="009316DC"/>
    <w:rsid w:val="00931CBF"/>
    <w:rsid w:val="00931E4A"/>
    <w:rsid w:val="00932039"/>
    <w:rsid w:val="00932ADC"/>
    <w:rsid w:val="00932CD6"/>
    <w:rsid w:val="00933217"/>
    <w:rsid w:val="009333E4"/>
    <w:rsid w:val="00933629"/>
    <w:rsid w:val="00933684"/>
    <w:rsid w:val="009339FE"/>
    <w:rsid w:val="00934806"/>
    <w:rsid w:val="00934A52"/>
    <w:rsid w:val="00934C34"/>
    <w:rsid w:val="00934FFA"/>
    <w:rsid w:val="009355AF"/>
    <w:rsid w:val="0093632B"/>
    <w:rsid w:val="00936940"/>
    <w:rsid w:val="00936BC6"/>
    <w:rsid w:val="00936D0F"/>
    <w:rsid w:val="00936D67"/>
    <w:rsid w:val="009370ED"/>
    <w:rsid w:val="009371F0"/>
    <w:rsid w:val="00937717"/>
    <w:rsid w:val="009377C5"/>
    <w:rsid w:val="00937EBB"/>
    <w:rsid w:val="009400E2"/>
    <w:rsid w:val="009407F6"/>
    <w:rsid w:val="00940AE3"/>
    <w:rsid w:val="00940B43"/>
    <w:rsid w:val="00940BD0"/>
    <w:rsid w:val="00940C8C"/>
    <w:rsid w:val="0094104E"/>
    <w:rsid w:val="00941089"/>
    <w:rsid w:val="009411D5"/>
    <w:rsid w:val="00941BFA"/>
    <w:rsid w:val="00941D5F"/>
    <w:rsid w:val="00941D76"/>
    <w:rsid w:val="00941FDD"/>
    <w:rsid w:val="009425E5"/>
    <w:rsid w:val="0094267C"/>
    <w:rsid w:val="0094299D"/>
    <w:rsid w:val="00942C06"/>
    <w:rsid w:val="00942CF1"/>
    <w:rsid w:val="00943789"/>
    <w:rsid w:val="00943A3A"/>
    <w:rsid w:val="00943B0F"/>
    <w:rsid w:val="00944470"/>
    <w:rsid w:val="009446BD"/>
    <w:rsid w:val="00944D8F"/>
    <w:rsid w:val="00945220"/>
    <w:rsid w:val="009453C3"/>
    <w:rsid w:val="00945476"/>
    <w:rsid w:val="009458F9"/>
    <w:rsid w:val="00946509"/>
    <w:rsid w:val="00946A32"/>
    <w:rsid w:val="00946DCA"/>
    <w:rsid w:val="00946FE8"/>
    <w:rsid w:val="00946FEE"/>
    <w:rsid w:val="00947085"/>
    <w:rsid w:val="00947629"/>
    <w:rsid w:val="009501C4"/>
    <w:rsid w:val="00950335"/>
    <w:rsid w:val="009504E8"/>
    <w:rsid w:val="0095065A"/>
    <w:rsid w:val="00950788"/>
    <w:rsid w:val="00951003"/>
    <w:rsid w:val="00951035"/>
    <w:rsid w:val="0095152A"/>
    <w:rsid w:val="00951758"/>
    <w:rsid w:val="00951875"/>
    <w:rsid w:val="009520A3"/>
    <w:rsid w:val="00952998"/>
    <w:rsid w:val="00952B6F"/>
    <w:rsid w:val="00952DBE"/>
    <w:rsid w:val="00953114"/>
    <w:rsid w:val="00953148"/>
    <w:rsid w:val="009531DF"/>
    <w:rsid w:val="00953FE0"/>
    <w:rsid w:val="00954381"/>
    <w:rsid w:val="00954383"/>
    <w:rsid w:val="00954C1C"/>
    <w:rsid w:val="00954E90"/>
    <w:rsid w:val="00955091"/>
    <w:rsid w:val="00955259"/>
    <w:rsid w:val="00955902"/>
    <w:rsid w:val="00955A59"/>
    <w:rsid w:val="00955B49"/>
    <w:rsid w:val="00955D15"/>
    <w:rsid w:val="0095612A"/>
    <w:rsid w:val="00956491"/>
    <w:rsid w:val="0095660D"/>
    <w:rsid w:val="00956CCA"/>
    <w:rsid w:val="00956DF3"/>
    <w:rsid w:val="00956FCD"/>
    <w:rsid w:val="0095751B"/>
    <w:rsid w:val="009576E1"/>
    <w:rsid w:val="00957827"/>
    <w:rsid w:val="0095786F"/>
    <w:rsid w:val="00957B7E"/>
    <w:rsid w:val="00960701"/>
    <w:rsid w:val="00960B5A"/>
    <w:rsid w:val="009611FD"/>
    <w:rsid w:val="0096128E"/>
    <w:rsid w:val="009612B5"/>
    <w:rsid w:val="00961851"/>
    <w:rsid w:val="00961AF5"/>
    <w:rsid w:val="00961DCF"/>
    <w:rsid w:val="009620D3"/>
    <w:rsid w:val="00962CD9"/>
    <w:rsid w:val="00962FAC"/>
    <w:rsid w:val="00963019"/>
    <w:rsid w:val="009630E6"/>
    <w:rsid w:val="00963647"/>
    <w:rsid w:val="00963864"/>
    <w:rsid w:val="0096421B"/>
    <w:rsid w:val="00964715"/>
    <w:rsid w:val="00964804"/>
    <w:rsid w:val="00964B86"/>
    <w:rsid w:val="00965072"/>
    <w:rsid w:val="009651DD"/>
    <w:rsid w:val="009652AD"/>
    <w:rsid w:val="0096534A"/>
    <w:rsid w:val="00965B44"/>
    <w:rsid w:val="00966054"/>
    <w:rsid w:val="00966256"/>
    <w:rsid w:val="009662AF"/>
    <w:rsid w:val="00966A0B"/>
    <w:rsid w:val="00967AFD"/>
    <w:rsid w:val="0097093E"/>
    <w:rsid w:val="00970D65"/>
    <w:rsid w:val="00970DCB"/>
    <w:rsid w:val="00970FA5"/>
    <w:rsid w:val="009713EA"/>
    <w:rsid w:val="009716DB"/>
    <w:rsid w:val="00971758"/>
    <w:rsid w:val="00972091"/>
    <w:rsid w:val="00972325"/>
    <w:rsid w:val="0097266E"/>
    <w:rsid w:val="00972A21"/>
    <w:rsid w:val="00972CFD"/>
    <w:rsid w:val="00972DA0"/>
    <w:rsid w:val="00972EF2"/>
    <w:rsid w:val="009731F8"/>
    <w:rsid w:val="0097343C"/>
    <w:rsid w:val="00974202"/>
    <w:rsid w:val="009742CB"/>
    <w:rsid w:val="009745D0"/>
    <w:rsid w:val="0097488B"/>
    <w:rsid w:val="00974CAD"/>
    <w:rsid w:val="00974E07"/>
    <w:rsid w:val="00974ECA"/>
    <w:rsid w:val="00975234"/>
    <w:rsid w:val="0097574C"/>
    <w:rsid w:val="00976052"/>
    <w:rsid w:val="0097653F"/>
    <w:rsid w:val="00976778"/>
    <w:rsid w:val="00976895"/>
    <w:rsid w:val="00976DBE"/>
    <w:rsid w:val="009773EA"/>
    <w:rsid w:val="009777ED"/>
    <w:rsid w:val="009779DC"/>
    <w:rsid w:val="00977CBF"/>
    <w:rsid w:val="00980078"/>
    <w:rsid w:val="0098008D"/>
    <w:rsid w:val="009805F1"/>
    <w:rsid w:val="00980F76"/>
    <w:rsid w:val="009815AC"/>
    <w:rsid w:val="00981B8C"/>
    <w:rsid w:val="00981C9E"/>
    <w:rsid w:val="0098219D"/>
    <w:rsid w:val="009821FC"/>
    <w:rsid w:val="009822D9"/>
    <w:rsid w:val="00982536"/>
    <w:rsid w:val="009828C7"/>
    <w:rsid w:val="0098321A"/>
    <w:rsid w:val="0098367C"/>
    <w:rsid w:val="00983720"/>
    <w:rsid w:val="0098376A"/>
    <w:rsid w:val="00984258"/>
    <w:rsid w:val="00984748"/>
    <w:rsid w:val="00984930"/>
    <w:rsid w:val="00984960"/>
    <w:rsid w:val="00984DD0"/>
    <w:rsid w:val="00984FF0"/>
    <w:rsid w:val="009853D6"/>
    <w:rsid w:val="00985EA8"/>
    <w:rsid w:val="00986309"/>
    <w:rsid w:val="00986328"/>
    <w:rsid w:val="00986A88"/>
    <w:rsid w:val="00986A8F"/>
    <w:rsid w:val="00986B13"/>
    <w:rsid w:val="00986C18"/>
    <w:rsid w:val="00986C3C"/>
    <w:rsid w:val="00986C43"/>
    <w:rsid w:val="0098769C"/>
    <w:rsid w:val="00987D2C"/>
    <w:rsid w:val="0099025B"/>
    <w:rsid w:val="00990B06"/>
    <w:rsid w:val="00990DF5"/>
    <w:rsid w:val="009912D2"/>
    <w:rsid w:val="00991436"/>
    <w:rsid w:val="00991786"/>
    <w:rsid w:val="009918D0"/>
    <w:rsid w:val="00991C95"/>
    <w:rsid w:val="00992153"/>
    <w:rsid w:val="00992B3F"/>
    <w:rsid w:val="00992BCE"/>
    <w:rsid w:val="00992EB8"/>
    <w:rsid w:val="009933B2"/>
    <w:rsid w:val="00993B1A"/>
    <w:rsid w:val="00993BA4"/>
    <w:rsid w:val="00993D24"/>
    <w:rsid w:val="00995033"/>
    <w:rsid w:val="009951AB"/>
    <w:rsid w:val="009959A6"/>
    <w:rsid w:val="00995E34"/>
    <w:rsid w:val="00996673"/>
    <w:rsid w:val="009966FF"/>
    <w:rsid w:val="00996CE6"/>
    <w:rsid w:val="00997034"/>
    <w:rsid w:val="009971A9"/>
    <w:rsid w:val="0099720A"/>
    <w:rsid w:val="009972AB"/>
    <w:rsid w:val="0099739C"/>
    <w:rsid w:val="00997884"/>
    <w:rsid w:val="00997891"/>
    <w:rsid w:val="00997921"/>
    <w:rsid w:val="009A056C"/>
    <w:rsid w:val="009A0EFA"/>
    <w:rsid w:val="009A0FDB"/>
    <w:rsid w:val="009A14D0"/>
    <w:rsid w:val="009A1B76"/>
    <w:rsid w:val="009A1DEA"/>
    <w:rsid w:val="009A1FC2"/>
    <w:rsid w:val="009A2A56"/>
    <w:rsid w:val="009A313F"/>
    <w:rsid w:val="009A37D5"/>
    <w:rsid w:val="009A3D2A"/>
    <w:rsid w:val="009A41EB"/>
    <w:rsid w:val="009A4200"/>
    <w:rsid w:val="009A486C"/>
    <w:rsid w:val="009A49C4"/>
    <w:rsid w:val="009A4A9F"/>
    <w:rsid w:val="009A4B32"/>
    <w:rsid w:val="009A513A"/>
    <w:rsid w:val="009A5576"/>
    <w:rsid w:val="009A6124"/>
    <w:rsid w:val="009A616E"/>
    <w:rsid w:val="009A6258"/>
    <w:rsid w:val="009A66B8"/>
    <w:rsid w:val="009A6911"/>
    <w:rsid w:val="009A71C7"/>
    <w:rsid w:val="009A78E3"/>
    <w:rsid w:val="009A78E4"/>
    <w:rsid w:val="009A7EA2"/>
    <w:rsid w:val="009A7EC2"/>
    <w:rsid w:val="009B021F"/>
    <w:rsid w:val="009B0356"/>
    <w:rsid w:val="009B0790"/>
    <w:rsid w:val="009B0A60"/>
    <w:rsid w:val="009B0BD8"/>
    <w:rsid w:val="009B1122"/>
    <w:rsid w:val="009B11FC"/>
    <w:rsid w:val="009B14D7"/>
    <w:rsid w:val="009B180E"/>
    <w:rsid w:val="009B194F"/>
    <w:rsid w:val="009B2196"/>
    <w:rsid w:val="009B34B6"/>
    <w:rsid w:val="009B3770"/>
    <w:rsid w:val="009B39BA"/>
    <w:rsid w:val="009B3B65"/>
    <w:rsid w:val="009B3DFB"/>
    <w:rsid w:val="009B424A"/>
    <w:rsid w:val="009B42EE"/>
    <w:rsid w:val="009B4592"/>
    <w:rsid w:val="009B46AA"/>
    <w:rsid w:val="009B47A1"/>
    <w:rsid w:val="009B47EF"/>
    <w:rsid w:val="009B4A29"/>
    <w:rsid w:val="009B51B9"/>
    <w:rsid w:val="009B56CF"/>
    <w:rsid w:val="009B5925"/>
    <w:rsid w:val="009B5929"/>
    <w:rsid w:val="009B5AF5"/>
    <w:rsid w:val="009B60AA"/>
    <w:rsid w:val="009B60EB"/>
    <w:rsid w:val="009B6216"/>
    <w:rsid w:val="009B6268"/>
    <w:rsid w:val="009B69E5"/>
    <w:rsid w:val="009B6E4C"/>
    <w:rsid w:val="009B6F98"/>
    <w:rsid w:val="009B7162"/>
    <w:rsid w:val="009B7644"/>
    <w:rsid w:val="009C012B"/>
    <w:rsid w:val="009C0717"/>
    <w:rsid w:val="009C0A16"/>
    <w:rsid w:val="009C0B1A"/>
    <w:rsid w:val="009C0EA9"/>
    <w:rsid w:val="009C12E7"/>
    <w:rsid w:val="009C137D"/>
    <w:rsid w:val="009C14A2"/>
    <w:rsid w:val="009C1584"/>
    <w:rsid w:val="009C166E"/>
    <w:rsid w:val="009C17F8"/>
    <w:rsid w:val="009C194A"/>
    <w:rsid w:val="009C1EAD"/>
    <w:rsid w:val="009C1EDB"/>
    <w:rsid w:val="009C20AD"/>
    <w:rsid w:val="009C2421"/>
    <w:rsid w:val="009C2E64"/>
    <w:rsid w:val="009C32D3"/>
    <w:rsid w:val="009C34AA"/>
    <w:rsid w:val="009C35AE"/>
    <w:rsid w:val="009C37AD"/>
    <w:rsid w:val="009C3933"/>
    <w:rsid w:val="009C3CC5"/>
    <w:rsid w:val="009C3F3B"/>
    <w:rsid w:val="009C4017"/>
    <w:rsid w:val="009C440D"/>
    <w:rsid w:val="009C4EAA"/>
    <w:rsid w:val="009C53F4"/>
    <w:rsid w:val="009C55F5"/>
    <w:rsid w:val="009C5EB6"/>
    <w:rsid w:val="009C634A"/>
    <w:rsid w:val="009C639C"/>
    <w:rsid w:val="009C6780"/>
    <w:rsid w:val="009C6980"/>
    <w:rsid w:val="009C6F3E"/>
    <w:rsid w:val="009C702A"/>
    <w:rsid w:val="009C71BF"/>
    <w:rsid w:val="009C7335"/>
    <w:rsid w:val="009C7A08"/>
    <w:rsid w:val="009C7D93"/>
    <w:rsid w:val="009C7E6E"/>
    <w:rsid w:val="009C7F20"/>
    <w:rsid w:val="009D063C"/>
    <w:rsid w:val="009D0710"/>
    <w:rsid w:val="009D08AA"/>
    <w:rsid w:val="009D0A91"/>
    <w:rsid w:val="009D0ACB"/>
    <w:rsid w:val="009D0BB7"/>
    <w:rsid w:val="009D0DAC"/>
    <w:rsid w:val="009D10F9"/>
    <w:rsid w:val="009D11AC"/>
    <w:rsid w:val="009D1380"/>
    <w:rsid w:val="009D1EBB"/>
    <w:rsid w:val="009D20AA"/>
    <w:rsid w:val="009D22FC"/>
    <w:rsid w:val="009D2348"/>
    <w:rsid w:val="009D2E30"/>
    <w:rsid w:val="009D2F8F"/>
    <w:rsid w:val="009D30B5"/>
    <w:rsid w:val="009D3904"/>
    <w:rsid w:val="009D3A10"/>
    <w:rsid w:val="009D3D77"/>
    <w:rsid w:val="009D3F93"/>
    <w:rsid w:val="009D41FD"/>
    <w:rsid w:val="009D4319"/>
    <w:rsid w:val="009D43EE"/>
    <w:rsid w:val="009D4B26"/>
    <w:rsid w:val="009D558E"/>
    <w:rsid w:val="009D56F1"/>
    <w:rsid w:val="009D57E5"/>
    <w:rsid w:val="009D5FE8"/>
    <w:rsid w:val="009D6C80"/>
    <w:rsid w:val="009D7226"/>
    <w:rsid w:val="009D7B99"/>
    <w:rsid w:val="009E00AF"/>
    <w:rsid w:val="009E0A14"/>
    <w:rsid w:val="009E0A55"/>
    <w:rsid w:val="009E0BA5"/>
    <w:rsid w:val="009E0C5A"/>
    <w:rsid w:val="009E0CBA"/>
    <w:rsid w:val="009E0EA6"/>
    <w:rsid w:val="009E18A3"/>
    <w:rsid w:val="009E1A6C"/>
    <w:rsid w:val="009E2044"/>
    <w:rsid w:val="009E2290"/>
    <w:rsid w:val="009E23EB"/>
    <w:rsid w:val="009E2846"/>
    <w:rsid w:val="009E29EB"/>
    <w:rsid w:val="009E2EF5"/>
    <w:rsid w:val="009E2FDC"/>
    <w:rsid w:val="009E380A"/>
    <w:rsid w:val="009E4255"/>
    <w:rsid w:val="009E435E"/>
    <w:rsid w:val="009E4BA9"/>
    <w:rsid w:val="009E4E0F"/>
    <w:rsid w:val="009E5034"/>
    <w:rsid w:val="009E52F5"/>
    <w:rsid w:val="009E5508"/>
    <w:rsid w:val="009E55E8"/>
    <w:rsid w:val="009E5D05"/>
    <w:rsid w:val="009E5E15"/>
    <w:rsid w:val="009E6882"/>
    <w:rsid w:val="009E6A02"/>
    <w:rsid w:val="009E6D8B"/>
    <w:rsid w:val="009E7097"/>
    <w:rsid w:val="009E7156"/>
    <w:rsid w:val="009E720D"/>
    <w:rsid w:val="009E7463"/>
    <w:rsid w:val="009E7609"/>
    <w:rsid w:val="009E7CF3"/>
    <w:rsid w:val="009F01AD"/>
    <w:rsid w:val="009F0715"/>
    <w:rsid w:val="009F091B"/>
    <w:rsid w:val="009F12F2"/>
    <w:rsid w:val="009F15E8"/>
    <w:rsid w:val="009F18A0"/>
    <w:rsid w:val="009F1A07"/>
    <w:rsid w:val="009F1B41"/>
    <w:rsid w:val="009F1CDE"/>
    <w:rsid w:val="009F1E61"/>
    <w:rsid w:val="009F2412"/>
    <w:rsid w:val="009F2417"/>
    <w:rsid w:val="009F2831"/>
    <w:rsid w:val="009F2873"/>
    <w:rsid w:val="009F2D8F"/>
    <w:rsid w:val="009F2EDD"/>
    <w:rsid w:val="009F3AA9"/>
    <w:rsid w:val="009F3CD2"/>
    <w:rsid w:val="009F3F3F"/>
    <w:rsid w:val="009F449C"/>
    <w:rsid w:val="009F4614"/>
    <w:rsid w:val="009F4C11"/>
    <w:rsid w:val="009F4DC6"/>
    <w:rsid w:val="009F5373"/>
    <w:rsid w:val="009F55FD"/>
    <w:rsid w:val="009F575E"/>
    <w:rsid w:val="009F57E6"/>
    <w:rsid w:val="009F5823"/>
    <w:rsid w:val="009F5B59"/>
    <w:rsid w:val="009F5EDB"/>
    <w:rsid w:val="009F5EF2"/>
    <w:rsid w:val="009F6204"/>
    <w:rsid w:val="009F630E"/>
    <w:rsid w:val="009F71C0"/>
    <w:rsid w:val="009F7B39"/>
    <w:rsid w:val="009F7F80"/>
    <w:rsid w:val="00A00194"/>
    <w:rsid w:val="00A00369"/>
    <w:rsid w:val="00A0051B"/>
    <w:rsid w:val="00A01367"/>
    <w:rsid w:val="00A015C5"/>
    <w:rsid w:val="00A016D7"/>
    <w:rsid w:val="00A02083"/>
    <w:rsid w:val="00A02573"/>
    <w:rsid w:val="00A02EA0"/>
    <w:rsid w:val="00A038BA"/>
    <w:rsid w:val="00A03D24"/>
    <w:rsid w:val="00A0408F"/>
    <w:rsid w:val="00A0497B"/>
    <w:rsid w:val="00A04A82"/>
    <w:rsid w:val="00A04CFB"/>
    <w:rsid w:val="00A04FC0"/>
    <w:rsid w:val="00A054BA"/>
    <w:rsid w:val="00A05C7B"/>
    <w:rsid w:val="00A05C8E"/>
    <w:rsid w:val="00A05DB5"/>
    <w:rsid w:val="00A05FB5"/>
    <w:rsid w:val="00A05FF1"/>
    <w:rsid w:val="00A068B6"/>
    <w:rsid w:val="00A06A12"/>
    <w:rsid w:val="00A06BB3"/>
    <w:rsid w:val="00A06DB5"/>
    <w:rsid w:val="00A0710A"/>
    <w:rsid w:val="00A073A8"/>
    <w:rsid w:val="00A075C7"/>
    <w:rsid w:val="00A075CB"/>
    <w:rsid w:val="00A07705"/>
    <w:rsid w:val="00A0780F"/>
    <w:rsid w:val="00A07890"/>
    <w:rsid w:val="00A109BC"/>
    <w:rsid w:val="00A10BBD"/>
    <w:rsid w:val="00A10F59"/>
    <w:rsid w:val="00A1131A"/>
    <w:rsid w:val="00A11572"/>
    <w:rsid w:val="00A1190D"/>
    <w:rsid w:val="00A11A8D"/>
    <w:rsid w:val="00A11B18"/>
    <w:rsid w:val="00A11D55"/>
    <w:rsid w:val="00A121ED"/>
    <w:rsid w:val="00A1222D"/>
    <w:rsid w:val="00A13106"/>
    <w:rsid w:val="00A13AE1"/>
    <w:rsid w:val="00A1441A"/>
    <w:rsid w:val="00A14515"/>
    <w:rsid w:val="00A15C44"/>
    <w:rsid w:val="00A15D01"/>
    <w:rsid w:val="00A15D94"/>
    <w:rsid w:val="00A166CE"/>
    <w:rsid w:val="00A169CA"/>
    <w:rsid w:val="00A16C61"/>
    <w:rsid w:val="00A16C6F"/>
    <w:rsid w:val="00A16ECA"/>
    <w:rsid w:val="00A17C5C"/>
    <w:rsid w:val="00A17CF1"/>
    <w:rsid w:val="00A17D18"/>
    <w:rsid w:val="00A20CAC"/>
    <w:rsid w:val="00A21067"/>
    <w:rsid w:val="00A21179"/>
    <w:rsid w:val="00A211E1"/>
    <w:rsid w:val="00A21411"/>
    <w:rsid w:val="00A21C5A"/>
    <w:rsid w:val="00A22284"/>
    <w:rsid w:val="00A22C01"/>
    <w:rsid w:val="00A2305C"/>
    <w:rsid w:val="00A2336A"/>
    <w:rsid w:val="00A23507"/>
    <w:rsid w:val="00A2367D"/>
    <w:rsid w:val="00A23BA0"/>
    <w:rsid w:val="00A23EDC"/>
    <w:rsid w:val="00A23EE8"/>
    <w:rsid w:val="00A2424C"/>
    <w:rsid w:val="00A245A6"/>
    <w:rsid w:val="00A24D66"/>
    <w:rsid w:val="00A24FAC"/>
    <w:rsid w:val="00A2512B"/>
    <w:rsid w:val="00A25708"/>
    <w:rsid w:val="00A2668A"/>
    <w:rsid w:val="00A26B6B"/>
    <w:rsid w:val="00A26D18"/>
    <w:rsid w:val="00A26E00"/>
    <w:rsid w:val="00A27136"/>
    <w:rsid w:val="00A272A3"/>
    <w:rsid w:val="00A27654"/>
    <w:rsid w:val="00A278E9"/>
    <w:rsid w:val="00A27C2E"/>
    <w:rsid w:val="00A30344"/>
    <w:rsid w:val="00A30B55"/>
    <w:rsid w:val="00A30CFC"/>
    <w:rsid w:val="00A31572"/>
    <w:rsid w:val="00A31598"/>
    <w:rsid w:val="00A3163D"/>
    <w:rsid w:val="00A31A6C"/>
    <w:rsid w:val="00A32610"/>
    <w:rsid w:val="00A327C2"/>
    <w:rsid w:val="00A3316C"/>
    <w:rsid w:val="00A3334E"/>
    <w:rsid w:val="00A333FF"/>
    <w:rsid w:val="00A335C7"/>
    <w:rsid w:val="00A33F72"/>
    <w:rsid w:val="00A34047"/>
    <w:rsid w:val="00A34064"/>
    <w:rsid w:val="00A347E5"/>
    <w:rsid w:val="00A349F2"/>
    <w:rsid w:val="00A34ACF"/>
    <w:rsid w:val="00A34C2C"/>
    <w:rsid w:val="00A34E81"/>
    <w:rsid w:val="00A34EA6"/>
    <w:rsid w:val="00A35052"/>
    <w:rsid w:val="00A35B69"/>
    <w:rsid w:val="00A35BD4"/>
    <w:rsid w:val="00A35CD3"/>
    <w:rsid w:val="00A35D3A"/>
    <w:rsid w:val="00A35EBD"/>
    <w:rsid w:val="00A35FAB"/>
    <w:rsid w:val="00A36991"/>
    <w:rsid w:val="00A36B05"/>
    <w:rsid w:val="00A37103"/>
    <w:rsid w:val="00A374D4"/>
    <w:rsid w:val="00A3752C"/>
    <w:rsid w:val="00A37BF6"/>
    <w:rsid w:val="00A37C6B"/>
    <w:rsid w:val="00A403DA"/>
    <w:rsid w:val="00A407E3"/>
    <w:rsid w:val="00A40F41"/>
    <w:rsid w:val="00A4114C"/>
    <w:rsid w:val="00A419AE"/>
    <w:rsid w:val="00A424FD"/>
    <w:rsid w:val="00A428AE"/>
    <w:rsid w:val="00A42F67"/>
    <w:rsid w:val="00A4319D"/>
    <w:rsid w:val="00A431AC"/>
    <w:rsid w:val="00A43334"/>
    <w:rsid w:val="00A435BD"/>
    <w:rsid w:val="00A435EB"/>
    <w:rsid w:val="00A43768"/>
    <w:rsid w:val="00A43BFF"/>
    <w:rsid w:val="00A44504"/>
    <w:rsid w:val="00A45A60"/>
    <w:rsid w:val="00A464E4"/>
    <w:rsid w:val="00A4657D"/>
    <w:rsid w:val="00A46CE5"/>
    <w:rsid w:val="00A47250"/>
    <w:rsid w:val="00A47503"/>
    <w:rsid w:val="00A475B1"/>
    <w:rsid w:val="00A476AE"/>
    <w:rsid w:val="00A47B55"/>
    <w:rsid w:val="00A504EB"/>
    <w:rsid w:val="00A50856"/>
    <w:rsid w:val="00A5089E"/>
    <w:rsid w:val="00A50B0F"/>
    <w:rsid w:val="00A5140C"/>
    <w:rsid w:val="00A51B26"/>
    <w:rsid w:val="00A51ECB"/>
    <w:rsid w:val="00A52521"/>
    <w:rsid w:val="00A525D6"/>
    <w:rsid w:val="00A5308C"/>
    <w:rsid w:val="00A53107"/>
    <w:rsid w:val="00A5319F"/>
    <w:rsid w:val="00A535EF"/>
    <w:rsid w:val="00A5374A"/>
    <w:rsid w:val="00A53790"/>
    <w:rsid w:val="00A53D3B"/>
    <w:rsid w:val="00A541F8"/>
    <w:rsid w:val="00A54538"/>
    <w:rsid w:val="00A54C14"/>
    <w:rsid w:val="00A54D07"/>
    <w:rsid w:val="00A550D4"/>
    <w:rsid w:val="00A5512C"/>
    <w:rsid w:val="00A55454"/>
    <w:rsid w:val="00A5552F"/>
    <w:rsid w:val="00A55846"/>
    <w:rsid w:val="00A55EC6"/>
    <w:rsid w:val="00A56135"/>
    <w:rsid w:val="00A563F4"/>
    <w:rsid w:val="00A5694D"/>
    <w:rsid w:val="00A56DAE"/>
    <w:rsid w:val="00A56DB2"/>
    <w:rsid w:val="00A56FA8"/>
    <w:rsid w:val="00A570BF"/>
    <w:rsid w:val="00A572B2"/>
    <w:rsid w:val="00A5761E"/>
    <w:rsid w:val="00A5794B"/>
    <w:rsid w:val="00A57B11"/>
    <w:rsid w:val="00A603A5"/>
    <w:rsid w:val="00A607D0"/>
    <w:rsid w:val="00A60E14"/>
    <w:rsid w:val="00A612B4"/>
    <w:rsid w:val="00A6197E"/>
    <w:rsid w:val="00A61C9B"/>
    <w:rsid w:val="00A61D0F"/>
    <w:rsid w:val="00A61DC5"/>
    <w:rsid w:val="00A62058"/>
    <w:rsid w:val="00A62261"/>
    <w:rsid w:val="00A6243A"/>
    <w:rsid w:val="00A62896"/>
    <w:rsid w:val="00A62D6F"/>
    <w:rsid w:val="00A62D9E"/>
    <w:rsid w:val="00A6333A"/>
    <w:rsid w:val="00A63679"/>
    <w:rsid w:val="00A63852"/>
    <w:rsid w:val="00A63B4E"/>
    <w:rsid w:val="00A63B67"/>
    <w:rsid w:val="00A63D1D"/>
    <w:rsid w:val="00A63DC2"/>
    <w:rsid w:val="00A64145"/>
    <w:rsid w:val="00A64826"/>
    <w:rsid w:val="00A64B73"/>
    <w:rsid w:val="00A64E41"/>
    <w:rsid w:val="00A663EE"/>
    <w:rsid w:val="00A6681D"/>
    <w:rsid w:val="00A673BC"/>
    <w:rsid w:val="00A6743C"/>
    <w:rsid w:val="00A67894"/>
    <w:rsid w:val="00A67985"/>
    <w:rsid w:val="00A67AAA"/>
    <w:rsid w:val="00A7016B"/>
    <w:rsid w:val="00A701FA"/>
    <w:rsid w:val="00A702E9"/>
    <w:rsid w:val="00A7035C"/>
    <w:rsid w:val="00A7054F"/>
    <w:rsid w:val="00A70600"/>
    <w:rsid w:val="00A706F2"/>
    <w:rsid w:val="00A70731"/>
    <w:rsid w:val="00A70C0B"/>
    <w:rsid w:val="00A71429"/>
    <w:rsid w:val="00A714E2"/>
    <w:rsid w:val="00A72081"/>
    <w:rsid w:val="00A72252"/>
    <w:rsid w:val="00A72452"/>
    <w:rsid w:val="00A72462"/>
    <w:rsid w:val="00A729A0"/>
    <w:rsid w:val="00A739A2"/>
    <w:rsid w:val="00A73DA6"/>
    <w:rsid w:val="00A73E9D"/>
    <w:rsid w:val="00A74189"/>
    <w:rsid w:val="00A742D4"/>
    <w:rsid w:val="00A74675"/>
    <w:rsid w:val="00A74954"/>
    <w:rsid w:val="00A75AE1"/>
    <w:rsid w:val="00A761BA"/>
    <w:rsid w:val="00A761F1"/>
    <w:rsid w:val="00A7646C"/>
    <w:rsid w:val="00A76646"/>
    <w:rsid w:val="00A7665D"/>
    <w:rsid w:val="00A7707B"/>
    <w:rsid w:val="00A77B53"/>
    <w:rsid w:val="00A8007F"/>
    <w:rsid w:val="00A80860"/>
    <w:rsid w:val="00A80D4E"/>
    <w:rsid w:val="00A8119F"/>
    <w:rsid w:val="00A81A67"/>
    <w:rsid w:val="00A81EF8"/>
    <w:rsid w:val="00A81F7E"/>
    <w:rsid w:val="00A8240F"/>
    <w:rsid w:val="00A8252E"/>
    <w:rsid w:val="00A8257E"/>
    <w:rsid w:val="00A82588"/>
    <w:rsid w:val="00A82999"/>
    <w:rsid w:val="00A8326B"/>
    <w:rsid w:val="00A8380A"/>
    <w:rsid w:val="00A83A76"/>
    <w:rsid w:val="00A83CA7"/>
    <w:rsid w:val="00A83D86"/>
    <w:rsid w:val="00A83EEC"/>
    <w:rsid w:val="00A84644"/>
    <w:rsid w:val="00A84801"/>
    <w:rsid w:val="00A849B0"/>
    <w:rsid w:val="00A84D55"/>
    <w:rsid w:val="00A85172"/>
    <w:rsid w:val="00A854B0"/>
    <w:rsid w:val="00A85719"/>
    <w:rsid w:val="00A85841"/>
    <w:rsid w:val="00A85940"/>
    <w:rsid w:val="00A859DA"/>
    <w:rsid w:val="00A85CED"/>
    <w:rsid w:val="00A86199"/>
    <w:rsid w:val="00A861F2"/>
    <w:rsid w:val="00A862DE"/>
    <w:rsid w:val="00A86699"/>
    <w:rsid w:val="00A86D73"/>
    <w:rsid w:val="00A87174"/>
    <w:rsid w:val="00A90353"/>
    <w:rsid w:val="00A90C9C"/>
    <w:rsid w:val="00A910DF"/>
    <w:rsid w:val="00A91689"/>
    <w:rsid w:val="00A919E1"/>
    <w:rsid w:val="00A92FC2"/>
    <w:rsid w:val="00A93752"/>
    <w:rsid w:val="00A93CC6"/>
    <w:rsid w:val="00A946D2"/>
    <w:rsid w:val="00A94AB6"/>
    <w:rsid w:val="00A94D86"/>
    <w:rsid w:val="00A94E42"/>
    <w:rsid w:val="00A954A4"/>
    <w:rsid w:val="00A955DD"/>
    <w:rsid w:val="00A9632D"/>
    <w:rsid w:val="00A96864"/>
    <w:rsid w:val="00A9698C"/>
    <w:rsid w:val="00A969AC"/>
    <w:rsid w:val="00A976AB"/>
    <w:rsid w:val="00A9788D"/>
    <w:rsid w:val="00A979AA"/>
    <w:rsid w:val="00A97C49"/>
    <w:rsid w:val="00A97F63"/>
    <w:rsid w:val="00A97FB9"/>
    <w:rsid w:val="00AA06F1"/>
    <w:rsid w:val="00AA0A79"/>
    <w:rsid w:val="00AA0F3B"/>
    <w:rsid w:val="00AA1C90"/>
    <w:rsid w:val="00AA2079"/>
    <w:rsid w:val="00AA2249"/>
    <w:rsid w:val="00AA244C"/>
    <w:rsid w:val="00AA2986"/>
    <w:rsid w:val="00AA2C2B"/>
    <w:rsid w:val="00AA3003"/>
    <w:rsid w:val="00AA31F5"/>
    <w:rsid w:val="00AA42D4"/>
    <w:rsid w:val="00AA4358"/>
    <w:rsid w:val="00AA444E"/>
    <w:rsid w:val="00AA456E"/>
    <w:rsid w:val="00AA47B6"/>
    <w:rsid w:val="00AA48F9"/>
    <w:rsid w:val="00AA497D"/>
    <w:rsid w:val="00AA4A86"/>
    <w:rsid w:val="00AA4F7F"/>
    <w:rsid w:val="00AA5395"/>
    <w:rsid w:val="00AA58FD"/>
    <w:rsid w:val="00AA5EF8"/>
    <w:rsid w:val="00AA61F3"/>
    <w:rsid w:val="00AA6845"/>
    <w:rsid w:val="00AA68EE"/>
    <w:rsid w:val="00AA6B50"/>
    <w:rsid w:val="00AA6D95"/>
    <w:rsid w:val="00AA7155"/>
    <w:rsid w:val="00AA78AB"/>
    <w:rsid w:val="00AA7B7D"/>
    <w:rsid w:val="00AA7ECE"/>
    <w:rsid w:val="00AB02B6"/>
    <w:rsid w:val="00AB0540"/>
    <w:rsid w:val="00AB0C2B"/>
    <w:rsid w:val="00AB0DE8"/>
    <w:rsid w:val="00AB0DF4"/>
    <w:rsid w:val="00AB111F"/>
    <w:rsid w:val="00AB11B1"/>
    <w:rsid w:val="00AB1294"/>
    <w:rsid w:val="00AB13F3"/>
    <w:rsid w:val="00AB15A6"/>
    <w:rsid w:val="00AB1C26"/>
    <w:rsid w:val="00AB1C43"/>
    <w:rsid w:val="00AB234B"/>
    <w:rsid w:val="00AB2573"/>
    <w:rsid w:val="00AB263E"/>
    <w:rsid w:val="00AB2704"/>
    <w:rsid w:val="00AB2711"/>
    <w:rsid w:val="00AB31DA"/>
    <w:rsid w:val="00AB34A5"/>
    <w:rsid w:val="00AB3508"/>
    <w:rsid w:val="00AB365E"/>
    <w:rsid w:val="00AB39A2"/>
    <w:rsid w:val="00AB3A22"/>
    <w:rsid w:val="00AB3B87"/>
    <w:rsid w:val="00AB3E20"/>
    <w:rsid w:val="00AB4962"/>
    <w:rsid w:val="00AB4D44"/>
    <w:rsid w:val="00AB53B3"/>
    <w:rsid w:val="00AB549B"/>
    <w:rsid w:val="00AB5721"/>
    <w:rsid w:val="00AB5A63"/>
    <w:rsid w:val="00AB5B9A"/>
    <w:rsid w:val="00AB5DD1"/>
    <w:rsid w:val="00AB6309"/>
    <w:rsid w:val="00AB6568"/>
    <w:rsid w:val="00AB6A8E"/>
    <w:rsid w:val="00AB6D67"/>
    <w:rsid w:val="00AB7554"/>
    <w:rsid w:val="00AB783E"/>
    <w:rsid w:val="00AB78E7"/>
    <w:rsid w:val="00AB7DD8"/>
    <w:rsid w:val="00AB7EE1"/>
    <w:rsid w:val="00AC0074"/>
    <w:rsid w:val="00AC014D"/>
    <w:rsid w:val="00AC0BAB"/>
    <w:rsid w:val="00AC11EF"/>
    <w:rsid w:val="00AC17BD"/>
    <w:rsid w:val="00AC1A11"/>
    <w:rsid w:val="00AC1C4C"/>
    <w:rsid w:val="00AC2260"/>
    <w:rsid w:val="00AC2E82"/>
    <w:rsid w:val="00AC3225"/>
    <w:rsid w:val="00AC349D"/>
    <w:rsid w:val="00AC34A6"/>
    <w:rsid w:val="00AC3504"/>
    <w:rsid w:val="00AC39F8"/>
    <w:rsid w:val="00AC3B3B"/>
    <w:rsid w:val="00AC3C36"/>
    <w:rsid w:val="00AC3E7D"/>
    <w:rsid w:val="00AC4439"/>
    <w:rsid w:val="00AC4A4E"/>
    <w:rsid w:val="00AC4ACB"/>
    <w:rsid w:val="00AC6227"/>
    <w:rsid w:val="00AC6727"/>
    <w:rsid w:val="00AC6AA3"/>
    <w:rsid w:val="00AC6CFE"/>
    <w:rsid w:val="00AC7187"/>
    <w:rsid w:val="00AC7515"/>
    <w:rsid w:val="00AC793E"/>
    <w:rsid w:val="00AD0494"/>
    <w:rsid w:val="00AD077F"/>
    <w:rsid w:val="00AD0CDE"/>
    <w:rsid w:val="00AD102A"/>
    <w:rsid w:val="00AD1982"/>
    <w:rsid w:val="00AD1AA1"/>
    <w:rsid w:val="00AD1DF6"/>
    <w:rsid w:val="00AD23EF"/>
    <w:rsid w:val="00AD26F2"/>
    <w:rsid w:val="00AD2872"/>
    <w:rsid w:val="00AD30A4"/>
    <w:rsid w:val="00AD347A"/>
    <w:rsid w:val="00AD378B"/>
    <w:rsid w:val="00AD37EF"/>
    <w:rsid w:val="00AD3EBC"/>
    <w:rsid w:val="00AD3FAB"/>
    <w:rsid w:val="00AD409A"/>
    <w:rsid w:val="00AD4BDD"/>
    <w:rsid w:val="00AD5394"/>
    <w:rsid w:val="00AD53FB"/>
    <w:rsid w:val="00AD5630"/>
    <w:rsid w:val="00AD59B6"/>
    <w:rsid w:val="00AD5DA9"/>
    <w:rsid w:val="00AD6554"/>
    <w:rsid w:val="00AD6D22"/>
    <w:rsid w:val="00AD6EDC"/>
    <w:rsid w:val="00AD70CC"/>
    <w:rsid w:val="00AD7253"/>
    <w:rsid w:val="00AD7606"/>
    <w:rsid w:val="00AD7A4F"/>
    <w:rsid w:val="00AD7B18"/>
    <w:rsid w:val="00AD7BFE"/>
    <w:rsid w:val="00AD7E5C"/>
    <w:rsid w:val="00AE0211"/>
    <w:rsid w:val="00AE144C"/>
    <w:rsid w:val="00AE146B"/>
    <w:rsid w:val="00AE15F4"/>
    <w:rsid w:val="00AE1E23"/>
    <w:rsid w:val="00AE220B"/>
    <w:rsid w:val="00AE246C"/>
    <w:rsid w:val="00AE279D"/>
    <w:rsid w:val="00AE2C20"/>
    <w:rsid w:val="00AE2F50"/>
    <w:rsid w:val="00AE31D6"/>
    <w:rsid w:val="00AE3618"/>
    <w:rsid w:val="00AE3BBD"/>
    <w:rsid w:val="00AE3DC2"/>
    <w:rsid w:val="00AE427D"/>
    <w:rsid w:val="00AE4D75"/>
    <w:rsid w:val="00AE4E81"/>
    <w:rsid w:val="00AE4ED6"/>
    <w:rsid w:val="00AE4FB2"/>
    <w:rsid w:val="00AE541E"/>
    <w:rsid w:val="00AE56F2"/>
    <w:rsid w:val="00AE58AB"/>
    <w:rsid w:val="00AE594F"/>
    <w:rsid w:val="00AE5A9E"/>
    <w:rsid w:val="00AE6272"/>
    <w:rsid w:val="00AE6611"/>
    <w:rsid w:val="00AE6A93"/>
    <w:rsid w:val="00AE7036"/>
    <w:rsid w:val="00AE70DF"/>
    <w:rsid w:val="00AE7417"/>
    <w:rsid w:val="00AE760D"/>
    <w:rsid w:val="00AE77F1"/>
    <w:rsid w:val="00AE7A99"/>
    <w:rsid w:val="00AE7BF9"/>
    <w:rsid w:val="00AE7ED1"/>
    <w:rsid w:val="00AE7EEF"/>
    <w:rsid w:val="00AF044E"/>
    <w:rsid w:val="00AF0AF2"/>
    <w:rsid w:val="00AF0B5E"/>
    <w:rsid w:val="00AF0C8A"/>
    <w:rsid w:val="00AF0CE3"/>
    <w:rsid w:val="00AF0E9C"/>
    <w:rsid w:val="00AF1212"/>
    <w:rsid w:val="00AF1666"/>
    <w:rsid w:val="00AF1AA0"/>
    <w:rsid w:val="00AF25EB"/>
    <w:rsid w:val="00AF2B3D"/>
    <w:rsid w:val="00AF2D0A"/>
    <w:rsid w:val="00AF2E54"/>
    <w:rsid w:val="00AF307F"/>
    <w:rsid w:val="00AF3C94"/>
    <w:rsid w:val="00AF3E40"/>
    <w:rsid w:val="00AF3EC4"/>
    <w:rsid w:val="00AF4158"/>
    <w:rsid w:val="00AF467B"/>
    <w:rsid w:val="00AF46DB"/>
    <w:rsid w:val="00AF58AF"/>
    <w:rsid w:val="00AF5913"/>
    <w:rsid w:val="00AF601F"/>
    <w:rsid w:val="00AF6347"/>
    <w:rsid w:val="00AF63E8"/>
    <w:rsid w:val="00AF6767"/>
    <w:rsid w:val="00AF6DF1"/>
    <w:rsid w:val="00AF6F9D"/>
    <w:rsid w:val="00AF7047"/>
    <w:rsid w:val="00AF7588"/>
    <w:rsid w:val="00AF7AA8"/>
    <w:rsid w:val="00AF7CD8"/>
    <w:rsid w:val="00B00179"/>
    <w:rsid w:val="00B007EF"/>
    <w:rsid w:val="00B0093D"/>
    <w:rsid w:val="00B010AA"/>
    <w:rsid w:val="00B013A5"/>
    <w:rsid w:val="00B01827"/>
    <w:rsid w:val="00B01C0E"/>
    <w:rsid w:val="00B0201E"/>
    <w:rsid w:val="00B02639"/>
    <w:rsid w:val="00B026FF"/>
    <w:rsid w:val="00B02798"/>
    <w:rsid w:val="00B02B41"/>
    <w:rsid w:val="00B02C6C"/>
    <w:rsid w:val="00B02EE0"/>
    <w:rsid w:val="00B03420"/>
    <w:rsid w:val="00B0371D"/>
    <w:rsid w:val="00B03998"/>
    <w:rsid w:val="00B03D43"/>
    <w:rsid w:val="00B03EF7"/>
    <w:rsid w:val="00B04107"/>
    <w:rsid w:val="00B04E77"/>
    <w:rsid w:val="00B04F00"/>
    <w:rsid w:val="00B04F31"/>
    <w:rsid w:val="00B050B3"/>
    <w:rsid w:val="00B05A2A"/>
    <w:rsid w:val="00B05BA5"/>
    <w:rsid w:val="00B05F01"/>
    <w:rsid w:val="00B0604F"/>
    <w:rsid w:val="00B06F6C"/>
    <w:rsid w:val="00B070A9"/>
    <w:rsid w:val="00B07566"/>
    <w:rsid w:val="00B07A19"/>
    <w:rsid w:val="00B07AEC"/>
    <w:rsid w:val="00B07BCC"/>
    <w:rsid w:val="00B07C85"/>
    <w:rsid w:val="00B100C1"/>
    <w:rsid w:val="00B106DF"/>
    <w:rsid w:val="00B10D22"/>
    <w:rsid w:val="00B11269"/>
    <w:rsid w:val="00B11CF9"/>
    <w:rsid w:val="00B11E5A"/>
    <w:rsid w:val="00B12130"/>
    <w:rsid w:val="00B1226D"/>
    <w:rsid w:val="00B126F7"/>
    <w:rsid w:val="00B12711"/>
    <w:rsid w:val="00B12806"/>
    <w:rsid w:val="00B12F98"/>
    <w:rsid w:val="00B13097"/>
    <w:rsid w:val="00B13289"/>
    <w:rsid w:val="00B133DA"/>
    <w:rsid w:val="00B1399C"/>
    <w:rsid w:val="00B13A03"/>
    <w:rsid w:val="00B13C04"/>
    <w:rsid w:val="00B14018"/>
    <w:rsid w:val="00B149F6"/>
    <w:rsid w:val="00B154F1"/>
    <w:rsid w:val="00B1556E"/>
    <w:rsid w:val="00B1567E"/>
    <w:rsid w:val="00B157E2"/>
    <w:rsid w:val="00B15B90"/>
    <w:rsid w:val="00B1605B"/>
    <w:rsid w:val="00B163C4"/>
    <w:rsid w:val="00B16732"/>
    <w:rsid w:val="00B17925"/>
    <w:rsid w:val="00B17A5C"/>
    <w:rsid w:val="00B17B89"/>
    <w:rsid w:val="00B17CD7"/>
    <w:rsid w:val="00B17E49"/>
    <w:rsid w:val="00B201D5"/>
    <w:rsid w:val="00B2029A"/>
    <w:rsid w:val="00B20480"/>
    <w:rsid w:val="00B20511"/>
    <w:rsid w:val="00B20A9A"/>
    <w:rsid w:val="00B20BA5"/>
    <w:rsid w:val="00B211FF"/>
    <w:rsid w:val="00B21315"/>
    <w:rsid w:val="00B215ED"/>
    <w:rsid w:val="00B215F1"/>
    <w:rsid w:val="00B21866"/>
    <w:rsid w:val="00B219AF"/>
    <w:rsid w:val="00B21F9E"/>
    <w:rsid w:val="00B21FDB"/>
    <w:rsid w:val="00B2200B"/>
    <w:rsid w:val="00B22214"/>
    <w:rsid w:val="00B22555"/>
    <w:rsid w:val="00B22646"/>
    <w:rsid w:val="00B23868"/>
    <w:rsid w:val="00B23B5B"/>
    <w:rsid w:val="00B23CCB"/>
    <w:rsid w:val="00B2418D"/>
    <w:rsid w:val="00B24A04"/>
    <w:rsid w:val="00B254E5"/>
    <w:rsid w:val="00B25544"/>
    <w:rsid w:val="00B258C5"/>
    <w:rsid w:val="00B26C1C"/>
    <w:rsid w:val="00B26DD3"/>
    <w:rsid w:val="00B309C2"/>
    <w:rsid w:val="00B30ABB"/>
    <w:rsid w:val="00B30BD4"/>
    <w:rsid w:val="00B30DB6"/>
    <w:rsid w:val="00B30E2C"/>
    <w:rsid w:val="00B310BA"/>
    <w:rsid w:val="00B31626"/>
    <w:rsid w:val="00B31B68"/>
    <w:rsid w:val="00B320F8"/>
    <w:rsid w:val="00B3215A"/>
    <w:rsid w:val="00B3290A"/>
    <w:rsid w:val="00B32B0B"/>
    <w:rsid w:val="00B32C03"/>
    <w:rsid w:val="00B32CCD"/>
    <w:rsid w:val="00B32FCA"/>
    <w:rsid w:val="00B339B3"/>
    <w:rsid w:val="00B33FD0"/>
    <w:rsid w:val="00B34111"/>
    <w:rsid w:val="00B34427"/>
    <w:rsid w:val="00B34A0D"/>
    <w:rsid w:val="00B34A96"/>
    <w:rsid w:val="00B34AF0"/>
    <w:rsid w:val="00B34B1E"/>
    <w:rsid w:val="00B34E4A"/>
    <w:rsid w:val="00B36347"/>
    <w:rsid w:val="00B3656C"/>
    <w:rsid w:val="00B368E5"/>
    <w:rsid w:val="00B36BDB"/>
    <w:rsid w:val="00B36EC2"/>
    <w:rsid w:val="00B3736C"/>
    <w:rsid w:val="00B3736F"/>
    <w:rsid w:val="00B37647"/>
    <w:rsid w:val="00B37699"/>
    <w:rsid w:val="00B37DB6"/>
    <w:rsid w:val="00B409B3"/>
    <w:rsid w:val="00B40B44"/>
    <w:rsid w:val="00B40D84"/>
    <w:rsid w:val="00B41603"/>
    <w:rsid w:val="00B41765"/>
    <w:rsid w:val="00B41C58"/>
    <w:rsid w:val="00B41E45"/>
    <w:rsid w:val="00B4237D"/>
    <w:rsid w:val="00B42BD1"/>
    <w:rsid w:val="00B43442"/>
    <w:rsid w:val="00B43935"/>
    <w:rsid w:val="00B43AD6"/>
    <w:rsid w:val="00B43AE8"/>
    <w:rsid w:val="00B43C61"/>
    <w:rsid w:val="00B44763"/>
    <w:rsid w:val="00B4489F"/>
    <w:rsid w:val="00B455D3"/>
    <w:rsid w:val="00B4566C"/>
    <w:rsid w:val="00B45CFF"/>
    <w:rsid w:val="00B45D9A"/>
    <w:rsid w:val="00B45FAC"/>
    <w:rsid w:val="00B46274"/>
    <w:rsid w:val="00B4666C"/>
    <w:rsid w:val="00B468A9"/>
    <w:rsid w:val="00B47448"/>
    <w:rsid w:val="00B4773C"/>
    <w:rsid w:val="00B4778B"/>
    <w:rsid w:val="00B4799E"/>
    <w:rsid w:val="00B47FA2"/>
    <w:rsid w:val="00B50039"/>
    <w:rsid w:val="00B50608"/>
    <w:rsid w:val="00B509E0"/>
    <w:rsid w:val="00B50CEC"/>
    <w:rsid w:val="00B50E08"/>
    <w:rsid w:val="00B51005"/>
    <w:rsid w:val="00B511D9"/>
    <w:rsid w:val="00B5141B"/>
    <w:rsid w:val="00B5184D"/>
    <w:rsid w:val="00B527FE"/>
    <w:rsid w:val="00B5282A"/>
    <w:rsid w:val="00B529C8"/>
    <w:rsid w:val="00B52EAD"/>
    <w:rsid w:val="00B52FA0"/>
    <w:rsid w:val="00B5323B"/>
    <w:rsid w:val="00B533E9"/>
    <w:rsid w:val="00B538F4"/>
    <w:rsid w:val="00B53EE0"/>
    <w:rsid w:val="00B54143"/>
    <w:rsid w:val="00B545FE"/>
    <w:rsid w:val="00B547BF"/>
    <w:rsid w:val="00B5536A"/>
    <w:rsid w:val="00B55B85"/>
    <w:rsid w:val="00B564F8"/>
    <w:rsid w:val="00B5734C"/>
    <w:rsid w:val="00B5745F"/>
    <w:rsid w:val="00B57E5E"/>
    <w:rsid w:val="00B60024"/>
    <w:rsid w:val="00B60027"/>
    <w:rsid w:val="00B60028"/>
    <w:rsid w:val="00B6012B"/>
    <w:rsid w:val="00B60142"/>
    <w:rsid w:val="00B602C6"/>
    <w:rsid w:val="00B606F4"/>
    <w:rsid w:val="00B6083C"/>
    <w:rsid w:val="00B61408"/>
    <w:rsid w:val="00B6177D"/>
    <w:rsid w:val="00B618F7"/>
    <w:rsid w:val="00B6191B"/>
    <w:rsid w:val="00B61EC0"/>
    <w:rsid w:val="00B620F6"/>
    <w:rsid w:val="00B627A6"/>
    <w:rsid w:val="00B62AA5"/>
    <w:rsid w:val="00B63689"/>
    <w:rsid w:val="00B636D3"/>
    <w:rsid w:val="00B636DF"/>
    <w:rsid w:val="00B63D32"/>
    <w:rsid w:val="00B64B77"/>
    <w:rsid w:val="00B65017"/>
    <w:rsid w:val="00B65044"/>
    <w:rsid w:val="00B65EC7"/>
    <w:rsid w:val="00B66255"/>
    <w:rsid w:val="00B6661B"/>
    <w:rsid w:val="00B66674"/>
    <w:rsid w:val="00B666F6"/>
    <w:rsid w:val="00B669DA"/>
    <w:rsid w:val="00B66BE1"/>
    <w:rsid w:val="00B6704F"/>
    <w:rsid w:val="00B67073"/>
    <w:rsid w:val="00B674F0"/>
    <w:rsid w:val="00B67954"/>
    <w:rsid w:val="00B67F3D"/>
    <w:rsid w:val="00B70154"/>
    <w:rsid w:val="00B7029A"/>
    <w:rsid w:val="00B706E1"/>
    <w:rsid w:val="00B71167"/>
    <w:rsid w:val="00B713FD"/>
    <w:rsid w:val="00B71B2C"/>
    <w:rsid w:val="00B71DE0"/>
    <w:rsid w:val="00B72343"/>
    <w:rsid w:val="00B724E8"/>
    <w:rsid w:val="00B727F5"/>
    <w:rsid w:val="00B72B66"/>
    <w:rsid w:val="00B73584"/>
    <w:rsid w:val="00B73805"/>
    <w:rsid w:val="00B73857"/>
    <w:rsid w:val="00B73D0E"/>
    <w:rsid w:val="00B742A5"/>
    <w:rsid w:val="00B747F3"/>
    <w:rsid w:val="00B748B2"/>
    <w:rsid w:val="00B75429"/>
    <w:rsid w:val="00B754ED"/>
    <w:rsid w:val="00B757C9"/>
    <w:rsid w:val="00B75E9F"/>
    <w:rsid w:val="00B76020"/>
    <w:rsid w:val="00B76A57"/>
    <w:rsid w:val="00B76B08"/>
    <w:rsid w:val="00B76BAF"/>
    <w:rsid w:val="00B771FE"/>
    <w:rsid w:val="00B7721B"/>
    <w:rsid w:val="00B773CE"/>
    <w:rsid w:val="00B77AEF"/>
    <w:rsid w:val="00B77D92"/>
    <w:rsid w:val="00B77F40"/>
    <w:rsid w:val="00B802A9"/>
    <w:rsid w:val="00B80505"/>
    <w:rsid w:val="00B80756"/>
    <w:rsid w:val="00B80CA2"/>
    <w:rsid w:val="00B81181"/>
    <w:rsid w:val="00B81327"/>
    <w:rsid w:val="00B81615"/>
    <w:rsid w:val="00B81A8F"/>
    <w:rsid w:val="00B81BEE"/>
    <w:rsid w:val="00B81C14"/>
    <w:rsid w:val="00B81FFB"/>
    <w:rsid w:val="00B82A81"/>
    <w:rsid w:val="00B8303F"/>
    <w:rsid w:val="00B83298"/>
    <w:rsid w:val="00B83B16"/>
    <w:rsid w:val="00B83EF2"/>
    <w:rsid w:val="00B845E0"/>
    <w:rsid w:val="00B84CA6"/>
    <w:rsid w:val="00B855F0"/>
    <w:rsid w:val="00B8571C"/>
    <w:rsid w:val="00B85BDC"/>
    <w:rsid w:val="00B861FF"/>
    <w:rsid w:val="00B862D4"/>
    <w:rsid w:val="00B863AD"/>
    <w:rsid w:val="00B864FF"/>
    <w:rsid w:val="00B867F5"/>
    <w:rsid w:val="00B868E4"/>
    <w:rsid w:val="00B86983"/>
    <w:rsid w:val="00B8731B"/>
    <w:rsid w:val="00B87681"/>
    <w:rsid w:val="00B87B98"/>
    <w:rsid w:val="00B901A6"/>
    <w:rsid w:val="00B908A1"/>
    <w:rsid w:val="00B90DFE"/>
    <w:rsid w:val="00B90FD2"/>
    <w:rsid w:val="00B911AB"/>
    <w:rsid w:val="00B912D8"/>
    <w:rsid w:val="00B9143E"/>
    <w:rsid w:val="00B91631"/>
    <w:rsid w:val="00B91703"/>
    <w:rsid w:val="00B91704"/>
    <w:rsid w:val="00B9193B"/>
    <w:rsid w:val="00B923AC"/>
    <w:rsid w:val="00B92B38"/>
    <w:rsid w:val="00B92CB4"/>
    <w:rsid w:val="00B9300F"/>
    <w:rsid w:val="00B936C6"/>
    <w:rsid w:val="00B936F5"/>
    <w:rsid w:val="00B9383E"/>
    <w:rsid w:val="00B95000"/>
    <w:rsid w:val="00B950D8"/>
    <w:rsid w:val="00B958CB"/>
    <w:rsid w:val="00B959D8"/>
    <w:rsid w:val="00B95B1D"/>
    <w:rsid w:val="00B95B50"/>
    <w:rsid w:val="00B95E6E"/>
    <w:rsid w:val="00B962BA"/>
    <w:rsid w:val="00B964AE"/>
    <w:rsid w:val="00B9657A"/>
    <w:rsid w:val="00B9665F"/>
    <w:rsid w:val="00B96ACA"/>
    <w:rsid w:val="00B96FE3"/>
    <w:rsid w:val="00B975EA"/>
    <w:rsid w:val="00B97B2F"/>
    <w:rsid w:val="00BA0398"/>
    <w:rsid w:val="00BA08B4"/>
    <w:rsid w:val="00BA0D5E"/>
    <w:rsid w:val="00BA0E8C"/>
    <w:rsid w:val="00BA14E5"/>
    <w:rsid w:val="00BA184B"/>
    <w:rsid w:val="00BA1E7A"/>
    <w:rsid w:val="00BA2051"/>
    <w:rsid w:val="00BA268E"/>
    <w:rsid w:val="00BA27C8"/>
    <w:rsid w:val="00BA3486"/>
    <w:rsid w:val="00BA3922"/>
    <w:rsid w:val="00BA3D64"/>
    <w:rsid w:val="00BA40BA"/>
    <w:rsid w:val="00BA51EA"/>
    <w:rsid w:val="00BA5216"/>
    <w:rsid w:val="00BA5328"/>
    <w:rsid w:val="00BA595A"/>
    <w:rsid w:val="00BA6578"/>
    <w:rsid w:val="00BA7584"/>
    <w:rsid w:val="00BA7C9E"/>
    <w:rsid w:val="00BA7D9C"/>
    <w:rsid w:val="00BB0176"/>
    <w:rsid w:val="00BB02B6"/>
    <w:rsid w:val="00BB04F8"/>
    <w:rsid w:val="00BB07F9"/>
    <w:rsid w:val="00BB0C02"/>
    <w:rsid w:val="00BB0E1F"/>
    <w:rsid w:val="00BB0E83"/>
    <w:rsid w:val="00BB0F03"/>
    <w:rsid w:val="00BB12A1"/>
    <w:rsid w:val="00BB166E"/>
    <w:rsid w:val="00BB17D8"/>
    <w:rsid w:val="00BB1869"/>
    <w:rsid w:val="00BB2D79"/>
    <w:rsid w:val="00BB2D93"/>
    <w:rsid w:val="00BB3115"/>
    <w:rsid w:val="00BB31BA"/>
    <w:rsid w:val="00BB39B4"/>
    <w:rsid w:val="00BB3E86"/>
    <w:rsid w:val="00BB4184"/>
    <w:rsid w:val="00BB428C"/>
    <w:rsid w:val="00BB4AC3"/>
    <w:rsid w:val="00BB4B6F"/>
    <w:rsid w:val="00BB50D6"/>
    <w:rsid w:val="00BB56B3"/>
    <w:rsid w:val="00BB5A48"/>
    <w:rsid w:val="00BB5BA0"/>
    <w:rsid w:val="00BB6566"/>
    <w:rsid w:val="00BB68AF"/>
    <w:rsid w:val="00BB73F0"/>
    <w:rsid w:val="00BB7420"/>
    <w:rsid w:val="00BB7B97"/>
    <w:rsid w:val="00BB7CBC"/>
    <w:rsid w:val="00BC014C"/>
    <w:rsid w:val="00BC0542"/>
    <w:rsid w:val="00BC05A1"/>
    <w:rsid w:val="00BC087B"/>
    <w:rsid w:val="00BC0BEC"/>
    <w:rsid w:val="00BC129D"/>
    <w:rsid w:val="00BC13D1"/>
    <w:rsid w:val="00BC14BD"/>
    <w:rsid w:val="00BC1E02"/>
    <w:rsid w:val="00BC1EF9"/>
    <w:rsid w:val="00BC1FCF"/>
    <w:rsid w:val="00BC209D"/>
    <w:rsid w:val="00BC2438"/>
    <w:rsid w:val="00BC26CD"/>
    <w:rsid w:val="00BC2DE3"/>
    <w:rsid w:val="00BC2F5C"/>
    <w:rsid w:val="00BC30A5"/>
    <w:rsid w:val="00BC3660"/>
    <w:rsid w:val="00BC395D"/>
    <w:rsid w:val="00BC3B10"/>
    <w:rsid w:val="00BC3BC7"/>
    <w:rsid w:val="00BC4151"/>
    <w:rsid w:val="00BC4375"/>
    <w:rsid w:val="00BC4829"/>
    <w:rsid w:val="00BC483E"/>
    <w:rsid w:val="00BC4898"/>
    <w:rsid w:val="00BC4EE1"/>
    <w:rsid w:val="00BC4F29"/>
    <w:rsid w:val="00BC4F64"/>
    <w:rsid w:val="00BC5095"/>
    <w:rsid w:val="00BC56F7"/>
    <w:rsid w:val="00BC5CB6"/>
    <w:rsid w:val="00BC6ACF"/>
    <w:rsid w:val="00BC714C"/>
    <w:rsid w:val="00BC780C"/>
    <w:rsid w:val="00BC7A0C"/>
    <w:rsid w:val="00BC7BB9"/>
    <w:rsid w:val="00BC7E0D"/>
    <w:rsid w:val="00BD001F"/>
    <w:rsid w:val="00BD0C02"/>
    <w:rsid w:val="00BD11F0"/>
    <w:rsid w:val="00BD121F"/>
    <w:rsid w:val="00BD1732"/>
    <w:rsid w:val="00BD198B"/>
    <w:rsid w:val="00BD1E24"/>
    <w:rsid w:val="00BD225D"/>
    <w:rsid w:val="00BD2770"/>
    <w:rsid w:val="00BD2C7C"/>
    <w:rsid w:val="00BD2E8C"/>
    <w:rsid w:val="00BD3506"/>
    <w:rsid w:val="00BD36EB"/>
    <w:rsid w:val="00BD3883"/>
    <w:rsid w:val="00BD3C81"/>
    <w:rsid w:val="00BD3FD2"/>
    <w:rsid w:val="00BD4374"/>
    <w:rsid w:val="00BD4865"/>
    <w:rsid w:val="00BD50B0"/>
    <w:rsid w:val="00BD5248"/>
    <w:rsid w:val="00BD59DB"/>
    <w:rsid w:val="00BD5C2E"/>
    <w:rsid w:val="00BD5EC9"/>
    <w:rsid w:val="00BD6215"/>
    <w:rsid w:val="00BD62BD"/>
    <w:rsid w:val="00BD675F"/>
    <w:rsid w:val="00BD6B9C"/>
    <w:rsid w:val="00BD7228"/>
    <w:rsid w:val="00BD7411"/>
    <w:rsid w:val="00BD7618"/>
    <w:rsid w:val="00BD7665"/>
    <w:rsid w:val="00BD782B"/>
    <w:rsid w:val="00BD7BA5"/>
    <w:rsid w:val="00BD7CDF"/>
    <w:rsid w:val="00BD7E12"/>
    <w:rsid w:val="00BD7F6F"/>
    <w:rsid w:val="00BE01AB"/>
    <w:rsid w:val="00BE0402"/>
    <w:rsid w:val="00BE0537"/>
    <w:rsid w:val="00BE0D31"/>
    <w:rsid w:val="00BE132E"/>
    <w:rsid w:val="00BE143F"/>
    <w:rsid w:val="00BE17BC"/>
    <w:rsid w:val="00BE1875"/>
    <w:rsid w:val="00BE1BFB"/>
    <w:rsid w:val="00BE2157"/>
    <w:rsid w:val="00BE259C"/>
    <w:rsid w:val="00BE2B65"/>
    <w:rsid w:val="00BE3666"/>
    <w:rsid w:val="00BE378B"/>
    <w:rsid w:val="00BE37CC"/>
    <w:rsid w:val="00BE39CA"/>
    <w:rsid w:val="00BE4770"/>
    <w:rsid w:val="00BE4A08"/>
    <w:rsid w:val="00BE4C62"/>
    <w:rsid w:val="00BE5ABE"/>
    <w:rsid w:val="00BE5E5B"/>
    <w:rsid w:val="00BE61EB"/>
    <w:rsid w:val="00BE62C2"/>
    <w:rsid w:val="00BE62E8"/>
    <w:rsid w:val="00BE63CE"/>
    <w:rsid w:val="00BE651A"/>
    <w:rsid w:val="00BE6875"/>
    <w:rsid w:val="00BE7105"/>
    <w:rsid w:val="00BE75AE"/>
    <w:rsid w:val="00BE768D"/>
    <w:rsid w:val="00BE7C9A"/>
    <w:rsid w:val="00BE7EE2"/>
    <w:rsid w:val="00BE7F15"/>
    <w:rsid w:val="00BE7F9A"/>
    <w:rsid w:val="00BF0221"/>
    <w:rsid w:val="00BF0B72"/>
    <w:rsid w:val="00BF0F7D"/>
    <w:rsid w:val="00BF0FFB"/>
    <w:rsid w:val="00BF103A"/>
    <w:rsid w:val="00BF130F"/>
    <w:rsid w:val="00BF15C2"/>
    <w:rsid w:val="00BF1A94"/>
    <w:rsid w:val="00BF1B4D"/>
    <w:rsid w:val="00BF235C"/>
    <w:rsid w:val="00BF28EF"/>
    <w:rsid w:val="00BF302E"/>
    <w:rsid w:val="00BF3124"/>
    <w:rsid w:val="00BF31E6"/>
    <w:rsid w:val="00BF32D9"/>
    <w:rsid w:val="00BF3D86"/>
    <w:rsid w:val="00BF418E"/>
    <w:rsid w:val="00BF426A"/>
    <w:rsid w:val="00BF448D"/>
    <w:rsid w:val="00BF4572"/>
    <w:rsid w:val="00BF46B8"/>
    <w:rsid w:val="00BF4E4E"/>
    <w:rsid w:val="00BF5183"/>
    <w:rsid w:val="00BF528F"/>
    <w:rsid w:val="00BF5809"/>
    <w:rsid w:val="00BF5920"/>
    <w:rsid w:val="00BF5DFF"/>
    <w:rsid w:val="00BF5F8B"/>
    <w:rsid w:val="00BF60F9"/>
    <w:rsid w:val="00BF62D8"/>
    <w:rsid w:val="00BF65AA"/>
    <w:rsid w:val="00BF6907"/>
    <w:rsid w:val="00BF6913"/>
    <w:rsid w:val="00BF7175"/>
    <w:rsid w:val="00BF72CB"/>
    <w:rsid w:val="00BF7359"/>
    <w:rsid w:val="00BF7412"/>
    <w:rsid w:val="00BF74B3"/>
    <w:rsid w:val="00BF771D"/>
    <w:rsid w:val="00BF780A"/>
    <w:rsid w:val="00BF7854"/>
    <w:rsid w:val="00BF787D"/>
    <w:rsid w:val="00BF7B11"/>
    <w:rsid w:val="00BF7B72"/>
    <w:rsid w:val="00BF7DA7"/>
    <w:rsid w:val="00BF7F05"/>
    <w:rsid w:val="00C00C72"/>
    <w:rsid w:val="00C01278"/>
    <w:rsid w:val="00C013E5"/>
    <w:rsid w:val="00C016E2"/>
    <w:rsid w:val="00C0190A"/>
    <w:rsid w:val="00C01BCA"/>
    <w:rsid w:val="00C01D86"/>
    <w:rsid w:val="00C021A5"/>
    <w:rsid w:val="00C02411"/>
    <w:rsid w:val="00C025FC"/>
    <w:rsid w:val="00C027BC"/>
    <w:rsid w:val="00C02B3F"/>
    <w:rsid w:val="00C02FCB"/>
    <w:rsid w:val="00C0315E"/>
    <w:rsid w:val="00C03188"/>
    <w:rsid w:val="00C03357"/>
    <w:rsid w:val="00C03479"/>
    <w:rsid w:val="00C0426E"/>
    <w:rsid w:val="00C044A8"/>
    <w:rsid w:val="00C044E0"/>
    <w:rsid w:val="00C04618"/>
    <w:rsid w:val="00C04A18"/>
    <w:rsid w:val="00C05029"/>
    <w:rsid w:val="00C05307"/>
    <w:rsid w:val="00C05C18"/>
    <w:rsid w:val="00C0623B"/>
    <w:rsid w:val="00C06A59"/>
    <w:rsid w:val="00C070F2"/>
    <w:rsid w:val="00C07785"/>
    <w:rsid w:val="00C07875"/>
    <w:rsid w:val="00C07A33"/>
    <w:rsid w:val="00C1000A"/>
    <w:rsid w:val="00C10C58"/>
    <w:rsid w:val="00C117CC"/>
    <w:rsid w:val="00C11A16"/>
    <w:rsid w:val="00C11A49"/>
    <w:rsid w:val="00C11AF5"/>
    <w:rsid w:val="00C12052"/>
    <w:rsid w:val="00C12253"/>
    <w:rsid w:val="00C12406"/>
    <w:rsid w:val="00C12B87"/>
    <w:rsid w:val="00C12C02"/>
    <w:rsid w:val="00C12F1C"/>
    <w:rsid w:val="00C131D7"/>
    <w:rsid w:val="00C132DF"/>
    <w:rsid w:val="00C135B6"/>
    <w:rsid w:val="00C13661"/>
    <w:rsid w:val="00C136DF"/>
    <w:rsid w:val="00C13ADB"/>
    <w:rsid w:val="00C13AEC"/>
    <w:rsid w:val="00C13DA6"/>
    <w:rsid w:val="00C13F85"/>
    <w:rsid w:val="00C13FA2"/>
    <w:rsid w:val="00C140FD"/>
    <w:rsid w:val="00C14274"/>
    <w:rsid w:val="00C14B20"/>
    <w:rsid w:val="00C1546C"/>
    <w:rsid w:val="00C15B0D"/>
    <w:rsid w:val="00C15C5C"/>
    <w:rsid w:val="00C16137"/>
    <w:rsid w:val="00C16155"/>
    <w:rsid w:val="00C162DA"/>
    <w:rsid w:val="00C166A1"/>
    <w:rsid w:val="00C17ADB"/>
    <w:rsid w:val="00C2017D"/>
    <w:rsid w:val="00C212FD"/>
    <w:rsid w:val="00C22160"/>
    <w:rsid w:val="00C221BE"/>
    <w:rsid w:val="00C221EE"/>
    <w:rsid w:val="00C22370"/>
    <w:rsid w:val="00C22B60"/>
    <w:rsid w:val="00C22D79"/>
    <w:rsid w:val="00C230CF"/>
    <w:rsid w:val="00C235E2"/>
    <w:rsid w:val="00C235F2"/>
    <w:rsid w:val="00C238E4"/>
    <w:rsid w:val="00C23B2B"/>
    <w:rsid w:val="00C23F18"/>
    <w:rsid w:val="00C23FB0"/>
    <w:rsid w:val="00C2442B"/>
    <w:rsid w:val="00C251B1"/>
    <w:rsid w:val="00C2526E"/>
    <w:rsid w:val="00C2583D"/>
    <w:rsid w:val="00C2618A"/>
    <w:rsid w:val="00C27491"/>
    <w:rsid w:val="00C27723"/>
    <w:rsid w:val="00C27934"/>
    <w:rsid w:val="00C30267"/>
    <w:rsid w:val="00C306B2"/>
    <w:rsid w:val="00C30A0A"/>
    <w:rsid w:val="00C30E1A"/>
    <w:rsid w:val="00C31355"/>
    <w:rsid w:val="00C313D9"/>
    <w:rsid w:val="00C316BE"/>
    <w:rsid w:val="00C319EB"/>
    <w:rsid w:val="00C32683"/>
    <w:rsid w:val="00C328A9"/>
    <w:rsid w:val="00C328AC"/>
    <w:rsid w:val="00C32A37"/>
    <w:rsid w:val="00C32B7D"/>
    <w:rsid w:val="00C33AC1"/>
    <w:rsid w:val="00C33D9A"/>
    <w:rsid w:val="00C33F02"/>
    <w:rsid w:val="00C34982"/>
    <w:rsid w:val="00C34B6A"/>
    <w:rsid w:val="00C34E33"/>
    <w:rsid w:val="00C34ED1"/>
    <w:rsid w:val="00C3508C"/>
    <w:rsid w:val="00C35552"/>
    <w:rsid w:val="00C357B5"/>
    <w:rsid w:val="00C35828"/>
    <w:rsid w:val="00C35C7F"/>
    <w:rsid w:val="00C35EB6"/>
    <w:rsid w:val="00C36559"/>
    <w:rsid w:val="00C36585"/>
    <w:rsid w:val="00C36A36"/>
    <w:rsid w:val="00C36ACD"/>
    <w:rsid w:val="00C36E3A"/>
    <w:rsid w:val="00C37423"/>
    <w:rsid w:val="00C37A46"/>
    <w:rsid w:val="00C4027F"/>
    <w:rsid w:val="00C408F8"/>
    <w:rsid w:val="00C40CF0"/>
    <w:rsid w:val="00C40D80"/>
    <w:rsid w:val="00C41597"/>
    <w:rsid w:val="00C417D3"/>
    <w:rsid w:val="00C418D0"/>
    <w:rsid w:val="00C41A92"/>
    <w:rsid w:val="00C41B57"/>
    <w:rsid w:val="00C41E35"/>
    <w:rsid w:val="00C41F87"/>
    <w:rsid w:val="00C4215B"/>
    <w:rsid w:val="00C429F3"/>
    <w:rsid w:val="00C42A8E"/>
    <w:rsid w:val="00C42E5E"/>
    <w:rsid w:val="00C42F64"/>
    <w:rsid w:val="00C433ED"/>
    <w:rsid w:val="00C439F3"/>
    <w:rsid w:val="00C43BA8"/>
    <w:rsid w:val="00C440F3"/>
    <w:rsid w:val="00C44145"/>
    <w:rsid w:val="00C443F1"/>
    <w:rsid w:val="00C44D91"/>
    <w:rsid w:val="00C44DB0"/>
    <w:rsid w:val="00C46309"/>
    <w:rsid w:val="00C465EE"/>
    <w:rsid w:val="00C47253"/>
    <w:rsid w:val="00C475D4"/>
    <w:rsid w:val="00C4776E"/>
    <w:rsid w:val="00C47A9F"/>
    <w:rsid w:val="00C516BD"/>
    <w:rsid w:val="00C51892"/>
    <w:rsid w:val="00C51ECC"/>
    <w:rsid w:val="00C51F34"/>
    <w:rsid w:val="00C52452"/>
    <w:rsid w:val="00C527C2"/>
    <w:rsid w:val="00C52803"/>
    <w:rsid w:val="00C52E00"/>
    <w:rsid w:val="00C53006"/>
    <w:rsid w:val="00C533F1"/>
    <w:rsid w:val="00C534CF"/>
    <w:rsid w:val="00C538A3"/>
    <w:rsid w:val="00C53903"/>
    <w:rsid w:val="00C54780"/>
    <w:rsid w:val="00C54817"/>
    <w:rsid w:val="00C5502F"/>
    <w:rsid w:val="00C553CE"/>
    <w:rsid w:val="00C5599C"/>
    <w:rsid w:val="00C55E4F"/>
    <w:rsid w:val="00C56D59"/>
    <w:rsid w:val="00C56DA1"/>
    <w:rsid w:val="00C56EB1"/>
    <w:rsid w:val="00C57050"/>
    <w:rsid w:val="00C57708"/>
    <w:rsid w:val="00C577FA"/>
    <w:rsid w:val="00C57D67"/>
    <w:rsid w:val="00C6059A"/>
    <w:rsid w:val="00C60CBB"/>
    <w:rsid w:val="00C60E38"/>
    <w:rsid w:val="00C60FCA"/>
    <w:rsid w:val="00C6123C"/>
    <w:rsid w:val="00C61838"/>
    <w:rsid w:val="00C61A0A"/>
    <w:rsid w:val="00C61DA2"/>
    <w:rsid w:val="00C6201A"/>
    <w:rsid w:val="00C62283"/>
    <w:rsid w:val="00C628A7"/>
    <w:rsid w:val="00C636F2"/>
    <w:rsid w:val="00C639BC"/>
    <w:rsid w:val="00C63C5F"/>
    <w:rsid w:val="00C63C71"/>
    <w:rsid w:val="00C64104"/>
    <w:rsid w:val="00C645A5"/>
    <w:rsid w:val="00C648DF"/>
    <w:rsid w:val="00C64B83"/>
    <w:rsid w:val="00C64E7B"/>
    <w:rsid w:val="00C652E1"/>
    <w:rsid w:val="00C654C9"/>
    <w:rsid w:val="00C655F6"/>
    <w:rsid w:val="00C656C1"/>
    <w:rsid w:val="00C65A85"/>
    <w:rsid w:val="00C65C35"/>
    <w:rsid w:val="00C661B6"/>
    <w:rsid w:val="00C665EB"/>
    <w:rsid w:val="00C66894"/>
    <w:rsid w:val="00C668CF"/>
    <w:rsid w:val="00C66E62"/>
    <w:rsid w:val="00C67202"/>
    <w:rsid w:val="00C6732E"/>
    <w:rsid w:val="00C67660"/>
    <w:rsid w:val="00C67895"/>
    <w:rsid w:val="00C67A6D"/>
    <w:rsid w:val="00C67B5D"/>
    <w:rsid w:val="00C67FE7"/>
    <w:rsid w:val="00C70130"/>
    <w:rsid w:val="00C70204"/>
    <w:rsid w:val="00C70366"/>
    <w:rsid w:val="00C70DD5"/>
    <w:rsid w:val="00C712EB"/>
    <w:rsid w:val="00C713F7"/>
    <w:rsid w:val="00C7168F"/>
    <w:rsid w:val="00C71B6A"/>
    <w:rsid w:val="00C72105"/>
    <w:rsid w:val="00C724DD"/>
    <w:rsid w:val="00C727A9"/>
    <w:rsid w:val="00C72809"/>
    <w:rsid w:val="00C72850"/>
    <w:rsid w:val="00C72920"/>
    <w:rsid w:val="00C729C0"/>
    <w:rsid w:val="00C72B86"/>
    <w:rsid w:val="00C72EAF"/>
    <w:rsid w:val="00C72F4E"/>
    <w:rsid w:val="00C72F93"/>
    <w:rsid w:val="00C731EB"/>
    <w:rsid w:val="00C736AA"/>
    <w:rsid w:val="00C73E1C"/>
    <w:rsid w:val="00C74A15"/>
    <w:rsid w:val="00C74E18"/>
    <w:rsid w:val="00C74E2A"/>
    <w:rsid w:val="00C74ECE"/>
    <w:rsid w:val="00C75453"/>
    <w:rsid w:val="00C75A7C"/>
    <w:rsid w:val="00C76081"/>
    <w:rsid w:val="00C76710"/>
    <w:rsid w:val="00C76A47"/>
    <w:rsid w:val="00C771B0"/>
    <w:rsid w:val="00C77346"/>
    <w:rsid w:val="00C7765D"/>
    <w:rsid w:val="00C805EF"/>
    <w:rsid w:val="00C80C0A"/>
    <w:rsid w:val="00C810B5"/>
    <w:rsid w:val="00C81169"/>
    <w:rsid w:val="00C81434"/>
    <w:rsid w:val="00C8149E"/>
    <w:rsid w:val="00C814B5"/>
    <w:rsid w:val="00C8152A"/>
    <w:rsid w:val="00C8212A"/>
    <w:rsid w:val="00C8245C"/>
    <w:rsid w:val="00C82733"/>
    <w:rsid w:val="00C82A58"/>
    <w:rsid w:val="00C82A83"/>
    <w:rsid w:val="00C8307D"/>
    <w:rsid w:val="00C83246"/>
    <w:rsid w:val="00C83917"/>
    <w:rsid w:val="00C83CDC"/>
    <w:rsid w:val="00C83D19"/>
    <w:rsid w:val="00C83E8D"/>
    <w:rsid w:val="00C84053"/>
    <w:rsid w:val="00C840B6"/>
    <w:rsid w:val="00C84837"/>
    <w:rsid w:val="00C8493F"/>
    <w:rsid w:val="00C849BC"/>
    <w:rsid w:val="00C85895"/>
    <w:rsid w:val="00C85A4F"/>
    <w:rsid w:val="00C86839"/>
    <w:rsid w:val="00C86A5D"/>
    <w:rsid w:val="00C87583"/>
    <w:rsid w:val="00C879C8"/>
    <w:rsid w:val="00C87AB0"/>
    <w:rsid w:val="00C904A0"/>
    <w:rsid w:val="00C91596"/>
    <w:rsid w:val="00C919D9"/>
    <w:rsid w:val="00C91D31"/>
    <w:rsid w:val="00C91D6B"/>
    <w:rsid w:val="00C92160"/>
    <w:rsid w:val="00C92893"/>
    <w:rsid w:val="00C928E5"/>
    <w:rsid w:val="00C9353A"/>
    <w:rsid w:val="00C94059"/>
    <w:rsid w:val="00C9416E"/>
    <w:rsid w:val="00C9417C"/>
    <w:rsid w:val="00C941A2"/>
    <w:rsid w:val="00C941C8"/>
    <w:rsid w:val="00C94C68"/>
    <w:rsid w:val="00C94FB9"/>
    <w:rsid w:val="00C95130"/>
    <w:rsid w:val="00C952C4"/>
    <w:rsid w:val="00C95644"/>
    <w:rsid w:val="00C9591F"/>
    <w:rsid w:val="00C96409"/>
    <w:rsid w:val="00C967A8"/>
    <w:rsid w:val="00C968D5"/>
    <w:rsid w:val="00C96B43"/>
    <w:rsid w:val="00C9743C"/>
    <w:rsid w:val="00C97A6D"/>
    <w:rsid w:val="00C97CE3"/>
    <w:rsid w:val="00CA05F2"/>
    <w:rsid w:val="00CA0F49"/>
    <w:rsid w:val="00CA15F1"/>
    <w:rsid w:val="00CA1731"/>
    <w:rsid w:val="00CA2123"/>
    <w:rsid w:val="00CA2406"/>
    <w:rsid w:val="00CA2609"/>
    <w:rsid w:val="00CA27A3"/>
    <w:rsid w:val="00CA2D92"/>
    <w:rsid w:val="00CA3000"/>
    <w:rsid w:val="00CA320A"/>
    <w:rsid w:val="00CA371F"/>
    <w:rsid w:val="00CA3CC2"/>
    <w:rsid w:val="00CA4E0C"/>
    <w:rsid w:val="00CA4E6C"/>
    <w:rsid w:val="00CA538B"/>
    <w:rsid w:val="00CA5582"/>
    <w:rsid w:val="00CA5950"/>
    <w:rsid w:val="00CA5B69"/>
    <w:rsid w:val="00CA5C17"/>
    <w:rsid w:val="00CA5FB6"/>
    <w:rsid w:val="00CA6D00"/>
    <w:rsid w:val="00CA6D54"/>
    <w:rsid w:val="00CA72BE"/>
    <w:rsid w:val="00CA72F3"/>
    <w:rsid w:val="00CA740B"/>
    <w:rsid w:val="00CA7ADB"/>
    <w:rsid w:val="00CA7DF3"/>
    <w:rsid w:val="00CB07DF"/>
    <w:rsid w:val="00CB1246"/>
    <w:rsid w:val="00CB15CA"/>
    <w:rsid w:val="00CB1742"/>
    <w:rsid w:val="00CB1B82"/>
    <w:rsid w:val="00CB2461"/>
    <w:rsid w:val="00CB2912"/>
    <w:rsid w:val="00CB2981"/>
    <w:rsid w:val="00CB29B1"/>
    <w:rsid w:val="00CB2CA1"/>
    <w:rsid w:val="00CB2EAE"/>
    <w:rsid w:val="00CB3164"/>
    <w:rsid w:val="00CB31DD"/>
    <w:rsid w:val="00CB3621"/>
    <w:rsid w:val="00CB383A"/>
    <w:rsid w:val="00CB4BCC"/>
    <w:rsid w:val="00CB51DA"/>
    <w:rsid w:val="00CB5457"/>
    <w:rsid w:val="00CB5514"/>
    <w:rsid w:val="00CB6233"/>
    <w:rsid w:val="00CB6A2E"/>
    <w:rsid w:val="00CB6E88"/>
    <w:rsid w:val="00CB6EAA"/>
    <w:rsid w:val="00CB7541"/>
    <w:rsid w:val="00CB7835"/>
    <w:rsid w:val="00CB7911"/>
    <w:rsid w:val="00CC00D7"/>
    <w:rsid w:val="00CC0A20"/>
    <w:rsid w:val="00CC0D41"/>
    <w:rsid w:val="00CC133C"/>
    <w:rsid w:val="00CC189B"/>
    <w:rsid w:val="00CC19E0"/>
    <w:rsid w:val="00CC24D3"/>
    <w:rsid w:val="00CC2DE6"/>
    <w:rsid w:val="00CC3425"/>
    <w:rsid w:val="00CC3E74"/>
    <w:rsid w:val="00CC40AF"/>
    <w:rsid w:val="00CC471A"/>
    <w:rsid w:val="00CC4A2A"/>
    <w:rsid w:val="00CC540C"/>
    <w:rsid w:val="00CC5ABD"/>
    <w:rsid w:val="00CC5D20"/>
    <w:rsid w:val="00CC606C"/>
    <w:rsid w:val="00CC632C"/>
    <w:rsid w:val="00CC6474"/>
    <w:rsid w:val="00CC64F2"/>
    <w:rsid w:val="00CC68B5"/>
    <w:rsid w:val="00CC70EF"/>
    <w:rsid w:val="00CC7525"/>
    <w:rsid w:val="00CC7B28"/>
    <w:rsid w:val="00CD04E1"/>
    <w:rsid w:val="00CD0511"/>
    <w:rsid w:val="00CD054A"/>
    <w:rsid w:val="00CD05A9"/>
    <w:rsid w:val="00CD0657"/>
    <w:rsid w:val="00CD06F9"/>
    <w:rsid w:val="00CD081E"/>
    <w:rsid w:val="00CD0FE1"/>
    <w:rsid w:val="00CD17FD"/>
    <w:rsid w:val="00CD1834"/>
    <w:rsid w:val="00CD1D0C"/>
    <w:rsid w:val="00CD1E2E"/>
    <w:rsid w:val="00CD1E5B"/>
    <w:rsid w:val="00CD1F76"/>
    <w:rsid w:val="00CD1FA2"/>
    <w:rsid w:val="00CD2133"/>
    <w:rsid w:val="00CD2713"/>
    <w:rsid w:val="00CD2885"/>
    <w:rsid w:val="00CD2E9B"/>
    <w:rsid w:val="00CD33FB"/>
    <w:rsid w:val="00CD3425"/>
    <w:rsid w:val="00CD3BCB"/>
    <w:rsid w:val="00CD3C22"/>
    <w:rsid w:val="00CD3CD9"/>
    <w:rsid w:val="00CD3E15"/>
    <w:rsid w:val="00CD3FA8"/>
    <w:rsid w:val="00CD4299"/>
    <w:rsid w:val="00CD42CF"/>
    <w:rsid w:val="00CD455B"/>
    <w:rsid w:val="00CD492A"/>
    <w:rsid w:val="00CD4F97"/>
    <w:rsid w:val="00CD5060"/>
    <w:rsid w:val="00CD5358"/>
    <w:rsid w:val="00CD535F"/>
    <w:rsid w:val="00CD56F1"/>
    <w:rsid w:val="00CD58B6"/>
    <w:rsid w:val="00CD59B1"/>
    <w:rsid w:val="00CD5ABD"/>
    <w:rsid w:val="00CD61EA"/>
    <w:rsid w:val="00CD62E1"/>
    <w:rsid w:val="00CD6BA6"/>
    <w:rsid w:val="00CD6C93"/>
    <w:rsid w:val="00CD6EDD"/>
    <w:rsid w:val="00CD717C"/>
    <w:rsid w:val="00CD72AD"/>
    <w:rsid w:val="00CD78B5"/>
    <w:rsid w:val="00CD7ACA"/>
    <w:rsid w:val="00CD7F38"/>
    <w:rsid w:val="00CD7FE9"/>
    <w:rsid w:val="00CE02BE"/>
    <w:rsid w:val="00CE06EC"/>
    <w:rsid w:val="00CE06EE"/>
    <w:rsid w:val="00CE0A15"/>
    <w:rsid w:val="00CE0DCA"/>
    <w:rsid w:val="00CE10C8"/>
    <w:rsid w:val="00CE1A48"/>
    <w:rsid w:val="00CE1BDD"/>
    <w:rsid w:val="00CE2766"/>
    <w:rsid w:val="00CE2C37"/>
    <w:rsid w:val="00CE2E79"/>
    <w:rsid w:val="00CE2EED"/>
    <w:rsid w:val="00CE307C"/>
    <w:rsid w:val="00CE32D4"/>
    <w:rsid w:val="00CE37F6"/>
    <w:rsid w:val="00CE3DFA"/>
    <w:rsid w:val="00CE4265"/>
    <w:rsid w:val="00CE4274"/>
    <w:rsid w:val="00CE43F6"/>
    <w:rsid w:val="00CE46AC"/>
    <w:rsid w:val="00CE48F0"/>
    <w:rsid w:val="00CE4E41"/>
    <w:rsid w:val="00CE509F"/>
    <w:rsid w:val="00CE5181"/>
    <w:rsid w:val="00CE521E"/>
    <w:rsid w:val="00CE54E7"/>
    <w:rsid w:val="00CE5813"/>
    <w:rsid w:val="00CE591A"/>
    <w:rsid w:val="00CE59A8"/>
    <w:rsid w:val="00CE62A7"/>
    <w:rsid w:val="00CE678E"/>
    <w:rsid w:val="00CE698B"/>
    <w:rsid w:val="00CE6B69"/>
    <w:rsid w:val="00CE6BFB"/>
    <w:rsid w:val="00CE6D3E"/>
    <w:rsid w:val="00CE6EA1"/>
    <w:rsid w:val="00CE6FA1"/>
    <w:rsid w:val="00CE759F"/>
    <w:rsid w:val="00CE7B58"/>
    <w:rsid w:val="00CE7EA9"/>
    <w:rsid w:val="00CF0178"/>
    <w:rsid w:val="00CF01D0"/>
    <w:rsid w:val="00CF0BD1"/>
    <w:rsid w:val="00CF0CEB"/>
    <w:rsid w:val="00CF1542"/>
    <w:rsid w:val="00CF1953"/>
    <w:rsid w:val="00CF1A2B"/>
    <w:rsid w:val="00CF1A5D"/>
    <w:rsid w:val="00CF1F70"/>
    <w:rsid w:val="00CF22D5"/>
    <w:rsid w:val="00CF2697"/>
    <w:rsid w:val="00CF2868"/>
    <w:rsid w:val="00CF2B03"/>
    <w:rsid w:val="00CF2BC0"/>
    <w:rsid w:val="00CF33AB"/>
    <w:rsid w:val="00CF3641"/>
    <w:rsid w:val="00CF3D5F"/>
    <w:rsid w:val="00CF445D"/>
    <w:rsid w:val="00CF4742"/>
    <w:rsid w:val="00CF4D23"/>
    <w:rsid w:val="00CF51C5"/>
    <w:rsid w:val="00CF58C1"/>
    <w:rsid w:val="00CF5BDF"/>
    <w:rsid w:val="00CF5FCC"/>
    <w:rsid w:val="00CF5FCD"/>
    <w:rsid w:val="00CF6870"/>
    <w:rsid w:val="00CF6988"/>
    <w:rsid w:val="00CF6F84"/>
    <w:rsid w:val="00CF732F"/>
    <w:rsid w:val="00CF75F2"/>
    <w:rsid w:val="00CF77AE"/>
    <w:rsid w:val="00CF7C3B"/>
    <w:rsid w:val="00D0016B"/>
    <w:rsid w:val="00D001DD"/>
    <w:rsid w:val="00D00366"/>
    <w:rsid w:val="00D00384"/>
    <w:rsid w:val="00D012BD"/>
    <w:rsid w:val="00D012DD"/>
    <w:rsid w:val="00D01B29"/>
    <w:rsid w:val="00D01ED6"/>
    <w:rsid w:val="00D01F79"/>
    <w:rsid w:val="00D02191"/>
    <w:rsid w:val="00D02219"/>
    <w:rsid w:val="00D0246D"/>
    <w:rsid w:val="00D024F1"/>
    <w:rsid w:val="00D02C08"/>
    <w:rsid w:val="00D02C33"/>
    <w:rsid w:val="00D02C87"/>
    <w:rsid w:val="00D02E41"/>
    <w:rsid w:val="00D030E4"/>
    <w:rsid w:val="00D034B7"/>
    <w:rsid w:val="00D034E3"/>
    <w:rsid w:val="00D0362F"/>
    <w:rsid w:val="00D0407A"/>
    <w:rsid w:val="00D0482D"/>
    <w:rsid w:val="00D04F8B"/>
    <w:rsid w:val="00D04FC9"/>
    <w:rsid w:val="00D05120"/>
    <w:rsid w:val="00D05959"/>
    <w:rsid w:val="00D05BBC"/>
    <w:rsid w:val="00D05F67"/>
    <w:rsid w:val="00D060E2"/>
    <w:rsid w:val="00D061AD"/>
    <w:rsid w:val="00D06C2B"/>
    <w:rsid w:val="00D06CA5"/>
    <w:rsid w:val="00D07A87"/>
    <w:rsid w:val="00D07BFF"/>
    <w:rsid w:val="00D100F9"/>
    <w:rsid w:val="00D1089A"/>
    <w:rsid w:val="00D1096F"/>
    <w:rsid w:val="00D10A6D"/>
    <w:rsid w:val="00D10A9B"/>
    <w:rsid w:val="00D10FB1"/>
    <w:rsid w:val="00D1149A"/>
    <w:rsid w:val="00D11572"/>
    <w:rsid w:val="00D11EE0"/>
    <w:rsid w:val="00D12264"/>
    <w:rsid w:val="00D122DC"/>
    <w:rsid w:val="00D1254F"/>
    <w:rsid w:val="00D1314F"/>
    <w:rsid w:val="00D134F0"/>
    <w:rsid w:val="00D13B7D"/>
    <w:rsid w:val="00D14171"/>
    <w:rsid w:val="00D147CA"/>
    <w:rsid w:val="00D14C1D"/>
    <w:rsid w:val="00D14F44"/>
    <w:rsid w:val="00D1514D"/>
    <w:rsid w:val="00D15469"/>
    <w:rsid w:val="00D158E4"/>
    <w:rsid w:val="00D15B1F"/>
    <w:rsid w:val="00D15D4E"/>
    <w:rsid w:val="00D1619A"/>
    <w:rsid w:val="00D1631F"/>
    <w:rsid w:val="00D1685D"/>
    <w:rsid w:val="00D16890"/>
    <w:rsid w:val="00D169CE"/>
    <w:rsid w:val="00D16B8B"/>
    <w:rsid w:val="00D16EDC"/>
    <w:rsid w:val="00D174D8"/>
    <w:rsid w:val="00D176FE"/>
    <w:rsid w:val="00D1783E"/>
    <w:rsid w:val="00D17D5C"/>
    <w:rsid w:val="00D20213"/>
    <w:rsid w:val="00D20489"/>
    <w:rsid w:val="00D21832"/>
    <w:rsid w:val="00D22821"/>
    <w:rsid w:val="00D2295A"/>
    <w:rsid w:val="00D22CBD"/>
    <w:rsid w:val="00D22D2D"/>
    <w:rsid w:val="00D2342B"/>
    <w:rsid w:val="00D234B6"/>
    <w:rsid w:val="00D23F80"/>
    <w:rsid w:val="00D246F5"/>
    <w:rsid w:val="00D24D68"/>
    <w:rsid w:val="00D24E3D"/>
    <w:rsid w:val="00D252E0"/>
    <w:rsid w:val="00D253FC"/>
    <w:rsid w:val="00D25591"/>
    <w:rsid w:val="00D258DE"/>
    <w:rsid w:val="00D25ABA"/>
    <w:rsid w:val="00D25C15"/>
    <w:rsid w:val="00D25D08"/>
    <w:rsid w:val="00D25EDB"/>
    <w:rsid w:val="00D26430"/>
    <w:rsid w:val="00D26454"/>
    <w:rsid w:val="00D26581"/>
    <w:rsid w:val="00D26970"/>
    <w:rsid w:val="00D2729B"/>
    <w:rsid w:val="00D2746A"/>
    <w:rsid w:val="00D276C5"/>
    <w:rsid w:val="00D27BD7"/>
    <w:rsid w:val="00D27E4E"/>
    <w:rsid w:val="00D301C8"/>
    <w:rsid w:val="00D30567"/>
    <w:rsid w:val="00D30B24"/>
    <w:rsid w:val="00D30CA6"/>
    <w:rsid w:val="00D31186"/>
    <w:rsid w:val="00D31891"/>
    <w:rsid w:val="00D31984"/>
    <w:rsid w:val="00D31BE2"/>
    <w:rsid w:val="00D31F20"/>
    <w:rsid w:val="00D321B1"/>
    <w:rsid w:val="00D3232B"/>
    <w:rsid w:val="00D32398"/>
    <w:rsid w:val="00D32B76"/>
    <w:rsid w:val="00D32BE4"/>
    <w:rsid w:val="00D32E34"/>
    <w:rsid w:val="00D32E4E"/>
    <w:rsid w:val="00D330AD"/>
    <w:rsid w:val="00D3396C"/>
    <w:rsid w:val="00D33992"/>
    <w:rsid w:val="00D33B10"/>
    <w:rsid w:val="00D33FF6"/>
    <w:rsid w:val="00D34B85"/>
    <w:rsid w:val="00D34CF9"/>
    <w:rsid w:val="00D34E4F"/>
    <w:rsid w:val="00D357B6"/>
    <w:rsid w:val="00D35887"/>
    <w:rsid w:val="00D36B21"/>
    <w:rsid w:val="00D37FDD"/>
    <w:rsid w:val="00D40259"/>
    <w:rsid w:val="00D40700"/>
    <w:rsid w:val="00D40830"/>
    <w:rsid w:val="00D4097B"/>
    <w:rsid w:val="00D40CA4"/>
    <w:rsid w:val="00D412BE"/>
    <w:rsid w:val="00D4142D"/>
    <w:rsid w:val="00D41A60"/>
    <w:rsid w:val="00D41B0A"/>
    <w:rsid w:val="00D41FA6"/>
    <w:rsid w:val="00D42087"/>
    <w:rsid w:val="00D4288C"/>
    <w:rsid w:val="00D4328C"/>
    <w:rsid w:val="00D436C3"/>
    <w:rsid w:val="00D43791"/>
    <w:rsid w:val="00D43864"/>
    <w:rsid w:val="00D43C14"/>
    <w:rsid w:val="00D43CA9"/>
    <w:rsid w:val="00D43F88"/>
    <w:rsid w:val="00D44606"/>
    <w:rsid w:val="00D44A94"/>
    <w:rsid w:val="00D44B05"/>
    <w:rsid w:val="00D45312"/>
    <w:rsid w:val="00D45949"/>
    <w:rsid w:val="00D45ACF"/>
    <w:rsid w:val="00D45F48"/>
    <w:rsid w:val="00D461A0"/>
    <w:rsid w:val="00D46245"/>
    <w:rsid w:val="00D46296"/>
    <w:rsid w:val="00D4646B"/>
    <w:rsid w:val="00D46E1C"/>
    <w:rsid w:val="00D475AB"/>
    <w:rsid w:val="00D47685"/>
    <w:rsid w:val="00D47A0A"/>
    <w:rsid w:val="00D47D43"/>
    <w:rsid w:val="00D47E09"/>
    <w:rsid w:val="00D50611"/>
    <w:rsid w:val="00D510F3"/>
    <w:rsid w:val="00D51580"/>
    <w:rsid w:val="00D5197E"/>
    <w:rsid w:val="00D519A3"/>
    <w:rsid w:val="00D51BDC"/>
    <w:rsid w:val="00D51C7D"/>
    <w:rsid w:val="00D51D80"/>
    <w:rsid w:val="00D5257A"/>
    <w:rsid w:val="00D5259E"/>
    <w:rsid w:val="00D52808"/>
    <w:rsid w:val="00D52836"/>
    <w:rsid w:val="00D52AC9"/>
    <w:rsid w:val="00D53103"/>
    <w:rsid w:val="00D53E0F"/>
    <w:rsid w:val="00D53E7B"/>
    <w:rsid w:val="00D545EC"/>
    <w:rsid w:val="00D549AE"/>
    <w:rsid w:val="00D5504B"/>
    <w:rsid w:val="00D551DE"/>
    <w:rsid w:val="00D55320"/>
    <w:rsid w:val="00D55664"/>
    <w:rsid w:val="00D55729"/>
    <w:rsid w:val="00D55C31"/>
    <w:rsid w:val="00D55C98"/>
    <w:rsid w:val="00D565F9"/>
    <w:rsid w:val="00D567BE"/>
    <w:rsid w:val="00D56B7C"/>
    <w:rsid w:val="00D56E7A"/>
    <w:rsid w:val="00D56F06"/>
    <w:rsid w:val="00D570AC"/>
    <w:rsid w:val="00D57586"/>
    <w:rsid w:val="00D57C82"/>
    <w:rsid w:val="00D60BB2"/>
    <w:rsid w:val="00D61542"/>
    <w:rsid w:val="00D6181B"/>
    <w:rsid w:val="00D61A36"/>
    <w:rsid w:val="00D61BF3"/>
    <w:rsid w:val="00D61C5D"/>
    <w:rsid w:val="00D61C7F"/>
    <w:rsid w:val="00D62241"/>
    <w:rsid w:val="00D625F9"/>
    <w:rsid w:val="00D62C67"/>
    <w:rsid w:val="00D63069"/>
    <w:rsid w:val="00D63430"/>
    <w:rsid w:val="00D63802"/>
    <w:rsid w:val="00D63A38"/>
    <w:rsid w:val="00D63F9B"/>
    <w:rsid w:val="00D64123"/>
    <w:rsid w:val="00D64648"/>
    <w:rsid w:val="00D647A7"/>
    <w:rsid w:val="00D64C46"/>
    <w:rsid w:val="00D6509C"/>
    <w:rsid w:val="00D6515B"/>
    <w:rsid w:val="00D656CC"/>
    <w:rsid w:val="00D65D32"/>
    <w:rsid w:val="00D664E7"/>
    <w:rsid w:val="00D66869"/>
    <w:rsid w:val="00D66E90"/>
    <w:rsid w:val="00D67172"/>
    <w:rsid w:val="00D67262"/>
    <w:rsid w:val="00D672C3"/>
    <w:rsid w:val="00D677D8"/>
    <w:rsid w:val="00D67A89"/>
    <w:rsid w:val="00D67BA7"/>
    <w:rsid w:val="00D7025E"/>
    <w:rsid w:val="00D70F0C"/>
    <w:rsid w:val="00D71096"/>
    <w:rsid w:val="00D71388"/>
    <w:rsid w:val="00D71662"/>
    <w:rsid w:val="00D71E60"/>
    <w:rsid w:val="00D72426"/>
    <w:rsid w:val="00D72744"/>
    <w:rsid w:val="00D7274F"/>
    <w:rsid w:val="00D7281E"/>
    <w:rsid w:val="00D729AE"/>
    <w:rsid w:val="00D72CDA"/>
    <w:rsid w:val="00D72E30"/>
    <w:rsid w:val="00D72F89"/>
    <w:rsid w:val="00D730A6"/>
    <w:rsid w:val="00D73C6F"/>
    <w:rsid w:val="00D7400E"/>
    <w:rsid w:val="00D74166"/>
    <w:rsid w:val="00D743FA"/>
    <w:rsid w:val="00D744B7"/>
    <w:rsid w:val="00D744E0"/>
    <w:rsid w:val="00D7477B"/>
    <w:rsid w:val="00D74CE1"/>
    <w:rsid w:val="00D75072"/>
    <w:rsid w:val="00D75191"/>
    <w:rsid w:val="00D756DF"/>
    <w:rsid w:val="00D75719"/>
    <w:rsid w:val="00D757BF"/>
    <w:rsid w:val="00D75F74"/>
    <w:rsid w:val="00D7605E"/>
    <w:rsid w:val="00D76068"/>
    <w:rsid w:val="00D761CC"/>
    <w:rsid w:val="00D76347"/>
    <w:rsid w:val="00D76636"/>
    <w:rsid w:val="00D76B97"/>
    <w:rsid w:val="00D76CBF"/>
    <w:rsid w:val="00D76EB2"/>
    <w:rsid w:val="00D775E1"/>
    <w:rsid w:val="00D77932"/>
    <w:rsid w:val="00D77A49"/>
    <w:rsid w:val="00D77EA2"/>
    <w:rsid w:val="00D80679"/>
    <w:rsid w:val="00D8098E"/>
    <w:rsid w:val="00D81053"/>
    <w:rsid w:val="00D8155E"/>
    <w:rsid w:val="00D81866"/>
    <w:rsid w:val="00D81954"/>
    <w:rsid w:val="00D81A67"/>
    <w:rsid w:val="00D81F2C"/>
    <w:rsid w:val="00D82114"/>
    <w:rsid w:val="00D8259C"/>
    <w:rsid w:val="00D82615"/>
    <w:rsid w:val="00D82DB2"/>
    <w:rsid w:val="00D82EE6"/>
    <w:rsid w:val="00D837AC"/>
    <w:rsid w:val="00D83AA5"/>
    <w:rsid w:val="00D8479D"/>
    <w:rsid w:val="00D84D9B"/>
    <w:rsid w:val="00D84F0E"/>
    <w:rsid w:val="00D8504F"/>
    <w:rsid w:val="00D85092"/>
    <w:rsid w:val="00D85C60"/>
    <w:rsid w:val="00D85CA5"/>
    <w:rsid w:val="00D85E18"/>
    <w:rsid w:val="00D861EA"/>
    <w:rsid w:val="00D86F99"/>
    <w:rsid w:val="00D870FF"/>
    <w:rsid w:val="00D87487"/>
    <w:rsid w:val="00D877A4"/>
    <w:rsid w:val="00D900FD"/>
    <w:rsid w:val="00D91037"/>
    <w:rsid w:val="00D9135F"/>
    <w:rsid w:val="00D915F4"/>
    <w:rsid w:val="00D9168D"/>
    <w:rsid w:val="00D917A5"/>
    <w:rsid w:val="00D91935"/>
    <w:rsid w:val="00D91D79"/>
    <w:rsid w:val="00D91D90"/>
    <w:rsid w:val="00D928DD"/>
    <w:rsid w:val="00D92B48"/>
    <w:rsid w:val="00D92BC0"/>
    <w:rsid w:val="00D93337"/>
    <w:rsid w:val="00D937CA"/>
    <w:rsid w:val="00D93B66"/>
    <w:rsid w:val="00D93CCE"/>
    <w:rsid w:val="00D93F64"/>
    <w:rsid w:val="00D941AF"/>
    <w:rsid w:val="00D94428"/>
    <w:rsid w:val="00D94846"/>
    <w:rsid w:val="00D951B3"/>
    <w:rsid w:val="00D954AC"/>
    <w:rsid w:val="00D95D37"/>
    <w:rsid w:val="00D95F88"/>
    <w:rsid w:val="00D961D7"/>
    <w:rsid w:val="00D9669B"/>
    <w:rsid w:val="00D9669C"/>
    <w:rsid w:val="00D9683D"/>
    <w:rsid w:val="00D96E10"/>
    <w:rsid w:val="00D9736C"/>
    <w:rsid w:val="00D975D4"/>
    <w:rsid w:val="00D97CA7"/>
    <w:rsid w:val="00DA0BA5"/>
    <w:rsid w:val="00DA0E07"/>
    <w:rsid w:val="00DA12E7"/>
    <w:rsid w:val="00DA1439"/>
    <w:rsid w:val="00DA16F1"/>
    <w:rsid w:val="00DA18BD"/>
    <w:rsid w:val="00DA18CF"/>
    <w:rsid w:val="00DA1949"/>
    <w:rsid w:val="00DA1BC2"/>
    <w:rsid w:val="00DA2D77"/>
    <w:rsid w:val="00DA2EB6"/>
    <w:rsid w:val="00DA2FCF"/>
    <w:rsid w:val="00DA3281"/>
    <w:rsid w:val="00DA32A0"/>
    <w:rsid w:val="00DA3325"/>
    <w:rsid w:val="00DA3539"/>
    <w:rsid w:val="00DA38D5"/>
    <w:rsid w:val="00DA3E32"/>
    <w:rsid w:val="00DA3F23"/>
    <w:rsid w:val="00DA4966"/>
    <w:rsid w:val="00DA4B06"/>
    <w:rsid w:val="00DA4EB0"/>
    <w:rsid w:val="00DA4EBF"/>
    <w:rsid w:val="00DA5476"/>
    <w:rsid w:val="00DA551C"/>
    <w:rsid w:val="00DA5632"/>
    <w:rsid w:val="00DA5E6D"/>
    <w:rsid w:val="00DA5EC1"/>
    <w:rsid w:val="00DA5FED"/>
    <w:rsid w:val="00DA6058"/>
    <w:rsid w:val="00DA6190"/>
    <w:rsid w:val="00DA6D62"/>
    <w:rsid w:val="00DA6E12"/>
    <w:rsid w:val="00DA7633"/>
    <w:rsid w:val="00DA76CA"/>
    <w:rsid w:val="00DA78D2"/>
    <w:rsid w:val="00DA78FE"/>
    <w:rsid w:val="00DA7B24"/>
    <w:rsid w:val="00DA7DCC"/>
    <w:rsid w:val="00DB00C3"/>
    <w:rsid w:val="00DB0636"/>
    <w:rsid w:val="00DB0C03"/>
    <w:rsid w:val="00DB0F49"/>
    <w:rsid w:val="00DB10BF"/>
    <w:rsid w:val="00DB12B3"/>
    <w:rsid w:val="00DB179B"/>
    <w:rsid w:val="00DB1A5A"/>
    <w:rsid w:val="00DB1B2D"/>
    <w:rsid w:val="00DB1C87"/>
    <w:rsid w:val="00DB20AB"/>
    <w:rsid w:val="00DB232D"/>
    <w:rsid w:val="00DB2577"/>
    <w:rsid w:val="00DB2A76"/>
    <w:rsid w:val="00DB2C69"/>
    <w:rsid w:val="00DB379C"/>
    <w:rsid w:val="00DB3E82"/>
    <w:rsid w:val="00DB3ED7"/>
    <w:rsid w:val="00DB42B9"/>
    <w:rsid w:val="00DB4B64"/>
    <w:rsid w:val="00DB4CC7"/>
    <w:rsid w:val="00DB523F"/>
    <w:rsid w:val="00DB5435"/>
    <w:rsid w:val="00DB58F5"/>
    <w:rsid w:val="00DB6421"/>
    <w:rsid w:val="00DB67F8"/>
    <w:rsid w:val="00DB6B7E"/>
    <w:rsid w:val="00DB6D7F"/>
    <w:rsid w:val="00DB6E04"/>
    <w:rsid w:val="00DB6E3A"/>
    <w:rsid w:val="00DB6F04"/>
    <w:rsid w:val="00DB6FB3"/>
    <w:rsid w:val="00DB6FFB"/>
    <w:rsid w:val="00DB71EB"/>
    <w:rsid w:val="00DB74F1"/>
    <w:rsid w:val="00DB7B4B"/>
    <w:rsid w:val="00DB7CFD"/>
    <w:rsid w:val="00DB7D07"/>
    <w:rsid w:val="00DB7E56"/>
    <w:rsid w:val="00DB7F2F"/>
    <w:rsid w:val="00DC0585"/>
    <w:rsid w:val="00DC05D1"/>
    <w:rsid w:val="00DC0990"/>
    <w:rsid w:val="00DC0D89"/>
    <w:rsid w:val="00DC0ED8"/>
    <w:rsid w:val="00DC0F90"/>
    <w:rsid w:val="00DC1303"/>
    <w:rsid w:val="00DC155F"/>
    <w:rsid w:val="00DC1588"/>
    <w:rsid w:val="00DC18AA"/>
    <w:rsid w:val="00DC1DC4"/>
    <w:rsid w:val="00DC28DC"/>
    <w:rsid w:val="00DC2A3E"/>
    <w:rsid w:val="00DC2B12"/>
    <w:rsid w:val="00DC3250"/>
    <w:rsid w:val="00DC32D3"/>
    <w:rsid w:val="00DC3D7F"/>
    <w:rsid w:val="00DC3DE8"/>
    <w:rsid w:val="00DC3F56"/>
    <w:rsid w:val="00DC4B70"/>
    <w:rsid w:val="00DC617D"/>
    <w:rsid w:val="00DC623C"/>
    <w:rsid w:val="00DC65CF"/>
    <w:rsid w:val="00DC6600"/>
    <w:rsid w:val="00DC6DC2"/>
    <w:rsid w:val="00DC708C"/>
    <w:rsid w:val="00DC717D"/>
    <w:rsid w:val="00DD01C0"/>
    <w:rsid w:val="00DD0271"/>
    <w:rsid w:val="00DD03EA"/>
    <w:rsid w:val="00DD07EE"/>
    <w:rsid w:val="00DD08A9"/>
    <w:rsid w:val="00DD0A62"/>
    <w:rsid w:val="00DD111B"/>
    <w:rsid w:val="00DD1349"/>
    <w:rsid w:val="00DD16BA"/>
    <w:rsid w:val="00DD17E9"/>
    <w:rsid w:val="00DD2229"/>
    <w:rsid w:val="00DD22E9"/>
    <w:rsid w:val="00DD2725"/>
    <w:rsid w:val="00DD2C62"/>
    <w:rsid w:val="00DD2DDD"/>
    <w:rsid w:val="00DD32BD"/>
    <w:rsid w:val="00DD362F"/>
    <w:rsid w:val="00DD3638"/>
    <w:rsid w:val="00DD36D8"/>
    <w:rsid w:val="00DD3C69"/>
    <w:rsid w:val="00DD3C9E"/>
    <w:rsid w:val="00DD3E58"/>
    <w:rsid w:val="00DD46AE"/>
    <w:rsid w:val="00DD46C4"/>
    <w:rsid w:val="00DD4AA9"/>
    <w:rsid w:val="00DD4C0B"/>
    <w:rsid w:val="00DD4F5F"/>
    <w:rsid w:val="00DD5243"/>
    <w:rsid w:val="00DD52E8"/>
    <w:rsid w:val="00DD54E1"/>
    <w:rsid w:val="00DD567A"/>
    <w:rsid w:val="00DD5AA2"/>
    <w:rsid w:val="00DD611B"/>
    <w:rsid w:val="00DD629E"/>
    <w:rsid w:val="00DD63C7"/>
    <w:rsid w:val="00DD6466"/>
    <w:rsid w:val="00DD6C0E"/>
    <w:rsid w:val="00DD71CB"/>
    <w:rsid w:val="00DD7861"/>
    <w:rsid w:val="00DD7CEA"/>
    <w:rsid w:val="00DD7E3E"/>
    <w:rsid w:val="00DD7EDD"/>
    <w:rsid w:val="00DE043A"/>
    <w:rsid w:val="00DE1360"/>
    <w:rsid w:val="00DE13B1"/>
    <w:rsid w:val="00DE1540"/>
    <w:rsid w:val="00DE1591"/>
    <w:rsid w:val="00DE1ADA"/>
    <w:rsid w:val="00DE1D56"/>
    <w:rsid w:val="00DE285C"/>
    <w:rsid w:val="00DE291F"/>
    <w:rsid w:val="00DE2D72"/>
    <w:rsid w:val="00DE31AF"/>
    <w:rsid w:val="00DE3332"/>
    <w:rsid w:val="00DE3420"/>
    <w:rsid w:val="00DE3739"/>
    <w:rsid w:val="00DE377B"/>
    <w:rsid w:val="00DE3912"/>
    <w:rsid w:val="00DE3C53"/>
    <w:rsid w:val="00DE40C4"/>
    <w:rsid w:val="00DE41FA"/>
    <w:rsid w:val="00DE44F5"/>
    <w:rsid w:val="00DE454E"/>
    <w:rsid w:val="00DE470B"/>
    <w:rsid w:val="00DE4746"/>
    <w:rsid w:val="00DE4A05"/>
    <w:rsid w:val="00DE4DCC"/>
    <w:rsid w:val="00DE4DFE"/>
    <w:rsid w:val="00DE4ED0"/>
    <w:rsid w:val="00DE4F44"/>
    <w:rsid w:val="00DE5344"/>
    <w:rsid w:val="00DE56A8"/>
    <w:rsid w:val="00DE5758"/>
    <w:rsid w:val="00DE5F53"/>
    <w:rsid w:val="00DE60F1"/>
    <w:rsid w:val="00DE60F8"/>
    <w:rsid w:val="00DE61C1"/>
    <w:rsid w:val="00DE62B6"/>
    <w:rsid w:val="00DE7411"/>
    <w:rsid w:val="00DE74E9"/>
    <w:rsid w:val="00DE783D"/>
    <w:rsid w:val="00DE78A3"/>
    <w:rsid w:val="00DE7D99"/>
    <w:rsid w:val="00DF0408"/>
    <w:rsid w:val="00DF0999"/>
    <w:rsid w:val="00DF099C"/>
    <w:rsid w:val="00DF09F9"/>
    <w:rsid w:val="00DF0A9A"/>
    <w:rsid w:val="00DF1C7C"/>
    <w:rsid w:val="00DF1CAD"/>
    <w:rsid w:val="00DF1DBD"/>
    <w:rsid w:val="00DF3147"/>
    <w:rsid w:val="00DF35FE"/>
    <w:rsid w:val="00DF389A"/>
    <w:rsid w:val="00DF3C40"/>
    <w:rsid w:val="00DF4867"/>
    <w:rsid w:val="00DF4FBC"/>
    <w:rsid w:val="00DF50D6"/>
    <w:rsid w:val="00DF5243"/>
    <w:rsid w:val="00DF5ABE"/>
    <w:rsid w:val="00DF5E34"/>
    <w:rsid w:val="00DF5FAF"/>
    <w:rsid w:val="00DF64C8"/>
    <w:rsid w:val="00DF701B"/>
    <w:rsid w:val="00DF7303"/>
    <w:rsid w:val="00DF75CE"/>
    <w:rsid w:val="00DF7640"/>
    <w:rsid w:val="00DF796D"/>
    <w:rsid w:val="00DF7D56"/>
    <w:rsid w:val="00DF7F9A"/>
    <w:rsid w:val="00E00175"/>
    <w:rsid w:val="00E001B3"/>
    <w:rsid w:val="00E00655"/>
    <w:rsid w:val="00E00744"/>
    <w:rsid w:val="00E00802"/>
    <w:rsid w:val="00E0081D"/>
    <w:rsid w:val="00E00E44"/>
    <w:rsid w:val="00E00F45"/>
    <w:rsid w:val="00E01212"/>
    <w:rsid w:val="00E016A0"/>
    <w:rsid w:val="00E01706"/>
    <w:rsid w:val="00E01AF3"/>
    <w:rsid w:val="00E020BE"/>
    <w:rsid w:val="00E023A8"/>
    <w:rsid w:val="00E02629"/>
    <w:rsid w:val="00E02A32"/>
    <w:rsid w:val="00E02B46"/>
    <w:rsid w:val="00E02DF6"/>
    <w:rsid w:val="00E02F10"/>
    <w:rsid w:val="00E03305"/>
    <w:rsid w:val="00E036F4"/>
    <w:rsid w:val="00E03956"/>
    <w:rsid w:val="00E03C76"/>
    <w:rsid w:val="00E03F68"/>
    <w:rsid w:val="00E040E7"/>
    <w:rsid w:val="00E045F5"/>
    <w:rsid w:val="00E0529A"/>
    <w:rsid w:val="00E05D3A"/>
    <w:rsid w:val="00E05FAD"/>
    <w:rsid w:val="00E06664"/>
    <w:rsid w:val="00E066EB"/>
    <w:rsid w:val="00E06968"/>
    <w:rsid w:val="00E06BBC"/>
    <w:rsid w:val="00E06DE5"/>
    <w:rsid w:val="00E0775B"/>
    <w:rsid w:val="00E07858"/>
    <w:rsid w:val="00E079B9"/>
    <w:rsid w:val="00E07FF2"/>
    <w:rsid w:val="00E1009E"/>
    <w:rsid w:val="00E10757"/>
    <w:rsid w:val="00E10BBA"/>
    <w:rsid w:val="00E10C7C"/>
    <w:rsid w:val="00E10F9E"/>
    <w:rsid w:val="00E1112D"/>
    <w:rsid w:val="00E11687"/>
    <w:rsid w:val="00E118F5"/>
    <w:rsid w:val="00E11DF5"/>
    <w:rsid w:val="00E120C4"/>
    <w:rsid w:val="00E12517"/>
    <w:rsid w:val="00E12D4F"/>
    <w:rsid w:val="00E12FB6"/>
    <w:rsid w:val="00E13385"/>
    <w:rsid w:val="00E1352F"/>
    <w:rsid w:val="00E13664"/>
    <w:rsid w:val="00E136FA"/>
    <w:rsid w:val="00E13A89"/>
    <w:rsid w:val="00E13B68"/>
    <w:rsid w:val="00E13BFD"/>
    <w:rsid w:val="00E1404D"/>
    <w:rsid w:val="00E14316"/>
    <w:rsid w:val="00E14782"/>
    <w:rsid w:val="00E14A93"/>
    <w:rsid w:val="00E14CDF"/>
    <w:rsid w:val="00E14FAA"/>
    <w:rsid w:val="00E1508B"/>
    <w:rsid w:val="00E150EB"/>
    <w:rsid w:val="00E15EDD"/>
    <w:rsid w:val="00E16762"/>
    <w:rsid w:val="00E16A4D"/>
    <w:rsid w:val="00E16C52"/>
    <w:rsid w:val="00E16D81"/>
    <w:rsid w:val="00E16FAA"/>
    <w:rsid w:val="00E17551"/>
    <w:rsid w:val="00E175A1"/>
    <w:rsid w:val="00E17C69"/>
    <w:rsid w:val="00E17FDC"/>
    <w:rsid w:val="00E20238"/>
    <w:rsid w:val="00E20D17"/>
    <w:rsid w:val="00E20F1F"/>
    <w:rsid w:val="00E215F3"/>
    <w:rsid w:val="00E2178A"/>
    <w:rsid w:val="00E21B2D"/>
    <w:rsid w:val="00E21E49"/>
    <w:rsid w:val="00E221DD"/>
    <w:rsid w:val="00E22280"/>
    <w:rsid w:val="00E2240C"/>
    <w:rsid w:val="00E225D9"/>
    <w:rsid w:val="00E2278F"/>
    <w:rsid w:val="00E2286A"/>
    <w:rsid w:val="00E22B64"/>
    <w:rsid w:val="00E22E04"/>
    <w:rsid w:val="00E22EF1"/>
    <w:rsid w:val="00E22F59"/>
    <w:rsid w:val="00E2332A"/>
    <w:rsid w:val="00E2358A"/>
    <w:rsid w:val="00E238EA"/>
    <w:rsid w:val="00E23BCB"/>
    <w:rsid w:val="00E2427A"/>
    <w:rsid w:val="00E242E6"/>
    <w:rsid w:val="00E2523E"/>
    <w:rsid w:val="00E2544A"/>
    <w:rsid w:val="00E254F4"/>
    <w:rsid w:val="00E25618"/>
    <w:rsid w:val="00E258F5"/>
    <w:rsid w:val="00E25970"/>
    <w:rsid w:val="00E25C15"/>
    <w:rsid w:val="00E25C49"/>
    <w:rsid w:val="00E2622A"/>
    <w:rsid w:val="00E264A2"/>
    <w:rsid w:val="00E26541"/>
    <w:rsid w:val="00E266D1"/>
    <w:rsid w:val="00E269D1"/>
    <w:rsid w:val="00E26A2E"/>
    <w:rsid w:val="00E26B57"/>
    <w:rsid w:val="00E27136"/>
    <w:rsid w:val="00E2730B"/>
    <w:rsid w:val="00E27430"/>
    <w:rsid w:val="00E27664"/>
    <w:rsid w:val="00E27A83"/>
    <w:rsid w:val="00E27FAB"/>
    <w:rsid w:val="00E30071"/>
    <w:rsid w:val="00E3008F"/>
    <w:rsid w:val="00E3012A"/>
    <w:rsid w:val="00E3019C"/>
    <w:rsid w:val="00E30717"/>
    <w:rsid w:val="00E308C8"/>
    <w:rsid w:val="00E308FA"/>
    <w:rsid w:val="00E3161F"/>
    <w:rsid w:val="00E317CC"/>
    <w:rsid w:val="00E31C43"/>
    <w:rsid w:val="00E31E6E"/>
    <w:rsid w:val="00E31EE7"/>
    <w:rsid w:val="00E323B7"/>
    <w:rsid w:val="00E328A7"/>
    <w:rsid w:val="00E329B6"/>
    <w:rsid w:val="00E32CA1"/>
    <w:rsid w:val="00E3344D"/>
    <w:rsid w:val="00E33724"/>
    <w:rsid w:val="00E338F0"/>
    <w:rsid w:val="00E33AFB"/>
    <w:rsid w:val="00E34090"/>
    <w:rsid w:val="00E341E0"/>
    <w:rsid w:val="00E34589"/>
    <w:rsid w:val="00E34A0E"/>
    <w:rsid w:val="00E34B0A"/>
    <w:rsid w:val="00E35011"/>
    <w:rsid w:val="00E352F3"/>
    <w:rsid w:val="00E354C3"/>
    <w:rsid w:val="00E35C5F"/>
    <w:rsid w:val="00E35D7F"/>
    <w:rsid w:val="00E36543"/>
    <w:rsid w:val="00E36772"/>
    <w:rsid w:val="00E36C4F"/>
    <w:rsid w:val="00E36C87"/>
    <w:rsid w:val="00E36CA1"/>
    <w:rsid w:val="00E36D7F"/>
    <w:rsid w:val="00E3712D"/>
    <w:rsid w:val="00E37569"/>
    <w:rsid w:val="00E3766E"/>
    <w:rsid w:val="00E37FD5"/>
    <w:rsid w:val="00E4014D"/>
    <w:rsid w:val="00E40405"/>
    <w:rsid w:val="00E404CB"/>
    <w:rsid w:val="00E40599"/>
    <w:rsid w:val="00E40C32"/>
    <w:rsid w:val="00E41350"/>
    <w:rsid w:val="00E416AD"/>
    <w:rsid w:val="00E41744"/>
    <w:rsid w:val="00E4199C"/>
    <w:rsid w:val="00E41DE9"/>
    <w:rsid w:val="00E41DF3"/>
    <w:rsid w:val="00E42037"/>
    <w:rsid w:val="00E4206F"/>
    <w:rsid w:val="00E42AD6"/>
    <w:rsid w:val="00E42EEA"/>
    <w:rsid w:val="00E430AF"/>
    <w:rsid w:val="00E43122"/>
    <w:rsid w:val="00E4367D"/>
    <w:rsid w:val="00E43BBB"/>
    <w:rsid w:val="00E44689"/>
    <w:rsid w:val="00E44A06"/>
    <w:rsid w:val="00E44DC9"/>
    <w:rsid w:val="00E44E79"/>
    <w:rsid w:val="00E44F89"/>
    <w:rsid w:val="00E4528D"/>
    <w:rsid w:val="00E457D3"/>
    <w:rsid w:val="00E45B59"/>
    <w:rsid w:val="00E462FD"/>
    <w:rsid w:val="00E46B13"/>
    <w:rsid w:val="00E46CD3"/>
    <w:rsid w:val="00E46E42"/>
    <w:rsid w:val="00E4727C"/>
    <w:rsid w:val="00E475A1"/>
    <w:rsid w:val="00E47BC3"/>
    <w:rsid w:val="00E505CB"/>
    <w:rsid w:val="00E50B4A"/>
    <w:rsid w:val="00E51E10"/>
    <w:rsid w:val="00E5230E"/>
    <w:rsid w:val="00E5254F"/>
    <w:rsid w:val="00E527AF"/>
    <w:rsid w:val="00E52960"/>
    <w:rsid w:val="00E5375D"/>
    <w:rsid w:val="00E53FD4"/>
    <w:rsid w:val="00E541F6"/>
    <w:rsid w:val="00E549F5"/>
    <w:rsid w:val="00E54E35"/>
    <w:rsid w:val="00E55735"/>
    <w:rsid w:val="00E55F0A"/>
    <w:rsid w:val="00E561AE"/>
    <w:rsid w:val="00E5643C"/>
    <w:rsid w:val="00E56641"/>
    <w:rsid w:val="00E5674A"/>
    <w:rsid w:val="00E56EB8"/>
    <w:rsid w:val="00E56F7E"/>
    <w:rsid w:val="00E57353"/>
    <w:rsid w:val="00E577E9"/>
    <w:rsid w:val="00E57927"/>
    <w:rsid w:val="00E57BC7"/>
    <w:rsid w:val="00E57F23"/>
    <w:rsid w:val="00E6019A"/>
    <w:rsid w:val="00E604A6"/>
    <w:rsid w:val="00E6083A"/>
    <w:rsid w:val="00E60B32"/>
    <w:rsid w:val="00E61AA2"/>
    <w:rsid w:val="00E61E25"/>
    <w:rsid w:val="00E61FF6"/>
    <w:rsid w:val="00E62206"/>
    <w:rsid w:val="00E62AAE"/>
    <w:rsid w:val="00E62ACD"/>
    <w:rsid w:val="00E62EB7"/>
    <w:rsid w:val="00E6354B"/>
    <w:rsid w:val="00E63633"/>
    <w:rsid w:val="00E6366D"/>
    <w:rsid w:val="00E63C36"/>
    <w:rsid w:val="00E63EF9"/>
    <w:rsid w:val="00E64203"/>
    <w:rsid w:val="00E6433C"/>
    <w:rsid w:val="00E64B05"/>
    <w:rsid w:val="00E64FD4"/>
    <w:rsid w:val="00E65503"/>
    <w:rsid w:val="00E65FC0"/>
    <w:rsid w:val="00E66049"/>
    <w:rsid w:val="00E6617A"/>
    <w:rsid w:val="00E66514"/>
    <w:rsid w:val="00E66CD2"/>
    <w:rsid w:val="00E66FAA"/>
    <w:rsid w:val="00E67918"/>
    <w:rsid w:val="00E679C5"/>
    <w:rsid w:val="00E70558"/>
    <w:rsid w:val="00E71443"/>
    <w:rsid w:val="00E71900"/>
    <w:rsid w:val="00E7198F"/>
    <w:rsid w:val="00E71E57"/>
    <w:rsid w:val="00E726CD"/>
    <w:rsid w:val="00E7277E"/>
    <w:rsid w:val="00E728F0"/>
    <w:rsid w:val="00E7329D"/>
    <w:rsid w:val="00E73B26"/>
    <w:rsid w:val="00E74097"/>
    <w:rsid w:val="00E745BC"/>
    <w:rsid w:val="00E74616"/>
    <w:rsid w:val="00E74706"/>
    <w:rsid w:val="00E74724"/>
    <w:rsid w:val="00E74F5A"/>
    <w:rsid w:val="00E74FAB"/>
    <w:rsid w:val="00E7529A"/>
    <w:rsid w:val="00E755A4"/>
    <w:rsid w:val="00E75807"/>
    <w:rsid w:val="00E75B86"/>
    <w:rsid w:val="00E76C83"/>
    <w:rsid w:val="00E770A3"/>
    <w:rsid w:val="00E771BC"/>
    <w:rsid w:val="00E772B5"/>
    <w:rsid w:val="00E8081D"/>
    <w:rsid w:val="00E808D2"/>
    <w:rsid w:val="00E80AD0"/>
    <w:rsid w:val="00E80F32"/>
    <w:rsid w:val="00E814BA"/>
    <w:rsid w:val="00E8187A"/>
    <w:rsid w:val="00E81A21"/>
    <w:rsid w:val="00E81BDD"/>
    <w:rsid w:val="00E82453"/>
    <w:rsid w:val="00E82627"/>
    <w:rsid w:val="00E836CE"/>
    <w:rsid w:val="00E83758"/>
    <w:rsid w:val="00E839EB"/>
    <w:rsid w:val="00E83DB1"/>
    <w:rsid w:val="00E8420D"/>
    <w:rsid w:val="00E8452E"/>
    <w:rsid w:val="00E846BF"/>
    <w:rsid w:val="00E84AED"/>
    <w:rsid w:val="00E84BBA"/>
    <w:rsid w:val="00E84CE4"/>
    <w:rsid w:val="00E84E6A"/>
    <w:rsid w:val="00E84EE1"/>
    <w:rsid w:val="00E858FD"/>
    <w:rsid w:val="00E85A5E"/>
    <w:rsid w:val="00E85C22"/>
    <w:rsid w:val="00E8622B"/>
    <w:rsid w:val="00E8653B"/>
    <w:rsid w:val="00E8667B"/>
    <w:rsid w:val="00E866D8"/>
    <w:rsid w:val="00E868AB"/>
    <w:rsid w:val="00E870F4"/>
    <w:rsid w:val="00E874EA"/>
    <w:rsid w:val="00E875B2"/>
    <w:rsid w:val="00E87873"/>
    <w:rsid w:val="00E879C2"/>
    <w:rsid w:val="00E87EE2"/>
    <w:rsid w:val="00E906C9"/>
    <w:rsid w:val="00E90B37"/>
    <w:rsid w:val="00E90CC4"/>
    <w:rsid w:val="00E910C4"/>
    <w:rsid w:val="00E9163A"/>
    <w:rsid w:val="00E917E5"/>
    <w:rsid w:val="00E91D7A"/>
    <w:rsid w:val="00E925C3"/>
    <w:rsid w:val="00E927FD"/>
    <w:rsid w:val="00E92F84"/>
    <w:rsid w:val="00E9311F"/>
    <w:rsid w:val="00E93562"/>
    <w:rsid w:val="00E93878"/>
    <w:rsid w:val="00E939EE"/>
    <w:rsid w:val="00E93C34"/>
    <w:rsid w:val="00E93FB9"/>
    <w:rsid w:val="00E9404F"/>
    <w:rsid w:val="00E9457C"/>
    <w:rsid w:val="00E945CD"/>
    <w:rsid w:val="00E94646"/>
    <w:rsid w:val="00E949B5"/>
    <w:rsid w:val="00E94C7B"/>
    <w:rsid w:val="00E9539A"/>
    <w:rsid w:val="00E95BF2"/>
    <w:rsid w:val="00E95D80"/>
    <w:rsid w:val="00E95D92"/>
    <w:rsid w:val="00E96102"/>
    <w:rsid w:val="00E96453"/>
    <w:rsid w:val="00E96A96"/>
    <w:rsid w:val="00E97137"/>
    <w:rsid w:val="00E9748E"/>
    <w:rsid w:val="00E975B1"/>
    <w:rsid w:val="00E9774F"/>
    <w:rsid w:val="00E97A00"/>
    <w:rsid w:val="00E97CA8"/>
    <w:rsid w:val="00E97E65"/>
    <w:rsid w:val="00EA0506"/>
    <w:rsid w:val="00EA09D6"/>
    <w:rsid w:val="00EA0B96"/>
    <w:rsid w:val="00EA1983"/>
    <w:rsid w:val="00EA1A68"/>
    <w:rsid w:val="00EA1CEA"/>
    <w:rsid w:val="00EA1DAE"/>
    <w:rsid w:val="00EA1F01"/>
    <w:rsid w:val="00EA29E6"/>
    <w:rsid w:val="00EA2AC9"/>
    <w:rsid w:val="00EA2D0C"/>
    <w:rsid w:val="00EA3447"/>
    <w:rsid w:val="00EA4217"/>
    <w:rsid w:val="00EA4331"/>
    <w:rsid w:val="00EA470D"/>
    <w:rsid w:val="00EA5752"/>
    <w:rsid w:val="00EA5A94"/>
    <w:rsid w:val="00EA5BB6"/>
    <w:rsid w:val="00EA6134"/>
    <w:rsid w:val="00EA6504"/>
    <w:rsid w:val="00EA6C97"/>
    <w:rsid w:val="00EA737E"/>
    <w:rsid w:val="00EA76D0"/>
    <w:rsid w:val="00EA7AFC"/>
    <w:rsid w:val="00EB0366"/>
    <w:rsid w:val="00EB03D7"/>
    <w:rsid w:val="00EB0619"/>
    <w:rsid w:val="00EB0A81"/>
    <w:rsid w:val="00EB0EB4"/>
    <w:rsid w:val="00EB10DC"/>
    <w:rsid w:val="00EB1433"/>
    <w:rsid w:val="00EB1742"/>
    <w:rsid w:val="00EB1BD1"/>
    <w:rsid w:val="00EB2092"/>
    <w:rsid w:val="00EB2454"/>
    <w:rsid w:val="00EB2AA1"/>
    <w:rsid w:val="00EB2F35"/>
    <w:rsid w:val="00EB30BE"/>
    <w:rsid w:val="00EB3272"/>
    <w:rsid w:val="00EB33B2"/>
    <w:rsid w:val="00EB34EA"/>
    <w:rsid w:val="00EB365A"/>
    <w:rsid w:val="00EB3C98"/>
    <w:rsid w:val="00EB40DF"/>
    <w:rsid w:val="00EB475E"/>
    <w:rsid w:val="00EB4F9B"/>
    <w:rsid w:val="00EB5340"/>
    <w:rsid w:val="00EB573C"/>
    <w:rsid w:val="00EB59C2"/>
    <w:rsid w:val="00EB5EFC"/>
    <w:rsid w:val="00EB60AC"/>
    <w:rsid w:val="00EB60D9"/>
    <w:rsid w:val="00EB627F"/>
    <w:rsid w:val="00EB675C"/>
    <w:rsid w:val="00EB69BB"/>
    <w:rsid w:val="00EB6BD3"/>
    <w:rsid w:val="00EB6E59"/>
    <w:rsid w:val="00EB7A09"/>
    <w:rsid w:val="00EB7B8E"/>
    <w:rsid w:val="00EC01DA"/>
    <w:rsid w:val="00EC01E3"/>
    <w:rsid w:val="00EC05ED"/>
    <w:rsid w:val="00EC0738"/>
    <w:rsid w:val="00EC078A"/>
    <w:rsid w:val="00EC08F3"/>
    <w:rsid w:val="00EC0E3C"/>
    <w:rsid w:val="00EC193C"/>
    <w:rsid w:val="00EC19F1"/>
    <w:rsid w:val="00EC22C7"/>
    <w:rsid w:val="00EC2FFB"/>
    <w:rsid w:val="00EC3396"/>
    <w:rsid w:val="00EC3630"/>
    <w:rsid w:val="00EC3777"/>
    <w:rsid w:val="00EC3A35"/>
    <w:rsid w:val="00EC4148"/>
    <w:rsid w:val="00EC41BF"/>
    <w:rsid w:val="00EC4214"/>
    <w:rsid w:val="00EC447E"/>
    <w:rsid w:val="00EC46F5"/>
    <w:rsid w:val="00EC4C15"/>
    <w:rsid w:val="00EC4C48"/>
    <w:rsid w:val="00EC4E2A"/>
    <w:rsid w:val="00EC4F56"/>
    <w:rsid w:val="00EC50D3"/>
    <w:rsid w:val="00EC5731"/>
    <w:rsid w:val="00EC586D"/>
    <w:rsid w:val="00EC5E52"/>
    <w:rsid w:val="00EC62B6"/>
    <w:rsid w:val="00EC6C63"/>
    <w:rsid w:val="00EC7161"/>
    <w:rsid w:val="00EC72FF"/>
    <w:rsid w:val="00EC743F"/>
    <w:rsid w:val="00EC77D0"/>
    <w:rsid w:val="00EC7CA8"/>
    <w:rsid w:val="00ED0276"/>
    <w:rsid w:val="00ED0545"/>
    <w:rsid w:val="00ED0A09"/>
    <w:rsid w:val="00ED0CF5"/>
    <w:rsid w:val="00ED0FC2"/>
    <w:rsid w:val="00ED115C"/>
    <w:rsid w:val="00ED1900"/>
    <w:rsid w:val="00ED1BB3"/>
    <w:rsid w:val="00ED20EE"/>
    <w:rsid w:val="00ED2198"/>
    <w:rsid w:val="00ED24EF"/>
    <w:rsid w:val="00ED299B"/>
    <w:rsid w:val="00ED2D1C"/>
    <w:rsid w:val="00ED2ED4"/>
    <w:rsid w:val="00ED3332"/>
    <w:rsid w:val="00ED33FC"/>
    <w:rsid w:val="00ED3C59"/>
    <w:rsid w:val="00ED3DA4"/>
    <w:rsid w:val="00ED3F25"/>
    <w:rsid w:val="00ED46A0"/>
    <w:rsid w:val="00ED4969"/>
    <w:rsid w:val="00ED4F53"/>
    <w:rsid w:val="00ED529F"/>
    <w:rsid w:val="00ED52E1"/>
    <w:rsid w:val="00ED5759"/>
    <w:rsid w:val="00ED58DC"/>
    <w:rsid w:val="00ED591E"/>
    <w:rsid w:val="00ED5A1A"/>
    <w:rsid w:val="00ED5AF2"/>
    <w:rsid w:val="00ED5D73"/>
    <w:rsid w:val="00ED6360"/>
    <w:rsid w:val="00ED672E"/>
    <w:rsid w:val="00ED7141"/>
    <w:rsid w:val="00ED7218"/>
    <w:rsid w:val="00ED73CB"/>
    <w:rsid w:val="00ED758F"/>
    <w:rsid w:val="00ED76FE"/>
    <w:rsid w:val="00ED780A"/>
    <w:rsid w:val="00ED7931"/>
    <w:rsid w:val="00ED7E65"/>
    <w:rsid w:val="00EE0141"/>
    <w:rsid w:val="00EE08EC"/>
    <w:rsid w:val="00EE0A42"/>
    <w:rsid w:val="00EE0B1F"/>
    <w:rsid w:val="00EE0C46"/>
    <w:rsid w:val="00EE1106"/>
    <w:rsid w:val="00EE151E"/>
    <w:rsid w:val="00EE1A6A"/>
    <w:rsid w:val="00EE1E8C"/>
    <w:rsid w:val="00EE20B5"/>
    <w:rsid w:val="00EE24B1"/>
    <w:rsid w:val="00EE271E"/>
    <w:rsid w:val="00EE2D0B"/>
    <w:rsid w:val="00EE33D8"/>
    <w:rsid w:val="00EE341D"/>
    <w:rsid w:val="00EE3D0A"/>
    <w:rsid w:val="00EE40A9"/>
    <w:rsid w:val="00EE41F7"/>
    <w:rsid w:val="00EE4398"/>
    <w:rsid w:val="00EE4473"/>
    <w:rsid w:val="00EE4718"/>
    <w:rsid w:val="00EE4720"/>
    <w:rsid w:val="00EE47B3"/>
    <w:rsid w:val="00EE4FC4"/>
    <w:rsid w:val="00EE50A4"/>
    <w:rsid w:val="00EE5899"/>
    <w:rsid w:val="00EE5F0C"/>
    <w:rsid w:val="00EE5F51"/>
    <w:rsid w:val="00EE6501"/>
    <w:rsid w:val="00EE659E"/>
    <w:rsid w:val="00EE65F1"/>
    <w:rsid w:val="00EE6945"/>
    <w:rsid w:val="00EE7751"/>
    <w:rsid w:val="00EE7763"/>
    <w:rsid w:val="00EE790A"/>
    <w:rsid w:val="00EE7B49"/>
    <w:rsid w:val="00EE7D30"/>
    <w:rsid w:val="00EF007C"/>
    <w:rsid w:val="00EF0561"/>
    <w:rsid w:val="00EF071F"/>
    <w:rsid w:val="00EF0755"/>
    <w:rsid w:val="00EF09EA"/>
    <w:rsid w:val="00EF0AF4"/>
    <w:rsid w:val="00EF1033"/>
    <w:rsid w:val="00EF192E"/>
    <w:rsid w:val="00EF21E2"/>
    <w:rsid w:val="00EF31C6"/>
    <w:rsid w:val="00EF31E1"/>
    <w:rsid w:val="00EF34EB"/>
    <w:rsid w:val="00EF3558"/>
    <w:rsid w:val="00EF3F3A"/>
    <w:rsid w:val="00EF42EB"/>
    <w:rsid w:val="00EF4337"/>
    <w:rsid w:val="00EF43D6"/>
    <w:rsid w:val="00EF44E8"/>
    <w:rsid w:val="00EF4570"/>
    <w:rsid w:val="00EF4975"/>
    <w:rsid w:val="00EF4B42"/>
    <w:rsid w:val="00EF5329"/>
    <w:rsid w:val="00EF5C0B"/>
    <w:rsid w:val="00EF5C18"/>
    <w:rsid w:val="00EF6032"/>
    <w:rsid w:val="00EF61B9"/>
    <w:rsid w:val="00EF6AF5"/>
    <w:rsid w:val="00EF6BD2"/>
    <w:rsid w:val="00EF6F4F"/>
    <w:rsid w:val="00EF715F"/>
    <w:rsid w:val="00EF72F6"/>
    <w:rsid w:val="00EF7370"/>
    <w:rsid w:val="00EF75C5"/>
    <w:rsid w:val="00EF7736"/>
    <w:rsid w:val="00EF7967"/>
    <w:rsid w:val="00EF7C0F"/>
    <w:rsid w:val="00EF7E63"/>
    <w:rsid w:val="00EF7F05"/>
    <w:rsid w:val="00F006F5"/>
    <w:rsid w:val="00F00B6E"/>
    <w:rsid w:val="00F00CC5"/>
    <w:rsid w:val="00F01003"/>
    <w:rsid w:val="00F013D1"/>
    <w:rsid w:val="00F016D8"/>
    <w:rsid w:val="00F01746"/>
    <w:rsid w:val="00F01C5E"/>
    <w:rsid w:val="00F01EDA"/>
    <w:rsid w:val="00F01F34"/>
    <w:rsid w:val="00F034AA"/>
    <w:rsid w:val="00F034F8"/>
    <w:rsid w:val="00F038F8"/>
    <w:rsid w:val="00F03E17"/>
    <w:rsid w:val="00F03FEE"/>
    <w:rsid w:val="00F048F9"/>
    <w:rsid w:val="00F04CD5"/>
    <w:rsid w:val="00F04D67"/>
    <w:rsid w:val="00F04FD2"/>
    <w:rsid w:val="00F05277"/>
    <w:rsid w:val="00F0540D"/>
    <w:rsid w:val="00F05467"/>
    <w:rsid w:val="00F0554D"/>
    <w:rsid w:val="00F0607D"/>
    <w:rsid w:val="00F060CF"/>
    <w:rsid w:val="00F0614D"/>
    <w:rsid w:val="00F06171"/>
    <w:rsid w:val="00F06253"/>
    <w:rsid w:val="00F06512"/>
    <w:rsid w:val="00F06DC2"/>
    <w:rsid w:val="00F0722A"/>
    <w:rsid w:val="00F0723C"/>
    <w:rsid w:val="00F07683"/>
    <w:rsid w:val="00F078CA"/>
    <w:rsid w:val="00F07ABA"/>
    <w:rsid w:val="00F10087"/>
    <w:rsid w:val="00F100C5"/>
    <w:rsid w:val="00F1011C"/>
    <w:rsid w:val="00F101E2"/>
    <w:rsid w:val="00F10450"/>
    <w:rsid w:val="00F10C45"/>
    <w:rsid w:val="00F11219"/>
    <w:rsid w:val="00F11515"/>
    <w:rsid w:val="00F11A84"/>
    <w:rsid w:val="00F121C7"/>
    <w:rsid w:val="00F12306"/>
    <w:rsid w:val="00F12884"/>
    <w:rsid w:val="00F12A3C"/>
    <w:rsid w:val="00F12AFA"/>
    <w:rsid w:val="00F12B2B"/>
    <w:rsid w:val="00F134D6"/>
    <w:rsid w:val="00F13D0D"/>
    <w:rsid w:val="00F14110"/>
    <w:rsid w:val="00F141B2"/>
    <w:rsid w:val="00F14543"/>
    <w:rsid w:val="00F1494D"/>
    <w:rsid w:val="00F149EE"/>
    <w:rsid w:val="00F15382"/>
    <w:rsid w:val="00F153A1"/>
    <w:rsid w:val="00F15775"/>
    <w:rsid w:val="00F15B95"/>
    <w:rsid w:val="00F15E12"/>
    <w:rsid w:val="00F1614C"/>
    <w:rsid w:val="00F1615C"/>
    <w:rsid w:val="00F161BA"/>
    <w:rsid w:val="00F17064"/>
    <w:rsid w:val="00F17685"/>
    <w:rsid w:val="00F17809"/>
    <w:rsid w:val="00F17B5A"/>
    <w:rsid w:val="00F20377"/>
    <w:rsid w:val="00F20455"/>
    <w:rsid w:val="00F20D7B"/>
    <w:rsid w:val="00F2182C"/>
    <w:rsid w:val="00F21979"/>
    <w:rsid w:val="00F21FDD"/>
    <w:rsid w:val="00F22451"/>
    <w:rsid w:val="00F2251F"/>
    <w:rsid w:val="00F22A0F"/>
    <w:rsid w:val="00F22DC8"/>
    <w:rsid w:val="00F22F44"/>
    <w:rsid w:val="00F22F9B"/>
    <w:rsid w:val="00F23479"/>
    <w:rsid w:val="00F236F7"/>
    <w:rsid w:val="00F23DEE"/>
    <w:rsid w:val="00F23E61"/>
    <w:rsid w:val="00F2456F"/>
    <w:rsid w:val="00F245A8"/>
    <w:rsid w:val="00F246E9"/>
    <w:rsid w:val="00F24FB2"/>
    <w:rsid w:val="00F254C4"/>
    <w:rsid w:val="00F25897"/>
    <w:rsid w:val="00F2589C"/>
    <w:rsid w:val="00F258DE"/>
    <w:rsid w:val="00F2599C"/>
    <w:rsid w:val="00F25EDF"/>
    <w:rsid w:val="00F2620B"/>
    <w:rsid w:val="00F2647F"/>
    <w:rsid w:val="00F26480"/>
    <w:rsid w:val="00F265EC"/>
    <w:rsid w:val="00F2683B"/>
    <w:rsid w:val="00F2696A"/>
    <w:rsid w:val="00F26C43"/>
    <w:rsid w:val="00F270FB"/>
    <w:rsid w:val="00F27375"/>
    <w:rsid w:val="00F27521"/>
    <w:rsid w:val="00F279ED"/>
    <w:rsid w:val="00F27AE2"/>
    <w:rsid w:val="00F27F6E"/>
    <w:rsid w:val="00F27FD5"/>
    <w:rsid w:val="00F30117"/>
    <w:rsid w:val="00F3035F"/>
    <w:rsid w:val="00F30499"/>
    <w:rsid w:val="00F304FC"/>
    <w:rsid w:val="00F30811"/>
    <w:rsid w:val="00F3083D"/>
    <w:rsid w:val="00F30EFE"/>
    <w:rsid w:val="00F30FAF"/>
    <w:rsid w:val="00F31210"/>
    <w:rsid w:val="00F3134A"/>
    <w:rsid w:val="00F3162B"/>
    <w:rsid w:val="00F31A67"/>
    <w:rsid w:val="00F31EB5"/>
    <w:rsid w:val="00F321FC"/>
    <w:rsid w:val="00F322D4"/>
    <w:rsid w:val="00F32FF5"/>
    <w:rsid w:val="00F332F8"/>
    <w:rsid w:val="00F33715"/>
    <w:rsid w:val="00F33DAC"/>
    <w:rsid w:val="00F3428C"/>
    <w:rsid w:val="00F343D1"/>
    <w:rsid w:val="00F344CC"/>
    <w:rsid w:val="00F347CD"/>
    <w:rsid w:val="00F3486A"/>
    <w:rsid w:val="00F34B72"/>
    <w:rsid w:val="00F34E1A"/>
    <w:rsid w:val="00F3504E"/>
    <w:rsid w:val="00F353C4"/>
    <w:rsid w:val="00F3577B"/>
    <w:rsid w:val="00F3648A"/>
    <w:rsid w:val="00F36FCB"/>
    <w:rsid w:val="00F37120"/>
    <w:rsid w:val="00F37466"/>
    <w:rsid w:val="00F37C60"/>
    <w:rsid w:val="00F37E42"/>
    <w:rsid w:val="00F37E72"/>
    <w:rsid w:val="00F40266"/>
    <w:rsid w:val="00F402F3"/>
    <w:rsid w:val="00F403D7"/>
    <w:rsid w:val="00F40E92"/>
    <w:rsid w:val="00F4123C"/>
    <w:rsid w:val="00F41C4E"/>
    <w:rsid w:val="00F4357D"/>
    <w:rsid w:val="00F437A1"/>
    <w:rsid w:val="00F443A0"/>
    <w:rsid w:val="00F44763"/>
    <w:rsid w:val="00F45582"/>
    <w:rsid w:val="00F4567C"/>
    <w:rsid w:val="00F4575C"/>
    <w:rsid w:val="00F45833"/>
    <w:rsid w:val="00F459A0"/>
    <w:rsid w:val="00F45AC2"/>
    <w:rsid w:val="00F45C48"/>
    <w:rsid w:val="00F45CDA"/>
    <w:rsid w:val="00F45ED3"/>
    <w:rsid w:val="00F462CD"/>
    <w:rsid w:val="00F4663D"/>
    <w:rsid w:val="00F468CE"/>
    <w:rsid w:val="00F470E2"/>
    <w:rsid w:val="00F4769C"/>
    <w:rsid w:val="00F476EE"/>
    <w:rsid w:val="00F4780F"/>
    <w:rsid w:val="00F47B19"/>
    <w:rsid w:val="00F47CC0"/>
    <w:rsid w:val="00F503F3"/>
    <w:rsid w:val="00F50744"/>
    <w:rsid w:val="00F52179"/>
    <w:rsid w:val="00F524B2"/>
    <w:rsid w:val="00F524FF"/>
    <w:rsid w:val="00F52EA8"/>
    <w:rsid w:val="00F5321D"/>
    <w:rsid w:val="00F535B0"/>
    <w:rsid w:val="00F535C0"/>
    <w:rsid w:val="00F538CF"/>
    <w:rsid w:val="00F53A3F"/>
    <w:rsid w:val="00F53AA5"/>
    <w:rsid w:val="00F53E73"/>
    <w:rsid w:val="00F53E89"/>
    <w:rsid w:val="00F547E7"/>
    <w:rsid w:val="00F54850"/>
    <w:rsid w:val="00F548B1"/>
    <w:rsid w:val="00F553D8"/>
    <w:rsid w:val="00F555B9"/>
    <w:rsid w:val="00F55615"/>
    <w:rsid w:val="00F55E91"/>
    <w:rsid w:val="00F56313"/>
    <w:rsid w:val="00F56567"/>
    <w:rsid w:val="00F56DDB"/>
    <w:rsid w:val="00F57421"/>
    <w:rsid w:val="00F5770A"/>
    <w:rsid w:val="00F60298"/>
    <w:rsid w:val="00F606D7"/>
    <w:rsid w:val="00F608B1"/>
    <w:rsid w:val="00F60EAF"/>
    <w:rsid w:val="00F61159"/>
    <w:rsid w:val="00F61C7A"/>
    <w:rsid w:val="00F62247"/>
    <w:rsid w:val="00F62C64"/>
    <w:rsid w:val="00F62D92"/>
    <w:rsid w:val="00F634E7"/>
    <w:rsid w:val="00F63743"/>
    <w:rsid w:val="00F63999"/>
    <w:rsid w:val="00F63AE7"/>
    <w:rsid w:val="00F6438A"/>
    <w:rsid w:val="00F64699"/>
    <w:rsid w:val="00F646AB"/>
    <w:rsid w:val="00F64C1B"/>
    <w:rsid w:val="00F64CD0"/>
    <w:rsid w:val="00F65017"/>
    <w:rsid w:val="00F65138"/>
    <w:rsid w:val="00F65617"/>
    <w:rsid w:val="00F65665"/>
    <w:rsid w:val="00F6610E"/>
    <w:rsid w:val="00F668F1"/>
    <w:rsid w:val="00F66AF5"/>
    <w:rsid w:val="00F66EAA"/>
    <w:rsid w:val="00F670CC"/>
    <w:rsid w:val="00F67166"/>
    <w:rsid w:val="00F674F2"/>
    <w:rsid w:val="00F67793"/>
    <w:rsid w:val="00F715A6"/>
    <w:rsid w:val="00F71AE5"/>
    <w:rsid w:val="00F71E2D"/>
    <w:rsid w:val="00F723AD"/>
    <w:rsid w:val="00F7247C"/>
    <w:rsid w:val="00F726EE"/>
    <w:rsid w:val="00F728DB"/>
    <w:rsid w:val="00F72E24"/>
    <w:rsid w:val="00F7319E"/>
    <w:rsid w:val="00F7371B"/>
    <w:rsid w:val="00F73B8B"/>
    <w:rsid w:val="00F7407C"/>
    <w:rsid w:val="00F74154"/>
    <w:rsid w:val="00F74B78"/>
    <w:rsid w:val="00F75127"/>
    <w:rsid w:val="00F751A8"/>
    <w:rsid w:val="00F75481"/>
    <w:rsid w:val="00F75671"/>
    <w:rsid w:val="00F75C4A"/>
    <w:rsid w:val="00F7623A"/>
    <w:rsid w:val="00F765E2"/>
    <w:rsid w:val="00F7783F"/>
    <w:rsid w:val="00F77BAC"/>
    <w:rsid w:val="00F8005E"/>
    <w:rsid w:val="00F80107"/>
    <w:rsid w:val="00F80409"/>
    <w:rsid w:val="00F80441"/>
    <w:rsid w:val="00F80839"/>
    <w:rsid w:val="00F80A32"/>
    <w:rsid w:val="00F80A6F"/>
    <w:rsid w:val="00F80BEF"/>
    <w:rsid w:val="00F816EA"/>
    <w:rsid w:val="00F81750"/>
    <w:rsid w:val="00F81AB4"/>
    <w:rsid w:val="00F8205B"/>
    <w:rsid w:val="00F82530"/>
    <w:rsid w:val="00F825A6"/>
    <w:rsid w:val="00F83551"/>
    <w:rsid w:val="00F83724"/>
    <w:rsid w:val="00F839AE"/>
    <w:rsid w:val="00F84090"/>
    <w:rsid w:val="00F84268"/>
    <w:rsid w:val="00F843C8"/>
    <w:rsid w:val="00F8480C"/>
    <w:rsid w:val="00F84A50"/>
    <w:rsid w:val="00F84AE4"/>
    <w:rsid w:val="00F84E4B"/>
    <w:rsid w:val="00F8539C"/>
    <w:rsid w:val="00F85777"/>
    <w:rsid w:val="00F857F8"/>
    <w:rsid w:val="00F8586E"/>
    <w:rsid w:val="00F858C7"/>
    <w:rsid w:val="00F85991"/>
    <w:rsid w:val="00F859C8"/>
    <w:rsid w:val="00F8631C"/>
    <w:rsid w:val="00F864B3"/>
    <w:rsid w:val="00F86758"/>
    <w:rsid w:val="00F86E0C"/>
    <w:rsid w:val="00F86F65"/>
    <w:rsid w:val="00F876DF"/>
    <w:rsid w:val="00F90031"/>
    <w:rsid w:val="00F900E9"/>
    <w:rsid w:val="00F902A4"/>
    <w:rsid w:val="00F9034B"/>
    <w:rsid w:val="00F913FD"/>
    <w:rsid w:val="00F915D4"/>
    <w:rsid w:val="00F91CD2"/>
    <w:rsid w:val="00F91FD9"/>
    <w:rsid w:val="00F9284B"/>
    <w:rsid w:val="00F92DD6"/>
    <w:rsid w:val="00F93239"/>
    <w:rsid w:val="00F932C8"/>
    <w:rsid w:val="00F933BA"/>
    <w:rsid w:val="00F9347F"/>
    <w:rsid w:val="00F93C56"/>
    <w:rsid w:val="00F93E50"/>
    <w:rsid w:val="00F94394"/>
    <w:rsid w:val="00F943AC"/>
    <w:rsid w:val="00F943F7"/>
    <w:rsid w:val="00F945BD"/>
    <w:rsid w:val="00F94A37"/>
    <w:rsid w:val="00F94D63"/>
    <w:rsid w:val="00F94EFB"/>
    <w:rsid w:val="00F95636"/>
    <w:rsid w:val="00F956C9"/>
    <w:rsid w:val="00F9580E"/>
    <w:rsid w:val="00F95933"/>
    <w:rsid w:val="00F95AE9"/>
    <w:rsid w:val="00F95F15"/>
    <w:rsid w:val="00F95F50"/>
    <w:rsid w:val="00F96274"/>
    <w:rsid w:val="00F96676"/>
    <w:rsid w:val="00F9671C"/>
    <w:rsid w:val="00F973BA"/>
    <w:rsid w:val="00F976D0"/>
    <w:rsid w:val="00F97BCF"/>
    <w:rsid w:val="00FA01A5"/>
    <w:rsid w:val="00FA05D6"/>
    <w:rsid w:val="00FA0E05"/>
    <w:rsid w:val="00FA11F2"/>
    <w:rsid w:val="00FA248E"/>
    <w:rsid w:val="00FA250A"/>
    <w:rsid w:val="00FA27D6"/>
    <w:rsid w:val="00FA28FB"/>
    <w:rsid w:val="00FA29D1"/>
    <w:rsid w:val="00FA29ED"/>
    <w:rsid w:val="00FA2C4D"/>
    <w:rsid w:val="00FA2E3A"/>
    <w:rsid w:val="00FA2FC2"/>
    <w:rsid w:val="00FA3033"/>
    <w:rsid w:val="00FA3034"/>
    <w:rsid w:val="00FA3142"/>
    <w:rsid w:val="00FA3220"/>
    <w:rsid w:val="00FA338B"/>
    <w:rsid w:val="00FA3662"/>
    <w:rsid w:val="00FA3902"/>
    <w:rsid w:val="00FA3B7D"/>
    <w:rsid w:val="00FA3C11"/>
    <w:rsid w:val="00FA3C91"/>
    <w:rsid w:val="00FA3CA7"/>
    <w:rsid w:val="00FA4094"/>
    <w:rsid w:val="00FA4264"/>
    <w:rsid w:val="00FA4710"/>
    <w:rsid w:val="00FA48C6"/>
    <w:rsid w:val="00FA518C"/>
    <w:rsid w:val="00FA5BE1"/>
    <w:rsid w:val="00FA5C31"/>
    <w:rsid w:val="00FA6599"/>
    <w:rsid w:val="00FA668A"/>
    <w:rsid w:val="00FA6753"/>
    <w:rsid w:val="00FA6994"/>
    <w:rsid w:val="00FA6F31"/>
    <w:rsid w:val="00FA7081"/>
    <w:rsid w:val="00FA7259"/>
    <w:rsid w:val="00FA7706"/>
    <w:rsid w:val="00FA7B13"/>
    <w:rsid w:val="00FA7CF7"/>
    <w:rsid w:val="00FB0197"/>
    <w:rsid w:val="00FB01FF"/>
    <w:rsid w:val="00FB03CF"/>
    <w:rsid w:val="00FB048E"/>
    <w:rsid w:val="00FB08E9"/>
    <w:rsid w:val="00FB0AEA"/>
    <w:rsid w:val="00FB0D22"/>
    <w:rsid w:val="00FB0DB3"/>
    <w:rsid w:val="00FB0E45"/>
    <w:rsid w:val="00FB1248"/>
    <w:rsid w:val="00FB1419"/>
    <w:rsid w:val="00FB1539"/>
    <w:rsid w:val="00FB1570"/>
    <w:rsid w:val="00FB17F4"/>
    <w:rsid w:val="00FB1E73"/>
    <w:rsid w:val="00FB213D"/>
    <w:rsid w:val="00FB2617"/>
    <w:rsid w:val="00FB261F"/>
    <w:rsid w:val="00FB293B"/>
    <w:rsid w:val="00FB2950"/>
    <w:rsid w:val="00FB36D5"/>
    <w:rsid w:val="00FB3A83"/>
    <w:rsid w:val="00FB4022"/>
    <w:rsid w:val="00FB4620"/>
    <w:rsid w:val="00FB4940"/>
    <w:rsid w:val="00FB49E9"/>
    <w:rsid w:val="00FB4FC8"/>
    <w:rsid w:val="00FB5893"/>
    <w:rsid w:val="00FB5982"/>
    <w:rsid w:val="00FB599A"/>
    <w:rsid w:val="00FB5ABA"/>
    <w:rsid w:val="00FB5F3B"/>
    <w:rsid w:val="00FB5FE0"/>
    <w:rsid w:val="00FB603E"/>
    <w:rsid w:val="00FB6536"/>
    <w:rsid w:val="00FB6F25"/>
    <w:rsid w:val="00FB7419"/>
    <w:rsid w:val="00FB7B1A"/>
    <w:rsid w:val="00FB7EFE"/>
    <w:rsid w:val="00FC05A9"/>
    <w:rsid w:val="00FC06C7"/>
    <w:rsid w:val="00FC06D8"/>
    <w:rsid w:val="00FC0A67"/>
    <w:rsid w:val="00FC0BE0"/>
    <w:rsid w:val="00FC100F"/>
    <w:rsid w:val="00FC1AE1"/>
    <w:rsid w:val="00FC21CA"/>
    <w:rsid w:val="00FC2246"/>
    <w:rsid w:val="00FC22BD"/>
    <w:rsid w:val="00FC2533"/>
    <w:rsid w:val="00FC260C"/>
    <w:rsid w:val="00FC28D6"/>
    <w:rsid w:val="00FC2AF9"/>
    <w:rsid w:val="00FC2D85"/>
    <w:rsid w:val="00FC2E84"/>
    <w:rsid w:val="00FC2FBC"/>
    <w:rsid w:val="00FC30E5"/>
    <w:rsid w:val="00FC3130"/>
    <w:rsid w:val="00FC34B2"/>
    <w:rsid w:val="00FC3626"/>
    <w:rsid w:val="00FC3A53"/>
    <w:rsid w:val="00FC4225"/>
    <w:rsid w:val="00FC4CA3"/>
    <w:rsid w:val="00FC506F"/>
    <w:rsid w:val="00FC58E1"/>
    <w:rsid w:val="00FC5929"/>
    <w:rsid w:val="00FC60D6"/>
    <w:rsid w:val="00FC651D"/>
    <w:rsid w:val="00FC6ECE"/>
    <w:rsid w:val="00FC6F8C"/>
    <w:rsid w:val="00FC709A"/>
    <w:rsid w:val="00FC7784"/>
    <w:rsid w:val="00FC77A0"/>
    <w:rsid w:val="00FC7B1E"/>
    <w:rsid w:val="00FD14EE"/>
    <w:rsid w:val="00FD14FB"/>
    <w:rsid w:val="00FD15AA"/>
    <w:rsid w:val="00FD1633"/>
    <w:rsid w:val="00FD1B2D"/>
    <w:rsid w:val="00FD1C0F"/>
    <w:rsid w:val="00FD2A9B"/>
    <w:rsid w:val="00FD2C12"/>
    <w:rsid w:val="00FD34AD"/>
    <w:rsid w:val="00FD3503"/>
    <w:rsid w:val="00FD3B3D"/>
    <w:rsid w:val="00FD428A"/>
    <w:rsid w:val="00FD43D6"/>
    <w:rsid w:val="00FD4511"/>
    <w:rsid w:val="00FD4763"/>
    <w:rsid w:val="00FD4A8D"/>
    <w:rsid w:val="00FD4D74"/>
    <w:rsid w:val="00FD4DE2"/>
    <w:rsid w:val="00FD4E9B"/>
    <w:rsid w:val="00FD4F3F"/>
    <w:rsid w:val="00FD4F80"/>
    <w:rsid w:val="00FD5148"/>
    <w:rsid w:val="00FD5528"/>
    <w:rsid w:val="00FD56EA"/>
    <w:rsid w:val="00FD5702"/>
    <w:rsid w:val="00FD57D4"/>
    <w:rsid w:val="00FD59CE"/>
    <w:rsid w:val="00FD5FBA"/>
    <w:rsid w:val="00FD60CC"/>
    <w:rsid w:val="00FD6A48"/>
    <w:rsid w:val="00FD7211"/>
    <w:rsid w:val="00FD730A"/>
    <w:rsid w:val="00FD73A4"/>
    <w:rsid w:val="00FD7989"/>
    <w:rsid w:val="00FD79B5"/>
    <w:rsid w:val="00FD79BB"/>
    <w:rsid w:val="00FE0411"/>
    <w:rsid w:val="00FE044B"/>
    <w:rsid w:val="00FE05AD"/>
    <w:rsid w:val="00FE063C"/>
    <w:rsid w:val="00FE0739"/>
    <w:rsid w:val="00FE085F"/>
    <w:rsid w:val="00FE08C5"/>
    <w:rsid w:val="00FE0A7F"/>
    <w:rsid w:val="00FE0C4D"/>
    <w:rsid w:val="00FE0D63"/>
    <w:rsid w:val="00FE0E9C"/>
    <w:rsid w:val="00FE1191"/>
    <w:rsid w:val="00FE193E"/>
    <w:rsid w:val="00FE1CED"/>
    <w:rsid w:val="00FE2136"/>
    <w:rsid w:val="00FE22A6"/>
    <w:rsid w:val="00FE260E"/>
    <w:rsid w:val="00FE2686"/>
    <w:rsid w:val="00FE2971"/>
    <w:rsid w:val="00FE2D06"/>
    <w:rsid w:val="00FE3792"/>
    <w:rsid w:val="00FE39B9"/>
    <w:rsid w:val="00FE3DB9"/>
    <w:rsid w:val="00FE3DD1"/>
    <w:rsid w:val="00FE3E27"/>
    <w:rsid w:val="00FE3F36"/>
    <w:rsid w:val="00FE4687"/>
    <w:rsid w:val="00FE47A1"/>
    <w:rsid w:val="00FE4C3A"/>
    <w:rsid w:val="00FE64D2"/>
    <w:rsid w:val="00FE667C"/>
    <w:rsid w:val="00FE66D8"/>
    <w:rsid w:val="00FE6737"/>
    <w:rsid w:val="00FE68FE"/>
    <w:rsid w:val="00FE69F9"/>
    <w:rsid w:val="00FE7093"/>
    <w:rsid w:val="00FE73A7"/>
    <w:rsid w:val="00FE7A26"/>
    <w:rsid w:val="00FE7A58"/>
    <w:rsid w:val="00FE7EB9"/>
    <w:rsid w:val="00FF0057"/>
    <w:rsid w:val="00FF028A"/>
    <w:rsid w:val="00FF0642"/>
    <w:rsid w:val="00FF08B7"/>
    <w:rsid w:val="00FF181B"/>
    <w:rsid w:val="00FF2131"/>
    <w:rsid w:val="00FF2732"/>
    <w:rsid w:val="00FF2A44"/>
    <w:rsid w:val="00FF2A9C"/>
    <w:rsid w:val="00FF348E"/>
    <w:rsid w:val="00FF34FE"/>
    <w:rsid w:val="00FF372D"/>
    <w:rsid w:val="00FF3947"/>
    <w:rsid w:val="00FF39D4"/>
    <w:rsid w:val="00FF3E0B"/>
    <w:rsid w:val="00FF3E47"/>
    <w:rsid w:val="00FF3EB3"/>
    <w:rsid w:val="00FF3F6E"/>
    <w:rsid w:val="00FF4BD5"/>
    <w:rsid w:val="00FF4CA6"/>
    <w:rsid w:val="00FF4F5E"/>
    <w:rsid w:val="00FF50AB"/>
    <w:rsid w:val="00FF56D7"/>
    <w:rsid w:val="00FF618E"/>
    <w:rsid w:val="00FF6289"/>
    <w:rsid w:val="00FF6481"/>
    <w:rsid w:val="00FF659C"/>
    <w:rsid w:val="00FF7160"/>
    <w:rsid w:val="00FF77FC"/>
    <w:rsid w:val="00FF7A49"/>
    <w:rsid w:val="00FF7AEA"/>
    <w:rsid w:val="00FF7F62"/>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A2DF6"/>
  <w15:docId w15:val="{6F13F870-62D4-4168-A28F-F282BA1C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CC5"/>
    <w:pPr>
      <w:tabs>
        <w:tab w:val="left" w:pos="0"/>
      </w:tabs>
    </w:pPr>
    <w:rPr>
      <w:sz w:val="24"/>
      <w:lang w:eastAsia="en-US"/>
    </w:rPr>
  </w:style>
  <w:style w:type="paragraph" w:styleId="Heading1">
    <w:name w:val="heading 1"/>
    <w:basedOn w:val="Normal"/>
    <w:next w:val="Normal"/>
    <w:qFormat/>
    <w:rsid w:val="00590CC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590CC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90CC5"/>
    <w:pPr>
      <w:keepNext/>
      <w:spacing w:before="140"/>
      <w:outlineLvl w:val="2"/>
    </w:pPr>
    <w:rPr>
      <w:b/>
    </w:rPr>
  </w:style>
  <w:style w:type="paragraph" w:styleId="Heading4">
    <w:name w:val="heading 4"/>
    <w:basedOn w:val="Normal"/>
    <w:next w:val="Normal"/>
    <w:qFormat/>
    <w:rsid w:val="00590CC5"/>
    <w:pPr>
      <w:keepNext/>
      <w:spacing w:before="240" w:after="60"/>
      <w:outlineLvl w:val="3"/>
    </w:pPr>
    <w:rPr>
      <w:rFonts w:ascii="Arial" w:hAnsi="Arial"/>
      <w:b/>
      <w:bCs/>
      <w:sz w:val="22"/>
      <w:szCs w:val="28"/>
    </w:rPr>
  </w:style>
  <w:style w:type="paragraph" w:styleId="Heading5">
    <w:name w:val="heading 5"/>
    <w:basedOn w:val="Normal"/>
    <w:next w:val="Normal"/>
    <w:qFormat/>
    <w:rsid w:val="00E95D92"/>
    <w:pPr>
      <w:numPr>
        <w:ilvl w:val="4"/>
        <w:numId w:val="1"/>
      </w:numPr>
      <w:spacing w:before="240" w:after="60"/>
      <w:outlineLvl w:val="4"/>
    </w:pPr>
    <w:rPr>
      <w:sz w:val="22"/>
    </w:rPr>
  </w:style>
  <w:style w:type="paragraph" w:styleId="Heading6">
    <w:name w:val="heading 6"/>
    <w:basedOn w:val="Normal"/>
    <w:next w:val="Normal"/>
    <w:qFormat/>
    <w:rsid w:val="00E95D92"/>
    <w:pPr>
      <w:numPr>
        <w:ilvl w:val="5"/>
        <w:numId w:val="1"/>
      </w:numPr>
      <w:spacing w:before="240" w:after="60"/>
      <w:outlineLvl w:val="5"/>
    </w:pPr>
    <w:rPr>
      <w:i/>
      <w:sz w:val="22"/>
    </w:rPr>
  </w:style>
  <w:style w:type="paragraph" w:styleId="Heading7">
    <w:name w:val="heading 7"/>
    <w:basedOn w:val="Normal"/>
    <w:next w:val="Normal"/>
    <w:qFormat/>
    <w:rsid w:val="00E95D92"/>
    <w:pPr>
      <w:numPr>
        <w:ilvl w:val="6"/>
        <w:numId w:val="1"/>
      </w:numPr>
      <w:spacing w:before="240" w:after="60"/>
      <w:outlineLvl w:val="6"/>
    </w:pPr>
    <w:rPr>
      <w:rFonts w:ascii="Arial" w:hAnsi="Arial"/>
      <w:sz w:val="20"/>
    </w:rPr>
  </w:style>
  <w:style w:type="paragraph" w:styleId="Heading8">
    <w:name w:val="heading 8"/>
    <w:basedOn w:val="Normal"/>
    <w:next w:val="Normal"/>
    <w:qFormat/>
    <w:rsid w:val="00E95D92"/>
    <w:pPr>
      <w:numPr>
        <w:ilvl w:val="7"/>
        <w:numId w:val="1"/>
      </w:numPr>
      <w:spacing w:before="240" w:after="60"/>
      <w:outlineLvl w:val="7"/>
    </w:pPr>
    <w:rPr>
      <w:rFonts w:ascii="Arial" w:hAnsi="Arial"/>
      <w:i/>
      <w:sz w:val="20"/>
    </w:rPr>
  </w:style>
  <w:style w:type="paragraph" w:styleId="Heading9">
    <w:name w:val="heading 9"/>
    <w:basedOn w:val="Normal"/>
    <w:next w:val="Normal"/>
    <w:qFormat/>
    <w:rsid w:val="00E95D92"/>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590CC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590CC5"/>
  </w:style>
  <w:style w:type="paragraph" w:customStyle="1" w:styleId="00ClientCover">
    <w:name w:val="00ClientCover"/>
    <w:basedOn w:val="Normal"/>
    <w:rsid w:val="00590CC5"/>
  </w:style>
  <w:style w:type="paragraph" w:customStyle="1" w:styleId="02Text">
    <w:name w:val="02Text"/>
    <w:basedOn w:val="Normal"/>
    <w:rsid w:val="00590CC5"/>
  </w:style>
  <w:style w:type="paragraph" w:customStyle="1" w:styleId="BillBasic">
    <w:name w:val="BillBasic"/>
    <w:link w:val="BillBasicChar"/>
    <w:rsid w:val="00590CC5"/>
    <w:pPr>
      <w:spacing w:before="140"/>
      <w:jc w:val="both"/>
    </w:pPr>
    <w:rPr>
      <w:sz w:val="24"/>
      <w:lang w:eastAsia="en-US"/>
    </w:rPr>
  </w:style>
  <w:style w:type="paragraph" w:styleId="Header">
    <w:name w:val="header"/>
    <w:basedOn w:val="Normal"/>
    <w:link w:val="HeaderChar"/>
    <w:rsid w:val="00590CC5"/>
    <w:pPr>
      <w:tabs>
        <w:tab w:val="center" w:pos="4153"/>
        <w:tab w:val="right" w:pos="8306"/>
      </w:tabs>
    </w:pPr>
  </w:style>
  <w:style w:type="paragraph" w:styleId="Footer">
    <w:name w:val="footer"/>
    <w:basedOn w:val="Normal"/>
    <w:link w:val="FooterChar"/>
    <w:rsid w:val="00590CC5"/>
    <w:pPr>
      <w:spacing w:before="120" w:line="240" w:lineRule="exact"/>
    </w:pPr>
    <w:rPr>
      <w:rFonts w:ascii="Arial" w:hAnsi="Arial"/>
      <w:sz w:val="18"/>
    </w:rPr>
  </w:style>
  <w:style w:type="paragraph" w:customStyle="1" w:styleId="Billname">
    <w:name w:val="Billname"/>
    <w:basedOn w:val="Normal"/>
    <w:rsid w:val="00590CC5"/>
    <w:pPr>
      <w:spacing w:before="1220"/>
    </w:pPr>
    <w:rPr>
      <w:rFonts w:ascii="Arial" w:hAnsi="Arial"/>
      <w:b/>
      <w:sz w:val="40"/>
    </w:rPr>
  </w:style>
  <w:style w:type="paragraph" w:customStyle="1" w:styleId="BillBasicHeading">
    <w:name w:val="BillBasicHeading"/>
    <w:basedOn w:val="BillBasic"/>
    <w:rsid w:val="00590CC5"/>
    <w:pPr>
      <w:keepNext/>
      <w:tabs>
        <w:tab w:val="left" w:pos="2600"/>
      </w:tabs>
      <w:jc w:val="left"/>
    </w:pPr>
    <w:rPr>
      <w:rFonts w:ascii="Arial" w:hAnsi="Arial"/>
      <w:b/>
    </w:rPr>
  </w:style>
  <w:style w:type="paragraph" w:customStyle="1" w:styleId="EnactingWordsRules">
    <w:name w:val="EnactingWordsRules"/>
    <w:basedOn w:val="EnactingWords"/>
    <w:rsid w:val="00590CC5"/>
    <w:pPr>
      <w:spacing w:before="240"/>
    </w:pPr>
  </w:style>
  <w:style w:type="paragraph" w:customStyle="1" w:styleId="EnactingWords">
    <w:name w:val="EnactingWords"/>
    <w:basedOn w:val="BillBasic"/>
    <w:rsid w:val="00590CC5"/>
    <w:pPr>
      <w:spacing w:before="120"/>
    </w:pPr>
  </w:style>
  <w:style w:type="paragraph" w:customStyle="1" w:styleId="Amain">
    <w:name w:val="A main"/>
    <w:basedOn w:val="BillBasic"/>
    <w:link w:val="AmainChar"/>
    <w:rsid w:val="00590CC5"/>
    <w:pPr>
      <w:tabs>
        <w:tab w:val="right" w:pos="900"/>
        <w:tab w:val="left" w:pos="1100"/>
      </w:tabs>
      <w:ind w:left="1100" w:hanging="1100"/>
      <w:outlineLvl w:val="5"/>
    </w:pPr>
  </w:style>
  <w:style w:type="paragraph" w:customStyle="1" w:styleId="Amainreturn">
    <w:name w:val="A main return"/>
    <w:basedOn w:val="BillBasic"/>
    <w:link w:val="AmainreturnChar"/>
    <w:rsid w:val="00590CC5"/>
    <w:pPr>
      <w:ind w:left="1100"/>
    </w:pPr>
  </w:style>
  <w:style w:type="paragraph" w:customStyle="1" w:styleId="Apara">
    <w:name w:val="A para"/>
    <w:basedOn w:val="BillBasic"/>
    <w:link w:val="AparaChar"/>
    <w:rsid w:val="00590CC5"/>
    <w:pPr>
      <w:tabs>
        <w:tab w:val="right" w:pos="1400"/>
        <w:tab w:val="left" w:pos="1600"/>
      </w:tabs>
      <w:ind w:left="1600" w:hanging="1600"/>
      <w:outlineLvl w:val="6"/>
    </w:pPr>
  </w:style>
  <w:style w:type="paragraph" w:customStyle="1" w:styleId="Asubpara">
    <w:name w:val="A subpara"/>
    <w:basedOn w:val="BillBasic"/>
    <w:link w:val="AsubparaChar"/>
    <w:rsid w:val="00590CC5"/>
    <w:pPr>
      <w:tabs>
        <w:tab w:val="right" w:pos="1900"/>
        <w:tab w:val="left" w:pos="2100"/>
      </w:tabs>
      <w:ind w:left="2100" w:hanging="2100"/>
      <w:outlineLvl w:val="7"/>
    </w:pPr>
  </w:style>
  <w:style w:type="paragraph" w:customStyle="1" w:styleId="Asubsubpara">
    <w:name w:val="A subsubpara"/>
    <w:basedOn w:val="BillBasic"/>
    <w:rsid w:val="00590CC5"/>
    <w:pPr>
      <w:tabs>
        <w:tab w:val="right" w:pos="2400"/>
        <w:tab w:val="left" w:pos="2600"/>
      </w:tabs>
      <w:ind w:left="2600" w:hanging="2600"/>
      <w:outlineLvl w:val="8"/>
    </w:pPr>
  </w:style>
  <w:style w:type="paragraph" w:customStyle="1" w:styleId="aDef">
    <w:name w:val="aDef"/>
    <w:basedOn w:val="BillBasic"/>
    <w:link w:val="aDefChar"/>
    <w:rsid w:val="00590CC5"/>
    <w:pPr>
      <w:ind w:left="1100"/>
    </w:pPr>
  </w:style>
  <w:style w:type="paragraph" w:customStyle="1" w:styleId="aExamHead">
    <w:name w:val="aExam Head"/>
    <w:basedOn w:val="BillBasicHeading"/>
    <w:next w:val="aExam"/>
    <w:rsid w:val="00590CC5"/>
    <w:pPr>
      <w:tabs>
        <w:tab w:val="clear" w:pos="2600"/>
      </w:tabs>
      <w:ind w:left="1100"/>
    </w:pPr>
    <w:rPr>
      <w:sz w:val="18"/>
    </w:rPr>
  </w:style>
  <w:style w:type="paragraph" w:customStyle="1" w:styleId="aExam">
    <w:name w:val="aExam"/>
    <w:basedOn w:val="aNoteSymb"/>
    <w:rsid w:val="00590CC5"/>
    <w:pPr>
      <w:spacing w:before="60"/>
      <w:ind w:left="1100" w:firstLine="0"/>
    </w:pPr>
  </w:style>
  <w:style w:type="paragraph" w:customStyle="1" w:styleId="aNote">
    <w:name w:val="aNote"/>
    <w:basedOn w:val="BillBasic"/>
    <w:link w:val="aNoteChar"/>
    <w:rsid w:val="00590CC5"/>
    <w:pPr>
      <w:ind w:left="1900" w:hanging="800"/>
    </w:pPr>
    <w:rPr>
      <w:sz w:val="20"/>
    </w:rPr>
  </w:style>
  <w:style w:type="paragraph" w:customStyle="1" w:styleId="HeaderEven">
    <w:name w:val="HeaderEven"/>
    <w:basedOn w:val="Normal"/>
    <w:rsid w:val="00590CC5"/>
    <w:rPr>
      <w:rFonts w:ascii="Arial" w:hAnsi="Arial"/>
      <w:sz w:val="18"/>
    </w:rPr>
  </w:style>
  <w:style w:type="paragraph" w:customStyle="1" w:styleId="HeaderEven6">
    <w:name w:val="HeaderEven6"/>
    <w:basedOn w:val="HeaderEven"/>
    <w:rsid w:val="00590CC5"/>
    <w:pPr>
      <w:spacing w:before="120" w:after="60"/>
    </w:pPr>
  </w:style>
  <w:style w:type="paragraph" w:customStyle="1" w:styleId="HeaderOdd6">
    <w:name w:val="HeaderOdd6"/>
    <w:basedOn w:val="HeaderEven6"/>
    <w:rsid w:val="00590CC5"/>
    <w:pPr>
      <w:jc w:val="right"/>
    </w:pPr>
  </w:style>
  <w:style w:type="paragraph" w:customStyle="1" w:styleId="HeaderOdd">
    <w:name w:val="HeaderOdd"/>
    <w:basedOn w:val="HeaderEven"/>
    <w:rsid w:val="00590CC5"/>
    <w:pPr>
      <w:jc w:val="right"/>
    </w:pPr>
  </w:style>
  <w:style w:type="paragraph" w:customStyle="1" w:styleId="N-TOCheading">
    <w:name w:val="N-TOCheading"/>
    <w:basedOn w:val="BillBasicHeading"/>
    <w:next w:val="N-9pt"/>
    <w:rsid w:val="00590CC5"/>
    <w:pPr>
      <w:pBdr>
        <w:bottom w:val="single" w:sz="4" w:space="1" w:color="auto"/>
      </w:pBdr>
      <w:spacing w:before="800"/>
    </w:pPr>
    <w:rPr>
      <w:sz w:val="32"/>
    </w:rPr>
  </w:style>
  <w:style w:type="paragraph" w:customStyle="1" w:styleId="N-9pt">
    <w:name w:val="N-9pt"/>
    <w:basedOn w:val="BillBasic"/>
    <w:next w:val="BillBasic"/>
    <w:rsid w:val="00590CC5"/>
    <w:pPr>
      <w:keepNext/>
      <w:tabs>
        <w:tab w:val="right" w:pos="7707"/>
      </w:tabs>
      <w:spacing w:before="120"/>
    </w:pPr>
    <w:rPr>
      <w:rFonts w:ascii="Arial" w:hAnsi="Arial"/>
      <w:sz w:val="18"/>
    </w:rPr>
  </w:style>
  <w:style w:type="paragraph" w:customStyle="1" w:styleId="N-14pt">
    <w:name w:val="N-14pt"/>
    <w:basedOn w:val="BillBasic"/>
    <w:rsid w:val="00590CC5"/>
    <w:pPr>
      <w:spacing w:before="0"/>
    </w:pPr>
    <w:rPr>
      <w:b/>
      <w:sz w:val="28"/>
    </w:rPr>
  </w:style>
  <w:style w:type="paragraph" w:customStyle="1" w:styleId="N-16pt">
    <w:name w:val="N-16pt"/>
    <w:basedOn w:val="BillBasic"/>
    <w:rsid w:val="00590CC5"/>
    <w:pPr>
      <w:spacing w:before="800"/>
    </w:pPr>
    <w:rPr>
      <w:b/>
      <w:sz w:val="32"/>
    </w:rPr>
  </w:style>
  <w:style w:type="paragraph" w:customStyle="1" w:styleId="N-line3">
    <w:name w:val="N-line3"/>
    <w:basedOn w:val="BillBasic"/>
    <w:next w:val="BillBasic"/>
    <w:rsid w:val="00590CC5"/>
    <w:pPr>
      <w:pBdr>
        <w:bottom w:val="single" w:sz="12" w:space="1" w:color="auto"/>
      </w:pBdr>
      <w:spacing w:before="60"/>
    </w:pPr>
  </w:style>
  <w:style w:type="paragraph" w:customStyle="1" w:styleId="Comment">
    <w:name w:val="Comment"/>
    <w:basedOn w:val="BillBasic"/>
    <w:rsid w:val="00590CC5"/>
    <w:pPr>
      <w:tabs>
        <w:tab w:val="left" w:pos="1800"/>
      </w:tabs>
      <w:ind w:left="1300"/>
      <w:jc w:val="left"/>
    </w:pPr>
    <w:rPr>
      <w:b/>
      <w:sz w:val="18"/>
    </w:rPr>
  </w:style>
  <w:style w:type="paragraph" w:customStyle="1" w:styleId="FooterInfo">
    <w:name w:val="FooterInfo"/>
    <w:basedOn w:val="Normal"/>
    <w:rsid w:val="00590CC5"/>
    <w:pPr>
      <w:tabs>
        <w:tab w:val="right" w:pos="7707"/>
      </w:tabs>
    </w:pPr>
    <w:rPr>
      <w:rFonts w:ascii="Arial" w:hAnsi="Arial"/>
      <w:sz w:val="18"/>
    </w:rPr>
  </w:style>
  <w:style w:type="paragraph" w:customStyle="1" w:styleId="AH1Chapter">
    <w:name w:val="A H1 Chapter"/>
    <w:basedOn w:val="BillBasicHeading"/>
    <w:next w:val="AH2Part"/>
    <w:rsid w:val="00590CC5"/>
    <w:pPr>
      <w:spacing w:before="320"/>
      <w:ind w:left="2600" w:hanging="2600"/>
      <w:outlineLvl w:val="0"/>
    </w:pPr>
    <w:rPr>
      <w:sz w:val="34"/>
    </w:rPr>
  </w:style>
  <w:style w:type="paragraph" w:customStyle="1" w:styleId="AH2Part">
    <w:name w:val="A H2 Part"/>
    <w:basedOn w:val="BillBasicHeading"/>
    <w:next w:val="AH3Div"/>
    <w:rsid w:val="00590CC5"/>
    <w:pPr>
      <w:spacing w:before="380"/>
      <w:ind w:left="2600" w:hanging="2600"/>
      <w:outlineLvl w:val="1"/>
    </w:pPr>
    <w:rPr>
      <w:sz w:val="32"/>
    </w:rPr>
  </w:style>
  <w:style w:type="paragraph" w:customStyle="1" w:styleId="AH3Div">
    <w:name w:val="A H3 Div"/>
    <w:basedOn w:val="BillBasicHeading"/>
    <w:next w:val="AH5Sec"/>
    <w:rsid w:val="00590CC5"/>
    <w:pPr>
      <w:spacing w:before="240"/>
      <w:ind w:left="2600" w:hanging="2600"/>
      <w:outlineLvl w:val="2"/>
    </w:pPr>
    <w:rPr>
      <w:sz w:val="28"/>
    </w:rPr>
  </w:style>
  <w:style w:type="paragraph" w:customStyle="1" w:styleId="AH5Sec">
    <w:name w:val="A H5 Sec"/>
    <w:basedOn w:val="BillBasicHeading"/>
    <w:next w:val="Amain"/>
    <w:link w:val="AH5SecChar"/>
    <w:rsid w:val="00590CC5"/>
    <w:pPr>
      <w:tabs>
        <w:tab w:val="clear" w:pos="2600"/>
        <w:tab w:val="left" w:pos="1100"/>
      </w:tabs>
      <w:spacing w:before="240"/>
      <w:ind w:left="1100" w:hanging="1100"/>
      <w:outlineLvl w:val="4"/>
    </w:pPr>
  </w:style>
  <w:style w:type="paragraph" w:customStyle="1" w:styleId="direction">
    <w:name w:val="direction"/>
    <w:basedOn w:val="BillBasic"/>
    <w:next w:val="AmainreturnSymb"/>
    <w:rsid w:val="00590CC5"/>
    <w:pPr>
      <w:keepNext/>
      <w:ind w:left="1100"/>
    </w:pPr>
    <w:rPr>
      <w:i/>
    </w:rPr>
  </w:style>
  <w:style w:type="paragraph" w:customStyle="1" w:styleId="AH4SubDiv">
    <w:name w:val="A H4 SubDiv"/>
    <w:basedOn w:val="BillBasicHeading"/>
    <w:next w:val="AH5Sec"/>
    <w:rsid w:val="00590CC5"/>
    <w:pPr>
      <w:spacing w:before="240"/>
      <w:ind w:left="2600" w:hanging="2600"/>
      <w:outlineLvl w:val="3"/>
    </w:pPr>
    <w:rPr>
      <w:sz w:val="26"/>
    </w:rPr>
  </w:style>
  <w:style w:type="paragraph" w:customStyle="1" w:styleId="Sched-heading">
    <w:name w:val="Sched-heading"/>
    <w:basedOn w:val="BillBasicHeading"/>
    <w:next w:val="refSymb"/>
    <w:rsid w:val="00590CC5"/>
    <w:pPr>
      <w:spacing w:before="380"/>
      <w:ind w:left="2600" w:hanging="2600"/>
      <w:outlineLvl w:val="0"/>
    </w:pPr>
    <w:rPr>
      <w:sz w:val="34"/>
    </w:rPr>
  </w:style>
  <w:style w:type="paragraph" w:customStyle="1" w:styleId="ref">
    <w:name w:val="ref"/>
    <w:basedOn w:val="BillBasic"/>
    <w:next w:val="Normal"/>
    <w:rsid w:val="00590CC5"/>
    <w:pPr>
      <w:spacing w:before="60"/>
    </w:pPr>
    <w:rPr>
      <w:sz w:val="18"/>
    </w:rPr>
  </w:style>
  <w:style w:type="paragraph" w:customStyle="1" w:styleId="Sched-Part">
    <w:name w:val="Sched-Part"/>
    <w:basedOn w:val="BillBasicHeading"/>
    <w:next w:val="Sched-Form"/>
    <w:rsid w:val="00590CC5"/>
    <w:pPr>
      <w:spacing w:before="380"/>
      <w:ind w:left="2600" w:hanging="2600"/>
      <w:outlineLvl w:val="1"/>
    </w:pPr>
    <w:rPr>
      <w:sz w:val="32"/>
    </w:rPr>
  </w:style>
  <w:style w:type="paragraph" w:customStyle="1" w:styleId="ShadedSchClause">
    <w:name w:val="Shaded Sch Clause"/>
    <w:basedOn w:val="Schclauseheading"/>
    <w:next w:val="direction"/>
    <w:rsid w:val="00590CC5"/>
    <w:pPr>
      <w:shd w:val="pct25" w:color="auto" w:fill="auto"/>
      <w:outlineLvl w:val="3"/>
    </w:pPr>
  </w:style>
  <w:style w:type="paragraph" w:customStyle="1" w:styleId="Sched-Form">
    <w:name w:val="Sched-Form"/>
    <w:basedOn w:val="BillBasicHeading"/>
    <w:next w:val="Schclauseheading"/>
    <w:rsid w:val="00590CC5"/>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590CC5"/>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590CC5"/>
    <w:pPr>
      <w:spacing w:before="320"/>
      <w:ind w:left="2600" w:hanging="2600"/>
      <w:jc w:val="both"/>
      <w:outlineLvl w:val="0"/>
    </w:pPr>
    <w:rPr>
      <w:sz w:val="34"/>
    </w:rPr>
  </w:style>
  <w:style w:type="paragraph" w:styleId="TOC7">
    <w:name w:val="toc 7"/>
    <w:basedOn w:val="TOC2"/>
    <w:next w:val="Normal"/>
    <w:autoRedefine/>
    <w:uiPriority w:val="39"/>
    <w:rsid w:val="00590CC5"/>
    <w:pPr>
      <w:keepNext w:val="0"/>
      <w:spacing w:before="120"/>
    </w:pPr>
    <w:rPr>
      <w:sz w:val="20"/>
    </w:rPr>
  </w:style>
  <w:style w:type="paragraph" w:styleId="TOC2">
    <w:name w:val="toc 2"/>
    <w:basedOn w:val="Normal"/>
    <w:next w:val="Normal"/>
    <w:autoRedefine/>
    <w:uiPriority w:val="39"/>
    <w:rsid w:val="00590CC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590CC5"/>
    <w:pPr>
      <w:keepNext/>
      <w:tabs>
        <w:tab w:val="left" w:pos="400"/>
      </w:tabs>
      <w:spacing w:before="0"/>
      <w:jc w:val="left"/>
    </w:pPr>
    <w:rPr>
      <w:rFonts w:ascii="Arial" w:hAnsi="Arial"/>
      <w:b/>
      <w:sz w:val="28"/>
    </w:rPr>
  </w:style>
  <w:style w:type="paragraph" w:customStyle="1" w:styleId="EndNote2">
    <w:name w:val="EndNote2"/>
    <w:basedOn w:val="BillBasic"/>
    <w:rsid w:val="00E95D92"/>
    <w:pPr>
      <w:keepNext/>
      <w:tabs>
        <w:tab w:val="left" w:pos="240"/>
      </w:tabs>
      <w:spacing w:before="320"/>
      <w:jc w:val="left"/>
    </w:pPr>
    <w:rPr>
      <w:b/>
      <w:sz w:val="18"/>
    </w:rPr>
  </w:style>
  <w:style w:type="paragraph" w:customStyle="1" w:styleId="IH1Chap">
    <w:name w:val="I H1 Chap"/>
    <w:basedOn w:val="BillBasicHeading"/>
    <w:next w:val="Normal"/>
    <w:rsid w:val="00590CC5"/>
    <w:pPr>
      <w:spacing w:before="320"/>
      <w:ind w:left="2600" w:hanging="2600"/>
    </w:pPr>
    <w:rPr>
      <w:sz w:val="34"/>
    </w:rPr>
  </w:style>
  <w:style w:type="paragraph" w:customStyle="1" w:styleId="IH2Part">
    <w:name w:val="I H2 Part"/>
    <w:basedOn w:val="BillBasicHeading"/>
    <w:next w:val="Normal"/>
    <w:rsid w:val="00590CC5"/>
    <w:pPr>
      <w:spacing w:before="380"/>
      <w:ind w:left="2600" w:hanging="2600"/>
    </w:pPr>
    <w:rPr>
      <w:sz w:val="32"/>
    </w:rPr>
  </w:style>
  <w:style w:type="paragraph" w:customStyle="1" w:styleId="IH3Div">
    <w:name w:val="I H3 Div"/>
    <w:basedOn w:val="BillBasicHeading"/>
    <w:next w:val="Normal"/>
    <w:rsid w:val="00590CC5"/>
    <w:pPr>
      <w:spacing w:before="240"/>
      <w:ind w:left="2600" w:hanging="2600"/>
    </w:pPr>
    <w:rPr>
      <w:sz w:val="28"/>
    </w:rPr>
  </w:style>
  <w:style w:type="paragraph" w:customStyle="1" w:styleId="IH5Sec">
    <w:name w:val="I H5 Sec"/>
    <w:basedOn w:val="BillBasicHeading"/>
    <w:next w:val="Normal"/>
    <w:rsid w:val="00590CC5"/>
    <w:pPr>
      <w:tabs>
        <w:tab w:val="clear" w:pos="2600"/>
        <w:tab w:val="left" w:pos="1100"/>
      </w:tabs>
      <w:spacing w:before="240"/>
      <w:ind w:left="1100" w:hanging="1100"/>
    </w:pPr>
  </w:style>
  <w:style w:type="paragraph" w:customStyle="1" w:styleId="IH4SubDiv">
    <w:name w:val="I H4 SubDiv"/>
    <w:basedOn w:val="BillBasicHeading"/>
    <w:next w:val="Normal"/>
    <w:rsid w:val="00590CC5"/>
    <w:pPr>
      <w:spacing w:before="240"/>
      <w:ind w:left="2600" w:hanging="2600"/>
    </w:pPr>
    <w:rPr>
      <w:sz w:val="26"/>
    </w:rPr>
  </w:style>
  <w:style w:type="character" w:styleId="LineNumber">
    <w:name w:val="line number"/>
    <w:basedOn w:val="DefaultParagraphFont"/>
    <w:rsid w:val="00590CC5"/>
    <w:rPr>
      <w:rFonts w:ascii="Arial" w:hAnsi="Arial"/>
      <w:sz w:val="16"/>
    </w:rPr>
  </w:style>
  <w:style w:type="paragraph" w:customStyle="1" w:styleId="PageBreak">
    <w:name w:val="PageBreak"/>
    <w:basedOn w:val="Normal"/>
    <w:rsid w:val="00590CC5"/>
    <w:rPr>
      <w:sz w:val="4"/>
    </w:rPr>
  </w:style>
  <w:style w:type="paragraph" w:customStyle="1" w:styleId="04Dictionary">
    <w:name w:val="04Dictionary"/>
    <w:basedOn w:val="Normal"/>
    <w:rsid w:val="00590CC5"/>
  </w:style>
  <w:style w:type="paragraph" w:customStyle="1" w:styleId="N-line1">
    <w:name w:val="N-line1"/>
    <w:basedOn w:val="BillBasic"/>
    <w:rsid w:val="00590CC5"/>
    <w:pPr>
      <w:pBdr>
        <w:bottom w:val="single" w:sz="4" w:space="0" w:color="auto"/>
      </w:pBdr>
      <w:spacing w:before="100"/>
      <w:ind w:left="2980" w:right="3020"/>
      <w:jc w:val="center"/>
    </w:pPr>
  </w:style>
  <w:style w:type="paragraph" w:customStyle="1" w:styleId="N-line2">
    <w:name w:val="N-line2"/>
    <w:basedOn w:val="Normal"/>
    <w:rsid w:val="00590CC5"/>
    <w:pPr>
      <w:pBdr>
        <w:bottom w:val="single" w:sz="8" w:space="0" w:color="auto"/>
      </w:pBdr>
    </w:pPr>
  </w:style>
  <w:style w:type="paragraph" w:customStyle="1" w:styleId="EndNote">
    <w:name w:val="EndNote"/>
    <w:basedOn w:val="BillBasicHeading"/>
    <w:rsid w:val="00590CC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590CC5"/>
    <w:pPr>
      <w:tabs>
        <w:tab w:val="left" w:pos="700"/>
      </w:tabs>
      <w:spacing w:before="160"/>
      <w:ind w:left="700" w:hanging="700"/>
    </w:pPr>
  </w:style>
  <w:style w:type="paragraph" w:customStyle="1" w:styleId="PenaltyHeading">
    <w:name w:val="PenaltyHeading"/>
    <w:basedOn w:val="Normal"/>
    <w:rsid w:val="00590CC5"/>
    <w:pPr>
      <w:tabs>
        <w:tab w:val="left" w:pos="1100"/>
      </w:tabs>
      <w:spacing w:before="120"/>
      <w:ind w:left="1100" w:hanging="1100"/>
    </w:pPr>
    <w:rPr>
      <w:rFonts w:ascii="Arial" w:hAnsi="Arial"/>
      <w:b/>
      <w:sz w:val="20"/>
    </w:rPr>
  </w:style>
  <w:style w:type="paragraph" w:customStyle="1" w:styleId="05EndNote">
    <w:name w:val="05EndNote"/>
    <w:basedOn w:val="Normal"/>
    <w:rsid w:val="00590CC5"/>
  </w:style>
  <w:style w:type="paragraph" w:customStyle="1" w:styleId="03Schedule">
    <w:name w:val="03Schedule"/>
    <w:basedOn w:val="Normal"/>
    <w:rsid w:val="00590CC5"/>
  </w:style>
  <w:style w:type="paragraph" w:customStyle="1" w:styleId="ISched-heading">
    <w:name w:val="I Sched-heading"/>
    <w:basedOn w:val="BillBasicHeading"/>
    <w:next w:val="Normal"/>
    <w:rsid w:val="00590CC5"/>
    <w:pPr>
      <w:spacing w:before="320"/>
      <w:ind w:left="2600" w:hanging="2600"/>
    </w:pPr>
    <w:rPr>
      <w:sz w:val="34"/>
    </w:rPr>
  </w:style>
  <w:style w:type="paragraph" w:customStyle="1" w:styleId="ISched-Part">
    <w:name w:val="I Sched-Part"/>
    <w:basedOn w:val="BillBasicHeading"/>
    <w:rsid w:val="00590CC5"/>
    <w:pPr>
      <w:spacing w:before="380"/>
      <w:ind w:left="2600" w:hanging="2600"/>
    </w:pPr>
    <w:rPr>
      <w:sz w:val="32"/>
    </w:rPr>
  </w:style>
  <w:style w:type="paragraph" w:customStyle="1" w:styleId="ISched-form">
    <w:name w:val="I Sched-form"/>
    <w:basedOn w:val="BillBasicHeading"/>
    <w:rsid w:val="00590CC5"/>
    <w:pPr>
      <w:tabs>
        <w:tab w:val="right" w:pos="7200"/>
      </w:tabs>
      <w:spacing w:before="240"/>
      <w:ind w:left="2600" w:hanging="2600"/>
    </w:pPr>
    <w:rPr>
      <w:sz w:val="28"/>
    </w:rPr>
  </w:style>
  <w:style w:type="paragraph" w:customStyle="1" w:styleId="ISchclauseheading">
    <w:name w:val="I Sch clause heading"/>
    <w:basedOn w:val="BillBasic"/>
    <w:rsid w:val="00590CC5"/>
    <w:pPr>
      <w:keepNext/>
      <w:tabs>
        <w:tab w:val="left" w:pos="1100"/>
      </w:tabs>
      <w:spacing w:before="240"/>
      <w:ind w:left="1100" w:hanging="1100"/>
      <w:jc w:val="left"/>
    </w:pPr>
    <w:rPr>
      <w:rFonts w:ascii="Arial" w:hAnsi="Arial"/>
      <w:b/>
    </w:rPr>
  </w:style>
  <w:style w:type="paragraph" w:customStyle="1" w:styleId="IMain">
    <w:name w:val="I Main"/>
    <w:basedOn w:val="Amain"/>
    <w:rsid w:val="00590CC5"/>
  </w:style>
  <w:style w:type="paragraph" w:customStyle="1" w:styleId="Ipara">
    <w:name w:val="I para"/>
    <w:basedOn w:val="Apara"/>
    <w:rsid w:val="00590CC5"/>
    <w:pPr>
      <w:outlineLvl w:val="9"/>
    </w:pPr>
  </w:style>
  <w:style w:type="paragraph" w:customStyle="1" w:styleId="Isubpara">
    <w:name w:val="I subpara"/>
    <w:basedOn w:val="Asubpara"/>
    <w:rsid w:val="00590CC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90CC5"/>
    <w:pPr>
      <w:tabs>
        <w:tab w:val="clear" w:pos="2400"/>
        <w:tab w:val="clear" w:pos="2600"/>
        <w:tab w:val="right" w:pos="2460"/>
        <w:tab w:val="left" w:pos="2660"/>
      </w:tabs>
      <w:ind w:left="2660" w:hanging="2660"/>
    </w:pPr>
  </w:style>
  <w:style w:type="character" w:customStyle="1" w:styleId="CharSectNo">
    <w:name w:val="CharSectNo"/>
    <w:basedOn w:val="DefaultParagraphFont"/>
    <w:rsid w:val="00590CC5"/>
  </w:style>
  <w:style w:type="character" w:customStyle="1" w:styleId="CharDivNo">
    <w:name w:val="CharDivNo"/>
    <w:basedOn w:val="DefaultParagraphFont"/>
    <w:rsid w:val="00590CC5"/>
  </w:style>
  <w:style w:type="character" w:customStyle="1" w:styleId="CharDivText">
    <w:name w:val="CharDivText"/>
    <w:basedOn w:val="DefaultParagraphFont"/>
    <w:rsid w:val="00590CC5"/>
  </w:style>
  <w:style w:type="character" w:customStyle="1" w:styleId="CharPartNo">
    <w:name w:val="CharPartNo"/>
    <w:basedOn w:val="DefaultParagraphFont"/>
    <w:rsid w:val="00590CC5"/>
  </w:style>
  <w:style w:type="paragraph" w:customStyle="1" w:styleId="Placeholder">
    <w:name w:val="Placeholder"/>
    <w:basedOn w:val="Normal"/>
    <w:rsid w:val="00590CC5"/>
    <w:rPr>
      <w:sz w:val="10"/>
    </w:rPr>
  </w:style>
  <w:style w:type="paragraph" w:styleId="PlainText">
    <w:name w:val="Plain Text"/>
    <w:basedOn w:val="Normal"/>
    <w:rsid w:val="00590CC5"/>
    <w:rPr>
      <w:rFonts w:ascii="Courier New" w:hAnsi="Courier New"/>
      <w:sz w:val="20"/>
    </w:rPr>
  </w:style>
  <w:style w:type="character" w:customStyle="1" w:styleId="CharChapNo">
    <w:name w:val="CharChapNo"/>
    <w:basedOn w:val="DefaultParagraphFont"/>
    <w:rsid w:val="00590CC5"/>
  </w:style>
  <w:style w:type="character" w:customStyle="1" w:styleId="CharChapText">
    <w:name w:val="CharChapText"/>
    <w:basedOn w:val="DefaultParagraphFont"/>
    <w:rsid w:val="00590CC5"/>
  </w:style>
  <w:style w:type="character" w:customStyle="1" w:styleId="CharPartText">
    <w:name w:val="CharPartText"/>
    <w:basedOn w:val="DefaultParagraphFont"/>
    <w:rsid w:val="00590CC5"/>
  </w:style>
  <w:style w:type="paragraph" w:styleId="TOC1">
    <w:name w:val="toc 1"/>
    <w:basedOn w:val="Normal"/>
    <w:next w:val="Normal"/>
    <w:autoRedefine/>
    <w:uiPriority w:val="39"/>
    <w:rsid w:val="00590CC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590CC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590CC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90CC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590CC5"/>
  </w:style>
  <w:style w:type="paragraph" w:styleId="Title">
    <w:name w:val="Title"/>
    <w:basedOn w:val="Normal"/>
    <w:qFormat/>
    <w:rsid w:val="00E95D92"/>
    <w:pPr>
      <w:spacing w:before="240" w:after="60"/>
      <w:jc w:val="center"/>
      <w:outlineLvl w:val="0"/>
    </w:pPr>
    <w:rPr>
      <w:rFonts w:ascii="Arial" w:hAnsi="Arial"/>
      <w:b/>
      <w:kern w:val="28"/>
      <w:sz w:val="32"/>
    </w:rPr>
  </w:style>
  <w:style w:type="paragraph" w:styleId="Signature">
    <w:name w:val="Signature"/>
    <w:basedOn w:val="Normal"/>
    <w:rsid w:val="00590CC5"/>
    <w:pPr>
      <w:ind w:left="4252"/>
    </w:pPr>
  </w:style>
  <w:style w:type="paragraph" w:customStyle="1" w:styleId="ActNo">
    <w:name w:val="ActNo"/>
    <w:basedOn w:val="BillBasicHeading"/>
    <w:rsid w:val="00590CC5"/>
    <w:pPr>
      <w:keepNext w:val="0"/>
      <w:tabs>
        <w:tab w:val="clear" w:pos="2600"/>
      </w:tabs>
      <w:spacing w:before="220"/>
    </w:pPr>
  </w:style>
  <w:style w:type="paragraph" w:customStyle="1" w:styleId="aParaNote">
    <w:name w:val="aParaNote"/>
    <w:basedOn w:val="BillBasic"/>
    <w:rsid w:val="00590CC5"/>
    <w:pPr>
      <w:ind w:left="2840" w:hanging="1240"/>
    </w:pPr>
    <w:rPr>
      <w:sz w:val="20"/>
    </w:rPr>
  </w:style>
  <w:style w:type="paragraph" w:customStyle="1" w:styleId="aExamNum">
    <w:name w:val="aExamNum"/>
    <w:basedOn w:val="aExam"/>
    <w:rsid w:val="00590CC5"/>
    <w:pPr>
      <w:ind w:left="1500" w:hanging="400"/>
    </w:pPr>
  </w:style>
  <w:style w:type="paragraph" w:customStyle="1" w:styleId="LongTitle">
    <w:name w:val="LongTitle"/>
    <w:basedOn w:val="BillBasic"/>
    <w:rsid w:val="00590CC5"/>
    <w:pPr>
      <w:spacing w:before="300"/>
    </w:pPr>
  </w:style>
  <w:style w:type="paragraph" w:customStyle="1" w:styleId="Minister">
    <w:name w:val="Minister"/>
    <w:basedOn w:val="BillBasic"/>
    <w:rsid w:val="00590CC5"/>
    <w:pPr>
      <w:spacing w:before="640"/>
      <w:jc w:val="right"/>
    </w:pPr>
    <w:rPr>
      <w:caps/>
    </w:rPr>
  </w:style>
  <w:style w:type="paragraph" w:customStyle="1" w:styleId="DateLine">
    <w:name w:val="DateLine"/>
    <w:basedOn w:val="BillBasic"/>
    <w:rsid w:val="00590CC5"/>
    <w:pPr>
      <w:tabs>
        <w:tab w:val="left" w:pos="4320"/>
      </w:tabs>
    </w:pPr>
  </w:style>
  <w:style w:type="paragraph" w:customStyle="1" w:styleId="madeunder">
    <w:name w:val="made under"/>
    <w:basedOn w:val="BillBasic"/>
    <w:rsid w:val="00590CC5"/>
    <w:pPr>
      <w:spacing w:before="240"/>
    </w:pPr>
  </w:style>
  <w:style w:type="paragraph" w:customStyle="1" w:styleId="EndNoteSubHeading">
    <w:name w:val="EndNoteSubHeading"/>
    <w:basedOn w:val="Normal"/>
    <w:next w:val="EndNoteText"/>
    <w:rsid w:val="00590CC5"/>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590CC5"/>
    <w:pPr>
      <w:tabs>
        <w:tab w:val="left" w:pos="700"/>
        <w:tab w:val="right" w:pos="6160"/>
      </w:tabs>
      <w:spacing w:before="80"/>
      <w:ind w:left="700" w:hanging="700"/>
    </w:pPr>
    <w:rPr>
      <w:sz w:val="20"/>
    </w:rPr>
  </w:style>
  <w:style w:type="paragraph" w:customStyle="1" w:styleId="BillBasicItalics">
    <w:name w:val="BillBasicItalics"/>
    <w:basedOn w:val="BillBasic"/>
    <w:rsid w:val="00590CC5"/>
    <w:rPr>
      <w:i/>
    </w:rPr>
  </w:style>
  <w:style w:type="paragraph" w:customStyle="1" w:styleId="00SigningPage">
    <w:name w:val="00SigningPage"/>
    <w:basedOn w:val="Normal"/>
    <w:rsid w:val="00590CC5"/>
  </w:style>
  <w:style w:type="paragraph" w:customStyle="1" w:styleId="Aparareturn">
    <w:name w:val="A para return"/>
    <w:basedOn w:val="BillBasic"/>
    <w:rsid w:val="00590CC5"/>
    <w:pPr>
      <w:ind w:left="1600"/>
    </w:pPr>
  </w:style>
  <w:style w:type="paragraph" w:customStyle="1" w:styleId="Asubparareturn">
    <w:name w:val="A subpara return"/>
    <w:basedOn w:val="BillBasic"/>
    <w:rsid w:val="00590CC5"/>
    <w:pPr>
      <w:ind w:left="2100"/>
    </w:pPr>
  </w:style>
  <w:style w:type="paragraph" w:customStyle="1" w:styleId="CommentNum">
    <w:name w:val="CommentNum"/>
    <w:basedOn w:val="Comment"/>
    <w:rsid w:val="00590CC5"/>
    <w:pPr>
      <w:ind w:left="1800" w:hanging="1800"/>
    </w:pPr>
  </w:style>
  <w:style w:type="paragraph" w:styleId="TOC8">
    <w:name w:val="toc 8"/>
    <w:basedOn w:val="TOC3"/>
    <w:next w:val="Normal"/>
    <w:autoRedefine/>
    <w:uiPriority w:val="39"/>
    <w:rsid w:val="00590CC5"/>
    <w:pPr>
      <w:keepNext w:val="0"/>
      <w:spacing w:before="120"/>
    </w:pPr>
  </w:style>
  <w:style w:type="paragraph" w:customStyle="1" w:styleId="Judges">
    <w:name w:val="Judges"/>
    <w:basedOn w:val="Minister"/>
    <w:rsid w:val="00590CC5"/>
    <w:pPr>
      <w:spacing w:before="180"/>
    </w:pPr>
  </w:style>
  <w:style w:type="paragraph" w:customStyle="1" w:styleId="BillFor">
    <w:name w:val="BillFor"/>
    <w:basedOn w:val="BillBasicHeading"/>
    <w:rsid w:val="00590CC5"/>
    <w:pPr>
      <w:keepNext w:val="0"/>
      <w:spacing w:before="320"/>
      <w:jc w:val="both"/>
    </w:pPr>
    <w:rPr>
      <w:sz w:val="28"/>
    </w:rPr>
  </w:style>
  <w:style w:type="paragraph" w:customStyle="1" w:styleId="draft">
    <w:name w:val="draft"/>
    <w:basedOn w:val="Normal"/>
    <w:rsid w:val="00590CC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590CC5"/>
    <w:pPr>
      <w:spacing w:line="260" w:lineRule="atLeast"/>
      <w:jc w:val="center"/>
    </w:pPr>
  </w:style>
  <w:style w:type="paragraph" w:customStyle="1" w:styleId="Amainbullet">
    <w:name w:val="A main bullet"/>
    <w:basedOn w:val="BillBasic"/>
    <w:rsid w:val="00590CC5"/>
    <w:pPr>
      <w:spacing w:before="60"/>
      <w:ind w:left="1500" w:hanging="400"/>
    </w:pPr>
  </w:style>
  <w:style w:type="paragraph" w:customStyle="1" w:styleId="Aparabullet">
    <w:name w:val="A para bullet"/>
    <w:basedOn w:val="BillBasic"/>
    <w:rsid w:val="00590CC5"/>
    <w:pPr>
      <w:spacing w:before="60"/>
      <w:ind w:left="2000" w:hanging="400"/>
    </w:pPr>
  </w:style>
  <w:style w:type="paragraph" w:customStyle="1" w:styleId="Asubparabullet">
    <w:name w:val="A subpara bullet"/>
    <w:basedOn w:val="BillBasic"/>
    <w:rsid w:val="00590CC5"/>
    <w:pPr>
      <w:spacing w:before="60"/>
      <w:ind w:left="2540" w:hanging="400"/>
    </w:pPr>
  </w:style>
  <w:style w:type="paragraph" w:customStyle="1" w:styleId="aDefpara">
    <w:name w:val="aDef para"/>
    <w:basedOn w:val="Apara"/>
    <w:rsid w:val="00590CC5"/>
  </w:style>
  <w:style w:type="paragraph" w:customStyle="1" w:styleId="aDefsubpara">
    <w:name w:val="aDef subpara"/>
    <w:basedOn w:val="Asubpara"/>
    <w:rsid w:val="00590CC5"/>
  </w:style>
  <w:style w:type="paragraph" w:customStyle="1" w:styleId="Idefpara">
    <w:name w:val="I def para"/>
    <w:basedOn w:val="Ipara"/>
    <w:rsid w:val="00590CC5"/>
  </w:style>
  <w:style w:type="paragraph" w:customStyle="1" w:styleId="Idefsubpara">
    <w:name w:val="I def subpara"/>
    <w:basedOn w:val="Isubpara"/>
    <w:rsid w:val="00590CC5"/>
  </w:style>
  <w:style w:type="paragraph" w:customStyle="1" w:styleId="Notified">
    <w:name w:val="Notified"/>
    <w:basedOn w:val="BillBasic"/>
    <w:rsid w:val="00590CC5"/>
    <w:pPr>
      <w:spacing w:before="360"/>
      <w:jc w:val="right"/>
    </w:pPr>
    <w:rPr>
      <w:i/>
    </w:rPr>
  </w:style>
  <w:style w:type="paragraph" w:customStyle="1" w:styleId="03ScheduleLandscape">
    <w:name w:val="03ScheduleLandscape"/>
    <w:basedOn w:val="Normal"/>
    <w:rsid w:val="00590CC5"/>
  </w:style>
  <w:style w:type="paragraph" w:customStyle="1" w:styleId="IDict-Heading">
    <w:name w:val="I Dict-Heading"/>
    <w:basedOn w:val="BillBasicHeading"/>
    <w:rsid w:val="00590CC5"/>
    <w:pPr>
      <w:spacing w:before="320"/>
      <w:ind w:left="2600" w:hanging="2600"/>
      <w:jc w:val="both"/>
    </w:pPr>
    <w:rPr>
      <w:sz w:val="34"/>
    </w:rPr>
  </w:style>
  <w:style w:type="paragraph" w:customStyle="1" w:styleId="02TextLandscape">
    <w:name w:val="02TextLandscape"/>
    <w:basedOn w:val="Normal"/>
    <w:rsid w:val="00590CC5"/>
  </w:style>
  <w:style w:type="paragraph" w:styleId="Salutation">
    <w:name w:val="Salutation"/>
    <w:basedOn w:val="Normal"/>
    <w:next w:val="Normal"/>
    <w:rsid w:val="00E95D92"/>
  </w:style>
  <w:style w:type="paragraph" w:customStyle="1" w:styleId="aNoteBullet">
    <w:name w:val="aNoteBullet"/>
    <w:basedOn w:val="aNoteSymb"/>
    <w:rsid w:val="00590CC5"/>
    <w:pPr>
      <w:tabs>
        <w:tab w:val="left" w:pos="2200"/>
      </w:tabs>
      <w:spacing w:before="60"/>
      <w:ind w:left="2600" w:hanging="700"/>
    </w:pPr>
  </w:style>
  <w:style w:type="paragraph" w:customStyle="1" w:styleId="aNotess">
    <w:name w:val="aNotess"/>
    <w:basedOn w:val="BillBasic"/>
    <w:rsid w:val="00E95D92"/>
    <w:pPr>
      <w:ind w:left="1900" w:hanging="800"/>
    </w:pPr>
    <w:rPr>
      <w:sz w:val="20"/>
    </w:rPr>
  </w:style>
  <w:style w:type="paragraph" w:customStyle="1" w:styleId="aParaNoteBullet">
    <w:name w:val="aParaNoteBullet"/>
    <w:basedOn w:val="aParaNote"/>
    <w:rsid w:val="00590CC5"/>
    <w:pPr>
      <w:tabs>
        <w:tab w:val="left" w:pos="2700"/>
      </w:tabs>
      <w:spacing w:before="60"/>
      <w:ind w:left="3100" w:hanging="700"/>
    </w:pPr>
  </w:style>
  <w:style w:type="paragraph" w:customStyle="1" w:styleId="aNotepar">
    <w:name w:val="aNotepar"/>
    <w:basedOn w:val="BillBasic"/>
    <w:next w:val="Normal"/>
    <w:rsid w:val="00590CC5"/>
    <w:pPr>
      <w:ind w:left="2400" w:hanging="800"/>
    </w:pPr>
    <w:rPr>
      <w:sz w:val="20"/>
    </w:rPr>
  </w:style>
  <w:style w:type="paragraph" w:customStyle="1" w:styleId="aNoteTextpar">
    <w:name w:val="aNoteTextpar"/>
    <w:basedOn w:val="aNotepar"/>
    <w:rsid w:val="00590CC5"/>
    <w:pPr>
      <w:spacing w:before="60"/>
      <w:ind w:firstLine="0"/>
    </w:pPr>
  </w:style>
  <w:style w:type="paragraph" w:customStyle="1" w:styleId="MinisterWord">
    <w:name w:val="MinisterWord"/>
    <w:basedOn w:val="Normal"/>
    <w:rsid w:val="00590CC5"/>
    <w:pPr>
      <w:spacing w:before="60"/>
      <w:jc w:val="right"/>
    </w:pPr>
  </w:style>
  <w:style w:type="paragraph" w:customStyle="1" w:styleId="aExamPara">
    <w:name w:val="aExamPara"/>
    <w:basedOn w:val="aExam"/>
    <w:rsid w:val="00590CC5"/>
    <w:pPr>
      <w:tabs>
        <w:tab w:val="right" w:pos="1720"/>
        <w:tab w:val="left" w:pos="2000"/>
        <w:tab w:val="left" w:pos="2300"/>
      </w:tabs>
      <w:ind w:left="2400" w:hanging="1300"/>
    </w:pPr>
  </w:style>
  <w:style w:type="paragraph" w:customStyle="1" w:styleId="aExamNumText">
    <w:name w:val="aExamNumText"/>
    <w:basedOn w:val="aExam"/>
    <w:rsid w:val="00590CC5"/>
    <w:pPr>
      <w:ind w:left="1500"/>
    </w:pPr>
  </w:style>
  <w:style w:type="paragraph" w:customStyle="1" w:styleId="aExamBullet">
    <w:name w:val="aExamBullet"/>
    <w:basedOn w:val="aExam"/>
    <w:rsid w:val="00590CC5"/>
    <w:pPr>
      <w:tabs>
        <w:tab w:val="left" w:pos="1500"/>
        <w:tab w:val="left" w:pos="2300"/>
      </w:tabs>
      <w:ind w:left="1900" w:hanging="800"/>
    </w:pPr>
  </w:style>
  <w:style w:type="paragraph" w:customStyle="1" w:styleId="aNotePara">
    <w:name w:val="aNotePara"/>
    <w:basedOn w:val="aNote"/>
    <w:rsid w:val="00590CC5"/>
    <w:pPr>
      <w:tabs>
        <w:tab w:val="right" w:pos="2140"/>
        <w:tab w:val="left" w:pos="2400"/>
      </w:tabs>
      <w:spacing w:before="60"/>
      <w:ind w:left="2400" w:hanging="1300"/>
    </w:pPr>
  </w:style>
  <w:style w:type="paragraph" w:customStyle="1" w:styleId="aExplanHeading">
    <w:name w:val="aExplanHeading"/>
    <w:basedOn w:val="BillBasicHeading"/>
    <w:next w:val="Normal"/>
    <w:rsid w:val="00590CC5"/>
    <w:rPr>
      <w:rFonts w:ascii="Arial (W1)" w:hAnsi="Arial (W1)"/>
      <w:sz w:val="18"/>
    </w:rPr>
  </w:style>
  <w:style w:type="paragraph" w:customStyle="1" w:styleId="aExplanText">
    <w:name w:val="aExplanText"/>
    <w:basedOn w:val="BillBasic"/>
    <w:rsid w:val="00590CC5"/>
    <w:rPr>
      <w:sz w:val="20"/>
    </w:rPr>
  </w:style>
  <w:style w:type="paragraph" w:customStyle="1" w:styleId="aParaNotePara">
    <w:name w:val="aParaNotePara"/>
    <w:basedOn w:val="aNoteParaSymb"/>
    <w:rsid w:val="00590CC5"/>
    <w:pPr>
      <w:tabs>
        <w:tab w:val="clear" w:pos="2140"/>
        <w:tab w:val="clear" w:pos="2400"/>
        <w:tab w:val="right" w:pos="2644"/>
      </w:tabs>
      <w:ind w:left="3320" w:hanging="1720"/>
    </w:pPr>
  </w:style>
  <w:style w:type="character" w:customStyle="1" w:styleId="charBold">
    <w:name w:val="charBold"/>
    <w:basedOn w:val="DefaultParagraphFont"/>
    <w:rsid w:val="00590CC5"/>
    <w:rPr>
      <w:b/>
    </w:rPr>
  </w:style>
  <w:style w:type="character" w:customStyle="1" w:styleId="charBoldItals">
    <w:name w:val="charBoldItals"/>
    <w:basedOn w:val="DefaultParagraphFont"/>
    <w:rsid w:val="00590CC5"/>
    <w:rPr>
      <w:b/>
      <w:i/>
    </w:rPr>
  </w:style>
  <w:style w:type="character" w:customStyle="1" w:styleId="charItals">
    <w:name w:val="charItals"/>
    <w:basedOn w:val="DefaultParagraphFont"/>
    <w:rsid w:val="00590CC5"/>
    <w:rPr>
      <w:i/>
    </w:rPr>
  </w:style>
  <w:style w:type="character" w:customStyle="1" w:styleId="charUnderline">
    <w:name w:val="charUnderline"/>
    <w:basedOn w:val="DefaultParagraphFont"/>
    <w:rsid w:val="00590CC5"/>
    <w:rPr>
      <w:u w:val="single"/>
    </w:rPr>
  </w:style>
  <w:style w:type="paragraph" w:customStyle="1" w:styleId="TableHd">
    <w:name w:val="TableHd"/>
    <w:basedOn w:val="Normal"/>
    <w:rsid w:val="00590CC5"/>
    <w:pPr>
      <w:keepNext/>
      <w:spacing w:before="300"/>
      <w:ind w:left="1200" w:hanging="1200"/>
    </w:pPr>
    <w:rPr>
      <w:rFonts w:ascii="Arial" w:hAnsi="Arial"/>
      <w:b/>
      <w:sz w:val="20"/>
    </w:rPr>
  </w:style>
  <w:style w:type="paragraph" w:customStyle="1" w:styleId="TableColHd">
    <w:name w:val="TableColHd"/>
    <w:basedOn w:val="Normal"/>
    <w:rsid w:val="00590CC5"/>
    <w:pPr>
      <w:keepNext/>
      <w:spacing w:after="60"/>
    </w:pPr>
    <w:rPr>
      <w:rFonts w:ascii="Arial" w:hAnsi="Arial"/>
      <w:b/>
      <w:sz w:val="18"/>
    </w:rPr>
  </w:style>
  <w:style w:type="paragraph" w:customStyle="1" w:styleId="PenaltyPara">
    <w:name w:val="PenaltyPara"/>
    <w:basedOn w:val="Normal"/>
    <w:rsid w:val="00590CC5"/>
    <w:pPr>
      <w:tabs>
        <w:tab w:val="right" w:pos="1360"/>
      </w:tabs>
      <w:spacing w:before="60"/>
      <w:ind w:left="1600" w:hanging="1600"/>
      <w:jc w:val="both"/>
    </w:pPr>
  </w:style>
  <w:style w:type="paragraph" w:customStyle="1" w:styleId="tablepara">
    <w:name w:val="table para"/>
    <w:basedOn w:val="Normal"/>
    <w:rsid w:val="00590CC5"/>
    <w:pPr>
      <w:tabs>
        <w:tab w:val="right" w:pos="800"/>
        <w:tab w:val="left" w:pos="1100"/>
      </w:tabs>
      <w:spacing w:before="80" w:after="60"/>
      <w:ind w:left="1100" w:hanging="1100"/>
    </w:pPr>
  </w:style>
  <w:style w:type="paragraph" w:customStyle="1" w:styleId="tablesubpara">
    <w:name w:val="table subpara"/>
    <w:basedOn w:val="Normal"/>
    <w:rsid w:val="00590CC5"/>
    <w:pPr>
      <w:tabs>
        <w:tab w:val="right" w:pos="1500"/>
        <w:tab w:val="left" w:pos="1800"/>
      </w:tabs>
      <w:spacing w:before="80" w:after="60"/>
      <w:ind w:left="1800" w:hanging="1800"/>
    </w:pPr>
  </w:style>
  <w:style w:type="paragraph" w:customStyle="1" w:styleId="TableText">
    <w:name w:val="TableText"/>
    <w:basedOn w:val="Normal"/>
    <w:rsid w:val="00590CC5"/>
    <w:pPr>
      <w:spacing w:before="60" w:after="60"/>
    </w:pPr>
  </w:style>
  <w:style w:type="paragraph" w:customStyle="1" w:styleId="IshadedH5Sec">
    <w:name w:val="I shaded H5 Sec"/>
    <w:basedOn w:val="AH5Sec"/>
    <w:rsid w:val="00590CC5"/>
    <w:pPr>
      <w:shd w:val="pct25" w:color="auto" w:fill="auto"/>
      <w:outlineLvl w:val="9"/>
    </w:pPr>
  </w:style>
  <w:style w:type="paragraph" w:customStyle="1" w:styleId="IshadedSchClause">
    <w:name w:val="I shaded Sch Clause"/>
    <w:basedOn w:val="IshadedH5Sec"/>
    <w:rsid w:val="00590CC5"/>
  </w:style>
  <w:style w:type="paragraph" w:customStyle="1" w:styleId="Penalty">
    <w:name w:val="Penalty"/>
    <w:basedOn w:val="Amainreturn"/>
    <w:rsid w:val="00590CC5"/>
  </w:style>
  <w:style w:type="paragraph" w:customStyle="1" w:styleId="aNoteText">
    <w:name w:val="aNoteText"/>
    <w:basedOn w:val="aNoteSymb"/>
    <w:rsid w:val="00590CC5"/>
    <w:pPr>
      <w:spacing w:before="60"/>
      <w:ind w:firstLine="0"/>
    </w:pPr>
  </w:style>
  <w:style w:type="paragraph" w:customStyle="1" w:styleId="aExamINum">
    <w:name w:val="aExamINum"/>
    <w:basedOn w:val="aExam"/>
    <w:rsid w:val="00E95D92"/>
    <w:pPr>
      <w:tabs>
        <w:tab w:val="left" w:pos="1500"/>
      </w:tabs>
      <w:ind w:left="1500" w:hanging="400"/>
    </w:pPr>
  </w:style>
  <w:style w:type="paragraph" w:customStyle="1" w:styleId="AExamIPara">
    <w:name w:val="AExamIPara"/>
    <w:basedOn w:val="aExam"/>
    <w:rsid w:val="00590CC5"/>
    <w:pPr>
      <w:tabs>
        <w:tab w:val="right" w:pos="1720"/>
        <w:tab w:val="left" w:pos="2000"/>
      </w:tabs>
      <w:ind w:left="2000" w:hanging="900"/>
    </w:pPr>
  </w:style>
  <w:style w:type="paragraph" w:customStyle="1" w:styleId="AH3sec">
    <w:name w:val="A H3 sec"/>
    <w:basedOn w:val="Normal"/>
    <w:next w:val="direction"/>
    <w:rsid w:val="00E95D92"/>
    <w:pPr>
      <w:keepNext/>
      <w:keepLines/>
      <w:numPr>
        <w:numId w:val="9"/>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590CC5"/>
    <w:pPr>
      <w:tabs>
        <w:tab w:val="clear" w:pos="2600"/>
      </w:tabs>
      <w:ind w:left="1100"/>
    </w:pPr>
    <w:rPr>
      <w:sz w:val="18"/>
    </w:rPr>
  </w:style>
  <w:style w:type="paragraph" w:customStyle="1" w:styleId="aExamss">
    <w:name w:val="aExamss"/>
    <w:basedOn w:val="aNoteSymb"/>
    <w:rsid w:val="00590CC5"/>
    <w:pPr>
      <w:spacing w:before="60"/>
      <w:ind w:left="1100" w:firstLine="0"/>
    </w:pPr>
  </w:style>
  <w:style w:type="paragraph" w:customStyle="1" w:styleId="aExamHdgpar">
    <w:name w:val="aExamHdgpar"/>
    <w:basedOn w:val="aExamHdgss"/>
    <w:next w:val="Normal"/>
    <w:rsid w:val="00590CC5"/>
    <w:pPr>
      <w:ind w:left="1600"/>
    </w:pPr>
  </w:style>
  <w:style w:type="paragraph" w:customStyle="1" w:styleId="aExampar">
    <w:name w:val="aExampar"/>
    <w:basedOn w:val="aExamss"/>
    <w:rsid w:val="00590CC5"/>
    <w:pPr>
      <w:ind w:left="1600"/>
    </w:pPr>
  </w:style>
  <w:style w:type="paragraph" w:customStyle="1" w:styleId="aExamINumss">
    <w:name w:val="aExamINumss"/>
    <w:basedOn w:val="aExamss"/>
    <w:rsid w:val="00590CC5"/>
    <w:pPr>
      <w:tabs>
        <w:tab w:val="left" w:pos="1500"/>
      </w:tabs>
      <w:ind w:left="1500" w:hanging="400"/>
    </w:pPr>
  </w:style>
  <w:style w:type="paragraph" w:customStyle="1" w:styleId="aExamINumpar">
    <w:name w:val="aExamINumpar"/>
    <w:basedOn w:val="aExampar"/>
    <w:rsid w:val="00590CC5"/>
    <w:pPr>
      <w:tabs>
        <w:tab w:val="left" w:pos="2000"/>
      </w:tabs>
      <w:ind w:left="2000" w:hanging="400"/>
    </w:pPr>
  </w:style>
  <w:style w:type="paragraph" w:customStyle="1" w:styleId="aExamNumTextss">
    <w:name w:val="aExamNumTextss"/>
    <w:basedOn w:val="aExamss"/>
    <w:rsid w:val="00590CC5"/>
    <w:pPr>
      <w:ind w:left="1500"/>
    </w:pPr>
  </w:style>
  <w:style w:type="paragraph" w:customStyle="1" w:styleId="aExamNumTextpar">
    <w:name w:val="aExamNumTextpar"/>
    <w:basedOn w:val="aExampar"/>
    <w:rsid w:val="00E95D92"/>
    <w:pPr>
      <w:ind w:left="2000"/>
    </w:pPr>
  </w:style>
  <w:style w:type="paragraph" w:customStyle="1" w:styleId="aExamBulletss">
    <w:name w:val="aExamBulletss"/>
    <w:basedOn w:val="aExamss"/>
    <w:rsid w:val="00590CC5"/>
    <w:pPr>
      <w:ind w:left="1500" w:hanging="400"/>
    </w:pPr>
  </w:style>
  <w:style w:type="paragraph" w:customStyle="1" w:styleId="aExamBulletpar">
    <w:name w:val="aExamBulletpar"/>
    <w:basedOn w:val="aExampar"/>
    <w:rsid w:val="00590CC5"/>
    <w:pPr>
      <w:ind w:left="2000" w:hanging="400"/>
    </w:pPr>
  </w:style>
  <w:style w:type="paragraph" w:customStyle="1" w:styleId="aExamHdgsubpar">
    <w:name w:val="aExamHdgsubpar"/>
    <w:basedOn w:val="aExamHdgss"/>
    <w:next w:val="Normal"/>
    <w:rsid w:val="00590CC5"/>
    <w:pPr>
      <w:ind w:left="2140"/>
    </w:pPr>
  </w:style>
  <w:style w:type="paragraph" w:customStyle="1" w:styleId="aExamsubpar">
    <w:name w:val="aExamsubpar"/>
    <w:basedOn w:val="aExamss"/>
    <w:rsid w:val="00590CC5"/>
    <w:pPr>
      <w:ind w:left="2140"/>
    </w:pPr>
  </w:style>
  <w:style w:type="paragraph" w:customStyle="1" w:styleId="aExamNumsubpar">
    <w:name w:val="aExamNumsubpar"/>
    <w:basedOn w:val="aExamsubpar"/>
    <w:rsid w:val="00590CC5"/>
    <w:pPr>
      <w:tabs>
        <w:tab w:val="clear" w:pos="1100"/>
        <w:tab w:val="clear" w:pos="2381"/>
        <w:tab w:val="left" w:pos="2569"/>
      </w:tabs>
      <w:ind w:left="2569" w:hanging="403"/>
    </w:pPr>
  </w:style>
  <w:style w:type="paragraph" w:customStyle="1" w:styleId="aExamNumTextsubpar">
    <w:name w:val="aExamNumTextsubpar"/>
    <w:basedOn w:val="aExampar"/>
    <w:rsid w:val="00E95D92"/>
    <w:pPr>
      <w:ind w:left="2540"/>
    </w:pPr>
  </w:style>
  <w:style w:type="paragraph" w:customStyle="1" w:styleId="aExamBulletsubpar">
    <w:name w:val="aExamBulletsubpar"/>
    <w:basedOn w:val="aExamsubpar"/>
    <w:rsid w:val="00590CC5"/>
    <w:pPr>
      <w:numPr>
        <w:numId w:val="20"/>
      </w:numPr>
      <w:tabs>
        <w:tab w:val="clear" w:pos="1100"/>
        <w:tab w:val="clear" w:pos="2381"/>
        <w:tab w:val="left" w:pos="2569"/>
      </w:tabs>
      <w:ind w:left="2569" w:hanging="403"/>
    </w:pPr>
  </w:style>
  <w:style w:type="paragraph" w:customStyle="1" w:styleId="aNoteTextss">
    <w:name w:val="aNoteTextss"/>
    <w:basedOn w:val="Normal"/>
    <w:rsid w:val="00590CC5"/>
    <w:pPr>
      <w:spacing w:before="60"/>
      <w:ind w:left="1900"/>
      <w:jc w:val="both"/>
    </w:pPr>
    <w:rPr>
      <w:sz w:val="20"/>
    </w:rPr>
  </w:style>
  <w:style w:type="paragraph" w:customStyle="1" w:styleId="aNoteParass">
    <w:name w:val="aNoteParass"/>
    <w:basedOn w:val="Normal"/>
    <w:rsid w:val="00590CC5"/>
    <w:pPr>
      <w:tabs>
        <w:tab w:val="right" w:pos="2140"/>
        <w:tab w:val="left" w:pos="2400"/>
      </w:tabs>
      <w:spacing w:before="60"/>
      <w:ind w:left="2400" w:hanging="1300"/>
      <w:jc w:val="both"/>
    </w:pPr>
    <w:rPr>
      <w:sz w:val="20"/>
    </w:rPr>
  </w:style>
  <w:style w:type="paragraph" w:customStyle="1" w:styleId="aNoteParapar">
    <w:name w:val="aNoteParapar"/>
    <w:basedOn w:val="aNotepar"/>
    <w:rsid w:val="00590CC5"/>
    <w:pPr>
      <w:tabs>
        <w:tab w:val="right" w:pos="2640"/>
      </w:tabs>
      <w:spacing w:before="60"/>
      <w:ind w:left="2920" w:hanging="1320"/>
    </w:pPr>
  </w:style>
  <w:style w:type="paragraph" w:customStyle="1" w:styleId="aNotesubpar">
    <w:name w:val="aNotesubpar"/>
    <w:basedOn w:val="BillBasic"/>
    <w:next w:val="Normal"/>
    <w:rsid w:val="00590CC5"/>
    <w:pPr>
      <w:ind w:left="2940" w:hanging="800"/>
    </w:pPr>
    <w:rPr>
      <w:sz w:val="20"/>
    </w:rPr>
  </w:style>
  <w:style w:type="paragraph" w:customStyle="1" w:styleId="aNoteTextsubpar">
    <w:name w:val="aNoteTextsubpar"/>
    <w:basedOn w:val="aNotesubpar"/>
    <w:rsid w:val="00590CC5"/>
    <w:pPr>
      <w:spacing w:before="60"/>
      <w:ind w:firstLine="0"/>
    </w:pPr>
  </w:style>
  <w:style w:type="paragraph" w:customStyle="1" w:styleId="aNoteParasubpar">
    <w:name w:val="aNoteParasubpar"/>
    <w:basedOn w:val="aNotesubpar"/>
    <w:rsid w:val="00E95D92"/>
    <w:pPr>
      <w:tabs>
        <w:tab w:val="right" w:pos="3180"/>
      </w:tabs>
      <w:spacing w:before="60"/>
      <w:ind w:left="3460" w:hanging="1320"/>
    </w:pPr>
  </w:style>
  <w:style w:type="paragraph" w:customStyle="1" w:styleId="aNoteBulletsubpar">
    <w:name w:val="aNoteBulletsubpar"/>
    <w:basedOn w:val="aNotesubpar"/>
    <w:rsid w:val="00590CC5"/>
    <w:pPr>
      <w:numPr>
        <w:numId w:val="11"/>
      </w:numPr>
      <w:tabs>
        <w:tab w:val="clear" w:pos="3300"/>
        <w:tab w:val="left" w:pos="3345"/>
      </w:tabs>
      <w:spacing w:before="60"/>
    </w:pPr>
  </w:style>
  <w:style w:type="paragraph" w:customStyle="1" w:styleId="aNoteBulletss">
    <w:name w:val="aNoteBulletss"/>
    <w:basedOn w:val="Normal"/>
    <w:rsid w:val="00590CC5"/>
    <w:pPr>
      <w:spacing w:before="60"/>
      <w:ind w:left="2300" w:hanging="400"/>
      <w:jc w:val="both"/>
    </w:pPr>
    <w:rPr>
      <w:sz w:val="20"/>
    </w:rPr>
  </w:style>
  <w:style w:type="paragraph" w:customStyle="1" w:styleId="aNoteBulletpar">
    <w:name w:val="aNoteBulletpar"/>
    <w:basedOn w:val="aNotepar"/>
    <w:rsid w:val="00590CC5"/>
    <w:pPr>
      <w:spacing w:before="60"/>
      <w:ind w:left="2800" w:hanging="400"/>
    </w:pPr>
  </w:style>
  <w:style w:type="paragraph" w:customStyle="1" w:styleId="aExplanBullet">
    <w:name w:val="aExplanBullet"/>
    <w:basedOn w:val="Normal"/>
    <w:rsid w:val="00590CC5"/>
    <w:pPr>
      <w:spacing w:before="140"/>
      <w:ind w:left="400" w:hanging="400"/>
      <w:jc w:val="both"/>
    </w:pPr>
    <w:rPr>
      <w:snapToGrid w:val="0"/>
      <w:sz w:val="20"/>
    </w:rPr>
  </w:style>
  <w:style w:type="paragraph" w:customStyle="1" w:styleId="AuthLaw">
    <w:name w:val="AuthLaw"/>
    <w:basedOn w:val="BillBasic"/>
    <w:rsid w:val="00590CC5"/>
    <w:rPr>
      <w:rFonts w:ascii="Arial" w:hAnsi="Arial"/>
      <w:b/>
      <w:sz w:val="20"/>
    </w:rPr>
  </w:style>
  <w:style w:type="paragraph" w:customStyle="1" w:styleId="aExamNumpar">
    <w:name w:val="aExamNumpar"/>
    <w:basedOn w:val="aExamINumss"/>
    <w:rsid w:val="00E95D92"/>
    <w:pPr>
      <w:tabs>
        <w:tab w:val="clear" w:pos="1500"/>
        <w:tab w:val="left" w:pos="2000"/>
      </w:tabs>
      <w:ind w:left="2000"/>
    </w:pPr>
  </w:style>
  <w:style w:type="paragraph" w:customStyle="1" w:styleId="Schsectionheading">
    <w:name w:val="Sch section heading"/>
    <w:basedOn w:val="BillBasic"/>
    <w:next w:val="Amain"/>
    <w:rsid w:val="00E95D92"/>
    <w:pPr>
      <w:spacing w:before="240"/>
      <w:jc w:val="left"/>
      <w:outlineLvl w:val="4"/>
    </w:pPr>
    <w:rPr>
      <w:rFonts w:ascii="Arial" w:hAnsi="Arial"/>
      <w:b/>
    </w:rPr>
  </w:style>
  <w:style w:type="paragraph" w:customStyle="1" w:styleId="SchAmain">
    <w:name w:val="Sch A main"/>
    <w:basedOn w:val="Amain"/>
    <w:rsid w:val="00590CC5"/>
  </w:style>
  <w:style w:type="paragraph" w:customStyle="1" w:styleId="SchApara">
    <w:name w:val="Sch A para"/>
    <w:basedOn w:val="Apara"/>
    <w:rsid w:val="00590CC5"/>
  </w:style>
  <w:style w:type="paragraph" w:customStyle="1" w:styleId="SchAsubpara">
    <w:name w:val="Sch A subpara"/>
    <w:basedOn w:val="Asubpara"/>
    <w:rsid w:val="00590CC5"/>
  </w:style>
  <w:style w:type="paragraph" w:customStyle="1" w:styleId="SchAsubsubpara">
    <w:name w:val="Sch A subsubpara"/>
    <w:basedOn w:val="Asubsubpara"/>
    <w:rsid w:val="00590CC5"/>
  </w:style>
  <w:style w:type="paragraph" w:customStyle="1" w:styleId="TOCOL1">
    <w:name w:val="TOCOL 1"/>
    <w:basedOn w:val="TOC1"/>
    <w:rsid w:val="00590CC5"/>
  </w:style>
  <w:style w:type="paragraph" w:customStyle="1" w:styleId="TOCOL2">
    <w:name w:val="TOCOL 2"/>
    <w:basedOn w:val="TOC2"/>
    <w:rsid w:val="00590CC5"/>
    <w:pPr>
      <w:keepNext w:val="0"/>
    </w:pPr>
  </w:style>
  <w:style w:type="paragraph" w:customStyle="1" w:styleId="TOCOL3">
    <w:name w:val="TOCOL 3"/>
    <w:basedOn w:val="TOC3"/>
    <w:rsid w:val="00590CC5"/>
    <w:pPr>
      <w:keepNext w:val="0"/>
    </w:pPr>
  </w:style>
  <w:style w:type="paragraph" w:customStyle="1" w:styleId="TOCOL4">
    <w:name w:val="TOCOL 4"/>
    <w:basedOn w:val="TOC4"/>
    <w:rsid w:val="00590CC5"/>
    <w:pPr>
      <w:keepNext w:val="0"/>
    </w:pPr>
  </w:style>
  <w:style w:type="paragraph" w:customStyle="1" w:styleId="TOCOL5">
    <w:name w:val="TOCOL 5"/>
    <w:basedOn w:val="TOC5"/>
    <w:rsid w:val="00590CC5"/>
    <w:pPr>
      <w:tabs>
        <w:tab w:val="left" w:pos="400"/>
      </w:tabs>
    </w:pPr>
  </w:style>
  <w:style w:type="paragraph" w:customStyle="1" w:styleId="TOCOL6">
    <w:name w:val="TOCOL 6"/>
    <w:basedOn w:val="TOC6"/>
    <w:rsid w:val="00590CC5"/>
    <w:pPr>
      <w:keepNext w:val="0"/>
    </w:pPr>
  </w:style>
  <w:style w:type="paragraph" w:customStyle="1" w:styleId="TOCOL7">
    <w:name w:val="TOCOL 7"/>
    <w:basedOn w:val="TOC7"/>
    <w:rsid w:val="00590CC5"/>
  </w:style>
  <w:style w:type="paragraph" w:customStyle="1" w:styleId="TOCOL8">
    <w:name w:val="TOCOL 8"/>
    <w:basedOn w:val="TOC8"/>
    <w:rsid w:val="00590CC5"/>
  </w:style>
  <w:style w:type="paragraph" w:customStyle="1" w:styleId="TOCOL9">
    <w:name w:val="TOCOL 9"/>
    <w:basedOn w:val="TOC9"/>
    <w:rsid w:val="00590CC5"/>
    <w:pPr>
      <w:ind w:right="0"/>
    </w:pPr>
  </w:style>
  <w:style w:type="paragraph" w:styleId="TOC9">
    <w:name w:val="toc 9"/>
    <w:basedOn w:val="Normal"/>
    <w:next w:val="Normal"/>
    <w:autoRedefine/>
    <w:uiPriority w:val="39"/>
    <w:rsid w:val="00590CC5"/>
    <w:pPr>
      <w:ind w:left="1920" w:right="600"/>
    </w:pPr>
  </w:style>
  <w:style w:type="paragraph" w:customStyle="1" w:styleId="Billname1">
    <w:name w:val="Billname1"/>
    <w:basedOn w:val="Normal"/>
    <w:rsid w:val="00590CC5"/>
    <w:pPr>
      <w:tabs>
        <w:tab w:val="left" w:pos="2400"/>
      </w:tabs>
      <w:spacing w:before="1220"/>
    </w:pPr>
    <w:rPr>
      <w:rFonts w:ascii="Arial" w:hAnsi="Arial"/>
      <w:b/>
      <w:sz w:val="40"/>
    </w:rPr>
  </w:style>
  <w:style w:type="paragraph" w:customStyle="1" w:styleId="TableText10">
    <w:name w:val="TableText10"/>
    <w:basedOn w:val="TableText"/>
    <w:rsid w:val="00590CC5"/>
    <w:rPr>
      <w:sz w:val="20"/>
    </w:rPr>
  </w:style>
  <w:style w:type="paragraph" w:customStyle="1" w:styleId="TablePara10">
    <w:name w:val="TablePara10"/>
    <w:basedOn w:val="tablepara"/>
    <w:rsid w:val="00590CC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90CC5"/>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590CC5"/>
  </w:style>
  <w:style w:type="character" w:customStyle="1" w:styleId="charPage">
    <w:name w:val="charPage"/>
    <w:basedOn w:val="DefaultParagraphFont"/>
    <w:rsid w:val="00590CC5"/>
  </w:style>
  <w:style w:type="character" w:styleId="PageNumber">
    <w:name w:val="page number"/>
    <w:basedOn w:val="DefaultParagraphFont"/>
    <w:rsid w:val="00590CC5"/>
  </w:style>
  <w:style w:type="paragraph" w:customStyle="1" w:styleId="Letterhead">
    <w:name w:val="Letterhead"/>
    <w:rsid w:val="00590CC5"/>
    <w:pPr>
      <w:widowControl w:val="0"/>
      <w:spacing w:after="180"/>
      <w:jc w:val="right"/>
    </w:pPr>
    <w:rPr>
      <w:rFonts w:ascii="Arial" w:hAnsi="Arial"/>
      <w:sz w:val="32"/>
      <w:lang w:eastAsia="en-US"/>
    </w:rPr>
  </w:style>
  <w:style w:type="paragraph" w:customStyle="1" w:styleId="IShadedschclause0">
    <w:name w:val="I Shaded sch clause"/>
    <w:basedOn w:val="IH5Sec"/>
    <w:rsid w:val="00E95D92"/>
    <w:pPr>
      <w:shd w:val="pct15" w:color="auto" w:fill="FFFFFF"/>
      <w:tabs>
        <w:tab w:val="clear" w:pos="1100"/>
        <w:tab w:val="left" w:pos="700"/>
      </w:tabs>
      <w:ind w:left="700" w:hanging="700"/>
    </w:pPr>
  </w:style>
  <w:style w:type="paragraph" w:customStyle="1" w:styleId="Billfooter">
    <w:name w:val="Billfooter"/>
    <w:basedOn w:val="Normal"/>
    <w:rsid w:val="00E95D92"/>
    <w:pPr>
      <w:tabs>
        <w:tab w:val="right" w:pos="7200"/>
      </w:tabs>
      <w:jc w:val="both"/>
    </w:pPr>
    <w:rPr>
      <w:sz w:val="18"/>
    </w:rPr>
  </w:style>
  <w:style w:type="paragraph" w:styleId="BalloonText">
    <w:name w:val="Balloon Text"/>
    <w:basedOn w:val="Normal"/>
    <w:link w:val="BalloonTextChar"/>
    <w:uiPriority w:val="99"/>
    <w:unhideWhenUsed/>
    <w:rsid w:val="00590CC5"/>
    <w:rPr>
      <w:rFonts w:ascii="Tahoma" w:hAnsi="Tahoma" w:cs="Tahoma"/>
      <w:sz w:val="16"/>
      <w:szCs w:val="16"/>
    </w:rPr>
  </w:style>
  <w:style w:type="character" w:customStyle="1" w:styleId="BalloonTextChar">
    <w:name w:val="Balloon Text Char"/>
    <w:basedOn w:val="DefaultParagraphFont"/>
    <w:link w:val="BalloonText"/>
    <w:uiPriority w:val="99"/>
    <w:rsid w:val="00590CC5"/>
    <w:rPr>
      <w:rFonts w:ascii="Tahoma" w:hAnsi="Tahoma" w:cs="Tahoma"/>
      <w:sz w:val="16"/>
      <w:szCs w:val="16"/>
      <w:lang w:eastAsia="en-US"/>
    </w:rPr>
  </w:style>
  <w:style w:type="paragraph" w:customStyle="1" w:styleId="00AssAm">
    <w:name w:val="00AssAm"/>
    <w:basedOn w:val="00SigningPage"/>
    <w:rsid w:val="00E95D92"/>
  </w:style>
  <w:style w:type="character" w:customStyle="1" w:styleId="FooterChar">
    <w:name w:val="Footer Char"/>
    <w:basedOn w:val="DefaultParagraphFont"/>
    <w:link w:val="Footer"/>
    <w:rsid w:val="00590CC5"/>
    <w:rPr>
      <w:rFonts w:ascii="Arial" w:hAnsi="Arial"/>
      <w:sz w:val="18"/>
      <w:lang w:eastAsia="en-US"/>
    </w:rPr>
  </w:style>
  <w:style w:type="character" w:customStyle="1" w:styleId="HeaderChar">
    <w:name w:val="Header Char"/>
    <w:basedOn w:val="DefaultParagraphFont"/>
    <w:link w:val="Header"/>
    <w:rsid w:val="00590CC5"/>
    <w:rPr>
      <w:sz w:val="24"/>
      <w:lang w:eastAsia="en-US"/>
    </w:rPr>
  </w:style>
  <w:style w:type="paragraph" w:customStyle="1" w:styleId="01aPreamble">
    <w:name w:val="01aPreamble"/>
    <w:basedOn w:val="Normal"/>
    <w:qFormat/>
    <w:rsid w:val="00590CC5"/>
  </w:style>
  <w:style w:type="paragraph" w:customStyle="1" w:styleId="TableBullet">
    <w:name w:val="TableBullet"/>
    <w:basedOn w:val="TableText10"/>
    <w:qFormat/>
    <w:rsid w:val="00590CC5"/>
    <w:pPr>
      <w:numPr>
        <w:numId w:val="30"/>
      </w:numPr>
    </w:pPr>
  </w:style>
  <w:style w:type="paragraph" w:customStyle="1" w:styleId="BillCrest">
    <w:name w:val="Bill Crest"/>
    <w:basedOn w:val="Normal"/>
    <w:next w:val="Normal"/>
    <w:rsid w:val="00590CC5"/>
    <w:pPr>
      <w:tabs>
        <w:tab w:val="center" w:pos="3160"/>
      </w:tabs>
      <w:spacing w:after="60"/>
    </w:pPr>
    <w:rPr>
      <w:sz w:val="216"/>
    </w:rPr>
  </w:style>
  <w:style w:type="paragraph" w:customStyle="1" w:styleId="BillNo">
    <w:name w:val="BillNo"/>
    <w:basedOn w:val="BillBasicHeading"/>
    <w:rsid w:val="00590CC5"/>
    <w:pPr>
      <w:keepNext w:val="0"/>
      <w:spacing w:before="240"/>
      <w:jc w:val="both"/>
    </w:pPr>
  </w:style>
  <w:style w:type="paragraph" w:customStyle="1" w:styleId="aNoteBulletann">
    <w:name w:val="aNoteBulletann"/>
    <w:basedOn w:val="aNotess"/>
    <w:rsid w:val="00E95D92"/>
    <w:pPr>
      <w:tabs>
        <w:tab w:val="left" w:pos="2200"/>
      </w:tabs>
      <w:spacing w:before="0"/>
      <w:ind w:left="0" w:firstLine="0"/>
    </w:pPr>
  </w:style>
  <w:style w:type="paragraph" w:customStyle="1" w:styleId="aNoteBulletparann">
    <w:name w:val="aNoteBulletparann"/>
    <w:basedOn w:val="aNotepar"/>
    <w:rsid w:val="00E95D92"/>
    <w:pPr>
      <w:tabs>
        <w:tab w:val="left" w:pos="2700"/>
      </w:tabs>
      <w:spacing w:before="0"/>
      <w:ind w:left="0" w:firstLine="0"/>
    </w:pPr>
  </w:style>
  <w:style w:type="paragraph" w:customStyle="1" w:styleId="TableNumbered">
    <w:name w:val="TableNumbered"/>
    <w:basedOn w:val="TableText10"/>
    <w:qFormat/>
    <w:rsid w:val="00590CC5"/>
    <w:pPr>
      <w:numPr>
        <w:numId w:val="16"/>
      </w:numPr>
    </w:pPr>
  </w:style>
  <w:style w:type="paragraph" w:customStyle="1" w:styleId="ISchMain">
    <w:name w:val="I Sch Main"/>
    <w:basedOn w:val="BillBasic"/>
    <w:rsid w:val="00590CC5"/>
    <w:pPr>
      <w:tabs>
        <w:tab w:val="right" w:pos="900"/>
        <w:tab w:val="left" w:pos="1100"/>
      </w:tabs>
      <w:ind w:left="1100" w:hanging="1100"/>
    </w:pPr>
  </w:style>
  <w:style w:type="paragraph" w:customStyle="1" w:styleId="ISchpara">
    <w:name w:val="I Sch para"/>
    <w:basedOn w:val="BillBasic"/>
    <w:rsid w:val="00590CC5"/>
    <w:pPr>
      <w:tabs>
        <w:tab w:val="right" w:pos="1400"/>
        <w:tab w:val="left" w:pos="1600"/>
      </w:tabs>
      <w:ind w:left="1600" w:hanging="1600"/>
    </w:pPr>
  </w:style>
  <w:style w:type="paragraph" w:customStyle="1" w:styleId="ISchsubpara">
    <w:name w:val="I Sch subpara"/>
    <w:basedOn w:val="BillBasic"/>
    <w:rsid w:val="00590CC5"/>
    <w:pPr>
      <w:tabs>
        <w:tab w:val="right" w:pos="1940"/>
        <w:tab w:val="left" w:pos="2140"/>
      </w:tabs>
      <w:ind w:left="2140" w:hanging="2140"/>
    </w:pPr>
  </w:style>
  <w:style w:type="paragraph" w:customStyle="1" w:styleId="ISchsubsubpara">
    <w:name w:val="I Sch subsubpara"/>
    <w:basedOn w:val="BillBasic"/>
    <w:rsid w:val="00590CC5"/>
    <w:pPr>
      <w:tabs>
        <w:tab w:val="right" w:pos="2460"/>
        <w:tab w:val="left" w:pos="2660"/>
      </w:tabs>
      <w:ind w:left="2660" w:hanging="2660"/>
    </w:pPr>
  </w:style>
  <w:style w:type="character" w:customStyle="1" w:styleId="aNoteChar">
    <w:name w:val="aNote Char"/>
    <w:basedOn w:val="DefaultParagraphFont"/>
    <w:link w:val="aNote"/>
    <w:locked/>
    <w:rsid w:val="00590CC5"/>
    <w:rPr>
      <w:lang w:eastAsia="en-US"/>
    </w:rPr>
  </w:style>
  <w:style w:type="character" w:customStyle="1" w:styleId="charCitHyperlinkAbbrev">
    <w:name w:val="charCitHyperlinkAbbrev"/>
    <w:basedOn w:val="Hyperlink"/>
    <w:uiPriority w:val="1"/>
    <w:rsid w:val="00590CC5"/>
    <w:rPr>
      <w:color w:val="0000FF" w:themeColor="hyperlink"/>
      <w:u w:val="none"/>
    </w:rPr>
  </w:style>
  <w:style w:type="character" w:styleId="Hyperlink">
    <w:name w:val="Hyperlink"/>
    <w:basedOn w:val="DefaultParagraphFont"/>
    <w:uiPriority w:val="99"/>
    <w:unhideWhenUsed/>
    <w:rsid w:val="00590CC5"/>
    <w:rPr>
      <w:color w:val="0000FF" w:themeColor="hyperlink"/>
      <w:u w:val="single"/>
    </w:rPr>
  </w:style>
  <w:style w:type="character" w:customStyle="1" w:styleId="charCitHyperlinkItal">
    <w:name w:val="charCitHyperlinkItal"/>
    <w:basedOn w:val="Hyperlink"/>
    <w:uiPriority w:val="1"/>
    <w:rsid w:val="00590CC5"/>
    <w:rPr>
      <w:i/>
      <w:color w:val="0000FF" w:themeColor="hyperlink"/>
      <w:u w:val="none"/>
    </w:rPr>
  </w:style>
  <w:style w:type="character" w:customStyle="1" w:styleId="AH5SecChar">
    <w:name w:val="A H5 Sec Char"/>
    <w:basedOn w:val="DefaultParagraphFont"/>
    <w:link w:val="AH5Sec"/>
    <w:locked/>
    <w:rsid w:val="00590CC5"/>
    <w:rPr>
      <w:rFonts w:ascii="Arial" w:hAnsi="Arial"/>
      <w:b/>
      <w:sz w:val="24"/>
      <w:lang w:eastAsia="en-US"/>
    </w:rPr>
  </w:style>
  <w:style w:type="character" w:customStyle="1" w:styleId="BillBasicChar">
    <w:name w:val="BillBasic Char"/>
    <w:basedOn w:val="DefaultParagraphFont"/>
    <w:link w:val="BillBasic"/>
    <w:locked/>
    <w:rsid w:val="00590CC5"/>
    <w:rPr>
      <w:sz w:val="24"/>
      <w:lang w:eastAsia="en-US"/>
    </w:rPr>
  </w:style>
  <w:style w:type="paragraph" w:customStyle="1" w:styleId="Status">
    <w:name w:val="Status"/>
    <w:basedOn w:val="Normal"/>
    <w:rsid w:val="00590CC5"/>
    <w:pPr>
      <w:spacing w:before="280"/>
      <w:jc w:val="center"/>
    </w:pPr>
    <w:rPr>
      <w:rFonts w:ascii="Arial" w:hAnsi="Arial"/>
      <w:sz w:val="14"/>
    </w:rPr>
  </w:style>
  <w:style w:type="paragraph" w:customStyle="1" w:styleId="FooterInfoCentre">
    <w:name w:val="FooterInfoCentre"/>
    <w:basedOn w:val="FooterInfo"/>
    <w:rsid w:val="00590CC5"/>
    <w:pPr>
      <w:spacing w:before="60"/>
      <w:jc w:val="center"/>
    </w:pPr>
  </w:style>
  <w:style w:type="character" w:styleId="UnresolvedMention">
    <w:name w:val="Unresolved Mention"/>
    <w:basedOn w:val="DefaultParagraphFont"/>
    <w:uiPriority w:val="99"/>
    <w:semiHidden/>
    <w:unhideWhenUsed/>
    <w:rsid w:val="00A07705"/>
    <w:rPr>
      <w:color w:val="605E5C"/>
      <w:shd w:val="clear" w:color="auto" w:fill="E1DFDD"/>
    </w:rPr>
  </w:style>
  <w:style w:type="character" w:customStyle="1" w:styleId="frag-no">
    <w:name w:val="frag-no"/>
    <w:basedOn w:val="DefaultParagraphFont"/>
    <w:rsid w:val="00CB3621"/>
  </w:style>
  <w:style w:type="character" w:customStyle="1" w:styleId="frag-heading">
    <w:name w:val="frag-heading"/>
    <w:basedOn w:val="DefaultParagraphFont"/>
    <w:rsid w:val="00CB3621"/>
  </w:style>
  <w:style w:type="character" w:customStyle="1" w:styleId="frag-defterm">
    <w:name w:val="frag-defterm"/>
    <w:basedOn w:val="DefaultParagraphFont"/>
    <w:rsid w:val="00CB3621"/>
  </w:style>
  <w:style w:type="character" w:customStyle="1" w:styleId="frag-name">
    <w:name w:val="frag-name"/>
    <w:basedOn w:val="DefaultParagraphFont"/>
    <w:rsid w:val="00CB3621"/>
  </w:style>
  <w:style w:type="character" w:customStyle="1" w:styleId="charbolditals0">
    <w:name w:val="charbolditals"/>
    <w:basedOn w:val="DefaultParagraphFont"/>
    <w:rsid w:val="009630E6"/>
  </w:style>
  <w:style w:type="character" w:styleId="FollowedHyperlink">
    <w:name w:val="FollowedHyperlink"/>
    <w:basedOn w:val="DefaultParagraphFont"/>
    <w:uiPriority w:val="99"/>
    <w:semiHidden/>
    <w:unhideWhenUsed/>
    <w:rsid w:val="004029A0"/>
    <w:rPr>
      <w:color w:val="800080" w:themeColor="followedHyperlink"/>
      <w:u w:val="single"/>
    </w:rPr>
  </w:style>
  <w:style w:type="character" w:customStyle="1" w:styleId="AmainChar">
    <w:name w:val="A main Char"/>
    <w:basedOn w:val="DefaultParagraphFont"/>
    <w:link w:val="Amain"/>
    <w:locked/>
    <w:rsid w:val="003C0D6A"/>
    <w:rPr>
      <w:sz w:val="24"/>
      <w:lang w:eastAsia="en-US"/>
    </w:rPr>
  </w:style>
  <w:style w:type="character" w:customStyle="1" w:styleId="AparaChar">
    <w:name w:val="A para Char"/>
    <w:basedOn w:val="DefaultParagraphFont"/>
    <w:link w:val="Apara"/>
    <w:locked/>
    <w:rsid w:val="003C0D6A"/>
    <w:rPr>
      <w:sz w:val="24"/>
      <w:lang w:eastAsia="en-US"/>
    </w:rPr>
  </w:style>
  <w:style w:type="character" w:customStyle="1" w:styleId="AsubparaChar">
    <w:name w:val="A subpara Char"/>
    <w:basedOn w:val="DefaultParagraphFont"/>
    <w:link w:val="Asubpara"/>
    <w:locked/>
    <w:rsid w:val="008A465E"/>
    <w:rPr>
      <w:sz w:val="24"/>
      <w:lang w:eastAsia="en-US"/>
    </w:rPr>
  </w:style>
  <w:style w:type="character" w:customStyle="1" w:styleId="aDefChar">
    <w:name w:val="aDef Char"/>
    <w:basedOn w:val="DefaultParagraphFont"/>
    <w:link w:val="aDef"/>
    <w:locked/>
    <w:rsid w:val="00C9416E"/>
    <w:rPr>
      <w:sz w:val="24"/>
      <w:lang w:eastAsia="en-US"/>
    </w:rPr>
  </w:style>
  <w:style w:type="character" w:customStyle="1" w:styleId="AmainreturnChar">
    <w:name w:val="A main return Char"/>
    <w:basedOn w:val="DefaultParagraphFont"/>
    <w:link w:val="Amainreturn"/>
    <w:locked/>
    <w:rsid w:val="00DD07EE"/>
    <w:rPr>
      <w:sz w:val="24"/>
      <w:lang w:eastAsia="en-US"/>
    </w:rPr>
  </w:style>
  <w:style w:type="paragraph" w:customStyle="1" w:styleId="Default">
    <w:name w:val="Default"/>
    <w:rsid w:val="003E71AA"/>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6311B"/>
    <w:rPr>
      <w:sz w:val="16"/>
      <w:szCs w:val="16"/>
    </w:rPr>
  </w:style>
  <w:style w:type="paragraph" w:styleId="CommentText">
    <w:name w:val="annotation text"/>
    <w:basedOn w:val="Normal"/>
    <w:link w:val="CommentTextChar"/>
    <w:uiPriority w:val="99"/>
    <w:unhideWhenUsed/>
    <w:rsid w:val="0066311B"/>
    <w:rPr>
      <w:sz w:val="20"/>
    </w:rPr>
  </w:style>
  <w:style w:type="character" w:customStyle="1" w:styleId="CommentTextChar">
    <w:name w:val="Comment Text Char"/>
    <w:basedOn w:val="DefaultParagraphFont"/>
    <w:link w:val="CommentText"/>
    <w:uiPriority w:val="99"/>
    <w:rsid w:val="0066311B"/>
    <w:rPr>
      <w:lang w:eastAsia="en-US"/>
    </w:rPr>
  </w:style>
  <w:style w:type="paragraph" w:styleId="CommentSubject">
    <w:name w:val="annotation subject"/>
    <w:basedOn w:val="CommentText"/>
    <w:next w:val="CommentText"/>
    <w:link w:val="CommentSubjectChar"/>
    <w:uiPriority w:val="99"/>
    <w:semiHidden/>
    <w:unhideWhenUsed/>
    <w:rsid w:val="0066311B"/>
    <w:rPr>
      <w:b/>
      <w:bCs/>
    </w:rPr>
  </w:style>
  <w:style w:type="character" w:customStyle="1" w:styleId="CommentSubjectChar">
    <w:name w:val="Comment Subject Char"/>
    <w:basedOn w:val="CommentTextChar"/>
    <w:link w:val="CommentSubject"/>
    <w:uiPriority w:val="99"/>
    <w:semiHidden/>
    <w:rsid w:val="0066311B"/>
    <w:rPr>
      <w:b/>
      <w:bCs/>
      <w:lang w:eastAsia="en-US"/>
    </w:rPr>
  </w:style>
  <w:style w:type="paragraph" w:customStyle="1" w:styleId="00AssAmLandscape">
    <w:name w:val="00AssAmLandscape"/>
    <w:basedOn w:val="02TextLandscape"/>
    <w:qFormat/>
    <w:rsid w:val="00E95D92"/>
  </w:style>
  <w:style w:type="paragraph" w:customStyle="1" w:styleId="00Spine">
    <w:name w:val="00Spine"/>
    <w:basedOn w:val="Normal"/>
    <w:rsid w:val="00590CC5"/>
  </w:style>
  <w:style w:type="paragraph" w:customStyle="1" w:styleId="05Endnote0">
    <w:name w:val="05Endnote"/>
    <w:basedOn w:val="Normal"/>
    <w:rsid w:val="00590CC5"/>
  </w:style>
  <w:style w:type="paragraph" w:customStyle="1" w:styleId="06Copyright">
    <w:name w:val="06Copyright"/>
    <w:basedOn w:val="Normal"/>
    <w:rsid w:val="00590CC5"/>
  </w:style>
  <w:style w:type="paragraph" w:customStyle="1" w:styleId="RepubNo">
    <w:name w:val="RepubNo"/>
    <w:basedOn w:val="BillBasicHeading"/>
    <w:rsid w:val="00590CC5"/>
    <w:pPr>
      <w:keepNext w:val="0"/>
      <w:spacing w:before="600"/>
      <w:jc w:val="both"/>
    </w:pPr>
    <w:rPr>
      <w:sz w:val="26"/>
    </w:rPr>
  </w:style>
  <w:style w:type="paragraph" w:customStyle="1" w:styleId="EffectiveDate">
    <w:name w:val="EffectiveDate"/>
    <w:basedOn w:val="Normal"/>
    <w:rsid w:val="00590CC5"/>
    <w:pPr>
      <w:spacing w:before="120"/>
    </w:pPr>
    <w:rPr>
      <w:rFonts w:ascii="Arial" w:hAnsi="Arial"/>
      <w:b/>
      <w:sz w:val="26"/>
    </w:rPr>
  </w:style>
  <w:style w:type="paragraph" w:customStyle="1" w:styleId="CoverInForce">
    <w:name w:val="CoverInForce"/>
    <w:basedOn w:val="BillBasicHeading"/>
    <w:rsid w:val="00590CC5"/>
    <w:pPr>
      <w:keepNext w:val="0"/>
      <w:spacing w:before="400"/>
    </w:pPr>
    <w:rPr>
      <w:b w:val="0"/>
    </w:rPr>
  </w:style>
  <w:style w:type="paragraph" w:customStyle="1" w:styleId="CoverHeading">
    <w:name w:val="CoverHeading"/>
    <w:basedOn w:val="Normal"/>
    <w:rsid w:val="00590CC5"/>
    <w:rPr>
      <w:rFonts w:ascii="Arial" w:hAnsi="Arial"/>
      <w:b/>
    </w:rPr>
  </w:style>
  <w:style w:type="paragraph" w:customStyle="1" w:styleId="CoverSubHdg">
    <w:name w:val="CoverSubHdg"/>
    <w:basedOn w:val="CoverHeading"/>
    <w:rsid w:val="00590CC5"/>
    <w:pPr>
      <w:spacing w:before="120"/>
    </w:pPr>
    <w:rPr>
      <w:sz w:val="20"/>
    </w:rPr>
  </w:style>
  <w:style w:type="paragraph" w:customStyle="1" w:styleId="CoverActName">
    <w:name w:val="CoverActName"/>
    <w:basedOn w:val="BillBasicHeading"/>
    <w:rsid w:val="00590CC5"/>
    <w:pPr>
      <w:keepNext w:val="0"/>
      <w:spacing w:before="260"/>
    </w:pPr>
  </w:style>
  <w:style w:type="paragraph" w:customStyle="1" w:styleId="CoverText">
    <w:name w:val="CoverText"/>
    <w:basedOn w:val="Normal"/>
    <w:uiPriority w:val="99"/>
    <w:rsid w:val="00590CC5"/>
    <w:pPr>
      <w:spacing w:before="100"/>
      <w:jc w:val="both"/>
    </w:pPr>
    <w:rPr>
      <w:sz w:val="20"/>
    </w:rPr>
  </w:style>
  <w:style w:type="paragraph" w:customStyle="1" w:styleId="CoverTextPara">
    <w:name w:val="CoverTextPara"/>
    <w:basedOn w:val="CoverText"/>
    <w:rsid w:val="00590CC5"/>
    <w:pPr>
      <w:tabs>
        <w:tab w:val="right" w:pos="600"/>
        <w:tab w:val="left" w:pos="840"/>
      </w:tabs>
      <w:ind w:left="840" w:hanging="840"/>
    </w:pPr>
  </w:style>
  <w:style w:type="paragraph" w:customStyle="1" w:styleId="AH1ChapterSymb">
    <w:name w:val="A H1 Chapter Symb"/>
    <w:basedOn w:val="AH1Chapter"/>
    <w:next w:val="AH2Part"/>
    <w:rsid w:val="00590CC5"/>
    <w:pPr>
      <w:tabs>
        <w:tab w:val="clear" w:pos="2600"/>
        <w:tab w:val="left" w:pos="0"/>
      </w:tabs>
      <w:ind w:left="2480" w:hanging="2960"/>
    </w:pPr>
  </w:style>
  <w:style w:type="paragraph" w:customStyle="1" w:styleId="AH2PartSymb">
    <w:name w:val="A H2 Part Symb"/>
    <w:basedOn w:val="AH2Part"/>
    <w:next w:val="AH3Div"/>
    <w:rsid w:val="00590CC5"/>
    <w:pPr>
      <w:tabs>
        <w:tab w:val="clear" w:pos="2600"/>
        <w:tab w:val="left" w:pos="0"/>
      </w:tabs>
      <w:ind w:left="2480" w:hanging="2960"/>
    </w:pPr>
  </w:style>
  <w:style w:type="paragraph" w:customStyle="1" w:styleId="AH3DivSymb">
    <w:name w:val="A H3 Div Symb"/>
    <w:basedOn w:val="AH3Div"/>
    <w:next w:val="AH5Sec"/>
    <w:rsid w:val="00590CC5"/>
    <w:pPr>
      <w:tabs>
        <w:tab w:val="clear" w:pos="2600"/>
        <w:tab w:val="left" w:pos="0"/>
      </w:tabs>
      <w:ind w:left="2480" w:hanging="2960"/>
    </w:pPr>
  </w:style>
  <w:style w:type="paragraph" w:customStyle="1" w:styleId="AH4SubDivSymb">
    <w:name w:val="A H4 SubDiv Symb"/>
    <w:basedOn w:val="AH4SubDiv"/>
    <w:next w:val="AH5Sec"/>
    <w:rsid w:val="00590CC5"/>
    <w:pPr>
      <w:tabs>
        <w:tab w:val="clear" w:pos="2600"/>
        <w:tab w:val="left" w:pos="0"/>
      </w:tabs>
      <w:ind w:left="2480" w:hanging="2960"/>
    </w:pPr>
  </w:style>
  <w:style w:type="paragraph" w:customStyle="1" w:styleId="AH5SecSymb">
    <w:name w:val="A H5 Sec Symb"/>
    <w:basedOn w:val="AH5Sec"/>
    <w:next w:val="Amain"/>
    <w:rsid w:val="00590CC5"/>
    <w:pPr>
      <w:tabs>
        <w:tab w:val="clear" w:pos="1100"/>
        <w:tab w:val="left" w:pos="0"/>
      </w:tabs>
      <w:ind w:hanging="1580"/>
    </w:pPr>
  </w:style>
  <w:style w:type="paragraph" w:customStyle="1" w:styleId="AmainSymb">
    <w:name w:val="A main Symb"/>
    <w:basedOn w:val="Amain"/>
    <w:rsid w:val="00590CC5"/>
    <w:pPr>
      <w:tabs>
        <w:tab w:val="left" w:pos="0"/>
      </w:tabs>
      <w:ind w:left="1120" w:hanging="1600"/>
    </w:pPr>
  </w:style>
  <w:style w:type="paragraph" w:customStyle="1" w:styleId="AparaSymb">
    <w:name w:val="A para Symb"/>
    <w:basedOn w:val="Apara"/>
    <w:rsid w:val="00590CC5"/>
    <w:pPr>
      <w:tabs>
        <w:tab w:val="right" w:pos="0"/>
      </w:tabs>
      <w:ind w:hanging="2080"/>
    </w:pPr>
  </w:style>
  <w:style w:type="paragraph" w:customStyle="1" w:styleId="Assectheading">
    <w:name w:val="A ssect heading"/>
    <w:basedOn w:val="Amain"/>
    <w:rsid w:val="00590CC5"/>
    <w:pPr>
      <w:keepNext/>
      <w:tabs>
        <w:tab w:val="clear" w:pos="900"/>
        <w:tab w:val="clear" w:pos="1100"/>
      </w:tabs>
      <w:spacing w:before="300"/>
      <w:ind w:left="0" w:firstLine="0"/>
      <w:outlineLvl w:val="9"/>
    </w:pPr>
    <w:rPr>
      <w:i/>
    </w:rPr>
  </w:style>
  <w:style w:type="paragraph" w:customStyle="1" w:styleId="AsubparaSymb">
    <w:name w:val="A subpara Symb"/>
    <w:basedOn w:val="Asubpara"/>
    <w:rsid w:val="00590CC5"/>
    <w:pPr>
      <w:tabs>
        <w:tab w:val="left" w:pos="0"/>
      </w:tabs>
      <w:ind w:left="2098" w:hanging="2580"/>
    </w:pPr>
  </w:style>
  <w:style w:type="paragraph" w:customStyle="1" w:styleId="Actdetails">
    <w:name w:val="Act details"/>
    <w:basedOn w:val="Normal"/>
    <w:rsid w:val="00590CC5"/>
    <w:pPr>
      <w:spacing w:before="20"/>
      <w:ind w:left="1400"/>
    </w:pPr>
    <w:rPr>
      <w:rFonts w:ascii="Arial" w:hAnsi="Arial"/>
      <w:sz w:val="20"/>
    </w:rPr>
  </w:style>
  <w:style w:type="paragraph" w:customStyle="1" w:styleId="AmdtsEntriesDefL2">
    <w:name w:val="AmdtsEntriesDefL2"/>
    <w:basedOn w:val="Normal"/>
    <w:rsid w:val="00590CC5"/>
    <w:pPr>
      <w:tabs>
        <w:tab w:val="left" w:pos="3000"/>
      </w:tabs>
      <w:ind w:left="3100" w:hanging="2000"/>
    </w:pPr>
    <w:rPr>
      <w:rFonts w:ascii="Arial" w:hAnsi="Arial"/>
      <w:sz w:val="18"/>
    </w:rPr>
  </w:style>
  <w:style w:type="paragraph" w:customStyle="1" w:styleId="AmdtsEntries">
    <w:name w:val="AmdtsEntries"/>
    <w:basedOn w:val="BillBasicHeading"/>
    <w:rsid w:val="00590CC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590CC5"/>
    <w:pPr>
      <w:tabs>
        <w:tab w:val="clear" w:pos="2600"/>
      </w:tabs>
      <w:spacing w:before="120"/>
      <w:ind w:left="1100"/>
    </w:pPr>
    <w:rPr>
      <w:sz w:val="18"/>
    </w:rPr>
  </w:style>
  <w:style w:type="paragraph" w:customStyle="1" w:styleId="Asamby">
    <w:name w:val="As am by"/>
    <w:basedOn w:val="Normal"/>
    <w:next w:val="Normal"/>
    <w:rsid w:val="00590CC5"/>
    <w:pPr>
      <w:spacing w:before="240"/>
      <w:ind w:left="1100"/>
    </w:pPr>
    <w:rPr>
      <w:rFonts w:ascii="Arial" w:hAnsi="Arial"/>
      <w:sz w:val="20"/>
    </w:rPr>
  </w:style>
  <w:style w:type="character" w:customStyle="1" w:styleId="charSymb">
    <w:name w:val="charSymb"/>
    <w:basedOn w:val="DefaultParagraphFont"/>
    <w:rsid w:val="00590CC5"/>
    <w:rPr>
      <w:rFonts w:ascii="Arial" w:hAnsi="Arial"/>
      <w:sz w:val="24"/>
      <w:bdr w:val="single" w:sz="4" w:space="0" w:color="auto"/>
    </w:rPr>
  </w:style>
  <w:style w:type="character" w:customStyle="1" w:styleId="charTableNo">
    <w:name w:val="charTableNo"/>
    <w:basedOn w:val="DefaultParagraphFont"/>
    <w:rsid w:val="00590CC5"/>
  </w:style>
  <w:style w:type="character" w:customStyle="1" w:styleId="charTableText">
    <w:name w:val="charTableText"/>
    <w:basedOn w:val="DefaultParagraphFont"/>
    <w:rsid w:val="00590CC5"/>
  </w:style>
  <w:style w:type="paragraph" w:customStyle="1" w:styleId="Dict-HeadingSymb">
    <w:name w:val="Dict-Heading Symb"/>
    <w:basedOn w:val="Dict-Heading"/>
    <w:rsid w:val="00590CC5"/>
    <w:pPr>
      <w:tabs>
        <w:tab w:val="left" w:pos="0"/>
      </w:tabs>
      <w:ind w:left="2480" w:hanging="2960"/>
    </w:pPr>
  </w:style>
  <w:style w:type="paragraph" w:customStyle="1" w:styleId="EarlierRepubEntries">
    <w:name w:val="EarlierRepubEntries"/>
    <w:basedOn w:val="Normal"/>
    <w:rsid w:val="00590CC5"/>
    <w:pPr>
      <w:spacing w:before="60" w:after="60"/>
    </w:pPr>
    <w:rPr>
      <w:rFonts w:ascii="Arial" w:hAnsi="Arial"/>
      <w:sz w:val="18"/>
    </w:rPr>
  </w:style>
  <w:style w:type="paragraph" w:customStyle="1" w:styleId="EarlierRepubHdg">
    <w:name w:val="EarlierRepubHdg"/>
    <w:basedOn w:val="Normal"/>
    <w:rsid w:val="00590CC5"/>
    <w:pPr>
      <w:keepNext/>
    </w:pPr>
    <w:rPr>
      <w:rFonts w:ascii="Arial" w:hAnsi="Arial"/>
      <w:b/>
      <w:sz w:val="20"/>
    </w:rPr>
  </w:style>
  <w:style w:type="paragraph" w:customStyle="1" w:styleId="Endnote20">
    <w:name w:val="Endnote2"/>
    <w:basedOn w:val="Normal"/>
    <w:rsid w:val="00590CC5"/>
    <w:pPr>
      <w:keepNext/>
      <w:tabs>
        <w:tab w:val="left" w:pos="1100"/>
      </w:tabs>
      <w:spacing w:before="360"/>
    </w:pPr>
    <w:rPr>
      <w:rFonts w:ascii="Arial" w:hAnsi="Arial"/>
      <w:b/>
    </w:rPr>
  </w:style>
  <w:style w:type="paragraph" w:customStyle="1" w:styleId="Endnote3">
    <w:name w:val="Endnote3"/>
    <w:basedOn w:val="Normal"/>
    <w:rsid w:val="00590CC5"/>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590CC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590CC5"/>
    <w:pPr>
      <w:spacing w:before="60"/>
      <w:ind w:left="1100"/>
      <w:jc w:val="both"/>
    </w:pPr>
    <w:rPr>
      <w:sz w:val="20"/>
    </w:rPr>
  </w:style>
  <w:style w:type="paragraph" w:customStyle="1" w:styleId="EndNoteParas">
    <w:name w:val="EndNoteParas"/>
    <w:basedOn w:val="EndNoteTextEPS"/>
    <w:rsid w:val="00590CC5"/>
    <w:pPr>
      <w:tabs>
        <w:tab w:val="right" w:pos="1432"/>
      </w:tabs>
      <w:ind w:left="1840" w:hanging="1840"/>
    </w:pPr>
  </w:style>
  <w:style w:type="paragraph" w:customStyle="1" w:styleId="EndnotesAbbrev">
    <w:name w:val="EndnotesAbbrev"/>
    <w:basedOn w:val="Normal"/>
    <w:rsid w:val="00590CC5"/>
    <w:pPr>
      <w:spacing w:before="20"/>
    </w:pPr>
    <w:rPr>
      <w:rFonts w:ascii="Arial" w:hAnsi="Arial"/>
      <w:color w:val="000000"/>
      <w:sz w:val="16"/>
    </w:rPr>
  </w:style>
  <w:style w:type="paragraph" w:customStyle="1" w:styleId="EPSCoverTop">
    <w:name w:val="EPSCoverTop"/>
    <w:basedOn w:val="Normal"/>
    <w:rsid w:val="00590CC5"/>
    <w:pPr>
      <w:jc w:val="right"/>
    </w:pPr>
    <w:rPr>
      <w:rFonts w:ascii="Arial" w:hAnsi="Arial"/>
      <w:sz w:val="20"/>
    </w:rPr>
  </w:style>
  <w:style w:type="paragraph" w:customStyle="1" w:styleId="LegHistNote">
    <w:name w:val="LegHistNote"/>
    <w:basedOn w:val="Actdetails"/>
    <w:rsid w:val="00590CC5"/>
    <w:pPr>
      <w:spacing w:before="60"/>
      <w:ind w:left="2700" w:right="-60" w:hanging="1300"/>
    </w:pPr>
    <w:rPr>
      <w:sz w:val="18"/>
    </w:rPr>
  </w:style>
  <w:style w:type="paragraph" w:customStyle="1" w:styleId="LongTitleSymb">
    <w:name w:val="LongTitleSymb"/>
    <w:basedOn w:val="LongTitle"/>
    <w:rsid w:val="00590CC5"/>
    <w:pPr>
      <w:ind w:hanging="480"/>
    </w:pPr>
  </w:style>
  <w:style w:type="paragraph" w:styleId="MacroText">
    <w:name w:val="macro"/>
    <w:link w:val="MacroTextChar"/>
    <w:semiHidden/>
    <w:rsid w:val="00590CC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590CC5"/>
    <w:rPr>
      <w:rFonts w:ascii="Courier New" w:hAnsi="Courier New" w:cs="Courier New"/>
      <w:lang w:eastAsia="en-US"/>
    </w:rPr>
  </w:style>
  <w:style w:type="paragraph" w:customStyle="1" w:styleId="NewAct">
    <w:name w:val="New Act"/>
    <w:basedOn w:val="Normal"/>
    <w:next w:val="Actdetails"/>
    <w:link w:val="NewActChar"/>
    <w:rsid w:val="00590CC5"/>
    <w:pPr>
      <w:keepNext/>
      <w:spacing w:before="180"/>
      <w:ind w:left="1100"/>
    </w:pPr>
    <w:rPr>
      <w:rFonts w:ascii="Arial" w:hAnsi="Arial"/>
      <w:b/>
      <w:sz w:val="20"/>
    </w:rPr>
  </w:style>
  <w:style w:type="paragraph" w:customStyle="1" w:styleId="NewReg">
    <w:name w:val="New Reg"/>
    <w:basedOn w:val="NewAct"/>
    <w:next w:val="Actdetails"/>
    <w:rsid w:val="00590CC5"/>
  </w:style>
  <w:style w:type="paragraph" w:customStyle="1" w:styleId="RenumProvEntries">
    <w:name w:val="RenumProvEntries"/>
    <w:basedOn w:val="Normal"/>
    <w:rsid w:val="00590CC5"/>
    <w:pPr>
      <w:spacing w:before="60"/>
    </w:pPr>
    <w:rPr>
      <w:rFonts w:ascii="Arial" w:hAnsi="Arial"/>
      <w:sz w:val="20"/>
    </w:rPr>
  </w:style>
  <w:style w:type="paragraph" w:customStyle="1" w:styleId="RenumProvHdg">
    <w:name w:val="RenumProvHdg"/>
    <w:basedOn w:val="Normal"/>
    <w:rsid w:val="00590CC5"/>
    <w:rPr>
      <w:rFonts w:ascii="Arial" w:hAnsi="Arial"/>
      <w:b/>
      <w:sz w:val="22"/>
    </w:rPr>
  </w:style>
  <w:style w:type="paragraph" w:customStyle="1" w:styleId="RenumProvHeader">
    <w:name w:val="RenumProvHeader"/>
    <w:basedOn w:val="Normal"/>
    <w:rsid w:val="00590CC5"/>
    <w:rPr>
      <w:rFonts w:ascii="Arial" w:hAnsi="Arial"/>
      <w:b/>
      <w:sz w:val="22"/>
    </w:rPr>
  </w:style>
  <w:style w:type="paragraph" w:customStyle="1" w:styleId="RenumProvSubsectEntries">
    <w:name w:val="RenumProvSubsectEntries"/>
    <w:basedOn w:val="RenumProvEntries"/>
    <w:rsid w:val="00590CC5"/>
    <w:pPr>
      <w:ind w:left="252"/>
    </w:pPr>
  </w:style>
  <w:style w:type="paragraph" w:customStyle="1" w:styleId="RenumTableHdg">
    <w:name w:val="RenumTableHdg"/>
    <w:basedOn w:val="Normal"/>
    <w:rsid w:val="00590CC5"/>
    <w:pPr>
      <w:spacing w:before="120"/>
    </w:pPr>
    <w:rPr>
      <w:rFonts w:ascii="Arial" w:hAnsi="Arial"/>
      <w:b/>
      <w:sz w:val="20"/>
    </w:rPr>
  </w:style>
  <w:style w:type="paragraph" w:customStyle="1" w:styleId="SchclauseheadingSymb">
    <w:name w:val="Sch clause heading Symb"/>
    <w:basedOn w:val="Schclauseheading"/>
    <w:rsid w:val="00590CC5"/>
    <w:pPr>
      <w:tabs>
        <w:tab w:val="left" w:pos="0"/>
      </w:tabs>
      <w:ind w:left="980" w:hanging="1460"/>
    </w:pPr>
  </w:style>
  <w:style w:type="paragraph" w:customStyle="1" w:styleId="SchSubClause">
    <w:name w:val="Sch SubClause"/>
    <w:basedOn w:val="Schclauseheading"/>
    <w:rsid w:val="00590CC5"/>
    <w:rPr>
      <w:b w:val="0"/>
    </w:rPr>
  </w:style>
  <w:style w:type="paragraph" w:customStyle="1" w:styleId="Sched-FormSymb">
    <w:name w:val="Sched-Form Symb"/>
    <w:basedOn w:val="Sched-Form"/>
    <w:rsid w:val="00590CC5"/>
    <w:pPr>
      <w:tabs>
        <w:tab w:val="left" w:pos="0"/>
      </w:tabs>
      <w:ind w:left="2480" w:hanging="2960"/>
    </w:pPr>
  </w:style>
  <w:style w:type="paragraph" w:customStyle="1" w:styleId="Sched-headingSymb">
    <w:name w:val="Sched-heading Symb"/>
    <w:basedOn w:val="Sched-heading"/>
    <w:rsid w:val="00590CC5"/>
    <w:pPr>
      <w:tabs>
        <w:tab w:val="left" w:pos="0"/>
      </w:tabs>
      <w:ind w:left="2480" w:hanging="2960"/>
    </w:pPr>
  </w:style>
  <w:style w:type="paragraph" w:customStyle="1" w:styleId="Sched-PartSymb">
    <w:name w:val="Sched-Part Symb"/>
    <w:basedOn w:val="Sched-Part"/>
    <w:rsid w:val="00590CC5"/>
    <w:pPr>
      <w:tabs>
        <w:tab w:val="left" w:pos="0"/>
      </w:tabs>
      <w:ind w:left="2480" w:hanging="2960"/>
    </w:pPr>
  </w:style>
  <w:style w:type="paragraph" w:styleId="Subtitle">
    <w:name w:val="Subtitle"/>
    <w:basedOn w:val="Normal"/>
    <w:link w:val="SubtitleChar"/>
    <w:qFormat/>
    <w:rsid w:val="00590CC5"/>
    <w:pPr>
      <w:spacing w:after="60"/>
      <w:jc w:val="center"/>
      <w:outlineLvl w:val="1"/>
    </w:pPr>
    <w:rPr>
      <w:rFonts w:ascii="Arial" w:hAnsi="Arial"/>
    </w:rPr>
  </w:style>
  <w:style w:type="character" w:customStyle="1" w:styleId="SubtitleChar">
    <w:name w:val="Subtitle Char"/>
    <w:basedOn w:val="DefaultParagraphFont"/>
    <w:link w:val="Subtitle"/>
    <w:rsid w:val="00590CC5"/>
    <w:rPr>
      <w:rFonts w:ascii="Arial" w:hAnsi="Arial"/>
      <w:sz w:val="24"/>
      <w:lang w:eastAsia="en-US"/>
    </w:rPr>
  </w:style>
  <w:style w:type="paragraph" w:customStyle="1" w:styleId="TLegEntries">
    <w:name w:val="TLegEntries"/>
    <w:basedOn w:val="Normal"/>
    <w:rsid w:val="00590CC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590CC5"/>
    <w:pPr>
      <w:ind w:firstLine="0"/>
    </w:pPr>
    <w:rPr>
      <w:b/>
    </w:rPr>
  </w:style>
  <w:style w:type="paragraph" w:customStyle="1" w:styleId="EndNoteTextPub">
    <w:name w:val="EndNoteTextPub"/>
    <w:basedOn w:val="Normal"/>
    <w:rsid w:val="00590CC5"/>
    <w:pPr>
      <w:spacing w:before="60"/>
      <w:ind w:left="1100"/>
      <w:jc w:val="both"/>
    </w:pPr>
    <w:rPr>
      <w:sz w:val="20"/>
    </w:rPr>
  </w:style>
  <w:style w:type="paragraph" w:customStyle="1" w:styleId="TOC10">
    <w:name w:val="TOC 10"/>
    <w:basedOn w:val="TOC5"/>
    <w:rsid w:val="00590CC5"/>
    <w:rPr>
      <w:szCs w:val="24"/>
    </w:rPr>
  </w:style>
  <w:style w:type="character" w:customStyle="1" w:styleId="charNotBold">
    <w:name w:val="charNotBold"/>
    <w:basedOn w:val="DefaultParagraphFont"/>
    <w:rsid w:val="00590CC5"/>
    <w:rPr>
      <w:rFonts w:ascii="Arial" w:hAnsi="Arial"/>
      <w:sz w:val="20"/>
    </w:rPr>
  </w:style>
  <w:style w:type="paragraph" w:customStyle="1" w:styleId="ShadedSchClauseSymb">
    <w:name w:val="Shaded Sch Clause Symb"/>
    <w:basedOn w:val="ShadedSchClause"/>
    <w:rsid w:val="00590CC5"/>
    <w:pPr>
      <w:tabs>
        <w:tab w:val="left" w:pos="0"/>
      </w:tabs>
      <w:ind w:left="975" w:hanging="1457"/>
    </w:pPr>
  </w:style>
  <w:style w:type="paragraph" w:customStyle="1" w:styleId="CoverTextBullet">
    <w:name w:val="CoverTextBullet"/>
    <w:basedOn w:val="CoverText"/>
    <w:qFormat/>
    <w:rsid w:val="00590CC5"/>
    <w:pPr>
      <w:numPr>
        <w:numId w:val="39"/>
      </w:numPr>
    </w:pPr>
    <w:rPr>
      <w:color w:val="000000"/>
    </w:rPr>
  </w:style>
  <w:style w:type="character" w:customStyle="1" w:styleId="Heading3Char">
    <w:name w:val="Heading 3 Char"/>
    <w:aliases w:val="h3 Char,sec Char"/>
    <w:basedOn w:val="DefaultParagraphFont"/>
    <w:link w:val="Heading3"/>
    <w:rsid w:val="00590CC5"/>
    <w:rPr>
      <w:b/>
      <w:sz w:val="24"/>
      <w:lang w:eastAsia="en-US"/>
    </w:rPr>
  </w:style>
  <w:style w:type="paragraph" w:customStyle="1" w:styleId="Sched-Form-18Space">
    <w:name w:val="Sched-Form-18Space"/>
    <w:basedOn w:val="Normal"/>
    <w:rsid w:val="00590CC5"/>
    <w:pPr>
      <w:spacing w:before="360" w:after="60"/>
    </w:pPr>
    <w:rPr>
      <w:sz w:val="22"/>
    </w:rPr>
  </w:style>
  <w:style w:type="paragraph" w:customStyle="1" w:styleId="FormRule">
    <w:name w:val="FormRule"/>
    <w:basedOn w:val="Normal"/>
    <w:rsid w:val="00590CC5"/>
    <w:pPr>
      <w:pBdr>
        <w:top w:val="single" w:sz="4" w:space="1" w:color="auto"/>
      </w:pBdr>
      <w:spacing w:before="160" w:after="40"/>
      <w:ind w:left="3220" w:right="3260"/>
    </w:pPr>
    <w:rPr>
      <w:sz w:val="8"/>
    </w:rPr>
  </w:style>
  <w:style w:type="paragraph" w:customStyle="1" w:styleId="OldAmdtsEntries">
    <w:name w:val="OldAmdtsEntries"/>
    <w:basedOn w:val="BillBasicHeading"/>
    <w:rsid w:val="00590CC5"/>
    <w:pPr>
      <w:tabs>
        <w:tab w:val="clear" w:pos="2600"/>
        <w:tab w:val="left" w:leader="dot" w:pos="2700"/>
      </w:tabs>
      <w:ind w:left="2700" w:hanging="2000"/>
    </w:pPr>
    <w:rPr>
      <w:sz w:val="18"/>
    </w:rPr>
  </w:style>
  <w:style w:type="paragraph" w:customStyle="1" w:styleId="OldAmdt2ndLine">
    <w:name w:val="OldAmdt2ndLine"/>
    <w:basedOn w:val="OldAmdtsEntries"/>
    <w:rsid w:val="00590CC5"/>
    <w:pPr>
      <w:tabs>
        <w:tab w:val="left" w:pos="2700"/>
      </w:tabs>
      <w:spacing w:before="0"/>
    </w:pPr>
  </w:style>
  <w:style w:type="paragraph" w:customStyle="1" w:styleId="parainpara">
    <w:name w:val="para in para"/>
    <w:rsid w:val="00590CC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590CC5"/>
    <w:pPr>
      <w:spacing w:after="60"/>
      <w:ind w:left="2800"/>
    </w:pPr>
    <w:rPr>
      <w:rFonts w:ascii="ACTCrest" w:hAnsi="ACTCrest"/>
      <w:sz w:val="216"/>
    </w:rPr>
  </w:style>
  <w:style w:type="paragraph" w:customStyle="1" w:styleId="Actbullet">
    <w:name w:val="Act bullet"/>
    <w:basedOn w:val="Normal"/>
    <w:uiPriority w:val="99"/>
    <w:rsid w:val="00590CC5"/>
    <w:pPr>
      <w:numPr>
        <w:numId w:val="49"/>
      </w:numPr>
      <w:tabs>
        <w:tab w:val="left" w:pos="900"/>
      </w:tabs>
      <w:spacing w:before="20"/>
      <w:ind w:right="-60"/>
    </w:pPr>
    <w:rPr>
      <w:rFonts w:ascii="Arial" w:hAnsi="Arial"/>
      <w:sz w:val="18"/>
    </w:rPr>
  </w:style>
  <w:style w:type="paragraph" w:customStyle="1" w:styleId="AuthorisedBlock">
    <w:name w:val="AuthorisedBlock"/>
    <w:basedOn w:val="Normal"/>
    <w:rsid w:val="00590CC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590CC5"/>
    <w:rPr>
      <w:b w:val="0"/>
      <w:sz w:val="32"/>
    </w:rPr>
  </w:style>
  <w:style w:type="paragraph" w:customStyle="1" w:styleId="MH1Chapter">
    <w:name w:val="M H1 Chapter"/>
    <w:basedOn w:val="AH1Chapter"/>
    <w:rsid w:val="00590CC5"/>
    <w:pPr>
      <w:tabs>
        <w:tab w:val="clear" w:pos="2600"/>
        <w:tab w:val="left" w:pos="2720"/>
      </w:tabs>
      <w:ind w:left="4000" w:hanging="3300"/>
    </w:pPr>
  </w:style>
  <w:style w:type="paragraph" w:customStyle="1" w:styleId="ModH1Chapter">
    <w:name w:val="Mod H1 Chapter"/>
    <w:basedOn w:val="IH1ChapSymb"/>
    <w:rsid w:val="00590CC5"/>
    <w:pPr>
      <w:tabs>
        <w:tab w:val="clear" w:pos="2600"/>
        <w:tab w:val="left" w:pos="3300"/>
      </w:tabs>
      <w:ind w:left="3300"/>
    </w:pPr>
  </w:style>
  <w:style w:type="paragraph" w:customStyle="1" w:styleId="ModH2Part">
    <w:name w:val="Mod H2 Part"/>
    <w:basedOn w:val="IH2PartSymb"/>
    <w:rsid w:val="00590CC5"/>
    <w:pPr>
      <w:tabs>
        <w:tab w:val="clear" w:pos="2600"/>
        <w:tab w:val="left" w:pos="3300"/>
      </w:tabs>
      <w:ind w:left="3300"/>
    </w:pPr>
  </w:style>
  <w:style w:type="paragraph" w:customStyle="1" w:styleId="ModH3Div">
    <w:name w:val="Mod H3 Div"/>
    <w:basedOn w:val="IH3DivSymb"/>
    <w:rsid w:val="00590CC5"/>
    <w:pPr>
      <w:tabs>
        <w:tab w:val="clear" w:pos="2600"/>
        <w:tab w:val="left" w:pos="3300"/>
      </w:tabs>
      <w:ind w:left="3300"/>
    </w:pPr>
  </w:style>
  <w:style w:type="paragraph" w:customStyle="1" w:styleId="ModH4SubDiv">
    <w:name w:val="Mod H4 SubDiv"/>
    <w:basedOn w:val="IH4SubDivSymb"/>
    <w:rsid w:val="00590CC5"/>
    <w:pPr>
      <w:tabs>
        <w:tab w:val="clear" w:pos="2600"/>
        <w:tab w:val="left" w:pos="3300"/>
      </w:tabs>
      <w:ind w:left="3300"/>
    </w:pPr>
  </w:style>
  <w:style w:type="paragraph" w:customStyle="1" w:styleId="ModH5Sec">
    <w:name w:val="Mod H5 Sec"/>
    <w:basedOn w:val="IH5SecSymb"/>
    <w:rsid w:val="00590CC5"/>
    <w:pPr>
      <w:tabs>
        <w:tab w:val="clear" w:pos="1100"/>
        <w:tab w:val="left" w:pos="1800"/>
      </w:tabs>
      <w:ind w:left="2200"/>
    </w:pPr>
  </w:style>
  <w:style w:type="paragraph" w:customStyle="1" w:styleId="Modmain">
    <w:name w:val="Mod main"/>
    <w:basedOn w:val="Amain"/>
    <w:rsid w:val="00590CC5"/>
    <w:pPr>
      <w:tabs>
        <w:tab w:val="clear" w:pos="900"/>
        <w:tab w:val="clear" w:pos="1100"/>
        <w:tab w:val="right" w:pos="1600"/>
        <w:tab w:val="left" w:pos="1800"/>
      </w:tabs>
      <w:ind w:left="2200"/>
    </w:pPr>
  </w:style>
  <w:style w:type="paragraph" w:customStyle="1" w:styleId="Modpara">
    <w:name w:val="Mod para"/>
    <w:basedOn w:val="BillBasic"/>
    <w:rsid w:val="00590CC5"/>
    <w:pPr>
      <w:tabs>
        <w:tab w:val="right" w:pos="2100"/>
        <w:tab w:val="left" w:pos="2300"/>
      </w:tabs>
      <w:ind w:left="2700" w:hanging="1600"/>
      <w:outlineLvl w:val="6"/>
    </w:pPr>
  </w:style>
  <w:style w:type="paragraph" w:customStyle="1" w:styleId="Modsubpara">
    <w:name w:val="Mod subpara"/>
    <w:basedOn w:val="Asubpara"/>
    <w:rsid w:val="00590CC5"/>
    <w:pPr>
      <w:tabs>
        <w:tab w:val="clear" w:pos="1900"/>
        <w:tab w:val="clear" w:pos="2100"/>
        <w:tab w:val="right" w:pos="2640"/>
        <w:tab w:val="left" w:pos="2840"/>
      </w:tabs>
      <w:ind w:left="3240" w:hanging="2140"/>
    </w:pPr>
  </w:style>
  <w:style w:type="paragraph" w:customStyle="1" w:styleId="Modsubsubpara">
    <w:name w:val="Mod subsubpara"/>
    <w:basedOn w:val="AsubsubparaSymb"/>
    <w:rsid w:val="00590CC5"/>
    <w:pPr>
      <w:tabs>
        <w:tab w:val="clear" w:pos="2400"/>
        <w:tab w:val="clear" w:pos="2600"/>
        <w:tab w:val="right" w:pos="3160"/>
        <w:tab w:val="left" w:pos="3360"/>
      </w:tabs>
      <w:ind w:left="3760" w:hanging="2660"/>
    </w:pPr>
  </w:style>
  <w:style w:type="paragraph" w:customStyle="1" w:styleId="Modmainreturn">
    <w:name w:val="Mod main return"/>
    <w:basedOn w:val="AmainreturnSymb"/>
    <w:rsid w:val="00590CC5"/>
    <w:pPr>
      <w:ind w:left="1800"/>
    </w:pPr>
  </w:style>
  <w:style w:type="paragraph" w:customStyle="1" w:styleId="Modparareturn">
    <w:name w:val="Mod para return"/>
    <w:basedOn w:val="AparareturnSymb"/>
    <w:rsid w:val="00590CC5"/>
    <w:pPr>
      <w:ind w:left="2300"/>
    </w:pPr>
  </w:style>
  <w:style w:type="paragraph" w:customStyle="1" w:styleId="Modsubparareturn">
    <w:name w:val="Mod subpara return"/>
    <w:basedOn w:val="AsubparareturnSymb"/>
    <w:rsid w:val="00590CC5"/>
    <w:pPr>
      <w:ind w:left="3040"/>
    </w:pPr>
  </w:style>
  <w:style w:type="paragraph" w:customStyle="1" w:styleId="Modref">
    <w:name w:val="Mod ref"/>
    <w:basedOn w:val="refSymb"/>
    <w:rsid w:val="00590CC5"/>
    <w:pPr>
      <w:ind w:left="1100"/>
    </w:pPr>
  </w:style>
  <w:style w:type="paragraph" w:customStyle="1" w:styleId="ModaNote">
    <w:name w:val="Mod aNote"/>
    <w:basedOn w:val="aNoteSymb"/>
    <w:rsid w:val="00590CC5"/>
    <w:pPr>
      <w:tabs>
        <w:tab w:val="left" w:pos="2600"/>
      </w:tabs>
      <w:ind w:left="2600"/>
    </w:pPr>
  </w:style>
  <w:style w:type="paragraph" w:customStyle="1" w:styleId="ModNote">
    <w:name w:val="Mod Note"/>
    <w:basedOn w:val="aNoteSymb"/>
    <w:rsid w:val="00590CC5"/>
    <w:pPr>
      <w:tabs>
        <w:tab w:val="left" w:pos="2600"/>
      </w:tabs>
      <w:ind w:left="2600"/>
    </w:pPr>
  </w:style>
  <w:style w:type="paragraph" w:customStyle="1" w:styleId="ApprFormHd">
    <w:name w:val="ApprFormHd"/>
    <w:basedOn w:val="Sched-heading"/>
    <w:rsid w:val="00590CC5"/>
    <w:pPr>
      <w:ind w:left="0" w:firstLine="0"/>
    </w:pPr>
  </w:style>
  <w:style w:type="paragraph" w:customStyle="1" w:styleId="AmdtEntries">
    <w:name w:val="AmdtEntries"/>
    <w:basedOn w:val="BillBasicHeading"/>
    <w:rsid w:val="00590CC5"/>
    <w:pPr>
      <w:keepNext w:val="0"/>
      <w:tabs>
        <w:tab w:val="clear" w:pos="2600"/>
      </w:tabs>
      <w:spacing w:before="0"/>
      <w:ind w:left="3200" w:hanging="2100"/>
    </w:pPr>
    <w:rPr>
      <w:sz w:val="18"/>
    </w:rPr>
  </w:style>
  <w:style w:type="paragraph" w:customStyle="1" w:styleId="AmdtEntriesDefL2">
    <w:name w:val="AmdtEntriesDefL2"/>
    <w:basedOn w:val="AmdtEntries"/>
    <w:rsid w:val="00590CC5"/>
    <w:pPr>
      <w:tabs>
        <w:tab w:val="left" w:pos="3000"/>
      </w:tabs>
      <w:ind w:left="3600" w:hanging="2500"/>
    </w:pPr>
  </w:style>
  <w:style w:type="paragraph" w:customStyle="1" w:styleId="Actdetailsnote">
    <w:name w:val="Act details note"/>
    <w:basedOn w:val="Actdetails"/>
    <w:uiPriority w:val="99"/>
    <w:rsid w:val="00590CC5"/>
    <w:pPr>
      <w:ind w:left="1620" w:right="-60" w:hanging="720"/>
    </w:pPr>
    <w:rPr>
      <w:sz w:val="18"/>
    </w:rPr>
  </w:style>
  <w:style w:type="paragraph" w:customStyle="1" w:styleId="DetailsNo">
    <w:name w:val="Details No"/>
    <w:basedOn w:val="Actdetails"/>
    <w:uiPriority w:val="99"/>
    <w:rsid w:val="00590CC5"/>
    <w:pPr>
      <w:ind w:left="0"/>
    </w:pPr>
    <w:rPr>
      <w:sz w:val="18"/>
    </w:rPr>
  </w:style>
  <w:style w:type="paragraph" w:customStyle="1" w:styleId="AssectheadingSymb">
    <w:name w:val="A ssect heading Symb"/>
    <w:basedOn w:val="Amain"/>
    <w:rsid w:val="00590CC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590CC5"/>
    <w:pPr>
      <w:tabs>
        <w:tab w:val="left" w:pos="0"/>
        <w:tab w:val="right" w:pos="2400"/>
        <w:tab w:val="left" w:pos="2600"/>
      </w:tabs>
      <w:ind w:left="2602" w:hanging="3084"/>
      <w:outlineLvl w:val="8"/>
    </w:pPr>
  </w:style>
  <w:style w:type="paragraph" w:customStyle="1" w:styleId="AmainreturnSymb">
    <w:name w:val="A main return Symb"/>
    <w:basedOn w:val="BillBasic"/>
    <w:rsid w:val="00590CC5"/>
    <w:pPr>
      <w:tabs>
        <w:tab w:val="left" w:pos="1582"/>
      </w:tabs>
      <w:ind w:left="1100" w:hanging="1582"/>
    </w:pPr>
  </w:style>
  <w:style w:type="paragraph" w:customStyle="1" w:styleId="AparareturnSymb">
    <w:name w:val="A para return Symb"/>
    <w:basedOn w:val="BillBasic"/>
    <w:rsid w:val="00590CC5"/>
    <w:pPr>
      <w:tabs>
        <w:tab w:val="left" w:pos="2081"/>
      </w:tabs>
      <w:ind w:left="1599" w:hanging="2081"/>
    </w:pPr>
  </w:style>
  <w:style w:type="paragraph" w:customStyle="1" w:styleId="AsubparareturnSymb">
    <w:name w:val="A subpara return Symb"/>
    <w:basedOn w:val="BillBasic"/>
    <w:rsid w:val="00590CC5"/>
    <w:pPr>
      <w:tabs>
        <w:tab w:val="left" w:pos="2580"/>
      </w:tabs>
      <w:ind w:left="2098" w:hanging="2580"/>
    </w:pPr>
  </w:style>
  <w:style w:type="paragraph" w:customStyle="1" w:styleId="aDefSymb">
    <w:name w:val="aDef Symb"/>
    <w:basedOn w:val="BillBasic"/>
    <w:rsid w:val="00590CC5"/>
    <w:pPr>
      <w:tabs>
        <w:tab w:val="left" w:pos="1582"/>
      </w:tabs>
      <w:ind w:left="1100" w:hanging="1582"/>
    </w:pPr>
  </w:style>
  <w:style w:type="paragraph" w:customStyle="1" w:styleId="aDefparaSymb">
    <w:name w:val="aDef para Symb"/>
    <w:basedOn w:val="Apara"/>
    <w:rsid w:val="00590CC5"/>
    <w:pPr>
      <w:tabs>
        <w:tab w:val="clear" w:pos="1600"/>
        <w:tab w:val="left" w:pos="0"/>
        <w:tab w:val="left" w:pos="1599"/>
      </w:tabs>
      <w:ind w:left="1599" w:hanging="2081"/>
    </w:pPr>
  </w:style>
  <w:style w:type="paragraph" w:customStyle="1" w:styleId="aDefsubparaSymb">
    <w:name w:val="aDef subpara Symb"/>
    <w:basedOn w:val="Asubpara"/>
    <w:rsid w:val="00590CC5"/>
    <w:pPr>
      <w:tabs>
        <w:tab w:val="left" w:pos="0"/>
      </w:tabs>
      <w:ind w:left="2098" w:hanging="2580"/>
    </w:pPr>
  </w:style>
  <w:style w:type="paragraph" w:customStyle="1" w:styleId="SchAmainSymb">
    <w:name w:val="Sch A main Symb"/>
    <w:basedOn w:val="Amain"/>
    <w:rsid w:val="00590CC5"/>
    <w:pPr>
      <w:tabs>
        <w:tab w:val="left" w:pos="0"/>
      </w:tabs>
      <w:ind w:hanging="1580"/>
    </w:pPr>
  </w:style>
  <w:style w:type="paragraph" w:customStyle="1" w:styleId="SchAparaSymb">
    <w:name w:val="Sch A para Symb"/>
    <w:basedOn w:val="Apara"/>
    <w:rsid w:val="00590CC5"/>
    <w:pPr>
      <w:tabs>
        <w:tab w:val="left" w:pos="0"/>
      </w:tabs>
      <w:ind w:hanging="2080"/>
    </w:pPr>
  </w:style>
  <w:style w:type="paragraph" w:customStyle="1" w:styleId="SchAsubparaSymb">
    <w:name w:val="Sch A subpara Symb"/>
    <w:basedOn w:val="Asubpara"/>
    <w:rsid w:val="00590CC5"/>
    <w:pPr>
      <w:tabs>
        <w:tab w:val="left" w:pos="0"/>
      </w:tabs>
      <w:ind w:hanging="2580"/>
    </w:pPr>
  </w:style>
  <w:style w:type="paragraph" w:customStyle="1" w:styleId="SchAsubsubparaSymb">
    <w:name w:val="Sch A subsubpara Symb"/>
    <w:basedOn w:val="AsubsubparaSymb"/>
    <w:rsid w:val="00590CC5"/>
  </w:style>
  <w:style w:type="paragraph" w:customStyle="1" w:styleId="refSymb">
    <w:name w:val="ref Symb"/>
    <w:basedOn w:val="BillBasic"/>
    <w:next w:val="Normal"/>
    <w:rsid w:val="00590CC5"/>
    <w:pPr>
      <w:tabs>
        <w:tab w:val="left" w:pos="-480"/>
      </w:tabs>
      <w:spacing w:before="60"/>
      <w:ind w:hanging="480"/>
    </w:pPr>
    <w:rPr>
      <w:sz w:val="18"/>
    </w:rPr>
  </w:style>
  <w:style w:type="paragraph" w:customStyle="1" w:styleId="IshadedH5SecSymb">
    <w:name w:val="I shaded H5 Sec Symb"/>
    <w:basedOn w:val="AH5Sec"/>
    <w:rsid w:val="00590CC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90CC5"/>
    <w:pPr>
      <w:tabs>
        <w:tab w:val="clear" w:pos="-1580"/>
      </w:tabs>
      <w:ind w:left="975" w:hanging="1457"/>
    </w:pPr>
  </w:style>
  <w:style w:type="paragraph" w:customStyle="1" w:styleId="IH1ChapSymb">
    <w:name w:val="I H1 Chap Symb"/>
    <w:basedOn w:val="BillBasicHeading"/>
    <w:next w:val="Normal"/>
    <w:rsid w:val="00590CC5"/>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90CC5"/>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90CC5"/>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90CC5"/>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90CC5"/>
    <w:pPr>
      <w:tabs>
        <w:tab w:val="clear" w:pos="2600"/>
        <w:tab w:val="left" w:pos="-1580"/>
        <w:tab w:val="left" w:pos="0"/>
        <w:tab w:val="left" w:pos="1100"/>
      </w:tabs>
      <w:spacing w:before="240"/>
      <w:ind w:left="1100" w:hanging="1580"/>
    </w:pPr>
  </w:style>
  <w:style w:type="paragraph" w:customStyle="1" w:styleId="IMainSymb">
    <w:name w:val="I Main Symb"/>
    <w:basedOn w:val="Amain"/>
    <w:rsid w:val="00590CC5"/>
    <w:pPr>
      <w:tabs>
        <w:tab w:val="left" w:pos="0"/>
      </w:tabs>
      <w:ind w:hanging="1580"/>
    </w:pPr>
  </w:style>
  <w:style w:type="paragraph" w:customStyle="1" w:styleId="IparaSymb">
    <w:name w:val="I para Symb"/>
    <w:basedOn w:val="Apara"/>
    <w:rsid w:val="00590CC5"/>
    <w:pPr>
      <w:tabs>
        <w:tab w:val="left" w:pos="0"/>
      </w:tabs>
      <w:ind w:hanging="2080"/>
      <w:outlineLvl w:val="9"/>
    </w:pPr>
  </w:style>
  <w:style w:type="paragraph" w:customStyle="1" w:styleId="IsubparaSymb">
    <w:name w:val="I subpara Symb"/>
    <w:basedOn w:val="Asubpara"/>
    <w:rsid w:val="00590CC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90CC5"/>
    <w:pPr>
      <w:tabs>
        <w:tab w:val="clear" w:pos="2400"/>
        <w:tab w:val="clear" w:pos="2600"/>
        <w:tab w:val="right" w:pos="2460"/>
        <w:tab w:val="left" w:pos="2660"/>
      </w:tabs>
      <w:ind w:left="2660" w:hanging="3140"/>
    </w:pPr>
  </w:style>
  <w:style w:type="paragraph" w:customStyle="1" w:styleId="IdefparaSymb">
    <w:name w:val="I def para Symb"/>
    <w:basedOn w:val="IparaSymb"/>
    <w:rsid w:val="00590CC5"/>
    <w:pPr>
      <w:ind w:left="1599" w:hanging="2081"/>
    </w:pPr>
  </w:style>
  <w:style w:type="paragraph" w:customStyle="1" w:styleId="IdefsubparaSymb">
    <w:name w:val="I def subpara Symb"/>
    <w:basedOn w:val="IsubparaSymb"/>
    <w:rsid w:val="00590CC5"/>
    <w:pPr>
      <w:ind w:left="2138"/>
    </w:pPr>
  </w:style>
  <w:style w:type="paragraph" w:customStyle="1" w:styleId="ISched-headingSymb">
    <w:name w:val="I Sched-heading Symb"/>
    <w:basedOn w:val="BillBasicHeading"/>
    <w:next w:val="Normal"/>
    <w:rsid w:val="00590CC5"/>
    <w:pPr>
      <w:tabs>
        <w:tab w:val="left" w:pos="-3080"/>
        <w:tab w:val="left" w:pos="0"/>
      </w:tabs>
      <w:spacing w:before="320"/>
      <w:ind w:left="2600" w:hanging="3080"/>
    </w:pPr>
    <w:rPr>
      <w:sz w:val="34"/>
    </w:rPr>
  </w:style>
  <w:style w:type="paragraph" w:customStyle="1" w:styleId="ISched-PartSymb">
    <w:name w:val="I Sched-Part Symb"/>
    <w:basedOn w:val="BillBasicHeading"/>
    <w:rsid w:val="00590CC5"/>
    <w:pPr>
      <w:tabs>
        <w:tab w:val="left" w:pos="-3080"/>
        <w:tab w:val="left" w:pos="0"/>
      </w:tabs>
      <w:spacing w:before="380"/>
      <w:ind w:left="2600" w:hanging="3080"/>
    </w:pPr>
    <w:rPr>
      <w:sz w:val="32"/>
    </w:rPr>
  </w:style>
  <w:style w:type="paragraph" w:customStyle="1" w:styleId="ISched-formSymb">
    <w:name w:val="I Sched-form Symb"/>
    <w:basedOn w:val="BillBasicHeading"/>
    <w:rsid w:val="00590CC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590CC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90CC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90CC5"/>
    <w:pPr>
      <w:tabs>
        <w:tab w:val="left" w:pos="1100"/>
      </w:tabs>
      <w:spacing w:before="60"/>
      <w:ind w:left="1500" w:hanging="1986"/>
    </w:pPr>
  </w:style>
  <w:style w:type="paragraph" w:customStyle="1" w:styleId="aExamHdgssSymb">
    <w:name w:val="aExamHdgss Symb"/>
    <w:basedOn w:val="BillBasicHeading"/>
    <w:next w:val="Normal"/>
    <w:rsid w:val="00590CC5"/>
    <w:pPr>
      <w:tabs>
        <w:tab w:val="clear" w:pos="2600"/>
        <w:tab w:val="left" w:pos="1582"/>
      </w:tabs>
      <w:ind w:left="1100" w:hanging="1582"/>
    </w:pPr>
    <w:rPr>
      <w:sz w:val="18"/>
    </w:rPr>
  </w:style>
  <w:style w:type="paragraph" w:customStyle="1" w:styleId="aExamssSymb">
    <w:name w:val="aExamss Symb"/>
    <w:basedOn w:val="aNote"/>
    <w:rsid w:val="00590CC5"/>
    <w:pPr>
      <w:tabs>
        <w:tab w:val="left" w:pos="1582"/>
      </w:tabs>
      <w:spacing w:before="60"/>
      <w:ind w:left="1100" w:hanging="1582"/>
    </w:pPr>
  </w:style>
  <w:style w:type="paragraph" w:customStyle="1" w:styleId="aExamINumssSymb">
    <w:name w:val="aExamINumss Symb"/>
    <w:basedOn w:val="aExamssSymb"/>
    <w:rsid w:val="00590CC5"/>
    <w:pPr>
      <w:tabs>
        <w:tab w:val="left" w:pos="1100"/>
      </w:tabs>
      <w:ind w:left="1500" w:hanging="1986"/>
    </w:pPr>
  </w:style>
  <w:style w:type="paragraph" w:customStyle="1" w:styleId="aExamNumTextssSymb">
    <w:name w:val="aExamNumTextss Symb"/>
    <w:basedOn w:val="aExamssSymb"/>
    <w:rsid w:val="00590CC5"/>
    <w:pPr>
      <w:tabs>
        <w:tab w:val="clear" w:pos="1582"/>
        <w:tab w:val="left" w:pos="1985"/>
      </w:tabs>
      <w:ind w:left="1503" w:hanging="1985"/>
    </w:pPr>
  </w:style>
  <w:style w:type="paragraph" w:customStyle="1" w:styleId="AExamIParaSymb">
    <w:name w:val="AExamIPara Symb"/>
    <w:basedOn w:val="aExam"/>
    <w:rsid w:val="00590CC5"/>
    <w:pPr>
      <w:tabs>
        <w:tab w:val="right" w:pos="1718"/>
      </w:tabs>
      <w:ind w:left="1984" w:hanging="2466"/>
    </w:pPr>
  </w:style>
  <w:style w:type="paragraph" w:customStyle="1" w:styleId="aExamBulletssSymb">
    <w:name w:val="aExamBulletss Symb"/>
    <w:basedOn w:val="aExamssSymb"/>
    <w:rsid w:val="00590CC5"/>
    <w:pPr>
      <w:tabs>
        <w:tab w:val="left" w:pos="1100"/>
      </w:tabs>
      <w:ind w:left="1500" w:hanging="1986"/>
    </w:pPr>
  </w:style>
  <w:style w:type="paragraph" w:customStyle="1" w:styleId="aNoteSymb">
    <w:name w:val="aNote Symb"/>
    <w:basedOn w:val="BillBasic"/>
    <w:rsid w:val="00590CC5"/>
    <w:pPr>
      <w:tabs>
        <w:tab w:val="left" w:pos="1100"/>
        <w:tab w:val="left" w:pos="2381"/>
      </w:tabs>
      <w:ind w:left="1899" w:hanging="2381"/>
    </w:pPr>
    <w:rPr>
      <w:sz w:val="20"/>
    </w:rPr>
  </w:style>
  <w:style w:type="paragraph" w:customStyle="1" w:styleId="aNoteTextssSymb">
    <w:name w:val="aNoteTextss Symb"/>
    <w:basedOn w:val="Normal"/>
    <w:rsid w:val="00590CC5"/>
    <w:pPr>
      <w:tabs>
        <w:tab w:val="clear" w:pos="0"/>
        <w:tab w:val="left" w:pos="1418"/>
      </w:tabs>
      <w:spacing w:before="60"/>
      <w:ind w:left="1417" w:hanging="1899"/>
      <w:jc w:val="both"/>
    </w:pPr>
    <w:rPr>
      <w:sz w:val="20"/>
    </w:rPr>
  </w:style>
  <w:style w:type="paragraph" w:customStyle="1" w:styleId="aNoteParaSymb">
    <w:name w:val="aNotePara Symb"/>
    <w:basedOn w:val="aNoteSymb"/>
    <w:rsid w:val="00590CC5"/>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90CC5"/>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90CC5"/>
    <w:pPr>
      <w:tabs>
        <w:tab w:val="left" w:pos="1616"/>
        <w:tab w:val="left" w:pos="2495"/>
      </w:tabs>
      <w:spacing w:before="60"/>
      <w:ind w:left="2013" w:hanging="2495"/>
    </w:pPr>
  </w:style>
  <w:style w:type="paragraph" w:customStyle="1" w:styleId="aExamHdgparSymb">
    <w:name w:val="aExamHdgpar Symb"/>
    <w:basedOn w:val="aExamHdgssSymb"/>
    <w:next w:val="Normal"/>
    <w:rsid w:val="00590CC5"/>
    <w:pPr>
      <w:tabs>
        <w:tab w:val="clear" w:pos="1582"/>
        <w:tab w:val="left" w:pos="1599"/>
      </w:tabs>
      <w:ind w:left="1599" w:hanging="2081"/>
    </w:pPr>
  </w:style>
  <w:style w:type="paragraph" w:customStyle="1" w:styleId="aExamparSymb">
    <w:name w:val="aExampar Symb"/>
    <w:basedOn w:val="aExamssSymb"/>
    <w:rsid w:val="00590CC5"/>
    <w:pPr>
      <w:tabs>
        <w:tab w:val="clear" w:pos="1582"/>
        <w:tab w:val="left" w:pos="1599"/>
      </w:tabs>
      <w:ind w:left="1599" w:hanging="2081"/>
    </w:pPr>
  </w:style>
  <w:style w:type="paragraph" w:customStyle="1" w:styleId="aExamINumparSymb">
    <w:name w:val="aExamINumpar Symb"/>
    <w:basedOn w:val="aExamparSymb"/>
    <w:rsid w:val="00590CC5"/>
    <w:pPr>
      <w:tabs>
        <w:tab w:val="left" w:pos="2000"/>
      </w:tabs>
      <w:ind w:left="2041" w:hanging="2495"/>
    </w:pPr>
  </w:style>
  <w:style w:type="paragraph" w:customStyle="1" w:styleId="aExamBulletparSymb">
    <w:name w:val="aExamBulletpar Symb"/>
    <w:basedOn w:val="aExamparSymb"/>
    <w:rsid w:val="00590CC5"/>
    <w:pPr>
      <w:tabs>
        <w:tab w:val="clear" w:pos="1599"/>
        <w:tab w:val="left" w:pos="1616"/>
        <w:tab w:val="left" w:pos="2495"/>
      </w:tabs>
      <w:ind w:left="2013" w:hanging="2495"/>
    </w:pPr>
  </w:style>
  <w:style w:type="paragraph" w:customStyle="1" w:styleId="aNoteparSymb">
    <w:name w:val="aNotepar Symb"/>
    <w:basedOn w:val="BillBasic"/>
    <w:next w:val="Normal"/>
    <w:rsid w:val="00590CC5"/>
    <w:pPr>
      <w:tabs>
        <w:tab w:val="left" w:pos="1599"/>
        <w:tab w:val="left" w:pos="2398"/>
      </w:tabs>
      <w:ind w:left="2410" w:hanging="2892"/>
    </w:pPr>
    <w:rPr>
      <w:sz w:val="20"/>
    </w:rPr>
  </w:style>
  <w:style w:type="paragraph" w:customStyle="1" w:styleId="aNoteTextparSymb">
    <w:name w:val="aNoteTextpar Symb"/>
    <w:basedOn w:val="aNoteparSymb"/>
    <w:rsid w:val="00590CC5"/>
    <w:pPr>
      <w:tabs>
        <w:tab w:val="clear" w:pos="1599"/>
        <w:tab w:val="clear" w:pos="2398"/>
        <w:tab w:val="left" w:pos="2880"/>
      </w:tabs>
      <w:spacing w:before="60"/>
      <w:ind w:left="2398" w:hanging="2880"/>
    </w:pPr>
  </w:style>
  <w:style w:type="paragraph" w:customStyle="1" w:styleId="aNoteParaparSymb">
    <w:name w:val="aNoteParapar Symb"/>
    <w:basedOn w:val="aNoteparSymb"/>
    <w:rsid w:val="00590CC5"/>
    <w:pPr>
      <w:tabs>
        <w:tab w:val="right" w:pos="2640"/>
      </w:tabs>
      <w:spacing w:before="60"/>
      <w:ind w:left="2920" w:hanging="3402"/>
    </w:pPr>
  </w:style>
  <w:style w:type="paragraph" w:customStyle="1" w:styleId="aNoteBulletparSymb">
    <w:name w:val="aNoteBulletpar Symb"/>
    <w:basedOn w:val="aNoteparSymb"/>
    <w:rsid w:val="00590CC5"/>
    <w:pPr>
      <w:tabs>
        <w:tab w:val="clear" w:pos="1599"/>
        <w:tab w:val="left" w:pos="3289"/>
      </w:tabs>
      <w:spacing w:before="60"/>
      <w:ind w:left="2807" w:hanging="3289"/>
    </w:pPr>
  </w:style>
  <w:style w:type="paragraph" w:customStyle="1" w:styleId="AsubparabulletSymb">
    <w:name w:val="A subpara bullet Symb"/>
    <w:basedOn w:val="BillBasic"/>
    <w:rsid w:val="00590CC5"/>
    <w:pPr>
      <w:tabs>
        <w:tab w:val="left" w:pos="2138"/>
        <w:tab w:val="left" w:pos="3005"/>
      </w:tabs>
      <w:spacing w:before="60"/>
      <w:ind w:left="2523" w:hanging="3005"/>
    </w:pPr>
  </w:style>
  <w:style w:type="paragraph" w:customStyle="1" w:styleId="aExamHdgsubparSymb">
    <w:name w:val="aExamHdgsubpar Symb"/>
    <w:basedOn w:val="aExamHdgssSymb"/>
    <w:next w:val="Normal"/>
    <w:rsid w:val="00590CC5"/>
    <w:pPr>
      <w:tabs>
        <w:tab w:val="clear" w:pos="1582"/>
        <w:tab w:val="left" w:pos="2620"/>
      </w:tabs>
      <w:ind w:left="2138" w:hanging="2620"/>
    </w:pPr>
  </w:style>
  <w:style w:type="paragraph" w:customStyle="1" w:styleId="aExamsubparSymb">
    <w:name w:val="aExamsubpar Symb"/>
    <w:basedOn w:val="aExamssSymb"/>
    <w:rsid w:val="00590CC5"/>
    <w:pPr>
      <w:tabs>
        <w:tab w:val="clear" w:pos="1582"/>
        <w:tab w:val="left" w:pos="2620"/>
      </w:tabs>
      <w:ind w:left="2138" w:hanging="2620"/>
    </w:pPr>
  </w:style>
  <w:style w:type="paragraph" w:customStyle="1" w:styleId="aNotesubparSymb">
    <w:name w:val="aNotesubpar Symb"/>
    <w:basedOn w:val="BillBasic"/>
    <w:next w:val="Normal"/>
    <w:rsid w:val="00590CC5"/>
    <w:pPr>
      <w:tabs>
        <w:tab w:val="left" w:pos="2138"/>
        <w:tab w:val="left" w:pos="2937"/>
      </w:tabs>
      <w:ind w:left="2455" w:hanging="2937"/>
    </w:pPr>
    <w:rPr>
      <w:sz w:val="20"/>
    </w:rPr>
  </w:style>
  <w:style w:type="paragraph" w:customStyle="1" w:styleId="aNoteTextsubparSymb">
    <w:name w:val="aNoteTextsubpar Symb"/>
    <w:basedOn w:val="aNotesubparSymb"/>
    <w:rsid w:val="00590CC5"/>
    <w:pPr>
      <w:tabs>
        <w:tab w:val="clear" w:pos="2138"/>
        <w:tab w:val="clear" w:pos="2937"/>
        <w:tab w:val="left" w:pos="2943"/>
      </w:tabs>
      <w:spacing w:before="60"/>
      <w:ind w:left="2943" w:hanging="3425"/>
    </w:pPr>
  </w:style>
  <w:style w:type="paragraph" w:customStyle="1" w:styleId="PenaltySymb">
    <w:name w:val="Penalty Symb"/>
    <w:basedOn w:val="AmainreturnSymb"/>
    <w:rsid w:val="00590CC5"/>
  </w:style>
  <w:style w:type="paragraph" w:customStyle="1" w:styleId="PenaltyParaSymb">
    <w:name w:val="PenaltyPara Symb"/>
    <w:basedOn w:val="Normal"/>
    <w:rsid w:val="00590CC5"/>
    <w:pPr>
      <w:tabs>
        <w:tab w:val="right" w:pos="1360"/>
      </w:tabs>
      <w:spacing w:before="60"/>
      <w:ind w:left="1599" w:hanging="2081"/>
      <w:jc w:val="both"/>
    </w:pPr>
  </w:style>
  <w:style w:type="paragraph" w:customStyle="1" w:styleId="FormulaSymb">
    <w:name w:val="Formula Symb"/>
    <w:basedOn w:val="BillBasic"/>
    <w:rsid w:val="00590CC5"/>
    <w:pPr>
      <w:tabs>
        <w:tab w:val="left" w:pos="-480"/>
      </w:tabs>
      <w:spacing w:line="260" w:lineRule="atLeast"/>
      <w:ind w:hanging="480"/>
      <w:jc w:val="center"/>
    </w:pPr>
  </w:style>
  <w:style w:type="paragraph" w:customStyle="1" w:styleId="NormalSymb">
    <w:name w:val="Normal Symb"/>
    <w:basedOn w:val="Normal"/>
    <w:qFormat/>
    <w:rsid w:val="00590CC5"/>
    <w:pPr>
      <w:ind w:hanging="482"/>
    </w:pPr>
  </w:style>
  <w:style w:type="character" w:styleId="PlaceholderText">
    <w:name w:val="Placeholder Text"/>
    <w:basedOn w:val="DefaultParagraphFont"/>
    <w:uiPriority w:val="99"/>
    <w:semiHidden/>
    <w:rsid w:val="00590CC5"/>
    <w:rPr>
      <w:color w:val="808080"/>
    </w:rPr>
  </w:style>
  <w:style w:type="paragraph" w:styleId="ListParagraph">
    <w:name w:val="List Paragraph"/>
    <w:basedOn w:val="Normal"/>
    <w:uiPriority w:val="34"/>
    <w:qFormat/>
    <w:rsid w:val="00EB5EFC"/>
    <w:pPr>
      <w:tabs>
        <w:tab w:val="clear" w:pos="0"/>
      </w:tabs>
      <w:ind w:left="720"/>
    </w:pPr>
    <w:rPr>
      <w:rFonts w:ascii="Calibri" w:eastAsiaTheme="minorHAnsi" w:hAnsi="Calibri" w:cs="Calibri"/>
      <w:sz w:val="22"/>
      <w:szCs w:val="22"/>
      <w14:ligatures w14:val="standardContextual"/>
    </w:rPr>
  </w:style>
  <w:style w:type="character" w:customStyle="1" w:styleId="NewActChar">
    <w:name w:val="New Act Char"/>
    <w:basedOn w:val="DefaultParagraphFont"/>
    <w:link w:val="NewAct"/>
    <w:locked/>
    <w:rsid w:val="00EE5899"/>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09063">
      <w:bodyDiv w:val="1"/>
      <w:marLeft w:val="0"/>
      <w:marRight w:val="0"/>
      <w:marTop w:val="0"/>
      <w:marBottom w:val="0"/>
      <w:divBdr>
        <w:top w:val="none" w:sz="0" w:space="0" w:color="auto"/>
        <w:left w:val="none" w:sz="0" w:space="0" w:color="auto"/>
        <w:bottom w:val="none" w:sz="0" w:space="0" w:color="auto"/>
        <w:right w:val="none" w:sz="0" w:space="0" w:color="auto"/>
      </w:divBdr>
      <w:divsChild>
        <w:div w:id="1803881184">
          <w:marLeft w:val="0"/>
          <w:marRight w:val="0"/>
          <w:marTop w:val="0"/>
          <w:marBottom w:val="0"/>
          <w:divBdr>
            <w:top w:val="none" w:sz="0" w:space="0" w:color="auto"/>
            <w:left w:val="none" w:sz="0" w:space="0" w:color="auto"/>
            <w:bottom w:val="none" w:sz="0" w:space="0" w:color="auto"/>
            <w:right w:val="none" w:sz="0" w:space="0" w:color="auto"/>
          </w:divBdr>
          <w:divsChild>
            <w:div w:id="36471401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494810006">
          <w:marLeft w:val="0"/>
          <w:marRight w:val="0"/>
          <w:marTop w:val="0"/>
          <w:marBottom w:val="0"/>
          <w:divBdr>
            <w:top w:val="none" w:sz="0" w:space="0" w:color="auto"/>
            <w:left w:val="none" w:sz="0" w:space="0" w:color="auto"/>
            <w:bottom w:val="none" w:sz="0" w:space="0" w:color="auto"/>
            <w:right w:val="none" w:sz="0" w:space="0" w:color="auto"/>
          </w:divBdr>
          <w:divsChild>
            <w:div w:id="1118331485">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890605859">
                  <w:marLeft w:val="0"/>
                  <w:marRight w:val="0"/>
                  <w:marTop w:val="0"/>
                  <w:marBottom w:val="0"/>
                  <w:divBdr>
                    <w:top w:val="none" w:sz="0" w:space="0" w:color="auto"/>
                    <w:left w:val="none" w:sz="0" w:space="0" w:color="auto"/>
                    <w:bottom w:val="none" w:sz="0" w:space="0" w:color="auto"/>
                    <w:right w:val="none" w:sz="0" w:space="0" w:color="auto"/>
                  </w:divBdr>
                  <w:divsChild>
                    <w:div w:id="74268540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02633983">
                  <w:marLeft w:val="0"/>
                  <w:marRight w:val="0"/>
                  <w:marTop w:val="0"/>
                  <w:marBottom w:val="0"/>
                  <w:divBdr>
                    <w:top w:val="none" w:sz="0" w:space="0" w:color="auto"/>
                    <w:left w:val="none" w:sz="0" w:space="0" w:color="auto"/>
                    <w:bottom w:val="none" w:sz="0" w:space="0" w:color="auto"/>
                    <w:right w:val="none" w:sz="0" w:space="0" w:color="auto"/>
                  </w:divBdr>
                  <w:divsChild>
                    <w:div w:id="177204973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74787857">
                  <w:marLeft w:val="0"/>
                  <w:marRight w:val="0"/>
                  <w:marTop w:val="0"/>
                  <w:marBottom w:val="0"/>
                  <w:divBdr>
                    <w:top w:val="none" w:sz="0" w:space="0" w:color="auto"/>
                    <w:left w:val="none" w:sz="0" w:space="0" w:color="auto"/>
                    <w:bottom w:val="none" w:sz="0" w:space="0" w:color="auto"/>
                    <w:right w:val="none" w:sz="0" w:space="0" w:color="auto"/>
                  </w:divBdr>
                  <w:divsChild>
                    <w:div w:id="214284357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29323564">
      <w:bodyDiv w:val="1"/>
      <w:marLeft w:val="0"/>
      <w:marRight w:val="0"/>
      <w:marTop w:val="0"/>
      <w:marBottom w:val="0"/>
      <w:divBdr>
        <w:top w:val="none" w:sz="0" w:space="0" w:color="auto"/>
        <w:left w:val="none" w:sz="0" w:space="0" w:color="auto"/>
        <w:bottom w:val="none" w:sz="0" w:space="0" w:color="auto"/>
        <w:right w:val="none" w:sz="0" w:space="0" w:color="auto"/>
      </w:divBdr>
      <w:divsChild>
        <w:div w:id="605040318">
          <w:marLeft w:val="0"/>
          <w:marRight w:val="0"/>
          <w:marTop w:val="0"/>
          <w:marBottom w:val="0"/>
          <w:divBdr>
            <w:top w:val="none" w:sz="0" w:space="0" w:color="auto"/>
            <w:left w:val="none" w:sz="0" w:space="0" w:color="auto"/>
            <w:bottom w:val="none" w:sz="0" w:space="0" w:color="auto"/>
            <w:right w:val="none" w:sz="0" w:space="0" w:color="auto"/>
          </w:divBdr>
          <w:divsChild>
            <w:div w:id="154759878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41250217">
          <w:marLeft w:val="0"/>
          <w:marRight w:val="0"/>
          <w:marTop w:val="0"/>
          <w:marBottom w:val="0"/>
          <w:divBdr>
            <w:top w:val="none" w:sz="0" w:space="0" w:color="auto"/>
            <w:left w:val="none" w:sz="0" w:space="0" w:color="auto"/>
            <w:bottom w:val="none" w:sz="0" w:space="0" w:color="auto"/>
            <w:right w:val="none" w:sz="0" w:space="0" w:color="auto"/>
          </w:divBdr>
          <w:divsChild>
            <w:div w:id="1044719675">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706444348">
                  <w:marLeft w:val="0"/>
                  <w:marRight w:val="0"/>
                  <w:marTop w:val="0"/>
                  <w:marBottom w:val="0"/>
                  <w:divBdr>
                    <w:top w:val="none" w:sz="0" w:space="0" w:color="auto"/>
                    <w:left w:val="none" w:sz="0" w:space="0" w:color="auto"/>
                    <w:bottom w:val="none" w:sz="0" w:space="0" w:color="auto"/>
                    <w:right w:val="none" w:sz="0" w:space="0" w:color="auto"/>
                  </w:divBdr>
                  <w:divsChild>
                    <w:div w:id="105685492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693923305">
                  <w:marLeft w:val="0"/>
                  <w:marRight w:val="0"/>
                  <w:marTop w:val="0"/>
                  <w:marBottom w:val="0"/>
                  <w:divBdr>
                    <w:top w:val="none" w:sz="0" w:space="0" w:color="auto"/>
                    <w:left w:val="none" w:sz="0" w:space="0" w:color="auto"/>
                    <w:bottom w:val="none" w:sz="0" w:space="0" w:color="auto"/>
                    <w:right w:val="none" w:sz="0" w:space="0" w:color="auto"/>
                  </w:divBdr>
                  <w:divsChild>
                    <w:div w:id="71029984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49161639">
                  <w:marLeft w:val="0"/>
                  <w:marRight w:val="0"/>
                  <w:marTop w:val="0"/>
                  <w:marBottom w:val="0"/>
                  <w:divBdr>
                    <w:top w:val="none" w:sz="0" w:space="0" w:color="auto"/>
                    <w:left w:val="none" w:sz="0" w:space="0" w:color="auto"/>
                    <w:bottom w:val="none" w:sz="0" w:space="0" w:color="auto"/>
                    <w:right w:val="none" w:sz="0" w:space="0" w:color="auto"/>
                  </w:divBdr>
                  <w:divsChild>
                    <w:div w:id="78030162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208302563">
      <w:bodyDiv w:val="1"/>
      <w:marLeft w:val="0"/>
      <w:marRight w:val="0"/>
      <w:marTop w:val="0"/>
      <w:marBottom w:val="0"/>
      <w:divBdr>
        <w:top w:val="none" w:sz="0" w:space="0" w:color="auto"/>
        <w:left w:val="none" w:sz="0" w:space="0" w:color="auto"/>
        <w:bottom w:val="none" w:sz="0" w:space="0" w:color="auto"/>
        <w:right w:val="none" w:sz="0" w:space="0" w:color="auto"/>
      </w:divBdr>
      <w:divsChild>
        <w:div w:id="1687369233">
          <w:marLeft w:val="0"/>
          <w:marRight w:val="0"/>
          <w:marTop w:val="0"/>
          <w:marBottom w:val="0"/>
          <w:divBdr>
            <w:top w:val="none" w:sz="0" w:space="0" w:color="auto"/>
            <w:left w:val="none" w:sz="0" w:space="0" w:color="auto"/>
            <w:bottom w:val="none" w:sz="0" w:space="0" w:color="auto"/>
            <w:right w:val="none" w:sz="0" w:space="0" w:color="auto"/>
          </w:divBdr>
          <w:divsChild>
            <w:div w:id="158133047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16432626">
          <w:marLeft w:val="0"/>
          <w:marRight w:val="0"/>
          <w:marTop w:val="0"/>
          <w:marBottom w:val="0"/>
          <w:divBdr>
            <w:top w:val="none" w:sz="0" w:space="0" w:color="auto"/>
            <w:left w:val="none" w:sz="0" w:space="0" w:color="auto"/>
            <w:bottom w:val="none" w:sz="0" w:space="0" w:color="auto"/>
            <w:right w:val="none" w:sz="0" w:space="0" w:color="auto"/>
          </w:divBdr>
          <w:divsChild>
            <w:div w:id="422117516">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116946967">
                  <w:marLeft w:val="0"/>
                  <w:marRight w:val="0"/>
                  <w:marTop w:val="0"/>
                  <w:marBottom w:val="0"/>
                  <w:divBdr>
                    <w:top w:val="none" w:sz="0" w:space="0" w:color="auto"/>
                    <w:left w:val="none" w:sz="0" w:space="0" w:color="auto"/>
                    <w:bottom w:val="none" w:sz="0" w:space="0" w:color="auto"/>
                    <w:right w:val="none" w:sz="0" w:space="0" w:color="auto"/>
                  </w:divBdr>
                  <w:divsChild>
                    <w:div w:id="86602110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2240629">
                  <w:marLeft w:val="0"/>
                  <w:marRight w:val="0"/>
                  <w:marTop w:val="0"/>
                  <w:marBottom w:val="0"/>
                  <w:divBdr>
                    <w:top w:val="none" w:sz="0" w:space="0" w:color="auto"/>
                    <w:left w:val="none" w:sz="0" w:space="0" w:color="auto"/>
                    <w:bottom w:val="none" w:sz="0" w:space="0" w:color="auto"/>
                    <w:right w:val="none" w:sz="0" w:space="0" w:color="auto"/>
                  </w:divBdr>
                  <w:divsChild>
                    <w:div w:id="19924985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097484564">
                  <w:marLeft w:val="0"/>
                  <w:marRight w:val="0"/>
                  <w:marTop w:val="0"/>
                  <w:marBottom w:val="0"/>
                  <w:divBdr>
                    <w:top w:val="none" w:sz="0" w:space="0" w:color="auto"/>
                    <w:left w:val="none" w:sz="0" w:space="0" w:color="auto"/>
                    <w:bottom w:val="none" w:sz="0" w:space="0" w:color="auto"/>
                    <w:right w:val="none" w:sz="0" w:space="0" w:color="auto"/>
                  </w:divBdr>
                  <w:divsChild>
                    <w:div w:id="187060089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326061574">
      <w:bodyDiv w:val="1"/>
      <w:marLeft w:val="0"/>
      <w:marRight w:val="0"/>
      <w:marTop w:val="0"/>
      <w:marBottom w:val="0"/>
      <w:divBdr>
        <w:top w:val="none" w:sz="0" w:space="0" w:color="auto"/>
        <w:left w:val="none" w:sz="0" w:space="0" w:color="auto"/>
        <w:bottom w:val="none" w:sz="0" w:space="0" w:color="auto"/>
        <w:right w:val="none" w:sz="0" w:space="0" w:color="auto"/>
      </w:divBdr>
      <w:divsChild>
        <w:div w:id="1644311643">
          <w:marLeft w:val="0"/>
          <w:marRight w:val="0"/>
          <w:marTop w:val="0"/>
          <w:marBottom w:val="0"/>
          <w:divBdr>
            <w:top w:val="none" w:sz="0" w:space="0" w:color="auto"/>
            <w:left w:val="none" w:sz="0" w:space="0" w:color="auto"/>
            <w:bottom w:val="none" w:sz="0" w:space="0" w:color="auto"/>
            <w:right w:val="none" w:sz="0" w:space="0" w:color="auto"/>
          </w:divBdr>
          <w:divsChild>
            <w:div w:id="133282808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455760169">
      <w:bodyDiv w:val="1"/>
      <w:marLeft w:val="0"/>
      <w:marRight w:val="0"/>
      <w:marTop w:val="0"/>
      <w:marBottom w:val="0"/>
      <w:divBdr>
        <w:top w:val="none" w:sz="0" w:space="0" w:color="auto"/>
        <w:left w:val="none" w:sz="0" w:space="0" w:color="auto"/>
        <w:bottom w:val="none" w:sz="0" w:space="0" w:color="auto"/>
        <w:right w:val="none" w:sz="0" w:space="0" w:color="auto"/>
      </w:divBdr>
    </w:div>
    <w:div w:id="499004551">
      <w:bodyDiv w:val="1"/>
      <w:marLeft w:val="0"/>
      <w:marRight w:val="0"/>
      <w:marTop w:val="0"/>
      <w:marBottom w:val="0"/>
      <w:divBdr>
        <w:top w:val="none" w:sz="0" w:space="0" w:color="auto"/>
        <w:left w:val="none" w:sz="0" w:space="0" w:color="auto"/>
        <w:bottom w:val="none" w:sz="0" w:space="0" w:color="auto"/>
        <w:right w:val="none" w:sz="0" w:space="0" w:color="auto"/>
      </w:divBdr>
      <w:divsChild>
        <w:div w:id="946544599">
          <w:marLeft w:val="0"/>
          <w:marRight w:val="0"/>
          <w:marTop w:val="160"/>
          <w:marBottom w:val="200"/>
          <w:divBdr>
            <w:top w:val="none" w:sz="0" w:space="0" w:color="auto"/>
            <w:left w:val="none" w:sz="0" w:space="0" w:color="auto"/>
            <w:bottom w:val="none" w:sz="0" w:space="0" w:color="auto"/>
            <w:right w:val="none" w:sz="0" w:space="0" w:color="auto"/>
          </w:divBdr>
        </w:div>
        <w:div w:id="159470295">
          <w:marLeft w:val="0"/>
          <w:marRight w:val="0"/>
          <w:marTop w:val="160"/>
          <w:marBottom w:val="200"/>
          <w:divBdr>
            <w:top w:val="none" w:sz="0" w:space="0" w:color="auto"/>
            <w:left w:val="none" w:sz="0" w:space="0" w:color="auto"/>
            <w:bottom w:val="none" w:sz="0" w:space="0" w:color="auto"/>
            <w:right w:val="none" w:sz="0" w:space="0" w:color="auto"/>
          </w:divBdr>
        </w:div>
      </w:divsChild>
    </w:div>
    <w:div w:id="519978675">
      <w:bodyDiv w:val="1"/>
      <w:marLeft w:val="0"/>
      <w:marRight w:val="0"/>
      <w:marTop w:val="0"/>
      <w:marBottom w:val="0"/>
      <w:divBdr>
        <w:top w:val="none" w:sz="0" w:space="0" w:color="auto"/>
        <w:left w:val="none" w:sz="0" w:space="0" w:color="auto"/>
        <w:bottom w:val="none" w:sz="0" w:space="0" w:color="auto"/>
        <w:right w:val="none" w:sz="0" w:space="0" w:color="auto"/>
      </w:divBdr>
    </w:div>
    <w:div w:id="582031079">
      <w:bodyDiv w:val="1"/>
      <w:marLeft w:val="0"/>
      <w:marRight w:val="0"/>
      <w:marTop w:val="0"/>
      <w:marBottom w:val="0"/>
      <w:divBdr>
        <w:top w:val="none" w:sz="0" w:space="0" w:color="auto"/>
        <w:left w:val="none" w:sz="0" w:space="0" w:color="auto"/>
        <w:bottom w:val="none" w:sz="0" w:space="0" w:color="auto"/>
        <w:right w:val="none" w:sz="0" w:space="0" w:color="auto"/>
      </w:divBdr>
      <w:divsChild>
        <w:div w:id="1439638705">
          <w:marLeft w:val="0"/>
          <w:marRight w:val="0"/>
          <w:marTop w:val="0"/>
          <w:marBottom w:val="0"/>
          <w:divBdr>
            <w:top w:val="none" w:sz="0" w:space="0" w:color="auto"/>
            <w:left w:val="none" w:sz="0" w:space="0" w:color="auto"/>
            <w:bottom w:val="none" w:sz="0" w:space="0" w:color="auto"/>
            <w:right w:val="none" w:sz="0" w:space="0" w:color="auto"/>
          </w:divBdr>
          <w:divsChild>
            <w:div w:id="11437658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38560173">
          <w:marLeft w:val="0"/>
          <w:marRight w:val="0"/>
          <w:marTop w:val="0"/>
          <w:marBottom w:val="0"/>
          <w:divBdr>
            <w:top w:val="none" w:sz="0" w:space="0" w:color="auto"/>
            <w:left w:val="none" w:sz="0" w:space="0" w:color="auto"/>
            <w:bottom w:val="none" w:sz="0" w:space="0" w:color="auto"/>
            <w:right w:val="none" w:sz="0" w:space="0" w:color="auto"/>
          </w:divBdr>
          <w:divsChild>
            <w:div w:id="85465742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690574673">
          <w:marLeft w:val="0"/>
          <w:marRight w:val="0"/>
          <w:marTop w:val="0"/>
          <w:marBottom w:val="0"/>
          <w:divBdr>
            <w:top w:val="none" w:sz="0" w:space="0" w:color="auto"/>
            <w:left w:val="none" w:sz="0" w:space="0" w:color="auto"/>
            <w:bottom w:val="none" w:sz="0" w:space="0" w:color="auto"/>
            <w:right w:val="none" w:sz="0" w:space="0" w:color="auto"/>
          </w:divBdr>
          <w:divsChild>
            <w:div w:id="120475007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612253459">
      <w:bodyDiv w:val="1"/>
      <w:marLeft w:val="0"/>
      <w:marRight w:val="0"/>
      <w:marTop w:val="0"/>
      <w:marBottom w:val="0"/>
      <w:divBdr>
        <w:top w:val="none" w:sz="0" w:space="0" w:color="auto"/>
        <w:left w:val="none" w:sz="0" w:space="0" w:color="auto"/>
        <w:bottom w:val="none" w:sz="0" w:space="0" w:color="auto"/>
        <w:right w:val="none" w:sz="0" w:space="0" w:color="auto"/>
      </w:divBdr>
      <w:divsChild>
        <w:div w:id="2089227180">
          <w:marLeft w:val="340"/>
          <w:marRight w:val="0"/>
          <w:marTop w:val="160"/>
          <w:marBottom w:val="200"/>
          <w:divBdr>
            <w:top w:val="none" w:sz="0" w:space="0" w:color="auto"/>
            <w:left w:val="none" w:sz="0" w:space="0" w:color="auto"/>
            <w:bottom w:val="none" w:sz="0" w:space="0" w:color="auto"/>
            <w:right w:val="none" w:sz="0" w:space="0" w:color="auto"/>
          </w:divBdr>
        </w:div>
        <w:div w:id="766115991">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634792939">
      <w:bodyDiv w:val="1"/>
      <w:marLeft w:val="0"/>
      <w:marRight w:val="0"/>
      <w:marTop w:val="0"/>
      <w:marBottom w:val="0"/>
      <w:divBdr>
        <w:top w:val="none" w:sz="0" w:space="0" w:color="auto"/>
        <w:left w:val="none" w:sz="0" w:space="0" w:color="auto"/>
        <w:bottom w:val="none" w:sz="0" w:space="0" w:color="auto"/>
        <w:right w:val="none" w:sz="0" w:space="0" w:color="auto"/>
      </w:divBdr>
      <w:divsChild>
        <w:div w:id="1183472791">
          <w:marLeft w:val="0"/>
          <w:marRight w:val="0"/>
          <w:marTop w:val="160"/>
          <w:marBottom w:val="200"/>
          <w:divBdr>
            <w:top w:val="none" w:sz="0" w:space="0" w:color="auto"/>
            <w:left w:val="none" w:sz="0" w:space="0" w:color="auto"/>
            <w:bottom w:val="none" w:sz="0" w:space="0" w:color="auto"/>
            <w:right w:val="none" w:sz="0" w:space="0" w:color="auto"/>
          </w:divBdr>
        </w:div>
        <w:div w:id="1059012013">
          <w:marLeft w:val="0"/>
          <w:marRight w:val="0"/>
          <w:marTop w:val="160"/>
          <w:marBottom w:val="200"/>
          <w:divBdr>
            <w:top w:val="none" w:sz="0" w:space="0" w:color="auto"/>
            <w:left w:val="none" w:sz="0" w:space="0" w:color="auto"/>
            <w:bottom w:val="none" w:sz="0" w:space="0" w:color="auto"/>
            <w:right w:val="none" w:sz="0" w:space="0" w:color="auto"/>
          </w:divBdr>
        </w:div>
      </w:divsChild>
    </w:div>
    <w:div w:id="645084197">
      <w:bodyDiv w:val="1"/>
      <w:marLeft w:val="0"/>
      <w:marRight w:val="0"/>
      <w:marTop w:val="0"/>
      <w:marBottom w:val="0"/>
      <w:divBdr>
        <w:top w:val="none" w:sz="0" w:space="0" w:color="auto"/>
        <w:left w:val="none" w:sz="0" w:space="0" w:color="auto"/>
        <w:bottom w:val="none" w:sz="0" w:space="0" w:color="auto"/>
        <w:right w:val="none" w:sz="0" w:space="0" w:color="auto"/>
      </w:divBdr>
    </w:div>
    <w:div w:id="793988474">
      <w:bodyDiv w:val="1"/>
      <w:marLeft w:val="0"/>
      <w:marRight w:val="0"/>
      <w:marTop w:val="0"/>
      <w:marBottom w:val="0"/>
      <w:divBdr>
        <w:top w:val="none" w:sz="0" w:space="0" w:color="auto"/>
        <w:left w:val="none" w:sz="0" w:space="0" w:color="auto"/>
        <w:bottom w:val="none" w:sz="0" w:space="0" w:color="auto"/>
        <w:right w:val="none" w:sz="0" w:space="0" w:color="auto"/>
      </w:divBdr>
      <w:divsChild>
        <w:div w:id="1213342777">
          <w:marLeft w:val="340"/>
          <w:marRight w:val="0"/>
          <w:marTop w:val="160"/>
          <w:marBottom w:val="200"/>
          <w:divBdr>
            <w:top w:val="none" w:sz="0" w:space="0" w:color="auto"/>
            <w:left w:val="none" w:sz="0" w:space="0" w:color="auto"/>
            <w:bottom w:val="none" w:sz="0" w:space="0" w:color="auto"/>
            <w:right w:val="none" w:sz="0" w:space="0" w:color="auto"/>
          </w:divBdr>
        </w:div>
        <w:div w:id="1098403533">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1027675886">
      <w:bodyDiv w:val="1"/>
      <w:marLeft w:val="0"/>
      <w:marRight w:val="0"/>
      <w:marTop w:val="0"/>
      <w:marBottom w:val="0"/>
      <w:divBdr>
        <w:top w:val="none" w:sz="0" w:space="0" w:color="auto"/>
        <w:left w:val="none" w:sz="0" w:space="0" w:color="auto"/>
        <w:bottom w:val="none" w:sz="0" w:space="0" w:color="auto"/>
        <w:right w:val="none" w:sz="0" w:space="0" w:color="auto"/>
      </w:divBdr>
      <w:divsChild>
        <w:div w:id="1938826540">
          <w:marLeft w:val="0"/>
          <w:marRight w:val="0"/>
          <w:marTop w:val="160"/>
          <w:marBottom w:val="200"/>
          <w:divBdr>
            <w:top w:val="none" w:sz="0" w:space="0" w:color="auto"/>
            <w:left w:val="none" w:sz="0" w:space="0" w:color="auto"/>
            <w:bottom w:val="none" w:sz="0" w:space="0" w:color="auto"/>
            <w:right w:val="none" w:sz="0" w:space="0" w:color="auto"/>
          </w:divBdr>
        </w:div>
        <w:div w:id="273101152">
          <w:marLeft w:val="0"/>
          <w:marRight w:val="0"/>
          <w:marTop w:val="160"/>
          <w:marBottom w:val="200"/>
          <w:divBdr>
            <w:top w:val="none" w:sz="0" w:space="0" w:color="auto"/>
            <w:left w:val="none" w:sz="0" w:space="0" w:color="auto"/>
            <w:bottom w:val="none" w:sz="0" w:space="0" w:color="auto"/>
            <w:right w:val="none" w:sz="0" w:space="0" w:color="auto"/>
          </w:divBdr>
        </w:div>
      </w:divsChild>
    </w:div>
    <w:div w:id="1028221077">
      <w:bodyDiv w:val="1"/>
      <w:marLeft w:val="0"/>
      <w:marRight w:val="0"/>
      <w:marTop w:val="0"/>
      <w:marBottom w:val="0"/>
      <w:divBdr>
        <w:top w:val="none" w:sz="0" w:space="0" w:color="auto"/>
        <w:left w:val="none" w:sz="0" w:space="0" w:color="auto"/>
        <w:bottom w:val="none" w:sz="0" w:space="0" w:color="auto"/>
        <w:right w:val="none" w:sz="0" w:space="0" w:color="auto"/>
      </w:divBdr>
      <w:divsChild>
        <w:div w:id="68578092">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949239503">
              <w:marLeft w:val="0"/>
              <w:marRight w:val="0"/>
              <w:marTop w:val="0"/>
              <w:marBottom w:val="0"/>
              <w:divBdr>
                <w:top w:val="none" w:sz="0" w:space="0" w:color="auto"/>
                <w:left w:val="none" w:sz="0" w:space="0" w:color="auto"/>
                <w:bottom w:val="none" w:sz="0" w:space="0" w:color="auto"/>
                <w:right w:val="none" w:sz="0" w:space="0" w:color="auto"/>
              </w:divBdr>
              <w:divsChild>
                <w:div w:id="58202703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65008679">
              <w:marLeft w:val="0"/>
              <w:marRight w:val="0"/>
              <w:marTop w:val="0"/>
              <w:marBottom w:val="0"/>
              <w:divBdr>
                <w:top w:val="none" w:sz="0" w:space="0" w:color="auto"/>
                <w:left w:val="none" w:sz="0" w:space="0" w:color="auto"/>
                <w:bottom w:val="none" w:sz="0" w:space="0" w:color="auto"/>
                <w:right w:val="none" w:sz="0" w:space="0" w:color="auto"/>
              </w:divBdr>
              <w:divsChild>
                <w:div w:id="32768018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295020787">
              <w:marLeft w:val="0"/>
              <w:marRight w:val="0"/>
              <w:marTop w:val="0"/>
              <w:marBottom w:val="0"/>
              <w:divBdr>
                <w:top w:val="none" w:sz="0" w:space="0" w:color="auto"/>
                <w:left w:val="none" w:sz="0" w:space="0" w:color="auto"/>
                <w:bottom w:val="none" w:sz="0" w:space="0" w:color="auto"/>
                <w:right w:val="none" w:sz="0" w:space="0" w:color="auto"/>
              </w:divBdr>
              <w:divsChild>
                <w:div w:id="159601446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319765544">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560865853">
              <w:marLeft w:val="0"/>
              <w:marRight w:val="0"/>
              <w:marTop w:val="0"/>
              <w:marBottom w:val="0"/>
              <w:divBdr>
                <w:top w:val="none" w:sz="0" w:space="0" w:color="auto"/>
                <w:left w:val="none" w:sz="0" w:space="0" w:color="auto"/>
                <w:bottom w:val="none" w:sz="0" w:space="0" w:color="auto"/>
                <w:right w:val="none" w:sz="0" w:space="0" w:color="auto"/>
              </w:divBdr>
              <w:divsChild>
                <w:div w:id="26935959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05021116">
              <w:marLeft w:val="0"/>
              <w:marRight w:val="0"/>
              <w:marTop w:val="0"/>
              <w:marBottom w:val="0"/>
              <w:divBdr>
                <w:top w:val="none" w:sz="0" w:space="0" w:color="auto"/>
                <w:left w:val="none" w:sz="0" w:space="0" w:color="auto"/>
                <w:bottom w:val="none" w:sz="0" w:space="0" w:color="auto"/>
                <w:right w:val="none" w:sz="0" w:space="0" w:color="auto"/>
              </w:divBdr>
              <w:divsChild>
                <w:div w:id="3454595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397869415">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465658790">
              <w:marLeft w:val="0"/>
              <w:marRight w:val="0"/>
              <w:marTop w:val="0"/>
              <w:marBottom w:val="0"/>
              <w:divBdr>
                <w:top w:val="none" w:sz="0" w:space="0" w:color="auto"/>
                <w:left w:val="none" w:sz="0" w:space="0" w:color="auto"/>
                <w:bottom w:val="none" w:sz="0" w:space="0" w:color="auto"/>
                <w:right w:val="none" w:sz="0" w:space="0" w:color="auto"/>
              </w:divBdr>
              <w:divsChild>
                <w:div w:id="65885066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22142486">
              <w:marLeft w:val="0"/>
              <w:marRight w:val="0"/>
              <w:marTop w:val="0"/>
              <w:marBottom w:val="0"/>
              <w:divBdr>
                <w:top w:val="none" w:sz="0" w:space="0" w:color="auto"/>
                <w:left w:val="none" w:sz="0" w:space="0" w:color="auto"/>
                <w:bottom w:val="none" w:sz="0" w:space="0" w:color="auto"/>
                <w:right w:val="none" w:sz="0" w:space="0" w:color="auto"/>
              </w:divBdr>
              <w:divsChild>
                <w:div w:id="109138800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292662986">
          <w:blockQuote w:val="1"/>
          <w:marLeft w:val="400"/>
          <w:marRight w:val="0"/>
          <w:marTop w:val="160"/>
          <w:marBottom w:val="200"/>
          <w:divBdr>
            <w:top w:val="none" w:sz="0" w:space="0" w:color="auto"/>
            <w:left w:val="none" w:sz="0" w:space="0" w:color="auto"/>
            <w:bottom w:val="none" w:sz="0" w:space="0" w:color="auto"/>
            <w:right w:val="none" w:sz="0" w:space="0" w:color="auto"/>
          </w:divBdr>
        </w:div>
        <w:div w:id="29028708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054886443">
      <w:bodyDiv w:val="1"/>
      <w:marLeft w:val="0"/>
      <w:marRight w:val="0"/>
      <w:marTop w:val="0"/>
      <w:marBottom w:val="0"/>
      <w:divBdr>
        <w:top w:val="none" w:sz="0" w:space="0" w:color="auto"/>
        <w:left w:val="none" w:sz="0" w:space="0" w:color="auto"/>
        <w:bottom w:val="none" w:sz="0" w:space="0" w:color="auto"/>
        <w:right w:val="none" w:sz="0" w:space="0" w:color="auto"/>
      </w:divBdr>
      <w:divsChild>
        <w:div w:id="1352033171">
          <w:marLeft w:val="0"/>
          <w:marRight w:val="0"/>
          <w:marTop w:val="0"/>
          <w:marBottom w:val="0"/>
          <w:divBdr>
            <w:top w:val="none" w:sz="0" w:space="0" w:color="auto"/>
            <w:left w:val="none" w:sz="0" w:space="0" w:color="auto"/>
            <w:bottom w:val="none" w:sz="0" w:space="0" w:color="auto"/>
            <w:right w:val="none" w:sz="0" w:space="0" w:color="auto"/>
          </w:divBdr>
          <w:divsChild>
            <w:div w:id="144587911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885019423">
          <w:marLeft w:val="0"/>
          <w:marRight w:val="0"/>
          <w:marTop w:val="0"/>
          <w:marBottom w:val="0"/>
          <w:divBdr>
            <w:top w:val="none" w:sz="0" w:space="0" w:color="auto"/>
            <w:left w:val="none" w:sz="0" w:space="0" w:color="auto"/>
            <w:bottom w:val="none" w:sz="0" w:space="0" w:color="auto"/>
            <w:right w:val="none" w:sz="0" w:space="0" w:color="auto"/>
          </w:divBdr>
          <w:divsChild>
            <w:div w:id="91490282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7767331">
          <w:marLeft w:val="0"/>
          <w:marRight w:val="0"/>
          <w:marTop w:val="0"/>
          <w:marBottom w:val="0"/>
          <w:divBdr>
            <w:top w:val="none" w:sz="0" w:space="0" w:color="auto"/>
            <w:left w:val="none" w:sz="0" w:space="0" w:color="auto"/>
            <w:bottom w:val="none" w:sz="0" w:space="0" w:color="auto"/>
            <w:right w:val="none" w:sz="0" w:space="0" w:color="auto"/>
          </w:divBdr>
          <w:divsChild>
            <w:div w:id="96135116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065298427">
      <w:bodyDiv w:val="1"/>
      <w:marLeft w:val="0"/>
      <w:marRight w:val="0"/>
      <w:marTop w:val="0"/>
      <w:marBottom w:val="0"/>
      <w:divBdr>
        <w:top w:val="none" w:sz="0" w:space="0" w:color="auto"/>
        <w:left w:val="none" w:sz="0" w:space="0" w:color="auto"/>
        <w:bottom w:val="none" w:sz="0" w:space="0" w:color="auto"/>
        <w:right w:val="none" w:sz="0" w:space="0" w:color="auto"/>
      </w:divBdr>
    </w:div>
    <w:div w:id="1098646201">
      <w:bodyDiv w:val="1"/>
      <w:marLeft w:val="0"/>
      <w:marRight w:val="0"/>
      <w:marTop w:val="0"/>
      <w:marBottom w:val="0"/>
      <w:divBdr>
        <w:top w:val="none" w:sz="0" w:space="0" w:color="auto"/>
        <w:left w:val="none" w:sz="0" w:space="0" w:color="auto"/>
        <w:bottom w:val="none" w:sz="0" w:space="0" w:color="auto"/>
        <w:right w:val="none" w:sz="0" w:space="0" w:color="auto"/>
      </w:divBdr>
    </w:div>
    <w:div w:id="1115834078">
      <w:bodyDiv w:val="1"/>
      <w:marLeft w:val="0"/>
      <w:marRight w:val="0"/>
      <w:marTop w:val="0"/>
      <w:marBottom w:val="0"/>
      <w:divBdr>
        <w:top w:val="none" w:sz="0" w:space="0" w:color="auto"/>
        <w:left w:val="none" w:sz="0" w:space="0" w:color="auto"/>
        <w:bottom w:val="none" w:sz="0" w:space="0" w:color="auto"/>
        <w:right w:val="none" w:sz="0" w:space="0" w:color="auto"/>
      </w:divBdr>
      <w:divsChild>
        <w:div w:id="351688065">
          <w:marLeft w:val="0"/>
          <w:marRight w:val="0"/>
          <w:marTop w:val="160"/>
          <w:marBottom w:val="200"/>
          <w:divBdr>
            <w:top w:val="none" w:sz="0" w:space="0" w:color="auto"/>
            <w:left w:val="none" w:sz="0" w:space="0" w:color="auto"/>
            <w:bottom w:val="none" w:sz="0" w:space="0" w:color="auto"/>
            <w:right w:val="none" w:sz="0" w:space="0" w:color="auto"/>
          </w:divBdr>
        </w:div>
        <w:div w:id="1219560320">
          <w:marLeft w:val="0"/>
          <w:marRight w:val="0"/>
          <w:marTop w:val="160"/>
          <w:marBottom w:val="200"/>
          <w:divBdr>
            <w:top w:val="none" w:sz="0" w:space="0" w:color="auto"/>
            <w:left w:val="none" w:sz="0" w:space="0" w:color="auto"/>
            <w:bottom w:val="none" w:sz="0" w:space="0" w:color="auto"/>
            <w:right w:val="none" w:sz="0" w:space="0" w:color="auto"/>
          </w:divBdr>
        </w:div>
      </w:divsChild>
    </w:div>
    <w:div w:id="1181310452">
      <w:bodyDiv w:val="1"/>
      <w:marLeft w:val="0"/>
      <w:marRight w:val="0"/>
      <w:marTop w:val="0"/>
      <w:marBottom w:val="0"/>
      <w:divBdr>
        <w:top w:val="none" w:sz="0" w:space="0" w:color="auto"/>
        <w:left w:val="none" w:sz="0" w:space="0" w:color="auto"/>
        <w:bottom w:val="none" w:sz="0" w:space="0" w:color="auto"/>
        <w:right w:val="none" w:sz="0" w:space="0" w:color="auto"/>
      </w:divBdr>
      <w:divsChild>
        <w:div w:id="2142722135">
          <w:marLeft w:val="0"/>
          <w:marRight w:val="0"/>
          <w:marTop w:val="0"/>
          <w:marBottom w:val="0"/>
          <w:divBdr>
            <w:top w:val="none" w:sz="0" w:space="0" w:color="auto"/>
            <w:left w:val="none" w:sz="0" w:space="0" w:color="auto"/>
            <w:bottom w:val="none" w:sz="0" w:space="0" w:color="auto"/>
            <w:right w:val="none" w:sz="0" w:space="0" w:color="auto"/>
          </w:divBdr>
          <w:divsChild>
            <w:div w:id="137261225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8674359">
          <w:marLeft w:val="0"/>
          <w:marRight w:val="0"/>
          <w:marTop w:val="0"/>
          <w:marBottom w:val="0"/>
          <w:divBdr>
            <w:top w:val="none" w:sz="0" w:space="0" w:color="auto"/>
            <w:left w:val="none" w:sz="0" w:space="0" w:color="auto"/>
            <w:bottom w:val="none" w:sz="0" w:space="0" w:color="auto"/>
            <w:right w:val="none" w:sz="0" w:space="0" w:color="auto"/>
          </w:divBdr>
          <w:divsChild>
            <w:div w:id="59462784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31920521">
          <w:marLeft w:val="0"/>
          <w:marRight w:val="0"/>
          <w:marTop w:val="0"/>
          <w:marBottom w:val="0"/>
          <w:divBdr>
            <w:top w:val="none" w:sz="0" w:space="0" w:color="auto"/>
            <w:left w:val="none" w:sz="0" w:space="0" w:color="auto"/>
            <w:bottom w:val="none" w:sz="0" w:space="0" w:color="auto"/>
            <w:right w:val="none" w:sz="0" w:space="0" w:color="auto"/>
          </w:divBdr>
          <w:divsChild>
            <w:div w:id="35415738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243762006">
      <w:bodyDiv w:val="1"/>
      <w:marLeft w:val="0"/>
      <w:marRight w:val="0"/>
      <w:marTop w:val="0"/>
      <w:marBottom w:val="0"/>
      <w:divBdr>
        <w:top w:val="none" w:sz="0" w:space="0" w:color="auto"/>
        <w:left w:val="none" w:sz="0" w:space="0" w:color="auto"/>
        <w:bottom w:val="none" w:sz="0" w:space="0" w:color="auto"/>
        <w:right w:val="none" w:sz="0" w:space="0" w:color="auto"/>
      </w:divBdr>
      <w:divsChild>
        <w:div w:id="1139767460">
          <w:marLeft w:val="0"/>
          <w:marRight w:val="0"/>
          <w:marTop w:val="0"/>
          <w:marBottom w:val="0"/>
          <w:divBdr>
            <w:top w:val="none" w:sz="0" w:space="0" w:color="auto"/>
            <w:left w:val="none" w:sz="0" w:space="0" w:color="auto"/>
            <w:bottom w:val="none" w:sz="0" w:space="0" w:color="auto"/>
            <w:right w:val="none" w:sz="0" w:space="0" w:color="auto"/>
          </w:divBdr>
          <w:divsChild>
            <w:div w:id="76264703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42414817">
          <w:marLeft w:val="0"/>
          <w:marRight w:val="0"/>
          <w:marTop w:val="0"/>
          <w:marBottom w:val="0"/>
          <w:divBdr>
            <w:top w:val="none" w:sz="0" w:space="0" w:color="auto"/>
            <w:left w:val="none" w:sz="0" w:space="0" w:color="auto"/>
            <w:bottom w:val="none" w:sz="0" w:space="0" w:color="auto"/>
            <w:right w:val="none" w:sz="0" w:space="0" w:color="auto"/>
          </w:divBdr>
          <w:divsChild>
            <w:div w:id="170224795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257053810">
          <w:marLeft w:val="0"/>
          <w:marRight w:val="0"/>
          <w:marTop w:val="0"/>
          <w:marBottom w:val="0"/>
          <w:divBdr>
            <w:top w:val="none" w:sz="0" w:space="0" w:color="auto"/>
            <w:left w:val="none" w:sz="0" w:space="0" w:color="auto"/>
            <w:bottom w:val="none" w:sz="0" w:space="0" w:color="auto"/>
            <w:right w:val="none" w:sz="0" w:space="0" w:color="auto"/>
          </w:divBdr>
          <w:divsChild>
            <w:div w:id="173874292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53929586">
          <w:marLeft w:val="0"/>
          <w:marRight w:val="0"/>
          <w:marTop w:val="0"/>
          <w:marBottom w:val="0"/>
          <w:divBdr>
            <w:top w:val="none" w:sz="0" w:space="0" w:color="auto"/>
            <w:left w:val="none" w:sz="0" w:space="0" w:color="auto"/>
            <w:bottom w:val="none" w:sz="0" w:space="0" w:color="auto"/>
            <w:right w:val="none" w:sz="0" w:space="0" w:color="auto"/>
          </w:divBdr>
          <w:divsChild>
            <w:div w:id="18228680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59066966">
          <w:marLeft w:val="0"/>
          <w:marRight w:val="0"/>
          <w:marTop w:val="0"/>
          <w:marBottom w:val="0"/>
          <w:divBdr>
            <w:top w:val="none" w:sz="0" w:space="0" w:color="auto"/>
            <w:left w:val="none" w:sz="0" w:space="0" w:color="auto"/>
            <w:bottom w:val="none" w:sz="0" w:space="0" w:color="auto"/>
            <w:right w:val="none" w:sz="0" w:space="0" w:color="auto"/>
          </w:divBdr>
          <w:divsChild>
            <w:div w:id="98083980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281842424">
      <w:bodyDiv w:val="1"/>
      <w:marLeft w:val="0"/>
      <w:marRight w:val="0"/>
      <w:marTop w:val="0"/>
      <w:marBottom w:val="0"/>
      <w:divBdr>
        <w:top w:val="none" w:sz="0" w:space="0" w:color="auto"/>
        <w:left w:val="none" w:sz="0" w:space="0" w:color="auto"/>
        <w:bottom w:val="none" w:sz="0" w:space="0" w:color="auto"/>
        <w:right w:val="none" w:sz="0" w:space="0" w:color="auto"/>
      </w:divBdr>
      <w:divsChild>
        <w:div w:id="326253802">
          <w:marLeft w:val="0"/>
          <w:marRight w:val="0"/>
          <w:marTop w:val="160"/>
          <w:marBottom w:val="200"/>
          <w:divBdr>
            <w:top w:val="none" w:sz="0" w:space="0" w:color="auto"/>
            <w:left w:val="none" w:sz="0" w:space="0" w:color="auto"/>
            <w:bottom w:val="none" w:sz="0" w:space="0" w:color="auto"/>
            <w:right w:val="none" w:sz="0" w:space="0" w:color="auto"/>
          </w:divBdr>
        </w:div>
        <w:div w:id="56444851">
          <w:marLeft w:val="0"/>
          <w:marRight w:val="0"/>
          <w:marTop w:val="160"/>
          <w:marBottom w:val="200"/>
          <w:divBdr>
            <w:top w:val="none" w:sz="0" w:space="0" w:color="auto"/>
            <w:left w:val="none" w:sz="0" w:space="0" w:color="auto"/>
            <w:bottom w:val="none" w:sz="0" w:space="0" w:color="auto"/>
            <w:right w:val="none" w:sz="0" w:space="0" w:color="auto"/>
          </w:divBdr>
        </w:div>
      </w:divsChild>
    </w:div>
    <w:div w:id="1434861537">
      <w:bodyDiv w:val="1"/>
      <w:marLeft w:val="0"/>
      <w:marRight w:val="0"/>
      <w:marTop w:val="0"/>
      <w:marBottom w:val="0"/>
      <w:divBdr>
        <w:top w:val="none" w:sz="0" w:space="0" w:color="auto"/>
        <w:left w:val="none" w:sz="0" w:space="0" w:color="auto"/>
        <w:bottom w:val="none" w:sz="0" w:space="0" w:color="auto"/>
        <w:right w:val="none" w:sz="0" w:space="0" w:color="auto"/>
      </w:divBdr>
      <w:divsChild>
        <w:div w:id="859588631">
          <w:marLeft w:val="0"/>
          <w:marRight w:val="0"/>
          <w:marTop w:val="160"/>
          <w:marBottom w:val="200"/>
          <w:divBdr>
            <w:top w:val="none" w:sz="0" w:space="0" w:color="auto"/>
            <w:left w:val="none" w:sz="0" w:space="0" w:color="auto"/>
            <w:bottom w:val="none" w:sz="0" w:space="0" w:color="auto"/>
            <w:right w:val="none" w:sz="0" w:space="0" w:color="auto"/>
          </w:divBdr>
        </w:div>
        <w:div w:id="768937824">
          <w:marLeft w:val="0"/>
          <w:marRight w:val="0"/>
          <w:marTop w:val="160"/>
          <w:marBottom w:val="200"/>
          <w:divBdr>
            <w:top w:val="none" w:sz="0" w:space="0" w:color="auto"/>
            <w:left w:val="none" w:sz="0" w:space="0" w:color="auto"/>
            <w:bottom w:val="none" w:sz="0" w:space="0" w:color="auto"/>
            <w:right w:val="none" w:sz="0" w:space="0" w:color="auto"/>
          </w:divBdr>
        </w:div>
      </w:divsChild>
    </w:div>
    <w:div w:id="1561282979">
      <w:bodyDiv w:val="1"/>
      <w:marLeft w:val="0"/>
      <w:marRight w:val="0"/>
      <w:marTop w:val="0"/>
      <w:marBottom w:val="0"/>
      <w:divBdr>
        <w:top w:val="none" w:sz="0" w:space="0" w:color="auto"/>
        <w:left w:val="none" w:sz="0" w:space="0" w:color="auto"/>
        <w:bottom w:val="none" w:sz="0" w:space="0" w:color="auto"/>
        <w:right w:val="none" w:sz="0" w:space="0" w:color="auto"/>
      </w:divBdr>
      <w:divsChild>
        <w:div w:id="528493081">
          <w:marLeft w:val="340"/>
          <w:marRight w:val="0"/>
          <w:marTop w:val="160"/>
          <w:marBottom w:val="200"/>
          <w:divBdr>
            <w:top w:val="none" w:sz="0" w:space="0" w:color="auto"/>
            <w:left w:val="none" w:sz="0" w:space="0" w:color="auto"/>
            <w:bottom w:val="none" w:sz="0" w:space="0" w:color="auto"/>
            <w:right w:val="none" w:sz="0" w:space="0" w:color="auto"/>
          </w:divBdr>
        </w:div>
        <w:div w:id="163932880">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1644194588">
      <w:bodyDiv w:val="1"/>
      <w:marLeft w:val="0"/>
      <w:marRight w:val="0"/>
      <w:marTop w:val="0"/>
      <w:marBottom w:val="0"/>
      <w:divBdr>
        <w:top w:val="none" w:sz="0" w:space="0" w:color="auto"/>
        <w:left w:val="none" w:sz="0" w:space="0" w:color="auto"/>
        <w:bottom w:val="none" w:sz="0" w:space="0" w:color="auto"/>
        <w:right w:val="none" w:sz="0" w:space="0" w:color="auto"/>
      </w:divBdr>
    </w:div>
    <w:div w:id="1781871118">
      <w:bodyDiv w:val="1"/>
      <w:marLeft w:val="0"/>
      <w:marRight w:val="0"/>
      <w:marTop w:val="0"/>
      <w:marBottom w:val="0"/>
      <w:divBdr>
        <w:top w:val="none" w:sz="0" w:space="0" w:color="auto"/>
        <w:left w:val="none" w:sz="0" w:space="0" w:color="auto"/>
        <w:bottom w:val="none" w:sz="0" w:space="0" w:color="auto"/>
        <w:right w:val="none" w:sz="0" w:space="0" w:color="auto"/>
      </w:divBdr>
    </w:div>
    <w:div w:id="1985309427">
      <w:bodyDiv w:val="1"/>
      <w:marLeft w:val="0"/>
      <w:marRight w:val="0"/>
      <w:marTop w:val="0"/>
      <w:marBottom w:val="0"/>
      <w:divBdr>
        <w:top w:val="none" w:sz="0" w:space="0" w:color="auto"/>
        <w:left w:val="none" w:sz="0" w:space="0" w:color="auto"/>
        <w:bottom w:val="none" w:sz="0" w:space="0" w:color="auto"/>
        <w:right w:val="none" w:sz="0" w:space="0" w:color="auto"/>
      </w:divBdr>
      <w:divsChild>
        <w:div w:id="1227062459">
          <w:marLeft w:val="340"/>
          <w:marRight w:val="0"/>
          <w:marTop w:val="160"/>
          <w:marBottom w:val="200"/>
          <w:divBdr>
            <w:top w:val="none" w:sz="0" w:space="0" w:color="auto"/>
            <w:left w:val="none" w:sz="0" w:space="0" w:color="auto"/>
            <w:bottom w:val="none" w:sz="0" w:space="0" w:color="auto"/>
            <w:right w:val="none" w:sz="0" w:space="0" w:color="auto"/>
          </w:divBdr>
        </w:div>
        <w:div w:id="46821056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48775160">
              <w:marLeft w:val="0"/>
              <w:marRight w:val="0"/>
              <w:marTop w:val="0"/>
              <w:marBottom w:val="0"/>
              <w:divBdr>
                <w:top w:val="none" w:sz="0" w:space="0" w:color="auto"/>
                <w:left w:val="none" w:sz="0" w:space="0" w:color="auto"/>
                <w:bottom w:val="none" w:sz="0" w:space="0" w:color="auto"/>
                <w:right w:val="none" w:sz="0" w:space="0" w:color="auto"/>
              </w:divBdr>
              <w:divsChild>
                <w:div w:id="105824127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39570616">
              <w:marLeft w:val="0"/>
              <w:marRight w:val="0"/>
              <w:marTop w:val="0"/>
              <w:marBottom w:val="0"/>
              <w:divBdr>
                <w:top w:val="none" w:sz="0" w:space="0" w:color="auto"/>
                <w:left w:val="none" w:sz="0" w:space="0" w:color="auto"/>
                <w:bottom w:val="none" w:sz="0" w:space="0" w:color="auto"/>
                <w:right w:val="none" w:sz="0" w:space="0" w:color="auto"/>
              </w:divBdr>
              <w:divsChild>
                <w:div w:id="15264261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867787454">
              <w:marLeft w:val="0"/>
              <w:marRight w:val="0"/>
              <w:marTop w:val="0"/>
              <w:marBottom w:val="0"/>
              <w:divBdr>
                <w:top w:val="none" w:sz="0" w:space="0" w:color="auto"/>
                <w:left w:val="none" w:sz="0" w:space="0" w:color="auto"/>
                <w:bottom w:val="none" w:sz="0" w:space="0" w:color="auto"/>
                <w:right w:val="none" w:sz="0" w:space="0" w:color="auto"/>
              </w:divBdr>
              <w:divsChild>
                <w:div w:id="9248007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2031447698">
      <w:bodyDiv w:val="1"/>
      <w:marLeft w:val="0"/>
      <w:marRight w:val="0"/>
      <w:marTop w:val="0"/>
      <w:marBottom w:val="0"/>
      <w:divBdr>
        <w:top w:val="none" w:sz="0" w:space="0" w:color="auto"/>
        <w:left w:val="none" w:sz="0" w:space="0" w:color="auto"/>
        <w:bottom w:val="none" w:sz="0" w:space="0" w:color="auto"/>
        <w:right w:val="none" w:sz="0" w:space="0" w:color="auto"/>
      </w:divBdr>
    </w:div>
    <w:div w:id="2032027224">
      <w:bodyDiv w:val="1"/>
      <w:marLeft w:val="0"/>
      <w:marRight w:val="0"/>
      <w:marTop w:val="0"/>
      <w:marBottom w:val="0"/>
      <w:divBdr>
        <w:top w:val="none" w:sz="0" w:space="0" w:color="auto"/>
        <w:left w:val="none" w:sz="0" w:space="0" w:color="auto"/>
        <w:bottom w:val="none" w:sz="0" w:space="0" w:color="auto"/>
        <w:right w:val="none" w:sz="0" w:space="0" w:color="auto"/>
      </w:divBdr>
      <w:divsChild>
        <w:div w:id="613945309">
          <w:marLeft w:val="340"/>
          <w:marRight w:val="0"/>
          <w:marTop w:val="160"/>
          <w:marBottom w:val="200"/>
          <w:divBdr>
            <w:top w:val="none" w:sz="0" w:space="0" w:color="auto"/>
            <w:left w:val="none" w:sz="0" w:space="0" w:color="auto"/>
            <w:bottom w:val="none" w:sz="0" w:space="0" w:color="auto"/>
            <w:right w:val="none" w:sz="0" w:space="0" w:color="auto"/>
          </w:divBdr>
        </w:div>
        <w:div w:id="165151820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058241646">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982805964">
                  <w:marLeft w:val="0"/>
                  <w:marRight w:val="0"/>
                  <w:marTop w:val="0"/>
                  <w:marBottom w:val="0"/>
                  <w:divBdr>
                    <w:top w:val="none" w:sz="0" w:space="0" w:color="auto"/>
                    <w:left w:val="none" w:sz="0" w:space="0" w:color="auto"/>
                    <w:bottom w:val="none" w:sz="0" w:space="0" w:color="auto"/>
                    <w:right w:val="none" w:sz="0" w:space="0" w:color="auto"/>
                  </w:divBdr>
                  <w:divsChild>
                    <w:div w:id="58183515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37698597">
                  <w:marLeft w:val="0"/>
                  <w:marRight w:val="0"/>
                  <w:marTop w:val="0"/>
                  <w:marBottom w:val="0"/>
                  <w:divBdr>
                    <w:top w:val="none" w:sz="0" w:space="0" w:color="auto"/>
                    <w:left w:val="none" w:sz="0" w:space="0" w:color="auto"/>
                    <w:bottom w:val="none" w:sz="0" w:space="0" w:color="auto"/>
                    <w:right w:val="none" w:sz="0" w:space="0" w:color="auto"/>
                  </w:divBdr>
                  <w:divsChild>
                    <w:div w:id="141978793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36653306">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917983769">
                  <w:marLeft w:val="0"/>
                  <w:marRight w:val="0"/>
                  <w:marTop w:val="0"/>
                  <w:marBottom w:val="0"/>
                  <w:divBdr>
                    <w:top w:val="none" w:sz="0" w:space="0" w:color="auto"/>
                    <w:left w:val="none" w:sz="0" w:space="0" w:color="auto"/>
                    <w:bottom w:val="none" w:sz="0" w:space="0" w:color="auto"/>
                    <w:right w:val="none" w:sz="0" w:space="0" w:color="auto"/>
                  </w:divBdr>
                  <w:divsChild>
                    <w:div w:id="41046654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59619341">
                  <w:marLeft w:val="0"/>
                  <w:marRight w:val="0"/>
                  <w:marTop w:val="0"/>
                  <w:marBottom w:val="0"/>
                  <w:divBdr>
                    <w:top w:val="none" w:sz="0" w:space="0" w:color="auto"/>
                    <w:left w:val="none" w:sz="0" w:space="0" w:color="auto"/>
                    <w:bottom w:val="none" w:sz="0" w:space="0" w:color="auto"/>
                    <w:right w:val="none" w:sz="0" w:space="0" w:color="auto"/>
                  </w:divBdr>
                  <w:divsChild>
                    <w:div w:id="91897673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2101827309">
      <w:bodyDiv w:val="1"/>
      <w:marLeft w:val="0"/>
      <w:marRight w:val="0"/>
      <w:marTop w:val="0"/>
      <w:marBottom w:val="0"/>
      <w:divBdr>
        <w:top w:val="none" w:sz="0" w:space="0" w:color="auto"/>
        <w:left w:val="none" w:sz="0" w:space="0" w:color="auto"/>
        <w:bottom w:val="none" w:sz="0" w:space="0" w:color="auto"/>
        <w:right w:val="none" w:sz="0" w:space="0" w:color="auto"/>
      </w:divBdr>
    </w:div>
    <w:div w:id="2108964637">
      <w:bodyDiv w:val="1"/>
      <w:marLeft w:val="0"/>
      <w:marRight w:val="0"/>
      <w:marTop w:val="0"/>
      <w:marBottom w:val="0"/>
      <w:divBdr>
        <w:top w:val="none" w:sz="0" w:space="0" w:color="auto"/>
        <w:left w:val="none" w:sz="0" w:space="0" w:color="auto"/>
        <w:bottom w:val="none" w:sz="0" w:space="0" w:color="auto"/>
        <w:right w:val="none" w:sz="0" w:space="0" w:color="auto"/>
      </w:divBdr>
      <w:divsChild>
        <w:div w:id="1543709495">
          <w:marLeft w:val="0"/>
          <w:marRight w:val="0"/>
          <w:marTop w:val="0"/>
          <w:marBottom w:val="0"/>
          <w:divBdr>
            <w:top w:val="none" w:sz="0" w:space="0" w:color="auto"/>
            <w:left w:val="none" w:sz="0" w:space="0" w:color="auto"/>
            <w:bottom w:val="none" w:sz="0" w:space="0" w:color="auto"/>
            <w:right w:val="none" w:sz="0" w:space="0" w:color="auto"/>
          </w:divBdr>
          <w:divsChild>
            <w:div w:id="115533639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3474309">
          <w:marLeft w:val="0"/>
          <w:marRight w:val="0"/>
          <w:marTop w:val="0"/>
          <w:marBottom w:val="0"/>
          <w:divBdr>
            <w:top w:val="none" w:sz="0" w:space="0" w:color="auto"/>
            <w:left w:val="none" w:sz="0" w:space="0" w:color="auto"/>
            <w:bottom w:val="none" w:sz="0" w:space="0" w:color="auto"/>
            <w:right w:val="none" w:sz="0" w:space="0" w:color="auto"/>
          </w:divBdr>
          <w:divsChild>
            <w:div w:id="208876505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100979546">
          <w:marLeft w:val="0"/>
          <w:marRight w:val="0"/>
          <w:marTop w:val="0"/>
          <w:marBottom w:val="0"/>
          <w:divBdr>
            <w:top w:val="none" w:sz="0" w:space="0" w:color="auto"/>
            <w:left w:val="none" w:sz="0" w:space="0" w:color="auto"/>
            <w:bottom w:val="none" w:sz="0" w:space="0" w:color="auto"/>
            <w:right w:val="none" w:sz="0" w:space="0" w:color="auto"/>
          </w:divBdr>
          <w:divsChild>
            <w:div w:id="7801944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47473332">
          <w:marLeft w:val="0"/>
          <w:marRight w:val="0"/>
          <w:marTop w:val="0"/>
          <w:marBottom w:val="0"/>
          <w:divBdr>
            <w:top w:val="none" w:sz="0" w:space="0" w:color="auto"/>
            <w:left w:val="none" w:sz="0" w:space="0" w:color="auto"/>
            <w:bottom w:val="none" w:sz="0" w:space="0" w:color="auto"/>
            <w:right w:val="none" w:sz="0" w:space="0" w:color="auto"/>
          </w:divBdr>
          <w:divsChild>
            <w:div w:id="1720061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260943215">
          <w:marLeft w:val="0"/>
          <w:marRight w:val="0"/>
          <w:marTop w:val="0"/>
          <w:marBottom w:val="0"/>
          <w:divBdr>
            <w:top w:val="none" w:sz="0" w:space="0" w:color="auto"/>
            <w:left w:val="none" w:sz="0" w:space="0" w:color="auto"/>
            <w:bottom w:val="none" w:sz="0" w:space="0" w:color="auto"/>
            <w:right w:val="none" w:sz="0" w:space="0" w:color="auto"/>
          </w:divBdr>
          <w:divsChild>
            <w:div w:id="40280084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2123919232">
      <w:bodyDiv w:val="1"/>
      <w:marLeft w:val="0"/>
      <w:marRight w:val="0"/>
      <w:marTop w:val="0"/>
      <w:marBottom w:val="0"/>
      <w:divBdr>
        <w:top w:val="none" w:sz="0" w:space="0" w:color="auto"/>
        <w:left w:val="none" w:sz="0" w:space="0" w:color="auto"/>
        <w:bottom w:val="none" w:sz="0" w:space="0" w:color="auto"/>
        <w:right w:val="none" w:sz="0" w:space="0" w:color="auto"/>
      </w:divBdr>
      <w:divsChild>
        <w:div w:id="1598251600">
          <w:marLeft w:val="0"/>
          <w:marRight w:val="0"/>
          <w:marTop w:val="0"/>
          <w:marBottom w:val="0"/>
          <w:divBdr>
            <w:top w:val="none" w:sz="0" w:space="0" w:color="auto"/>
            <w:left w:val="none" w:sz="0" w:space="0" w:color="auto"/>
            <w:bottom w:val="none" w:sz="0" w:space="0" w:color="auto"/>
            <w:right w:val="none" w:sz="0" w:space="0" w:color="auto"/>
          </w:divBdr>
          <w:divsChild>
            <w:div w:id="22341647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807212499">
          <w:marLeft w:val="0"/>
          <w:marRight w:val="0"/>
          <w:marTop w:val="0"/>
          <w:marBottom w:val="0"/>
          <w:divBdr>
            <w:top w:val="none" w:sz="0" w:space="0" w:color="auto"/>
            <w:left w:val="none" w:sz="0" w:space="0" w:color="auto"/>
            <w:bottom w:val="none" w:sz="0" w:space="0" w:color="auto"/>
            <w:right w:val="none" w:sz="0" w:space="0" w:color="auto"/>
          </w:divBdr>
          <w:divsChild>
            <w:div w:id="90179337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961306841">
          <w:marLeft w:val="0"/>
          <w:marRight w:val="0"/>
          <w:marTop w:val="0"/>
          <w:marBottom w:val="0"/>
          <w:divBdr>
            <w:top w:val="none" w:sz="0" w:space="0" w:color="auto"/>
            <w:left w:val="none" w:sz="0" w:space="0" w:color="auto"/>
            <w:bottom w:val="none" w:sz="0" w:space="0" w:color="auto"/>
            <w:right w:val="none" w:sz="0" w:space="0" w:color="auto"/>
          </w:divBdr>
          <w:divsChild>
            <w:div w:id="146889032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25-6/" TargetMode="External"/><Relationship Id="rId21" Type="http://schemas.openxmlformats.org/officeDocument/2006/relationships/header" Target="header3.xml"/><Relationship Id="rId42" Type="http://schemas.openxmlformats.org/officeDocument/2006/relationships/hyperlink" Target="http://www.legislation.act.gov.au/a/2002-51" TargetMode="External"/><Relationship Id="rId47" Type="http://schemas.openxmlformats.org/officeDocument/2006/relationships/hyperlink" Target="http://www.legislation.act.gov.au/a/2002-51" TargetMode="External"/><Relationship Id="rId63" Type="http://schemas.openxmlformats.org/officeDocument/2006/relationships/hyperlink" Target="http://www.legislation.act.gov.au/a/2001-14" TargetMode="External"/><Relationship Id="rId68" Type="http://schemas.openxmlformats.org/officeDocument/2006/relationships/hyperlink" Target="http://www.legislation.act.gov.au/a/2002-51" TargetMode="External"/><Relationship Id="rId84" Type="http://schemas.openxmlformats.org/officeDocument/2006/relationships/hyperlink" Target="https://www.legislation.gov.au/Series/C2004A01082" TargetMode="External"/><Relationship Id="rId89" Type="http://schemas.openxmlformats.org/officeDocument/2006/relationships/hyperlink" Target="http://www.legislation.act.gov.au/a/2008-19" TargetMode="External"/><Relationship Id="rId112" Type="http://schemas.openxmlformats.org/officeDocument/2006/relationships/hyperlink" Target="http://www.legislation.act.gov.au/a/2025-6/" TargetMode="External"/><Relationship Id="rId16" Type="http://schemas.openxmlformats.org/officeDocument/2006/relationships/hyperlink" Target="http://www.legislation.act.gov.au/a/2001-14" TargetMode="External"/><Relationship Id="rId107" Type="http://schemas.openxmlformats.org/officeDocument/2006/relationships/hyperlink" Target="https://www.legislation.act.gov.au/a/2024-42/"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1997-69" TargetMode="External"/><Relationship Id="rId37" Type="http://schemas.openxmlformats.org/officeDocument/2006/relationships/hyperlink" Target="http://www.legislation.act.gov.au/a/2002-51" TargetMode="External"/><Relationship Id="rId53" Type="http://schemas.openxmlformats.org/officeDocument/2006/relationships/hyperlink" Target="http://www.legislation.act.gov.au/a/2002-51" TargetMode="External"/><Relationship Id="rId58" Type="http://schemas.openxmlformats.org/officeDocument/2006/relationships/hyperlink" Target="http://www.legislation.act.gov.au/a/2002-51" TargetMode="External"/><Relationship Id="rId74" Type="http://schemas.openxmlformats.org/officeDocument/2006/relationships/hyperlink" Target="http://www.legislation.act.gov.au/a/2001-14" TargetMode="External"/><Relationship Id="rId79" Type="http://schemas.openxmlformats.org/officeDocument/2006/relationships/header" Target="header7.xml"/><Relationship Id="rId102" Type="http://schemas.openxmlformats.org/officeDocument/2006/relationships/hyperlink" Target="http://www.legislation.act.gov.au/a/2025-29/" TargetMode="External"/><Relationship Id="rId123" Type="http://schemas.openxmlformats.org/officeDocument/2006/relationships/header" Target="header12.xml"/><Relationship Id="rId128" Type="http://schemas.openxmlformats.org/officeDocument/2006/relationships/footer" Target="footer16.xml"/><Relationship Id="rId5" Type="http://schemas.openxmlformats.org/officeDocument/2006/relationships/webSettings" Target="webSettings.xml"/><Relationship Id="rId90" Type="http://schemas.openxmlformats.org/officeDocument/2006/relationships/header" Target="header8.xml"/><Relationship Id="rId95" Type="http://schemas.openxmlformats.org/officeDocument/2006/relationships/hyperlink" Target="https://www.legislation.act.gov.au/a/2024-42/" TargetMode="External"/><Relationship Id="rId22" Type="http://schemas.openxmlformats.org/officeDocument/2006/relationships/footer" Target="footer3.xml"/><Relationship Id="rId27" Type="http://schemas.openxmlformats.org/officeDocument/2006/relationships/footer" Target="footer6.xml"/><Relationship Id="rId43" Type="http://schemas.openxmlformats.org/officeDocument/2006/relationships/hyperlink" Target="http://www.legislation.act.gov.au/a/2004-22" TargetMode="External"/><Relationship Id="rId48" Type="http://schemas.openxmlformats.org/officeDocument/2006/relationships/hyperlink" Target="http://www.legislation.act.gov.au/a/1997-112" TargetMode="External"/><Relationship Id="rId64" Type="http://schemas.openxmlformats.org/officeDocument/2006/relationships/hyperlink" Target="http://www.legislation.act.gov.au/a/2002-51" TargetMode="External"/><Relationship Id="rId69" Type="http://schemas.openxmlformats.org/officeDocument/2006/relationships/hyperlink" Target="http://www.legislation.act.gov.au/a/1930-21" TargetMode="External"/><Relationship Id="rId113" Type="http://schemas.openxmlformats.org/officeDocument/2006/relationships/hyperlink" Target="http://www.legislation.act.gov.au/a/2025-6/" TargetMode="External"/><Relationship Id="rId118" Type="http://schemas.openxmlformats.org/officeDocument/2006/relationships/hyperlink" Target="http://www.legislation.act.gov.au/a/2025-6/" TargetMode="External"/><Relationship Id="rId80" Type="http://schemas.openxmlformats.org/officeDocument/2006/relationships/footer" Target="footer7.xml"/><Relationship Id="rId85" Type="http://schemas.openxmlformats.org/officeDocument/2006/relationships/hyperlink" Target="http://www.legislation.act.gov.au/a/2004-22" TargetMode="External"/><Relationship Id="rId12" Type="http://schemas.openxmlformats.org/officeDocument/2006/relationships/hyperlink" Target="http://www.legislation.act.gov.au/a/2001-14" TargetMode="External"/><Relationship Id="rId17" Type="http://schemas.openxmlformats.org/officeDocument/2006/relationships/header" Target="header1.xml"/><Relationship Id="rId33" Type="http://schemas.openxmlformats.org/officeDocument/2006/relationships/hyperlink" Target="http://www.legislation.act.gov.au/a/2004-22" TargetMode="External"/><Relationship Id="rId38" Type="http://schemas.openxmlformats.org/officeDocument/2006/relationships/hyperlink" Target="http://www.legislation.act.gov.au/a/1997-125" TargetMode="External"/><Relationship Id="rId59" Type="http://schemas.openxmlformats.org/officeDocument/2006/relationships/hyperlink" Target="http://www.comlaw.gov.au/Series/C2004A00818" TargetMode="External"/><Relationship Id="rId103" Type="http://schemas.openxmlformats.org/officeDocument/2006/relationships/hyperlink" Target="http://www.legislation.act.gov.au/a/2025-6/" TargetMode="External"/><Relationship Id="rId108" Type="http://schemas.openxmlformats.org/officeDocument/2006/relationships/hyperlink" Target="http://www.legislation.act.gov.au/a/2025-6/" TargetMode="External"/><Relationship Id="rId124" Type="http://schemas.openxmlformats.org/officeDocument/2006/relationships/header" Target="header13.xml"/><Relationship Id="rId129" Type="http://schemas.openxmlformats.org/officeDocument/2006/relationships/header" Target="header15.xml"/><Relationship Id="rId54" Type="http://schemas.openxmlformats.org/officeDocument/2006/relationships/hyperlink" Target="http://www.legislation.act.gov.au/a/2002-51" TargetMode="External"/><Relationship Id="rId70" Type="http://schemas.openxmlformats.org/officeDocument/2006/relationships/hyperlink" Target="http://www.legislation.act.gov.au/a/2002-51" TargetMode="External"/><Relationship Id="rId75" Type="http://schemas.openxmlformats.org/officeDocument/2006/relationships/hyperlink" Target="http://www.legislation.act.gov.au/a/2001-14" TargetMode="External"/><Relationship Id="rId91" Type="http://schemas.openxmlformats.org/officeDocument/2006/relationships/header" Target="header9.xml"/><Relationship Id="rId96" Type="http://schemas.openxmlformats.org/officeDocument/2006/relationships/hyperlink" Target="https://www.legislation.act.gov.au/a/2025-6/"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4.xml"/><Relationship Id="rId28" Type="http://schemas.openxmlformats.org/officeDocument/2006/relationships/hyperlink" Target="http://www.legislation.act.gov.au/a/2008-19" TargetMode="External"/><Relationship Id="rId49" Type="http://schemas.openxmlformats.org/officeDocument/2006/relationships/hyperlink" Target="http://www.legislation.act.gov.au/a/1997-112" TargetMode="External"/><Relationship Id="rId114" Type="http://schemas.openxmlformats.org/officeDocument/2006/relationships/hyperlink" Target="http://www.legislation.act.gov.au/a/2025-6/" TargetMode="External"/><Relationship Id="rId119" Type="http://schemas.openxmlformats.org/officeDocument/2006/relationships/header" Target="header10.xml"/><Relationship Id="rId44" Type="http://schemas.openxmlformats.org/officeDocument/2006/relationships/hyperlink" Target="http://www.legislation.act.gov.au/a/2002-51" TargetMode="External"/><Relationship Id="rId60" Type="http://schemas.openxmlformats.org/officeDocument/2006/relationships/hyperlink" Target="http://www.legislation.act.gov.au/a/2002-51" TargetMode="External"/><Relationship Id="rId65" Type="http://schemas.openxmlformats.org/officeDocument/2006/relationships/hyperlink" Target="http://www.legislation.act.gov.au/a/2002-51" TargetMode="External"/><Relationship Id="rId81" Type="http://schemas.openxmlformats.org/officeDocument/2006/relationships/footer" Target="footer8.xml"/><Relationship Id="rId86" Type="http://schemas.openxmlformats.org/officeDocument/2006/relationships/hyperlink" Target="https://www.legislation.gov.au/Series/C2004A01081" TargetMode="External"/><Relationship Id="rId130" Type="http://schemas.openxmlformats.org/officeDocument/2006/relationships/fontTable" Target="fontTable.xm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02-51" TargetMode="External"/><Relationship Id="rId109" Type="http://schemas.openxmlformats.org/officeDocument/2006/relationships/hyperlink" Target="http://www.legislation.act.gov.au/a/2025-6/" TargetMode="External"/><Relationship Id="rId34" Type="http://schemas.openxmlformats.org/officeDocument/2006/relationships/hyperlink" Target="https://www.legislation.gov.au/Series/C2004A04489" TargetMode="External"/><Relationship Id="rId50" Type="http://schemas.openxmlformats.org/officeDocument/2006/relationships/hyperlink" Target="http://www.legislation.act.gov.au/a/1997-112" TargetMode="External"/><Relationship Id="rId55" Type="http://schemas.openxmlformats.org/officeDocument/2006/relationships/hyperlink" Target="http://www.legislation.act.gov.au/a/2002-51" TargetMode="External"/><Relationship Id="rId76" Type="http://schemas.openxmlformats.org/officeDocument/2006/relationships/hyperlink" Target="http://www.legislation.act.gov.au/a/2001-14" TargetMode="External"/><Relationship Id="rId97" Type="http://schemas.openxmlformats.org/officeDocument/2006/relationships/hyperlink" Target="https://legislation.act.gov.au/a/2025-29/" TargetMode="External"/><Relationship Id="rId104" Type="http://schemas.openxmlformats.org/officeDocument/2006/relationships/hyperlink" Target="http://www.legislation.act.gov.au/a/2025-29/" TargetMode="External"/><Relationship Id="rId120" Type="http://schemas.openxmlformats.org/officeDocument/2006/relationships/header" Target="header11.xml"/><Relationship Id="rId125" Type="http://schemas.openxmlformats.org/officeDocument/2006/relationships/footer" Target="footer14.xml"/><Relationship Id="rId7" Type="http://schemas.openxmlformats.org/officeDocument/2006/relationships/endnotes" Target="endnotes.xml"/><Relationship Id="rId71" Type="http://schemas.openxmlformats.org/officeDocument/2006/relationships/hyperlink" Target="http://www.legislation.act.gov.au/a/2002-51" TargetMode="External"/><Relationship Id="rId92" Type="http://schemas.openxmlformats.org/officeDocument/2006/relationships/footer" Target="footer10.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legislation.act.gov.au/a/1991-81" TargetMode="External"/><Relationship Id="rId45" Type="http://schemas.openxmlformats.org/officeDocument/2006/relationships/hyperlink" Target="https://www.legislation.gov.au/Series/C2004A01082" TargetMode="External"/><Relationship Id="rId66" Type="http://schemas.openxmlformats.org/officeDocument/2006/relationships/hyperlink" Target="http://www.legislation.act.gov.au/a/2002-51" TargetMode="External"/><Relationship Id="rId87" Type="http://schemas.openxmlformats.org/officeDocument/2006/relationships/hyperlink" Target="https://www.legislation.gov.au/Series/C2004A01082" TargetMode="External"/><Relationship Id="rId110" Type="http://schemas.openxmlformats.org/officeDocument/2006/relationships/hyperlink" Target="http://www.legislation.act.gov.au/a/2025-6/" TargetMode="External"/><Relationship Id="rId115" Type="http://schemas.openxmlformats.org/officeDocument/2006/relationships/hyperlink" Target="http://www.legislation.act.gov.au/a/2024-42/" TargetMode="External"/><Relationship Id="rId131" Type="http://schemas.openxmlformats.org/officeDocument/2006/relationships/theme" Target="theme/theme1.xml"/><Relationship Id="rId61" Type="http://schemas.openxmlformats.org/officeDocument/2006/relationships/hyperlink" Target="http://www.legislation.act.gov.au/a/2001-14" TargetMode="External"/><Relationship Id="rId82" Type="http://schemas.openxmlformats.org/officeDocument/2006/relationships/footer" Target="footer9.xm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02-51" TargetMode="External"/><Relationship Id="rId35" Type="http://schemas.openxmlformats.org/officeDocument/2006/relationships/hyperlink" Target="http://www.legislation.act.gov.au/a/2004-1" TargetMode="External"/><Relationship Id="rId56" Type="http://schemas.openxmlformats.org/officeDocument/2006/relationships/hyperlink" Target="http://www.legislation.act.gov.au/a/1993-13"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2025-6/" TargetMode="External"/><Relationship Id="rId105" Type="http://schemas.openxmlformats.org/officeDocument/2006/relationships/hyperlink" Target="http://www.legislation.act.gov.au/a/2025-29/" TargetMode="External"/><Relationship Id="rId126" Type="http://schemas.openxmlformats.org/officeDocument/2006/relationships/footer" Target="footer15.xml"/><Relationship Id="rId8" Type="http://schemas.openxmlformats.org/officeDocument/2006/relationships/image" Target="media/image1.png"/><Relationship Id="rId51" Type="http://schemas.openxmlformats.org/officeDocument/2006/relationships/hyperlink" Target="http://www.legislation.act.gov.au/a/2002-51" TargetMode="External"/><Relationship Id="rId72" Type="http://schemas.openxmlformats.org/officeDocument/2006/relationships/hyperlink" Target="http://www.legislation.act.gov.au/a/1997-125" TargetMode="External"/><Relationship Id="rId93" Type="http://schemas.openxmlformats.org/officeDocument/2006/relationships/footer" Target="footer11.xml"/><Relationship Id="rId98" Type="http://schemas.openxmlformats.org/officeDocument/2006/relationships/hyperlink" Target="http://www.legislation.act.gov.au/a/2025-6/" TargetMode="External"/><Relationship Id="rId121" Type="http://schemas.openxmlformats.org/officeDocument/2006/relationships/footer" Target="footer12.xml"/><Relationship Id="rId3" Type="http://schemas.openxmlformats.org/officeDocument/2006/relationships/styles" Target="styles.xml"/><Relationship Id="rId25" Type="http://schemas.openxmlformats.org/officeDocument/2006/relationships/footer" Target="footer4.xml"/><Relationship Id="rId46" Type="http://schemas.openxmlformats.org/officeDocument/2006/relationships/hyperlink" Target="http://www.legislation.act.gov.au/a/2002-51" TargetMode="External"/><Relationship Id="rId67" Type="http://schemas.openxmlformats.org/officeDocument/2006/relationships/hyperlink" Target="http://www.legislation.act.gov.au/a/2001-14" TargetMode="External"/><Relationship Id="rId116" Type="http://schemas.openxmlformats.org/officeDocument/2006/relationships/hyperlink" Target="http://www.legislation.act.gov.au/a/2024-42/" TargetMode="External"/><Relationship Id="rId20" Type="http://schemas.openxmlformats.org/officeDocument/2006/relationships/footer" Target="footer2.xml"/><Relationship Id="rId41" Type="http://schemas.openxmlformats.org/officeDocument/2006/relationships/hyperlink" Target="http://www.legislation.act.gov.au/a/2002-51" TargetMode="External"/><Relationship Id="rId62" Type="http://schemas.openxmlformats.org/officeDocument/2006/relationships/hyperlink" Target="http://www.legislation.act.gov.au/a/2002-51" TargetMode="External"/><Relationship Id="rId83" Type="http://schemas.openxmlformats.org/officeDocument/2006/relationships/hyperlink" Target="http://www.legislation.act.gov.au/a/2001-14" TargetMode="External"/><Relationship Id="rId88" Type="http://schemas.openxmlformats.org/officeDocument/2006/relationships/hyperlink" Target="http://www.legislation.act.gov.au/a/2008-19" TargetMode="External"/><Relationship Id="rId111" Type="http://schemas.openxmlformats.org/officeDocument/2006/relationships/hyperlink" Target="http://www.legislation.act.gov.au/a/2025-6/" TargetMode="External"/><Relationship Id="rId15" Type="http://schemas.openxmlformats.org/officeDocument/2006/relationships/hyperlink" Target="http://www.legislation.act.gov.au/a/2001-14" TargetMode="External"/><Relationship Id="rId36" Type="http://schemas.openxmlformats.org/officeDocument/2006/relationships/hyperlink" Target="https://www.legislation.gov.au/Series/C2004A05284" TargetMode="External"/><Relationship Id="rId57" Type="http://schemas.openxmlformats.org/officeDocument/2006/relationships/hyperlink" Target="http://www.legislation.act.gov.au/a/1997-125" TargetMode="External"/><Relationship Id="rId106" Type="http://schemas.openxmlformats.org/officeDocument/2006/relationships/hyperlink" Target="http://www.legislation.act.gov.au/a/2025-6/" TargetMode="External"/><Relationship Id="rId127" Type="http://schemas.openxmlformats.org/officeDocument/2006/relationships/header" Target="header14.xm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2-51" TargetMode="External"/><Relationship Id="rId73" Type="http://schemas.openxmlformats.org/officeDocument/2006/relationships/hyperlink" Target="http://www.legislation.act.gov.au/a/2008-35" TargetMode="External"/><Relationship Id="rId78" Type="http://schemas.openxmlformats.org/officeDocument/2006/relationships/header" Target="header6.xml"/><Relationship Id="rId94" Type="http://schemas.openxmlformats.org/officeDocument/2006/relationships/hyperlink" Target="http://www.legislation.act.gov.au/a/2001-14" TargetMode="External"/><Relationship Id="rId99" Type="http://schemas.openxmlformats.org/officeDocument/2006/relationships/hyperlink" Target="http://www.legislation.act.gov.au/a/2025-29/" TargetMode="External"/><Relationship Id="rId101" Type="http://schemas.openxmlformats.org/officeDocument/2006/relationships/hyperlink" Target="https://www.legislation.act.gov.au/a/2024-42/" TargetMode="External"/><Relationship Id="rId122"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26"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118</Pages>
  <Words>22690</Words>
  <Characters>113561</Characters>
  <Application>Microsoft Office Word</Application>
  <DocSecurity>0</DocSecurity>
  <Lines>2989</Lines>
  <Paragraphs>1834</Paragraphs>
  <ScaleCrop>false</ScaleCrop>
  <HeadingPairs>
    <vt:vector size="2" baseType="variant">
      <vt:variant>
        <vt:lpstr>Title</vt:lpstr>
      </vt:variant>
      <vt:variant>
        <vt:i4>1</vt:i4>
      </vt:variant>
    </vt:vector>
  </HeadingPairs>
  <TitlesOfParts>
    <vt:vector size="1" baseType="lpstr">
      <vt:lpstr>Assisted Reproductive Technology Act 2024</vt:lpstr>
    </vt:vector>
  </TitlesOfParts>
  <Manager>Section</Manager>
  <Company>Section</Company>
  <LinksUpToDate>false</LinksUpToDate>
  <CharactersWithSpaces>135563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Assisted Reproductive Technology Act 2024</dc:title>
  <dc:subject/>
  <dc:creator>ACT Government</dc:creator>
  <cp:keywords>R04</cp:keywords>
  <dc:description/>
  <cp:lastModifiedBy>PCODCS</cp:lastModifiedBy>
  <cp:revision>4</cp:revision>
  <cp:lastPrinted>2023-11-19T23:59:00Z</cp:lastPrinted>
  <dcterms:created xsi:type="dcterms:W3CDTF">2025-12-15T07:29:00Z</dcterms:created>
  <dcterms:modified xsi:type="dcterms:W3CDTF">2025-12-15T07:29:00Z</dcterms:modified>
  <cp:category>R4</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ACT Health Directorate</vt:lpwstr>
  </property>
  <property fmtid="{D5CDD505-2E9C-101B-9397-08002B2CF9AE}" pid="4" name="ClientName1">
    <vt:lpwstr>Simone Woods</vt:lpwstr>
  </property>
  <property fmtid="{D5CDD505-2E9C-101B-9397-08002B2CF9AE}" pid="5" name="ClientEmail1">
    <vt:lpwstr>Simone.Woods@act.gov.au</vt:lpwstr>
  </property>
  <property fmtid="{D5CDD505-2E9C-101B-9397-08002B2CF9AE}" pid="6" name="ClientPh1">
    <vt:lpwstr/>
  </property>
  <property fmtid="{D5CDD505-2E9C-101B-9397-08002B2CF9AE}" pid="7" name="ClientName2">
    <vt:lpwstr>Renee Coonan</vt:lpwstr>
  </property>
  <property fmtid="{D5CDD505-2E9C-101B-9397-08002B2CF9AE}" pid="8" name="ClientEmail2">
    <vt:lpwstr>Renee.Coonan@act.gov.au</vt:lpwstr>
  </property>
  <property fmtid="{D5CDD505-2E9C-101B-9397-08002B2CF9AE}" pid="9" name="ClientPh2">
    <vt:lpwstr/>
  </property>
  <property fmtid="{D5CDD505-2E9C-101B-9397-08002B2CF9AE}" pid="10" name="jobType">
    <vt:lpwstr>Drafting</vt:lpwstr>
  </property>
  <property fmtid="{D5CDD505-2E9C-101B-9397-08002B2CF9AE}" pid="11" name="DMSID">
    <vt:lpwstr>14913499</vt:lpwstr>
  </property>
  <property fmtid="{D5CDD505-2E9C-101B-9397-08002B2CF9AE}" pid="12" name="JMSREQUIREDCHECKIN">
    <vt:lpwstr/>
  </property>
  <property fmtid="{D5CDD505-2E9C-101B-9397-08002B2CF9AE}" pid="13" name="CHECKEDOUTFROMJMS">
    <vt:lpwstr/>
  </property>
  <property fmtid="{D5CDD505-2E9C-101B-9397-08002B2CF9AE}" pid="14" name="Citation">
    <vt:lpwstr>Assisted Reproductive Technology Bill 2023</vt:lpwstr>
  </property>
  <property fmtid="{D5CDD505-2E9C-101B-9397-08002B2CF9AE}" pid="15" name="ActName">
    <vt:lpwstr/>
  </property>
  <property fmtid="{D5CDD505-2E9C-101B-9397-08002B2CF9AE}" pid="16" name="DrafterName">
    <vt:lpwstr>Anne-Marie Hardwick</vt:lpwstr>
  </property>
  <property fmtid="{D5CDD505-2E9C-101B-9397-08002B2CF9AE}" pid="17" name="DrafterEmail">
    <vt:lpwstr>Anne-Marie.Hardwick@act.gov.au</vt:lpwstr>
  </property>
  <property fmtid="{D5CDD505-2E9C-101B-9397-08002B2CF9AE}" pid="18" name="DrafterPh">
    <vt:lpwstr>62053869</vt:lpwstr>
  </property>
  <property fmtid="{D5CDD505-2E9C-101B-9397-08002B2CF9AE}" pid="19" name="SettlerName">
    <vt:lpwstr>Clare Steller</vt:lpwstr>
  </property>
  <property fmtid="{D5CDD505-2E9C-101B-9397-08002B2CF9AE}" pid="20" name="SettlerEmail">
    <vt:lpwstr>clare.steller@act.gov.au</vt:lpwstr>
  </property>
  <property fmtid="{D5CDD505-2E9C-101B-9397-08002B2CF9AE}" pid="21" name="SettlerPh">
    <vt:lpwstr>62054731</vt:lpwstr>
  </property>
  <property fmtid="{D5CDD505-2E9C-101B-9397-08002B2CF9AE}" pid="22" name="Status">
    <vt:lpwstr> </vt:lpwstr>
  </property>
  <property fmtid="{D5CDD505-2E9C-101B-9397-08002B2CF9AE}" pid="23" name="Eff">
    <vt:lpwstr>Effective:  </vt:lpwstr>
  </property>
  <property fmtid="{D5CDD505-2E9C-101B-9397-08002B2CF9AE}" pid="24" name="EndDt">
    <vt:lpwstr>-15/12/25</vt:lpwstr>
  </property>
  <property fmtid="{D5CDD505-2E9C-101B-9397-08002B2CF9AE}" pid="25" name="RepubDt">
    <vt:lpwstr>16/11/25</vt:lpwstr>
  </property>
  <property fmtid="{D5CDD505-2E9C-101B-9397-08002B2CF9AE}" pid="26" name="StartDt">
    <vt:lpwstr>16/11/25</vt:lpwstr>
  </property>
  <property fmtid="{D5CDD505-2E9C-101B-9397-08002B2CF9AE}" pid="27" name="MSIP_Label_69af8531-eb46-4968-8cb3-105d2f5ea87e_Enabled">
    <vt:lpwstr>true</vt:lpwstr>
  </property>
  <property fmtid="{D5CDD505-2E9C-101B-9397-08002B2CF9AE}" pid="28" name="MSIP_Label_69af8531-eb46-4968-8cb3-105d2f5ea87e_SetDate">
    <vt:lpwstr>2024-09-24T06:48:15Z</vt:lpwstr>
  </property>
  <property fmtid="{D5CDD505-2E9C-101B-9397-08002B2CF9AE}" pid="29" name="MSIP_Label_69af8531-eb46-4968-8cb3-105d2f5ea87e_Method">
    <vt:lpwstr>Standard</vt:lpwstr>
  </property>
  <property fmtid="{D5CDD505-2E9C-101B-9397-08002B2CF9AE}" pid="30" name="MSIP_Label_69af8531-eb46-4968-8cb3-105d2f5ea87e_Name">
    <vt:lpwstr>Official - No Marking</vt:lpwstr>
  </property>
  <property fmtid="{D5CDD505-2E9C-101B-9397-08002B2CF9AE}" pid="31" name="MSIP_Label_69af8531-eb46-4968-8cb3-105d2f5ea87e_SiteId">
    <vt:lpwstr>b46c1908-0334-4236-b978-585ee88e4199</vt:lpwstr>
  </property>
  <property fmtid="{D5CDD505-2E9C-101B-9397-08002B2CF9AE}" pid="32" name="MSIP_Label_69af8531-eb46-4968-8cb3-105d2f5ea87e_ActionId">
    <vt:lpwstr>b1e00b9a-f8d5-4e9e-bbf6-60ae2dfd0fff</vt:lpwstr>
  </property>
  <property fmtid="{D5CDD505-2E9C-101B-9397-08002B2CF9AE}" pid="33" name="MSIP_Label_69af8531-eb46-4968-8cb3-105d2f5ea87e_ContentBits">
    <vt:lpwstr>0</vt:lpwstr>
  </property>
</Properties>
</file>