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202F9" w14:textId="114CFC1B" w:rsidR="00862578" w:rsidRDefault="00862578" w:rsidP="00FE5883">
      <w:pPr>
        <w:spacing w:before="480"/>
        <w:jc w:val="center"/>
      </w:pPr>
      <w:r>
        <w:rPr>
          <w:noProof/>
          <w:lang w:eastAsia="en-AU"/>
        </w:rPr>
        <w:drawing>
          <wp:inline distT="0" distB="0" distL="0" distR="0" wp14:anchorId="2FA3F9C3" wp14:editId="40B18B6D">
            <wp:extent cx="1333500" cy="1181100"/>
            <wp:effectExtent l="19050" t="0" r="0" b="0"/>
            <wp:docPr id="1"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8"/>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14A8ED4A" w14:textId="77777777" w:rsidR="00862578" w:rsidRDefault="00862578">
      <w:pPr>
        <w:jc w:val="center"/>
        <w:rPr>
          <w:rFonts w:ascii="Arial" w:hAnsi="Arial"/>
        </w:rPr>
      </w:pPr>
      <w:r>
        <w:rPr>
          <w:rFonts w:ascii="Arial" w:hAnsi="Arial"/>
        </w:rPr>
        <w:t>Australian Capital Territory</w:t>
      </w:r>
    </w:p>
    <w:p w14:paraId="67662618" w14:textId="62017593" w:rsidR="00331CC5" w:rsidRPr="00F40831" w:rsidRDefault="00467982">
      <w:pPr>
        <w:pStyle w:val="Billname1"/>
      </w:pPr>
      <w:r w:rsidRPr="00F40831">
        <w:fldChar w:fldCharType="begin"/>
      </w:r>
      <w:r w:rsidRPr="00F40831">
        <w:instrText xml:space="preserve"> REF Citation \*charformat  \* MERGEFORMAT </w:instrText>
      </w:r>
      <w:r w:rsidRPr="00F40831">
        <w:fldChar w:fldCharType="separate"/>
      </w:r>
      <w:r w:rsidR="0096001A">
        <w:t>Births, Deaths and Marriages Registration Amendment Act 2024</w:t>
      </w:r>
      <w:r w:rsidRPr="00F40831">
        <w:fldChar w:fldCharType="end"/>
      </w:r>
    </w:p>
    <w:p w14:paraId="54D055D6" w14:textId="786836C4" w:rsidR="00331CC5" w:rsidRPr="00F40831" w:rsidRDefault="00467982">
      <w:pPr>
        <w:pStyle w:val="ActNo"/>
      </w:pPr>
      <w:r>
        <w:fldChar w:fldCharType="begin"/>
      </w:r>
      <w:r>
        <w:instrText xml:space="preserve"> DOCPROPERTY "Category"  \* MERGEFORMAT </w:instrText>
      </w:r>
      <w:r>
        <w:fldChar w:fldCharType="separate"/>
      </w:r>
      <w:r w:rsidR="0096001A">
        <w:t>A2024-9</w:t>
      </w:r>
      <w:r>
        <w:fldChar w:fldCharType="end"/>
      </w:r>
    </w:p>
    <w:p w14:paraId="5779DAE4" w14:textId="77777777" w:rsidR="00331CC5" w:rsidRPr="00F40831" w:rsidRDefault="00331CC5">
      <w:pPr>
        <w:pStyle w:val="Placeholder"/>
      </w:pPr>
      <w:r w:rsidRPr="00F40831">
        <w:rPr>
          <w:rStyle w:val="charContents"/>
          <w:sz w:val="16"/>
        </w:rPr>
        <w:t xml:space="preserve">  </w:t>
      </w:r>
      <w:r w:rsidRPr="00F40831">
        <w:rPr>
          <w:rStyle w:val="charPage"/>
        </w:rPr>
        <w:t xml:space="preserve">  </w:t>
      </w:r>
    </w:p>
    <w:p w14:paraId="78CF4919" w14:textId="77777777" w:rsidR="00331CC5" w:rsidRPr="00F40831" w:rsidRDefault="00331CC5">
      <w:pPr>
        <w:pStyle w:val="N-TOCheading"/>
      </w:pPr>
      <w:r w:rsidRPr="00F40831">
        <w:rPr>
          <w:rStyle w:val="charContents"/>
        </w:rPr>
        <w:t>Contents</w:t>
      </w:r>
    </w:p>
    <w:p w14:paraId="43342FFB" w14:textId="77777777" w:rsidR="00331CC5" w:rsidRPr="00F40831" w:rsidRDefault="00331CC5">
      <w:pPr>
        <w:pStyle w:val="N-9pt"/>
      </w:pPr>
      <w:r w:rsidRPr="00F40831">
        <w:tab/>
      </w:r>
      <w:r w:rsidRPr="00F40831">
        <w:rPr>
          <w:rStyle w:val="charPage"/>
        </w:rPr>
        <w:t>Page</w:t>
      </w:r>
    </w:p>
    <w:p w14:paraId="7CC34356" w14:textId="250CACC3" w:rsidR="00E81939" w:rsidRDefault="00E81939">
      <w:pPr>
        <w:pStyle w:val="TOC2"/>
        <w:rPr>
          <w:rFonts w:asciiTheme="minorHAnsi" w:eastAsiaTheme="minorEastAsia" w:hAnsiTheme="minorHAnsi" w:cstheme="minorBidi"/>
          <w:b w:val="0"/>
          <w:kern w:val="2"/>
          <w:sz w:val="22"/>
          <w:szCs w:val="22"/>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62013315" w:history="1">
        <w:r w:rsidRPr="008C161A">
          <w:t>Part 1</w:t>
        </w:r>
        <w:r>
          <w:rPr>
            <w:rFonts w:asciiTheme="minorHAnsi" w:eastAsiaTheme="minorEastAsia" w:hAnsiTheme="minorHAnsi" w:cstheme="minorBidi"/>
            <w:b w:val="0"/>
            <w:kern w:val="2"/>
            <w:sz w:val="22"/>
            <w:szCs w:val="22"/>
            <w:lang w:eastAsia="en-AU"/>
            <w14:ligatures w14:val="standardContextual"/>
          </w:rPr>
          <w:tab/>
        </w:r>
        <w:r w:rsidRPr="008C161A">
          <w:t>Preliminary</w:t>
        </w:r>
        <w:r w:rsidRPr="00E81939">
          <w:rPr>
            <w:vanish/>
          </w:rPr>
          <w:tab/>
        </w:r>
        <w:r w:rsidRPr="00E81939">
          <w:rPr>
            <w:vanish/>
          </w:rPr>
          <w:fldChar w:fldCharType="begin"/>
        </w:r>
        <w:r w:rsidRPr="00E81939">
          <w:rPr>
            <w:vanish/>
          </w:rPr>
          <w:instrText xml:space="preserve"> PAGEREF _Toc162013315 \h </w:instrText>
        </w:r>
        <w:r w:rsidRPr="00E81939">
          <w:rPr>
            <w:vanish/>
          </w:rPr>
        </w:r>
        <w:r w:rsidRPr="00E81939">
          <w:rPr>
            <w:vanish/>
          </w:rPr>
          <w:fldChar w:fldCharType="separate"/>
        </w:r>
        <w:r w:rsidR="0096001A">
          <w:rPr>
            <w:vanish/>
          </w:rPr>
          <w:t>2</w:t>
        </w:r>
        <w:r w:rsidRPr="00E81939">
          <w:rPr>
            <w:vanish/>
          </w:rPr>
          <w:fldChar w:fldCharType="end"/>
        </w:r>
      </w:hyperlink>
    </w:p>
    <w:p w14:paraId="69FB454F" w14:textId="6DCEB191" w:rsidR="00E81939" w:rsidRDefault="00E81939">
      <w:pPr>
        <w:pStyle w:val="TOC5"/>
        <w:rPr>
          <w:rFonts w:asciiTheme="minorHAnsi" w:eastAsiaTheme="minorEastAsia" w:hAnsiTheme="minorHAnsi" w:cstheme="minorBidi"/>
          <w:kern w:val="2"/>
          <w:sz w:val="22"/>
          <w:szCs w:val="22"/>
          <w:lang w:eastAsia="en-AU"/>
          <w14:ligatures w14:val="standardContextual"/>
        </w:rPr>
      </w:pPr>
      <w:r>
        <w:tab/>
      </w:r>
      <w:hyperlink w:anchor="_Toc162013316" w:history="1">
        <w:r w:rsidRPr="008C161A">
          <w:t>1</w:t>
        </w:r>
        <w:r>
          <w:rPr>
            <w:rFonts w:asciiTheme="minorHAnsi" w:eastAsiaTheme="minorEastAsia" w:hAnsiTheme="minorHAnsi" w:cstheme="minorBidi"/>
            <w:kern w:val="2"/>
            <w:sz w:val="22"/>
            <w:szCs w:val="22"/>
            <w:lang w:eastAsia="en-AU"/>
            <w14:ligatures w14:val="standardContextual"/>
          </w:rPr>
          <w:tab/>
        </w:r>
        <w:r w:rsidRPr="008C161A">
          <w:t>Name of Act</w:t>
        </w:r>
        <w:r>
          <w:tab/>
        </w:r>
        <w:r>
          <w:fldChar w:fldCharType="begin"/>
        </w:r>
        <w:r>
          <w:instrText xml:space="preserve"> PAGEREF _Toc162013316 \h </w:instrText>
        </w:r>
        <w:r>
          <w:fldChar w:fldCharType="separate"/>
        </w:r>
        <w:r w:rsidR="0096001A">
          <w:t>2</w:t>
        </w:r>
        <w:r>
          <w:fldChar w:fldCharType="end"/>
        </w:r>
      </w:hyperlink>
    </w:p>
    <w:p w14:paraId="679EC655" w14:textId="523EF606" w:rsidR="00E81939" w:rsidRDefault="00E81939">
      <w:pPr>
        <w:pStyle w:val="TOC5"/>
        <w:rPr>
          <w:rFonts w:asciiTheme="minorHAnsi" w:eastAsiaTheme="minorEastAsia" w:hAnsiTheme="minorHAnsi" w:cstheme="minorBidi"/>
          <w:kern w:val="2"/>
          <w:sz w:val="22"/>
          <w:szCs w:val="22"/>
          <w:lang w:eastAsia="en-AU"/>
          <w14:ligatures w14:val="standardContextual"/>
        </w:rPr>
      </w:pPr>
      <w:r>
        <w:tab/>
      </w:r>
      <w:hyperlink w:anchor="_Toc162013317" w:history="1">
        <w:r w:rsidRPr="008C161A">
          <w:t>2</w:t>
        </w:r>
        <w:r>
          <w:rPr>
            <w:rFonts w:asciiTheme="minorHAnsi" w:eastAsiaTheme="minorEastAsia" w:hAnsiTheme="minorHAnsi" w:cstheme="minorBidi"/>
            <w:kern w:val="2"/>
            <w:sz w:val="22"/>
            <w:szCs w:val="22"/>
            <w:lang w:eastAsia="en-AU"/>
            <w14:ligatures w14:val="standardContextual"/>
          </w:rPr>
          <w:tab/>
        </w:r>
        <w:r w:rsidRPr="008C161A">
          <w:t>Commencement</w:t>
        </w:r>
        <w:r>
          <w:tab/>
        </w:r>
        <w:r>
          <w:fldChar w:fldCharType="begin"/>
        </w:r>
        <w:r>
          <w:instrText xml:space="preserve"> PAGEREF _Toc162013317 \h </w:instrText>
        </w:r>
        <w:r>
          <w:fldChar w:fldCharType="separate"/>
        </w:r>
        <w:r w:rsidR="0096001A">
          <w:t>2</w:t>
        </w:r>
        <w:r>
          <w:fldChar w:fldCharType="end"/>
        </w:r>
      </w:hyperlink>
    </w:p>
    <w:p w14:paraId="512B9487" w14:textId="08DA1539" w:rsidR="00E81939" w:rsidRDefault="00E81939">
      <w:pPr>
        <w:pStyle w:val="TOC5"/>
        <w:rPr>
          <w:rFonts w:asciiTheme="minorHAnsi" w:eastAsiaTheme="minorEastAsia" w:hAnsiTheme="minorHAnsi" w:cstheme="minorBidi"/>
          <w:kern w:val="2"/>
          <w:sz w:val="22"/>
          <w:szCs w:val="22"/>
          <w:lang w:eastAsia="en-AU"/>
          <w14:ligatures w14:val="standardContextual"/>
        </w:rPr>
      </w:pPr>
      <w:r>
        <w:tab/>
      </w:r>
      <w:hyperlink w:anchor="_Toc162013318" w:history="1">
        <w:r w:rsidRPr="008C161A">
          <w:t>3</w:t>
        </w:r>
        <w:r>
          <w:rPr>
            <w:rFonts w:asciiTheme="minorHAnsi" w:eastAsiaTheme="minorEastAsia" w:hAnsiTheme="minorHAnsi" w:cstheme="minorBidi"/>
            <w:kern w:val="2"/>
            <w:sz w:val="22"/>
            <w:szCs w:val="22"/>
            <w:lang w:eastAsia="en-AU"/>
            <w14:ligatures w14:val="standardContextual"/>
          </w:rPr>
          <w:tab/>
        </w:r>
        <w:r w:rsidRPr="008C161A">
          <w:t>Legislation amended</w:t>
        </w:r>
        <w:r>
          <w:tab/>
        </w:r>
        <w:r>
          <w:fldChar w:fldCharType="begin"/>
        </w:r>
        <w:r>
          <w:instrText xml:space="preserve"> PAGEREF _Toc162013318 \h </w:instrText>
        </w:r>
        <w:r>
          <w:fldChar w:fldCharType="separate"/>
        </w:r>
        <w:r w:rsidR="0096001A">
          <w:t>2</w:t>
        </w:r>
        <w:r>
          <w:fldChar w:fldCharType="end"/>
        </w:r>
      </w:hyperlink>
    </w:p>
    <w:p w14:paraId="0FEDDD3B" w14:textId="61CBF595" w:rsidR="00E81939" w:rsidRDefault="00467982">
      <w:pPr>
        <w:pStyle w:val="TOC2"/>
        <w:rPr>
          <w:rFonts w:asciiTheme="minorHAnsi" w:eastAsiaTheme="minorEastAsia" w:hAnsiTheme="minorHAnsi" w:cstheme="minorBidi"/>
          <w:b w:val="0"/>
          <w:kern w:val="2"/>
          <w:sz w:val="22"/>
          <w:szCs w:val="22"/>
          <w:lang w:eastAsia="en-AU"/>
          <w14:ligatures w14:val="standardContextual"/>
        </w:rPr>
      </w:pPr>
      <w:hyperlink w:anchor="_Toc162013319" w:history="1">
        <w:r w:rsidR="00E81939" w:rsidRPr="008C161A">
          <w:t>Part 2</w:t>
        </w:r>
        <w:r w:rsidR="00E81939">
          <w:rPr>
            <w:rFonts w:asciiTheme="minorHAnsi" w:eastAsiaTheme="minorEastAsia" w:hAnsiTheme="minorHAnsi" w:cstheme="minorBidi"/>
            <w:b w:val="0"/>
            <w:kern w:val="2"/>
            <w:sz w:val="22"/>
            <w:szCs w:val="22"/>
            <w:lang w:eastAsia="en-AU"/>
            <w14:ligatures w14:val="standardContextual"/>
          </w:rPr>
          <w:tab/>
        </w:r>
        <w:r w:rsidR="00E81939" w:rsidRPr="008C161A">
          <w:t>Births, Deaths and Marriages Registration Act 1997</w:t>
        </w:r>
        <w:r w:rsidR="00E81939" w:rsidRPr="00E81939">
          <w:rPr>
            <w:vanish/>
          </w:rPr>
          <w:tab/>
        </w:r>
        <w:r w:rsidR="00E81939" w:rsidRPr="00E81939">
          <w:rPr>
            <w:vanish/>
          </w:rPr>
          <w:fldChar w:fldCharType="begin"/>
        </w:r>
        <w:r w:rsidR="00E81939" w:rsidRPr="00E81939">
          <w:rPr>
            <w:vanish/>
          </w:rPr>
          <w:instrText xml:space="preserve"> PAGEREF _Toc162013319 \h </w:instrText>
        </w:r>
        <w:r w:rsidR="00E81939" w:rsidRPr="00E81939">
          <w:rPr>
            <w:vanish/>
          </w:rPr>
        </w:r>
        <w:r w:rsidR="00E81939" w:rsidRPr="00E81939">
          <w:rPr>
            <w:vanish/>
          </w:rPr>
          <w:fldChar w:fldCharType="separate"/>
        </w:r>
        <w:r w:rsidR="0096001A">
          <w:rPr>
            <w:vanish/>
          </w:rPr>
          <w:t>3</w:t>
        </w:r>
        <w:r w:rsidR="00E81939" w:rsidRPr="00E81939">
          <w:rPr>
            <w:vanish/>
          </w:rPr>
          <w:fldChar w:fldCharType="end"/>
        </w:r>
      </w:hyperlink>
    </w:p>
    <w:p w14:paraId="334CE046" w14:textId="413DE408" w:rsidR="00E81939" w:rsidRDefault="00E81939">
      <w:pPr>
        <w:pStyle w:val="TOC5"/>
        <w:rPr>
          <w:rFonts w:asciiTheme="minorHAnsi" w:eastAsiaTheme="minorEastAsia" w:hAnsiTheme="minorHAnsi" w:cstheme="minorBidi"/>
          <w:kern w:val="2"/>
          <w:sz w:val="22"/>
          <w:szCs w:val="22"/>
          <w:lang w:eastAsia="en-AU"/>
          <w14:ligatures w14:val="standardContextual"/>
        </w:rPr>
      </w:pPr>
      <w:r>
        <w:tab/>
      </w:r>
      <w:hyperlink w:anchor="_Toc162013320" w:history="1">
        <w:r w:rsidRPr="008C161A">
          <w:t>4</w:t>
        </w:r>
        <w:r>
          <w:rPr>
            <w:rFonts w:asciiTheme="minorHAnsi" w:eastAsiaTheme="minorEastAsia" w:hAnsiTheme="minorHAnsi" w:cstheme="minorBidi"/>
            <w:kern w:val="2"/>
            <w:sz w:val="22"/>
            <w:szCs w:val="22"/>
            <w:lang w:eastAsia="en-AU"/>
            <w14:ligatures w14:val="standardContextual"/>
          </w:rPr>
          <w:tab/>
        </w:r>
        <w:r w:rsidRPr="008C161A">
          <w:t>Section 16 heading</w:t>
        </w:r>
        <w:r>
          <w:tab/>
        </w:r>
        <w:r>
          <w:fldChar w:fldCharType="begin"/>
        </w:r>
        <w:r>
          <w:instrText xml:space="preserve"> PAGEREF _Toc162013320 \h </w:instrText>
        </w:r>
        <w:r>
          <w:fldChar w:fldCharType="separate"/>
        </w:r>
        <w:r w:rsidR="0096001A">
          <w:t>3</w:t>
        </w:r>
        <w:r>
          <w:fldChar w:fldCharType="end"/>
        </w:r>
      </w:hyperlink>
    </w:p>
    <w:p w14:paraId="2744ADFB" w14:textId="0D1CB179" w:rsidR="00E81939" w:rsidRDefault="00E81939">
      <w:pPr>
        <w:pStyle w:val="TOC5"/>
        <w:rPr>
          <w:rFonts w:asciiTheme="minorHAnsi" w:eastAsiaTheme="minorEastAsia" w:hAnsiTheme="minorHAnsi" w:cstheme="minorBidi"/>
          <w:kern w:val="2"/>
          <w:sz w:val="22"/>
          <w:szCs w:val="22"/>
          <w:lang w:eastAsia="en-AU"/>
          <w14:ligatures w14:val="standardContextual"/>
        </w:rPr>
      </w:pPr>
      <w:r>
        <w:tab/>
      </w:r>
      <w:hyperlink w:anchor="_Toc162013321" w:history="1">
        <w:r w:rsidRPr="008C161A">
          <w:t>5</w:t>
        </w:r>
        <w:r>
          <w:rPr>
            <w:rFonts w:asciiTheme="minorHAnsi" w:eastAsiaTheme="minorEastAsia" w:hAnsiTheme="minorHAnsi" w:cstheme="minorBidi"/>
            <w:kern w:val="2"/>
            <w:sz w:val="22"/>
            <w:szCs w:val="22"/>
            <w:lang w:eastAsia="en-AU"/>
            <w14:ligatures w14:val="standardContextual"/>
          </w:rPr>
          <w:tab/>
        </w:r>
        <w:r w:rsidRPr="008C161A">
          <w:t>New section 16 (1A) to (1C)</w:t>
        </w:r>
        <w:r>
          <w:tab/>
        </w:r>
        <w:r>
          <w:fldChar w:fldCharType="begin"/>
        </w:r>
        <w:r>
          <w:instrText xml:space="preserve"> PAGEREF _Toc162013321 \h </w:instrText>
        </w:r>
        <w:r>
          <w:fldChar w:fldCharType="separate"/>
        </w:r>
        <w:r w:rsidR="0096001A">
          <w:t>3</w:t>
        </w:r>
        <w:r>
          <w:fldChar w:fldCharType="end"/>
        </w:r>
      </w:hyperlink>
    </w:p>
    <w:p w14:paraId="10D333C7" w14:textId="77FED05B" w:rsidR="00E81939" w:rsidRDefault="00E81939">
      <w:pPr>
        <w:pStyle w:val="TOC5"/>
        <w:rPr>
          <w:rFonts w:asciiTheme="minorHAnsi" w:eastAsiaTheme="minorEastAsia" w:hAnsiTheme="minorHAnsi" w:cstheme="minorBidi"/>
          <w:kern w:val="2"/>
          <w:sz w:val="22"/>
          <w:szCs w:val="22"/>
          <w:lang w:eastAsia="en-AU"/>
          <w14:ligatures w14:val="standardContextual"/>
        </w:rPr>
      </w:pPr>
      <w:r>
        <w:tab/>
      </w:r>
      <w:hyperlink w:anchor="_Toc162013322" w:history="1">
        <w:r w:rsidRPr="008C161A">
          <w:t>6</w:t>
        </w:r>
        <w:r>
          <w:rPr>
            <w:rFonts w:asciiTheme="minorHAnsi" w:eastAsiaTheme="minorEastAsia" w:hAnsiTheme="minorHAnsi" w:cstheme="minorBidi"/>
            <w:kern w:val="2"/>
            <w:sz w:val="22"/>
            <w:szCs w:val="22"/>
            <w:lang w:eastAsia="en-AU"/>
            <w14:ligatures w14:val="standardContextual"/>
          </w:rPr>
          <w:tab/>
        </w:r>
        <w:r w:rsidRPr="008C161A">
          <w:t>Section 16 (2)</w:t>
        </w:r>
        <w:r>
          <w:tab/>
        </w:r>
        <w:r>
          <w:fldChar w:fldCharType="begin"/>
        </w:r>
        <w:r>
          <w:instrText xml:space="preserve"> PAGEREF _Toc162013322 \h </w:instrText>
        </w:r>
        <w:r>
          <w:fldChar w:fldCharType="separate"/>
        </w:r>
        <w:r w:rsidR="0096001A">
          <w:t>4</w:t>
        </w:r>
        <w:r>
          <w:fldChar w:fldCharType="end"/>
        </w:r>
      </w:hyperlink>
    </w:p>
    <w:p w14:paraId="1176189C" w14:textId="38D75566" w:rsidR="00E81939" w:rsidRDefault="00E81939">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62013323" w:history="1">
        <w:r w:rsidRPr="008C161A">
          <w:t>7</w:t>
        </w:r>
        <w:r>
          <w:rPr>
            <w:rFonts w:asciiTheme="minorHAnsi" w:eastAsiaTheme="minorEastAsia" w:hAnsiTheme="minorHAnsi" w:cstheme="minorBidi"/>
            <w:kern w:val="2"/>
            <w:sz w:val="22"/>
            <w:szCs w:val="22"/>
            <w:lang w:eastAsia="en-AU"/>
            <w14:ligatures w14:val="standardContextual"/>
          </w:rPr>
          <w:tab/>
        </w:r>
        <w:r w:rsidRPr="008C161A">
          <w:t>Section 16 (5)</w:t>
        </w:r>
        <w:r>
          <w:tab/>
        </w:r>
        <w:r>
          <w:fldChar w:fldCharType="begin"/>
        </w:r>
        <w:r>
          <w:instrText xml:space="preserve"> PAGEREF _Toc162013323 \h </w:instrText>
        </w:r>
        <w:r>
          <w:fldChar w:fldCharType="separate"/>
        </w:r>
        <w:r w:rsidR="0096001A">
          <w:t>4</w:t>
        </w:r>
        <w:r>
          <w:fldChar w:fldCharType="end"/>
        </w:r>
      </w:hyperlink>
    </w:p>
    <w:p w14:paraId="7A9ADECD" w14:textId="52D9652C" w:rsidR="00E81939" w:rsidRDefault="00E81939">
      <w:pPr>
        <w:pStyle w:val="TOC5"/>
        <w:rPr>
          <w:rFonts w:asciiTheme="minorHAnsi" w:eastAsiaTheme="minorEastAsia" w:hAnsiTheme="minorHAnsi" w:cstheme="minorBidi"/>
          <w:kern w:val="2"/>
          <w:sz w:val="22"/>
          <w:szCs w:val="22"/>
          <w:lang w:eastAsia="en-AU"/>
          <w14:ligatures w14:val="standardContextual"/>
        </w:rPr>
      </w:pPr>
      <w:r>
        <w:tab/>
      </w:r>
      <w:hyperlink w:anchor="_Toc162013324" w:history="1">
        <w:r w:rsidRPr="007B5DD5">
          <w:rPr>
            <w:rStyle w:val="CharSectNo"/>
          </w:rPr>
          <w:t>8</w:t>
        </w:r>
        <w:r w:rsidRPr="00F40831">
          <w:tab/>
          <w:t>Application by parent to register change of child’s name</w:t>
        </w:r>
        <w:r>
          <w:br/>
        </w:r>
        <w:r w:rsidRPr="00F40831">
          <w:t>New section 19 (2) (aa)</w:t>
        </w:r>
        <w:r>
          <w:tab/>
        </w:r>
        <w:r>
          <w:fldChar w:fldCharType="begin"/>
        </w:r>
        <w:r>
          <w:instrText xml:space="preserve"> PAGEREF _Toc162013324 \h </w:instrText>
        </w:r>
        <w:r>
          <w:fldChar w:fldCharType="separate"/>
        </w:r>
        <w:r w:rsidR="0096001A">
          <w:t>4</w:t>
        </w:r>
        <w:r>
          <w:fldChar w:fldCharType="end"/>
        </w:r>
      </w:hyperlink>
    </w:p>
    <w:p w14:paraId="22625F47" w14:textId="12C4820E" w:rsidR="00E81939" w:rsidRDefault="00E81939">
      <w:pPr>
        <w:pStyle w:val="TOC5"/>
        <w:rPr>
          <w:rFonts w:asciiTheme="minorHAnsi" w:eastAsiaTheme="minorEastAsia" w:hAnsiTheme="minorHAnsi" w:cstheme="minorBidi"/>
          <w:kern w:val="2"/>
          <w:sz w:val="22"/>
          <w:szCs w:val="22"/>
          <w:lang w:eastAsia="en-AU"/>
          <w14:ligatures w14:val="standardContextual"/>
        </w:rPr>
      </w:pPr>
      <w:r>
        <w:tab/>
      </w:r>
      <w:hyperlink w:anchor="_Toc162013325" w:history="1">
        <w:r w:rsidRPr="008C161A">
          <w:t>9</w:t>
        </w:r>
        <w:r>
          <w:rPr>
            <w:rFonts w:asciiTheme="minorHAnsi" w:eastAsiaTheme="minorEastAsia" w:hAnsiTheme="minorHAnsi" w:cstheme="minorBidi"/>
            <w:kern w:val="2"/>
            <w:sz w:val="22"/>
            <w:szCs w:val="22"/>
            <w:lang w:eastAsia="en-AU"/>
            <w14:ligatures w14:val="standardContextual"/>
          </w:rPr>
          <w:tab/>
        </w:r>
        <w:r w:rsidRPr="008C161A">
          <w:t>Section 19 (2), new examples</w:t>
        </w:r>
        <w:r>
          <w:tab/>
        </w:r>
        <w:r>
          <w:fldChar w:fldCharType="begin"/>
        </w:r>
        <w:r>
          <w:instrText xml:space="preserve"> PAGEREF _Toc162013325 \h </w:instrText>
        </w:r>
        <w:r>
          <w:fldChar w:fldCharType="separate"/>
        </w:r>
        <w:r w:rsidR="0096001A">
          <w:t>5</w:t>
        </w:r>
        <w:r>
          <w:fldChar w:fldCharType="end"/>
        </w:r>
      </w:hyperlink>
    </w:p>
    <w:p w14:paraId="32EDE390" w14:textId="4821D951" w:rsidR="00E81939" w:rsidRDefault="00E81939">
      <w:pPr>
        <w:pStyle w:val="TOC5"/>
        <w:rPr>
          <w:rFonts w:asciiTheme="minorHAnsi" w:eastAsiaTheme="minorEastAsia" w:hAnsiTheme="minorHAnsi" w:cstheme="minorBidi"/>
          <w:kern w:val="2"/>
          <w:sz w:val="22"/>
          <w:szCs w:val="22"/>
          <w:lang w:eastAsia="en-AU"/>
          <w14:ligatures w14:val="standardContextual"/>
        </w:rPr>
      </w:pPr>
      <w:r>
        <w:tab/>
      </w:r>
      <w:hyperlink w:anchor="_Toc162013326" w:history="1">
        <w:r w:rsidRPr="007B5DD5">
          <w:rPr>
            <w:rStyle w:val="CharSectNo"/>
          </w:rPr>
          <w:t>10</w:t>
        </w:r>
        <w:r w:rsidRPr="00F40831">
          <w:tab/>
          <w:t>Application by young person to register change of given name</w:t>
        </w:r>
        <w:r>
          <w:br/>
        </w:r>
        <w:r w:rsidRPr="00F40831">
          <w:t>Section 19A (b)</w:t>
        </w:r>
        <w:r>
          <w:tab/>
        </w:r>
        <w:r>
          <w:fldChar w:fldCharType="begin"/>
        </w:r>
        <w:r>
          <w:instrText xml:space="preserve"> PAGEREF _Toc162013326 \h </w:instrText>
        </w:r>
        <w:r>
          <w:fldChar w:fldCharType="separate"/>
        </w:r>
        <w:r w:rsidR="0096001A">
          <w:t>5</w:t>
        </w:r>
        <w:r>
          <w:fldChar w:fldCharType="end"/>
        </w:r>
      </w:hyperlink>
    </w:p>
    <w:p w14:paraId="6B3FCAB3" w14:textId="458CA385" w:rsidR="00E81939" w:rsidRDefault="00E81939">
      <w:pPr>
        <w:pStyle w:val="TOC5"/>
        <w:rPr>
          <w:rFonts w:asciiTheme="minorHAnsi" w:eastAsiaTheme="minorEastAsia" w:hAnsiTheme="minorHAnsi" w:cstheme="minorBidi"/>
          <w:kern w:val="2"/>
          <w:sz w:val="22"/>
          <w:szCs w:val="22"/>
          <w:lang w:eastAsia="en-AU"/>
          <w14:ligatures w14:val="standardContextual"/>
        </w:rPr>
      </w:pPr>
      <w:r>
        <w:tab/>
      </w:r>
      <w:hyperlink w:anchor="_Toc162013327" w:history="1">
        <w:r w:rsidRPr="008C161A">
          <w:t>11</w:t>
        </w:r>
        <w:r>
          <w:rPr>
            <w:rFonts w:asciiTheme="minorHAnsi" w:eastAsiaTheme="minorEastAsia" w:hAnsiTheme="minorHAnsi" w:cstheme="minorBidi"/>
            <w:kern w:val="2"/>
            <w:sz w:val="22"/>
            <w:szCs w:val="22"/>
            <w:lang w:eastAsia="en-AU"/>
            <w14:ligatures w14:val="standardContextual"/>
          </w:rPr>
          <w:tab/>
        </w:r>
        <w:r w:rsidRPr="008C161A">
          <w:t>Section 19A (b) (i)</w:t>
        </w:r>
        <w:r>
          <w:tab/>
        </w:r>
        <w:r>
          <w:fldChar w:fldCharType="begin"/>
        </w:r>
        <w:r>
          <w:instrText xml:space="preserve"> PAGEREF _Toc162013327 \h </w:instrText>
        </w:r>
        <w:r>
          <w:fldChar w:fldCharType="separate"/>
        </w:r>
        <w:r w:rsidR="0096001A">
          <w:t>5</w:t>
        </w:r>
        <w:r>
          <w:fldChar w:fldCharType="end"/>
        </w:r>
      </w:hyperlink>
    </w:p>
    <w:p w14:paraId="0950287F" w14:textId="0428A725" w:rsidR="00E81939" w:rsidRDefault="00E81939">
      <w:pPr>
        <w:pStyle w:val="TOC5"/>
        <w:rPr>
          <w:rFonts w:asciiTheme="minorHAnsi" w:eastAsiaTheme="minorEastAsia" w:hAnsiTheme="minorHAnsi" w:cstheme="minorBidi"/>
          <w:kern w:val="2"/>
          <w:sz w:val="22"/>
          <w:szCs w:val="22"/>
          <w:lang w:eastAsia="en-AU"/>
          <w14:ligatures w14:val="standardContextual"/>
        </w:rPr>
      </w:pPr>
      <w:r>
        <w:tab/>
      </w:r>
      <w:hyperlink w:anchor="_Toc162013328" w:history="1">
        <w:r w:rsidRPr="007B5DD5">
          <w:rPr>
            <w:rStyle w:val="CharSectNo"/>
          </w:rPr>
          <w:t>12</w:t>
        </w:r>
        <w:r w:rsidRPr="00E83341">
          <w:tab/>
          <w:t>Change of name entries in register</w:t>
        </w:r>
        <w:r>
          <w:br/>
        </w:r>
        <w:r w:rsidRPr="00E83341">
          <w:t>New section 21 (4)</w:t>
        </w:r>
        <w:r>
          <w:tab/>
        </w:r>
        <w:r>
          <w:fldChar w:fldCharType="begin"/>
        </w:r>
        <w:r>
          <w:instrText xml:space="preserve"> PAGEREF _Toc162013328 \h </w:instrText>
        </w:r>
        <w:r>
          <w:fldChar w:fldCharType="separate"/>
        </w:r>
        <w:r w:rsidR="0096001A">
          <w:t>5</w:t>
        </w:r>
        <w:r>
          <w:fldChar w:fldCharType="end"/>
        </w:r>
      </w:hyperlink>
    </w:p>
    <w:p w14:paraId="632E402A" w14:textId="20A30CEA" w:rsidR="00E81939" w:rsidRDefault="00E81939">
      <w:pPr>
        <w:pStyle w:val="TOC5"/>
        <w:rPr>
          <w:rFonts w:asciiTheme="minorHAnsi" w:eastAsiaTheme="minorEastAsia" w:hAnsiTheme="minorHAnsi" w:cstheme="minorBidi"/>
          <w:kern w:val="2"/>
          <w:sz w:val="22"/>
          <w:szCs w:val="22"/>
          <w:lang w:eastAsia="en-AU"/>
          <w14:ligatures w14:val="standardContextual"/>
        </w:rPr>
      </w:pPr>
      <w:r>
        <w:tab/>
      </w:r>
      <w:hyperlink w:anchor="_Toc162013329" w:history="1">
        <w:r w:rsidRPr="007B5DD5">
          <w:rPr>
            <w:rStyle w:val="CharSectNo"/>
          </w:rPr>
          <w:t>13</w:t>
        </w:r>
        <w:r w:rsidRPr="00F40831">
          <w:tab/>
          <w:t>Application to alter register to record change of sex</w:t>
        </w:r>
        <w:r>
          <w:br/>
        </w:r>
        <w:r w:rsidRPr="00F40831">
          <w:t>Section 24 (1) (a)</w:t>
        </w:r>
        <w:r>
          <w:tab/>
        </w:r>
        <w:r>
          <w:fldChar w:fldCharType="begin"/>
        </w:r>
        <w:r>
          <w:instrText xml:space="preserve"> PAGEREF _Toc162013329 \h </w:instrText>
        </w:r>
        <w:r>
          <w:fldChar w:fldCharType="separate"/>
        </w:r>
        <w:r w:rsidR="0096001A">
          <w:t>6</w:t>
        </w:r>
        <w:r>
          <w:fldChar w:fldCharType="end"/>
        </w:r>
      </w:hyperlink>
    </w:p>
    <w:p w14:paraId="006075A9" w14:textId="17493AE4" w:rsidR="00E81939" w:rsidRDefault="00E81939">
      <w:pPr>
        <w:pStyle w:val="TOC5"/>
        <w:rPr>
          <w:rFonts w:asciiTheme="minorHAnsi" w:eastAsiaTheme="minorEastAsia" w:hAnsiTheme="minorHAnsi" w:cstheme="minorBidi"/>
          <w:kern w:val="2"/>
          <w:sz w:val="22"/>
          <w:szCs w:val="22"/>
          <w:lang w:eastAsia="en-AU"/>
          <w14:ligatures w14:val="standardContextual"/>
        </w:rPr>
      </w:pPr>
      <w:r>
        <w:tab/>
      </w:r>
      <w:hyperlink w:anchor="_Toc162013330" w:history="1">
        <w:r w:rsidRPr="008C161A">
          <w:t>14</w:t>
        </w:r>
        <w:r>
          <w:rPr>
            <w:rFonts w:asciiTheme="minorHAnsi" w:eastAsiaTheme="minorEastAsia" w:hAnsiTheme="minorHAnsi" w:cstheme="minorBidi"/>
            <w:kern w:val="2"/>
            <w:sz w:val="22"/>
            <w:szCs w:val="22"/>
            <w:lang w:eastAsia="en-AU"/>
            <w14:ligatures w14:val="standardContextual"/>
          </w:rPr>
          <w:tab/>
        </w:r>
        <w:r w:rsidRPr="008C161A">
          <w:t>Section 24 (1) (c), except notes</w:t>
        </w:r>
        <w:r>
          <w:tab/>
        </w:r>
        <w:r>
          <w:fldChar w:fldCharType="begin"/>
        </w:r>
        <w:r>
          <w:instrText xml:space="preserve"> PAGEREF _Toc162013330 \h </w:instrText>
        </w:r>
        <w:r>
          <w:fldChar w:fldCharType="separate"/>
        </w:r>
        <w:r w:rsidR="0096001A">
          <w:t>6</w:t>
        </w:r>
        <w:r>
          <w:fldChar w:fldCharType="end"/>
        </w:r>
      </w:hyperlink>
    </w:p>
    <w:p w14:paraId="0F8E852D" w14:textId="7B337A5B" w:rsidR="00E81939" w:rsidRDefault="00E81939">
      <w:pPr>
        <w:pStyle w:val="TOC5"/>
        <w:rPr>
          <w:rFonts w:asciiTheme="minorHAnsi" w:eastAsiaTheme="minorEastAsia" w:hAnsiTheme="minorHAnsi" w:cstheme="minorBidi"/>
          <w:kern w:val="2"/>
          <w:sz w:val="22"/>
          <w:szCs w:val="22"/>
          <w:lang w:eastAsia="en-AU"/>
          <w14:ligatures w14:val="standardContextual"/>
        </w:rPr>
      </w:pPr>
      <w:r>
        <w:tab/>
      </w:r>
      <w:hyperlink w:anchor="_Toc162013331" w:history="1">
        <w:r w:rsidRPr="008C161A">
          <w:t>15</w:t>
        </w:r>
        <w:r>
          <w:rPr>
            <w:rFonts w:asciiTheme="minorHAnsi" w:eastAsiaTheme="minorEastAsia" w:hAnsiTheme="minorHAnsi" w:cstheme="minorBidi"/>
            <w:kern w:val="2"/>
            <w:sz w:val="22"/>
            <w:szCs w:val="22"/>
            <w:lang w:eastAsia="en-AU"/>
            <w14:ligatures w14:val="standardContextual"/>
          </w:rPr>
          <w:tab/>
        </w:r>
        <w:r w:rsidRPr="008C161A">
          <w:t>Section 24 (2) (c)</w:t>
        </w:r>
        <w:r>
          <w:tab/>
        </w:r>
        <w:r>
          <w:fldChar w:fldCharType="begin"/>
        </w:r>
        <w:r>
          <w:instrText xml:space="preserve"> PAGEREF _Toc162013331 \h </w:instrText>
        </w:r>
        <w:r>
          <w:fldChar w:fldCharType="separate"/>
        </w:r>
        <w:r w:rsidR="0096001A">
          <w:t>6</w:t>
        </w:r>
        <w:r>
          <w:fldChar w:fldCharType="end"/>
        </w:r>
      </w:hyperlink>
    </w:p>
    <w:p w14:paraId="6997CC57" w14:textId="432469F9" w:rsidR="00E81939" w:rsidRDefault="00E81939">
      <w:pPr>
        <w:pStyle w:val="TOC5"/>
        <w:rPr>
          <w:rFonts w:asciiTheme="minorHAnsi" w:eastAsiaTheme="minorEastAsia" w:hAnsiTheme="minorHAnsi" w:cstheme="minorBidi"/>
          <w:kern w:val="2"/>
          <w:sz w:val="22"/>
          <w:szCs w:val="22"/>
          <w:lang w:eastAsia="en-AU"/>
          <w14:ligatures w14:val="standardContextual"/>
        </w:rPr>
      </w:pPr>
      <w:r>
        <w:tab/>
      </w:r>
      <w:hyperlink w:anchor="_Toc162013332" w:history="1">
        <w:r w:rsidRPr="008C161A">
          <w:t>16</w:t>
        </w:r>
        <w:r>
          <w:rPr>
            <w:rFonts w:asciiTheme="minorHAnsi" w:eastAsiaTheme="minorEastAsia" w:hAnsiTheme="minorHAnsi" w:cstheme="minorBidi"/>
            <w:kern w:val="2"/>
            <w:sz w:val="22"/>
            <w:szCs w:val="22"/>
            <w:lang w:eastAsia="en-AU"/>
            <w14:ligatures w14:val="standardContextual"/>
          </w:rPr>
          <w:tab/>
        </w:r>
        <w:r w:rsidRPr="008C161A">
          <w:t>New section 24 (3) (aa)</w:t>
        </w:r>
        <w:r>
          <w:tab/>
        </w:r>
        <w:r>
          <w:fldChar w:fldCharType="begin"/>
        </w:r>
        <w:r>
          <w:instrText xml:space="preserve"> PAGEREF _Toc162013332 \h </w:instrText>
        </w:r>
        <w:r>
          <w:fldChar w:fldCharType="separate"/>
        </w:r>
        <w:r w:rsidR="0096001A">
          <w:t>7</w:t>
        </w:r>
        <w:r>
          <w:fldChar w:fldCharType="end"/>
        </w:r>
      </w:hyperlink>
    </w:p>
    <w:p w14:paraId="7F870844" w14:textId="35ABF1D6" w:rsidR="00E81939" w:rsidRDefault="00E81939">
      <w:pPr>
        <w:pStyle w:val="TOC5"/>
        <w:rPr>
          <w:rFonts w:asciiTheme="minorHAnsi" w:eastAsiaTheme="minorEastAsia" w:hAnsiTheme="minorHAnsi" w:cstheme="minorBidi"/>
          <w:kern w:val="2"/>
          <w:sz w:val="22"/>
          <w:szCs w:val="22"/>
          <w:lang w:eastAsia="en-AU"/>
          <w14:ligatures w14:val="standardContextual"/>
        </w:rPr>
      </w:pPr>
      <w:r>
        <w:tab/>
      </w:r>
      <w:hyperlink w:anchor="_Toc162013333" w:history="1">
        <w:r w:rsidRPr="008C161A">
          <w:t>17</w:t>
        </w:r>
        <w:r>
          <w:rPr>
            <w:rFonts w:asciiTheme="minorHAnsi" w:eastAsiaTheme="minorEastAsia" w:hAnsiTheme="minorHAnsi" w:cstheme="minorBidi"/>
            <w:kern w:val="2"/>
            <w:sz w:val="22"/>
            <w:szCs w:val="22"/>
            <w:lang w:eastAsia="en-AU"/>
            <w14:ligatures w14:val="standardContextual"/>
          </w:rPr>
          <w:tab/>
        </w:r>
        <w:r w:rsidRPr="008C161A">
          <w:t>Section 24 (3), new examples</w:t>
        </w:r>
        <w:r>
          <w:tab/>
        </w:r>
        <w:r>
          <w:fldChar w:fldCharType="begin"/>
        </w:r>
        <w:r>
          <w:instrText xml:space="preserve"> PAGEREF _Toc162013333 \h </w:instrText>
        </w:r>
        <w:r>
          <w:fldChar w:fldCharType="separate"/>
        </w:r>
        <w:r w:rsidR="0096001A">
          <w:t>7</w:t>
        </w:r>
        <w:r>
          <w:fldChar w:fldCharType="end"/>
        </w:r>
      </w:hyperlink>
    </w:p>
    <w:p w14:paraId="7A5502E0" w14:textId="125FEBE1" w:rsidR="00E81939" w:rsidRDefault="00E81939">
      <w:pPr>
        <w:pStyle w:val="TOC5"/>
        <w:rPr>
          <w:rFonts w:asciiTheme="minorHAnsi" w:eastAsiaTheme="minorEastAsia" w:hAnsiTheme="minorHAnsi" w:cstheme="minorBidi"/>
          <w:kern w:val="2"/>
          <w:sz w:val="22"/>
          <w:szCs w:val="22"/>
          <w:lang w:eastAsia="en-AU"/>
          <w14:ligatures w14:val="standardContextual"/>
        </w:rPr>
      </w:pPr>
      <w:r>
        <w:tab/>
      </w:r>
      <w:hyperlink w:anchor="_Toc162013334" w:history="1">
        <w:r w:rsidRPr="008C161A">
          <w:t>18</w:t>
        </w:r>
        <w:r>
          <w:rPr>
            <w:rFonts w:asciiTheme="minorHAnsi" w:eastAsiaTheme="minorEastAsia" w:hAnsiTheme="minorHAnsi" w:cstheme="minorBidi"/>
            <w:kern w:val="2"/>
            <w:sz w:val="22"/>
            <w:szCs w:val="22"/>
            <w:lang w:eastAsia="en-AU"/>
            <w14:ligatures w14:val="standardContextual"/>
          </w:rPr>
          <w:tab/>
        </w:r>
        <w:r w:rsidRPr="008C161A">
          <w:t>Section 25</w:t>
        </w:r>
        <w:r>
          <w:tab/>
        </w:r>
        <w:r>
          <w:fldChar w:fldCharType="begin"/>
        </w:r>
        <w:r>
          <w:instrText xml:space="preserve"> PAGEREF _Toc162013334 \h </w:instrText>
        </w:r>
        <w:r>
          <w:fldChar w:fldCharType="separate"/>
        </w:r>
        <w:r w:rsidR="0096001A">
          <w:t>7</w:t>
        </w:r>
        <w:r>
          <w:fldChar w:fldCharType="end"/>
        </w:r>
      </w:hyperlink>
    </w:p>
    <w:p w14:paraId="2A5C340D" w14:textId="69CD94E7" w:rsidR="00E81939" w:rsidRDefault="00E81939">
      <w:pPr>
        <w:pStyle w:val="TOC5"/>
        <w:rPr>
          <w:rFonts w:asciiTheme="minorHAnsi" w:eastAsiaTheme="minorEastAsia" w:hAnsiTheme="minorHAnsi" w:cstheme="minorBidi"/>
          <w:kern w:val="2"/>
          <w:sz w:val="22"/>
          <w:szCs w:val="22"/>
          <w:lang w:eastAsia="en-AU"/>
          <w14:ligatures w14:val="standardContextual"/>
        </w:rPr>
      </w:pPr>
      <w:r>
        <w:tab/>
      </w:r>
      <w:hyperlink w:anchor="_Toc162013335" w:history="1">
        <w:r w:rsidRPr="008C161A">
          <w:t>19</w:t>
        </w:r>
        <w:r>
          <w:rPr>
            <w:rFonts w:asciiTheme="minorHAnsi" w:eastAsiaTheme="minorEastAsia" w:hAnsiTheme="minorHAnsi" w:cstheme="minorBidi"/>
            <w:kern w:val="2"/>
            <w:sz w:val="22"/>
            <w:szCs w:val="22"/>
            <w:lang w:eastAsia="en-AU"/>
            <w14:ligatures w14:val="standardContextual"/>
          </w:rPr>
          <w:tab/>
        </w:r>
        <w:r w:rsidRPr="008C161A">
          <w:t>Section 27</w:t>
        </w:r>
        <w:r>
          <w:tab/>
        </w:r>
        <w:r>
          <w:fldChar w:fldCharType="begin"/>
        </w:r>
        <w:r>
          <w:instrText xml:space="preserve"> PAGEREF _Toc162013335 \h </w:instrText>
        </w:r>
        <w:r>
          <w:fldChar w:fldCharType="separate"/>
        </w:r>
        <w:r w:rsidR="0096001A">
          <w:t>8</w:t>
        </w:r>
        <w:r>
          <w:fldChar w:fldCharType="end"/>
        </w:r>
      </w:hyperlink>
    </w:p>
    <w:p w14:paraId="2E45A71F" w14:textId="3B2D230E" w:rsidR="00E81939" w:rsidRDefault="00E81939">
      <w:pPr>
        <w:pStyle w:val="TOC5"/>
        <w:rPr>
          <w:rFonts w:asciiTheme="minorHAnsi" w:eastAsiaTheme="minorEastAsia" w:hAnsiTheme="minorHAnsi" w:cstheme="minorBidi"/>
          <w:kern w:val="2"/>
          <w:sz w:val="22"/>
          <w:szCs w:val="22"/>
          <w:lang w:eastAsia="en-AU"/>
          <w14:ligatures w14:val="standardContextual"/>
        </w:rPr>
      </w:pPr>
      <w:r>
        <w:tab/>
      </w:r>
      <w:hyperlink w:anchor="_Toc162013336" w:history="1">
        <w:r w:rsidRPr="007B5DD5">
          <w:rPr>
            <w:rStyle w:val="CharSectNo"/>
          </w:rPr>
          <w:t>20</w:t>
        </w:r>
        <w:r w:rsidRPr="00F40831">
          <w:tab/>
          <w:t>Application for recognised details certificate</w:t>
        </w:r>
        <w:r>
          <w:br/>
        </w:r>
        <w:r w:rsidRPr="00F40831">
          <w:t>Section 29A (1) (a)</w:t>
        </w:r>
        <w:r>
          <w:tab/>
        </w:r>
        <w:r>
          <w:fldChar w:fldCharType="begin"/>
        </w:r>
        <w:r>
          <w:instrText xml:space="preserve"> PAGEREF _Toc162013336 \h </w:instrText>
        </w:r>
        <w:r>
          <w:fldChar w:fldCharType="separate"/>
        </w:r>
        <w:r w:rsidR="0096001A">
          <w:t>9</w:t>
        </w:r>
        <w:r>
          <w:fldChar w:fldCharType="end"/>
        </w:r>
      </w:hyperlink>
    </w:p>
    <w:p w14:paraId="41292648" w14:textId="1FEFA42E" w:rsidR="00E81939" w:rsidRDefault="00E81939">
      <w:pPr>
        <w:pStyle w:val="TOC5"/>
        <w:rPr>
          <w:rFonts w:asciiTheme="minorHAnsi" w:eastAsiaTheme="minorEastAsia" w:hAnsiTheme="minorHAnsi" w:cstheme="minorBidi"/>
          <w:kern w:val="2"/>
          <w:sz w:val="22"/>
          <w:szCs w:val="22"/>
          <w:lang w:eastAsia="en-AU"/>
          <w14:ligatures w14:val="standardContextual"/>
        </w:rPr>
      </w:pPr>
      <w:r>
        <w:tab/>
      </w:r>
      <w:hyperlink w:anchor="_Toc162013337" w:history="1">
        <w:r w:rsidRPr="008C161A">
          <w:t>21</w:t>
        </w:r>
        <w:r>
          <w:rPr>
            <w:rFonts w:asciiTheme="minorHAnsi" w:eastAsiaTheme="minorEastAsia" w:hAnsiTheme="minorHAnsi" w:cstheme="minorBidi"/>
            <w:kern w:val="2"/>
            <w:sz w:val="22"/>
            <w:szCs w:val="22"/>
            <w:lang w:eastAsia="en-AU"/>
            <w14:ligatures w14:val="standardContextual"/>
          </w:rPr>
          <w:tab/>
        </w:r>
        <w:r w:rsidRPr="008C161A">
          <w:t>Section 29A (1) (d)</w:t>
        </w:r>
        <w:r>
          <w:tab/>
        </w:r>
        <w:r>
          <w:fldChar w:fldCharType="begin"/>
        </w:r>
        <w:r>
          <w:instrText xml:space="preserve"> PAGEREF _Toc162013337 \h </w:instrText>
        </w:r>
        <w:r>
          <w:fldChar w:fldCharType="separate"/>
        </w:r>
        <w:r w:rsidR="0096001A">
          <w:t>9</w:t>
        </w:r>
        <w:r>
          <w:fldChar w:fldCharType="end"/>
        </w:r>
      </w:hyperlink>
    </w:p>
    <w:p w14:paraId="62AE5FB6" w14:textId="47912662" w:rsidR="00E81939" w:rsidRDefault="00E81939">
      <w:pPr>
        <w:pStyle w:val="TOC5"/>
        <w:rPr>
          <w:rFonts w:asciiTheme="minorHAnsi" w:eastAsiaTheme="minorEastAsia" w:hAnsiTheme="minorHAnsi" w:cstheme="minorBidi"/>
          <w:kern w:val="2"/>
          <w:sz w:val="22"/>
          <w:szCs w:val="22"/>
          <w:lang w:eastAsia="en-AU"/>
          <w14:ligatures w14:val="standardContextual"/>
        </w:rPr>
      </w:pPr>
      <w:r>
        <w:tab/>
      </w:r>
      <w:hyperlink w:anchor="_Toc162013338" w:history="1">
        <w:r w:rsidRPr="008C161A">
          <w:t>22</w:t>
        </w:r>
        <w:r>
          <w:rPr>
            <w:rFonts w:asciiTheme="minorHAnsi" w:eastAsiaTheme="minorEastAsia" w:hAnsiTheme="minorHAnsi" w:cstheme="minorBidi"/>
            <w:kern w:val="2"/>
            <w:sz w:val="22"/>
            <w:szCs w:val="22"/>
            <w:lang w:eastAsia="en-AU"/>
            <w14:ligatures w14:val="standardContextual"/>
          </w:rPr>
          <w:tab/>
        </w:r>
        <w:r w:rsidRPr="008C161A">
          <w:t>Section 29A (2) (d)</w:t>
        </w:r>
        <w:r>
          <w:tab/>
        </w:r>
        <w:r>
          <w:fldChar w:fldCharType="begin"/>
        </w:r>
        <w:r>
          <w:instrText xml:space="preserve"> PAGEREF _Toc162013338 \h </w:instrText>
        </w:r>
        <w:r>
          <w:fldChar w:fldCharType="separate"/>
        </w:r>
        <w:r w:rsidR="0096001A">
          <w:t>9</w:t>
        </w:r>
        <w:r>
          <w:fldChar w:fldCharType="end"/>
        </w:r>
      </w:hyperlink>
    </w:p>
    <w:p w14:paraId="569AB4DD" w14:textId="2391F318" w:rsidR="00E81939" w:rsidRDefault="00E81939">
      <w:pPr>
        <w:pStyle w:val="TOC5"/>
        <w:rPr>
          <w:rFonts w:asciiTheme="minorHAnsi" w:eastAsiaTheme="minorEastAsia" w:hAnsiTheme="minorHAnsi" w:cstheme="minorBidi"/>
          <w:kern w:val="2"/>
          <w:sz w:val="22"/>
          <w:szCs w:val="22"/>
          <w:lang w:eastAsia="en-AU"/>
          <w14:ligatures w14:val="standardContextual"/>
        </w:rPr>
      </w:pPr>
      <w:r>
        <w:tab/>
      </w:r>
      <w:hyperlink w:anchor="_Toc162013339" w:history="1">
        <w:r w:rsidRPr="008C161A">
          <w:t>23</w:t>
        </w:r>
        <w:r>
          <w:rPr>
            <w:rFonts w:asciiTheme="minorHAnsi" w:eastAsiaTheme="minorEastAsia" w:hAnsiTheme="minorHAnsi" w:cstheme="minorBidi"/>
            <w:kern w:val="2"/>
            <w:sz w:val="22"/>
            <w:szCs w:val="22"/>
            <w:lang w:eastAsia="en-AU"/>
            <w14:ligatures w14:val="standardContextual"/>
          </w:rPr>
          <w:tab/>
        </w:r>
        <w:r w:rsidRPr="008C161A">
          <w:t>Section 29B</w:t>
        </w:r>
        <w:r>
          <w:tab/>
        </w:r>
        <w:r>
          <w:fldChar w:fldCharType="begin"/>
        </w:r>
        <w:r>
          <w:instrText xml:space="preserve"> PAGEREF _Toc162013339 \h </w:instrText>
        </w:r>
        <w:r>
          <w:fldChar w:fldCharType="separate"/>
        </w:r>
        <w:r w:rsidR="0096001A">
          <w:t>9</w:t>
        </w:r>
        <w:r>
          <w:fldChar w:fldCharType="end"/>
        </w:r>
      </w:hyperlink>
    </w:p>
    <w:p w14:paraId="081963C5" w14:textId="0B1194FB" w:rsidR="00E81939" w:rsidRDefault="00E81939">
      <w:pPr>
        <w:pStyle w:val="TOC5"/>
        <w:rPr>
          <w:rFonts w:asciiTheme="minorHAnsi" w:eastAsiaTheme="minorEastAsia" w:hAnsiTheme="minorHAnsi" w:cstheme="minorBidi"/>
          <w:kern w:val="2"/>
          <w:sz w:val="22"/>
          <w:szCs w:val="22"/>
          <w:lang w:eastAsia="en-AU"/>
          <w14:ligatures w14:val="standardContextual"/>
        </w:rPr>
      </w:pPr>
      <w:r>
        <w:tab/>
      </w:r>
      <w:hyperlink w:anchor="_Toc162013340" w:history="1">
        <w:r w:rsidRPr="008C161A">
          <w:t>24</w:t>
        </w:r>
        <w:r>
          <w:rPr>
            <w:rFonts w:asciiTheme="minorHAnsi" w:eastAsiaTheme="minorEastAsia" w:hAnsiTheme="minorHAnsi" w:cstheme="minorBidi"/>
            <w:kern w:val="2"/>
            <w:sz w:val="22"/>
            <w:szCs w:val="22"/>
            <w:lang w:eastAsia="en-AU"/>
            <w14:ligatures w14:val="standardContextual"/>
          </w:rPr>
          <w:tab/>
        </w:r>
        <w:r w:rsidRPr="008C161A">
          <w:t>New division 4.3</w:t>
        </w:r>
        <w:r>
          <w:tab/>
        </w:r>
        <w:r>
          <w:fldChar w:fldCharType="begin"/>
        </w:r>
        <w:r>
          <w:instrText xml:space="preserve"> PAGEREF _Toc162013340 \h </w:instrText>
        </w:r>
        <w:r>
          <w:fldChar w:fldCharType="separate"/>
        </w:r>
        <w:r w:rsidR="0096001A">
          <w:t>10</w:t>
        </w:r>
        <w:r>
          <w:fldChar w:fldCharType="end"/>
        </w:r>
      </w:hyperlink>
    </w:p>
    <w:p w14:paraId="51153C1B" w14:textId="57C634AB" w:rsidR="00E81939" w:rsidRDefault="00E81939">
      <w:pPr>
        <w:pStyle w:val="TOC5"/>
        <w:rPr>
          <w:rFonts w:asciiTheme="minorHAnsi" w:eastAsiaTheme="minorEastAsia" w:hAnsiTheme="minorHAnsi" w:cstheme="minorBidi"/>
          <w:kern w:val="2"/>
          <w:sz w:val="22"/>
          <w:szCs w:val="22"/>
          <w:lang w:eastAsia="en-AU"/>
          <w14:ligatures w14:val="standardContextual"/>
        </w:rPr>
      </w:pPr>
      <w:r>
        <w:tab/>
      </w:r>
      <w:hyperlink w:anchor="_Toc162013341" w:history="1">
        <w:r w:rsidRPr="007B5DD5">
          <w:rPr>
            <w:rStyle w:val="CharSectNo"/>
          </w:rPr>
          <w:t>25</w:t>
        </w:r>
        <w:r w:rsidRPr="00F40831">
          <w:tab/>
          <w:t>Application by young person for leave to apply for change of given name or sex etc</w:t>
        </w:r>
        <w:r>
          <w:br/>
        </w:r>
        <w:r w:rsidRPr="00F40831">
          <w:t>Section 29E (1)</w:t>
        </w:r>
        <w:r>
          <w:tab/>
        </w:r>
        <w:r>
          <w:fldChar w:fldCharType="begin"/>
        </w:r>
        <w:r>
          <w:instrText xml:space="preserve"> PAGEREF _Toc162013341 \h </w:instrText>
        </w:r>
        <w:r>
          <w:fldChar w:fldCharType="separate"/>
        </w:r>
        <w:r w:rsidR="0096001A">
          <w:t>11</w:t>
        </w:r>
        <w:r>
          <w:fldChar w:fldCharType="end"/>
        </w:r>
      </w:hyperlink>
    </w:p>
    <w:p w14:paraId="36AFB2D9" w14:textId="2D98CCD6" w:rsidR="00E81939" w:rsidRDefault="00E81939">
      <w:pPr>
        <w:pStyle w:val="TOC5"/>
        <w:rPr>
          <w:rFonts w:asciiTheme="minorHAnsi" w:eastAsiaTheme="minorEastAsia" w:hAnsiTheme="minorHAnsi" w:cstheme="minorBidi"/>
          <w:kern w:val="2"/>
          <w:sz w:val="22"/>
          <w:szCs w:val="22"/>
          <w:lang w:eastAsia="en-AU"/>
          <w14:ligatures w14:val="standardContextual"/>
        </w:rPr>
      </w:pPr>
      <w:r>
        <w:tab/>
      </w:r>
      <w:hyperlink w:anchor="_Toc162013342" w:history="1">
        <w:r w:rsidRPr="008C161A">
          <w:t>26</w:t>
        </w:r>
        <w:r>
          <w:rPr>
            <w:rFonts w:asciiTheme="minorHAnsi" w:eastAsiaTheme="minorEastAsia" w:hAnsiTheme="minorHAnsi" w:cstheme="minorBidi"/>
            <w:kern w:val="2"/>
            <w:sz w:val="22"/>
            <w:szCs w:val="22"/>
            <w:lang w:eastAsia="en-AU"/>
            <w14:ligatures w14:val="standardContextual"/>
          </w:rPr>
          <w:tab/>
        </w:r>
        <w:r w:rsidRPr="008C161A">
          <w:t xml:space="preserve">Dictionary, definition of </w:t>
        </w:r>
        <w:r w:rsidRPr="008C161A">
          <w:rPr>
            <w:i/>
          </w:rPr>
          <w:t>birth certificate</w:t>
        </w:r>
        <w:r>
          <w:tab/>
        </w:r>
        <w:r>
          <w:fldChar w:fldCharType="begin"/>
        </w:r>
        <w:r>
          <w:instrText xml:space="preserve"> PAGEREF _Toc162013342 \h </w:instrText>
        </w:r>
        <w:r>
          <w:fldChar w:fldCharType="separate"/>
        </w:r>
        <w:r w:rsidR="0096001A">
          <w:t>11</w:t>
        </w:r>
        <w:r>
          <w:fldChar w:fldCharType="end"/>
        </w:r>
      </w:hyperlink>
    </w:p>
    <w:p w14:paraId="0D6CFCE9" w14:textId="6B09140D" w:rsidR="00E81939" w:rsidRDefault="00467982">
      <w:pPr>
        <w:pStyle w:val="TOC2"/>
        <w:rPr>
          <w:rFonts w:asciiTheme="minorHAnsi" w:eastAsiaTheme="minorEastAsia" w:hAnsiTheme="minorHAnsi" w:cstheme="minorBidi"/>
          <w:b w:val="0"/>
          <w:kern w:val="2"/>
          <w:sz w:val="22"/>
          <w:szCs w:val="22"/>
          <w:lang w:eastAsia="en-AU"/>
          <w14:ligatures w14:val="standardContextual"/>
        </w:rPr>
      </w:pPr>
      <w:hyperlink w:anchor="_Toc162013343" w:history="1">
        <w:r w:rsidR="00E81939" w:rsidRPr="008C161A">
          <w:t>Part 3</w:t>
        </w:r>
        <w:r w:rsidR="00E81939">
          <w:rPr>
            <w:rFonts w:asciiTheme="minorHAnsi" w:eastAsiaTheme="minorEastAsia" w:hAnsiTheme="minorHAnsi" w:cstheme="minorBidi"/>
            <w:b w:val="0"/>
            <w:kern w:val="2"/>
            <w:sz w:val="22"/>
            <w:szCs w:val="22"/>
            <w:lang w:eastAsia="en-AU"/>
            <w14:ligatures w14:val="standardContextual"/>
          </w:rPr>
          <w:tab/>
        </w:r>
        <w:r w:rsidR="00E81939" w:rsidRPr="008C161A">
          <w:t>Births, Deaths and Marriages Registration Regulation 1998</w:t>
        </w:r>
        <w:r w:rsidR="00E81939" w:rsidRPr="00E81939">
          <w:rPr>
            <w:vanish/>
          </w:rPr>
          <w:tab/>
        </w:r>
        <w:r w:rsidR="00E81939" w:rsidRPr="00E81939">
          <w:rPr>
            <w:vanish/>
          </w:rPr>
          <w:fldChar w:fldCharType="begin"/>
        </w:r>
        <w:r w:rsidR="00E81939" w:rsidRPr="00E81939">
          <w:rPr>
            <w:vanish/>
          </w:rPr>
          <w:instrText xml:space="preserve"> PAGEREF _Toc162013343 \h </w:instrText>
        </w:r>
        <w:r w:rsidR="00E81939" w:rsidRPr="00E81939">
          <w:rPr>
            <w:vanish/>
          </w:rPr>
        </w:r>
        <w:r w:rsidR="00E81939" w:rsidRPr="00E81939">
          <w:rPr>
            <w:vanish/>
          </w:rPr>
          <w:fldChar w:fldCharType="separate"/>
        </w:r>
        <w:r w:rsidR="0096001A">
          <w:rPr>
            <w:vanish/>
          </w:rPr>
          <w:t>12</w:t>
        </w:r>
        <w:r w:rsidR="00E81939" w:rsidRPr="00E81939">
          <w:rPr>
            <w:vanish/>
          </w:rPr>
          <w:fldChar w:fldCharType="end"/>
        </w:r>
      </w:hyperlink>
    </w:p>
    <w:p w14:paraId="292F3476" w14:textId="3C814B4C" w:rsidR="00E81939" w:rsidRDefault="00E81939">
      <w:pPr>
        <w:pStyle w:val="TOC5"/>
        <w:rPr>
          <w:rFonts w:asciiTheme="minorHAnsi" w:eastAsiaTheme="minorEastAsia" w:hAnsiTheme="minorHAnsi" w:cstheme="minorBidi"/>
          <w:kern w:val="2"/>
          <w:sz w:val="22"/>
          <w:szCs w:val="22"/>
          <w:lang w:eastAsia="en-AU"/>
          <w14:ligatures w14:val="standardContextual"/>
        </w:rPr>
      </w:pPr>
      <w:r>
        <w:tab/>
      </w:r>
      <w:hyperlink w:anchor="_Toc162013344" w:history="1">
        <w:r w:rsidRPr="007B5DD5">
          <w:rPr>
            <w:rStyle w:val="CharSectNo"/>
          </w:rPr>
          <w:t>27</w:t>
        </w:r>
        <w:r w:rsidRPr="00F40831">
          <w:rPr>
            <w:color w:val="000000"/>
          </w:rPr>
          <w:tab/>
          <w:t>Registration of births</w:t>
        </w:r>
        <w:r>
          <w:rPr>
            <w:color w:val="000000"/>
          </w:rPr>
          <w:br/>
        </w:r>
        <w:r w:rsidRPr="00F40831">
          <w:rPr>
            <w:color w:val="000000"/>
          </w:rPr>
          <w:t>Section 5 (2)</w:t>
        </w:r>
        <w:r>
          <w:tab/>
        </w:r>
        <w:r>
          <w:fldChar w:fldCharType="begin"/>
        </w:r>
        <w:r>
          <w:instrText xml:space="preserve"> PAGEREF _Toc162013344 \h </w:instrText>
        </w:r>
        <w:r>
          <w:fldChar w:fldCharType="separate"/>
        </w:r>
        <w:r w:rsidR="0096001A">
          <w:t>12</w:t>
        </w:r>
        <w:r>
          <w:fldChar w:fldCharType="end"/>
        </w:r>
      </w:hyperlink>
    </w:p>
    <w:p w14:paraId="12FC6717" w14:textId="600B0533" w:rsidR="00E81939" w:rsidRDefault="00E81939">
      <w:pPr>
        <w:pStyle w:val="TOC5"/>
        <w:rPr>
          <w:rFonts w:asciiTheme="minorHAnsi" w:eastAsiaTheme="minorEastAsia" w:hAnsiTheme="minorHAnsi" w:cstheme="minorBidi"/>
          <w:kern w:val="2"/>
          <w:sz w:val="22"/>
          <w:szCs w:val="22"/>
          <w:lang w:eastAsia="en-AU"/>
          <w14:ligatures w14:val="standardContextual"/>
        </w:rPr>
      </w:pPr>
      <w:r>
        <w:tab/>
      </w:r>
      <w:hyperlink w:anchor="_Toc162013345" w:history="1">
        <w:r w:rsidRPr="008C161A">
          <w:t>28</w:t>
        </w:r>
        <w:r>
          <w:rPr>
            <w:rFonts w:asciiTheme="minorHAnsi" w:eastAsiaTheme="minorEastAsia" w:hAnsiTheme="minorHAnsi" w:cstheme="minorBidi"/>
            <w:kern w:val="2"/>
            <w:sz w:val="22"/>
            <w:szCs w:val="22"/>
            <w:lang w:eastAsia="en-AU"/>
            <w14:ligatures w14:val="standardContextual"/>
          </w:rPr>
          <w:tab/>
        </w:r>
        <w:r w:rsidRPr="008C161A">
          <w:t>Section 7</w:t>
        </w:r>
        <w:r>
          <w:tab/>
        </w:r>
        <w:r>
          <w:fldChar w:fldCharType="begin"/>
        </w:r>
        <w:r>
          <w:instrText xml:space="preserve"> PAGEREF _Toc162013345 \h </w:instrText>
        </w:r>
        <w:r>
          <w:fldChar w:fldCharType="separate"/>
        </w:r>
        <w:r w:rsidR="0096001A">
          <w:t>12</w:t>
        </w:r>
        <w:r>
          <w:fldChar w:fldCharType="end"/>
        </w:r>
      </w:hyperlink>
    </w:p>
    <w:p w14:paraId="4421793D" w14:textId="780B971F" w:rsidR="00331CC5" w:rsidRPr="00F40831" w:rsidRDefault="00E81939">
      <w:pPr>
        <w:pStyle w:val="BillBasic"/>
      </w:pPr>
      <w:r>
        <w:fldChar w:fldCharType="end"/>
      </w:r>
    </w:p>
    <w:p w14:paraId="7CFC78E7" w14:textId="77777777" w:rsidR="007B5DD5" w:rsidRDefault="007B5DD5">
      <w:pPr>
        <w:pStyle w:val="01Contents"/>
        <w:sectPr w:rsidR="007B5DD5" w:rsidSect="00FE5883">
          <w:headerReference w:type="even" r:id="rId9"/>
          <w:headerReference w:type="default" r:id="rId10"/>
          <w:footerReference w:type="even" r:id="rId11"/>
          <w:footerReference w:type="default" r:id="rId12"/>
          <w:headerReference w:type="first" r:id="rId13"/>
          <w:footerReference w:type="first" r:id="rId14"/>
          <w:pgSz w:w="11907" w:h="16839" w:code="9"/>
          <w:pgMar w:top="3796" w:right="1900" w:bottom="2500" w:left="2300" w:header="2480" w:footer="2100" w:gutter="0"/>
          <w:pgNumType w:start="1"/>
          <w:cols w:space="720"/>
          <w:titlePg/>
          <w:docGrid w:linePitch="254"/>
        </w:sectPr>
      </w:pPr>
    </w:p>
    <w:p w14:paraId="6EED900A" w14:textId="77777777" w:rsidR="00862578" w:rsidRDefault="00862578" w:rsidP="00FE5883">
      <w:pPr>
        <w:spacing w:before="480"/>
        <w:jc w:val="center"/>
      </w:pPr>
      <w:r>
        <w:rPr>
          <w:noProof/>
          <w:lang w:eastAsia="en-AU"/>
        </w:rPr>
        <w:lastRenderedPageBreak/>
        <w:drawing>
          <wp:inline distT="0" distB="0" distL="0" distR="0" wp14:anchorId="7D474E5B" wp14:editId="3395E901">
            <wp:extent cx="1333500" cy="1181100"/>
            <wp:effectExtent l="19050" t="0" r="0" b="0"/>
            <wp:docPr id="2"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8"/>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2ABBAF78" w14:textId="77777777" w:rsidR="00862578" w:rsidRDefault="00862578">
      <w:pPr>
        <w:jc w:val="center"/>
        <w:rPr>
          <w:rFonts w:ascii="Arial" w:hAnsi="Arial"/>
        </w:rPr>
      </w:pPr>
      <w:r>
        <w:rPr>
          <w:rFonts w:ascii="Arial" w:hAnsi="Arial"/>
        </w:rPr>
        <w:t>Australian Capital Territory</w:t>
      </w:r>
    </w:p>
    <w:p w14:paraId="15910B20" w14:textId="20A06060" w:rsidR="00331CC5" w:rsidRPr="00F40831" w:rsidRDefault="00862578">
      <w:pPr>
        <w:pStyle w:val="Billname"/>
      </w:pPr>
      <w:bookmarkStart w:id="0" w:name="citation"/>
      <w:r>
        <w:t>Births, Deaths and Marriages Registration Amendment Act 2024</w:t>
      </w:r>
      <w:bookmarkEnd w:id="0"/>
    </w:p>
    <w:p w14:paraId="78648F7B" w14:textId="1C048A8F" w:rsidR="00331CC5" w:rsidRPr="00F40831" w:rsidRDefault="00467982">
      <w:pPr>
        <w:pStyle w:val="ActNo"/>
      </w:pPr>
      <w:r>
        <w:fldChar w:fldCharType="begin"/>
      </w:r>
      <w:r>
        <w:instrText xml:space="preserve"> DOCPROPERTY "Category"  \* MERGEFORMAT </w:instrText>
      </w:r>
      <w:r>
        <w:fldChar w:fldCharType="separate"/>
      </w:r>
      <w:r w:rsidR="0096001A">
        <w:t>A2024-9</w:t>
      </w:r>
      <w:r>
        <w:fldChar w:fldCharType="end"/>
      </w:r>
    </w:p>
    <w:p w14:paraId="44E15F1D" w14:textId="77777777" w:rsidR="00331CC5" w:rsidRPr="00F40831" w:rsidRDefault="00331CC5">
      <w:pPr>
        <w:pStyle w:val="N-line3"/>
      </w:pPr>
    </w:p>
    <w:p w14:paraId="574470E4" w14:textId="32B471DA" w:rsidR="00331CC5" w:rsidRPr="00F40831" w:rsidRDefault="00331CC5">
      <w:pPr>
        <w:pStyle w:val="LongTitle"/>
        <w:rPr>
          <w:rStyle w:val="charItals"/>
        </w:rPr>
      </w:pPr>
      <w:r w:rsidRPr="00F40831">
        <w:t xml:space="preserve">An Act to amend the </w:t>
      </w:r>
      <w:bookmarkStart w:id="1" w:name="AmCitation"/>
      <w:r w:rsidR="00EB5D04" w:rsidRPr="00F40831">
        <w:rPr>
          <w:rStyle w:val="charCitHyperlinkItal"/>
        </w:rPr>
        <w:fldChar w:fldCharType="begin"/>
      </w:r>
      <w:r w:rsidR="00EB5D04" w:rsidRPr="00F40831">
        <w:rPr>
          <w:rStyle w:val="charCitHyperlinkItal"/>
        </w:rPr>
        <w:instrText>HYPERLINK "http://www.legislation.act.gov.au/a/1997-112" \o "A1997-112"</w:instrText>
      </w:r>
      <w:r w:rsidR="00EB5D04" w:rsidRPr="00F40831">
        <w:rPr>
          <w:rStyle w:val="charCitHyperlinkItal"/>
        </w:rPr>
      </w:r>
      <w:r w:rsidR="00EB5D04" w:rsidRPr="00F40831">
        <w:rPr>
          <w:rStyle w:val="charCitHyperlinkItal"/>
        </w:rPr>
        <w:fldChar w:fldCharType="separate"/>
      </w:r>
      <w:r w:rsidR="00EB5D04" w:rsidRPr="00F40831">
        <w:rPr>
          <w:rStyle w:val="charCitHyperlinkItal"/>
        </w:rPr>
        <w:t>Births, Deaths and Marriages Registration Act 1997</w:t>
      </w:r>
      <w:r w:rsidR="00EB5D04" w:rsidRPr="00F40831">
        <w:rPr>
          <w:rStyle w:val="charCitHyperlinkItal"/>
        </w:rPr>
        <w:fldChar w:fldCharType="end"/>
      </w:r>
      <w:bookmarkEnd w:id="1"/>
      <w:r w:rsidR="00CA406A" w:rsidRPr="00F40831">
        <w:rPr>
          <w:iCs/>
        </w:rPr>
        <w:t xml:space="preserve"> and the </w:t>
      </w:r>
      <w:hyperlink r:id="rId15" w:tooltip="SL1998-36" w:history="1">
        <w:r w:rsidR="00EB5D04" w:rsidRPr="00F40831">
          <w:rPr>
            <w:rStyle w:val="charCitHyperlinkItal"/>
          </w:rPr>
          <w:t>Births, Deaths and Marriages Registration Regulation 1998</w:t>
        </w:r>
      </w:hyperlink>
    </w:p>
    <w:p w14:paraId="77ABB94F" w14:textId="77777777" w:rsidR="00331CC5" w:rsidRPr="00F40831" w:rsidRDefault="00331CC5">
      <w:pPr>
        <w:pStyle w:val="N-line3"/>
      </w:pPr>
    </w:p>
    <w:p w14:paraId="11F10DC7" w14:textId="77777777" w:rsidR="00331CC5" w:rsidRPr="00F40831" w:rsidRDefault="00331CC5">
      <w:pPr>
        <w:pStyle w:val="Placeholder"/>
      </w:pPr>
      <w:r w:rsidRPr="00F40831">
        <w:rPr>
          <w:rStyle w:val="charContents"/>
          <w:sz w:val="16"/>
        </w:rPr>
        <w:t xml:space="preserve">  </w:t>
      </w:r>
      <w:r w:rsidRPr="00F40831">
        <w:rPr>
          <w:rStyle w:val="charPage"/>
        </w:rPr>
        <w:t xml:space="preserve">  </w:t>
      </w:r>
    </w:p>
    <w:p w14:paraId="67AA4B5B" w14:textId="77777777" w:rsidR="00331CC5" w:rsidRPr="00F40831" w:rsidRDefault="00331CC5">
      <w:pPr>
        <w:pStyle w:val="Placeholder"/>
      </w:pPr>
      <w:r w:rsidRPr="00F40831">
        <w:rPr>
          <w:rStyle w:val="CharChapNo"/>
        </w:rPr>
        <w:t xml:space="preserve">  </w:t>
      </w:r>
      <w:r w:rsidRPr="00F40831">
        <w:rPr>
          <w:rStyle w:val="CharChapText"/>
        </w:rPr>
        <w:t xml:space="preserve">  </w:t>
      </w:r>
    </w:p>
    <w:p w14:paraId="0B19C784" w14:textId="77777777" w:rsidR="00331CC5" w:rsidRPr="00F40831" w:rsidRDefault="00331CC5">
      <w:pPr>
        <w:pStyle w:val="Placeholder"/>
      </w:pPr>
      <w:r w:rsidRPr="00F40831">
        <w:rPr>
          <w:rStyle w:val="CharPartNo"/>
        </w:rPr>
        <w:t xml:space="preserve">  </w:t>
      </w:r>
      <w:r w:rsidRPr="00F40831">
        <w:rPr>
          <w:rStyle w:val="CharPartText"/>
        </w:rPr>
        <w:t xml:space="preserve">  </w:t>
      </w:r>
    </w:p>
    <w:p w14:paraId="7707C42E" w14:textId="77777777" w:rsidR="00331CC5" w:rsidRPr="00F40831" w:rsidRDefault="00331CC5">
      <w:pPr>
        <w:pStyle w:val="Placeholder"/>
      </w:pPr>
      <w:r w:rsidRPr="00F40831">
        <w:rPr>
          <w:rStyle w:val="CharDivNo"/>
        </w:rPr>
        <w:t xml:space="preserve">  </w:t>
      </w:r>
      <w:r w:rsidRPr="00F40831">
        <w:rPr>
          <w:rStyle w:val="CharDivText"/>
        </w:rPr>
        <w:t xml:space="preserve">  </w:t>
      </w:r>
    </w:p>
    <w:p w14:paraId="7FFDFF82" w14:textId="77777777" w:rsidR="00331CC5" w:rsidRPr="00F40831" w:rsidRDefault="00331CC5">
      <w:pPr>
        <w:pStyle w:val="Notified"/>
      </w:pPr>
    </w:p>
    <w:p w14:paraId="4E402685" w14:textId="77777777" w:rsidR="00331CC5" w:rsidRPr="00F40831" w:rsidRDefault="00331CC5">
      <w:pPr>
        <w:pStyle w:val="EnactingWords"/>
      </w:pPr>
      <w:r w:rsidRPr="00F40831">
        <w:t>The Legislative Assembly for the Australian Capital Territory enacts as follows:</w:t>
      </w:r>
    </w:p>
    <w:p w14:paraId="0E12A5BE" w14:textId="77777777" w:rsidR="00331CC5" w:rsidRPr="00F40831" w:rsidRDefault="00331CC5" w:rsidP="00CA406A">
      <w:pPr>
        <w:pStyle w:val="PageBreak"/>
      </w:pPr>
      <w:r w:rsidRPr="00F40831">
        <w:br w:type="page"/>
      </w:r>
    </w:p>
    <w:p w14:paraId="6E666525" w14:textId="1FB850B2" w:rsidR="008B52F9" w:rsidRPr="007B5DD5" w:rsidRDefault="007B5DD5" w:rsidP="007B5DD5">
      <w:pPr>
        <w:pStyle w:val="AH2Part"/>
      </w:pPr>
      <w:bookmarkStart w:id="2" w:name="_Toc162013315"/>
      <w:r w:rsidRPr="007B5DD5">
        <w:rPr>
          <w:rStyle w:val="CharPartNo"/>
        </w:rPr>
        <w:lastRenderedPageBreak/>
        <w:t>Part 1</w:t>
      </w:r>
      <w:r w:rsidRPr="00F40831">
        <w:tab/>
      </w:r>
      <w:r w:rsidR="008B52F9" w:rsidRPr="007B5DD5">
        <w:rPr>
          <w:rStyle w:val="CharPartText"/>
        </w:rPr>
        <w:t>Preliminary</w:t>
      </w:r>
      <w:bookmarkEnd w:id="2"/>
    </w:p>
    <w:p w14:paraId="7C6D334D" w14:textId="2C53A39C" w:rsidR="00331CC5" w:rsidRPr="00F40831" w:rsidRDefault="007B5DD5" w:rsidP="007B5DD5">
      <w:pPr>
        <w:pStyle w:val="AH5Sec"/>
        <w:shd w:val="pct25" w:color="auto" w:fill="auto"/>
      </w:pPr>
      <w:bookmarkStart w:id="3" w:name="_Toc162013316"/>
      <w:r w:rsidRPr="007B5DD5">
        <w:rPr>
          <w:rStyle w:val="CharSectNo"/>
        </w:rPr>
        <w:t>1</w:t>
      </w:r>
      <w:r w:rsidRPr="00F40831">
        <w:tab/>
      </w:r>
      <w:r w:rsidR="00331CC5" w:rsidRPr="00F40831">
        <w:t>Name of Act</w:t>
      </w:r>
      <w:bookmarkEnd w:id="3"/>
    </w:p>
    <w:p w14:paraId="0456038B" w14:textId="11D9BBAB" w:rsidR="00331CC5" w:rsidRPr="00F40831" w:rsidRDefault="00331CC5">
      <w:pPr>
        <w:pStyle w:val="Amainreturn"/>
      </w:pPr>
      <w:r w:rsidRPr="00F40831">
        <w:t xml:space="preserve">This Act is the </w:t>
      </w:r>
      <w:r w:rsidRPr="00F40831">
        <w:rPr>
          <w:i/>
        </w:rPr>
        <w:fldChar w:fldCharType="begin"/>
      </w:r>
      <w:r w:rsidRPr="00F40831">
        <w:rPr>
          <w:i/>
        </w:rPr>
        <w:instrText xml:space="preserve"> TITLE</w:instrText>
      </w:r>
      <w:r w:rsidRPr="00F40831">
        <w:rPr>
          <w:i/>
        </w:rPr>
        <w:fldChar w:fldCharType="separate"/>
      </w:r>
      <w:r w:rsidR="0096001A">
        <w:rPr>
          <w:i/>
        </w:rPr>
        <w:t>Births, Deaths and Marriages Registration Amendment Act 2024</w:t>
      </w:r>
      <w:r w:rsidRPr="00F40831">
        <w:rPr>
          <w:i/>
        </w:rPr>
        <w:fldChar w:fldCharType="end"/>
      </w:r>
      <w:r w:rsidRPr="00F40831">
        <w:t>.</w:t>
      </w:r>
    </w:p>
    <w:p w14:paraId="72D294A1" w14:textId="292C876A" w:rsidR="00331CC5" w:rsidRPr="00F40831" w:rsidRDefault="007B5DD5" w:rsidP="007B5DD5">
      <w:pPr>
        <w:pStyle w:val="AH5Sec"/>
        <w:shd w:val="pct25" w:color="auto" w:fill="auto"/>
      </w:pPr>
      <w:bookmarkStart w:id="4" w:name="_Toc162013317"/>
      <w:r w:rsidRPr="007B5DD5">
        <w:rPr>
          <w:rStyle w:val="CharSectNo"/>
        </w:rPr>
        <w:t>2</w:t>
      </w:r>
      <w:r w:rsidRPr="00F40831">
        <w:tab/>
      </w:r>
      <w:r w:rsidR="00331CC5" w:rsidRPr="00F40831">
        <w:t>Commencement</w:t>
      </w:r>
      <w:bookmarkEnd w:id="4"/>
    </w:p>
    <w:p w14:paraId="139CD9FB" w14:textId="60242950" w:rsidR="00331CC5" w:rsidRPr="00F40831" w:rsidRDefault="007B5DD5" w:rsidP="007B5DD5">
      <w:pPr>
        <w:pStyle w:val="Amain"/>
      </w:pPr>
      <w:r>
        <w:tab/>
      </w:r>
      <w:r w:rsidRPr="00F40831">
        <w:t>(1)</w:t>
      </w:r>
      <w:r w:rsidRPr="00F40831">
        <w:tab/>
      </w:r>
      <w:r w:rsidR="00331CC5" w:rsidRPr="00F40831">
        <w:t xml:space="preserve">This Act </w:t>
      </w:r>
      <w:r w:rsidR="007F59E5" w:rsidRPr="00F40831">
        <w:t xml:space="preserve">(other than sections </w:t>
      </w:r>
      <w:r w:rsidR="0038039B" w:rsidRPr="00E83341">
        <w:t xml:space="preserve">4 to 7, </w:t>
      </w:r>
      <w:r w:rsidR="00F72A75">
        <w:t>12</w:t>
      </w:r>
      <w:r w:rsidR="0038039B" w:rsidRPr="00E83341">
        <w:t xml:space="preserve">, </w:t>
      </w:r>
      <w:r w:rsidR="00F72A75">
        <w:t>24</w:t>
      </w:r>
      <w:r w:rsidR="0038039B" w:rsidRPr="00E83341">
        <w:t xml:space="preserve"> and 2</w:t>
      </w:r>
      <w:r w:rsidR="00F72A75">
        <w:t>7</w:t>
      </w:r>
      <w:r w:rsidR="007F59E5" w:rsidRPr="00F40831">
        <w:t xml:space="preserve">) </w:t>
      </w:r>
      <w:r w:rsidR="00331CC5" w:rsidRPr="00F40831">
        <w:t>commences on the day after its notification day.</w:t>
      </w:r>
    </w:p>
    <w:p w14:paraId="03631E78" w14:textId="73B1D33B" w:rsidR="00331CC5" w:rsidRPr="00F40831" w:rsidRDefault="00331CC5">
      <w:pPr>
        <w:pStyle w:val="aNote"/>
      </w:pPr>
      <w:r w:rsidRPr="00F40831">
        <w:rPr>
          <w:rStyle w:val="charItals"/>
        </w:rPr>
        <w:t>Note</w:t>
      </w:r>
      <w:r w:rsidRPr="00F40831">
        <w:rPr>
          <w:rStyle w:val="charItals"/>
        </w:rPr>
        <w:tab/>
      </w:r>
      <w:r w:rsidRPr="00F40831">
        <w:t xml:space="preserve">The naming and commencement provisions automatically commence on the notification day (see </w:t>
      </w:r>
      <w:hyperlink r:id="rId16" w:tooltip="A2001-14" w:history="1">
        <w:r w:rsidR="00EB5D04" w:rsidRPr="00F40831">
          <w:rPr>
            <w:rStyle w:val="charCitHyperlinkAbbrev"/>
          </w:rPr>
          <w:t>Legislation Act</w:t>
        </w:r>
      </w:hyperlink>
      <w:r w:rsidRPr="00F40831">
        <w:t>, s 75 (1)).</w:t>
      </w:r>
    </w:p>
    <w:p w14:paraId="3DF40018" w14:textId="6651C3FE" w:rsidR="006834B6" w:rsidRPr="00F40831" w:rsidRDefault="007B5DD5" w:rsidP="007B5DD5">
      <w:pPr>
        <w:pStyle w:val="Amain"/>
      </w:pPr>
      <w:r>
        <w:tab/>
      </w:r>
      <w:r w:rsidRPr="00F40831">
        <w:t>(2)</w:t>
      </w:r>
      <w:r w:rsidRPr="00F40831">
        <w:tab/>
      </w:r>
      <w:r w:rsidR="006834B6" w:rsidRPr="00F40831">
        <w:t xml:space="preserve">Sections </w:t>
      </w:r>
      <w:r w:rsidR="0038039B" w:rsidRPr="00E83341">
        <w:t xml:space="preserve">4 to 7, </w:t>
      </w:r>
      <w:r w:rsidR="00F72A75">
        <w:t>12</w:t>
      </w:r>
      <w:r w:rsidR="0038039B" w:rsidRPr="00E83341">
        <w:t xml:space="preserve">, </w:t>
      </w:r>
      <w:r w:rsidR="00F72A75">
        <w:t>24</w:t>
      </w:r>
      <w:r w:rsidR="0038039B" w:rsidRPr="00E83341">
        <w:t xml:space="preserve"> and 2</w:t>
      </w:r>
      <w:r w:rsidR="00F72A75">
        <w:t>7</w:t>
      </w:r>
      <w:r w:rsidR="006834B6" w:rsidRPr="00F40831">
        <w:t xml:space="preserve"> commence on a day fixed by the Minister by written notice.</w:t>
      </w:r>
    </w:p>
    <w:p w14:paraId="6BA88F0F" w14:textId="38FA2C47" w:rsidR="006834B6" w:rsidRPr="00F40831" w:rsidRDefault="006834B6">
      <w:pPr>
        <w:pStyle w:val="aNote"/>
      </w:pPr>
      <w:r w:rsidRPr="00F40831">
        <w:rPr>
          <w:rStyle w:val="charItals"/>
        </w:rPr>
        <w:t>Note</w:t>
      </w:r>
      <w:r w:rsidRPr="00F40831">
        <w:rPr>
          <w:rStyle w:val="charItals"/>
        </w:rPr>
        <w:tab/>
      </w:r>
      <w:r w:rsidRPr="00F40831">
        <w:t xml:space="preserve">A single day or time may be fixed, or different days or times may be fixed, for the commencement of different provisions (see </w:t>
      </w:r>
      <w:hyperlink r:id="rId17" w:tooltip="A2001-14" w:history="1">
        <w:r w:rsidR="00EB5D04" w:rsidRPr="00F40831">
          <w:rPr>
            <w:rStyle w:val="charCitHyperlinkAbbrev"/>
          </w:rPr>
          <w:t>Legislation Act</w:t>
        </w:r>
      </w:hyperlink>
      <w:r w:rsidRPr="00F40831">
        <w:t>, s 77 (1)).</w:t>
      </w:r>
    </w:p>
    <w:p w14:paraId="5E43FEC2" w14:textId="69D8D09F" w:rsidR="006834B6" w:rsidRPr="00F40831" w:rsidRDefault="007B5DD5" w:rsidP="007B5DD5">
      <w:pPr>
        <w:pStyle w:val="Amain"/>
      </w:pPr>
      <w:r>
        <w:tab/>
      </w:r>
      <w:r w:rsidRPr="00F40831">
        <w:t>(3)</w:t>
      </w:r>
      <w:r w:rsidRPr="00F40831">
        <w:tab/>
      </w:r>
      <w:r w:rsidR="006834B6" w:rsidRPr="00F40831">
        <w:t xml:space="preserve">If sections </w:t>
      </w:r>
      <w:r w:rsidR="0038039B" w:rsidRPr="00E83341">
        <w:t xml:space="preserve">4 to 7, </w:t>
      </w:r>
      <w:r w:rsidR="00F72A75">
        <w:t>12</w:t>
      </w:r>
      <w:r w:rsidR="0038039B" w:rsidRPr="00E83341">
        <w:t xml:space="preserve">, </w:t>
      </w:r>
      <w:r w:rsidR="00F72A75">
        <w:t>24</w:t>
      </w:r>
      <w:r w:rsidR="0038039B" w:rsidRPr="00E83341">
        <w:t xml:space="preserve"> and 2</w:t>
      </w:r>
      <w:r w:rsidR="00F72A75">
        <w:t>7</w:t>
      </w:r>
      <w:r w:rsidR="006834B6" w:rsidRPr="00F40831">
        <w:t xml:space="preserve"> have not commenced within 12</w:t>
      </w:r>
      <w:r w:rsidR="003166DC">
        <w:t> </w:t>
      </w:r>
      <w:r w:rsidR="006834B6" w:rsidRPr="00F40831">
        <w:t>months beginning on this Act’s notification day, they automatically commence on the first day after that period.</w:t>
      </w:r>
    </w:p>
    <w:p w14:paraId="7178B77E" w14:textId="31243909" w:rsidR="006834B6" w:rsidRPr="00F40831" w:rsidRDefault="007B5DD5" w:rsidP="007B5DD5">
      <w:pPr>
        <w:pStyle w:val="Amain"/>
      </w:pPr>
      <w:r>
        <w:tab/>
      </w:r>
      <w:r w:rsidRPr="00F40831">
        <w:t>(4)</w:t>
      </w:r>
      <w:r w:rsidRPr="00F40831">
        <w:tab/>
      </w:r>
      <w:r w:rsidR="006834B6" w:rsidRPr="00F40831">
        <w:t xml:space="preserve">The </w:t>
      </w:r>
      <w:hyperlink r:id="rId18" w:tooltip="A2001-14" w:history="1">
        <w:r w:rsidR="00EB5D04" w:rsidRPr="00F40831">
          <w:rPr>
            <w:rStyle w:val="charCitHyperlinkAbbrev"/>
          </w:rPr>
          <w:t>Legislation Act</w:t>
        </w:r>
      </w:hyperlink>
      <w:r w:rsidR="006834B6" w:rsidRPr="00F40831">
        <w:t xml:space="preserve">, section 79 (Automatic commencement of postponed law) does not apply to sections </w:t>
      </w:r>
      <w:r w:rsidR="0038039B" w:rsidRPr="00E83341">
        <w:t xml:space="preserve">4 to 7, </w:t>
      </w:r>
      <w:r w:rsidR="00F72A75">
        <w:t>12</w:t>
      </w:r>
      <w:r w:rsidR="0038039B" w:rsidRPr="00E83341">
        <w:t xml:space="preserve">, </w:t>
      </w:r>
      <w:r w:rsidR="00F72A75">
        <w:t>24</w:t>
      </w:r>
      <w:r w:rsidR="0038039B" w:rsidRPr="00E83341">
        <w:t xml:space="preserve"> and 2</w:t>
      </w:r>
      <w:r w:rsidR="00F72A75">
        <w:t>7</w:t>
      </w:r>
      <w:r w:rsidR="006834B6" w:rsidRPr="00F40831">
        <w:t>.</w:t>
      </w:r>
    </w:p>
    <w:p w14:paraId="3F7A62A2" w14:textId="4827AE3E" w:rsidR="00331CC5" w:rsidRPr="00F40831" w:rsidRDefault="007B5DD5" w:rsidP="007B5DD5">
      <w:pPr>
        <w:pStyle w:val="AH5Sec"/>
        <w:shd w:val="pct25" w:color="auto" w:fill="auto"/>
      </w:pPr>
      <w:bookmarkStart w:id="5" w:name="_Toc162013318"/>
      <w:r w:rsidRPr="007B5DD5">
        <w:rPr>
          <w:rStyle w:val="CharSectNo"/>
        </w:rPr>
        <w:t>3</w:t>
      </w:r>
      <w:r w:rsidRPr="00F40831">
        <w:tab/>
      </w:r>
      <w:r w:rsidR="00331CC5" w:rsidRPr="00F40831">
        <w:t>Legislation amended</w:t>
      </w:r>
      <w:bookmarkEnd w:id="5"/>
    </w:p>
    <w:p w14:paraId="5526A76F" w14:textId="40679583" w:rsidR="00331CC5" w:rsidRPr="00F40831" w:rsidRDefault="00331CC5">
      <w:pPr>
        <w:pStyle w:val="Amainreturn"/>
      </w:pPr>
      <w:r w:rsidRPr="00F40831">
        <w:t xml:space="preserve">This Act amends the </w:t>
      </w:r>
      <w:hyperlink r:id="rId19" w:tooltip="A1997-112" w:history="1">
        <w:r w:rsidR="00EB5D04" w:rsidRPr="00F40831">
          <w:rPr>
            <w:rStyle w:val="charCitHyperlinkItal"/>
          </w:rPr>
          <w:t>Births, Deaths and Marriages Registration Act 1997</w:t>
        </w:r>
      </w:hyperlink>
      <w:r w:rsidR="00CA406A" w:rsidRPr="00F40831">
        <w:rPr>
          <w:iCs/>
        </w:rPr>
        <w:t xml:space="preserve"> and the </w:t>
      </w:r>
      <w:hyperlink r:id="rId20" w:tooltip="SL1998-36" w:history="1">
        <w:r w:rsidR="00EB5D04" w:rsidRPr="00F40831">
          <w:rPr>
            <w:rStyle w:val="charCitHyperlinkItal"/>
          </w:rPr>
          <w:t>Births, Deaths and Marriages Registration Regulation 1998</w:t>
        </w:r>
      </w:hyperlink>
      <w:r w:rsidRPr="00F40831">
        <w:t>.</w:t>
      </w:r>
    </w:p>
    <w:p w14:paraId="22A3E3A3" w14:textId="77777777" w:rsidR="009B62C2" w:rsidRPr="00F40831" w:rsidRDefault="009B62C2" w:rsidP="009B62C2">
      <w:pPr>
        <w:pStyle w:val="PageBreak"/>
      </w:pPr>
      <w:r w:rsidRPr="00F40831">
        <w:br w:type="page"/>
      </w:r>
    </w:p>
    <w:p w14:paraId="0C07490A" w14:textId="46D72EB5" w:rsidR="00CA406A" w:rsidRPr="007B5DD5" w:rsidRDefault="007B5DD5" w:rsidP="007B5DD5">
      <w:pPr>
        <w:pStyle w:val="AH2Part"/>
      </w:pPr>
      <w:bookmarkStart w:id="6" w:name="_Toc162013319"/>
      <w:r w:rsidRPr="007B5DD5">
        <w:rPr>
          <w:rStyle w:val="CharPartNo"/>
        </w:rPr>
        <w:lastRenderedPageBreak/>
        <w:t>Part 2</w:t>
      </w:r>
      <w:r w:rsidRPr="00F40831">
        <w:tab/>
      </w:r>
      <w:r w:rsidR="00CA406A" w:rsidRPr="007B5DD5">
        <w:rPr>
          <w:rStyle w:val="CharPartText"/>
        </w:rPr>
        <w:t>Births, Deaths and Marriages Registration Act</w:t>
      </w:r>
      <w:r w:rsidR="00C75C25" w:rsidRPr="007B5DD5">
        <w:rPr>
          <w:rStyle w:val="CharPartText"/>
        </w:rPr>
        <w:t> </w:t>
      </w:r>
      <w:r w:rsidR="00CA406A" w:rsidRPr="007B5DD5">
        <w:rPr>
          <w:rStyle w:val="CharPartText"/>
        </w:rPr>
        <w:t>199</w:t>
      </w:r>
      <w:r w:rsidR="005001F5" w:rsidRPr="007B5DD5">
        <w:rPr>
          <w:rStyle w:val="CharPartText"/>
        </w:rPr>
        <w:t>7</w:t>
      </w:r>
      <w:bookmarkEnd w:id="6"/>
    </w:p>
    <w:p w14:paraId="7EF1A2B3" w14:textId="24ED836A" w:rsidR="007F59E5" w:rsidRPr="00F40831" w:rsidRDefault="007B5DD5" w:rsidP="007B5DD5">
      <w:pPr>
        <w:pStyle w:val="AH5Sec"/>
        <w:shd w:val="pct25" w:color="auto" w:fill="auto"/>
        <w:rPr>
          <w:color w:val="000000"/>
        </w:rPr>
      </w:pPr>
      <w:bookmarkStart w:id="7" w:name="_Toc162013320"/>
      <w:r w:rsidRPr="007B5DD5">
        <w:rPr>
          <w:rStyle w:val="CharSectNo"/>
        </w:rPr>
        <w:t>4</w:t>
      </w:r>
      <w:r w:rsidRPr="00F40831">
        <w:rPr>
          <w:color w:val="000000"/>
        </w:rPr>
        <w:tab/>
      </w:r>
      <w:r w:rsidR="007F59E5" w:rsidRPr="00F40831">
        <w:rPr>
          <w:color w:val="000000"/>
        </w:rPr>
        <w:t>Section 16 heading</w:t>
      </w:r>
      <w:bookmarkEnd w:id="7"/>
    </w:p>
    <w:p w14:paraId="16FBA703" w14:textId="77777777" w:rsidR="007F59E5" w:rsidRPr="00F40831" w:rsidRDefault="007F59E5" w:rsidP="007F59E5">
      <w:pPr>
        <w:pStyle w:val="direction"/>
        <w:rPr>
          <w:color w:val="000000"/>
        </w:rPr>
      </w:pPr>
      <w:r w:rsidRPr="00F40831">
        <w:rPr>
          <w:color w:val="000000"/>
        </w:rPr>
        <w:t>substitute</w:t>
      </w:r>
    </w:p>
    <w:p w14:paraId="4F42ECD7" w14:textId="77777777" w:rsidR="007F59E5" w:rsidRPr="00F40831" w:rsidRDefault="007F59E5" w:rsidP="007F59E5">
      <w:pPr>
        <w:pStyle w:val="IH5Sec"/>
        <w:rPr>
          <w:color w:val="000000"/>
        </w:rPr>
      </w:pPr>
      <w:r w:rsidRPr="00F40831">
        <w:rPr>
          <w:color w:val="000000"/>
        </w:rPr>
        <w:t>16</w:t>
      </w:r>
      <w:r w:rsidRPr="00F40831">
        <w:rPr>
          <w:color w:val="000000"/>
        </w:rPr>
        <w:tab/>
        <w:t>Addition or alteration of details of parentage after registration of birth</w:t>
      </w:r>
    </w:p>
    <w:p w14:paraId="5584CA46" w14:textId="67578DF3" w:rsidR="007F59E5" w:rsidRPr="00F40831" w:rsidRDefault="007B5DD5" w:rsidP="007B5DD5">
      <w:pPr>
        <w:pStyle w:val="AH5Sec"/>
        <w:shd w:val="pct25" w:color="auto" w:fill="auto"/>
        <w:rPr>
          <w:color w:val="000000"/>
        </w:rPr>
      </w:pPr>
      <w:bookmarkStart w:id="8" w:name="_Toc162013321"/>
      <w:r w:rsidRPr="007B5DD5">
        <w:rPr>
          <w:rStyle w:val="CharSectNo"/>
        </w:rPr>
        <w:t>5</w:t>
      </w:r>
      <w:r w:rsidRPr="00F40831">
        <w:rPr>
          <w:color w:val="000000"/>
        </w:rPr>
        <w:tab/>
      </w:r>
      <w:r w:rsidR="007F59E5" w:rsidRPr="00F40831">
        <w:rPr>
          <w:color w:val="000000"/>
        </w:rPr>
        <w:t>New section 16 (1A) to (1C)</w:t>
      </w:r>
      <w:bookmarkEnd w:id="8"/>
    </w:p>
    <w:p w14:paraId="6250B4EC" w14:textId="77777777" w:rsidR="007F59E5" w:rsidRPr="00F40831" w:rsidRDefault="007F59E5" w:rsidP="007F59E5">
      <w:pPr>
        <w:pStyle w:val="direction"/>
        <w:rPr>
          <w:color w:val="000000"/>
        </w:rPr>
      </w:pPr>
      <w:r w:rsidRPr="00F40831">
        <w:rPr>
          <w:color w:val="000000"/>
        </w:rPr>
        <w:t>insert</w:t>
      </w:r>
    </w:p>
    <w:p w14:paraId="4D39A53D" w14:textId="77777777" w:rsidR="007F59E5" w:rsidRPr="00F40831" w:rsidRDefault="007F59E5" w:rsidP="007F59E5">
      <w:pPr>
        <w:pStyle w:val="IMain"/>
        <w:rPr>
          <w:color w:val="000000"/>
        </w:rPr>
      </w:pPr>
      <w:r w:rsidRPr="00F40831">
        <w:rPr>
          <w:color w:val="000000"/>
        </w:rPr>
        <w:tab/>
        <w:t>(1A)</w:t>
      </w:r>
      <w:r w:rsidRPr="00F40831">
        <w:rPr>
          <w:color w:val="000000"/>
        </w:rPr>
        <w:tab/>
        <w:t>On application, the registrar</w:t>
      </w:r>
      <w:r w:rsidRPr="00F40831">
        <w:rPr>
          <w:color w:val="000000"/>
        </w:rPr>
        <w:noBreakHyphen/>
        <w:t>general must alter any of the following information about a child’s parent in the register after registration of the child’s birth:</w:t>
      </w:r>
    </w:p>
    <w:p w14:paraId="3784F764" w14:textId="77777777" w:rsidR="007F59E5" w:rsidRPr="00F40831" w:rsidRDefault="007F59E5" w:rsidP="007F59E5">
      <w:pPr>
        <w:pStyle w:val="Ipara"/>
        <w:rPr>
          <w:color w:val="000000"/>
        </w:rPr>
      </w:pPr>
      <w:r w:rsidRPr="00F40831">
        <w:rPr>
          <w:color w:val="000000"/>
        </w:rPr>
        <w:tab/>
        <w:t>(a)</w:t>
      </w:r>
      <w:r w:rsidRPr="00F40831">
        <w:rPr>
          <w:color w:val="000000"/>
        </w:rPr>
        <w:tab/>
        <w:t>the name of a parent whose change of name is registered under this Act or a corresponding law;</w:t>
      </w:r>
    </w:p>
    <w:p w14:paraId="03139631" w14:textId="77777777" w:rsidR="007F59E5" w:rsidRPr="00F40831" w:rsidRDefault="007F59E5" w:rsidP="007F59E5">
      <w:pPr>
        <w:pStyle w:val="Ipara"/>
        <w:rPr>
          <w:color w:val="000000"/>
        </w:rPr>
      </w:pPr>
      <w:r w:rsidRPr="00F40831">
        <w:rPr>
          <w:color w:val="000000"/>
        </w:rPr>
        <w:tab/>
        <w:t>(b)</w:t>
      </w:r>
      <w:r w:rsidRPr="00F40831">
        <w:rPr>
          <w:color w:val="000000"/>
        </w:rPr>
        <w:tab/>
        <w:t>the words used to describe a parent’s relationship with the child.</w:t>
      </w:r>
    </w:p>
    <w:p w14:paraId="217587A1" w14:textId="77777777" w:rsidR="007F59E5" w:rsidRPr="00F40831" w:rsidRDefault="007F59E5" w:rsidP="007F59E5">
      <w:pPr>
        <w:pStyle w:val="IMain"/>
        <w:rPr>
          <w:color w:val="000000"/>
        </w:rPr>
      </w:pPr>
      <w:r w:rsidRPr="00F40831">
        <w:rPr>
          <w:color w:val="000000"/>
        </w:rPr>
        <w:tab/>
        <w:t>(1B)</w:t>
      </w:r>
      <w:r w:rsidRPr="00F40831">
        <w:rPr>
          <w:color w:val="000000"/>
        </w:rPr>
        <w:tab/>
        <w:t>An application to alter information may be made by—</w:t>
      </w:r>
    </w:p>
    <w:p w14:paraId="34E0FD50" w14:textId="77777777" w:rsidR="007F59E5" w:rsidRPr="00F40831" w:rsidRDefault="007F59E5" w:rsidP="007F59E5">
      <w:pPr>
        <w:pStyle w:val="Ipara"/>
        <w:rPr>
          <w:color w:val="000000"/>
        </w:rPr>
      </w:pPr>
      <w:r w:rsidRPr="00F40831">
        <w:rPr>
          <w:color w:val="000000"/>
        </w:rPr>
        <w:tab/>
        <w:t>(a)</w:t>
      </w:r>
      <w:r w:rsidRPr="00F40831">
        <w:rPr>
          <w:color w:val="000000"/>
        </w:rPr>
        <w:tab/>
        <w:t>both parents; or</w:t>
      </w:r>
    </w:p>
    <w:p w14:paraId="3662BE07" w14:textId="77777777" w:rsidR="007F59E5" w:rsidRPr="00F40831" w:rsidRDefault="007F59E5" w:rsidP="007F59E5">
      <w:pPr>
        <w:pStyle w:val="Ipara"/>
        <w:rPr>
          <w:color w:val="000000"/>
        </w:rPr>
      </w:pPr>
      <w:r w:rsidRPr="00F40831">
        <w:rPr>
          <w:color w:val="000000"/>
        </w:rPr>
        <w:tab/>
        <w:t>(b)</w:t>
      </w:r>
      <w:r w:rsidRPr="00F40831">
        <w:rPr>
          <w:color w:val="000000"/>
        </w:rPr>
        <w:tab/>
        <w:t>1 parent if—</w:t>
      </w:r>
    </w:p>
    <w:p w14:paraId="0520F5D4" w14:textId="77777777" w:rsidR="007F59E5" w:rsidRPr="00F40831" w:rsidRDefault="007F59E5" w:rsidP="007F59E5">
      <w:pPr>
        <w:pStyle w:val="Isubpara"/>
        <w:rPr>
          <w:color w:val="000000"/>
        </w:rPr>
      </w:pPr>
      <w:r w:rsidRPr="00F40831">
        <w:rPr>
          <w:color w:val="000000"/>
        </w:rPr>
        <w:tab/>
        <w:t>(i)</w:t>
      </w:r>
      <w:r w:rsidRPr="00F40831">
        <w:rPr>
          <w:color w:val="000000"/>
        </w:rPr>
        <w:tab/>
        <w:t>the information is about the parent and the registrar</w:t>
      </w:r>
      <w:r w:rsidRPr="00F40831">
        <w:rPr>
          <w:color w:val="000000"/>
        </w:rPr>
        <w:noBreakHyphen/>
        <w:t>general is satisfied that the other parent—</w:t>
      </w:r>
    </w:p>
    <w:p w14:paraId="5C836CFA" w14:textId="77777777" w:rsidR="007F59E5" w:rsidRPr="00F40831" w:rsidRDefault="007F59E5" w:rsidP="007F59E5">
      <w:pPr>
        <w:pStyle w:val="Isubsubpara"/>
        <w:rPr>
          <w:color w:val="000000"/>
        </w:rPr>
      </w:pPr>
      <w:r w:rsidRPr="00F40831">
        <w:rPr>
          <w:color w:val="000000"/>
        </w:rPr>
        <w:tab/>
        <w:t>(A)</w:t>
      </w:r>
      <w:r w:rsidRPr="00F40831">
        <w:rPr>
          <w:color w:val="000000"/>
        </w:rPr>
        <w:tab/>
        <w:t>is dead or cannot join in the application because the other parent cannot be found or for any other reason; or</w:t>
      </w:r>
    </w:p>
    <w:p w14:paraId="38F89E0B" w14:textId="77777777" w:rsidR="007F59E5" w:rsidRPr="00F40831" w:rsidRDefault="007F59E5" w:rsidP="007F59E5">
      <w:pPr>
        <w:pStyle w:val="Isubsubpara"/>
        <w:rPr>
          <w:color w:val="000000"/>
        </w:rPr>
      </w:pPr>
      <w:r w:rsidRPr="00F40831">
        <w:rPr>
          <w:color w:val="000000"/>
        </w:rPr>
        <w:tab/>
        <w:t>(B)</w:t>
      </w:r>
      <w:r w:rsidRPr="00F40831">
        <w:rPr>
          <w:color w:val="000000"/>
        </w:rPr>
        <w:tab/>
        <w:t>does not dispute the correctness of the information; or</w:t>
      </w:r>
    </w:p>
    <w:p w14:paraId="34D3E310" w14:textId="77777777" w:rsidR="007F59E5" w:rsidRPr="00F40831" w:rsidRDefault="007F59E5" w:rsidP="007F59E5">
      <w:pPr>
        <w:pStyle w:val="Isubpara"/>
        <w:rPr>
          <w:color w:val="000000"/>
        </w:rPr>
      </w:pPr>
      <w:r w:rsidRPr="00F40831">
        <w:rPr>
          <w:color w:val="000000"/>
        </w:rPr>
        <w:lastRenderedPageBreak/>
        <w:tab/>
        <w:t>(ii)</w:t>
      </w:r>
      <w:r w:rsidRPr="00F40831">
        <w:rPr>
          <w:color w:val="000000"/>
        </w:rPr>
        <w:tab/>
        <w:t>the only alteration is to use the word ‘parent’ to describe the parent’s relationship with the child.</w:t>
      </w:r>
    </w:p>
    <w:p w14:paraId="3FBAB933" w14:textId="77777777" w:rsidR="007F59E5" w:rsidRPr="00F40831" w:rsidRDefault="007F59E5" w:rsidP="007F59E5">
      <w:pPr>
        <w:pStyle w:val="IMain"/>
        <w:rPr>
          <w:color w:val="000000"/>
        </w:rPr>
      </w:pPr>
      <w:r w:rsidRPr="00F40831">
        <w:rPr>
          <w:color w:val="000000"/>
        </w:rPr>
        <w:tab/>
        <w:t>(1C)</w:t>
      </w:r>
      <w:r w:rsidRPr="00F40831">
        <w:rPr>
          <w:color w:val="000000"/>
        </w:rPr>
        <w:tab/>
        <w:t>However, if the child is at least 14 years old, the registrar</w:t>
      </w:r>
      <w:r w:rsidRPr="00F40831">
        <w:rPr>
          <w:color w:val="000000"/>
        </w:rPr>
        <w:noBreakHyphen/>
        <w:t>general must not alter the information unless—</w:t>
      </w:r>
    </w:p>
    <w:p w14:paraId="795FB1F1" w14:textId="77777777" w:rsidR="007F59E5" w:rsidRPr="00F40831" w:rsidRDefault="007F59E5" w:rsidP="007F59E5">
      <w:pPr>
        <w:pStyle w:val="Ipara"/>
        <w:rPr>
          <w:color w:val="000000"/>
        </w:rPr>
      </w:pPr>
      <w:r w:rsidRPr="00F40831">
        <w:rPr>
          <w:color w:val="000000"/>
        </w:rPr>
        <w:tab/>
        <w:t>(a)</w:t>
      </w:r>
      <w:r w:rsidRPr="00F40831">
        <w:rPr>
          <w:color w:val="000000"/>
        </w:rPr>
        <w:tab/>
        <w:t>the registrar</w:t>
      </w:r>
      <w:r w:rsidRPr="00F40831">
        <w:rPr>
          <w:color w:val="000000"/>
        </w:rPr>
        <w:noBreakHyphen/>
        <w:t>general is satisfied that the child consents to the alteration; or</w:t>
      </w:r>
    </w:p>
    <w:p w14:paraId="673A5147" w14:textId="77777777" w:rsidR="007F59E5" w:rsidRPr="00F40831" w:rsidRDefault="007F59E5" w:rsidP="007F59E5">
      <w:pPr>
        <w:pStyle w:val="Ipara"/>
        <w:rPr>
          <w:color w:val="000000"/>
        </w:rPr>
      </w:pPr>
      <w:r w:rsidRPr="00F40831">
        <w:rPr>
          <w:color w:val="000000"/>
        </w:rPr>
        <w:tab/>
        <w:t>(b)</w:t>
      </w:r>
      <w:r w:rsidRPr="00F40831">
        <w:rPr>
          <w:color w:val="000000"/>
        </w:rPr>
        <w:tab/>
        <w:t>the only alteration is to use the word ‘parent’ to describe either or both parent’s relationship with the child.</w:t>
      </w:r>
    </w:p>
    <w:p w14:paraId="434CEBD5" w14:textId="64352EF6" w:rsidR="007F59E5" w:rsidRPr="00F40831" w:rsidRDefault="007B5DD5" w:rsidP="007B5DD5">
      <w:pPr>
        <w:pStyle w:val="AH5Sec"/>
        <w:shd w:val="pct25" w:color="auto" w:fill="auto"/>
        <w:rPr>
          <w:color w:val="000000"/>
        </w:rPr>
      </w:pPr>
      <w:bookmarkStart w:id="9" w:name="_Toc162013322"/>
      <w:r w:rsidRPr="007B5DD5">
        <w:rPr>
          <w:rStyle w:val="CharSectNo"/>
        </w:rPr>
        <w:t>6</w:t>
      </w:r>
      <w:r w:rsidRPr="00F40831">
        <w:rPr>
          <w:color w:val="000000"/>
        </w:rPr>
        <w:tab/>
      </w:r>
      <w:r w:rsidR="007F59E5" w:rsidRPr="00F40831">
        <w:rPr>
          <w:color w:val="000000"/>
        </w:rPr>
        <w:t>Section 16 (2)</w:t>
      </w:r>
      <w:bookmarkEnd w:id="9"/>
    </w:p>
    <w:p w14:paraId="79001873" w14:textId="77777777" w:rsidR="007F59E5" w:rsidRPr="00F40831" w:rsidRDefault="007F59E5" w:rsidP="007F59E5">
      <w:pPr>
        <w:pStyle w:val="direction"/>
        <w:rPr>
          <w:color w:val="000000"/>
        </w:rPr>
      </w:pPr>
      <w:r w:rsidRPr="00F40831">
        <w:rPr>
          <w:color w:val="000000"/>
        </w:rPr>
        <w:t>after</w:t>
      </w:r>
    </w:p>
    <w:p w14:paraId="13B6FE53" w14:textId="77777777" w:rsidR="007F59E5" w:rsidRPr="00F40831" w:rsidRDefault="007F59E5" w:rsidP="007F59E5">
      <w:pPr>
        <w:pStyle w:val="Amainreturn"/>
        <w:rPr>
          <w:color w:val="000000"/>
        </w:rPr>
      </w:pPr>
      <w:r w:rsidRPr="00F40831">
        <w:rPr>
          <w:color w:val="000000"/>
        </w:rPr>
        <w:t>addition</w:t>
      </w:r>
    </w:p>
    <w:p w14:paraId="6E476415" w14:textId="77777777" w:rsidR="007F59E5" w:rsidRPr="00F40831" w:rsidRDefault="007F59E5" w:rsidP="007F59E5">
      <w:pPr>
        <w:pStyle w:val="direction"/>
        <w:rPr>
          <w:color w:val="000000"/>
        </w:rPr>
      </w:pPr>
      <w:r w:rsidRPr="00F40831">
        <w:rPr>
          <w:color w:val="000000"/>
        </w:rPr>
        <w:t>insert</w:t>
      </w:r>
    </w:p>
    <w:p w14:paraId="43D760BB" w14:textId="77777777" w:rsidR="007F59E5" w:rsidRPr="00F40831" w:rsidRDefault="007F59E5" w:rsidP="007F59E5">
      <w:pPr>
        <w:pStyle w:val="Amainreturn"/>
        <w:rPr>
          <w:color w:val="000000"/>
        </w:rPr>
      </w:pPr>
      <w:r w:rsidRPr="00F40831">
        <w:rPr>
          <w:color w:val="000000"/>
        </w:rPr>
        <w:t>or alteration</w:t>
      </w:r>
    </w:p>
    <w:p w14:paraId="38A6BD60" w14:textId="31C8175E" w:rsidR="007F59E5" w:rsidRPr="00F40831" w:rsidRDefault="007B5DD5" w:rsidP="007B5DD5">
      <w:pPr>
        <w:pStyle w:val="AH5Sec"/>
        <w:shd w:val="pct25" w:color="auto" w:fill="auto"/>
        <w:rPr>
          <w:color w:val="000000"/>
        </w:rPr>
      </w:pPr>
      <w:bookmarkStart w:id="10" w:name="_Toc162013323"/>
      <w:r w:rsidRPr="007B5DD5">
        <w:rPr>
          <w:rStyle w:val="CharSectNo"/>
        </w:rPr>
        <w:t>7</w:t>
      </w:r>
      <w:r w:rsidRPr="00F40831">
        <w:rPr>
          <w:color w:val="000000"/>
        </w:rPr>
        <w:tab/>
      </w:r>
      <w:r w:rsidR="007F59E5" w:rsidRPr="00F40831">
        <w:rPr>
          <w:color w:val="000000"/>
        </w:rPr>
        <w:t>Section 16 (5)</w:t>
      </w:r>
      <w:bookmarkEnd w:id="10"/>
    </w:p>
    <w:p w14:paraId="6FBBE4BD" w14:textId="77777777" w:rsidR="007F59E5" w:rsidRPr="00F40831" w:rsidRDefault="007F59E5" w:rsidP="007F59E5">
      <w:pPr>
        <w:pStyle w:val="direction"/>
        <w:rPr>
          <w:color w:val="000000"/>
        </w:rPr>
      </w:pPr>
      <w:r w:rsidRPr="00F40831">
        <w:rPr>
          <w:color w:val="000000"/>
        </w:rPr>
        <w:t>omit</w:t>
      </w:r>
    </w:p>
    <w:p w14:paraId="21BE57EC" w14:textId="578C05D1" w:rsidR="005A3104" w:rsidRPr="00F40831" w:rsidRDefault="007B5DD5" w:rsidP="007B5DD5">
      <w:pPr>
        <w:pStyle w:val="AH5Sec"/>
        <w:shd w:val="pct25" w:color="auto" w:fill="auto"/>
      </w:pPr>
      <w:bookmarkStart w:id="11" w:name="_Toc162013324"/>
      <w:r w:rsidRPr="007B5DD5">
        <w:rPr>
          <w:rStyle w:val="CharSectNo"/>
        </w:rPr>
        <w:t>8</w:t>
      </w:r>
      <w:r w:rsidRPr="00F40831">
        <w:tab/>
      </w:r>
      <w:r w:rsidR="00C609E1" w:rsidRPr="00F40831">
        <w:t>Application by parent to register change of child’s name</w:t>
      </w:r>
      <w:r w:rsidR="005A129E" w:rsidRPr="00F40831">
        <w:br/>
      </w:r>
      <w:r w:rsidR="005A3104" w:rsidRPr="00F40831">
        <w:t>New section</w:t>
      </w:r>
      <w:r w:rsidR="009D0128" w:rsidRPr="00F40831">
        <w:t xml:space="preserve"> </w:t>
      </w:r>
      <w:r w:rsidR="005A3104" w:rsidRPr="00F40831">
        <w:t>19</w:t>
      </w:r>
      <w:r w:rsidR="009D0128" w:rsidRPr="00F40831">
        <w:t xml:space="preserve"> </w:t>
      </w:r>
      <w:r w:rsidR="005A3104" w:rsidRPr="00F40831">
        <w:t>(2)</w:t>
      </w:r>
      <w:r w:rsidR="009D0128" w:rsidRPr="00F40831">
        <w:t xml:space="preserve"> </w:t>
      </w:r>
      <w:r w:rsidR="005A3104" w:rsidRPr="00F40831">
        <w:t>(aa)</w:t>
      </w:r>
      <w:bookmarkEnd w:id="11"/>
    </w:p>
    <w:p w14:paraId="231AAAEF" w14:textId="31E77313" w:rsidR="005A3104" w:rsidRPr="00F40831" w:rsidRDefault="005A3104" w:rsidP="005A3104">
      <w:pPr>
        <w:pStyle w:val="direction"/>
      </w:pPr>
      <w:r w:rsidRPr="00F40831">
        <w:t>insert</w:t>
      </w:r>
    </w:p>
    <w:p w14:paraId="7448CCCB" w14:textId="1F65A8DD" w:rsidR="00E15F42" w:rsidRPr="00F40831" w:rsidRDefault="00E15F42" w:rsidP="005A3104">
      <w:pPr>
        <w:pStyle w:val="Ipara"/>
      </w:pPr>
      <w:r w:rsidRPr="00F40831">
        <w:tab/>
        <w:t>(aa)</w:t>
      </w:r>
      <w:r w:rsidRPr="00F40831">
        <w:tab/>
        <w:t xml:space="preserve">the </w:t>
      </w:r>
      <w:r w:rsidR="00AA1094" w:rsidRPr="00F40831">
        <w:t>applicant is the only</w:t>
      </w:r>
      <w:r w:rsidR="00627021" w:rsidRPr="00F40831">
        <w:t xml:space="preserve"> </w:t>
      </w:r>
      <w:r w:rsidR="00D6267B" w:rsidRPr="00F40831">
        <w:t xml:space="preserve">person </w:t>
      </w:r>
      <w:r w:rsidR="00AA1094" w:rsidRPr="00F40831">
        <w:t xml:space="preserve">with </w:t>
      </w:r>
      <w:r w:rsidRPr="00F40831">
        <w:t>parental responsibility for decisions about the child’s name until the child is 18 years old; or</w:t>
      </w:r>
    </w:p>
    <w:p w14:paraId="4FB329FC" w14:textId="1F6A9969" w:rsidR="00A54C72" w:rsidRPr="00F40831" w:rsidRDefault="007B5DD5" w:rsidP="007B5DD5">
      <w:pPr>
        <w:pStyle w:val="AH5Sec"/>
        <w:shd w:val="pct25" w:color="auto" w:fill="auto"/>
      </w:pPr>
      <w:bookmarkStart w:id="12" w:name="_Toc162013325"/>
      <w:r w:rsidRPr="007B5DD5">
        <w:rPr>
          <w:rStyle w:val="CharSectNo"/>
        </w:rPr>
        <w:lastRenderedPageBreak/>
        <w:t>9</w:t>
      </w:r>
      <w:r w:rsidRPr="00F40831">
        <w:tab/>
      </w:r>
      <w:r w:rsidR="00A54C72" w:rsidRPr="00F40831">
        <w:t>Section</w:t>
      </w:r>
      <w:r w:rsidR="009D0128" w:rsidRPr="00F40831">
        <w:t xml:space="preserve"> </w:t>
      </w:r>
      <w:r w:rsidR="00A54C72" w:rsidRPr="00F40831">
        <w:t>19</w:t>
      </w:r>
      <w:r w:rsidR="009D0128" w:rsidRPr="00F40831">
        <w:t xml:space="preserve"> </w:t>
      </w:r>
      <w:r w:rsidR="00A54C72" w:rsidRPr="00F40831">
        <w:t>(2), new examples</w:t>
      </w:r>
      <w:bookmarkEnd w:id="12"/>
    </w:p>
    <w:p w14:paraId="58AB9086" w14:textId="3EB97FD1" w:rsidR="00A54C72" w:rsidRPr="00F40831" w:rsidRDefault="00A54C72" w:rsidP="00A54C72">
      <w:pPr>
        <w:pStyle w:val="direction"/>
      </w:pPr>
      <w:r w:rsidRPr="00F40831">
        <w:t>insert</w:t>
      </w:r>
    </w:p>
    <w:p w14:paraId="3E050BFE" w14:textId="0EFE3612" w:rsidR="006E3A85" w:rsidRPr="00F40831" w:rsidRDefault="006E3A85" w:rsidP="00FE5883">
      <w:pPr>
        <w:pStyle w:val="aExamHdgss"/>
      </w:pPr>
      <w:r w:rsidRPr="00F40831">
        <w:t>Examples—par</w:t>
      </w:r>
      <w:r w:rsidR="009D0128" w:rsidRPr="00F40831">
        <w:t xml:space="preserve"> </w:t>
      </w:r>
      <w:r w:rsidRPr="00F40831">
        <w:t>(aa)</w:t>
      </w:r>
    </w:p>
    <w:p w14:paraId="62A9DA46" w14:textId="7C0B4A71" w:rsidR="006E3A85" w:rsidRPr="00F40831" w:rsidRDefault="007B5DD5" w:rsidP="007B5DD5">
      <w:pPr>
        <w:pStyle w:val="aExamBulletss"/>
        <w:tabs>
          <w:tab w:val="left" w:pos="1500"/>
        </w:tabs>
      </w:pPr>
      <w:r w:rsidRPr="00F40831">
        <w:rPr>
          <w:rFonts w:ascii="Symbol" w:hAnsi="Symbol"/>
        </w:rPr>
        <w:t></w:t>
      </w:r>
      <w:r w:rsidRPr="00F40831">
        <w:rPr>
          <w:rFonts w:ascii="Symbol" w:hAnsi="Symbol"/>
        </w:rPr>
        <w:tab/>
      </w:r>
      <w:r w:rsidR="002F4A55" w:rsidRPr="00F40831">
        <w:t xml:space="preserve">all aspects of </w:t>
      </w:r>
      <w:r w:rsidR="006E3A85" w:rsidRPr="00F40831">
        <w:t xml:space="preserve">parental responsibility </w:t>
      </w:r>
      <w:r w:rsidR="006E21EC" w:rsidRPr="00F40831">
        <w:t xml:space="preserve">are allocated </w:t>
      </w:r>
      <w:r w:rsidR="006E3A85" w:rsidRPr="00F40831">
        <w:t xml:space="preserve">to </w:t>
      </w:r>
      <w:r w:rsidR="001174C6" w:rsidRPr="00F40831">
        <w:t xml:space="preserve">only </w:t>
      </w:r>
      <w:r w:rsidR="006E21EC" w:rsidRPr="00F40831">
        <w:t xml:space="preserve">the applicant </w:t>
      </w:r>
      <w:r w:rsidR="00B05E09" w:rsidRPr="00F40831">
        <w:t xml:space="preserve">by </w:t>
      </w:r>
      <w:r w:rsidR="00911C0A" w:rsidRPr="00F40831">
        <w:t xml:space="preserve">operation of </w:t>
      </w:r>
      <w:r w:rsidR="00B05E09" w:rsidRPr="00F40831">
        <w:t xml:space="preserve">a parenting order under the </w:t>
      </w:r>
      <w:hyperlink r:id="rId21" w:tooltip="Act 1975 No 53 (Cwlth)" w:history="1">
        <w:r w:rsidR="00F15D56" w:rsidRPr="00F40831">
          <w:rPr>
            <w:rStyle w:val="charCitHyperlinkItal"/>
          </w:rPr>
          <w:t>Family Law Act 1975</w:t>
        </w:r>
      </w:hyperlink>
      <w:r w:rsidR="00B05E09" w:rsidRPr="00F40831">
        <w:rPr>
          <w:rStyle w:val="charItals"/>
        </w:rPr>
        <w:t xml:space="preserve"> </w:t>
      </w:r>
      <w:r w:rsidR="00B05E09" w:rsidRPr="00F40831">
        <w:t>(Cwlth)</w:t>
      </w:r>
    </w:p>
    <w:p w14:paraId="302EEA0B" w14:textId="56AA7F76" w:rsidR="008B542E" w:rsidRPr="00F40831" w:rsidRDefault="007B5DD5" w:rsidP="007B5DD5">
      <w:pPr>
        <w:pStyle w:val="aExamBulletss"/>
        <w:tabs>
          <w:tab w:val="left" w:pos="1500"/>
        </w:tabs>
      </w:pPr>
      <w:r w:rsidRPr="00F40831">
        <w:rPr>
          <w:rFonts w:ascii="Symbol" w:hAnsi="Symbol"/>
        </w:rPr>
        <w:t></w:t>
      </w:r>
      <w:r w:rsidRPr="00F40831">
        <w:rPr>
          <w:rFonts w:ascii="Symbol" w:hAnsi="Symbol"/>
        </w:rPr>
        <w:tab/>
      </w:r>
      <w:r w:rsidR="006E3A85" w:rsidRPr="00F40831">
        <w:t xml:space="preserve">parental responsibility </w:t>
      </w:r>
      <w:r w:rsidR="00743850" w:rsidRPr="00F40831">
        <w:t xml:space="preserve">for </w:t>
      </w:r>
      <w:r w:rsidR="00CF5131" w:rsidRPr="00F40831">
        <w:t xml:space="preserve">making </w:t>
      </w:r>
      <w:r w:rsidR="00743850" w:rsidRPr="00F40831">
        <w:t>decisions about major long</w:t>
      </w:r>
      <w:r w:rsidR="00743850" w:rsidRPr="00F40831">
        <w:noBreakHyphen/>
        <w:t xml:space="preserve">term issues </w:t>
      </w:r>
      <w:r w:rsidR="006E21EC" w:rsidRPr="00F40831">
        <w:t xml:space="preserve">are allocated </w:t>
      </w:r>
      <w:r w:rsidR="00B34762" w:rsidRPr="00F40831">
        <w:t xml:space="preserve">to </w:t>
      </w:r>
      <w:r w:rsidR="001174C6" w:rsidRPr="00F40831">
        <w:t xml:space="preserve">only </w:t>
      </w:r>
      <w:r w:rsidR="006E21EC" w:rsidRPr="00F40831">
        <w:t xml:space="preserve">the applicant </w:t>
      </w:r>
      <w:r w:rsidR="00743850" w:rsidRPr="00F40831">
        <w:t xml:space="preserve">by </w:t>
      </w:r>
      <w:r w:rsidR="00911C0A" w:rsidRPr="00F40831">
        <w:t xml:space="preserve">operation of </w:t>
      </w:r>
      <w:r w:rsidR="00743850" w:rsidRPr="00F40831">
        <w:t xml:space="preserve">a parenting order under the </w:t>
      </w:r>
      <w:hyperlink r:id="rId22" w:tooltip="Act 1975 No 53 (Cwlth)" w:history="1">
        <w:r w:rsidR="00E777CC" w:rsidRPr="00F40831">
          <w:rPr>
            <w:rStyle w:val="charCitHyperlinkItal"/>
          </w:rPr>
          <w:t>Family Law Act 1975</w:t>
        </w:r>
      </w:hyperlink>
      <w:r w:rsidR="00743850" w:rsidRPr="00F40831">
        <w:rPr>
          <w:rStyle w:val="charItals"/>
        </w:rPr>
        <w:t xml:space="preserve"> </w:t>
      </w:r>
      <w:r w:rsidR="00743850" w:rsidRPr="00F40831">
        <w:t>(Cwlth)</w:t>
      </w:r>
    </w:p>
    <w:p w14:paraId="65DBB2F1" w14:textId="2E5CFEE5" w:rsidR="002F4A55" w:rsidRPr="00F40831" w:rsidRDefault="007B5DD5" w:rsidP="007B5DD5">
      <w:pPr>
        <w:pStyle w:val="aExamBulletss"/>
        <w:tabs>
          <w:tab w:val="left" w:pos="1500"/>
        </w:tabs>
      </w:pPr>
      <w:r w:rsidRPr="00F40831">
        <w:rPr>
          <w:rFonts w:ascii="Symbol" w:hAnsi="Symbol"/>
        </w:rPr>
        <w:t></w:t>
      </w:r>
      <w:r w:rsidRPr="00F40831">
        <w:rPr>
          <w:rFonts w:ascii="Symbol" w:hAnsi="Symbol"/>
        </w:rPr>
        <w:tab/>
      </w:r>
      <w:r w:rsidR="002F4A55" w:rsidRPr="00F40831">
        <w:t>long</w:t>
      </w:r>
      <w:r w:rsidR="002F4A55" w:rsidRPr="00F40831">
        <w:noBreakHyphen/>
        <w:t xml:space="preserve">term care responsibility </w:t>
      </w:r>
      <w:r w:rsidR="006E21EC" w:rsidRPr="00F40831">
        <w:t xml:space="preserve">has been transferred </w:t>
      </w:r>
      <w:r w:rsidR="00B34762" w:rsidRPr="00F40831">
        <w:t xml:space="preserve">to </w:t>
      </w:r>
      <w:r w:rsidR="001174C6" w:rsidRPr="00F40831">
        <w:t xml:space="preserve">only </w:t>
      </w:r>
      <w:r w:rsidR="006E21EC" w:rsidRPr="00F40831">
        <w:t xml:space="preserve">the applicant </w:t>
      </w:r>
      <w:r w:rsidR="00B05E09" w:rsidRPr="00F40831">
        <w:t xml:space="preserve">under the </w:t>
      </w:r>
      <w:hyperlink r:id="rId23" w:tooltip="A2008-19" w:history="1">
        <w:r w:rsidR="00EB5D04" w:rsidRPr="00F40831">
          <w:rPr>
            <w:rStyle w:val="charCitHyperlinkItal"/>
          </w:rPr>
          <w:t>Children and Young People Act 2008</w:t>
        </w:r>
      </w:hyperlink>
    </w:p>
    <w:p w14:paraId="12EA6490" w14:textId="26EC5F05" w:rsidR="007938F1" w:rsidRPr="00F40831" w:rsidRDefault="007B5DD5" w:rsidP="007B5DD5">
      <w:pPr>
        <w:pStyle w:val="AH5Sec"/>
        <w:shd w:val="pct25" w:color="auto" w:fill="auto"/>
      </w:pPr>
      <w:bookmarkStart w:id="13" w:name="_Toc162013326"/>
      <w:r w:rsidRPr="007B5DD5">
        <w:rPr>
          <w:rStyle w:val="CharSectNo"/>
        </w:rPr>
        <w:t>10</w:t>
      </w:r>
      <w:r w:rsidRPr="00F40831">
        <w:tab/>
      </w:r>
      <w:r w:rsidR="00566C17" w:rsidRPr="00F40831">
        <w:t>Application by young person to register change of given name</w:t>
      </w:r>
      <w:r w:rsidR="007938F1" w:rsidRPr="00F40831">
        <w:br/>
        <w:t>Section</w:t>
      </w:r>
      <w:r w:rsidR="009D0128" w:rsidRPr="00F40831">
        <w:t xml:space="preserve"> </w:t>
      </w:r>
      <w:r w:rsidR="007938F1" w:rsidRPr="00F40831">
        <w:t>19A</w:t>
      </w:r>
      <w:r w:rsidR="009D0128" w:rsidRPr="00F40831">
        <w:t xml:space="preserve"> </w:t>
      </w:r>
      <w:r w:rsidR="007938F1" w:rsidRPr="00F40831">
        <w:t>(b)</w:t>
      </w:r>
      <w:bookmarkEnd w:id="13"/>
    </w:p>
    <w:p w14:paraId="00454B40" w14:textId="216DF798" w:rsidR="007938F1" w:rsidRPr="00F40831" w:rsidRDefault="007938F1" w:rsidP="007938F1">
      <w:pPr>
        <w:pStyle w:val="direction"/>
      </w:pPr>
      <w:r w:rsidRPr="00F40831">
        <w:t>omit</w:t>
      </w:r>
    </w:p>
    <w:p w14:paraId="12C04728" w14:textId="2F2E7850" w:rsidR="007938F1" w:rsidRPr="00F40831" w:rsidRDefault="007938F1" w:rsidP="007938F1">
      <w:pPr>
        <w:pStyle w:val="Amainreturn"/>
      </w:pPr>
      <w:r w:rsidRPr="00F40831">
        <w:t>16 years old</w:t>
      </w:r>
    </w:p>
    <w:p w14:paraId="24CA71E7" w14:textId="28FFB6E0" w:rsidR="007938F1" w:rsidRPr="00F40831" w:rsidRDefault="007938F1" w:rsidP="007938F1">
      <w:pPr>
        <w:pStyle w:val="direction"/>
      </w:pPr>
      <w:r w:rsidRPr="00F40831">
        <w:t>substitute</w:t>
      </w:r>
    </w:p>
    <w:p w14:paraId="75176638" w14:textId="5372AEE6" w:rsidR="007938F1" w:rsidRPr="00F40831" w:rsidRDefault="007938F1" w:rsidP="007938F1">
      <w:pPr>
        <w:pStyle w:val="Amainreturn"/>
      </w:pPr>
      <w:r w:rsidRPr="00F40831">
        <w:t>14 years old</w:t>
      </w:r>
    </w:p>
    <w:p w14:paraId="04AC398E" w14:textId="3F331D00" w:rsidR="00566C17" w:rsidRPr="00F40831" w:rsidRDefault="007B5DD5" w:rsidP="007B5DD5">
      <w:pPr>
        <w:pStyle w:val="AH5Sec"/>
        <w:shd w:val="pct25" w:color="auto" w:fill="auto"/>
      </w:pPr>
      <w:bookmarkStart w:id="14" w:name="_Toc162013327"/>
      <w:r w:rsidRPr="007B5DD5">
        <w:rPr>
          <w:rStyle w:val="CharSectNo"/>
        </w:rPr>
        <w:t>11</w:t>
      </w:r>
      <w:r w:rsidRPr="00F40831">
        <w:tab/>
      </w:r>
      <w:r w:rsidR="00566C17" w:rsidRPr="00F40831">
        <w:t>Section</w:t>
      </w:r>
      <w:r w:rsidR="009D0128" w:rsidRPr="00F40831">
        <w:t xml:space="preserve"> </w:t>
      </w:r>
      <w:r w:rsidR="00566C17" w:rsidRPr="00F40831">
        <w:t>19A</w:t>
      </w:r>
      <w:r w:rsidR="009D0128" w:rsidRPr="00F40831">
        <w:t xml:space="preserve"> </w:t>
      </w:r>
      <w:r w:rsidR="00566C17" w:rsidRPr="00F40831">
        <w:t>(b)</w:t>
      </w:r>
      <w:r w:rsidR="009D0128" w:rsidRPr="00F40831">
        <w:t xml:space="preserve"> </w:t>
      </w:r>
      <w:r w:rsidR="00566C17" w:rsidRPr="00F40831">
        <w:t>(i)</w:t>
      </w:r>
      <w:bookmarkEnd w:id="14"/>
    </w:p>
    <w:p w14:paraId="5496CBBA" w14:textId="1F0F2C31" w:rsidR="00566C17" w:rsidRPr="00F40831" w:rsidRDefault="00566C17" w:rsidP="00566C17">
      <w:pPr>
        <w:pStyle w:val="direction"/>
      </w:pPr>
      <w:r w:rsidRPr="00F40831">
        <w:t>omit</w:t>
      </w:r>
    </w:p>
    <w:p w14:paraId="241F1630" w14:textId="443A90A4" w:rsidR="00566C17" w:rsidRPr="00F40831" w:rsidRDefault="00566C17" w:rsidP="00566C17">
      <w:pPr>
        <w:pStyle w:val="Amainreturn"/>
      </w:pPr>
      <w:r w:rsidRPr="00F40831">
        <w:t>and the application is made to better reflect their gender identity</w:t>
      </w:r>
    </w:p>
    <w:p w14:paraId="17638A30" w14:textId="6A224161" w:rsidR="0038039B" w:rsidRPr="00E83341" w:rsidRDefault="007B5DD5" w:rsidP="007B5DD5">
      <w:pPr>
        <w:pStyle w:val="AH5Sec"/>
        <w:shd w:val="pct25" w:color="auto" w:fill="auto"/>
      </w:pPr>
      <w:bookmarkStart w:id="15" w:name="_Toc162013328"/>
      <w:r w:rsidRPr="007B5DD5">
        <w:rPr>
          <w:rStyle w:val="CharSectNo"/>
        </w:rPr>
        <w:t>12</w:t>
      </w:r>
      <w:r w:rsidRPr="00E83341">
        <w:tab/>
      </w:r>
      <w:r w:rsidR="0038039B" w:rsidRPr="00E83341">
        <w:t>Change of name entries in register</w:t>
      </w:r>
      <w:r w:rsidR="0038039B" w:rsidRPr="00E83341">
        <w:br/>
        <w:t>New section 21 (4)</w:t>
      </w:r>
      <w:bookmarkEnd w:id="15"/>
    </w:p>
    <w:p w14:paraId="60B91632" w14:textId="77777777" w:rsidR="0038039B" w:rsidRPr="00E83341" w:rsidRDefault="0038039B" w:rsidP="0038039B">
      <w:pPr>
        <w:pStyle w:val="direction"/>
      </w:pPr>
      <w:r w:rsidRPr="00E83341">
        <w:t>insert</w:t>
      </w:r>
    </w:p>
    <w:p w14:paraId="3795764C" w14:textId="77777777" w:rsidR="0038039B" w:rsidRPr="00E83341" w:rsidRDefault="0038039B" w:rsidP="0038039B">
      <w:pPr>
        <w:pStyle w:val="IMain"/>
      </w:pPr>
      <w:r w:rsidRPr="00E83341">
        <w:tab/>
        <w:t>(4)</w:t>
      </w:r>
      <w:r w:rsidRPr="00E83341">
        <w:tab/>
        <w:t>Also, a birth certificate issued by the registrar-general for the person must not show the person’s former name if—</w:t>
      </w:r>
    </w:p>
    <w:p w14:paraId="7BE81E4B" w14:textId="77777777" w:rsidR="0038039B" w:rsidRPr="00E83341" w:rsidRDefault="0038039B" w:rsidP="0038039B">
      <w:pPr>
        <w:pStyle w:val="Ipara"/>
      </w:pPr>
      <w:r w:rsidRPr="00E83341">
        <w:tab/>
        <w:t>(a)</w:t>
      </w:r>
      <w:r w:rsidRPr="00E83341">
        <w:tab/>
        <w:t>the person’s name was changed under subsection (2) (a) (i) (A); and</w:t>
      </w:r>
    </w:p>
    <w:p w14:paraId="12DF178A" w14:textId="77777777" w:rsidR="0038039B" w:rsidRPr="00E83341" w:rsidRDefault="0038039B" w:rsidP="0038039B">
      <w:pPr>
        <w:pStyle w:val="Ipara"/>
      </w:pPr>
      <w:r w:rsidRPr="00E83341">
        <w:lastRenderedPageBreak/>
        <w:tab/>
        <w:t>(b)</w:t>
      </w:r>
      <w:r w:rsidRPr="00E83341">
        <w:tab/>
        <w:t>any of the following people requests, in writing, that the person’s former name not be shown:</w:t>
      </w:r>
    </w:p>
    <w:p w14:paraId="1396B904" w14:textId="77777777" w:rsidR="0038039B" w:rsidRPr="00E83341" w:rsidRDefault="0038039B" w:rsidP="0038039B">
      <w:pPr>
        <w:pStyle w:val="Isubpara"/>
      </w:pPr>
      <w:r w:rsidRPr="00E83341">
        <w:tab/>
        <w:t>(i)</w:t>
      </w:r>
      <w:r w:rsidRPr="00E83341">
        <w:tab/>
        <w:t>the person;</w:t>
      </w:r>
    </w:p>
    <w:p w14:paraId="1844848E" w14:textId="77777777" w:rsidR="0038039B" w:rsidRPr="00E83341" w:rsidRDefault="0038039B" w:rsidP="0038039B">
      <w:pPr>
        <w:pStyle w:val="Isubpara"/>
        <w:rPr>
          <w:color w:val="000000"/>
        </w:rPr>
      </w:pPr>
      <w:r w:rsidRPr="00E83341">
        <w:tab/>
      </w:r>
      <w:r w:rsidRPr="00E83341">
        <w:rPr>
          <w:color w:val="000000"/>
        </w:rPr>
        <w:t>(ii)</w:t>
      </w:r>
      <w:r w:rsidRPr="00E83341">
        <w:rPr>
          <w:color w:val="000000"/>
        </w:rPr>
        <w:tab/>
        <w:t>if the person is a child—a parent of, or a person with parental responsibility for, the person;</w:t>
      </w:r>
    </w:p>
    <w:p w14:paraId="179DF49C" w14:textId="77777777" w:rsidR="0038039B" w:rsidRPr="00E83341" w:rsidRDefault="0038039B" w:rsidP="0038039B">
      <w:pPr>
        <w:pStyle w:val="Isubpara"/>
        <w:rPr>
          <w:color w:val="000000"/>
        </w:rPr>
      </w:pPr>
      <w:r w:rsidRPr="00E83341">
        <w:rPr>
          <w:color w:val="000000"/>
        </w:rPr>
        <w:tab/>
        <w:t>(iii)</w:t>
      </w:r>
      <w:r w:rsidRPr="00E83341">
        <w:rPr>
          <w:color w:val="000000"/>
        </w:rPr>
        <w:tab/>
        <w:t>a person prescribed by regulation; and</w:t>
      </w:r>
    </w:p>
    <w:p w14:paraId="21BDC0EB" w14:textId="77777777" w:rsidR="0038039B" w:rsidRPr="00E83341" w:rsidRDefault="0038039B" w:rsidP="0038039B">
      <w:pPr>
        <w:pStyle w:val="Ipara"/>
      </w:pPr>
      <w:r w:rsidRPr="00E83341">
        <w:tab/>
        <w:t>(c)</w:t>
      </w:r>
      <w:r w:rsidRPr="00E83341">
        <w:tab/>
        <w:t>the registrar-general is satisfied that the request is made to protect a person’s privacy; and</w:t>
      </w:r>
    </w:p>
    <w:p w14:paraId="079EAC59" w14:textId="77777777" w:rsidR="0038039B" w:rsidRPr="00E83341" w:rsidRDefault="0038039B" w:rsidP="0038039B">
      <w:pPr>
        <w:pStyle w:val="Ipara"/>
      </w:pPr>
      <w:r w:rsidRPr="00E83341">
        <w:tab/>
        <w:t>(d)</w:t>
      </w:r>
      <w:r w:rsidRPr="00E83341">
        <w:tab/>
        <w:t>for a request that relates to a child who is at least 14 years old—the registrar-general is satisfied that the child either consents to the request or cannot understand the meaning or implications of the request.</w:t>
      </w:r>
    </w:p>
    <w:p w14:paraId="6D4695EA" w14:textId="77777777" w:rsidR="0038039B" w:rsidRPr="00E83341" w:rsidRDefault="0038039B" w:rsidP="0038039B">
      <w:pPr>
        <w:pStyle w:val="aNote"/>
      </w:pPr>
      <w:r w:rsidRPr="00D77BEC">
        <w:rPr>
          <w:rStyle w:val="charItals"/>
        </w:rPr>
        <w:t>Note</w:t>
      </w:r>
      <w:r w:rsidRPr="00D77BEC">
        <w:rPr>
          <w:rStyle w:val="charItals"/>
        </w:rPr>
        <w:tab/>
      </w:r>
      <w:r w:rsidRPr="00E83341">
        <w:t>Section 27 deals with showing a person’s sex on a birth certificate.</w:t>
      </w:r>
    </w:p>
    <w:p w14:paraId="21E1B552" w14:textId="66411728" w:rsidR="007938F1" w:rsidRPr="00F40831" w:rsidRDefault="007B5DD5" w:rsidP="007B5DD5">
      <w:pPr>
        <w:pStyle w:val="AH5Sec"/>
        <w:shd w:val="pct25" w:color="auto" w:fill="auto"/>
      </w:pPr>
      <w:bookmarkStart w:id="16" w:name="_Toc162013329"/>
      <w:r w:rsidRPr="007B5DD5">
        <w:rPr>
          <w:rStyle w:val="CharSectNo"/>
        </w:rPr>
        <w:t>13</w:t>
      </w:r>
      <w:r w:rsidRPr="00F40831">
        <w:tab/>
      </w:r>
      <w:r w:rsidR="007938F1" w:rsidRPr="00F40831">
        <w:t>Application to alter register to record change of sex</w:t>
      </w:r>
      <w:r w:rsidR="007938F1" w:rsidRPr="00F40831">
        <w:br/>
        <w:t>Section</w:t>
      </w:r>
      <w:r w:rsidR="009D0128" w:rsidRPr="00F40831">
        <w:t xml:space="preserve"> </w:t>
      </w:r>
      <w:r w:rsidR="007938F1" w:rsidRPr="00F40831">
        <w:t>24</w:t>
      </w:r>
      <w:r w:rsidR="009D0128" w:rsidRPr="00F40831">
        <w:t xml:space="preserve"> </w:t>
      </w:r>
      <w:r w:rsidR="007938F1" w:rsidRPr="00F40831">
        <w:t>(1)</w:t>
      </w:r>
      <w:r w:rsidR="009D0128" w:rsidRPr="00F40831">
        <w:t xml:space="preserve"> </w:t>
      </w:r>
      <w:r w:rsidR="007938F1" w:rsidRPr="00F40831">
        <w:t>(a)</w:t>
      </w:r>
      <w:bookmarkEnd w:id="16"/>
    </w:p>
    <w:p w14:paraId="6C42F9CF" w14:textId="77777777" w:rsidR="00B27559" w:rsidRPr="00F40831" w:rsidRDefault="00B27559" w:rsidP="00B27559">
      <w:pPr>
        <w:pStyle w:val="direction"/>
      </w:pPr>
      <w:r w:rsidRPr="00F40831">
        <w:t>omit</w:t>
      </w:r>
    </w:p>
    <w:p w14:paraId="60765C94" w14:textId="77777777" w:rsidR="00B27559" w:rsidRPr="00F40831" w:rsidRDefault="00B27559" w:rsidP="00B27559">
      <w:pPr>
        <w:pStyle w:val="Amainreturn"/>
      </w:pPr>
      <w:r w:rsidRPr="00F40831">
        <w:t>16 years old</w:t>
      </w:r>
    </w:p>
    <w:p w14:paraId="37CA86A3" w14:textId="77777777" w:rsidR="00B27559" w:rsidRPr="00F40831" w:rsidRDefault="00B27559" w:rsidP="00B27559">
      <w:pPr>
        <w:pStyle w:val="direction"/>
      </w:pPr>
      <w:r w:rsidRPr="00F40831">
        <w:t>substitute</w:t>
      </w:r>
    </w:p>
    <w:p w14:paraId="6F9BF221" w14:textId="2E2B031C" w:rsidR="00B27559" w:rsidRPr="00F40831" w:rsidRDefault="00B27559" w:rsidP="00B27559">
      <w:pPr>
        <w:pStyle w:val="Amainreturn"/>
      </w:pPr>
      <w:r w:rsidRPr="00F40831">
        <w:t>14 years old</w:t>
      </w:r>
    </w:p>
    <w:p w14:paraId="3337A545" w14:textId="619D2FD6" w:rsidR="0038039B" w:rsidRPr="00E83341" w:rsidRDefault="007B5DD5" w:rsidP="007B5DD5">
      <w:pPr>
        <w:pStyle w:val="AH5Sec"/>
        <w:shd w:val="pct25" w:color="auto" w:fill="auto"/>
      </w:pPr>
      <w:bookmarkStart w:id="17" w:name="_Toc162013330"/>
      <w:r w:rsidRPr="007B5DD5">
        <w:rPr>
          <w:rStyle w:val="CharSectNo"/>
        </w:rPr>
        <w:t>14</w:t>
      </w:r>
      <w:r w:rsidRPr="00E83341">
        <w:tab/>
      </w:r>
      <w:r w:rsidR="0038039B" w:rsidRPr="00E83341">
        <w:t>Section 24 (1) (c), except notes</w:t>
      </w:r>
      <w:bookmarkEnd w:id="17"/>
    </w:p>
    <w:p w14:paraId="78CC1CA8" w14:textId="77777777" w:rsidR="0038039B" w:rsidRPr="00E83341" w:rsidRDefault="0038039B" w:rsidP="0038039B">
      <w:pPr>
        <w:pStyle w:val="direction"/>
      </w:pPr>
      <w:r w:rsidRPr="00E83341">
        <w:t>substitute</w:t>
      </w:r>
    </w:p>
    <w:p w14:paraId="49745C01" w14:textId="77777777" w:rsidR="0038039B" w:rsidRPr="00E83341" w:rsidRDefault="0038039B" w:rsidP="0038039B">
      <w:pPr>
        <w:pStyle w:val="Ipara"/>
      </w:pPr>
      <w:r w:rsidRPr="00E83341">
        <w:tab/>
        <w:t>(c)</w:t>
      </w:r>
      <w:r w:rsidRPr="00E83341">
        <w:tab/>
        <w:t>the person believes their sex to be the sex nominated in the application.</w:t>
      </w:r>
    </w:p>
    <w:p w14:paraId="0FFA7FB0" w14:textId="6B16B7FC" w:rsidR="0038039B" w:rsidRPr="00E83341" w:rsidRDefault="007B5DD5" w:rsidP="007B5DD5">
      <w:pPr>
        <w:pStyle w:val="AH5Sec"/>
        <w:shd w:val="pct25" w:color="auto" w:fill="auto"/>
      </w:pPr>
      <w:bookmarkStart w:id="18" w:name="_Toc162013331"/>
      <w:r w:rsidRPr="007B5DD5">
        <w:rPr>
          <w:rStyle w:val="CharSectNo"/>
        </w:rPr>
        <w:t>15</w:t>
      </w:r>
      <w:r w:rsidRPr="00E83341">
        <w:tab/>
      </w:r>
      <w:r w:rsidR="0038039B" w:rsidRPr="00E83341">
        <w:t>Section 24 (2) (c)</w:t>
      </w:r>
      <w:bookmarkEnd w:id="18"/>
    </w:p>
    <w:p w14:paraId="180136F1" w14:textId="77777777" w:rsidR="0038039B" w:rsidRPr="00E83341" w:rsidRDefault="0038039B" w:rsidP="0038039B">
      <w:pPr>
        <w:pStyle w:val="direction"/>
        <w:keepNext w:val="0"/>
      </w:pPr>
      <w:r w:rsidRPr="00E83341">
        <w:t>omit</w:t>
      </w:r>
    </w:p>
    <w:p w14:paraId="50D91E1D" w14:textId="52DFB45A" w:rsidR="002E63C5" w:rsidRPr="00F40831" w:rsidRDefault="007B5DD5" w:rsidP="007B5DD5">
      <w:pPr>
        <w:pStyle w:val="AH5Sec"/>
        <w:shd w:val="pct25" w:color="auto" w:fill="auto"/>
      </w:pPr>
      <w:bookmarkStart w:id="19" w:name="_Toc162013332"/>
      <w:r w:rsidRPr="007B5DD5">
        <w:rPr>
          <w:rStyle w:val="CharSectNo"/>
        </w:rPr>
        <w:lastRenderedPageBreak/>
        <w:t>16</w:t>
      </w:r>
      <w:r w:rsidRPr="00F40831">
        <w:tab/>
      </w:r>
      <w:r w:rsidR="002E63C5" w:rsidRPr="00F40831">
        <w:t>New section 24 (3) (aa)</w:t>
      </w:r>
      <w:bookmarkEnd w:id="19"/>
    </w:p>
    <w:p w14:paraId="34651F58" w14:textId="77777777" w:rsidR="002E63C5" w:rsidRPr="00F40831" w:rsidRDefault="002E63C5" w:rsidP="002E63C5">
      <w:pPr>
        <w:pStyle w:val="direction"/>
      </w:pPr>
      <w:r w:rsidRPr="00F40831">
        <w:t>insert</w:t>
      </w:r>
    </w:p>
    <w:p w14:paraId="26704085" w14:textId="07FF4FE2" w:rsidR="002E63C5" w:rsidRPr="00F40831" w:rsidRDefault="002E63C5" w:rsidP="002E63C5">
      <w:pPr>
        <w:pStyle w:val="Ipara"/>
      </w:pPr>
      <w:r w:rsidRPr="00F40831">
        <w:tab/>
        <w:t>(aa)</w:t>
      </w:r>
      <w:r w:rsidRPr="00F40831">
        <w:tab/>
        <w:t>the applicant is the only person with parental responsibility for decisions about the child’s sex until the child is 18 years old; or</w:t>
      </w:r>
    </w:p>
    <w:p w14:paraId="3B680815" w14:textId="46DACC62" w:rsidR="002E63C5" w:rsidRPr="00F40831" w:rsidRDefault="007B5DD5" w:rsidP="007B5DD5">
      <w:pPr>
        <w:pStyle w:val="AH5Sec"/>
        <w:shd w:val="pct25" w:color="auto" w:fill="auto"/>
      </w:pPr>
      <w:bookmarkStart w:id="20" w:name="_Toc162013333"/>
      <w:r w:rsidRPr="007B5DD5">
        <w:rPr>
          <w:rStyle w:val="CharSectNo"/>
        </w:rPr>
        <w:t>17</w:t>
      </w:r>
      <w:r w:rsidRPr="00F40831">
        <w:tab/>
      </w:r>
      <w:r w:rsidR="002E63C5" w:rsidRPr="00F40831">
        <w:t>Section 24 (3), new examples</w:t>
      </w:r>
      <w:bookmarkEnd w:id="20"/>
    </w:p>
    <w:p w14:paraId="210AD856" w14:textId="77777777" w:rsidR="002E63C5" w:rsidRPr="00F40831" w:rsidRDefault="002E63C5" w:rsidP="002E63C5">
      <w:pPr>
        <w:pStyle w:val="direction"/>
      </w:pPr>
      <w:r w:rsidRPr="00F40831">
        <w:t>insert</w:t>
      </w:r>
    </w:p>
    <w:p w14:paraId="381A1264" w14:textId="77777777" w:rsidR="002E63C5" w:rsidRPr="00F40831" w:rsidRDefault="002E63C5" w:rsidP="002E63C5">
      <w:pPr>
        <w:pStyle w:val="aExamHdgss"/>
      </w:pPr>
      <w:r w:rsidRPr="00F40831">
        <w:t>Examples—par (aa)</w:t>
      </w:r>
    </w:p>
    <w:p w14:paraId="5B40542D" w14:textId="0B38FBCC" w:rsidR="002E63C5" w:rsidRPr="00F40831" w:rsidRDefault="007B5DD5" w:rsidP="007B5DD5">
      <w:pPr>
        <w:pStyle w:val="aExamBulletss"/>
        <w:tabs>
          <w:tab w:val="left" w:pos="1500"/>
        </w:tabs>
      </w:pPr>
      <w:r w:rsidRPr="00F40831">
        <w:rPr>
          <w:rFonts w:ascii="Symbol" w:hAnsi="Symbol"/>
        </w:rPr>
        <w:t></w:t>
      </w:r>
      <w:r w:rsidRPr="00F40831">
        <w:rPr>
          <w:rFonts w:ascii="Symbol" w:hAnsi="Symbol"/>
        </w:rPr>
        <w:tab/>
      </w:r>
      <w:r w:rsidR="002E63C5" w:rsidRPr="00F40831">
        <w:t xml:space="preserve">all aspects of parental responsibility are allocated to only the applicant by operation of a parenting order under the </w:t>
      </w:r>
      <w:hyperlink r:id="rId24" w:tooltip="Act 1975 No 53 (Cwlth)" w:history="1">
        <w:r w:rsidR="00A97EB4" w:rsidRPr="00F40831">
          <w:rPr>
            <w:rStyle w:val="charCitHyperlinkItal"/>
          </w:rPr>
          <w:t>Family Law Act 1975</w:t>
        </w:r>
      </w:hyperlink>
      <w:r w:rsidR="002E63C5" w:rsidRPr="00F40831">
        <w:rPr>
          <w:rStyle w:val="charItals"/>
        </w:rPr>
        <w:t xml:space="preserve"> </w:t>
      </w:r>
      <w:r w:rsidR="002E63C5" w:rsidRPr="00F40831">
        <w:t>(Cwlth)</w:t>
      </w:r>
    </w:p>
    <w:p w14:paraId="4DEA37FC" w14:textId="0EDFF0BE" w:rsidR="002E63C5" w:rsidRPr="00F40831" w:rsidRDefault="007B5DD5" w:rsidP="007B5DD5">
      <w:pPr>
        <w:pStyle w:val="aExamBulletss"/>
        <w:tabs>
          <w:tab w:val="left" w:pos="1500"/>
        </w:tabs>
      </w:pPr>
      <w:r w:rsidRPr="00F40831">
        <w:rPr>
          <w:rFonts w:ascii="Symbol" w:hAnsi="Symbol"/>
        </w:rPr>
        <w:t></w:t>
      </w:r>
      <w:r w:rsidRPr="00F40831">
        <w:rPr>
          <w:rFonts w:ascii="Symbol" w:hAnsi="Symbol"/>
        </w:rPr>
        <w:tab/>
      </w:r>
      <w:r w:rsidR="002E63C5" w:rsidRPr="00F40831">
        <w:t>parental responsibility for making decisions about major long</w:t>
      </w:r>
      <w:r w:rsidR="002E63C5" w:rsidRPr="00F40831">
        <w:noBreakHyphen/>
        <w:t xml:space="preserve">term issues are allocated to only the applicant by operation of a parenting order under the </w:t>
      </w:r>
      <w:hyperlink r:id="rId25" w:tooltip="Act 1975 No 53 (Cwlth)" w:history="1">
        <w:r w:rsidR="00A97EB4" w:rsidRPr="00F40831">
          <w:rPr>
            <w:rStyle w:val="charCitHyperlinkItal"/>
          </w:rPr>
          <w:t>Family Law Act 1975</w:t>
        </w:r>
      </w:hyperlink>
      <w:r w:rsidR="002E63C5" w:rsidRPr="00F40831">
        <w:rPr>
          <w:rStyle w:val="charItals"/>
        </w:rPr>
        <w:t xml:space="preserve"> </w:t>
      </w:r>
      <w:r w:rsidR="002E63C5" w:rsidRPr="00F40831">
        <w:t>(Cwlth)</w:t>
      </w:r>
    </w:p>
    <w:p w14:paraId="2D729F22" w14:textId="26F6D3CE" w:rsidR="002E63C5" w:rsidRPr="00F40831" w:rsidRDefault="007B5DD5" w:rsidP="007B5DD5">
      <w:pPr>
        <w:pStyle w:val="aExamBulletss"/>
        <w:tabs>
          <w:tab w:val="left" w:pos="1500"/>
        </w:tabs>
      </w:pPr>
      <w:r w:rsidRPr="00F40831">
        <w:rPr>
          <w:rFonts w:ascii="Symbol" w:hAnsi="Symbol"/>
        </w:rPr>
        <w:t></w:t>
      </w:r>
      <w:r w:rsidRPr="00F40831">
        <w:rPr>
          <w:rFonts w:ascii="Symbol" w:hAnsi="Symbol"/>
        </w:rPr>
        <w:tab/>
      </w:r>
      <w:r w:rsidR="002E63C5" w:rsidRPr="00F40831">
        <w:t>long</w:t>
      </w:r>
      <w:r w:rsidR="002E63C5" w:rsidRPr="00F40831">
        <w:noBreakHyphen/>
        <w:t xml:space="preserve">term care responsibility has been transferred to only the applicant under the </w:t>
      </w:r>
      <w:hyperlink r:id="rId26" w:tooltip="A2008-19" w:history="1">
        <w:r w:rsidR="00EB5D04" w:rsidRPr="00F40831">
          <w:rPr>
            <w:rStyle w:val="charCitHyperlinkItal"/>
          </w:rPr>
          <w:t>Children and Young People Act 2008</w:t>
        </w:r>
      </w:hyperlink>
    </w:p>
    <w:p w14:paraId="046AAFD4" w14:textId="5651EA63" w:rsidR="0038039B" w:rsidRPr="00E83341" w:rsidRDefault="007B5DD5" w:rsidP="007B5DD5">
      <w:pPr>
        <w:pStyle w:val="AH5Sec"/>
        <w:shd w:val="pct25" w:color="auto" w:fill="auto"/>
      </w:pPr>
      <w:bookmarkStart w:id="21" w:name="_Toc162013334"/>
      <w:r w:rsidRPr="007B5DD5">
        <w:rPr>
          <w:rStyle w:val="CharSectNo"/>
        </w:rPr>
        <w:t>18</w:t>
      </w:r>
      <w:r w:rsidRPr="00E83341">
        <w:tab/>
      </w:r>
      <w:r w:rsidR="0038039B" w:rsidRPr="00E83341">
        <w:t>Section 25</w:t>
      </w:r>
      <w:bookmarkEnd w:id="21"/>
    </w:p>
    <w:p w14:paraId="0BE818E8" w14:textId="77777777" w:rsidR="0038039B" w:rsidRPr="00E83341" w:rsidRDefault="0038039B" w:rsidP="0038039B">
      <w:pPr>
        <w:pStyle w:val="direction"/>
      </w:pPr>
      <w:r w:rsidRPr="00E83341">
        <w:t>substitute</w:t>
      </w:r>
    </w:p>
    <w:p w14:paraId="62103B4B" w14:textId="77777777" w:rsidR="0038039B" w:rsidRPr="00E83341" w:rsidRDefault="0038039B" w:rsidP="0038039B">
      <w:pPr>
        <w:pStyle w:val="IH5Sec"/>
      </w:pPr>
      <w:r w:rsidRPr="00E83341">
        <w:t>25</w:t>
      </w:r>
      <w:r w:rsidRPr="00E83341">
        <w:tab/>
        <w:t>Evidence in support of application</w:t>
      </w:r>
    </w:p>
    <w:p w14:paraId="23BFA33C" w14:textId="77777777" w:rsidR="0038039B" w:rsidRPr="00E83341" w:rsidRDefault="0038039B" w:rsidP="0038039B">
      <w:pPr>
        <w:pStyle w:val="Amainreturn"/>
      </w:pPr>
      <w:r w:rsidRPr="00E83341">
        <w:t>An application under section 24 must be accompanied by—</w:t>
      </w:r>
    </w:p>
    <w:p w14:paraId="09E5F95C" w14:textId="77777777" w:rsidR="0038039B" w:rsidRPr="00E83341" w:rsidRDefault="0038039B" w:rsidP="0038039B">
      <w:pPr>
        <w:pStyle w:val="Ipara"/>
      </w:pPr>
      <w:r w:rsidRPr="00E83341">
        <w:tab/>
        <w:t>(a)</w:t>
      </w:r>
      <w:r w:rsidRPr="00E83341">
        <w:tab/>
        <w:t>documents confirming that the person was born in the ACT or has had their birth registered in the ACT; and</w:t>
      </w:r>
    </w:p>
    <w:p w14:paraId="569BF99D" w14:textId="77777777" w:rsidR="0038039B" w:rsidRPr="00E83341" w:rsidRDefault="0038039B" w:rsidP="0038039B">
      <w:pPr>
        <w:pStyle w:val="Ipara"/>
      </w:pPr>
      <w:r w:rsidRPr="00E83341">
        <w:tab/>
        <w:t>(b)</w:t>
      </w:r>
      <w:r w:rsidRPr="00E83341">
        <w:tab/>
        <w:t>for an application under section 24 (2)—a statement that the applicant believes that altering the record of the child’s sex is in the best interests of the child; and</w:t>
      </w:r>
    </w:p>
    <w:p w14:paraId="38C3E8E8" w14:textId="77777777" w:rsidR="0038039B" w:rsidRPr="00E83341" w:rsidRDefault="0038039B" w:rsidP="0038039B">
      <w:pPr>
        <w:pStyle w:val="Ipara"/>
      </w:pPr>
      <w:r w:rsidRPr="00E83341">
        <w:tab/>
        <w:t>(c)</w:t>
      </w:r>
      <w:r w:rsidRPr="00E83341">
        <w:tab/>
        <w:t>any other documents and information prescribed by regulation.</w:t>
      </w:r>
    </w:p>
    <w:p w14:paraId="4ECAE333" w14:textId="320B8E23" w:rsidR="0038039B" w:rsidRPr="00E83341" w:rsidRDefault="0038039B" w:rsidP="0038039B">
      <w:pPr>
        <w:pStyle w:val="aNote"/>
      </w:pPr>
      <w:r w:rsidRPr="00D77BEC">
        <w:rPr>
          <w:rStyle w:val="charItals"/>
        </w:rPr>
        <w:t>Note</w:t>
      </w:r>
      <w:r w:rsidRPr="00E83341">
        <w:tab/>
        <w:t xml:space="preserve">It is an offence to make a false or misleading statement, give false or misleading information or produce a false or misleading document (see </w:t>
      </w:r>
      <w:hyperlink r:id="rId27" w:tooltip="A2002-51" w:history="1">
        <w:r w:rsidRPr="00D77BEC">
          <w:rPr>
            <w:rStyle w:val="charCitHyperlinkAbbrev"/>
          </w:rPr>
          <w:t>Criminal Code</w:t>
        </w:r>
      </w:hyperlink>
      <w:r w:rsidRPr="00E83341">
        <w:t>, pt 3.4).</w:t>
      </w:r>
    </w:p>
    <w:p w14:paraId="51FEF9CB" w14:textId="06571875" w:rsidR="0038039B" w:rsidRPr="00E83341" w:rsidRDefault="007B5DD5" w:rsidP="007B5DD5">
      <w:pPr>
        <w:pStyle w:val="AH5Sec"/>
        <w:shd w:val="pct25" w:color="auto" w:fill="auto"/>
      </w:pPr>
      <w:bookmarkStart w:id="22" w:name="_Toc162013335"/>
      <w:r w:rsidRPr="007B5DD5">
        <w:rPr>
          <w:rStyle w:val="CharSectNo"/>
        </w:rPr>
        <w:lastRenderedPageBreak/>
        <w:t>19</w:t>
      </w:r>
      <w:r w:rsidRPr="00E83341">
        <w:tab/>
      </w:r>
      <w:r w:rsidR="0038039B" w:rsidRPr="00E83341">
        <w:t>Section 27</w:t>
      </w:r>
      <w:bookmarkEnd w:id="22"/>
    </w:p>
    <w:p w14:paraId="3DC1CA8C" w14:textId="77777777" w:rsidR="0038039B" w:rsidRPr="00E83341" w:rsidRDefault="0038039B" w:rsidP="0038039B">
      <w:pPr>
        <w:pStyle w:val="direction"/>
      </w:pPr>
      <w:r w:rsidRPr="00E83341">
        <w:t>substitute</w:t>
      </w:r>
    </w:p>
    <w:p w14:paraId="4E84229E" w14:textId="77777777" w:rsidR="0038039B" w:rsidRPr="00E83341" w:rsidRDefault="0038039B" w:rsidP="0038039B">
      <w:pPr>
        <w:pStyle w:val="IH5Sec"/>
      </w:pPr>
      <w:r w:rsidRPr="00E83341">
        <w:t>27</w:t>
      </w:r>
      <w:r w:rsidRPr="00E83341">
        <w:tab/>
        <w:t>Showing information about sex on birth certificate</w:t>
      </w:r>
    </w:p>
    <w:p w14:paraId="3E30E55C" w14:textId="77777777" w:rsidR="0038039B" w:rsidRPr="00E83341" w:rsidRDefault="0038039B" w:rsidP="0038039B">
      <w:pPr>
        <w:pStyle w:val="IMain"/>
      </w:pPr>
      <w:r w:rsidRPr="00E83341">
        <w:tab/>
        <w:t>(1)</w:t>
      </w:r>
      <w:r w:rsidRPr="00E83341">
        <w:tab/>
        <w:t>The registrar-general may issue a birth certificate for a person that includes information about the person’s sex.</w:t>
      </w:r>
    </w:p>
    <w:p w14:paraId="74DBCBB7" w14:textId="77777777" w:rsidR="0038039B" w:rsidRPr="00E83341" w:rsidRDefault="0038039B" w:rsidP="0038039B">
      <w:pPr>
        <w:pStyle w:val="IMain"/>
      </w:pPr>
      <w:r w:rsidRPr="00E83341">
        <w:tab/>
        <w:t>(2)</w:t>
      </w:r>
      <w:r w:rsidRPr="00E83341">
        <w:tab/>
        <w:t>However, information about a person’s sex must not be included on a birth certificate if—</w:t>
      </w:r>
    </w:p>
    <w:p w14:paraId="2F232EC2" w14:textId="77777777" w:rsidR="0038039B" w:rsidRPr="00E83341" w:rsidRDefault="0038039B" w:rsidP="0038039B">
      <w:pPr>
        <w:pStyle w:val="Ipara"/>
      </w:pPr>
      <w:r w:rsidRPr="00E83341">
        <w:tab/>
        <w:t>(a)</w:t>
      </w:r>
      <w:r w:rsidRPr="00E83341">
        <w:tab/>
        <w:t>any of the following people requests, in writing, that the information not be included on the certificate:</w:t>
      </w:r>
    </w:p>
    <w:p w14:paraId="73C584F1" w14:textId="77777777" w:rsidR="0038039B" w:rsidRPr="00E83341" w:rsidRDefault="0038039B" w:rsidP="0038039B">
      <w:pPr>
        <w:pStyle w:val="Isubpara"/>
      </w:pPr>
      <w:r w:rsidRPr="00E83341">
        <w:tab/>
        <w:t>(i)</w:t>
      </w:r>
      <w:r w:rsidRPr="00E83341">
        <w:tab/>
        <w:t>the person;</w:t>
      </w:r>
    </w:p>
    <w:p w14:paraId="7B8A01CA" w14:textId="77777777" w:rsidR="0038039B" w:rsidRPr="00E83341" w:rsidRDefault="0038039B" w:rsidP="0038039B">
      <w:pPr>
        <w:pStyle w:val="Isubpara"/>
      </w:pPr>
      <w:r w:rsidRPr="00E83341">
        <w:tab/>
        <w:t>(ii)</w:t>
      </w:r>
      <w:r w:rsidRPr="00E83341">
        <w:tab/>
        <w:t>a parent of, or a person with parental responsibility for, the person; and</w:t>
      </w:r>
    </w:p>
    <w:p w14:paraId="7873A67A" w14:textId="77777777" w:rsidR="0038039B" w:rsidRPr="00E83341" w:rsidRDefault="0038039B" w:rsidP="0038039B">
      <w:pPr>
        <w:pStyle w:val="Ipara"/>
      </w:pPr>
      <w:r w:rsidRPr="00E83341">
        <w:tab/>
        <w:t>(b)</w:t>
      </w:r>
      <w:r w:rsidRPr="00E83341">
        <w:tab/>
        <w:t>for a request that relates to a child who is at least 14 years old—the registrar-general is satisfied that the child either consents to the request or cannot understand the meaning or implications of the request.</w:t>
      </w:r>
    </w:p>
    <w:p w14:paraId="07C69F85" w14:textId="77777777" w:rsidR="0038039B" w:rsidRPr="00E83341" w:rsidRDefault="0038039B" w:rsidP="0038039B">
      <w:pPr>
        <w:pStyle w:val="IMain"/>
      </w:pPr>
      <w:r w:rsidRPr="00E83341">
        <w:tab/>
        <w:t>(3)</w:t>
      </w:r>
      <w:r w:rsidRPr="00E83341">
        <w:tab/>
        <w:t>If the registrar-general issues a birth certificate that includes information about the sex of a person whose record of sex has been altered, the birth certificate—</w:t>
      </w:r>
    </w:p>
    <w:p w14:paraId="69E254E8" w14:textId="77777777" w:rsidR="0038039B" w:rsidRPr="00E83341" w:rsidRDefault="0038039B" w:rsidP="0038039B">
      <w:pPr>
        <w:pStyle w:val="Ipara"/>
      </w:pPr>
      <w:r w:rsidRPr="00E83341">
        <w:tab/>
        <w:t>(a)</w:t>
      </w:r>
      <w:r w:rsidRPr="00E83341">
        <w:tab/>
        <w:t>must show the person’s record of sex as altered; and</w:t>
      </w:r>
    </w:p>
    <w:p w14:paraId="2AE02CD6" w14:textId="77777777" w:rsidR="0038039B" w:rsidRPr="00E83341" w:rsidRDefault="0038039B" w:rsidP="0038039B">
      <w:pPr>
        <w:pStyle w:val="Ipara"/>
      </w:pPr>
      <w:r w:rsidRPr="00E83341">
        <w:tab/>
        <w:t>(b)</w:t>
      </w:r>
      <w:r w:rsidRPr="00E83341">
        <w:tab/>
        <w:t>must not show any word or statement to the effect that the person’s record of sex has been altered.</w:t>
      </w:r>
    </w:p>
    <w:p w14:paraId="7524DE70" w14:textId="77777777" w:rsidR="0038039B" w:rsidRPr="00E83341" w:rsidRDefault="0038039B" w:rsidP="0038039B">
      <w:pPr>
        <w:pStyle w:val="IMain"/>
      </w:pPr>
      <w:r w:rsidRPr="00E83341">
        <w:tab/>
        <w:t>(4)</w:t>
      </w:r>
      <w:r w:rsidRPr="00E83341">
        <w:tab/>
        <w:t>However, the registrar-general may issue a birth certificate that includes information about a person’s sex before, or both before and after, the alteration of the person’s record of sex if any of the following people requests, in writing, that the information be included:</w:t>
      </w:r>
    </w:p>
    <w:p w14:paraId="22766095" w14:textId="77777777" w:rsidR="0038039B" w:rsidRPr="00E83341" w:rsidRDefault="0038039B" w:rsidP="0038039B">
      <w:pPr>
        <w:pStyle w:val="Ipara"/>
      </w:pPr>
      <w:r w:rsidRPr="00E83341">
        <w:tab/>
        <w:t>(a)</w:t>
      </w:r>
      <w:r w:rsidRPr="00E83341">
        <w:tab/>
        <w:t>the person;</w:t>
      </w:r>
    </w:p>
    <w:p w14:paraId="3263EB34" w14:textId="77777777" w:rsidR="0038039B" w:rsidRPr="00E83341" w:rsidRDefault="0038039B" w:rsidP="0038039B">
      <w:pPr>
        <w:pStyle w:val="Ipara"/>
        <w:rPr>
          <w:color w:val="000000"/>
        </w:rPr>
      </w:pPr>
      <w:r w:rsidRPr="00E83341">
        <w:lastRenderedPageBreak/>
        <w:tab/>
      </w:r>
      <w:r w:rsidRPr="00E83341">
        <w:rPr>
          <w:color w:val="000000"/>
        </w:rPr>
        <w:t>(b)</w:t>
      </w:r>
      <w:r w:rsidRPr="00E83341">
        <w:rPr>
          <w:color w:val="000000"/>
        </w:rPr>
        <w:tab/>
        <w:t>a child of the person;</w:t>
      </w:r>
    </w:p>
    <w:p w14:paraId="3E42F0C6" w14:textId="77777777" w:rsidR="0038039B" w:rsidRPr="00E83341" w:rsidRDefault="0038039B" w:rsidP="0038039B">
      <w:pPr>
        <w:pStyle w:val="Ipara"/>
      </w:pPr>
      <w:r w:rsidRPr="00E83341">
        <w:rPr>
          <w:color w:val="000000"/>
        </w:rPr>
        <w:tab/>
        <w:t>(c)</w:t>
      </w:r>
      <w:r w:rsidRPr="00E83341">
        <w:rPr>
          <w:color w:val="000000"/>
        </w:rPr>
        <w:tab/>
        <w:t>a person prescribed by regulation.</w:t>
      </w:r>
    </w:p>
    <w:p w14:paraId="291BAF54" w14:textId="77777777" w:rsidR="0038039B" w:rsidRPr="00E83341" w:rsidRDefault="0038039B" w:rsidP="0038039B">
      <w:pPr>
        <w:pStyle w:val="aNote"/>
      </w:pPr>
      <w:r w:rsidRPr="00D77BEC">
        <w:rPr>
          <w:rStyle w:val="charItals"/>
        </w:rPr>
        <w:t>Note</w:t>
      </w:r>
      <w:r w:rsidRPr="00D77BEC">
        <w:rPr>
          <w:rStyle w:val="charItals"/>
        </w:rPr>
        <w:tab/>
      </w:r>
      <w:r w:rsidRPr="00E83341">
        <w:t>Section 21 deals with showing a person’s former name on a birth certificate after registering a change of name.</w:t>
      </w:r>
    </w:p>
    <w:p w14:paraId="55835CC9" w14:textId="18FB9385" w:rsidR="00B27559" w:rsidRPr="00F40831" w:rsidRDefault="007B5DD5" w:rsidP="007B5DD5">
      <w:pPr>
        <w:pStyle w:val="AH5Sec"/>
        <w:shd w:val="pct25" w:color="auto" w:fill="auto"/>
      </w:pPr>
      <w:bookmarkStart w:id="23" w:name="_Toc162013336"/>
      <w:r w:rsidRPr="007B5DD5">
        <w:rPr>
          <w:rStyle w:val="CharSectNo"/>
        </w:rPr>
        <w:t>20</w:t>
      </w:r>
      <w:r w:rsidRPr="00F40831">
        <w:tab/>
      </w:r>
      <w:r w:rsidR="00B27559" w:rsidRPr="00F40831">
        <w:t>Application for recognised details certificate</w:t>
      </w:r>
      <w:r w:rsidR="00B27559" w:rsidRPr="00F40831">
        <w:br/>
        <w:t>Section</w:t>
      </w:r>
      <w:r w:rsidR="002C6EE1" w:rsidRPr="00F40831">
        <w:t xml:space="preserve"> </w:t>
      </w:r>
      <w:r w:rsidR="00B27559" w:rsidRPr="00F40831">
        <w:t>29A</w:t>
      </w:r>
      <w:r w:rsidR="002C6EE1" w:rsidRPr="00F40831">
        <w:t xml:space="preserve"> </w:t>
      </w:r>
      <w:r w:rsidR="00B27559" w:rsidRPr="00F40831">
        <w:t>(1)</w:t>
      </w:r>
      <w:r w:rsidR="002C6EE1" w:rsidRPr="00F40831">
        <w:t xml:space="preserve"> </w:t>
      </w:r>
      <w:r w:rsidR="00B27559" w:rsidRPr="00F40831">
        <w:t>(a)</w:t>
      </w:r>
      <w:bookmarkEnd w:id="23"/>
    </w:p>
    <w:p w14:paraId="316ADC1E" w14:textId="77777777" w:rsidR="00B27559" w:rsidRPr="00F40831" w:rsidRDefault="00B27559" w:rsidP="00B27559">
      <w:pPr>
        <w:pStyle w:val="direction"/>
      </w:pPr>
      <w:r w:rsidRPr="00F40831">
        <w:t>omit</w:t>
      </w:r>
    </w:p>
    <w:p w14:paraId="6B8B39A5" w14:textId="77777777" w:rsidR="00B27559" w:rsidRPr="00F40831" w:rsidRDefault="00B27559" w:rsidP="00B27559">
      <w:pPr>
        <w:pStyle w:val="Amainreturn"/>
      </w:pPr>
      <w:r w:rsidRPr="00F40831">
        <w:t>16 years old</w:t>
      </w:r>
    </w:p>
    <w:p w14:paraId="572F6B79" w14:textId="77777777" w:rsidR="00B27559" w:rsidRPr="00F40831" w:rsidRDefault="00B27559" w:rsidP="00B27559">
      <w:pPr>
        <w:pStyle w:val="direction"/>
      </w:pPr>
      <w:r w:rsidRPr="00F40831">
        <w:t>substitute</w:t>
      </w:r>
    </w:p>
    <w:p w14:paraId="513AD699" w14:textId="77777777" w:rsidR="00B27559" w:rsidRPr="00F40831" w:rsidRDefault="00B27559" w:rsidP="00B27559">
      <w:pPr>
        <w:pStyle w:val="Amainreturn"/>
      </w:pPr>
      <w:r w:rsidRPr="00F40831">
        <w:t>14 years old</w:t>
      </w:r>
    </w:p>
    <w:p w14:paraId="7CB2E4A8" w14:textId="11E8546D" w:rsidR="009B1DB4" w:rsidRPr="00E83341" w:rsidRDefault="007B5DD5" w:rsidP="007B5DD5">
      <w:pPr>
        <w:pStyle w:val="AH5Sec"/>
        <w:shd w:val="pct25" w:color="auto" w:fill="auto"/>
      </w:pPr>
      <w:bookmarkStart w:id="24" w:name="_Toc162013337"/>
      <w:r w:rsidRPr="007B5DD5">
        <w:rPr>
          <w:rStyle w:val="CharSectNo"/>
        </w:rPr>
        <w:t>21</w:t>
      </w:r>
      <w:r w:rsidRPr="00E83341">
        <w:tab/>
      </w:r>
      <w:r w:rsidR="009B1DB4" w:rsidRPr="00E83341">
        <w:t>Section 29A (1) (d)</w:t>
      </w:r>
      <w:bookmarkEnd w:id="24"/>
    </w:p>
    <w:p w14:paraId="75FB02BB" w14:textId="77777777" w:rsidR="009B1DB4" w:rsidRPr="00E83341" w:rsidRDefault="009B1DB4" w:rsidP="009B1DB4">
      <w:pPr>
        <w:pStyle w:val="direction"/>
      </w:pPr>
      <w:r w:rsidRPr="00E83341">
        <w:t>substitute</w:t>
      </w:r>
    </w:p>
    <w:p w14:paraId="39A4A9F5" w14:textId="77777777" w:rsidR="009B1DB4" w:rsidRPr="00E83341" w:rsidRDefault="009B1DB4" w:rsidP="009B1DB4">
      <w:pPr>
        <w:pStyle w:val="Ipara"/>
      </w:pPr>
      <w:r w:rsidRPr="00E83341">
        <w:tab/>
        <w:t>(d)</w:t>
      </w:r>
      <w:r w:rsidRPr="00E83341">
        <w:tab/>
        <w:t>the person believes their sex to be the sex nominated in the application.</w:t>
      </w:r>
    </w:p>
    <w:p w14:paraId="7D18F6BD" w14:textId="0DC677A3" w:rsidR="009B1DB4" w:rsidRPr="00E83341" w:rsidRDefault="007B5DD5" w:rsidP="007B5DD5">
      <w:pPr>
        <w:pStyle w:val="AH5Sec"/>
        <w:shd w:val="pct25" w:color="auto" w:fill="auto"/>
      </w:pPr>
      <w:bookmarkStart w:id="25" w:name="_Toc162013338"/>
      <w:r w:rsidRPr="007B5DD5">
        <w:rPr>
          <w:rStyle w:val="CharSectNo"/>
        </w:rPr>
        <w:t>22</w:t>
      </w:r>
      <w:r w:rsidRPr="00E83341">
        <w:tab/>
      </w:r>
      <w:r w:rsidR="009B1DB4" w:rsidRPr="00E83341">
        <w:t>Section 29A (2) (d)</w:t>
      </w:r>
      <w:bookmarkEnd w:id="25"/>
    </w:p>
    <w:p w14:paraId="41BEAF97" w14:textId="77777777" w:rsidR="009B1DB4" w:rsidRPr="00E83341" w:rsidRDefault="009B1DB4" w:rsidP="009B1DB4">
      <w:pPr>
        <w:pStyle w:val="direction"/>
        <w:keepNext w:val="0"/>
      </w:pPr>
      <w:r w:rsidRPr="00E83341">
        <w:t>omit</w:t>
      </w:r>
    </w:p>
    <w:p w14:paraId="4B63024E" w14:textId="2F3E8D7B" w:rsidR="009B1DB4" w:rsidRPr="00E83341" w:rsidRDefault="007B5DD5" w:rsidP="007B5DD5">
      <w:pPr>
        <w:pStyle w:val="AH5Sec"/>
        <w:shd w:val="pct25" w:color="auto" w:fill="auto"/>
      </w:pPr>
      <w:bookmarkStart w:id="26" w:name="_Toc162013339"/>
      <w:r w:rsidRPr="007B5DD5">
        <w:rPr>
          <w:rStyle w:val="CharSectNo"/>
        </w:rPr>
        <w:t>23</w:t>
      </w:r>
      <w:r w:rsidRPr="00E83341">
        <w:tab/>
      </w:r>
      <w:r w:rsidR="009B1DB4" w:rsidRPr="00E83341">
        <w:t>Section 29B</w:t>
      </w:r>
      <w:bookmarkEnd w:id="26"/>
    </w:p>
    <w:p w14:paraId="305C4AFF" w14:textId="77777777" w:rsidR="009B1DB4" w:rsidRPr="00E83341" w:rsidRDefault="009B1DB4" w:rsidP="009B1DB4">
      <w:pPr>
        <w:pStyle w:val="direction"/>
      </w:pPr>
      <w:r w:rsidRPr="00E83341">
        <w:t>substitute</w:t>
      </w:r>
    </w:p>
    <w:p w14:paraId="5FB5D840" w14:textId="77777777" w:rsidR="009B1DB4" w:rsidRPr="00E83341" w:rsidRDefault="009B1DB4" w:rsidP="009B1DB4">
      <w:pPr>
        <w:pStyle w:val="IH5Sec"/>
      </w:pPr>
      <w:r w:rsidRPr="00E83341">
        <w:t>29B</w:t>
      </w:r>
      <w:r w:rsidRPr="00E83341">
        <w:tab/>
        <w:t>Evidence in support of application for recognised details certificate</w:t>
      </w:r>
    </w:p>
    <w:p w14:paraId="5E35F141" w14:textId="77777777" w:rsidR="009B1DB4" w:rsidRPr="00E83341" w:rsidRDefault="009B1DB4" w:rsidP="009B1DB4">
      <w:pPr>
        <w:pStyle w:val="Amainreturn"/>
      </w:pPr>
      <w:r w:rsidRPr="00E83341">
        <w:t>An application under section 29A must be accompanied by—</w:t>
      </w:r>
    </w:p>
    <w:p w14:paraId="56753AEE" w14:textId="77777777" w:rsidR="009B1DB4" w:rsidRPr="00E83341" w:rsidRDefault="009B1DB4" w:rsidP="009B1DB4">
      <w:pPr>
        <w:pStyle w:val="Ipara"/>
      </w:pPr>
      <w:r w:rsidRPr="00E83341">
        <w:tab/>
        <w:t>(a)</w:t>
      </w:r>
      <w:r w:rsidRPr="00E83341">
        <w:tab/>
        <w:t>documents confirming that—</w:t>
      </w:r>
    </w:p>
    <w:p w14:paraId="6A62A103" w14:textId="77777777" w:rsidR="009B1DB4" w:rsidRPr="00E83341" w:rsidRDefault="009B1DB4" w:rsidP="009B1DB4">
      <w:pPr>
        <w:pStyle w:val="Isubpara"/>
      </w:pPr>
      <w:r w:rsidRPr="00E83341">
        <w:tab/>
        <w:t>(i)</w:t>
      </w:r>
      <w:r w:rsidRPr="00E83341">
        <w:tab/>
        <w:t>the person to whom the application relates is domiciled or resident in the ACT; and</w:t>
      </w:r>
    </w:p>
    <w:p w14:paraId="64C7E726" w14:textId="77777777" w:rsidR="009B1DB4" w:rsidRPr="00E83341" w:rsidRDefault="009B1DB4" w:rsidP="009B1DB4">
      <w:pPr>
        <w:pStyle w:val="Isubpara"/>
      </w:pPr>
      <w:r w:rsidRPr="00E83341">
        <w:lastRenderedPageBreak/>
        <w:tab/>
        <w:t>(ii)</w:t>
      </w:r>
      <w:r w:rsidRPr="00E83341">
        <w:tab/>
        <w:t>the person’s birth is registered in a place other than the ACT; and</w:t>
      </w:r>
    </w:p>
    <w:p w14:paraId="63FB8EB2" w14:textId="77777777" w:rsidR="009B1DB4" w:rsidRPr="00E83341" w:rsidRDefault="009B1DB4" w:rsidP="009B1DB4">
      <w:pPr>
        <w:pStyle w:val="Ipara"/>
      </w:pPr>
      <w:r w:rsidRPr="00E83341">
        <w:tab/>
        <w:t>(b)</w:t>
      </w:r>
      <w:r w:rsidRPr="00E83341">
        <w:tab/>
        <w:t>for an application under section 29A (2)—a statement signed by the parents of, or a person with parental responsibility for, the child stating that a recognised details certificate for the child is in the best interests of the child; and</w:t>
      </w:r>
    </w:p>
    <w:p w14:paraId="449E201A" w14:textId="77777777" w:rsidR="009B1DB4" w:rsidRPr="00E83341" w:rsidRDefault="009B1DB4" w:rsidP="009B1DB4">
      <w:pPr>
        <w:pStyle w:val="Ipara"/>
      </w:pPr>
      <w:r w:rsidRPr="00E83341">
        <w:tab/>
        <w:t>(c)</w:t>
      </w:r>
      <w:r w:rsidRPr="00E83341">
        <w:tab/>
        <w:t>any other documents and information prescribed by regulation.</w:t>
      </w:r>
    </w:p>
    <w:p w14:paraId="01424C55" w14:textId="65752C06" w:rsidR="009B1DB4" w:rsidRPr="00E83341" w:rsidRDefault="009B1DB4" w:rsidP="009B1DB4">
      <w:pPr>
        <w:pStyle w:val="aNote"/>
      </w:pPr>
      <w:r w:rsidRPr="00D77BEC">
        <w:rPr>
          <w:rStyle w:val="charItals"/>
        </w:rPr>
        <w:t>Note</w:t>
      </w:r>
      <w:r w:rsidRPr="00D77BEC">
        <w:rPr>
          <w:rStyle w:val="charItals"/>
        </w:rPr>
        <w:tab/>
      </w:r>
      <w:r w:rsidRPr="00E83341">
        <w:t xml:space="preserve">It is an offence to make a false or misleading statement, give false or misleading information or produce a false or misleading document (see </w:t>
      </w:r>
      <w:hyperlink r:id="rId28" w:tooltip="A2002-51" w:history="1">
        <w:r w:rsidRPr="00D77BEC">
          <w:rPr>
            <w:rStyle w:val="charCitHyperlinkAbbrev"/>
          </w:rPr>
          <w:t>Criminal Code</w:t>
        </w:r>
      </w:hyperlink>
      <w:r w:rsidRPr="00E83341">
        <w:t>, pt 3.4).</w:t>
      </w:r>
    </w:p>
    <w:p w14:paraId="677705E9" w14:textId="7EDAE98C" w:rsidR="009B1DB4" w:rsidRPr="00E83341" w:rsidRDefault="007B5DD5" w:rsidP="007B5DD5">
      <w:pPr>
        <w:pStyle w:val="AH5Sec"/>
        <w:shd w:val="pct25" w:color="auto" w:fill="auto"/>
      </w:pPr>
      <w:bookmarkStart w:id="27" w:name="_Toc162013340"/>
      <w:r w:rsidRPr="007B5DD5">
        <w:rPr>
          <w:rStyle w:val="CharSectNo"/>
        </w:rPr>
        <w:t>24</w:t>
      </w:r>
      <w:r w:rsidRPr="00E83341">
        <w:tab/>
      </w:r>
      <w:r w:rsidR="009B1DB4" w:rsidRPr="00E83341">
        <w:t>New division 4.3</w:t>
      </w:r>
      <w:bookmarkEnd w:id="27"/>
    </w:p>
    <w:p w14:paraId="5C2A9BDA" w14:textId="77777777" w:rsidR="009B1DB4" w:rsidRPr="00E83341" w:rsidRDefault="009B1DB4" w:rsidP="009B1DB4">
      <w:pPr>
        <w:pStyle w:val="direction"/>
      </w:pPr>
      <w:r w:rsidRPr="00E83341">
        <w:t>insert</w:t>
      </w:r>
    </w:p>
    <w:p w14:paraId="69A9E830" w14:textId="77777777" w:rsidR="009B1DB4" w:rsidRPr="00E83341" w:rsidRDefault="009B1DB4" w:rsidP="009B1DB4">
      <w:pPr>
        <w:pStyle w:val="IH3Div"/>
      </w:pPr>
      <w:r w:rsidRPr="00E83341">
        <w:t>Division 4.3</w:t>
      </w:r>
      <w:r w:rsidRPr="00E83341">
        <w:tab/>
        <w:t>Nominating sex in applications under this part</w:t>
      </w:r>
    </w:p>
    <w:p w14:paraId="363D6C27" w14:textId="77777777" w:rsidR="009B1DB4" w:rsidRPr="00E83341" w:rsidRDefault="009B1DB4" w:rsidP="009B1DB4">
      <w:pPr>
        <w:pStyle w:val="IH5Sec"/>
      </w:pPr>
      <w:r w:rsidRPr="00E83341">
        <w:t>29DA</w:t>
      </w:r>
      <w:r w:rsidRPr="00E83341">
        <w:tab/>
        <w:t>Nominating sex in applications under this part</w:t>
      </w:r>
    </w:p>
    <w:p w14:paraId="6D6AF187" w14:textId="77777777" w:rsidR="009B1DB4" w:rsidRPr="00E83341" w:rsidRDefault="009B1DB4" w:rsidP="009B1DB4">
      <w:pPr>
        <w:pStyle w:val="IMain"/>
      </w:pPr>
      <w:r w:rsidRPr="00E83341">
        <w:tab/>
        <w:t>(1)</w:t>
      </w:r>
      <w:r w:rsidRPr="00E83341">
        <w:tab/>
        <w:t xml:space="preserve">A person making an application under this part (an </w:t>
      </w:r>
      <w:r w:rsidRPr="00D77BEC">
        <w:rPr>
          <w:rStyle w:val="charBoldItals"/>
        </w:rPr>
        <w:t>applicant</w:t>
      </w:r>
      <w:r w:rsidRPr="00E83341">
        <w:t>) may nominate the sex of a person in the application by stating the nominated sex using any term other than a prohibited sex descriptor.</w:t>
      </w:r>
    </w:p>
    <w:p w14:paraId="3AC0AE52" w14:textId="77777777" w:rsidR="009B1DB4" w:rsidRPr="00E83341" w:rsidRDefault="009B1DB4" w:rsidP="009B1DB4">
      <w:pPr>
        <w:pStyle w:val="IMain"/>
      </w:pPr>
      <w:r w:rsidRPr="00E83341">
        <w:tab/>
        <w:t>(2)</w:t>
      </w:r>
      <w:r w:rsidRPr="00E83341">
        <w:tab/>
        <w:t>The registrar-general must ensure an application allows an applicant to state the nominated sex of a person using any term other than a prohibited sex descriptor.</w:t>
      </w:r>
    </w:p>
    <w:p w14:paraId="0CEC5762" w14:textId="77777777" w:rsidR="009B1DB4" w:rsidRPr="00E83341" w:rsidRDefault="009B1DB4" w:rsidP="009B1DB4">
      <w:pPr>
        <w:pStyle w:val="aExamHdgss"/>
      </w:pPr>
      <w:r w:rsidRPr="00E83341">
        <w:t>Examples</w:t>
      </w:r>
    </w:p>
    <w:p w14:paraId="61E10B0A" w14:textId="77777777" w:rsidR="009B1DB4" w:rsidRPr="00E83341" w:rsidRDefault="009B1DB4" w:rsidP="009B1DB4">
      <w:pPr>
        <w:pStyle w:val="aExamINumss"/>
      </w:pPr>
      <w:r w:rsidRPr="00E83341">
        <w:t>1</w:t>
      </w:r>
      <w:r w:rsidRPr="00E83341">
        <w:tab/>
        <w:t>an electronic interactive form used for altering the record of a person’s sex shows a blank space in which the person may state their nominated sex</w:t>
      </w:r>
    </w:p>
    <w:p w14:paraId="11716091" w14:textId="77777777" w:rsidR="009B1DB4" w:rsidRPr="00E83341" w:rsidRDefault="009B1DB4" w:rsidP="009B1DB4">
      <w:pPr>
        <w:pStyle w:val="aExamINumss"/>
      </w:pPr>
      <w:r w:rsidRPr="00E83341">
        <w:t>2</w:t>
      </w:r>
      <w:r w:rsidRPr="00E83341">
        <w:tab/>
        <w:t>a paper form used to apply for a recognised details certificate includes an open-text field in which the applicant may state their nominated sex</w:t>
      </w:r>
    </w:p>
    <w:p w14:paraId="45925DA9" w14:textId="77777777" w:rsidR="009B1DB4" w:rsidRPr="00E83341" w:rsidRDefault="009B1DB4" w:rsidP="00E81939">
      <w:pPr>
        <w:pStyle w:val="IMain"/>
        <w:keepNext/>
      </w:pPr>
      <w:r w:rsidRPr="00E83341">
        <w:lastRenderedPageBreak/>
        <w:tab/>
        <w:t>(3)</w:t>
      </w:r>
      <w:r w:rsidRPr="00E83341">
        <w:tab/>
        <w:t>In this section:</w:t>
      </w:r>
    </w:p>
    <w:p w14:paraId="1B200512" w14:textId="77777777" w:rsidR="009B1DB4" w:rsidRPr="00E83341" w:rsidRDefault="009B1DB4" w:rsidP="007B5DD5">
      <w:pPr>
        <w:pStyle w:val="aDef"/>
      </w:pPr>
      <w:r w:rsidRPr="00D77BEC">
        <w:rPr>
          <w:rStyle w:val="charBoldItals"/>
        </w:rPr>
        <w:t>prohibited sex descriptor</w:t>
      </w:r>
      <w:r w:rsidRPr="00E83341">
        <w:t xml:space="preserve"> means a term describing a person’s sex that—</w:t>
      </w:r>
    </w:p>
    <w:p w14:paraId="366F53DD" w14:textId="77777777" w:rsidR="009B1DB4" w:rsidRPr="00E83341" w:rsidRDefault="009B1DB4" w:rsidP="009B1DB4">
      <w:pPr>
        <w:pStyle w:val="Idefpara"/>
      </w:pPr>
      <w:r w:rsidRPr="00E83341">
        <w:tab/>
        <w:t>(a)</w:t>
      </w:r>
      <w:r w:rsidRPr="00E83341">
        <w:tab/>
        <w:t>is obscene or offensive; or</w:t>
      </w:r>
    </w:p>
    <w:p w14:paraId="67F11455" w14:textId="77777777" w:rsidR="009B1DB4" w:rsidRPr="00E83341" w:rsidRDefault="009B1DB4" w:rsidP="009B1DB4">
      <w:pPr>
        <w:pStyle w:val="Idefpara"/>
      </w:pPr>
      <w:r w:rsidRPr="00E83341">
        <w:tab/>
        <w:t>(b)</w:t>
      </w:r>
      <w:r w:rsidRPr="00E83341">
        <w:tab/>
        <w:t>could not practically be established by repute or usage—</w:t>
      </w:r>
    </w:p>
    <w:p w14:paraId="26A5F2EC" w14:textId="77777777" w:rsidR="009B1DB4" w:rsidRPr="00E83341" w:rsidRDefault="009B1DB4" w:rsidP="009B1DB4">
      <w:pPr>
        <w:pStyle w:val="Idefsubpara"/>
      </w:pPr>
      <w:r w:rsidRPr="00E83341">
        <w:tab/>
        <w:t>(i)</w:t>
      </w:r>
      <w:r w:rsidRPr="00E83341">
        <w:tab/>
        <w:t>because it is too long; or</w:t>
      </w:r>
    </w:p>
    <w:p w14:paraId="47650CBE" w14:textId="77777777" w:rsidR="009B1DB4" w:rsidRPr="00E83341" w:rsidRDefault="009B1DB4" w:rsidP="009B1DB4">
      <w:pPr>
        <w:pStyle w:val="Idefsubpara"/>
      </w:pPr>
      <w:r w:rsidRPr="00E83341">
        <w:tab/>
        <w:t>(ii)</w:t>
      </w:r>
      <w:r w:rsidRPr="00E83341">
        <w:tab/>
        <w:t>because it consists of or includes symbols without phonetic significance in the English language; or</w:t>
      </w:r>
    </w:p>
    <w:p w14:paraId="0AA6BA08" w14:textId="77777777" w:rsidR="009B1DB4" w:rsidRPr="00E83341" w:rsidRDefault="009B1DB4" w:rsidP="009B1DB4">
      <w:pPr>
        <w:pStyle w:val="Idefsubpara"/>
      </w:pPr>
      <w:r w:rsidRPr="00E83341">
        <w:tab/>
        <w:t>(iii)</w:t>
      </w:r>
      <w:r w:rsidRPr="00E83341">
        <w:tab/>
        <w:t>for any other reason.</w:t>
      </w:r>
    </w:p>
    <w:p w14:paraId="3BCA1D85" w14:textId="7DCB647C" w:rsidR="00B27559" w:rsidRPr="00F40831" w:rsidRDefault="007B5DD5" w:rsidP="007B5DD5">
      <w:pPr>
        <w:pStyle w:val="AH5Sec"/>
        <w:shd w:val="pct25" w:color="auto" w:fill="auto"/>
      </w:pPr>
      <w:bookmarkStart w:id="28" w:name="_Toc162013341"/>
      <w:r w:rsidRPr="007B5DD5">
        <w:rPr>
          <w:rStyle w:val="CharSectNo"/>
        </w:rPr>
        <w:t>25</w:t>
      </w:r>
      <w:r w:rsidRPr="00F40831">
        <w:tab/>
      </w:r>
      <w:r w:rsidR="00B27559" w:rsidRPr="00F40831">
        <w:t>Application by young person for leave to apply for change of given name or sex etc</w:t>
      </w:r>
      <w:r w:rsidR="00B27559" w:rsidRPr="00F40831">
        <w:br/>
        <w:t>Section</w:t>
      </w:r>
      <w:r w:rsidR="002C6EE1" w:rsidRPr="00F40831">
        <w:t xml:space="preserve"> </w:t>
      </w:r>
      <w:r w:rsidR="00B27559" w:rsidRPr="00F40831">
        <w:t>29E</w:t>
      </w:r>
      <w:r w:rsidR="002C6EE1" w:rsidRPr="00F40831">
        <w:t xml:space="preserve"> </w:t>
      </w:r>
      <w:r w:rsidR="00B27559" w:rsidRPr="00F40831">
        <w:t>(1)</w:t>
      </w:r>
      <w:bookmarkEnd w:id="28"/>
    </w:p>
    <w:p w14:paraId="2546B91B" w14:textId="77777777" w:rsidR="00B27559" w:rsidRPr="00F40831" w:rsidRDefault="00B27559" w:rsidP="00B27559">
      <w:pPr>
        <w:pStyle w:val="direction"/>
      </w:pPr>
      <w:r w:rsidRPr="00F40831">
        <w:t>omit</w:t>
      </w:r>
    </w:p>
    <w:p w14:paraId="25380EF6" w14:textId="77777777" w:rsidR="00B27559" w:rsidRPr="00F40831" w:rsidRDefault="00B27559" w:rsidP="00B27559">
      <w:pPr>
        <w:pStyle w:val="Amainreturn"/>
      </w:pPr>
      <w:r w:rsidRPr="00F40831">
        <w:t>16 years old</w:t>
      </w:r>
    </w:p>
    <w:p w14:paraId="72A2B826" w14:textId="77777777" w:rsidR="00B27559" w:rsidRPr="00F40831" w:rsidRDefault="00B27559" w:rsidP="00B27559">
      <w:pPr>
        <w:pStyle w:val="direction"/>
      </w:pPr>
      <w:r w:rsidRPr="00F40831">
        <w:t>substitute</w:t>
      </w:r>
    </w:p>
    <w:p w14:paraId="73CEAA77" w14:textId="7D747E42" w:rsidR="00B27559" w:rsidRPr="00F40831" w:rsidRDefault="00B27559" w:rsidP="00B27559">
      <w:pPr>
        <w:pStyle w:val="Amainreturn"/>
      </w:pPr>
      <w:r w:rsidRPr="00F40831">
        <w:t>14 years old</w:t>
      </w:r>
    </w:p>
    <w:p w14:paraId="1CFDB4FA" w14:textId="6B21767C" w:rsidR="009B1DB4" w:rsidRPr="00E83341" w:rsidRDefault="007B5DD5" w:rsidP="007B5DD5">
      <w:pPr>
        <w:pStyle w:val="AH5Sec"/>
        <w:shd w:val="pct25" w:color="auto" w:fill="auto"/>
      </w:pPr>
      <w:bookmarkStart w:id="29" w:name="_Toc162013342"/>
      <w:r w:rsidRPr="007B5DD5">
        <w:rPr>
          <w:rStyle w:val="CharSectNo"/>
        </w:rPr>
        <w:t>26</w:t>
      </w:r>
      <w:r w:rsidRPr="00E83341">
        <w:tab/>
      </w:r>
      <w:r w:rsidR="009B1DB4" w:rsidRPr="00E83341">
        <w:t xml:space="preserve">Dictionary, definition of </w:t>
      </w:r>
      <w:r w:rsidR="009B1DB4" w:rsidRPr="00D77BEC">
        <w:rPr>
          <w:rStyle w:val="charItals"/>
        </w:rPr>
        <w:t>birth certificate</w:t>
      </w:r>
      <w:bookmarkEnd w:id="29"/>
    </w:p>
    <w:p w14:paraId="4C14A23A" w14:textId="77777777" w:rsidR="009B1DB4" w:rsidRPr="00E83341" w:rsidRDefault="009B1DB4" w:rsidP="009B1DB4">
      <w:pPr>
        <w:pStyle w:val="direction"/>
      </w:pPr>
      <w:r w:rsidRPr="00E83341">
        <w:t>omit</w:t>
      </w:r>
    </w:p>
    <w:p w14:paraId="4EA068E1" w14:textId="77777777" w:rsidR="009B1DB4" w:rsidRPr="00E83341" w:rsidRDefault="009B1DB4" w:rsidP="009B1DB4">
      <w:pPr>
        <w:pStyle w:val="Amainreturn"/>
      </w:pPr>
      <w:r w:rsidRPr="00E83341">
        <w:t>section 27 (2)</w:t>
      </w:r>
    </w:p>
    <w:p w14:paraId="7AE46975" w14:textId="77777777" w:rsidR="009B1DB4" w:rsidRPr="00E83341" w:rsidRDefault="009B1DB4" w:rsidP="009B1DB4">
      <w:pPr>
        <w:pStyle w:val="direction"/>
      </w:pPr>
      <w:r w:rsidRPr="00E83341">
        <w:t>substitute</w:t>
      </w:r>
    </w:p>
    <w:p w14:paraId="27AEB906" w14:textId="77777777" w:rsidR="009B1DB4" w:rsidRPr="00E83341" w:rsidRDefault="009B1DB4" w:rsidP="009B1DB4">
      <w:pPr>
        <w:pStyle w:val="Amainreturn"/>
      </w:pPr>
      <w:r w:rsidRPr="00E83341">
        <w:t>section 27</w:t>
      </w:r>
    </w:p>
    <w:p w14:paraId="04BACF0F" w14:textId="77777777" w:rsidR="002C6EE1" w:rsidRPr="00F40831" w:rsidRDefault="002C6EE1" w:rsidP="002C6EE1">
      <w:pPr>
        <w:pStyle w:val="PageBreak"/>
      </w:pPr>
      <w:r w:rsidRPr="00F40831">
        <w:br w:type="page"/>
      </w:r>
    </w:p>
    <w:p w14:paraId="00AF6C65" w14:textId="587066B8" w:rsidR="00CA406A" w:rsidRPr="007B5DD5" w:rsidRDefault="007B5DD5" w:rsidP="007B5DD5">
      <w:pPr>
        <w:pStyle w:val="AH2Part"/>
      </w:pPr>
      <w:bookmarkStart w:id="30" w:name="_Toc162013343"/>
      <w:r w:rsidRPr="007B5DD5">
        <w:rPr>
          <w:rStyle w:val="CharPartNo"/>
        </w:rPr>
        <w:lastRenderedPageBreak/>
        <w:t>Part 3</w:t>
      </w:r>
      <w:r w:rsidRPr="00F40831">
        <w:tab/>
      </w:r>
      <w:r w:rsidR="00CA406A" w:rsidRPr="007B5DD5">
        <w:rPr>
          <w:rStyle w:val="CharPartText"/>
        </w:rPr>
        <w:t>Births, Deaths and Marriages Registration Regulation</w:t>
      </w:r>
      <w:r w:rsidR="002C6EE1" w:rsidRPr="007B5DD5">
        <w:rPr>
          <w:rStyle w:val="CharPartText"/>
        </w:rPr>
        <w:t> </w:t>
      </w:r>
      <w:r w:rsidR="00CA406A" w:rsidRPr="007B5DD5">
        <w:rPr>
          <w:rStyle w:val="CharPartText"/>
        </w:rPr>
        <w:t>1998</w:t>
      </w:r>
      <w:bookmarkEnd w:id="30"/>
    </w:p>
    <w:p w14:paraId="5521E5CF" w14:textId="77000FF0" w:rsidR="007F59E5" w:rsidRPr="00F40831" w:rsidRDefault="007B5DD5" w:rsidP="007B5DD5">
      <w:pPr>
        <w:pStyle w:val="AH5Sec"/>
        <w:shd w:val="pct25" w:color="auto" w:fill="auto"/>
        <w:rPr>
          <w:color w:val="000000"/>
        </w:rPr>
      </w:pPr>
      <w:bookmarkStart w:id="31" w:name="_Toc162013344"/>
      <w:r w:rsidRPr="007B5DD5">
        <w:rPr>
          <w:rStyle w:val="CharSectNo"/>
        </w:rPr>
        <w:t>27</w:t>
      </w:r>
      <w:r w:rsidRPr="00F40831">
        <w:rPr>
          <w:color w:val="000000"/>
        </w:rPr>
        <w:tab/>
      </w:r>
      <w:r w:rsidR="007F59E5" w:rsidRPr="00F40831">
        <w:rPr>
          <w:color w:val="000000"/>
        </w:rPr>
        <w:t>Registration of births</w:t>
      </w:r>
      <w:r w:rsidR="007F59E5" w:rsidRPr="00F40831">
        <w:rPr>
          <w:color w:val="000000"/>
        </w:rPr>
        <w:br/>
        <w:t>Section 5 (2)</w:t>
      </w:r>
      <w:bookmarkEnd w:id="31"/>
    </w:p>
    <w:p w14:paraId="107A1A88" w14:textId="77777777" w:rsidR="007F59E5" w:rsidRPr="00F40831" w:rsidRDefault="007F59E5" w:rsidP="007F59E5">
      <w:pPr>
        <w:pStyle w:val="direction"/>
        <w:rPr>
          <w:color w:val="000000"/>
        </w:rPr>
      </w:pPr>
      <w:r w:rsidRPr="00F40831">
        <w:rPr>
          <w:color w:val="000000"/>
        </w:rPr>
        <w:t>omit</w:t>
      </w:r>
    </w:p>
    <w:p w14:paraId="37588F33" w14:textId="77777777" w:rsidR="007F59E5" w:rsidRPr="00F40831" w:rsidRDefault="007F59E5" w:rsidP="007F59E5">
      <w:pPr>
        <w:pStyle w:val="Amainreturn"/>
        <w:rPr>
          <w:color w:val="000000"/>
        </w:rPr>
      </w:pPr>
      <w:r w:rsidRPr="00F40831">
        <w:rPr>
          <w:color w:val="000000"/>
        </w:rPr>
        <w:t>of the parents of</w:t>
      </w:r>
    </w:p>
    <w:p w14:paraId="5B7A6F6B" w14:textId="77777777" w:rsidR="007F59E5" w:rsidRPr="00F40831" w:rsidRDefault="007F59E5" w:rsidP="007F59E5">
      <w:pPr>
        <w:pStyle w:val="direction"/>
        <w:rPr>
          <w:color w:val="000000"/>
        </w:rPr>
      </w:pPr>
      <w:r w:rsidRPr="00F40831">
        <w:rPr>
          <w:color w:val="000000"/>
        </w:rPr>
        <w:t>substitute</w:t>
      </w:r>
    </w:p>
    <w:p w14:paraId="03113830" w14:textId="77777777" w:rsidR="007F59E5" w:rsidRPr="00F40831" w:rsidRDefault="007F59E5" w:rsidP="007F59E5">
      <w:pPr>
        <w:pStyle w:val="Amainreturn"/>
        <w:rPr>
          <w:color w:val="000000"/>
        </w:rPr>
      </w:pPr>
      <w:r w:rsidRPr="00F40831">
        <w:rPr>
          <w:color w:val="000000"/>
        </w:rPr>
        <w:t>parent’s relationship with</w:t>
      </w:r>
    </w:p>
    <w:p w14:paraId="6BCAD792" w14:textId="2E25B0E5" w:rsidR="009B1DB4" w:rsidRPr="00824E77" w:rsidRDefault="007B5DD5" w:rsidP="007B5DD5">
      <w:pPr>
        <w:pStyle w:val="AH5Sec"/>
        <w:shd w:val="pct25" w:color="auto" w:fill="auto"/>
        <w:rPr>
          <w:color w:val="000000"/>
        </w:rPr>
      </w:pPr>
      <w:bookmarkStart w:id="32" w:name="_Toc162013345"/>
      <w:r w:rsidRPr="007B5DD5">
        <w:rPr>
          <w:rStyle w:val="CharSectNo"/>
        </w:rPr>
        <w:t>28</w:t>
      </w:r>
      <w:r w:rsidRPr="00824E77">
        <w:rPr>
          <w:color w:val="000000"/>
        </w:rPr>
        <w:tab/>
      </w:r>
      <w:r w:rsidR="009B1DB4" w:rsidRPr="00E83341">
        <w:t>Section 7</w:t>
      </w:r>
      <w:bookmarkEnd w:id="32"/>
    </w:p>
    <w:p w14:paraId="5FBCE982" w14:textId="77777777" w:rsidR="009B1DB4" w:rsidRPr="00E83341" w:rsidRDefault="009B1DB4" w:rsidP="009B1DB4">
      <w:pPr>
        <w:pStyle w:val="direction"/>
      </w:pPr>
      <w:r w:rsidRPr="00E83341">
        <w:t>substitute</w:t>
      </w:r>
    </w:p>
    <w:p w14:paraId="6D570899" w14:textId="77777777" w:rsidR="009B1DB4" w:rsidRPr="00E83341" w:rsidRDefault="009B1DB4" w:rsidP="009B1DB4">
      <w:pPr>
        <w:pStyle w:val="IH5Sec"/>
      </w:pPr>
      <w:r w:rsidRPr="00E83341">
        <w:t>7</w:t>
      </w:r>
      <w:r w:rsidRPr="00E83341">
        <w:tab/>
        <w:t>Showing information about sex on birth certificate—Act, s 27 (4) (c)</w:t>
      </w:r>
    </w:p>
    <w:p w14:paraId="3EF1D6C2" w14:textId="77777777" w:rsidR="009B1DB4" w:rsidRPr="00E83341" w:rsidRDefault="009B1DB4" w:rsidP="009B1DB4">
      <w:pPr>
        <w:pStyle w:val="Amainreturn"/>
      </w:pPr>
      <w:r w:rsidRPr="00E83341">
        <w:t>The following people are prescribed:</w:t>
      </w:r>
    </w:p>
    <w:p w14:paraId="5EC8B002" w14:textId="77777777" w:rsidR="009B1DB4" w:rsidRPr="00E83341" w:rsidRDefault="009B1DB4" w:rsidP="009B1DB4">
      <w:pPr>
        <w:pStyle w:val="Ipara"/>
      </w:pPr>
      <w:r w:rsidRPr="00E83341">
        <w:tab/>
        <w:t>(a)</w:t>
      </w:r>
      <w:r w:rsidRPr="00E83341">
        <w:tab/>
        <w:t>a parent of, or person with parental responsibility for, the person;</w:t>
      </w:r>
    </w:p>
    <w:p w14:paraId="54152D45" w14:textId="77777777" w:rsidR="009B1DB4" w:rsidRPr="00E83341" w:rsidRDefault="009B1DB4" w:rsidP="009B1DB4">
      <w:pPr>
        <w:pStyle w:val="Ipara"/>
      </w:pPr>
      <w:r w:rsidRPr="00E83341">
        <w:tab/>
        <w:t>(b)</w:t>
      </w:r>
      <w:r w:rsidRPr="00E83341">
        <w:tab/>
        <w:t>an executor or administrator of the estate of the person;</w:t>
      </w:r>
    </w:p>
    <w:p w14:paraId="4B768329" w14:textId="77777777" w:rsidR="009B1DB4" w:rsidRPr="00E83341" w:rsidRDefault="009B1DB4" w:rsidP="009B1DB4">
      <w:pPr>
        <w:pStyle w:val="Ipara"/>
      </w:pPr>
      <w:r w:rsidRPr="00E83341">
        <w:tab/>
        <w:t>(c)</w:t>
      </w:r>
      <w:r w:rsidRPr="00E83341">
        <w:tab/>
        <w:t>a lawyer authorised by a person mentioned in—</w:t>
      </w:r>
    </w:p>
    <w:p w14:paraId="1C92A698" w14:textId="77777777" w:rsidR="009B1DB4" w:rsidRPr="00E83341" w:rsidRDefault="009B1DB4" w:rsidP="009B1DB4">
      <w:pPr>
        <w:pStyle w:val="Isubpara"/>
        <w:rPr>
          <w:color w:val="000000"/>
        </w:rPr>
      </w:pPr>
      <w:r w:rsidRPr="00E83341">
        <w:rPr>
          <w:color w:val="000000"/>
        </w:rPr>
        <w:tab/>
        <w:t>(i)</w:t>
      </w:r>
      <w:r w:rsidRPr="00E83341">
        <w:rPr>
          <w:color w:val="000000"/>
        </w:rPr>
        <w:tab/>
        <w:t>paragraph (a) or (b); or</w:t>
      </w:r>
    </w:p>
    <w:p w14:paraId="410DE1DF" w14:textId="79C577D3" w:rsidR="009B1DB4" w:rsidRPr="00E83341" w:rsidRDefault="009B1DB4" w:rsidP="009B1DB4">
      <w:pPr>
        <w:pStyle w:val="Isubpara"/>
        <w:rPr>
          <w:color w:val="000000"/>
        </w:rPr>
      </w:pPr>
      <w:r w:rsidRPr="00E83341">
        <w:rPr>
          <w:color w:val="000000"/>
        </w:rPr>
        <w:tab/>
        <w:t>(ii)</w:t>
      </w:r>
      <w:r w:rsidRPr="00E83341">
        <w:rPr>
          <w:color w:val="000000"/>
        </w:rPr>
        <w:tab/>
        <w:t xml:space="preserve">the </w:t>
      </w:r>
      <w:hyperlink r:id="rId29" w:tooltip="Births, Deaths and Marriages Registration Act 1997" w:history="1">
        <w:r w:rsidRPr="009B1DB4">
          <w:rPr>
            <w:rStyle w:val="charCitHyperlinkAbbrev"/>
          </w:rPr>
          <w:t>Act</w:t>
        </w:r>
      </w:hyperlink>
      <w:r w:rsidRPr="00E83341">
        <w:rPr>
          <w:color w:val="000000"/>
        </w:rPr>
        <w:t>, section 27 (4) (a) or (b).</w:t>
      </w:r>
    </w:p>
    <w:p w14:paraId="26BF9BEC" w14:textId="77777777" w:rsidR="007B5DD5" w:rsidRDefault="007B5DD5">
      <w:pPr>
        <w:pStyle w:val="02Text"/>
        <w:sectPr w:rsidR="007B5DD5" w:rsidSect="007B5DD5">
          <w:headerReference w:type="even" r:id="rId30"/>
          <w:headerReference w:type="default" r:id="rId31"/>
          <w:footerReference w:type="even" r:id="rId32"/>
          <w:footerReference w:type="default" r:id="rId33"/>
          <w:footerReference w:type="first" r:id="rId34"/>
          <w:pgSz w:w="11907" w:h="16839" w:code="9"/>
          <w:pgMar w:top="3880" w:right="1900" w:bottom="3100" w:left="2300" w:header="2280" w:footer="1760" w:gutter="0"/>
          <w:pgNumType w:start="1"/>
          <w:cols w:space="720"/>
          <w:titlePg/>
          <w:docGrid w:linePitch="326"/>
        </w:sectPr>
      </w:pPr>
    </w:p>
    <w:p w14:paraId="34962ECB" w14:textId="77777777" w:rsidR="00331CC5" w:rsidRPr="00F40831" w:rsidRDefault="00331CC5">
      <w:pPr>
        <w:pStyle w:val="EndNoteHeading"/>
      </w:pPr>
      <w:r w:rsidRPr="00F40831">
        <w:lastRenderedPageBreak/>
        <w:t>Endnotes</w:t>
      </w:r>
    </w:p>
    <w:p w14:paraId="008DEFC0" w14:textId="77777777" w:rsidR="00331CC5" w:rsidRPr="00F40831" w:rsidRDefault="00331CC5">
      <w:pPr>
        <w:pStyle w:val="EndNoteSubHeading"/>
      </w:pPr>
      <w:r w:rsidRPr="00F40831">
        <w:t>1</w:t>
      </w:r>
      <w:r w:rsidRPr="00F40831">
        <w:tab/>
        <w:t>Presentation speech</w:t>
      </w:r>
    </w:p>
    <w:p w14:paraId="60334F99" w14:textId="5733C703" w:rsidR="00331CC5" w:rsidRPr="00F40831" w:rsidRDefault="00331CC5">
      <w:pPr>
        <w:pStyle w:val="EndNoteText"/>
      </w:pPr>
      <w:r w:rsidRPr="00F40831">
        <w:tab/>
        <w:t>Presentation speech made in the Legislative Assembly on</w:t>
      </w:r>
      <w:r w:rsidR="00862578">
        <w:t xml:space="preserve"> 20 September 2023.</w:t>
      </w:r>
    </w:p>
    <w:p w14:paraId="2B8178ED" w14:textId="77777777" w:rsidR="00331CC5" w:rsidRPr="00F40831" w:rsidRDefault="00331CC5">
      <w:pPr>
        <w:pStyle w:val="EndNoteSubHeading"/>
      </w:pPr>
      <w:r w:rsidRPr="00F40831">
        <w:t>2</w:t>
      </w:r>
      <w:r w:rsidRPr="00F40831">
        <w:tab/>
        <w:t>Notification</w:t>
      </w:r>
    </w:p>
    <w:p w14:paraId="2108E0F5" w14:textId="48F5CA22" w:rsidR="00331CC5" w:rsidRPr="00F40831" w:rsidRDefault="00331CC5">
      <w:pPr>
        <w:pStyle w:val="EndNoteText"/>
      </w:pPr>
      <w:r w:rsidRPr="00F40831">
        <w:tab/>
        <w:t xml:space="preserve">Notified under the </w:t>
      </w:r>
      <w:hyperlink r:id="rId35" w:tooltip="A2001-14" w:history="1">
        <w:r w:rsidR="00EB5D04" w:rsidRPr="00F40831">
          <w:rPr>
            <w:rStyle w:val="charCitHyperlinkAbbrev"/>
          </w:rPr>
          <w:t>Legislation Act</w:t>
        </w:r>
      </w:hyperlink>
      <w:r w:rsidRPr="00F40831">
        <w:t xml:space="preserve"> on</w:t>
      </w:r>
      <w:r w:rsidR="00862578">
        <w:t xml:space="preserve"> 28 March 2024.</w:t>
      </w:r>
    </w:p>
    <w:p w14:paraId="6CAAEE11" w14:textId="77777777" w:rsidR="00331CC5" w:rsidRPr="00F40831" w:rsidRDefault="00331CC5">
      <w:pPr>
        <w:pStyle w:val="EndNoteSubHeading"/>
      </w:pPr>
      <w:r w:rsidRPr="00F40831">
        <w:t>3</w:t>
      </w:r>
      <w:r w:rsidRPr="00F40831">
        <w:tab/>
        <w:t>Republications of amended laws</w:t>
      </w:r>
    </w:p>
    <w:p w14:paraId="747C04EC" w14:textId="113DBAFB" w:rsidR="00331CC5" w:rsidRPr="00F40831" w:rsidRDefault="00331CC5">
      <w:pPr>
        <w:pStyle w:val="EndNoteText"/>
      </w:pPr>
      <w:r w:rsidRPr="00F40831">
        <w:tab/>
        <w:t xml:space="preserve">For the latest republication of amended laws, see </w:t>
      </w:r>
      <w:hyperlink r:id="rId36" w:history="1">
        <w:r w:rsidR="00EB5D04" w:rsidRPr="00F40831">
          <w:rPr>
            <w:rStyle w:val="charCitHyperlinkAbbrev"/>
          </w:rPr>
          <w:t>www.legislation.act.gov.au</w:t>
        </w:r>
      </w:hyperlink>
      <w:r w:rsidRPr="00F40831">
        <w:t>.</w:t>
      </w:r>
    </w:p>
    <w:p w14:paraId="54D5D096" w14:textId="77777777" w:rsidR="00331CC5" w:rsidRPr="00F40831" w:rsidRDefault="00331CC5">
      <w:pPr>
        <w:pStyle w:val="N-line2"/>
      </w:pPr>
    </w:p>
    <w:p w14:paraId="6AC1935F" w14:textId="77777777" w:rsidR="007B5DD5" w:rsidRDefault="007B5DD5">
      <w:pPr>
        <w:pStyle w:val="05EndNote"/>
        <w:sectPr w:rsidR="007B5DD5" w:rsidSect="00E81939">
          <w:headerReference w:type="even" r:id="rId37"/>
          <w:headerReference w:type="default" r:id="rId38"/>
          <w:footerReference w:type="even" r:id="rId39"/>
          <w:footerReference w:type="default" r:id="rId40"/>
          <w:pgSz w:w="11907" w:h="16839" w:code="9"/>
          <w:pgMar w:top="3000" w:right="1900" w:bottom="2500" w:left="2300" w:header="2480" w:footer="2100" w:gutter="0"/>
          <w:cols w:space="720"/>
          <w:docGrid w:linePitch="326"/>
        </w:sectPr>
      </w:pPr>
    </w:p>
    <w:p w14:paraId="06169B88" w14:textId="77777777" w:rsidR="00D252E0" w:rsidRDefault="00D252E0" w:rsidP="00862578"/>
    <w:p w14:paraId="1992B0C5" w14:textId="796EFD2A" w:rsidR="00862578" w:rsidRDefault="00862578">
      <w:pPr>
        <w:pStyle w:val="BillBasic"/>
      </w:pPr>
      <w:r>
        <w:t xml:space="preserve">I certify that the above is a true copy of the Births, Deaths and Marriages Registration Amendment Bill 2024, which originated in the Legislative Assembly as the Births, Deaths and Marriages Registration Amendment Bill 2023 and was passed by the Assembly on 21 March 2024. </w:t>
      </w:r>
    </w:p>
    <w:p w14:paraId="2B944837" w14:textId="77777777" w:rsidR="00862578" w:rsidRDefault="00862578"/>
    <w:p w14:paraId="72A326DE" w14:textId="77777777" w:rsidR="00862578" w:rsidRDefault="00862578"/>
    <w:p w14:paraId="7816F806" w14:textId="77777777" w:rsidR="00862578" w:rsidRDefault="00862578"/>
    <w:p w14:paraId="2435F53E" w14:textId="77777777" w:rsidR="00862578" w:rsidRDefault="00862578"/>
    <w:p w14:paraId="450E1720" w14:textId="77777777" w:rsidR="00862578" w:rsidRDefault="00862578">
      <w:pPr>
        <w:pStyle w:val="BillBasic"/>
        <w:jc w:val="right"/>
      </w:pPr>
      <w:r>
        <w:t>Clerk of the Legislative Assembly</w:t>
      </w:r>
    </w:p>
    <w:p w14:paraId="7AF163E8" w14:textId="77777777" w:rsidR="00862578" w:rsidRDefault="00862578" w:rsidP="00862578"/>
    <w:p w14:paraId="6FE38323" w14:textId="77777777" w:rsidR="007B5DD5" w:rsidRDefault="007B5DD5" w:rsidP="007B5DD5"/>
    <w:p w14:paraId="47BC8D17" w14:textId="77777777" w:rsidR="007B5DD5" w:rsidRDefault="007B5DD5" w:rsidP="007B5DD5">
      <w:pPr>
        <w:suppressLineNumbers/>
      </w:pPr>
    </w:p>
    <w:p w14:paraId="12F61D29" w14:textId="77777777" w:rsidR="007B5DD5" w:rsidRDefault="007B5DD5" w:rsidP="007B5DD5">
      <w:pPr>
        <w:suppressLineNumbers/>
      </w:pPr>
    </w:p>
    <w:p w14:paraId="799D492B" w14:textId="77777777" w:rsidR="007B5DD5" w:rsidRDefault="007B5DD5" w:rsidP="007B5DD5">
      <w:pPr>
        <w:suppressLineNumbers/>
      </w:pPr>
    </w:p>
    <w:p w14:paraId="64E1BFC8" w14:textId="77777777" w:rsidR="007B5DD5" w:rsidRDefault="007B5DD5" w:rsidP="007B5DD5">
      <w:pPr>
        <w:suppressLineNumbers/>
      </w:pPr>
    </w:p>
    <w:p w14:paraId="37ED9A59" w14:textId="77777777" w:rsidR="007B5DD5" w:rsidRDefault="007B5DD5" w:rsidP="007B5DD5">
      <w:pPr>
        <w:suppressLineNumbers/>
      </w:pPr>
    </w:p>
    <w:p w14:paraId="111C21FA" w14:textId="77777777" w:rsidR="007B5DD5" w:rsidRDefault="007B5DD5" w:rsidP="007B5DD5">
      <w:pPr>
        <w:suppressLineNumbers/>
      </w:pPr>
    </w:p>
    <w:p w14:paraId="44675918" w14:textId="77777777" w:rsidR="007B5DD5" w:rsidRDefault="007B5DD5" w:rsidP="007B5DD5">
      <w:pPr>
        <w:suppressLineNumbers/>
      </w:pPr>
    </w:p>
    <w:p w14:paraId="4C6B2D65" w14:textId="77777777" w:rsidR="007B5DD5" w:rsidRDefault="007B5DD5" w:rsidP="007B5DD5">
      <w:pPr>
        <w:suppressLineNumbers/>
      </w:pPr>
    </w:p>
    <w:p w14:paraId="4F10581E" w14:textId="17707B20" w:rsidR="007B5DD5" w:rsidRDefault="007B5DD5">
      <w:pPr>
        <w:jc w:val="center"/>
        <w:rPr>
          <w:sz w:val="18"/>
        </w:rPr>
      </w:pPr>
      <w:r>
        <w:rPr>
          <w:sz w:val="18"/>
        </w:rPr>
        <w:t xml:space="preserve">© Australian Capital Territory </w:t>
      </w:r>
      <w:r>
        <w:rPr>
          <w:noProof/>
          <w:sz w:val="18"/>
        </w:rPr>
        <w:t>2024</w:t>
      </w:r>
    </w:p>
    <w:sectPr w:rsidR="007B5DD5" w:rsidSect="007B5DD5">
      <w:headerReference w:type="even" r:id="rId41"/>
      <w:type w:val="continuous"/>
      <w:pgSz w:w="11907" w:h="16839" w:code="9"/>
      <w:pgMar w:top="3000" w:right="1900" w:bottom="2500" w:left="2300" w:header="2480" w:footer="210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1E2B0" w14:textId="77777777" w:rsidR="00331CC5" w:rsidRDefault="00331CC5">
      <w:r>
        <w:separator/>
      </w:r>
    </w:p>
  </w:endnote>
  <w:endnote w:type="continuationSeparator" w:id="0">
    <w:p w14:paraId="2FAAC6C5" w14:textId="77777777" w:rsidR="00331CC5" w:rsidRDefault="00331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A1140" w14:textId="77777777" w:rsidR="007B5DD5" w:rsidRDefault="007B5DD5">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7B5DD5" w:rsidRPr="00CB3D59" w14:paraId="65A2257A" w14:textId="77777777">
      <w:tc>
        <w:tcPr>
          <w:tcW w:w="845" w:type="pct"/>
        </w:tcPr>
        <w:p w14:paraId="77A4A222" w14:textId="77777777" w:rsidR="007B5DD5" w:rsidRPr="0097645D" w:rsidRDefault="007B5DD5" w:rsidP="000763CD">
          <w:pPr>
            <w:pStyle w:val="Footer"/>
            <w:spacing w:line="240" w:lineRule="auto"/>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2</w:t>
          </w:r>
          <w:r w:rsidRPr="0097645D">
            <w:rPr>
              <w:rStyle w:val="PageNumber"/>
              <w:rFonts w:cs="Arial"/>
              <w:szCs w:val="18"/>
            </w:rPr>
            <w:fldChar w:fldCharType="end"/>
          </w:r>
        </w:p>
      </w:tc>
      <w:tc>
        <w:tcPr>
          <w:tcW w:w="3090" w:type="pct"/>
        </w:tcPr>
        <w:p w14:paraId="01ECE30C" w14:textId="2F95DDD1" w:rsidR="007B5DD5" w:rsidRPr="00783A18" w:rsidRDefault="00467982" w:rsidP="000763CD">
          <w:pPr>
            <w:pStyle w:val="Footer"/>
            <w:spacing w:line="240" w:lineRule="auto"/>
            <w:jc w:val="center"/>
            <w:rPr>
              <w:rFonts w:ascii="Times New Roman" w:hAnsi="Times New Roman"/>
              <w:sz w:val="24"/>
              <w:szCs w:val="24"/>
            </w:rPr>
          </w:pPr>
          <w:r>
            <w:fldChar w:fldCharType="begin"/>
          </w:r>
          <w:r>
            <w:instrText xml:space="preserve"> REF Citation *\charformat  \* MERGEFORMAT </w:instrText>
          </w:r>
          <w:r>
            <w:fldChar w:fldCharType="separate"/>
          </w:r>
          <w:r w:rsidR="0009385E">
            <w:t>Births, Deaths and Marriages Registration Amendment Act 2024</w:t>
          </w:r>
          <w:r>
            <w:fldChar w:fldCharType="end"/>
          </w:r>
        </w:p>
        <w:p w14:paraId="77CEFE06" w14:textId="3386116C" w:rsidR="007B5DD5" w:rsidRPr="00783A18" w:rsidRDefault="007B5DD5" w:rsidP="000763CD">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09385E">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09385E">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09385E">
            <w:rPr>
              <w:rFonts w:ascii="Times New Roman" w:hAnsi="Times New Roman"/>
              <w:sz w:val="24"/>
              <w:szCs w:val="24"/>
            </w:rPr>
            <w:t xml:space="preserve">  </w:t>
          </w:r>
          <w:r w:rsidRPr="00783A18">
            <w:rPr>
              <w:rFonts w:ascii="Times New Roman" w:hAnsi="Times New Roman"/>
              <w:sz w:val="24"/>
              <w:szCs w:val="24"/>
            </w:rPr>
            <w:fldChar w:fldCharType="end"/>
          </w:r>
        </w:p>
      </w:tc>
      <w:tc>
        <w:tcPr>
          <w:tcW w:w="1060" w:type="pct"/>
        </w:tcPr>
        <w:p w14:paraId="5AF43500" w14:textId="2D240C18" w:rsidR="007B5DD5" w:rsidRPr="00743346" w:rsidRDefault="007B5DD5" w:rsidP="000763CD">
          <w:pPr>
            <w:pStyle w:val="Footer"/>
            <w:spacing w:line="240" w:lineRule="auto"/>
            <w:jc w:val="right"/>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separate"/>
          </w:r>
          <w:r w:rsidR="0009385E">
            <w:rPr>
              <w:rFonts w:cs="Arial"/>
              <w:szCs w:val="18"/>
            </w:rPr>
            <w:t>A2024-9</w: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09385E">
            <w:rPr>
              <w:rFonts w:cs="Arial"/>
              <w:szCs w:val="18"/>
            </w:rPr>
            <w:t xml:space="preserve">  </w:t>
          </w:r>
          <w:r w:rsidRPr="00743346">
            <w:rPr>
              <w:rFonts w:cs="Arial"/>
              <w:szCs w:val="18"/>
            </w:rPr>
            <w:fldChar w:fldCharType="end"/>
          </w:r>
        </w:p>
      </w:tc>
    </w:tr>
  </w:tbl>
  <w:p w14:paraId="1884A96A" w14:textId="49FA6644" w:rsidR="007B5DD5" w:rsidRPr="00467982" w:rsidRDefault="00467982" w:rsidP="00467982">
    <w:pPr>
      <w:pStyle w:val="Status"/>
      <w:rPr>
        <w:rFonts w:cs="Arial"/>
      </w:rPr>
    </w:pPr>
    <w:r w:rsidRPr="00467982">
      <w:rPr>
        <w:rFonts w:cs="Arial"/>
      </w:rPr>
      <w:fldChar w:fldCharType="begin"/>
    </w:r>
    <w:r w:rsidRPr="00467982">
      <w:rPr>
        <w:rFonts w:cs="Arial"/>
      </w:rPr>
      <w:instrText xml:space="preserve"> DOCPROPERTY "Status" </w:instrText>
    </w:r>
    <w:r w:rsidRPr="00467982">
      <w:rPr>
        <w:rFonts w:cs="Arial"/>
      </w:rPr>
      <w:fldChar w:fldCharType="separate"/>
    </w:r>
    <w:r w:rsidR="0009385E" w:rsidRPr="00467982">
      <w:rPr>
        <w:rFonts w:cs="Arial"/>
      </w:rPr>
      <w:t xml:space="preserve"> </w:t>
    </w:r>
    <w:r w:rsidRPr="00467982">
      <w:rPr>
        <w:rFonts w:cs="Arial"/>
      </w:rPr>
      <w:fldChar w:fldCharType="end"/>
    </w:r>
    <w:r w:rsidRPr="00467982">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93697" w14:textId="77777777" w:rsidR="007B5DD5" w:rsidRDefault="007B5DD5">
    <w:pPr>
      <w:rPr>
        <w:sz w:val="16"/>
      </w:rPr>
    </w:pPr>
  </w:p>
  <w:tbl>
    <w:tblPr>
      <w:tblW w:w="5000" w:type="pct"/>
      <w:tblBorders>
        <w:top w:val="single" w:sz="4" w:space="0" w:color="auto"/>
      </w:tblBorders>
      <w:tblLook w:val="0000" w:firstRow="0" w:lastRow="0" w:firstColumn="0" w:lastColumn="0" w:noHBand="0" w:noVBand="0"/>
    </w:tblPr>
    <w:tblGrid>
      <w:gridCol w:w="1634"/>
      <w:gridCol w:w="4769"/>
      <w:gridCol w:w="1304"/>
    </w:tblGrid>
    <w:tr w:rsidR="007B5DD5" w:rsidRPr="00CB3D59" w14:paraId="727F1EE4" w14:textId="77777777">
      <w:tc>
        <w:tcPr>
          <w:tcW w:w="1060" w:type="pct"/>
        </w:tcPr>
        <w:p w14:paraId="6E102F9F" w14:textId="293A42DA" w:rsidR="007B5DD5" w:rsidRPr="00743346" w:rsidRDefault="007B5DD5" w:rsidP="000763CD">
          <w:pPr>
            <w:pStyle w:val="Footer"/>
            <w:spacing w:line="240" w:lineRule="auto"/>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separate"/>
          </w:r>
          <w:r w:rsidR="0009385E">
            <w:rPr>
              <w:rFonts w:cs="Arial"/>
              <w:szCs w:val="18"/>
            </w:rPr>
            <w:t>A2024-9</w: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09385E">
            <w:rPr>
              <w:rFonts w:cs="Arial"/>
              <w:szCs w:val="18"/>
            </w:rPr>
            <w:t xml:space="preserve">  </w:t>
          </w:r>
          <w:r w:rsidRPr="00743346">
            <w:rPr>
              <w:rFonts w:cs="Arial"/>
              <w:szCs w:val="18"/>
            </w:rPr>
            <w:fldChar w:fldCharType="end"/>
          </w:r>
        </w:p>
      </w:tc>
      <w:tc>
        <w:tcPr>
          <w:tcW w:w="3094" w:type="pct"/>
        </w:tcPr>
        <w:p w14:paraId="7DFFCED5" w14:textId="5FD79899" w:rsidR="007B5DD5" w:rsidRPr="00783A18" w:rsidRDefault="00467982" w:rsidP="000763CD">
          <w:pPr>
            <w:pStyle w:val="Footer"/>
            <w:spacing w:line="240" w:lineRule="auto"/>
            <w:jc w:val="center"/>
            <w:rPr>
              <w:rFonts w:ascii="Times New Roman" w:hAnsi="Times New Roman"/>
              <w:sz w:val="24"/>
              <w:szCs w:val="24"/>
            </w:rPr>
          </w:pPr>
          <w:r>
            <w:fldChar w:fldCharType="begin"/>
          </w:r>
          <w:r>
            <w:instrText xml:space="preserve"> REF Citation *\charformat  \* MERGEFORMAT </w:instrText>
          </w:r>
          <w:r>
            <w:fldChar w:fldCharType="separate"/>
          </w:r>
          <w:r w:rsidR="0009385E">
            <w:t>Births, Deaths and Marriages Registration Amendment Act 2024</w:t>
          </w:r>
          <w:r>
            <w:fldChar w:fldCharType="end"/>
          </w:r>
        </w:p>
        <w:p w14:paraId="59AECD1E" w14:textId="5A698E39" w:rsidR="007B5DD5" w:rsidRPr="00783A18" w:rsidRDefault="007B5DD5" w:rsidP="000763CD">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09385E">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09385E">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09385E">
            <w:rPr>
              <w:rFonts w:ascii="Times New Roman" w:hAnsi="Times New Roman"/>
              <w:sz w:val="24"/>
              <w:szCs w:val="24"/>
            </w:rPr>
            <w:t xml:space="preserve">  </w:t>
          </w:r>
          <w:r w:rsidRPr="00783A18">
            <w:rPr>
              <w:rFonts w:ascii="Times New Roman" w:hAnsi="Times New Roman"/>
              <w:sz w:val="24"/>
              <w:szCs w:val="24"/>
            </w:rPr>
            <w:fldChar w:fldCharType="end"/>
          </w:r>
        </w:p>
      </w:tc>
      <w:tc>
        <w:tcPr>
          <w:tcW w:w="846" w:type="pct"/>
        </w:tcPr>
        <w:p w14:paraId="21FFEEF6" w14:textId="77777777" w:rsidR="007B5DD5" w:rsidRPr="0097645D" w:rsidRDefault="007B5DD5" w:rsidP="000763CD">
          <w:pPr>
            <w:pStyle w:val="Footer"/>
            <w:spacing w:line="240" w:lineRule="auto"/>
            <w:jc w:val="right"/>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3</w:t>
          </w:r>
          <w:r w:rsidRPr="0097645D">
            <w:rPr>
              <w:rStyle w:val="PageNumber"/>
              <w:rFonts w:cs="Arial"/>
              <w:szCs w:val="18"/>
            </w:rPr>
            <w:fldChar w:fldCharType="end"/>
          </w:r>
        </w:p>
      </w:tc>
    </w:tr>
  </w:tbl>
  <w:p w14:paraId="11D114A1" w14:textId="69F07D0E" w:rsidR="007B5DD5" w:rsidRPr="00467982" w:rsidRDefault="00467982" w:rsidP="00467982">
    <w:pPr>
      <w:pStyle w:val="Status"/>
      <w:rPr>
        <w:rFonts w:cs="Arial"/>
      </w:rPr>
    </w:pPr>
    <w:r w:rsidRPr="00467982">
      <w:rPr>
        <w:rFonts w:cs="Arial"/>
      </w:rPr>
      <w:fldChar w:fldCharType="begin"/>
    </w:r>
    <w:r w:rsidRPr="00467982">
      <w:rPr>
        <w:rFonts w:cs="Arial"/>
      </w:rPr>
      <w:instrText xml:space="preserve"> DOCPROPERTY "Status" </w:instrText>
    </w:r>
    <w:r w:rsidRPr="00467982">
      <w:rPr>
        <w:rFonts w:cs="Arial"/>
      </w:rPr>
      <w:fldChar w:fldCharType="separate"/>
    </w:r>
    <w:r w:rsidR="0009385E" w:rsidRPr="00467982">
      <w:rPr>
        <w:rFonts w:cs="Arial"/>
      </w:rPr>
      <w:t xml:space="preserve"> </w:t>
    </w:r>
    <w:r w:rsidRPr="00467982">
      <w:rPr>
        <w:rFonts w:cs="Arial"/>
      </w:rPr>
      <w:fldChar w:fldCharType="end"/>
    </w:r>
    <w:r w:rsidRPr="00467982">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C8EC7" w14:textId="77777777" w:rsidR="007B5DD5" w:rsidRDefault="007B5DD5">
    <w:pPr>
      <w:rPr>
        <w:sz w:val="16"/>
      </w:rPr>
    </w:pPr>
  </w:p>
  <w:p w14:paraId="7ABE4460" w14:textId="233F1821" w:rsidR="007B5DD5" w:rsidRDefault="007B5DD5">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09385E">
      <w:rPr>
        <w:rFonts w:ascii="Arial" w:hAnsi="Arial"/>
        <w:sz w:val="12"/>
      </w:rPr>
      <w:t>J2022-1240</w:t>
    </w:r>
    <w:r>
      <w:rPr>
        <w:rFonts w:ascii="Arial" w:hAnsi="Arial"/>
        <w:sz w:val="12"/>
      </w:rPr>
      <w:fldChar w:fldCharType="end"/>
    </w:r>
  </w:p>
  <w:p w14:paraId="70522024" w14:textId="39902537" w:rsidR="007B5DD5" w:rsidRPr="00467982" w:rsidRDefault="00467982" w:rsidP="00467982">
    <w:pPr>
      <w:pStyle w:val="Status"/>
      <w:tabs>
        <w:tab w:val="center" w:pos="3853"/>
        <w:tab w:val="left" w:pos="4575"/>
      </w:tabs>
      <w:rPr>
        <w:rFonts w:cs="Arial"/>
      </w:rPr>
    </w:pPr>
    <w:r w:rsidRPr="00467982">
      <w:rPr>
        <w:rFonts w:cs="Arial"/>
      </w:rPr>
      <w:fldChar w:fldCharType="begin"/>
    </w:r>
    <w:r w:rsidRPr="00467982">
      <w:rPr>
        <w:rFonts w:cs="Arial"/>
      </w:rPr>
      <w:instrText xml:space="preserve"> DOCPROPERTY "Status" </w:instrText>
    </w:r>
    <w:r w:rsidRPr="00467982">
      <w:rPr>
        <w:rFonts w:cs="Arial"/>
      </w:rPr>
      <w:fldChar w:fldCharType="separate"/>
    </w:r>
    <w:r w:rsidR="0009385E" w:rsidRPr="00467982">
      <w:rPr>
        <w:rFonts w:cs="Arial"/>
      </w:rPr>
      <w:t xml:space="preserve"> </w:t>
    </w:r>
    <w:r w:rsidRPr="00467982">
      <w:rPr>
        <w:rFonts w:cs="Arial"/>
      </w:rPr>
      <w:fldChar w:fldCharType="end"/>
    </w:r>
    <w:r w:rsidRPr="00467982">
      <w:rPr>
        <w:rFonts w:cs="Arial"/>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F3F02" w14:textId="77777777" w:rsidR="007B5DD5" w:rsidRDefault="007B5DD5">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B5DD5" w:rsidRPr="00CB3D59" w14:paraId="13BDA3A8" w14:textId="77777777">
      <w:tc>
        <w:tcPr>
          <w:tcW w:w="847" w:type="pct"/>
        </w:tcPr>
        <w:p w14:paraId="7260D8B6" w14:textId="77777777" w:rsidR="007B5DD5" w:rsidRPr="006D109C" w:rsidRDefault="007B5DD5" w:rsidP="003A49FD">
          <w:pPr>
            <w:pStyle w:val="Footer"/>
            <w:spacing w:line="240" w:lineRule="auto"/>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2</w:t>
          </w:r>
          <w:r w:rsidRPr="006D109C">
            <w:rPr>
              <w:rStyle w:val="PageNumber"/>
              <w:rFonts w:cs="Arial"/>
              <w:szCs w:val="18"/>
            </w:rPr>
            <w:fldChar w:fldCharType="end"/>
          </w:r>
        </w:p>
      </w:tc>
      <w:tc>
        <w:tcPr>
          <w:tcW w:w="3092" w:type="pct"/>
        </w:tcPr>
        <w:p w14:paraId="0866A5AC" w14:textId="2F0BB252" w:rsidR="007B5DD5" w:rsidRPr="006D109C" w:rsidRDefault="007B5DD5"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09385E" w:rsidRPr="0009385E">
            <w:rPr>
              <w:rFonts w:cs="Arial"/>
              <w:szCs w:val="18"/>
            </w:rPr>
            <w:t xml:space="preserve">Births, Deaths and </w:t>
          </w:r>
          <w:r w:rsidR="0009385E">
            <w:t>Marriages Registration Amendment Act 2024</w:t>
          </w:r>
          <w:r>
            <w:rPr>
              <w:rFonts w:cs="Arial"/>
              <w:szCs w:val="18"/>
            </w:rPr>
            <w:fldChar w:fldCharType="end"/>
          </w:r>
        </w:p>
        <w:p w14:paraId="64EE778C" w14:textId="1A1F6A4B" w:rsidR="007B5DD5" w:rsidRPr="00783A18" w:rsidRDefault="007B5DD5"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09385E">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09385E">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09385E">
            <w:rPr>
              <w:rFonts w:ascii="Times New Roman" w:hAnsi="Times New Roman"/>
              <w:sz w:val="24"/>
              <w:szCs w:val="24"/>
            </w:rPr>
            <w:t xml:space="preserve">  </w:t>
          </w:r>
          <w:r w:rsidRPr="00783A18">
            <w:rPr>
              <w:rFonts w:ascii="Times New Roman" w:hAnsi="Times New Roman"/>
              <w:sz w:val="24"/>
              <w:szCs w:val="24"/>
            </w:rPr>
            <w:fldChar w:fldCharType="end"/>
          </w:r>
        </w:p>
      </w:tc>
      <w:tc>
        <w:tcPr>
          <w:tcW w:w="1061" w:type="pct"/>
        </w:tcPr>
        <w:p w14:paraId="2B6D1B50" w14:textId="6E99CA22" w:rsidR="007B5DD5" w:rsidRPr="006D109C" w:rsidRDefault="007B5DD5" w:rsidP="003A49FD">
          <w:pPr>
            <w:pStyle w:val="Footer"/>
            <w:spacing w:line="240" w:lineRule="auto"/>
            <w:jc w:val="right"/>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separate"/>
          </w:r>
          <w:r w:rsidR="0009385E">
            <w:rPr>
              <w:rFonts w:cs="Arial"/>
              <w:szCs w:val="18"/>
            </w:rPr>
            <w:t>A2024-9</w: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09385E">
            <w:rPr>
              <w:rFonts w:cs="Arial"/>
              <w:szCs w:val="18"/>
            </w:rPr>
            <w:t xml:space="preserve">  </w:t>
          </w:r>
          <w:r w:rsidRPr="006D109C">
            <w:rPr>
              <w:rFonts w:cs="Arial"/>
              <w:szCs w:val="18"/>
            </w:rPr>
            <w:fldChar w:fldCharType="end"/>
          </w:r>
        </w:p>
      </w:tc>
    </w:tr>
  </w:tbl>
  <w:p w14:paraId="6D3C2478" w14:textId="075C6B37" w:rsidR="007B5DD5" w:rsidRPr="00467982" w:rsidRDefault="00467982" w:rsidP="00467982">
    <w:pPr>
      <w:pStyle w:val="Status"/>
      <w:rPr>
        <w:rFonts w:cs="Arial"/>
      </w:rPr>
    </w:pPr>
    <w:r w:rsidRPr="00467982">
      <w:rPr>
        <w:rFonts w:cs="Arial"/>
      </w:rPr>
      <w:fldChar w:fldCharType="begin"/>
    </w:r>
    <w:r w:rsidRPr="00467982">
      <w:rPr>
        <w:rFonts w:cs="Arial"/>
      </w:rPr>
      <w:instrText xml:space="preserve"> DOCPROPERTY "Status" </w:instrText>
    </w:r>
    <w:r w:rsidRPr="00467982">
      <w:rPr>
        <w:rFonts w:cs="Arial"/>
      </w:rPr>
      <w:fldChar w:fldCharType="separate"/>
    </w:r>
    <w:r w:rsidR="0009385E" w:rsidRPr="00467982">
      <w:rPr>
        <w:rFonts w:cs="Arial"/>
      </w:rPr>
      <w:t xml:space="preserve"> </w:t>
    </w:r>
    <w:r w:rsidRPr="00467982">
      <w:rPr>
        <w:rFonts w:cs="Arial"/>
      </w:rPr>
      <w:fldChar w:fldCharType="end"/>
    </w:r>
    <w:r w:rsidRPr="00467982">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18B1B" w14:textId="77777777" w:rsidR="007B5DD5" w:rsidRDefault="007B5DD5">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7B5DD5" w:rsidRPr="00CB3D59" w14:paraId="701D57AC" w14:textId="77777777">
      <w:tc>
        <w:tcPr>
          <w:tcW w:w="1061" w:type="pct"/>
        </w:tcPr>
        <w:p w14:paraId="1D725417" w14:textId="104F92C2" w:rsidR="007B5DD5" w:rsidRPr="006D109C" w:rsidRDefault="007B5DD5" w:rsidP="003A49FD">
          <w:pPr>
            <w:pStyle w:val="Footer"/>
            <w:spacing w:line="240" w:lineRule="auto"/>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separate"/>
          </w:r>
          <w:r w:rsidR="0009385E">
            <w:rPr>
              <w:rFonts w:cs="Arial"/>
              <w:szCs w:val="18"/>
            </w:rPr>
            <w:t>A2024-9</w: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09385E">
            <w:rPr>
              <w:rFonts w:cs="Arial"/>
              <w:szCs w:val="18"/>
            </w:rPr>
            <w:t xml:space="preserve">  </w:t>
          </w:r>
          <w:r w:rsidRPr="006D109C">
            <w:rPr>
              <w:rFonts w:cs="Arial"/>
              <w:szCs w:val="18"/>
            </w:rPr>
            <w:fldChar w:fldCharType="end"/>
          </w:r>
        </w:p>
      </w:tc>
      <w:tc>
        <w:tcPr>
          <w:tcW w:w="3092" w:type="pct"/>
        </w:tcPr>
        <w:p w14:paraId="4610C28F" w14:textId="7B30C7C0" w:rsidR="007B5DD5" w:rsidRPr="006D109C" w:rsidRDefault="007B5DD5"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09385E" w:rsidRPr="0009385E">
            <w:rPr>
              <w:rFonts w:cs="Arial"/>
              <w:szCs w:val="18"/>
            </w:rPr>
            <w:t xml:space="preserve">Births, Deaths and </w:t>
          </w:r>
          <w:r w:rsidR="0009385E">
            <w:t>Marriages Registration Amendment Act 2024</w:t>
          </w:r>
          <w:r>
            <w:rPr>
              <w:rFonts w:cs="Arial"/>
              <w:szCs w:val="18"/>
            </w:rPr>
            <w:fldChar w:fldCharType="end"/>
          </w:r>
        </w:p>
        <w:p w14:paraId="0C04B760" w14:textId="169668BF" w:rsidR="007B5DD5" w:rsidRPr="00783A18" w:rsidRDefault="007B5DD5"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09385E">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09385E">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09385E">
            <w:rPr>
              <w:rFonts w:ascii="Times New Roman" w:hAnsi="Times New Roman"/>
              <w:sz w:val="24"/>
              <w:szCs w:val="24"/>
            </w:rPr>
            <w:t xml:space="preserve">  </w:t>
          </w:r>
          <w:r w:rsidRPr="00783A18">
            <w:rPr>
              <w:rFonts w:ascii="Times New Roman" w:hAnsi="Times New Roman"/>
              <w:sz w:val="24"/>
              <w:szCs w:val="24"/>
            </w:rPr>
            <w:fldChar w:fldCharType="end"/>
          </w:r>
        </w:p>
      </w:tc>
      <w:tc>
        <w:tcPr>
          <w:tcW w:w="847" w:type="pct"/>
        </w:tcPr>
        <w:p w14:paraId="2BFBA608" w14:textId="77777777" w:rsidR="007B5DD5" w:rsidRPr="006D109C" w:rsidRDefault="007B5DD5" w:rsidP="003A49FD">
          <w:pPr>
            <w:pStyle w:val="Footer"/>
            <w:spacing w:line="240" w:lineRule="auto"/>
            <w:jc w:val="right"/>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3</w:t>
          </w:r>
          <w:r w:rsidRPr="006D109C">
            <w:rPr>
              <w:rStyle w:val="PageNumber"/>
              <w:rFonts w:cs="Arial"/>
              <w:szCs w:val="18"/>
            </w:rPr>
            <w:fldChar w:fldCharType="end"/>
          </w:r>
        </w:p>
      </w:tc>
    </w:tr>
  </w:tbl>
  <w:p w14:paraId="30B9485D" w14:textId="6A0CC7DD" w:rsidR="007B5DD5" w:rsidRPr="00467982" w:rsidRDefault="00467982" w:rsidP="00467982">
    <w:pPr>
      <w:pStyle w:val="Status"/>
      <w:rPr>
        <w:rFonts w:cs="Arial"/>
      </w:rPr>
    </w:pPr>
    <w:r w:rsidRPr="00467982">
      <w:rPr>
        <w:rFonts w:cs="Arial"/>
      </w:rPr>
      <w:fldChar w:fldCharType="begin"/>
    </w:r>
    <w:r w:rsidRPr="00467982">
      <w:rPr>
        <w:rFonts w:cs="Arial"/>
      </w:rPr>
      <w:instrText xml:space="preserve"> DOCPROPERTY "Status" </w:instrText>
    </w:r>
    <w:r w:rsidRPr="00467982">
      <w:rPr>
        <w:rFonts w:cs="Arial"/>
      </w:rPr>
      <w:fldChar w:fldCharType="separate"/>
    </w:r>
    <w:r w:rsidR="0009385E" w:rsidRPr="00467982">
      <w:rPr>
        <w:rFonts w:cs="Arial"/>
      </w:rPr>
      <w:t xml:space="preserve"> </w:t>
    </w:r>
    <w:r w:rsidRPr="00467982">
      <w:rPr>
        <w:rFonts w:cs="Arial"/>
      </w:rPr>
      <w:fldChar w:fldCharType="end"/>
    </w:r>
    <w:r w:rsidRPr="00467982">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C40E4" w14:textId="77777777" w:rsidR="007B5DD5" w:rsidRDefault="007B5DD5">
    <w:pPr>
      <w:rPr>
        <w:sz w:val="16"/>
      </w:rPr>
    </w:pPr>
  </w:p>
  <w:p w14:paraId="75B22964" w14:textId="350FF728" w:rsidR="007B5DD5" w:rsidRDefault="007B5DD5">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09385E">
      <w:rPr>
        <w:rFonts w:ascii="Arial" w:hAnsi="Arial"/>
        <w:sz w:val="12"/>
      </w:rPr>
      <w:t>J2022-1240</w:t>
    </w:r>
    <w:r>
      <w:rPr>
        <w:rFonts w:ascii="Arial" w:hAnsi="Arial"/>
        <w:sz w:val="12"/>
      </w:rPr>
      <w:fldChar w:fldCharType="end"/>
    </w:r>
  </w:p>
  <w:p w14:paraId="4EEAD4DE" w14:textId="263212ED" w:rsidR="007B5DD5" w:rsidRPr="00467982" w:rsidRDefault="00467982" w:rsidP="00467982">
    <w:pPr>
      <w:pStyle w:val="Status"/>
      <w:rPr>
        <w:rFonts w:cs="Arial"/>
      </w:rPr>
    </w:pPr>
    <w:r w:rsidRPr="00467982">
      <w:rPr>
        <w:rFonts w:cs="Arial"/>
      </w:rPr>
      <w:fldChar w:fldCharType="begin"/>
    </w:r>
    <w:r w:rsidRPr="00467982">
      <w:rPr>
        <w:rFonts w:cs="Arial"/>
      </w:rPr>
      <w:instrText xml:space="preserve"> DOCPROPERTY "Status" </w:instrText>
    </w:r>
    <w:r w:rsidRPr="00467982">
      <w:rPr>
        <w:rFonts w:cs="Arial"/>
      </w:rPr>
      <w:fldChar w:fldCharType="separate"/>
    </w:r>
    <w:r w:rsidR="0009385E" w:rsidRPr="00467982">
      <w:rPr>
        <w:rFonts w:cs="Arial"/>
      </w:rPr>
      <w:t xml:space="preserve"> </w:t>
    </w:r>
    <w:r w:rsidRPr="00467982">
      <w:rPr>
        <w:rFonts w:cs="Arial"/>
      </w:rPr>
      <w:fldChar w:fldCharType="end"/>
    </w:r>
    <w:r w:rsidRPr="00467982">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1ACA7" w14:textId="77777777" w:rsidR="007B5DD5" w:rsidRDefault="007B5DD5">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306"/>
      <w:gridCol w:w="4766"/>
      <w:gridCol w:w="1635"/>
    </w:tblGrid>
    <w:tr w:rsidR="007B5DD5" w14:paraId="12922227" w14:textId="77777777">
      <w:trPr>
        <w:jc w:val="center"/>
      </w:trPr>
      <w:tc>
        <w:tcPr>
          <w:tcW w:w="1240" w:type="dxa"/>
        </w:tcPr>
        <w:p w14:paraId="66B94102" w14:textId="77777777" w:rsidR="007B5DD5" w:rsidRDefault="007B5DD5">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c>
        <w:tcPr>
          <w:tcW w:w="4527" w:type="dxa"/>
        </w:tcPr>
        <w:p w14:paraId="6BFFC85C" w14:textId="6DA63F15" w:rsidR="007B5DD5" w:rsidRDefault="00467982">
          <w:pPr>
            <w:pStyle w:val="Footer"/>
            <w:jc w:val="center"/>
          </w:pPr>
          <w:r>
            <w:fldChar w:fldCharType="begin"/>
          </w:r>
          <w:r>
            <w:instrText xml:space="preserve"> REF Citation *\charformat </w:instrText>
          </w:r>
          <w:r>
            <w:fldChar w:fldCharType="separate"/>
          </w:r>
          <w:r w:rsidR="0009385E">
            <w:t>Births, Deaths and Marriages Registration Amendment Act 2024</w:t>
          </w:r>
          <w:r>
            <w:fldChar w:fldCharType="end"/>
          </w:r>
        </w:p>
        <w:p w14:paraId="4EB65B12" w14:textId="29B2C293" w:rsidR="007B5DD5" w:rsidRDefault="00467982">
          <w:pPr>
            <w:pStyle w:val="Footer"/>
            <w:spacing w:before="0"/>
            <w:jc w:val="center"/>
          </w:pPr>
          <w:r>
            <w:fldChar w:fldCharType="begin"/>
          </w:r>
          <w:r>
            <w:instrText xml:space="preserve"> DOCPROPERTY "Eff"  *\charformat </w:instrText>
          </w:r>
          <w:r>
            <w:fldChar w:fldCharType="separate"/>
          </w:r>
          <w:r w:rsidR="0009385E">
            <w:t xml:space="preserve"> </w:t>
          </w:r>
          <w:r>
            <w:fldChar w:fldCharType="end"/>
          </w:r>
          <w:r>
            <w:fldChar w:fldCharType="begin"/>
          </w:r>
          <w:r>
            <w:instrText xml:space="preserve"> DOCPROPERTY "StartDt"  *\charformat </w:instrText>
          </w:r>
          <w:r>
            <w:fldChar w:fldCharType="separate"/>
          </w:r>
          <w:r w:rsidR="0009385E">
            <w:t xml:space="preserve">  </w:t>
          </w:r>
          <w:r>
            <w:fldChar w:fldCharType="end"/>
          </w:r>
          <w:r>
            <w:fldChar w:fldCharType="begin"/>
          </w:r>
          <w:r>
            <w:instrText xml:space="preserve"> DOCPROPERTY "EndDt"  *\charformat </w:instrText>
          </w:r>
          <w:r>
            <w:fldChar w:fldCharType="separate"/>
          </w:r>
          <w:r w:rsidR="0009385E">
            <w:t xml:space="preserve">  </w:t>
          </w:r>
          <w:r>
            <w:fldChar w:fldCharType="end"/>
          </w:r>
        </w:p>
      </w:tc>
      <w:tc>
        <w:tcPr>
          <w:tcW w:w="1553" w:type="dxa"/>
        </w:tcPr>
        <w:p w14:paraId="44D09FE0" w14:textId="2B3191B1" w:rsidR="007B5DD5" w:rsidRDefault="00467982">
          <w:pPr>
            <w:pStyle w:val="Footer"/>
            <w:jc w:val="right"/>
          </w:pPr>
          <w:r>
            <w:fldChar w:fldCharType="begin"/>
          </w:r>
          <w:r>
            <w:instrText xml:space="preserve"> DOCPROPERTY "Category"  *\charformat  </w:instrText>
          </w:r>
          <w:r>
            <w:fldChar w:fldCharType="separate"/>
          </w:r>
          <w:r w:rsidR="0009385E">
            <w:t>A2024-9</w:t>
          </w:r>
          <w:r>
            <w:fldChar w:fldCharType="end"/>
          </w:r>
          <w:r w:rsidR="007B5DD5">
            <w:br/>
          </w:r>
          <w:r>
            <w:fldChar w:fldCharType="begin"/>
          </w:r>
          <w:r>
            <w:instrText xml:space="preserve"> DOCPROPERTY "RepubDt"  *\charformat  </w:instrText>
          </w:r>
          <w:r>
            <w:fldChar w:fldCharType="separate"/>
          </w:r>
          <w:r w:rsidR="0009385E">
            <w:t xml:space="preserve">  </w:t>
          </w:r>
          <w:r>
            <w:fldChar w:fldCharType="end"/>
          </w:r>
        </w:p>
      </w:tc>
    </w:tr>
  </w:tbl>
  <w:p w14:paraId="0B34FA7A" w14:textId="64DB2C80" w:rsidR="007B5DD5" w:rsidRPr="00467982" w:rsidRDefault="00467982" w:rsidP="00467982">
    <w:pPr>
      <w:pStyle w:val="Status"/>
      <w:rPr>
        <w:rFonts w:cs="Arial"/>
      </w:rPr>
    </w:pPr>
    <w:r w:rsidRPr="00467982">
      <w:rPr>
        <w:rFonts w:cs="Arial"/>
      </w:rPr>
      <w:fldChar w:fldCharType="begin"/>
    </w:r>
    <w:r w:rsidRPr="00467982">
      <w:rPr>
        <w:rFonts w:cs="Arial"/>
      </w:rPr>
      <w:instrText xml:space="preserve"> DOCPROPERTY "Status" </w:instrText>
    </w:r>
    <w:r w:rsidRPr="00467982">
      <w:rPr>
        <w:rFonts w:cs="Arial"/>
      </w:rPr>
      <w:fldChar w:fldCharType="separate"/>
    </w:r>
    <w:r w:rsidR="0009385E" w:rsidRPr="00467982">
      <w:rPr>
        <w:rFonts w:cs="Arial"/>
      </w:rPr>
      <w:t xml:space="preserve"> </w:t>
    </w:r>
    <w:r w:rsidRPr="00467982">
      <w:rPr>
        <w:rFonts w:cs="Arial"/>
      </w:rPr>
      <w:fldChar w:fldCharType="end"/>
    </w:r>
    <w:r w:rsidRPr="00467982">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9AA07" w14:textId="77777777" w:rsidR="007B5DD5" w:rsidRDefault="007B5DD5">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635"/>
      <w:gridCol w:w="4766"/>
      <w:gridCol w:w="1306"/>
    </w:tblGrid>
    <w:tr w:rsidR="007B5DD5" w14:paraId="4F89C1DC" w14:textId="77777777">
      <w:trPr>
        <w:jc w:val="center"/>
      </w:trPr>
      <w:tc>
        <w:tcPr>
          <w:tcW w:w="1553" w:type="dxa"/>
        </w:tcPr>
        <w:p w14:paraId="797CB830" w14:textId="7F1A9926" w:rsidR="007B5DD5" w:rsidRDefault="00467982">
          <w:pPr>
            <w:pStyle w:val="Footer"/>
          </w:pPr>
          <w:r>
            <w:fldChar w:fldCharType="begin"/>
          </w:r>
          <w:r>
            <w:instrText xml:space="preserve"> DOCPROPERTY "Category"  *\charformat  </w:instrText>
          </w:r>
          <w:r>
            <w:fldChar w:fldCharType="separate"/>
          </w:r>
          <w:r w:rsidR="0009385E">
            <w:t>A2024-9</w:t>
          </w:r>
          <w:r>
            <w:fldChar w:fldCharType="end"/>
          </w:r>
          <w:r w:rsidR="007B5DD5">
            <w:br/>
          </w:r>
          <w:r>
            <w:fldChar w:fldCharType="begin"/>
          </w:r>
          <w:r>
            <w:instrText xml:space="preserve"> DOCPROPERTY "RepubDt"  *\charformat  </w:instrText>
          </w:r>
          <w:r>
            <w:fldChar w:fldCharType="separate"/>
          </w:r>
          <w:r w:rsidR="0009385E">
            <w:t xml:space="preserve">  </w:t>
          </w:r>
          <w:r>
            <w:fldChar w:fldCharType="end"/>
          </w:r>
        </w:p>
      </w:tc>
      <w:tc>
        <w:tcPr>
          <w:tcW w:w="4527" w:type="dxa"/>
        </w:tcPr>
        <w:p w14:paraId="40B30E23" w14:textId="39C8B238" w:rsidR="007B5DD5" w:rsidRDefault="00467982">
          <w:pPr>
            <w:pStyle w:val="Footer"/>
            <w:jc w:val="center"/>
          </w:pPr>
          <w:r>
            <w:fldChar w:fldCharType="begin"/>
          </w:r>
          <w:r>
            <w:instrText xml:space="preserve"> REF Citation *\charformat </w:instrText>
          </w:r>
          <w:r>
            <w:fldChar w:fldCharType="separate"/>
          </w:r>
          <w:r w:rsidR="0009385E">
            <w:t>Births, Deaths and Marriages Registration Amendment Act 2024</w:t>
          </w:r>
          <w:r>
            <w:fldChar w:fldCharType="end"/>
          </w:r>
        </w:p>
        <w:p w14:paraId="30322291" w14:textId="3C15038E" w:rsidR="007B5DD5" w:rsidRDefault="00467982">
          <w:pPr>
            <w:pStyle w:val="Footer"/>
            <w:spacing w:before="0"/>
            <w:jc w:val="center"/>
          </w:pPr>
          <w:r>
            <w:fldChar w:fldCharType="begin"/>
          </w:r>
          <w:r>
            <w:instrText xml:space="preserve"> DOCPROPERTY "Eff"  *\charformat </w:instrText>
          </w:r>
          <w:r>
            <w:fldChar w:fldCharType="separate"/>
          </w:r>
          <w:r w:rsidR="0009385E">
            <w:t xml:space="preserve"> </w:t>
          </w:r>
          <w:r>
            <w:fldChar w:fldCharType="end"/>
          </w:r>
          <w:r>
            <w:fldChar w:fldCharType="begin"/>
          </w:r>
          <w:r>
            <w:instrText xml:space="preserve"> DOCPROPERTY "StartDt"  *\charformat </w:instrText>
          </w:r>
          <w:r>
            <w:fldChar w:fldCharType="separate"/>
          </w:r>
          <w:r w:rsidR="0009385E">
            <w:t xml:space="preserve">  </w:t>
          </w:r>
          <w:r>
            <w:fldChar w:fldCharType="end"/>
          </w:r>
          <w:r>
            <w:fldChar w:fldCharType="begin"/>
          </w:r>
          <w:r>
            <w:instrText xml:space="preserve"> DOCPROPERTY "EndDt"  *\charformat </w:instrText>
          </w:r>
          <w:r>
            <w:fldChar w:fldCharType="separate"/>
          </w:r>
          <w:r w:rsidR="0009385E">
            <w:t xml:space="preserve">  </w:t>
          </w:r>
          <w:r>
            <w:fldChar w:fldCharType="end"/>
          </w:r>
        </w:p>
      </w:tc>
      <w:tc>
        <w:tcPr>
          <w:tcW w:w="1240" w:type="dxa"/>
        </w:tcPr>
        <w:p w14:paraId="0E64E3F4" w14:textId="77777777" w:rsidR="007B5DD5" w:rsidRDefault="007B5DD5">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72DEF3EE" w14:textId="7F89CF1B" w:rsidR="007B5DD5" w:rsidRPr="00467982" w:rsidRDefault="00467982" w:rsidP="00467982">
    <w:pPr>
      <w:pStyle w:val="Status"/>
      <w:rPr>
        <w:rFonts w:cs="Arial"/>
      </w:rPr>
    </w:pPr>
    <w:r w:rsidRPr="00467982">
      <w:rPr>
        <w:rFonts w:cs="Arial"/>
      </w:rPr>
      <w:fldChar w:fldCharType="begin"/>
    </w:r>
    <w:r w:rsidRPr="00467982">
      <w:rPr>
        <w:rFonts w:cs="Arial"/>
      </w:rPr>
      <w:instrText xml:space="preserve"> DOCPROPERTY "Status" </w:instrText>
    </w:r>
    <w:r w:rsidRPr="00467982">
      <w:rPr>
        <w:rFonts w:cs="Arial"/>
      </w:rPr>
      <w:fldChar w:fldCharType="separate"/>
    </w:r>
    <w:r w:rsidR="0009385E" w:rsidRPr="00467982">
      <w:rPr>
        <w:rFonts w:cs="Arial"/>
      </w:rPr>
      <w:t xml:space="preserve"> </w:t>
    </w:r>
    <w:r w:rsidRPr="00467982">
      <w:rPr>
        <w:rFonts w:cs="Arial"/>
      </w:rPr>
      <w:fldChar w:fldCharType="end"/>
    </w:r>
    <w:r w:rsidRPr="00467982">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42EAB" w14:textId="77777777" w:rsidR="00331CC5" w:rsidRDefault="00331CC5">
      <w:r>
        <w:separator/>
      </w:r>
    </w:p>
  </w:footnote>
  <w:footnote w:type="continuationSeparator" w:id="0">
    <w:p w14:paraId="68342799" w14:textId="77777777" w:rsidR="00331CC5" w:rsidRDefault="00331C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7B5DD5" w:rsidRPr="00CB3D59" w14:paraId="1E4713FA" w14:textId="77777777">
      <w:tc>
        <w:tcPr>
          <w:tcW w:w="900" w:type="pct"/>
        </w:tcPr>
        <w:p w14:paraId="7CB7379E" w14:textId="77777777" w:rsidR="007B5DD5" w:rsidRPr="00783A18" w:rsidRDefault="007B5DD5">
          <w:pPr>
            <w:pStyle w:val="HeaderEven"/>
            <w:rPr>
              <w:rFonts w:ascii="Times New Roman" w:hAnsi="Times New Roman"/>
              <w:sz w:val="24"/>
              <w:szCs w:val="24"/>
            </w:rPr>
          </w:pPr>
        </w:p>
      </w:tc>
      <w:tc>
        <w:tcPr>
          <w:tcW w:w="4100" w:type="pct"/>
        </w:tcPr>
        <w:p w14:paraId="1BDD926D" w14:textId="77777777" w:rsidR="007B5DD5" w:rsidRPr="00783A18" w:rsidRDefault="007B5DD5">
          <w:pPr>
            <w:pStyle w:val="HeaderEven"/>
            <w:rPr>
              <w:rFonts w:ascii="Times New Roman" w:hAnsi="Times New Roman"/>
              <w:sz w:val="24"/>
              <w:szCs w:val="24"/>
            </w:rPr>
          </w:pPr>
        </w:p>
      </w:tc>
    </w:tr>
    <w:tr w:rsidR="007B5DD5" w:rsidRPr="00CB3D59" w14:paraId="5A31847A" w14:textId="77777777">
      <w:tc>
        <w:tcPr>
          <w:tcW w:w="4100" w:type="pct"/>
          <w:gridSpan w:val="2"/>
          <w:tcBorders>
            <w:bottom w:val="single" w:sz="4" w:space="0" w:color="auto"/>
          </w:tcBorders>
        </w:tcPr>
        <w:p w14:paraId="27D61006" w14:textId="59CC7AFB" w:rsidR="007B5DD5" w:rsidRPr="0097645D" w:rsidRDefault="00467982" w:rsidP="000763CD">
          <w:pPr>
            <w:pStyle w:val="HeaderEven6"/>
            <w:rPr>
              <w:rFonts w:cs="Arial"/>
              <w:szCs w:val="18"/>
            </w:rPr>
          </w:pPr>
          <w:r>
            <w:fldChar w:fldCharType="begin"/>
          </w:r>
          <w:r>
            <w:instrText xml:space="preserve"> STYLEREF charContents \* MERGEFORMAT </w:instrText>
          </w:r>
          <w:r>
            <w:fldChar w:fldCharType="separate"/>
          </w:r>
          <w:r>
            <w:rPr>
              <w:noProof/>
            </w:rPr>
            <w:t>Contents</w:t>
          </w:r>
          <w:r>
            <w:rPr>
              <w:noProof/>
            </w:rPr>
            <w:fldChar w:fldCharType="end"/>
          </w:r>
        </w:p>
      </w:tc>
    </w:tr>
  </w:tbl>
  <w:p w14:paraId="38B43568" w14:textId="794E69F7" w:rsidR="007B5DD5" w:rsidRDefault="007B5DD5">
    <w:pPr>
      <w:pStyle w:val="N-9pt"/>
    </w:pPr>
    <w:r>
      <w:tab/>
    </w:r>
    <w:r w:rsidR="00467982">
      <w:fldChar w:fldCharType="begin"/>
    </w:r>
    <w:r w:rsidR="00467982">
      <w:instrText xml:space="preserve"> STYLEREF charPage \* MERGEFORMAT </w:instrText>
    </w:r>
    <w:r w:rsidR="00467982">
      <w:fldChar w:fldCharType="separate"/>
    </w:r>
    <w:r w:rsidR="00467982">
      <w:rPr>
        <w:noProof/>
      </w:rPr>
      <w:t>Page</w:t>
    </w:r>
    <w:r w:rsidR="00467982">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7B5DD5" w:rsidRPr="00CB3D59" w14:paraId="5DE975C8" w14:textId="77777777">
      <w:tc>
        <w:tcPr>
          <w:tcW w:w="4100" w:type="pct"/>
        </w:tcPr>
        <w:p w14:paraId="45DFB479" w14:textId="77777777" w:rsidR="007B5DD5" w:rsidRPr="00783A18" w:rsidRDefault="007B5DD5" w:rsidP="000763CD">
          <w:pPr>
            <w:pStyle w:val="HeaderOdd"/>
            <w:jc w:val="left"/>
            <w:rPr>
              <w:rFonts w:ascii="Times New Roman" w:hAnsi="Times New Roman"/>
              <w:sz w:val="24"/>
              <w:szCs w:val="24"/>
            </w:rPr>
          </w:pPr>
        </w:p>
      </w:tc>
      <w:tc>
        <w:tcPr>
          <w:tcW w:w="900" w:type="pct"/>
        </w:tcPr>
        <w:p w14:paraId="321B571B" w14:textId="77777777" w:rsidR="007B5DD5" w:rsidRPr="00783A18" w:rsidRDefault="007B5DD5" w:rsidP="000763CD">
          <w:pPr>
            <w:pStyle w:val="HeaderOdd"/>
            <w:jc w:val="left"/>
            <w:rPr>
              <w:rFonts w:ascii="Times New Roman" w:hAnsi="Times New Roman"/>
              <w:sz w:val="24"/>
              <w:szCs w:val="24"/>
            </w:rPr>
          </w:pPr>
        </w:p>
      </w:tc>
    </w:tr>
    <w:tr w:rsidR="007B5DD5" w:rsidRPr="00CB3D59" w14:paraId="3A1D2310" w14:textId="77777777">
      <w:tc>
        <w:tcPr>
          <w:tcW w:w="900" w:type="pct"/>
          <w:gridSpan w:val="2"/>
          <w:tcBorders>
            <w:bottom w:val="single" w:sz="4" w:space="0" w:color="auto"/>
          </w:tcBorders>
        </w:tcPr>
        <w:p w14:paraId="605864BA" w14:textId="3FE9D390" w:rsidR="007B5DD5" w:rsidRPr="0097645D" w:rsidRDefault="007B5DD5" w:rsidP="000763CD">
          <w:pPr>
            <w:pStyle w:val="HeaderOdd6"/>
            <w:jc w:val="left"/>
            <w:rPr>
              <w:rFonts w:cs="Arial"/>
              <w:szCs w:val="18"/>
            </w:rPr>
          </w:pPr>
          <w:r>
            <w:fldChar w:fldCharType="begin"/>
          </w:r>
          <w:r>
            <w:instrText xml:space="preserve"> STYLEREF charContents \* MERGEFORMAT </w:instrText>
          </w:r>
          <w:r>
            <w:fldChar w:fldCharType="end"/>
          </w:r>
        </w:p>
      </w:tc>
    </w:tr>
  </w:tbl>
  <w:p w14:paraId="0AD70172" w14:textId="4C3E2DC2" w:rsidR="007B5DD5" w:rsidRDefault="007B5DD5">
    <w:pPr>
      <w:pStyle w:val="N-9pt"/>
    </w:pPr>
    <w:r>
      <w:tab/>
    </w:r>
    <w:r>
      <w:fldChar w:fldCharType="begin"/>
    </w:r>
    <w:r>
      <w:instrText xml:space="preserve"> STYLEREF charPage \* MERGEFORMAT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4B247" w14:textId="77777777" w:rsidR="0009385E" w:rsidRDefault="0009385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645"/>
      <w:gridCol w:w="6062"/>
    </w:tblGrid>
    <w:tr w:rsidR="007B5DD5" w:rsidRPr="00CB3D59" w14:paraId="10C3BFB1" w14:textId="77777777" w:rsidTr="003A49FD">
      <w:tc>
        <w:tcPr>
          <w:tcW w:w="1701" w:type="dxa"/>
        </w:tcPr>
        <w:p w14:paraId="1FCD71BF" w14:textId="32F449F3" w:rsidR="007B5DD5" w:rsidRPr="006D109C" w:rsidRDefault="007B5DD5">
          <w:pPr>
            <w:pStyle w:val="HeaderEven"/>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separate"/>
          </w:r>
          <w:r w:rsidR="00467982">
            <w:rPr>
              <w:rFonts w:cs="Arial"/>
              <w:b/>
              <w:noProof/>
              <w:szCs w:val="18"/>
            </w:rPr>
            <w:t>Part 3</w:t>
          </w:r>
          <w:r w:rsidRPr="006D109C">
            <w:rPr>
              <w:rFonts w:cs="Arial"/>
              <w:b/>
              <w:szCs w:val="18"/>
            </w:rPr>
            <w:fldChar w:fldCharType="end"/>
          </w:r>
        </w:p>
      </w:tc>
      <w:tc>
        <w:tcPr>
          <w:tcW w:w="6320" w:type="dxa"/>
        </w:tcPr>
        <w:p w14:paraId="27916B07" w14:textId="1AF2E16A" w:rsidR="007B5DD5" w:rsidRPr="006D109C" w:rsidRDefault="007B5DD5">
          <w:pPr>
            <w:pStyle w:val="HeaderEven"/>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separate"/>
          </w:r>
          <w:r w:rsidR="00467982">
            <w:rPr>
              <w:rFonts w:cs="Arial"/>
              <w:noProof/>
              <w:szCs w:val="18"/>
            </w:rPr>
            <w:t>Births, Deaths and Marriages Registration Regulation 1998</w:t>
          </w:r>
          <w:r w:rsidRPr="006D109C">
            <w:rPr>
              <w:rFonts w:cs="Arial"/>
              <w:szCs w:val="18"/>
            </w:rPr>
            <w:fldChar w:fldCharType="end"/>
          </w:r>
        </w:p>
      </w:tc>
    </w:tr>
    <w:tr w:rsidR="007B5DD5" w:rsidRPr="00CB3D59" w14:paraId="6952D71A" w14:textId="77777777" w:rsidTr="003A49FD">
      <w:tc>
        <w:tcPr>
          <w:tcW w:w="1701" w:type="dxa"/>
        </w:tcPr>
        <w:p w14:paraId="409D9C1A" w14:textId="0CD56474" w:rsidR="007B5DD5" w:rsidRPr="006D109C" w:rsidRDefault="007B5DD5">
          <w:pPr>
            <w:pStyle w:val="HeaderEven"/>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c>
        <w:tcPr>
          <w:tcW w:w="6320" w:type="dxa"/>
        </w:tcPr>
        <w:p w14:paraId="797A7120" w14:textId="2525745E" w:rsidR="007B5DD5" w:rsidRPr="006D109C" w:rsidRDefault="007B5DD5">
          <w:pPr>
            <w:pStyle w:val="HeaderEven"/>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r>
    <w:tr w:rsidR="007B5DD5" w:rsidRPr="00CB3D59" w14:paraId="33CDCBD8" w14:textId="77777777" w:rsidTr="003A49FD">
      <w:trPr>
        <w:cantSplit/>
      </w:trPr>
      <w:tc>
        <w:tcPr>
          <w:tcW w:w="1701" w:type="dxa"/>
          <w:gridSpan w:val="2"/>
          <w:tcBorders>
            <w:bottom w:val="single" w:sz="4" w:space="0" w:color="auto"/>
          </w:tcBorders>
        </w:tcPr>
        <w:p w14:paraId="2A12F1AA" w14:textId="4DC44223" w:rsidR="007B5DD5" w:rsidRPr="006D109C" w:rsidRDefault="007B5DD5" w:rsidP="003A49FD">
          <w:pPr>
            <w:pStyle w:val="HeaderEven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09385E">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467982">
            <w:rPr>
              <w:rFonts w:cs="Arial"/>
              <w:noProof/>
              <w:szCs w:val="18"/>
            </w:rPr>
            <w:t>27</w:t>
          </w:r>
          <w:r w:rsidRPr="006D109C">
            <w:rPr>
              <w:rFonts w:cs="Arial"/>
              <w:szCs w:val="18"/>
            </w:rPr>
            <w:fldChar w:fldCharType="end"/>
          </w:r>
        </w:p>
      </w:tc>
    </w:tr>
  </w:tbl>
  <w:p w14:paraId="7911E313" w14:textId="77777777" w:rsidR="007B5DD5" w:rsidRDefault="007B5DD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063"/>
      <w:gridCol w:w="1644"/>
    </w:tblGrid>
    <w:tr w:rsidR="007B5DD5" w:rsidRPr="00CB3D59" w14:paraId="2E3CD991" w14:textId="77777777" w:rsidTr="003A49FD">
      <w:tc>
        <w:tcPr>
          <w:tcW w:w="6320" w:type="dxa"/>
        </w:tcPr>
        <w:p w14:paraId="69325E6C" w14:textId="3140788A" w:rsidR="007B5DD5" w:rsidRPr="006D109C" w:rsidRDefault="007B5DD5">
          <w:pPr>
            <w:pStyle w:val="HeaderEven"/>
            <w:jc w:val="right"/>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separate"/>
          </w:r>
          <w:r w:rsidR="00467982">
            <w:rPr>
              <w:rFonts w:cs="Arial"/>
              <w:noProof/>
              <w:szCs w:val="18"/>
            </w:rPr>
            <w:t>Births, Deaths and Marriages Registration Act 1997</w:t>
          </w:r>
          <w:r w:rsidRPr="006D109C">
            <w:rPr>
              <w:rFonts w:cs="Arial"/>
              <w:szCs w:val="18"/>
            </w:rPr>
            <w:fldChar w:fldCharType="end"/>
          </w:r>
        </w:p>
      </w:tc>
      <w:tc>
        <w:tcPr>
          <w:tcW w:w="1701" w:type="dxa"/>
        </w:tcPr>
        <w:p w14:paraId="4C5D3165" w14:textId="3B501443" w:rsidR="007B5DD5" w:rsidRPr="006D109C" w:rsidRDefault="007B5DD5">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separate"/>
          </w:r>
          <w:r w:rsidR="00467982">
            <w:rPr>
              <w:rFonts w:cs="Arial"/>
              <w:b/>
              <w:noProof/>
              <w:szCs w:val="18"/>
            </w:rPr>
            <w:t>Part 2</w:t>
          </w:r>
          <w:r w:rsidRPr="006D109C">
            <w:rPr>
              <w:rFonts w:cs="Arial"/>
              <w:b/>
              <w:szCs w:val="18"/>
            </w:rPr>
            <w:fldChar w:fldCharType="end"/>
          </w:r>
        </w:p>
      </w:tc>
    </w:tr>
    <w:tr w:rsidR="007B5DD5" w:rsidRPr="00CB3D59" w14:paraId="77B276B8" w14:textId="77777777" w:rsidTr="003A49FD">
      <w:tc>
        <w:tcPr>
          <w:tcW w:w="6320" w:type="dxa"/>
        </w:tcPr>
        <w:p w14:paraId="6F735C66" w14:textId="7253BBBD" w:rsidR="007B5DD5" w:rsidRPr="006D109C" w:rsidRDefault="007B5DD5">
          <w:pPr>
            <w:pStyle w:val="HeaderEven"/>
            <w:jc w:val="right"/>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c>
        <w:tcPr>
          <w:tcW w:w="1701" w:type="dxa"/>
        </w:tcPr>
        <w:p w14:paraId="37ACB542" w14:textId="318ED69F" w:rsidR="007B5DD5" w:rsidRPr="006D109C" w:rsidRDefault="007B5DD5">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r>
    <w:tr w:rsidR="007B5DD5" w:rsidRPr="00CB3D59" w14:paraId="45D4BFEE" w14:textId="77777777" w:rsidTr="003A49FD">
      <w:trPr>
        <w:cantSplit/>
      </w:trPr>
      <w:tc>
        <w:tcPr>
          <w:tcW w:w="1701" w:type="dxa"/>
          <w:gridSpan w:val="2"/>
          <w:tcBorders>
            <w:bottom w:val="single" w:sz="4" w:space="0" w:color="auto"/>
          </w:tcBorders>
        </w:tcPr>
        <w:p w14:paraId="14817791" w14:textId="6F546F9B" w:rsidR="007B5DD5" w:rsidRPr="006D109C" w:rsidRDefault="007B5DD5" w:rsidP="003A49FD">
          <w:pPr>
            <w:pStyle w:val="HeaderOdd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09385E">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467982">
            <w:rPr>
              <w:rFonts w:cs="Arial"/>
              <w:noProof/>
              <w:szCs w:val="18"/>
            </w:rPr>
            <w:t>25</w:t>
          </w:r>
          <w:r w:rsidRPr="006D109C">
            <w:rPr>
              <w:rFonts w:cs="Arial"/>
              <w:szCs w:val="18"/>
            </w:rPr>
            <w:fldChar w:fldCharType="end"/>
          </w:r>
        </w:p>
      </w:tc>
    </w:tr>
  </w:tbl>
  <w:p w14:paraId="0DD3E787" w14:textId="77777777" w:rsidR="007B5DD5" w:rsidRDefault="007B5DD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Look w:val="0000" w:firstRow="0" w:lastRow="0" w:firstColumn="0" w:lastColumn="0" w:noHBand="0" w:noVBand="0"/>
    </w:tblPr>
    <w:tblGrid>
      <w:gridCol w:w="1304"/>
      <w:gridCol w:w="6403"/>
    </w:tblGrid>
    <w:tr w:rsidR="007B5DD5" w14:paraId="5AF356BE" w14:textId="77777777">
      <w:trPr>
        <w:jc w:val="center"/>
      </w:trPr>
      <w:tc>
        <w:tcPr>
          <w:tcW w:w="1234" w:type="dxa"/>
        </w:tcPr>
        <w:p w14:paraId="1F3F8153" w14:textId="77777777" w:rsidR="007B5DD5" w:rsidRDefault="007B5DD5">
          <w:pPr>
            <w:pStyle w:val="HeaderEven"/>
          </w:pPr>
        </w:p>
      </w:tc>
      <w:tc>
        <w:tcPr>
          <w:tcW w:w="6062" w:type="dxa"/>
        </w:tcPr>
        <w:p w14:paraId="62511083" w14:textId="77777777" w:rsidR="007B5DD5" w:rsidRDefault="007B5DD5">
          <w:pPr>
            <w:pStyle w:val="HeaderEven"/>
          </w:pPr>
        </w:p>
      </w:tc>
    </w:tr>
    <w:tr w:rsidR="007B5DD5" w14:paraId="7588F35D" w14:textId="77777777">
      <w:trPr>
        <w:jc w:val="center"/>
      </w:trPr>
      <w:tc>
        <w:tcPr>
          <w:tcW w:w="1234" w:type="dxa"/>
        </w:tcPr>
        <w:p w14:paraId="4453991B" w14:textId="77777777" w:rsidR="007B5DD5" w:rsidRDefault="007B5DD5">
          <w:pPr>
            <w:pStyle w:val="HeaderEven"/>
          </w:pPr>
        </w:p>
      </w:tc>
      <w:tc>
        <w:tcPr>
          <w:tcW w:w="6062" w:type="dxa"/>
        </w:tcPr>
        <w:p w14:paraId="562571BB" w14:textId="77777777" w:rsidR="007B5DD5" w:rsidRDefault="007B5DD5">
          <w:pPr>
            <w:pStyle w:val="HeaderEven"/>
          </w:pPr>
        </w:p>
      </w:tc>
    </w:tr>
    <w:tr w:rsidR="007B5DD5" w14:paraId="231308DD" w14:textId="77777777">
      <w:trPr>
        <w:cantSplit/>
        <w:jc w:val="center"/>
      </w:trPr>
      <w:tc>
        <w:tcPr>
          <w:tcW w:w="7296" w:type="dxa"/>
          <w:gridSpan w:val="2"/>
          <w:tcBorders>
            <w:bottom w:val="single" w:sz="4" w:space="0" w:color="auto"/>
          </w:tcBorders>
        </w:tcPr>
        <w:p w14:paraId="21ED2E39" w14:textId="77777777" w:rsidR="007B5DD5" w:rsidRDefault="007B5DD5">
          <w:pPr>
            <w:pStyle w:val="HeaderEven6"/>
          </w:pPr>
        </w:p>
      </w:tc>
    </w:tr>
  </w:tbl>
  <w:p w14:paraId="2C47DD0E" w14:textId="77777777" w:rsidR="007B5DD5" w:rsidRDefault="007B5DD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Look w:val="0000" w:firstRow="0" w:lastRow="0" w:firstColumn="0" w:lastColumn="0" w:noHBand="0" w:noVBand="0"/>
    </w:tblPr>
    <w:tblGrid>
      <w:gridCol w:w="6403"/>
      <w:gridCol w:w="1304"/>
    </w:tblGrid>
    <w:tr w:rsidR="007B5DD5" w14:paraId="366CAAB2" w14:textId="77777777">
      <w:trPr>
        <w:jc w:val="center"/>
      </w:trPr>
      <w:tc>
        <w:tcPr>
          <w:tcW w:w="6062" w:type="dxa"/>
        </w:tcPr>
        <w:p w14:paraId="5954307B" w14:textId="77777777" w:rsidR="007B5DD5" w:rsidRDefault="007B5DD5">
          <w:pPr>
            <w:pStyle w:val="HeaderOdd"/>
          </w:pPr>
        </w:p>
      </w:tc>
      <w:tc>
        <w:tcPr>
          <w:tcW w:w="1234" w:type="dxa"/>
        </w:tcPr>
        <w:p w14:paraId="0DD4C3EA" w14:textId="77777777" w:rsidR="007B5DD5" w:rsidRDefault="007B5DD5">
          <w:pPr>
            <w:pStyle w:val="HeaderOdd"/>
          </w:pPr>
        </w:p>
      </w:tc>
    </w:tr>
    <w:tr w:rsidR="007B5DD5" w14:paraId="547CBE2F" w14:textId="77777777">
      <w:trPr>
        <w:jc w:val="center"/>
      </w:trPr>
      <w:tc>
        <w:tcPr>
          <w:tcW w:w="6062" w:type="dxa"/>
        </w:tcPr>
        <w:p w14:paraId="01DD3B78" w14:textId="77777777" w:rsidR="007B5DD5" w:rsidRDefault="007B5DD5">
          <w:pPr>
            <w:pStyle w:val="HeaderOdd"/>
          </w:pPr>
        </w:p>
      </w:tc>
      <w:tc>
        <w:tcPr>
          <w:tcW w:w="1234" w:type="dxa"/>
        </w:tcPr>
        <w:p w14:paraId="1F3F250A" w14:textId="77777777" w:rsidR="007B5DD5" w:rsidRDefault="007B5DD5">
          <w:pPr>
            <w:pStyle w:val="HeaderOdd"/>
          </w:pPr>
        </w:p>
      </w:tc>
    </w:tr>
    <w:tr w:rsidR="007B5DD5" w14:paraId="18E87D1C" w14:textId="77777777">
      <w:trPr>
        <w:jc w:val="center"/>
      </w:trPr>
      <w:tc>
        <w:tcPr>
          <w:tcW w:w="7296" w:type="dxa"/>
          <w:gridSpan w:val="2"/>
          <w:tcBorders>
            <w:bottom w:val="single" w:sz="4" w:space="0" w:color="auto"/>
          </w:tcBorders>
        </w:tcPr>
        <w:p w14:paraId="509901D7" w14:textId="77777777" w:rsidR="007B5DD5" w:rsidRDefault="007B5DD5">
          <w:pPr>
            <w:pStyle w:val="HeaderOdd6"/>
          </w:pPr>
        </w:p>
      </w:tc>
    </w:tr>
  </w:tbl>
  <w:p w14:paraId="2A145325" w14:textId="77777777" w:rsidR="007B5DD5" w:rsidRDefault="007B5DD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ook w:val="0000" w:firstRow="0" w:lastRow="0" w:firstColumn="0" w:lastColumn="0" w:noHBand="0" w:noVBand="0"/>
    </w:tblPr>
    <w:tblGrid>
      <w:gridCol w:w="1646"/>
      <w:gridCol w:w="6061"/>
    </w:tblGrid>
    <w:tr w:rsidR="00AB3E20" w:rsidRPr="00E06D02" w14:paraId="745FDA06" w14:textId="77777777" w:rsidTr="00567644">
      <w:trPr>
        <w:jc w:val="center"/>
      </w:trPr>
      <w:tc>
        <w:tcPr>
          <w:tcW w:w="1068" w:type="pct"/>
        </w:tcPr>
        <w:p w14:paraId="016D9B57" w14:textId="77777777" w:rsidR="00AB3E20" w:rsidRPr="00567644" w:rsidRDefault="00AB3E20" w:rsidP="00567644">
          <w:pPr>
            <w:pStyle w:val="HeaderEven"/>
            <w:tabs>
              <w:tab w:val="left" w:pos="700"/>
            </w:tabs>
            <w:ind w:left="697" w:hanging="697"/>
            <w:rPr>
              <w:rFonts w:cs="Arial"/>
              <w:szCs w:val="18"/>
            </w:rPr>
          </w:pPr>
        </w:p>
      </w:tc>
      <w:tc>
        <w:tcPr>
          <w:tcW w:w="3932" w:type="pct"/>
        </w:tcPr>
        <w:p w14:paraId="64ED082F" w14:textId="77777777" w:rsidR="00AB3E20" w:rsidRPr="00567644" w:rsidRDefault="00AB3E20" w:rsidP="00567644">
          <w:pPr>
            <w:pStyle w:val="HeaderEven"/>
            <w:tabs>
              <w:tab w:val="left" w:pos="700"/>
            </w:tabs>
            <w:ind w:left="697" w:hanging="697"/>
            <w:rPr>
              <w:rFonts w:cs="Arial"/>
              <w:szCs w:val="18"/>
            </w:rPr>
          </w:pPr>
        </w:p>
      </w:tc>
    </w:tr>
    <w:tr w:rsidR="00AB3E20" w:rsidRPr="00E06D02" w14:paraId="7A46E8AA" w14:textId="77777777" w:rsidTr="00567644">
      <w:trPr>
        <w:jc w:val="center"/>
      </w:trPr>
      <w:tc>
        <w:tcPr>
          <w:tcW w:w="1068" w:type="pct"/>
        </w:tcPr>
        <w:p w14:paraId="1C3C1384" w14:textId="77777777" w:rsidR="00AB3E20" w:rsidRPr="00567644" w:rsidRDefault="00AB3E20" w:rsidP="00567644">
          <w:pPr>
            <w:pStyle w:val="HeaderEven"/>
            <w:tabs>
              <w:tab w:val="left" w:pos="700"/>
            </w:tabs>
            <w:ind w:left="697" w:hanging="697"/>
            <w:rPr>
              <w:rFonts w:cs="Arial"/>
              <w:szCs w:val="18"/>
            </w:rPr>
          </w:pPr>
        </w:p>
      </w:tc>
      <w:tc>
        <w:tcPr>
          <w:tcW w:w="3932" w:type="pct"/>
        </w:tcPr>
        <w:p w14:paraId="47C561D4" w14:textId="77777777" w:rsidR="00AB3E20" w:rsidRPr="00567644" w:rsidRDefault="00AB3E20" w:rsidP="00567644">
          <w:pPr>
            <w:pStyle w:val="HeaderEven"/>
            <w:tabs>
              <w:tab w:val="left" w:pos="700"/>
            </w:tabs>
            <w:ind w:left="697" w:hanging="697"/>
            <w:rPr>
              <w:rFonts w:cs="Arial"/>
              <w:szCs w:val="18"/>
            </w:rPr>
          </w:pPr>
        </w:p>
      </w:tc>
    </w:tr>
    <w:tr w:rsidR="00AB3E20" w:rsidRPr="00E06D02" w14:paraId="20359634" w14:textId="77777777" w:rsidTr="00567644">
      <w:trPr>
        <w:cantSplit/>
        <w:jc w:val="center"/>
      </w:trPr>
      <w:tc>
        <w:tcPr>
          <w:tcW w:w="4997" w:type="pct"/>
          <w:gridSpan w:val="2"/>
          <w:tcBorders>
            <w:bottom w:val="single" w:sz="4" w:space="0" w:color="auto"/>
          </w:tcBorders>
        </w:tcPr>
        <w:p w14:paraId="0D58BC1E" w14:textId="77777777" w:rsidR="00AB3E20" w:rsidRPr="00567644" w:rsidRDefault="00AB3E20" w:rsidP="00567644">
          <w:pPr>
            <w:pStyle w:val="HeaderEven6"/>
            <w:tabs>
              <w:tab w:val="left" w:pos="700"/>
            </w:tabs>
            <w:ind w:left="697" w:hanging="697"/>
            <w:rPr>
              <w:szCs w:val="18"/>
            </w:rPr>
          </w:pPr>
        </w:p>
      </w:tc>
    </w:tr>
  </w:tbl>
  <w:p w14:paraId="42D0116C" w14:textId="77777777" w:rsidR="00AB3E20" w:rsidRDefault="00AB3E20" w:rsidP="00567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5"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6"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9"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10"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12"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82212690">
    <w:abstractNumId w:val="4"/>
  </w:num>
  <w:num w:numId="2" w16cid:durableId="1811828178">
    <w:abstractNumId w:val="11"/>
  </w:num>
  <w:num w:numId="3" w16cid:durableId="1631670700">
    <w:abstractNumId w:val="3"/>
  </w:num>
  <w:num w:numId="4" w16cid:durableId="644117972">
    <w:abstractNumId w:val="9"/>
  </w:num>
  <w:num w:numId="5" w16cid:durableId="12072875">
    <w:abstractNumId w:val="12"/>
  </w:num>
  <w:num w:numId="6" w16cid:durableId="472673878">
    <w:abstractNumId w:val="6"/>
  </w:num>
  <w:num w:numId="7" w16cid:durableId="1955866208">
    <w:abstractNumId w:val="5"/>
  </w:num>
  <w:num w:numId="8" w16cid:durableId="1165828560">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CC5"/>
    <w:rsid w:val="00000C1F"/>
    <w:rsid w:val="00003509"/>
    <w:rsid w:val="000038FA"/>
    <w:rsid w:val="000043A6"/>
    <w:rsid w:val="00004573"/>
    <w:rsid w:val="000048CF"/>
    <w:rsid w:val="00004DA8"/>
    <w:rsid w:val="000050C9"/>
    <w:rsid w:val="00005825"/>
    <w:rsid w:val="000062AB"/>
    <w:rsid w:val="000068CE"/>
    <w:rsid w:val="00010513"/>
    <w:rsid w:val="0001347E"/>
    <w:rsid w:val="00013CF8"/>
    <w:rsid w:val="00017C32"/>
    <w:rsid w:val="0002034F"/>
    <w:rsid w:val="000215AA"/>
    <w:rsid w:val="00021797"/>
    <w:rsid w:val="000237A1"/>
    <w:rsid w:val="00023F63"/>
    <w:rsid w:val="00024F5D"/>
    <w:rsid w:val="0002517D"/>
    <w:rsid w:val="00025988"/>
    <w:rsid w:val="00025D7A"/>
    <w:rsid w:val="00027390"/>
    <w:rsid w:val="0003249F"/>
    <w:rsid w:val="00034BD3"/>
    <w:rsid w:val="00036608"/>
    <w:rsid w:val="00036A2C"/>
    <w:rsid w:val="00037D73"/>
    <w:rsid w:val="000417E5"/>
    <w:rsid w:val="000420DE"/>
    <w:rsid w:val="0004235A"/>
    <w:rsid w:val="000448E6"/>
    <w:rsid w:val="000454A6"/>
    <w:rsid w:val="00046E24"/>
    <w:rsid w:val="00047170"/>
    <w:rsid w:val="00047369"/>
    <w:rsid w:val="000474F2"/>
    <w:rsid w:val="000510F0"/>
    <w:rsid w:val="0005179E"/>
    <w:rsid w:val="00052AD4"/>
    <w:rsid w:val="00052B1E"/>
    <w:rsid w:val="00055507"/>
    <w:rsid w:val="0005589C"/>
    <w:rsid w:val="00055E30"/>
    <w:rsid w:val="00057C13"/>
    <w:rsid w:val="000611E0"/>
    <w:rsid w:val="00063210"/>
    <w:rsid w:val="00064576"/>
    <w:rsid w:val="000660F6"/>
    <w:rsid w:val="000663A1"/>
    <w:rsid w:val="00066F6A"/>
    <w:rsid w:val="000702A7"/>
    <w:rsid w:val="00070E1D"/>
    <w:rsid w:val="00071083"/>
    <w:rsid w:val="00072B06"/>
    <w:rsid w:val="00072ED8"/>
    <w:rsid w:val="000744D1"/>
    <w:rsid w:val="00074F75"/>
    <w:rsid w:val="00080546"/>
    <w:rsid w:val="000809AC"/>
    <w:rsid w:val="000812D4"/>
    <w:rsid w:val="00081D6E"/>
    <w:rsid w:val="0008211A"/>
    <w:rsid w:val="0008311C"/>
    <w:rsid w:val="00083C32"/>
    <w:rsid w:val="00083FB3"/>
    <w:rsid w:val="000854B3"/>
    <w:rsid w:val="000858B8"/>
    <w:rsid w:val="00086878"/>
    <w:rsid w:val="000903D6"/>
    <w:rsid w:val="000906B4"/>
    <w:rsid w:val="000908FB"/>
    <w:rsid w:val="00091575"/>
    <w:rsid w:val="0009385E"/>
    <w:rsid w:val="000949A6"/>
    <w:rsid w:val="00094CA9"/>
    <w:rsid w:val="00095165"/>
    <w:rsid w:val="0009641C"/>
    <w:rsid w:val="00096811"/>
    <w:rsid w:val="000971B6"/>
    <w:rsid w:val="000978C2"/>
    <w:rsid w:val="000A0750"/>
    <w:rsid w:val="000A2213"/>
    <w:rsid w:val="000A5DCB"/>
    <w:rsid w:val="000A637A"/>
    <w:rsid w:val="000B16A7"/>
    <w:rsid w:val="000B16DC"/>
    <w:rsid w:val="000B17F0"/>
    <w:rsid w:val="000B1C99"/>
    <w:rsid w:val="000B1F4D"/>
    <w:rsid w:val="000B3404"/>
    <w:rsid w:val="000B4951"/>
    <w:rsid w:val="000B5464"/>
    <w:rsid w:val="000B5685"/>
    <w:rsid w:val="000B729E"/>
    <w:rsid w:val="000C2B39"/>
    <w:rsid w:val="000C36F6"/>
    <w:rsid w:val="000C3F59"/>
    <w:rsid w:val="000C47DB"/>
    <w:rsid w:val="000C54A0"/>
    <w:rsid w:val="000C54C9"/>
    <w:rsid w:val="000C687C"/>
    <w:rsid w:val="000C7832"/>
    <w:rsid w:val="000C7850"/>
    <w:rsid w:val="000D4316"/>
    <w:rsid w:val="000D54F2"/>
    <w:rsid w:val="000D7B42"/>
    <w:rsid w:val="000E1A3F"/>
    <w:rsid w:val="000E1E26"/>
    <w:rsid w:val="000E29CA"/>
    <w:rsid w:val="000E4E8E"/>
    <w:rsid w:val="000E4E94"/>
    <w:rsid w:val="000E5145"/>
    <w:rsid w:val="000E576D"/>
    <w:rsid w:val="000E64CD"/>
    <w:rsid w:val="000E6E22"/>
    <w:rsid w:val="000E750B"/>
    <w:rsid w:val="000E78FA"/>
    <w:rsid w:val="000E79FA"/>
    <w:rsid w:val="000F035E"/>
    <w:rsid w:val="000F1261"/>
    <w:rsid w:val="000F1FEC"/>
    <w:rsid w:val="000F2735"/>
    <w:rsid w:val="000F329E"/>
    <w:rsid w:val="000F3BB1"/>
    <w:rsid w:val="000F5E7A"/>
    <w:rsid w:val="001002C3"/>
    <w:rsid w:val="001004F1"/>
    <w:rsid w:val="00101528"/>
    <w:rsid w:val="0010290C"/>
    <w:rsid w:val="001033CB"/>
    <w:rsid w:val="001047CB"/>
    <w:rsid w:val="001048B2"/>
    <w:rsid w:val="001053AD"/>
    <w:rsid w:val="001058DF"/>
    <w:rsid w:val="0010657F"/>
    <w:rsid w:val="00107F85"/>
    <w:rsid w:val="00113CA8"/>
    <w:rsid w:val="00116DBE"/>
    <w:rsid w:val="001174C6"/>
    <w:rsid w:val="00121FC5"/>
    <w:rsid w:val="0012255F"/>
    <w:rsid w:val="0012501E"/>
    <w:rsid w:val="00126287"/>
    <w:rsid w:val="0013046D"/>
    <w:rsid w:val="001315A1"/>
    <w:rsid w:val="00131B20"/>
    <w:rsid w:val="00132957"/>
    <w:rsid w:val="00133300"/>
    <w:rsid w:val="00133F31"/>
    <w:rsid w:val="001343A6"/>
    <w:rsid w:val="0013500D"/>
    <w:rsid w:val="0013531D"/>
    <w:rsid w:val="00136CF8"/>
    <w:rsid w:val="00136FBE"/>
    <w:rsid w:val="00141248"/>
    <w:rsid w:val="00143027"/>
    <w:rsid w:val="00146202"/>
    <w:rsid w:val="00147781"/>
    <w:rsid w:val="00150851"/>
    <w:rsid w:val="001509EA"/>
    <w:rsid w:val="00151427"/>
    <w:rsid w:val="001520FC"/>
    <w:rsid w:val="00152D25"/>
    <w:rsid w:val="001533C1"/>
    <w:rsid w:val="00153482"/>
    <w:rsid w:val="00154315"/>
    <w:rsid w:val="00154977"/>
    <w:rsid w:val="001570F0"/>
    <w:rsid w:val="001572E4"/>
    <w:rsid w:val="00160DF7"/>
    <w:rsid w:val="00164204"/>
    <w:rsid w:val="00170D00"/>
    <w:rsid w:val="00170D01"/>
    <w:rsid w:val="0017131D"/>
    <w:rsid w:val="0017182C"/>
    <w:rsid w:val="00171E8E"/>
    <w:rsid w:val="00172D13"/>
    <w:rsid w:val="001741FF"/>
    <w:rsid w:val="00175FD1"/>
    <w:rsid w:val="00176531"/>
    <w:rsid w:val="00176AE6"/>
    <w:rsid w:val="00180311"/>
    <w:rsid w:val="001815FB"/>
    <w:rsid w:val="00181D8C"/>
    <w:rsid w:val="00183258"/>
    <w:rsid w:val="00183909"/>
    <w:rsid w:val="001842C7"/>
    <w:rsid w:val="00185347"/>
    <w:rsid w:val="00185905"/>
    <w:rsid w:val="00186006"/>
    <w:rsid w:val="001864AA"/>
    <w:rsid w:val="0019297A"/>
    <w:rsid w:val="00192ABC"/>
    <w:rsid w:val="00192D1E"/>
    <w:rsid w:val="00193D6B"/>
    <w:rsid w:val="001943C6"/>
    <w:rsid w:val="00194979"/>
    <w:rsid w:val="00195101"/>
    <w:rsid w:val="0019580F"/>
    <w:rsid w:val="0019678D"/>
    <w:rsid w:val="001974D0"/>
    <w:rsid w:val="001A0BF8"/>
    <w:rsid w:val="001A351C"/>
    <w:rsid w:val="001A39AF"/>
    <w:rsid w:val="001A3B6D"/>
    <w:rsid w:val="001A5563"/>
    <w:rsid w:val="001A58E3"/>
    <w:rsid w:val="001B1114"/>
    <w:rsid w:val="001B1AD4"/>
    <w:rsid w:val="001B218A"/>
    <w:rsid w:val="001B3B53"/>
    <w:rsid w:val="001B449A"/>
    <w:rsid w:val="001B6311"/>
    <w:rsid w:val="001B6BC0"/>
    <w:rsid w:val="001B73BD"/>
    <w:rsid w:val="001B7BE9"/>
    <w:rsid w:val="001C047D"/>
    <w:rsid w:val="001C1644"/>
    <w:rsid w:val="001C29CC"/>
    <w:rsid w:val="001C4425"/>
    <w:rsid w:val="001C486C"/>
    <w:rsid w:val="001C4A67"/>
    <w:rsid w:val="001C547E"/>
    <w:rsid w:val="001C7208"/>
    <w:rsid w:val="001D09C2"/>
    <w:rsid w:val="001D15FB"/>
    <w:rsid w:val="001D1702"/>
    <w:rsid w:val="001D1CEE"/>
    <w:rsid w:val="001D1F85"/>
    <w:rsid w:val="001D53F0"/>
    <w:rsid w:val="001D56B4"/>
    <w:rsid w:val="001D73B5"/>
    <w:rsid w:val="001D73DF"/>
    <w:rsid w:val="001D7A46"/>
    <w:rsid w:val="001E0780"/>
    <w:rsid w:val="001E0BBC"/>
    <w:rsid w:val="001E1A01"/>
    <w:rsid w:val="001E366B"/>
    <w:rsid w:val="001E41E3"/>
    <w:rsid w:val="001E4694"/>
    <w:rsid w:val="001E5D92"/>
    <w:rsid w:val="001E79DB"/>
    <w:rsid w:val="001F3DB4"/>
    <w:rsid w:val="001F55E5"/>
    <w:rsid w:val="001F5A2B"/>
    <w:rsid w:val="00200557"/>
    <w:rsid w:val="00200D55"/>
    <w:rsid w:val="002012E6"/>
    <w:rsid w:val="00202420"/>
    <w:rsid w:val="00203655"/>
    <w:rsid w:val="002037B2"/>
    <w:rsid w:val="00204E34"/>
    <w:rsid w:val="0020601E"/>
    <w:rsid w:val="0020610F"/>
    <w:rsid w:val="002072A4"/>
    <w:rsid w:val="00207DF2"/>
    <w:rsid w:val="00210F65"/>
    <w:rsid w:val="0021114A"/>
    <w:rsid w:val="00213681"/>
    <w:rsid w:val="002167D2"/>
    <w:rsid w:val="00216DDF"/>
    <w:rsid w:val="00217C8C"/>
    <w:rsid w:val="002208AF"/>
    <w:rsid w:val="0022149F"/>
    <w:rsid w:val="00222272"/>
    <w:rsid w:val="002222A8"/>
    <w:rsid w:val="00223A44"/>
    <w:rsid w:val="00225307"/>
    <w:rsid w:val="00226385"/>
    <w:rsid w:val="002263A5"/>
    <w:rsid w:val="00231509"/>
    <w:rsid w:val="002337F1"/>
    <w:rsid w:val="00234574"/>
    <w:rsid w:val="00234668"/>
    <w:rsid w:val="00240676"/>
    <w:rsid w:val="002409EB"/>
    <w:rsid w:val="00240BCD"/>
    <w:rsid w:val="002420C1"/>
    <w:rsid w:val="00243CB8"/>
    <w:rsid w:val="00245190"/>
    <w:rsid w:val="002455EE"/>
    <w:rsid w:val="00246DB6"/>
    <w:rsid w:val="00246F34"/>
    <w:rsid w:val="00247B76"/>
    <w:rsid w:val="002502C9"/>
    <w:rsid w:val="00250DD0"/>
    <w:rsid w:val="0025101B"/>
    <w:rsid w:val="002527E0"/>
    <w:rsid w:val="00252DCB"/>
    <w:rsid w:val="00256093"/>
    <w:rsid w:val="00256E0F"/>
    <w:rsid w:val="00257154"/>
    <w:rsid w:val="00260019"/>
    <w:rsid w:val="0026001C"/>
    <w:rsid w:val="002612B5"/>
    <w:rsid w:val="00262B13"/>
    <w:rsid w:val="00263163"/>
    <w:rsid w:val="002644DC"/>
    <w:rsid w:val="002647AE"/>
    <w:rsid w:val="00266AEC"/>
    <w:rsid w:val="00267B64"/>
    <w:rsid w:val="00267BE3"/>
    <w:rsid w:val="002702D4"/>
    <w:rsid w:val="00272711"/>
    <w:rsid w:val="00272968"/>
    <w:rsid w:val="00272E7B"/>
    <w:rsid w:val="00273B6D"/>
    <w:rsid w:val="00275CE9"/>
    <w:rsid w:val="00275DC5"/>
    <w:rsid w:val="00277E16"/>
    <w:rsid w:val="002817C8"/>
    <w:rsid w:val="00281B01"/>
    <w:rsid w:val="00281C73"/>
    <w:rsid w:val="00282B0F"/>
    <w:rsid w:val="00282BE5"/>
    <w:rsid w:val="00282D6C"/>
    <w:rsid w:val="00284BD9"/>
    <w:rsid w:val="002865D5"/>
    <w:rsid w:val="00287065"/>
    <w:rsid w:val="00290D70"/>
    <w:rsid w:val="00291050"/>
    <w:rsid w:val="002916E4"/>
    <w:rsid w:val="00291DBA"/>
    <w:rsid w:val="00293932"/>
    <w:rsid w:val="0029406C"/>
    <w:rsid w:val="0029515C"/>
    <w:rsid w:val="0029692F"/>
    <w:rsid w:val="002A4BAC"/>
    <w:rsid w:val="002A6F4D"/>
    <w:rsid w:val="002A756E"/>
    <w:rsid w:val="002B2682"/>
    <w:rsid w:val="002B318B"/>
    <w:rsid w:val="002B5191"/>
    <w:rsid w:val="002B58FC"/>
    <w:rsid w:val="002C02A1"/>
    <w:rsid w:val="002C073E"/>
    <w:rsid w:val="002C1DD1"/>
    <w:rsid w:val="002C5DB3"/>
    <w:rsid w:val="002C6EE1"/>
    <w:rsid w:val="002C7985"/>
    <w:rsid w:val="002D09CB"/>
    <w:rsid w:val="002D16FD"/>
    <w:rsid w:val="002D26EA"/>
    <w:rsid w:val="002D2A42"/>
    <w:rsid w:val="002D2FE5"/>
    <w:rsid w:val="002D3115"/>
    <w:rsid w:val="002D4CDA"/>
    <w:rsid w:val="002E01EA"/>
    <w:rsid w:val="002E1252"/>
    <w:rsid w:val="002E144D"/>
    <w:rsid w:val="002E17AD"/>
    <w:rsid w:val="002E406C"/>
    <w:rsid w:val="002E634D"/>
    <w:rsid w:val="002E63C5"/>
    <w:rsid w:val="002E65AF"/>
    <w:rsid w:val="002E66CA"/>
    <w:rsid w:val="002E6CCD"/>
    <w:rsid w:val="002E6E0C"/>
    <w:rsid w:val="002E7CC8"/>
    <w:rsid w:val="002F078F"/>
    <w:rsid w:val="002F0F22"/>
    <w:rsid w:val="002F206E"/>
    <w:rsid w:val="002F43A0"/>
    <w:rsid w:val="002F4796"/>
    <w:rsid w:val="002F4A55"/>
    <w:rsid w:val="002F6097"/>
    <w:rsid w:val="002F60BC"/>
    <w:rsid w:val="002F696A"/>
    <w:rsid w:val="003003EC"/>
    <w:rsid w:val="0030082F"/>
    <w:rsid w:val="00300862"/>
    <w:rsid w:val="003008F2"/>
    <w:rsid w:val="003026E9"/>
    <w:rsid w:val="00303D53"/>
    <w:rsid w:val="0030461C"/>
    <w:rsid w:val="00305689"/>
    <w:rsid w:val="00305E5A"/>
    <w:rsid w:val="003068E0"/>
    <w:rsid w:val="00306F60"/>
    <w:rsid w:val="00310489"/>
    <w:rsid w:val="003108D1"/>
    <w:rsid w:val="00311324"/>
    <w:rsid w:val="0031143F"/>
    <w:rsid w:val="0031398A"/>
    <w:rsid w:val="00313A73"/>
    <w:rsid w:val="00314266"/>
    <w:rsid w:val="003142C8"/>
    <w:rsid w:val="00314AC5"/>
    <w:rsid w:val="00315B62"/>
    <w:rsid w:val="0031662E"/>
    <w:rsid w:val="003166DC"/>
    <w:rsid w:val="003178D2"/>
    <w:rsid w:val="003179E8"/>
    <w:rsid w:val="00317FDC"/>
    <w:rsid w:val="0032063D"/>
    <w:rsid w:val="00322B4F"/>
    <w:rsid w:val="00322F74"/>
    <w:rsid w:val="0032507E"/>
    <w:rsid w:val="00327578"/>
    <w:rsid w:val="00331203"/>
    <w:rsid w:val="00331CC5"/>
    <w:rsid w:val="003328B9"/>
    <w:rsid w:val="00333078"/>
    <w:rsid w:val="003344D3"/>
    <w:rsid w:val="00335FA9"/>
    <w:rsid w:val="003362F1"/>
    <w:rsid w:val="00336345"/>
    <w:rsid w:val="00336B30"/>
    <w:rsid w:val="00336C9D"/>
    <w:rsid w:val="00342DB4"/>
    <w:rsid w:val="00342E3D"/>
    <w:rsid w:val="00342E59"/>
    <w:rsid w:val="00343249"/>
    <w:rsid w:val="0034336E"/>
    <w:rsid w:val="0034579E"/>
    <w:rsid w:val="0034583F"/>
    <w:rsid w:val="00345C37"/>
    <w:rsid w:val="003471EE"/>
    <w:rsid w:val="003473AD"/>
    <w:rsid w:val="003478D2"/>
    <w:rsid w:val="00350914"/>
    <w:rsid w:val="00353FF3"/>
    <w:rsid w:val="00355AD9"/>
    <w:rsid w:val="003574D1"/>
    <w:rsid w:val="0035776E"/>
    <w:rsid w:val="003622FA"/>
    <w:rsid w:val="003646D5"/>
    <w:rsid w:val="00364925"/>
    <w:rsid w:val="00364E29"/>
    <w:rsid w:val="003654B3"/>
    <w:rsid w:val="003659ED"/>
    <w:rsid w:val="00366C0B"/>
    <w:rsid w:val="00367443"/>
    <w:rsid w:val="003700C0"/>
    <w:rsid w:val="00370AE8"/>
    <w:rsid w:val="00371C18"/>
    <w:rsid w:val="00371CE8"/>
    <w:rsid w:val="00372EF0"/>
    <w:rsid w:val="003733A0"/>
    <w:rsid w:val="00373C62"/>
    <w:rsid w:val="00373F52"/>
    <w:rsid w:val="00375B2E"/>
    <w:rsid w:val="00375F56"/>
    <w:rsid w:val="0037720B"/>
    <w:rsid w:val="00377899"/>
    <w:rsid w:val="00377D1F"/>
    <w:rsid w:val="0038039B"/>
    <w:rsid w:val="00381D64"/>
    <w:rsid w:val="00382398"/>
    <w:rsid w:val="003824E6"/>
    <w:rsid w:val="003825B1"/>
    <w:rsid w:val="0038318B"/>
    <w:rsid w:val="00385097"/>
    <w:rsid w:val="0038626C"/>
    <w:rsid w:val="003876AE"/>
    <w:rsid w:val="003910C5"/>
    <w:rsid w:val="00391C6F"/>
    <w:rsid w:val="00392913"/>
    <w:rsid w:val="0039435E"/>
    <w:rsid w:val="00396646"/>
    <w:rsid w:val="00396B0E"/>
    <w:rsid w:val="00397968"/>
    <w:rsid w:val="003A0664"/>
    <w:rsid w:val="003A160E"/>
    <w:rsid w:val="003A1FDE"/>
    <w:rsid w:val="003A23D5"/>
    <w:rsid w:val="003A44BB"/>
    <w:rsid w:val="003A4F17"/>
    <w:rsid w:val="003A73A3"/>
    <w:rsid w:val="003A779F"/>
    <w:rsid w:val="003A7A6C"/>
    <w:rsid w:val="003A7FF1"/>
    <w:rsid w:val="003B01DB"/>
    <w:rsid w:val="003B0479"/>
    <w:rsid w:val="003B0F80"/>
    <w:rsid w:val="003B2C7A"/>
    <w:rsid w:val="003B2D2D"/>
    <w:rsid w:val="003B31A1"/>
    <w:rsid w:val="003B3DDC"/>
    <w:rsid w:val="003C0702"/>
    <w:rsid w:val="003C0A3A"/>
    <w:rsid w:val="003C0C2E"/>
    <w:rsid w:val="003C1DB3"/>
    <w:rsid w:val="003C3151"/>
    <w:rsid w:val="003C4251"/>
    <w:rsid w:val="003C50A2"/>
    <w:rsid w:val="003C5CF7"/>
    <w:rsid w:val="003C66B2"/>
    <w:rsid w:val="003C6DE9"/>
    <w:rsid w:val="003C6EDF"/>
    <w:rsid w:val="003C76B1"/>
    <w:rsid w:val="003C7B9C"/>
    <w:rsid w:val="003D06F1"/>
    <w:rsid w:val="003D0740"/>
    <w:rsid w:val="003D1697"/>
    <w:rsid w:val="003D4AAE"/>
    <w:rsid w:val="003D4C75"/>
    <w:rsid w:val="003D51A3"/>
    <w:rsid w:val="003D609A"/>
    <w:rsid w:val="003D7254"/>
    <w:rsid w:val="003E0653"/>
    <w:rsid w:val="003E140F"/>
    <w:rsid w:val="003E3891"/>
    <w:rsid w:val="003E4A56"/>
    <w:rsid w:val="003E5A6D"/>
    <w:rsid w:val="003E6B00"/>
    <w:rsid w:val="003E77FE"/>
    <w:rsid w:val="003E7FDB"/>
    <w:rsid w:val="003F003B"/>
    <w:rsid w:val="003F0055"/>
    <w:rsid w:val="003F06EE"/>
    <w:rsid w:val="003F1507"/>
    <w:rsid w:val="003F2A08"/>
    <w:rsid w:val="003F3B87"/>
    <w:rsid w:val="003F4912"/>
    <w:rsid w:val="003F5904"/>
    <w:rsid w:val="003F7A0F"/>
    <w:rsid w:val="003F7DB2"/>
    <w:rsid w:val="004001D3"/>
    <w:rsid w:val="004005F0"/>
    <w:rsid w:val="0040136F"/>
    <w:rsid w:val="004033B4"/>
    <w:rsid w:val="00403645"/>
    <w:rsid w:val="00404FC1"/>
    <w:rsid w:val="00404FE0"/>
    <w:rsid w:val="00405404"/>
    <w:rsid w:val="00406733"/>
    <w:rsid w:val="00410C20"/>
    <w:rsid w:val="004110BA"/>
    <w:rsid w:val="00411B4F"/>
    <w:rsid w:val="00411D1B"/>
    <w:rsid w:val="0041209D"/>
    <w:rsid w:val="00416A4F"/>
    <w:rsid w:val="00417D71"/>
    <w:rsid w:val="00423AC4"/>
    <w:rsid w:val="0042592F"/>
    <w:rsid w:val="0042799E"/>
    <w:rsid w:val="004311DE"/>
    <w:rsid w:val="00433064"/>
    <w:rsid w:val="004351F3"/>
    <w:rsid w:val="00435893"/>
    <w:rsid w:val="004358D2"/>
    <w:rsid w:val="00436F96"/>
    <w:rsid w:val="0044044D"/>
    <w:rsid w:val="0044067A"/>
    <w:rsid w:val="00440811"/>
    <w:rsid w:val="00442F56"/>
    <w:rsid w:val="00443ADD"/>
    <w:rsid w:val="00444785"/>
    <w:rsid w:val="00445745"/>
    <w:rsid w:val="00446A1F"/>
    <w:rsid w:val="00447B1D"/>
    <w:rsid w:val="00447C31"/>
    <w:rsid w:val="004510ED"/>
    <w:rsid w:val="00451AF7"/>
    <w:rsid w:val="00451FD8"/>
    <w:rsid w:val="004536AA"/>
    <w:rsid w:val="0045398D"/>
    <w:rsid w:val="00455046"/>
    <w:rsid w:val="00455AB5"/>
    <w:rsid w:val="00456074"/>
    <w:rsid w:val="00457476"/>
    <w:rsid w:val="00460241"/>
    <w:rsid w:val="0046076C"/>
    <w:rsid w:val="00460A67"/>
    <w:rsid w:val="004614FB"/>
    <w:rsid w:val="004619CB"/>
    <w:rsid w:val="00461D78"/>
    <w:rsid w:val="00462B21"/>
    <w:rsid w:val="00463928"/>
    <w:rsid w:val="00464372"/>
    <w:rsid w:val="00466AF2"/>
    <w:rsid w:val="00467982"/>
    <w:rsid w:val="00470B8D"/>
    <w:rsid w:val="00472639"/>
    <w:rsid w:val="00472DD2"/>
    <w:rsid w:val="00473C2B"/>
    <w:rsid w:val="00475017"/>
    <w:rsid w:val="004751D3"/>
    <w:rsid w:val="00475F03"/>
    <w:rsid w:val="00476DCA"/>
    <w:rsid w:val="00480A8E"/>
    <w:rsid w:val="00482796"/>
    <w:rsid w:val="00482C91"/>
    <w:rsid w:val="0048525E"/>
    <w:rsid w:val="00486FE2"/>
    <w:rsid w:val="004875BE"/>
    <w:rsid w:val="00487D5F"/>
    <w:rsid w:val="00487F50"/>
    <w:rsid w:val="00491236"/>
    <w:rsid w:val="00491606"/>
    <w:rsid w:val="00491D7C"/>
    <w:rsid w:val="00493543"/>
    <w:rsid w:val="00493ED5"/>
    <w:rsid w:val="00494267"/>
    <w:rsid w:val="0049570D"/>
    <w:rsid w:val="00497D33"/>
    <w:rsid w:val="004A1E58"/>
    <w:rsid w:val="004A2333"/>
    <w:rsid w:val="004A2656"/>
    <w:rsid w:val="004A2F15"/>
    <w:rsid w:val="004A2FDC"/>
    <w:rsid w:val="004A32C4"/>
    <w:rsid w:val="004A3D43"/>
    <w:rsid w:val="004A47FC"/>
    <w:rsid w:val="004A49BA"/>
    <w:rsid w:val="004B0E9D"/>
    <w:rsid w:val="004B156C"/>
    <w:rsid w:val="004B32E1"/>
    <w:rsid w:val="004B3B5C"/>
    <w:rsid w:val="004B4B30"/>
    <w:rsid w:val="004B4CB1"/>
    <w:rsid w:val="004B53F8"/>
    <w:rsid w:val="004B5B98"/>
    <w:rsid w:val="004B5E0C"/>
    <w:rsid w:val="004C0B22"/>
    <w:rsid w:val="004C2A16"/>
    <w:rsid w:val="004C3447"/>
    <w:rsid w:val="004C5321"/>
    <w:rsid w:val="004C6D32"/>
    <w:rsid w:val="004C724A"/>
    <w:rsid w:val="004D1248"/>
    <w:rsid w:val="004D16B8"/>
    <w:rsid w:val="004D4557"/>
    <w:rsid w:val="004D53B8"/>
    <w:rsid w:val="004D6176"/>
    <w:rsid w:val="004E2567"/>
    <w:rsid w:val="004E2568"/>
    <w:rsid w:val="004E28F4"/>
    <w:rsid w:val="004E3576"/>
    <w:rsid w:val="004E4EC7"/>
    <w:rsid w:val="004E5256"/>
    <w:rsid w:val="004E6F67"/>
    <w:rsid w:val="004F1050"/>
    <w:rsid w:val="004F1F91"/>
    <w:rsid w:val="004F25B3"/>
    <w:rsid w:val="004F3E1E"/>
    <w:rsid w:val="004F4084"/>
    <w:rsid w:val="004F5995"/>
    <w:rsid w:val="004F6436"/>
    <w:rsid w:val="004F6688"/>
    <w:rsid w:val="00500038"/>
    <w:rsid w:val="00500089"/>
    <w:rsid w:val="005001F5"/>
    <w:rsid w:val="00501495"/>
    <w:rsid w:val="0050247A"/>
    <w:rsid w:val="00503A7C"/>
    <w:rsid w:val="00503AE3"/>
    <w:rsid w:val="005055B0"/>
    <w:rsid w:val="0050662E"/>
    <w:rsid w:val="0050712B"/>
    <w:rsid w:val="00507B04"/>
    <w:rsid w:val="00510969"/>
    <w:rsid w:val="00512432"/>
    <w:rsid w:val="00512972"/>
    <w:rsid w:val="00514F25"/>
    <w:rsid w:val="00515082"/>
    <w:rsid w:val="00515D68"/>
    <w:rsid w:val="00515E14"/>
    <w:rsid w:val="00516393"/>
    <w:rsid w:val="005165B9"/>
    <w:rsid w:val="0051706C"/>
    <w:rsid w:val="005171DC"/>
    <w:rsid w:val="0052097D"/>
    <w:rsid w:val="00520A05"/>
    <w:rsid w:val="00520C0A"/>
    <w:rsid w:val="00520C4F"/>
    <w:rsid w:val="005213CF"/>
    <w:rsid w:val="005218EE"/>
    <w:rsid w:val="005233F8"/>
    <w:rsid w:val="005249B7"/>
    <w:rsid w:val="00524CBC"/>
    <w:rsid w:val="005259D1"/>
    <w:rsid w:val="0052639B"/>
    <w:rsid w:val="00531AF6"/>
    <w:rsid w:val="00532A01"/>
    <w:rsid w:val="00533522"/>
    <w:rsid w:val="005337EA"/>
    <w:rsid w:val="0053499F"/>
    <w:rsid w:val="00535129"/>
    <w:rsid w:val="005373F4"/>
    <w:rsid w:val="0054089B"/>
    <w:rsid w:val="0054165F"/>
    <w:rsid w:val="005421F7"/>
    <w:rsid w:val="00542E65"/>
    <w:rsid w:val="00543739"/>
    <w:rsid w:val="0054378B"/>
    <w:rsid w:val="00544938"/>
    <w:rsid w:val="00544DE3"/>
    <w:rsid w:val="005451D3"/>
    <w:rsid w:val="00546FE9"/>
    <w:rsid w:val="005474CA"/>
    <w:rsid w:val="00547C35"/>
    <w:rsid w:val="0055034A"/>
    <w:rsid w:val="0055040E"/>
    <w:rsid w:val="00552735"/>
    <w:rsid w:val="00552FFB"/>
    <w:rsid w:val="00553EA6"/>
    <w:rsid w:val="005558C4"/>
    <w:rsid w:val="00556446"/>
    <w:rsid w:val="005569CD"/>
    <w:rsid w:val="005570F0"/>
    <w:rsid w:val="00557272"/>
    <w:rsid w:val="00557888"/>
    <w:rsid w:val="00557F85"/>
    <w:rsid w:val="00560680"/>
    <w:rsid w:val="005608CA"/>
    <w:rsid w:val="005621D2"/>
    <w:rsid w:val="00562392"/>
    <w:rsid w:val="005623AE"/>
    <w:rsid w:val="00562970"/>
    <w:rsid w:val="0056302F"/>
    <w:rsid w:val="005658C2"/>
    <w:rsid w:val="00566087"/>
    <w:rsid w:val="005669DE"/>
    <w:rsid w:val="00566C17"/>
    <w:rsid w:val="00567644"/>
    <w:rsid w:val="00567CF2"/>
    <w:rsid w:val="00570680"/>
    <w:rsid w:val="005710D7"/>
    <w:rsid w:val="00571859"/>
    <w:rsid w:val="005725C2"/>
    <w:rsid w:val="00572670"/>
    <w:rsid w:val="00574382"/>
    <w:rsid w:val="00574534"/>
    <w:rsid w:val="00574694"/>
    <w:rsid w:val="005752ED"/>
    <w:rsid w:val="00575646"/>
    <w:rsid w:val="00575EB6"/>
    <w:rsid w:val="005763A6"/>
    <w:rsid w:val="005768D1"/>
    <w:rsid w:val="00576971"/>
    <w:rsid w:val="00576DB6"/>
    <w:rsid w:val="005802E8"/>
    <w:rsid w:val="00580EBD"/>
    <w:rsid w:val="00581DDD"/>
    <w:rsid w:val="005840DF"/>
    <w:rsid w:val="005844B0"/>
    <w:rsid w:val="00585968"/>
    <w:rsid w:val="00585970"/>
    <w:rsid w:val="005859BF"/>
    <w:rsid w:val="00585D14"/>
    <w:rsid w:val="00587DFD"/>
    <w:rsid w:val="00591EC7"/>
    <w:rsid w:val="0059278C"/>
    <w:rsid w:val="00594B0D"/>
    <w:rsid w:val="00596BB3"/>
    <w:rsid w:val="005A129E"/>
    <w:rsid w:val="005A3104"/>
    <w:rsid w:val="005A4EE0"/>
    <w:rsid w:val="005A5916"/>
    <w:rsid w:val="005A6E1E"/>
    <w:rsid w:val="005B4201"/>
    <w:rsid w:val="005B51D1"/>
    <w:rsid w:val="005B6C66"/>
    <w:rsid w:val="005C1CF2"/>
    <w:rsid w:val="005C28C5"/>
    <w:rsid w:val="005C297B"/>
    <w:rsid w:val="005C2E30"/>
    <w:rsid w:val="005C3189"/>
    <w:rsid w:val="005C4167"/>
    <w:rsid w:val="005C4AF9"/>
    <w:rsid w:val="005C6C3E"/>
    <w:rsid w:val="005C7E61"/>
    <w:rsid w:val="005D1B78"/>
    <w:rsid w:val="005D1E0F"/>
    <w:rsid w:val="005D425A"/>
    <w:rsid w:val="005D47C0"/>
    <w:rsid w:val="005D5080"/>
    <w:rsid w:val="005E077A"/>
    <w:rsid w:val="005E0ECD"/>
    <w:rsid w:val="005E1015"/>
    <w:rsid w:val="005E14CB"/>
    <w:rsid w:val="005E1802"/>
    <w:rsid w:val="005E3659"/>
    <w:rsid w:val="005E4B35"/>
    <w:rsid w:val="005E5186"/>
    <w:rsid w:val="005E749D"/>
    <w:rsid w:val="005F2656"/>
    <w:rsid w:val="005F3802"/>
    <w:rsid w:val="005F45FC"/>
    <w:rsid w:val="005F52F7"/>
    <w:rsid w:val="005F56A8"/>
    <w:rsid w:val="005F58E5"/>
    <w:rsid w:val="005F6A0C"/>
    <w:rsid w:val="00600831"/>
    <w:rsid w:val="00600BA9"/>
    <w:rsid w:val="006065D7"/>
    <w:rsid w:val="006065EF"/>
    <w:rsid w:val="00606D8A"/>
    <w:rsid w:val="00607480"/>
    <w:rsid w:val="00610E78"/>
    <w:rsid w:val="00612BA6"/>
    <w:rsid w:val="00613EC3"/>
    <w:rsid w:val="00614787"/>
    <w:rsid w:val="006148D5"/>
    <w:rsid w:val="00614D29"/>
    <w:rsid w:val="00615918"/>
    <w:rsid w:val="00615927"/>
    <w:rsid w:val="0061679E"/>
    <w:rsid w:val="00616C21"/>
    <w:rsid w:val="006173CB"/>
    <w:rsid w:val="00620BCC"/>
    <w:rsid w:val="00622136"/>
    <w:rsid w:val="006236B5"/>
    <w:rsid w:val="00623A60"/>
    <w:rsid w:val="006253B7"/>
    <w:rsid w:val="00627021"/>
    <w:rsid w:val="0062789E"/>
    <w:rsid w:val="006320A3"/>
    <w:rsid w:val="00632853"/>
    <w:rsid w:val="006338A5"/>
    <w:rsid w:val="00633DC8"/>
    <w:rsid w:val="0064058D"/>
    <w:rsid w:val="00641C9A"/>
    <w:rsid w:val="00641CC6"/>
    <w:rsid w:val="0064204F"/>
    <w:rsid w:val="006430DD"/>
    <w:rsid w:val="00643F71"/>
    <w:rsid w:val="006444E8"/>
    <w:rsid w:val="00646AED"/>
    <w:rsid w:val="00646CA9"/>
    <w:rsid w:val="006473C1"/>
    <w:rsid w:val="00647A8A"/>
    <w:rsid w:val="00651669"/>
    <w:rsid w:val="00651944"/>
    <w:rsid w:val="00651FCE"/>
    <w:rsid w:val="006522E1"/>
    <w:rsid w:val="0065458F"/>
    <w:rsid w:val="00654825"/>
    <w:rsid w:val="00654C2B"/>
    <w:rsid w:val="006564B9"/>
    <w:rsid w:val="00656C84"/>
    <w:rsid w:val="006570FC"/>
    <w:rsid w:val="00660E96"/>
    <w:rsid w:val="006613D5"/>
    <w:rsid w:val="00661545"/>
    <w:rsid w:val="00662C0B"/>
    <w:rsid w:val="006637B0"/>
    <w:rsid w:val="00666361"/>
    <w:rsid w:val="006667A9"/>
    <w:rsid w:val="00667638"/>
    <w:rsid w:val="00671280"/>
    <w:rsid w:val="00671AC6"/>
    <w:rsid w:val="00672A34"/>
    <w:rsid w:val="00673674"/>
    <w:rsid w:val="00674D10"/>
    <w:rsid w:val="00675E77"/>
    <w:rsid w:val="00675F7A"/>
    <w:rsid w:val="00680547"/>
    <w:rsid w:val="00680887"/>
    <w:rsid w:val="00680A95"/>
    <w:rsid w:val="006824A4"/>
    <w:rsid w:val="00682FF4"/>
    <w:rsid w:val="006834B6"/>
    <w:rsid w:val="00683CFB"/>
    <w:rsid w:val="0068447C"/>
    <w:rsid w:val="0068481D"/>
    <w:rsid w:val="00685233"/>
    <w:rsid w:val="006855FC"/>
    <w:rsid w:val="00687A2B"/>
    <w:rsid w:val="00691F90"/>
    <w:rsid w:val="00693C2C"/>
    <w:rsid w:val="00694490"/>
    <w:rsid w:val="00694725"/>
    <w:rsid w:val="00696104"/>
    <w:rsid w:val="00697F60"/>
    <w:rsid w:val="006A0EC9"/>
    <w:rsid w:val="006A1FE0"/>
    <w:rsid w:val="006A2C25"/>
    <w:rsid w:val="006A59BB"/>
    <w:rsid w:val="006A5A4B"/>
    <w:rsid w:val="006B3136"/>
    <w:rsid w:val="006B3F45"/>
    <w:rsid w:val="006B3FA8"/>
    <w:rsid w:val="006B4C60"/>
    <w:rsid w:val="006B75C7"/>
    <w:rsid w:val="006B78EA"/>
    <w:rsid w:val="006C02F6"/>
    <w:rsid w:val="006C08D3"/>
    <w:rsid w:val="006C1897"/>
    <w:rsid w:val="006C1D6C"/>
    <w:rsid w:val="006C265F"/>
    <w:rsid w:val="006C332F"/>
    <w:rsid w:val="006C3D19"/>
    <w:rsid w:val="006C552F"/>
    <w:rsid w:val="006C76E0"/>
    <w:rsid w:val="006C788D"/>
    <w:rsid w:val="006C7AAC"/>
    <w:rsid w:val="006C7ABF"/>
    <w:rsid w:val="006D0757"/>
    <w:rsid w:val="006D07E0"/>
    <w:rsid w:val="006D1775"/>
    <w:rsid w:val="006D19F5"/>
    <w:rsid w:val="006D346E"/>
    <w:rsid w:val="006D3568"/>
    <w:rsid w:val="006D3AEF"/>
    <w:rsid w:val="006D52E7"/>
    <w:rsid w:val="006D6235"/>
    <w:rsid w:val="006D756E"/>
    <w:rsid w:val="006E0A8E"/>
    <w:rsid w:val="006E126D"/>
    <w:rsid w:val="006E21EC"/>
    <w:rsid w:val="006E2568"/>
    <w:rsid w:val="006E272E"/>
    <w:rsid w:val="006E2DC7"/>
    <w:rsid w:val="006E3A85"/>
    <w:rsid w:val="006E4943"/>
    <w:rsid w:val="006E5411"/>
    <w:rsid w:val="006E7D18"/>
    <w:rsid w:val="006F2595"/>
    <w:rsid w:val="006F2A3B"/>
    <w:rsid w:val="006F49D5"/>
    <w:rsid w:val="006F4E2A"/>
    <w:rsid w:val="006F54D4"/>
    <w:rsid w:val="006F5AC4"/>
    <w:rsid w:val="006F6520"/>
    <w:rsid w:val="006F6645"/>
    <w:rsid w:val="00700158"/>
    <w:rsid w:val="00702F8D"/>
    <w:rsid w:val="00703E9F"/>
    <w:rsid w:val="00704185"/>
    <w:rsid w:val="00704916"/>
    <w:rsid w:val="0070639C"/>
    <w:rsid w:val="00707369"/>
    <w:rsid w:val="00712115"/>
    <w:rsid w:val="00712269"/>
    <w:rsid w:val="007123AC"/>
    <w:rsid w:val="00713678"/>
    <w:rsid w:val="00713CBB"/>
    <w:rsid w:val="007155E2"/>
    <w:rsid w:val="00715DE2"/>
    <w:rsid w:val="00716D6A"/>
    <w:rsid w:val="007205DA"/>
    <w:rsid w:val="00721122"/>
    <w:rsid w:val="007215D9"/>
    <w:rsid w:val="00725709"/>
    <w:rsid w:val="0072594F"/>
    <w:rsid w:val="00726FD8"/>
    <w:rsid w:val="00730107"/>
    <w:rsid w:val="0073027F"/>
    <w:rsid w:val="00730D0A"/>
    <w:rsid w:val="00730EBF"/>
    <w:rsid w:val="007319BE"/>
    <w:rsid w:val="007327A5"/>
    <w:rsid w:val="00732FFC"/>
    <w:rsid w:val="00733D13"/>
    <w:rsid w:val="00734039"/>
    <w:rsid w:val="0073456C"/>
    <w:rsid w:val="00734CB7"/>
    <w:rsid w:val="00734DC1"/>
    <w:rsid w:val="00737580"/>
    <w:rsid w:val="007379E1"/>
    <w:rsid w:val="00737AFF"/>
    <w:rsid w:val="0074064C"/>
    <w:rsid w:val="00741C7E"/>
    <w:rsid w:val="007421C8"/>
    <w:rsid w:val="00743393"/>
    <w:rsid w:val="00743755"/>
    <w:rsid w:val="007437FB"/>
    <w:rsid w:val="00743850"/>
    <w:rsid w:val="007449BF"/>
    <w:rsid w:val="0074503E"/>
    <w:rsid w:val="0074658D"/>
    <w:rsid w:val="00747C76"/>
    <w:rsid w:val="00747E1B"/>
    <w:rsid w:val="00750265"/>
    <w:rsid w:val="00752203"/>
    <w:rsid w:val="00753ABC"/>
    <w:rsid w:val="007545B4"/>
    <w:rsid w:val="00755ECF"/>
    <w:rsid w:val="00756CF6"/>
    <w:rsid w:val="00757268"/>
    <w:rsid w:val="0075734B"/>
    <w:rsid w:val="0076047B"/>
    <w:rsid w:val="00761C8E"/>
    <w:rsid w:val="00762E3C"/>
    <w:rsid w:val="00763210"/>
    <w:rsid w:val="007633D2"/>
    <w:rsid w:val="00763EBC"/>
    <w:rsid w:val="007651B1"/>
    <w:rsid w:val="0076666F"/>
    <w:rsid w:val="00766D30"/>
    <w:rsid w:val="00770D40"/>
    <w:rsid w:val="00770EB6"/>
    <w:rsid w:val="00770EFE"/>
    <w:rsid w:val="0077185E"/>
    <w:rsid w:val="0077353A"/>
    <w:rsid w:val="00776635"/>
    <w:rsid w:val="00776724"/>
    <w:rsid w:val="00777451"/>
    <w:rsid w:val="007807B1"/>
    <w:rsid w:val="00780EC7"/>
    <w:rsid w:val="0078209E"/>
    <w:rsid w:val="0078210C"/>
    <w:rsid w:val="00782CDA"/>
    <w:rsid w:val="00784BA5"/>
    <w:rsid w:val="0078654C"/>
    <w:rsid w:val="00787C00"/>
    <w:rsid w:val="0079069A"/>
    <w:rsid w:val="007908CB"/>
    <w:rsid w:val="00790CEA"/>
    <w:rsid w:val="0079102F"/>
    <w:rsid w:val="0079198E"/>
    <w:rsid w:val="00792C4D"/>
    <w:rsid w:val="00793841"/>
    <w:rsid w:val="007938F1"/>
    <w:rsid w:val="00793FEA"/>
    <w:rsid w:val="00793FFD"/>
    <w:rsid w:val="00794CA5"/>
    <w:rsid w:val="00795B73"/>
    <w:rsid w:val="00796E7E"/>
    <w:rsid w:val="007976BE"/>
    <w:rsid w:val="007979AF"/>
    <w:rsid w:val="007A07E7"/>
    <w:rsid w:val="007A1282"/>
    <w:rsid w:val="007A145E"/>
    <w:rsid w:val="007A3986"/>
    <w:rsid w:val="007A44D9"/>
    <w:rsid w:val="007A6555"/>
    <w:rsid w:val="007A6970"/>
    <w:rsid w:val="007A70B1"/>
    <w:rsid w:val="007A7241"/>
    <w:rsid w:val="007B0A0E"/>
    <w:rsid w:val="007B0D31"/>
    <w:rsid w:val="007B1D57"/>
    <w:rsid w:val="007B32F0"/>
    <w:rsid w:val="007B3910"/>
    <w:rsid w:val="007B5655"/>
    <w:rsid w:val="007B5DD5"/>
    <w:rsid w:val="007B6387"/>
    <w:rsid w:val="007B6684"/>
    <w:rsid w:val="007B71F6"/>
    <w:rsid w:val="007B7D81"/>
    <w:rsid w:val="007C29F6"/>
    <w:rsid w:val="007C3BD1"/>
    <w:rsid w:val="007C401E"/>
    <w:rsid w:val="007C4BE1"/>
    <w:rsid w:val="007C64EC"/>
    <w:rsid w:val="007C743C"/>
    <w:rsid w:val="007C749E"/>
    <w:rsid w:val="007D2426"/>
    <w:rsid w:val="007D3EA1"/>
    <w:rsid w:val="007D507E"/>
    <w:rsid w:val="007D5B9A"/>
    <w:rsid w:val="007D78B4"/>
    <w:rsid w:val="007D79D1"/>
    <w:rsid w:val="007E03B8"/>
    <w:rsid w:val="007E10D3"/>
    <w:rsid w:val="007E2E2E"/>
    <w:rsid w:val="007E54BB"/>
    <w:rsid w:val="007E6376"/>
    <w:rsid w:val="007E75B0"/>
    <w:rsid w:val="007F0503"/>
    <w:rsid w:val="007F0D05"/>
    <w:rsid w:val="007F228D"/>
    <w:rsid w:val="007F2CD1"/>
    <w:rsid w:val="007F30A9"/>
    <w:rsid w:val="007F3E33"/>
    <w:rsid w:val="007F49AA"/>
    <w:rsid w:val="007F4B55"/>
    <w:rsid w:val="007F4EA1"/>
    <w:rsid w:val="007F59E5"/>
    <w:rsid w:val="007F7452"/>
    <w:rsid w:val="00800B18"/>
    <w:rsid w:val="008022E6"/>
    <w:rsid w:val="00803A10"/>
    <w:rsid w:val="00804649"/>
    <w:rsid w:val="00806717"/>
    <w:rsid w:val="008109A6"/>
    <w:rsid w:val="00810DFB"/>
    <w:rsid w:val="00811343"/>
    <w:rsid w:val="00811382"/>
    <w:rsid w:val="008125D7"/>
    <w:rsid w:val="00820419"/>
    <w:rsid w:val="00820CF5"/>
    <w:rsid w:val="008211B6"/>
    <w:rsid w:val="008231E7"/>
    <w:rsid w:val="00824362"/>
    <w:rsid w:val="008246A8"/>
    <w:rsid w:val="00824E77"/>
    <w:rsid w:val="008255E8"/>
    <w:rsid w:val="008267A3"/>
    <w:rsid w:val="00827322"/>
    <w:rsid w:val="00827747"/>
    <w:rsid w:val="0083086E"/>
    <w:rsid w:val="0083262F"/>
    <w:rsid w:val="00833D0D"/>
    <w:rsid w:val="00834DA5"/>
    <w:rsid w:val="00837C3E"/>
    <w:rsid w:val="00837DCE"/>
    <w:rsid w:val="00840773"/>
    <w:rsid w:val="00843CDB"/>
    <w:rsid w:val="0085038E"/>
    <w:rsid w:val="00850545"/>
    <w:rsid w:val="0085116D"/>
    <w:rsid w:val="00851B0D"/>
    <w:rsid w:val="00855E92"/>
    <w:rsid w:val="00856704"/>
    <w:rsid w:val="00860394"/>
    <w:rsid w:val="008612F6"/>
    <w:rsid w:val="00862578"/>
    <w:rsid w:val="008628C6"/>
    <w:rsid w:val="008630BC"/>
    <w:rsid w:val="00864175"/>
    <w:rsid w:val="00865893"/>
    <w:rsid w:val="0086589D"/>
    <w:rsid w:val="00866E4A"/>
    <w:rsid w:val="00866F6F"/>
    <w:rsid w:val="00867846"/>
    <w:rsid w:val="008700C3"/>
    <w:rsid w:val="0087063D"/>
    <w:rsid w:val="008718D0"/>
    <w:rsid w:val="008719B7"/>
    <w:rsid w:val="00875E43"/>
    <w:rsid w:val="00875F55"/>
    <w:rsid w:val="008766AE"/>
    <w:rsid w:val="00876CDD"/>
    <w:rsid w:val="008803D6"/>
    <w:rsid w:val="00882101"/>
    <w:rsid w:val="00883D8E"/>
    <w:rsid w:val="0088436F"/>
    <w:rsid w:val="00884870"/>
    <w:rsid w:val="00884D43"/>
    <w:rsid w:val="00885B1F"/>
    <w:rsid w:val="008866FB"/>
    <w:rsid w:val="00886DEA"/>
    <w:rsid w:val="008870BE"/>
    <w:rsid w:val="008910A8"/>
    <w:rsid w:val="008940F2"/>
    <w:rsid w:val="008950E7"/>
    <w:rsid w:val="0089523E"/>
    <w:rsid w:val="008955D1"/>
    <w:rsid w:val="00896657"/>
    <w:rsid w:val="008A012C"/>
    <w:rsid w:val="008A0DBA"/>
    <w:rsid w:val="008A2A39"/>
    <w:rsid w:val="008A2E4C"/>
    <w:rsid w:val="008A3E95"/>
    <w:rsid w:val="008A4C1E"/>
    <w:rsid w:val="008A4D2B"/>
    <w:rsid w:val="008A6219"/>
    <w:rsid w:val="008A6272"/>
    <w:rsid w:val="008B05DD"/>
    <w:rsid w:val="008B4E26"/>
    <w:rsid w:val="008B52F9"/>
    <w:rsid w:val="008B542E"/>
    <w:rsid w:val="008B6788"/>
    <w:rsid w:val="008B779C"/>
    <w:rsid w:val="008B7975"/>
    <w:rsid w:val="008B799A"/>
    <w:rsid w:val="008B7D6F"/>
    <w:rsid w:val="008C0975"/>
    <w:rsid w:val="008C1E20"/>
    <w:rsid w:val="008C1F06"/>
    <w:rsid w:val="008C430A"/>
    <w:rsid w:val="008C4E5F"/>
    <w:rsid w:val="008C59E8"/>
    <w:rsid w:val="008C72B4"/>
    <w:rsid w:val="008D3293"/>
    <w:rsid w:val="008D3AA9"/>
    <w:rsid w:val="008D6275"/>
    <w:rsid w:val="008D6B39"/>
    <w:rsid w:val="008D6C15"/>
    <w:rsid w:val="008E1838"/>
    <w:rsid w:val="008E2C2B"/>
    <w:rsid w:val="008E3EA7"/>
    <w:rsid w:val="008E5040"/>
    <w:rsid w:val="008E68B5"/>
    <w:rsid w:val="008E76FA"/>
    <w:rsid w:val="008E79CC"/>
    <w:rsid w:val="008E7EE9"/>
    <w:rsid w:val="008F028E"/>
    <w:rsid w:val="008F0A95"/>
    <w:rsid w:val="008F13A0"/>
    <w:rsid w:val="008F27EA"/>
    <w:rsid w:val="008F283D"/>
    <w:rsid w:val="008F3458"/>
    <w:rsid w:val="008F39EB"/>
    <w:rsid w:val="008F3CA6"/>
    <w:rsid w:val="008F740F"/>
    <w:rsid w:val="009005E6"/>
    <w:rsid w:val="00900ACF"/>
    <w:rsid w:val="009016CF"/>
    <w:rsid w:val="009019D8"/>
    <w:rsid w:val="00903478"/>
    <w:rsid w:val="00903EC2"/>
    <w:rsid w:val="0090415D"/>
    <w:rsid w:val="00906CDB"/>
    <w:rsid w:val="009071D2"/>
    <w:rsid w:val="00910688"/>
    <w:rsid w:val="00910964"/>
    <w:rsid w:val="00911C0A"/>
    <w:rsid w:val="00911C30"/>
    <w:rsid w:val="00913FC8"/>
    <w:rsid w:val="00915862"/>
    <w:rsid w:val="00916C91"/>
    <w:rsid w:val="00920330"/>
    <w:rsid w:val="00922821"/>
    <w:rsid w:val="00923380"/>
    <w:rsid w:val="0092414A"/>
    <w:rsid w:val="00924E20"/>
    <w:rsid w:val="00925BBA"/>
    <w:rsid w:val="00927090"/>
    <w:rsid w:val="00930553"/>
    <w:rsid w:val="00930ACD"/>
    <w:rsid w:val="00930AF1"/>
    <w:rsid w:val="009315BB"/>
    <w:rsid w:val="00932ADC"/>
    <w:rsid w:val="00932FB6"/>
    <w:rsid w:val="00933A06"/>
    <w:rsid w:val="00934806"/>
    <w:rsid w:val="00935014"/>
    <w:rsid w:val="00935CA6"/>
    <w:rsid w:val="0093694E"/>
    <w:rsid w:val="009446BD"/>
    <w:rsid w:val="009453C3"/>
    <w:rsid w:val="009474B7"/>
    <w:rsid w:val="0094777D"/>
    <w:rsid w:val="00953148"/>
    <w:rsid w:val="009531DF"/>
    <w:rsid w:val="00953454"/>
    <w:rsid w:val="00954381"/>
    <w:rsid w:val="00955259"/>
    <w:rsid w:val="0095550E"/>
    <w:rsid w:val="00955D15"/>
    <w:rsid w:val="0095612A"/>
    <w:rsid w:val="00956FCD"/>
    <w:rsid w:val="0095751B"/>
    <w:rsid w:val="0096001A"/>
    <w:rsid w:val="00963019"/>
    <w:rsid w:val="00963647"/>
    <w:rsid w:val="00963864"/>
    <w:rsid w:val="009647C8"/>
    <w:rsid w:val="009651DD"/>
    <w:rsid w:val="009666BE"/>
    <w:rsid w:val="00967AFD"/>
    <w:rsid w:val="00971054"/>
    <w:rsid w:val="00972325"/>
    <w:rsid w:val="00972DB4"/>
    <w:rsid w:val="00976895"/>
    <w:rsid w:val="009808FE"/>
    <w:rsid w:val="00981404"/>
    <w:rsid w:val="00981C9E"/>
    <w:rsid w:val="00982536"/>
    <w:rsid w:val="00984748"/>
    <w:rsid w:val="009847EC"/>
    <w:rsid w:val="00984A4B"/>
    <w:rsid w:val="00987D2C"/>
    <w:rsid w:val="00993D24"/>
    <w:rsid w:val="009966FF"/>
    <w:rsid w:val="00996A89"/>
    <w:rsid w:val="00997034"/>
    <w:rsid w:val="009971A9"/>
    <w:rsid w:val="009A069A"/>
    <w:rsid w:val="009A0FDB"/>
    <w:rsid w:val="009A23D7"/>
    <w:rsid w:val="009A35C9"/>
    <w:rsid w:val="009A37D5"/>
    <w:rsid w:val="009A55BE"/>
    <w:rsid w:val="009A7277"/>
    <w:rsid w:val="009A7880"/>
    <w:rsid w:val="009A7908"/>
    <w:rsid w:val="009A7EC2"/>
    <w:rsid w:val="009B0A60"/>
    <w:rsid w:val="009B1497"/>
    <w:rsid w:val="009B1D86"/>
    <w:rsid w:val="009B1DB4"/>
    <w:rsid w:val="009B4592"/>
    <w:rsid w:val="009B56CF"/>
    <w:rsid w:val="009B5704"/>
    <w:rsid w:val="009B60AA"/>
    <w:rsid w:val="009B62C2"/>
    <w:rsid w:val="009B6C6B"/>
    <w:rsid w:val="009C12E7"/>
    <w:rsid w:val="009C137D"/>
    <w:rsid w:val="009C1389"/>
    <w:rsid w:val="009C166E"/>
    <w:rsid w:val="009C17F8"/>
    <w:rsid w:val="009C1959"/>
    <w:rsid w:val="009C2421"/>
    <w:rsid w:val="009C28DE"/>
    <w:rsid w:val="009C3757"/>
    <w:rsid w:val="009C634A"/>
    <w:rsid w:val="009C7AD9"/>
    <w:rsid w:val="009D0128"/>
    <w:rsid w:val="009D063C"/>
    <w:rsid w:val="009D0A91"/>
    <w:rsid w:val="009D1380"/>
    <w:rsid w:val="009D1F0B"/>
    <w:rsid w:val="009D20AA"/>
    <w:rsid w:val="009D22FC"/>
    <w:rsid w:val="009D3904"/>
    <w:rsid w:val="009D3D77"/>
    <w:rsid w:val="009D4319"/>
    <w:rsid w:val="009D558E"/>
    <w:rsid w:val="009D57E5"/>
    <w:rsid w:val="009D6C80"/>
    <w:rsid w:val="009D6C94"/>
    <w:rsid w:val="009E0268"/>
    <w:rsid w:val="009E130B"/>
    <w:rsid w:val="009E2846"/>
    <w:rsid w:val="009E2EF5"/>
    <w:rsid w:val="009E3686"/>
    <w:rsid w:val="009E435E"/>
    <w:rsid w:val="009E4BA9"/>
    <w:rsid w:val="009E5D27"/>
    <w:rsid w:val="009E7097"/>
    <w:rsid w:val="009F17D8"/>
    <w:rsid w:val="009F282A"/>
    <w:rsid w:val="009F55FD"/>
    <w:rsid w:val="009F5B59"/>
    <w:rsid w:val="009F7F80"/>
    <w:rsid w:val="00A032CF"/>
    <w:rsid w:val="00A03D1B"/>
    <w:rsid w:val="00A04A82"/>
    <w:rsid w:val="00A05A2D"/>
    <w:rsid w:val="00A05C7B"/>
    <w:rsid w:val="00A05FB5"/>
    <w:rsid w:val="00A0780F"/>
    <w:rsid w:val="00A07E3E"/>
    <w:rsid w:val="00A11572"/>
    <w:rsid w:val="00A11665"/>
    <w:rsid w:val="00A11A8D"/>
    <w:rsid w:val="00A14BD2"/>
    <w:rsid w:val="00A15D01"/>
    <w:rsid w:val="00A164BF"/>
    <w:rsid w:val="00A172CB"/>
    <w:rsid w:val="00A210C4"/>
    <w:rsid w:val="00A22C01"/>
    <w:rsid w:val="00A23F87"/>
    <w:rsid w:val="00A24361"/>
    <w:rsid w:val="00A24FAC"/>
    <w:rsid w:val="00A2668A"/>
    <w:rsid w:val="00A26FAC"/>
    <w:rsid w:val="00A272C9"/>
    <w:rsid w:val="00A27C2E"/>
    <w:rsid w:val="00A306CC"/>
    <w:rsid w:val="00A335B9"/>
    <w:rsid w:val="00A34047"/>
    <w:rsid w:val="00A3672E"/>
    <w:rsid w:val="00A36991"/>
    <w:rsid w:val="00A378B9"/>
    <w:rsid w:val="00A40F41"/>
    <w:rsid w:val="00A4114C"/>
    <w:rsid w:val="00A4319D"/>
    <w:rsid w:val="00A43BFF"/>
    <w:rsid w:val="00A448E6"/>
    <w:rsid w:val="00A44B78"/>
    <w:rsid w:val="00A44F48"/>
    <w:rsid w:val="00A464E4"/>
    <w:rsid w:val="00A476AE"/>
    <w:rsid w:val="00A5089E"/>
    <w:rsid w:val="00A5140C"/>
    <w:rsid w:val="00A51728"/>
    <w:rsid w:val="00A52521"/>
    <w:rsid w:val="00A5319F"/>
    <w:rsid w:val="00A53D3B"/>
    <w:rsid w:val="00A54C72"/>
    <w:rsid w:val="00A54E71"/>
    <w:rsid w:val="00A55454"/>
    <w:rsid w:val="00A559F4"/>
    <w:rsid w:val="00A56277"/>
    <w:rsid w:val="00A56CDC"/>
    <w:rsid w:val="00A57225"/>
    <w:rsid w:val="00A6231E"/>
    <w:rsid w:val="00A62896"/>
    <w:rsid w:val="00A63852"/>
    <w:rsid w:val="00A63DC2"/>
    <w:rsid w:val="00A64826"/>
    <w:rsid w:val="00A64E41"/>
    <w:rsid w:val="00A663FA"/>
    <w:rsid w:val="00A673BC"/>
    <w:rsid w:val="00A70116"/>
    <w:rsid w:val="00A718A9"/>
    <w:rsid w:val="00A72452"/>
    <w:rsid w:val="00A729A0"/>
    <w:rsid w:val="00A74954"/>
    <w:rsid w:val="00A76023"/>
    <w:rsid w:val="00A76646"/>
    <w:rsid w:val="00A8007F"/>
    <w:rsid w:val="00A81EF8"/>
    <w:rsid w:val="00A8252E"/>
    <w:rsid w:val="00A82808"/>
    <w:rsid w:val="00A83CA7"/>
    <w:rsid w:val="00A84644"/>
    <w:rsid w:val="00A85172"/>
    <w:rsid w:val="00A852D2"/>
    <w:rsid w:val="00A85362"/>
    <w:rsid w:val="00A85940"/>
    <w:rsid w:val="00A86199"/>
    <w:rsid w:val="00A87AF2"/>
    <w:rsid w:val="00A905C5"/>
    <w:rsid w:val="00A911AB"/>
    <w:rsid w:val="00A919E1"/>
    <w:rsid w:val="00A91D45"/>
    <w:rsid w:val="00A93BDF"/>
    <w:rsid w:val="00A93CC6"/>
    <w:rsid w:val="00A93D0E"/>
    <w:rsid w:val="00A940A8"/>
    <w:rsid w:val="00A941C6"/>
    <w:rsid w:val="00A96A94"/>
    <w:rsid w:val="00A97280"/>
    <w:rsid w:val="00A97C49"/>
    <w:rsid w:val="00A97EB4"/>
    <w:rsid w:val="00AA1094"/>
    <w:rsid w:val="00AA133D"/>
    <w:rsid w:val="00AA42D4"/>
    <w:rsid w:val="00AA43C0"/>
    <w:rsid w:val="00AA4F7F"/>
    <w:rsid w:val="00AA58FD"/>
    <w:rsid w:val="00AA5F21"/>
    <w:rsid w:val="00AA6D95"/>
    <w:rsid w:val="00AA78AB"/>
    <w:rsid w:val="00AB13F3"/>
    <w:rsid w:val="00AB2573"/>
    <w:rsid w:val="00AB2CE2"/>
    <w:rsid w:val="00AB34A5"/>
    <w:rsid w:val="00AB365E"/>
    <w:rsid w:val="00AB3E20"/>
    <w:rsid w:val="00AB4890"/>
    <w:rsid w:val="00AB5113"/>
    <w:rsid w:val="00AB53B3"/>
    <w:rsid w:val="00AB57E0"/>
    <w:rsid w:val="00AB5991"/>
    <w:rsid w:val="00AB6309"/>
    <w:rsid w:val="00AB78E7"/>
    <w:rsid w:val="00AB7EE1"/>
    <w:rsid w:val="00AC0074"/>
    <w:rsid w:val="00AC01AC"/>
    <w:rsid w:val="00AC39F8"/>
    <w:rsid w:val="00AC3B3B"/>
    <w:rsid w:val="00AC5743"/>
    <w:rsid w:val="00AC6727"/>
    <w:rsid w:val="00AC7AA3"/>
    <w:rsid w:val="00AD03D1"/>
    <w:rsid w:val="00AD378B"/>
    <w:rsid w:val="00AD4E9E"/>
    <w:rsid w:val="00AD5394"/>
    <w:rsid w:val="00AD7B51"/>
    <w:rsid w:val="00AD7F38"/>
    <w:rsid w:val="00AE2F7B"/>
    <w:rsid w:val="00AE350D"/>
    <w:rsid w:val="00AE3DC2"/>
    <w:rsid w:val="00AE4E81"/>
    <w:rsid w:val="00AE4ED6"/>
    <w:rsid w:val="00AE541E"/>
    <w:rsid w:val="00AE56F2"/>
    <w:rsid w:val="00AE580A"/>
    <w:rsid w:val="00AE5F63"/>
    <w:rsid w:val="00AE6292"/>
    <w:rsid w:val="00AE6611"/>
    <w:rsid w:val="00AE6A93"/>
    <w:rsid w:val="00AE7A99"/>
    <w:rsid w:val="00AE7F08"/>
    <w:rsid w:val="00AF5B0B"/>
    <w:rsid w:val="00B007EF"/>
    <w:rsid w:val="00B00D23"/>
    <w:rsid w:val="00B01C0E"/>
    <w:rsid w:val="00B02798"/>
    <w:rsid w:val="00B02B41"/>
    <w:rsid w:val="00B03418"/>
    <w:rsid w:val="00B0371D"/>
    <w:rsid w:val="00B04F31"/>
    <w:rsid w:val="00B05E09"/>
    <w:rsid w:val="00B065A8"/>
    <w:rsid w:val="00B1022C"/>
    <w:rsid w:val="00B12806"/>
    <w:rsid w:val="00B12F98"/>
    <w:rsid w:val="00B13480"/>
    <w:rsid w:val="00B13504"/>
    <w:rsid w:val="00B1474B"/>
    <w:rsid w:val="00B14E79"/>
    <w:rsid w:val="00B1565E"/>
    <w:rsid w:val="00B15B90"/>
    <w:rsid w:val="00B15F78"/>
    <w:rsid w:val="00B17B89"/>
    <w:rsid w:val="00B207CF"/>
    <w:rsid w:val="00B22438"/>
    <w:rsid w:val="00B22C29"/>
    <w:rsid w:val="00B23868"/>
    <w:rsid w:val="00B2418D"/>
    <w:rsid w:val="00B24530"/>
    <w:rsid w:val="00B24A04"/>
    <w:rsid w:val="00B26EBA"/>
    <w:rsid w:val="00B27559"/>
    <w:rsid w:val="00B310BA"/>
    <w:rsid w:val="00B318AE"/>
    <w:rsid w:val="00B3290A"/>
    <w:rsid w:val="00B33222"/>
    <w:rsid w:val="00B33279"/>
    <w:rsid w:val="00B33BD9"/>
    <w:rsid w:val="00B34484"/>
    <w:rsid w:val="00B34762"/>
    <w:rsid w:val="00B34E4A"/>
    <w:rsid w:val="00B356D3"/>
    <w:rsid w:val="00B36347"/>
    <w:rsid w:val="00B36D4A"/>
    <w:rsid w:val="00B40D84"/>
    <w:rsid w:val="00B4188B"/>
    <w:rsid w:val="00B41B3F"/>
    <w:rsid w:val="00B41DB7"/>
    <w:rsid w:val="00B41E45"/>
    <w:rsid w:val="00B43442"/>
    <w:rsid w:val="00B43EF9"/>
    <w:rsid w:val="00B44651"/>
    <w:rsid w:val="00B4495F"/>
    <w:rsid w:val="00B4566C"/>
    <w:rsid w:val="00B45714"/>
    <w:rsid w:val="00B46547"/>
    <w:rsid w:val="00B46C0A"/>
    <w:rsid w:val="00B4773C"/>
    <w:rsid w:val="00B47FBE"/>
    <w:rsid w:val="00B50039"/>
    <w:rsid w:val="00B511D9"/>
    <w:rsid w:val="00B51248"/>
    <w:rsid w:val="00B5282A"/>
    <w:rsid w:val="00B52BF5"/>
    <w:rsid w:val="00B538F4"/>
    <w:rsid w:val="00B53956"/>
    <w:rsid w:val="00B545FE"/>
    <w:rsid w:val="00B6012B"/>
    <w:rsid w:val="00B60142"/>
    <w:rsid w:val="00B60571"/>
    <w:rsid w:val="00B606F4"/>
    <w:rsid w:val="00B60FA3"/>
    <w:rsid w:val="00B620F6"/>
    <w:rsid w:val="00B6268F"/>
    <w:rsid w:val="00B63390"/>
    <w:rsid w:val="00B662F7"/>
    <w:rsid w:val="00B66313"/>
    <w:rsid w:val="00B666F6"/>
    <w:rsid w:val="00B6704F"/>
    <w:rsid w:val="00B71167"/>
    <w:rsid w:val="00B724E8"/>
    <w:rsid w:val="00B7481C"/>
    <w:rsid w:val="00B77596"/>
    <w:rsid w:val="00B77AEF"/>
    <w:rsid w:val="00B77FEA"/>
    <w:rsid w:val="00B81327"/>
    <w:rsid w:val="00B826B5"/>
    <w:rsid w:val="00B83B16"/>
    <w:rsid w:val="00B83C04"/>
    <w:rsid w:val="00B847B9"/>
    <w:rsid w:val="00B855F0"/>
    <w:rsid w:val="00B856B3"/>
    <w:rsid w:val="00B85885"/>
    <w:rsid w:val="00B861FF"/>
    <w:rsid w:val="00B86983"/>
    <w:rsid w:val="00B91703"/>
    <w:rsid w:val="00B923AC"/>
    <w:rsid w:val="00B92DE4"/>
    <w:rsid w:val="00B9300F"/>
    <w:rsid w:val="00B94AEA"/>
    <w:rsid w:val="00B94DC0"/>
    <w:rsid w:val="00B95B1D"/>
    <w:rsid w:val="00B95C72"/>
    <w:rsid w:val="00B9665F"/>
    <w:rsid w:val="00B9723D"/>
    <w:rsid w:val="00B975EA"/>
    <w:rsid w:val="00BA0398"/>
    <w:rsid w:val="00BA08B4"/>
    <w:rsid w:val="00BA268E"/>
    <w:rsid w:val="00BA27C8"/>
    <w:rsid w:val="00BA38B4"/>
    <w:rsid w:val="00BA5216"/>
    <w:rsid w:val="00BB04F8"/>
    <w:rsid w:val="00BB0C6E"/>
    <w:rsid w:val="00BB0F03"/>
    <w:rsid w:val="00BB1660"/>
    <w:rsid w:val="00BB166E"/>
    <w:rsid w:val="00BB17C1"/>
    <w:rsid w:val="00BB3115"/>
    <w:rsid w:val="00BB39B4"/>
    <w:rsid w:val="00BB4184"/>
    <w:rsid w:val="00BB4AC3"/>
    <w:rsid w:val="00BB5A48"/>
    <w:rsid w:val="00BB73F0"/>
    <w:rsid w:val="00BC014C"/>
    <w:rsid w:val="00BC14BD"/>
    <w:rsid w:val="00BC1EF9"/>
    <w:rsid w:val="00BC30DC"/>
    <w:rsid w:val="00BC3B10"/>
    <w:rsid w:val="00BC4898"/>
    <w:rsid w:val="00BC6ACF"/>
    <w:rsid w:val="00BD1BB8"/>
    <w:rsid w:val="00BD2115"/>
    <w:rsid w:val="00BD3506"/>
    <w:rsid w:val="00BD3679"/>
    <w:rsid w:val="00BD50B0"/>
    <w:rsid w:val="00BD5C2E"/>
    <w:rsid w:val="00BD6250"/>
    <w:rsid w:val="00BD6F8A"/>
    <w:rsid w:val="00BE12B1"/>
    <w:rsid w:val="00BE2A57"/>
    <w:rsid w:val="00BE3666"/>
    <w:rsid w:val="00BE37CC"/>
    <w:rsid w:val="00BE39CA"/>
    <w:rsid w:val="00BE3F9B"/>
    <w:rsid w:val="00BE5ABE"/>
    <w:rsid w:val="00BE62C2"/>
    <w:rsid w:val="00BE62FB"/>
    <w:rsid w:val="00BE6916"/>
    <w:rsid w:val="00BE7F9A"/>
    <w:rsid w:val="00BF1D40"/>
    <w:rsid w:val="00BF1E6B"/>
    <w:rsid w:val="00BF2106"/>
    <w:rsid w:val="00BF2B8E"/>
    <w:rsid w:val="00BF2D99"/>
    <w:rsid w:val="00BF302E"/>
    <w:rsid w:val="00BF30EE"/>
    <w:rsid w:val="00BF31E6"/>
    <w:rsid w:val="00BF4628"/>
    <w:rsid w:val="00BF5381"/>
    <w:rsid w:val="00BF5F8B"/>
    <w:rsid w:val="00BF62D8"/>
    <w:rsid w:val="00BF6471"/>
    <w:rsid w:val="00BF74B3"/>
    <w:rsid w:val="00BF7F05"/>
    <w:rsid w:val="00C01BCA"/>
    <w:rsid w:val="00C02DB2"/>
    <w:rsid w:val="00C02FCB"/>
    <w:rsid w:val="00C03188"/>
    <w:rsid w:val="00C03F65"/>
    <w:rsid w:val="00C06168"/>
    <w:rsid w:val="00C0625D"/>
    <w:rsid w:val="00C064EF"/>
    <w:rsid w:val="00C070F2"/>
    <w:rsid w:val="00C12406"/>
    <w:rsid w:val="00C1271C"/>
    <w:rsid w:val="00C12B87"/>
    <w:rsid w:val="00C13661"/>
    <w:rsid w:val="00C14B20"/>
    <w:rsid w:val="00C14ED6"/>
    <w:rsid w:val="00C17E44"/>
    <w:rsid w:val="00C22631"/>
    <w:rsid w:val="00C2661A"/>
    <w:rsid w:val="00C27723"/>
    <w:rsid w:val="00C300B8"/>
    <w:rsid w:val="00C30267"/>
    <w:rsid w:val="00C302E3"/>
    <w:rsid w:val="00C30389"/>
    <w:rsid w:val="00C30A4F"/>
    <w:rsid w:val="00C311A9"/>
    <w:rsid w:val="00C32E9E"/>
    <w:rsid w:val="00C33D9A"/>
    <w:rsid w:val="00C34982"/>
    <w:rsid w:val="00C35828"/>
    <w:rsid w:val="00C36A36"/>
    <w:rsid w:val="00C37712"/>
    <w:rsid w:val="00C404C0"/>
    <w:rsid w:val="00C408DA"/>
    <w:rsid w:val="00C408F8"/>
    <w:rsid w:val="00C41062"/>
    <w:rsid w:val="00C41D42"/>
    <w:rsid w:val="00C41E35"/>
    <w:rsid w:val="00C429F3"/>
    <w:rsid w:val="00C44145"/>
    <w:rsid w:val="00C46309"/>
    <w:rsid w:val="00C47253"/>
    <w:rsid w:val="00C52425"/>
    <w:rsid w:val="00C5421E"/>
    <w:rsid w:val="00C553CE"/>
    <w:rsid w:val="00C609E1"/>
    <w:rsid w:val="00C61282"/>
    <w:rsid w:val="00C61DA2"/>
    <w:rsid w:val="00C66894"/>
    <w:rsid w:val="00C67A6D"/>
    <w:rsid w:val="00C70130"/>
    <w:rsid w:val="00C70B2B"/>
    <w:rsid w:val="00C71B6A"/>
    <w:rsid w:val="00C74A15"/>
    <w:rsid w:val="00C75064"/>
    <w:rsid w:val="00C75C25"/>
    <w:rsid w:val="00C771B0"/>
    <w:rsid w:val="00C7765D"/>
    <w:rsid w:val="00C805EF"/>
    <w:rsid w:val="00C810B5"/>
    <w:rsid w:val="00C81169"/>
    <w:rsid w:val="00C8149E"/>
    <w:rsid w:val="00C8212A"/>
    <w:rsid w:val="00C82A58"/>
    <w:rsid w:val="00C832DC"/>
    <w:rsid w:val="00C83826"/>
    <w:rsid w:val="00C85122"/>
    <w:rsid w:val="00C85416"/>
    <w:rsid w:val="00C85A4F"/>
    <w:rsid w:val="00C87AB0"/>
    <w:rsid w:val="00C87B89"/>
    <w:rsid w:val="00C90B26"/>
    <w:rsid w:val="00C91D31"/>
    <w:rsid w:val="00C91D6B"/>
    <w:rsid w:val="00C96409"/>
    <w:rsid w:val="00C96F7D"/>
    <w:rsid w:val="00C97CE3"/>
    <w:rsid w:val="00CA27A3"/>
    <w:rsid w:val="00CA37DF"/>
    <w:rsid w:val="00CA406A"/>
    <w:rsid w:val="00CA4527"/>
    <w:rsid w:val="00CA5FAA"/>
    <w:rsid w:val="00CA72F3"/>
    <w:rsid w:val="00CB1742"/>
    <w:rsid w:val="00CB1B36"/>
    <w:rsid w:val="00CB2461"/>
    <w:rsid w:val="00CB2912"/>
    <w:rsid w:val="00CB383A"/>
    <w:rsid w:val="00CB4BCC"/>
    <w:rsid w:val="00CB53F1"/>
    <w:rsid w:val="00CB5E39"/>
    <w:rsid w:val="00CB6A2E"/>
    <w:rsid w:val="00CB7463"/>
    <w:rsid w:val="00CC00D7"/>
    <w:rsid w:val="00CC19E0"/>
    <w:rsid w:val="00CC23F1"/>
    <w:rsid w:val="00CC40AF"/>
    <w:rsid w:val="00CC50CE"/>
    <w:rsid w:val="00CC540C"/>
    <w:rsid w:val="00CC5D20"/>
    <w:rsid w:val="00CC7320"/>
    <w:rsid w:val="00CD0537"/>
    <w:rsid w:val="00CD081E"/>
    <w:rsid w:val="00CD0FE1"/>
    <w:rsid w:val="00CD1835"/>
    <w:rsid w:val="00CD1C21"/>
    <w:rsid w:val="00CD1FA2"/>
    <w:rsid w:val="00CD3176"/>
    <w:rsid w:val="00CD33FB"/>
    <w:rsid w:val="00CD4299"/>
    <w:rsid w:val="00CD492A"/>
    <w:rsid w:val="00CD776F"/>
    <w:rsid w:val="00CD784F"/>
    <w:rsid w:val="00CD789E"/>
    <w:rsid w:val="00CD78B5"/>
    <w:rsid w:val="00CE063F"/>
    <w:rsid w:val="00CE1640"/>
    <w:rsid w:val="00CE2B66"/>
    <w:rsid w:val="00CE307C"/>
    <w:rsid w:val="00CE3DFA"/>
    <w:rsid w:val="00CE4265"/>
    <w:rsid w:val="00CE4EA5"/>
    <w:rsid w:val="00CE6EA1"/>
    <w:rsid w:val="00CE6FA1"/>
    <w:rsid w:val="00CF0629"/>
    <w:rsid w:val="00CF1542"/>
    <w:rsid w:val="00CF1953"/>
    <w:rsid w:val="00CF2247"/>
    <w:rsid w:val="00CF2697"/>
    <w:rsid w:val="00CF2B3E"/>
    <w:rsid w:val="00CF2C44"/>
    <w:rsid w:val="00CF4D23"/>
    <w:rsid w:val="00CF5131"/>
    <w:rsid w:val="00CF5DF0"/>
    <w:rsid w:val="00CF6E3D"/>
    <w:rsid w:val="00CF721E"/>
    <w:rsid w:val="00CF77AE"/>
    <w:rsid w:val="00CF77DD"/>
    <w:rsid w:val="00CF78DE"/>
    <w:rsid w:val="00D01887"/>
    <w:rsid w:val="00D02191"/>
    <w:rsid w:val="00D021F1"/>
    <w:rsid w:val="00D0246D"/>
    <w:rsid w:val="00D02C72"/>
    <w:rsid w:val="00D02E41"/>
    <w:rsid w:val="00D030E4"/>
    <w:rsid w:val="00D06C2B"/>
    <w:rsid w:val="00D1089A"/>
    <w:rsid w:val="00D12E52"/>
    <w:rsid w:val="00D1314F"/>
    <w:rsid w:val="00D146B5"/>
    <w:rsid w:val="00D14EAE"/>
    <w:rsid w:val="00D1514D"/>
    <w:rsid w:val="00D16B8B"/>
    <w:rsid w:val="00D16EDC"/>
    <w:rsid w:val="00D174D8"/>
    <w:rsid w:val="00D1783E"/>
    <w:rsid w:val="00D1792B"/>
    <w:rsid w:val="00D22821"/>
    <w:rsid w:val="00D23481"/>
    <w:rsid w:val="00D252E0"/>
    <w:rsid w:val="00D25B04"/>
    <w:rsid w:val="00D26430"/>
    <w:rsid w:val="00D3024C"/>
    <w:rsid w:val="00D318A0"/>
    <w:rsid w:val="00D32398"/>
    <w:rsid w:val="00D34B85"/>
    <w:rsid w:val="00D34E4F"/>
    <w:rsid w:val="00D35CD1"/>
    <w:rsid w:val="00D36B21"/>
    <w:rsid w:val="00D407CF"/>
    <w:rsid w:val="00D40830"/>
    <w:rsid w:val="00D41B0A"/>
    <w:rsid w:val="00D4288C"/>
    <w:rsid w:val="00D429BF"/>
    <w:rsid w:val="00D43402"/>
    <w:rsid w:val="00D43641"/>
    <w:rsid w:val="00D43CA9"/>
    <w:rsid w:val="00D43F88"/>
    <w:rsid w:val="00D44B05"/>
    <w:rsid w:val="00D46296"/>
    <w:rsid w:val="00D462BC"/>
    <w:rsid w:val="00D5005C"/>
    <w:rsid w:val="00D510F3"/>
    <w:rsid w:val="00D51BDC"/>
    <w:rsid w:val="00D5257A"/>
    <w:rsid w:val="00D53A1A"/>
    <w:rsid w:val="00D540CB"/>
    <w:rsid w:val="00D54BE5"/>
    <w:rsid w:val="00D5589B"/>
    <w:rsid w:val="00D56B7C"/>
    <w:rsid w:val="00D57199"/>
    <w:rsid w:val="00D57462"/>
    <w:rsid w:val="00D577A5"/>
    <w:rsid w:val="00D6267B"/>
    <w:rsid w:val="00D63802"/>
    <w:rsid w:val="00D63A38"/>
    <w:rsid w:val="00D67262"/>
    <w:rsid w:val="00D677B7"/>
    <w:rsid w:val="00D70D7C"/>
    <w:rsid w:val="00D72E30"/>
    <w:rsid w:val="00D737DB"/>
    <w:rsid w:val="00D8098E"/>
    <w:rsid w:val="00D8155E"/>
    <w:rsid w:val="00D8350D"/>
    <w:rsid w:val="00D84378"/>
    <w:rsid w:val="00D8504F"/>
    <w:rsid w:val="00D85CA5"/>
    <w:rsid w:val="00D8666C"/>
    <w:rsid w:val="00D90173"/>
    <w:rsid w:val="00D91037"/>
    <w:rsid w:val="00D918CC"/>
    <w:rsid w:val="00D9270D"/>
    <w:rsid w:val="00D928DD"/>
    <w:rsid w:val="00D93CCE"/>
    <w:rsid w:val="00D941AF"/>
    <w:rsid w:val="00D94CFC"/>
    <w:rsid w:val="00DA1485"/>
    <w:rsid w:val="00DA2D77"/>
    <w:rsid w:val="00DA2EB6"/>
    <w:rsid w:val="00DA4966"/>
    <w:rsid w:val="00DA4EB0"/>
    <w:rsid w:val="00DA5FED"/>
    <w:rsid w:val="00DA6058"/>
    <w:rsid w:val="00DA68FC"/>
    <w:rsid w:val="00DA78FE"/>
    <w:rsid w:val="00DB10BF"/>
    <w:rsid w:val="00DB2577"/>
    <w:rsid w:val="00DB379C"/>
    <w:rsid w:val="00DB3ED7"/>
    <w:rsid w:val="00DB4293"/>
    <w:rsid w:val="00DB42B9"/>
    <w:rsid w:val="00DB43DE"/>
    <w:rsid w:val="00DB58F5"/>
    <w:rsid w:val="00DB6E04"/>
    <w:rsid w:val="00DB74F1"/>
    <w:rsid w:val="00DB7710"/>
    <w:rsid w:val="00DB7B4B"/>
    <w:rsid w:val="00DB7F1F"/>
    <w:rsid w:val="00DC05D1"/>
    <w:rsid w:val="00DC0990"/>
    <w:rsid w:val="00DC0D89"/>
    <w:rsid w:val="00DC0ED8"/>
    <w:rsid w:val="00DC2B12"/>
    <w:rsid w:val="00DC2E62"/>
    <w:rsid w:val="00DC2F60"/>
    <w:rsid w:val="00DC5FD3"/>
    <w:rsid w:val="00DD1349"/>
    <w:rsid w:val="00DD17E9"/>
    <w:rsid w:val="00DD2A0A"/>
    <w:rsid w:val="00DD31E0"/>
    <w:rsid w:val="00DD33C7"/>
    <w:rsid w:val="00DD46AE"/>
    <w:rsid w:val="00DD4ECB"/>
    <w:rsid w:val="00DD5243"/>
    <w:rsid w:val="00DD5342"/>
    <w:rsid w:val="00DD6D59"/>
    <w:rsid w:val="00DD7B6B"/>
    <w:rsid w:val="00DE1ADA"/>
    <w:rsid w:val="00DE31AF"/>
    <w:rsid w:val="00DE5BBC"/>
    <w:rsid w:val="00DE5F53"/>
    <w:rsid w:val="00DE60F1"/>
    <w:rsid w:val="00DE7050"/>
    <w:rsid w:val="00DF142A"/>
    <w:rsid w:val="00DF16F7"/>
    <w:rsid w:val="00DF1AA7"/>
    <w:rsid w:val="00DF1CAD"/>
    <w:rsid w:val="00DF2EF0"/>
    <w:rsid w:val="00DF3216"/>
    <w:rsid w:val="00DF32E7"/>
    <w:rsid w:val="00DF3C40"/>
    <w:rsid w:val="00DF3E7F"/>
    <w:rsid w:val="00DF796D"/>
    <w:rsid w:val="00DF7F9A"/>
    <w:rsid w:val="00E0231C"/>
    <w:rsid w:val="00E02F7B"/>
    <w:rsid w:val="00E03956"/>
    <w:rsid w:val="00E061C4"/>
    <w:rsid w:val="00E06664"/>
    <w:rsid w:val="00E06DE5"/>
    <w:rsid w:val="00E079B9"/>
    <w:rsid w:val="00E10F9E"/>
    <w:rsid w:val="00E124D2"/>
    <w:rsid w:val="00E12B4C"/>
    <w:rsid w:val="00E13B68"/>
    <w:rsid w:val="00E13BFD"/>
    <w:rsid w:val="00E14867"/>
    <w:rsid w:val="00E1530E"/>
    <w:rsid w:val="00E15EDD"/>
    <w:rsid w:val="00E15F42"/>
    <w:rsid w:val="00E20C54"/>
    <w:rsid w:val="00E20D17"/>
    <w:rsid w:val="00E21CC6"/>
    <w:rsid w:val="00E225D9"/>
    <w:rsid w:val="00E2278F"/>
    <w:rsid w:val="00E238EA"/>
    <w:rsid w:val="00E2427A"/>
    <w:rsid w:val="00E26A2E"/>
    <w:rsid w:val="00E300AC"/>
    <w:rsid w:val="00E3161F"/>
    <w:rsid w:val="00E3286E"/>
    <w:rsid w:val="00E32F62"/>
    <w:rsid w:val="00E33724"/>
    <w:rsid w:val="00E341E0"/>
    <w:rsid w:val="00E34589"/>
    <w:rsid w:val="00E34B0A"/>
    <w:rsid w:val="00E36C87"/>
    <w:rsid w:val="00E36D35"/>
    <w:rsid w:val="00E37FD5"/>
    <w:rsid w:val="00E401DE"/>
    <w:rsid w:val="00E40405"/>
    <w:rsid w:val="00E404CB"/>
    <w:rsid w:val="00E41DE9"/>
    <w:rsid w:val="00E42037"/>
    <w:rsid w:val="00E42238"/>
    <w:rsid w:val="00E45F1D"/>
    <w:rsid w:val="00E46E23"/>
    <w:rsid w:val="00E54E35"/>
    <w:rsid w:val="00E5643C"/>
    <w:rsid w:val="00E57359"/>
    <w:rsid w:val="00E577E9"/>
    <w:rsid w:val="00E57927"/>
    <w:rsid w:val="00E57A56"/>
    <w:rsid w:val="00E61E25"/>
    <w:rsid w:val="00E6256E"/>
    <w:rsid w:val="00E63C36"/>
    <w:rsid w:val="00E6433C"/>
    <w:rsid w:val="00E65503"/>
    <w:rsid w:val="00E66CD2"/>
    <w:rsid w:val="00E71B90"/>
    <w:rsid w:val="00E72680"/>
    <w:rsid w:val="00E7277E"/>
    <w:rsid w:val="00E73414"/>
    <w:rsid w:val="00E73B26"/>
    <w:rsid w:val="00E74724"/>
    <w:rsid w:val="00E7498D"/>
    <w:rsid w:val="00E76A5A"/>
    <w:rsid w:val="00E76C83"/>
    <w:rsid w:val="00E7747D"/>
    <w:rsid w:val="00E777CC"/>
    <w:rsid w:val="00E8071F"/>
    <w:rsid w:val="00E808D2"/>
    <w:rsid w:val="00E81939"/>
    <w:rsid w:val="00E82B91"/>
    <w:rsid w:val="00E83DB1"/>
    <w:rsid w:val="00E84C28"/>
    <w:rsid w:val="00E84E6A"/>
    <w:rsid w:val="00E85BE0"/>
    <w:rsid w:val="00E85C22"/>
    <w:rsid w:val="00E868AB"/>
    <w:rsid w:val="00E875B2"/>
    <w:rsid w:val="00E879B2"/>
    <w:rsid w:val="00E90861"/>
    <w:rsid w:val="00E9167F"/>
    <w:rsid w:val="00E92F84"/>
    <w:rsid w:val="00E93562"/>
    <w:rsid w:val="00E96C0F"/>
    <w:rsid w:val="00E9774F"/>
    <w:rsid w:val="00EA2AE4"/>
    <w:rsid w:val="00EA36C2"/>
    <w:rsid w:val="00EA3792"/>
    <w:rsid w:val="00EA3B94"/>
    <w:rsid w:val="00EA66F0"/>
    <w:rsid w:val="00EA69B4"/>
    <w:rsid w:val="00EA737E"/>
    <w:rsid w:val="00EA76D0"/>
    <w:rsid w:val="00EA7ABA"/>
    <w:rsid w:val="00EB05E6"/>
    <w:rsid w:val="00EB0EB4"/>
    <w:rsid w:val="00EB1433"/>
    <w:rsid w:val="00EB24D9"/>
    <w:rsid w:val="00EB3272"/>
    <w:rsid w:val="00EB335D"/>
    <w:rsid w:val="00EB33B2"/>
    <w:rsid w:val="00EB38CB"/>
    <w:rsid w:val="00EB5D04"/>
    <w:rsid w:val="00EB60D9"/>
    <w:rsid w:val="00EB627F"/>
    <w:rsid w:val="00EB6816"/>
    <w:rsid w:val="00EB68E2"/>
    <w:rsid w:val="00EB7333"/>
    <w:rsid w:val="00EC0738"/>
    <w:rsid w:val="00EC078A"/>
    <w:rsid w:val="00EC24F3"/>
    <w:rsid w:val="00EC3630"/>
    <w:rsid w:val="00EC3A35"/>
    <w:rsid w:val="00EC4067"/>
    <w:rsid w:val="00EC4C15"/>
    <w:rsid w:val="00EC5E52"/>
    <w:rsid w:val="00EC61D6"/>
    <w:rsid w:val="00EC6B1C"/>
    <w:rsid w:val="00EC716E"/>
    <w:rsid w:val="00EC7F07"/>
    <w:rsid w:val="00ED1900"/>
    <w:rsid w:val="00ED2600"/>
    <w:rsid w:val="00ED2D1C"/>
    <w:rsid w:val="00ED2ED4"/>
    <w:rsid w:val="00ED3C85"/>
    <w:rsid w:val="00ED591E"/>
    <w:rsid w:val="00ED758F"/>
    <w:rsid w:val="00EE0212"/>
    <w:rsid w:val="00EE0457"/>
    <w:rsid w:val="00EE1106"/>
    <w:rsid w:val="00EE3F8E"/>
    <w:rsid w:val="00EE40A9"/>
    <w:rsid w:val="00EE4DDC"/>
    <w:rsid w:val="00EE4FC4"/>
    <w:rsid w:val="00EE534D"/>
    <w:rsid w:val="00EE5F51"/>
    <w:rsid w:val="00EE6501"/>
    <w:rsid w:val="00EE7763"/>
    <w:rsid w:val="00EE7B49"/>
    <w:rsid w:val="00EF12C4"/>
    <w:rsid w:val="00EF1EF8"/>
    <w:rsid w:val="00EF1F5C"/>
    <w:rsid w:val="00EF2A14"/>
    <w:rsid w:val="00EF3B36"/>
    <w:rsid w:val="00EF42EB"/>
    <w:rsid w:val="00EF4B42"/>
    <w:rsid w:val="00EF4E2C"/>
    <w:rsid w:val="00EF58EC"/>
    <w:rsid w:val="00EF5C18"/>
    <w:rsid w:val="00EF5D9D"/>
    <w:rsid w:val="00EF6835"/>
    <w:rsid w:val="00F016D8"/>
    <w:rsid w:val="00F022F1"/>
    <w:rsid w:val="00F034D6"/>
    <w:rsid w:val="00F034F8"/>
    <w:rsid w:val="00F04CD5"/>
    <w:rsid w:val="00F0540D"/>
    <w:rsid w:val="00F06BAA"/>
    <w:rsid w:val="00F06E35"/>
    <w:rsid w:val="00F10450"/>
    <w:rsid w:val="00F10E3B"/>
    <w:rsid w:val="00F11A10"/>
    <w:rsid w:val="00F121C7"/>
    <w:rsid w:val="00F1265F"/>
    <w:rsid w:val="00F12DD4"/>
    <w:rsid w:val="00F1354D"/>
    <w:rsid w:val="00F149EE"/>
    <w:rsid w:val="00F14AB6"/>
    <w:rsid w:val="00F15D56"/>
    <w:rsid w:val="00F1614C"/>
    <w:rsid w:val="00F1615C"/>
    <w:rsid w:val="00F176FD"/>
    <w:rsid w:val="00F17809"/>
    <w:rsid w:val="00F17E8B"/>
    <w:rsid w:val="00F2049E"/>
    <w:rsid w:val="00F20BEF"/>
    <w:rsid w:val="00F20D7B"/>
    <w:rsid w:val="00F223C5"/>
    <w:rsid w:val="00F23479"/>
    <w:rsid w:val="00F2527C"/>
    <w:rsid w:val="00F25EDF"/>
    <w:rsid w:val="00F2647F"/>
    <w:rsid w:val="00F27521"/>
    <w:rsid w:val="00F279ED"/>
    <w:rsid w:val="00F30499"/>
    <w:rsid w:val="00F3083D"/>
    <w:rsid w:val="00F31229"/>
    <w:rsid w:val="00F3392E"/>
    <w:rsid w:val="00F33ED9"/>
    <w:rsid w:val="00F343D1"/>
    <w:rsid w:val="00F344CC"/>
    <w:rsid w:val="00F347CD"/>
    <w:rsid w:val="00F353C4"/>
    <w:rsid w:val="00F37466"/>
    <w:rsid w:val="00F37CE8"/>
    <w:rsid w:val="00F403D7"/>
    <w:rsid w:val="00F40831"/>
    <w:rsid w:val="00F40E01"/>
    <w:rsid w:val="00F43413"/>
    <w:rsid w:val="00F43608"/>
    <w:rsid w:val="00F437A1"/>
    <w:rsid w:val="00F44E20"/>
    <w:rsid w:val="00F4575C"/>
    <w:rsid w:val="00F459A0"/>
    <w:rsid w:val="00F45AC2"/>
    <w:rsid w:val="00F45ED3"/>
    <w:rsid w:val="00F4663D"/>
    <w:rsid w:val="00F503F3"/>
    <w:rsid w:val="00F511F1"/>
    <w:rsid w:val="00F51BDD"/>
    <w:rsid w:val="00F521A4"/>
    <w:rsid w:val="00F5321D"/>
    <w:rsid w:val="00F54850"/>
    <w:rsid w:val="00F553D8"/>
    <w:rsid w:val="00F56FD7"/>
    <w:rsid w:val="00F57421"/>
    <w:rsid w:val="00F604E4"/>
    <w:rsid w:val="00F60EAF"/>
    <w:rsid w:val="00F62247"/>
    <w:rsid w:val="00F65665"/>
    <w:rsid w:val="00F6616F"/>
    <w:rsid w:val="00F67166"/>
    <w:rsid w:val="00F7227F"/>
    <w:rsid w:val="00F726EE"/>
    <w:rsid w:val="00F72A75"/>
    <w:rsid w:val="00F72E60"/>
    <w:rsid w:val="00F742A0"/>
    <w:rsid w:val="00F74DCD"/>
    <w:rsid w:val="00F75671"/>
    <w:rsid w:val="00F765E2"/>
    <w:rsid w:val="00F7667C"/>
    <w:rsid w:val="00F7783F"/>
    <w:rsid w:val="00F77BAC"/>
    <w:rsid w:val="00F80A32"/>
    <w:rsid w:val="00F8205B"/>
    <w:rsid w:val="00F84268"/>
    <w:rsid w:val="00F8631C"/>
    <w:rsid w:val="00F86758"/>
    <w:rsid w:val="00F869A1"/>
    <w:rsid w:val="00F86DC9"/>
    <w:rsid w:val="00F87B11"/>
    <w:rsid w:val="00F91FD9"/>
    <w:rsid w:val="00F9207E"/>
    <w:rsid w:val="00F945BD"/>
    <w:rsid w:val="00F9626F"/>
    <w:rsid w:val="00F96676"/>
    <w:rsid w:val="00F97BCF"/>
    <w:rsid w:val="00FA05F2"/>
    <w:rsid w:val="00FA0C5B"/>
    <w:rsid w:val="00FA0E53"/>
    <w:rsid w:val="00FA11F2"/>
    <w:rsid w:val="00FA28E9"/>
    <w:rsid w:val="00FA2D93"/>
    <w:rsid w:val="00FA338B"/>
    <w:rsid w:val="00FA4858"/>
    <w:rsid w:val="00FA6994"/>
    <w:rsid w:val="00FA6F31"/>
    <w:rsid w:val="00FB1248"/>
    <w:rsid w:val="00FB2737"/>
    <w:rsid w:val="00FB293B"/>
    <w:rsid w:val="00FB2C18"/>
    <w:rsid w:val="00FB49E9"/>
    <w:rsid w:val="00FB4D1F"/>
    <w:rsid w:val="00FB4FC8"/>
    <w:rsid w:val="00FB7419"/>
    <w:rsid w:val="00FB7974"/>
    <w:rsid w:val="00FB7E9D"/>
    <w:rsid w:val="00FC11DB"/>
    <w:rsid w:val="00FC198E"/>
    <w:rsid w:val="00FC28D6"/>
    <w:rsid w:val="00FC2D85"/>
    <w:rsid w:val="00FC2E84"/>
    <w:rsid w:val="00FC406A"/>
    <w:rsid w:val="00FC46B6"/>
    <w:rsid w:val="00FC57F9"/>
    <w:rsid w:val="00FD10F2"/>
    <w:rsid w:val="00FD18ED"/>
    <w:rsid w:val="00FD45F5"/>
    <w:rsid w:val="00FD4A8D"/>
    <w:rsid w:val="00FD4E9B"/>
    <w:rsid w:val="00FD5148"/>
    <w:rsid w:val="00FD73A4"/>
    <w:rsid w:val="00FD767C"/>
    <w:rsid w:val="00FD7989"/>
    <w:rsid w:val="00FD79BB"/>
    <w:rsid w:val="00FE1CED"/>
    <w:rsid w:val="00FE2419"/>
    <w:rsid w:val="00FE260E"/>
    <w:rsid w:val="00FE2D06"/>
    <w:rsid w:val="00FE39B9"/>
    <w:rsid w:val="00FE3DD1"/>
    <w:rsid w:val="00FE3E27"/>
    <w:rsid w:val="00FE406C"/>
    <w:rsid w:val="00FE57AE"/>
    <w:rsid w:val="00FE64D2"/>
    <w:rsid w:val="00FE7746"/>
    <w:rsid w:val="00FF2A9C"/>
    <w:rsid w:val="00FF50AB"/>
    <w:rsid w:val="00FF618E"/>
    <w:rsid w:val="00FF6289"/>
    <w:rsid w:val="00FF6D9F"/>
    <w:rsid w:val="00FF7D4F"/>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FE9000"/>
  <w15:docId w15:val="{F392535F-36A2-444A-9A54-D31D297B4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5DD5"/>
    <w:pPr>
      <w:tabs>
        <w:tab w:val="left" w:pos="0"/>
      </w:tabs>
    </w:pPr>
    <w:rPr>
      <w:sz w:val="24"/>
      <w:lang w:eastAsia="en-US"/>
    </w:rPr>
  </w:style>
  <w:style w:type="paragraph" w:styleId="Heading1">
    <w:name w:val="heading 1"/>
    <w:basedOn w:val="Normal"/>
    <w:next w:val="Normal"/>
    <w:qFormat/>
    <w:rsid w:val="007B5DD5"/>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7B5DD5"/>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7B5DD5"/>
    <w:pPr>
      <w:keepNext/>
      <w:spacing w:before="140"/>
      <w:outlineLvl w:val="2"/>
    </w:pPr>
    <w:rPr>
      <w:b/>
    </w:rPr>
  </w:style>
  <w:style w:type="paragraph" w:styleId="Heading4">
    <w:name w:val="heading 4"/>
    <w:basedOn w:val="Normal"/>
    <w:next w:val="Normal"/>
    <w:qFormat/>
    <w:rsid w:val="007B5DD5"/>
    <w:pPr>
      <w:keepNext/>
      <w:spacing w:before="240" w:after="60"/>
      <w:outlineLvl w:val="3"/>
    </w:pPr>
    <w:rPr>
      <w:rFonts w:ascii="Arial" w:hAnsi="Arial"/>
      <w:b/>
      <w:bCs/>
      <w:sz w:val="22"/>
      <w:szCs w:val="28"/>
    </w:rPr>
  </w:style>
  <w:style w:type="paragraph" w:styleId="Heading5">
    <w:name w:val="heading 5"/>
    <w:basedOn w:val="Normal"/>
    <w:next w:val="Normal"/>
    <w:qFormat/>
    <w:rsid w:val="001864AA"/>
    <w:pPr>
      <w:numPr>
        <w:ilvl w:val="4"/>
        <w:numId w:val="1"/>
      </w:numPr>
      <w:spacing w:before="240" w:after="60"/>
      <w:outlineLvl w:val="4"/>
    </w:pPr>
    <w:rPr>
      <w:sz w:val="22"/>
    </w:rPr>
  </w:style>
  <w:style w:type="paragraph" w:styleId="Heading6">
    <w:name w:val="heading 6"/>
    <w:basedOn w:val="Normal"/>
    <w:next w:val="Normal"/>
    <w:qFormat/>
    <w:rsid w:val="001864AA"/>
    <w:pPr>
      <w:numPr>
        <w:ilvl w:val="5"/>
        <w:numId w:val="1"/>
      </w:numPr>
      <w:spacing w:before="240" w:after="60"/>
      <w:outlineLvl w:val="5"/>
    </w:pPr>
    <w:rPr>
      <w:i/>
      <w:sz w:val="22"/>
    </w:rPr>
  </w:style>
  <w:style w:type="paragraph" w:styleId="Heading7">
    <w:name w:val="heading 7"/>
    <w:basedOn w:val="Normal"/>
    <w:next w:val="Normal"/>
    <w:qFormat/>
    <w:rsid w:val="001864AA"/>
    <w:pPr>
      <w:numPr>
        <w:ilvl w:val="6"/>
        <w:numId w:val="1"/>
      </w:numPr>
      <w:spacing w:before="240" w:after="60"/>
      <w:outlineLvl w:val="6"/>
    </w:pPr>
    <w:rPr>
      <w:rFonts w:ascii="Arial" w:hAnsi="Arial"/>
      <w:sz w:val="20"/>
    </w:rPr>
  </w:style>
  <w:style w:type="paragraph" w:styleId="Heading8">
    <w:name w:val="heading 8"/>
    <w:basedOn w:val="Normal"/>
    <w:next w:val="Normal"/>
    <w:qFormat/>
    <w:rsid w:val="001864AA"/>
    <w:pPr>
      <w:numPr>
        <w:ilvl w:val="7"/>
        <w:numId w:val="1"/>
      </w:numPr>
      <w:spacing w:before="240" w:after="60"/>
      <w:outlineLvl w:val="7"/>
    </w:pPr>
    <w:rPr>
      <w:rFonts w:ascii="Arial" w:hAnsi="Arial"/>
      <w:i/>
      <w:sz w:val="20"/>
    </w:rPr>
  </w:style>
  <w:style w:type="paragraph" w:styleId="Heading9">
    <w:name w:val="heading 9"/>
    <w:basedOn w:val="Normal"/>
    <w:next w:val="Normal"/>
    <w:qFormat/>
    <w:rsid w:val="001864AA"/>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7B5DD5"/>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7B5DD5"/>
  </w:style>
  <w:style w:type="paragraph" w:customStyle="1" w:styleId="00ClientCover">
    <w:name w:val="00ClientCover"/>
    <w:basedOn w:val="Normal"/>
    <w:rsid w:val="007B5DD5"/>
  </w:style>
  <w:style w:type="paragraph" w:customStyle="1" w:styleId="02Text">
    <w:name w:val="02Text"/>
    <w:basedOn w:val="Normal"/>
    <w:rsid w:val="007B5DD5"/>
  </w:style>
  <w:style w:type="paragraph" w:customStyle="1" w:styleId="BillBasic">
    <w:name w:val="BillBasic"/>
    <w:link w:val="BillBasicChar"/>
    <w:rsid w:val="007B5DD5"/>
    <w:pPr>
      <w:spacing w:before="140"/>
      <w:jc w:val="both"/>
    </w:pPr>
    <w:rPr>
      <w:sz w:val="24"/>
      <w:lang w:eastAsia="en-US"/>
    </w:rPr>
  </w:style>
  <w:style w:type="paragraph" w:styleId="Header">
    <w:name w:val="header"/>
    <w:basedOn w:val="Normal"/>
    <w:link w:val="HeaderChar"/>
    <w:rsid w:val="007B5DD5"/>
    <w:pPr>
      <w:tabs>
        <w:tab w:val="center" w:pos="4153"/>
        <w:tab w:val="right" w:pos="8306"/>
      </w:tabs>
    </w:pPr>
  </w:style>
  <w:style w:type="paragraph" w:styleId="Footer">
    <w:name w:val="footer"/>
    <w:basedOn w:val="Normal"/>
    <w:link w:val="FooterChar"/>
    <w:rsid w:val="007B5DD5"/>
    <w:pPr>
      <w:spacing w:before="120" w:line="240" w:lineRule="exact"/>
    </w:pPr>
    <w:rPr>
      <w:rFonts w:ascii="Arial" w:hAnsi="Arial"/>
      <w:sz w:val="18"/>
    </w:rPr>
  </w:style>
  <w:style w:type="paragraph" w:customStyle="1" w:styleId="Billname">
    <w:name w:val="Billname"/>
    <w:basedOn w:val="Normal"/>
    <w:rsid w:val="007B5DD5"/>
    <w:pPr>
      <w:spacing w:before="1220"/>
    </w:pPr>
    <w:rPr>
      <w:rFonts w:ascii="Arial" w:hAnsi="Arial"/>
      <w:b/>
      <w:sz w:val="40"/>
    </w:rPr>
  </w:style>
  <w:style w:type="paragraph" w:customStyle="1" w:styleId="BillBasicHeading">
    <w:name w:val="BillBasicHeading"/>
    <w:basedOn w:val="BillBasic"/>
    <w:rsid w:val="007B5DD5"/>
    <w:pPr>
      <w:keepNext/>
      <w:tabs>
        <w:tab w:val="left" w:pos="2600"/>
      </w:tabs>
      <w:jc w:val="left"/>
    </w:pPr>
    <w:rPr>
      <w:rFonts w:ascii="Arial" w:hAnsi="Arial"/>
      <w:b/>
    </w:rPr>
  </w:style>
  <w:style w:type="paragraph" w:customStyle="1" w:styleId="EnactingWordsRules">
    <w:name w:val="EnactingWordsRules"/>
    <w:basedOn w:val="EnactingWords"/>
    <w:rsid w:val="007B5DD5"/>
    <w:pPr>
      <w:spacing w:before="240"/>
    </w:pPr>
  </w:style>
  <w:style w:type="paragraph" w:customStyle="1" w:styleId="EnactingWords">
    <w:name w:val="EnactingWords"/>
    <w:basedOn w:val="BillBasic"/>
    <w:rsid w:val="007B5DD5"/>
    <w:pPr>
      <w:spacing w:before="120"/>
    </w:pPr>
  </w:style>
  <w:style w:type="paragraph" w:customStyle="1" w:styleId="Amain">
    <w:name w:val="A main"/>
    <w:basedOn w:val="BillBasic"/>
    <w:rsid w:val="007B5DD5"/>
    <w:pPr>
      <w:tabs>
        <w:tab w:val="right" w:pos="900"/>
        <w:tab w:val="left" w:pos="1100"/>
      </w:tabs>
      <w:ind w:left="1100" w:hanging="1100"/>
      <w:outlineLvl w:val="5"/>
    </w:pPr>
  </w:style>
  <w:style w:type="paragraph" w:customStyle="1" w:styleId="Amainreturn">
    <w:name w:val="A main return"/>
    <w:basedOn w:val="BillBasic"/>
    <w:rsid w:val="007B5DD5"/>
    <w:pPr>
      <w:ind w:left="1100"/>
    </w:pPr>
  </w:style>
  <w:style w:type="paragraph" w:customStyle="1" w:styleId="Apara">
    <w:name w:val="A para"/>
    <w:basedOn w:val="BillBasic"/>
    <w:rsid w:val="007B5DD5"/>
    <w:pPr>
      <w:tabs>
        <w:tab w:val="right" w:pos="1400"/>
        <w:tab w:val="left" w:pos="1600"/>
      </w:tabs>
      <w:ind w:left="1600" w:hanging="1600"/>
      <w:outlineLvl w:val="6"/>
    </w:pPr>
  </w:style>
  <w:style w:type="paragraph" w:customStyle="1" w:styleId="Asubpara">
    <w:name w:val="A subpara"/>
    <w:basedOn w:val="BillBasic"/>
    <w:rsid w:val="007B5DD5"/>
    <w:pPr>
      <w:tabs>
        <w:tab w:val="right" w:pos="1900"/>
        <w:tab w:val="left" w:pos="2100"/>
      </w:tabs>
      <w:ind w:left="2100" w:hanging="2100"/>
      <w:outlineLvl w:val="7"/>
    </w:pPr>
  </w:style>
  <w:style w:type="paragraph" w:customStyle="1" w:styleId="Asubsubpara">
    <w:name w:val="A subsubpara"/>
    <w:basedOn w:val="BillBasic"/>
    <w:rsid w:val="007B5DD5"/>
    <w:pPr>
      <w:tabs>
        <w:tab w:val="right" w:pos="2400"/>
        <w:tab w:val="left" w:pos="2600"/>
      </w:tabs>
      <w:ind w:left="2600" w:hanging="2600"/>
      <w:outlineLvl w:val="8"/>
    </w:pPr>
  </w:style>
  <w:style w:type="paragraph" w:customStyle="1" w:styleId="aDef">
    <w:name w:val="aDef"/>
    <w:basedOn w:val="BillBasic"/>
    <w:rsid w:val="007B5DD5"/>
    <w:pPr>
      <w:ind w:left="1100"/>
    </w:pPr>
  </w:style>
  <w:style w:type="paragraph" w:customStyle="1" w:styleId="aExamHead">
    <w:name w:val="aExam Head"/>
    <w:basedOn w:val="BillBasicHeading"/>
    <w:next w:val="aExam"/>
    <w:rsid w:val="007B5DD5"/>
    <w:pPr>
      <w:tabs>
        <w:tab w:val="clear" w:pos="2600"/>
      </w:tabs>
      <w:ind w:left="1100"/>
    </w:pPr>
    <w:rPr>
      <w:sz w:val="18"/>
    </w:rPr>
  </w:style>
  <w:style w:type="paragraph" w:customStyle="1" w:styleId="aExam">
    <w:name w:val="aExam"/>
    <w:basedOn w:val="aNoteSymb"/>
    <w:rsid w:val="007B5DD5"/>
    <w:pPr>
      <w:spacing w:before="60"/>
      <w:ind w:left="1100" w:firstLine="0"/>
    </w:pPr>
  </w:style>
  <w:style w:type="paragraph" w:customStyle="1" w:styleId="aNote">
    <w:name w:val="aNote"/>
    <w:basedOn w:val="BillBasic"/>
    <w:link w:val="aNoteChar"/>
    <w:rsid w:val="007B5DD5"/>
    <w:pPr>
      <w:ind w:left="1900" w:hanging="800"/>
    </w:pPr>
    <w:rPr>
      <w:sz w:val="20"/>
    </w:rPr>
  </w:style>
  <w:style w:type="paragraph" w:customStyle="1" w:styleId="HeaderEven">
    <w:name w:val="HeaderEven"/>
    <w:basedOn w:val="Normal"/>
    <w:rsid w:val="007B5DD5"/>
    <w:rPr>
      <w:rFonts w:ascii="Arial" w:hAnsi="Arial"/>
      <w:sz w:val="18"/>
    </w:rPr>
  </w:style>
  <w:style w:type="paragraph" w:customStyle="1" w:styleId="HeaderEven6">
    <w:name w:val="HeaderEven6"/>
    <w:basedOn w:val="HeaderEven"/>
    <w:rsid w:val="007B5DD5"/>
    <w:pPr>
      <w:spacing w:before="120" w:after="60"/>
    </w:pPr>
  </w:style>
  <w:style w:type="paragraph" w:customStyle="1" w:styleId="HeaderOdd6">
    <w:name w:val="HeaderOdd6"/>
    <w:basedOn w:val="HeaderEven6"/>
    <w:rsid w:val="007B5DD5"/>
    <w:pPr>
      <w:jc w:val="right"/>
    </w:pPr>
  </w:style>
  <w:style w:type="paragraph" w:customStyle="1" w:styleId="HeaderOdd">
    <w:name w:val="HeaderOdd"/>
    <w:basedOn w:val="HeaderEven"/>
    <w:rsid w:val="007B5DD5"/>
    <w:pPr>
      <w:jc w:val="right"/>
    </w:pPr>
  </w:style>
  <w:style w:type="paragraph" w:customStyle="1" w:styleId="N-TOCheading">
    <w:name w:val="N-TOCheading"/>
    <w:basedOn w:val="BillBasicHeading"/>
    <w:next w:val="N-9pt"/>
    <w:rsid w:val="007B5DD5"/>
    <w:pPr>
      <w:pBdr>
        <w:bottom w:val="single" w:sz="4" w:space="1" w:color="auto"/>
      </w:pBdr>
      <w:spacing w:before="800"/>
    </w:pPr>
    <w:rPr>
      <w:sz w:val="32"/>
    </w:rPr>
  </w:style>
  <w:style w:type="paragraph" w:customStyle="1" w:styleId="N-9pt">
    <w:name w:val="N-9pt"/>
    <w:basedOn w:val="BillBasic"/>
    <w:next w:val="BillBasic"/>
    <w:rsid w:val="007B5DD5"/>
    <w:pPr>
      <w:keepNext/>
      <w:tabs>
        <w:tab w:val="right" w:pos="7707"/>
      </w:tabs>
      <w:spacing w:before="120"/>
    </w:pPr>
    <w:rPr>
      <w:rFonts w:ascii="Arial" w:hAnsi="Arial"/>
      <w:sz w:val="18"/>
    </w:rPr>
  </w:style>
  <w:style w:type="paragraph" w:customStyle="1" w:styleId="N-14pt">
    <w:name w:val="N-14pt"/>
    <w:basedOn w:val="BillBasic"/>
    <w:rsid w:val="007B5DD5"/>
    <w:pPr>
      <w:spacing w:before="0"/>
    </w:pPr>
    <w:rPr>
      <w:b/>
      <w:sz w:val="28"/>
    </w:rPr>
  </w:style>
  <w:style w:type="paragraph" w:customStyle="1" w:styleId="N-16pt">
    <w:name w:val="N-16pt"/>
    <w:basedOn w:val="BillBasic"/>
    <w:rsid w:val="007B5DD5"/>
    <w:pPr>
      <w:spacing w:before="800"/>
    </w:pPr>
    <w:rPr>
      <w:b/>
      <w:sz w:val="32"/>
    </w:rPr>
  </w:style>
  <w:style w:type="paragraph" w:customStyle="1" w:styleId="N-line3">
    <w:name w:val="N-line3"/>
    <w:basedOn w:val="BillBasic"/>
    <w:next w:val="BillBasic"/>
    <w:rsid w:val="007B5DD5"/>
    <w:pPr>
      <w:pBdr>
        <w:bottom w:val="single" w:sz="12" w:space="1" w:color="auto"/>
      </w:pBdr>
      <w:spacing w:before="60"/>
    </w:pPr>
  </w:style>
  <w:style w:type="paragraph" w:customStyle="1" w:styleId="Comment">
    <w:name w:val="Comment"/>
    <w:basedOn w:val="BillBasic"/>
    <w:rsid w:val="007B5DD5"/>
    <w:pPr>
      <w:tabs>
        <w:tab w:val="left" w:pos="1800"/>
      </w:tabs>
      <w:ind w:left="1300"/>
      <w:jc w:val="left"/>
    </w:pPr>
    <w:rPr>
      <w:b/>
      <w:sz w:val="18"/>
    </w:rPr>
  </w:style>
  <w:style w:type="paragraph" w:customStyle="1" w:styleId="FooterInfo">
    <w:name w:val="FooterInfo"/>
    <w:basedOn w:val="Normal"/>
    <w:rsid w:val="007B5DD5"/>
    <w:pPr>
      <w:tabs>
        <w:tab w:val="right" w:pos="7707"/>
      </w:tabs>
    </w:pPr>
    <w:rPr>
      <w:rFonts w:ascii="Arial" w:hAnsi="Arial"/>
      <w:sz w:val="18"/>
    </w:rPr>
  </w:style>
  <w:style w:type="paragraph" w:customStyle="1" w:styleId="AH1Chapter">
    <w:name w:val="A H1 Chapter"/>
    <w:basedOn w:val="BillBasicHeading"/>
    <w:next w:val="AH2Part"/>
    <w:rsid w:val="007B5DD5"/>
    <w:pPr>
      <w:spacing w:before="320"/>
      <w:ind w:left="2600" w:hanging="2600"/>
      <w:outlineLvl w:val="0"/>
    </w:pPr>
    <w:rPr>
      <w:sz w:val="34"/>
    </w:rPr>
  </w:style>
  <w:style w:type="paragraph" w:customStyle="1" w:styleId="AH2Part">
    <w:name w:val="A H2 Part"/>
    <w:basedOn w:val="BillBasicHeading"/>
    <w:next w:val="AH3Div"/>
    <w:rsid w:val="007B5DD5"/>
    <w:pPr>
      <w:spacing w:before="380"/>
      <w:ind w:left="2600" w:hanging="2600"/>
      <w:outlineLvl w:val="1"/>
    </w:pPr>
    <w:rPr>
      <w:sz w:val="32"/>
    </w:rPr>
  </w:style>
  <w:style w:type="paragraph" w:customStyle="1" w:styleId="AH3Div">
    <w:name w:val="A H3 Div"/>
    <w:basedOn w:val="BillBasicHeading"/>
    <w:next w:val="AH5Sec"/>
    <w:rsid w:val="007B5DD5"/>
    <w:pPr>
      <w:spacing w:before="240"/>
      <w:ind w:left="2600" w:hanging="2600"/>
      <w:outlineLvl w:val="2"/>
    </w:pPr>
    <w:rPr>
      <w:sz w:val="28"/>
    </w:rPr>
  </w:style>
  <w:style w:type="paragraph" w:customStyle="1" w:styleId="AH5Sec">
    <w:name w:val="A H5 Sec"/>
    <w:basedOn w:val="BillBasicHeading"/>
    <w:next w:val="Amain"/>
    <w:link w:val="AH5SecChar"/>
    <w:rsid w:val="007B5DD5"/>
    <w:pPr>
      <w:tabs>
        <w:tab w:val="clear" w:pos="2600"/>
        <w:tab w:val="left" w:pos="1100"/>
      </w:tabs>
      <w:spacing w:before="240"/>
      <w:ind w:left="1100" w:hanging="1100"/>
      <w:outlineLvl w:val="4"/>
    </w:pPr>
  </w:style>
  <w:style w:type="paragraph" w:customStyle="1" w:styleId="direction">
    <w:name w:val="direction"/>
    <w:basedOn w:val="BillBasic"/>
    <w:next w:val="AmainreturnSymb"/>
    <w:rsid w:val="007B5DD5"/>
    <w:pPr>
      <w:keepNext/>
      <w:ind w:left="1100"/>
    </w:pPr>
    <w:rPr>
      <w:i/>
    </w:rPr>
  </w:style>
  <w:style w:type="paragraph" w:customStyle="1" w:styleId="AH4SubDiv">
    <w:name w:val="A H4 SubDiv"/>
    <w:basedOn w:val="BillBasicHeading"/>
    <w:next w:val="AH5Sec"/>
    <w:rsid w:val="007B5DD5"/>
    <w:pPr>
      <w:spacing w:before="240"/>
      <w:ind w:left="2600" w:hanging="2600"/>
      <w:outlineLvl w:val="3"/>
    </w:pPr>
    <w:rPr>
      <w:sz w:val="26"/>
    </w:rPr>
  </w:style>
  <w:style w:type="paragraph" w:customStyle="1" w:styleId="Sched-heading">
    <w:name w:val="Sched-heading"/>
    <w:basedOn w:val="BillBasicHeading"/>
    <w:next w:val="refSymb"/>
    <w:rsid w:val="007B5DD5"/>
    <w:pPr>
      <w:spacing w:before="380"/>
      <w:ind w:left="2600" w:hanging="2600"/>
      <w:outlineLvl w:val="0"/>
    </w:pPr>
    <w:rPr>
      <w:sz w:val="34"/>
    </w:rPr>
  </w:style>
  <w:style w:type="paragraph" w:customStyle="1" w:styleId="ref">
    <w:name w:val="ref"/>
    <w:basedOn w:val="BillBasic"/>
    <w:next w:val="Normal"/>
    <w:rsid w:val="007B5DD5"/>
    <w:pPr>
      <w:spacing w:before="60"/>
    </w:pPr>
    <w:rPr>
      <w:sz w:val="18"/>
    </w:rPr>
  </w:style>
  <w:style w:type="paragraph" w:customStyle="1" w:styleId="Sched-Part">
    <w:name w:val="Sched-Part"/>
    <w:basedOn w:val="BillBasicHeading"/>
    <w:next w:val="Sched-Form"/>
    <w:rsid w:val="007B5DD5"/>
    <w:pPr>
      <w:spacing w:before="380"/>
      <w:ind w:left="2600" w:hanging="2600"/>
      <w:outlineLvl w:val="1"/>
    </w:pPr>
    <w:rPr>
      <w:sz w:val="32"/>
    </w:rPr>
  </w:style>
  <w:style w:type="paragraph" w:customStyle="1" w:styleId="ShadedSchClause">
    <w:name w:val="Shaded Sch Clause"/>
    <w:basedOn w:val="Schclauseheading"/>
    <w:next w:val="direction"/>
    <w:rsid w:val="007B5DD5"/>
    <w:pPr>
      <w:shd w:val="pct25" w:color="auto" w:fill="auto"/>
      <w:outlineLvl w:val="3"/>
    </w:pPr>
  </w:style>
  <w:style w:type="paragraph" w:customStyle="1" w:styleId="Sched-Form">
    <w:name w:val="Sched-Form"/>
    <w:basedOn w:val="BillBasicHeading"/>
    <w:next w:val="Schclauseheading"/>
    <w:rsid w:val="007B5DD5"/>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7B5DD5"/>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7B5DD5"/>
    <w:pPr>
      <w:spacing w:before="320"/>
      <w:ind w:left="2600" w:hanging="2600"/>
      <w:jc w:val="both"/>
      <w:outlineLvl w:val="0"/>
    </w:pPr>
    <w:rPr>
      <w:sz w:val="34"/>
    </w:rPr>
  </w:style>
  <w:style w:type="paragraph" w:styleId="TOC7">
    <w:name w:val="toc 7"/>
    <w:basedOn w:val="TOC2"/>
    <w:next w:val="Normal"/>
    <w:autoRedefine/>
    <w:rsid w:val="007B5DD5"/>
    <w:pPr>
      <w:keepNext w:val="0"/>
      <w:spacing w:before="120"/>
    </w:pPr>
    <w:rPr>
      <w:sz w:val="20"/>
    </w:rPr>
  </w:style>
  <w:style w:type="paragraph" w:styleId="TOC2">
    <w:name w:val="toc 2"/>
    <w:basedOn w:val="Normal"/>
    <w:next w:val="Normal"/>
    <w:autoRedefine/>
    <w:uiPriority w:val="39"/>
    <w:rsid w:val="007B5DD5"/>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7B5DD5"/>
    <w:pPr>
      <w:keepNext/>
      <w:tabs>
        <w:tab w:val="left" w:pos="400"/>
      </w:tabs>
      <w:spacing w:before="0"/>
      <w:jc w:val="left"/>
    </w:pPr>
    <w:rPr>
      <w:rFonts w:ascii="Arial" w:hAnsi="Arial"/>
      <w:b/>
      <w:sz w:val="28"/>
    </w:rPr>
  </w:style>
  <w:style w:type="paragraph" w:customStyle="1" w:styleId="EndNote2">
    <w:name w:val="EndNote2"/>
    <w:basedOn w:val="BillBasic"/>
    <w:rsid w:val="001864AA"/>
    <w:pPr>
      <w:keepNext/>
      <w:tabs>
        <w:tab w:val="left" w:pos="240"/>
      </w:tabs>
      <w:spacing w:before="320"/>
      <w:jc w:val="left"/>
    </w:pPr>
    <w:rPr>
      <w:b/>
      <w:sz w:val="18"/>
    </w:rPr>
  </w:style>
  <w:style w:type="paragraph" w:customStyle="1" w:styleId="IH1Chap">
    <w:name w:val="I H1 Chap"/>
    <w:basedOn w:val="BillBasicHeading"/>
    <w:next w:val="Normal"/>
    <w:rsid w:val="007B5DD5"/>
    <w:pPr>
      <w:spacing w:before="320"/>
      <w:ind w:left="2600" w:hanging="2600"/>
    </w:pPr>
    <w:rPr>
      <w:sz w:val="34"/>
    </w:rPr>
  </w:style>
  <w:style w:type="paragraph" w:customStyle="1" w:styleId="IH2Part">
    <w:name w:val="I H2 Part"/>
    <w:basedOn w:val="BillBasicHeading"/>
    <w:next w:val="Normal"/>
    <w:rsid w:val="007B5DD5"/>
    <w:pPr>
      <w:spacing w:before="380"/>
      <w:ind w:left="2600" w:hanging="2600"/>
    </w:pPr>
    <w:rPr>
      <w:sz w:val="32"/>
    </w:rPr>
  </w:style>
  <w:style w:type="paragraph" w:customStyle="1" w:styleId="IH3Div">
    <w:name w:val="I H3 Div"/>
    <w:basedOn w:val="BillBasicHeading"/>
    <w:next w:val="Normal"/>
    <w:rsid w:val="007B5DD5"/>
    <w:pPr>
      <w:spacing w:before="240"/>
      <w:ind w:left="2600" w:hanging="2600"/>
    </w:pPr>
    <w:rPr>
      <w:sz w:val="28"/>
    </w:rPr>
  </w:style>
  <w:style w:type="paragraph" w:customStyle="1" w:styleId="IH5Sec">
    <w:name w:val="I H5 Sec"/>
    <w:basedOn w:val="BillBasicHeading"/>
    <w:next w:val="Normal"/>
    <w:rsid w:val="007B5DD5"/>
    <w:pPr>
      <w:tabs>
        <w:tab w:val="clear" w:pos="2600"/>
        <w:tab w:val="left" w:pos="1100"/>
      </w:tabs>
      <w:spacing w:before="240"/>
      <w:ind w:left="1100" w:hanging="1100"/>
    </w:pPr>
  </w:style>
  <w:style w:type="paragraph" w:customStyle="1" w:styleId="IH4SubDiv">
    <w:name w:val="I H4 SubDiv"/>
    <w:basedOn w:val="BillBasicHeading"/>
    <w:next w:val="Normal"/>
    <w:rsid w:val="007B5DD5"/>
    <w:pPr>
      <w:spacing w:before="240"/>
      <w:ind w:left="2600" w:hanging="2600"/>
    </w:pPr>
    <w:rPr>
      <w:sz w:val="26"/>
    </w:rPr>
  </w:style>
  <w:style w:type="character" w:styleId="LineNumber">
    <w:name w:val="line number"/>
    <w:basedOn w:val="DefaultParagraphFont"/>
    <w:rsid w:val="007B5DD5"/>
    <w:rPr>
      <w:rFonts w:ascii="Arial" w:hAnsi="Arial"/>
      <w:sz w:val="16"/>
    </w:rPr>
  </w:style>
  <w:style w:type="paragraph" w:customStyle="1" w:styleId="PageBreak">
    <w:name w:val="PageBreak"/>
    <w:basedOn w:val="Normal"/>
    <w:rsid w:val="007B5DD5"/>
    <w:rPr>
      <w:sz w:val="4"/>
    </w:rPr>
  </w:style>
  <w:style w:type="paragraph" w:customStyle="1" w:styleId="04Dictionary">
    <w:name w:val="04Dictionary"/>
    <w:basedOn w:val="Normal"/>
    <w:rsid w:val="007B5DD5"/>
  </w:style>
  <w:style w:type="paragraph" w:customStyle="1" w:styleId="N-line1">
    <w:name w:val="N-line1"/>
    <w:basedOn w:val="BillBasic"/>
    <w:rsid w:val="007B5DD5"/>
    <w:pPr>
      <w:pBdr>
        <w:bottom w:val="single" w:sz="4" w:space="0" w:color="auto"/>
      </w:pBdr>
      <w:spacing w:before="100"/>
      <w:ind w:left="2980" w:right="3020"/>
      <w:jc w:val="center"/>
    </w:pPr>
  </w:style>
  <w:style w:type="paragraph" w:customStyle="1" w:styleId="N-line2">
    <w:name w:val="N-line2"/>
    <w:basedOn w:val="Normal"/>
    <w:rsid w:val="007B5DD5"/>
    <w:pPr>
      <w:pBdr>
        <w:bottom w:val="single" w:sz="8" w:space="0" w:color="auto"/>
      </w:pBdr>
    </w:pPr>
  </w:style>
  <w:style w:type="paragraph" w:customStyle="1" w:styleId="EndNote">
    <w:name w:val="EndNote"/>
    <w:basedOn w:val="BillBasicHeading"/>
    <w:rsid w:val="007B5DD5"/>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7B5DD5"/>
    <w:pPr>
      <w:tabs>
        <w:tab w:val="left" w:pos="700"/>
      </w:tabs>
      <w:spacing w:before="160"/>
      <w:ind w:left="700" w:hanging="700"/>
    </w:pPr>
  </w:style>
  <w:style w:type="paragraph" w:customStyle="1" w:styleId="PenaltyHeading">
    <w:name w:val="PenaltyHeading"/>
    <w:basedOn w:val="Normal"/>
    <w:rsid w:val="007B5DD5"/>
    <w:pPr>
      <w:tabs>
        <w:tab w:val="left" w:pos="1100"/>
      </w:tabs>
      <w:spacing w:before="120"/>
      <w:ind w:left="1100" w:hanging="1100"/>
    </w:pPr>
    <w:rPr>
      <w:rFonts w:ascii="Arial" w:hAnsi="Arial"/>
      <w:b/>
      <w:sz w:val="20"/>
    </w:rPr>
  </w:style>
  <w:style w:type="paragraph" w:customStyle="1" w:styleId="05EndNote">
    <w:name w:val="05EndNote"/>
    <w:basedOn w:val="Normal"/>
    <w:rsid w:val="007B5DD5"/>
  </w:style>
  <w:style w:type="paragraph" w:customStyle="1" w:styleId="03Schedule">
    <w:name w:val="03Schedule"/>
    <w:basedOn w:val="Normal"/>
    <w:rsid w:val="007B5DD5"/>
  </w:style>
  <w:style w:type="paragraph" w:customStyle="1" w:styleId="ISched-heading">
    <w:name w:val="I Sched-heading"/>
    <w:basedOn w:val="BillBasicHeading"/>
    <w:next w:val="Normal"/>
    <w:rsid w:val="007B5DD5"/>
    <w:pPr>
      <w:spacing w:before="320"/>
      <w:ind w:left="2600" w:hanging="2600"/>
    </w:pPr>
    <w:rPr>
      <w:sz w:val="34"/>
    </w:rPr>
  </w:style>
  <w:style w:type="paragraph" w:customStyle="1" w:styleId="ISched-Part">
    <w:name w:val="I Sched-Part"/>
    <w:basedOn w:val="BillBasicHeading"/>
    <w:rsid w:val="007B5DD5"/>
    <w:pPr>
      <w:spacing w:before="380"/>
      <w:ind w:left="2600" w:hanging="2600"/>
    </w:pPr>
    <w:rPr>
      <w:sz w:val="32"/>
    </w:rPr>
  </w:style>
  <w:style w:type="paragraph" w:customStyle="1" w:styleId="ISched-form">
    <w:name w:val="I Sched-form"/>
    <w:basedOn w:val="BillBasicHeading"/>
    <w:rsid w:val="007B5DD5"/>
    <w:pPr>
      <w:tabs>
        <w:tab w:val="right" w:pos="7200"/>
      </w:tabs>
      <w:spacing w:before="240"/>
      <w:ind w:left="2600" w:hanging="2600"/>
    </w:pPr>
    <w:rPr>
      <w:sz w:val="28"/>
    </w:rPr>
  </w:style>
  <w:style w:type="paragraph" w:customStyle="1" w:styleId="ISchclauseheading">
    <w:name w:val="I Sch clause heading"/>
    <w:basedOn w:val="BillBasic"/>
    <w:rsid w:val="007B5DD5"/>
    <w:pPr>
      <w:keepNext/>
      <w:tabs>
        <w:tab w:val="left" w:pos="1100"/>
      </w:tabs>
      <w:spacing w:before="240"/>
      <w:ind w:left="1100" w:hanging="1100"/>
      <w:jc w:val="left"/>
    </w:pPr>
    <w:rPr>
      <w:rFonts w:ascii="Arial" w:hAnsi="Arial"/>
      <w:b/>
    </w:rPr>
  </w:style>
  <w:style w:type="paragraph" w:customStyle="1" w:styleId="IMain">
    <w:name w:val="I Main"/>
    <w:basedOn w:val="Amain"/>
    <w:rsid w:val="007B5DD5"/>
  </w:style>
  <w:style w:type="paragraph" w:customStyle="1" w:styleId="Ipara">
    <w:name w:val="I para"/>
    <w:basedOn w:val="Apara"/>
    <w:rsid w:val="007B5DD5"/>
    <w:pPr>
      <w:outlineLvl w:val="9"/>
    </w:pPr>
  </w:style>
  <w:style w:type="paragraph" w:customStyle="1" w:styleId="Isubpara">
    <w:name w:val="I subpara"/>
    <w:basedOn w:val="Asubpara"/>
    <w:rsid w:val="007B5DD5"/>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7B5DD5"/>
    <w:pPr>
      <w:tabs>
        <w:tab w:val="clear" w:pos="2400"/>
        <w:tab w:val="clear" w:pos="2600"/>
        <w:tab w:val="right" w:pos="2460"/>
        <w:tab w:val="left" w:pos="2660"/>
      </w:tabs>
      <w:ind w:left="2660" w:hanging="2660"/>
    </w:pPr>
  </w:style>
  <w:style w:type="character" w:customStyle="1" w:styleId="CharSectNo">
    <w:name w:val="CharSectNo"/>
    <w:basedOn w:val="DefaultParagraphFont"/>
    <w:rsid w:val="007B5DD5"/>
  </w:style>
  <w:style w:type="character" w:customStyle="1" w:styleId="CharDivNo">
    <w:name w:val="CharDivNo"/>
    <w:basedOn w:val="DefaultParagraphFont"/>
    <w:rsid w:val="007B5DD5"/>
  </w:style>
  <w:style w:type="character" w:customStyle="1" w:styleId="CharDivText">
    <w:name w:val="CharDivText"/>
    <w:basedOn w:val="DefaultParagraphFont"/>
    <w:rsid w:val="007B5DD5"/>
  </w:style>
  <w:style w:type="character" w:customStyle="1" w:styleId="CharPartNo">
    <w:name w:val="CharPartNo"/>
    <w:basedOn w:val="DefaultParagraphFont"/>
    <w:rsid w:val="007B5DD5"/>
  </w:style>
  <w:style w:type="paragraph" w:customStyle="1" w:styleId="Placeholder">
    <w:name w:val="Placeholder"/>
    <w:basedOn w:val="Normal"/>
    <w:rsid w:val="007B5DD5"/>
    <w:rPr>
      <w:sz w:val="10"/>
    </w:rPr>
  </w:style>
  <w:style w:type="paragraph" w:styleId="PlainText">
    <w:name w:val="Plain Text"/>
    <w:basedOn w:val="Normal"/>
    <w:rsid w:val="007B5DD5"/>
    <w:rPr>
      <w:rFonts w:ascii="Courier New" w:hAnsi="Courier New"/>
      <w:sz w:val="20"/>
    </w:rPr>
  </w:style>
  <w:style w:type="character" w:customStyle="1" w:styleId="CharChapNo">
    <w:name w:val="CharChapNo"/>
    <w:basedOn w:val="DefaultParagraphFont"/>
    <w:rsid w:val="007B5DD5"/>
  </w:style>
  <w:style w:type="character" w:customStyle="1" w:styleId="CharChapText">
    <w:name w:val="CharChapText"/>
    <w:basedOn w:val="DefaultParagraphFont"/>
    <w:rsid w:val="007B5DD5"/>
  </w:style>
  <w:style w:type="character" w:customStyle="1" w:styleId="CharPartText">
    <w:name w:val="CharPartText"/>
    <w:basedOn w:val="DefaultParagraphFont"/>
    <w:rsid w:val="007B5DD5"/>
  </w:style>
  <w:style w:type="paragraph" w:styleId="TOC1">
    <w:name w:val="toc 1"/>
    <w:basedOn w:val="Normal"/>
    <w:next w:val="Normal"/>
    <w:autoRedefine/>
    <w:rsid w:val="007B5DD5"/>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7B5DD5"/>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7B5DD5"/>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7B5DD5"/>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rsid w:val="007B5DD5"/>
  </w:style>
  <w:style w:type="paragraph" w:styleId="Title">
    <w:name w:val="Title"/>
    <w:basedOn w:val="Normal"/>
    <w:qFormat/>
    <w:rsid w:val="001864AA"/>
    <w:pPr>
      <w:spacing w:before="240" w:after="60"/>
      <w:jc w:val="center"/>
      <w:outlineLvl w:val="0"/>
    </w:pPr>
    <w:rPr>
      <w:rFonts w:ascii="Arial" w:hAnsi="Arial"/>
      <w:b/>
      <w:kern w:val="28"/>
      <w:sz w:val="32"/>
    </w:rPr>
  </w:style>
  <w:style w:type="paragraph" w:styleId="Signature">
    <w:name w:val="Signature"/>
    <w:basedOn w:val="Normal"/>
    <w:rsid w:val="007B5DD5"/>
    <w:pPr>
      <w:ind w:left="4252"/>
    </w:pPr>
  </w:style>
  <w:style w:type="paragraph" w:customStyle="1" w:styleId="ActNo">
    <w:name w:val="ActNo"/>
    <w:basedOn w:val="BillBasicHeading"/>
    <w:rsid w:val="007B5DD5"/>
    <w:pPr>
      <w:keepNext w:val="0"/>
      <w:tabs>
        <w:tab w:val="clear" w:pos="2600"/>
      </w:tabs>
      <w:spacing w:before="220"/>
    </w:pPr>
  </w:style>
  <w:style w:type="paragraph" w:customStyle="1" w:styleId="aParaNote">
    <w:name w:val="aParaNote"/>
    <w:basedOn w:val="BillBasic"/>
    <w:rsid w:val="007B5DD5"/>
    <w:pPr>
      <w:ind w:left="2840" w:hanging="1240"/>
    </w:pPr>
    <w:rPr>
      <w:sz w:val="20"/>
    </w:rPr>
  </w:style>
  <w:style w:type="paragraph" w:customStyle="1" w:styleId="aExamNum">
    <w:name w:val="aExamNum"/>
    <w:basedOn w:val="aExam"/>
    <w:rsid w:val="007B5DD5"/>
    <w:pPr>
      <w:ind w:left="1500" w:hanging="400"/>
    </w:pPr>
  </w:style>
  <w:style w:type="paragraph" w:customStyle="1" w:styleId="LongTitle">
    <w:name w:val="LongTitle"/>
    <w:basedOn w:val="BillBasic"/>
    <w:rsid w:val="007B5DD5"/>
    <w:pPr>
      <w:spacing w:before="300"/>
    </w:pPr>
  </w:style>
  <w:style w:type="paragraph" w:customStyle="1" w:styleId="Minister">
    <w:name w:val="Minister"/>
    <w:basedOn w:val="BillBasic"/>
    <w:rsid w:val="007B5DD5"/>
    <w:pPr>
      <w:spacing w:before="640"/>
      <w:jc w:val="right"/>
    </w:pPr>
    <w:rPr>
      <w:caps/>
    </w:rPr>
  </w:style>
  <w:style w:type="paragraph" w:customStyle="1" w:styleId="DateLine">
    <w:name w:val="DateLine"/>
    <w:basedOn w:val="BillBasic"/>
    <w:rsid w:val="007B5DD5"/>
    <w:pPr>
      <w:tabs>
        <w:tab w:val="left" w:pos="4320"/>
      </w:tabs>
    </w:pPr>
  </w:style>
  <w:style w:type="paragraph" w:customStyle="1" w:styleId="madeunder">
    <w:name w:val="made under"/>
    <w:basedOn w:val="BillBasic"/>
    <w:rsid w:val="007B5DD5"/>
    <w:pPr>
      <w:spacing w:before="240"/>
    </w:pPr>
  </w:style>
  <w:style w:type="paragraph" w:customStyle="1" w:styleId="EndNoteSubHeading">
    <w:name w:val="EndNoteSubHeading"/>
    <w:basedOn w:val="Normal"/>
    <w:next w:val="EndNoteText"/>
    <w:rsid w:val="007B5DD5"/>
    <w:pPr>
      <w:keepNext/>
      <w:tabs>
        <w:tab w:val="clear" w:pos="0"/>
        <w:tab w:val="left" w:pos="700"/>
      </w:tabs>
      <w:spacing w:before="240"/>
      <w:ind w:left="700" w:hanging="700"/>
    </w:pPr>
    <w:rPr>
      <w:rFonts w:ascii="Arial" w:hAnsi="Arial"/>
      <w:b/>
      <w:sz w:val="20"/>
    </w:rPr>
  </w:style>
  <w:style w:type="paragraph" w:customStyle="1" w:styleId="EndNoteText">
    <w:name w:val="EndNoteText"/>
    <w:basedOn w:val="BillBasic"/>
    <w:rsid w:val="007B5DD5"/>
    <w:pPr>
      <w:tabs>
        <w:tab w:val="left" w:pos="700"/>
        <w:tab w:val="right" w:pos="6160"/>
      </w:tabs>
      <w:spacing w:before="80"/>
      <w:ind w:left="700" w:hanging="700"/>
    </w:pPr>
    <w:rPr>
      <w:sz w:val="20"/>
    </w:rPr>
  </w:style>
  <w:style w:type="paragraph" w:customStyle="1" w:styleId="BillBasicItalics">
    <w:name w:val="BillBasicItalics"/>
    <w:basedOn w:val="BillBasic"/>
    <w:rsid w:val="007B5DD5"/>
    <w:rPr>
      <w:i/>
    </w:rPr>
  </w:style>
  <w:style w:type="paragraph" w:customStyle="1" w:styleId="00SigningPage">
    <w:name w:val="00SigningPage"/>
    <w:basedOn w:val="Normal"/>
    <w:rsid w:val="007B5DD5"/>
  </w:style>
  <w:style w:type="paragraph" w:customStyle="1" w:styleId="Aparareturn">
    <w:name w:val="A para return"/>
    <w:basedOn w:val="BillBasic"/>
    <w:rsid w:val="007B5DD5"/>
    <w:pPr>
      <w:ind w:left="1600"/>
    </w:pPr>
  </w:style>
  <w:style w:type="paragraph" w:customStyle="1" w:styleId="Asubparareturn">
    <w:name w:val="A subpara return"/>
    <w:basedOn w:val="BillBasic"/>
    <w:rsid w:val="007B5DD5"/>
    <w:pPr>
      <w:ind w:left="2100"/>
    </w:pPr>
  </w:style>
  <w:style w:type="paragraph" w:customStyle="1" w:styleId="CommentNum">
    <w:name w:val="CommentNum"/>
    <w:basedOn w:val="Comment"/>
    <w:rsid w:val="007B5DD5"/>
    <w:pPr>
      <w:ind w:left="1800" w:hanging="1800"/>
    </w:pPr>
  </w:style>
  <w:style w:type="paragraph" w:styleId="TOC8">
    <w:name w:val="toc 8"/>
    <w:basedOn w:val="TOC3"/>
    <w:next w:val="Normal"/>
    <w:autoRedefine/>
    <w:rsid w:val="007B5DD5"/>
    <w:pPr>
      <w:keepNext w:val="0"/>
      <w:spacing w:before="120"/>
    </w:pPr>
  </w:style>
  <w:style w:type="paragraph" w:customStyle="1" w:styleId="Judges">
    <w:name w:val="Judges"/>
    <w:basedOn w:val="Minister"/>
    <w:rsid w:val="007B5DD5"/>
    <w:pPr>
      <w:spacing w:before="180"/>
    </w:pPr>
  </w:style>
  <w:style w:type="paragraph" w:customStyle="1" w:styleId="BillFor">
    <w:name w:val="BillFor"/>
    <w:basedOn w:val="BillBasicHeading"/>
    <w:rsid w:val="007B5DD5"/>
    <w:pPr>
      <w:keepNext w:val="0"/>
      <w:spacing w:before="320"/>
      <w:jc w:val="both"/>
    </w:pPr>
    <w:rPr>
      <w:sz w:val="28"/>
    </w:rPr>
  </w:style>
  <w:style w:type="paragraph" w:customStyle="1" w:styleId="draft">
    <w:name w:val="draft"/>
    <w:basedOn w:val="Normal"/>
    <w:rsid w:val="007B5DD5"/>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7B5DD5"/>
    <w:pPr>
      <w:spacing w:line="260" w:lineRule="atLeast"/>
      <w:jc w:val="center"/>
    </w:pPr>
  </w:style>
  <w:style w:type="paragraph" w:customStyle="1" w:styleId="Amainbullet">
    <w:name w:val="A main bullet"/>
    <w:basedOn w:val="BillBasic"/>
    <w:rsid w:val="007B5DD5"/>
    <w:pPr>
      <w:spacing w:before="60"/>
      <w:ind w:left="1500" w:hanging="400"/>
    </w:pPr>
  </w:style>
  <w:style w:type="paragraph" w:customStyle="1" w:styleId="Aparabullet">
    <w:name w:val="A para bullet"/>
    <w:basedOn w:val="BillBasic"/>
    <w:rsid w:val="007B5DD5"/>
    <w:pPr>
      <w:spacing w:before="60"/>
      <w:ind w:left="2000" w:hanging="400"/>
    </w:pPr>
  </w:style>
  <w:style w:type="paragraph" w:customStyle="1" w:styleId="Asubparabullet">
    <w:name w:val="A subpara bullet"/>
    <w:basedOn w:val="BillBasic"/>
    <w:rsid w:val="007B5DD5"/>
    <w:pPr>
      <w:spacing w:before="60"/>
      <w:ind w:left="2540" w:hanging="400"/>
    </w:pPr>
  </w:style>
  <w:style w:type="paragraph" w:customStyle="1" w:styleId="aDefpara">
    <w:name w:val="aDef para"/>
    <w:basedOn w:val="Apara"/>
    <w:rsid w:val="007B5DD5"/>
  </w:style>
  <w:style w:type="paragraph" w:customStyle="1" w:styleId="aDefsubpara">
    <w:name w:val="aDef subpara"/>
    <w:basedOn w:val="Asubpara"/>
    <w:rsid w:val="007B5DD5"/>
  </w:style>
  <w:style w:type="paragraph" w:customStyle="1" w:styleId="Idefpara">
    <w:name w:val="I def para"/>
    <w:basedOn w:val="Ipara"/>
    <w:rsid w:val="007B5DD5"/>
  </w:style>
  <w:style w:type="paragraph" w:customStyle="1" w:styleId="Idefsubpara">
    <w:name w:val="I def subpara"/>
    <w:basedOn w:val="Isubpara"/>
    <w:rsid w:val="007B5DD5"/>
  </w:style>
  <w:style w:type="paragraph" w:customStyle="1" w:styleId="Notified">
    <w:name w:val="Notified"/>
    <w:basedOn w:val="BillBasic"/>
    <w:rsid w:val="007B5DD5"/>
    <w:pPr>
      <w:spacing w:before="360"/>
      <w:jc w:val="right"/>
    </w:pPr>
    <w:rPr>
      <w:i/>
    </w:rPr>
  </w:style>
  <w:style w:type="paragraph" w:customStyle="1" w:styleId="03ScheduleLandscape">
    <w:name w:val="03ScheduleLandscape"/>
    <w:basedOn w:val="Normal"/>
    <w:rsid w:val="007B5DD5"/>
  </w:style>
  <w:style w:type="paragraph" w:customStyle="1" w:styleId="IDict-Heading">
    <w:name w:val="I Dict-Heading"/>
    <w:basedOn w:val="BillBasicHeading"/>
    <w:rsid w:val="007B5DD5"/>
    <w:pPr>
      <w:spacing w:before="320"/>
      <w:ind w:left="2600" w:hanging="2600"/>
      <w:jc w:val="both"/>
    </w:pPr>
    <w:rPr>
      <w:sz w:val="34"/>
    </w:rPr>
  </w:style>
  <w:style w:type="paragraph" w:customStyle="1" w:styleId="02TextLandscape">
    <w:name w:val="02TextLandscape"/>
    <w:basedOn w:val="Normal"/>
    <w:rsid w:val="007B5DD5"/>
  </w:style>
  <w:style w:type="paragraph" w:styleId="Salutation">
    <w:name w:val="Salutation"/>
    <w:basedOn w:val="Normal"/>
    <w:next w:val="Normal"/>
    <w:rsid w:val="001864AA"/>
  </w:style>
  <w:style w:type="paragraph" w:customStyle="1" w:styleId="aNoteBullet">
    <w:name w:val="aNoteBullet"/>
    <w:basedOn w:val="aNoteSymb"/>
    <w:rsid w:val="007B5DD5"/>
    <w:pPr>
      <w:tabs>
        <w:tab w:val="left" w:pos="2200"/>
      </w:tabs>
      <w:spacing w:before="60"/>
      <w:ind w:left="2600" w:hanging="700"/>
    </w:pPr>
  </w:style>
  <w:style w:type="paragraph" w:customStyle="1" w:styleId="aNotess">
    <w:name w:val="aNotess"/>
    <w:basedOn w:val="BillBasic"/>
    <w:rsid w:val="001864AA"/>
    <w:pPr>
      <w:ind w:left="1900" w:hanging="800"/>
    </w:pPr>
    <w:rPr>
      <w:sz w:val="20"/>
    </w:rPr>
  </w:style>
  <w:style w:type="paragraph" w:customStyle="1" w:styleId="aParaNoteBullet">
    <w:name w:val="aParaNoteBullet"/>
    <w:basedOn w:val="aParaNote"/>
    <w:rsid w:val="007B5DD5"/>
    <w:pPr>
      <w:tabs>
        <w:tab w:val="left" w:pos="2700"/>
      </w:tabs>
      <w:spacing w:before="60"/>
      <w:ind w:left="3100" w:hanging="700"/>
    </w:pPr>
  </w:style>
  <w:style w:type="paragraph" w:customStyle="1" w:styleId="aNotepar">
    <w:name w:val="aNotepar"/>
    <w:basedOn w:val="BillBasic"/>
    <w:next w:val="Normal"/>
    <w:rsid w:val="007B5DD5"/>
    <w:pPr>
      <w:ind w:left="2400" w:hanging="800"/>
    </w:pPr>
    <w:rPr>
      <w:sz w:val="20"/>
    </w:rPr>
  </w:style>
  <w:style w:type="paragraph" w:customStyle="1" w:styleId="aNoteTextpar">
    <w:name w:val="aNoteTextpar"/>
    <w:basedOn w:val="aNotepar"/>
    <w:rsid w:val="007B5DD5"/>
    <w:pPr>
      <w:spacing w:before="60"/>
      <w:ind w:firstLine="0"/>
    </w:pPr>
  </w:style>
  <w:style w:type="paragraph" w:customStyle="1" w:styleId="MinisterWord">
    <w:name w:val="MinisterWord"/>
    <w:basedOn w:val="Normal"/>
    <w:rsid w:val="007B5DD5"/>
    <w:pPr>
      <w:spacing w:before="60"/>
      <w:jc w:val="right"/>
    </w:pPr>
  </w:style>
  <w:style w:type="paragraph" w:customStyle="1" w:styleId="aExamPara">
    <w:name w:val="aExamPara"/>
    <w:basedOn w:val="aExam"/>
    <w:rsid w:val="007B5DD5"/>
    <w:pPr>
      <w:tabs>
        <w:tab w:val="right" w:pos="1720"/>
        <w:tab w:val="left" w:pos="2000"/>
        <w:tab w:val="left" w:pos="2300"/>
      </w:tabs>
      <w:ind w:left="2400" w:hanging="1300"/>
    </w:pPr>
  </w:style>
  <w:style w:type="paragraph" w:customStyle="1" w:styleId="aExamNumText">
    <w:name w:val="aExamNumText"/>
    <w:basedOn w:val="aExam"/>
    <w:rsid w:val="007B5DD5"/>
    <w:pPr>
      <w:ind w:left="1500"/>
    </w:pPr>
  </w:style>
  <w:style w:type="paragraph" w:customStyle="1" w:styleId="aExamBullet">
    <w:name w:val="aExamBullet"/>
    <w:basedOn w:val="aExam"/>
    <w:rsid w:val="007B5DD5"/>
    <w:pPr>
      <w:tabs>
        <w:tab w:val="left" w:pos="1500"/>
        <w:tab w:val="left" w:pos="2300"/>
      </w:tabs>
      <w:ind w:left="1900" w:hanging="800"/>
    </w:pPr>
  </w:style>
  <w:style w:type="paragraph" w:customStyle="1" w:styleId="aNotePara">
    <w:name w:val="aNotePara"/>
    <w:basedOn w:val="aNote"/>
    <w:rsid w:val="007B5DD5"/>
    <w:pPr>
      <w:tabs>
        <w:tab w:val="right" w:pos="2140"/>
        <w:tab w:val="left" w:pos="2400"/>
      </w:tabs>
      <w:spacing w:before="60"/>
      <w:ind w:left="2400" w:hanging="1300"/>
    </w:pPr>
  </w:style>
  <w:style w:type="paragraph" w:customStyle="1" w:styleId="aExplanHeading">
    <w:name w:val="aExplanHeading"/>
    <w:basedOn w:val="BillBasicHeading"/>
    <w:next w:val="Normal"/>
    <w:rsid w:val="007B5DD5"/>
    <w:rPr>
      <w:rFonts w:ascii="Arial (W1)" w:hAnsi="Arial (W1)"/>
      <w:sz w:val="18"/>
    </w:rPr>
  </w:style>
  <w:style w:type="paragraph" w:customStyle="1" w:styleId="aExplanText">
    <w:name w:val="aExplanText"/>
    <w:basedOn w:val="BillBasic"/>
    <w:rsid w:val="007B5DD5"/>
    <w:rPr>
      <w:sz w:val="20"/>
    </w:rPr>
  </w:style>
  <w:style w:type="paragraph" w:customStyle="1" w:styleId="aParaNotePara">
    <w:name w:val="aParaNotePara"/>
    <w:basedOn w:val="aNoteParaSymb"/>
    <w:rsid w:val="007B5DD5"/>
    <w:pPr>
      <w:tabs>
        <w:tab w:val="clear" w:pos="2140"/>
        <w:tab w:val="clear" w:pos="2400"/>
        <w:tab w:val="right" w:pos="2644"/>
      </w:tabs>
      <w:ind w:left="3320" w:hanging="1720"/>
    </w:pPr>
  </w:style>
  <w:style w:type="character" w:customStyle="1" w:styleId="charBold">
    <w:name w:val="charBold"/>
    <w:basedOn w:val="DefaultParagraphFont"/>
    <w:rsid w:val="007B5DD5"/>
    <w:rPr>
      <w:b/>
    </w:rPr>
  </w:style>
  <w:style w:type="character" w:customStyle="1" w:styleId="charBoldItals">
    <w:name w:val="charBoldItals"/>
    <w:basedOn w:val="DefaultParagraphFont"/>
    <w:rsid w:val="007B5DD5"/>
    <w:rPr>
      <w:b/>
      <w:i/>
    </w:rPr>
  </w:style>
  <w:style w:type="character" w:customStyle="1" w:styleId="charItals">
    <w:name w:val="charItals"/>
    <w:basedOn w:val="DefaultParagraphFont"/>
    <w:rsid w:val="007B5DD5"/>
    <w:rPr>
      <w:i/>
    </w:rPr>
  </w:style>
  <w:style w:type="character" w:customStyle="1" w:styleId="charUnderline">
    <w:name w:val="charUnderline"/>
    <w:basedOn w:val="DefaultParagraphFont"/>
    <w:rsid w:val="007B5DD5"/>
    <w:rPr>
      <w:u w:val="single"/>
    </w:rPr>
  </w:style>
  <w:style w:type="paragraph" w:customStyle="1" w:styleId="TableHd">
    <w:name w:val="TableHd"/>
    <w:basedOn w:val="Normal"/>
    <w:rsid w:val="007B5DD5"/>
    <w:pPr>
      <w:keepNext/>
      <w:spacing w:before="300"/>
      <w:ind w:left="1200" w:hanging="1200"/>
    </w:pPr>
    <w:rPr>
      <w:rFonts w:ascii="Arial" w:hAnsi="Arial"/>
      <w:b/>
      <w:sz w:val="20"/>
    </w:rPr>
  </w:style>
  <w:style w:type="paragraph" w:customStyle="1" w:styleId="TableColHd">
    <w:name w:val="TableColHd"/>
    <w:basedOn w:val="Normal"/>
    <w:rsid w:val="007B5DD5"/>
    <w:pPr>
      <w:keepNext/>
      <w:spacing w:after="60"/>
    </w:pPr>
    <w:rPr>
      <w:rFonts w:ascii="Arial" w:hAnsi="Arial"/>
      <w:b/>
      <w:sz w:val="18"/>
    </w:rPr>
  </w:style>
  <w:style w:type="paragraph" w:customStyle="1" w:styleId="PenaltyPara">
    <w:name w:val="PenaltyPara"/>
    <w:basedOn w:val="Normal"/>
    <w:rsid w:val="007B5DD5"/>
    <w:pPr>
      <w:tabs>
        <w:tab w:val="right" w:pos="1360"/>
      </w:tabs>
      <w:spacing w:before="60"/>
      <w:ind w:left="1600" w:hanging="1600"/>
      <w:jc w:val="both"/>
    </w:pPr>
  </w:style>
  <w:style w:type="paragraph" w:customStyle="1" w:styleId="tablepara">
    <w:name w:val="table para"/>
    <w:basedOn w:val="Normal"/>
    <w:rsid w:val="007B5DD5"/>
    <w:pPr>
      <w:tabs>
        <w:tab w:val="right" w:pos="800"/>
        <w:tab w:val="left" w:pos="1100"/>
      </w:tabs>
      <w:spacing w:before="80" w:after="60"/>
      <w:ind w:left="1100" w:hanging="1100"/>
    </w:pPr>
  </w:style>
  <w:style w:type="paragraph" w:customStyle="1" w:styleId="tablesubpara">
    <w:name w:val="table subpara"/>
    <w:basedOn w:val="Normal"/>
    <w:rsid w:val="007B5DD5"/>
    <w:pPr>
      <w:tabs>
        <w:tab w:val="right" w:pos="1500"/>
        <w:tab w:val="left" w:pos="1800"/>
      </w:tabs>
      <w:spacing w:before="80" w:after="60"/>
      <w:ind w:left="1800" w:hanging="1800"/>
    </w:pPr>
  </w:style>
  <w:style w:type="paragraph" w:customStyle="1" w:styleId="TableText">
    <w:name w:val="TableText"/>
    <w:basedOn w:val="Normal"/>
    <w:rsid w:val="007B5DD5"/>
    <w:pPr>
      <w:spacing w:before="60" w:after="60"/>
    </w:pPr>
  </w:style>
  <w:style w:type="paragraph" w:customStyle="1" w:styleId="IshadedH5Sec">
    <w:name w:val="I shaded H5 Sec"/>
    <w:basedOn w:val="AH5Sec"/>
    <w:rsid w:val="007B5DD5"/>
    <w:pPr>
      <w:shd w:val="pct25" w:color="auto" w:fill="auto"/>
      <w:outlineLvl w:val="9"/>
    </w:pPr>
  </w:style>
  <w:style w:type="paragraph" w:customStyle="1" w:styleId="IshadedSchClause">
    <w:name w:val="I shaded Sch Clause"/>
    <w:basedOn w:val="IshadedH5Sec"/>
    <w:rsid w:val="007B5DD5"/>
  </w:style>
  <w:style w:type="paragraph" w:customStyle="1" w:styleId="Penalty">
    <w:name w:val="Penalty"/>
    <w:basedOn w:val="Amainreturn"/>
    <w:rsid w:val="007B5DD5"/>
  </w:style>
  <w:style w:type="paragraph" w:customStyle="1" w:styleId="aNoteText">
    <w:name w:val="aNoteText"/>
    <w:basedOn w:val="aNoteSymb"/>
    <w:rsid w:val="007B5DD5"/>
    <w:pPr>
      <w:spacing w:before="60"/>
      <w:ind w:firstLine="0"/>
    </w:pPr>
  </w:style>
  <w:style w:type="paragraph" w:customStyle="1" w:styleId="aExamINum">
    <w:name w:val="aExamINum"/>
    <w:basedOn w:val="aExam"/>
    <w:rsid w:val="001864AA"/>
    <w:pPr>
      <w:tabs>
        <w:tab w:val="left" w:pos="1500"/>
      </w:tabs>
      <w:ind w:left="1500" w:hanging="400"/>
    </w:pPr>
  </w:style>
  <w:style w:type="paragraph" w:customStyle="1" w:styleId="AExamIPara">
    <w:name w:val="AExamIPara"/>
    <w:basedOn w:val="aExam"/>
    <w:rsid w:val="007B5DD5"/>
    <w:pPr>
      <w:tabs>
        <w:tab w:val="right" w:pos="1720"/>
        <w:tab w:val="left" w:pos="2000"/>
      </w:tabs>
      <w:ind w:left="2000" w:hanging="900"/>
    </w:pPr>
  </w:style>
  <w:style w:type="paragraph" w:customStyle="1" w:styleId="AH3sec">
    <w:name w:val="A H3 sec"/>
    <w:basedOn w:val="Normal"/>
    <w:next w:val="direction"/>
    <w:rsid w:val="001864AA"/>
    <w:pPr>
      <w:keepNext/>
      <w:keepLines/>
      <w:numPr>
        <w:numId w:val="2"/>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7B5DD5"/>
    <w:pPr>
      <w:tabs>
        <w:tab w:val="clear" w:pos="2600"/>
      </w:tabs>
      <w:ind w:left="1100"/>
    </w:pPr>
    <w:rPr>
      <w:sz w:val="18"/>
    </w:rPr>
  </w:style>
  <w:style w:type="paragraph" w:customStyle="1" w:styleId="aExamss">
    <w:name w:val="aExamss"/>
    <w:basedOn w:val="aNoteSymb"/>
    <w:rsid w:val="007B5DD5"/>
    <w:pPr>
      <w:spacing w:before="60"/>
      <w:ind w:left="1100" w:firstLine="0"/>
    </w:pPr>
  </w:style>
  <w:style w:type="paragraph" w:customStyle="1" w:styleId="aExamHdgpar">
    <w:name w:val="aExamHdgpar"/>
    <w:basedOn w:val="aExamHdgss"/>
    <w:next w:val="Normal"/>
    <w:rsid w:val="007B5DD5"/>
    <w:pPr>
      <w:ind w:left="1600"/>
    </w:pPr>
  </w:style>
  <w:style w:type="paragraph" w:customStyle="1" w:styleId="aExampar">
    <w:name w:val="aExampar"/>
    <w:basedOn w:val="aExamss"/>
    <w:rsid w:val="007B5DD5"/>
    <w:pPr>
      <w:ind w:left="1600"/>
    </w:pPr>
  </w:style>
  <w:style w:type="paragraph" w:customStyle="1" w:styleId="aExamINumss">
    <w:name w:val="aExamINumss"/>
    <w:basedOn w:val="aExamss"/>
    <w:rsid w:val="007B5DD5"/>
    <w:pPr>
      <w:tabs>
        <w:tab w:val="left" w:pos="1500"/>
      </w:tabs>
      <w:ind w:left="1500" w:hanging="400"/>
    </w:pPr>
  </w:style>
  <w:style w:type="paragraph" w:customStyle="1" w:styleId="aExamINumpar">
    <w:name w:val="aExamINumpar"/>
    <w:basedOn w:val="aExampar"/>
    <w:rsid w:val="007B5DD5"/>
    <w:pPr>
      <w:tabs>
        <w:tab w:val="left" w:pos="2000"/>
      </w:tabs>
      <w:ind w:left="2000" w:hanging="400"/>
    </w:pPr>
  </w:style>
  <w:style w:type="paragraph" w:customStyle="1" w:styleId="aExamNumTextss">
    <w:name w:val="aExamNumTextss"/>
    <w:basedOn w:val="aExamss"/>
    <w:rsid w:val="007B5DD5"/>
    <w:pPr>
      <w:ind w:left="1500"/>
    </w:pPr>
  </w:style>
  <w:style w:type="paragraph" w:customStyle="1" w:styleId="aExamNumTextpar">
    <w:name w:val="aExamNumTextpar"/>
    <w:basedOn w:val="aExampar"/>
    <w:rsid w:val="001864AA"/>
    <w:pPr>
      <w:ind w:left="2000"/>
    </w:pPr>
  </w:style>
  <w:style w:type="paragraph" w:customStyle="1" w:styleId="aExamBulletss">
    <w:name w:val="aExamBulletss"/>
    <w:basedOn w:val="aExamss"/>
    <w:rsid w:val="007B5DD5"/>
    <w:pPr>
      <w:ind w:left="1500" w:hanging="400"/>
    </w:pPr>
  </w:style>
  <w:style w:type="paragraph" w:customStyle="1" w:styleId="aExamBulletpar">
    <w:name w:val="aExamBulletpar"/>
    <w:basedOn w:val="aExampar"/>
    <w:rsid w:val="007B5DD5"/>
    <w:pPr>
      <w:ind w:left="2000" w:hanging="400"/>
    </w:pPr>
  </w:style>
  <w:style w:type="paragraph" w:customStyle="1" w:styleId="aExamHdgsubpar">
    <w:name w:val="aExamHdgsubpar"/>
    <w:basedOn w:val="aExamHdgss"/>
    <w:next w:val="Normal"/>
    <w:rsid w:val="007B5DD5"/>
    <w:pPr>
      <w:ind w:left="2140"/>
    </w:pPr>
  </w:style>
  <w:style w:type="paragraph" w:customStyle="1" w:styleId="aExamsubpar">
    <w:name w:val="aExamsubpar"/>
    <w:basedOn w:val="aExamss"/>
    <w:rsid w:val="007B5DD5"/>
    <w:pPr>
      <w:ind w:left="2140"/>
    </w:pPr>
  </w:style>
  <w:style w:type="paragraph" w:customStyle="1" w:styleId="aExamNumsubpar">
    <w:name w:val="aExamNumsubpar"/>
    <w:basedOn w:val="aExamsubpar"/>
    <w:rsid w:val="007B5DD5"/>
    <w:pPr>
      <w:tabs>
        <w:tab w:val="clear" w:pos="1100"/>
        <w:tab w:val="clear" w:pos="2381"/>
        <w:tab w:val="left" w:pos="2569"/>
      </w:tabs>
      <w:ind w:left="2569" w:hanging="403"/>
    </w:pPr>
  </w:style>
  <w:style w:type="paragraph" w:customStyle="1" w:styleId="aExamNumTextsubpar">
    <w:name w:val="aExamNumTextsubpar"/>
    <w:basedOn w:val="aExampar"/>
    <w:rsid w:val="001864AA"/>
    <w:pPr>
      <w:ind w:left="2540"/>
    </w:pPr>
  </w:style>
  <w:style w:type="paragraph" w:customStyle="1" w:styleId="aExamBulletsubpar">
    <w:name w:val="aExamBulletsubpar"/>
    <w:basedOn w:val="aExamsubpar"/>
    <w:rsid w:val="007B5DD5"/>
    <w:pPr>
      <w:numPr>
        <w:numId w:val="4"/>
      </w:numPr>
      <w:tabs>
        <w:tab w:val="clear" w:pos="1100"/>
        <w:tab w:val="clear" w:pos="2381"/>
        <w:tab w:val="left" w:pos="2569"/>
      </w:tabs>
      <w:ind w:left="2569" w:hanging="403"/>
    </w:pPr>
  </w:style>
  <w:style w:type="paragraph" w:customStyle="1" w:styleId="aNoteTextss">
    <w:name w:val="aNoteTextss"/>
    <w:basedOn w:val="Normal"/>
    <w:rsid w:val="007B5DD5"/>
    <w:pPr>
      <w:spacing w:before="60"/>
      <w:ind w:left="1900"/>
      <w:jc w:val="both"/>
    </w:pPr>
    <w:rPr>
      <w:sz w:val="20"/>
    </w:rPr>
  </w:style>
  <w:style w:type="paragraph" w:customStyle="1" w:styleId="aNoteParass">
    <w:name w:val="aNoteParass"/>
    <w:basedOn w:val="Normal"/>
    <w:rsid w:val="007B5DD5"/>
    <w:pPr>
      <w:tabs>
        <w:tab w:val="right" w:pos="2140"/>
        <w:tab w:val="left" w:pos="2400"/>
      </w:tabs>
      <w:spacing w:before="60"/>
      <w:ind w:left="2400" w:hanging="1300"/>
      <w:jc w:val="both"/>
    </w:pPr>
    <w:rPr>
      <w:sz w:val="20"/>
    </w:rPr>
  </w:style>
  <w:style w:type="paragraph" w:customStyle="1" w:styleId="aNoteParapar">
    <w:name w:val="aNoteParapar"/>
    <w:basedOn w:val="aNotepar"/>
    <w:rsid w:val="007B5DD5"/>
    <w:pPr>
      <w:tabs>
        <w:tab w:val="right" w:pos="2640"/>
      </w:tabs>
      <w:spacing w:before="60"/>
      <w:ind w:left="2920" w:hanging="1320"/>
    </w:pPr>
  </w:style>
  <w:style w:type="paragraph" w:customStyle="1" w:styleId="aNotesubpar">
    <w:name w:val="aNotesubpar"/>
    <w:basedOn w:val="BillBasic"/>
    <w:next w:val="Normal"/>
    <w:rsid w:val="007B5DD5"/>
    <w:pPr>
      <w:ind w:left="2940" w:hanging="800"/>
    </w:pPr>
    <w:rPr>
      <w:sz w:val="20"/>
    </w:rPr>
  </w:style>
  <w:style w:type="paragraph" w:customStyle="1" w:styleId="aNoteTextsubpar">
    <w:name w:val="aNoteTextsubpar"/>
    <w:basedOn w:val="aNotesubpar"/>
    <w:rsid w:val="007B5DD5"/>
    <w:pPr>
      <w:spacing w:before="60"/>
      <w:ind w:firstLine="0"/>
    </w:pPr>
  </w:style>
  <w:style w:type="paragraph" w:customStyle="1" w:styleId="aNoteParasubpar">
    <w:name w:val="aNoteParasubpar"/>
    <w:basedOn w:val="aNotesubpar"/>
    <w:rsid w:val="001864AA"/>
    <w:pPr>
      <w:tabs>
        <w:tab w:val="right" w:pos="3180"/>
      </w:tabs>
      <w:spacing w:before="60"/>
      <w:ind w:left="3460" w:hanging="1320"/>
    </w:pPr>
  </w:style>
  <w:style w:type="paragraph" w:customStyle="1" w:styleId="aNoteBulletsubpar">
    <w:name w:val="aNoteBulletsubpar"/>
    <w:basedOn w:val="aNotesubpar"/>
    <w:rsid w:val="007B5DD5"/>
    <w:pPr>
      <w:numPr>
        <w:numId w:val="3"/>
      </w:numPr>
      <w:tabs>
        <w:tab w:val="clear" w:pos="3300"/>
        <w:tab w:val="left" w:pos="3345"/>
      </w:tabs>
      <w:spacing w:before="60"/>
    </w:pPr>
  </w:style>
  <w:style w:type="paragraph" w:customStyle="1" w:styleId="aNoteBulletss">
    <w:name w:val="aNoteBulletss"/>
    <w:basedOn w:val="Normal"/>
    <w:rsid w:val="007B5DD5"/>
    <w:pPr>
      <w:spacing w:before="60"/>
      <w:ind w:left="2300" w:hanging="400"/>
      <w:jc w:val="both"/>
    </w:pPr>
    <w:rPr>
      <w:sz w:val="20"/>
    </w:rPr>
  </w:style>
  <w:style w:type="paragraph" w:customStyle="1" w:styleId="aNoteBulletpar">
    <w:name w:val="aNoteBulletpar"/>
    <w:basedOn w:val="aNotepar"/>
    <w:rsid w:val="007B5DD5"/>
    <w:pPr>
      <w:spacing w:before="60"/>
      <w:ind w:left="2800" w:hanging="400"/>
    </w:pPr>
  </w:style>
  <w:style w:type="paragraph" w:customStyle="1" w:styleId="aExplanBullet">
    <w:name w:val="aExplanBullet"/>
    <w:basedOn w:val="Normal"/>
    <w:rsid w:val="007B5DD5"/>
    <w:pPr>
      <w:spacing w:before="140"/>
      <w:ind w:left="400" w:hanging="400"/>
      <w:jc w:val="both"/>
    </w:pPr>
    <w:rPr>
      <w:snapToGrid w:val="0"/>
      <w:sz w:val="20"/>
    </w:rPr>
  </w:style>
  <w:style w:type="paragraph" w:customStyle="1" w:styleId="AuthLaw">
    <w:name w:val="AuthLaw"/>
    <w:basedOn w:val="BillBasic"/>
    <w:rsid w:val="007B5DD5"/>
    <w:rPr>
      <w:rFonts w:ascii="Arial" w:hAnsi="Arial"/>
      <w:b/>
      <w:sz w:val="20"/>
    </w:rPr>
  </w:style>
  <w:style w:type="paragraph" w:customStyle="1" w:styleId="aExamNumpar">
    <w:name w:val="aExamNumpar"/>
    <w:basedOn w:val="aExamINumss"/>
    <w:rsid w:val="001864AA"/>
    <w:pPr>
      <w:tabs>
        <w:tab w:val="clear" w:pos="1500"/>
        <w:tab w:val="left" w:pos="2000"/>
      </w:tabs>
      <w:ind w:left="2000"/>
    </w:pPr>
  </w:style>
  <w:style w:type="paragraph" w:customStyle="1" w:styleId="Schsectionheading">
    <w:name w:val="Sch section heading"/>
    <w:basedOn w:val="BillBasic"/>
    <w:next w:val="Amain"/>
    <w:rsid w:val="001864AA"/>
    <w:pPr>
      <w:spacing w:before="240"/>
      <w:jc w:val="left"/>
      <w:outlineLvl w:val="4"/>
    </w:pPr>
    <w:rPr>
      <w:rFonts w:ascii="Arial" w:hAnsi="Arial"/>
      <w:b/>
    </w:rPr>
  </w:style>
  <w:style w:type="paragraph" w:customStyle="1" w:styleId="SchAmain">
    <w:name w:val="Sch A main"/>
    <w:basedOn w:val="Amain"/>
    <w:rsid w:val="007B5DD5"/>
  </w:style>
  <w:style w:type="paragraph" w:customStyle="1" w:styleId="SchApara">
    <w:name w:val="Sch A para"/>
    <w:basedOn w:val="Apara"/>
    <w:rsid w:val="007B5DD5"/>
  </w:style>
  <w:style w:type="paragraph" w:customStyle="1" w:styleId="SchAsubpara">
    <w:name w:val="Sch A subpara"/>
    <w:basedOn w:val="Asubpara"/>
    <w:rsid w:val="007B5DD5"/>
  </w:style>
  <w:style w:type="paragraph" w:customStyle="1" w:styleId="SchAsubsubpara">
    <w:name w:val="Sch A subsubpara"/>
    <w:basedOn w:val="Asubsubpara"/>
    <w:rsid w:val="007B5DD5"/>
  </w:style>
  <w:style w:type="paragraph" w:customStyle="1" w:styleId="TOCOL1">
    <w:name w:val="TOCOL 1"/>
    <w:basedOn w:val="TOC1"/>
    <w:rsid w:val="007B5DD5"/>
  </w:style>
  <w:style w:type="paragraph" w:customStyle="1" w:styleId="TOCOL2">
    <w:name w:val="TOCOL 2"/>
    <w:basedOn w:val="TOC2"/>
    <w:rsid w:val="007B5DD5"/>
    <w:pPr>
      <w:keepNext w:val="0"/>
    </w:pPr>
  </w:style>
  <w:style w:type="paragraph" w:customStyle="1" w:styleId="TOCOL3">
    <w:name w:val="TOCOL 3"/>
    <w:basedOn w:val="TOC3"/>
    <w:rsid w:val="007B5DD5"/>
    <w:pPr>
      <w:keepNext w:val="0"/>
    </w:pPr>
  </w:style>
  <w:style w:type="paragraph" w:customStyle="1" w:styleId="TOCOL4">
    <w:name w:val="TOCOL 4"/>
    <w:basedOn w:val="TOC4"/>
    <w:rsid w:val="007B5DD5"/>
    <w:pPr>
      <w:keepNext w:val="0"/>
    </w:pPr>
  </w:style>
  <w:style w:type="paragraph" w:customStyle="1" w:styleId="TOCOL5">
    <w:name w:val="TOCOL 5"/>
    <w:basedOn w:val="TOC5"/>
    <w:rsid w:val="007B5DD5"/>
    <w:pPr>
      <w:tabs>
        <w:tab w:val="left" w:pos="400"/>
      </w:tabs>
    </w:pPr>
  </w:style>
  <w:style w:type="paragraph" w:customStyle="1" w:styleId="TOCOL6">
    <w:name w:val="TOCOL 6"/>
    <w:basedOn w:val="TOC6"/>
    <w:rsid w:val="007B5DD5"/>
    <w:pPr>
      <w:keepNext w:val="0"/>
    </w:pPr>
  </w:style>
  <w:style w:type="paragraph" w:customStyle="1" w:styleId="TOCOL7">
    <w:name w:val="TOCOL 7"/>
    <w:basedOn w:val="TOC7"/>
    <w:rsid w:val="007B5DD5"/>
  </w:style>
  <w:style w:type="paragraph" w:customStyle="1" w:styleId="TOCOL8">
    <w:name w:val="TOCOL 8"/>
    <w:basedOn w:val="TOC8"/>
    <w:rsid w:val="007B5DD5"/>
  </w:style>
  <w:style w:type="paragraph" w:customStyle="1" w:styleId="TOCOL9">
    <w:name w:val="TOCOL 9"/>
    <w:basedOn w:val="TOC9"/>
    <w:rsid w:val="007B5DD5"/>
    <w:pPr>
      <w:ind w:right="0"/>
    </w:pPr>
  </w:style>
  <w:style w:type="paragraph" w:styleId="TOC9">
    <w:name w:val="toc 9"/>
    <w:basedOn w:val="Normal"/>
    <w:next w:val="Normal"/>
    <w:autoRedefine/>
    <w:rsid w:val="007B5DD5"/>
    <w:pPr>
      <w:ind w:left="1920" w:right="600"/>
    </w:pPr>
  </w:style>
  <w:style w:type="paragraph" w:customStyle="1" w:styleId="Billname1">
    <w:name w:val="Billname1"/>
    <w:basedOn w:val="Normal"/>
    <w:rsid w:val="007B5DD5"/>
    <w:pPr>
      <w:tabs>
        <w:tab w:val="left" w:pos="2400"/>
      </w:tabs>
      <w:spacing w:before="1220"/>
    </w:pPr>
    <w:rPr>
      <w:rFonts w:ascii="Arial" w:hAnsi="Arial"/>
      <w:b/>
      <w:sz w:val="40"/>
    </w:rPr>
  </w:style>
  <w:style w:type="paragraph" w:customStyle="1" w:styleId="TableText10">
    <w:name w:val="TableText10"/>
    <w:basedOn w:val="TableText"/>
    <w:rsid w:val="007B5DD5"/>
    <w:rPr>
      <w:sz w:val="20"/>
    </w:rPr>
  </w:style>
  <w:style w:type="paragraph" w:customStyle="1" w:styleId="TablePara10">
    <w:name w:val="TablePara10"/>
    <w:basedOn w:val="tablepara"/>
    <w:rsid w:val="007B5DD5"/>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7B5DD5"/>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7B5DD5"/>
  </w:style>
  <w:style w:type="character" w:customStyle="1" w:styleId="charPage">
    <w:name w:val="charPage"/>
    <w:basedOn w:val="DefaultParagraphFont"/>
    <w:rsid w:val="007B5DD5"/>
  </w:style>
  <w:style w:type="character" w:styleId="PageNumber">
    <w:name w:val="page number"/>
    <w:basedOn w:val="DefaultParagraphFont"/>
    <w:rsid w:val="007B5DD5"/>
  </w:style>
  <w:style w:type="paragraph" w:customStyle="1" w:styleId="Letterhead">
    <w:name w:val="Letterhead"/>
    <w:rsid w:val="007B5DD5"/>
    <w:pPr>
      <w:widowControl w:val="0"/>
      <w:spacing w:after="180"/>
      <w:jc w:val="right"/>
    </w:pPr>
    <w:rPr>
      <w:rFonts w:ascii="Arial" w:hAnsi="Arial"/>
      <w:sz w:val="32"/>
      <w:lang w:eastAsia="en-US"/>
    </w:rPr>
  </w:style>
  <w:style w:type="paragraph" w:customStyle="1" w:styleId="IShadedschclause0">
    <w:name w:val="I Shaded sch clause"/>
    <w:basedOn w:val="IH5Sec"/>
    <w:rsid w:val="001864AA"/>
    <w:pPr>
      <w:shd w:val="pct15" w:color="auto" w:fill="FFFFFF"/>
      <w:tabs>
        <w:tab w:val="clear" w:pos="1100"/>
        <w:tab w:val="left" w:pos="700"/>
      </w:tabs>
      <w:ind w:left="700" w:hanging="700"/>
    </w:pPr>
  </w:style>
  <w:style w:type="paragraph" w:customStyle="1" w:styleId="Billfooter">
    <w:name w:val="Billfooter"/>
    <w:basedOn w:val="Normal"/>
    <w:rsid w:val="001864AA"/>
    <w:pPr>
      <w:tabs>
        <w:tab w:val="right" w:pos="7200"/>
      </w:tabs>
      <w:jc w:val="both"/>
    </w:pPr>
    <w:rPr>
      <w:sz w:val="18"/>
    </w:rPr>
  </w:style>
  <w:style w:type="paragraph" w:styleId="BalloonText">
    <w:name w:val="Balloon Text"/>
    <w:basedOn w:val="Normal"/>
    <w:link w:val="BalloonTextChar"/>
    <w:uiPriority w:val="99"/>
    <w:unhideWhenUsed/>
    <w:rsid w:val="007B5DD5"/>
    <w:rPr>
      <w:rFonts w:ascii="Tahoma" w:hAnsi="Tahoma" w:cs="Tahoma"/>
      <w:sz w:val="16"/>
      <w:szCs w:val="16"/>
    </w:rPr>
  </w:style>
  <w:style w:type="character" w:customStyle="1" w:styleId="BalloonTextChar">
    <w:name w:val="Balloon Text Char"/>
    <w:basedOn w:val="DefaultParagraphFont"/>
    <w:link w:val="BalloonText"/>
    <w:uiPriority w:val="99"/>
    <w:rsid w:val="007B5DD5"/>
    <w:rPr>
      <w:rFonts w:ascii="Tahoma" w:hAnsi="Tahoma" w:cs="Tahoma"/>
      <w:sz w:val="16"/>
      <w:szCs w:val="16"/>
      <w:lang w:eastAsia="en-US"/>
    </w:rPr>
  </w:style>
  <w:style w:type="paragraph" w:customStyle="1" w:styleId="00AssAm">
    <w:name w:val="00AssAm"/>
    <w:basedOn w:val="00SigningPage"/>
    <w:rsid w:val="001864AA"/>
  </w:style>
  <w:style w:type="character" w:customStyle="1" w:styleId="FooterChar">
    <w:name w:val="Footer Char"/>
    <w:basedOn w:val="DefaultParagraphFont"/>
    <w:link w:val="Footer"/>
    <w:rsid w:val="007B5DD5"/>
    <w:rPr>
      <w:rFonts w:ascii="Arial" w:hAnsi="Arial"/>
      <w:sz w:val="18"/>
      <w:lang w:eastAsia="en-US"/>
    </w:rPr>
  </w:style>
  <w:style w:type="character" w:customStyle="1" w:styleId="HeaderChar">
    <w:name w:val="Header Char"/>
    <w:basedOn w:val="DefaultParagraphFont"/>
    <w:link w:val="Header"/>
    <w:rsid w:val="007B5DD5"/>
    <w:rPr>
      <w:sz w:val="24"/>
      <w:lang w:eastAsia="en-US"/>
    </w:rPr>
  </w:style>
  <w:style w:type="paragraph" w:customStyle="1" w:styleId="01aPreamble">
    <w:name w:val="01aPreamble"/>
    <w:basedOn w:val="Normal"/>
    <w:qFormat/>
    <w:rsid w:val="007B5DD5"/>
  </w:style>
  <w:style w:type="paragraph" w:customStyle="1" w:styleId="TableBullet">
    <w:name w:val="TableBullet"/>
    <w:basedOn w:val="TableText10"/>
    <w:qFormat/>
    <w:rsid w:val="007B5DD5"/>
    <w:pPr>
      <w:numPr>
        <w:numId w:val="6"/>
      </w:numPr>
    </w:pPr>
  </w:style>
  <w:style w:type="paragraph" w:customStyle="1" w:styleId="BillCrest">
    <w:name w:val="Bill Crest"/>
    <w:basedOn w:val="Normal"/>
    <w:next w:val="Normal"/>
    <w:rsid w:val="007B5DD5"/>
    <w:pPr>
      <w:tabs>
        <w:tab w:val="center" w:pos="3160"/>
      </w:tabs>
      <w:spacing w:after="60"/>
    </w:pPr>
    <w:rPr>
      <w:sz w:val="216"/>
    </w:rPr>
  </w:style>
  <w:style w:type="paragraph" w:customStyle="1" w:styleId="BillNo">
    <w:name w:val="BillNo"/>
    <w:basedOn w:val="BillBasicHeading"/>
    <w:rsid w:val="007B5DD5"/>
    <w:pPr>
      <w:keepNext w:val="0"/>
      <w:spacing w:before="240"/>
      <w:jc w:val="both"/>
    </w:pPr>
  </w:style>
  <w:style w:type="paragraph" w:customStyle="1" w:styleId="aNoteBulletann">
    <w:name w:val="aNoteBulletann"/>
    <w:basedOn w:val="aNotess"/>
    <w:rsid w:val="001864AA"/>
    <w:pPr>
      <w:tabs>
        <w:tab w:val="left" w:pos="2200"/>
      </w:tabs>
      <w:spacing w:before="0"/>
      <w:ind w:left="0" w:firstLine="0"/>
    </w:pPr>
  </w:style>
  <w:style w:type="paragraph" w:customStyle="1" w:styleId="aNoteBulletparann">
    <w:name w:val="aNoteBulletparann"/>
    <w:basedOn w:val="aNotepar"/>
    <w:rsid w:val="001864AA"/>
    <w:pPr>
      <w:tabs>
        <w:tab w:val="left" w:pos="2700"/>
      </w:tabs>
      <w:spacing w:before="0"/>
      <w:ind w:left="0" w:firstLine="0"/>
    </w:pPr>
  </w:style>
  <w:style w:type="paragraph" w:customStyle="1" w:styleId="TableNumbered">
    <w:name w:val="TableNumbered"/>
    <w:basedOn w:val="TableText10"/>
    <w:qFormat/>
    <w:rsid w:val="007B5DD5"/>
    <w:pPr>
      <w:numPr>
        <w:numId w:val="5"/>
      </w:numPr>
    </w:pPr>
  </w:style>
  <w:style w:type="paragraph" w:customStyle="1" w:styleId="ISchMain">
    <w:name w:val="I Sch Main"/>
    <w:basedOn w:val="BillBasic"/>
    <w:rsid w:val="007B5DD5"/>
    <w:pPr>
      <w:tabs>
        <w:tab w:val="right" w:pos="900"/>
        <w:tab w:val="left" w:pos="1100"/>
      </w:tabs>
      <w:ind w:left="1100" w:hanging="1100"/>
    </w:pPr>
  </w:style>
  <w:style w:type="paragraph" w:customStyle="1" w:styleId="ISchpara">
    <w:name w:val="I Sch para"/>
    <w:basedOn w:val="BillBasic"/>
    <w:rsid w:val="007B5DD5"/>
    <w:pPr>
      <w:tabs>
        <w:tab w:val="right" w:pos="1400"/>
        <w:tab w:val="left" w:pos="1600"/>
      </w:tabs>
      <w:ind w:left="1600" w:hanging="1600"/>
    </w:pPr>
  </w:style>
  <w:style w:type="paragraph" w:customStyle="1" w:styleId="ISchsubpara">
    <w:name w:val="I Sch subpara"/>
    <w:basedOn w:val="BillBasic"/>
    <w:rsid w:val="007B5DD5"/>
    <w:pPr>
      <w:tabs>
        <w:tab w:val="right" w:pos="1940"/>
        <w:tab w:val="left" w:pos="2140"/>
      </w:tabs>
      <w:ind w:left="2140" w:hanging="2140"/>
    </w:pPr>
  </w:style>
  <w:style w:type="paragraph" w:customStyle="1" w:styleId="ISchsubsubpara">
    <w:name w:val="I Sch subsubpara"/>
    <w:basedOn w:val="BillBasic"/>
    <w:rsid w:val="007B5DD5"/>
    <w:pPr>
      <w:tabs>
        <w:tab w:val="right" w:pos="2460"/>
        <w:tab w:val="left" w:pos="2660"/>
      </w:tabs>
      <w:ind w:left="2660" w:hanging="2660"/>
    </w:pPr>
  </w:style>
  <w:style w:type="character" w:customStyle="1" w:styleId="aNoteChar">
    <w:name w:val="aNote Char"/>
    <w:basedOn w:val="DefaultParagraphFont"/>
    <w:link w:val="aNote"/>
    <w:locked/>
    <w:rsid w:val="007B5DD5"/>
    <w:rPr>
      <w:lang w:eastAsia="en-US"/>
    </w:rPr>
  </w:style>
  <w:style w:type="character" w:customStyle="1" w:styleId="charCitHyperlinkAbbrev">
    <w:name w:val="charCitHyperlinkAbbrev"/>
    <w:basedOn w:val="Hyperlink"/>
    <w:uiPriority w:val="1"/>
    <w:rsid w:val="007B5DD5"/>
    <w:rPr>
      <w:color w:val="0000FF" w:themeColor="hyperlink"/>
      <w:u w:val="none"/>
    </w:rPr>
  </w:style>
  <w:style w:type="character" w:styleId="Hyperlink">
    <w:name w:val="Hyperlink"/>
    <w:basedOn w:val="DefaultParagraphFont"/>
    <w:uiPriority w:val="99"/>
    <w:unhideWhenUsed/>
    <w:rsid w:val="007B5DD5"/>
    <w:rPr>
      <w:color w:val="0000FF" w:themeColor="hyperlink"/>
      <w:u w:val="single"/>
    </w:rPr>
  </w:style>
  <w:style w:type="character" w:customStyle="1" w:styleId="charCitHyperlinkItal">
    <w:name w:val="charCitHyperlinkItal"/>
    <w:basedOn w:val="Hyperlink"/>
    <w:uiPriority w:val="1"/>
    <w:rsid w:val="007B5DD5"/>
    <w:rPr>
      <w:i/>
      <w:color w:val="0000FF" w:themeColor="hyperlink"/>
      <w:u w:val="none"/>
    </w:rPr>
  </w:style>
  <w:style w:type="character" w:customStyle="1" w:styleId="AH5SecChar">
    <w:name w:val="A H5 Sec Char"/>
    <w:basedOn w:val="DefaultParagraphFont"/>
    <w:link w:val="AH5Sec"/>
    <w:locked/>
    <w:rsid w:val="007B5DD5"/>
    <w:rPr>
      <w:rFonts w:ascii="Arial" w:hAnsi="Arial"/>
      <w:b/>
      <w:sz w:val="24"/>
      <w:lang w:eastAsia="en-US"/>
    </w:rPr>
  </w:style>
  <w:style w:type="character" w:customStyle="1" w:styleId="BillBasicChar">
    <w:name w:val="BillBasic Char"/>
    <w:basedOn w:val="DefaultParagraphFont"/>
    <w:link w:val="BillBasic"/>
    <w:locked/>
    <w:rsid w:val="007B5DD5"/>
    <w:rPr>
      <w:sz w:val="24"/>
      <w:lang w:eastAsia="en-US"/>
    </w:rPr>
  </w:style>
  <w:style w:type="paragraph" w:customStyle="1" w:styleId="Status">
    <w:name w:val="Status"/>
    <w:basedOn w:val="Normal"/>
    <w:rsid w:val="007B5DD5"/>
    <w:pPr>
      <w:spacing w:before="280"/>
      <w:jc w:val="center"/>
    </w:pPr>
    <w:rPr>
      <w:rFonts w:ascii="Arial" w:hAnsi="Arial"/>
      <w:sz w:val="14"/>
    </w:rPr>
  </w:style>
  <w:style w:type="paragraph" w:customStyle="1" w:styleId="FooterInfoCentre">
    <w:name w:val="FooterInfoCentre"/>
    <w:basedOn w:val="FooterInfo"/>
    <w:rsid w:val="007B5DD5"/>
    <w:pPr>
      <w:spacing w:before="60"/>
      <w:jc w:val="center"/>
    </w:pPr>
  </w:style>
  <w:style w:type="character" w:styleId="UnresolvedMention">
    <w:name w:val="Unresolved Mention"/>
    <w:basedOn w:val="DefaultParagraphFont"/>
    <w:uiPriority w:val="99"/>
    <w:semiHidden/>
    <w:unhideWhenUsed/>
    <w:rsid w:val="0012501E"/>
    <w:rPr>
      <w:color w:val="605E5C"/>
      <w:shd w:val="clear" w:color="auto" w:fill="E1DFDD"/>
    </w:rPr>
  </w:style>
  <w:style w:type="character" w:styleId="FollowedHyperlink">
    <w:name w:val="FollowedHyperlink"/>
    <w:basedOn w:val="DefaultParagraphFont"/>
    <w:uiPriority w:val="99"/>
    <w:semiHidden/>
    <w:unhideWhenUsed/>
    <w:rsid w:val="00B33279"/>
    <w:rPr>
      <w:color w:val="800080" w:themeColor="followedHyperlink"/>
      <w:u w:val="single"/>
    </w:rPr>
  </w:style>
  <w:style w:type="paragraph" w:customStyle="1" w:styleId="00AssAmLandscape">
    <w:name w:val="00AssAmLandscape"/>
    <w:basedOn w:val="02TextLandscape"/>
    <w:qFormat/>
    <w:rsid w:val="001864AA"/>
  </w:style>
  <w:style w:type="paragraph" w:customStyle="1" w:styleId="00Spine">
    <w:name w:val="00Spine"/>
    <w:basedOn w:val="Normal"/>
    <w:rsid w:val="007B5DD5"/>
  </w:style>
  <w:style w:type="paragraph" w:customStyle="1" w:styleId="05Endnote0">
    <w:name w:val="05Endnote"/>
    <w:basedOn w:val="Normal"/>
    <w:rsid w:val="007B5DD5"/>
  </w:style>
  <w:style w:type="paragraph" w:customStyle="1" w:styleId="06Copyright">
    <w:name w:val="06Copyright"/>
    <w:basedOn w:val="Normal"/>
    <w:rsid w:val="007B5DD5"/>
  </w:style>
  <w:style w:type="paragraph" w:customStyle="1" w:styleId="RepubNo">
    <w:name w:val="RepubNo"/>
    <w:basedOn w:val="BillBasicHeading"/>
    <w:rsid w:val="007B5DD5"/>
    <w:pPr>
      <w:keepNext w:val="0"/>
      <w:spacing w:before="600"/>
      <w:jc w:val="both"/>
    </w:pPr>
    <w:rPr>
      <w:sz w:val="26"/>
    </w:rPr>
  </w:style>
  <w:style w:type="paragraph" w:customStyle="1" w:styleId="EffectiveDate">
    <w:name w:val="EffectiveDate"/>
    <w:basedOn w:val="Normal"/>
    <w:rsid w:val="007B5DD5"/>
    <w:pPr>
      <w:spacing w:before="120"/>
    </w:pPr>
    <w:rPr>
      <w:rFonts w:ascii="Arial" w:hAnsi="Arial"/>
      <w:b/>
      <w:sz w:val="26"/>
    </w:rPr>
  </w:style>
  <w:style w:type="paragraph" w:customStyle="1" w:styleId="CoverInForce">
    <w:name w:val="CoverInForce"/>
    <w:basedOn w:val="BillBasicHeading"/>
    <w:rsid w:val="007B5DD5"/>
    <w:pPr>
      <w:keepNext w:val="0"/>
      <w:spacing w:before="400"/>
    </w:pPr>
    <w:rPr>
      <w:b w:val="0"/>
    </w:rPr>
  </w:style>
  <w:style w:type="paragraph" w:customStyle="1" w:styleId="CoverHeading">
    <w:name w:val="CoverHeading"/>
    <w:basedOn w:val="Normal"/>
    <w:rsid w:val="007B5DD5"/>
    <w:rPr>
      <w:rFonts w:ascii="Arial" w:hAnsi="Arial"/>
      <w:b/>
    </w:rPr>
  </w:style>
  <w:style w:type="paragraph" w:customStyle="1" w:styleId="CoverSubHdg">
    <w:name w:val="CoverSubHdg"/>
    <w:basedOn w:val="CoverHeading"/>
    <w:rsid w:val="007B5DD5"/>
    <w:pPr>
      <w:spacing w:before="120"/>
    </w:pPr>
    <w:rPr>
      <w:sz w:val="20"/>
    </w:rPr>
  </w:style>
  <w:style w:type="paragraph" w:customStyle="1" w:styleId="CoverActName">
    <w:name w:val="CoverActName"/>
    <w:basedOn w:val="BillBasicHeading"/>
    <w:rsid w:val="007B5DD5"/>
    <w:pPr>
      <w:keepNext w:val="0"/>
      <w:spacing w:before="260"/>
    </w:pPr>
  </w:style>
  <w:style w:type="paragraph" w:customStyle="1" w:styleId="CoverText">
    <w:name w:val="CoverText"/>
    <w:basedOn w:val="Normal"/>
    <w:uiPriority w:val="99"/>
    <w:rsid w:val="007B5DD5"/>
    <w:pPr>
      <w:spacing w:before="100"/>
      <w:jc w:val="both"/>
    </w:pPr>
    <w:rPr>
      <w:sz w:val="20"/>
    </w:rPr>
  </w:style>
  <w:style w:type="paragraph" w:customStyle="1" w:styleId="CoverTextPara">
    <w:name w:val="CoverTextPara"/>
    <w:basedOn w:val="CoverText"/>
    <w:rsid w:val="007B5DD5"/>
    <w:pPr>
      <w:tabs>
        <w:tab w:val="right" w:pos="600"/>
        <w:tab w:val="left" w:pos="840"/>
      </w:tabs>
      <w:ind w:left="840" w:hanging="840"/>
    </w:pPr>
  </w:style>
  <w:style w:type="paragraph" w:customStyle="1" w:styleId="AH1ChapterSymb">
    <w:name w:val="A H1 Chapter Symb"/>
    <w:basedOn w:val="AH1Chapter"/>
    <w:next w:val="AH2Part"/>
    <w:rsid w:val="007B5DD5"/>
    <w:pPr>
      <w:tabs>
        <w:tab w:val="clear" w:pos="2600"/>
        <w:tab w:val="left" w:pos="0"/>
      </w:tabs>
      <w:ind w:left="2480" w:hanging="2960"/>
    </w:pPr>
  </w:style>
  <w:style w:type="paragraph" w:customStyle="1" w:styleId="AH2PartSymb">
    <w:name w:val="A H2 Part Symb"/>
    <w:basedOn w:val="AH2Part"/>
    <w:next w:val="AH3Div"/>
    <w:rsid w:val="007B5DD5"/>
    <w:pPr>
      <w:tabs>
        <w:tab w:val="clear" w:pos="2600"/>
        <w:tab w:val="left" w:pos="0"/>
      </w:tabs>
      <w:ind w:left="2480" w:hanging="2960"/>
    </w:pPr>
  </w:style>
  <w:style w:type="paragraph" w:customStyle="1" w:styleId="AH3DivSymb">
    <w:name w:val="A H3 Div Symb"/>
    <w:basedOn w:val="AH3Div"/>
    <w:next w:val="AH5Sec"/>
    <w:rsid w:val="007B5DD5"/>
    <w:pPr>
      <w:tabs>
        <w:tab w:val="clear" w:pos="2600"/>
        <w:tab w:val="left" w:pos="0"/>
      </w:tabs>
      <w:ind w:left="2480" w:hanging="2960"/>
    </w:pPr>
  </w:style>
  <w:style w:type="paragraph" w:customStyle="1" w:styleId="AH4SubDivSymb">
    <w:name w:val="A H4 SubDiv Symb"/>
    <w:basedOn w:val="AH4SubDiv"/>
    <w:next w:val="AH5Sec"/>
    <w:rsid w:val="007B5DD5"/>
    <w:pPr>
      <w:tabs>
        <w:tab w:val="clear" w:pos="2600"/>
        <w:tab w:val="left" w:pos="0"/>
      </w:tabs>
      <w:ind w:left="2480" w:hanging="2960"/>
    </w:pPr>
  </w:style>
  <w:style w:type="paragraph" w:customStyle="1" w:styleId="AH5SecSymb">
    <w:name w:val="A H5 Sec Symb"/>
    <w:basedOn w:val="AH5Sec"/>
    <w:next w:val="Amain"/>
    <w:rsid w:val="007B5DD5"/>
    <w:pPr>
      <w:tabs>
        <w:tab w:val="clear" w:pos="1100"/>
        <w:tab w:val="left" w:pos="0"/>
      </w:tabs>
      <w:ind w:hanging="1580"/>
    </w:pPr>
  </w:style>
  <w:style w:type="paragraph" w:customStyle="1" w:styleId="AmainSymb">
    <w:name w:val="A main Symb"/>
    <w:basedOn w:val="Amain"/>
    <w:rsid w:val="007B5DD5"/>
    <w:pPr>
      <w:tabs>
        <w:tab w:val="left" w:pos="0"/>
      </w:tabs>
      <w:ind w:left="1120" w:hanging="1600"/>
    </w:pPr>
  </w:style>
  <w:style w:type="paragraph" w:customStyle="1" w:styleId="AparaSymb">
    <w:name w:val="A para Symb"/>
    <w:basedOn w:val="Apara"/>
    <w:rsid w:val="007B5DD5"/>
    <w:pPr>
      <w:tabs>
        <w:tab w:val="right" w:pos="0"/>
      </w:tabs>
      <w:ind w:hanging="2080"/>
    </w:pPr>
  </w:style>
  <w:style w:type="paragraph" w:customStyle="1" w:styleId="Assectheading">
    <w:name w:val="A ssect heading"/>
    <w:basedOn w:val="Amain"/>
    <w:rsid w:val="007B5DD5"/>
    <w:pPr>
      <w:keepNext/>
      <w:tabs>
        <w:tab w:val="clear" w:pos="900"/>
        <w:tab w:val="clear" w:pos="1100"/>
      </w:tabs>
      <w:spacing w:before="300"/>
      <w:ind w:left="0" w:firstLine="0"/>
      <w:outlineLvl w:val="9"/>
    </w:pPr>
    <w:rPr>
      <w:i/>
    </w:rPr>
  </w:style>
  <w:style w:type="paragraph" w:customStyle="1" w:styleId="AsubparaSymb">
    <w:name w:val="A subpara Symb"/>
    <w:basedOn w:val="Asubpara"/>
    <w:rsid w:val="007B5DD5"/>
    <w:pPr>
      <w:tabs>
        <w:tab w:val="left" w:pos="0"/>
      </w:tabs>
      <w:ind w:left="2098" w:hanging="2580"/>
    </w:pPr>
  </w:style>
  <w:style w:type="paragraph" w:customStyle="1" w:styleId="Actdetails">
    <w:name w:val="Act details"/>
    <w:basedOn w:val="Normal"/>
    <w:rsid w:val="007B5DD5"/>
    <w:pPr>
      <w:spacing w:before="20"/>
      <w:ind w:left="1400"/>
    </w:pPr>
    <w:rPr>
      <w:rFonts w:ascii="Arial" w:hAnsi="Arial"/>
      <w:sz w:val="20"/>
    </w:rPr>
  </w:style>
  <w:style w:type="paragraph" w:customStyle="1" w:styleId="AmdtsEntriesDefL2">
    <w:name w:val="AmdtsEntriesDefL2"/>
    <w:basedOn w:val="Normal"/>
    <w:rsid w:val="007B5DD5"/>
    <w:pPr>
      <w:tabs>
        <w:tab w:val="left" w:pos="3000"/>
      </w:tabs>
      <w:ind w:left="3100" w:hanging="2000"/>
    </w:pPr>
    <w:rPr>
      <w:rFonts w:ascii="Arial" w:hAnsi="Arial"/>
      <w:sz w:val="18"/>
    </w:rPr>
  </w:style>
  <w:style w:type="paragraph" w:customStyle="1" w:styleId="AmdtsEntries">
    <w:name w:val="AmdtsEntries"/>
    <w:basedOn w:val="BillBasicHeading"/>
    <w:rsid w:val="007B5DD5"/>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7B5DD5"/>
    <w:pPr>
      <w:tabs>
        <w:tab w:val="clear" w:pos="2600"/>
      </w:tabs>
      <w:spacing w:before="120"/>
      <w:ind w:left="1100"/>
    </w:pPr>
    <w:rPr>
      <w:sz w:val="18"/>
    </w:rPr>
  </w:style>
  <w:style w:type="paragraph" w:customStyle="1" w:styleId="Asamby">
    <w:name w:val="As am by"/>
    <w:basedOn w:val="Normal"/>
    <w:next w:val="Normal"/>
    <w:rsid w:val="007B5DD5"/>
    <w:pPr>
      <w:spacing w:before="240"/>
      <w:ind w:left="1100"/>
    </w:pPr>
    <w:rPr>
      <w:rFonts w:ascii="Arial" w:hAnsi="Arial"/>
      <w:sz w:val="20"/>
    </w:rPr>
  </w:style>
  <w:style w:type="character" w:customStyle="1" w:styleId="charSymb">
    <w:name w:val="charSymb"/>
    <w:basedOn w:val="DefaultParagraphFont"/>
    <w:rsid w:val="007B5DD5"/>
    <w:rPr>
      <w:rFonts w:ascii="Arial" w:hAnsi="Arial"/>
      <w:sz w:val="24"/>
      <w:bdr w:val="single" w:sz="4" w:space="0" w:color="auto"/>
    </w:rPr>
  </w:style>
  <w:style w:type="character" w:customStyle="1" w:styleId="charTableNo">
    <w:name w:val="charTableNo"/>
    <w:basedOn w:val="DefaultParagraphFont"/>
    <w:rsid w:val="007B5DD5"/>
  </w:style>
  <w:style w:type="character" w:customStyle="1" w:styleId="charTableText">
    <w:name w:val="charTableText"/>
    <w:basedOn w:val="DefaultParagraphFont"/>
    <w:rsid w:val="007B5DD5"/>
  </w:style>
  <w:style w:type="paragraph" w:customStyle="1" w:styleId="Dict-HeadingSymb">
    <w:name w:val="Dict-Heading Symb"/>
    <w:basedOn w:val="Dict-Heading"/>
    <w:rsid w:val="007B5DD5"/>
    <w:pPr>
      <w:tabs>
        <w:tab w:val="left" w:pos="0"/>
      </w:tabs>
      <w:ind w:left="2480" w:hanging="2960"/>
    </w:pPr>
  </w:style>
  <w:style w:type="paragraph" w:customStyle="1" w:styleId="EarlierRepubEntries">
    <w:name w:val="EarlierRepubEntries"/>
    <w:basedOn w:val="Normal"/>
    <w:rsid w:val="007B5DD5"/>
    <w:pPr>
      <w:spacing w:before="60" w:after="60"/>
    </w:pPr>
    <w:rPr>
      <w:rFonts w:ascii="Arial" w:hAnsi="Arial"/>
      <w:sz w:val="18"/>
    </w:rPr>
  </w:style>
  <w:style w:type="paragraph" w:customStyle="1" w:styleId="EarlierRepubHdg">
    <w:name w:val="EarlierRepubHdg"/>
    <w:basedOn w:val="Normal"/>
    <w:rsid w:val="007B5DD5"/>
    <w:pPr>
      <w:keepNext/>
    </w:pPr>
    <w:rPr>
      <w:rFonts w:ascii="Arial" w:hAnsi="Arial"/>
      <w:b/>
      <w:sz w:val="20"/>
    </w:rPr>
  </w:style>
  <w:style w:type="paragraph" w:customStyle="1" w:styleId="Endnote20">
    <w:name w:val="Endnote2"/>
    <w:basedOn w:val="Normal"/>
    <w:rsid w:val="007B5DD5"/>
    <w:pPr>
      <w:keepNext/>
      <w:tabs>
        <w:tab w:val="left" w:pos="1100"/>
      </w:tabs>
      <w:spacing w:before="360"/>
    </w:pPr>
    <w:rPr>
      <w:rFonts w:ascii="Arial" w:hAnsi="Arial"/>
      <w:b/>
    </w:rPr>
  </w:style>
  <w:style w:type="paragraph" w:customStyle="1" w:styleId="Endnote3">
    <w:name w:val="Endnote3"/>
    <w:basedOn w:val="Normal"/>
    <w:rsid w:val="007B5DD5"/>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7B5DD5"/>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7B5DD5"/>
    <w:pPr>
      <w:spacing w:before="60"/>
      <w:ind w:left="1100"/>
      <w:jc w:val="both"/>
    </w:pPr>
    <w:rPr>
      <w:sz w:val="20"/>
    </w:rPr>
  </w:style>
  <w:style w:type="paragraph" w:customStyle="1" w:styleId="EndNoteParas">
    <w:name w:val="EndNoteParas"/>
    <w:basedOn w:val="EndNoteTextEPS"/>
    <w:rsid w:val="007B5DD5"/>
    <w:pPr>
      <w:tabs>
        <w:tab w:val="right" w:pos="1432"/>
      </w:tabs>
      <w:ind w:left="1840" w:hanging="1840"/>
    </w:pPr>
  </w:style>
  <w:style w:type="paragraph" w:customStyle="1" w:styleId="EndnotesAbbrev">
    <w:name w:val="EndnotesAbbrev"/>
    <w:basedOn w:val="Normal"/>
    <w:rsid w:val="007B5DD5"/>
    <w:pPr>
      <w:spacing w:before="20"/>
    </w:pPr>
    <w:rPr>
      <w:rFonts w:ascii="Arial" w:hAnsi="Arial"/>
      <w:color w:val="000000"/>
      <w:sz w:val="16"/>
    </w:rPr>
  </w:style>
  <w:style w:type="paragraph" w:customStyle="1" w:styleId="EPSCoverTop">
    <w:name w:val="EPSCoverTop"/>
    <w:basedOn w:val="Normal"/>
    <w:rsid w:val="007B5DD5"/>
    <w:pPr>
      <w:jc w:val="right"/>
    </w:pPr>
    <w:rPr>
      <w:rFonts w:ascii="Arial" w:hAnsi="Arial"/>
      <w:sz w:val="20"/>
    </w:rPr>
  </w:style>
  <w:style w:type="paragraph" w:customStyle="1" w:styleId="LegHistNote">
    <w:name w:val="LegHistNote"/>
    <w:basedOn w:val="Actdetails"/>
    <w:rsid w:val="007B5DD5"/>
    <w:pPr>
      <w:spacing w:before="60"/>
      <w:ind w:left="2700" w:right="-60" w:hanging="1300"/>
    </w:pPr>
    <w:rPr>
      <w:sz w:val="18"/>
    </w:rPr>
  </w:style>
  <w:style w:type="paragraph" w:customStyle="1" w:styleId="LongTitleSymb">
    <w:name w:val="LongTitleSymb"/>
    <w:basedOn w:val="LongTitle"/>
    <w:rsid w:val="007B5DD5"/>
    <w:pPr>
      <w:ind w:hanging="480"/>
    </w:pPr>
  </w:style>
  <w:style w:type="paragraph" w:styleId="MacroText">
    <w:name w:val="macro"/>
    <w:link w:val="MacroTextChar"/>
    <w:semiHidden/>
    <w:rsid w:val="007B5DD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7B5DD5"/>
    <w:rPr>
      <w:rFonts w:ascii="Courier New" w:hAnsi="Courier New" w:cs="Courier New"/>
      <w:lang w:eastAsia="en-US"/>
    </w:rPr>
  </w:style>
  <w:style w:type="paragraph" w:customStyle="1" w:styleId="NewAct">
    <w:name w:val="New Act"/>
    <w:basedOn w:val="Normal"/>
    <w:next w:val="Actdetails"/>
    <w:rsid w:val="007B5DD5"/>
    <w:pPr>
      <w:keepNext/>
      <w:spacing w:before="180"/>
      <w:ind w:left="1100"/>
    </w:pPr>
    <w:rPr>
      <w:rFonts w:ascii="Arial" w:hAnsi="Arial"/>
      <w:b/>
      <w:sz w:val="20"/>
    </w:rPr>
  </w:style>
  <w:style w:type="paragraph" w:customStyle="1" w:styleId="NewReg">
    <w:name w:val="New Reg"/>
    <w:basedOn w:val="NewAct"/>
    <w:next w:val="Actdetails"/>
    <w:rsid w:val="007B5DD5"/>
  </w:style>
  <w:style w:type="paragraph" w:customStyle="1" w:styleId="RenumProvEntries">
    <w:name w:val="RenumProvEntries"/>
    <w:basedOn w:val="Normal"/>
    <w:rsid w:val="007B5DD5"/>
    <w:pPr>
      <w:spacing w:before="60"/>
    </w:pPr>
    <w:rPr>
      <w:rFonts w:ascii="Arial" w:hAnsi="Arial"/>
      <w:sz w:val="20"/>
    </w:rPr>
  </w:style>
  <w:style w:type="paragraph" w:customStyle="1" w:styleId="RenumProvHdg">
    <w:name w:val="RenumProvHdg"/>
    <w:basedOn w:val="Normal"/>
    <w:rsid w:val="007B5DD5"/>
    <w:rPr>
      <w:rFonts w:ascii="Arial" w:hAnsi="Arial"/>
      <w:b/>
      <w:sz w:val="22"/>
    </w:rPr>
  </w:style>
  <w:style w:type="paragraph" w:customStyle="1" w:styleId="RenumProvHeader">
    <w:name w:val="RenumProvHeader"/>
    <w:basedOn w:val="Normal"/>
    <w:rsid w:val="007B5DD5"/>
    <w:rPr>
      <w:rFonts w:ascii="Arial" w:hAnsi="Arial"/>
      <w:b/>
      <w:sz w:val="22"/>
    </w:rPr>
  </w:style>
  <w:style w:type="paragraph" w:customStyle="1" w:styleId="RenumProvSubsectEntries">
    <w:name w:val="RenumProvSubsectEntries"/>
    <w:basedOn w:val="RenumProvEntries"/>
    <w:rsid w:val="007B5DD5"/>
    <w:pPr>
      <w:ind w:left="252"/>
    </w:pPr>
  </w:style>
  <w:style w:type="paragraph" w:customStyle="1" w:styleId="RenumTableHdg">
    <w:name w:val="RenumTableHdg"/>
    <w:basedOn w:val="Normal"/>
    <w:rsid w:val="007B5DD5"/>
    <w:pPr>
      <w:spacing w:before="120"/>
    </w:pPr>
    <w:rPr>
      <w:rFonts w:ascii="Arial" w:hAnsi="Arial"/>
      <w:b/>
      <w:sz w:val="20"/>
    </w:rPr>
  </w:style>
  <w:style w:type="paragraph" w:customStyle="1" w:styleId="SchclauseheadingSymb">
    <w:name w:val="Sch clause heading Symb"/>
    <w:basedOn w:val="Schclauseheading"/>
    <w:rsid w:val="007B5DD5"/>
    <w:pPr>
      <w:tabs>
        <w:tab w:val="left" w:pos="0"/>
      </w:tabs>
      <w:ind w:left="980" w:hanging="1460"/>
    </w:pPr>
  </w:style>
  <w:style w:type="paragraph" w:customStyle="1" w:styleId="SchSubClause">
    <w:name w:val="Sch SubClause"/>
    <w:basedOn w:val="Schclauseheading"/>
    <w:rsid w:val="007B5DD5"/>
    <w:rPr>
      <w:b w:val="0"/>
    </w:rPr>
  </w:style>
  <w:style w:type="paragraph" w:customStyle="1" w:styleId="Sched-FormSymb">
    <w:name w:val="Sched-Form Symb"/>
    <w:basedOn w:val="Sched-Form"/>
    <w:rsid w:val="007B5DD5"/>
    <w:pPr>
      <w:tabs>
        <w:tab w:val="left" w:pos="0"/>
      </w:tabs>
      <w:ind w:left="2480" w:hanging="2960"/>
    </w:pPr>
  </w:style>
  <w:style w:type="paragraph" w:customStyle="1" w:styleId="Sched-headingSymb">
    <w:name w:val="Sched-heading Symb"/>
    <w:basedOn w:val="Sched-heading"/>
    <w:rsid w:val="007B5DD5"/>
    <w:pPr>
      <w:tabs>
        <w:tab w:val="left" w:pos="0"/>
      </w:tabs>
      <w:ind w:left="2480" w:hanging="2960"/>
    </w:pPr>
  </w:style>
  <w:style w:type="paragraph" w:customStyle="1" w:styleId="Sched-PartSymb">
    <w:name w:val="Sched-Part Symb"/>
    <w:basedOn w:val="Sched-Part"/>
    <w:rsid w:val="007B5DD5"/>
    <w:pPr>
      <w:tabs>
        <w:tab w:val="left" w:pos="0"/>
      </w:tabs>
      <w:ind w:left="2480" w:hanging="2960"/>
    </w:pPr>
  </w:style>
  <w:style w:type="paragraph" w:styleId="Subtitle">
    <w:name w:val="Subtitle"/>
    <w:basedOn w:val="Normal"/>
    <w:link w:val="SubtitleChar"/>
    <w:qFormat/>
    <w:rsid w:val="007B5DD5"/>
    <w:pPr>
      <w:spacing w:after="60"/>
      <w:jc w:val="center"/>
      <w:outlineLvl w:val="1"/>
    </w:pPr>
    <w:rPr>
      <w:rFonts w:ascii="Arial" w:hAnsi="Arial"/>
    </w:rPr>
  </w:style>
  <w:style w:type="character" w:customStyle="1" w:styleId="SubtitleChar">
    <w:name w:val="Subtitle Char"/>
    <w:basedOn w:val="DefaultParagraphFont"/>
    <w:link w:val="Subtitle"/>
    <w:rsid w:val="007B5DD5"/>
    <w:rPr>
      <w:rFonts w:ascii="Arial" w:hAnsi="Arial"/>
      <w:sz w:val="24"/>
      <w:lang w:eastAsia="en-US"/>
    </w:rPr>
  </w:style>
  <w:style w:type="paragraph" w:customStyle="1" w:styleId="TLegEntries">
    <w:name w:val="TLegEntries"/>
    <w:basedOn w:val="Normal"/>
    <w:rsid w:val="007B5DD5"/>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7B5DD5"/>
    <w:pPr>
      <w:ind w:firstLine="0"/>
    </w:pPr>
    <w:rPr>
      <w:b/>
    </w:rPr>
  </w:style>
  <w:style w:type="paragraph" w:customStyle="1" w:styleId="EndNoteTextPub">
    <w:name w:val="EndNoteTextPub"/>
    <w:basedOn w:val="Normal"/>
    <w:rsid w:val="007B5DD5"/>
    <w:pPr>
      <w:spacing w:before="60"/>
      <w:ind w:left="1100"/>
      <w:jc w:val="both"/>
    </w:pPr>
    <w:rPr>
      <w:sz w:val="20"/>
    </w:rPr>
  </w:style>
  <w:style w:type="paragraph" w:customStyle="1" w:styleId="TOC10">
    <w:name w:val="TOC 10"/>
    <w:basedOn w:val="TOC5"/>
    <w:rsid w:val="007B5DD5"/>
    <w:rPr>
      <w:szCs w:val="24"/>
    </w:rPr>
  </w:style>
  <w:style w:type="character" w:customStyle="1" w:styleId="charNotBold">
    <w:name w:val="charNotBold"/>
    <w:basedOn w:val="DefaultParagraphFont"/>
    <w:rsid w:val="007B5DD5"/>
    <w:rPr>
      <w:rFonts w:ascii="Arial" w:hAnsi="Arial"/>
      <w:sz w:val="20"/>
    </w:rPr>
  </w:style>
  <w:style w:type="paragraph" w:customStyle="1" w:styleId="ShadedSchClauseSymb">
    <w:name w:val="Shaded Sch Clause Symb"/>
    <w:basedOn w:val="ShadedSchClause"/>
    <w:rsid w:val="007B5DD5"/>
    <w:pPr>
      <w:tabs>
        <w:tab w:val="left" w:pos="0"/>
      </w:tabs>
      <w:ind w:left="975" w:hanging="1457"/>
    </w:pPr>
  </w:style>
  <w:style w:type="paragraph" w:customStyle="1" w:styleId="CoverTextBullet">
    <w:name w:val="CoverTextBullet"/>
    <w:basedOn w:val="CoverText"/>
    <w:qFormat/>
    <w:rsid w:val="007B5DD5"/>
    <w:pPr>
      <w:numPr>
        <w:numId w:val="7"/>
      </w:numPr>
    </w:pPr>
    <w:rPr>
      <w:color w:val="000000"/>
    </w:rPr>
  </w:style>
  <w:style w:type="character" w:customStyle="1" w:styleId="Heading3Char">
    <w:name w:val="Heading 3 Char"/>
    <w:aliases w:val="h3 Char,sec Char"/>
    <w:basedOn w:val="DefaultParagraphFont"/>
    <w:link w:val="Heading3"/>
    <w:rsid w:val="007B5DD5"/>
    <w:rPr>
      <w:b/>
      <w:sz w:val="24"/>
      <w:lang w:eastAsia="en-US"/>
    </w:rPr>
  </w:style>
  <w:style w:type="paragraph" w:customStyle="1" w:styleId="Sched-Form-18Space">
    <w:name w:val="Sched-Form-18Space"/>
    <w:basedOn w:val="Normal"/>
    <w:rsid w:val="007B5DD5"/>
    <w:pPr>
      <w:spacing w:before="360" w:after="60"/>
    </w:pPr>
    <w:rPr>
      <w:sz w:val="22"/>
    </w:rPr>
  </w:style>
  <w:style w:type="paragraph" w:customStyle="1" w:styleId="FormRule">
    <w:name w:val="FormRule"/>
    <w:basedOn w:val="Normal"/>
    <w:rsid w:val="007B5DD5"/>
    <w:pPr>
      <w:pBdr>
        <w:top w:val="single" w:sz="4" w:space="1" w:color="auto"/>
      </w:pBdr>
      <w:spacing w:before="160" w:after="40"/>
      <w:ind w:left="3220" w:right="3260"/>
    </w:pPr>
    <w:rPr>
      <w:sz w:val="8"/>
    </w:rPr>
  </w:style>
  <w:style w:type="paragraph" w:customStyle="1" w:styleId="OldAmdtsEntries">
    <w:name w:val="OldAmdtsEntries"/>
    <w:basedOn w:val="BillBasicHeading"/>
    <w:rsid w:val="007B5DD5"/>
    <w:pPr>
      <w:tabs>
        <w:tab w:val="clear" w:pos="2600"/>
        <w:tab w:val="left" w:leader="dot" w:pos="2700"/>
      </w:tabs>
      <w:ind w:left="2700" w:hanging="2000"/>
    </w:pPr>
    <w:rPr>
      <w:sz w:val="18"/>
    </w:rPr>
  </w:style>
  <w:style w:type="paragraph" w:customStyle="1" w:styleId="OldAmdt2ndLine">
    <w:name w:val="OldAmdt2ndLine"/>
    <w:basedOn w:val="OldAmdtsEntries"/>
    <w:rsid w:val="007B5DD5"/>
    <w:pPr>
      <w:tabs>
        <w:tab w:val="left" w:pos="2700"/>
      </w:tabs>
      <w:spacing w:before="0"/>
    </w:pPr>
  </w:style>
  <w:style w:type="paragraph" w:customStyle="1" w:styleId="parainpara">
    <w:name w:val="para in para"/>
    <w:rsid w:val="007B5DD5"/>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7B5DD5"/>
    <w:pPr>
      <w:spacing w:after="60"/>
      <w:ind w:left="2800"/>
    </w:pPr>
    <w:rPr>
      <w:rFonts w:ascii="ACTCrest" w:hAnsi="ACTCrest"/>
      <w:sz w:val="216"/>
    </w:rPr>
  </w:style>
  <w:style w:type="paragraph" w:customStyle="1" w:styleId="Actbullet">
    <w:name w:val="Act bullet"/>
    <w:basedOn w:val="Normal"/>
    <w:uiPriority w:val="99"/>
    <w:rsid w:val="007B5DD5"/>
    <w:pPr>
      <w:numPr>
        <w:numId w:val="8"/>
      </w:numPr>
      <w:tabs>
        <w:tab w:val="left" w:pos="900"/>
      </w:tabs>
      <w:spacing w:before="20"/>
      <w:ind w:right="-60"/>
    </w:pPr>
    <w:rPr>
      <w:rFonts w:ascii="Arial" w:hAnsi="Arial"/>
      <w:sz w:val="18"/>
    </w:rPr>
  </w:style>
  <w:style w:type="paragraph" w:customStyle="1" w:styleId="AuthorisedBlock">
    <w:name w:val="AuthorisedBlock"/>
    <w:basedOn w:val="Normal"/>
    <w:rsid w:val="007B5DD5"/>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7B5DD5"/>
    <w:rPr>
      <w:b w:val="0"/>
      <w:sz w:val="32"/>
    </w:rPr>
  </w:style>
  <w:style w:type="paragraph" w:customStyle="1" w:styleId="MH1Chapter">
    <w:name w:val="M H1 Chapter"/>
    <w:basedOn w:val="AH1Chapter"/>
    <w:rsid w:val="007B5DD5"/>
    <w:pPr>
      <w:tabs>
        <w:tab w:val="clear" w:pos="2600"/>
        <w:tab w:val="left" w:pos="2720"/>
      </w:tabs>
      <w:ind w:left="4000" w:hanging="3300"/>
    </w:pPr>
  </w:style>
  <w:style w:type="paragraph" w:customStyle="1" w:styleId="ModH1Chapter">
    <w:name w:val="Mod H1 Chapter"/>
    <w:basedOn w:val="IH1ChapSymb"/>
    <w:rsid w:val="007B5DD5"/>
    <w:pPr>
      <w:tabs>
        <w:tab w:val="clear" w:pos="2600"/>
        <w:tab w:val="left" w:pos="3300"/>
      </w:tabs>
      <w:ind w:left="3300"/>
    </w:pPr>
  </w:style>
  <w:style w:type="paragraph" w:customStyle="1" w:styleId="ModH2Part">
    <w:name w:val="Mod H2 Part"/>
    <w:basedOn w:val="IH2PartSymb"/>
    <w:rsid w:val="007B5DD5"/>
    <w:pPr>
      <w:tabs>
        <w:tab w:val="clear" w:pos="2600"/>
        <w:tab w:val="left" w:pos="3300"/>
      </w:tabs>
      <w:ind w:left="3300"/>
    </w:pPr>
  </w:style>
  <w:style w:type="paragraph" w:customStyle="1" w:styleId="ModH3Div">
    <w:name w:val="Mod H3 Div"/>
    <w:basedOn w:val="IH3DivSymb"/>
    <w:rsid w:val="007B5DD5"/>
    <w:pPr>
      <w:tabs>
        <w:tab w:val="clear" w:pos="2600"/>
        <w:tab w:val="left" w:pos="3300"/>
      </w:tabs>
      <w:ind w:left="3300"/>
    </w:pPr>
  </w:style>
  <w:style w:type="paragraph" w:customStyle="1" w:styleId="ModH4SubDiv">
    <w:name w:val="Mod H4 SubDiv"/>
    <w:basedOn w:val="IH4SubDivSymb"/>
    <w:rsid w:val="007B5DD5"/>
    <w:pPr>
      <w:tabs>
        <w:tab w:val="clear" w:pos="2600"/>
        <w:tab w:val="left" w:pos="3300"/>
      </w:tabs>
      <w:ind w:left="3300"/>
    </w:pPr>
  </w:style>
  <w:style w:type="paragraph" w:customStyle="1" w:styleId="ModH5Sec">
    <w:name w:val="Mod H5 Sec"/>
    <w:basedOn w:val="IH5SecSymb"/>
    <w:rsid w:val="007B5DD5"/>
    <w:pPr>
      <w:tabs>
        <w:tab w:val="clear" w:pos="1100"/>
        <w:tab w:val="left" w:pos="1800"/>
      </w:tabs>
      <w:ind w:left="2200"/>
    </w:pPr>
  </w:style>
  <w:style w:type="paragraph" w:customStyle="1" w:styleId="Modmain">
    <w:name w:val="Mod main"/>
    <w:basedOn w:val="Amain"/>
    <w:rsid w:val="007B5DD5"/>
    <w:pPr>
      <w:tabs>
        <w:tab w:val="clear" w:pos="900"/>
        <w:tab w:val="clear" w:pos="1100"/>
        <w:tab w:val="right" w:pos="1600"/>
        <w:tab w:val="left" w:pos="1800"/>
      </w:tabs>
      <w:ind w:left="2200"/>
    </w:pPr>
  </w:style>
  <w:style w:type="paragraph" w:customStyle="1" w:styleId="Modpara">
    <w:name w:val="Mod para"/>
    <w:basedOn w:val="BillBasic"/>
    <w:rsid w:val="007B5DD5"/>
    <w:pPr>
      <w:tabs>
        <w:tab w:val="right" w:pos="2100"/>
        <w:tab w:val="left" w:pos="2300"/>
      </w:tabs>
      <w:ind w:left="2700" w:hanging="1600"/>
      <w:outlineLvl w:val="6"/>
    </w:pPr>
  </w:style>
  <w:style w:type="paragraph" w:customStyle="1" w:styleId="Modsubpara">
    <w:name w:val="Mod subpara"/>
    <w:basedOn w:val="Asubpara"/>
    <w:rsid w:val="007B5DD5"/>
    <w:pPr>
      <w:tabs>
        <w:tab w:val="clear" w:pos="1900"/>
        <w:tab w:val="clear" w:pos="2100"/>
        <w:tab w:val="right" w:pos="2640"/>
        <w:tab w:val="left" w:pos="2840"/>
      </w:tabs>
      <w:ind w:left="3240" w:hanging="2140"/>
    </w:pPr>
  </w:style>
  <w:style w:type="paragraph" w:customStyle="1" w:styleId="Modsubsubpara">
    <w:name w:val="Mod subsubpara"/>
    <w:basedOn w:val="AsubsubparaSymb"/>
    <w:rsid w:val="007B5DD5"/>
    <w:pPr>
      <w:tabs>
        <w:tab w:val="clear" w:pos="2400"/>
        <w:tab w:val="clear" w:pos="2600"/>
        <w:tab w:val="right" w:pos="3160"/>
        <w:tab w:val="left" w:pos="3360"/>
      </w:tabs>
      <w:ind w:left="3760" w:hanging="2660"/>
    </w:pPr>
  </w:style>
  <w:style w:type="paragraph" w:customStyle="1" w:styleId="Modmainreturn">
    <w:name w:val="Mod main return"/>
    <w:basedOn w:val="AmainreturnSymb"/>
    <w:rsid w:val="007B5DD5"/>
    <w:pPr>
      <w:ind w:left="1800"/>
    </w:pPr>
  </w:style>
  <w:style w:type="paragraph" w:customStyle="1" w:styleId="Modparareturn">
    <w:name w:val="Mod para return"/>
    <w:basedOn w:val="AparareturnSymb"/>
    <w:rsid w:val="007B5DD5"/>
    <w:pPr>
      <w:ind w:left="2300"/>
    </w:pPr>
  </w:style>
  <w:style w:type="paragraph" w:customStyle="1" w:styleId="Modsubparareturn">
    <w:name w:val="Mod subpara return"/>
    <w:basedOn w:val="AsubparareturnSymb"/>
    <w:rsid w:val="007B5DD5"/>
    <w:pPr>
      <w:ind w:left="3040"/>
    </w:pPr>
  </w:style>
  <w:style w:type="paragraph" w:customStyle="1" w:styleId="Modref">
    <w:name w:val="Mod ref"/>
    <w:basedOn w:val="refSymb"/>
    <w:rsid w:val="007B5DD5"/>
    <w:pPr>
      <w:ind w:left="1100"/>
    </w:pPr>
  </w:style>
  <w:style w:type="paragraph" w:customStyle="1" w:styleId="ModaNote">
    <w:name w:val="Mod aNote"/>
    <w:basedOn w:val="aNoteSymb"/>
    <w:rsid w:val="007B5DD5"/>
    <w:pPr>
      <w:tabs>
        <w:tab w:val="left" w:pos="2600"/>
      </w:tabs>
      <w:ind w:left="2600"/>
    </w:pPr>
  </w:style>
  <w:style w:type="paragraph" w:customStyle="1" w:styleId="ModNote">
    <w:name w:val="Mod Note"/>
    <w:basedOn w:val="aNoteSymb"/>
    <w:rsid w:val="007B5DD5"/>
    <w:pPr>
      <w:tabs>
        <w:tab w:val="left" w:pos="2600"/>
      </w:tabs>
      <w:ind w:left="2600"/>
    </w:pPr>
  </w:style>
  <w:style w:type="paragraph" w:customStyle="1" w:styleId="ApprFormHd">
    <w:name w:val="ApprFormHd"/>
    <w:basedOn w:val="Sched-heading"/>
    <w:rsid w:val="007B5DD5"/>
    <w:pPr>
      <w:ind w:left="0" w:firstLine="0"/>
    </w:pPr>
  </w:style>
  <w:style w:type="paragraph" w:customStyle="1" w:styleId="AmdtEntries">
    <w:name w:val="AmdtEntries"/>
    <w:basedOn w:val="BillBasicHeading"/>
    <w:rsid w:val="007B5DD5"/>
    <w:pPr>
      <w:keepNext w:val="0"/>
      <w:tabs>
        <w:tab w:val="clear" w:pos="2600"/>
      </w:tabs>
      <w:spacing w:before="0"/>
      <w:ind w:left="3200" w:hanging="2100"/>
    </w:pPr>
    <w:rPr>
      <w:sz w:val="18"/>
    </w:rPr>
  </w:style>
  <w:style w:type="paragraph" w:customStyle="1" w:styleId="AmdtEntriesDefL2">
    <w:name w:val="AmdtEntriesDefL2"/>
    <w:basedOn w:val="AmdtEntries"/>
    <w:rsid w:val="007B5DD5"/>
    <w:pPr>
      <w:tabs>
        <w:tab w:val="left" w:pos="3000"/>
      </w:tabs>
      <w:ind w:left="3600" w:hanging="2500"/>
    </w:pPr>
  </w:style>
  <w:style w:type="paragraph" w:customStyle="1" w:styleId="Actdetailsnote">
    <w:name w:val="Act details note"/>
    <w:basedOn w:val="Actdetails"/>
    <w:uiPriority w:val="99"/>
    <w:rsid w:val="007B5DD5"/>
    <w:pPr>
      <w:ind w:left="1620" w:right="-60" w:hanging="720"/>
    </w:pPr>
    <w:rPr>
      <w:sz w:val="18"/>
    </w:rPr>
  </w:style>
  <w:style w:type="paragraph" w:customStyle="1" w:styleId="DetailsNo">
    <w:name w:val="Details No"/>
    <w:basedOn w:val="Actdetails"/>
    <w:uiPriority w:val="99"/>
    <w:rsid w:val="007B5DD5"/>
    <w:pPr>
      <w:ind w:left="0"/>
    </w:pPr>
    <w:rPr>
      <w:sz w:val="18"/>
    </w:rPr>
  </w:style>
  <w:style w:type="paragraph" w:customStyle="1" w:styleId="AssectheadingSymb">
    <w:name w:val="A ssect heading Symb"/>
    <w:basedOn w:val="Amain"/>
    <w:rsid w:val="007B5DD5"/>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7B5DD5"/>
    <w:pPr>
      <w:tabs>
        <w:tab w:val="left" w:pos="0"/>
        <w:tab w:val="right" w:pos="2400"/>
        <w:tab w:val="left" w:pos="2600"/>
      </w:tabs>
      <w:ind w:left="2602" w:hanging="3084"/>
      <w:outlineLvl w:val="8"/>
    </w:pPr>
  </w:style>
  <w:style w:type="paragraph" w:customStyle="1" w:styleId="AmainreturnSymb">
    <w:name w:val="A main return Symb"/>
    <w:basedOn w:val="BillBasic"/>
    <w:rsid w:val="007B5DD5"/>
    <w:pPr>
      <w:tabs>
        <w:tab w:val="left" w:pos="1582"/>
      </w:tabs>
      <w:ind w:left="1100" w:hanging="1582"/>
    </w:pPr>
  </w:style>
  <w:style w:type="paragraph" w:customStyle="1" w:styleId="AparareturnSymb">
    <w:name w:val="A para return Symb"/>
    <w:basedOn w:val="BillBasic"/>
    <w:rsid w:val="007B5DD5"/>
    <w:pPr>
      <w:tabs>
        <w:tab w:val="left" w:pos="2081"/>
      </w:tabs>
      <w:ind w:left="1599" w:hanging="2081"/>
    </w:pPr>
  </w:style>
  <w:style w:type="paragraph" w:customStyle="1" w:styleId="AsubparareturnSymb">
    <w:name w:val="A subpara return Symb"/>
    <w:basedOn w:val="BillBasic"/>
    <w:rsid w:val="007B5DD5"/>
    <w:pPr>
      <w:tabs>
        <w:tab w:val="left" w:pos="2580"/>
      </w:tabs>
      <w:ind w:left="2098" w:hanging="2580"/>
    </w:pPr>
  </w:style>
  <w:style w:type="paragraph" w:customStyle="1" w:styleId="aDefSymb">
    <w:name w:val="aDef Symb"/>
    <w:basedOn w:val="BillBasic"/>
    <w:rsid w:val="007B5DD5"/>
    <w:pPr>
      <w:tabs>
        <w:tab w:val="left" w:pos="1582"/>
      </w:tabs>
      <w:ind w:left="1100" w:hanging="1582"/>
    </w:pPr>
  </w:style>
  <w:style w:type="paragraph" w:customStyle="1" w:styleId="aDefparaSymb">
    <w:name w:val="aDef para Symb"/>
    <w:basedOn w:val="Apara"/>
    <w:rsid w:val="007B5DD5"/>
    <w:pPr>
      <w:tabs>
        <w:tab w:val="clear" w:pos="1600"/>
        <w:tab w:val="left" w:pos="0"/>
        <w:tab w:val="left" w:pos="1599"/>
      </w:tabs>
      <w:ind w:left="1599" w:hanging="2081"/>
    </w:pPr>
  </w:style>
  <w:style w:type="paragraph" w:customStyle="1" w:styleId="aDefsubparaSymb">
    <w:name w:val="aDef subpara Symb"/>
    <w:basedOn w:val="Asubpara"/>
    <w:rsid w:val="007B5DD5"/>
    <w:pPr>
      <w:tabs>
        <w:tab w:val="left" w:pos="0"/>
      </w:tabs>
      <w:ind w:left="2098" w:hanging="2580"/>
    </w:pPr>
  </w:style>
  <w:style w:type="paragraph" w:customStyle="1" w:styleId="SchAmainSymb">
    <w:name w:val="Sch A main Symb"/>
    <w:basedOn w:val="Amain"/>
    <w:rsid w:val="007B5DD5"/>
    <w:pPr>
      <w:tabs>
        <w:tab w:val="left" w:pos="0"/>
      </w:tabs>
      <w:ind w:hanging="1580"/>
    </w:pPr>
  </w:style>
  <w:style w:type="paragraph" w:customStyle="1" w:styleId="SchAparaSymb">
    <w:name w:val="Sch A para Symb"/>
    <w:basedOn w:val="Apara"/>
    <w:rsid w:val="007B5DD5"/>
    <w:pPr>
      <w:tabs>
        <w:tab w:val="left" w:pos="0"/>
      </w:tabs>
      <w:ind w:hanging="2080"/>
    </w:pPr>
  </w:style>
  <w:style w:type="paragraph" w:customStyle="1" w:styleId="SchAsubparaSymb">
    <w:name w:val="Sch A subpara Symb"/>
    <w:basedOn w:val="Asubpara"/>
    <w:rsid w:val="007B5DD5"/>
    <w:pPr>
      <w:tabs>
        <w:tab w:val="left" w:pos="0"/>
      </w:tabs>
      <w:ind w:hanging="2580"/>
    </w:pPr>
  </w:style>
  <w:style w:type="paragraph" w:customStyle="1" w:styleId="SchAsubsubparaSymb">
    <w:name w:val="Sch A subsubpara Symb"/>
    <w:basedOn w:val="AsubsubparaSymb"/>
    <w:rsid w:val="007B5DD5"/>
  </w:style>
  <w:style w:type="paragraph" w:customStyle="1" w:styleId="refSymb">
    <w:name w:val="ref Symb"/>
    <w:basedOn w:val="BillBasic"/>
    <w:next w:val="Normal"/>
    <w:rsid w:val="007B5DD5"/>
    <w:pPr>
      <w:tabs>
        <w:tab w:val="left" w:pos="-480"/>
      </w:tabs>
      <w:spacing w:before="60"/>
      <w:ind w:hanging="480"/>
    </w:pPr>
    <w:rPr>
      <w:sz w:val="18"/>
    </w:rPr>
  </w:style>
  <w:style w:type="paragraph" w:customStyle="1" w:styleId="IshadedH5SecSymb">
    <w:name w:val="I shaded H5 Sec Symb"/>
    <w:basedOn w:val="AH5Sec"/>
    <w:rsid w:val="007B5DD5"/>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7B5DD5"/>
    <w:pPr>
      <w:tabs>
        <w:tab w:val="clear" w:pos="-1580"/>
      </w:tabs>
      <w:ind w:left="975" w:hanging="1457"/>
    </w:pPr>
  </w:style>
  <w:style w:type="paragraph" w:customStyle="1" w:styleId="IH1ChapSymb">
    <w:name w:val="I H1 Chap Symb"/>
    <w:basedOn w:val="BillBasicHeading"/>
    <w:next w:val="Normal"/>
    <w:rsid w:val="007B5DD5"/>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7B5DD5"/>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7B5DD5"/>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7B5DD5"/>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7B5DD5"/>
    <w:pPr>
      <w:tabs>
        <w:tab w:val="clear" w:pos="2600"/>
        <w:tab w:val="left" w:pos="-1580"/>
        <w:tab w:val="left" w:pos="0"/>
        <w:tab w:val="left" w:pos="1100"/>
      </w:tabs>
      <w:spacing w:before="240"/>
      <w:ind w:left="1100" w:hanging="1580"/>
    </w:pPr>
  </w:style>
  <w:style w:type="paragraph" w:customStyle="1" w:styleId="IMainSymb">
    <w:name w:val="I Main Symb"/>
    <w:basedOn w:val="Amain"/>
    <w:rsid w:val="007B5DD5"/>
    <w:pPr>
      <w:tabs>
        <w:tab w:val="left" w:pos="0"/>
      </w:tabs>
      <w:ind w:hanging="1580"/>
    </w:pPr>
  </w:style>
  <w:style w:type="paragraph" w:customStyle="1" w:styleId="IparaSymb">
    <w:name w:val="I para Symb"/>
    <w:basedOn w:val="Apara"/>
    <w:rsid w:val="007B5DD5"/>
    <w:pPr>
      <w:tabs>
        <w:tab w:val="left" w:pos="0"/>
      </w:tabs>
      <w:ind w:hanging="2080"/>
      <w:outlineLvl w:val="9"/>
    </w:pPr>
  </w:style>
  <w:style w:type="paragraph" w:customStyle="1" w:styleId="IsubparaSymb">
    <w:name w:val="I subpara Symb"/>
    <w:basedOn w:val="Asubpara"/>
    <w:rsid w:val="007B5DD5"/>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7B5DD5"/>
    <w:pPr>
      <w:tabs>
        <w:tab w:val="clear" w:pos="2400"/>
        <w:tab w:val="clear" w:pos="2600"/>
        <w:tab w:val="right" w:pos="2460"/>
        <w:tab w:val="left" w:pos="2660"/>
      </w:tabs>
      <w:ind w:left="2660" w:hanging="3140"/>
    </w:pPr>
  </w:style>
  <w:style w:type="paragraph" w:customStyle="1" w:styleId="IdefparaSymb">
    <w:name w:val="I def para Symb"/>
    <w:basedOn w:val="IparaSymb"/>
    <w:rsid w:val="007B5DD5"/>
    <w:pPr>
      <w:ind w:left="1599" w:hanging="2081"/>
    </w:pPr>
  </w:style>
  <w:style w:type="paragraph" w:customStyle="1" w:styleId="IdefsubparaSymb">
    <w:name w:val="I def subpara Symb"/>
    <w:basedOn w:val="IsubparaSymb"/>
    <w:rsid w:val="007B5DD5"/>
    <w:pPr>
      <w:ind w:left="2138"/>
    </w:pPr>
  </w:style>
  <w:style w:type="paragraph" w:customStyle="1" w:styleId="ISched-headingSymb">
    <w:name w:val="I Sched-heading Symb"/>
    <w:basedOn w:val="BillBasicHeading"/>
    <w:next w:val="Normal"/>
    <w:rsid w:val="007B5DD5"/>
    <w:pPr>
      <w:tabs>
        <w:tab w:val="left" w:pos="-3080"/>
        <w:tab w:val="left" w:pos="0"/>
      </w:tabs>
      <w:spacing w:before="320"/>
      <w:ind w:left="2600" w:hanging="3080"/>
    </w:pPr>
    <w:rPr>
      <w:sz w:val="34"/>
    </w:rPr>
  </w:style>
  <w:style w:type="paragraph" w:customStyle="1" w:styleId="ISched-PartSymb">
    <w:name w:val="I Sched-Part Symb"/>
    <w:basedOn w:val="BillBasicHeading"/>
    <w:rsid w:val="007B5DD5"/>
    <w:pPr>
      <w:tabs>
        <w:tab w:val="left" w:pos="-3080"/>
        <w:tab w:val="left" w:pos="0"/>
      </w:tabs>
      <w:spacing w:before="380"/>
      <w:ind w:left="2600" w:hanging="3080"/>
    </w:pPr>
    <w:rPr>
      <w:sz w:val="32"/>
    </w:rPr>
  </w:style>
  <w:style w:type="paragraph" w:customStyle="1" w:styleId="ISched-formSymb">
    <w:name w:val="I Sched-form Symb"/>
    <w:basedOn w:val="BillBasicHeading"/>
    <w:rsid w:val="007B5DD5"/>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7B5DD5"/>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7B5DD5"/>
    <w:pPr>
      <w:tabs>
        <w:tab w:val="left" w:pos="-3080"/>
        <w:tab w:val="left" w:pos="0"/>
      </w:tabs>
      <w:spacing w:before="320"/>
      <w:ind w:left="2600" w:hanging="3080"/>
      <w:jc w:val="both"/>
    </w:pPr>
    <w:rPr>
      <w:sz w:val="34"/>
    </w:rPr>
  </w:style>
  <w:style w:type="paragraph" w:customStyle="1" w:styleId="AmainbulletSymb">
    <w:name w:val="A main bullet Symb"/>
    <w:basedOn w:val="BillBasic"/>
    <w:rsid w:val="007B5DD5"/>
    <w:pPr>
      <w:tabs>
        <w:tab w:val="left" w:pos="1100"/>
      </w:tabs>
      <w:spacing w:before="60"/>
      <w:ind w:left="1500" w:hanging="1986"/>
    </w:pPr>
  </w:style>
  <w:style w:type="paragraph" w:customStyle="1" w:styleId="aExamHdgssSymb">
    <w:name w:val="aExamHdgss Symb"/>
    <w:basedOn w:val="BillBasicHeading"/>
    <w:next w:val="Normal"/>
    <w:rsid w:val="007B5DD5"/>
    <w:pPr>
      <w:tabs>
        <w:tab w:val="clear" w:pos="2600"/>
        <w:tab w:val="left" w:pos="1582"/>
      </w:tabs>
      <w:ind w:left="1100" w:hanging="1582"/>
    </w:pPr>
    <w:rPr>
      <w:sz w:val="18"/>
    </w:rPr>
  </w:style>
  <w:style w:type="paragraph" w:customStyle="1" w:styleId="aExamssSymb">
    <w:name w:val="aExamss Symb"/>
    <w:basedOn w:val="aNote"/>
    <w:rsid w:val="007B5DD5"/>
    <w:pPr>
      <w:tabs>
        <w:tab w:val="left" w:pos="1582"/>
      </w:tabs>
      <w:spacing w:before="60"/>
      <w:ind w:left="1100" w:hanging="1582"/>
    </w:pPr>
  </w:style>
  <w:style w:type="paragraph" w:customStyle="1" w:styleId="aExamINumssSymb">
    <w:name w:val="aExamINumss Symb"/>
    <w:basedOn w:val="aExamssSymb"/>
    <w:rsid w:val="007B5DD5"/>
    <w:pPr>
      <w:tabs>
        <w:tab w:val="left" w:pos="1100"/>
      </w:tabs>
      <w:ind w:left="1500" w:hanging="1986"/>
    </w:pPr>
  </w:style>
  <w:style w:type="paragraph" w:customStyle="1" w:styleId="aExamNumTextssSymb">
    <w:name w:val="aExamNumTextss Symb"/>
    <w:basedOn w:val="aExamssSymb"/>
    <w:rsid w:val="007B5DD5"/>
    <w:pPr>
      <w:tabs>
        <w:tab w:val="clear" w:pos="1582"/>
        <w:tab w:val="left" w:pos="1985"/>
      </w:tabs>
      <w:ind w:left="1503" w:hanging="1985"/>
    </w:pPr>
  </w:style>
  <w:style w:type="paragraph" w:customStyle="1" w:styleId="AExamIParaSymb">
    <w:name w:val="AExamIPara Symb"/>
    <w:basedOn w:val="aExam"/>
    <w:rsid w:val="007B5DD5"/>
    <w:pPr>
      <w:tabs>
        <w:tab w:val="right" w:pos="1718"/>
      </w:tabs>
      <w:ind w:left="1984" w:hanging="2466"/>
    </w:pPr>
  </w:style>
  <w:style w:type="paragraph" w:customStyle="1" w:styleId="aExamBulletssSymb">
    <w:name w:val="aExamBulletss Symb"/>
    <w:basedOn w:val="aExamssSymb"/>
    <w:rsid w:val="007B5DD5"/>
    <w:pPr>
      <w:tabs>
        <w:tab w:val="left" w:pos="1100"/>
      </w:tabs>
      <w:ind w:left="1500" w:hanging="1986"/>
    </w:pPr>
  </w:style>
  <w:style w:type="paragraph" w:customStyle="1" w:styleId="aNoteSymb">
    <w:name w:val="aNote Symb"/>
    <w:basedOn w:val="BillBasic"/>
    <w:rsid w:val="007B5DD5"/>
    <w:pPr>
      <w:tabs>
        <w:tab w:val="left" w:pos="1100"/>
        <w:tab w:val="left" w:pos="2381"/>
      </w:tabs>
      <w:ind w:left="1899" w:hanging="2381"/>
    </w:pPr>
    <w:rPr>
      <w:sz w:val="20"/>
    </w:rPr>
  </w:style>
  <w:style w:type="paragraph" w:customStyle="1" w:styleId="aNoteTextssSymb">
    <w:name w:val="aNoteTextss Symb"/>
    <w:basedOn w:val="Normal"/>
    <w:rsid w:val="007B5DD5"/>
    <w:pPr>
      <w:tabs>
        <w:tab w:val="clear" w:pos="0"/>
        <w:tab w:val="left" w:pos="1418"/>
      </w:tabs>
      <w:spacing w:before="60"/>
      <w:ind w:left="1417" w:hanging="1899"/>
      <w:jc w:val="both"/>
    </w:pPr>
    <w:rPr>
      <w:sz w:val="20"/>
    </w:rPr>
  </w:style>
  <w:style w:type="paragraph" w:customStyle="1" w:styleId="aNoteParaSymb">
    <w:name w:val="aNotePara Symb"/>
    <w:basedOn w:val="aNoteSymb"/>
    <w:rsid w:val="007B5DD5"/>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7B5DD5"/>
    <w:pPr>
      <w:tabs>
        <w:tab w:val="clear" w:pos="0"/>
        <w:tab w:val="left" w:pos="1899"/>
      </w:tabs>
      <w:spacing w:before="60"/>
      <w:ind w:left="2296" w:hanging="2778"/>
      <w:jc w:val="both"/>
    </w:pPr>
    <w:rPr>
      <w:sz w:val="20"/>
    </w:rPr>
  </w:style>
  <w:style w:type="paragraph" w:customStyle="1" w:styleId="AparabulletSymb">
    <w:name w:val="A para bullet Symb"/>
    <w:basedOn w:val="BillBasic"/>
    <w:rsid w:val="007B5DD5"/>
    <w:pPr>
      <w:tabs>
        <w:tab w:val="left" w:pos="1616"/>
        <w:tab w:val="left" w:pos="2495"/>
      </w:tabs>
      <w:spacing w:before="60"/>
      <w:ind w:left="2013" w:hanging="2495"/>
    </w:pPr>
  </w:style>
  <w:style w:type="paragraph" w:customStyle="1" w:styleId="aExamHdgparSymb">
    <w:name w:val="aExamHdgpar Symb"/>
    <w:basedOn w:val="aExamHdgssSymb"/>
    <w:next w:val="Normal"/>
    <w:rsid w:val="007B5DD5"/>
    <w:pPr>
      <w:tabs>
        <w:tab w:val="clear" w:pos="1582"/>
        <w:tab w:val="left" w:pos="1599"/>
      </w:tabs>
      <w:ind w:left="1599" w:hanging="2081"/>
    </w:pPr>
  </w:style>
  <w:style w:type="paragraph" w:customStyle="1" w:styleId="aExamparSymb">
    <w:name w:val="aExampar Symb"/>
    <w:basedOn w:val="aExamssSymb"/>
    <w:rsid w:val="007B5DD5"/>
    <w:pPr>
      <w:tabs>
        <w:tab w:val="clear" w:pos="1582"/>
        <w:tab w:val="left" w:pos="1599"/>
      </w:tabs>
      <w:ind w:left="1599" w:hanging="2081"/>
    </w:pPr>
  </w:style>
  <w:style w:type="paragraph" w:customStyle="1" w:styleId="aExamINumparSymb">
    <w:name w:val="aExamINumpar Symb"/>
    <w:basedOn w:val="aExamparSymb"/>
    <w:rsid w:val="007B5DD5"/>
    <w:pPr>
      <w:tabs>
        <w:tab w:val="left" w:pos="2000"/>
      </w:tabs>
      <w:ind w:left="2041" w:hanging="2495"/>
    </w:pPr>
  </w:style>
  <w:style w:type="paragraph" w:customStyle="1" w:styleId="aExamBulletparSymb">
    <w:name w:val="aExamBulletpar Symb"/>
    <w:basedOn w:val="aExamparSymb"/>
    <w:rsid w:val="007B5DD5"/>
    <w:pPr>
      <w:tabs>
        <w:tab w:val="clear" w:pos="1599"/>
        <w:tab w:val="left" w:pos="1616"/>
        <w:tab w:val="left" w:pos="2495"/>
      </w:tabs>
      <w:ind w:left="2013" w:hanging="2495"/>
    </w:pPr>
  </w:style>
  <w:style w:type="paragraph" w:customStyle="1" w:styleId="aNoteparSymb">
    <w:name w:val="aNotepar Symb"/>
    <w:basedOn w:val="BillBasic"/>
    <w:next w:val="Normal"/>
    <w:rsid w:val="007B5DD5"/>
    <w:pPr>
      <w:tabs>
        <w:tab w:val="left" w:pos="1599"/>
        <w:tab w:val="left" w:pos="2398"/>
      </w:tabs>
      <w:ind w:left="2410" w:hanging="2892"/>
    </w:pPr>
    <w:rPr>
      <w:sz w:val="20"/>
    </w:rPr>
  </w:style>
  <w:style w:type="paragraph" w:customStyle="1" w:styleId="aNoteTextparSymb">
    <w:name w:val="aNoteTextpar Symb"/>
    <w:basedOn w:val="aNoteparSymb"/>
    <w:rsid w:val="007B5DD5"/>
    <w:pPr>
      <w:tabs>
        <w:tab w:val="clear" w:pos="1599"/>
        <w:tab w:val="clear" w:pos="2398"/>
        <w:tab w:val="left" w:pos="2880"/>
      </w:tabs>
      <w:spacing w:before="60"/>
      <w:ind w:left="2398" w:hanging="2880"/>
    </w:pPr>
  </w:style>
  <w:style w:type="paragraph" w:customStyle="1" w:styleId="aNoteParaparSymb">
    <w:name w:val="aNoteParapar Symb"/>
    <w:basedOn w:val="aNoteparSymb"/>
    <w:rsid w:val="007B5DD5"/>
    <w:pPr>
      <w:tabs>
        <w:tab w:val="right" w:pos="2640"/>
      </w:tabs>
      <w:spacing w:before="60"/>
      <w:ind w:left="2920" w:hanging="3402"/>
    </w:pPr>
  </w:style>
  <w:style w:type="paragraph" w:customStyle="1" w:styleId="aNoteBulletparSymb">
    <w:name w:val="aNoteBulletpar Symb"/>
    <w:basedOn w:val="aNoteparSymb"/>
    <w:rsid w:val="007B5DD5"/>
    <w:pPr>
      <w:tabs>
        <w:tab w:val="clear" w:pos="1599"/>
        <w:tab w:val="left" w:pos="3289"/>
      </w:tabs>
      <w:spacing w:before="60"/>
      <w:ind w:left="2807" w:hanging="3289"/>
    </w:pPr>
  </w:style>
  <w:style w:type="paragraph" w:customStyle="1" w:styleId="AsubparabulletSymb">
    <w:name w:val="A subpara bullet Symb"/>
    <w:basedOn w:val="BillBasic"/>
    <w:rsid w:val="007B5DD5"/>
    <w:pPr>
      <w:tabs>
        <w:tab w:val="left" w:pos="2138"/>
        <w:tab w:val="left" w:pos="3005"/>
      </w:tabs>
      <w:spacing w:before="60"/>
      <w:ind w:left="2523" w:hanging="3005"/>
    </w:pPr>
  </w:style>
  <w:style w:type="paragraph" w:customStyle="1" w:styleId="aExamHdgsubparSymb">
    <w:name w:val="aExamHdgsubpar Symb"/>
    <w:basedOn w:val="aExamHdgssSymb"/>
    <w:next w:val="Normal"/>
    <w:rsid w:val="007B5DD5"/>
    <w:pPr>
      <w:tabs>
        <w:tab w:val="clear" w:pos="1582"/>
        <w:tab w:val="left" w:pos="2620"/>
      </w:tabs>
      <w:ind w:left="2138" w:hanging="2620"/>
    </w:pPr>
  </w:style>
  <w:style w:type="paragraph" w:customStyle="1" w:styleId="aExamsubparSymb">
    <w:name w:val="aExamsubpar Symb"/>
    <w:basedOn w:val="aExamssSymb"/>
    <w:rsid w:val="007B5DD5"/>
    <w:pPr>
      <w:tabs>
        <w:tab w:val="clear" w:pos="1582"/>
        <w:tab w:val="left" w:pos="2620"/>
      </w:tabs>
      <w:ind w:left="2138" w:hanging="2620"/>
    </w:pPr>
  </w:style>
  <w:style w:type="paragraph" w:customStyle="1" w:styleId="aNotesubparSymb">
    <w:name w:val="aNotesubpar Symb"/>
    <w:basedOn w:val="BillBasic"/>
    <w:next w:val="Normal"/>
    <w:rsid w:val="007B5DD5"/>
    <w:pPr>
      <w:tabs>
        <w:tab w:val="left" w:pos="2138"/>
        <w:tab w:val="left" w:pos="2937"/>
      </w:tabs>
      <w:ind w:left="2455" w:hanging="2937"/>
    </w:pPr>
    <w:rPr>
      <w:sz w:val="20"/>
    </w:rPr>
  </w:style>
  <w:style w:type="paragraph" w:customStyle="1" w:styleId="aNoteTextsubparSymb">
    <w:name w:val="aNoteTextsubpar Symb"/>
    <w:basedOn w:val="aNotesubparSymb"/>
    <w:rsid w:val="007B5DD5"/>
    <w:pPr>
      <w:tabs>
        <w:tab w:val="clear" w:pos="2138"/>
        <w:tab w:val="clear" w:pos="2937"/>
        <w:tab w:val="left" w:pos="2943"/>
      </w:tabs>
      <w:spacing w:before="60"/>
      <w:ind w:left="2943" w:hanging="3425"/>
    </w:pPr>
  </w:style>
  <w:style w:type="paragraph" w:customStyle="1" w:styleId="PenaltySymb">
    <w:name w:val="Penalty Symb"/>
    <w:basedOn w:val="AmainreturnSymb"/>
    <w:rsid w:val="007B5DD5"/>
  </w:style>
  <w:style w:type="paragraph" w:customStyle="1" w:styleId="PenaltyParaSymb">
    <w:name w:val="PenaltyPara Symb"/>
    <w:basedOn w:val="Normal"/>
    <w:rsid w:val="007B5DD5"/>
    <w:pPr>
      <w:tabs>
        <w:tab w:val="right" w:pos="1360"/>
      </w:tabs>
      <w:spacing w:before="60"/>
      <w:ind w:left="1599" w:hanging="2081"/>
      <w:jc w:val="both"/>
    </w:pPr>
  </w:style>
  <w:style w:type="paragraph" w:customStyle="1" w:styleId="FormulaSymb">
    <w:name w:val="Formula Symb"/>
    <w:basedOn w:val="BillBasic"/>
    <w:rsid w:val="007B5DD5"/>
    <w:pPr>
      <w:tabs>
        <w:tab w:val="left" w:pos="-480"/>
      </w:tabs>
      <w:spacing w:line="260" w:lineRule="atLeast"/>
      <w:ind w:hanging="480"/>
      <w:jc w:val="center"/>
    </w:pPr>
  </w:style>
  <w:style w:type="paragraph" w:customStyle="1" w:styleId="NormalSymb">
    <w:name w:val="Normal Symb"/>
    <w:basedOn w:val="Normal"/>
    <w:qFormat/>
    <w:rsid w:val="007B5DD5"/>
    <w:pPr>
      <w:ind w:hanging="482"/>
    </w:pPr>
  </w:style>
  <w:style w:type="character" w:styleId="PlaceholderText">
    <w:name w:val="Placeholder Text"/>
    <w:basedOn w:val="DefaultParagraphFont"/>
    <w:uiPriority w:val="99"/>
    <w:semiHidden/>
    <w:rsid w:val="007B5DD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www.legislation.act.gov.au/a/2001-14" TargetMode="External"/><Relationship Id="rId26" Type="http://schemas.openxmlformats.org/officeDocument/2006/relationships/hyperlink" Target="http://www.legislation.act.gov.au/a/2008-19" TargetMode="External"/><Relationship Id="rId39" Type="http://schemas.openxmlformats.org/officeDocument/2006/relationships/footer" Target="footer7.xml"/><Relationship Id="rId21" Type="http://schemas.openxmlformats.org/officeDocument/2006/relationships/hyperlink" Target="https://www.legislation.gov.au/Series/C2004A00275" TargetMode="External"/><Relationship Id="rId34" Type="http://schemas.openxmlformats.org/officeDocument/2006/relationships/footer" Target="footer6.xm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legislation.act.gov.au/a/2001-14" TargetMode="External"/><Relationship Id="rId20" Type="http://schemas.openxmlformats.org/officeDocument/2006/relationships/hyperlink" Target="http://www.legislation.act.gov.au/sl/1998-36" TargetMode="External"/><Relationship Id="rId29" Type="http://schemas.openxmlformats.org/officeDocument/2006/relationships/hyperlink" Target="https://legislation.act.gov.au/a/1997-112/" TargetMode="External"/><Relationship Id="rId41"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legislation.gov.au/Series/C2004A00275" TargetMode="External"/><Relationship Id="rId32" Type="http://schemas.openxmlformats.org/officeDocument/2006/relationships/footer" Target="footer4.xml"/><Relationship Id="rId37" Type="http://schemas.openxmlformats.org/officeDocument/2006/relationships/header" Target="header6.xml"/><Relationship Id="rId40"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yperlink" Target="http://www.legislation.act.gov.au/sl/1998-36" TargetMode="External"/><Relationship Id="rId23" Type="http://schemas.openxmlformats.org/officeDocument/2006/relationships/hyperlink" Target="http://www.legislation.act.gov.au/a/2008-19" TargetMode="External"/><Relationship Id="rId28" Type="http://schemas.openxmlformats.org/officeDocument/2006/relationships/hyperlink" Target="http://www.legislation.act.gov.au/a/2002-51" TargetMode="External"/><Relationship Id="rId36" Type="http://schemas.openxmlformats.org/officeDocument/2006/relationships/hyperlink" Target="http://www.legislation.act.gov.au/" TargetMode="External"/><Relationship Id="rId10" Type="http://schemas.openxmlformats.org/officeDocument/2006/relationships/header" Target="header2.xml"/><Relationship Id="rId19" Type="http://schemas.openxmlformats.org/officeDocument/2006/relationships/hyperlink" Target="http://www.legislation.act.gov.au/a/1997-112" TargetMode="External"/><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legislation.gov.au/Series/C2004A00275" TargetMode="External"/><Relationship Id="rId27" Type="http://schemas.openxmlformats.org/officeDocument/2006/relationships/hyperlink" Target="http://www.legislation.act.gov.au/a/2002-51" TargetMode="External"/><Relationship Id="rId30" Type="http://schemas.openxmlformats.org/officeDocument/2006/relationships/header" Target="header4.xml"/><Relationship Id="rId35" Type="http://schemas.openxmlformats.org/officeDocument/2006/relationships/hyperlink" Target="http://www.legislation.act.gov.au/a/2001-14" TargetMode="External"/><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www.legislation.act.gov.au/a/2001-14" TargetMode="External"/><Relationship Id="rId25" Type="http://schemas.openxmlformats.org/officeDocument/2006/relationships/hyperlink" Target="https://www.legislation.gov.au/Series/C2004A00275" TargetMode="External"/><Relationship Id="rId33" Type="http://schemas.openxmlformats.org/officeDocument/2006/relationships/footer" Target="footer5.xml"/><Relationship Id="rId38"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C50D1-BB3A-4042-A133-6DD989821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2170</Words>
  <Characters>10571</Characters>
  <Application>Microsoft Office Word</Application>
  <DocSecurity>0</DocSecurity>
  <Lines>364</Lines>
  <Paragraphs>222</Paragraphs>
  <ScaleCrop>false</ScaleCrop>
  <HeadingPairs>
    <vt:vector size="2" baseType="variant">
      <vt:variant>
        <vt:lpstr>Title</vt:lpstr>
      </vt:variant>
      <vt:variant>
        <vt:i4>1</vt:i4>
      </vt:variant>
    </vt:vector>
  </HeadingPairs>
  <TitlesOfParts>
    <vt:vector size="1" baseType="lpstr">
      <vt:lpstr>Births, Deaths and Marriages Registration Amendment Act 2024</vt:lpstr>
    </vt:vector>
  </TitlesOfParts>
  <Manager>Section</Manager>
  <Company>Section</Company>
  <LinksUpToDate>false</LinksUpToDate>
  <CharactersWithSpaces>12630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Births, Deaths and Marriages Registration Amendment Act 2024</dc:title>
  <dc:subject>Amendment</dc:subject>
  <dc:creator>ACT Government</dc:creator>
  <cp:keywords>D14</cp:keywords>
  <dc:description>J2022-1240</dc:description>
  <cp:lastModifiedBy>PCODCS</cp:lastModifiedBy>
  <cp:revision>4</cp:revision>
  <cp:lastPrinted>2009-02-26T04:04:00Z</cp:lastPrinted>
  <dcterms:created xsi:type="dcterms:W3CDTF">2024-03-27T22:54:00Z</dcterms:created>
  <dcterms:modified xsi:type="dcterms:W3CDTF">2024-03-27T22:54:00Z</dcterms:modified>
  <cp:category>A2024-9</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Client">
    <vt:lpwstr>Justice and Community Safety Directorate</vt:lpwstr>
  </property>
  <property fmtid="{D5CDD505-2E9C-101B-9397-08002B2CF9AE}" pid="4" name="ClientName1">
    <vt:lpwstr>Hari Lodwick</vt:lpwstr>
  </property>
  <property fmtid="{D5CDD505-2E9C-101B-9397-08002B2CF9AE}" pid="5" name="ClientEmail1">
    <vt:lpwstr>Hari.Lodwick@act.gov.au</vt:lpwstr>
  </property>
  <property fmtid="{D5CDD505-2E9C-101B-9397-08002B2CF9AE}" pid="6" name="ClientPh1">
    <vt:lpwstr>62079324</vt:lpwstr>
  </property>
  <property fmtid="{D5CDD505-2E9C-101B-9397-08002B2CF9AE}" pid="7" name="ClientName2">
    <vt:lpwstr>Gabrielle McKinnon</vt:lpwstr>
  </property>
  <property fmtid="{D5CDD505-2E9C-101B-9397-08002B2CF9AE}" pid="8" name="ClientEmail2">
    <vt:lpwstr>Gabrielle.McKinnon@act.gov.au</vt:lpwstr>
  </property>
  <property fmtid="{D5CDD505-2E9C-101B-9397-08002B2CF9AE}" pid="9" name="ClientPh2">
    <vt:lpwstr>62053158</vt:lpwstr>
  </property>
  <property fmtid="{D5CDD505-2E9C-101B-9397-08002B2CF9AE}" pid="10" name="jobType">
    <vt:lpwstr>Drafting</vt:lpwstr>
  </property>
  <property fmtid="{D5CDD505-2E9C-101B-9397-08002B2CF9AE}" pid="11" name="DMSID">
    <vt:lpwstr>12449665</vt:lpwstr>
  </property>
  <property fmtid="{D5CDD505-2E9C-101B-9397-08002B2CF9AE}" pid="12" name="JMSREQUIREDCHECKIN">
    <vt:lpwstr/>
  </property>
  <property fmtid="{D5CDD505-2E9C-101B-9397-08002B2CF9AE}" pid="13" name="CHECKEDOUTFROMJMS">
    <vt:lpwstr/>
  </property>
  <property fmtid="{D5CDD505-2E9C-101B-9397-08002B2CF9AE}" pid="14" name="Citation">
    <vt:lpwstr>Births, Deaths and Marriages Registration Amendment Bill 2023</vt:lpwstr>
  </property>
  <property fmtid="{D5CDD505-2E9C-101B-9397-08002B2CF9AE}" pid="15" name="AmCitation">
    <vt:lpwstr>Births, Deaths and Marriages Registration Act 1997</vt:lpwstr>
  </property>
  <property fmtid="{D5CDD505-2E9C-101B-9397-08002B2CF9AE}" pid="16" name="ActName">
    <vt:lpwstr/>
  </property>
  <property fmtid="{D5CDD505-2E9C-101B-9397-08002B2CF9AE}" pid="17" name="DrafterName">
    <vt:lpwstr>Timothy Clulow</vt:lpwstr>
  </property>
  <property fmtid="{D5CDD505-2E9C-101B-9397-08002B2CF9AE}" pid="18" name="DrafterEmail">
    <vt:lpwstr>timothy.clulow@act.gov.au</vt:lpwstr>
  </property>
  <property fmtid="{D5CDD505-2E9C-101B-9397-08002B2CF9AE}" pid="19" name="DrafterPh">
    <vt:lpwstr>62077746</vt:lpwstr>
  </property>
  <property fmtid="{D5CDD505-2E9C-101B-9397-08002B2CF9AE}" pid="20" name="SettlerName">
    <vt:lpwstr>Bianca Kimber</vt:lpwstr>
  </property>
  <property fmtid="{D5CDD505-2E9C-101B-9397-08002B2CF9AE}" pid="21" name="SettlerEmail">
    <vt:lpwstr>bianca.kimber@act.gov.au</vt:lpwstr>
  </property>
  <property fmtid="{D5CDD505-2E9C-101B-9397-08002B2CF9AE}" pid="22" name="SettlerPh">
    <vt:lpwstr>62053705</vt:lpwstr>
  </property>
  <property fmtid="{D5CDD505-2E9C-101B-9397-08002B2CF9AE}" pid="23" name="Status">
    <vt:lpwstr> </vt:lpwstr>
  </property>
  <property fmtid="{D5CDD505-2E9C-101B-9397-08002B2CF9AE}" pid="24" name="Eff">
    <vt:lpwstr> </vt:lpwstr>
  </property>
  <property fmtid="{D5CDD505-2E9C-101B-9397-08002B2CF9AE}" pid="25" name="EndDt">
    <vt:lpwstr>  </vt:lpwstr>
  </property>
  <property fmtid="{D5CDD505-2E9C-101B-9397-08002B2CF9AE}" pid="26" name="RepubDt">
    <vt:lpwstr>  </vt:lpwstr>
  </property>
  <property fmtid="{D5CDD505-2E9C-101B-9397-08002B2CF9AE}" pid="27" name="StartDt">
    <vt:lpwstr>  </vt:lpwstr>
  </property>
</Properties>
</file>