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88B70" w14:textId="77777777" w:rsidR="009231DD" w:rsidRDefault="009231DD" w:rsidP="00FE5883">
      <w:pPr>
        <w:spacing w:before="480"/>
        <w:jc w:val="center"/>
      </w:pPr>
      <w:r>
        <w:rPr>
          <w:noProof/>
        </w:rPr>
        <w:drawing>
          <wp:inline distT="0" distB="0" distL="0" distR="0" wp14:anchorId="35023000" wp14:editId="2FF8323D">
            <wp:extent cx="1333500" cy="1167902"/>
            <wp:effectExtent l="0" t="0" r="0" b="0"/>
            <wp:docPr id="114435709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312A0B59" w14:textId="77777777" w:rsidR="009231DD" w:rsidRDefault="009231DD">
      <w:pPr>
        <w:jc w:val="center"/>
        <w:rPr>
          <w:rFonts w:ascii="Arial" w:hAnsi="Arial"/>
        </w:rPr>
      </w:pPr>
      <w:r>
        <w:rPr>
          <w:rFonts w:ascii="Arial" w:hAnsi="Arial"/>
        </w:rPr>
        <w:t>Australian Capital Territory</w:t>
      </w:r>
    </w:p>
    <w:p w14:paraId="4270D5B8" w14:textId="2BC9744A" w:rsidR="00183463" w:rsidRPr="00B9606B" w:rsidRDefault="00183463">
      <w:pPr>
        <w:pStyle w:val="Billname1"/>
      </w:pPr>
      <w:r w:rsidRPr="00B9606B">
        <w:fldChar w:fldCharType="begin"/>
      </w:r>
      <w:r w:rsidRPr="00B9606B">
        <w:instrText xml:space="preserve"> REF Citation \*charformat  \* MERGEFORMAT </w:instrText>
      </w:r>
      <w:r w:rsidRPr="00B9606B">
        <w:fldChar w:fldCharType="separate"/>
      </w:r>
      <w:r w:rsidR="009B5B17">
        <w:t>Workplace Legislation Amendment Act 2025 (No 2)</w:t>
      </w:r>
      <w:r w:rsidRPr="00B9606B">
        <w:fldChar w:fldCharType="end"/>
      </w:r>
    </w:p>
    <w:p w14:paraId="7DC3CDE7" w14:textId="6C89BB35" w:rsidR="00183463" w:rsidRPr="00B9606B" w:rsidRDefault="00746646">
      <w:pPr>
        <w:pStyle w:val="ActNo"/>
      </w:pPr>
      <w:fldSimple w:instr=" DOCPROPERTY &quot;Category&quot;  \* MERGEFORMAT ">
        <w:r>
          <w:t>A2025-27</w:t>
        </w:r>
      </w:fldSimple>
    </w:p>
    <w:p w14:paraId="5BBF23DB" w14:textId="77777777" w:rsidR="00183463" w:rsidRPr="00B9606B" w:rsidRDefault="00183463" w:rsidP="007917EE">
      <w:pPr>
        <w:pStyle w:val="Placeholder"/>
        <w:suppressLineNumbers/>
      </w:pPr>
      <w:r w:rsidRPr="00B9606B">
        <w:rPr>
          <w:rStyle w:val="charContents"/>
          <w:sz w:val="16"/>
        </w:rPr>
        <w:t xml:space="preserve">  </w:t>
      </w:r>
      <w:r w:rsidRPr="00B9606B">
        <w:rPr>
          <w:rStyle w:val="charPage"/>
        </w:rPr>
        <w:t xml:space="preserve">  </w:t>
      </w:r>
    </w:p>
    <w:p w14:paraId="4ECF7C06" w14:textId="77777777" w:rsidR="00183463" w:rsidRPr="00B9606B" w:rsidRDefault="00183463">
      <w:pPr>
        <w:pStyle w:val="N-TOCheading"/>
      </w:pPr>
      <w:r w:rsidRPr="00B9606B">
        <w:rPr>
          <w:rStyle w:val="charContents"/>
        </w:rPr>
        <w:t>Contents</w:t>
      </w:r>
    </w:p>
    <w:p w14:paraId="08D5C880" w14:textId="77777777" w:rsidR="00183463" w:rsidRPr="00B9606B" w:rsidRDefault="00183463">
      <w:pPr>
        <w:pStyle w:val="N-9pt"/>
      </w:pPr>
      <w:r w:rsidRPr="00B9606B">
        <w:tab/>
      </w:r>
      <w:r w:rsidRPr="00B9606B">
        <w:rPr>
          <w:rStyle w:val="charPage"/>
        </w:rPr>
        <w:t>Page</w:t>
      </w:r>
    </w:p>
    <w:p w14:paraId="06F60008" w14:textId="262E6732" w:rsidR="007917EE" w:rsidRDefault="007917EE">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07802978" w:history="1">
        <w:r w:rsidRPr="00E622E1">
          <w:t>Part 1</w:t>
        </w:r>
        <w:r>
          <w:rPr>
            <w:rFonts w:asciiTheme="minorHAnsi" w:eastAsiaTheme="minorEastAsia" w:hAnsiTheme="minorHAnsi" w:cstheme="minorBidi"/>
            <w:b w:val="0"/>
            <w:kern w:val="2"/>
            <w:szCs w:val="24"/>
            <w:lang w:eastAsia="en-AU"/>
            <w14:ligatures w14:val="standardContextual"/>
          </w:rPr>
          <w:tab/>
        </w:r>
        <w:r w:rsidRPr="00E622E1">
          <w:t>Preliminary</w:t>
        </w:r>
        <w:r w:rsidRPr="007917EE">
          <w:rPr>
            <w:vanish/>
          </w:rPr>
          <w:tab/>
        </w:r>
        <w:r w:rsidRPr="007917EE">
          <w:rPr>
            <w:vanish/>
          </w:rPr>
          <w:fldChar w:fldCharType="begin"/>
        </w:r>
        <w:r w:rsidRPr="007917EE">
          <w:rPr>
            <w:vanish/>
          </w:rPr>
          <w:instrText xml:space="preserve"> PAGEREF _Toc207802978 \h </w:instrText>
        </w:r>
        <w:r w:rsidRPr="007917EE">
          <w:rPr>
            <w:vanish/>
          </w:rPr>
        </w:r>
        <w:r w:rsidRPr="007917EE">
          <w:rPr>
            <w:vanish/>
          </w:rPr>
          <w:fldChar w:fldCharType="separate"/>
        </w:r>
        <w:r w:rsidR="009B5B17">
          <w:rPr>
            <w:vanish/>
          </w:rPr>
          <w:t>2</w:t>
        </w:r>
        <w:r w:rsidRPr="007917EE">
          <w:rPr>
            <w:vanish/>
          </w:rPr>
          <w:fldChar w:fldCharType="end"/>
        </w:r>
      </w:hyperlink>
    </w:p>
    <w:p w14:paraId="266BF405" w14:textId="07494519" w:rsidR="007917EE" w:rsidRDefault="007917EE">
      <w:pPr>
        <w:pStyle w:val="TOC5"/>
        <w:rPr>
          <w:rFonts w:asciiTheme="minorHAnsi" w:eastAsiaTheme="minorEastAsia" w:hAnsiTheme="minorHAnsi" w:cstheme="minorBidi"/>
          <w:kern w:val="2"/>
          <w:sz w:val="24"/>
          <w:szCs w:val="24"/>
          <w:lang w:eastAsia="en-AU"/>
          <w14:ligatures w14:val="standardContextual"/>
        </w:rPr>
      </w:pPr>
      <w:r>
        <w:tab/>
      </w:r>
      <w:hyperlink w:anchor="_Toc207802979" w:history="1">
        <w:r w:rsidRPr="00E622E1">
          <w:t>1</w:t>
        </w:r>
        <w:r>
          <w:rPr>
            <w:rFonts w:asciiTheme="minorHAnsi" w:eastAsiaTheme="minorEastAsia" w:hAnsiTheme="minorHAnsi" w:cstheme="minorBidi"/>
            <w:kern w:val="2"/>
            <w:sz w:val="24"/>
            <w:szCs w:val="24"/>
            <w:lang w:eastAsia="en-AU"/>
            <w14:ligatures w14:val="standardContextual"/>
          </w:rPr>
          <w:tab/>
        </w:r>
        <w:r w:rsidRPr="00E622E1">
          <w:t>Name of Act</w:t>
        </w:r>
        <w:r>
          <w:tab/>
        </w:r>
        <w:r>
          <w:fldChar w:fldCharType="begin"/>
        </w:r>
        <w:r>
          <w:instrText xml:space="preserve"> PAGEREF _Toc207802979 \h </w:instrText>
        </w:r>
        <w:r>
          <w:fldChar w:fldCharType="separate"/>
        </w:r>
        <w:r w:rsidR="009B5B17">
          <w:t>2</w:t>
        </w:r>
        <w:r>
          <w:fldChar w:fldCharType="end"/>
        </w:r>
      </w:hyperlink>
    </w:p>
    <w:p w14:paraId="167D37BD" w14:textId="2BDEDDDD" w:rsidR="007917EE" w:rsidRDefault="007917EE">
      <w:pPr>
        <w:pStyle w:val="TOC5"/>
        <w:rPr>
          <w:rFonts w:asciiTheme="minorHAnsi" w:eastAsiaTheme="minorEastAsia" w:hAnsiTheme="minorHAnsi" w:cstheme="minorBidi"/>
          <w:kern w:val="2"/>
          <w:sz w:val="24"/>
          <w:szCs w:val="24"/>
          <w:lang w:eastAsia="en-AU"/>
          <w14:ligatures w14:val="standardContextual"/>
        </w:rPr>
      </w:pPr>
      <w:r>
        <w:tab/>
      </w:r>
      <w:hyperlink w:anchor="_Toc207802980" w:history="1">
        <w:r w:rsidRPr="00E622E1">
          <w:t>2</w:t>
        </w:r>
        <w:r>
          <w:rPr>
            <w:rFonts w:asciiTheme="minorHAnsi" w:eastAsiaTheme="minorEastAsia" w:hAnsiTheme="minorHAnsi" w:cstheme="minorBidi"/>
            <w:kern w:val="2"/>
            <w:sz w:val="24"/>
            <w:szCs w:val="24"/>
            <w:lang w:eastAsia="en-AU"/>
            <w14:ligatures w14:val="standardContextual"/>
          </w:rPr>
          <w:tab/>
        </w:r>
        <w:r w:rsidRPr="00E622E1">
          <w:t>Commencement</w:t>
        </w:r>
        <w:r>
          <w:tab/>
        </w:r>
        <w:r>
          <w:fldChar w:fldCharType="begin"/>
        </w:r>
        <w:r>
          <w:instrText xml:space="preserve"> PAGEREF _Toc207802980 \h </w:instrText>
        </w:r>
        <w:r>
          <w:fldChar w:fldCharType="separate"/>
        </w:r>
        <w:r w:rsidR="009B5B17">
          <w:t>2</w:t>
        </w:r>
        <w:r>
          <w:fldChar w:fldCharType="end"/>
        </w:r>
      </w:hyperlink>
    </w:p>
    <w:p w14:paraId="5CD011EB" w14:textId="2BBEFA0A" w:rsidR="007917EE" w:rsidRDefault="007917EE">
      <w:pPr>
        <w:pStyle w:val="TOC5"/>
        <w:rPr>
          <w:rFonts w:asciiTheme="minorHAnsi" w:eastAsiaTheme="minorEastAsia" w:hAnsiTheme="minorHAnsi" w:cstheme="minorBidi"/>
          <w:kern w:val="2"/>
          <w:sz w:val="24"/>
          <w:szCs w:val="24"/>
          <w:lang w:eastAsia="en-AU"/>
          <w14:ligatures w14:val="standardContextual"/>
        </w:rPr>
      </w:pPr>
      <w:r>
        <w:tab/>
      </w:r>
      <w:hyperlink w:anchor="_Toc207802981" w:history="1">
        <w:r w:rsidRPr="00E622E1">
          <w:t>3</w:t>
        </w:r>
        <w:r>
          <w:rPr>
            <w:rFonts w:asciiTheme="minorHAnsi" w:eastAsiaTheme="minorEastAsia" w:hAnsiTheme="minorHAnsi" w:cstheme="minorBidi"/>
            <w:kern w:val="2"/>
            <w:sz w:val="24"/>
            <w:szCs w:val="24"/>
            <w:lang w:eastAsia="en-AU"/>
            <w14:ligatures w14:val="standardContextual"/>
          </w:rPr>
          <w:tab/>
        </w:r>
        <w:r w:rsidRPr="00E622E1">
          <w:t>Legislation amended</w:t>
        </w:r>
        <w:r>
          <w:tab/>
        </w:r>
        <w:r>
          <w:fldChar w:fldCharType="begin"/>
        </w:r>
        <w:r>
          <w:instrText xml:space="preserve"> PAGEREF _Toc207802981 \h </w:instrText>
        </w:r>
        <w:r>
          <w:fldChar w:fldCharType="separate"/>
        </w:r>
        <w:r w:rsidR="009B5B17">
          <w:t>2</w:t>
        </w:r>
        <w:r>
          <w:fldChar w:fldCharType="end"/>
        </w:r>
      </w:hyperlink>
    </w:p>
    <w:p w14:paraId="354C506B" w14:textId="6CC221A1" w:rsidR="007917EE" w:rsidRDefault="007917EE">
      <w:pPr>
        <w:pStyle w:val="TOC2"/>
        <w:rPr>
          <w:rFonts w:asciiTheme="minorHAnsi" w:eastAsiaTheme="minorEastAsia" w:hAnsiTheme="minorHAnsi" w:cstheme="minorBidi"/>
          <w:b w:val="0"/>
          <w:kern w:val="2"/>
          <w:szCs w:val="24"/>
          <w:lang w:eastAsia="en-AU"/>
          <w14:ligatures w14:val="standardContextual"/>
        </w:rPr>
      </w:pPr>
      <w:hyperlink w:anchor="_Toc207802982" w:history="1">
        <w:r w:rsidRPr="00E622E1">
          <w:t>Part 2</w:t>
        </w:r>
        <w:r>
          <w:rPr>
            <w:rFonts w:asciiTheme="minorHAnsi" w:eastAsiaTheme="minorEastAsia" w:hAnsiTheme="minorHAnsi" w:cstheme="minorBidi"/>
            <w:b w:val="0"/>
            <w:kern w:val="2"/>
            <w:szCs w:val="24"/>
            <w:lang w:eastAsia="en-AU"/>
            <w14:ligatures w14:val="standardContextual"/>
          </w:rPr>
          <w:tab/>
        </w:r>
        <w:r w:rsidRPr="00E622E1">
          <w:t>Evidence (Miscellaneous Provisions) Act 1991</w:t>
        </w:r>
        <w:r w:rsidRPr="007917EE">
          <w:rPr>
            <w:vanish/>
          </w:rPr>
          <w:tab/>
        </w:r>
        <w:r w:rsidRPr="007917EE">
          <w:rPr>
            <w:vanish/>
          </w:rPr>
          <w:fldChar w:fldCharType="begin"/>
        </w:r>
        <w:r w:rsidRPr="007917EE">
          <w:rPr>
            <w:vanish/>
          </w:rPr>
          <w:instrText xml:space="preserve"> PAGEREF _Toc207802982 \h </w:instrText>
        </w:r>
        <w:r w:rsidRPr="007917EE">
          <w:rPr>
            <w:vanish/>
          </w:rPr>
        </w:r>
        <w:r w:rsidRPr="007917EE">
          <w:rPr>
            <w:vanish/>
          </w:rPr>
          <w:fldChar w:fldCharType="separate"/>
        </w:r>
        <w:r w:rsidR="009B5B17">
          <w:rPr>
            <w:vanish/>
          </w:rPr>
          <w:t>3</w:t>
        </w:r>
        <w:r w:rsidRPr="007917EE">
          <w:rPr>
            <w:vanish/>
          </w:rPr>
          <w:fldChar w:fldCharType="end"/>
        </w:r>
      </w:hyperlink>
    </w:p>
    <w:p w14:paraId="4BB5EFDD" w14:textId="4D024584" w:rsidR="007917EE" w:rsidRDefault="007917EE">
      <w:pPr>
        <w:pStyle w:val="TOC5"/>
        <w:rPr>
          <w:rFonts w:asciiTheme="minorHAnsi" w:eastAsiaTheme="minorEastAsia" w:hAnsiTheme="minorHAnsi" w:cstheme="minorBidi"/>
          <w:kern w:val="2"/>
          <w:sz w:val="24"/>
          <w:szCs w:val="24"/>
          <w:lang w:eastAsia="en-AU"/>
          <w14:ligatures w14:val="standardContextual"/>
        </w:rPr>
      </w:pPr>
      <w:r>
        <w:tab/>
      </w:r>
      <w:hyperlink w:anchor="_Toc207802983" w:history="1">
        <w:r w:rsidRPr="007917EE">
          <w:rPr>
            <w:rStyle w:val="CharSectNo"/>
          </w:rPr>
          <w:t>4</w:t>
        </w:r>
        <w:r w:rsidRPr="00B9606B">
          <w:tab/>
          <w:t xml:space="preserve">Meaning of </w:t>
        </w:r>
        <w:r w:rsidRPr="00B9606B">
          <w:rPr>
            <w:rStyle w:val="charItals"/>
          </w:rPr>
          <w:t>sexual offence proceeding</w:t>
        </w:r>
        <w:r w:rsidRPr="00B9606B">
          <w:t>—ch 4</w:t>
        </w:r>
        <w:r>
          <w:br/>
        </w:r>
        <w:r w:rsidRPr="00B9606B">
          <w:t xml:space="preserve">Section 41, definition of </w:t>
        </w:r>
        <w:r w:rsidRPr="00B9606B">
          <w:rPr>
            <w:rStyle w:val="charItals"/>
          </w:rPr>
          <w:t>sexual offence proceeding</w:t>
        </w:r>
        <w:r w:rsidRPr="00B9606B">
          <w:t>, new paragraphs (d) and (e)</w:t>
        </w:r>
        <w:r>
          <w:tab/>
        </w:r>
        <w:r>
          <w:fldChar w:fldCharType="begin"/>
        </w:r>
        <w:r>
          <w:instrText xml:space="preserve"> PAGEREF _Toc207802983 \h </w:instrText>
        </w:r>
        <w:r>
          <w:fldChar w:fldCharType="separate"/>
        </w:r>
        <w:r w:rsidR="009B5B17">
          <w:t>3</w:t>
        </w:r>
        <w:r>
          <w:fldChar w:fldCharType="end"/>
        </w:r>
      </w:hyperlink>
    </w:p>
    <w:p w14:paraId="1DBFC6B5" w14:textId="6F5108A3" w:rsidR="007917EE" w:rsidRDefault="007917EE">
      <w:pPr>
        <w:pStyle w:val="TOC5"/>
        <w:rPr>
          <w:rFonts w:asciiTheme="minorHAnsi" w:eastAsiaTheme="minorEastAsia" w:hAnsiTheme="minorHAnsi" w:cstheme="minorBidi"/>
          <w:kern w:val="2"/>
          <w:sz w:val="24"/>
          <w:szCs w:val="24"/>
          <w:lang w:eastAsia="en-AU"/>
          <w14:ligatures w14:val="standardContextual"/>
        </w:rPr>
      </w:pPr>
      <w:r>
        <w:tab/>
      </w:r>
      <w:hyperlink w:anchor="_Toc207802984" w:history="1">
        <w:r w:rsidRPr="00E622E1">
          <w:t>5</w:t>
        </w:r>
        <w:r>
          <w:rPr>
            <w:rFonts w:asciiTheme="minorHAnsi" w:eastAsiaTheme="minorEastAsia" w:hAnsiTheme="minorHAnsi" w:cstheme="minorBidi"/>
            <w:kern w:val="2"/>
            <w:sz w:val="24"/>
            <w:szCs w:val="24"/>
            <w:lang w:eastAsia="en-AU"/>
            <w14:ligatures w14:val="standardContextual"/>
          </w:rPr>
          <w:tab/>
        </w:r>
        <w:r w:rsidRPr="00E622E1">
          <w:t>New section 41A</w:t>
        </w:r>
        <w:r>
          <w:tab/>
        </w:r>
        <w:r>
          <w:fldChar w:fldCharType="begin"/>
        </w:r>
        <w:r>
          <w:instrText xml:space="preserve"> PAGEREF _Toc207802984 \h </w:instrText>
        </w:r>
        <w:r>
          <w:fldChar w:fldCharType="separate"/>
        </w:r>
        <w:r w:rsidR="009B5B17">
          <w:t>3</w:t>
        </w:r>
        <w:r>
          <w:fldChar w:fldCharType="end"/>
        </w:r>
      </w:hyperlink>
    </w:p>
    <w:p w14:paraId="6136C3ED" w14:textId="3417E1E6" w:rsidR="007917EE" w:rsidRDefault="007917E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7802985" w:history="1">
        <w:r w:rsidRPr="00E622E1">
          <w:t>6</w:t>
        </w:r>
        <w:r>
          <w:rPr>
            <w:rFonts w:asciiTheme="minorHAnsi" w:eastAsiaTheme="minorEastAsia" w:hAnsiTheme="minorHAnsi" w:cstheme="minorBidi"/>
            <w:kern w:val="2"/>
            <w:sz w:val="24"/>
            <w:szCs w:val="24"/>
            <w:lang w:eastAsia="en-AU"/>
            <w14:ligatures w14:val="standardContextual"/>
          </w:rPr>
          <w:tab/>
        </w:r>
        <w:r w:rsidRPr="00E622E1">
          <w:t xml:space="preserve">Section 42, definition of </w:t>
        </w:r>
        <w:r w:rsidRPr="00E622E1">
          <w:rPr>
            <w:i/>
          </w:rPr>
          <w:t>complainant</w:t>
        </w:r>
        <w:r>
          <w:tab/>
        </w:r>
        <w:r>
          <w:fldChar w:fldCharType="begin"/>
        </w:r>
        <w:r>
          <w:instrText xml:space="preserve"> PAGEREF _Toc207802985 \h </w:instrText>
        </w:r>
        <w:r>
          <w:fldChar w:fldCharType="separate"/>
        </w:r>
        <w:r w:rsidR="009B5B17">
          <w:t>4</w:t>
        </w:r>
        <w:r>
          <w:fldChar w:fldCharType="end"/>
        </w:r>
      </w:hyperlink>
    </w:p>
    <w:p w14:paraId="0D074174" w14:textId="67FE2C8F" w:rsidR="007917EE" w:rsidRDefault="007917EE">
      <w:pPr>
        <w:pStyle w:val="TOC2"/>
        <w:rPr>
          <w:rFonts w:asciiTheme="minorHAnsi" w:eastAsiaTheme="minorEastAsia" w:hAnsiTheme="minorHAnsi" w:cstheme="minorBidi"/>
          <w:b w:val="0"/>
          <w:kern w:val="2"/>
          <w:szCs w:val="24"/>
          <w:lang w:eastAsia="en-AU"/>
          <w14:ligatures w14:val="standardContextual"/>
        </w:rPr>
      </w:pPr>
      <w:hyperlink w:anchor="_Toc207802986" w:history="1">
        <w:r w:rsidRPr="00E622E1">
          <w:t>Part 3</w:t>
        </w:r>
        <w:r>
          <w:rPr>
            <w:rFonts w:asciiTheme="minorHAnsi" w:eastAsiaTheme="minorEastAsia" w:hAnsiTheme="minorHAnsi" w:cstheme="minorBidi"/>
            <w:b w:val="0"/>
            <w:kern w:val="2"/>
            <w:szCs w:val="24"/>
            <w:lang w:eastAsia="en-AU"/>
            <w14:ligatures w14:val="standardContextual"/>
          </w:rPr>
          <w:tab/>
        </w:r>
        <w:r w:rsidRPr="00E622E1">
          <w:t>Workers Compensation Act 1951</w:t>
        </w:r>
        <w:r w:rsidRPr="007917EE">
          <w:rPr>
            <w:vanish/>
          </w:rPr>
          <w:tab/>
        </w:r>
        <w:r w:rsidRPr="007917EE">
          <w:rPr>
            <w:vanish/>
          </w:rPr>
          <w:fldChar w:fldCharType="begin"/>
        </w:r>
        <w:r w:rsidRPr="007917EE">
          <w:rPr>
            <w:vanish/>
          </w:rPr>
          <w:instrText xml:space="preserve"> PAGEREF _Toc207802986 \h </w:instrText>
        </w:r>
        <w:r w:rsidRPr="007917EE">
          <w:rPr>
            <w:vanish/>
          </w:rPr>
        </w:r>
        <w:r w:rsidRPr="007917EE">
          <w:rPr>
            <w:vanish/>
          </w:rPr>
          <w:fldChar w:fldCharType="separate"/>
        </w:r>
        <w:r w:rsidR="009B5B17">
          <w:rPr>
            <w:vanish/>
          </w:rPr>
          <w:t>5</w:t>
        </w:r>
        <w:r w:rsidRPr="007917EE">
          <w:rPr>
            <w:vanish/>
          </w:rPr>
          <w:fldChar w:fldCharType="end"/>
        </w:r>
      </w:hyperlink>
    </w:p>
    <w:p w14:paraId="6A66B742" w14:textId="32E41820" w:rsidR="007917EE" w:rsidRDefault="007917EE">
      <w:pPr>
        <w:pStyle w:val="TOC5"/>
        <w:rPr>
          <w:rFonts w:asciiTheme="minorHAnsi" w:eastAsiaTheme="minorEastAsia" w:hAnsiTheme="minorHAnsi" w:cstheme="minorBidi"/>
          <w:kern w:val="2"/>
          <w:sz w:val="24"/>
          <w:szCs w:val="24"/>
          <w:lang w:eastAsia="en-AU"/>
          <w14:ligatures w14:val="standardContextual"/>
        </w:rPr>
      </w:pPr>
      <w:r>
        <w:tab/>
      </w:r>
      <w:hyperlink w:anchor="_Toc207802987" w:history="1">
        <w:r w:rsidRPr="00E622E1">
          <w:t>7</w:t>
        </w:r>
        <w:r>
          <w:rPr>
            <w:rFonts w:asciiTheme="minorHAnsi" w:eastAsiaTheme="minorEastAsia" w:hAnsiTheme="minorHAnsi" w:cstheme="minorBidi"/>
            <w:kern w:val="2"/>
            <w:sz w:val="24"/>
            <w:szCs w:val="24"/>
            <w:lang w:eastAsia="en-AU"/>
            <w14:ligatures w14:val="standardContextual"/>
          </w:rPr>
          <w:tab/>
        </w:r>
        <w:r w:rsidRPr="00E622E1">
          <w:t>Section 145K</w:t>
        </w:r>
        <w:r>
          <w:tab/>
        </w:r>
        <w:r>
          <w:fldChar w:fldCharType="begin"/>
        </w:r>
        <w:r>
          <w:instrText xml:space="preserve"> PAGEREF _Toc207802987 \h </w:instrText>
        </w:r>
        <w:r>
          <w:fldChar w:fldCharType="separate"/>
        </w:r>
        <w:r w:rsidR="009B5B17">
          <w:t>5</w:t>
        </w:r>
        <w:r>
          <w:fldChar w:fldCharType="end"/>
        </w:r>
      </w:hyperlink>
    </w:p>
    <w:p w14:paraId="0191610E" w14:textId="52F10319" w:rsidR="007917EE" w:rsidRDefault="007917EE">
      <w:pPr>
        <w:pStyle w:val="TOC5"/>
        <w:rPr>
          <w:rFonts w:asciiTheme="minorHAnsi" w:eastAsiaTheme="minorEastAsia" w:hAnsiTheme="minorHAnsi" w:cstheme="minorBidi"/>
          <w:kern w:val="2"/>
          <w:sz w:val="24"/>
          <w:szCs w:val="24"/>
          <w:lang w:eastAsia="en-AU"/>
          <w14:ligatures w14:val="standardContextual"/>
        </w:rPr>
      </w:pPr>
      <w:r>
        <w:tab/>
      </w:r>
      <w:hyperlink w:anchor="_Toc207802988" w:history="1">
        <w:r w:rsidRPr="007917EE">
          <w:rPr>
            <w:rStyle w:val="CharSectNo"/>
          </w:rPr>
          <w:t>8</w:t>
        </w:r>
        <w:r w:rsidRPr="00B9606B">
          <w:tab/>
        </w:r>
        <w:r w:rsidRPr="00B9606B">
          <w:rPr>
            <w:bCs/>
          </w:rPr>
          <w:t>Failing to hold a self-insurer licence</w:t>
        </w:r>
        <w:r>
          <w:rPr>
            <w:bCs/>
          </w:rPr>
          <w:br/>
        </w:r>
        <w:r w:rsidRPr="00B9606B">
          <w:t>Section 145S (1) (b)</w:t>
        </w:r>
        <w:r>
          <w:tab/>
        </w:r>
        <w:r>
          <w:fldChar w:fldCharType="begin"/>
        </w:r>
        <w:r>
          <w:instrText xml:space="preserve"> PAGEREF _Toc207802988 \h </w:instrText>
        </w:r>
        <w:r>
          <w:fldChar w:fldCharType="separate"/>
        </w:r>
        <w:r w:rsidR="009B5B17">
          <w:t>5</w:t>
        </w:r>
        <w:r>
          <w:fldChar w:fldCharType="end"/>
        </w:r>
      </w:hyperlink>
    </w:p>
    <w:p w14:paraId="41451626" w14:textId="3444EADF" w:rsidR="007917EE" w:rsidRDefault="007917EE">
      <w:pPr>
        <w:pStyle w:val="TOC5"/>
        <w:rPr>
          <w:rFonts w:asciiTheme="minorHAnsi" w:eastAsiaTheme="minorEastAsia" w:hAnsiTheme="minorHAnsi" w:cstheme="minorBidi"/>
          <w:kern w:val="2"/>
          <w:sz w:val="24"/>
          <w:szCs w:val="24"/>
          <w:lang w:eastAsia="en-AU"/>
          <w14:ligatures w14:val="standardContextual"/>
        </w:rPr>
      </w:pPr>
      <w:r>
        <w:tab/>
      </w:r>
      <w:hyperlink w:anchor="_Toc207802989" w:history="1">
        <w:r w:rsidRPr="00E622E1">
          <w:t>9</w:t>
        </w:r>
        <w:r>
          <w:rPr>
            <w:rFonts w:asciiTheme="minorHAnsi" w:eastAsiaTheme="minorEastAsia" w:hAnsiTheme="minorHAnsi" w:cstheme="minorBidi"/>
            <w:kern w:val="2"/>
            <w:sz w:val="24"/>
            <w:szCs w:val="24"/>
            <w:lang w:eastAsia="en-AU"/>
            <w14:ligatures w14:val="standardContextual"/>
          </w:rPr>
          <w:tab/>
        </w:r>
        <w:r w:rsidRPr="00E622E1">
          <w:t>Section 145S (1), note</w:t>
        </w:r>
        <w:r>
          <w:tab/>
        </w:r>
        <w:r>
          <w:fldChar w:fldCharType="begin"/>
        </w:r>
        <w:r>
          <w:instrText xml:space="preserve"> PAGEREF _Toc207802989 \h </w:instrText>
        </w:r>
        <w:r>
          <w:fldChar w:fldCharType="separate"/>
        </w:r>
        <w:r w:rsidR="009B5B17">
          <w:t>6</w:t>
        </w:r>
        <w:r>
          <w:fldChar w:fldCharType="end"/>
        </w:r>
      </w:hyperlink>
    </w:p>
    <w:p w14:paraId="126F9543" w14:textId="56B6271D" w:rsidR="007917EE" w:rsidRDefault="007917EE">
      <w:pPr>
        <w:pStyle w:val="TOC5"/>
        <w:rPr>
          <w:rFonts w:asciiTheme="minorHAnsi" w:eastAsiaTheme="minorEastAsia" w:hAnsiTheme="minorHAnsi" w:cstheme="minorBidi"/>
          <w:kern w:val="2"/>
          <w:sz w:val="24"/>
          <w:szCs w:val="24"/>
          <w:lang w:eastAsia="en-AU"/>
          <w14:ligatures w14:val="standardContextual"/>
        </w:rPr>
      </w:pPr>
      <w:r>
        <w:tab/>
      </w:r>
      <w:hyperlink w:anchor="_Toc207802990" w:history="1">
        <w:r w:rsidRPr="007917EE">
          <w:rPr>
            <w:rStyle w:val="CharSectNo"/>
          </w:rPr>
          <w:t>10</w:t>
        </w:r>
        <w:r w:rsidRPr="00B9606B">
          <w:tab/>
        </w:r>
        <w:r w:rsidRPr="00B9606B">
          <w:rPr>
            <w:bCs/>
          </w:rPr>
          <w:t>Compulsory insurance—employers</w:t>
        </w:r>
        <w:r>
          <w:rPr>
            <w:bCs/>
          </w:rPr>
          <w:br/>
        </w:r>
        <w:r w:rsidRPr="00B9606B">
          <w:t>New section 147 (2) (e)</w:t>
        </w:r>
        <w:r>
          <w:tab/>
        </w:r>
        <w:r>
          <w:fldChar w:fldCharType="begin"/>
        </w:r>
        <w:r>
          <w:instrText xml:space="preserve"> PAGEREF _Toc207802990 \h </w:instrText>
        </w:r>
        <w:r>
          <w:fldChar w:fldCharType="separate"/>
        </w:r>
        <w:r w:rsidR="009B5B17">
          <w:t>6</w:t>
        </w:r>
        <w:r>
          <w:fldChar w:fldCharType="end"/>
        </w:r>
      </w:hyperlink>
    </w:p>
    <w:p w14:paraId="5DBDE808" w14:textId="2A8CAFE5" w:rsidR="007917EE" w:rsidRDefault="007917EE">
      <w:pPr>
        <w:pStyle w:val="TOC5"/>
        <w:rPr>
          <w:rFonts w:asciiTheme="minorHAnsi" w:eastAsiaTheme="minorEastAsia" w:hAnsiTheme="minorHAnsi" w:cstheme="minorBidi"/>
          <w:kern w:val="2"/>
          <w:sz w:val="24"/>
          <w:szCs w:val="24"/>
          <w:lang w:eastAsia="en-AU"/>
          <w14:ligatures w14:val="standardContextual"/>
        </w:rPr>
      </w:pPr>
      <w:r>
        <w:tab/>
      </w:r>
      <w:hyperlink w:anchor="_Toc207802991" w:history="1">
        <w:r w:rsidRPr="007917EE">
          <w:rPr>
            <w:rStyle w:val="CharSectNo"/>
          </w:rPr>
          <w:t>11</w:t>
        </w:r>
        <w:r w:rsidRPr="00B9606B">
          <w:tab/>
        </w:r>
        <w:r w:rsidRPr="00B9606B">
          <w:rPr>
            <w:bCs/>
          </w:rPr>
          <w:t>Purpose of DI fund</w:t>
        </w:r>
        <w:r>
          <w:rPr>
            <w:bCs/>
          </w:rPr>
          <w:br/>
        </w:r>
        <w:r w:rsidRPr="00B9606B">
          <w:t>Section 166A (2) and note</w:t>
        </w:r>
        <w:r>
          <w:tab/>
        </w:r>
        <w:r>
          <w:fldChar w:fldCharType="begin"/>
        </w:r>
        <w:r>
          <w:instrText xml:space="preserve"> PAGEREF _Toc207802991 \h </w:instrText>
        </w:r>
        <w:r>
          <w:fldChar w:fldCharType="separate"/>
        </w:r>
        <w:r w:rsidR="009B5B17">
          <w:t>6</w:t>
        </w:r>
        <w:r>
          <w:fldChar w:fldCharType="end"/>
        </w:r>
      </w:hyperlink>
    </w:p>
    <w:p w14:paraId="597B59B0" w14:textId="529FA60D" w:rsidR="007917EE" w:rsidRDefault="007917EE">
      <w:pPr>
        <w:pStyle w:val="TOC5"/>
        <w:rPr>
          <w:rFonts w:asciiTheme="minorHAnsi" w:eastAsiaTheme="minorEastAsia" w:hAnsiTheme="minorHAnsi" w:cstheme="minorBidi"/>
          <w:kern w:val="2"/>
          <w:sz w:val="24"/>
          <w:szCs w:val="24"/>
          <w:lang w:eastAsia="en-AU"/>
          <w14:ligatures w14:val="standardContextual"/>
        </w:rPr>
      </w:pPr>
      <w:r>
        <w:tab/>
      </w:r>
      <w:hyperlink w:anchor="_Toc207802992" w:history="1">
        <w:r w:rsidRPr="00E622E1">
          <w:t>12</w:t>
        </w:r>
        <w:r>
          <w:rPr>
            <w:rFonts w:asciiTheme="minorHAnsi" w:eastAsiaTheme="minorEastAsia" w:hAnsiTheme="minorHAnsi" w:cstheme="minorBidi"/>
            <w:kern w:val="2"/>
            <w:sz w:val="24"/>
            <w:szCs w:val="24"/>
            <w:lang w:eastAsia="en-AU"/>
            <w14:ligatures w14:val="standardContextual"/>
          </w:rPr>
          <w:tab/>
        </w:r>
        <w:r w:rsidRPr="00E622E1">
          <w:t>Section 166A (4) and note</w:t>
        </w:r>
        <w:r>
          <w:tab/>
        </w:r>
        <w:r>
          <w:fldChar w:fldCharType="begin"/>
        </w:r>
        <w:r>
          <w:instrText xml:space="preserve"> PAGEREF _Toc207802992 \h </w:instrText>
        </w:r>
        <w:r>
          <w:fldChar w:fldCharType="separate"/>
        </w:r>
        <w:r w:rsidR="009B5B17">
          <w:t>6</w:t>
        </w:r>
        <w:r>
          <w:fldChar w:fldCharType="end"/>
        </w:r>
      </w:hyperlink>
    </w:p>
    <w:p w14:paraId="6C2CAC85" w14:textId="3A0508B9" w:rsidR="007917EE" w:rsidRDefault="007917EE">
      <w:pPr>
        <w:pStyle w:val="TOC5"/>
        <w:rPr>
          <w:rFonts w:asciiTheme="minorHAnsi" w:eastAsiaTheme="minorEastAsia" w:hAnsiTheme="minorHAnsi" w:cstheme="minorBidi"/>
          <w:kern w:val="2"/>
          <w:sz w:val="24"/>
          <w:szCs w:val="24"/>
          <w:lang w:eastAsia="en-AU"/>
          <w14:ligatures w14:val="standardContextual"/>
        </w:rPr>
      </w:pPr>
      <w:r>
        <w:tab/>
      </w:r>
      <w:hyperlink w:anchor="_Toc207802993" w:history="1">
        <w:r w:rsidRPr="00E622E1">
          <w:t>13</w:t>
        </w:r>
        <w:r>
          <w:rPr>
            <w:rFonts w:asciiTheme="minorHAnsi" w:eastAsiaTheme="minorEastAsia" w:hAnsiTheme="minorHAnsi" w:cstheme="minorBidi"/>
            <w:kern w:val="2"/>
            <w:sz w:val="24"/>
            <w:szCs w:val="24"/>
            <w:lang w:eastAsia="en-AU"/>
            <w14:ligatures w14:val="standardContextual"/>
          </w:rPr>
          <w:tab/>
        </w:r>
        <w:r w:rsidRPr="00E622E1">
          <w:t>New division 8.2.2A</w:t>
        </w:r>
        <w:r>
          <w:tab/>
        </w:r>
        <w:r>
          <w:fldChar w:fldCharType="begin"/>
        </w:r>
        <w:r>
          <w:instrText xml:space="preserve"> PAGEREF _Toc207802993 \h </w:instrText>
        </w:r>
        <w:r>
          <w:fldChar w:fldCharType="separate"/>
        </w:r>
        <w:r w:rsidR="009B5B17">
          <w:t>7</w:t>
        </w:r>
        <w:r>
          <w:fldChar w:fldCharType="end"/>
        </w:r>
      </w:hyperlink>
    </w:p>
    <w:p w14:paraId="08E366A0" w14:textId="3D453857" w:rsidR="007917EE" w:rsidRDefault="007917EE">
      <w:pPr>
        <w:pStyle w:val="TOC5"/>
        <w:rPr>
          <w:rFonts w:asciiTheme="minorHAnsi" w:eastAsiaTheme="minorEastAsia" w:hAnsiTheme="minorHAnsi" w:cstheme="minorBidi"/>
          <w:kern w:val="2"/>
          <w:sz w:val="24"/>
          <w:szCs w:val="24"/>
          <w:lang w:eastAsia="en-AU"/>
          <w14:ligatures w14:val="standardContextual"/>
        </w:rPr>
      </w:pPr>
      <w:r>
        <w:tab/>
      </w:r>
      <w:hyperlink w:anchor="_Toc207802994" w:history="1">
        <w:r w:rsidRPr="007917EE">
          <w:rPr>
            <w:rStyle w:val="CharSectNo"/>
          </w:rPr>
          <w:t>14</w:t>
        </w:r>
        <w:r w:rsidRPr="00B9606B">
          <w:tab/>
        </w:r>
        <w:r w:rsidRPr="00B9606B">
          <w:rPr>
            <w:bCs/>
          </w:rPr>
          <w:t>Who may make claim for payment</w:t>
        </w:r>
        <w:r>
          <w:rPr>
            <w:bCs/>
          </w:rPr>
          <w:br/>
        </w:r>
        <w:r w:rsidRPr="00B9606B">
          <w:t>Section 170 (3) (b)</w:t>
        </w:r>
        <w:r>
          <w:tab/>
        </w:r>
        <w:r>
          <w:fldChar w:fldCharType="begin"/>
        </w:r>
        <w:r>
          <w:instrText xml:space="preserve"> PAGEREF _Toc207802994 \h </w:instrText>
        </w:r>
        <w:r>
          <w:fldChar w:fldCharType="separate"/>
        </w:r>
        <w:r w:rsidR="009B5B17">
          <w:t>9</w:t>
        </w:r>
        <w:r>
          <w:fldChar w:fldCharType="end"/>
        </w:r>
      </w:hyperlink>
    </w:p>
    <w:p w14:paraId="16E4C8CA" w14:textId="47C8E305" w:rsidR="007917EE" w:rsidRDefault="007917EE">
      <w:pPr>
        <w:pStyle w:val="TOC5"/>
        <w:rPr>
          <w:rFonts w:asciiTheme="minorHAnsi" w:eastAsiaTheme="minorEastAsia" w:hAnsiTheme="minorHAnsi" w:cstheme="minorBidi"/>
          <w:kern w:val="2"/>
          <w:sz w:val="24"/>
          <w:szCs w:val="24"/>
          <w:lang w:eastAsia="en-AU"/>
          <w14:ligatures w14:val="standardContextual"/>
        </w:rPr>
      </w:pPr>
      <w:r>
        <w:tab/>
      </w:r>
      <w:hyperlink w:anchor="_Toc207802995" w:history="1">
        <w:r w:rsidRPr="00E622E1">
          <w:t>15</w:t>
        </w:r>
        <w:r>
          <w:rPr>
            <w:rFonts w:asciiTheme="minorHAnsi" w:eastAsiaTheme="minorEastAsia" w:hAnsiTheme="minorHAnsi" w:cstheme="minorBidi"/>
            <w:kern w:val="2"/>
            <w:sz w:val="24"/>
            <w:szCs w:val="24"/>
            <w:lang w:eastAsia="en-AU"/>
            <w14:ligatures w14:val="standardContextual"/>
          </w:rPr>
          <w:tab/>
        </w:r>
        <w:r w:rsidRPr="00E622E1">
          <w:t>Dictionary, new definitions</w:t>
        </w:r>
        <w:r>
          <w:tab/>
        </w:r>
        <w:r>
          <w:fldChar w:fldCharType="begin"/>
        </w:r>
        <w:r>
          <w:instrText xml:space="preserve"> PAGEREF _Toc207802995 \h </w:instrText>
        </w:r>
        <w:r>
          <w:fldChar w:fldCharType="separate"/>
        </w:r>
        <w:r w:rsidR="009B5B17">
          <w:t>10</w:t>
        </w:r>
        <w:r>
          <w:fldChar w:fldCharType="end"/>
        </w:r>
      </w:hyperlink>
    </w:p>
    <w:p w14:paraId="0C799392" w14:textId="61F7BDDB" w:rsidR="00183463" w:rsidRPr="00B9606B" w:rsidRDefault="007917EE">
      <w:pPr>
        <w:pStyle w:val="BillBasic"/>
      </w:pPr>
      <w:r>
        <w:fldChar w:fldCharType="end"/>
      </w:r>
    </w:p>
    <w:p w14:paraId="6179A61C" w14:textId="77777777" w:rsidR="007917EE" w:rsidRDefault="007917EE">
      <w:pPr>
        <w:pStyle w:val="01Contents"/>
        <w:sectPr w:rsidR="007917EE" w:rsidSect="009231DD">
          <w:headerReference w:type="even" r:id="rId9"/>
          <w:headerReference w:type="default" r:id="rId10"/>
          <w:footerReference w:type="even" r:id="rId11"/>
          <w:footerReference w:type="default" r:id="rId12"/>
          <w:headerReference w:type="first" r:id="rId13"/>
          <w:footerReference w:type="first" r:id="rId14"/>
          <w:pgSz w:w="11907" w:h="16839" w:code="9"/>
          <w:pgMar w:top="3796" w:right="1900" w:bottom="2500" w:left="2300" w:header="2480" w:footer="2100" w:gutter="0"/>
          <w:pgNumType w:start="1"/>
          <w:cols w:space="720"/>
          <w:titlePg/>
          <w:docGrid w:linePitch="326"/>
        </w:sectPr>
      </w:pPr>
    </w:p>
    <w:p w14:paraId="6DCB6D39" w14:textId="77777777" w:rsidR="009231DD" w:rsidRDefault="009231DD" w:rsidP="00FE5883">
      <w:pPr>
        <w:spacing w:before="480"/>
        <w:jc w:val="center"/>
      </w:pPr>
      <w:r>
        <w:rPr>
          <w:noProof/>
        </w:rPr>
        <w:lastRenderedPageBreak/>
        <w:drawing>
          <wp:inline distT="0" distB="0" distL="0" distR="0" wp14:anchorId="5A5D42A7" wp14:editId="46D2D496">
            <wp:extent cx="1333500" cy="1167902"/>
            <wp:effectExtent l="0" t="0" r="0" b="0"/>
            <wp:docPr id="8978723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302A1B12" w14:textId="77777777" w:rsidR="009231DD" w:rsidRDefault="009231DD">
      <w:pPr>
        <w:jc w:val="center"/>
        <w:rPr>
          <w:rFonts w:ascii="Arial" w:hAnsi="Arial"/>
        </w:rPr>
      </w:pPr>
      <w:r>
        <w:rPr>
          <w:rFonts w:ascii="Arial" w:hAnsi="Arial"/>
        </w:rPr>
        <w:t>Australian Capital Territory</w:t>
      </w:r>
    </w:p>
    <w:p w14:paraId="70531B11" w14:textId="79B977DD" w:rsidR="00183463" w:rsidRPr="00B9606B" w:rsidRDefault="009231DD" w:rsidP="007917EE">
      <w:pPr>
        <w:pStyle w:val="Billname"/>
        <w:suppressLineNumbers/>
      </w:pPr>
      <w:bookmarkStart w:id="0" w:name="citation"/>
      <w:r>
        <w:t>Workplace Legislation Amendment Act 2025 (No 2)</w:t>
      </w:r>
      <w:bookmarkEnd w:id="0"/>
    </w:p>
    <w:p w14:paraId="3F4260C6" w14:textId="7042DD10" w:rsidR="00183463" w:rsidRPr="00B9606B" w:rsidRDefault="00746646" w:rsidP="007917EE">
      <w:pPr>
        <w:pStyle w:val="ActNo"/>
        <w:suppressLineNumbers/>
      </w:pPr>
      <w:fldSimple w:instr=" DOCPROPERTY &quot;Category&quot;  \* MERGEFORMAT ">
        <w:r>
          <w:t>A2025-27</w:t>
        </w:r>
      </w:fldSimple>
    </w:p>
    <w:p w14:paraId="708760AC" w14:textId="218A8D3E" w:rsidR="00183463" w:rsidRPr="00B9606B" w:rsidRDefault="00183463" w:rsidP="007917EE">
      <w:pPr>
        <w:pStyle w:val="N-line3"/>
        <w:suppressLineNumbers/>
      </w:pPr>
    </w:p>
    <w:p w14:paraId="0D739268" w14:textId="2C0848C2" w:rsidR="00183463" w:rsidRPr="00B9606B" w:rsidRDefault="00183463" w:rsidP="007917EE">
      <w:pPr>
        <w:pStyle w:val="LongTitle"/>
        <w:suppressLineNumbers/>
      </w:pPr>
      <w:r w:rsidRPr="00B9606B">
        <w:t xml:space="preserve">An Act to amend </w:t>
      </w:r>
      <w:r w:rsidR="007D0D5D" w:rsidRPr="00B9606B">
        <w:t>workplace legislation, and for other purposes</w:t>
      </w:r>
    </w:p>
    <w:p w14:paraId="1C73A4A9" w14:textId="77777777" w:rsidR="00257BC2" w:rsidRPr="00B9606B" w:rsidRDefault="00257BC2" w:rsidP="007917EE">
      <w:pPr>
        <w:pStyle w:val="N-line3"/>
        <w:suppressLineNumbers/>
      </w:pPr>
    </w:p>
    <w:p w14:paraId="25C44639" w14:textId="77777777" w:rsidR="00183463" w:rsidRPr="00B9606B" w:rsidRDefault="00183463" w:rsidP="007917EE">
      <w:pPr>
        <w:pStyle w:val="Placeholder"/>
        <w:suppressLineNumbers/>
      </w:pPr>
      <w:r w:rsidRPr="00B9606B">
        <w:rPr>
          <w:rStyle w:val="charContents"/>
          <w:sz w:val="16"/>
        </w:rPr>
        <w:t xml:space="preserve">  </w:t>
      </w:r>
      <w:r w:rsidRPr="00B9606B">
        <w:rPr>
          <w:rStyle w:val="charPage"/>
        </w:rPr>
        <w:t xml:space="preserve">  </w:t>
      </w:r>
    </w:p>
    <w:p w14:paraId="75C6B326" w14:textId="77777777" w:rsidR="00183463" w:rsidRPr="00B9606B" w:rsidRDefault="00183463" w:rsidP="007917EE">
      <w:pPr>
        <w:pStyle w:val="Placeholder"/>
        <w:suppressLineNumbers/>
      </w:pPr>
      <w:r w:rsidRPr="00B9606B">
        <w:rPr>
          <w:rStyle w:val="CharChapNo"/>
        </w:rPr>
        <w:t xml:space="preserve">  </w:t>
      </w:r>
      <w:r w:rsidRPr="00B9606B">
        <w:rPr>
          <w:rStyle w:val="CharChapText"/>
        </w:rPr>
        <w:t xml:space="preserve">  </w:t>
      </w:r>
    </w:p>
    <w:p w14:paraId="62D3ACB8" w14:textId="77777777" w:rsidR="00183463" w:rsidRPr="00B9606B" w:rsidRDefault="00183463" w:rsidP="007917EE">
      <w:pPr>
        <w:pStyle w:val="Placeholder"/>
        <w:suppressLineNumbers/>
      </w:pPr>
      <w:r w:rsidRPr="00B9606B">
        <w:rPr>
          <w:rStyle w:val="CharPartNo"/>
        </w:rPr>
        <w:t xml:space="preserve">  </w:t>
      </w:r>
      <w:r w:rsidRPr="00B9606B">
        <w:rPr>
          <w:rStyle w:val="CharPartText"/>
        </w:rPr>
        <w:t xml:space="preserve">  </w:t>
      </w:r>
    </w:p>
    <w:p w14:paraId="6D95E8AE" w14:textId="77777777" w:rsidR="00183463" w:rsidRPr="00B9606B" w:rsidRDefault="00183463" w:rsidP="007917EE">
      <w:pPr>
        <w:pStyle w:val="Placeholder"/>
        <w:suppressLineNumbers/>
      </w:pPr>
      <w:r w:rsidRPr="00B9606B">
        <w:rPr>
          <w:rStyle w:val="CharDivNo"/>
        </w:rPr>
        <w:t xml:space="preserve">  </w:t>
      </w:r>
      <w:r w:rsidRPr="00B9606B">
        <w:rPr>
          <w:rStyle w:val="CharDivText"/>
        </w:rPr>
        <w:t xml:space="preserve">  </w:t>
      </w:r>
    </w:p>
    <w:p w14:paraId="2B0C533F" w14:textId="77777777" w:rsidR="00183463" w:rsidRPr="00B9606B" w:rsidRDefault="00183463" w:rsidP="007917EE">
      <w:pPr>
        <w:pStyle w:val="Notified"/>
        <w:suppressLineNumbers/>
      </w:pPr>
    </w:p>
    <w:p w14:paraId="12E2716E" w14:textId="77777777" w:rsidR="00183463" w:rsidRPr="00B9606B" w:rsidRDefault="00183463" w:rsidP="007917EE">
      <w:pPr>
        <w:pStyle w:val="EnactingWords"/>
        <w:suppressLineNumbers/>
      </w:pPr>
      <w:r w:rsidRPr="00B9606B">
        <w:t>The Legislative Assembly for the Australian Capital Territory enacts as follows:</w:t>
      </w:r>
    </w:p>
    <w:p w14:paraId="14263EC3" w14:textId="77777777" w:rsidR="00183463" w:rsidRPr="00B9606B" w:rsidRDefault="00183463" w:rsidP="007917EE">
      <w:pPr>
        <w:pStyle w:val="PageBreak"/>
        <w:suppressLineNumbers/>
      </w:pPr>
      <w:r w:rsidRPr="00B9606B">
        <w:br w:type="page"/>
      </w:r>
    </w:p>
    <w:p w14:paraId="4FBB5C4A" w14:textId="39ED58EF" w:rsidR="006D4D74" w:rsidRPr="007917EE" w:rsidRDefault="007917EE" w:rsidP="007917EE">
      <w:pPr>
        <w:pStyle w:val="AH2Part"/>
      </w:pPr>
      <w:bookmarkStart w:id="1" w:name="_Toc207802978"/>
      <w:r w:rsidRPr="007917EE">
        <w:rPr>
          <w:rStyle w:val="CharPartNo"/>
        </w:rPr>
        <w:lastRenderedPageBreak/>
        <w:t>Part 1</w:t>
      </w:r>
      <w:r w:rsidRPr="00B9606B">
        <w:tab/>
      </w:r>
      <w:r w:rsidR="006D4D74" w:rsidRPr="007917EE">
        <w:rPr>
          <w:rStyle w:val="CharPartText"/>
        </w:rPr>
        <w:t>Preliminary</w:t>
      </w:r>
      <w:bookmarkEnd w:id="1"/>
    </w:p>
    <w:p w14:paraId="61D06783" w14:textId="210E3AAA" w:rsidR="006D4D74" w:rsidRPr="00B9606B" w:rsidRDefault="007917EE" w:rsidP="007917EE">
      <w:pPr>
        <w:pStyle w:val="AH5Sec"/>
        <w:shd w:val="pct25" w:color="auto" w:fill="auto"/>
      </w:pPr>
      <w:bookmarkStart w:id="2" w:name="_Toc207802979"/>
      <w:r w:rsidRPr="007917EE">
        <w:rPr>
          <w:rStyle w:val="CharSectNo"/>
        </w:rPr>
        <w:t>1</w:t>
      </w:r>
      <w:r w:rsidRPr="00B9606B">
        <w:tab/>
      </w:r>
      <w:r w:rsidR="006D4D74" w:rsidRPr="00B9606B">
        <w:t>Name of Act</w:t>
      </w:r>
      <w:bookmarkEnd w:id="2"/>
    </w:p>
    <w:p w14:paraId="131FE442" w14:textId="1AB77D8E" w:rsidR="006D4D74" w:rsidRPr="00B9606B" w:rsidRDefault="006D4D74" w:rsidP="006D4D74">
      <w:pPr>
        <w:pStyle w:val="Amainreturn"/>
      </w:pPr>
      <w:r w:rsidRPr="00B9606B">
        <w:t xml:space="preserve">This Act is the </w:t>
      </w:r>
      <w:r w:rsidRPr="00B9606B">
        <w:rPr>
          <w:i/>
        </w:rPr>
        <w:fldChar w:fldCharType="begin"/>
      </w:r>
      <w:r w:rsidRPr="00B9606B">
        <w:rPr>
          <w:i/>
        </w:rPr>
        <w:instrText xml:space="preserve"> TITLE</w:instrText>
      </w:r>
      <w:r w:rsidRPr="00B9606B">
        <w:rPr>
          <w:i/>
        </w:rPr>
        <w:fldChar w:fldCharType="separate"/>
      </w:r>
      <w:r w:rsidR="00746646">
        <w:rPr>
          <w:i/>
        </w:rPr>
        <w:t>Workplace Legislation Amendment Act 2025 (No 2)</w:t>
      </w:r>
      <w:r w:rsidRPr="00B9606B">
        <w:rPr>
          <w:i/>
        </w:rPr>
        <w:fldChar w:fldCharType="end"/>
      </w:r>
      <w:r w:rsidRPr="00B9606B">
        <w:t>.</w:t>
      </w:r>
    </w:p>
    <w:p w14:paraId="49847F62" w14:textId="348658ED" w:rsidR="006D4D74" w:rsidRPr="00B9606B" w:rsidRDefault="007917EE" w:rsidP="007917EE">
      <w:pPr>
        <w:pStyle w:val="AH5Sec"/>
        <w:shd w:val="pct25" w:color="auto" w:fill="auto"/>
      </w:pPr>
      <w:bookmarkStart w:id="3" w:name="_Toc207802980"/>
      <w:r w:rsidRPr="007917EE">
        <w:rPr>
          <w:rStyle w:val="CharSectNo"/>
        </w:rPr>
        <w:t>2</w:t>
      </w:r>
      <w:r w:rsidRPr="00B9606B">
        <w:tab/>
      </w:r>
      <w:r w:rsidR="006D4D74" w:rsidRPr="00B9606B">
        <w:t>Commencement</w:t>
      </w:r>
      <w:bookmarkEnd w:id="3"/>
    </w:p>
    <w:p w14:paraId="7B17B069" w14:textId="40B5D533" w:rsidR="006D4D74" w:rsidRPr="00B9606B" w:rsidRDefault="007917EE" w:rsidP="007917EE">
      <w:pPr>
        <w:pStyle w:val="Amain"/>
      </w:pPr>
      <w:r>
        <w:tab/>
      </w:r>
      <w:r w:rsidRPr="00B9606B">
        <w:t>(1)</w:t>
      </w:r>
      <w:r w:rsidRPr="00B9606B">
        <w:tab/>
      </w:r>
      <w:r w:rsidR="00A44C91" w:rsidRPr="00B9606B">
        <w:t>This Act (other than part 2) commences on the day after its</w:t>
      </w:r>
      <w:r w:rsidR="006D4D74" w:rsidRPr="00B9606B">
        <w:t xml:space="preserve"> notification day</w:t>
      </w:r>
      <w:r w:rsidR="00A44C91" w:rsidRPr="00B9606B">
        <w:t>.</w:t>
      </w:r>
    </w:p>
    <w:p w14:paraId="5C87D0C4" w14:textId="368AA568" w:rsidR="002E6103" w:rsidRPr="00B9606B" w:rsidRDefault="002E6103" w:rsidP="002E6103">
      <w:pPr>
        <w:pStyle w:val="aNote"/>
      </w:pPr>
      <w:r w:rsidRPr="00B9606B">
        <w:rPr>
          <w:rStyle w:val="charItals"/>
        </w:rPr>
        <w:t>Note</w:t>
      </w:r>
      <w:r w:rsidRPr="00B9606B">
        <w:rPr>
          <w:rStyle w:val="charItals"/>
        </w:rPr>
        <w:tab/>
      </w:r>
      <w:r w:rsidRPr="00B9606B">
        <w:t xml:space="preserve">The naming and commencement provisions automatically commence on the notification day (see </w:t>
      </w:r>
      <w:hyperlink r:id="rId15" w:tooltip="A2001-14" w:history="1">
        <w:r w:rsidR="008E080E" w:rsidRPr="00B9606B">
          <w:rPr>
            <w:rStyle w:val="charCitHyperlinkAbbrev"/>
          </w:rPr>
          <w:t>Legislation Act</w:t>
        </w:r>
      </w:hyperlink>
      <w:r w:rsidRPr="00B9606B">
        <w:t>, s</w:t>
      </w:r>
      <w:r w:rsidR="00864550" w:rsidRPr="00B9606B">
        <w:t xml:space="preserve"> </w:t>
      </w:r>
      <w:r w:rsidRPr="00B9606B">
        <w:t>75 (1)).</w:t>
      </w:r>
    </w:p>
    <w:p w14:paraId="734DE611" w14:textId="5B593580" w:rsidR="007A279C" w:rsidRPr="00B9606B" w:rsidRDefault="007917EE" w:rsidP="007917EE">
      <w:pPr>
        <w:pStyle w:val="Amain"/>
      </w:pPr>
      <w:r>
        <w:tab/>
      </w:r>
      <w:r w:rsidRPr="00B9606B">
        <w:t>(2)</w:t>
      </w:r>
      <w:r w:rsidRPr="00B9606B">
        <w:tab/>
      </w:r>
      <w:r w:rsidR="00A44C91" w:rsidRPr="00B9606B">
        <w:t>Part 2 (Evidence (Miscellaneous Provisions) Act 1991) commences</w:t>
      </w:r>
      <w:r w:rsidR="00607385" w:rsidRPr="00B9606B">
        <w:t xml:space="preserve"> on the 7th day after this Act’s notification day</w:t>
      </w:r>
      <w:r w:rsidR="007A279C" w:rsidRPr="00B9606B">
        <w:t>.</w:t>
      </w:r>
    </w:p>
    <w:p w14:paraId="513C8E66" w14:textId="50F25C57" w:rsidR="006D4D74" w:rsidRPr="00B9606B" w:rsidRDefault="007917EE" w:rsidP="007917EE">
      <w:pPr>
        <w:pStyle w:val="AH5Sec"/>
        <w:shd w:val="pct25" w:color="auto" w:fill="auto"/>
      </w:pPr>
      <w:bookmarkStart w:id="4" w:name="_Toc207802981"/>
      <w:r w:rsidRPr="007917EE">
        <w:rPr>
          <w:rStyle w:val="CharSectNo"/>
        </w:rPr>
        <w:t>3</w:t>
      </w:r>
      <w:r w:rsidRPr="00B9606B">
        <w:tab/>
      </w:r>
      <w:r w:rsidR="006D4D74" w:rsidRPr="00B9606B">
        <w:t>Legislation amended</w:t>
      </w:r>
      <w:bookmarkEnd w:id="4"/>
    </w:p>
    <w:p w14:paraId="1B2FBFDD" w14:textId="1255805E" w:rsidR="006D4D74" w:rsidRPr="00B9606B" w:rsidRDefault="006D4D74" w:rsidP="006D4D74">
      <w:pPr>
        <w:pStyle w:val="Amainreturn"/>
      </w:pPr>
      <w:r w:rsidRPr="00B9606B">
        <w:t xml:space="preserve">This Act amends the </w:t>
      </w:r>
      <w:hyperlink r:id="rId16" w:tooltip="A1991-34" w:history="1">
        <w:r w:rsidR="00D6481A" w:rsidRPr="00B9606B">
          <w:rPr>
            <w:rStyle w:val="charCitHyperlinkItal"/>
          </w:rPr>
          <w:t>Evidence (Miscellaneous Provisions) Act 1991</w:t>
        </w:r>
      </w:hyperlink>
      <w:r w:rsidR="00D6481A" w:rsidRPr="00B9606B">
        <w:t xml:space="preserve"> and the </w:t>
      </w:r>
      <w:hyperlink r:id="rId17" w:tooltip="A1951-2" w:history="1">
        <w:r w:rsidR="00D6481A" w:rsidRPr="00B9606B">
          <w:rPr>
            <w:rStyle w:val="charCitHyperlinkItal"/>
          </w:rPr>
          <w:t>Workers Compensation Act 1951</w:t>
        </w:r>
      </w:hyperlink>
      <w:r w:rsidR="00D6481A" w:rsidRPr="001A336C">
        <w:t>.</w:t>
      </w:r>
    </w:p>
    <w:p w14:paraId="6EF02CE8" w14:textId="77777777" w:rsidR="006D4D74" w:rsidRPr="00B9606B" w:rsidRDefault="006D4D74" w:rsidP="007917EE">
      <w:pPr>
        <w:pStyle w:val="PageBreak"/>
        <w:suppressLineNumbers/>
      </w:pPr>
      <w:r w:rsidRPr="00B9606B">
        <w:br w:type="page"/>
      </w:r>
    </w:p>
    <w:p w14:paraId="57880FDE" w14:textId="01C07FC5" w:rsidR="006D4D74" w:rsidRPr="007917EE" w:rsidRDefault="007917EE" w:rsidP="007917EE">
      <w:pPr>
        <w:pStyle w:val="AH2Part"/>
      </w:pPr>
      <w:bookmarkStart w:id="5" w:name="_Toc207802982"/>
      <w:r w:rsidRPr="007917EE">
        <w:rPr>
          <w:rStyle w:val="CharPartNo"/>
        </w:rPr>
        <w:lastRenderedPageBreak/>
        <w:t>Part 2</w:t>
      </w:r>
      <w:r w:rsidRPr="00B9606B">
        <w:tab/>
      </w:r>
      <w:r w:rsidR="006D4D74" w:rsidRPr="007917EE">
        <w:rPr>
          <w:rStyle w:val="CharPartText"/>
        </w:rPr>
        <w:t>Evidence (Miscellaneous Provisions) Act</w:t>
      </w:r>
      <w:r w:rsidR="00FF67A1" w:rsidRPr="007917EE">
        <w:rPr>
          <w:rStyle w:val="CharPartText"/>
        </w:rPr>
        <w:t> </w:t>
      </w:r>
      <w:r w:rsidR="006D4D74" w:rsidRPr="007917EE">
        <w:rPr>
          <w:rStyle w:val="CharPartText"/>
        </w:rPr>
        <w:t>1991</w:t>
      </w:r>
      <w:bookmarkEnd w:id="5"/>
    </w:p>
    <w:p w14:paraId="3593A809" w14:textId="6ED1CD5E" w:rsidR="006D4D74" w:rsidRPr="00B9606B" w:rsidRDefault="007917EE" w:rsidP="007917EE">
      <w:pPr>
        <w:pStyle w:val="AH5Sec"/>
        <w:shd w:val="pct25" w:color="auto" w:fill="auto"/>
      </w:pPr>
      <w:bookmarkStart w:id="6" w:name="_Toc207802983"/>
      <w:r w:rsidRPr="007917EE">
        <w:rPr>
          <w:rStyle w:val="CharSectNo"/>
        </w:rPr>
        <w:t>4</w:t>
      </w:r>
      <w:r w:rsidRPr="00B9606B">
        <w:tab/>
      </w:r>
      <w:r w:rsidR="006D4D74" w:rsidRPr="00B9606B">
        <w:t xml:space="preserve">Meaning of </w:t>
      </w:r>
      <w:r w:rsidR="006D4D74" w:rsidRPr="00B9606B">
        <w:rPr>
          <w:rStyle w:val="charItals"/>
        </w:rPr>
        <w:t>sexual offence proceeding</w:t>
      </w:r>
      <w:r w:rsidR="006D4D74" w:rsidRPr="00B9606B">
        <w:t>—</w:t>
      </w:r>
      <w:proofErr w:type="spellStart"/>
      <w:r w:rsidR="006D4D74" w:rsidRPr="00B9606B">
        <w:t>ch</w:t>
      </w:r>
      <w:proofErr w:type="spellEnd"/>
      <w:r w:rsidR="006D4D74" w:rsidRPr="00B9606B">
        <w:t xml:space="preserve"> 4</w:t>
      </w:r>
      <w:r w:rsidR="006D4D74" w:rsidRPr="00B9606B">
        <w:br/>
        <w:t xml:space="preserve">Section 41, definition of </w:t>
      </w:r>
      <w:r w:rsidR="006D4D74" w:rsidRPr="00B9606B">
        <w:rPr>
          <w:rStyle w:val="charItals"/>
        </w:rPr>
        <w:t>sexual offence proceeding</w:t>
      </w:r>
      <w:r w:rsidR="006D4D74" w:rsidRPr="00B9606B">
        <w:t>, new paragraphs</w:t>
      </w:r>
      <w:r w:rsidR="00FF67A1" w:rsidRPr="00B9606B">
        <w:t> </w:t>
      </w:r>
      <w:r w:rsidR="006D4D74" w:rsidRPr="00B9606B">
        <w:t>(d) and (e)</w:t>
      </w:r>
      <w:bookmarkEnd w:id="6"/>
    </w:p>
    <w:p w14:paraId="7CA224B4" w14:textId="77777777" w:rsidR="006D4D74" w:rsidRPr="00B9606B" w:rsidRDefault="006D4D74" w:rsidP="006D4D74">
      <w:pPr>
        <w:pStyle w:val="direction"/>
      </w:pPr>
      <w:r w:rsidRPr="00B9606B">
        <w:t>insert</w:t>
      </w:r>
    </w:p>
    <w:p w14:paraId="7366F982" w14:textId="7584CC32" w:rsidR="006D4D74" w:rsidRPr="00B9606B" w:rsidRDefault="006D4D74" w:rsidP="006D4D74">
      <w:pPr>
        <w:pStyle w:val="Idefpara"/>
      </w:pPr>
      <w:r w:rsidRPr="00B9606B">
        <w:tab/>
        <w:t>(d)</w:t>
      </w:r>
      <w:r w:rsidRPr="00B9606B">
        <w:tab/>
        <w:t xml:space="preserve">a proceeding for an offence against any of the following provisions of the </w:t>
      </w:r>
      <w:hyperlink r:id="rId18" w:tooltip="A2011-35" w:history="1">
        <w:r w:rsidR="008E080E" w:rsidRPr="00B9606B">
          <w:rPr>
            <w:rStyle w:val="charCitHyperlinkItal"/>
          </w:rPr>
          <w:t>Work Health and Safety Act 2011</w:t>
        </w:r>
      </w:hyperlink>
      <w:r w:rsidRPr="00B9606B">
        <w:t xml:space="preserve"> if the offence involves </w:t>
      </w:r>
      <w:r w:rsidR="00FE0135" w:rsidRPr="00B9606B">
        <w:t xml:space="preserve">a </w:t>
      </w:r>
      <w:r w:rsidRPr="00B9606B">
        <w:t>suspected or alleged sexual assault or any other act of a sexually offensive, intimidating or humiliating nature:</w:t>
      </w:r>
    </w:p>
    <w:p w14:paraId="507EF4A0" w14:textId="77777777" w:rsidR="006D4D74" w:rsidRPr="00B9606B" w:rsidRDefault="006D4D74" w:rsidP="006D4D74">
      <w:pPr>
        <w:pStyle w:val="Idefsubpara"/>
      </w:pPr>
      <w:r w:rsidRPr="00B9606B">
        <w:tab/>
        <w:t>(</w:t>
      </w:r>
      <w:proofErr w:type="spellStart"/>
      <w:r w:rsidRPr="00B9606B">
        <w:t>i</w:t>
      </w:r>
      <w:proofErr w:type="spellEnd"/>
      <w:r w:rsidRPr="00B9606B">
        <w:t>)</w:t>
      </w:r>
      <w:r w:rsidRPr="00B9606B">
        <w:tab/>
        <w:t>section 31 (Negligence or reckless conduct—category 1</w:t>
      </w:r>
      <w:proofErr w:type="gramStart"/>
      <w:r w:rsidRPr="00B9606B">
        <w:t>);</w:t>
      </w:r>
      <w:proofErr w:type="gramEnd"/>
    </w:p>
    <w:p w14:paraId="317B7677" w14:textId="77777777" w:rsidR="006D4D74" w:rsidRPr="00B9606B" w:rsidRDefault="006D4D74" w:rsidP="006D4D74">
      <w:pPr>
        <w:pStyle w:val="Idefsubpara"/>
      </w:pPr>
      <w:r w:rsidRPr="00B9606B">
        <w:tab/>
        <w:t>(ii)</w:t>
      </w:r>
      <w:r w:rsidRPr="00B9606B">
        <w:tab/>
        <w:t>section 32 (Failure to comply with health and safety duty—category 2</w:t>
      </w:r>
      <w:proofErr w:type="gramStart"/>
      <w:r w:rsidRPr="00B9606B">
        <w:t>);</w:t>
      </w:r>
      <w:proofErr w:type="gramEnd"/>
    </w:p>
    <w:p w14:paraId="687C92FD" w14:textId="77777777" w:rsidR="006D4D74" w:rsidRPr="00B9606B" w:rsidRDefault="006D4D74" w:rsidP="006D4D74">
      <w:pPr>
        <w:pStyle w:val="Idefsubpara"/>
      </w:pPr>
      <w:r w:rsidRPr="00B9606B">
        <w:tab/>
        <w:t>(iii)</w:t>
      </w:r>
      <w:r w:rsidRPr="00B9606B">
        <w:tab/>
        <w:t>section 33 (Failure to comply with health and safety duty—category 3); or</w:t>
      </w:r>
    </w:p>
    <w:p w14:paraId="0E1FD2FF" w14:textId="7DC5350D" w:rsidR="006D4D74" w:rsidRPr="00B9606B" w:rsidRDefault="006D4D74" w:rsidP="006D4D74">
      <w:pPr>
        <w:pStyle w:val="Idefpara"/>
      </w:pPr>
      <w:r w:rsidRPr="00B9606B">
        <w:tab/>
        <w:t>(e)</w:t>
      </w:r>
      <w:r w:rsidRPr="00B9606B">
        <w:tab/>
        <w:t xml:space="preserve">a proceeding for an offence against the </w:t>
      </w:r>
      <w:hyperlink r:id="rId19" w:tooltip="A2011-35" w:history="1">
        <w:r w:rsidR="008E080E" w:rsidRPr="00B9606B">
          <w:rPr>
            <w:rStyle w:val="charCitHyperlinkItal"/>
          </w:rPr>
          <w:t>Work Health and Safety Act 2011</w:t>
        </w:r>
      </w:hyperlink>
      <w:r w:rsidRPr="00B9606B">
        <w:t xml:space="preserve">, section 38 (1) </w:t>
      </w:r>
      <w:r w:rsidR="0007573D" w:rsidRPr="00B9606B">
        <w:t>if the notifiable incident</w:t>
      </w:r>
      <w:r w:rsidRPr="00B9606B">
        <w:t xml:space="preserve"> involves a sexual assault incident</w:t>
      </w:r>
      <w:r w:rsidR="009B00A5" w:rsidRPr="00B9606B">
        <w:t xml:space="preserve">, within the meaning of that </w:t>
      </w:r>
      <w:hyperlink r:id="rId20" w:tooltip="Work Health and Safety Act 2011" w:history="1">
        <w:r w:rsidR="00CE5AB9" w:rsidRPr="00CE5AB9">
          <w:rPr>
            <w:rStyle w:val="charCitHyperlinkAbbrev"/>
          </w:rPr>
          <w:t>Act</w:t>
        </w:r>
      </w:hyperlink>
      <w:r w:rsidR="009B00A5" w:rsidRPr="00B9606B">
        <w:t>, section</w:t>
      </w:r>
      <w:r w:rsidR="006C47C5" w:rsidRPr="00B9606B">
        <w:t> </w:t>
      </w:r>
      <w:r w:rsidR="009B00A5" w:rsidRPr="00B9606B">
        <w:t>37A</w:t>
      </w:r>
      <w:r w:rsidRPr="00B9606B">
        <w:t>.</w:t>
      </w:r>
    </w:p>
    <w:p w14:paraId="75EE475E" w14:textId="74B56ADE" w:rsidR="006D4D74" w:rsidRPr="00B9606B" w:rsidRDefault="007917EE" w:rsidP="007917EE">
      <w:pPr>
        <w:pStyle w:val="AH5Sec"/>
        <w:shd w:val="pct25" w:color="auto" w:fill="auto"/>
      </w:pPr>
      <w:bookmarkStart w:id="7" w:name="_Toc207802984"/>
      <w:r w:rsidRPr="007917EE">
        <w:rPr>
          <w:rStyle w:val="CharSectNo"/>
        </w:rPr>
        <w:t>5</w:t>
      </w:r>
      <w:r w:rsidRPr="00B9606B">
        <w:tab/>
      </w:r>
      <w:r w:rsidR="006D4D74" w:rsidRPr="00B9606B">
        <w:t>New section 41</w:t>
      </w:r>
      <w:r w:rsidR="009B00A5" w:rsidRPr="00B9606B">
        <w:t>A</w:t>
      </w:r>
      <w:bookmarkEnd w:id="7"/>
    </w:p>
    <w:p w14:paraId="5134CCF8" w14:textId="0A975B63" w:rsidR="006D4D74" w:rsidRPr="00B9606B" w:rsidRDefault="00756D69" w:rsidP="006D4D74">
      <w:pPr>
        <w:pStyle w:val="direction"/>
      </w:pPr>
      <w:r w:rsidRPr="00B9606B">
        <w:t>in</w:t>
      </w:r>
      <w:r w:rsidR="00FE0135" w:rsidRPr="00B9606B">
        <w:t xml:space="preserve"> part 4.1,</w:t>
      </w:r>
      <w:r w:rsidRPr="00B9606B">
        <w:t xml:space="preserve"> </w:t>
      </w:r>
      <w:r w:rsidR="006D4D74" w:rsidRPr="00B9606B">
        <w:t>insert</w:t>
      </w:r>
    </w:p>
    <w:p w14:paraId="41A327A0" w14:textId="6AB7ED28" w:rsidR="009B00A5" w:rsidRPr="00B9606B" w:rsidRDefault="009B00A5" w:rsidP="009B00A5">
      <w:pPr>
        <w:pStyle w:val="IH5Sec"/>
      </w:pPr>
      <w:r w:rsidRPr="00B9606B">
        <w:t>41A</w:t>
      </w:r>
      <w:r w:rsidRPr="00B9606B">
        <w:tab/>
      </w:r>
      <w:r w:rsidR="00756D69" w:rsidRPr="00B9606B">
        <w:t>References to accused people—</w:t>
      </w:r>
      <w:r w:rsidR="007F42D1" w:rsidRPr="00B9606B">
        <w:t xml:space="preserve">sexual </w:t>
      </w:r>
      <w:r w:rsidR="00756D69" w:rsidRPr="00B9606B">
        <w:t>o</w:t>
      </w:r>
      <w:r w:rsidR="00085549" w:rsidRPr="00B9606B">
        <w:t>ffence proceedings under Work Health and Safety Act 2011</w:t>
      </w:r>
    </w:p>
    <w:p w14:paraId="3F5E13C0" w14:textId="77777777" w:rsidR="00FE0135" w:rsidRPr="00B9606B" w:rsidRDefault="00FE0135" w:rsidP="00FE0135">
      <w:pPr>
        <w:pStyle w:val="IMain"/>
      </w:pPr>
      <w:r w:rsidRPr="00B9606B">
        <w:tab/>
        <w:t>(1)</w:t>
      </w:r>
      <w:r w:rsidRPr="00B9606B">
        <w:tab/>
        <w:t xml:space="preserve">This section applies to a proceeding mentioned in section 41, definition of </w:t>
      </w:r>
      <w:r w:rsidRPr="00B9606B">
        <w:rPr>
          <w:rStyle w:val="charBoldItals"/>
        </w:rPr>
        <w:t>sexual offence proceeding</w:t>
      </w:r>
      <w:r w:rsidRPr="00B9606B">
        <w:t>, paragraph (d) or (e).</w:t>
      </w:r>
    </w:p>
    <w:p w14:paraId="17287462" w14:textId="77777777" w:rsidR="00FE0135" w:rsidRPr="00B9606B" w:rsidRDefault="00FE0135" w:rsidP="009C4360">
      <w:pPr>
        <w:pStyle w:val="IMain"/>
        <w:keepLines/>
      </w:pPr>
      <w:r w:rsidRPr="00B9606B">
        <w:lastRenderedPageBreak/>
        <w:tab/>
        <w:t>(2)</w:t>
      </w:r>
      <w:r w:rsidRPr="00B9606B">
        <w:tab/>
        <w:t>A reference to an accused person in the following provisions includes a person who is suspected or alleged to have committed the sexual assault or other act of a sexually offensive, intimidating or humiliating nature to which the proceeding relates:</w:t>
      </w:r>
    </w:p>
    <w:p w14:paraId="06059FF5" w14:textId="77777777" w:rsidR="00FE0135" w:rsidRPr="00B9606B" w:rsidRDefault="00FE0135" w:rsidP="00FE0135">
      <w:pPr>
        <w:pStyle w:val="Ipara"/>
      </w:pPr>
      <w:r w:rsidRPr="00B9606B">
        <w:tab/>
        <w:t>(a)</w:t>
      </w:r>
      <w:r w:rsidRPr="00B9606B">
        <w:tab/>
        <w:t>section 47 (1</w:t>
      </w:r>
      <w:proofErr w:type="gramStart"/>
      <w:r w:rsidRPr="00B9606B">
        <w:t>);</w:t>
      </w:r>
      <w:proofErr w:type="gramEnd"/>
    </w:p>
    <w:p w14:paraId="20D63101" w14:textId="77777777" w:rsidR="00FE0135" w:rsidRPr="00B9606B" w:rsidRDefault="00FE0135" w:rsidP="00FE0135">
      <w:pPr>
        <w:pStyle w:val="Ipara"/>
      </w:pPr>
      <w:r w:rsidRPr="00B9606B">
        <w:tab/>
        <w:t>(b)</w:t>
      </w:r>
      <w:r w:rsidRPr="00B9606B">
        <w:tab/>
        <w:t>section 60 (6) (a) and (b</w:t>
      </w:r>
      <w:proofErr w:type="gramStart"/>
      <w:r w:rsidRPr="00B9606B">
        <w:t>);</w:t>
      </w:r>
      <w:proofErr w:type="gramEnd"/>
    </w:p>
    <w:p w14:paraId="5422B347" w14:textId="77777777" w:rsidR="00FE0135" w:rsidRPr="00B9606B" w:rsidRDefault="00FE0135" w:rsidP="00FE0135">
      <w:pPr>
        <w:pStyle w:val="Ipara"/>
      </w:pPr>
      <w:r w:rsidRPr="00B9606B">
        <w:tab/>
        <w:t>(c)</w:t>
      </w:r>
      <w:r w:rsidRPr="00B9606B">
        <w:tab/>
        <w:t>section 68 (5) (a) and (b</w:t>
      </w:r>
      <w:proofErr w:type="gramStart"/>
      <w:r w:rsidRPr="00B9606B">
        <w:t>);</w:t>
      </w:r>
      <w:proofErr w:type="gramEnd"/>
    </w:p>
    <w:p w14:paraId="5244824F" w14:textId="77777777" w:rsidR="00FE0135" w:rsidRPr="00B9606B" w:rsidRDefault="00FE0135" w:rsidP="00FE0135">
      <w:pPr>
        <w:pStyle w:val="Ipara"/>
      </w:pPr>
      <w:r w:rsidRPr="00B9606B">
        <w:tab/>
        <w:t>(d)</w:t>
      </w:r>
      <w:r w:rsidRPr="00B9606B">
        <w:tab/>
        <w:t>section 76 (2</w:t>
      </w:r>
      <w:proofErr w:type="gramStart"/>
      <w:r w:rsidRPr="00B9606B">
        <w:t>);</w:t>
      </w:r>
      <w:proofErr w:type="gramEnd"/>
    </w:p>
    <w:p w14:paraId="2947F089" w14:textId="77777777" w:rsidR="00FE0135" w:rsidRPr="00B9606B" w:rsidRDefault="00FE0135" w:rsidP="00FE0135">
      <w:pPr>
        <w:pStyle w:val="Ipara"/>
      </w:pPr>
      <w:r w:rsidRPr="00B9606B">
        <w:tab/>
        <w:t>(e)</w:t>
      </w:r>
      <w:r w:rsidRPr="00B9606B">
        <w:tab/>
        <w:t>section 80C.</w:t>
      </w:r>
    </w:p>
    <w:p w14:paraId="1AB992C6" w14:textId="4FAB2BA0" w:rsidR="006D4D74" w:rsidRPr="00B9606B" w:rsidRDefault="007917EE" w:rsidP="007917EE">
      <w:pPr>
        <w:pStyle w:val="AH5Sec"/>
        <w:shd w:val="pct25" w:color="auto" w:fill="auto"/>
        <w:rPr>
          <w:rStyle w:val="charItals"/>
        </w:rPr>
      </w:pPr>
      <w:bookmarkStart w:id="8" w:name="_Toc207802985"/>
      <w:r w:rsidRPr="007917EE">
        <w:rPr>
          <w:rStyle w:val="CharSectNo"/>
        </w:rPr>
        <w:t>6</w:t>
      </w:r>
      <w:r w:rsidRPr="00B9606B">
        <w:rPr>
          <w:rStyle w:val="charItals"/>
          <w:i w:val="0"/>
        </w:rPr>
        <w:tab/>
      </w:r>
      <w:r w:rsidR="006D4D74" w:rsidRPr="00B9606B">
        <w:t xml:space="preserve">Section 42, definition of </w:t>
      </w:r>
      <w:r w:rsidR="006D4D74" w:rsidRPr="00B9606B">
        <w:rPr>
          <w:rStyle w:val="charItals"/>
        </w:rPr>
        <w:t>complainant</w:t>
      </w:r>
      <w:bookmarkEnd w:id="8"/>
    </w:p>
    <w:p w14:paraId="5C4074A5" w14:textId="77777777" w:rsidR="006D4D74" w:rsidRPr="00B9606B" w:rsidRDefault="006D4D74" w:rsidP="006D4D74">
      <w:pPr>
        <w:pStyle w:val="direction"/>
      </w:pPr>
      <w:r w:rsidRPr="00B9606B">
        <w:t>substitute</w:t>
      </w:r>
    </w:p>
    <w:p w14:paraId="2FC7B90E" w14:textId="37BD9FB9" w:rsidR="006D4D74" w:rsidRPr="00B9606B" w:rsidRDefault="006D4D74" w:rsidP="007917EE">
      <w:pPr>
        <w:pStyle w:val="aDef"/>
      </w:pPr>
      <w:r w:rsidRPr="00B9606B">
        <w:rPr>
          <w:rStyle w:val="charBoldItals"/>
        </w:rPr>
        <w:t>complainant</w:t>
      </w:r>
      <w:r w:rsidRPr="00B9606B">
        <w:t>, in relation to a proceeding for an offence—</w:t>
      </w:r>
    </w:p>
    <w:p w14:paraId="1C132322" w14:textId="77777777" w:rsidR="006D4D74" w:rsidRPr="00B9606B" w:rsidRDefault="006D4D74" w:rsidP="006D4D74">
      <w:pPr>
        <w:pStyle w:val="Idefpara"/>
      </w:pPr>
      <w:r w:rsidRPr="00B9606B">
        <w:tab/>
        <w:t>(a)</w:t>
      </w:r>
      <w:r w:rsidRPr="00B9606B">
        <w:tab/>
        <w:t>means a person—</w:t>
      </w:r>
    </w:p>
    <w:p w14:paraId="2537890C" w14:textId="77777777" w:rsidR="006D4D74" w:rsidRPr="00B9606B" w:rsidRDefault="006D4D74" w:rsidP="006D4D74">
      <w:pPr>
        <w:pStyle w:val="Idefsubpara"/>
      </w:pPr>
      <w:r w:rsidRPr="00B9606B">
        <w:tab/>
        <w:t>(</w:t>
      </w:r>
      <w:proofErr w:type="spellStart"/>
      <w:r w:rsidRPr="00B9606B">
        <w:t>i</w:t>
      </w:r>
      <w:proofErr w:type="spellEnd"/>
      <w:r w:rsidRPr="00B9606B">
        <w:t>)</w:t>
      </w:r>
      <w:r w:rsidRPr="00B9606B">
        <w:tab/>
        <w:t>against whom the offence is alleged, or has been found, to be committed; and</w:t>
      </w:r>
    </w:p>
    <w:p w14:paraId="5E9165F4" w14:textId="77777777" w:rsidR="006D4D74" w:rsidRPr="00B9606B" w:rsidRDefault="006D4D74" w:rsidP="006D4D74">
      <w:pPr>
        <w:pStyle w:val="Idefsubpara"/>
      </w:pPr>
      <w:r w:rsidRPr="00B9606B">
        <w:tab/>
        <w:t>(ii)</w:t>
      </w:r>
      <w:r w:rsidRPr="00B9606B">
        <w:tab/>
        <w:t>for a family violence offence proceeding—who is also a family member of the accused person; and</w:t>
      </w:r>
    </w:p>
    <w:p w14:paraId="0B011E41" w14:textId="08F265D4" w:rsidR="006D4D74" w:rsidRPr="00B9606B" w:rsidRDefault="006D4D74" w:rsidP="006D4D74">
      <w:pPr>
        <w:pStyle w:val="Idefpara"/>
      </w:pPr>
      <w:r w:rsidRPr="00B9606B">
        <w:tab/>
        <w:t>(b)</w:t>
      </w:r>
      <w:r w:rsidRPr="00B9606B">
        <w:tab/>
        <w:t>for a sexual offence proceeding</w:t>
      </w:r>
      <w:r w:rsidR="00F14F3A" w:rsidRPr="00B9606B">
        <w:t xml:space="preserve"> for an offence against the </w:t>
      </w:r>
      <w:hyperlink r:id="rId21" w:tooltip="A2011-35" w:history="1">
        <w:r w:rsidR="008E080E" w:rsidRPr="00B9606B">
          <w:rPr>
            <w:rStyle w:val="charCitHyperlinkItal"/>
          </w:rPr>
          <w:t>Work Health and Safety Act 2011</w:t>
        </w:r>
      </w:hyperlink>
      <w:r w:rsidRPr="00B9606B">
        <w:t>—includes a person against whom a sexual assault or an act of a sexually offensive, intimidating or humiliating nature is suspected or alleged, or has been found, to have been committed.</w:t>
      </w:r>
    </w:p>
    <w:p w14:paraId="628A0163" w14:textId="22574B46" w:rsidR="00C3662C" w:rsidRPr="00B9606B" w:rsidRDefault="00C3662C" w:rsidP="007917EE">
      <w:pPr>
        <w:pStyle w:val="PageBreak"/>
        <w:suppressLineNumbers/>
      </w:pPr>
      <w:r w:rsidRPr="00B9606B">
        <w:br w:type="page"/>
      </w:r>
    </w:p>
    <w:p w14:paraId="09EF74EE" w14:textId="37F1BB4C" w:rsidR="00F56A8B" w:rsidRPr="007917EE" w:rsidRDefault="007917EE" w:rsidP="007917EE">
      <w:pPr>
        <w:pStyle w:val="AH2Part"/>
      </w:pPr>
      <w:bookmarkStart w:id="9" w:name="_Toc207802986"/>
      <w:r w:rsidRPr="007917EE">
        <w:rPr>
          <w:rStyle w:val="CharPartNo"/>
        </w:rPr>
        <w:lastRenderedPageBreak/>
        <w:t>Part 3</w:t>
      </w:r>
      <w:r w:rsidRPr="00B9606B">
        <w:tab/>
      </w:r>
      <w:r w:rsidR="00C3662C" w:rsidRPr="007917EE">
        <w:rPr>
          <w:rStyle w:val="CharPartText"/>
        </w:rPr>
        <w:t>Workers Compensation Act 1951</w:t>
      </w:r>
      <w:bookmarkEnd w:id="9"/>
    </w:p>
    <w:p w14:paraId="114BA528" w14:textId="4A910175" w:rsidR="00C3662C" w:rsidRPr="00B9606B" w:rsidRDefault="007917EE" w:rsidP="007917EE">
      <w:pPr>
        <w:pStyle w:val="AH5Sec"/>
        <w:shd w:val="pct25" w:color="auto" w:fill="auto"/>
      </w:pPr>
      <w:bookmarkStart w:id="10" w:name="_Toc207802987"/>
      <w:r w:rsidRPr="007917EE">
        <w:rPr>
          <w:rStyle w:val="CharSectNo"/>
        </w:rPr>
        <w:t>7</w:t>
      </w:r>
      <w:r w:rsidRPr="00B9606B">
        <w:tab/>
      </w:r>
      <w:r w:rsidR="00C3662C" w:rsidRPr="00B9606B">
        <w:t>Section 145K</w:t>
      </w:r>
      <w:bookmarkEnd w:id="10"/>
    </w:p>
    <w:p w14:paraId="1E0BAE2C" w14:textId="77777777" w:rsidR="00C3662C" w:rsidRPr="00B9606B" w:rsidRDefault="00C3662C" w:rsidP="00C3662C">
      <w:pPr>
        <w:pStyle w:val="direction"/>
      </w:pPr>
      <w:r w:rsidRPr="00B9606B">
        <w:t>substitute</w:t>
      </w:r>
    </w:p>
    <w:p w14:paraId="4125A221" w14:textId="77777777" w:rsidR="00C3662C" w:rsidRPr="00B9606B" w:rsidRDefault="00C3662C" w:rsidP="00C3662C">
      <w:pPr>
        <w:pStyle w:val="IH5Sec"/>
      </w:pPr>
      <w:r w:rsidRPr="00B9606B">
        <w:t>145K</w:t>
      </w:r>
      <w:r w:rsidRPr="00B9606B">
        <w:tab/>
        <w:t>Requirement to hold self-insurer licence</w:t>
      </w:r>
    </w:p>
    <w:p w14:paraId="5BC9A527" w14:textId="77777777" w:rsidR="00C3662C" w:rsidRPr="00B9606B" w:rsidRDefault="00C3662C" w:rsidP="00C3662C">
      <w:pPr>
        <w:pStyle w:val="IMain"/>
      </w:pPr>
      <w:r w:rsidRPr="00B9606B">
        <w:tab/>
        <w:t>(1)</w:t>
      </w:r>
      <w:r w:rsidRPr="00B9606B">
        <w:tab/>
        <w:t>An employer, other than a prescribed employer, must hold a self</w:t>
      </w:r>
      <w:r w:rsidRPr="00B9606B">
        <w:noBreakHyphen/>
        <w:t>insurer licence unless the employer holds a compulsory insurance policy with a licenced insurer.</w:t>
      </w:r>
    </w:p>
    <w:p w14:paraId="61D1A8DA" w14:textId="77777777" w:rsidR="00C3662C" w:rsidRPr="00B9606B" w:rsidRDefault="00C3662C" w:rsidP="00C3662C">
      <w:pPr>
        <w:pStyle w:val="IMain"/>
      </w:pPr>
      <w:r w:rsidRPr="00B9606B">
        <w:tab/>
        <w:t>(2)</w:t>
      </w:r>
      <w:r w:rsidRPr="00B9606B">
        <w:tab/>
        <w:t>A prescribed employer must hold a self-insurer licence for any workers who are not prescribed workers unless the prescribed employer holds a compulsory insurance policy with a licensed insurer for the workers.</w:t>
      </w:r>
    </w:p>
    <w:p w14:paraId="43478B50" w14:textId="298E138E" w:rsidR="00C3662C" w:rsidRPr="00B9606B" w:rsidRDefault="007917EE" w:rsidP="007917EE">
      <w:pPr>
        <w:pStyle w:val="AH5Sec"/>
        <w:shd w:val="pct25" w:color="auto" w:fill="auto"/>
      </w:pPr>
      <w:bookmarkStart w:id="11" w:name="_Toc207802988"/>
      <w:r w:rsidRPr="007917EE">
        <w:rPr>
          <w:rStyle w:val="CharSectNo"/>
        </w:rPr>
        <w:t>8</w:t>
      </w:r>
      <w:r w:rsidRPr="00B9606B">
        <w:tab/>
      </w:r>
      <w:r w:rsidR="00DA732D" w:rsidRPr="00B9606B">
        <w:rPr>
          <w:bCs/>
        </w:rPr>
        <w:t>Failing to hold a self-insurer licence</w:t>
      </w:r>
      <w:r w:rsidR="00DA732D" w:rsidRPr="00B9606B">
        <w:br/>
      </w:r>
      <w:r w:rsidR="00C3662C" w:rsidRPr="00B9606B">
        <w:t>Section 145S (1) (b)</w:t>
      </w:r>
      <w:bookmarkEnd w:id="11"/>
    </w:p>
    <w:p w14:paraId="2AB846EB" w14:textId="77777777" w:rsidR="00C3662C" w:rsidRPr="00B9606B" w:rsidRDefault="00C3662C" w:rsidP="00C3662C">
      <w:pPr>
        <w:pStyle w:val="direction"/>
      </w:pPr>
      <w:r w:rsidRPr="00B9606B">
        <w:t>substitute</w:t>
      </w:r>
    </w:p>
    <w:p w14:paraId="7A856A74" w14:textId="77777777" w:rsidR="00C3662C" w:rsidRPr="00B9606B" w:rsidRDefault="00C3662C" w:rsidP="00C3662C">
      <w:pPr>
        <w:pStyle w:val="Ipara"/>
      </w:pPr>
      <w:r w:rsidRPr="00B9606B">
        <w:tab/>
        <w:t>(b)</w:t>
      </w:r>
      <w:r w:rsidRPr="00B9606B">
        <w:tab/>
        <w:t>is not—</w:t>
      </w:r>
    </w:p>
    <w:p w14:paraId="6B51D01C" w14:textId="77777777" w:rsidR="00C3662C" w:rsidRPr="00B9606B" w:rsidRDefault="00C3662C" w:rsidP="00C3662C">
      <w:pPr>
        <w:pStyle w:val="Isubpara"/>
      </w:pPr>
      <w:r w:rsidRPr="00B9606B">
        <w:tab/>
        <w:t>(</w:t>
      </w:r>
      <w:proofErr w:type="spellStart"/>
      <w:r w:rsidRPr="00B9606B">
        <w:t>i</w:t>
      </w:r>
      <w:proofErr w:type="spellEnd"/>
      <w:r w:rsidRPr="00B9606B">
        <w:t>)</w:t>
      </w:r>
      <w:r w:rsidRPr="00B9606B">
        <w:tab/>
        <w:t>the holder of a compulsory insurance policy with a licensed insurer; or</w:t>
      </w:r>
    </w:p>
    <w:p w14:paraId="3CA9B8A2" w14:textId="77777777" w:rsidR="00C3662C" w:rsidRPr="00B9606B" w:rsidRDefault="00C3662C" w:rsidP="00C3662C">
      <w:pPr>
        <w:pStyle w:val="Isubpara"/>
      </w:pPr>
      <w:r w:rsidRPr="00B9606B">
        <w:tab/>
        <w:t>(ii)</w:t>
      </w:r>
      <w:r w:rsidRPr="00B9606B">
        <w:tab/>
        <w:t>a prescribed employer that employs only prescribed workers; and</w:t>
      </w:r>
    </w:p>
    <w:p w14:paraId="561CFF6F" w14:textId="31F54613" w:rsidR="00C3662C" w:rsidRPr="00B9606B" w:rsidRDefault="007917EE" w:rsidP="007917EE">
      <w:pPr>
        <w:pStyle w:val="AH5Sec"/>
        <w:shd w:val="pct25" w:color="auto" w:fill="auto"/>
      </w:pPr>
      <w:bookmarkStart w:id="12" w:name="_Toc207802989"/>
      <w:r w:rsidRPr="007917EE">
        <w:rPr>
          <w:rStyle w:val="CharSectNo"/>
        </w:rPr>
        <w:lastRenderedPageBreak/>
        <w:t>9</w:t>
      </w:r>
      <w:r w:rsidRPr="00B9606B">
        <w:tab/>
      </w:r>
      <w:r w:rsidR="00C3662C" w:rsidRPr="00B9606B">
        <w:t>Section 145S (1), note</w:t>
      </w:r>
      <w:bookmarkEnd w:id="12"/>
    </w:p>
    <w:p w14:paraId="31802456" w14:textId="77777777" w:rsidR="00C3662C" w:rsidRPr="00B9606B" w:rsidRDefault="00C3662C" w:rsidP="00C3662C">
      <w:pPr>
        <w:pStyle w:val="direction"/>
      </w:pPr>
      <w:r w:rsidRPr="00B9606B">
        <w:t>omit</w:t>
      </w:r>
    </w:p>
    <w:p w14:paraId="1BFEB702" w14:textId="72A152E0" w:rsidR="00C3662C" w:rsidRPr="00B9606B" w:rsidRDefault="007917EE" w:rsidP="007917EE">
      <w:pPr>
        <w:pStyle w:val="AH5Sec"/>
        <w:shd w:val="pct25" w:color="auto" w:fill="auto"/>
      </w:pPr>
      <w:bookmarkStart w:id="13" w:name="_Toc207802990"/>
      <w:r w:rsidRPr="007917EE">
        <w:rPr>
          <w:rStyle w:val="CharSectNo"/>
        </w:rPr>
        <w:t>10</w:t>
      </w:r>
      <w:r w:rsidRPr="00B9606B">
        <w:tab/>
      </w:r>
      <w:r w:rsidR="00DA732D" w:rsidRPr="00B9606B">
        <w:rPr>
          <w:bCs/>
        </w:rPr>
        <w:t>Compulsory insurance—employers</w:t>
      </w:r>
      <w:r w:rsidR="00DA732D" w:rsidRPr="00B9606B">
        <w:br/>
      </w:r>
      <w:r w:rsidR="00C3662C" w:rsidRPr="00B9606B">
        <w:t>New section 147 (2) (e)</w:t>
      </w:r>
      <w:bookmarkEnd w:id="13"/>
    </w:p>
    <w:p w14:paraId="15BF914F" w14:textId="77777777" w:rsidR="00C3662C" w:rsidRPr="00B9606B" w:rsidRDefault="00C3662C" w:rsidP="00C3662C">
      <w:pPr>
        <w:pStyle w:val="direction"/>
      </w:pPr>
      <w:r w:rsidRPr="00B9606B">
        <w:t>before the note, insert</w:t>
      </w:r>
    </w:p>
    <w:p w14:paraId="71364569" w14:textId="77777777" w:rsidR="00C3662C" w:rsidRPr="00B9606B" w:rsidRDefault="00C3662C" w:rsidP="00C3662C">
      <w:pPr>
        <w:pStyle w:val="Ipara"/>
      </w:pPr>
      <w:r w:rsidRPr="00B9606B">
        <w:tab/>
        <w:t>(e)</w:t>
      </w:r>
      <w:r w:rsidRPr="00B9606B">
        <w:tab/>
        <w:t>the employer is a prescribed employer and employs only prescribed workers.</w:t>
      </w:r>
    </w:p>
    <w:p w14:paraId="4A11B273" w14:textId="2A35F268" w:rsidR="00C3662C" w:rsidRPr="00B9606B" w:rsidRDefault="007917EE" w:rsidP="007917EE">
      <w:pPr>
        <w:pStyle w:val="AH5Sec"/>
        <w:shd w:val="pct25" w:color="auto" w:fill="auto"/>
      </w:pPr>
      <w:bookmarkStart w:id="14" w:name="_Toc207802991"/>
      <w:r w:rsidRPr="007917EE">
        <w:rPr>
          <w:rStyle w:val="CharSectNo"/>
        </w:rPr>
        <w:t>11</w:t>
      </w:r>
      <w:r w:rsidRPr="00B9606B">
        <w:tab/>
      </w:r>
      <w:r w:rsidR="000A009C" w:rsidRPr="00B9606B">
        <w:rPr>
          <w:bCs/>
        </w:rPr>
        <w:t>Purpose of DI fund</w:t>
      </w:r>
      <w:r w:rsidR="00DA732D" w:rsidRPr="00B9606B">
        <w:br/>
      </w:r>
      <w:r w:rsidR="00C3662C" w:rsidRPr="00B9606B">
        <w:t>Section 166A (2) and note</w:t>
      </w:r>
      <w:bookmarkEnd w:id="14"/>
    </w:p>
    <w:p w14:paraId="23F7AF6F" w14:textId="77777777" w:rsidR="00C3662C" w:rsidRPr="00B9606B" w:rsidRDefault="00C3662C" w:rsidP="00C3662C">
      <w:pPr>
        <w:pStyle w:val="direction"/>
      </w:pPr>
      <w:r w:rsidRPr="00B9606B">
        <w:t>substitute</w:t>
      </w:r>
    </w:p>
    <w:p w14:paraId="7011FE01" w14:textId="77777777" w:rsidR="00C3662C" w:rsidRPr="00B9606B" w:rsidRDefault="00C3662C" w:rsidP="00C3662C">
      <w:pPr>
        <w:pStyle w:val="IMain"/>
      </w:pPr>
      <w:r w:rsidRPr="00B9606B">
        <w:tab/>
        <w:t>(2)</w:t>
      </w:r>
      <w:r w:rsidRPr="00B9606B">
        <w:tab/>
        <w:t>The DI fund must meet the cost of compensation to an injured worker if—</w:t>
      </w:r>
    </w:p>
    <w:p w14:paraId="7D4A4D8B" w14:textId="77777777" w:rsidR="00C3662C" w:rsidRPr="00B9606B" w:rsidRDefault="00C3662C" w:rsidP="00C3662C">
      <w:pPr>
        <w:pStyle w:val="Ipara"/>
      </w:pPr>
      <w:r w:rsidRPr="00B9606B">
        <w:tab/>
        <w:t>(a)</w:t>
      </w:r>
      <w:r w:rsidRPr="00B9606B">
        <w:tab/>
        <w:t>the employer of the injured worker does not have a compulsory insurance policy to cover the worker for the claim; or</w:t>
      </w:r>
    </w:p>
    <w:p w14:paraId="268DBDF7" w14:textId="77777777" w:rsidR="00C3662C" w:rsidRPr="00B9606B" w:rsidRDefault="00C3662C" w:rsidP="00C3662C">
      <w:pPr>
        <w:pStyle w:val="Ipara"/>
      </w:pPr>
      <w:r w:rsidRPr="00B9606B">
        <w:tab/>
        <w:t>(b)</w:t>
      </w:r>
      <w:r w:rsidRPr="00B9606B">
        <w:tab/>
        <w:t xml:space="preserve">the employer is a prescribed </w:t>
      </w:r>
      <w:proofErr w:type="gramStart"/>
      <w:r w:rsidRPr="00B9606B">
        <w:t>employer</w:t>
      </w:r>
      <w:proofErr w:type="gramEnd"/>
      <w:r w:rsidRPr="00B9606B">
        <w:t xml:space="preserve"> and the injured worker is a prescribed worker.</w:t>
      </w:r>
    </w:p>
    <w:p w14:paraId="26BD78EF" w14:textId="77777777" w:rsidR="00C3662C" w:rsidRPr="00B9606B" w:rsidRDefault="00C3662C" w:rsidP="00C3662C">
      <w:pPr>
        <w:pStyle w:val="aNote"/>
      </w:pPr>
      <w:r w:rsidRPr="00B9606B">
        <w:rPr>
          <w:rStyle w:val="charItals"/>
        </w:rPr>
        <w:t>Note</w:t>
      </w:r>
      <w:r w:rsidRPr="00B9606B">
        <w:rPr>
          <w:rStyle w:val="charItals"/>
        </w:rPr>
        <w:tab/>
      </w:r>
      <w:r w:rsidRPr="00B9606B">
        <w:t>An injured worker who was a director of the employer at the time of the injury may not make a claim against the fund, unless the injured worker is a prescribed worker and the employer is a prescribed employer (see s 170 (3)).</w:t>
      </w:r>
    </w:p>
    <w:p w14:paraId="4DD5383F" w14:textId="33179182" w:rsidR="00C3662C" w:rsidRPr="00B9606B" w:rsidRDefault="007917EE" w:rsidP="007917EE">
      <w:pPr>
        <w:pStyle w:val="AH5Sec"/>
        <w:shd w:val="pct25" w:color="auto" w:fill="auto"/>
      </w:pPr>
      <w:bookmarkStart w:id="15" w:name="_Toc207802992"/>
      <w:r w:rsidRPr="007917EE">
        <w:rPr>
          <w:rStyle w:val="CharSectNo"/>
        </w:rPr>
        <w:t>12</w:t>
      </w:r>
      <w:r w:rsidRPr="00B9606B">
        <w:tab/>
      </w:r>
      <w:r w:rsidR="00C3662C" w:rsidRPr="00B9606B">
        <w:t>Section 166A (4) and note</w:t>
      </w:r>
      <w:bookmarkEnd w:id="15"/>
    </w:p>
    <w:p w14:paraId="07DBB769" w14:textId="77777777" w:rsidR="00C3662C" w:rsidRPr="00B9606B" w:rsidRDefault="00C3662C" w:rsidP="00C3662C">
      <w:pPr>
        <w:pStyle w:val="direction"/>
      </w:pPr>
      <w:r w:rsidRPr="00B9606B">
        <w:t>substitute</w:t>
      </w:r>
    </w:p>
    <w:p w14:paraId="1317E78D" w14:textId="77777777" w:rsidR="00C3662C" w:rsidRPr="00B9606B" w:rsidRDefault="00C3662C" w:rsidP="00C3662C">
      <w:pPr>
        <w:pStyle w:val="IMain"/>
      </w:pPr>
      <w:r w:rsidRPr="00B9606B">
        <w:tab/>
        <w:t>(4)</w:t>
      </w:r>
      <w:r w:rsidRPr="00B9606B">
        <w:tab/>
        <w:t>The DI fund must meet the cost of an employer’s liability that arises independently of this Act in relation to an injury to, or the death of, a territory worker of the employer by paying an amount that satisfies or discharges the liability to a person entitled to that amount if—</w:t>
      </w:r>
    </w:p>
    <w:p w14:paraId="171ACCBD" w14:textId="77777777" w:rsidR="00C3662C" w:rsidRPr="00B9606B" w:rsidRDefault="00C3662C" w:rsidP="00C3662C">
      <w:pPr>
        <w:pStyle w:val="Ipara"/>
      </w:pPr>
      <w:r w:rsidRPr="00B9606B">
        <w:tab/>
        <w:t>(a)</w:t>
      </w:r>
      <w:r w:rsidRPr="00B9606B">
        <w:tab/>
        <w:t>the employer of the worker does not have a compulsory insurance policy to cover the liability; or</w:t>
      </w:r>
    </w:p>
    <w:p w14:paraId="7A2D3131" w14:textId="77777777" w:rsidR="00C3662C" w:rsidRPr="00B9606B" w:rsidRDefault="00C3662C" w:rsidP="00C3662C">
      <w:pPr>
        <w:pStyle w:val="Ipara"/>
      </w:pPr>
      <w:r w:rsidRPr="00B9606B">
        <w:lastRenderedPageBreak/>
        <w:tab/>
        <w:t>(b)</w:t>
      </w:r>
      <w:r w:rsidRPr="00B9606B">
        <w:tab/>
        <w:t xml:space="preserve">the employer is a prescribed </w:t>
      </w:r>
      <w:proofErr w:type="gramStart"/>
      <w:r w:rsidRPr="00B9606B">
        <w:t>employer</w:t>
      </w:r>
      <w:proofErr w:type="gramEnd"/>
      <w:r w:rsidRPr="00B9606B">
        <w:t xml:space="preserve"> and the territory worker is a prescribed worker.</w:t>
      </w:r>
    </w:p>
    <w:p w14:paraId="32C53065" w14:textId="77777777" w:rsidR="00C3662C" w:rsidRPr="00B9606B" w:rsidRDefault="00C3662C" w:rsidP="00C3662C">
      <w:pPr>
        <w:pStyle w:val="aNote"/>
      </w:pPr>
      <w:r w:rsidRPr="00B9606B">
        <w:rPr>
          <w:rStyle w:val="charItals"/>
        </w:rPr>
        <w:t>Note</w:t>
      </w:r>
      <w:r w:rsidRPr="00B9606B">
        <w:rPr>
          <w:rStyle w:val="charItals"/>
        </w:rPr>
        <w:tab/>
      </w:r>
      <w:r w:rsidRPr="00B9606B">
        <w:t>An injured worker who was a director of the employer at the time of the injury may not make a claim against the fund, unless the injured worker is a prescribed worker and the employer is a prescribed employer (see s 170 (3)).</w:t>
      </w:r>
    </w:p>
    <w:p w14:paraId="51DE5574" w14:textId="64B9484D" w:rsidR="00C3662C" w:rsidRPr="00B9606B" w:rsidRDefault="007917EE" w:rsidP="007917EE">
      <w:pPr>
        <w:pStyle w:val="AH5Sec"/>
        <w:shd w:val="pct25" w:color="auto" w:fill="auto"/>
      </w:pPr>
      <w:bookmarkStart w:id="16" w:name="_Toc207802993"/>
      <w:r w:rsidRPr="007917EE">
        <w:rPr>
          <w:rStyle w:val="CharSectNo"/>
        </w:rPr>
        <w:t>13</w:t>
      </w:r>
      <w:r w:rsidRPr="00B9606B">
        <w:tab/>
      </w:r>
      <w:r w:rsidR="00C3662C" w:rsidRPr="00B9606B">
        <w:t>New division 8.2.2A</w:t>
      </w:r>
      <w:bookmarkEnd w:id="16"/>
    </w:p>
    <w:p w14:paraId="598116E9" w14:textId="77777777" w:rsidR="00C3662C" w:rsidRPr="00B9606B" w:rsidRDefault="00C3662C" w:rsidP="00C3662C">
      <w:pPr>
        <w:pStyle w:val="direction"/>
      </w:pPr>
      <w:r w:rsidRPr="00B9606B">
        <w:t>insert</w:t>
      </w:r>
    </w:p>
    <w:p w14:paraId="4858C555" w14:textId="77777777" w:rsidR="00C3662C" w:rsidRPr="00B9606B" w:rsidRDefault="00C3662C" w:rsidP="00C3662C">
      <w:pPr>
        <w:pStyle w:val="IH3Div"/>
      </w:pPr>
      <w:r w:rsidRPr="00B9606B">
        <w:t>Division 8.2.2A</w:t>
      </w:r>
      <w:r w:rsidRPr="00B9606B">
        <w:tab/>
        <w:t>DI fund and prescribed employers etc</w:t>
      </w:r>
    </w:p>
    <w:p w14:paraId="10971BCF" w14:textId="77777777" w:rsidR="00C3662C" w:rsidRPr="00B9606B" w:rsidRDefault="00C3662C" w:rsidP="00C3662C">
      <w:pPr>
        <w:pStyle w:val="IH5Sec"/>
      </w:pPr>
      <w:r w:rsidRPr="00B9606B">
        <w:t>166J</w:t>
      </w:r>
      <w:r w:rsidRPr="00B9606B">
        <w:tab/>
        <w:t>Determination about DI fund objects, prescribed employers and workers</w:t>
      </w:r>
    </w:p>
    <w:p w14:paraId="10128415" w14:textId="77777777" w:rsidR="00C3662C" w:rsidRPr="00B9606B" w:rsidRDefault="00C3662C" w:rsidP="00C3662C">
      <w:pPr>
        <w:pStyle w:val="IMain"/>
      </w:pPr>
      <w:r w:rsidRPr="00B9606B">
        <w:tab/>
        <w:t>(1)</w:t>
      </w:r>
      <w:r w:rsidRPr="00B9606B">
        <w:tab/>
        <w:t>The Executive may determine the objects of the DI fund</w:t>
      </w:r>
      <w:r w:rsidRPr="00B9606B">
        <w:br/>
        <w:t>for the purpose of an employer and worker mentioned in section 166A (2) (b) and (4) (b), including any requirements for the operation of the fund, including in relation to the following:</w:t>
      </w:r>
    </w:p>
    <w:p w14:paraId="3161CFBA" w14:textId="77777777" w:rsidR="00C3662C" w:rsidRPr="00B9606B" w:rsidRDefault="00C3662C" w:rsidP="00C3662C">
      <w:pPr>
        <w:pStyle w:val="Ipara"/>
      </w:pPr>
      <w:r w:rsidRPr="00B9606B">
        <w:tab/>
        <w:t>(a)</w:t>
      </w:r>
      <w:r w:rsidRPr="00B9606B">
        <w:tab/>
        <w:t xml:space="preserve">the class of employer that may apply to be a prescribed </w:t>
      </w:r>
      <w:proofErr w:type="gramStart"/>
      <w:r w:rsidRPr="00B9606B">
        <w:t>employer;</w:t>
      </w:r>
      <w:proofErr w:type="gramEnd"/>
    </w:p>
    <w:p w14:paraId="106AF1F5" w14:textId="77777777" w:rsidR="00C3662C" w:rsidRPr="00B9606B" w:rsidRDefault="00C3662C" w:rsidP="00C3662C">
      <w:pPr>
        <w:pStyle w:val="Ipara"/>
      </w:pPr>
      <w:r w:rsidRPr="00B9606B">
        <w:tab/>
        <w:t>(b)</w:t>
      </w:r>
      <w:r w:rsidRPr="00B9606B">
        <w:tab/>
        <w:t xml:space="preserve">the class of worker that is a prescribed </w:t>
      </w:r>
      <w:proofErr w:type="gramStart"/>
      <w:r w:rsidRPr="00B9606B">
        <w:t>worker;</w:t>
      </w:r>
      <w:proofErr w:type="gramEnd"/>
    </w:p>
    <w:p w14:paraId="71D1003E" w14:textId="77777777" w:rsidR="00C3662C" w:rsidRPr="00B9606B" w:rsidRDefault="00C3662C" w:rsidP="00C3662C">
      <w:pPr>
        <w:pStyle w:val="Ipara"/>
      </w:pPr>
      <w:r w:rsidRPr="00B9606B">
        <w:tab/>
        <w:t>(c)</w:t>
      </w:r>
      <w:r w:rsidRPr="00B9606B">
        <w:tab/>
        <w:t xml:space="preserve">how an employer may apply to be a prescribed </w:t>
      </w:r>
      <w:proofErr w:type="gramStart"/>
      <w:r w:rsidRPr="00B9606B">
        <w:t>employer;</w:t>
      </w:r>
      <w:proofErr w:type="gramEnd"/>
    </w:p>
    <w:p w14:paraId="7A034C39" w14:textId="77777777" w:rsidR="00C3662C" w:rsidRPr="00B9606B" w:rsidRDefault="00C3662C" w:rsidP="00C3662C">
      <w:pPr>
        <w:pStyle w:val="Ipara"/>
      </w:pPr>
      <w:r w:rsidRPr="00B9606B">
        <w:tab/>
        <w:t>(d)</w:t>
      </w:r>
      <w:r w:rsidRPr="00B9606B">
        <w:tab/>
        <w:t xml:space="preserve">the conditions with which a prescribed employer must </w:t>
      </w:r>
      <w:proofErr w:type="gramStart"/>
      <w:r w:rsidRPr="00B9606B">
        <w:t>comply;</w:t>
      </w:r>
      <w:proofErr w:type="gramEnd"/>
    </w:p>
    <w:p w14:paraId="6B9010BA" w14:textId="77777777" w:rsidR="00C3662C" w:rsidRPr="00B9606B" w:rsidRDefault="00C3662C" w:rsidP="00C3662C">
      <w:pPr>
        <w:pStyle w:val="Ipara"/>
      </w:pPr>
      <w:r w:rsidRPr="00B9606B">
        <w:tab/>
        <w:t>(e)</w:t>
      </w:r>
      <w:r w:rsidRPr="00B9606B">
        <w:tab/>
        <w:t>the maximum period for which an employer may be a prescribed employer.</w:t>
      </w:r>
    </w:p>
    <w:p w14:paraId="10DEB0AD" w14:textId="08664F43" w:rsidR="00C3662C" w:rsidRPr="00B9606B" w:rsidRDefault="00C3662C" w:rsidP="00C3662C">
      <w:pPr>
        <w:pStyle w:val="IMain"/>
      </w:pPr>
      <w:r w:rsidRPr="00B9606B">
        <w:tab/>
        <w:t>(2)</w:t>
      </w:r>
      <w:r w:rsidRPr="00B9606B">
        <w:tab/>
        <w:t xml:space="preserve">A determination is a </w:t>
      </w:r>
      <w:r w:rsidR="004E0E53">
        <w:t xml:space="preserve">disallowable </w:t>
      </w:r>
      <w:r w:rsidRPr="00B9606B">
        <w:t>instrument.</w:t>
      </w:r>
    </w:p>
    <w:p w14:paraId="4A2C8F20" w14:textId="77777777" w:rsidR="00C3662C" w:rsidRPr="00B9606B" w:rsidRDefault="00C3662C" w:rsidP="00C3662C">
      <w:pPr>
        <w:pStyle w:val="IH5Sec"/>
      </w:pPr>
      <w:r w:rsidRPr="00B9606B">
        <w:t>166K</w:t>
      </w:r>
      <w:r w:rsidRPr="00B9606B">
        <w:tab/>
        <w:t>Determination of fees for prescribed employers</w:t>
      </w:r>
    </w:p>
    <w:p w14:paraId="2A7B93E5" w14:textId="77777777" w:rsidR="00C3662C" w:rsidRPr="00B9606B" w:rsidRDefault="00C3662C" w:rsidP="00C3662C">
      <w:pPr>
        <w:pStyle w:val="IMain"/>
        <w:keepNext/>
      </w:pPr>
      <w:r w:rsidRPr="00B9606B">
        <w:tab/>
        <w:t>(1)</w:t>
      </w:r>
      <w:r w:rsidRPr="00B9606B">
        <w:tab/>
        <w:t>The Executive may determine fees payable by a prescribed employer in relation to the administration of the DI fund under this part.</w:t>
      </w:r>
    </w:p>
    <w:p w14:paraId="61E586CA" w14:textId="77777777" w:rsidR="00C3662C" w:rsidRPr="00B9606B" w:rsidRDefault="00C3662C" w:rsidP="00C3662C">
      <w:pPr>
        <w:pStyle w:val="IMain"/>
      </w:pPr>
      <w:r w:rsidRPr="00B9606B">
        <w:tab/>
        <w:t>(2)</w:t>
      </w:r>
      <w:r w:rsidRPr="00B9606B">
        <w:tab/>
        <w:t>A determination is a disallowable instrument.</w:t>
      </w:r>
    </w:p>
    <w:p w14:paraId="3D70E1FA" w14:textId="77777777" w:rsidR="00C3662C" w:rsidRPr="00B9606B" w:rsidRDefault="00C3662C" w:rsidP="00C3662C">
      <w:pPr>
        <w:pStyle w:val="IH5Sec"/>
      </w:pPr>
      <w:r w:rsidRPr="00B9606B">
        <w:lastRenderedPageBreak/>
        <w:t>166L</w:t>
      </w:r>
      <w:r w:rsidRPr="00B9606B">
        <w:tab/>
        <w:t>Application to be prescribed employer</w:t>
      </w:r>
    </w:p>
    <w:p w14:paraId="2E9A118F" w14:textId="77777777" w:rsidR="00C3662C" w:rsidRPr="00B9606B" w:rsidRDefault="00C3662C" w:rsidP="00C3662C">
      <w:pPr>
        <w:pStyle w:val="IMain"/>
      </w:pPr>
      <w:r w:rsidRPr="00B9606B">
        <w:tab/>
        <w:t>(1)</w:t>
      </w:r>
      <w:r w:rsidRPr="00B9606B">
        <w:tab/>
        <w:t>An employer who employs prescribed workers may apply to the Minister to be a prescribed employer for a particular period.</w:t>
      </w:r>
    </w:p>
    <w:p w14:paraId="67A05757" w14:textId="77777777" w:rsidR="00C3662C" w:rsidRPr="00B9606B" w:rsidRDefault="00C3662C" w:rsidP="00C3662C">
      <w:pPr>
        <w:pStyle w:val="IMain"/>
      </w:pPr>
      <w:r w:rsidRPr="00B9606B">
        <w:tab/>
        <w:t>(2)</w:t>
      </w:r>
      <w:r w:rsidRPr="00B9606B">
        <w:tab/>
        <w:t>The employer must give the Minister, with the application—</w:t>
      </w:r>
    </w:p>
    <w:p w14:paraId="0D438DE2" w14:textId="77777777" w:rsidR="00C3662C" w:rsidRPr="00B9606B" w:rsidRDefault="00C3662C" w:rsidP="00C3662C">
      <w:pPr>
        <w:pStyle w:val="Ipara"/>
      </w:pPr>
      <w:r w:rsidRPr="00B9606B">
        <w:tab/>
        <w:t>(a)</w:t>
      </w:r>
      <w:r w:rsidRPr="00B9606B">
        <w:tab/>
        <w:t xml:space="preserve">a statement of the employer’s estimate for the </w:t>
      </w:r>
      <w:proofErr w:type="gramStart"/>
      <w:r w:rsidRPr="00B9606B">
        <w:t>particular period</w:t>
      </w:r>
      <w:proofErr w:type="gramEnd"/>
      <w:r w:rsidRPr="00B9606B">
        <w:t>; and</w:t>
      </w:r>
    </w:p>
    <w:p w14:paraId="73A6D271" w14:textId="77777777" w:rsidR="00C3662C" w:rsidRPr="00B9606B" w:rsidRDefault="00C3662C" w:rsidP="00C3662C">
      <w:pPr>
        <w:pStyle w:val="Ipara"/>
      </w:pPr>
      <w:r w:rsidRPr="00B9606B">
        <w:tab/>
        <w:t>(b)</w:t>
      </w:r>
      <w:r w:rsidRPr="00B9606B">
        <w:tab/>
        <w:t>any other information prescribed by regulation.</w:t>
      </w:r>
    </w:p>
    <w:p w14:paraId="61E433DB" w14:textId="77777777" w:rsidR="00C3662C" w:rsidRPr="00B9606B" w:rsidRDefault="00C3662C" w:rsidP="00C3662C">
      <w:pPr>
        <w:pStyle w:val="IMain"/>
      </w:pPr>
      <w:r w:rsidRPr="00B9606B">
        <w:tab/>
        <w:t>(3)</w:t>
      </w:r>
      <w:r w:rsidRPr="00B9606B">
        <w:tab/>
        <w:t>In this section:</w:t>
      </w:r>
    </w:p>
    <w:p w14:paraId="0AA64DAD" w14:textId="77777777" w:rsidR="00C3662C" w:rsidRPr="00B9606B" w:rsidRDefault="00C3662C" w:rsidP="007917EE">
      <w:pPr>
        <w:pStyle w:val="aDef"/>
      </w:pPr>
      <w:r w:rsidRPr="00B9606B">
        <w:rPr>
          <w:rStyle w:val="charBoldItals"/>
        </w:rPr>
        <w:t>employer’s estimate</w:t>
      </w:r>
      <w:r w:rsidRPr="00B9606B">
        <w:rPr>
          <w:bCs/>
          <w:iCs/>
        </w:rPr>
        <w:t>,</w:t>
      </w:r>
      <w:r w:rsidRPr="00B9606B">
        <w:t xml:space="preserve"> for the </w:t>
      </w:r>
      <w:proofErr w:type="gramStart"/>
      <w:r w:rsidRPr="00B9606B">
        <w:t>particular period</w:t>
      </w:r>
      <w:proofErr w:type="gramEnd"/>
      <w:r w:rsidRPr="00B9606B">
        <w:t>, means the employer’s estimate of the following:</w:t>
      </w:r>
    </w:p>
    <w:p w14:paraId="28FE95A7" w14:textId="77777777" w:rsidR="00C3662C" w:rsidRPr="00B9606B" w:rsidRDefault="00C3662C" w:rsidP="00C3662C">
      <w:pPr>
        <w:pStyle w:val="Idefpara"/>
      </w:pPr>
      <w:r w:rsidRPr="00B9606B">
        <w:tab/>
        <w:t>(a)</w:t>
      </w:r>
      <w:r w:rsidRPr="00B9606B">
        <w:tab/>
        <w:t xml:space="preserve">the number of prescribed workers to be employed by the employer in the </w:t>
      </w:r>
      <w:proofErr w:type="gramStart"/>
      <w:r w:rsidRPr="00B9606B">
        <w:t>period;</w:t>
      </w:r>
      <w:proofErr w:type="gramEnd"/>
    </w:p>
    <w:p w14:paraId="49BFFD29" w14:textId="77777777" w:rsidR="00C3662C" w:rsidRPr="00B9606B" w:rsidRDefault="00C3662C" w:rsidP="00C3662C">
      <w:pPr>
        <w:pStyle w:val="Idefpara"/>
      </w:pPr>
      <w:r w:rsidRPr="00B9606B">
        <w:tab/>
        <w:t>(b)</w:t>
      </w:r>
      <w:r w:rsidRPr="00B9606B">
        <w:tab/>
        <w:t xml:space="preserve">the total wages to be paid to prescribed workers in the </w:t>
      </w:r>
      <w:proofErr w:type="gramStart"/>
      <w:r w:rsidRPr="00B9606B">
        <w:t>period;</w:t>
      </w:r>
      <w:proofErr w:type="gramEnd"/>
    </w:p>
    <w:p w14:paraId="655FF166" w14:textId="77777777" w:rsidR="00C3662C" w:rsidRPr="00B9606B" w:rsidRDefault="00C3662C" w:rsidP="00C3662C">
      <w:pPr>
        <w:pStyle w:val="Idefpara"/>
      </w:pPr>
      <w:r w:rsidRPr="00B9606B">
        <w:tab/>
        <w:t>(c)</w:t>
      </w:r>
      <w:r w:rsidRPr="00B9606B">
        <w:tab/>
        <w:t xml:space="preserve">the number of paid and unpaid prescribed workers who will work for the employer in the </w:t>
      </w:r>
      <w:proofErr w:type="gramStart"/>
      <w:r w:rsidRPr="00B9606B">
        <w:t>period;</w:t>
      </w:r>
      <w:proofErr w:type="gramEnd"/>
    </w:p>
    <w:p w14:paraId="2CBCB84A" w14:textId="77777777" w:rsidR="00C3662C" w:rsidRPr="00B9606B" w:rsidRDefault="00C3662C" w:rsidP="00C3662C">
      <w:pPr>
        <w:pStyle w:val="Idefpara"/>
      </w:pPr>
      <w:r w:rsidRPr="00B9606B">
        <w:tab/>
        <w:t>(d)</w:t>
      </w:r>
      <w:r w:rsidRPr="00B9606B">
        <w:tab/>
        <w:t>the approximate amount of time each paid and unpaid prescribed worker will work for the employer in the period.</w:t>
      </w:r>
    </w:p>
    <w:p w14:paraId="5EF6A761" w14:textId="77777777" w:rsidR="00C3662C" w:rsidRPr="00B9606B" w:rsidRDefault="00C3662C" w:rsidP="00C3662C">
      <w:pPr>
        <w:pStyle w:val="IH5Sec"/>
      </w:pPr>
      <w:r w:rsidRPr="00B9606B">
        <w:t>166M</w:t>
      </w:r>
      <w:r w:rsidRPr="00B9606B">
        <w:tab/>
        <w:t>Assessment of application to be prescribed employer</w:t>
      </w:r>
    </w:p>
    <w:p w14:paraId="37800C6E" w14:textId="77777777" w:rsidR="00C3662C" w:rsidRPr="00B9606B" w:rsidRDefault="00C3662C" w:rsidP="00C3662C">
      <w:pPr>
        <w:pStyle w:val="IMain"/>
        <w:keepNext/>
      </w:pPr>
      <w:r w:rsidRPr="00B9606B">
        <w:tab/>
        <w:t>(1)</w:t>
      </w:r>
      <w:r w:rsidRPr="00B9606B">
        <w:tab/>
        <w:t>The Minister must approve an employer’s application to be a prescribed employer for a particular period if the employer—</w:t>
      </w:r>
    </w:p>
    <w:p w14:paraId="4669A9C8" w14:textId="77777777" w:rsidR="00C3662C" w:rsidRPr="00B9606B" w:rsidRDefault="00C3662C" w:rsidP="00C3662C">
      <w:pPr>
        <w:pStyle w:val="Ipara"/>
        <w:keepNext/>
      </w:pPr>
      <w:r w:rsidRPr="00B9606B">
        <w:tab/>
        <w:t>(a)</w:t>
      </w:r>
      <w:r w:rsidRPr="00B9606B">
        <w:tab/>
        <w:t>employs prescribed workers; and</w:t>
      </w:r>
    </w:p>
    <w:p w14:paraId="5EA344FB" w14:textId="77777777" w:rsidR="00C3662C" w:rsidRPr="00B9606B" w:rsidRDefault="00C3662C" w:rsidP="00C3662C">
      <w:pPr>
        <w:pStyle w:val="Ipara"/>
      </w:pPr>
      <w:r w:rsidRPr="00B9606B">
        <w:tab/>
        <w:t>(b)</w:t>
      </w:r>
      <w:r w:rsidRPr="00B9606B">
        <w:tab/>
        <w:t>has given the Minister the information mentioned in section 166L (2).</w:t>
      </w:r>
    </w:p>
    <w:p w14:paraId="389A3D88" w14:textId="77777777" w:rsidR="00C3662C" w:rsidRPr="00B9606B" w:rsidRDefault="00C3662C" w:rsidP="00C3662C">
      <w:pPr>
        <w:pStyle w:val="IMain"/>
      </w:pPr>
      <w:r w:rsidRPr="00B9606B">
        <w:tab/>
        <w:t>(2)</w:t>
      </w:r>
      <w:r w:rsidRPr="00B9606B">
        <w:tab/>
        <w:t>The period for which the Minister approves an employer’s application must not be longer than the period mentioned in section 166J (1) (e).</w:t>
      </w:r>
    </w:p>
    <w:p w14:paraId="103756E9" w14:textId="77777777" w:rsidR="00C3662C" w:rsidRPr="00B9606B" w:rsidRDefault="00C3662C" w:rsidP="00C3662C">
      <w:pPr>
        <w:pStyle w:val="IMain"/>
      </w:pPr>
      <w:r w:rsidRPr="00B9606B">
        <w:lastRenderedPageBreak/>
        <w:tab/>
        <w:t>(3)</w:t>
      </w:r>
      <w:r w:rsidRPr="00B9606B">
        <w:tab/>
        <w:t>The Minister may decide that a prescribed employer is no longer a prescribed employer if the employer breaches a condition mentioned in section 166J (1) (d).</w:t>
      </w:r>
    </w:p>
    <w:p w14:paraId="360DED94" w14:textId="77777777" w:rsidR="00C3662C" w:rsidRPr="00B9606B" w:rsidRDefault="00C3662C" w:rsidP="00C3662C">
      <w:pPr>
        <w:pStyle w:val="IMain"/>
      </w:pPr>
      <w:r w:rsidRPr="00B9606B">
        <w:tab/>
        <w:t>(4)</w:t>
      </w:r>
      <w:r w:rsidRPr="00B9606B">
        <w:tab/>
        <w:t>The Minister must tell the employer, in writing, of their decision made under subsection (3).</w:t>
      </w:r>
    </w:p>
    <w:p w14:paraId="4F6024CD" w14:textId="77777777" w:rsidR="00C3662C" w:rsidRPr="00B9606B" w:rsidRDefault="00C3662C" w:rsidP="00C3662C">
      <w:pPr>
        <w:pStyle w:val="IH5Sec"/>
      </w:pPr>
      <w:r w:rsidRPr="00B9606B">
        <w:t>166N</w:t>
      </w:r>
      <w:r w:rsidRPr="00B9606B">
        <w:tab/>
        <w:t>Application of amendments before commencement</w:t>
      </w:r>
    </w:p>
    <w:p w14:paraId="3670A4BD" w14:textId="77777777" w:rsidR="00C3662C" w:rsidRPr="00B9606B" w:rsidRDefault="00C3662C" w:rsidP="00C3662C">
      <w:pPr>
        <w:pStyle w:val="IMain"/>
      </w:pPr>
      <w:r w:rsidRPr="00B9606B">
        <w:tab/>
        <w:t>(1)</w:t>
      </w:r>
      <w:r w:rsidRPr="00B9606B">
        <w:tab/>
        <w:t>This section applies if the Minister approves an employer’s application to be a prescribed employer on or after the commencement day but before the end of February 2026.</w:t>
      </w:r>
    </w:p>
    <w:p w14:paraId="1A6CBF74" w14:textId="398EC402" w:rsidR="00C3662C" w:rsidRPr="00B9606B" w:rsidRDefault="00C3662C" w:rsidP="00C3662C">
      <w:pPr>
        <w:pStyle w:val="IMain"/>
      </w:pPr>
      <w:r w:rsidRPr="00B9606B">
        <w:tab/>
        <w:t>(2)</w:t>
      </w:r>
      <w:r w:rsidRPr="00B9606B">
        <w:tab/>
        <w:t xml:space="preserve">This Act, as amended by the </w:t>
      </w:r>
      <w:r w:rsidRPr="00B9606B">
        <w:rPr>
          <w:rStyle w:val="charItals"/>
        </w:rPr>
        <w:t>Workplace Legislation Amendment Act 2025 (No 2)</w:t>
      </w:r>
      <w:r w:rsidRPr="00B9606B">
        <w:t xml:space="preserve">, </w:t>
      </w:r>
      <w:r w:rsidR="00DA732D" w:rsidRPr="00B9606B">
        <w:t>part 3</w:t>
      </w:r>
      <w:r w:rsidRPr="00B9606B">
        <w:t>, applies to the prescribed employer and any worker of the employer who would on or after the commencement day be a prescribed worker in relation to an injury suffered by the worker.</w:t>
      </w:r>
    </w:p>
    <w:p w14:paraId="58F981FB" w14:textId="77777777" w:rsidR="00C3662C" w:rsidRPr="00B9606B" w:rsidRDefault="00C3662C" w:rsidP="00C3662C">
      <w:pPr>
        <w:pStyle w:val="IMain"/>
      </w:pPr>
      <w:r w:rsidRPr="00B9606B">
        <w:tab/>
        <w:t>(3)</w:t>
      </w:r>
      <w:r w:rsidRPr="00B9606B">
        <w:tab/>
        <w:t>In this section:</w:t>
      </w:r>
    </w:p>
    <w:p w14:paraId="76FC66E7" w14:textId="2F2BE55D" w:rsidR="00C3662C" w:rsidRPr="00B9606B" w:rsidRDefault="00C3662C" w:rsidP="00C3662C">
      <w:pPr>
        <w:pStyle w:val="Amainreturn"/>
      </w:pPr>
      <w:r w:rsidRPr="00B9606B">
        <w:rPr>
          <w:rStyle w:val="charBoldItals"/>
        </w:rPr>
        <w:t>commencement day</w:t>
      </w:r>
      <w:r w:rsidRPr="00B9606B">
        <w:t xml:space="preserve"> means the day the </w:t>
      </w:r>
      <w:r w:rsidRPr="00B9606B">
        <w:rPr>
          <w:rStyle w:val="charItals"/>
        </w:rPr>
        <w:t>Workplace Legislation Amendment Act 2025 (No 2)</w:t>
      </w:r>
      <w:r w:rsidRPr="00B9606B">
        <w:t xml:space="preserve">, </w:t>
      </w:r>
      <w:r w:rsidR="003D6CB1" w:rsidRPr="00B9606B">
        <w:t>part 3</w:t>
      </w:r>
      <w:r w:rsidRPr="00B9606B">
        <w:t xml:space="preserve"> commences.</w:t>
      </w:r>
    </w:p>
    <w:p w14:paraId="4C049B43" w14:textId="7B3CC0B1" w:rsidR="00C3662C" w:rsidRPr="00B9606B" w:rsidRDefault="007917EE" w:rsidP="007917EE">
      <w:pPr>
        <w:pStyle w:val="AH5Sec"/>
        <w:shd w:val="pct25" w:color="auto" w:fill="auto"/>
      </w:pPr>
      <w:bookmarkStart w:id="17" w:name="_Toc207802994"/>
      <w:r w:rsidRPr="007917EE">
        <w:rPr>
          <w:rStyle w:val="CharSectNo"/>
        </w:rPr>
        <w:t>14</w:t>
      </w:r>
      <w:r w:rsidRPr="00B9606B">
        <w:tab/>
      </w:r>
      <w:r w:rsidR="000A009C" w:rsidRPr="00B9606B">
        <w:rPr>
          <w:bCs/>
        </w:rPr>
        <w:t>Who may make claim for payment</w:t>
      </w:r>
      <w:r w:rsidR="000A009C" w:rsidRPr="00B9606B">
        <w:br/>
      </w:r>
      <w:r w:rsidR="00C3662C" w:rsidRPr="00B9606B">
        <w:t>Section 170 (3) (b)</w:t>
      </w:r>
      <w:bookmarkEnd w:id="17"/>
    </w:p>
    <w:p w14:paraId="67C5302E" w14:textId="77777777" w:rsidR="00C3662C" w:rsidRPr="00B9606B" w:rsidRDefault="00C3662C" w:rsidP="00C3662C">
      <w:pPr>
        <w:pStyle w:val="direction"/>
      </w:pPr>
      <w:r w:rsidRPr="00B9606B">
        <w:t>substitute</w:t>
      </w:r>
    </w:p>
    <w:p w14:paraId="12D6428F" w14:textId="77777777" w:rsidR="00C3662C" w:rsidRPr="00B9606B" w:rsidRDefault="00C3662C" w:rsidP="00C3662C">
      <w:pPr>
        <w:pStyle w:val="Ipara"/>
      </w:pPr>
      <w:r w:rsidRPr="00B9606B">
        <w:tab/>
        <w:t>(b)</w:t>
      </w:r>
      <w:r w:rsidRPr="00B9606B">
        <w:tab/>
        <w:t>the employer—</w:t>
      </w:r>
    </w:p>
    <w:p w14:paraId="40C4265D" w14:textId="77777777" w:rsidR="00C3662C" w:rsidRPr="00B9606B" w:rsidRDefault="00C3662C" w:rsidP="00C3662C">
      <w:pPr>
        <w:pStyle w:val="Isubpara"/>
      </w:pPr>
      <w:r w:rsidRPr="00B9606B">
        <w:tab/>
        <w:t>(</w:t>
      </w:r>
      <w:proofErr w:type="spellStart"/>
      <w:r w:rsidRPr="00B9606B">
        <w:t>i</w:t>
      </w:r>
      <w:proofErr w:type="spellEnd"/>
      <w:r w:rsidRPr="00B9606B">
        <w:t>)</w:t>
      </w:r>
      <w:r w:rsidRPr="00B9606B">
        <w:tab/>
        <w:t>did not hold a compulsory insurance policy that applies to the injured worker for the injury; or</w:t>
      </w:r>
    </w:p>
    <w:p w14:paraId="4000A363" w14:textId="77777777" w:rsidR="00C3662C" w:rsidRPr="00B9606B" w:rsidRDefault="00C3662C" w:rsidP="00C3662C">
      <w:pPr>
        <w:pStyle w:val="Isubpara"/>
      </w:pPr>
      <w:r w:rsidRPr="00B9606B">
        <w:tab/>
        <w:t>(ii)</w:t>
      </w:r>
      <w:r w:rsidRPr="00B9606B">
        <w:tab/>
        <w:t>is not a prescribed employer and the injured worker is not a prescribed worker.</w:t>
      </w:r>
    </w:p>
    <w:p w14:paraId="7388F27D" w14:textId="713E39CF" w:rsidR="00C3662C" w:rsidRPr="00B9606B" w:rsidRDefault="007917EE" w:rsidP="007917EE">
      <w:pPr>
        <w:pStyle w:val="AH5Sec"/>
        <w:shd w:val="pct25" w:color="auto" w:fill="auto"/>
      </w:pPr>
      <w:bookmarkStart w:id="18" w:name="_Toc207802995"/>
      <w:r w:rsidRPr="007917EE">
        <w:rPr>
          <w:rStyle w:val="CharSectNo"/>
        </w:rPr>
        <w:lastRenderedPageBreak/>
        <w:t>15</w:t>
      </w:r>
      <w:r w:rsidRPr="00B9606B">
        <w:tab/>
      </w:r>
      <w:r w:rsidR="00C3662C" w:rsidRPr="00B9606B">
        <w:t>Dictionary, new definitions</w:t>
      </w:r>
      <w:bookmarkEnd w:id="18"/>
    </w:p>
    <w:p w14:paraId="67CBAA55" w14:textId="77777777" w:rsidR="00C3662C" w:rsidRPr="00B9606B" w:rsidRDefault="00C3662C" w:rsidP="00C3662C">
      <w:pPr>
        <w:pStyle w:val="direction"/>
      </w:pPr>
      <w:r w:rsidRPr="00B9606B">
        <w:t>insert</w:t>
      </w:r>
    </w:p>
    <w:p w14:paraId="0B5261B6" w14:textId="77777777" w:rsidR="00C3662C" w:rsidRPr="00B9606B" w:rsidRDefault="00C3662C" w:rsidP="007917EE">
      <w:pPr>
        <w:pStyle w:val="aDef"/>
      </w:pPr>
      <w:r w:rsidRPr="00B9606B">
        <w:rPr>
          <w:rStyle w:val="charBoldItals"/>
        </w:rPr>
        <w:t>prescribed employer</w:t>
      </w:r>
      <w:r w:rsidRPr="00B9606B">
        <w:t xml:space="preserve"> means an employer approved by the Minister under section 166M to be a prescribed employer.</w:t>
      </w:r>
    </w:p>
    <w:p w14:paraId="23C18679" w14:textId="727B4CFE" w:rsidR="00C3662C" w:rsidRPr="00B9606B" w:rsidRDefault="00C3662C" w:rsidP="007917EE">
      <w:pPr>
        <w:pStyle w:val="aDef"/>
      </w:pPr>
      <w:r w:rsidRPr="00B9606B">
        <w:rPr>
          <w:rStyle w:val="charBoldItals"/>
        </w:rPr>
        <w:t>prescribed worker</w:t>
      </w:r>
      <w:r w:rsidRPr="00B9606B">
        <w:t xml:space="preserve"> means a worker who is determined to be a prescribed worker by the Executive under section 166J (1).</w:t>
      </w:r>
    </w:p>
    <w:p w14:paraId="3DE6B2C7" w14:textId="77777777" w:rsidR="007917EE" w:rsidRDefault="007917EE">
      <w:pPr>
        <w:pStyle w:val="02Text"/>
        <w:sectPr w:rsidR="007917EE" w:rsidSect="009231DD">
          <w:headerReference w:type="even" r:id="rId22"/>
          <w:headerReference w:type="default" r:id="rId23"/>
          <w:footerReference w:type="even" r:id="rId24"/>
          <w:footerReference w:type="default" r:id="rId25"/>
          <w:footerReference w:type="first" r:id="rId26"/>
          <w:pgSz w:w="11907" w:h="16839" w:code="9"/>
          <w:pgMar w:top="3880" w:right="1900" w:bottom="3100" w:left="2300" w:header="2280" w:footer="1760" w:gutter="0"/>
          <w:pgNumType w:start="1"/>
          <w:cols w:space="720"/>
          <w:titlePg/>
          <w:docGrid w:linePitch="326"/>
        </w:sectPr>
      </w:pPr>
    </w:p>
    <w:p w14:paraId="04769593" w14:textId="77777777" w:rsidR="00183463" w:rsidRPr="00B9606B" w:rsidRDefault="00183463">
      <w:pPr>
        <w:pStyle w:val="N-line2"/>
      </w:pPr>
    </w:p>
    <w:p w14:paraId="5454E551" w14:textId="77777777" w:rsidR="00183463" w:rsidRPr="00B9606B" w:rsidRDefault="00183463">
      <w:pPr>
        <w:pStyle w:val="EndNoteHeading"/>
      </w:pPr>
      <w:r w:rsidRPr="00B9606B">
        <w:t>Endnotes</w:t>
      </w:r>
    </w:p>
    <w:p w14:paraId="57EE481D" w14:textId="77777777" w:rsidR="00183463" w:rsidRPr="00B9606B" w:rsidRDefault="00183463">
      <w:pPr>
        <w:pStyle w:val="EndNoteSubHeading"/>
      </w:pPr>
      <w:r w:rsidRPr="00B9606B">
        <w:t>1</w:t>
      </w:r>
      <w:r w:rsidRPr="00B9606B">
        <w:tab/>
        <w:t>Presentation speech</w:t>
      </w:r>
    </w:p>
    <w:p w14:paraId="6B516BC1" w14:textId="67C62B32" w:rsidR="00183463" w:rsidRPr="00B9606B" w:rsidRDefault="00183463">
      <w:pPr>
        <w:pStyle w:val="EndNoteText"/>
      </w:pPr>
      <w:r w:rsidRPr="00B9606B">
        <w:tab/>
        <w:t>Presentation speech made in the Legislative Assembly on</w:t>
      </w:r>
      <w:r w:rsidR="00471CBC">
        <w:t xml:space="preserve"> 2 September 2025.</w:t>
      </w:r>
    </w:p>
    <w:p w14:paraId="2D9FC88B" w14:textId="77777777" w:rsidR="00183463" w:rsidRPr="00B9606B" w:rsidRDefault="00183463">
      <w:pPr>
        <w:pStyle w:val="EndNoteSubHeading"/>
      </w:pPr>
      <w:r w:rsidRPr="00B9606B">
        <w:t>2</w:t>
      </w:r>
      <w:r w:rsidRPr="00B9606B">
        <w:tab/>
        <w:t>Notification</w:t>
      </w:r>
    </w:p>
    <w:p w14:paraId="65DD5908" w14:textId="6933415E" w:rsidR="00183463" w:rsidRPr="00B9606B" w:rsidRDefault="00183463">
      <w:pPr>
        <w:pStyle w:val="EndNoteText"/>
      </w:pPr>
      <w:r w:rsidRPr="00B9606B">
        <w:tab/>
        <w:t xml:space="preserve">Notified under the </w:t>
      </w:r>
      <w:hyperlink r:id="rId27" w:tooltip="A2001-14" w:history="1">
        <w:r w:rsidR="008E080E" w:rsidRPr="00B9606B">
          <w:rPr>
            <w:rStyle w:val="charCitHyperlinkAbbrev"/>
          </w:rPr>
          <w:t>Legislation Act</w:t>
        </w:r>
      </w:hyperlink>
      <w:r w:rsidRPr="00B9606B">
        <w:t xml:space="preserve"> on</w:t>
      </w:r>
      <w:r w:rsidR="009231DD">
        <w:t xml:space="preserve"> 3 October 2025.</w:t>
      </w:r>
    </w:p>
    <w:p w14:paraId="77AD6E41" w14:textId="77777777" w:rsidR="00183463" w:rsidRPr="00B9606B" w:rsidRDefault="00183463">
      <w:pPr>
        <w:pStyle w:val="EndNoteSubHeading"/>
      </w:pPr>
      <w:r w:rsidRPr="00B9606B">
        <w:t>3</w:t>
      </w:r>
      <w:r w:rsidRPr="00B9606B">
        <w:tab/>
        <w:t>Republications of amended laws</w:t>
      </w:r>
    </w:p>
    <w:p w14:paraId="536BB876" w14:textId="64FDDD11" w:rsidR="00183463" w:rsidRPr="00B9606B" w:rsidRDefault="00183463">
      <w:pPr>
        <w:pStyle w:val="EndNoteText"/>
      </w:pPr>
      <w:r w:rsidRPr="00B9606B">
        <w:tab/>
        <w:t xml:space="preserve">For the latest republication of amended laws, see </w:t>
      </w:r>
      <w:hyperlink r:id="rId28" w:history="1">
        <w:r w:rsidR="008E080E" w:rsidRPr="00B9606B">
          <w:rPr>
            <w:rStyle w:val="charCitHyperlinkAbbrev"/>
          </w:rPr>
          <w:t>www.legislation.act.gov.au</w:t>
        </w:r>
      </w:hyperlink>
      <w:r w:rsidRPr="00B9606B">
        <w:t>.</w:t>
      </w:r>
    </w:p>
    <w:p w14:paraId="669062A7" w14:textId="77777777" w:rsidR="00183463" w:rsidRPr="00B9606B" w:rsidRDefault="00183463">
      <w:pPr>
        <w:pStyle w:val="N-line2"/>
      </w:pPr>
    </w:p>
    <w:p w14:paraId="35FAA562" w14:textId="77777777" w:rsidR="007917EE" w:rsidRDefault="007917EE">
      <w:pPr>
        <w:pStyle w:val="05EndNote"/>
        <w:sectPr w:rsidR="007917EE" w:rsidSect="009231DD">
          <w:headerReference w:type="even" r:id="rId29"/>
          <w:headerReference w:type="default" r:id="rId30"/>
          <w:footerReference w:type="even" r:id="rId31"/>
          <w:footerReference w:type="default" r:id="rId32"/>
          <w:type w:val="continuous"/>
          <w:pgSz w:w="11907" w:h="16839" w:code="9"/>
          <w:pgMar w:top="3000" w:right="1900" w:bottom="2500" w:left="2300" w:header="2480" w:footer="2100" w:gutter="0"/>
          <w:cols w:space="720"/>
          <w:docGrid w:linePitch="326"/>
        </w:sectPr>
      </w:pPr>
    </w:p>
    <w:p w14:paraId="73A0DC5F" w14:textId="5EDD3213" w:rsidR="007917EE" w:rsidRDefault="007917EE" w:rsidP="009231DD"/>
    <w:p w14:paraId="62CD8E65" w14:textId="4604F309" w:rsidR="009231DD" w:rsidRDefault="009231DD">
      <w:pPr>
        <w:pStyle w:val="BillBasic"/>
      </w:pPr>
      <w:r>
        <w:t xml:space="preserve">I certify that the above is a true copy of the Workplace Legislation Amendment Bill 2025 (No 2), which was passed by the Legislative Assembly on 25 September 2025. </w:t>
      </w:r>
    </w:p>
    <w:p w14:paraId="02DCB4ED" w14:textId="77777777" w:rsidR="009231DD" w:rsidRDefault="009231DD"/>
    <w:p w14:paraId="6815A1B7" w14:textId="77777777" w:rsidR="009231DD" w:rsidRDefault="009231DD"/>
    <w:p w14:paraId="20E9DD79" w14:textId="77777777" w:rsidR="009231DD" w:rsidRDefault="009231DD"/>
    <w:p w14:paraId="46E23C54" w14:textId="77777777" w:rsidR="009231DD" w:rsidRDefault="009231DD"/>
    <w:p w14:paraId="70314664" w14:textId="77777777" w:rsidR="009231DD" w:rsidRDefault="009231DD">
      <w:pPr>
        <w:pStyle w:val="BillBasic"/>
        <w:jc w:val="right"/>
      </w:pPr>
      <w:r>
        <w:t>Clerk of the Legislative Assembly</w:t>
      </w:r>
    </w:p>
    <w:p w14:paraId="66BA19DD" w14:textId="77777777" w:rsidR="009231DD" w:rsidRDefault="009231DD" w:rsidP="009231DD"/>
    <w:p w14:paraId="7BE1D958" w14:textId="77777777" w:rsidR="009231DD" w:rsidRDefault="009231DD" w:rsidP="009231DD"/>
    <w:p w14:paraId="008ED2F4" w14:textId="77777777" w:rsidR="009231DD" w:rsidRDefault="009231DD" w:rsidP="009231DD">
      <w:pPr>
        <w:suppressLineNumbers/>
      </w:pPr>
    </w:p>
    <w:p w14:paraId="1A53BC18" w14:textId="77777777" w:rsidR="009231DD" w:rsidRDefault="009231DD" w:rsidP="009231DD">
      <w:pPr>
        <w:suppressLineNumbers/>
      </w:pPr>
    </w:p>
    <w:p w14:paraId="3BDDA068" w14:textId="1F83FA86" w:rsidR="009231DD" w:rsidRDefault="009231DD">
      <w:pPr>
        <w:jc w:val="center"/>
        <w:rPr>
          <w:sz w:val="18"/>
        </w:rPr>
      </w:pPr>
      <w:r>
        <w:rPr>
          <w:sz w:val="18"/>
        </w:rPr>
        <w:t xml:space="preserve">© Australian Capital Territory </w:t>
      </w:r>
      <w:r>
        <w:rPr>
          <w:noProof/>
          <w:sz w:val="18"/>
        </w:rPr>
        <w:t>2025</w:t>
      </w:r>
    </w:p>
    <w:sectPr w:rsidR="009231DD" w:rsidSect="009231DD">
      <w:headerReference w:type="even" r:id="rId33"/>
      <w:headerReference w:type="default" r:id="rId34"/>
      <w:headerReference w:type="first" r:id="rId35"/>
      <w:type w:val="continuous"/>
      <w:pgSz w:w="11907" w:h="16839" w:code="9"/>
      <w:pgMar w:top="3000" w:right="1900" w:bottom="2500" w:left="2300" w:header="2480" w:footer="210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90A89" w14:textId="77777777" w:rsidR="000F30FE" w:rsidRDefault="000F30FE">
      <w:r>
        <w:separator/>
      </w:r>
    </w:p>
  </w:endnote>
  <w:endnote w:type="continuationSeparator" w:id="0">
    <w:p w14:paraId="6DC0E808" w14:textId="77777777" w:rsidR="000F30FE" w:rsidRDefault="000F3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1FF1C" w14:textId="77777777" w:rsidR="007917EE" w:rsidRDefault="007917EE">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7917EE" w:rsidRPr="00CB3D59" w14:paraId="68B5CE92" w14:textId="77777777">
      <w:tc>
        <w:tcPr>
          <w:tcW w:w="845" w:type="pct"/>
        </w:tcPr>
        <w:p w14:paraId="7E149EE6" w14:textId="77777777" w:rsidR="007917EE" w:rsidRPr="0097645D" w:rsidRDefault="007917EE" w:rsidP="000763CD">
          <w:pPr>
            <w:pStyle w:val="Footer"/>
            <w:spacing w:line="240" w:lineRule="auto"/>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2</w:t>
          </w:r>
          <w:r w:rsidRPr="0097645D">
            <w:rPr>
              <w:rStyle w:val="PageNumber"/>
              <w:rFonts w:cs="Arial"/>
              <w:szCs w:val="18"/>
            </w:rPr>
            <w:fldChar w:fldCharType="end"/>
          </w:r>
        </w:p>
      </w:tc>
      <w:tc>
        <w:tcPr>
          <w:tcW w:w="3090" w:type="pct"/>
        </w:tcPr>
        <w:p w14:paraId="7820D390" w14:textId="72624A91" w:rsidR="007917EE" w:rsidRPr="00783A18" w:rsidRDefault="009B5B17" w:rsidP="000763CD">
          <w:pPr>
            <w:pStyle w:val="Footer"/>
            <w:spacing w:line="240" w:lineRule="auto"/>
            <w:jc w:val="center"/>
            <w:rPr>
              <w:rFonts w:ascii="Times New Roman" w:hAnsi="Times New Roman"/>
              <w:sz w:val="24"/>
              <w:szCs w:val="24"/>
            </w:rPr>
          </w:pPr>
          <w:fldSimple w:instr=" REF Citation *\charformat  \* MERGEFORMAT ">
            <w:r>
              <w:t>Workplace Legislation Amendment Act 2025 (No 2)</w:t>
            </w:r>
          </w:fldSimple>
        </w:p>
        <w:p w14:paraId="1E613ED0" w14:textId="6702E487" w:rsidR="007917EE" w:rsidRPr="00783A18" w:rsidRDefault="007917EE"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9B5B17">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9B5B17">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9B5B17">
            <w:rPr>
              <w:rFonts w:ascii="Times New Roman" w:hAnsi="Times New Roman"/>
              <w:sz w:val="24"/>
              <w:szCs w:val="24"/>
            </w:rPr>
            <w:t xml:space="preserve">  </w:t>
          </w:r>
          <w:r w:rsidRPr="00783A18">
            <w:rPr>
              <w:rFonts w:ascii="Times New Roman" w:hAnsi="Times New Roman"/>
              <w:sz w:val="24"/>
              <w:szCs w:val="24"/>
            </w:rPr>
            <w:fldChar w:fldCharType="end"/>
          </w:r>
        </w:p>
      </w:tc>
      <w:tc>
        <w:tcPr>
          <w:tcW w:w="1060" w:type="pct"/>
        </w:tcPr>
        <w:p w14:paraId="13B38303" w14:textId="6CE0E145" w:rsidR="007917EE" w:rsidRPr="00743346" w:rsidRDefault="007917EE" w:rsidP="000763CD">
          <w:pPr>
            <w:pStyle w:val="Footer"/>
            <w:spacing w:line="240" w:lineRule="auto"/>
            <w:jc w:val="right"/>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separate"/>
          </w:r>
          <w:r w:rsidR="009B5B17">
            <w:rPr>
              <w:rFonts w:cs="Arial"/>
              <w:szCs w:val="18"/>
            </w:rPr>
            <w:t>A2025-27</w: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9B5B17">
            <w:rPr>
              <w:rFonts w:cs="Arial"/>
              <w:szCs w:val="18"/>
            </w:rPr>
            <w:t xml:space="preserve">  </w:t>
          </w:r>
          <w:r w:rsidRPr="00743346">
            <w:rPr>
              <w:rFonts w:cs="Arial"/>
              <w:szCs w:val="18"/>
            </w:rPr>
            <w:fldChar w:fldCharType="end"/>
          </w:r>
        </w:p>
      </w:tc>
    </w:tr>
  </w:tbl>
  <w:p w14:paraId="21C2B7FE" w14:textId="12957B7B" w:rsidR="007917EE" w:rsidRPr="00DD5AED" w:rsidRDefault="007917EE" w:rsidP="00DD5AED">
    <w:pPr>
      <w:pStyle w:val="Status"/>
      <w:rPr>
        <w:rFonts w:cs="Arial"/>
      </w:rPr>
    </w:pPr>
    <w:r w:rsidRPr="00DD5AED">
      <w:rPr>
        <w:rFonts w:cs="Arial"/>
      </w:rPr>
      <w:fldChar w:fldCharType="begin"/>
    </w:r>
    <w:r w:rsidRPr="00DD5AED">
      <w:rPr>
        <w:rFonts w:cs="Arial"/>
      </w:rPr>
      <w:instrText xml:space="preserve"> DOCPROPERTY "Status" </w:instrText>
    </w:r>
    <w:r w:rsidRPr="00DD5AED">
      <w:rPr>
        <w:rFonts w:cs="Arial"/>
      </w:rPr>
      <w:fldChar w:fldCharType="separate"/>
    </w:r>
    <w:r w:rsidR="009B5B17" w:rsidRPr="00DD5AED">
      <w:rPr>
        <w:rFonts w:cs="Arial"/>
      </w:rPr>
      <w:t xml:space="preserve"> </w:t>
    </w:r>
    <w:r w:rsidRPr="00DD5AED">
      <w:rPr>
        <w:rFonts w:cs="Arial"/>
      </w:rPr>
      <w:fldChar w:fldCharType="end"/>
    </w:r>
    <w:r w:rsidR="00DD5AED" w:rsidRPr="00DD5AED">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15576" w14:textId="77777777" w:rsidR="007917EE" w:rsidRDefault="007917EE">
    <w:pPr>
      <w:rPr>
        <w:sz w:val="16"/>
      </w:rPr>
    </w:pPr>
  </w:p>
  <w:tbl>
    <w:tblPr>
      <w:tblW w:w="5000" w:type="pct"/>
      <w:tblBorders>
        <w:top w:val="single" w:sz="4" w:space="0" w:color="auto"/>
      </w:tblBorders>
      <w:tblLook w:val="0000" w:firstRow="0" w:lastRow="0" w:firstColumn="0" w:lastColumn="0" w:noHBand="0" w:noVBand="0"/>
    </w:tblPr>
    <w:tblGrid>
      <w:gridCol w:w="1634"/>
      <w:gridCol w:w="4769"/>
      <w:gridCol w:w="1304"/>
    </w:tblGrid>
    <w:tr w:rsidR="007917EE" w:rsidRPr="00CB3D59" w14:paraId="311218B9" w14:textId="77777777">
      <w:tc>
        <w:tcPr>
          <w:tcW w:w="1060" w:type="pct"/>
        </w:tcPr>
        <w:p w14:paraId="2F3861D7" w14:textId="206BDD82" w:rsidR="007917EE" w:rsidRPr="00743346" w:rsidRDefault="007917EE" w:rsidP="000763CD">
          <w:pPr>
            <w:pStyle w:val="Footer"/>
            <w:spacing w:line="240" w:lineRule="auto"/>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separate"/>
          </w:r>
          <w:r w:rsidR="009B5B17">
            <w:rPr>
              <w:rFonts w:cs="Arial"/>
              <w:szCs w:val="18"/>
            </w:rPr>
            <w:t>A2025-27</w: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9B5B17">
            <w:rPr>
              <w:rFonts w:cs="Arial"/>
              <w:szCs w:val="18"/>
            </w:rPr>
            <w:t xml:space="preserve">  </w:t>
          </w:r>
          <w:r w:rsidRPr="00743346">
            <w:rPr>
              <w:rFonts w:cs="Arial"/>
              <w:szCs w:val="18"/>
            </w:rPr>
            <w:fldChar w:fldCharType="end"/>
          </w:r>
        </w:p>
      </w:tc>
      <w:tc>
        <w:tcPr>
          <w:tcW w:w="3094" w:type="pct"/>
        </w:tcPr>
        <w:p w14:paraId="210E4402" w14:textId="0560F236" w:rsidR="007917EE" w:rsidRPr="00783A18" w:rsidRDefault="009B5B17" w:rsidP="000763CD">
          <w:pPr>
            <w:pStyle w:val="Footer"/>
            <w:spacing w:line="240" w:lineRule="auto"/>
            <w:jc w:val="center"/>
            <w:rPr>
              <w:rFonts w:ascii="Times New Roman" w:hAnsi="Times New Roman"/>
              <w:sz w:val="24"/>
              <w:szCs w:val="24"/>
            </w:rPr>
          </w:pPr>
          <w:fldSimple w:instr=" REF Citation *\charformat  \* MERGEFORMAT ">
            <w:r>
              <w:t>Workplace Legislation Amendment Act 2025 (No 2)</w:t>
            </w:r>
          </w:fldSimple>
        </w:p>
        <w:p w14:paraId="3B53BE78" w14:textId="2F79CA69" w:rsidR="007917EE" w:rsidRPr="00783A18" w:rsidRDefault="007917EE"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9B5B17">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9B5B17">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9B5B17">
            <w:rPr>
              <w:rFonts w:ascii="Times New Roman" w:hAnsi="Times New Roman"/>
              <w:sz w:val="24"/>
              <w:szCs w:val="24"/>
            </w:rPr>
            <w:t xml:space="preserve">  </w:t>
          </w:r>
          <w:r w:rsidRPr="00783A18">
            <w:rPr>
              <w:rFonts w:ascii="Times New Roman" w:hAnsi="Times New Roman"/>
              <w:sz w:val="24"/>
              <w:szCs w:val="24"/>
            </w:rPr>
            <w:fldChar w:fldCharType="end"/>
          </w:r>
        </w:p>
      </w:tc>
      <w:tc>
        <w:tcPr>
          <w:tcW w:w="846" w:type="pct"/>
        </w:tcPr>
        <w:p w14:paraId="16BECED9" w14:textId="77777777" w:rsidR="007917EE" w:rsidRPr="0097645D" w:rsidRDefault="007917EE" w:rsidP="000763CD">
          <w:pPr>
            <w:pStyle w:val="Footer"/>
            <w:spacing w:line="240" w:lineRule="auto"/>
            <w:jc w:val="right"/>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3</w:t>
          </w:r>
          <w:r w:rsidRPr="0097645D">
            <w:rPr>
              <w:rStyle w:val="PageNumber"/>
              <w:rFonts w:cs="Arial"/>
              <w:szCs w:val="18"/>
            </w:rPr>
            <w:fldChar w:fldCharType="end"/>
          </w:r>
        </w:p>
      </w:tc>
    </w:tr>
  </w:tbl>
  <w:p w14:paraId="1E4B4C66" w14:textId="24E8D08D" w:rsidR="007917EE" w:rsidRPr="00DD5AED" w:rsidRDefault="007917EE" w:rsidP="00DD5AED">
    <w:pPr>
      <w:pStyle w:val="Status"/>
      <w:rPr>
        <w:rFonts w:cs="Arial"/>
      </w:rPr>
    </w:pPr>
    <w:r w:rsidRPr="00DD5AED">
      <w:rPr>
        <w:rFonts w:cs="Arial"/>
      </w:rPr>
      <w:fldChar w:fldCharType="begin"/>
    </w:r>
    <w:r w:rsidRPr="00DD5AED">
      <w:rPr>
        <w:rFonts w:cs="Arial"/>
      </w:rPr>
      <w:instrText xml:space="preserve"> DOCPROPERTY "Status" </w:instrText>
    </w:r>
    <w:r w:rsidRPr="00DD5AED">
      <w:rPr>
        <w:rFonts w:cs="Arial"/>
      </w:rPr>
      <w:fldChar w:fldCharType="separate"/>
    </w:r>
    <w:r w:rsidR="009B5B17" w:rsidRPr="00DD5AED">
      <w:rPr>
        <w:rFonts w:cs="Arial"/>
      </w:rPr>
      <w:t xml:space="preserve"> </w:t>
    </w:r>
    <w:r w:rsidRPr="00DD5AED">
      <w:rPr>
        <w:rFonts w:cs="Arial"/>
      </w:rPr>
      <w:fldChar w:fldCharType="end"/>
    </w:r>
    <w:r w:rsidR="00DD5AED" w:rsidRPr="00DD5AED">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1C754" w14:textId="77777777" w:rsidR="007917EE" w:rsidRDefault="007917EE">
    <w:pPr>
      <w:rPr>
        <w:sz w:val="16"/>
      </w:rPr>
    </w:pPr>
  </w:p>
  <w:p w14:paraId="6688B67B" w14:textId="1A223C56" w:rsidR="007917EE" w:rsidRDefault="007917EE">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9B5B17">
      <w:rPr>
        <w:rFonts w:ascii="Arial" w:hAnsi="Arial"/>
        <w:sz w:val="12"/>
      </w:rPr>
      <w:t>J2025-345</w:t>
    </w:r>
    <w:r>
      <w:rPr>
        <w:rFonts w:ascii="Arial" w:hAnsi="Arial"/>
        <w:sz w:val="12"/>
      </w:rPr>
      <w:fldChar w:fldCharType="end"/>
    </w:r>
  </w:p>
  <w:p w14:paraId="25CD8C23" w14:textId="6F121CD3" w:rsidR="007917EE" w:rsidRPr="00DD5AED" w:rsidRDefault="007917EE" w:rsidP="00DD5AED">
    <w:pPr>
      <w:pStyle w:val="Status"/>
      <w:tabs>
        <w:tab w:val="center" w:pos="3853"/>
        <w:tab w:val="left" w:pos="4575"/>
      </w:tabs>
      <w:rPr>
        <w:rFonts w:cs="Arial"/>
      </w:rPr>
    </w:pPr>
    <w:r w:rsidRPr="00DD5AED">
      <w:rPr>
        <w:rFonts w:cs="Arial"/>
      </w:rPr>
      <w:fldChar w:fldCharType="begin"/>
    </w:r>
    <w:r w:rsidRPr="00DD5AED">
      <w:rPr>
        <w:rFonts w:cs="Arial"/>
      </w:rPr>
      <w:instrText xml:space="preserve"> DOCPROPERTY "Status" </w:instrText>
    </w:r>
    <w:r w:rsidRPr="00DD5AED">
      <w:rPr>
        <w:rFonts w:cs="Arial"/>
      </w:rPr>
      <w:fldChar w:fldCharType="separate"/>
    </w:r>
    <w:r w:rsidR="009B5B17" w:rsidRPr="00DD5AED">
      <w:rPr>
        <w:rFonts w:cs="Arial"/>
      </w:rPr>
      <w:t xml:space="preserve"> </w:t>
    </w:r>
    <w:r w:rsidRPr="00DD5AED">
      <w:rPr>
        <w:rFonts w:cs="Arial"/>
      </w:rPr>
      <w:fldChar w:fldCharType="end"/>
    </w:r>
    <w:r w:rsidR="00DD5AED" w:rsidRPr="00DD5AED">
      <w:rPr>
        <w:rFonts w:cs="Aria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53594" w14:textId="77777777" w:rsidR="007917EE" w:rsidRDefault="007917E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917EE" w:rsidRPr="00CB3D59" w14:paraId="6DAA0908" w14:textId="77777777">
      <w:tc>
        <w:tcPr>
          <w:tcW w:w="847" w:type="pct"/>
        </w:tcPr>
        <w:p w14:paraId="7E254E73" w14:textId="77777777" w:rsidR="007917EE" w:rsidRPr="006D109C" w:rsidRDefault="007917EE" w:rsidP="003A49FD">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2</w:t>
          </w:r>
          <w:r w:rsidRPr="006D109C">
            <w:rPr>
              <w:rStyle w:val="PageNumber"/>
              <w:rFonts w:cs="Arial"/>
              <w:szCs w:val="18"/>
            </w:rPr>
            <w:fldChar w:fldCharType="end"/>
          </w:r>
        </w:p>
      </w:tc>
      <w:tc>
        <w:tcPr>
          <w:tcW w:w="3092" w:type="pct"/>
        </w:tcPr>
        <w:p w14:paraId="783F80E5" w14:textId="54C2C302" w:rsidR="007917EE" w:rsidRPr="006D109C" w:rsidRDefault="007917EE"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9B5B17" w:rsidRPr="009B5B17">
            <w:rPr>
              <w:rFonts w:cs="Arial"/>
              <w:szCs w:val="18"/>
            </w:rPr>
            <w:t>Workplace Legislation Amendment Act 2025</w:t>
          </w:r>
          <w:r w:rsidR="009B5B17">
            <w:t xml:space="preserve"> (No 2)</w:t>
          </w:r>
          <w:r>
            <w:rPr>
              <w:rFonts w:cs="Arial"/>
              <w:szCs w:val="18"/>
            </w:rPr>
            <w:fldChar w:fldCharType="end"/>
          </w:r>
        </w:p>
        <w:p w14:paraId="3740B96B" w14:textId="44E0F61D" w:rsidR="007917EE" w:rsidRPr="00783A18" w:rsidRDefault="007917EE"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9B5B17">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9B5B17">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9B5B17">
            <w:rPr>
              <w:rFonts w:ascii="Times New Roman" w:hAnsi="Times New Roman"/>
              <w:sz w:val="24"/>
              <w:szCs w:val="24"/>
            </w:rPr>
            <w:t xml:space="preserve">  </w:t>
          </w:r>
          <w:r w:rsidRPr="00783A18">
            <w:rPr>
              <w:rFonts w:ascii="Times New Roman" w:hAnsi="Times New Roman"/>
              <w:sz w:val="24"/>
              <w:szCs w:val="24"/>
            </w:rPr>
            <w:fldChar w:fldCharType="end"/>
          </w:r>
        </w:p>
      </w:tc>
      <w:tc>
        <w:tcPr>
          <w:tcW w:w="1061" w:type="pct"/>
        </w:tcPr>
        <w:p w14:paraId="49160AD2" w14:textId="2E3A42F8" w:rsidR="007917EE" w:rsidRPr="006D109C" w:rsidRDefault="007917EE" w:rsidP="003A49FD">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9B5B17">
            <w:rPr>
              <w:rFonts w:cs="Arial"/>
              <w:szCs w:val="18"/>
            </w:rPr>
            <w:t>A2025-27</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9B5B17">
            <w:rPr>
              <w:rFonts w:cs="Arial"/>
              <w:szCs w:val="18"/>
            </w:rPr>
            <w:t xml:space="preserve">  </w:t>
          </w:r>
          <w:r w:rsidRPr="006D109C">
            <w:rPr>
              <w:rFonts w:cs="Arial"/>
              <w:szCs w:val="18"/>
            </w:rPr>
            <w:fldChar w:fldCharType="end"/>
          </w:r>
        </w:p>
      </w:tc>
    </w:tr>
  </w:tbl>
  <w:p w14:paraId="2F296394" w14:textId="37EC48BD" w:rsidR="007917EE" w:rsidRPr="00DD5AED" w:rsidRDefault="007917EE" w:rsidP="00DD5AED">
    <w:pPr>
      <w:pStyle w:val="Status"/>
      <w:rPr>
        <w:rFonts w:cs="Arial"/>
      </w:rPr>
    </w:pPr>
    <w:r w:rsidRPr="00DD5AED">
      <w:rPr>
        <w:rFonts w:cs="Arial"/>
      </w:rPr>
      <w:fldChar w:fldCharType="begin"/>
    </w:r>
    <w:r w:rsidRPr="00DD5AED">
      <w:rPr>
        <w:rFonts w:cs="Arial"/>
      </w:rPr>
      <w:instrText xml:space="preserve"> DOCPROPERTY "Status" </w:instrText>
    </w:r>
    <w:r w:rsidRPr="00DD5AED">
      <w:rPr>
        <w:rFonts w:cs="Arial"/>
      </w:rPr>
      <w:fldChar w:fldCharType="separate"/>
    </w:r>
    <w:r w:rsidR="009B5B17" w:rsidRPr="00DD5AED">
      <w:rPr>
        <w:rFonts w:cs="Arial"/>
      </w:rPr>
      <w:t xml:space="preserve"> </w:t>
    </w:r>
    <w:r w:rsidRPr="00DD5AED">
      <w:rPr>
        <w:rFonts w:cs="Arial"/>
      </w:rPr>
      <w:fldChar w:fldCharType="end"/>
    </w:r>
    <w:r w:rsidR="00DD5AED" w:rsidRPr="00DD5AED">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A10B1" w14:textId="77777777" w:rsidR="007917EE" w:rsidRDefault="007917E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917EE" w:rsidRPr="00CB3D59" w14:paraId="32B836CC" w14:textId="77777777">
      <w:tc>
        <w:tcPr>
          <w:tcW w:w="1061" w:type="pct"/>
        </w:tcPr>
        <w:p w14:paraId="5D7F067A" w14:textId="0E9FC7B6" w:rsidR="007917EE" w:rsidRPr="006D109C" w:rsidRDefault="007917EE" w:rsidP="003A49FD">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9B5B17">
            <w:rPr>
              <w:rFonts w:cs="Arial"/>
              <w:szCs w:val="18"/>
            </w:rPr>
            <w:t>A2025-27</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9B5B17">
            <w:rPr>
              <w:rFonts w:cs="Arial"/>
              <w:szCs w:val="18"/>
            </w:rPr>
            <w:t xml:space="preserve">  </w:t>
          </w:r>
          <w:r w:rsidRPr="006D109C">
            <w:rPr>
              <w:rFonts w:cs="Arial"/>
              <w:szCs w:val="18"/>
            </w:rPr>
            <w:fldChar w:fldCharType="end"/>
          </w:r>
        </w:p>
      </w:tc>
      <w:tc>
        <w:tcPr>
          <w:tcW w:w="3092" w:type="pct"/>
        </w:tcPr>
        <w:p w14:paraId="6D286EA7" w14:textId="3915EE12" w:rsidR="007917EE" w:rsidRPr="006D109C" w:rsidRDefault="007917EE"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9B5B17" w:rsidRPr="009B5B17">
            <w:rPr>
              <w:rFonts w:cs="Arial"/>
              <w:szCs w:val="18"/>
            </w:rPr>
            <w:t>Workplace Legislation Amendment Act 2025</w:t>
          </w:r>
          <w:r w:rsidR="009B5B17">
            <w:t xml:space="preserve"> (No 2)</w:t>
          </w:r>
          <w:r>
            <w:rPr>
              <w:rFonts w:cs="Arial"/>
              <w:szCs w:val="18"/>
            </w:rPr>
            <w:fldChar w:fldCharType="end"/>
          </w:r>
        </w:p>
        <w:p w14:paraId="4329F1EE" w14:textId="0B3F4D66" w:rsidR="007917EE" w:rsidRPr="00783A18" w:rsidRDefault="007917EE"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9B5B17">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9B5B17">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9B5B17">
            <w:rPr>
              <w:rFonts w:ascii="Times New Roman" w:hAnsi="Times New Roman"/>
              <w:sz w:val="24"/>
              <w:szCs w:val="24"/>
            </w:rPr>
            <w:t xml:space="preserve">  </w:t>
          </w:r>
          <w:r w:rsidRPr="00783A18">
            <w:rPr>
              <w:rFonts w:ascii="Times New Roman" w:hAnsi="Times New Roman"/>
              <w:sz w:val="24"/>
              <w:szCs w:val="24"/>
            </w:rPr>
            <w:fldChar w:fldCharType="end"/>
          </w:r>
        </w:p>
      </w:tc>
      <w:tc>
        <w:tcPr>
          <w:tcW w:w="847" w:type="pct"/>
        </w:tcPr>
        <w:p w14:paraId="3B331BA4" w14:textId="77777777" w:rsidR="007917EE" w:rsidRPr="006D109C" w:rsidRDefault="007917EE" w:rsidP="003A49FD">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3</w:t>
          </w:r>
          <w:r w:rsidRPr="006D109C">
            <w:rPr>
              <w:rStyle w:val="PageNumber"/>
              <w:rFonts w:cs="Arial"/>
              <w:szCs w:val="18"/>
            </w:rPr>
            <w:fldChar w:fldCharType="end"/>
          </w:r>
        </w:p>
      </w:tc>
    </w:tr>
  </w:tbl>
  <w:p w14:paraId="601B103E" w14:textId="4CA3832E" w:rsidR="007917EE" w:rsidRPr="00DD5AED" w:rsidRDefault="007917EE" w:rsidP="00DD5AED">
    <w:pPr>
      <w:pStyle w:val="Status"/>
      <w:rPr>
        <w:rFonts w:cs="Arial"/>
      </w:rPr>
    </w:pPr>
    <w:r w:rsidRPr="00DD5AED">
      <w:rPr>
        <w:rFonts w:cs="Arial"/>
      </w:rPr>
      <w:fldChar w:fldCharType="begin"/>
    </w:r>
    <w:r w:rsidRPr="00DD5AED">
      <w:rPr>
        <w:rFonts w:cs="Arial"/>
      </w:rPr>
      <w:instrText xml:space="preserve"> DOCPROPERTY "Status" </w:instrText>
    </w:r>
    <w:r w:rsidRPr="00DD5AED">
      <w:rPr>
        <w:rFonts w:cs="Arial"/>
      </w:rPr>
      <w:fldChar w:fldCharType="separate"/>
    </w:r>
    <w:r w:rsidR="009B5B17" w:rsidRPr="00DD5AED">
      <w:rPr>
        <w:rFonts w:cs="Arial"/>
      </w:rPr>
      <w:t xml:space="preserve"> </w:t>
    </w:r>
    <w:r w:rsidRPr="00DD5AED">
      <w:rPr>
        <w:rFonts w:cs="Arial"/>
      </w:rPr>
      <w:fldChar w:fldCharType="end"/>
    </w:r>
    <w:r w:rsidR="00DD5AED" w:rsidRPr="00DD5AED">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F827C" w14:textId="77777777" w:rsidR="007917EE" w:rsidRDefault="007917EE">
    <w:pPr>
      <w:rPr>
        <w:sz w:val="16"/>
      </w:rPr>
    </w:pPr>
  </w:p>
  <w:p w14:paraId="02CD9662" w14:textId="5033D371" w:rsidR="007917EE" w:rsidRDefault="007917EE">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9B5B17">
      <w:rPr>
        <w:rFonts w:ascii="Arial" w:hAnsi="Arial"/>
        <w:sz w:val="12"/>
      </w:rPr>
      <w:t>J2025-345</w:t>
    </w:r>
    <w:r>
      <w:rPr>
        <w:rFonts w:ascii="Arial" w:hAnsi="Arial"/>
        <w:sz w:val="12"/>
      </w:rPr>
      <w:fldChar w:fldCharType="end"/>
    </w:r>
  </w:p>
  <w:p w14:paraId="240EDE15" w14:textId="0BAED163" w:rsidR="007917EE" w:rsidRPr="00DD5AED" w:rsidRDefault="007917EE" w:rsidP="00DD5AED">
    <w:pPr>
      <w:pStyle w:val="Status"/>
      <w:rPr>
        <w:rFonts w:cs="Arial"/>
      </w:rPr>
    </w:pPr>
    <w:r w:rsidRPr="00DD5AED">
      <w:rPr>
        <w:rFonts w:cs="Arial"/>
      </w:rPr>
      <w:fldChar w:fldCharType="begin"/>
    </w:r>
    <w:r w:rsidRPr="00DD5AED">
      <w:rPr>
        <w:rFonts w:cs="Arial"/>
      </w:rPr>
      <w:instrText xml:space="preserve"> DOCPROPERTY "Status" </w:instrText>
    </w:r>
    <w:r w:rsidRPr="00DD5AED">
      <w:rPr>
        <w:rFonts w:cs="Arial"/>
      </w:rPr>
      <w:fldChar w:fldCharType="separate"/>
    </w:r>
    <w:r w:rsidR="009B5B17" w:rsidRPr="00DD5AED">
      <w:rPr>
        <w:rFonts w:cs="Arial"/>
      </w:rPr>
      <w:t xml:space="preserve"> </w:t>
    </w:r>
    <w:r w:rsidRPr="00DD5AED">
      <w:rPr>
        <w:rFonts w:cs="Arial"/>
      </w:rPr>
      <w:fldChar w:fldCharType="end"/>
    </w:r>
    <w:r w:rsidR="00DD5AED" w:rsidRPr="00DD5AED">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52267" w14:textId="77777777" w:rsidR="007917EE" w:rsidRDefault="007917EE">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306"/>
      <w:gridCol w:w="4766"/>
      <w:gridCol w:w="1635"/>
    </w:tblGrid>
    <w:tr w:rsidR="007917EE" w14:paraId="3E943918" w14:textId="77777777">
      <w:trPr>
        <w:jc w:val="center"/>
      </w:trPr>
      <w:tc>
        <w:tcPr>
          <w:tcW w:w="1240" w:type="dxa"/>
        </w:tcPr>
        <w:p w14:paraId="6265855C" w14:textId="77777777" w:rsidR="007917EE" w:rsidRDefault="007917E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c>
        <w:tcPr>
          <w:tcW w:w="4527" w:type="dxa"/>
        </w:tcPr>
        <w:p w14:paraId="6BBA003F" w14:textId="77434E5D" w:rsidR="007917EE" w:rsidRDefault="007917EE">
          <w:pPr>
            <w:pStyle w:val="Footer"/>
            <w:jc w:val="center"/>
          </w:pPr>
          <w:r>
            <w:fldChar w:fldCharType="begin"/>
          </w:r>
          <w:r>
            <w:instrText xml:space="preserve"> REF Citation *\charformat </w:instrText>
          </w:r>
          <w:r>
            <w:fldChar w:fldCharType="separate"/>
          </w:r>
          <w:r w:rsidR="009B5B17">
            <w:t>Workplace Legislation Amendment Act 2025 (No 2)</w:t>
          </w:r>
          <w:r>
            <w:fldChar w:fldCharType="end"/>
          </w:r>
        </w:p>
        <w:p w14:paraId="59A86B51" w14:textId="0ADF239F" w:rsidR="007917EE" w:rsidRDefault="007917EE">
          <w:pPr>
            <w:pStyle w:val="Footer"/>
            <w:spacing w:before="0"/>
            <w:jc w:val="center"/>
          </w:pPr>
          <w:r>
            <w:fldChar w:fldCharType="begin"/>
          </w:r>
          <w:r>
            <w:instrText xml:space="preserve"> DOCPROPERTY "Eff"  *\charformat </w:instrText>
          </w:r>
          <w:r>
            <w:fldChar w:fldCharType="separate"/>
          </w:r>
          <w:r w:rsidR="009B5B17">
            <w:t xml:space="preserve"> </w:t>
          </w:r>
          <w:r>
            <w:fldChar w:fldCharType="end"/>
          </w:r>
          <w:r>
            <w:fldChar w:fldCharType="begin"/>
          </w:r>
          <w:r>
            <w:instrText xml:space="preserve"> DOCPROPERTY "StartDt"  *\charformat </w:instrText>
          </w:r>
          <w:r>
            <w:fldChar w:fldCharType="separate"/>
          </w:r>
          <w:r w:rsidR="009B5B17">
            <w:t xml:space="preserve">  </w:t>
          </w:r>
          <w:r>
            <w:fldChar w:fldCharType="end"/>
          </w:r>
          <w:r>
            <w:fldChar w:fldCharType="begin"/>
          </w:r>
          <w:r>
            <w:instrText xml:space="preserve"> DOCPROPERTY "EndDt"  *\charformat </w:instrText>
          </w:r>
          <w:r>
            <w:fldChar w:fldCharType="separate"/>
          </w:r>
          <w:r w:rsidR="009B5B17">
            <w:t xml:space="preserve">  </w:t>
          </w:r>
          <w:r>
            <w:fldChar w:fldCharType="end"/>
          </w:r>
        </w:p>
      </w:tc>
      <w:tc>
        <w:tcPr>
          <w:tcW w:w="1553" w:type="dxa"/>
        </w:tcPr>
        <w:p w14:paraId="2D29FB23" w14:textId="2579801F" w:rsidR="007917EE" w:rsidRDefault="007917EE">
          <w:pPr>
            <w:pStyle w:val="Footer"/>
            <w:jc w:val="right"/>
          </w:pPr>
          <w:r>
            <w:fldChar w:fldCharType="begin"/>
          </w:r>
          <w:r>
            <w:instrText xml:space="preserve"> DOCPROPERTY "Category"  *\charformat  </w:instrText>
          </w:r>
          <w:r>
            <w:fldChar w:fldCharType="separate"/>
          </w:r>
          <w:r w:rsidR="009B5B17">
            <w:t>A2025-27</w:t>
          </w:r>
          <w:r>
            <w:fldChar w:fldCharType="end"/>
          </w:r>
          <w:r>
            <w:br/>
          </w:r>
          <w:r>
            <w:fldChar w:fldCharType="begin"/>
          </w:r>
          <w:r>
            <w:instrText xml:space="preserve"> DOCPROPERTY "RepubDt"  *\charformat  </w:instrText>
          </w:r>
          <w:r>
            <w:fldChar w:fldCharType="separate"/>
          </w:r>
          <w:r w:rsidR="009B5B17">
            <w:t xml:space="preserve">  </w:t>
          </w:r>
          <w:r>
            <w:fldChar w:fldCharType="end"/>
          </w:r>
        </w:p>
      </w:tc>
    </w:tr>
  </w:tbl>
  <w:p w14:paraId="575F1D37" w14:textId="25B71648" w:rsidR="007917EE" w:rsidRPr="00DD5AED" w:rsidRDefault="007917EE" w:rsidP="00DD5AED">
    <w:pPr>
      <w:pStyle w:val="Status"/>
      <w:rPr>
        <w:rFonts w:cs="Arial"/>
      </w:rPr>
    </w:pPr>
    <w:r w:rsidRPr="00DD5AED">
      <w:rPr>
        <w:rFonts w:cs="Arial"/>
      </w:rPr>
      <w:fldChar w:fldCharType="begin"/>
    </w:r>
    <w:r w:rsidRPr="00DD5AED">
      <w:rPr>
        <w:rFonts w:cs="Arial"/>
      </w:rPr>
      <w:instrText xml:space="preserve"> DOCPROPERTY "Status" </w:instrText>
    </w:r>
    <w:r w:rsidRPr="00DD5AED">
      <w:rPr>
        <w:rFonts w:cs="Arial"/>
      </w:rPr>
      <w:fldChar w:fldCharType="separate"/>
    </w:r>
    <w:r w:rsidR="009B5B17" w:rsidRPr="00DD5AED">
      <w:rPr>
        <w:rFonts w:cs="Arial"/>
      </w:rPr>
      <w:t xml:space="preserve"> </w:t>
    </w:r>
    <w:r w:rsidRPr="00DD5AED">
      <w:rPr>
        <w:rFonts w:cs="Arial"/>
      </w:rPr>
      <w:fldChar w:fldCharType="end"/>
    </w:r>
    <w:r w:rsidR="00DD5AED" w:rsidRPr="00DD5AED">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B1A3E" w14:textId="77777777" w:rsidR="007917EE" w:rsidRDefault="007917EE">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635"/>
      <w:gridCol w:w="4766"/>
      <w:gridCol w:w="1306"/>
    </w:tblGrid>
    <w:tr w:rsidR="007917EE" w14:paraId="20A12D1F" w14:textId="77777777">
      <w:trPr>
        <w:jc w:val="center"/>
      </w:trPr>
      <w:tc>
        <w:tcPr>
          <w:tcW w:w="1553" w:type="dxa"/>
        </w:tcPr>
        <w:p w14:paraId="69AA7D7C" w14:textId="542D017E" w:rsidR="007917EE" w:rsidRDefault="007917EE">
          <w:pPr>
            <w:pStyle w:val="Footer"/>
          </w:pPr>
          <w:r>
            <w:fldChar w:fldCharType="begin"/>
          </w:r>
          <w:r>
            <w:instrText xml:space="preserve"> DOCPROPERTY "Category"  *\charformat  </w:instrText>
          </w:r>
          <w:r>
            <w:fldChar w:fldCharType="separate"/>
          </w:r>
          <w:r w:rsidR="009B5B17">
            <w:t>A2025-27</w:t>
          </w:r>
          <w:r>
            <w:fldChar w:fldCharType="end"/>
          </w:r>
          <w:r>
            <w:br/>
          </w:r>
          <w:r>
            <w:fldChar w:fldCharType="begin"/>
          </w:r>
          <w:r>
            <w:instrText xml:space="preserve"> DOCPROPERTY "RepubDt"  *\charformat  </w:instrText>
          </w:r>
          <w:r>
            <w:fldChar w:fldCharType="separate"/>
          </w:r>
          <w:r w:rsidR="009B5B17">
            <w:t xml:space="preserve">  </w:t>
          </w:r>
          <w:r>
            <w:fldChar w:fldCharType="end"/>
          </w:r>
        </w:p>
      </w:tc>
      <w:tc>
        <w:tcPr>
          <w:tcW w:w="4527" w:type="dxa"/>
        </w:tcPr>
        <w:p w14:paraId="4C9CEA65" w14:textId="00FCDC4B" w:rsidR="007917EE" w:rsidRDefault="007917EE">
          <w:pPr>
            <w:pStyle w:val="Footer"/>
            <w:jc w:val="center"/>
          </w:pPr>
          <w:r>
            <w:fldChar w:fldCharType="begin"/>
          </w:r>
          <w:r>
            <w:instrText xml:space="preserve"> REF Citation *\charformat </w:instrText>
          </w:r>
          <w:r>
            <w:fldChar w:fldCharType="separate"/>
          </w:r>
          <w:r w:rsidR="009B5B17">
            <w:t>Workplace Legislation Amendment Act 2025 (No 2)</w:t>
          </w:r>
          <w:r>
            <w:fldChar w:fldCharType="end"/>
          </w:r>
        </w:p>
        <w:p w14:paraId="3AD8F132" w14:textId="584CD7BB" w:rsidR="007917EE" w:rsidRDefault="007917EE">
          <w:pPr>
            <w:pStyle w:val="Footer"/>
            <w:spacing w:before="0"/>
            <w:jc w:val="center"/>
          </w:pPr>
          <w:r>
            <w:fldChar w:fldCharType="begin"/>
          </w:r>
          <w:r>
            <w:instrText xml:space="preserve"> DOCPROPERTY "Eff"  *\charformat </w:instrText>
          </w:r>
          <w:r>
            <w:fldChar w:fldCharType="separate"/>
          </w:r>
          <w:r w:rsidR="009B5B17">
            <w:t xml:space="preserve"> </w:t>
          </w:r>
          <w:r>
            <w:fldChar w:fldCharType="end"/>
          </w:r>
          <w:r>
            <w:fldChar w:fldCharType="begin"/>
          </w:r>
          <w:r>
            <w:instrText xml:space="preserve"> DOCPROPERTY "StartDt"  *\charformat </w:instrText>
          </w:r>
          <w:r>
            <w:fldChar w:fldCharType="separate"/>
          </w:r>
          <w:r w:rsidR="009B5B17">
            <w:t xml:space="preserve">  </w:t>
          </w:r>
          <w:r>
            <w:fldChar w:fldCharType="end"/>
          </w:r>
          <w:r>
            <w:fldChar w:fldCharType="begin"/>
          </w:r>
          <w:r>
            <w:instrText xml:space="preserve"> DOCPROPERTY "EndDt"  *\charformat </w:instrText>
          </w:r>
          <w:r>
            <w:fldChar w:fldCharType="separate"/>
          </w:r>
          <w:r w:rsidR="009B5B17">
            <w:t xml:space="preserve">  </w:t>
          </w:r>
          <w:r>
            <w:fldChar w:fldCharType="end"/>
          </w:r>
        </w:p>
      </w:tc>
      <w:tc>
        <w:tcPr>
          <w:tcW w:w="1240" w:type="dxa"/>
        </w:tcPr>
        <w:p w14:paraId="2FA9D019" w14:textId="77777777" w:rsidR="007917EE" w:rsidRDefault="007917E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24CB02A" w14:textId="7EAF4A01" w:rsidR="007917EE" w:rsidRPr="00DD5AED" w:rsidRDefault="007917EE" w:rsidP="00DD5AED">
    <w:pPr>
      <w:pStyle w:val="Status"/>
      <w:rPr>
        <w:rFonts w:cs="Arial"/>
      </w:rPr>
    </w:pPr>
    <w:r w:rsidRPr="00DD5AED">
      <w:rPr>
        <w:rFonts w:cs="Arial"/>
      </w:rPr>
      <w:fldChar w:fldCharType="begin"/>
    </w:r>
    <w:r w:rsidRPr="00DD5AED">
      <w:rPr>
        <w:rFonts w:cs="Arial"/>
      </w:rPr>
      <w:instrText xml:space="preserve"> DOCPROPERTY "Status" </w:instrText>
    </w:r>
    <w:r w:rsidRPr="00DD5AED">
      <w:rPr>
        <w:rFonts w:cs="Arial"/>
      </w:rPr>
      <w:fldChar w:fldCharType="separate"/>
    </w:r>
    <w:r w:rsidR="009B5B17" w:rsidRPr="00DD5AED">
      <w:rPr>
        <w:rFonts w:cs="Arial"/>
      </w:rPr>
      <w:t xml:space="preserve"> </w:t>
    </w:r>
    <w:r w:rsidRPr="00DD5AED">
      <w:rPr>
        <w:rFonts w:cs="Arial"/>
      </w:rPr>
      <w:fldChar w:fldCharType="end"/>
    </w:r>
    <w:r w:rsidR="00DD5AED" w:rsidRPr="00DD5AED">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62261" w14:textId="77777777" w:rsidR="000F30FE" w:rsidRDefault="000F30FE">
      <w:r>
        <w:separator/>
      </w:r>
    </w:p>
  </w:footnote>
  <w:footnote w:type="continuationSeparator" w:id="0">
    <w:p w14:paraId="5A69E5B4" w14:textId="77777777" w:rsidR="000F30FE" w:rsidRDefault="000F3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7917EE" w:rsidRPr="00CB3D59" w14:paraId="6676A23F" w14:textId="77777777">
      <w:tc>
        <w:tcPr>
          <w:tcW w:w="900" w:type="pct"/>
        </w:tcPr>
        <w:p w14:paraId="12E65F7C" w14:textId="77777777" w:rsidR="007917EE" w:rsidRPr="00783A18" w:rsidRDefault="007917EE">
          <w:pPr>
            <w:pStyle w:val="HeaderEven"/>
            <w:rPr>
              <w:rFonts w:ascii="Times New Roman" w:hAnsi="Times New Roman"/>
              <w:sz w:val="24"/>
              <w:szCs w:val="24"/>
            </w:rPr>
          </w:pPr>
        </w:p>
      </w:tc>
      <w:tc>
        <w:tcPr>
          <w:tcW w:w="4100" w:type="pct"/>
        </w:tcPr>
        <w:p w14:paraId="2AE9CD53" w14:textId="77777777" w:rsidR="007917EE" w:rsidRPr="00783A18" w:rsidRDefault="007917EE">
          <w:pPr>
            <w:pStyle w:val="HeaderEven"/>
            <w:rPr>
              <w:rFonts w:ascii="Times New Roman" w:hAnsi="Times New Roman"/>
              <w:sz w:val="24"/>
              <w:szCs w:val="24"/>
            </w:rPr>
          </w:pPr>
        </w:p>
      </w:tc>
    </w:tr>
    <w:tr w:rsidR="007917EE" w:rsidRPr="00CB3D59" w14:paraId="2A586A16" w14:textId="77777777">
      <w:tc>
        <w:tcPr>
          <w:tcW w:w="4100" w:type="pct"/>
          <w:gridSpan w:val="2"/>
          <w:tcBorders>
            <w:bottom w:val="single" w:sz="4" w:space="0" w:color="auto"/>
          </w:tcBorders>
        </w:tcPr>
        <w:p w14:paraId="703B3475" w14:textId="1ED75E86" w:rsidR="007917EE" w:rsidRPr="0097645D" w:rsidRDefault="009B5B17" w:rsidP="000763CD">
          <w:pPr>
            <w:pStyle w:val="HeaderEven6"/>
            <w:rPr>
              <w:rFonts w:cs="Arial"/>
              <w:szCs w:val="18"/>
            </w:rPr>
          </w:pPr>
          <w:fldSimple w:instr=" STYLEREF charContents \* MERGEFORMAT ">
            <w:r w:rsidR="00DD5AED">
              <w:rPr>
                <w:noProof/>
              </w:rPr>
              <w:t>Contents</w:t>
            </w:r>
          </w:fldSimple>
        </w:p>
      </w:tc>
    </w:tr>
  </w:tbl>
  <w:p w14:paraId="1CEA91F4" w14:textId="2E7A9713" w:rsidR="007917EE" w:rsidRDefault="007917EE">
    <w:pPr>
      <w:pStyle w:val="N-9pt"/>
    </w:pPr>
    <w:r>
      <w:tab/>
    </w:r>
    <w:fldSimple w:instr=" STYLEREF charPage \* MERGEFORMAT ">
      <w:r w:rsidR="00DD5AED">
        <w:rPr>
          <w:noProof/>
        </w:rPr>
        <w:t>Page</w:t>
      </w:r>
    </w:fldSimple>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CDCFE" w14:textId="77777777" w:rsidR="004E49DF" w:rsidRPr="009231DD" w:rsidRDefault="004E49DF" w:rsidP="009231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7917EE" w:rsidRPr="00CB3D59" w14:paraId="731B3EB7" w14:textId="77777777">
      <w:tc>
        <w:tcPr>
          <w:tcW w:w="4100" w:type="pct"/>
        </w:tcPr>
        <w:p w14:paraId="6094CC09" w14:textId="77777777" w:rsidR="007917EE" w:rsidRPr="00783A18" w:rsidRDefault="007917EE" w:rsidP="000763CD">
          <w:pPr>
            <w:pStyle w:val="HeaderOdd"/>
            <w:jc w:val="left"/>
            <w:rPr>
              <w:rFonts w:ascii="Times New Roman" w:hAnsi="Times New Roman"/>
              <w:sz w:val="24"/>
              <w:szCs w:val="24"/>
            </w:rPr>
          </w:pPr>
        </w:p>
      </w:tc>
      <w:tc>
        <w:tcPr>
          <w:tcW w:w="900" w:type="pct"/>
        </w:tcPr>
        <w:p w14:paraId="47646FA1" w14:textId="77777777" w:rsidR="007917EE" w:rsidRPr="00783A18" w:rsidRDefault="007917EE" w:rsidP="000763CD">
          <w:pPr>
            <w:pStyle w:val="HeaderOdd"/>
            <w:jc w:val="left"/>
            <w:rPr>
              <w:rFonts w:ascii="Times New Roman" w:hAnsi="Times New Roman"/>
              <w:sz w:val="24"/>
              <w:szCs w:val="24"/>
            </w:rPr>
          </w:pPr>
        </w:p>
      </w:tc>
    </w:tr>
    <w:tr w:rsidR="007917EE" w:rsidRPr="00CB3D59" w14:paraId="34649F39" w14:textId="77777777">
      <w:tc>
        <w:tcPr>
          <w:tcW w:w="900" w:type="pct"/>
          <w:gridSpan w:val="2"/>
          <w:tcBorders>
            <w:bottom w:val="single" w:sz="4" w:space="0" w:color="auto"/>
          </w:tcBorders>
        </w:tcPr>
        <w:p w14:paraId="7741DA67" w14:textId="2FC06423" w:rsidR="007917EE" w:rsidRPr="0097645D" w:rsidRDefault="007917EE" w:rsidP="000763CD">
          <w:pPr>
            <w:pStyle w:val="HeaderOdd6"/>
            <w:jc w:val="left"/>
            <w:rPr>
              <w:rFonts w:cs="Arial"/>
              <w:szCs w:val="18"/>
            </w:rPr>
          </w:pPr>
          <w:r>
            <w:fldChar w:fldCharType="begin"/>
          </w:r>
          <w:r>
            <w:instrText xml:space="preserve"> STYLEREF charContents \* MERGEFORMAT </w:instrText>
          </w:r>
          <w:r>
            <w:fldChar w:fldCharType="end"/>
          </w:r>
        </w:p>
      </w:tc>
    </w:tr>
  </w:tbl>
  <w:p w14:paraId="133D26A6" w14:textId="433B9FDD" w:rsidR="007917EE" w:rsidRDefault="007917EE">
    <w:pPr>
      <w:pStyle w:val="N-9pt"/>
    </w:pPr>
    <w:r>
      <w:tab/>
    </w:r>
    <w:r>
      <w:fldChar w:fldCharType="begin"/>
    </w:r>
    <w:r>
      <w:instrText xml:space="preserve"> STYLEREF charPage \* MERGEFORMAT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5BFF5" w14:textId="77777777" w:rsidR="00DD5AED" w:rsidRDefault="00DD5AE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7917EE" w:rsidRPr="00CB3D59" w14:paraId="0F11AF2D" w14:textId="77777777" w:rsidTr="003A49FD">
      <w:tc>
        <w:tcPr>
          <w:tcW w:w="1701" w:type="dxa"/>
        </w:tcPr>
        <w:p w14:paraId="56654A11" w14:textId="2F7A63E6" w:rsidR="007917EE" w:rsidRPr="006D109C" w:rsidRDefault="007917EE">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DD5AED">
            <w:rPr>
              <w:rFonts w:cs="Arial"/>
              <w:b/>
              <w:noProof/>
              <w:szCs w:val="18"/>
            </w:rPr>
            <w:t>Part 3</w:t>
          </w:r>
          <w:r w:rsidRPr="006D109C">
            <w:rPr>
              <w:rFonts w:cs="Arial"/>
              <w:b/>
              <w:szCs w:val="18"/>
            </w:rPr>
            <w:fldChar w:fldCharType="end"/>
          </w:r>
        </w:p>
      </w:tc>
      <w:tc>
        <w:tcPr>
          <w:tcW w:w="6320" w:type="dxa"/>
        </w:tcPr>
        <w:p w14:paraId="06D75CD9" w14:textId="7FB225AC" w:rsidR="007917EE" w:rsidRPr="006D109C" w:rsidRDefault="007917EE">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DD5AED">
            <w:rPr>
              <w:rFonts w:cs="Arial"/>
              <w:noProof/>
              <w:szCs w:val="18"/>
            </w:rPr>
            <w:t>Workers Compensation Act 1951</w:t>
          </w:r>
          <w:r w:rsidRPr="006D109C">
            <w:rPr>
              <w:rFonts w:cs="Arial"/>
              <w:szCs w:val="18"/>
            </w:rPr>
            <w:fldChar w:fldCharType="end"/>
          </w:r>
        </w:p>
      </w:tc>
    </w:tr>
    <w:tr w:rsidR="007917EE" w:rsidRPr="00CB3D59" w14:paraId="6939968B" w14:textId="77777777" w:rsidTr="003A49FD">
      <w:tc>
        <w:tcPr>
          <w:tcW w:w="1701" w:type="dxa"/>
        </w:tcPr>
        <w:p w14:paraId="347A099F" w14:textId="1B38FF0D" w:rsidR="007917EE" w:rsidRPr="006D109C" w:rsidRDefault="007917EE">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c>
        <w:tcPr>
          <w:tcW w:w="6320" w:type="dxa"/>
        </w:tcPr>
        <w:p w14:paraId="48CFDC0C" w14:textId="53809F01" w:rsidR="007917EE" w:rsidRPr="006D109C" w:rsidRDefault="007917EE">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r>
    <w:tr w:rsidR="007917EE" w:rsidRPr="00CB3D59" w14:paraId="03F8FB94" w14:textId="77777777" w:rsidTr="003A49FD">
      <w:trPr>
        <w:cantSplit/>
      </w:trPr>
      <w:tc>
        <w:tcPr>
          <w:tcW w:w="1701" w:type="dxa"/>
          <w:gridSpan w:val="2"/>
          <w:tcBorders>
            <w:bottom w:val="single" w:sz="4" w:space="0" w:color="auto"/>
          </w:tcBorders>
        </w:tcPr>
        <w:p w14:paraId="615138B2" w14:textId="0674CDCE" w:rsidR="007917EE" w:rsidRPr="006D109C" w:rsidRDefault="007917EE" w:rsidP="003A49FD">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9B5B17">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DD5AED">
            <w:rPr>
              <w:rFonts w:cs="Arial"/>
              <w:noProof/>
              <w:szCs w:val="18"/>
            </w:rPr>
            <w:t>15</w:t>
          </w:r>
          <w:r w:rsidRPr="006D109C">
            <w:rPr>
              <w:rFonts w:cs="Arial"/>
              <w:szCs w:val="18"/>
            </w:rPr>
            <w:fldChar w:fldCharType="end"/>
          </w:r>
        </w:p>
      </w:tc>
    </w:tr>
  </w:tbl>
  <w:p w14:paraId="01D81A5C" w14:textId="77777777" w:rsidR="007917EE" w:rsidRDefault="007917E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5"/>
      <w:gridCol w:w="1642"/>
    </w:tblGrid>
    <w:tr w:rsidR="007917EE" w:rsidRPr="00CB3D59" w14:paraId="09468E6E" w14:textId="77777777" w:rsidTr="003A49FD">
      <w:tc>
        <w:tcPr>
          <w:tcW w:w="6320" w:type="dxa"/>
        </w:tcPr>
        <w:p w14:paraId="47DAEACC" w14:textId="1A182167" w:rsidR="007917EE" w:rsidRPr="006D109C" w:rsidRDefault="007917EE">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DD5AED">
            <w:rPr>
              <w:rFonts w:cs="Arial"/>
              <w:noProof/>
              <w:szCs w:val="18"/>
            </w:rPr>
            <w:t>Workers Compensation Act 1951</w:t>
          </w:r>
          <w:r w:rsidRPr="006D109C">
            <w:rPr>
              <w:rFonts w:cs="Arial"/>
              <w:szCs w:val="18"/>
            </w:rPr>
            <w:fldChar w:fldCharType="end"/>
          </w:r>
        </w:p>
      </w:tc>
      <w:tc>
        <w:tcPr>
          <w:tcW w:w="1701" w:type="dxa"/>
        </w:tcPr>
        <w:p w14:paraId="346E5F30" w14:textId="107FC650" w:rsidR="007917EE" w:rsidRPr="006D109C" w:rsidRDefault="007917EE">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DD5AED">
            <w:rPr>
              <w:rFonts w:cs="Arial"/>
              <w:b/>
              <w:noProof/>
              <w:szCs w:val="18"/>
            </w:rPr>
            <w:t>Part 3</w:t>
          </w:r>
          <w:r w:rsidRPr="006D109C">
            <w:rPr>
              <w:rFonts w:cs="Arial"/>
              <w:b/>
              <w:szCs w:val="18"/>
            </w:rPr>
            <w:fldChar w:fldCharType="end"/>
          </w:r>
        </w:p>
      </w:tc>
    </w:tr>
    <w:tr w:rsidR="007917EE" w:rsidRPr="00CB3D59" w14:paraId="42D31B78" w14:textId="77777777" w:rsidTr="003A49FD">
      <w:tc>
        <w:tcPr>
          <w:tcW w:w="6320" w:type="dxa"/>
        </w:tcPr>
        <w:p w14:paraId="72D2CB34" w14:textId="1F72348D" w:rsidR="007917EE" w:rsidRPr="006D109C" w:rsidRDefault="007917EE">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c>
        <w:tcPr>
          <w:tcW w:w="1701" w:type="dxa"/>
        </w:tcPr>
        <w:p w14:paraId="1BCA8167" w14:textId="4A516D2E" w:rsidR="007917EE" w:rsidRPr="006D109C" w:rsidRDefault="007917EE">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r>
    <w:tr w:rsidR="007917EE" w:rsidRPr="00CB3D59" w14:paraId="7E7EC06F" w14:textId="77777777" w:rsidTr="003A49FD">
      <w:trPr>
        <w:cantSplit/>
      </w:trPr>
      <w:tc>
        <w:tcPr>
          <w:tcW w:w="1701" w:type="dxa"/>
          <w:gridSpan w:val="2"/>
          <w:tcBorders>
            <w:bottom w:val="single" w:sz="4" w:space="0" w:color="auto"/>
          </w:tcBorders>
        </w:tcPr>
        <w:p w14:paraId="37D19646" w14:textId="2A7F072C" w:rsidR="007917EE" w:rsidRPr="006D109C" w:rsidRDefault="007917EE" w:rsidP="003A49FD">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9B5B17">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DD5AED">
            <w:rPr>
              <w:rFonts w:cs="Arial"/>
              <w:noProof/>
              <w:szCs w:val="18"/>
            </w:rPr>
            <w:t>14</w:t>
          </w:r>
          <w:r w:rsidRPr="006D109C">
            <w:rPr>
              <w:rFonts w:cs="Arial"/>
              <w:szCs w:val="18"/>
            </w:rPr>
            <w:fldChar w:fldCharType="end"/>
          </w:r>
        </w:p>
      </w:tc>
    </w:tr>
  </w:tbl>
  <w:p w14:paraId="5FA96DB0" w14:textId="77777777" w:rsidR="007917EE" w:rsidRDefault="007917E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Look w:val="0000" w:firstRow="0" w:lastRow="0" w:firstColumn="0" w:lastColumn="0" w:noHBand="0" w:noVBand="0"/>
    </w:tblPr>
    <w:tblGrid>
      <w:gridCol w:w="1304"/>
      <w:gridCol w:w="6403"/>
    </w:tblGrid>
    <w:tr w:rsidR="007917EE" w14:paraId="2B17F1AE" w14:textId="77777777">
      <w:trPr>
        <w:jc w:val="center"/>
      </w:trPr>
      <w:tc>
        <w:tcPr>
          <w:tcW w:w="1234" w:type="dxa"/>
        </w:tcPr>
        <w:p w14:paraId="6BA767EE" w14:textId="77777777" w:rsidR="007917EE" w:rsidRDefault="007917EE">
          <w:pPr>
            <w:pStyle w:val="HeaderEven"/>
          </w:pPr>
        </w:p>
      </w:tc>
      <w:tc>
        <w:tcPr>
          <w:tcW w:w="6062" w:type="dxa"/>
        </w:tcPr>
        <w:p w14:paraId="104B12AB" w14:textId="77777777" w:rsidR="007917EE" w:rsidRDefault="007917EE">
          <w:pPr>
            <w:pStyle w:val="HeaderEven"/>
          </w:pPr>
        </w:p>
      </w:tc>
    </w:tr>
    <w:tr w:rsidR="007917EE" w14:paraId="17C30DEF" w14:textId="77777777">
      <w:trPr>
        <w:jc w:val="center"/>
      </w:trPr>
      <w:tc>
        <w:tcPr>
          <w:tcW w:w="1234" w:type="dxa"/>
        </w:tcPr>
        <w:p w14:paraId="509F6598" w14:textId="77777777" w:rsidR="007917EE" w:rsidRDefault="007917EE">
          <w:pPr>
            <w:pStyle w:val="HeaderEven"/>
          </w:pPr>
        </w:p>
      </w:tc>
      <w:tc>
        <w:tcPr>
          <w:tcW w:w="6062" w:type="dxa"/>
        </w:tcPr>
        <w:p w14:paraId="0E0959B4" w14:textId="77777777" w:rsidR="007917EE" w:rsidRDefault="007917EE">
          <w:pPr>
            <w:pStyle w:val="HeaderEven"/>
          </w:pPr>
        </w:p>
      </w:tc>
    </w:tr>
    <w:tr w:rsidR="007917EE" w14:paraId="0B3C8294" w14:textId="77777777">
      <w:trPr>
        <w:cantSplit/>
        <w:jc w:val="center"/>
      </w:trPr>
      <w:tc>
        <w:tcPr>
          <w:tcW w:w="7296" w:type="dxa"/>
          <w:gridSpan w:val="2"/>
          <w:tcBorders>
            <w:bottom w:val="single" w:sz="4" w:space="0" w:color="auto"/>
          </w:tcBorders>
        </w:tcPr>
        <w:p w14:paraId="30FA3E80" w14:textId="77777777" w:rsidR="007917EE" w:rsidRDefault="007917EE">
          <w:pPr>
            <w:pStyle w:val="HeaderEven6"/>
          </w:pPr>
        </w:p>
      </w:tc>
    </w:tr>
  </w:tbl>
  <w:p w14:paraId="2B6A2595" w14:textId="77777777" w:rsidR="007917EE" w:rsidRDefault="007917E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Look w:val="0000" w:firstRow="0" w:lastRow="0" w:firstColumn="0" w:lastColumn="0" w:noHBand="0" w:noVBand="0"/>
    </w:tblPr>
    <w:tblGrid>
      <w:gridCol w:w="6403"/>
      <w:gridCol w:w="1304"/>
    </w:tblGrid>
    <w:tr w:rsidR="007917EE" w14:paraId="2C5E973D" w14:textId="77777777">
      <w:trPr>
        <w:jc w:val="center"/>
      </w:trPr>
      <w:tc>
        <w:tcPr>
          <w:tcW w:w="6062" w:type="dxa"/>
        </w:tcPr>
        <w:p w14:paraId="3D77CB77" w14:textId="77777777" w:rsidR="007917EE" w:rsidRDefault="007917EE">
          <w:pPr>
            <w:pStyle w:val="HeaderOdd"/>
          </w:pPr>
        </w:p>
      </w:tc>
      <w:tc>
        <w:tcPr>
          <w:tcW w:w="1234" w:type="dxa"/>
        </w:tcPr>
        <w:p w14:paraId="37C56FCB" w14:textId="77777777" w:rsidR="007917EE" w:rsidRDefault="007917EE">
          <w:pPr>
            <w:pStyle w:val="HeaderOdd"/>
          </w:pPr>
        </w:p>
      </w:tc>
    </w:tr>
    <w:tr w:rsidR="007917EE" w14:paraId="2B7FC2E2" w14:textId="77777777">
      <w:trPr>
        <w:jc w:val="center"/>
      </w:trPr>
      <w:tc>
        <w:tcPr>
          <w:tcW w:w="6062" w:type="dxa"/>
        </w:tcPr>
        <w:p w14:paraId="43DCC67E" w14:textId="77777777" w:rsidR="007917EE" w:rsidRDefault="007917EE">
          <w:pPr>
            <w:pStyle w:val="HeaderOdd"/>
          </w:pPr>
        </w:p>
      </w:tc>
      <w:tc>
        <w:tcPr>
          <w:tcW w:w="1234" w:type="dxa"/>
        </w:tcPr>
        <w:p w14:paraId="07B7A69E" w14:textId="77777777" w:rsidR="007917EE" w:rsidRDefault="007917EE">
          <w:pPr>
            <w:pStyle w:val="HeaderOdd"/>
          </w:pPr>
        </w:p>
      </w:tc>
    </w:tr>
    <w:tr w:rsidR="007917EE" w14:paraId="1DC0AB8F" w14:textId="77777777">
      <w:trPr>
        <w:jc w:val="center"/>
      </w:trPr>
      <w:tc>
        <w:tcPr>
          <w:tcW w:w="7296" w:type="dxa"/>
          <w:gridSpan w:val="2"/>
          <w:tcBorders>
            <w:bottom w:val="single" w:sz="4" w:space="0" w:color="auto"/>
          </w:tcBorders>
        </w:tcPr>
        <w:p w14:paraId="5F641684" w14:textId="77777777" w:rsidR="007917EE" w:rsidRDefault="007917EE">
          <w:pPr>
            <w:pStyle w:val="HeaderOdd6"/>
          </w:pPr>
        </w:p>
      </w:tc>
    </w:tr>
  </w:tbl>
  <w:p w14:paraId="03824C1E" w14:textId="77777777" w:rsidR="007917EE" w:rsidRDefault="007917E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AB3E20" w:rsidRPr="00E06D02" w14:paraId="26C2B3E6" w14:textId="77777777" w:rsidTr="00567644">
      <w:trPr>
        <w:jc w:val="center"/>
      </w:trPr>
      <w:tc>
        <w:tcPr>
          <w:tcW w:w="1068" w:type="pct"/>
        </w:tcPr>
        <w:p w14:paraId="6AEE23DB" w14:textId="77777777" w:rsidR="00AB3E20" w:rsidRPr="00567644" w:rsidRDefault="00AB3E20" w:rsidP="00567644">
          <w:pPr>
            <w:pStyle w:val="HeaderEven"/>
            <w:tabs>
              <w:tab w:val="left" w:pos="700"/>
            </w:tabs>
            <w:ind w:left="697" w:hanging="697"/>
            <w:rPr>
              <w:rFonts w:cs="Arial"/>
              <w:szCs w:val="18"/>
            </w:rPr>
          </w:pPr>
        </w:p>
      </w:tc>
      <w:tc>
        <w:tcPr>
          <w:tcW w:w="3932" w:type="pct"/>
        </w:tcPr>
        <w:p w14:paraId="4CE27581" w14:textId="77777777" w:rsidR="00AB3E20" w:rsidRPr="00567644" w:rsidRDefault="00AB3E20" w:rsidP="00567644">
          <w:pPr>
            <w:pStyle w:val="HeaderEven"/>
            <w:tabs>
              <w:tab w:val="left" w:pos="700"/>
            </w:tabs>
            <w:ind w:left="697" w:hanging="697"/>
            <w:rPr>
              <w:rFonts w:cs="Arial"/>
              <w:szCs w:val="18"/>
            </w:rPr>
          </w:pPr>
        </w:p>
      </w:tc>
    </w:tr>
    <w:tr w:rsidR="00AB3E20" w:rsidRPr="00E06D02" w14:paraId="2B4CD579" w14:textId="77777777" w:rsidTr="00567644">
      <w:trPr>
        <w:jc w:val="center"/>
      </w:trPr>
      <w:tc>
        <w:tcPr>
          <w:tcW w:w="1068" w:type="pct"/>
        </w:tcPr>
        <w:p w14:paraId="167C56D3" w14:textId="77777777" w:rsidR="00AB3E20" w:rsidRPr="00567644" w:rsidRDefault="00AB3E20" w:rsidP="00567644">
          <w:pPr>
            <w:pStyle w:val="HeaderEven"/>
            <w:tabs>
              <w:tab w:val="left" w:pos="700"/>
            </w:tabs>
            <w:ind w:left="697" w:hanging="697"/>
            <w:rPr>
              <w:rFonts w:cs="Arial"/>
              <w:szCs w:val="18"/>
            </w:rPr>
          </w:pPr>
        </w:p>
      </w:tc>
      <w:tc>
        <w:tcPr>
          <w:tcW w:w="3932" w:type="pct"/>
        </w:tcPr>
        <w:p w14:paraId="3B1B8F14" w14:textId="77777777" w:rsidR="00AB3E20" w:rsidRPr="00567644" w:rsidRDefault="00AB3E20" w:rsidP="00567644">
          <w:pPr>
            <w:pStyle w:val="HeaderEven"/>
            <w:tabs>
              <w:tab w:val="left" w:pos="700"/>
            </w:tabs>
            <w:ind w:left="697" w:hanging="697"/>
            <w:rPr>
              <w:rFonts w:cs="Arial"/>
              <w:szCs w:val="18"/>
            </w:rPr>
          </w:pPr>
        </w:p>
      </w:tc>
    </w:tr>
    <w:tr w:rsidR="00AB3E20" w:rsidRPr="00E06D02" w14:paraId="2F577168" w14:textId="77777777" w:rsidTr="00567644">
      <w:trPr>
        <w:cantSplit/>
        <w:jc w:val="center"/>
      </w:trPr>
      <w:tc>
        <w:tcPr>
          <w:tcW w:w="4997" w:type="pct"/>
          <w:gridSpan w:val="2"/>
          <w:tcBorders>
            <w:bottom w:val="single" w:sz="4" w:space="0" w:color="auto"/>
          </w:tcBorders>
        </w:tcPr>
        <w:p w14:paraId="3DA64951" w14:textId="77777777" w:rsidR="00AB3E20" w:rsidRPr="00567644" w:rsidRDefault="00AB3E20" w:rsidP="00567644">
          <w:pPr>
            <w:pStyle w:val="HeaderEven6"/>
            <w:tabs>
              <w:tab w:val="left" w:pos="700"/>
            </w:tabs>
            <w:ind w:left="697" w:hanging="697"/>
            <w:rPr>
              <w:szCs w:val="18"/>
            </w:rPr>
          </w:pPr>
        </w:p>
      </w:tc>
    </w:tr>
  </w:tbl>
  <w:p w14:paraId="48A67979" w14:textId="77777777" w:rsidR="00AB3E20" w:rsidRDefault="00AB3E20" w:rsidP="0056764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1694E" w14:textId="77777777" w:rsidR="004E49DF" w:rsidRPr="009231DD" w:rsidRDefault="004E49DF" w:rsidP="009231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6"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9"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10"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1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45076992">
    <w:abstractNumId w:val="4"/>
  </w:num>
  <w:num w:numId="2" w16cid:durableId="854151707">
    <w:abstractNumId w:val="11"/>
  </w:num>
  <w:num w:numId="3" w16cid:durableId="1861700278">
    <w:abstractNumId w:val="3"/>
  </w:num>
  <w:num w:numId="4" w16cid:durableId="2064598401">
    <w:abstractNumId w:val="6"/>
  </w:num>
  <w:num w:numId="5" w16cid:durableId="2107458146">
    <w:abstractNumId w:val="12"/>
  </w:num>
  <w:num w:numId="6" w16cid:durableId="1595045508">
    <w:abstractNumId w:val="9"/>
  </w:num>
  <w:num w:numId="7" w16cid:durableId="132337768">
    <w:abstractNumId w:val="5"/>
  </w:num>
  <w:num w:numId="8" w16cid:durableId="105362395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463"/>
    <w:rsid w:val="00000C1F"/>
    <w:rsid w:val="000038FA"/>
    <w:rsid w:val="000043A6"/>
    <w:rsid w:val="00004573"/>
    <w:rsid w:val="00005825"/>
    <w:rsid w:val="00005A43"/>
    <w:rsid w:val="00010513"/>
    <w:rsid w:val="000121DB"/>
    <w:rsid w:val="0001347E"/>
    <w:rsid w:val="00015375"/>
    <w:rsid w:val="0002034F"/>
    <w:rsid w:val="000215AA"/>
    <w:rsid w:val="00022462"/>
    <w:rsid w:val="0002517D"/>
    <w:rsid w:val="00025988"/>
    <w:rsid w:val="00026838"/>
    <w:rsid w:val="00026FAB"/>
    <w:rsid w:val="0003249F"/>
    <w:rsid w:val="00032EFF"/>
    <w:rsid w:val="00036A2C"/>
    <w:rsid w:val="00037D73"/>
    <w:rsid w:val="000417E5"/>
    <w:rsid w:val="00041E6D"/>
    <w:rsid w:val="000420DE"/>
    <w:rsid w:val="00042F45"/>
    <w:rsid w:val="000448E6"/>
    <w:rsid w:val="00044BCA"/>
    <w:rsid w:val="00046E24"/>
    <w:rsid w:val="00047170"/>
    <w:rsid w:val="00047369"/>
    <w:rsid w:val="000474F2"/>
    <w:rsid w:val="0004765E"/>
    <w:rsid w:val="000510F0"/>
    <w:rsid w:val="00052B1E"/>
    <w:rsid w:val="00055507"/>
    <w:rsid w:val="00055E30"/>
    <w:rsid w:val="00063210"/>
    <w:rsid w:val="00064576"/>
    <w:rsid w:val="00065A98"/>
    <w:rsid w:val="000663A1"/>
    <w:rsid w:val="00066F6A"/>
    <w:rsid w:val="000702A7"/>
    <w:rsid w:val="00072B06"/>
    <w:rsid w:val="00072ED8"/>
    <w:rsid w:val="00075618"/>
    <w:rsid w:val="0007573D"/>
    <w:rsid w:val="000812D4"/>
    <w:rsid w:val="00081D6E"/>
    <w:rsid w:val="0008211A"/>
    <w:rsid w:val="00083C32"/>
    <w:rsid w:val="00085549"/>
    <w:rsid w:val="00085646"/>
    <w:rsid w:val="00086261"/>
    <w:rsid w:val="000906B4"/>
    <w:rsid w:val="00091575"/>
    <w:rsid w:val="0009428E"/>
    <w:rsid w:val="000949A6"/>
    <w:rsid w:val="00095165"/>
    <w:rsid w:val="00096213"/>
    <w:rsid w:val="0009641C"/>
    <w:rsid w:val="00096811"/>
    <w:rsid w:val="000978C2"/>
    <w:rsid w:val="000A009C"/>
    <w:rsid w:val="000A13E6"/>
    <w:rsid w:val="000A2213"/>
    <w:rsid w:val="000A29C3"/>
    <w:rsid w:val="000A4C3E"/>
    <w:rsid w:val="000A5DCB"/>
    <w:rsid w:val="000A637A"/>
    <w:rsid w:val="000A6646"/>
    <w:rsid w:val="000A6ABD"/>
    <w:rsid w:val="000B16DC"/>
    <w:rsid w:val="000B17F0"/>
    <w:rsid w:val="000B1C99"/>
    <w:rsid w:val="000B3404"/>
    <w:rsid w:val="000B4951"/>
    <w:rsid w:val="000B5464"/>
    <w:rsid w:val="000B5685"/>
    <w:rsid w:val="000B729E"/>
    <w:rsid w:val="000C05E0"/>
    <w:rsid w:val="000C2815"/>
    <w:rsid w:val="000C4761"/>
    <w:rsid w:val="000C54A0"/>
    <w:rsid w:val="000C687C"/>
    <w:rsid w:val="000C7832"/>
    <w:rsid w:val="000C7850"/>
    <w:rsid w:val="000D54F2"/>
    <w:rsid w:val="000E29CA"/>
    <w:rsid w:val="000E5145"/>
    <w:rsid w:val="000E576D"/>
    <w:rsid w:val="000F1FEC"/>
    <w:rsid w:val="000F2735"/>
    <w:rsid w:val="000F2B58"/>
    <w:rsid w:val="000F30FE"/>
    <w:rsid w:val="000F329E"/>
    <w:rsid w:val="000F780B"/>
    <w:rsid w:val="000F7A8F"/>
    <w:rsid w:val="001002C3"/>
    <w:rsid w:val="00101528"/>
    <w:rsid w:val="001033CB"/>
    <w:rsid w:val="001047CB"/>
    <w:rsid w:val="001053AD"/>
    <w:rsid w:val="001058DF"/>
    <w:rsid w:val="00107F85"/>
    <w:rsid w:val="001135C2"/>
    <w:rsid w:val="00115A8C"/>
    <w:rsid w:val="001228E5"/>
    <w:rsid w:val="00126287"/>
    <w:rsid w:val="00127EE1"/>
    <w:rsid w:val="0013046D"/>
    <w:rsid w:val="001315A1"/>
    <w:rsid w:val="00132957"/>
    <w:rsid w:val="0013379C"/>
    <w:rsid w:val="001343A6"/>
    <w:rsid w:val="00134B4D"/>
    <w:rsid w:val="0013531D"/>
    <w:rsid w:val="00136FBE"/>
    <w:rsid w:val="00137336"/>
    <w:rsid w:val="00140690"/>
    <w:rsid w:val="00143061"/>
    <w:rsid w:val="00143B89"/>
    <w:rsid w:val="00145DD7"/>
    <w:rsid w:val="00147781"/>
    <w:rsid w:val="00150851"/>
    <w:rsid w:val="001520FC"/>
    <w:rsid w:val="001533C1"/>
    <w:rsid w:val="00153482"/>
    <w:rsid w:val="00154977"/>
    <w:rsid w:val="001549FD"/>
    <w:rsid w:val="001570F0"/>
    <w:rsid w:val="001571D2"/>
    <w:rsid w:val="001572E4"/>
    <w:rsid w:val="00160DF7"/>
    <w:rsid w:val="00164204"/>
    <w:rsid w:val="0016799C"/>
    <w:rsid w:val="00167B8F"/>
    <w:rsid w:val="00167C93"/>
    <w:rsid w:val="0017182C"/>
    <w:rsid w:val="00172D13"/>
    <w:rsid w:val="001741FF"/>
    <w:rsid w:val="001757DA"/>
    <w:rsid w:val="00175FD1"/>
    <w:rsid w:val="00176AE6"/>
    <w:rsid w:val="00180311"/>
    <w:rsid w:val="001815FB"/>
    <w:rsid w:val="00181D8C"/>
    <w:rsid w:val="00182DC2"/>
    <w:rsid w:val="00183463"/>
    <w:rsid w:val="0018406A"/>
    <w:rsid w:val="001842C7"/>
    <w:rsid w:val="0019297A"/>
    <w:rsid w:val="00192D1E"/>
    <w:rsid w:val="00193D6B"/>
    <w:rsid w:val="00195101"/>
    <w:rsid w:val="0019637A"/>
    <w:rsid w:val="00196542"/>
    <w:rsid w:val="001A336C"/>
    <w:rsid w:val="001A351C"/>
    <w:rsid w:val="001A39AF"/>
    <w:rsid w:val="001A3B6D"/>
    <w:rsid w:val="001A41C9"/>
    <w:rsid w:val="001A43E4"/>
    <w:rsid w:val="001B1114"/>
    <w:rsid w:val="001B1AD4"/>
    <w:rsid w:val="001B1F86"/>
    <w:rsid w:val="001B218A"/>
    <w:rsid w:val="001B3A98"/>
    <w:rsid w:val="001B3B53"/>
    <w:rsid w:val="001B449A"/>
    <w:rsid w:val="001B4FD6"/>
    <w:rsid w:val="001B6311"/>
    <w:rsid w:val="001B6BC0"/>
    <w:rsid w:val="001B7DD9"/>
    <w:rsid w:val="001C1644"/>
    <w:rsid w:val="001C29CC"/>
    <w:rsid w:val="001C3441"/>
    <w:rsid w:val="001C4A67"/>
    <w:rsid w:val="001C547E"/>
    <w:rsid w:val="001D09C2"/>
    <w:rsid w:val="001D15FB"/>
    <w:rsid w:val="001D1702"/>
    <w:rsid w:val="001D1F85"/>
    <w:rsid w:val="001D53F0"/>
    <w:rsid w:val="001D56B4"/>
    <w:rsid w:val="001D58CE"/>
    <w:rsid w:val="001D73DF"/>
    <w:rsid w:val="001E0780"/>
    <w:rsid w:val="001E0BBC"/>
    <w:rsid w:val="001E15ED"/>
    <w:rsid w:val="001E1A01"/>
    <w:rsid w:val="001E41E3"/>
    <w:rsid w:val="001E4694"/>
    <w:rsid w:val="001E5D92"/>
    <w:rsid w:val="001E79DB"/>
    <w:rsid w:val="001F17EB"/>
    <w:rsid w:val="001F3DB4"/>
    <w:rsid w:val="001F55E5"/>
    <w:rsid w:val="001F5A2B"/>
    <w:rsid w:val="00200557"/>
    <w:rsid w:val="002012E6"/>
    <w:rsid w:val="002020D9"/>
    <w:rsid w:val="00202420"/>
    <w:rsid w:val="00203655"/>
    <w:rsid w:val="002037B2"/>
    <w:rsid w:val="00204E34"/>
    <w:rsid w:val="0020610F"/>
    <w:rsid w:val="002078CF"/>
    <w:rsid w:val="00210886"/>
    <w:rsid w:val="00217C8C"/>
    <w:rsid w:val="002208AF"/>
    <w:rsid w:val="0022149F"/>
    <w:rsid w:val="002222A8"/>
    <w:rsid w:val="00225307"/>
    <w:rsid w:val="002263A5"/>
    <w:rsid w:val="002279A8"/>
    <w:rsid w:val="00231509"/>
    <w:rsid w:val="002337F1"/>
    <w:rsid w:val="00234574"/>
    <w:rsid w:val="00235270"/>
    <w:rsid w:val="002409EB"/>
    <w:rsid w:val="0024419A"/>
    <w:rsid w:val="00246F34"/>
    <w:rsid w:val="002502C9"/>
    <w:rsid w:val="00253046"/>
    <w:rsid w:val="00256093"/>
    <w:rsid w:val="00256E0F"/>
    <w:rsid w:val="00257BC2"/>
    <w:rsid w:val="00260019"/>
    <w:rsid w:val="0026001C"/>
    <w:rsid w:val="002612B5"/>
    <w:rsid w:val="00262A04"/>
    <w:rsid w:val="00263163"/>
    <w:rsid w:val="0026354E"/>
    <w:rsid w:val="002644DC"/>
    <w:rsid w:val="00264D9C"/>
    <w:rsid w:val="0026513F"/>
    <w:rsid w:val="00267BE3"/>
    <w:rsid w:val="002702D4"/>
    <w:rsid w:val="00272968"/>
    <w:rsid w:val="00273B6D"/>
    <w:rsid w:val="00275CE9"/>
    <w:rsid w:val="00277278"/>
    <w:rsid w:val="00282B0F"/>
    <w:rsid w:val="00287065"/>
    <w:rsid w:val="00290D70"/>
    <w:rsid w:val="0029692F"/>
    <w:rsid w:val="002A3F81"/>
    <w:rsid w:val="002A6F4D"/>
    <w:rsid w:val="002A756E"/>
    <w:rsid w:val="002B1EAF"/>
    <w:rsid w:val="002B23CB"/>
    <w:rsid w:val="002B2682"/>
    <w:rsid w:val="002B58FC"/>
    <w:rsid w:val="002B7E1A"/>
    <w:rsid w:val="002C553E"/>
    <w:rsid w:val="002C5DB3"/>
    <w:rsid w:val="002C5E1C"/>
    <w:rsid w:val="002C74CB"/>
    <w:rsid w:val="002C7985"/>
    <w:rsid w:val="002D09CB"/>
    <w:rsid w:val="002D26EA"/>
    <w:rsid w:val="002D2A42"/>
    <w:rsid w:val="002D2FE5"/>
    <w:rsid w:val="002D50C3"/>
    <w:rsid w:val="002D754D"/>
    <w:rsid w:val="002E01EA"/>
    <w:rsid w:val="002E144D"/>
    <w:rsid w:val="002E339A"/>
    <w:rsid w:val="002E6103"/>
    <w:rsid w:val="002E65AF"/>
    <w:rsid w:val="002E6E0C"/>
    <w:rsid w:val="002F0D37"/>
    <w:rsid w:val="002F18F3"/>
    <w:rsid w:val="002F3725"/>
    <w:rsid w:val="002F43A0"/>
    <w:rsid w:val="002F5271"/>
    <w:rsid w:val="002F696A"/>
    <w:rsid w:val="003003EC"/>
    <w:rsid w:val="003026E9"/>
    <w:rsid w:val="00303D53"/>
    <w:rsid w:val="003068E0"/>
    <w:rsid w:val="003108D1"/>
    <w:rsid w:val="0031143F"/>
    <w:rsid w:val="00312B6B"/>
    <w:rsid w:val="00314266"/>
    <w:rsid w:val="00314540"/>
    <w:rsid w:val="00315B62"/>
    <w:rsid w:val="00316123"/>
    <w:rsid w:val="003178D2"/>
    <w:rsid w:val="003179E8"/>
    <w:rsid w:val="00317FDC"/>
    <w:rsid w:val="0032063D"/>
    <w:rsid w:val="00320781"/>
    <w:rsid w:val="00331203"/>
    <w:rsid w:val="00333078"/>
    <w:rsid w:val="003344D3"/>
    <w:rsid w:val="00336345"/>
    <w:rsid w:val="00342E3D"/>
    <w:rsid w:val="0034336E"/>
    <w:rsid w:val="0034583F"/>
    <w:rsid w:val="00346DDD"/>
    <w:rsid w:val="003478D2"/>
    <w:rsid w:val="00350B41"/>
    <w:rsid w:val="00351EE7"/>
    <w:rsid w:val="00353FF3"/>
    <w:rsid w:val="00355AD9"/>
    <w:rsid w:val="00356BFB"/>
    <w:rsid w:val="003571B5"/>
    <w:rsid w:val="003574D1"/>
    <w:rsid w:val="003646D5"/>
    <w:rsid w:val="003659ED"/>
    <w:rsid w:val="003700C0"/>
    <w:rsid w:val="00370AE8"/>
    <w:rsid w:val="003712F7"/>
    <w:rsid w:val="00372EF0"/>
    <w:rsid w:val="00373077"/>
    <w:rsid w:val="003736FC"/>
    <w:rsid w:val="00375B2E"/>
    <w:rsid w:val="00375C2A"/>
    <w:rsid w:val="00376CA6"/>
    <w:rsid w:val="00377D1F"/>
    <w:rsid w:val="00381D64"/>
    <w:rsid w:val="00385097"/>
    <w:rsid w:val="0038626C"/>
    <w:rsid w:val="00391C6F"/>
    <w:rsid w:val="0039435E"/>
    <w:rsid w:val="0039645B"/>
    <w:rsid w:val="00396646"/>
    <w:rsid w:val="00396B0E"/>
    <w:rsid w:val="003A0664"/>
    <w:rsid w:val="003A160E"/>
    <w:rsid w:val="003A44BB"/>
    <w:rsid w:val="003A779F"/>
    <w:rsid w:val="003A792E"/>
    <w:rsid w:val="003A7A6C"/>
    <w:rsid w:val="003B01DB"/>
    <w:rsid w:val="003B0F80"/>
    <w:rsid w:val="003B2C7A"/>
    <w:rsid w:val="003B31A1"/>
    <w:rsid w:val="003B6C1E"/>
    <w:rsid w:val="003B7D9E"/>
    <w:rsid w:val="003C0702"/>
    <w:rsid w:val="003C0A3A"/>
    <w:rsid w:val="003C1C34"/>
    <w:rsid w:val="003C2EFF"/>
    <w:rsid w:val="003C46E2"/>
    <w:rsid w:val="003C50A2"/>
    <w:rsid w:val="003C6DE9"/>
    <w:rsid w:val="003C6EDF"/>
    <w:rsid w:val="003C7B9C"/>
    <w:rsid w:val="003D0740"/>
    <w:rsid w:val="003D196B"/>
    <w:rsid w:val="003D4AAE"/>
    <w:rsid w:val="003D4C75"/>
    <w:rsid w:val="003D68FB"/>
    <w:rsid w:val="003D6CB1"/>
    <w:rsid w:val="003D7254"/>
    <w:rsid w:val="003E0653"/>
    <w:rsid w:val="003E4509"/>
    <w:rsid w:val="003E4A56"/>
    <w:rsid w:val="003E5210"/>
    <w:rsid w:val="003E6B00"/>
    <w:rsid w:val="003E7FDB"/>
    <w:rsid w:val="003F06EE"/>
    <w:rsid w:val="003F175C"/>
    <w:rsid w:val="003F3B87"/>
    <w:rsid w:val="003F4912"/>
    <w:rsid w:val="003F5904"/>
    <w:rsid w:val="003F7896"/>
    <w:rsid w:val="003F7A0F"/>
    <w:rsid w:val="003F7DB2"/>
    <w:rsid w:val="004005F0"/>
    <w:rsid w:val="0040136F"/>
    <w:rsid w:val="00402213"/>
    <w:rsid w:val="004033B4"/>
    <w:rsid w:val="00403645"/>
    <w:rsid w:val="00404FE0"/>
    <w:rsid w:val="00405BDC"/>
    <w:rsid w:val="00410C20"/>
    <w:rsid w:val="004110BA"/>
    <w:rsid w:val="00413127"/>
    <w:rsid w:val="00415152"/>
    <w:rsid w:val="004167DB"/>
    <w:rsid w:val="00416A4F"/>
    <w:rsid w:val="00417C52"/>
    <w:rsid w:val="00423AC4"/>
    <w:rsid w:val="0042592F"/>
    <w:rsid w:val="0042799E"/>
    <w:rsid w:val="00433064"/>
    <w:rsid w:val="00433E6A"/>
    <w:rsid w:val="004351F3"/>
    <w:rsid w:val="00435893"/>
    <w:rsid w:val="004358D2"/>
    <w:rsid w:val="004372E4"/>
    <w:rsid w:val="0044067A"/>
    <w:rsid w:val="00440811"/>
    <w:rsid w:val="00442F56"/>
    <w:rsid w:val="00443ADD"/>
    <w:rsid w:val="00444297"/>
    <w:rsid w:val="00444785"/>
    <w:rsid w:val="00447B1D"/>
    <w:rsid w:val="00447C31"/>
    <w:rsid w:val="00450803"/>
    <w:rsid w:val="004510ED"/>
    <w:rsid w:val="004536AA"/>
    <w:rsid w:val="0045398D"/>
    <w:rsid w:val="00455046"/>
    <w:rsid w:val="0045588F"/>
    <w:rsid w:val="00456074"/>
    <w:rsid w:val="00457476"/>
    <w:rsid w:val="0046076C"/>
    <w:rsid w:val="00460A67"/>
    <w:rsid w:val="004614FB"/>
    <w:rsid w:val="00461D78"/>
    <w:rsid w:val="004623FF"/>
    <w:rsid w:val="00462B21"/>
    <w:rsid w:val="00464372"/>
    <w:rsid w:val="00470B8D"/>
    <w:rsid w:val="00470CAD"/>
    <w:rsid w:val="004710F1"/>
    <w:rsid w:val="00471831"/>
    <w:rsid w:val="00471CBC"/>
    <w:rsid w:val="00472639"/>
    <w:rsid w:val="00472DD2"/>
    <w:rsid w:val="00472DF2"/>
    <w:rsid w:val="00475017"/>
    <w:rsid w:val="004751D3"/>
    <w:rsid w:val="00475F03"/>
    <w:rsid w:val="00476DCA"/>
    <w:rsid w:val="00480A8E"/>
    <w:rsid w:val="00480E4E"/>
    <w:rsid w:val="00482C91"/>
    <w:rsid w:val="0048525E"/>
    <w:rsid w:val="0048685A"/>
    <w:rsid w:val="00486FE2"/>
    <w:rsid w:val="004875BE"/>
    <w:rsid w:val="00487D5F"/>
    <w:rsid w:val="00491236"/>
    <w:rsid w:val="00491606"/>
    <w:rsid w:val="00491702"/>
    <w:rsid w:val="00491D7C"/>
    <w:rsid w:val="00493ED5"/>
    <w:rsid w:val="00494267"/>
    <w:rsid w:val="00494D32"/>
    <w:rsid w:val="0049570D"/>
    <w:rsid w:val="00497231"/>
    <w:rsid w:val="00497D33"/>
    <w:rsid w:val="004A1E58"/>
    <w:rsid w:val="004A2333"/>
    <w:rsid w:val="004A2FDC"/>
    <w:rsid w:val="004A32C4"/>
    <w:rsid w:val="004A3D43"/>
    <w:rsid w:val="004A47FC"/>
    <w:rsid w:val="004A49BA"/>
    <w:rsid w:val="004A5C37"/>
    <w:rsid w:val="004A6F77"/>
    <w:rsid w:val="004B0AF3"/>
    <w:rsid w:val="004B0E9D"/>
    <w:rsid w:val="004B24D7"/>
    <w:rsid w:val="004B5B98"/>
    <w:rsid w:val="004C17EA"/>
    <w:rsid w:val="004C2A16"/>
    <w:rsid w:val="004C49C4"/>
    <w:rsid w:val="004C724A"/>
    <w:rsid w:val="004D16B8"/>
    <w:rsid w:val="004D181C"/>
    <w:rsid w:val="004D4557"/>
    <w:rsid w:val="004D53B8"/>
    <w:rsid w:val="004E0E53"/>
    <w:rsid w:val="004E2567"/>
    <w:rsid w:val="004E2568"/>
    <w:rsid w:val="004E3576"/>
    <w:rsid w:val="004E49DF"/>
    <w:rsid w:val="004E5256"/>
    <w:rsid w:val="004F1050"/>
    <w:rsid w:val="004F25B3"/>
    <w:rsid w:val="004F4C4F"/>
    <w:rsid w:val="004F6688"/>
    <w:rsid w:val="00501495"/>
    <w:rsid w:val="00503AE3"/>
    <w:rsid w:val="005055B0"/>
    <w:rsid w:val="0050662E"/>
    <w:rsid w:val="00507181"/>
    <w:rsid w:val="00510ABE"/>
    <w:rsid w:val="00511902"/>
    <w:rsid w:val="00512972"/>
    <w:rsid w:val="0051367E"/>
    <w:rsid w:val="005139E1"/>
    <w:rsid w:val="00514F25"/>
    <w:rsid w:val="00515082"/>
    <w:rsid w:val="00515B07"/>
    <w:rsid w:val="00515D68"/>
    <w:rsid w:val="00515E14"/>
    <w:rsid w:val="005171DC"/>
    <w:rsid w:val="0052097D"/>
    <w:rsid w:val="00520C4F"/>
    <w:rsid w:val="005218EE"/>
    <w:rsid w:val="00523C69"/>
    <w:rsid w:val="005249B7"/>
    <w:rsid w:val="00524CBC"/>
    <w:rsid w:val="005259D1"/>
    <w:rsid w:val="00526BB5"/>
    <w:rsid w:val="00527095"/>
    <w:rsid w:val="00531AF6"/>
    <w:rsid w:val="005337EA"/>
    <w:rsid w:val="0053499F"/>
    <w:rsid w:val="00535C4C"/>
    <w:rsid w:val="005373F4"/>
    <w:rsid w:val="0054089B"/>
    <w:rsid w:val="00542E65"/>
    <w:rsid w:val="00543739"/>
    <w:rsid w:val="0054378B"/>
    <w:rsid w:val="00544938"/>
    <w:rsid w:val="005474CA"/>
    <w:rsid w:val="00547C35"/>
    <w:rsid w:val="00551764"/>
    <w:rsid w:val="00552735"/>
    <w:rsid w:val="00552FFB"/>
    <w:rsid w:val="00553EA6"/>
    <w:rsid w:val="005569CD"/>
    <w:rsid w:val="005570F0"/>
    <w:rsid w:val="00562392"/>
    <w:rsid w:val="005623AE"/>
    <w:rsid w:val="0056302F"/>
    <w:rsid w:val="005658C2"/>
    <w:rsid w:val="00567644"/>
    <w:rsid w:val="00567CF2"/>
    <w:rsid w:val="00570680"/>
    <w:rsid w:val="005710D7"/>
    <w:rsid w:val="00571859"/>
    <w:rsid w:val="00574382"/>
    <w:rsid w:val="00574534"/>
    <w:rsid w:val="00575646"/>
    <w:rsid w:val="00575D80"/>
    <w:rsid w:val="005768D1"/>
    <w:rsid w:val="00580EBD"/>
    <w:rsid w:val="005840DF"/>
    <w:rsid w:val="005859BF"/>
    <w:rsid w:val="005869BB"/>
    <w:rsid w:val="00587DFD"/>
    <w:rsid w:val="0059278C"/>
    <w:rsid w:val="005932F0"/>
    <w:rsid w:val="00596BB3"/>
    <w:rsid w:val="005A0B50"/>
    <w:rsid w:val="005A0F59"/>
    <w:rsid w:val="005A4EE0"/>
    <w:rsid w:val="005A5916"/>
    <w:rsid w:val="005A6375"/>
    <w:rsid w:val="005B22C2"/>
    <w:rsid w:val="005B3426"/>
    <w:rsid w:val="005B43FC"/>
    <w:rsid w:val="005B6C66"/>
    <w:rsid w:val="005C004E"/>
    <w:rsid w:val="005C282A"/>
    <w:rsid w:val="005C28C5"/>
    <w:rsid w:val="005C297B"/>
    <w:rsid w:val="005C2E30"/>
    <w:rsid w:val="005C3189"/>
    <w:rsid w:val="005C4167"/>
    <w:rsid w:val="005C4AF9"/>
    <w:rsid w:val="005D084C"/>
    <w:rsid w:val="005D099E"/>
    <w:rsid w:val="005D1B78"/>
    <w:rsid w:val="005D425A"/>
    <w:rsid w:val="005D47C0"/>
    <w:rsid w:val="005E077A"/>
    <w:rsid w:val="005E0ECD"/>
    <w:rsid w:val="005E14CB"/>
    <w:rsid w:val="005E3659"/>
    <w:rsid w:val="005E5186"/>
    <w:rsid w:val="005E749D"/>
    <w:rsid w:val="005F56A8"/>
    <w:rsid w:val="005F58E5"/>
    <w:rsid w:val="006002C4"/>
    <w:rsid w:val="00603B51"/>
    <w:rsid w:val="006065D7"/>
    <w:rsid w:val="006065EF"/>
    <w:rsid w:val="00607385"/>
    <w:rsid w:val="00610E78"/>
    <w:rsid w:val="006120C6"/>
    <w:rsid w:val="00612BA6"/>
    <w:rsid w:val="00614787"/>
    <w:rsid w:val="00616C21"/>
    <w:rsid w:val="006172B4"/>
    <w:rsid w:val="0062086D"/>
    <w:rsid w:val="00622136"/>
    <w:rsid w:val="006236B5"/>
    <w:rsid w:val="00624B6F"/>
    <w:rsid w:val="006253B7"/>
    <w:rsid w:val="00626F21"/>
    <w:rsid w:val="006320A3"/>
    <w:rsid w:val="00632853"/>
    <w:rsid w:val="006338A5"/>
    <w:rsid w:val="006355DA"/>
    <w:rsid w:val="006410E4"/>
    <w:rsid w:val="00641C9A"/>
    <w:rsid w:val="00641CC6"/>
    <w:rsid w:val="006430DD"/>
    <w:rsid w:val="00643F71"/>
    <w:rsid w:val="006444E8"/>
    <w:rsid w:val="00644573"/>
    <w:rsid w:val="00646AED"/>
    <w:rsid w:val="00646CA9"/>
    <w:rsid w:val="006473C1"/>
    <w:rsid w:val="00651669"/>
    <w:rsid w:val="00651FCE"/>
    <w:rsid w:val="006522E1"/>
    <w:rsid w:val="00654C2B"/>
    <w:rsid w:val="006564B9"/>
    <w:rsid w:val="00656C84"/>
    <w:rsid w:val="006570FC"/>
    <w:rsid w:val="00660311"/>
    <w:rsid w:val="00660B9F"/>
    <w:rsid w:val="00660E96"/>
    <w:rsid w:val="006610ED"/>
    <w:rsid w:val="006613D5"/>
    <w:rsid w:val="0066141B"/>
    <w:rsid w:val="00663BF1"/>
    <w:rsid w:val="00667638"/>
    <w:rsid w:val="00671280"/>
    <w:rsid w:val="00671AC6"/>
    <w:rsid w:val="00673674"/>
    <w:rsid w:val="006747D1"/>
    <w:rsid w:val="00674918"/>
    <w:rsid w:val="00675E77"/>
    <w:rsid w:val="00680547"/>
    <w:rsid w:val="00680887"/>
    <w:rsid w:val="00680A95"/>
    <w:rsid w:val="006820EB"/>
    <w:rsid w:val="0068447C"/>
    <w:rsid w:val="00685233"/>
    <w:rsid w:val="006855FC"/>
    <w:rsid w:val="00687A2B"/>
    <w:rsid w:val="00692B7A"/>
    <w:rsid w:val="00693C2C"/>
    <w:rsid w:val="00694725"/>
    <w:rsid w:val="0069624C"/>
    <w:rsid w:val="006A0A7D"/>
    <w:rsid w:val="006A4DA9"/>
    <w:rsid w:val="006B22E3"/>
    <w:rsid w:val="006B29D8"/>
    <w:rsid w:val="006B3F45"/>
    <w:rsid w:val="006C02F6"/>
    <w:rsid w:val="006C08D3"/>
    <w:rsid w:val="006C1D6C"/>
    <w:rsid w:val="006C265F"/>
    <w:rsid w:val="006C332F"/>
    <w:rsid w:val="006C3D19"/>
    <w:rsid w:val="006C3F48"/>
    <w:rsid w:val="006C47C5"/>
    <w:rsid w:val="006C552F"/>
    <w:rsid w:val="006C7AAC"/>
    <w:rsid w:val="006D0757"/>
    <w:rsid w:val="006D07E0"/>
    <w:rsid w:val="006D3568"/>
    <w:rsid w:val="006D3AEF"/>
    <w:rsid w:val="006D4B9E"/>
    <w:rsid w:val="006D4D74"/>
    <w:rsid w:val="006D756E"/>
    <w:rsid w:val="006E0A8E"/>
    <w:rsid w:val="006E2468"/>
    <w:rsid w:val="006E2568"/>
    <w:rsid w:val="006E272E"/>
    <w:rsid w:val="006E2DC7"/>
    <w:rsid w:val="006E4733"/>
    <w:rsid w:val="006E6F23"/>
    <w:rsid w:val="006F2595"/>
    <w:rsid w:val="006F4CA1"/>
    <w:rsid w:val="006F51E0"/>
    <w:rsid w:val="006F6520"/>
    <w:rsid w:val="006F6E1A"/>
    <w:rsid w:val="00700158"/>
    <w:rsid w:val="00702F8D"/>
    <w:rsid w:val="00703E9F"/>
    <w:rsid w:val="00704185"/>
    <w:rsid w:val="00710509"/>
    <w:rsid w:val="00712115"/>
    <w:rsid w:val="007123AC"/>
    <w:rsid w:val="00715DE2"/>
    <w:rsid w:val="00716D6A"/>
    <w:rsid w:val="00726278"/>
    <w:rsid w:val="00726765"/>
    <w:rsid w:val="00726C90"/>
    <w:rsid w:val="00726FD8"/>
    <w:rsid w:val="00730107"/>
    <w:rsid w:val="00730EBF"/>
    <w:rsid w:val="007319BE"/>
    <w:rsid w:val="007327A5"/>
    <w:rsid w:val="0073456C"/>
    <w:rsid w:val="00734CB7"/>
    <w:rsid w:val="00734DC1"/>
    <w:rsid w:val="00737580"/>
    <w:rsid w:val="0074064C"/>
    <w:rsid w:val="007421C8"/>
    <w:rsid w:val="00743755"/>
    <w:rsid w:val="007437FB"/>
    <w:rsid w:val="007449BF"/>
    <w:rsid w:val="0074503E"/>
    <w:rsid w:val="00745FA7"/>
    <w:rsid w:val="00746646"/>
    <w:rsid w:val="00747C76"/>
    <w:rsid w:val="00750265"/>
    <w:rsid w:val="007525CE"/>
    <w:rsid w:val="00753ABC"/>
    <w:rsid w:val="00754EB3"/>
    <w:rsid w:val="00756CF6"/>
    <w:rsid w:val="00756D69"/>
    <w:rsid w:val="00756FA3"/>
    <w:rsid w:val="00757268"/>
    <w:rsid w:val="0075734B"/>
    <w:rsid w:val="00760B11"/>
    <w:rsid w:val="00761C8E"/>
    <w:rsid w:val="00762E3C"/>
    <w:rsid w:val="00763210"/>
    <w:rsid w:val="00763EBC"/>
    <w:rsid w:val="0076666F"/>
    <w:rsid w:val="00766D30"/>
    <w:rsid w:val="00770EB6"/>
    <w:rsid w:val="0077185E"/>
    <w:rsid w:val="007732F8"/>
    <w:rsid w:val="00773DA1"/>
    <w:rsid w:val="00774F7C"/>
    <w:rsid w:val="00776635"/>
    <w:rsid w:val="00776724"/>
    <w:rsid w:val="007807B1"/>
    <w:rsid w:val="00781A27"/>
    <w:rsid w:val="0078210C"/>
    <w:rsid w:val="00784BA5"/>
    <w:rsid w:val="0078654C"/>
    <w:rsid w:val="00790C99"/>
    <w:rsid w:val="00790EEF"/>
    <w:rsid w:val="007917EE"/>
    <w:rsid w:val="00792C4D"/>
    <w:rsid w:val="00793841"/>
    <w:rsid w:val="00793FEA"/>
    <w:rsid w:val="00794CA5"/>
    <w:rsid w:val="00795BD2"/>
    <w:rsid w:val="00797079"/>
    <w:rsid w:val="007979AF"/>
    <w:rsid w:val="007A011F"/>
    <w:rsid w:val="007A07E7"/>
    <w:rsid w:val="007A1FFD"/>
    <w:rsid w:val="007A279C"/>
    <w:rsid w:val="007A6970"/>
    <w:rsid w:val="007A70B1"/>
    <w:rsid w:val="007B0D31"/>
    <w:rsid w:val="007B1D57"/>
    <w:rsid w:val="007B32F0"/>
    <w:rsid w:val="007B3910"/>
    <w:rsid w:val="007B4D52"/>
    <w:rsid w:val="007B7D81"/>
    <w:rsid w:val="007C089C"/>
    <w:rsid w:val="007C29F6"/>
    <w:rsid w:val="007C3BD1"/>
    <w:rsid w:val="007C401E"/>
    <w:rsid w:val="007D0D5D"/>
    <w:rsid w:val="007D1686"/>
    <w:rsid w:val="007D2426"/>
    <w:rsid w:val="007D3EA1"/>
    <w:rsid w:val="007D4083"/>
    <w:rsid w:val="007D68B5"/>
    <w:rsid w:val="007D7537"/>
    <w:rsid w:val="007D78B4"/>
    <w:rsid w:val="007E10D3"/>
    <w:rsid w:val="007E3E2C"/>
    <w:rsid w:val="007E54BB"/>
    <w:rsid w:val="007E6376"/>
    <w:rsid w:val="007E67F0"/>
    <w:rsid w:val="007F0503"/>
    <w:rsid w:val="007F0D05"/>
    <w:rsid w:val="007F228D"/>
    <w:rsid w:val="007F29DE"/>
    <w:rsid w:val="007F30A9"/>
    <w:rsid w:val="007F3E33"/>
    <w:rsid w:val="007F42D1"/>
    <w:rsid w:val="007F4662"/>
    <w:rsid w:val="007F56F1"/>
    <w:rsid w:val="008003A8"/>
    <w:rsid w:val="00800B18"/>
    <w:rsid w:val="008022E6"/>
    <w:rsid w:val="00804649"/>
    <w:rsid w:val="00806717"/>
    <w:rsid w:val="00807020"/>
    <w:rsid w:val="00807417"/>
    <w:rsid w:val="008109A6"/>
    <w:rsid w:val="00810DFB"/>
    <w:rsid w:val="00811382"/>
    <w:rsid w:val="00816ECF"/>
    <w:rsid w:val="00820CF5"/>
    <w:rsid w:val="008211B6"/>
    <w:rsid w:val="008216C0"/>
    <w:rsid w:val="00821C43"/>
    <w:rsid w:val="00823BAB"/>
    <w:rsid w:val="008255E8"/>
    <w:rsid w:val="00825650"/>
    <w:rsid w:val="008267A3"/>
    <w:rsid w:val="00827747"/>
    <w:rsid w:val="008279EA"/>
    <w:rsid w:val="0083086E"/>
    <w:rsid w:val="0083262F"/>
    <w:rsid w:val="00833D0D"/>
    <w:rsid w:val="00834DA5"/>
    <w:rsid w:val="0083709B"/>
    <w:rsid w:val="00837C3E"/>
    <w:rsid w:val="00837DCE"/>
    <w:rsid w:val="008400F0"/>
    <w:rsid w:val="00843CDB"/>
    <w:rsid w:val="00845B8E"/>
    <w:rsid w:val="00850545"/>
    <w:rsid w:val="00855072"/>
    <w:rsid w:val="0085753E"/>
    <w:rsid w:val="008628C6"/>
    <w:rsid w:val="008630BC"/>
    <w:rsid w:val="00864550"/>
    <w:rsid w:val="00865893"/>
    <w:rsid w:val="00866E4A"/>
    <w:rsid w:val="00866F6F"/>
    <w:rsid w:val="00867846"/>
    <w:rsid w:val="00867AB3"/>
    <w:rsid w:val="0087063D"/>
    <w:rsid w:val="008718D0"/>
    <w:rsid w:val="008719B7"/>
    <w:rsid w:val="00871D79"/>
    <w:rsid w:val="00875E43"/>
    <w:rsid w:val="00875F55"/>
    <w:rsid w:val="008803D6"/>
    <w:rsid w:val="00880BCB"/>
    <w:rsid w:val="008817FA"/>
    <w:rsid w:val="008825C4"/>
    <w:rsid w:val="00883D8E"/>
    <w:rsid w:val="0088436F"/>
    <w:rsid w:val="008845F8"/>
    <w:rsid w:val="00884870"/>
    <w:rsid w:val="00884D43"/>
    <w:rsid w:val="008866FB"/>
    <w:rsid w:val="0089523E"/>
    <w:rsid w:val="008955D1"/>
    <w:rsid w:val="00896657"/>
    <w:rsid w:val="008A012C"/>
    <w:rsid w:val="008A0799"/>
    <w:rsid w:val="008A2564"/>
    <w:rsid w:val="008A323A"/>
    <w:rsid w:val="008A3E95"/>
    <w:rsid w:val="008A4C1E"/>
    <w:rsid w:val="008A77B8"/>
    <w:rsid w:val="008B3198"/>
    <w:rsid w:val="008B62A0"/>
    <w:rsid w:val="008B6788"/>
    <w:rsid w:val="008B779C"/>
    <w:rsid w:val="008B7D05"/>
    <w:rsid w:val="008B7D6F"/>
    <w:rsid w:val="008C0975"/>
    <w:rsid w:val="008C0E43"/>
    <w:rsid w:val="008C1E20"/>
    <w:rsid w:val="008C1F06"/>
    <w:rsid w:val="008C72B4"/>
    <w:rsid w:val="008D2BCE"/>
    <w:rsid w:val="008D41C8"/>
    <w:rsid w:val="008D6275"/>
    <w:rsid w:val="008E080E"/>
    <w:rsid w:val="008E1838"/>
    <w:rsid w:val="008E2C2B"/>
    <w:rsid w:val="008E3EA7"/>
    <w:rsid w:val="008E5040"/>
    <w:rsid w:val="008E6CBE"/>
    <w:rsid w:val="008E7EE9"/>
    <w:rsid w:val="008F11DF"/>
    <w:rsid w:val="008F13A0"/>
    <w:rsid w:val="008F27EA"/>
    <w:rsid w:val="008F283D"/>
    <w:rsid w:val="008F39EB"/>
    <w:rsid w:val="008F3CA6"/>
    <w:rsid w:val="008F740F"/>
    <w:rsid w:val="009005E6"/>
    <w:rsid w:val="00900ACF"/>
    <w:rsid w:val="009016CF"/>
    <w:rsid w:val="00902D5A"/>
    <w:rsid w:val="0090415D"/>
    <w:rsid w:val="00904875"/>
    <w:rsid w:val="00910688"/>
    <w:rsid w:val="00910911"/>
    <w:rsid w:val="009119DF"/>
    <w:rsid w:val="00911C30"/>
    <w:rsid w:val="00913FC8"/>
    <w:rsid w:val="00916C91"/>
    <w:rsid w:val="00917A90"/>
    <w:rsid w:val="00920330"/>
    <w:rsid w:val="0092112B"/>
    <w:rsid w:val="00921B02"/>
    <w:rsid w:val="00922383"/>
    <w:rsid w:val="00922821"/>
    <w:rsid w:val="009231DD"/>
    <w:rsid w:val="00923380"/>
    <w:rsid w:val="0092414A"/>
    <w:rsid w:val="00924E20"/>
    <w:rsid w:val="009252F0"/>
    <w:rsid w:val="00925BBA"/>
    <w:rsid w:val="00927090"/>
    <w:rsid w:val="00930553"/>
    <w:rsid w:val="00930ACD"/>
    <w:rsid w:val="00930E8E"/>
    <w:rsid w:val="00932ADC"/>
    <w:rsid w:val="00934806"/>
    <w:rsid w:val="009446BD"/>
    <w:rsid w:val="009453C3"/>
    <w:rsid w:val="00945B10"/>
    <w:rsid w:val="00950BD4"/>
    <w:rsid w:val="00953148"/>
    <w:rsid w:val="009531DF"/>
    <w:rsid w:val="00954381"/>
    <w:rsid w:val="00955259"/>
    <w:rsid w:val="00955D15"/>
    <w:rsid w:val="00955DD0"/>
    <w:rsid w:val="0095612A"/>
    <w:rsid w:val="00956EE7"/>
    <w:rsid w:val="00956FCD"/>
    <w:rsid w:val="0095751B"/>
    <w:rsid w:val="009608B8"/>
    <w:rsid w:val="0096115A"/>
    <w:rsid w:val="00963019"/>
    <w:rsid w:val="00963647"/>
    <w:rsid w:val="00963864"/>
    <w:rsid w:val="009651DD"/>
    <w:rsid w:val="00966C53"/>
    <w:rsid w:val="00967AFD"/>
    <w:rsid w:val="00972325"/>
    <w:rsid w:val="00972C17"/>
    <w:rsid w:val="00976895"/>
    <w:rsid w:val="00980DA4"/>
    <w:rsid w:val="00981C9E"/>
    <w:rsid w:val="00982516"/>
    <w:rsid w:val="00982536"/>
    <w:rsid w:val="00982EA8"/>
    <w:rsid w:val="00983B9A"/>
    <w:rsid w:val="00984452"/>
    <w:rsid w:val="00984748"/>
    <w:rsid w:val="00985EA2"/>
    <w:rsid w:val="00987D2C"/>
    <w:rsid w:val="00993D24"/>
    <w:rsid w:val="009966FF"/>
    <w:rsid w:val="00997034"/>
    <w:rsid w:val="009971A9"/>
    <w:rsid w:val="009A0FDB"/>
    <w:rsid w:val="009A37D5"/>
    <w:rsid w:val="009A678C"/>
    <w:rsid w:val="009A7EC2"/>
    <w:rsid w:val="009B00A5"/>
    <w:rsid w:val="009B0A60"/>
    <w:rsid w:val="009B1CAE"/>
    <w:rsid w:val="009B4592"/>
    <w:rsid w:val="009B56CF"/>
    <w:rsid w:val="009B5B17"/>
    <w:rsid w:val="009B60AA"/>
    <w:rsid w:val="009B648A"/>
    <w:rsid w:val="009C0511"/>
    <w:rsid w:val="009C12E7"/>
    <w:rsid w:val="009C137D"/>
    <w:rsid w:val="009C166E"/>
    <w:rsid w:val="009C17F8"/>
    <w:rsid w:val="009C1A53"/>
    <w:rsid w:val="009C2421"/>
    <w:rsid w:val="009C4360"/>
    <w:rsid w:val="009C634A"/>
    <w:rsid w:val="009D063C"/>
    <w:rsid w:val="009D0A91"/>
    <w:rsid w:val="009D1380"/>
    <w:rsid w:val="009D1790"/>
    <w:rsid w:val="009D20AA"/>
    <w:rsid w:val="009D22FC"/>
    <w:rsid w:val="009D3904"/>
    <w:rsid w:val="009D3D77"/>
    <w:rsid w:val="009D4319"/>
    <w:rsid w:val="009D558E"/>
    <w:rsid w:val="009D57E5"/>
    <w:rsid w:val="009D6C80"/>
    <w:rsid w:val="009D7781"/>
    <w:rsid w:val="009E2846"/>
    <w:rsid w:val="009E2B48"/>
    <w:rsid w:val="009E2EF5"/>
    <w:rsid w:val="009E435E"/>
    <w:rsid w:val="009E4BA9"/>
    <w:rsid w:val="009E7097"/>
    <w:rsid w:val="009F35E4"/>
    <w:rsid w:val="009F55FD"/>
    <w:rsid w:val="009F5B59"/>
    <w:rsid w:val="009F747A"/>
    <w:rsid w:val="009F7F80"/>
    <w:rsid w:val="00A04A82"/>
    <w:rsid w:val="00A05C7B"/>
    <w:rsid w:val="00A05FB5"/>
    <w:rsid w:val="00A06AA5"/>
    <w:rsid w:val="00A0780F"/>
    <w:rsid w:val="00A11572"/>
    <w:rsid w:val="00A11A8D"/>
    <w:rsid w:val="00A14BB6"/>
    <w:rsid w:val="00A15D01"/>
    <w:rsid w:val="00A168B4"/>
    <w:rsid w:val="00A1768A"/>
    <w:rsid w:val="00A21F75"/>
    <w:rsid w:val="00A22C01"/>
    <w:rsid w:val="00A24FAC"/>
    <w:rsid w:val="00A2668A"/>
    <w:rsid w:val="00A27C2E"/>
    <w:rsid w:val="00A311B2"/>
    <w:rsid w:val="00A34047"/>
    <w:rsid w:val="00A36991"/>
    <w:rsid w:val="00A40F41"/>
    <w:rsid w:val="00A4114C"/>
    <w:rsid w:val="00A426F5"/>
    <w:rsid w:val="00A4319D"/>
    <w:rsid w:val="00A432FA"/>
    <w:rsid w:val="00A43BFF"/>
    <w:rsid w:val="00A44C91"/>
    <w:rsid w:val="00A464E4"/>
    <w:rsid w:val="00A476AE"/>
    <w:rsid w:val="00A5089E"/>
    <w:rsid w:val="00A5140C"/>
    <w:rsid w:val="00A52521"/>
    <w:rsid w:val="00A52C32"/>
    <w:rsid w:val="00A5319F"/>
    <w:rsid w:val="00A53D3B"/>
    <w:rsid w:val="00A55454"/>
    <w:rsid w:val="00A55F42"/>
    <w:rsid w:val="00A60A55"/>
    <w:rsid w:val="00A62896"/>
    <w:rsid w:val="00A63852"/>
    <w:rsid w:val="00A63DC2"/>
    <w:rsid w:val="00A64826"/>
    <w:rsid w:val="00A64E41"/>
    <w:rsid w:val="00A673BC"/>
    <w:rsid w:val="00A7193F"/>
    <w:rsid w:val="00A72452"/>
    <w:rsid w:val="00A729A0"/>
    <w:rsid w:val="00A74954"/>
    <w:rsid w:val="00A75750"/>
    <w:rsid w:val="00A76646"/>
    <w:rsid w:val="00A8007F"/>
    <w:rsid w:val="00A81EF8"/>
    <w:rsid w:val="00A8252E"/>
    <w:rsid w:val="00A83CA7"/>
    <w:rsid w:val="00A84644"/>
    <w:rsid w:val="00A85172"/>
    <w:rsid w:val="00A85940"/>
    <w:rsid w:val="00A86199"/>
    <w:rsid w:val="00A86B44"/>
    <w:rsid w:val="00A919E1"/>
    <w:rsid w:val="00A93CC6"/>
    <w:rsid w:val="00A95FB9"/>
    <w:rsid w:val="00A97C49"/>
    <w:rsid w:val="00AA224F"/>
    <w:rsid w:val="00AA3041"/>
    <w:rsid w:val="00AA3CE3"/>
    <w:rsid w:val="00AA42D4"/>
    <w:rsid w:val="00AA4F7F"/>
    <w:rsid w:val="00AA58FD"/>
    <w:rsid w:val="00AA6D95"/>
    <w:rsid w:val="00AA78AB"/>
    <w:rsid w:val="00AB13F3"/>
    <w:rsid w:val="00AB2573"/>
    <w:rsid w:val="00AB34A5"/>
    <w:rsid w:val="00AB365E"/>
    <w:rsid w:val="00AB3840"/>
    <w:rsid w:val="00AB3883"/>
    <w:rsid w:val="00AB3E20"/>
    <w:rsid w:val="00AB41BE"/>
    <w:rsid w:val="00AB53B3"/>
    <w:rsid w:val="00AB6309"/>
    <w:rsid w:val="00AB7605"/>
    <w:rsid w:val="00AB78E7"/>
    <w:rsid w:val="00AB7EE1"/>
    <w:rsid w:val="00AC0074"/>
    <w:rsid w:val="00AC2D12"/>
    <w:rsid w:val="00AC39F8"/>
    <w:rsid w:val="00AC3B3B"/>
    <w:rsid w:val="00AC6727"/>
    <w:rsid w:val="00AC7706"/>
    <w:rsid w:val="00AD378B"/>
    <w:rsid w:val="00AD43F5"/>
    <w:rsid w:val="00AD5394"/>
    <w:rsid w:val="00AD5C4D"/>
    <w:rsid w:val="00AD64BF"/>
    <w:rsid w:val="00AE3281"/>
    <w:rsid w:val="00AE3DC2"/>
    <w:rsid w:val="00AE4B70"/>
    <w:rsid w:val="00AE4E81"/>
    <w:rsid w:val="00AE4ED6"/>
    <w:rsid w:val="00AE541E"/>
    <w:rsid w:val="00AE56F2"/>
    <w:rsid w:val="00AE62C0"/>
    <w:rsid w:val="00AE6611"/>
    <w:rsid w:val="00AE6A93"/>
    <w:rsid w:val="00AE7A99"/>
    <w:rsid w:val="00B007EF"/>
    <w:rsid w:val="00B01C0E"/>
    <w:rsid w:val="00B02435"/>
    <w:rsid w:val="00B02798"/>
    <w:rsid w:val="00B02B41"/>
    <w:rsid w:val="00B0371D"/>
    <w:rsid w:val="00B042C6"/>
    <w:rsid w:val="00B0466B"/>
    <w:rsid w:val="00B04F31"/>
    <w:rsid w:val="00B117F9"/>
    <w:rsid w:val="00B12806"/>
    <w:rsid w:val="00B12F98"/>
    <w:rsid w:val="00B15B90"/>
    <w:rsid w:val="00B17B89"/>
    <w:rsid w:val="00B22EC6"/>
    <w:rsid w:val="00B23868"/>
    <w:rsid w:val="00B2418D"/>
    <w:rsid w:val="00B244BB"/>
    <w:rsid w:val="00B24A04"/>
    <w:rsid w:val="00B272DF"/>
    <w:rsid w:val="00B27F70"/>
    <w:rsid w:val="00B308F1"/>
    <w:rsid w:val="00B310BA"/>
    <w:rsid w:val="00B3290A"/>
    <w:rsid w:val="00B33206"/>
    <w:rsid w:val="00B34E4A"/>
    <w:rsid w:val="00B36347"/>
    <w:rsid w:val="00B40D84"/>
    <w:rsid w:val="00B41E45"/>
    <w:rsid w:val="00B43442"/>
    <w:rsid w:val="00B44A44"/>
    <w:rsid w:val="00B4566C"/>
    <w:rsid w:val="00B4773C"/>
    <w:rsid w:val="00B50039"/>
    <w:rsid w:val="00B511D9"/>
    <w:rsid w:val="00B51F52"/>
    <w:rsid w:val="00B5282A"/>
    <w:rsid w:val="00B538F4"/>
    <w:rsid w:val="00B545FE"/>
    <w:rsid w:val="00B5516D"/>
    <w:rsid w:val="00B6012B"/>
    <w:rsid w:val="00B60142"/>
    <w:rsid w:val="00B606F4"/>
    <w:rsid w:val="00B620F6"/>
    <w:rsid w:val="00B666F6"/>
    <w:rsid w:val="00B6704F"/>
    <w:rsid w:val="00B71167"/>
    <w:rsid w:val="00B724E8"/>
    <w:rsid w:val="00B7412E"/>
    <w:rsid w:val="00B77AEF"/>
    <w:rsid w:val="00B77EBA"/>
    <w:rsid w:val="00B81327"/>
    <w:rsid w:val="00B82A76"/>
    <w:rsid w:val="00B83B16"/>
    <w:rsid w:val="00B84724"/>
    <w:rsid w:val="00B855F0"/>
    <w:rsid w:val="00B861DF"/>
    <w:rsid w:val="00B861FF"/>
    <w:rsid w:val="00B86983"/>
    <w:rsid w:val="00B91703"/>
    <w:rsid w:val="00B9183C"/>
    <w:rsid w:val="00B923AC"/>
    <w:rsid w:val="00B9300F"/>
    <w:rsid w:val="00B95B1D"/>
    <w:rsid w:val="00B9606B"/>
    <w:rsid w:val="00B9665F"/>
    <w:rsid w:val="00B975EA"/>
    <w:rsid w:val="00BA0398"/>
    <w:rsid w:val="00BA08B4"/>
    <w:rsid w:val="00BA268E"/>
    <w:rsid w:val="00BA27C8"/>
    <w:rsid w:val="00BA3CD1"/>
    <w:rsid w:val="00BA4218"/>
    <w:rsid w:val="00BA50BB"/>
    <w:rsid w:val="00BA5216"/>
    <w:rsid w:val="00BB043F"/>
    <w:rsid w:val="00BB04F8"/>
    <w:rsid w:val="00BB0F03"/>
    <w:rsid w:val="00BB166E"/>
    <w:rsid w:val="00BB1F5D"/>
    <w:rsid w:val="00BB3115"/>
    <w:rsid w:val="00BB39B4"/>
    <w:rsid w:val="00BB4184"/>
    <w:rsid w:val="00BB4AC3"/>
    <w:rsid w:val="00BB5A48"/>
    <w:rsid w:val="00BB73F0"/>
    <w:rsid w:val="00BB7969"/>
    <w:rsid w:val="00BC014C"/>
    <w:rsid w:val="00BC14BD"/>
    <w:rsid w:val="00BC1EF9"/>
    <w:rsid w:val="00BC3679"/>
    <w:rsid w:val="00BC3B10"/>
    <w:rsid w:val="00BC4898"/>
    <w:rsid w:val="00BC6ACF"/>
    <w:rsid w:val="00BD3506"/>
    <w:rsid w:val="00BD50B0"/>
    <w:rsid w:val="00BD5C2E"/>
    <w:rsid w:val="00BE13B3"/>
    <w:rsid w:val="00BE3666"/>
    <w:rsid w:val="00BE37CC"/>
    <w:rsid w:val="00BE39CA"/>
    <w:rsid w:val="00BE5ABE"/>
    <w:rsid w:val="00BE62C2"/>
    <w:rsid w:val="00BE6E4F"/>
    <w:rsid w:val="00BE7F9A"/>
    <w:rsid w:val="00BF302E"/>
    <w:rsid w:val="00BF31E6"/>
    <w:rsid w:val="00BF455D"/>
    <w:rsid w:val="00BF4FDA"/>
    <w:rsid w:val="00BF5398"/>
    <w:rsid w:val="00BF5F8B"/>
    <w:rsid w:val="00BF62D8"/>
    <w:rsid w:val="00BF7F05"/>
    <w:rsid w:val="00C01AB8"/>
    <w:rsid w:val="00C01BCA"/>
    <w:rsid w:val="00C02FCB"/>
    <w:rsid w:val="00C03188"/>
    <w:rsid w:val="00C070F2"/>
    <w:rsid w:val="00C11AD3"/>
    <w:rsid w:val="00C12406"/>
    <w:rsid w:val="00C12B87"/>
    <w:rsid w:val="00C13661"/>
    <w:rsid w:val="00C14B20"/>
    <w:rsid w:val="00C24A55"/>
    <w:rsid w:val="00C27723"/>
    <w:rsid w:val="00C30267"/>
    <w:rsid w:val="00C338A5"/>
    <w:rsid w:val="00C33D9A"/>
    <w:rsid w:val="00C34982"/>
    <w:rsid w:val="00C357B9"/>
    <w:rsid w:val="00C35828"/>
    <w:rsid w:val="00C3662C"/>
    <w:rsid w:val="00C36A36"/>
    <w:rsid w:val="00C408F8"/>
    <w:rsid w:val="00C41E35"/>
    <w:rsid w:val="00C429F3"/>
    <w:rsid w:val="00C43478"/>
    <w:rsid w:val="00C44145"/>
    <w:rsid w:val="00C46309"/>
    <w:rsid w:val="00C47253"/>
    <w:rsid w:val="00C548D1"/>
    <w:rsid w:val="00C54CAD"/>
    <w:rsid w:val="00C553CE"/>
    <w:rsid w:val="00C555D1"/>
    <w:rsid w:val="00C60CF5"/>
    <w:rsid w:val="00C61DA2"/>
    <w:rsid w:val="00C63266"/>
    <w:rsid w:val="00C66894"/>
    <w:rsid w:val="00C677C4"/>
    <w:rsid w:val="00C67A6D"/>
    <w:rsid w:val="00C70130"/>
    <w:rsid w:val="00C7038B"/>
    <w:rsid w:val="00C71B6A"/>
    <w:rsid w:val="00C736A7"/>
    <w:rsid w:val="00C74A15"/>
    <w:rsid w:val="00C771B0"/>
    <w:rsid w:val="00C7765D"/>
    <w:rsid w:val="00C805EF"/>
    <w:rsid w:val="00C80F03"/>
    <w:rsid w:val="00C810B5"/>
    <w:rsid w:val="00C81169"/>
    <w:rsid w:val="00C8149E"/>
    <w:rsid w:val="00C8212A"/>
    <w:rsid w:val="00C82A58"/>
    <w:rsid w:val="00C85A4F"/>
    <w:rsid w:val="00C87AB0"/>
    <w:rsid w:val="00C91D31"/>
    <w:rsid w:val="00C91D6B"/>
    <w:rsid w:val="00C92787"/>
    <w:rsid w:val="00C96409"/>
    <w:rsid w:val="00C97CE3"/>
    <w:rsid w:val="00CA27A3"/>
    <w:rsid w:val="00CA28B4"/>
    <w:rsid w:val="00CA5B32"/>
    <w:rsid w:val="00CA72F3"/>
    <w:rsid w:val="00CA741E"/>
    <w:rsid w:val="00CB1742"/>
    <w:rsid w:val="00CB2461"/>
    <w:rsid w:val="00CB2912"/>
    <w:rsid w:val="00CB383A"/>
    <w:rsid w:val="00CB4BCC"/>
    <w:rsid w:val="00CB685C"/>
    <w:rsid w:val="00CB6A2E"/>
    <w:rsid w:val="00CC00D7"/>
    <w:rsid w:val="00CC19E0"/>
    <w:rsid w:val="00CC40AF"/>
    <w:rsid w:val="00CC540C"/>
    <w:rsid w:val="00CC5D20"/>
    <w:rsid w:val="00CC7590"/>
    <w:rsid w:val="00CD081E"/>
    <w:rsid w:val="00CD0FE1"/>
    <w:rsid w:val="00CD1FA2"/>
    <w:rsid w:val="00CD25B6"/>
    <w:rsid w:val="00CD33FB"/>
    <w:rsid w:val="00CD4299"/>
    <w:rsid w:val="00CD492A"/>
    <w:rsid w:val="00CD4B6C"/>
    <w:rsid w:val="00CD78B5"/>
    <w:rsid w:val="00CE307C"/>
    <w:rsid w:val="00CE30D4"/>
    <w:rsid w:val="00CE3DFA"/>
    <w:rsid w:val="00CE4265"/>
    <w:rsid w:val="00CE596A"/>
    <w:rsid w:val="00CE5AB9"/>
    <w:rsid w:val="00CE6EA1"/>
    <w:rsid w:val="00CE6FA1"/>
    <w:rsid w:val="00CF1542"/>
    <w:rsid w:val="00CF1953"/>
    <w:rsid w:val="00CF2697"/>
    <w:rsid w:val="00CF4D23"/>
    <w:rsid w:val="00CF5D7B"/>
    <w:rsid w:val="00CF77AE"/>
    <w:rsid w:val="00D0089D"/>
    <w:rsid w:val="00D02191"/>
    <w:rsid w:val="00D0246D"/>
    <w:rsid w:val="00D02B5F"/>
    <w:rsid w:val="00D02E41"/>
    <w:rsid w:val="00D030E4"/>
    <w:rsid w:val="00D05EDB"/>
    <w:rsid w:val="00D06C2B"/>
    <w:rsid w:val="00D06E83"/>
    <w:rsid w:val="00D1089A"/>
    <w:rsid w:val="00D1314F"/>
    <w:rsid w:val="00D1514D"/>
    <w:rsid w:val="00D16155"/>
    <w:rsid w:val="00D16B8B"/>
    <w:rsid w:val="00D16EDC"/>
    <w:rsid w:val="00D174D8"/>
    <w:rsid w:val="00D1783E"/>
    <w:rsid w:val="00D22821"/>
    <w:rsid w:val="00D238E8"/>
    <w:rsid w:val="00D24B49"/>
    <w:rsid w:val="00D252E0"/>
    <w:rsid w:val="00D25F70"/>
    <w:rsid w:val="00D26430"/>
    <w:rsid w:val="00D27F15"/>
    <w:rsid w:val="00D27FE0"/>
    <w:rsid w:val="00D32398"/>
    <w:rsid w:val="00D33DC8"/>
    <w:rsid w:val="00D34B85"/>
    <w:rsid w:val="00D34E4F"/>
    <w:rsid w:val="00D36B21"/>
    <w:rsid w:val="00D40830"/>
    <w:rsid w:val="00D41B0A"/>
    <w:rsid w:val="00D4288C"/>
    <w:rsid w:val="00D43CA9"/>
    <w:rsid w:val="00D43F88"/>
    <w:rsid w:val="00D44B05"/>
    <w:rsid w:val="00D46296"/>
    <w:rsid w:val="00D50F9D"/>
    <w:rsid w:val="00D510F3"/>
    <w:rsid w:val="00D51BDC"/>
    <w:rsid w:val="00D5257A"/>
    <w:rsid w:val="00D56B7C"/>
    <w:rsid w:val="00D5720E"/>
    <w:rsid w:val="00D57F52"/>
    <w:rsid w:val="00D60642"/>
    <w:rsid w:val="00D63802"/>
    <w:rsid w:val="00D63A38"/>
    <w:rsid w:val="00D6481A"/>
    <w:rsid w:val="00D658DC"/>
    <w:rsid w:val="00D67262"/>
    <w:rsid w:val="00D72E30"/>
    <w:rsid w:val="00D74919"/>
    <w:rsid w:val="00D8098E"/>
    <w:rsid w:val="00D8155E"/>
    <w:rsid w:val="00D8504F"/>
    <w:rsid w:val="00D850A1"/>
    <w:rsid w:val="00D8521D"/>
    <w:rsid w:val="00D85CA5"/>
    <w:rsid w:val="00D91037"/>
    <w:rsid w:val="00D928DD"/>
    <w:rsid w:val="00D93CCE"/>
    <w:rsid w:val="00D941AF"/>
    <w:rsid w:val="00D972E9"/>
    <w:rsid w:val="00DA2D77"/>
    <w:rsid w:val="00DA2EB6"/>
    <w:rsid w:val="00DA42E5"/>
    <w:rsid w:val="00DA4966"/>
    <w:rsid w:val="00DA4EB0"/>
    <w:rsid w:val="00DA5FED"/>
    <w:rsid w:val="00DA6058"/>
    <w:rsid w:val="00DA732D"/>
    <w:rsid w:val="00DA78FE"/>
    <w:rsid w:val="00DB0918"/>
    <w:rsid w:val="00DB10BF"/>
    <w:rsid w:val="00DB2577"/>
    <w:rsid w:val="00DB379C"/>
    <w:rsid w:val="00DB3ED7"/>
    <w:rsid w:val="00DB42B9"/>
    <w:rsid w:val="00DB58F5"/>
    <w:rsid w:val="00DB6E04"/>
    <w:rsid w:val="00DB74F1"/>
    <w:rsid w:val="00DB7B4B"/>
    <w:rsid w:val="00DC05D1"/>
    <w:rsid w:val="00DC0990"/>
    <w:rsid w:val="00DC0D89"/>
    <w:rsid w:val="00DC0ED8"/>
    <w:rsid w:val="00DC2B12"/>
    <w:rsid w:val="00DD00B1"/>
    <w:rsid w:val="00DD1349"/>
    <w:rsid w:val="00DD17E9"/>
    <w:rsid w:val="00DD3F49"/>
    <w:rsid w:val="00DD46AE"/>
    <w:rsid w:val="00DD5243"/>
    <w:rsid w:val="00DD5AED"/>
    <w:rsid w:val="00DE1ADA"/>
    <w:rsid w:val="00DE31AF"/>
    <w:rsid w:val="00DE3FCC"/>
    <w:rsid w:val="00DE580E"/>
    <w:rsid w:val="00DE5C84"/>
    <w:rsid w:val="00DE5F53"/>
    <w:rsid w:val="00DE60F1"/>
    <w:rsid w:val="00DE66AC"/>
    <w:rsid w:val="00DF03CA"/>
    <w:rsid w:val="00DF1CAD"/>
    <w:rsid w:val="00DF2F73"/>
    <w:rsid w:val="00DF3C40"/>
    <w:rsid w:val="00DF796D"/>
    <w:rsid w:val="00DF7F9A"/>
    <w:rsid w:val="00E03956"/>
    <w:rsid w:val="00E05CEF"/>
    <w:rsid w:val="00E06664"/>
    <w:rsid w:val="00E06DE5"/>
    <w:rsid w:val="00E079B9"/>
    <w:rsid w:val="00E10F9E"/>
    <w:rsid w:val="00E13B68"/>
    <w:rsid w:val="00E13BFD"/>
    <w:rsid w:val="00E13D71"/>
    <w:rsid w:val="00E15EDD"/>
    <w:rsid w:val="00E16011"/>
    <w:rsid w:val="00E20D17"/>
    <w:rsid w:val="00E225D9"/>
    <w:rsid w:val="00E2278F"/>
    <w:rsid w:val="00E238EA"/>
    <w:rsid w:val="00E2427A"/>
    <w:rsid w:val="00E26A2E"/>
    <w:rsid w:val="00E3161F"/>
    <w:rsid w:val="00E33537"/>
    <w:rsid w:val="00E33724"/>
    <w:rsid w:val="00E341E0"/>
    <w:rsid w:val="00E34589"/>
    <w:rsid w:val="00E34B0A"/>
    <w:rsid w:val="00E36C87"/>
    <w:rsid w:val="00E37FD5"/>
    <w:rsid w:val="00E40405"/>
    <w:rsid w:val="00E404CB"/>
    <w:rsid w:val="00E41164"/>
    <w:rsid w:val="00E41DE9"/>
    <w:rsid w:val="00E4201B"/>
    <w:rsid w:val="00E42037"/>
    <w:rsid w:val="00E4463C"/>
    <w:rsid w:val="00E45A71"/>
    <w:rsid w:val="00E46DCF"/>
    <w:rsid w:val="00E47AF2"/>
    <w:rsid w:val="00E51F80"/>
    <w:rsid w:val="00E54E35"/>
    <w:rsid w:val="00E559A6"/>
    <w:rsid w:val="00E5643C"/>
    <w:rsid w:val="00E56B4A"/>
    <w:rsid w:val="00E577E9"/>
    <w:rsid w:val="00E57927"/>
    <w:rsid w:val="00E61E25"/>
    <w:rsid w:val="00E63C36"/>
    <w:rsid w:val="00E6433C"/>
    <w:rsid w:val="00E65503"/>
    <w:rsid w:val="00E66CD2"/>
    <w:rsid w:val="00E7277E"/>
    <w:rsid w:val="00E736E2"/>
    <w:rsid w:val="00E73B26"/>
    <w:rsid w:val="00E74724"/>
    <w:rsid w:val="00E76C83"/>
    <w:rsid w:val="00E808D2"/>
    <w:rsid w:val="00E83DB1"/>
    <w:rsid w:val="00E84E6A"/>
    <w:rsid w:val="00E85C22"/>
    <w:rsid w:val="00E868AB"/>
    <w:rsid w:val="00E875B2"/>
    <w:rsid w:val="00E87706"/>
    <w:rsid w:val="00E92F84"/>
    <w:rsid w:val="00E93562"/>
    <w:rsid w:val="00E93854"/>
    <w:rsid w:val="00E94AEB"/>
    <w:rsid w:val="00E9774F"/>
    <w:rsid w:val="00E97BE7"/>
    <w:rsid w:val="00E97E68"/>
    <w:rsid w:val="00EA0E91"/>
    <w:rsid w:val="00EA737E"/>
    <w:rsid w:val="00EA76D0"/>
    <w:rsid w:val="00EB0EB4"/>
    <w:rsid w:val="00EB1433"/>
    <w:rsid w:val="00EB15F9"/>
    <w:rsid w:val="00EB3272"/>
    <w:rsid w:val="00EB33B2"/>
    <w:rsid w:val="00EB60D9"/>
    <w:rsid w:val="00EB627F"/>
    <w:rsid w:val="00EC0738"/>
    <w:rsid w:val="00EC078A"/>
    <w:rsid w:val="00EC3630"/>
    <w:rsid w:val="00EC3A35"/>
    <w:rsid w:val="00EC4C15"/>
    <w:rsid w:val="00EC5E52"/>
    <w:rsid w:val="00ED0C57"/>
    <w:rsid w:val="00ED1900"/>
    <w:rsid w:val="00ED2D1C"/>
    <w:rsid w:val="00ED2ED4"/>
    <w:rsid w:val="00ED591E"/>
    <w:rsid w:val="00ED758F"/>
    <w:rsid w:val="00EE1106"/>
    <w:rsid w:val="00EE22FA"/>
    <w:rsid w:val="00EE269B"/>
    <w:rsid w:val="00EE2F1D"/>
    <w:rsid w:val="00EE40A9"/>
    <w:rsid w:val="00EE4FC4"/>
    <w:rsid w:val="00EE5E79"/>
    <w:rsid w:val="00EE5E94"/>
    <w:rsid w:val="00EE5F51"/>
    <w:rsid w:val="00EE6501"/>
    <w:rsid w:val="00EE742D"/>
    <w:rsid w:val="00EE7763"/>
    <w:rsid w:val="00EE7B49"/>
    <w:rsid w:val="00EF42EB"/>
    <w:rsid w:val="00EF4B42"/>
    <w:rsid w:val="00EF5C18"/>
    <w:rsid w:val="00EF6227"/>
    <w:rsid w:val="00F016D8"/>
    <w:rsid w:val="00F034F8"/>
    <w:rsid w:val="00F04CD5"/>
    <w:rsid w:val="00F0540D"/>
    <w:rsid w:val="00F07FCF"/>
    <w:rsid w:val="00F10450"/>
    <w:rsid w:val="00F121C7"/>
    <w:rsid w:val="00F1285F"/>
    <w:rsid w:val="00F13B26"/>
    <w:rsid w:val="00F149EE"/>
    <w:rsid w:val="00F14EC8"/>
    <w:rsid w:val="00F14F3A"/>
    <w:rsid w:val="00F1614C"/>
    <w:rsid w:val="00F1615C"/>
    <w:rsid w:val="00F17809"/>
    <w:rsid w:val="00F20D7B"/>
    <w:rsid w:val="00F20F8D"/>
    <w:rsid w:val="00F23479"/>
    <w:rsid w:val="00F25EDF"/>
    <w:rsid w:val="00F2647F"/>
    <w:rsid w:val="00F27521"/>
    <w:rsid w:val="00F279ED"/>
    <w:rsid w:val="00F30499"/>
    <w:rsid w:val="00F3083D"/>
    <w:rsid w:val="00F343D1"/>
    <w:rsid w:val="00F344CC"/>
    <w:rsid w:val="00F347CD"/>
    <w:rsid w:val="00F3499F"/>
    <w:rsid w:val="00F353C4"/>
    <w:rsid w:val="00F37466"/>
    <w:rsid w:val="00F403D7"/>
    <w:rsid w:val="00F437A1"/>
    <w:rsid w:val="00F445BA"/>
    <w:rsid w:val="00F4575C"/>
    <w:rsid w:val="00F459A0"/>
    <w:rsid w:val="00F45AC2"/>
    <w:rsid w:val="00F45ED3"/>
    <w:rsid w:val="00F4663D"/>
    <w:rsid w:val="00F503F3"/>
    <w:rsid w:val="00F506C9"/>
    <w:rsid w:val="00F5321D"/>
    <w:rsid w:val="00F53A00"/>
    <w:rsid w:val="00F54288"/>
    <w:rsid w:val="00F54850"/>
    <w:rsid w:val="00F553D8"/>
    <w:rsid w:val="00F56A8B"/>
    <w:rsid w:val="00F57421"/>
    <w:rsid w:val="00F60EAF"/>
    <w:rsid w:val="00F62247"/>
    <w:rsid w:val="00F63669"/>
    <w:rsid w:val="00F65595"/>
    <w:rsid w:val="00F65665"/>
    <w:rsid w:val="00F6576E"/>
    <w:rsid w:val="00F67166"/>
    <w:rsid w:val="00F726EE"/>
    <w:rsid w:val="00F73F46"/>
    <w:rsid w:val="00F74ED6"/>
    <w:rsid w:val="00F75671"/>
    <w:rsid w:val="00F765E2"/>
    <w:rsid w:val="00F7783F"/>
    <w:rsid w:val="00F77BAC"/>
    <w:rsid w:val="00F80A32"/>
    <w:rsid w:val="00F8205B"/>
    <w:rsid w:val="00F84268"/>
    <w:rsid w:val="00F846F9"/>
    <w:rsid w:val="00F8631C"/>
    <w:rsid w:val="00F86758"/>
    <w:rsid w:val="00F91264"/>
    <w:rsid w:val="00F91FD9"/>
    <w:rsid w:val="00F931D1"/>
    <w:rsid w:val="00F945BD"/>
    <w:rsid w:val="00F96676"/>
    <w:rsid w:val="00F9761B"/>
    <w:rsid w:val="00F97BCF"/>
    <w:rsid w:val="00FA0763"/>
    <w:rsid w:val="00FA11F2"/>
    <w:rsid w:val="00FA338B"/>
    <w:rsid w:val="00FA6994"/>
    <w:rsid w:val="00FA6F31"/>
    <w:rsid w:val="00FA7755"/>
    <w:rsid w:val="00FB1248"/>
    <w:rsid w:val="00FB1E24"/>
    <w:rsid w:val="00FB293B"/>
    <w:rsid w:val="00FB49E9"/>
    <w:rsid w:val="00FB4FC8"/>
    <w:rsid w:val="00FB5819"/>
    <w:rsid w:val="00FB6367"/>
    <w:rsid w:val="00FB7419"/>
    <w:rsid w:val="00FC28D6"/>
    <w:rsid w:val="00FC2D17"/>
    <w:rsid w:val="00FC2D85"/>
    <w:rsid w:val="00FC2E84"/>
    <w:rsid w:val="00FC62E0"/>
    <w:rsid w:val="00FD4A8D"/>
    <w:rsid w:val="00FD4E9B"/>
    <w:rsid w:val="00FD5148"/>
    <w:rsid w:val="00FD73A4"/>
    <w:rsid w:val="00FD7989"/>
    <w:rsid w:val="00FD79BB"/>
    <w:rsid w:val="00FE0135"/>
    <w:rsid w:val="00FE1CED"/>
    <w:rsid w:val="00FE260E"/>
    <w:rsid w:val="00FE2D06"/>
    <w:rsid w:val="00FE39B9"/>
    <w:rsid w:val="00FE3DD1"/>
    <w:rsid w:val="00FE3E27"/>
    <w:rsid w:val="00FE64D2"/>
    <w:rsid w:val="00FF2906"/>
    <w:rsid w:val="00FF2A9C"/>
    <w:rsid w:val="00FF50AB"/>
    <w:rsid w:val="00FF5C67"/>
    <w:rsid w:val="00FF618E"/>
    <w:rsid w:val="00FF61BD"/>
    <w:rsid w:val="00FF6289"/>
    <w:rsid w:val="00FF67A1"/>
    <w:rsid w:val="00FF7FDC"/>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10744D"/>
  <w15:docId w15:val="{26E3BDD5-1416-4A6B-93F9-FCA07F7A0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7EE"/>
    <w:pPr>
      <w:tabs>
        <w:tab w:val="left" w:pos="0"/>
      </w:tabs>
    </w:pPr>
    <w:rPr>
      <w:sz w:val="24"/>
      <w:lang w:eastAsia="en-US"/>
    </w:rPr>
  </w:style>
  <w:style w:type="paragraph" w:styleId="Heading1">
    <w:name w:val="heading 1"/>
    <w:basedOn w:val="Normal"/>
    <w:next w:val="Normal"/>
    <w:qFormat/>
    <w:rsid w:val="007917EE"/>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7917EE"/>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7917EE"/>
    <w:pPr>
      <w:keepNext/>
      <w:spacing w:before="140"/>
      <w:outlineLvl w:val="2"/>
    </w:pPr>
    <w:rPr>
      <w:b/>
    </w:rPr>
  </w:style>
  <w:style w:type="paragraph" w:styleId="Heading4">
    <w:name w:val="heading 4"/>
    <w:basedOn w:val="Normal"/>
    <w:next w:val="Normal"/>
    <w:qFormat/>
    <w:rsid w:val="007917EE"/>
    <w:pPr>
      <w:keepNext/>
      <w:spacing w:before="240" w:after="60"/>
      <w:outlineLvl w:val="3"/>
    </w:pPr>
    <w:rPr>
      <w:rFonts w:ascii="Arial" w:hAnsi="Arial"/>
      <w:b/>
      <w:bCs/>
      <w:sz w:val="22"/>
      <w:szCs w:val="28"/>
    </w:rPr>
  </w:style>
  <w:style w:type="paragraph" w:styleId="Heading5">
    <w:name w:val="heading 5"/>
    <w:basedOn w:val="Normal"/>
    <w:next w:val="Normal"/>
    <w:qFormat/>
    <w:rsid w:val="00880BCB"/>
    <w:pPr>
      <w:numPr>
        <w:ilvl w:val="4"/>
        <w:numId w:val="1"/>
      </w:numPr>
      <w:spacing w:before="240" w:after="60"/>
      <w:outlineLvl w:val="4"/>
    </w:pPr>
    <w:rPr>
      <w:sz w:val="22"/>
    </w:rPr>
  </w:style>
  <w:style w:type="paragraph" w:styleId="Heading6">
    <w:name w:val="heading 6"/>
    <w:basedOn w:val="Normal"/>
    <w:next w:val="Normal"/>
    <w:qFormat/>
    <w:rsid w:val="00880BCB"/>
    <w:pPr>
      <w:numPr>
        <w:ilvl w:val="5"/>
        <w:numId w:val="1"/>
      </w:numPr>
      <w:spacing w:before="240" w:after="60"/>
      <w:outlineLvl w:val="5"/>
    </w:pPr>
    <w:rPr>
      <w:i/>
      <w:sz w:val="22"/>
    </w:rPr>
  </w:style>
  <w:style w:type="paragraph" w:styleId="Heading7">
    <w:name w:val="heading 7"/>
    <w:basedOn w:val="Normal"/>
    <w:next w:val="Normal"/>
    <w:qFormat/>
    <w:rsid w:val="00880BCB"/>
    <w:pPr>
      <w:numPr>
        <w:ilvl w:val="6"/>
        <w:numId w:val="1"/>
      </w:numPr>
      <w:spacing w:before="240" w:after="60"/>
      <w:outlineLvl w:val="6"/>
    </w:pPr>
    <w:rPr>
      <w:rFonts w:ascii="Arial" w:hAnsi="Arial"/>
      <w:sz w:val="20"/>
    </w:rPr>
  </w:style>
  <w:style w:type="paragraph" w:styleId="Heading8">
    <w:name w:val="heading 8"/>
    <w:basedOn w:val="Normal"/>
    <w:next w:val="Normal"/>
    <w:qFormat/>
    <w:rsid w:val="00880BCB"/>
    <w:pPr>
      <w:numPr>
        <w:ilvl w:val="7"/>
        <w:numId w:val="1"/>
      </w:numPr>
      <w:spacing w:before="240" w:after="60"/>
      <w:outlineLvl w:val="7"/>
    </w:pPr>
    <w:rPr>
      <w:rFonts w:ascii="Arial" w:hAnsi="Arial"/>
      <w:i/>
      <w:sz w:val="20"/>
    </w:rPr>
  </w:style>
  <w:style w:type="paragraph" w:styleId="Heading9">
    <w:name w:val="heading 9"/>
    <w:basedOn w:val="Normal"/>
    <w:next w:val="Normal"/>
    <w:qFormat/>
    <w:rsid w:val="00880BCB"/>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7917EE"/>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7917EE"/>
  </w:style>
  <w:style w:type="paragraph" w:customStyle="1" w:styleId="00ClientCover">
    <w:name w:val="00ClientCover"/>
    <w:basedOn w:val="Normal"/>
    <w:rsid w:val="007917EE"/>
  </w:style>
  <w:style w:type="paragraph" w:customStyle="1" w:styleId="02Text">
    <w:name w:val="02Text"/>
    <w:basedOn w:val="Normal"/>
    <w:rsid w:val="007917EE"/>
  </w:style>
  <w:style w:type="paragraph" w:customStyle="1" w:styleId="BillBasic">
    <w:name w:val="BillBasic"/>
    <w:link w:val="BillBasicChar"/>
    <w:rsid w:val="007917EE"/>
    <w:pPr>
      <w:spacing w:before="140"/>
      <w:jc w:val="both"/>
    </w:pPr>
    <w:rPr>
      <w:sz w:val="24"/>
      <w:lang w:eastAsia="en-US"/>
    </w:rPr>
  </w:style>
  <w:style w:type="paragraph" w:styleId="Header">
    <w:name w:val="header"/>
    <w:basedOn w:val="Normal"/>
    <w:link w:val="HeaderChar"/>
    <w:rsid w:val="007917EE"/>
    <w:pPr>
      <w:tabs>
        <w:tab w:val="center" w:pos="4153"/>
        <w:tab w:val="right" w:pos="8306"/>
      </w:tabs>
    </w:pPr>
  </w:style>
  <w:style w:type="paragraph" w:styleId="Footer">
    <w:name w:val="footer"/>
    <w:basedOn w:val="Normal"/>
    <w:link w:val="FooterChar"/>
    <w:rsid w:val="007917EE"/>
    <w:pPr>
      <w:spacing w:before="120" w:line="240" w:lineRule="exact"/>
    </w:pPr>
    <w:rPr>
      <w:rFonts w:ascii="Arial" w:hAnsi="Arial"/>
      <w:sz w:val="18"/>
    </w:rPr>
  </w:style>
  <w:style w:type="paragraph" w:customStyle="1" w:styleId="Billname">
    <w:name w:val="Billname"/>
    <w:basedOn w:val="Normal"/>
    <w:rsid w:val="007917EE"/>
    <w:pPr>
      <w:spacing w:before="1220"/>
    </w:pPr>
    <w:rPr>
      <w:rFonts w:ascii="Arial" w:hAnsi="Arial"/>
      <w:b/>
      <w:sz w:val="40"/>
    </w:rPr>
  </w:style>
  <w:style w:type="paragraph" w:customStyle="1" w:styleId="BillBasicHeading">
    <w:name w:val="BillBasicHeading"/>
    <w:basedOn w:val="BillBasic"/>
    <w:rsid w:val="007917EE"/>
    <w:pPr>
      <w:keepNext/>
      <w:tabs>
        <w:tab w:val="left" w:pos="2600"/>
      </w:tabs>
      <w:jc w:val="left"/>
    </w:pPr>
    <w:rPr>
      <w:rFonts w:ascii="Arial" w:hAnsi="Arial"/>
      <w:b/>
    </w:rPr>
  </w:style>
  <w:style w:type="paragraph" w:customStyle="1" w:styleId="EnactingWordsRules">
    <w:name w:val="EnactingWordsRules"/>
    <w:basedOn w:val="EnactingWords"/>
    <w:rsid w:val="007917EE"/>
    <w:pPr>
      <w:spacing w:before="240"/>
    </w:pPr>
  </w:style>
  <w:style w:type="paragraph" w:customStyle="1" w:styleId="EnactingWords">
    <w:name w:val="EnactingWords"/>
    <w:basedOn w:val="BillBasic"/>
    <w:rsid w:val="007917EE"/>
    <w:pPr>
      <w:spacing w:before="120"/>
    </w:pPr>
  </w:style>
  <w:style w:type="paragraph" w:customStyle="1" w:styleId="Amain">
    <w:name w:val="A main"/>
    <w:basedOn w:val="BillBasic"/>
    <w:rsid w:val="007917EE"/>
    <w:pPr>
      <w:tabs>
        <w:tab w:val="right" w:pos="900"/>
        <w:tab w:val="left" w:pos="1100"/>
      </w:tabs>
      <w:ind w:left="1100" w:hanging="1100"/>
      <w:outlineLvl w:val="5"/>
    </w:pPr>
  </w:style>
  <w:style w:type="paragraph" w:customStyle="1" w:styleId="Amainreturn">
    <w:name w:val="A main return"/>
    <w:basedOn w:val="BillBasic"/>
    <w:rsid w:val="007917EE"/>
    <w:pPr>
      <w:ind w:left="1100"/>
    </w:pPr>
  </w:style>
  <w:style w:type="paragraph" w:customStyle="1" w:styleId="Apara">
    <w:name w:val="A para"/>
    <w:basedOn w:val="BillBasic"/>
    <w:rsid w:val="007917EE"/>
    <w:pPr>
      <w:tabs>
        <w:tab w:val="right" w:pos="1400"/>
        <w:tab w:val="left" w:pos="1600"/>
      </w:tabs>
      <w:ind w:left="1600" w:hanging="1600"/>
      <w:outlineLvl w:val="6"/>
    </w:pPr>
  </w:style>
  <w:style w:type="paragraph" w:customStyle="1" w:styleId="Asubpara">
    <w:name w:val="A subpara"/>
    <w:basedOn w:val="BillBasic"/>
    <w:rsid w:val="007917EE"/>
    <w:pPr>
      <w:tabs>
        <w:tab w:val="right" w:pos="1900"/>
        <w:tab w:val="left" w:pos="2100"/>
      </w:tabs>
      <w:ind w:left="2100" w:hanging="2100"/>
      <w:outlineLvl w:val="7"/>
    </w:pPr>
  </w:style>
  <w:style w:type="paragraph" w:customStyle="1" w:styleId="Asubsubpara">
    <w:name w:val="A subsubpara"/>
    <w:basedOn w:val="BillBasic"/>
    <w:rsid w:val="007917EE"/>
    <w:pPr>
      <w:tabs>
        <w:tab w:val="right" w:pos="2400"/>
        <w:tab w:val="left" w:pos="2600"/>
      </w:tabs>
      <w:ind w:left="2600" w:hanging="2600"/>
      <w:outlineLvl w:val="8"/>
    </w:pPr>
  </w:style>
  <w:style w:type="paragraph" w:customStyle="1" w:styleId="aDef">
    <w:name w:val="aDef"/>
    <w:basedOn w:val="BillBasic"/>
    <w:rsid w:val="007917EE"/>
    <w:pPr>
      <w:ind w:left="1100"/>
    </w:pPr>
  </w:style>
  <w:style w:type="paragraph" w:customStyle="1" w:styleId="aExamHead">
    <w:name w:val="aExam Head"/>
    <w:basedOn w:val="BillBasicHeading"/>
    <w:next w:val="aExam"/>
    <w:rsid w:val="007917EE"/>
    <w:pPr>
      <w:tabs>
        <w:tab w:val="clear" w:pos="2600"/>
      </w:tabs>
      <w:ind w:left="1100"/>
    </w:pPr>
    <w:rPr>
      <w:sz w:val="18"/>
    </w:rPr>
  </w:style>
  <w:style w:type="paragraph" w:customStyle="1" w:styleId="aExam">
    <w:name w:val="aExam"/>
    <w:basedOn w:val="aNoteSymb"/>
    <w:rsid w:val="007917EE"/>
    <w:pPr>
      <w:spacing w:before="60"/>
      <w:ind w:left="1100" w:firstLine="0"/>
    </w:pPr>
  </w:style>
  <w:style w:type="paragraph" w:customStyle="1" w:styleId="aNote">
    <w:name w:val="aNote"/>
    <w:basedOn w:val="BillBasic"/>
    <w:link w:val="aNoteChar"/>
    <w:rsid w:val="007917EE"/>
    <w:pPr>
      <w:ind w:left="1900" w:hanging="800"/>
    </w:pPr>
    <w:rPr>
      <w:sz w:val="20"/>
    </w:rPr>
  </w:style>
  <w:style w:type="paragraph" w:customStyle="1" w:styleId="HeaderEven">
    <w:name w:val="HeaderEven"/>
    <w:basedOn w:val="Normal"/>
    <w:rsid w:val="007917EE"/>
    <w:rPr>
      <w:rFonts w:ascii="Arial" w:hAnsi="Arial"/>
      <w:sz w:val="18"/>
    </w:rPr>
  </w:style>
  <w:style w:type="paragraph" w:customStyle="1" w:styleId="HeaderEven6">
    <w:name w:val="HeaderEven6"/>
    <w:basedOn w:val="HeaderEven"/>
    <w:rsid w:val="007917EE"/>
    <w:pPr>
      <w:spacing w:before="120" w:after="60"/>
    </w:pPr>
  </w:style>
  <w:style w:type="paragraph" w:customStyle="1" w:styleId="HeaderOdd6">
    <w:name w:val="HeaderOdd6"/>
    <w:basedOn w:val="HeaderEven6"/>
    <w:rsid w:val="007917EE"/>
    <w:pPr>
      <w:jc w:val="right"/>
    </w:pPr>
  </w:style>
  <w:style w:type="paragraph" w:customStyle="1" w:styleId="HeaderOdd">
    <w:name w:val="HeaderOdd"/>
    <w:basedOn w:val="HeaderEven"/>
    <w:rsid w:val="007917EE"/>
    <w:pPr>
      <w:jc w:val="right"/>
    </w:pPr>
  </w:style>
  <w:style w:type="paragraph" w:customStyle="1" w:styleId="N-TOCheading">
    <w:name w:val="N-TOCheading"/>
    <w:basedOn w:val="BillBasicHeading"/>
    <w:next w:val="N-9pt"/>
    <w:rsid w:val="007917EE"/>
    <w:pPr>
      <w:pBdr>
        <w:bottom w:val="single" w:sz="4" w:space="1" w:color="auto"/>
      </w:pBdr>
      <w:spacing w:before="800"/>
    </w:pPr>
    <w:rPr>
      <w:sz w:val="32"/>
    </w:rPr>
  </w:style>
  <w:style w:type="paragraph" w:customStyle="1" w:styleId="N-9pt">
    <w:name w:val="N-9pt"/>
    <w:basedOn w:val="BillBasic"/>
    <w:next w:val="BillBasic"/>
    <w:rsid w:val="007917EE"/>
    <w:pPr>
      <w:keepNext/>
      <w:tabs>
        <w:tab w:val="right" w:pos="7707"/>
      </w:tabs>
      <w:spacing w:before="120"/>
    </w:pPr>
    <w:rPr>
      <w:rFonts w:ascii="Arial" w:hAnsi="Arial"/>
      <w:sz w:val="18"/>
    </w:rPr>
  </w:style>
  <w:style w:type="paragraph" w:customStyle="1" w:styleId="N-14pt">
    <w:name w:val="N-14pt"/>
    <w:basedOn w:val="BillBasic"/>
    <w:rsid w:val="007917EE"/>
    <w:pPr>
      <w:spacing w:before="0"/>
    </w:pPr>
    <w:rPr>
      <w:b/>
      <w:sz w:val="28"/>
    </w:rPr>
  </w:style>
  <w:style w:type="paragraph" w:customStyle="1" w:styleId="N-16pt">
    <w:name w:val="N-16pt"/>
    <w:basedOn w:val="BillBasic"/>
    <w:rsid w:val="007917EE"/>
    <w:pPr>
      <w:spacing w:before="800"/>
    </w:pPr>
    <w:rPr>
      <w:b/>
      <w:sz w:val="32"/>
    </w:rPr>
  </w:style>
  <w:style w:type="paragraph" w:customStyle="1" w:styleId="N-line3">
    <w:name w:val="N-line3"/>
    <w:basedOn w:val="BillBasic"/>
    <w:next w:val="BillBasic"/>
    <w:rsid w:val="007917EE"/>
    <w:pPr>
      <w:pBdr>
        <w:bottom w:val="single" w:sz="12" w:space="1" w:color="auto"/>
      </w:pBdr>
      <w:spacing w:before="60"/>
    </w:pPr>
  </w:style>
  <w:style w:type="paragraph" w:customStyle="1" w:styleId="Comment">
    <w:name w:val="Comment"/>
    <w:basedOn w:val="BillBasic"/>
    <w:rsid w:val="007917EE"/>
    <w:pPr>
      <w:tabs>
        <w:tab w:val="left" w:pos="1800"/>
      </w:tabs>
      <w:ind w:left="1300"/>
      <w:jc w:val="left"/>
    </w:pPr>
    <w:rPr>
      <w:b/>
      <w:sz w:val="18"/>
    </w:rPr>
  </w:style>
  <w:style w:type="paragraph" w:customStyle="1" w:styleId="FooterInfo">
    <w:name w:val="FooterInfo"/>
    <w:basedOn w:val="Normal"/>
    <w:rsid w:val="007917EE"/>
    <w:pPr>
      <w:tabs>
        <w:tab w:val="right" w:pos="7707"/>
      </w:tabs>
    </w:pPr>
    <w:rPr>
      <w:rFonts w:ascii="Arial" w:hAnsi="Arial"/>
      <w:sz w:val="18"/>
    </w:rPr>
  </w:style>
  <w:style w:type="paragraph" w:customStyle="1" w:styleId="AH1Chapter">
    <w:name w:val="A H1 Chapter"/>
    <w:basedOn w:val="BillBasicHeading"/>
    <w:next w:val="AH2Part"/>
    <w:rsid w:val="007917EE"/>
    <w:pPr>
      <w:spacing w:before="320"/>
      <w:ind w:left="2600" w:hanging="2600"/>
      <w:outlineLvl w:val="0"/>
    </w:pPr>
    <w:rPr>
      <w:sz w:val="34"/>
    </w:rPr>
  </w:style>
  <w:style w:type="paragraph" w:customStyle="1" w:styleId="AH2Part">
    <w:name w:val="A H2 Part"/>
    <w:basedOn w:val="BillBasicHeading"/>
    <w:next w:val="AH3Div"/>
    <w:rsid w:val="007917EE"/>
    <w:pPr>
      <w:spacing w:before="380"/>
      <w:ind w:left="2600" w:hanging="2600"/>
      <w:outlineLvl w:val="1"/>
    </w:pPr>
    <w:rPr>
      <w:sz w:val="32"/>
    </w:rPr>
  </w:style>
  <w:style w:type="paragraph" w:customStyle="1" w:styleId="AH3Div">
    <w:name w:val="A H3 Div"/>
    <w:basedOn w:val="BillBasicHeading"/>
    <w:next w:val="AH5Sec"/>
    <w:rsid w:val="007917EE"/>
    <w:pPr>
      <w:spacing w:before="240"/>
      <w:ind w:left="2600" w:hanging="2600"/>
      <w:outlineLvl w:val="2"/>
    </w:pPr>
    <w:rPr>
      <w:sz w:val="28"/>
    </w:rPr>
  </w:style>
  <w:style w:type="paragraph" w:customStyle="1" w:styleId="AH5Sec">
    <w:name w:val="A H5 Sec"/>
    <w:basedOn w:val="BillBasicHeading"/>
    <w:next w:val="Amain"/>
    <w:link w:val="AH5SecChar"/>
    <w:rsid w:val="007917EE"/>
    <w:pPr>
      <w:tabs>
        <w:tab w:val="clear" w:pos="2600"/>
        <w:tab w:val="left" w:pos="1100"/>
      </w:tabs>
      <w:spacing w:before="240"/>
      <w:ind w:left="1100" w:hanging="1100"/>
      <w:outlineLvl w:val="4"/>
    </w:pPr>
  </w:style>
  <w:style w:type="paragraph" w:customStyle="1" w:styleId="direction">
    <w:name w:val="direction"/>
    <w:basedOn w:val="BillBasic"/>
    <w:next w:val="AmainreturnSymb"/>
    <w:rsid w:val="007917EE"/>
    <w:pPr>
      <w:keepNext/>
      <w:ind w:left="1100"/>
    </w:pPr>
    <w:rPr>
      <w:i/>
    </w:rPr>
  </w:style>
  <w:style w:type="paragraph" w:customStyle="1" w:styleId="AH4SubDiv">
    <w:name w:val="A H4 SubDiv"/>
    <w:basedOn w:val="BillBasicHeading"/>
    <w:next w:val="AH5Sec"/>
    <w:rsid w:val="007917EE"/>
    <w:pPr>
      <w:spacing w:before="240"/>
      <w:ind w:left="2600" w:hanging="2600"/>
      <w:outlineLvl w:val="3"/>
    </w:pPr>
    <w:rPr>
      <w:sz w:val="26"/>
    </w:rPr>
  </w:style>
  <w:style w:type="paragraph" w:customStyle="1" w:styleId="Sched-heading">
    <w:name w:val="Sched-heading"/>
    <w:basedOn w:val="BillBasicHeading"/>
    <w:next w:val="refSymb"/>
    <w:rsid w:val="007917EE"/>
    <w:pPr>
      <w:spacing w:before="380"/>
      <w:ind w:left="2600" w:hanging="2600"/>
      <w:outlineLvl w:val="0"/>
    </w:pPr>
    <w:rPr>
      <w:sz w:val="34"/>
    </w:rPr>
  </w:style>
  <w:style w:type="paragraph" w:customStyle="1" w:styleId="ref">
    <w:name w:val="ref"/>
    <w:basedOn w:val="BillBasic"/>
    <w:next w:val="Normal"/>
    <w:rsid w:val="007917EE"/>
    <w:pPr>
      <w:spacing w:before="60"/>
    </w:pPr>
    <w:rPr>
      <w:sz w:val="18"/>
    </w:rPr>
  </w:style>
  <w:style w:type="paragraph" w:customStyle="1" w:styleId="Sched-Part">
    <w:name w:val="Sched-Part"/>
    <w:basedOn w:val="BillBasicHeading"/>
    <w:next w:val="Sched-Form"/>
    <w:rsid w:val="007917EE"/>
    <w:pPr>
      <w:spacing w:before="380"/>
      <w:ind w:left="2600" w:hanging="2600"/>
      <w:outlineLvl w:val="1"/>
    </w:pPr>
    <w:rPr>
      <w:sz w:val="32"/>
    </w:rPr>
  </w:style>
  <w:style w:type="paragraph" w:customStyle="1" w:styleId="ShadedSchClause">
    <w:name w:val="Shaded Sch Clause"/>
    <w:basedOn w:val="Schclauseheading"/>
    <w:next w:val="direction"/>
    <w:rsid w:val="007917EE"/>
    <w:pPr>
      <w:shd w:val="pct25" w:color="auto" w:fill="auto"/>
      <w:outlineLvl w:val="3"/>
    </w:pPr>
  </w:style>
  <w:style w:type="paragraph" w:customStyle="1" w:styleId="Sched-Form">
    <w:name w:val="Sched-Form"/>
    <w:basedOn w:val="BillBasicHeading"/>
    <w:next w:val="Schclauseheading"/>
    <w:rsid w:val="007917EE"/>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7917EE"/>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7917EE"/>
    <w:pPr>
      <w:spacing w:before="320"/>
      <w:ind w:left="2600" w:hanging="2600"/>
      <w:jc w:val="both"/>
      <w:outlineLvl w:val="0"/>
    </w:pPr>
    <w:rPr>
      <w:sz w:val="34"/>
    </w:rPr>
  </w:style>
  <w:style w:type="paragraph" w:styleId="TOC7">
    <w:name w:val="toc 7"/>
    <w:basedOn w:val="TOC2"/>
    <w:next w:val="Normal"/>
    <w:autoRedefine/>
    <w:rsid w:val="007917EE"/>
    <w:pPr>
      <w:keepNext w:val="0"/>
      <w:spacing w:before="120"/>
    </w:pPr>
    <w:rPr>
      <w:sz w:val="20"/>
    </w:rPr>
  </w:style>
  <w:style w:type="paragraph" w:styleId="TOC2">
    <w:name w:val="toc 2"/>
    <w:basedOn w:val="Normal"/>
    <w:next w:val="Normal"/>
    <w:autoRedefine/>
    <w:rsid w:val="007917EE"/>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7917EE"/>
    <w:pPr>
      <w:keepNext/>
      <w:tabs>
        <w:tab w:val="left" w:pos="400"/>
      </w:tabs>
      <w:spacing w:before="0"/>
      <w:jc w:val="left"/>
    </w:pPr>
    <w:rPr>
      <w:rFonts w:ascii="Arial" w:hAnsi="Arial"/>
      <w:b/>
      <w:sz w:val="28"/>
    </w:rPr>
  </w:style>
  <w:style w:type="paragraph" w:customStyle="1" w:styleId="EndNote2">
    <w:name w:val="EndNote2"/>
    <w:basedOn w:val="BillBasic"/>
    <w:rsid w:val="00880BCB"/>
    <w:pPr>
      <w:keepNext/>
      <w:tabs>
        <w:tab w:val="left" w:pos="240"/>
      </w:tabs>
      <w:spacing w:before="320"/>
      <w:jc w:val="left"/>
    </w:pPr>
    <w:rPr>
      <w:b/>
      <w:sz w:val="18"/>
    </w:rPr>
  </w:style>
  <w:style w:type="paragraph" w:customStyle="1" w:styleId="IH1Chap">
    <w:name w:val="I H1 Chap"/>
    <w:basedOn w:val="BillBasicHeading"/>
    <w:next w:val="Normal"/>
    <w:rsid w:val="007917EE"/>
    <w:pPr>
      <w:spacing w:before="320"/>
      <w:ind w:left="2600" w:hanging="2600"/>
    </w:pPr>
    <w:rPr>
      <w:sz w:val="34"/>
    </w:rPr>
  </w:style>
  <w:style w:type="paragraph" w:customStyle="1" w:styleId="IH2Part">
    <w:name w:val="I H2 Part"/>
    <w:basedOn w:val="BillBasicHeading"/>
    <w:next w:val="Normal"/>
    <w:rsid w:val="007917EE"/>
    <w:pPr>
      <w:spacing w:before="380"/>
      <w:ind w:left="2600" w:hanging="2600"/>
    </w:pPr>
    <w:rPr>
      <w:sz w:val="32"/>
    </w:rPr>
  </w:style>
  <w:style w:type="paragraph" w:customStyle="1" w:styleId="IH3Div">
    <w:name w:val="I H3 Div"/>
    <w:basedOn w:val="BillBasicHeading"/>
    <w:next w:val="Normal"/>
    <w:rsid w:val="007917EE"/>
    <w:pPr>
      <w:spacing w:before="240"/>
      <w:ind w:left="2600" w:hanging="2600"/>
    </w:pPr>
    <w:rPr>
      <w:sz w:val="28"/>
    </w:rPr>
  </w:style>
  <w:style w:type="paragraph" w:customStyle="1" w:styleId="IH5Sec">
    <w:name w:val="I H5 Sec"/>
    <w:basedOn w:val="BillBasicHeading"/>
    <w:next w:val="Normal"/>
    <w:rsid w:val="007917EE"/>
    <w:pPr>
      <w:tabs>
        <w:tab w:val="clear" w:pos="2600"/>
        <w:tab w:val="left" w:pos="1100"/>
      </w:tabs>
      <w:spacing w:before="240"/>
      <w:ind w:left="1100" w:hanging="1100"/>
    </w:pPr>
  </w:style>
  <w:style w:type="paragraph" w:customStyle="1" w:styleId="IH4SubDiv">
    <w:name w:val="I H4 SubDiv"/>
    <w:basedOn w:val="BillBasicHeading"/>
    <w:next w:val="Normal"/>
    <w:rsid w:val="007917EE"/>
    <w:pPr>
      <w:spacing w:before="240"/>
      <w:ind w:left="2600" w:hanging="2600"/>
    </w:pPr>
    <w:rPr>
      <w:sz w:val="26"/>
    </w:rPr>
  </w:style>
  <w:style w:type="character" w:styleId="LineNumber">
    <w:name w:val="line number"/>
    <w:basedOn w:val="DefaultParagraphFont"/>
    <w:rsid w:val="007917EE"/>
    <w:rPr>
      <w:rFonts w:ascii="Arial" w:hAnsi="Arial"/>
      <w:sz w:val="16"/>
    </w:rPr>
  </w:style>
  <w:style w:type="paragraph" w:customStyle="1" w:styleId="PageBreak">
    <w:name w:val="PageBreak"/>
    <w:basedOn w:val="Normal"/>
    <w:rsid w:val="007917EE"/>
    <w:rPr>
      <w:sz w:val="4"/>
    </w:rPr>
  </w:style>
  <w:style w:type="paragraph" w:customStyle="1" w:styleId="04Dictionary">
    <w:name w:val="04Dictionary"/>
    <w:basedOn w:val="Normal"/>
    <w:rsid w:val="007917EE"/>
  </w:style>
  <w:style w:type="paragraph" w:customStyle="1" w:styleId="N-line1">
    <w:name w:val="N-line1"/>
    <w:basedOn w:val="BillBasic"/>
    <w:rsid w:val="007917EE"/>
    <w:pPr>
      <w:pBdr>
        <w:bottom w:val="single" w:sz="4" w:space="0" w:color="auto"/>
      </w:pBdr>
      <w:spacing w:before="100"/>
      <w:ind w:left="2980" w:right="3020"/>
      <w:jc w:val="center"/>
    </w:pPr>
  </w:style>
  <w:style w:type="paragraph" w:customStyle="1" w:styleId="N-line2">
    <w:name w:val="N-line2"/>
    <w:basedOn w:val="Normal"/>
    <w:rsid w:val="007917EE"/>
    <w:pPr>
      <w:pBdr>
        <w:bottom w:val="single" w:sz="8" w:space="0" w:color="auto"/>
      </w:pBdr>
    </w:pPr>
  </w:style>
  <w:style w:type="paragraph" w:customStyle="1" w:styleId="EndNote">
    <w:name w:val="EndNote"/>
    <w:basedOn w:val="BillBasicHeading"/>
    <w:rsid w:val="007917EE"/>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7917EE"/>
    <w:pPr>
      <w:tabs>
        <w:tab w:val="left" w:pos="700"/>
      </w:tabs>
      <w:spacing w:before="160"/>
      <w:ind w:left="700" w:hanging="700"/>
    </w:pPr>
  </w:style>
  <w:style w:type="paragraph" w:customStyle="1" w:styleId="PenaltyHeading">
    <w:name w:val="PenaltyHeading"/>
    <w:basedOn w:val="Normal"/>
    <w:rsid w:val="007917EE"/>
    <w:pPr>
      <w:tabs>
        <w:tab w:val="left" w:pos="1100"/>
      </w:tabs>
      <w:spacing w:before="120"/>
      <w:ind w:left="1100" w:hanging="1100"/>
    </w:pPr>
    <w:rPr>
      <w:rFonts w:ascii="Arial" w:hAnsi="Arial"/>
      <w:b/>
      <w:sz w:val="20"/>
    </w:rPr>
  </w:style>
  <w:style w:type="paragraph" w:customStyle="1" w:styleId="05EndNote">
    <w:name w:val="05EndNote"/>
    <w:basedOn w:val="Normal"/>
    <w:rsid w:val="007917EE"/>
  </w:style>
  <w:style w:type="paragraph" w:customStyle="1" w:styleId="03Schedule">
    <w:name w:val="03Schedule"/>
    <w:basedOn w:val="Normal"/>
    <w:rsid w:val="007917EE"/>
  </w:style>
  <w:style w:type="paragraph" w:customStyle="1" w:styleId="ISched-heading">
    <w:name w:val="I Sched-heading"/>
    <w:basedOn w:val="BillBasicHeading"/>
    <w:next w:val="Normal"/>
    <w:rsid w:val="007917EE"/>
    <w:pPr>
      <w:spacing w:before="320"/>
      <w:ind w:left="2600" w:hanging="2600"/>
    </w:pPr>
    <w:rPr>
      <w:sz w:val="34"/>
    </w:rPr>
  </w:style>
  <w:style w:type="paragraph" w:customStyle="1" w:styleId="ISched-Part">
    <w:name w:val="I Sched-Part"/>
    <w:basedOn w:val="BillBasicHeading"/>
    <w:rsid w:val="007917EE"/>
    <w:pPr>
      <w:spacing w:before="380"/>
      <w:ind w:left="2600" w:hanging="2600"/>
    </w:pPr>
    <w:rPr>
      <w:sz w:val="32"/>
    </w:rPr>
  </w:style>
  <w:style w:type="paragraph" w:customStyle="1" w:styleId="ISched-form">
    <w:name w:val="I Sched-form"/>
    <w:basedOn w:val="BillBasicHeading"/>
    <w:rsid w:val="007917EE"/>
    <w:pPr>
      <w:tabs>
        <w:tab w:val="right" w:pos="7200"/>
      </w:tabs>
      <w:spacing w:before="240"/>
      <w:ind w:left="2600" w:hanging="2600"/>
    </w:pPr>
    <w:rPr>
      <w:sz w:val="28"/>
    </w:rPr>
  </w:style>
  <w:style w:type="paragraph" w:customStyle="1" w:styleId="ISchclauseheading">
    <w:name w:val="I Sch clause heading"/>
    <w:basedOn w:val="BillBasic"/>
    <w:rsid w:val="007917EE"/>
    <w:pPr>
      <w:keepNext/>
      <w:tabs>
        <w:tab w:val="left" w:pos="1100"/>
      </w:tabs>
      <w:spacing w:before="240"/>
      <w:ind w:left="1100" w:hanging="1100"/>
      <w:jc w:val="left"/>
    </w:pPr>
    <w:rPr>
      <w:rFonts w:ascii="Arial" w:hAnsi="Arial"/>
      <w:b/>
    </w:rPr>
  </w:style>
  <w:style w:type="paragraph" w:customStyle="1" w:styleId="IMain">
    <w:name w:val="I Main"/>
    <w:basedOn w:val="Amain"/>
    <w:rsid w:val="007917EE"/>
  </w:style>
  <w:style w:type="paragraph" w:customStyle="1" w:styleId="Ipara">
    <w:name w:val="I para"/>
    <w:basedOn w:val="Apara"/>
    <w:rsid w:val="007917EE"/>
    <w:pPr>
      <w:outlineLvl w:val="9"/>
    </w:pPr>
  </w:style>
  <w:style w:type="paragraph" w:customStyle="1" w:styleId="Isubpara">
    <w:name w:val="I subpara"/>
    <w:basedOn w:val="Asubpara"/>
    <w:rsid w:val="007917EE"/>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7917EE"/>
    <w:pPr>
      <w:tabs>
        <w:tab w:val="clear" w:pos="2400"/>
        <w:tab w:val="clear" w:pos="2600"/>
        <w:tab w:val="right" w:pos="2460"/>
        <w:tab w:val="left" w:pos="2660"/>
      </w:tabs>
      <w:ind w:left="2660" w:hanging="2660"/>
    </w:pPr>
  </w:style>
  <w:style w:type="character" w:customStyle="1" w:styleId="CharSectNo">
    <w:name w:val="CharSectNo"/>
    <w:basedOn w:val="DefaultParagraphFont"/>
    <w:rsid w:val="007917EE"/>
  </w:style>
  <w:style w:type="character" w:customStyle="1" w:styleId="CharDivNo">
    <w:name w:val="CharDivNo"/>
    <w:basedOn w:val="DefaultParagraphFont"/>
    <w:rsid w:val="007917EE"/>
  </w:style>
  <w:style w:type="character" w:customStyle="1" w:styleId="CharDivText">
    <w:name w:val="CharDivText"/>
    <w:basedOn w:val="DefaultParagraphFont"/>
    <w:rsid w:val="007917EE"/>
  </w:style>
  <w:style w:type="character" w:customStyle="1" w:styleId="CharPartNo">
    <w:name w:val="CharPartNo"/>
    <w:basedOn w:val="DefaultParagraphFont"/>
    <w:rsid w:val="007917EE"/>
  </w:style>
  <w:style w:type="paragraph" w:customStyle="1" w:styleId="Placeholder">
    <w:name w:val="Placeholder"/>
    <w:basedOn w:val="Normal"/>
    <w:rsid w:val="007917EE"/>
    <w:rPr>
      <w:sz w:val="10"/>
    </w:rPr>
  </w:style>
  <w:style w:type="paragraph" w:styleId="PlainText">
    <w:name w:val="Plain Text"/>
    <w:basedOn w:val="Normal"/>
    <w:rsid w:val="007917EE"/>
    <w:rPr>
      <w:rFonts w:ascii="Courier New" w:hAnsi="Courier New"/>
      <w:sz w:val="20"/>
    </w:rPr>
  </w:style>
  <w:style w:type="character" w:customStyle="1" w:styleId="CharChapNo">
    <w:name w:val="CharChapNo"/>
    <w:basedOn w:val="DefaultParagraphFont"/>
    <w:rsid w:val="007917EE"/>
  </w:style>
  <w:style w:type="character" w:customStyle="1" w:styleId="CharChapText">
    <w:name w:val="CharChapText"/>
    <w:basedOn w:val="DefaultParagraphFont"/>
    <w:rsid w:val="007917EE"/>
  </w:style>
  <w:style w:type="character" w:customStyle="1" w:styleId="CharPartText">
    <w:name w:val="CharPartText"/>
    <w:basedOn w:val="DefaultParagraphFont"/>
    <w:rsid w:val="007917EE"/>
  </w:style>
  <w:style w:type="paragraph" w:styleId="TOC1">
    <w:name w:val="toc 1"/>
    <w:basedOn w:val="Normal"/>
    <w:next w:val="Normal"/>
    <w:autoRedefine/>
    <w:rsid w:val="007917EE"/>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7917EE"/>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7917EE"/>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rsid w:val="007917EE"/>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rsid w:val="007917EE"/>
  </w:style>
  <w:style w:type="paragraph" w:styleId="Title">
    <w:name w:val="Title"/>
    <w:basedOn w:val="Normal"/>
    <w:qFormat/>
    <w:rsid w:val="00880BCB"/>
    <w:pPr>
      <w:spacing w:before="240" w:after="60"/>
      <w:jc w:val="center"/>
      <w:outlineLvl w:val="0"/>
    </w:pPr>
    <w:rPr>
      <w:rFonts w:ascii="Arial" w:hAnsi="Arial"/>
      <w:b/>
      <w:kern w:val="28"/>
      <w:sz w:val="32"/>
    </w:rPr>
  </w:style>
  <w:style w:type="paragraph" w:styleId="Signature">
    <w:name w:val="Signature"/>
    <w:basedOn w:val="Normal"/>
    <w:rsid w:val="007917EE"/>
    <w:pPr>
      <w:ind w:left="4252"/>
    </w:pPr>
  </w:style>
  <w:style w:type="paragraph" w:customStyle="1" w:styleId="ActNo">
    <w:name w:val="ActNo"/>
    <w:basedOn w:val="BillBasicHeading"/>
    <w:rsid w:val="007917EE"/>
    <w:pPr>
      <w:keepNext w:val="0"/>
      <w:tabs>
        <w:tab w:val="clear" w:pos="2600"/>
      </w:tabs>
      <w:spacing w:before="220"/>
    </w:pPr>
  </w:style>
  <w:style w:type="paragraph" w:customStyle="1" w:styleId="aParaNote">
    <w:name w:val="aParaNote"/>
    <w:basedOn w:val="BillBasic"/>
    <w:rsid w:val="007917EE"/>
    <w:pPr>
      <w:ind w:left="2840" w:hanging="1240"/>
    </w:pPr>
    <w:rPr>
      <w:sz w:val="20"/>
    </w:rPr>
  </w:style>
  <w:style w:type="paragraph" w:customStyle="1" w:styleId="aExamNum">
    <w:name w:val="aExamNum"/>
    <w:basedOn w:val="aExam"/>
    <w:rsid w:val="007917EE"/>
    <w:pPr>
      <w:ind w:left="1500" w:hanging="400"/>
    </w:pPr>
  </w:style>
  <w:style w:type="paragraph" w:customStyle="1" w:styleId="LongTitle">
    <w:name w:val="LongTitle"/>
    <w:basedOn w:val="BillBasic"/>
    <w:rsid w:val="007917EE"/>
    <w:pPr>
      <w:spacing w:before="300"/>
    </w:pPr>
  </w:style>
  <w:style w:type="paragraph" w:customStyle="1" w:styleId="Minister">
    <w:name w:val="Minister"/>
    <w:basedOn w:val="BillBasic"/>
    <w:rsid w:val="007917EE"/>
    <w:pPr>
      <w:spacing w:before="640"/>
      <w:jc w:val="right"/>
    </w:pPr>
    <w:rPr>
      <w:caps/>
    </w:rPr>
  </w:style>
  <w:style w:type="paragraph" w:customStyle="1" w:styleId="DateLine">
    <w:name w:val="DateLine"/>
    <w:basedOn w:val="BillBasic"/>
    <w:rsid w:val="007917EE"/>
    <w:pPr>
      <w:tabs>
        <w:tab w:val="left" w:pos="4320"/>
      </w:tabs>
    </w:pPr>
  </w:style>
  <w:style w:type="paragraph" w:customStyle="1" w:styleId="madeunder">
    <w:name w:val="made under"/>
    <w:basedOn w:val="BillBasic"/>
    <w:rsid w:val="007917EE"/>
    <w:pPr>
      <w:spacing w:before="240"/>
    </w:pPr>
  </w:style>
  <w:style w:type="paragraph" w:customStyle="1" w:styleId="EndNoteSubHeading">
    <w:name w:val="EndNoteSubHeading"/>
    <w:basedOn w:val="Normal"/>
    <w:next w:val="EndNoteText"/>
    <w:rsid w:val="007917EE"/>
    <w:pPr>
      <w:keepNext/>
      <w:tabs>
        <w:tab w:val="clear" w:pos="0"/>
        <w:tab w:val="left" w:pos="700"/>
      </w:tabs>
      <w:spacing w:before="240"/>
      <w:ind w:left="700" w:hanging="700"/>
    </w:pPr>
    <w:rPr>
      <w:rFonts w:ascii="Arial" w:hAnsi="Arial"/>
      <w:b/>
      <w:sz w:val="20"/>
    </w:rPr>
  </w:style>
  <w:style w:type="paragraph" w:customStyle="1" w:styleId="EndNoteText">
    <w:name w:val="EndNoteText"/>
    <w:basedOn w:val="BillBasic"/>
    <w:rsid w:val="007917EE"/>
    <w:pPr>
      <w:tabs>
        <w:tab w:val="left" w:pos="700"/>
        <w:tab w:val="right" w:pos="6160"/>
      </w:tabs>
      <w:spacing w:before="80"/>
      <w:ind w:left="700" w:hanging="700"/>
    </w:pPr>
    <w:rPr>
      <w:sz w:val="20"/>
    </w:rPr>
  </w:style>
  <w:style w:type="paragraph" w:customStyle="1" w:styleId="BillBasicItalics">
    <w:name w:val="BillBasicItalics"/>
    <w:basedOn w:val="BillBasic"/>
    <w:rsid w:val="007917EE"/>
    <w:rPr>
      <w:i/>
    </w:rPr>
  </w:style>
  <w:style w:type="paragraph" w:customStyle="1" w:styleId="00SigningPage">
    <w:name w:val="00SigningPage"/>
    <w:basedOn w:val="Normal"/>
    <w:rsid w:val="007917EE"/>
  </w:style>
  <w:style w:type="paragraph" w:customStyle="1" w:styleId="Aparareturn">
    <w:name w:val="A para return"/>
    <w:basedOn w:val="BillBasic"/>
    <w:rsid w:val="007917EE"/>
    <w:pPr>
      <w:ind w:left="1600"/>
    </w:pPr>
  </w:style>
  <w:style w:type="paragraph" w:customStyle="1" w:styleId="Asubparareturn">
    <w:name w:val="A subpara return"/>
    <w:basedOn w:val="BillBasic"/>
    <w:rsid w:val="007917EE"/>
    <w:pPr>
      <w:ind w:left="2100"/>
    </w:pPr>
  </w:style>
  <w:style w:type="paragraph" w:customStyle="1" w:styleId="CommentNum">
    <w:name w:val="CommentNum"/>
    <w:basedOn w:val="Comment"/>
    <w:rsid w:val="007917EE"/>
    <w:pPr>
      <w:ind w:left="1800" w:hanging="1800"/>
    </w:pPr>
  </w:style>
  <w:style w:type="paragraph" w:styleId="TOC8">
    <w:name w:val="toc 8"/>
    <w:basedOn w:val="TOC3"/>
    <w:next w:val="Normal"/>
    <w:autoRedefine/>
    <w:rsid w:val="007917EE"/>
    <w:pPr>
      <w:keepNext w:val="0"/>
      <w:spacing w:before="120"/>
    </w:pPr>
  </w:style>
  <w:style w:type="paragraph" w:customStyle="1" w:styleId="Judges">
    <w:name w:val="Judges"/>
    <w:basedOn w:val="Minister"/>
    <w:rsid w:val="007917EE"/>
    <w:pPr>
      <w:spacing w:before="180"/>
    </w:pPr>
  </w:style>
  <w:style w:type="paragraph" w:customStyle="1" w:styleId="BillFor">
    <w:name w:val="BillFor"/>
    <w:basedOn w:val="BillBasicHeading"/>
    <w:rsid w:val="007917EE"/>
    <w:pPr>
      <w:keepNext w:val="0"/>
      <w:spacing w:before="320"/>
      <w:jc w:val="both"/>
    </w:pPr>
    <w:rPr>
      <w:sz w:val="28"/>
    </w:rPr>
  </w:style>
  <w:style w:type="paragraph" w:customStyle="1" w:styleId="draft">
    <w:name w:val="draft"/>
    <w:basedOn w:val="Normal"/>
    <w:rsid w:val="007917EE"/>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7917EE"/>
    <w:pPr>
      <w:spacing w:line="260" w:lineRule="atLeast"/>
      <w:jc w:val="center"/>
    </w:pPr>
  </w:style>
  <w:style w:type="paragraph" w:customStyle="1" w:styleId="Amainbullet">
    <w:name w:val="A main bullet"/>
    <w:basedOn w:val="BillBasic"/>
    <w:rsid w:val="007917EE"/>
    <w:pPr>
      <w:spacing w:before="60"/>
      <w:ind w:left="1500" w:hanging="400"/>
    </w:pPr>
  </w:style>
  <w:style w:type="paragraph" w:customStyle="1" w:styleId="Aparabullet">
    <w:name w:val="A para bullet"/>
    <w:basedOn w:val="BillBasic"/>
    <w:rsid w:val="007917EE"/>
    <w:pPr>
      <w:spacing w:before="60"/>
      <w:ind w:left="2000" w:hanging="400"/>
    </w:pPr>
  </w:style>
  <w:style w:type="paragraph" w:customStyle="1" w:styleId="Asubparabullet">
    <w:name w:val="A subpara bullet"/>
    <w:basedOn w:val="BillBasic"/>
    <w:rsid w:val="007917EE"/>
    <w:pPr>
      <w:spacing w:before="60"/>
      <w:ind w:left="2540" w:hanging="400"/>
    </w:pPr>
  </w:style>
  <w:style w:type="paragraph" w:customStyle="1" w:styleId="aDefpara">
    <w:name w:val="aDef para"/>
    <w:basedOn w:val="Apara"/>
    <w:rsid w:val="007917EE"/>
  </w:style>
  <w:style w:type="paragraph" w:customStyle="1" w:styleId="aDefsubpara">
    <w:name w:val="aDef subpara"/>
    <w:basedOn w:val="Asubpara"/>
    <w:rsid w:val="007917EE"/>
  </w:style>
  <w:style w:type="paragraph" w:customStyle="1" w:styleId="Idefpara">
    <w:name w:val="I def para"/>
    <w:basedOn w:val="Ipara"/>
    <w:rsid w:val="007917EE"/>
  </w:style>
  <w:style w:type="paragraph" w:customStyle="1" w:styleId="Idefsubpara">
    <w:name w:val="I def subpara"/>
    <w:basedOn w:val="Isubpara"/>
    <w:rsid w:val="007917EE"/>
  </w:style>
  <w:style w:type="paragraph" w:customStyle="1" w:styleId="Notified">
    <w:name w:val="Notified"/>
    <w:basedOn w:val="BillBasic"/>
    <w:rsid w:val="007917EE"/>
    <w:pPr>
      <w:spacing w:before="360"/>
      <w:jc w:val="right"/>
    </w:pPr>
    <w:rPr>
      <w:i/>
    </w:rPr>
  </w:style>
  <w:style w:type="paragraph" w:customStyle="1" w:styleId="03ScheduleLandscape">
    <w:name w:val="03ScheduleLandscape"/>
    <w:basedOn w:val="Normal"/>
    <w:rsid w:val="007917EE"/>
  </w:style>
  <w:style w:type="paragraph" w:customStyle="1" w:styleId="IDict-Heading">
    <w:name w:val="I Dict-Heading"/>
    <w:basedOn w:val="BillBasicHeading"/>
    <w:rsid w:val="007917EE"/>
    <w:pPr>
      <w:spacing w:before="320"/>
      <w:ind w:left="2600" w:hanging="2600"/>
      <w:jc w:val="both"/>
    </w:pPr>
    <w:rPr>
      <w:sz w:val="34"/>
    </w:rPr>
  </w:style>
  <w:style w:type="paragraph" w:customStyle="1" w:styleId="02TextLandscape">
    <w:name w:val="02TextLandscape"/>
    <w:basedOn w:val="Normal"/>
    <w:rsid w:val="007917EE"/>
  </w:style>
  <w:style w:type="paragraph" w:styleId="Salutation">
    <w:name w:val="Salutation"/>
    <w:basedOn w:val="Normal"/>
    <w:next w:val="Normal"/>
    <w:rsid w:val="00880BCB"/>
  </w:style>
  <w:style w:type="paragraph" w:customStyle="1" w:styleId="aNoteBullet">
    <w:name w:val="aNoteBullet"/>
    <w:basedOn w:val="aNoteSymb"/>
    <w:rsid w:val="007917EE"/>
    <w:pPr>
      <w:tabs>
        <w:tab w:val="left" w:pos="2200"/>
      </w:tabs>
      <w:spacing w:before="60"/>
      <w:ind w:left="2600" w:hanging="700"/>
    </w:pPr>
  </w:style>
  <w:style w:type="paragraph" w:customStyle="1" w:styleId="aNotess">
    <w:name w:val="aNotess"/>
    <w:basedOn w:val="BillBasic"/>
    <w:rsid w:val="00880BCB"/>
    <w:pPr>
      <w:ind w:left="1900" w:hanging="800"/>
    </w:pPr>
    <w:rPr>
      <w:sz w:val="20"/>
    </w:rPr>
  </w:style>
  <w:style w:type="paragraph" w:customStyle="1" w:styleId="aParaNoteBullet">
    <w:name w:val="aParaNoteBullet"/>
    <w:basedOn w:val="aParaNote"/>
    <w:rsid w:val="007917EE"/>
    <w:pPr>
      <w:tabs>
        <w:tab w:val="left" w:pos="2700"/>
      </w:tabs>
      <w:spacing w:before="60"/>
      <w:ind w:left="3100" w:hanging="700"/>
    </w:pPr>
  </w:style>
  <w:style w:type="paragraph" w:customStyle="1" w:styleId="aNotepar">
    <w:name w:val="aNotepar"/>
    <w:basedOn w:val="BillBasic"/>
    <w:next w:val="Normal"/>
    <w:rsid w:val="007917EE"/>
    <w:pPr>
      <w:ind w:left="2400" w:hanging="800"/>
    </w:pPr>
    <w:rPr>
      <w:sz w:val="20"/>
    </w:rPr>
  </w:style>
  <w:style w:type="paragraph" w:customStyle="1" w:styleId="aNoteTextpar">
    <w:name w:val="aNoteTextpar"/>
    <w:basedOn w:val="aNotepar"/>
    <w:rsid w:val="007917EE"/>
    <w:pPr>
      <w:spacing w:before="60"/>
      <w:ind w:firstLine="0"/>
    </w:pPr>
  </w:style>
  <w:style w:type="paragraph" w:customStyle="1" w:styleId="MinisterWord">
    <w:name w:val="MinisterWord"/>
    <w:basedOn w:val="Normal"/>
    <w:rsid w:val="007917EE"/>
    <w:pPr>
      <w:spacing w:before="60"/>
      <w:jc w:val="right"/>
    </w:pPr>
  </w:style>
  <w:style w:type="paragraph" w:customStyle="1" w:styleId="aExamPara">
    <w:name w:val="aExamPara"/>
    <w:basedOn w:val="aExam"/>
    <w:rsid w:val="007917EE"/>
    <w:pPr>
      <w:tabs>
        <w:tab w:val="right" w:pos="1720"/>
        <w:tab w:val="left" w:pos="2000"/>
        <w:tab w:val="left" w:pos="2300"/>
      </w:tabs>
      <w:ind w:left="2400" w:hanging="1300"/>
    </w:pPr>
  </w:style>
  <w:style w:type="paragraph" w:customStyle="1" w:styleId="aExamNumText">
    <w:name w:val="aExamNumText"/>
    <w:basedOn w:val="aExam"/>
    <w:rsid w:val="007917EE"/>
    <w:pPr>
      <w:ind w:left="1500"/>
    </w:pPr>
  </w:style>
  <w:style w:type="paragraph" w:customStyle="1" w:styleId="aExamBullet">
    <w:name w:val="aExamBullet"/>
    <w:basedOn w:val="aExam"/>
    <w:rsid w:val="007917EE"/>
    <w:pPr>
      <w:tabs>
        <w:tab w:val="left" w:pos="1500"/>
        <w:tab w:val="left" w:pos="2300"/>
      </w:tabs>
      <w:ind w:left="1900" w:hanging="800"/>
    </w:pPr>
  </w:style>
  <w:style w:type="paragraph" w:customStyle="1" w:styleId="aNotePara">
    <w:name w:val="aNotePara"/>
    <w:basedOn w:val="aNote"/>
    <w:rsid w:val="007917EE"/>
    <w:pPr>
      <w:tabs>
        <w:tab w:val="right" w:pos="2140"/>
        <w:tab w:val="left" w:pos="2400"/>
      </w:tabs>
      <w:spacing w:before="60"/>
      <w:ind w:left="2400" w:hanging="1300"/>
    </w:pPr>
  </w:style>
  <w:style w:type="paragraph" w:customStyle="1" w:styleId="aExplanHeading">
    <w:name w:val="aExplanHeading"/>
    <w:basedOn w:val="BillBasicHeading"/>
    <w:next w:val="Normal"/>
    <w:rsid w:val="007917EE"/>
    <w:rPr>
      <w:rFonts w:ascii="Arial (W1)" w:hAnsi="Arial (W1)"/>
      <w:sz w:val="18"/>
    </w:rPr>
  </w:style>
  <w:style w:type="paragraph" w:customStyle="1" w:styleId="aExplanText">
    <w:name w:val="aExplanText"/>
    <w:basedOn w:val="BillBasic"/>
    <w:rsid w:val="007917EE"/>
    <w:rPr>
      <w:sz w:val="20"/>
    </w:rPr>
  </w:style>
  <w:style w:type="paragraph" w:customStyle="1" w:styleId="aParaNotePara">
    <w:name w:val="aParaNotePara"/>
    <w:basedOn w:val="aNoteParaSymb"/>
    <w:rsid w:val="007917EE"/>
    <w:pPr>
      <w:tabs>
        <w:tab w:val="clear" w:pos="2140"/>
        <w:tab w:val="clear" w:pos="2400"/>
        <w:tab w:val="right" w:pos="2644"/>
      </w:tabs>
      <w:ind w:left="3320" w:hanging="1720"/>
    </w:pPr>
  </w:style>
  <w:style w:type="character" w:customStyle="1" w:styleId="charBold">
    <w:name w:val="charBold"/>
    <w:basedOn w:val="DefaultParagraphFont"/>
    <w:rsid w:val="007917EE"/>
    <w:rPr>
      <w:b/>
    </w:rPr>
  </w:style>
  <w:style w:type="character" w:customStyle="1" w:styleId="charBoldItals">
    <w:name w:val="charBoldItals"/>
    <w:basedOn w:val="DefaultParagraphFont"/>
    <w:rsid w:val="007917EE"/>
    <w:rPr>
      <w:b/>
      <w:i/>
    </w:rPr>
  </w:style>
  <w:style w:type="character" w:customStyle="1" w:styleId="charItals">
    <w:name w:val="charItals"/>
    <w:basedOn w:val="DefaultParagraphFont"/>
    <w:rsid w:val="007917EE"/>
    <w:rPr>
      <w:i/>
    </w:rPr>
  </w:style>
  <w:style w:type="character" w:customStyle="1" w:styleId="charUnderline">
    <w:name w:val="charUnderline"/>
    <w:basedOn w:val="DefaultParagraphFont"/>
    <w:rsid w:val="007917EE"/>
    <w:rPr>
      <w:u w:val="single"/>
    </w:rPr>
  </w:style>
  <w:style w:type="paragraph" w:customStyle="1" w:styleId="TableHd">
    <w:name w:val="TableHd"/>
    <w:basedOn w:val="Normal"/>
    <w:rsid w:val="007917EE"/>
    <w:pPr>
      <w:keepNext/>
      <w:spacing w:before="300"/>
      <w:ind w:left="1200" w:hanging="1200"/>
    </w:pPr>
    <w:rPr>
      <w:rFonts w:ascii="Arial" w:hAnsi="Arial"/>
      <w:b/>
      <w:sz w:val="20"/>
    </w:rPr>
  </w:style>
  <w:style w:type="paragraph" w:customStyle="1" w:styleId="TableColHd">
    <w:name w:val="TableColHd"/>
    <w:basedOn w:val="Normal"/>
    <w:rsid w:val="007917EE"/>
    <w:pPr>
      <w:keepNext/>
      <w:spacing w:after="60"/>
    </w:pPr>
    <w:rPr>
      <w:rFonts w:ascii="Arial" w:hAnsi="Arial"/>
      <w:b/>
      <w:sz w:val="18"/>
    </w:rPr>
  </w:style>
  <w:style w:type="paragraph" w:customStyle="1" w:styleId="PenaltyPara">
    <w:name w:val="PenaltyPara"/>
    <w:basedOn w:val="Normal"/>
    <w:rsid w:val="007917EE"/>
    <w:pPr>
      <w:tabs>
        <w:tab w:val="right" w:pos="1360"/>
      </w:tabs>
      <w:spacing w:before="60"/>
      <w:ind w:left="1600" w:hanging="1600"/>
      <w:jc w:val="both"/>
    </w:pPr>
  </w:style>
  <w:style w:type="paragraph" w:customStyle="1" w:styleId="tablepara">
    <w:name w:val="table para"/>
    <w:basedOn w:val="Normal"/>
    <w:rsid w:val="007917EE"/>
    <w:pPr>
      <w:tabs>
        <w:tab w:val="right" w:pos="800"/>
        <w:tab w:val="left" w:pos="1100"/>
      </w:tabs>
      <w:spacing w:before="80" w:after="60"/>
      <w:ind w:left="1100" w:hanging="1100"/>
    </w:pPr>
  </w:style>
  <w:style w:type="paragraph" w:customStyle="1" w:styleId="tablesubpara">
    <w:name w:val="table subpara"/>
    <w:basedOn w:val="Normal"/>
    <w:rsid w:val="007917EE"/>
    <w:pPr>
      <w:tabs>
        <w:tab w:val="right" w:pos="1500"/>
        <w:tab w:val="left" w:pos="1800"/>
      </w:tabs>
      <w:spacing w:before="80" w:after="60"/>
      <w:ind w:left="1800" w:hanging="1800"/>
    </w:pPr>
  </w:style>
  <w:style w:type="paragraph" w:customStyle="1" w:styleId="TableText">
    <w:name w:val="TableText"/>
    <w:basedOn w:val="Normal"/>
    <w:rsid w:val="007917EE"/>
    <w:pPr>
      <w:spacing w:before="60" w:after="60"/>
    </w:pPr>
  </w:style>
  <w:style w:type="paragraph" w:customStyle="1" w:styleId="IshadedH5Sec">
    <w:name w:val="I shaded H5 Sec"/>
    <w:basedOn w:val="AH5Sec"/>
    <w:rsid w:val="007917EE"/>
    <w:pPr>
      <w:shd w:val="pct25" w:color="auto" w:fill="auto"/>
      <w:outlineLvl w:val="9"/>
    </w:pPr>
  </w:style>
  <w:style w:type="paragraph" w:customStyle="1" w:styleId="IshadedSchClause">
    <w:name w:val="I shaded Sch Clause"/>
    <w:basedOn w:val="IshadedH5Sec"/>
    <w:rsid w:val="007917EE"/>
  </w:style>
  <w:style w:type="paragraph" w:customStyle="1" w:styleId="Penalty">
    <w:name w:val="Penalty"/>
    <w:basedOn w:val="Amainreturn"/>
    <w:rsid w:val="007917EE"/>
  </w:style>
  <w:style w:type="paragraph" w:customStyle="1" w:styleId="aNoteText">
    <w:name w:val="aNoteText"/>
    <w:basedOn w:val="aNoteSymb"/>
    <w:rsid w:val="007917EE"/>
    <w:pPr>
      <w:spacing w:before="60"/>
      <w:ind w:firstLine="0"/>
    </w:pPr>
  </w:style>
  <w:style w:type="paragraph" w:customStyle="1" w:styleId="aExamINum">
    <w:name w:val="aExamINum"/>
    <w:basedOn w:val="aExam"/>
    <w:rsid w:val="00880BCB"/>
    <w:pPr>
      <w:tabs>
        <w:tab w:val="left" w:pos="1500"/>
      </w:tabs>
      <w:ind w:left="1500" w:hanging="400"/>
    </w:pPr>
  </w:style>
  <w:style w:type="paragraph" w:customStyle="1" w:styleId="AExamIPara">
    <w:name w:val="AExamIPara"/>
    <w:basedOn w:val="aExam"/>
    <w:rsid w:val="007917EE"/>
    <w:pPr>
      <w:tabs>
        <w:tab w:val="right" w:pos="1720"/>
        <w:tab w:val="left" w:pos="2000"/>
      </w:tabs>
      <w:ind w:left="2000" w:hanging="900"/>
    </w:pPr>
  </w:style>
  <w:style w:type="paragraph" w:customStyle="1" w:styleId="AH3sec">
    <w:name w:val="A H3 sec"/>
    <w:basedOn w:val="Normal"/>
    <w:next w:val="direction"/>
    <w:rsid w:val="00880BCB"/>
    <w:pPr>
      <w:keepNext/>
      <w:keepLines/>
      <w:numPr>
        <w:numId w:val="2"/>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7917EE"/>
    <w:pPr>
      <w:tabs>
        <w:tab w:val="clear" w:pos="2600"/>
      </w:tabs>
      <w:ind w:left="1100"/>
    </w:pPr>
    <w:rPr>
      <w:sz w:val="18"/>
    </w:rPr>
  </w:style>
  <w:style w:type="paragraph" w:customStyle="1" w:styleId="aExamss">
    <w:name w:val="aExamss"/>
    <w:basedOn w:val="aNoteSymb"/>
    <w:rsid w:val="007917EE"/>
    <w:pPr>
      <w:spacing w:before="60"/>
      <w:ind w:left="1100" w:firstLine="0"/>
    </w:pPr>
  </w:style>
  <w:style w:type="paragraph" w:customStyle="1" w:styleId="aExamHdgpar">
    <w:name w:val="aExamHdgpar"/>
    <w:basedOn w:val="aExamHdgss"/>
    <w:next w:val="Normal"/>
    <w:rsid w:val="007917EE"/>
    <w:pPr>
      <w:ind w:left="1600"/>
    </w:pPr>
  </w:style>
  <w:style w:type="paragraph" w:customStyle="1" w:styleId="aExampar">
    <w:name w:val="aExampar"/>
    <w:basedOn w:val="aExamss"/>
    <w:rsid w:val="007917EE"/>
    <w:pPr>
      <w:ind w:left="1600"/>
    </w:pPr>
  </w:style>
  <w:style w:type="paragraph" w:customStyle="1" w:styleId="aExamINumss">
    <w:name w:val="aExamINumss"/>
    <w:basedOn w:val="aExamss"/>
    <w:rsid w:val="007917EE"/>
    <w:pPr>
      <w:tabs>
        <w:tab w:val="left" w:pos="1500"/>
      </w:tabs>
      <w:ind w:left="1500" w:hanging="400"/>
    </w:pPr>
  </w:style>
  <w:style w:type="paragraph" w:customStyle="1" w:styleId="aExamINumpar">
    <w:name w:val="aExamINumpar"/>
    <w:basedOn w:val="aExampar"/>
    <w:rsid w:val="007917EE"/>
    <w:pPr>
      <w:tabs>
        <w:tab w:val="left" w:pos="2000"/>
      </w:tabs>
      <w:ind w:left="2000" w:hanging="400"/>
    </w:pPr>
  </w:style>
  <w:style w:type="paragraph" w:customStyle="1" w:styleId="aExamNumTextss">
    <w:name w:val="aExamNumTextss"/>
    <w:basedOn w:val="aExamss"/>
    <w:rsid w:val="007917EE"/>
    <w:pPr>
      <w:ind w:left="1500"/>
    </w:pPr>
  </w:style>
  <w:style w:type="paragraph" w:customStyle="1" w:styleId="aExamNumTextpar">
    <w:name w:val="aExamNumTextpar"/>
    <w:basedOn w:val="aExampar"/>
    <w:rsid w:val="00880BCB"/>
    <w:pPr>
      <w:ind w:left="2000"/>
    </w:pPr>
  </w:style>
  <w:style w:type="paragraph" w:customStyle="1" w:styleId="aExamBulletss">
    <w:name w:val="aExamBulletss"/>
    <w:basedOn w:val="aExamss"/>
    <w:rsid w:val="007917EE"/>
    <w:pPr>
      <w:ind w:left="1500" w:hanging="400"/>
    </w:pPr>
  </w:style>
  <w:style w:type="paragraph" w:customStyle="1" w:styleId="aExamBulletpar">
    <w:name w:val="aExamBulletpar"/>
    <w:basedOn w:val="aExampar"/>
    <w:rsid w:val="007917EE"/>
    <w:pPr>
      <w:ind w:left="2000" w:hanging="400"/>
    </w:pPr>
  </w:style>
  <w:style w:type="paragraph" w:customStyle="1" w:styleId="aExamHdgsubpar">
    <w:name w:val="aExamHdgsubpar"/>
    <w:basedOn w:val="aExamHdgss"/>
    <w:next w:val="Normal"/>
    <w:rsid w:val="007917EE"/>
    <w:pPr>
      <w:ind w:left="2140"/>
    </w:pPr>
  </w:style>
  <w:style w:type="paragraph" w:customStyle="1" w:styleId="aExamsubpar">
    <w:name w:val="aExamsubpar"/>
    <w:basedOn w:val="aExamss"/>
    <w:rsid w:val="007917EE"/>
    <w:pPr>
      <w:ind w:left="2140"/>
    </w:pPr>
  </w:style>
  <w:style w:type="paragraph" w:customStyle="1" w:styleId="aExamNumsubpar">
    <w:name w:val="aExamNumsubpar"/>
    <w:basedOn w:val="aExamsubpar"/>
    <w:rsid w:val="007917EE"/>
    <w:pPr>
      <w:tabs>
        <w:tab w:val="clear" w:pos="1100"/>
        <w:tab w:val="clear" w:pos="2381"/>
        <w:tab w:val="left" w:pos="2569"/>
      </w:tabs>
      <w:ind w:left="2569" w:hanging="403"/>
    </w:pPr>
  </w:style>
  <w:style w:type="paragraph" w:customStyle="1" w:styleId="aExamNumTextsubpar">
    <w:name w:val="aExamNumTextsubpar"/>
    <w:basedOn w:val="aExampar"/>
    <w:rsid w:val="00880BCB"/>
    <w:pPr>
      <w:ind w:left="2540"/>
    </w:pPr>
  </w:style>
  <w:style w:type="paragraph" w:customStyle="1" w:styleId="aExamBulletsubpar">
    <w:name w:val="aExamBulletsubpar"/>
    <w:basedOn w:val="aExamsubpar"/>
    <w:rsid w:val="007917EE"/>
    <w:pPr>
      <w:numPr>
        <w:numId w:val="6"/>
      </w:numPr>
      <w:tabs>
        <w:tab w:val="clear" w:pos="1100"/>
        <w:tab w:val="clear" w:pos="2381"/>
        <w:tab w:val="left" w:pos="2569"/>
      </w:tabs>
      <w:ind w:left="2569" w:hanging="403"/>
    </w:pPr>
  </w:style>
  <w:style w:type="paragraph" w:customStyle="1" w:styleId="aNoteTextss">
    <w:name w:val="aNoteTextss"/>
    <w:basedOn w:val="Normal"/>
    <w:rsid w:val="007917EE"/>
    <w:pPr>
      <w:spacing w:before="60"/>
      <w:ind w:left="1900"/>
      <w:jc w:val="both"/>
    </w:pPr>
    <w:rPr>
      <w:sz w:val="20"/>
    </w:rPr>
  </w:style>
  <w:style w:type="paragraph" w:customStyle="1" w:styleId="aNoteParass">
    <w:name w:val="aNoteParass"/>
    <w:basedOn w:val="Normal"/>
    <w:rsid w:val="007917EE"/>
    <w:pPr>
      <w:tabs>
        <w:tab w:val="right" w:pos="2140"/>
        <w:tab w:val="left" w:pos="2400"/>
      </w:tabs>
      <w:spacing w:before="60"/>
      <w:ind w:left="2400" w:hanging="1300"/>
      <w:jc w:val="both"/>
    </w:pPr>
    <w:rPr>
      <w:sz w:val="20"/>
    </w:rPr>
  </w:style>
  <w:style w:type="paragraph" w:customStyle="1" w:styleId="aNoteParapar">
    <w:name w:val="aNoteParapar"/>
    <w:basedOn w:val="aNotepar"/>
    <w:rsid w:val="007917EE"/>
    <w:pPr>
      <w:tabs>
        <w:tab w:val="right" w:pos="2640"/>
      </w:tabs>
      <w:spacing w:before="60"/>
      <w:ind w:left="2920" w:hanging="1320"/>
    </w:pPr>
  </w:style>
  <w:style w:type="paragraph" w:customStyle="1" w:styleId="aNotesubpar">
    <w:name w:val="aNotesubpar"/>
    <w:basedOn w:val="BillBasic"/>
    <w:next w:val="Normal"/>
    <w:rsid w:val="007917EE"/>
    <w:pPr>
      <w:ind w:left="2940" w:hanging="800"/>
    </w:pPr>
    <w:rPr>
      <w:sz w:val="20"/>
    </w:rPr>
  </w:style>
  <w:style w:type="paragraph" w:customStyle="1" w:styleId="aNoteTextsubpar">
    <w:name w:val="aNoteTextsubpar"/>
    <w:basedOn w:val="aNotesubpar"/>
    <w:rsid w:val="007917EE"/>
    <w:pPr>
      <w:spacing w:before="60"/>
      <w:ind w:firstLine="0"/>
    </w:pPr>
  </w:style>
  <w:style w:type="paragraph" w:customStyle="1" w:styleId="aNoteParasubpar">
    <w:name w:val="aNoteParasubpar"/>
    <w:basedOn w:val="aNotesubpar"/>
    <w:rsid w:val="00880BCB"/>
    <w:pPr>
      <w:tabs>
        <w:tab w:val="right" w:pos="3180"/>
      </w:tabs>
      <w:spacing w:before="60"/>
      <w:ind w:left="3460" w:hanging="1320"/>
    </w:pPr>
  </w:style>
  <w:style w:type="paragraph" w:customStyle="1" w:styleId="aNoteBulletsubpar">
    <w:name w:val="aNoteBulletsubpar"/>
    <w:basedOn w:val="aNotesubpar"/>
    <w:rsid w:val="007917EE"/>
    <w:pPr>
      <w:numPr>
        <w:numId w:val="3"/>
      </w:numPr>
      <w:tabs>
        <w:tab w:val="clear" w:pos="3300"/>
        <w:tab w:val="left" w:pos="3345"/>
      </w:tabs>
      <w:spacing w:before="60"/>
    </w:pPr>
  </w:style>
  <w:style w:type="paragraph" w:customStyle="1" w:styleId="aNoteBulletss">
    <w:name w:val="aNoteBulletss"/>
    <w:basedOn w:val="Normal"/>
    <w:rsid w:val="007917EE"/>
    <w:pPr>
      <w:spacing w:before="60"/>
      <w:ind w:left="2300" w:hanging="400"/>
      <w:jc w:val="both"/>
    </w:pPr>
    <w:rPr>
      <w:sz w:val="20"/>
    </w:rPr>
  </w:style>
  <w:style w:type="paragraph" w:customStyle="1" w:styleId="aNoteBulletpar">
    <w:name w:val="aNoteBulletpar"/>
    <w:basedOn w:val="aNotepar"/>
    <w:rsid w:val="007917EE"/>
    <w:pPr>
      <w:spacing w:before="60"/>
      <w:ind w:left="2800" w:hanging="400"/>
    </w:pPr>
  </w:style>
  <w:style w:type="paragraph" w:customStyle="1" w:styleId="aExplanBullet">
    <w:name w:val="aExplanBullet"/>
    <w:basedOn w:val="Normal"/>
    <w:rsid w:val="007917EE"/>
    <w:pPr>
      <w:spacing w:before="140"/>
      <w:ind w:left="400" w:hanging="400"/>
      <w:jc w:val="both"/>
    </w:pPr>
    <w:rPr>
      <w:snapToGrid w:val="0"/>
      <w:sz w:val="20"/>
    </w:rPr>
  </w:style>
  <w:style w:type="paragraph" w:customStyle="1" w:styleId="AuthLaw">
    <w:name w:val="AuthLaw"/>
    <w:basedOn w:val="BillBasic"/>
    <w:rsid w:val="007917EE"/>
    <w:rPr>
      <w:rFonts w:ascii="Arial" w:hAnsi="Arial"/>
      <w:b/>
      <w:sz w:val="20"/>
    </w:rPr>
  </w:style>
  <w:style w:type="paragraph" w:customStyle="1" w:styleId="aExamNumpar">
    <w:name w:val="aExamNumpar"/>
    <w:basedOn w:val="aExamINumss"/>
    <w:rsid w:val="00880BCB"/>
    <w:pPr>
      <w:tabs>
        <w:tab w:val="clear" w:pos="1500"/>
        <w:tab w:val="left" w:pos="2000"/>
      </w:tabs>
      <w:ind w:left="2000"/>
    </w:pPr>
  </w:style>
  <w:style w:type="paragraph" w:customStyle="1" w:styleId="Schsectionheading">
    <w:name w:val="Sch section heading"/>
    <w:basedOn w:val="BillBasic"/>
    <w:next w:val="Amain"/>
    <w:rsid w:val="00880BCB"/>
    <w:pPr>
      <w:spacing w:before="240"/>
      <w:jc w:val="left"/>
      <w:outlineLvl w:val="4"/>
    </w:pPr>
    <w:rPr>
      <w:rFonts w:ascii="Arial" w:hAnsi="Arial"/>
      <w:b/>
    </w:rPr>
  </w:style>
  <w:style w:type="paragraph" w:customStyle="1" w:styleId="SchAmain">
    <w:name w:val="Sch A main"/>
    <w:basedOn w:val="Amain"/>
    <w:rsid w:val="007917EE"/>
  </w:style>
  <w:style w:type="paragraph" w:customStyle="1" w:styleId="SchApara">
    <w:name w:val="Sch A para"/>
    <w:basedOn w:val="Apara"/>
    <w:rsid w:val="007917EE"/>
  </w:style>
  <w:style w:type="paragraph" w:customStyle="1" w:styleId="SchAsubpara">
    <w:name w:val="Sch A subpara"/>
    <w:basedOn w:val="Asubpara"/>
    <w:rsid w:val="007917EE"/>
  </w:style>
  <w:style w:type="paragraph" w:customStyle="1" w:styleId="SchAsubsubpara">
    <w:name w:val="Sch A subsubpara"/>
    <w:basedOn w:val="Asubsubpara"/>
    <w:rsid w:val="007917EE"/>
  </w:style>
  <w:style w:type="paragraph" w:customStyle="1" w:styleId="TOCOL1">
    <w:name w:val="TOCOL 1"/>
    <w:basedOn w:val="TOC1"/>
    <w:rsid w:val="007917EE"/>
  </w:style>
  <w:style w:type="paragraph" w:customStyle="1" w:styleId="TOCOL2">
    <w:name w:val="TOCOL 2"/>
    <w:basedOn w:val="TOC2"/>
    <w:rsid w:val="007917EE"/>
    <w:pPr>
      <w:keepNext w:val="0"/>
    </w:pPr>
  </w:style>
  <w:style w:type="paragraph" w:customStyle="1" w:styleId="TOCOL3">
    <w:name w:val="TOCOL 3"/>
    <w:basedOn w:val="TOC3"/>
    <w:rsid w:val="007917EE"/>
    <w:pPr>
      <w:keepNext w:val="0"/>
    </w:pPr>
  </w:style>
  <w:style w:type="paragraph" w:customStyle="1" w:styleId="TOCOL4">
    <w:name w:val="TOCOL 4"/>
    <w:basedOn w:val="TOC4"/>
    <w:rsid w:val="007917EE"/>
    <w:pPr>
      <w:keepNext w:val="0"/>
    </w:pPr>
  </w:style>
  <w:style w:type="paragraph" w:customStyle="1" w:styleId="TOCOL5">
    <w:name w:val="TOCOL 5"/>
    <w:basedOn w:val="TOC5"/>
    <w:rsid w:val="007917EE"/>
    <w:pPr>
      <w:tabs>
        <w:tab w:val="left" w:pos="400"/>
      </w:tabs>
    </w:pPr>
  </w:style>
  <w:style w:type="paragraph" w:customStyle="1" w:styleId="TOCOL6">
    <w:name w:val="TOCOL 6"/>
    <w:basedOn w:val="TOC6"/>
    <w:rsid w:val="007917EE"/>
    <w:pPr>
      <w:keepNext w:val="0"/>
    </w:pPr>
  </w:style>
  <w:style w:type="paragraph" w:customStyle="1" w:styleId="TOCOL7">
    <w:name w:val="TOCOL 7"/>
    <w:basedOn w:val="TOC7"/>
    <w:rsid w:val="007917EE"/>
  </w:style>
  <w:style w:type="paragraph" w:customStyle="1" w:styleId="TOCOL8">
    <w:name w:val="TOCOL 8"/>
    <w:basedOn w:val="TOC8"/>
    <w:rsid w:val="007917EE"/>
  </w:style>
  <w:style w:type="paragraph" w:customStyle="1" w:styleId="TOCOL9">
    <w:name w:val="TOCOL 9"/>
    <w:basedOn w:val="TOC9"/>
    <w:rsid w:val="007917EE"/>
    <w:pPr>
      <w:ind w:right="0"/>
    </w:pPr>
  </w:style>
  <w:style w:type="paragraph" w:styleId="TOC9">
    <w:name w:val="toc 9"/>
    <w:basedOn w:val="Normal"/>
    <w:next w:val="Normal"/>
    <w:autoRedefine/>
    <w:rsid w:val="007917EE"/>
    <w:pPr>
      <w:ind w:left="1920" w:right="600"/>
    </w:pPr>
  </w:style>
  <w:style w:type="paragraph" w:customStyle="1" w:styleId="Billname1">
    <w:name w:val="Billname1"/>
    <w:basedOn w:val="Normal"/>
    <w:rsid w:val="007917EE"/>
    <w:pPr>
      <w:tabs>
        <w:tab w:val="left" w:pos="2400"/>
      </w:tabs>
      <w:spacing w:before="1220"/>
    </w:pPr>
    <w:rPr>
      <w:rFonts w:ascii="Arial" w:hAnsi="Arial"/>
      <w:b/>
      <w:sz w:val="40"/>
    </w:rPr>
  </w:style>
  <w:style w:type="paragraph" w:customStyle="1" w:styleId="TableText10">
    <w:name w:val="TableText10"/>
    <w:basedOn w:val="TableText"/>
    <w:rsid w:val="007917EE"/>
    <w:rPr>
      <w:sz w:val="20"/>
    </w:rPr>
  </w:style>
  <w:style w:type="paragraph" w:customStyle="1" w:styleId="TablePara10">
    <w:name w:val="TablePara10"/>
    <w:basedOn w:val="tablepara"/>
    <w:rsid w:val="007917EE"/>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7917EE"/>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7917EE"/>
  </w:style>
  <w:style w:type="character" w:customStyle="1" w:styleId="charPage">
    <w:name w:val="charPage"/>
    <w:basedOn w:val="DefaultParagraphFont"/>
    <w:rsid w:val="007917EE"/>
  </w:style>
  <w:style w:type="character" w:styleId="PageNumber">
    <w:name w:val="page number"/>
    <w:basedOn w:val="DefaultParagraphFont"/>
    <w:rsid w:val="007917EE"/>
  </w:style>
  <w:style w:type="paragraph" w:customStyle="1" w:styleId="Letterhead">
    <w:name w:val="Letterhead"/>
    <w:rsid w:val="007917EE"/>
    <w:pPr>
      <w:widowControl w:val="0"/>
      <w:spacing w:after="180"/>
      <w:jc w:val="right"/>
    </w:pPr>
    <w:rPr>
      <w:rFonts w:ascii="Arial" w:hAnsi="Arial"/>
      <w:sz w:val="32"/>
      <w:lang w:eastAsia="en-US"/>
    </w:rPr>
  </w:style>
  <w:style w:type="paragraph" w:customStyle="1" w:styleId="IShadedschclause0">
    <w:name w:val="I Shaded sch clause"/>
    <w:basedOn w:val="IH5Sec"/>
    <w:rsid w:val="00880BCB"/>
    <w:pPr>
      <w:shd w:val="pct15" w:color="auto" w:fill="FFFFFF"/>
      <w:tabs>
        <w:tab w:val="clear" w:pos="1100"/>
        <w:tab w:val="left" w:pos="700"/>
      </w:tabs>
      <w:ind w:left="700" w:hanging="700"/>
    </w:pPr>
  </w:style>
  <w:style w:type="paragraph" w:customStyle="1" w:styleId="Billfooter">
    <w:name w:val="Billfooter"/>
    <w:basedOn w:val="Normal"/>
    <w:rsid w:val="00880BCB"/>
    <w:pPr>
      <w:tabs>
        <w:tab w:val="right" w:pos="7200"/>
      </w:tabs>
      <w:jc w:val="both"/>
    </w:pPr>
    <w:rPr>
      <w:sz w:val="18"/>
    </w:rPr>
  </w:style>
  <w:style w:type="paragraph" w:styleId="BalloonText">
    <w:name w:val="Balloon Text"/>
    <w:basedOn w:val="Normal"/>
    <w:link w:val="BalloonTextChar"/>
    <w:uiPriority w:val="99"/>
    <w:unhideWhenUsed/>
    <w:rsid w:val="007917EE"/>
    <w:rPr>
      <w:rFonts w:ascii="Tahoma" w:hAnsi="Tahoma" w:cs="Tahoma"/>
      <w:sz w:val="16"/>
      <w:szCs w:val="16"/>
    </w:rPr>
  </w:style>
  <w:style w:type="character" w:customStyle="1" w:styleId="BalloonTextChar">
    <w:name w:val="Balloon Text Char"/>
    <w:basedOn w:val="DefaultParagraphFont"/>
    <w:link w:val="BalloonText"/>
    <w:uiPriority w:val="99"/>
    <w:rsid w:val="007917EE"/>
    <w:rPr>
      <w:rFonts w:ascii="Tahoma" w:hAnsi="Tahoma" w:cs="Tahoma"/>
      <w:sz w:val="16"/>
      <w:szCs w:val="16"/>
      <w:lang w:eastAsia="en-US"/>
    </w:rPr>
  </w:style>
  <w:style w:type="paragraph" w:customStyle="1" w:styleId="00AssAm">
    <w:name w:val="00AssAm"/>
    <w:basedOn w:val="00SigningPage"/>
    <w:rsid w:val="00880BCB"/>
  </w:style>
  <w:style w:type="character" w:customStyle="1" w:styleId="FooterChar">
    <w:name w:val="Footer Char"/>
    <w:basedOn w:val="DefaultParagraphFont"/>
    <w:link w:val="Footer"/>
    <w:rsid w:val="007917EE"/>
    <w:rPr>
      <w:rFonts w:ascii="Arial" w:hAnsi="Arial"/>
      <w:sz w:val="18"/>
      <w:lang w:eastAsia="en-US"/>
    </w:rPr>
  </w:style>
  <w:style w:type="character" w:customStyle="1" w:styleId="HeaderChar">
    <w:name w:val="Header Char"/>
    <w:basedOn w:val="DefaultParagraphFont"/>
    <w:link w:val="Header"/>
    <w:rsid w:val="007917EE"/>
    <w:rPr>
      <w:sz w:val="24"/>
      <w:lang w:eastAsia="en-US"/>
    </w:rPr>
  </w:style>
  <w:style w:type="paragraph" w:customStyle="1" w:styleId="01aPreamble">
    <w:name w:val="01aPreamble"/>
    <w:basedOn w:val="Normal"/>
    <w:qFormat/>
    <w:rsid w:val="007917EE"/>
  </w:style>
  <w:style w:type="paragraph" w:customStyle="1" w:styleId="TableBullet">
    <w:name w:val="TableBullet"/>
    <w:basedOn w:val="TableText10"/>
    <w:qFormat/>
    <w:rsid w:val="007917EE"/>
    <w:pPr>
      <w:numPr>
        <w:numId w:val="4"/>
      </w:numPr>
    </w:pPr>
  </w:style>
  <w:style w:type="paragraph" w:customStyle="1" w:styleId="BillCrest">
    <w:name w:val="Bill Crest"/>
    <w:basedOn w:val="Normal"/>
    <w:next w:val="Normal"/>
    <w:rsid w:val="007917EE"/>
    <w:pPr>
      <w:tabs>
        <w:tab w:val="center" w:pos="3160"/>
      </w:tabs>
      <w:spacing w:after="60"/>
    </w:pPr>
    <w:rPr>
      <w:sz w:val="216"/>
    </w:rPr>
  </w:style>
  <w:style w:type="paragraph" w:customStyle="1" w:styleId="BillNo">
    <w:name w:val="BillNo"/>
    <w:basedOn w:val="BillBasicHeading"/>
    <w:rsid w:val="007917EE"/>
    <w:pPr>
      <w:keepNext w:val="0"/>
      <w:spacing w:before="240"/>
      <w:jc w:val="both"/>
    </w:pPr>
  </w:style>
  <w:style w:type="paragraph" w:customStyle="1" w:styleId="aNoteBulletann">
    <w:name w:val="aNoteBulletann"/>
    <w:basedOn w:val="aNotess"/>
    <w:rsid w:val="00880BCB"/>
    <w:pPr>
      <w:tabs>
        <w:tab w:val="left" w:pos="2200"/>
      </w:tabs>
      <w:spacing w:before="0"/>
      <w:ind w:left="0" w:firstLine="0"/>
    </w:pPr>
  </w:style>
  <w:style w:type="paragraph" w:customStyle="1" w:styleId="aNoteBulletparann">
    <w:name w:val="aNoteBulletparann"/>
    <w:basedOn w:val="aNotepar"/>
    <w:rsid w:val="00880BCB"/>
    <w:pPr>
      <w:tabs>
        <w:tab w:val="left" w:pos="2700"/>
      </w:tabs>
      <w:spacing w:before="0"/>
      <w:ind w:left="0" w:firstLine="0"/>
    </w:pPr>
  </w:style>
  <w:style w:type="paragraph" w:customStyle="1" w:styleId="TableNumbered">
    <w:name w:val="TableNumbered"/>
    <w:basedOn w:val="TableText10"/>
    <w:qFormat/>
    <w:rsid w:val="007917EE"/>
    <w:pPr>
      <w:numPr>
        <w:numId w:val="5"/>
      </w:numPr>
    </w:pPr>
  </w:style>
  <w:style w:type="paragraph" w:customStyle="1" w:styleId="ISchMain">
    <w:name w:val="I Sch Main"/>
    <w:basedOn w:val="BillBasic"/>
    <w:rsid w:val="007917EE"/>
    <w:pPr>
      <w:tabs>
        <w:tab w:val="right" w:pos="900"/>
        <w:tab w:val="left" w:pos="1100"/>
      </w:tabs>
      <w:ind w:left="1100" w:hanging="1100"/>
    </w:pPr>
  </w:style>
  <w:style w:type="paragraph" w:customStyle="1" w:styleId="ISchpara">
    <w:name w:val="I Sch para"/>
    <w:basedOn w:val="BillBasic"/>
    <w:rsid w:val="007917EE"/>
    <w:pPr>
      <w:tabs>
        <w:tab w:val="right" w:pos="1400"/>
        <w:tab w:val="left" w:pos="1600"/>
      </w:tabs>
      <w:ind w:left="1600" w:hanging="1600"/>
    </w:pPr>
  </w:style>
  <w:style w:type="paragraph" w:customStyle="1" w:styleId="ISchsubpara">
    <w:name w:val="I Sch subpara"/>
    <w:basedOn w:val="BillBasic"/>
    <w:rsid w:val="007917EE"/>
    <w:pPr>
      <w:tabs>
        <w:tab w:val="right" w:pos="1940"/>
        <w:tab w:val="left" w:pos="2140"/>
      </w:tabs>
      <w:ind w:left="2140" w:hanging="2140"/>
    </w:pPr>
  </w:style>
  <w:style w:type="paragraph" w:customStyle="1" w:styleId="ISchsubsubpara">
    <w:name w:val="I Sch subsubpara"/>
    <w:basedOn w:val="BillBasic"/>
    <w:rsid w:val="007917EE"/>
    <w:pPr>
      <w:tabs>
        <w:tab w:val="right" w:pos="2460"/>
        <w:tab w:val="left" w:pos="2660"/>
      </w:tabs>
      <w:ind w:left="2660" w:hanging="2660"/>
    </w:pPr>
  </w:style>
  <w:style w:type="character" w:customStyle="1" w:styleId="aNoteChar">
    <w:name w:val="aNote Char"/>
    <w:basedOn w:val="DefaultParagraphFont"/>
    <w:link w:val="aNote"/>
    <w:locked/>
    <w:rsid w:val="007917EE"/>
    <w:rPr>
      <w:lang w:eastAsia="en-US"/>
    </w:rPr>
  </w:style>
  <w:style w:type="character" w:customStyle="1" w:styleId="charCitHyperlinkAbbrev">
    <w:name w:val="charCitHyperlinkAbbrev"/>
    <w:basedOn w:val="Hyperlink"/>
    <w:uiPriority w:val="1"/>
    <w:rsid w:val="007917EE"/>
    <w:rPr>
      <w:color w:val="0000FF" w:themeColor="hyperlink"/>
      <w:u w:val="none"/>
    </w:rPr>
  </w:style>
  <w:style w:type="character" w:styleId="Hyperlink">
    <w:name w:val="Hyperlink"/>
    <w:basedOn w:val="DefaultParagraphFont"/>
    <w:uiPriority w:val="99"/>
    <w:unhideWhenUsed/>
    <w:rsid w:val="007917EE"/>
    <w:rPr>
      <w:color w:val="0000FF" w:themeColor="hyperlink"/>
      <w:u w:val="single"/>
    </w:rPr>
  </w:style>
  <w:style w:type="character" w:customStyle="1" w:styleId="charCitHyperlinkItal">
    <w:name w:val="charCitHyperlinkItal"/>
    <w:basedOn w:val="Hyperlink"/>
    <w:uiPriority w:val="1"/>
    <w:rsid w:val="007917EE"/>
    <w:rPr>
      <w:i/>
      <w:color w:val="0000FF" w:themeColor="hyperlink"/>
      <w:u w:val="none"/>
    </w:rPr>
  </w:style>
  <w:style w:type="character" w:customStyle="1" w:styleId="AH5SecChar">
    <w:name w:val="A H5 Sec Char"/>
    <w:basedOn w:val="DefaultParagraphFont"/>
    <w:link w:val="AH5Sec"/>
    <w:locked/>
    <w:rsid w:val="007917EE"/>
    <w:rPr>
      <w:rFonts w:ascii="Arial" w:hAnsi="Arial"/>
      <w:b/>
      <w:sz w:val="24"/>
      <w:lang w:eastAsia="en-US"/>
    </w:rPr>
  </w:style>
  <w:style w:type="character" w:customStyle="1" w:styleId="BillBasicChar">
    <w:name w:val="BillBasic Char"/>
    <w:basedOn w:val="DefaultParagraphFont"/>
    <w:link w:val="BillBasic"/>
    <w:locked/>
    <w:rsid w:val="007917EE"/>
    <w:rPr>
      <w:sz w:val="24"/>
      <w:lang w:eastAsia="en-US"/>
    </w:rPr>
  </w:style>
  <w:style w:type="paragraph" w:customStyle="1" w:styleId="Status">
    <w:name w:val="Status"/>
    <w:basedOn w:val="Normal"/>
    <w:rsid w:val="007917EE"/>
    <w:pPr>
      <w:spacing w:before="280"/>
      <w:jc w:val="center"/>
    </w:pPr>
    <w:rPr>
      <w:rFonts w:ascii="Arial" w:hAnsi="Arial"/>
      <w:sz w:val="14"/>
    </w:rPr>
  </w:style>
  <w:style w:type="paragraph" w:customStyle="1" w:styleId="FooterInfoCentre">
    <w:name w:val="FooterInfoCentre"/>
    <w:basedOn w:val="FooterInfo"/>
    <w:rsid w:val="007917EE"/>
    <w:pPr>
      <w:spacing w:before="60"/>
      <w:jc w:val="center"/>
    </w:pPr>
  </w:style>
  <w:style w:type="paragraph" w:customStyle="1" w:styleId="00AssAmLandscape">
    <w:name w:val="00AssAmLandscape"/>
    <w:basedOn w:val="02TextLandscape"/>
    <w:qFormat/>
    <w:rsid w:val="00880BCB"/>
  </w:style>
  <w:style w:type="character" w:styleId="UnresolvedMention">
    <w:name w:val="Unresolved Mention"/>
    <w:basedOn w:val="DefaultParagraphFont"/>
    <w:uiPriority w:val="99"/>
    <w:semiHidden/>
    <w:unhideWhenUsed/>
    <w:rsid w:val="007917EE"/>
    <w:rPr>
      <w:color w:val="605E5C"/>
      <w:shd w:val="clear" w:color="auto" w:fill="E1DFDD"/>
    </w:rPr>
  </w:style>
  <w:style w:type="paragraph" w:styleId="ListParagraph">
    <w:name w:val="List Paragraph"/>
    <w:basedOn w:val="Normal"/>
    <w:uiPriority w:val="34"/>
    <w:qFormat/>
    <w:rsid w:val="00AB3883"/>
    <w:pPr>
      <w:ind w:left="720"/>
      <w:contextualSpacing/>
    </w:pPr>
  </w:style>
  <w:style w:type="character" w:styleId="CommentReference">
    <w:name w:val="annotation reference"/>
    <w:basedOn w:val="DefaultParagraphFont"/>
    <w:uiPriority w:val="99"/>
    <w:semiHidden/>
    <w:unhideWhenUsed/>
    <w:rsid w:val="004710F1"/>
    <w:rPr>
      <w:sz w:val="16"/>
      <w:szCs w:val="16"/>
    </w:rPr>
  </w:style>
  <w:style w:type="paragraph" w:styleId="CommentText">
    <w:name w:val="annotation text"/>
    <w:basedOn w:val="Normal"/>
    <w:link w:val="CommentTextChar"/>
    <w:uiPriority w:val="99"/>
    <w:unhideWhenUsed/>
    <w:rsid w:val="004710F1"/>
    <w:rPr>
      <w:sz w:val="20"/>
    </w:rPr>
  </w:style>
  <w:style w:type="character" w:customStyle="1" w:styleId="CommentTextChar">
    <w:name w:val="Comment Text Char"/>
    <w:basedOn w:val="DefaultParagraphFont"/>
    <w:link w:val="CommentText"/>
    <w:uiPriority w:val="99"/>
    <w:rsid w:val="004710F1"/>
    <w:rPr>
      <w:lang w:eastAsia="en-US"/>
    </w:rPr>
  </w:style>
  <w:style w:type="paragraph" w:customStyle="1" w:styleId="00Spine">
    <w:name w:val="00Spine"/>
    <w:basedOn w:val="Normal"/>
    <w:rsid w:val="007917EE"/>
  </w:style>
  <w:style w:type="paragraph" w:customStyle="1" w:styleId="05Endnote0">
    <w:name w:val="05Endnote"/>
    <w:basedOn w:val="Normal"/>
    <w:rsid w:val="007917EE"/>
  </w:style>
  <w:style w:type="paragraph" w:customStyle="1" w:styleId="06Copyright">
    <w:name w:val="06Copyright"/>
    <w:basedOn w:val="Normal"/>
    <w:rsid w:val="007917EE"/>
  </w:style>
  <w:style w:type="paragraph" w:customStyle="1" w:styleId="RepubNo">
    <w:name w:val="RepubNo"/>
    <w:basedOn w:val="BillBasicHeading"/>
    <w:rsid w:val="007917EE"/>
    <w:pPr>
      <w:keepNext w:val="0"/>
      <w:spacing w:before="600"/>
      <w:jc w:val="both"/>
    </w:pPr>
    <w:rPr>
      <w:sz w:val="26"/>
    </w:rPr>
  </w:style>
  <w:style w:type="paragraph" w:customStyle="1" w:styleId="EffectiveDate">
    <w:name w:val="EffectiveDate"/>
    <w:basedOn w:val="Normal"/>
    <w:rsid w:val="007917EE"/>
    <w:pPr>
      <w:spacing w:before="120"/>
    </w:pPr>
    <w:rPr>
      <w:rFonts w:ascii="Arial" w:hAnsi="Arial"/>
      <w:b/>
      <w:sz w:val="26"/>
    </w:rPr>
  </w:style>
  <w:style w:type="paragraph" w:customStyle="1" w:styleId="CoverInForce">
    <w:name w:val="CoverInForce"/>
    <w:basedOn w:val="BillBasicHeading"/>
    <w:rsid w:val="007917EE"/>
    <w:pPr>
      <w:keepNext w:val="0"/>
      <w:spacing w:before="400"/>
    </w:pPr>
    <w:rPr>
      <w:b w:val="0"/>
    </w:rPr>
  </w:style>
  <w:style w:type="paragraph" w:customStyle="1" w:styleId="CoverHeading">
    <w:name w:val="CoverHeading"/>
    <w:basedOn w:val="Normal"/>
    <w:rsid w:val="007917EE"/>
    <w:rPr>
      <w:rFonts w:ascii="Arial" w:hAnsi="Arial"/>
      <w:b/>
    </w:rPr>
  </w:style>
  <w:style w:type="paragraph" w:customStyle="1" w:styleId="CoverSubHdg">
    <w:name w:val="CoverSubHdg"/>
    <w:basedOn w:val="CoverHeading"/>
    <w:rsid w:val="007917EE"/>
    <w:pPr>
      <w:spacing w:before="120"/>
    </w:pPr>
    <w:rPr>
      <w:sz w:val="20"/>
    </w:rPr>
  </w:style>
  <w:style w:type="paragraph" w:customStyle="1" w:styleId="CoverActName">
    <w:name w:val="CoverActName"/>
    <w:basedOn w:val="BillBasicHeading"/>
    <w:rsid w:val="007917EE"/>
    <w:pPr>
      <w:keepNext w:val="0"/>
      <w:spacing w:before="260"/>
    </w:pPr>
  </w:style>
  <w:style w:type="paragraph" w:customStyle="1" w:styleId="CoverText">
    <w:name w:val="CoverText"/>
    <w:basedOn w:val="Normal"/>
    <w:uiPriority w:val="99"/>
    <w:rsid w:val="007917EE"/>
    <w:pPr>
      <w:spacing w:before="100"/>
      <w:jc w:val="both"/>
    </w:pPr>
    <w:rPr>
      <w:sz w:val="20"/>
    </w:rPr>
  </w:style>
  <w:style w:type="paragraph" w:customStyle="1" w:styleId="CoverTextPara">
    <w:name w:val="CoverTextPara"/>
    <w:basedOn w:val="CoverText"/>
    <w:rsid w:val="007917EE"/>
    <w:pPr>
      <w:tabs>
        <w:tab w:val="right" w:pos="600"/>
        <w:tab w:val="left" w:pos="840"/>
      </w:tabs>
      <w:ind w:left="840" w:hanging="840"/>
    </w:pPr>
  </w:style>
  <w:style w:type="paragraph" w:customStyle="1" w:styleId="AH1ChapterSymb">
    <w:name w:val="A H1 Chapter Symb"/>
    <w:basedOn w:val="AH1Chapter"/>
    <w:next w:val="AH2Part"/>
    <w:rsid w:val="007917EE"/>
    <w:pPr>
      <w:tabs>
        <w:tab w:val="clear" w:pos="2600"/>
        <w:tab w:val="left" w:pos="0"/>
      </w:tabs>
      <w:ind w:left="2480" w:hanging="2960"/>
    </w:pPr>
  </w:style>
  <w:style w:type="paragraph" w:customStyle="1" w:styleId="AH2PartSymb">
    <w:name w:val="A H2 Part Symb"/>
    <w:basedOn w:val="AH2Part"/>
    <w:next w:val="AH3Div"/>
    <w:rsid w:val="007917EE"/>
    <w:pPr>
      <w:tabs>
        <w:tab w:val="clear" w:pos="2600"/>
        <w:tab w:val="left" w:pos="0"/>
      </w:tabs>
      <w:ind w:left="2480" w:hanging="2960"/>
    </w:pPr>
  </w:style>
  <w:style w:type="paragraph" w:customStyle="1" w:styleId="AH3DivSymb">
    <w:name w:val="A H3 Div Symb"/>
    <w:basedOn w:val="AH3Div"/>
    <w:next w:val="AH5Sec"/>
    <w:rsid w:val="007917EE"/>
    <w:pPr>
      <w:tabs>
        <w:tab w:val="clear" w:pos="2600"/>
        <w:tab w:val="left" w:pos="0"/>
      </w:tabs>
      <w:ind w:left="2480" w:hanging="2960"/>
    </w:pPr>
  </w:style>
  <w:style w:type="paragraph" w:customStyle="1" w:styleId="AH4SubDivSymb">
    <w:name w:val="A H4 SubDiv Symb"/>
    <w:basedOn w:val="AH4SubDiv"/>
    <w:next w:val="AH5Sec"/>
    <w:rsid w:val="007917EE"/>
    <w:pPr>
      <w:tabs>
        <w:tab w:val="clear" w:pos="2600"/>
        <w:tab w:val="left" w:pos="0"/>
      </w:tabs>
      <w:ind w:left="2480" w:hanging="2960"/>
    </w:pPr>
  </w:style>
  <w:style w:type="paragraph" w:customStyle="1" w:styleId="AH5SecSymb">
    <w:name w:val="A H5 Sec Symb"/>
    <w:basedOn w:val="AH5Sec"/>
    <w:next w:val="Amain"/>
    <w:rsid w:val="007917EE"/>
    <w:pPr>
      <w:tabs>
        <w:tab w:val="clear" w:pos="1100"/>
        <w:tab w:val="left" w:pos="0"/>
      </w:tabs>
      <w:ind w:hanging="1580"/>
    </w:pPr>
  </w:style>
  <w:style w:type="paragraph" w:customStyle="1" w:styleId="AmainSymb">
    <w:name w:val="A main Symb"/>
    <w:basedOn w:val="Amain"/>
    <w:rsid w:val="007917EE"/>
    <w:pPr>
      <w:tabs>
        <w:tab w:val="left" w:pos="0"/>
      </w:tabs>
      <w:ind w:left="1120" w:hanging="1600"/>
    </w:pPr>
  </w:style>
  <w:style w:type="paragraph" w:customStyle="1" w:styleId="AparaSymb">
    <w:name w:val="A para Symb"/>
    <w:basedOn w:val="Apara"/>
    <w:rsid w:val="007917EE"/>
    <w:pPr>
      <w:tabs>
        <w:tab w:val="right" w:pos="0"/>
      </w:tabs>
      <w:ind w:hanging="2080"/>
    </w:pPr>
  </w:style>
  <w:style w:type="paragraph" w:customStyle="1" w:styleId="Assectheading">
    <w:name w:val="A ssect heading"/>
    <w:basedOn w:val="Amain"/>
    <w:rsid w:val="007917EE"/>
    <w:pPr>
      <w:keepNext/>
      <w:tabs>
        <w:tab w:val="clear" w:pos="900"/>
        <w:tab w:val="clear" w:pos="1100"/>
      </w:tabs>
      <w:spacing w:before="300"/>
      <w:ind w:left="0" w:firstLine="0"/>
      <w:outlineLvl w:val="9"/>
    </w:pPr>
    <w:rPr>
      <w:i/>
    </w:rPr>
  </w:style>
  <w:style w:type="paragraph" w:customStyle="1" w:styleId="AsubparaSymb">
    <w:name w:val="A subpara Symb"/>
    <w:basedOn w:val="Asubpara"/>
    <w:rsid w:val="007917EE"/>
    <w:pPr>
      <w:tabs>
        <w:tab w:val="left" w:pos="0"/>
      </w:tabs>
      <w:ind w:left="2098" w:hanging="2580"/>
    </w:pPr>
  </w:style>
  <w:style w:type="paragraph" w:customStyle="1" w:styleId="Actdetails">
    <w:name w:val="Act details"/>
    <w:basedOn w:val="Normal"/>
    <w:rsid w:val="007917EE"/>
    <w:pPr>
      <w:spacing w:before="20"/>
      <w:ind w:left="1400"/>
    </w:pPr>
    <w:rPr>
      <w:rFonts w:ascii="Arial" w:hAnsi="Arial"/>
      <w:sz w:val="20"/>
    </w:rPr>
  </w:style>
  <w:style w:type="paragraph" w:customStyle="1" w:styleId="AmdtsEntriesDefL2">
    <w:name w:val="AmdtsEntriesDefL2"/>
    <w:basedOn w:val="Normal"/>
    <w:rsid w:val="007917EE"/>
    <w:pPr>
      <w:tabs>
        <w:tab w:val="left" w:pos="3000"/>
      </w:tabs>
      <w:ind w:left="3100" w:hanging="2000"/>
    </w:pPr>
    <w:rPr>
      <w:rFonts w:ascii="Arial" w:hAnsi="Arial"/>
      <w:sz w:val="18"/>
    </w:rPr>
  </w:style>
  <w:style w:type="paragraph" w:customStyle="1" w:styleId="AmdtsEntries">
    <w:name w:val="AmdtsEntries"/>
    <w:basedOn w:val="BillBasicHeading"/>
    <w:rsid w:val="007917EE"/>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7917EE"/>
    <w:pPr>
      <w:tabs>
        <w:tab w:val="clear" w:pos="2600"/>
      </w:tabs>
      <w:spacing w:before="120"/>
      <w:ind w:left="1100"/>
    </w:pPr>
    <w:rPr>
      <w:sz w:val="18"/>
    </w:rPr>
  </w:style>
  <w:style w:type="paragraph" w:customStyle="1" w:styleId="Asamby">
    <w:name w:val="As am by"/>
    <w:basedOn w:val="Normal"/>
    <w:next w:val="Normal"/>
    <w:rsid w:val="007917EE"/>
    <w:pPr>
      <w:spacing w:before="240"/>
      <w:ind w:left="1100"/>
    </w:pPr>
    <w:rPr>
      <w:rFonts w:ascii="Arial" w:hAnsi="Arial"/>
      <w:sz w:val="20"/>
    </w:rPr>
  </w:style>
  <w:style w:type="character" w:customStyle="1" w:styleId="charSymb">
    <w:name w:val="charSymb"/>
    <w:basedOn w:val="DefaultParagraphFont"/>
    <w:rsid w:val="007917EE"/>
    <w:rPr>
      <w:rFonts w:ascii="Arial" w:hAnsi="Arial"/>
      <w:sz w:val="24"/>
      <w:bdr w:val="single" w:sz="4" w:space="0" w:color="auto"/>
    </w:rPr>
  </w:style>
  <w:style w:type="character" w:customStyle="1" w:styleId="charTableNo">
    <w:name w:val="charTableNo"/>
    <w:basedOn w:val="DefaultParagraphFont"/>
    <w:rsid w:val="007917EE"/>
  </w:style>
  <w:style w:type="character" w:customStyle="1" w:styleId="charTableText">
    <w:name w:val="charTableText"/>
    <w:basedOn w:val="DefaultParagraphFont"/>
    <w:rsid w:val="007917EE"/>
  </w:style>
  <w:style w:type="paragraph" w:customStyle="1" w:styleId="Dict-HeadingSymb">
    <w:name w:val="Dict-Heading Symb"/>
    <w:basedOn w:val="Dict-Heading"/>
    <w:rsid w:val="007917EE"/>
    <w:pPr>
      <w:tabs>
        <w:tab w:val="left" w:pos="0"/>
      </w:tabs>
      <w:ind w:left="2480" w:hanging="2960"/>
    </w:pPr>
  </w:style>
  <w:style w:type="paragraph" w:customStyle="1" w:styleId="EarlierRepubEntries">
    <w:name w:val="EarlierRepubEntries"/>
    <w:basedOn w:val="Normal"/>
    <w:rsid w:val="007917EE"/>
    <w:pPr>
      <w:spacing w:before="60" w:after="60"/>
    </w:pPr>
    <w:rPr>
      <w:rFonts w:ascii="Arial" w:hAnsi="Arial"/>
      <w:sz w:val="18"/>
    </w:rPr>
  </w:style>
  <w:style w:type="paragraph" w:customStyle="1" w:styleId="EarlierRepubHdg">
    <w:name w:val="EarlierRepubHdg"/>
    <w:basedOn w:val="Normal"/>
    <w:rsid w:val="007917EE"/>
    <w:pPr>
      <w:keepNext/>
    </w:pPr>
    <w:rPr>
      <w:rFonts w:ascii="Arial" w:hAnsi="Arial"/>
      <w:b/>
      <w:sz w:val="20"/>
    </w:rPr>
  </w:style>
  <w:style w:type="paragraph" w:customStyle="1" w:styleId="Endnote20">
    <w:name w:val="Endnote2"/>
    <w:basedOn w:val="Normal"/>
    <w:rsid w:val="007917EE"/>
    <w:pPr>
      <w:keepNext/>
      <w:tabs>
        <w:tab w:val="left" w:pos="1100"/>
      </w:tabs>
      <w:spacing w:before="360"/>
    </w:pPr>
    <w:rPr>
      <w:rFonts w:ascii="Arial" w:hAnsi="Arial"/>
      <w:b/>
    </w:rPr>
  </w:style>
  <w:style w:type="paragraph" w:customStyle="1" w:styleId="Endnote3">
    <w:name w:val="Endnote3"/>
    <w:basedOn w:val="Normal"/>
    <w:rsid w:val="007917EE"/>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7917EE"/>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7917EE"/>
    <w:pPr>
      <w:spacing w:before="60"/>
      <w:ind w:left="1100"/>
      <w:jc w:val="both"/>
    </w:pPr>
    <w:rPr>
      <w:sz w:val="20"/>
    </w:rPr>
  </w:style>
  <w:style w:type="paragraph" w:customStyle="1" w:styleId="EndNoteParas">
    <w:name w:val="EndNoteParas"/>
    <w:basedOn w:val="EndNoteTextEPS"/>
    <w:rsid w:val="007917EE"/>
    <w:pPr>
      <w:tabs>
        <w:tab w:val="right" w:pos="1432"/>
      </w:tabs>
      <w:ind w:left="1840" w:hanging="1840"/>
    </w:pPr>
  </w:style>
  <w:style w:type="paragraph" w:customStyle="1" w:styleId="EndnotesAbbrev">
    <w:name w:val="EndnotesAbbrev"/>
    <w:basedOn w:val="Normal"/>
    <w:rsid w:val="007917EE"/>
    <w:pPr>
      <w:spacing w:before="20"/>
    </w:pPr>
    <w:rPr>
      <w:rFonts w:ascii="Arial" w:hAnsi="Arial"/>
      <w:color w:val="000000"/>
      <w:sz w:val="16"/>
    </w:rPr>
  </w:style>
  <w:style w:type="paragraph" w:customStyle="1" w:styleId="EPSCoverTop">
    <w:name w:val="EPSCoverTop"/>
    <w:basedOn w:val="Normal"/>
    <w:rsid w:val="007917EE"/>
    <w:pPr>
      <w:jc w:val="right"/>
    </w:pPr>
    <w:rPr>
      <w:rFonts w:ascii="Arial" w:hAnsi="Arial"/>
      <w:sz w:val="20"/>
    </w:rPr>
  </w:style>
  <w:style w:type="paragraph" w:customStyle="1" w:styleId="LegHistNote">
    <w:name w:val="LegHistNote"/>
    <w:basedOn w:val="Actdetails"/>
    <w:rsid w:val="007917EE"/>
    <w:pPr>
      <w:spacing w:before="60"/>
      <w:ind w:left="2700" w:right="-60" w:hanging="1300"/>
    </w:pPr>
    <w:rPr>
      <w:sz w:val="18"/>
    </w:rPr>
  </w:style>
  <w:style w:type="paragraph" w:customStyle="1" w:styleId="LongTitleSymb">
    <w:name w:val="LongTitleSymb"/>
    <w:basedOn w:val="LongTitle"/>
    <w:rsid w:val="007917EE"/>
    <w:pPr>
      <w:ind w:hanging="480"/>
    </w:pPr>
  </w:style>
  <w:style w:type="paragraph" w:styleId="MacroText">
    <w:name w:val="macro"/>
    <w:link w:val="MacroTextChar"/>
    <w:semiHidden/>
    <w:rsid w:val="007917E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7917EE"/>
    <w:rPr>
      <w:rFonts w:ascii="Courier New" w:hAnsi="Courier New" w:cs="Courier New"/>
      <w:lang w:eastAsia="en-US"/>
    </w:rPr>
  </w:style>
  <w:style w:type="paragraph" w:customStyle="1" w:styleId="NewAct">
    <w:name w:val="New Act"/>
    <w:basedOn w:val="Normal"/>
    <w:next w:val="Actdetails"/>
    <w:rsid w:val="007917EE"/>
    <w:pPr>
      <w:keepNext/>
      <w:spacing w:before="180"/>
      <w:ind w:left="1100"/>
    </w:pPr>
    <w:rPr>
      <w:rFonts w:ascii="Arial" w:hAnsi="Arial"/>
      <w:b/>
      <w:sz w:val="20"/>
    </w:rPr>
  </w:style>
  <w:style w:type="paragraph" w:customStyle="1" w:styleId="NewReg">
    <w:name w:val="New Reg"/>
    <w:basedOn w:val="NewAct"/>
    <w:next w:val="Actdetails"/>
    <w:rsid w:val="007917EE"/>
  </w:style>
  <w:style w:type="paragraph" w:customStyle="1" w:styleId="RenumProvEntries">
    <w:name w:val="RenumProvEntries"/>
    <w:basedOn w:val="Normal"/>
    <w:rsid w:val="007917EE"/>
    <w:pPr>
      <w:spacing w:before="60"/>
    </w:pPr>
    <w:rPr>
      <w:rFonts w:ascii="Arial" w:hAnsi="Arial"/>
      <w:sz w:val="20"/>
    </w:rPr>
  </w:style>
  <w:style w:type="paragraph" w:customStyle="1" w:styleId="RenumProvHdg">
    <w:name w:val="RenumProvHdg"/>
    <w:basedOn w:val="Normal"/>
    <w:rsid w:val="007917EE"/>
    <w:rPr>
      <w:rFonts w:ascii="Arial" w:hAnsi="Arial"/>
      <w:b/>
      <w:sz w:val="22"/>
    </w:rPr>
  </w:style>
  <w:style w:type="paragraph" w:customStyle="1" w:styleId="RenumProvHeader">
    <w:name w:val="RenumProvHeader"/>
    <w:basedOn w:val="Normal"/>
    <w:rsid w:val="007917EE"/>
    <w:rPr>
      <w:rFonts w:ascii="Arial" w:hAnsi="Arial"/>
      <w:b/>
      <w:sz w:val="22"/>
    </w:rPr>
  </w:style>
  <w:style w:type="paragraph" w:customStyle="1" w:styleId="RenumProvSubsectEntries">
    <w:name w:val="RenumProvSubsectEntries"/>
    <w:basedOn w:val="RenumProvEntries"/>
    <w:rsid w:val="007917EE"/>
    <w:pPr>
      <w:ind w:left="252"/>
    </w:pPr>
  </w:style>
  <w:style w:type="paragraph" w:customStyle="1" w:styleId="RenumTableHdg">
    <w:name w:val="RenumTableHdg"/>
    <w:basedOn w:val="Normal"/>
    <w:rsid w:val="007917EE"/>
    <w:pPr>
      <w:spacing w:before="120"/>
    </w:pPr>
    <w:rPr>
      <w:rFonts w:ascii="Arial" w:hAnsi="Arial"/>
      <w:b/>
      <w:sz w:val="20"/>
    </w:rPr>
  </w:style>
  <w:style w:type="paragraph" w:customStyle="1" w:styleId="SchclauseheadingSymb">
    <w:name w:val="Sch clause heading Symb"/>
    <w:basedOn w:val="Schclauseheading"/>
    <w:rsid w:val="007917EE"/>
    <w:pPr>
      <w:tabs>
        <w:tab w:val="left" w:pos="0"/>
      </w:tabs>
      <w:ind w:left="980" w:hanging="1460"/>
    </w:pPr>
  </w:style>
  <w:style w:type="paragraph" w:customStyle="1" w:styleId="SchSubClause">
    <w:name w:val="Sch SubClause"/>
    <w:basedOn w:val="Schclauseheading"/>
    <w:rsid w:val="007917EE"/>
    <w:rPr>
      <w:b w:val="0"/>
    </w:rPr>
  </w:style>
  <w:style w:type="paragraph" w:customStyle="1" w:styleId="Sched-FormSymb">
    <w:name w:val="Sched-Form Symb"/>
    <w:basedOn w:val="Sched-Form"/>
    <w:rsid w:val="007917EE"/>
    <w:pPr>
      <w:tabs>
        <w:tab w:val="left" w:pos="0"/>
      </w:tabs>
      <w:ind w:left="2480" w:hanging="2960"/>
    </w:pPr>
  </w:style>
  <w:style w:type="paragraph" w:customStyle="1" w:styleId="Sched-headingSymb">
    <w:name w:val="Sched-heading Symb"/>
    <w:basedOn w:val="Sched-heading"/>
    <w:rsid w:val="007917EE"/>
    <w:pPr>
      <w:tabs>
        <w:tab w:val="left" w:pos="0"/>
      </w:tabs>
      <w:ind w:left="2480" w:hanging="2960"/>
    </w:pPr>
  </w:style>
  <w:style w:type="paragraph" w:customStyle="1" w:styleId="Sched-PartSymb">
    <w:name w:val="Sched-Part Symb"/>
    <w:basedOn w:val="Sched-Part"/>
    <w:rsid w:val="007917EE"/>
    <w:pPr>
      <w:tabs>
        <w:tab w:val="left" w:pos="0"/>
      </w:tabs>
      <w:ind w:left="2480" w:hanging="2960"/>
    </w:pPr>
  </w:style>
  <w:style w:type="paragraph" w:styleId="Subtitle">
    <w:name w:val="Subtitle"/>
    <w:basedOn w:val="Normal"/>
    <w:link w:val="SubtitleChar"/>
    <w:qFormat/>
    <w:rsid w:val="007917EE"/>
    <w:pPr>
      <w:spacing w:after="60"/>
      <w:jc w:val="center"/>
      <w:outlineLvl w:val="1"/>
    </w:pPr>
    <w:rPr>
      <w:rFonts w:ascii="Arial" w:hAnsi="Arial"/>
    </w:rPr>
  </w:style>
  <w:style w:type="character" w:customStyle="1" w:styleId="SubtitleChar">
    <w:name w:val="Subtitle Char"/>
    <w:basedOn w:val="DefaultParagraphFont"/>
    <w:link w:val="Subtitle"/>
    <w:rsid w:val="007917EE"/>
    <w:rPr>
      <w:rFonts w:ascii="Arial" w:hAnsi="Arial"/>
      <w:sz w:val="24"/>
      <w:lang w:eastAsia="en-US"/>
    </w:rPr>
  </w:style>
  <w:style w:type="paragraph" w:customStyle="1" w:styleId="TLegEntries">
    <w:name w:val="TLegEntries"/>
    <w:basedOn w:val="Normal"/>
    <w:rsid w:val="007917EE"/>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7917EE"/>
    <w:pPr>
      <w:ind w:firstLine="0"/>
    </w:pPr>
    <w:rPr>
      <w:b/>
    </w:rPr>
  </w:style>
  <w:style w:type="paragraph" w:customStyle="1" w:styleId="EndNoteTextPub">
    <w:name w:val="EndNoteTextPub"/>
    <w:basedOn w:val="Normal"/>
    <w:rsid w:val="007917EE"/>
    <w:pPr>
      <w:spacing w:before="60"/>
      <w:ind w:left="1100"/>
      <w:jc w:val="both"/>
    </w:pPr>
    <w:rPr>
      <w:sz w:val="20"/>
    </w:rPr>
  </w:style>
  <w:style w:type="paragraph" w:customStyle="1" w:styleId="TOC10">
    <w:name w:val="TOC 10"/>
    <w:basedOn w:val="TOC5"/>
    <w:rsid w:val="007917EE"/>
    <w:rPr>
      <w:szCs w:val="24"/>
    </w:rPr>
  </w:style>
  <w:style w:type="character" w:customStyle="1" w:styleId="charNotBold">
    <w:name w:val="charNotBold"/>
    <w:basedOn w:val="DefaultParagraphFont"/>
    <w:rsid w:val="007917EE"/>
    <w:rPr>
      <w:rFonts w:ascii="Arial" w:hAnsi="Arial"/>
      <w:sz w:val="20"/>
    </w:rPr>
  </w:style>
  <w:style w:type="paragraph" w:customStyle="1" w:styleId="ShadedSchClauseSymb">
    <w:name w:val="Shaded Sch Clause Symb"/>
    <w:basedOn w:val="ShadedSchClause"/>
    <w:rsid w:val="007917EE"/>
    <w:pPr>
      <w:tabs>
        <w:tab w:val="left" w:pos="0"/>
      </w:tabs>
      <w:ind w:left="975" w:hanging="1457"/>
    </w:pPr>
  </w:style>
  <w:style w:type="paragraph" w:customStyle="1" w:styleId="CoverTextBullet">
    <w:name w:val="CoverTextBullet"/>
    <w:basedOn w:val="CoverText"/>
    <w:qFormat/>
    <w:rsid w:val="007917EE"/>
    <w:pPr>
      <w:numPr>
        <w:numId w:val="7"/>
      </w:numPr>
    </w:pPr>
    <w:rPr>
      <w:color w:val="000000"/>
    </w:rPr>
  </w:style>
  <w:style w:type="character" w:customStyle="1" w:styleId="Heading3Char">
    <w:name w:val="Heading 3 Char"/>
    <w:aliases w:val="h3 Char,sec Char"/>
    <w:basedOn w:val="DefaultParagraphFont"/>
    <w:link w:val="Heading3"/>
    <w:rsid w:val="007917EE"/>
    <w:rPr>
      <w:b/>
      <w:sz w:val="24"/>
      <w:lang w:eastAsia="en-US"/>
    </w:rPr>
  </w:style>
  <w:style w:type="paragraph" w:customStyle="1" w:styleId="Sched-Form-18Space">
    <w:name w:val="Sched-Form-18Space"/>
    <w:basedOn w:val="Normal"/>
    <w:rsid w:val="007917EE"/>
    <w:pPr>
      <w:spacing w:before="360" w:after="60"/>
    </w:pPr>
    <w:rPr>
      <w:sz w:val="22"/>
    </w:rPr>
  </w:style>
  <w:style w:type="paragraph" w:customStyle="1" w:styleId="FormRule">
    <w:name w:val="FormRule"/>
    <w:basedOn w:val="Normal"/>
    <w:rsid w:val="007917EE"/>
    <w:pPr>
      <w:pBdr>
        <w:top w:val="single" w:sz="4" w:space="1" w:color="auto"/>
      </w:pBdr>
      <w:spacing w:before="160" w:after="40"/>
      <w:ind w:left="3220" w:right="3260"/>
    </w:pPr>
    <w:rPr>
      <w:sz w:val="8"/>
    </w:rPr>
  </w:style>
  <w:style w:type="paragraph" w:customStyle="1" w:styleId="OldAmdtsEntries">
    <w:name w:val="OldAmdtsEntries"/>
    <w:basedOn w:val="BillBasicHeading"/>
    <w:rsid w:val="007917EE"/>
    <w:pPr>
      <w:tabs>
        <w:tab w:val="clear" w:pos="2600"/>
        <w:tab w:val="left" w:leader="dot" w:pos="2700"/>
      </w:tabs>
      <w:ind w:left="2700" w:hanging="2000"/>
    </w:pPr>
    <w:rPr>
      <w:sz w:val="18"/>
    </w:rPr>
  </w:style>
  <w:style w:type="paragraph" w:customStyle="1" w:styleId="OldAmdt2ndLine">
    <w:name w:val="OldAmdt2ndLine"/>
    <w:basedOn w:val="OldAmdtsEntries"/>
    <w:rsid w:val="007917EE"/>
    <w:pPr>
      <w:tabs>
        <w:tab w:val="left" w:pos="2700"/>
      </w:tabs>
      <w:spacing w:before="0"/>
    </w:pPr>
  </w:style>
  <w:style w:type="paragraph" w:customStyle="1" w:styleId="parainpara">
    <w:name w:val="para in para"/>
    <w:rsid w:val="007917EE"/>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7917EE"/>
    <w:pPr>
      <w:spacing w:after="60"/>
      <w:ind w:left="2800"/>
    </w:pPr>
    <w:rPr>
      <w:rFonts w:ascii="ACTCrest" w:hAnsi="ACTCrest"/>
      <w:sz w:val="216"/>
    </w:rPr>
  </w:style>
  <w:style w:type="paragraph" w:customStyle="1" w:styleId="Actbullet">
    <w:name w:val="Act bullet"/>
    <w:basedOn w:val="Normal"/>
    <w:uiPriority w:val="99"/>
    <w:rsid w:val="007917EE"/>
    <w:pPr>
      <w:numPr>
        <w:numId w:val="8"/>
      </w:numPr>
      <w:tabs>
        <w:tab w:val="left" w:pos="900"/>
      </w:tabs>
      <w:spacing w:before="20"/>
      <w:ind w:right="-60"/>
    </w:pPr>
    <w:rPr>
      <w:rFonts w:ascii="Arial" w:hAnsi="Arial"/>
      <w:sz w:val="18"/>
    </w:rPr>
  </w:style>
  <w:style w:type="paragraph" w:customStyle="1" w:styleId="AuthorisedBlock">
    <w:name w:val="AuthorisedBlock"/>
    <w:basedOn w:val="Normal"/>
    <w:rsid w:val="007917EE"/>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7917EE"/>
    <w:rPr>
      <w:b w:val="0"/>
      <w:sz w:val="32"/>
    </w:rPr>
  </w:style>
  <w:style w:type="paragraph" w:customStyle="1" w:styleId="MH1Chapter">
    <w:name w:val="M H1 Chapter"/>
    <w:basedOn w:val="AH1Chapter"/>
    <w:rsid w:val="007917EE"/>
    <w:pPr>
      <w:tabs>
        <w:tab w:val="clear" w:pos="2600"/>
        <w:tab w:val="left" w:pos="2720"/>
      </w:tabs>
      <w:ind w:left="4000" w:hanging="3300"/>
    </w:pPr>
  </w:style>
  <w:style w:type="paragraph" w:customStyle="1" w:styleId="ModH1Chapter">
    <w:name w:val="Mod H1 Chapter"/>
    <w:basedOn w:val="IH1ChapSymb"/>
    <w:rsid w:val="007917EE"/>
    <w:pPr>
      <w:tabs>
        <w:tab w:val="clear" w:pos="2600"/>
        <w:tab w:val="left" w:pos="3300"/>
      </w:tabs>
      <w:ind w:left="3300"/>
    </w:pPr>
  </w:style>
  <w:style w:type="paragraph" w:customStyle="1" w:styleId="ModH2Part">
    <w:name w:val="Mod H2 Part"/>
    <w:basedOn w:val="IH2PartSymb"/>
    <w:rsid w:val="007917EE"/>
    <w:pPr>
      <w:tabs>
        <w:tab w:val="clear" w:pos="2600"/>
        <w:tab w:val="left" w:pos="3300"/>
      </w:tabs>
      <w:ind w:left="3300"/>
    </w:pPr>
  </w:style>
  <w:style w:type="paragraph" w:customStyle="1" w:styleId="ModH3Div">
    <w:name w:val="Mod H3 Div"/>
    <w:basedOn w:val="IH3DivSymb"/>
    <w:rsid w:val="007917EE"/>
    <w:pPr>
      <w:tabs>
        <w:tab w:val="clear" w:pos="2600"/>
        <w:tab w:val="left" w:pos="3300"/>
      </w:tabs>
      <w:ind w:left="3300"/>
    </w:pPr>
  </w:style>
  <w:style w:type="paragraph" w:customStyle="1" w:styleId="ModH4SubDiv">
    <w:name w:val="Mod H4 SubDiv"/>
    <w:basedOn w:val="IH4SubDivSymb"/>
    <w:rsid w:val="007917EE"/>
    <w:pPr>
      <w:tabs>
        <w:tab w:val="clear" w:pos="2600"/>
        <w:tab w:val="left" w:pos="3300"/>
      </w:tabs>
      <w:ind w:left="3300"/>
    </w:pPr>
  </w:style>
  <w:style w:type="paragraph" w:customStyle="1" w:styleId="ModH5Sec">
    <w:name w:val="Mod H5 Sec"/>
    <w:basedOn w:val="IH5SecSymb"/>
    <w:rsid w:val="007917EE"/>
    <w:pPr>
      <w:tabs>
        <w:tab w:val="clear" w:pos="1100"/>
        <w:tab w:val="left" w:pos="1800"/>
      </w:tabs>
      <w:ind w:left="2200"/>
    </w:pPr>
  </w:style>
  <w:style w:type="paragraph" w:customStyle="1" w:styleId="Modmain">
    <w:name w:val="Mod main"/>
    <w:basedOn w:val="Amain"/>
    <w:rsid w:val="007917EE"/>
    <w:pPr>
      <w:tabs>
        <w:tab w:val="clear" w:pos="900"/>
        <w:tab w:val="clear" w:pos="1100"/>
        <w:tab w:val="right" w:pos="1600"/>
        <w:tab w:val="left" w:pos="1800"/>
      </w:tabs>
      <w:ind w:left="2200"/>
    </w:pPr>
  </w:style>
  <w:style w:type="paragraph" w:customStyle="1" w:styleId="Modpara">
    <w:name w:val="Mod para"/>
    <w:basedOn w:val="BillBasic"/>
    <w:rsid w:val="007917EE"/>
    <w:pPr>
      <w:tabs>
        <w:tab w:val="right" w:pos="2100"/>
        <w:tab w:val="left" w:pos="2300"/>
      </w:tabs>
      <w:ind w:left="2700" w:hanging="1600"/>
      <w:outlineLvl w:val="6"/>
    </w:pPr>
  </w:style>
  <w:style w:type="paragraph" w:customStyle="1" w:styleId="Modsubpara">
    <w:name w:val="Mod subpara"/>
    <w:basedOn w:val="Asubpara"/>
    <w:rsid w:val="007917EE"/>
    <w:pPr>
      <w:tabs>
        <w:tab w:val="clear" w:pos="1900"/>
        <w:tab w:val="clear" w:pos="2100"/>
        <w:tab w:val="right" w:pos="2640"/>
        <w:tab w:val="left" w:pos="2840"/>
      </w:tabs>
      <w:ind w:left="3240" w:hanging="2140"/>
    </w:pPr>
  </w:style>
  <w:style w:type="paragraph" w:customStyle="1" w:styleId="Modsubsubpara">
    <w:name w:val="Mod subsubpara"/>
    <w:basedOn w:val="AsubsubparaSymb"/>
    <w:rsid w:val="007917EE"/>
    <w:pPr>
      <w:tabs>
        <w:tab w:val="clear" w:pos="2400"/>
        <w:tab w:val="clear" w:pos="2600"/>
        <w:tab w:val="right" w:pos="3160"/>
        <w:tab w:val="left" w:pos="3360"/>
      </w:tabs>
      <w:ind w:left="3760" w:hanging="2660"/>
    </w:pPr>
  </w:style>
  <w:style w:type="paragraph" w:customStyle="1" w:styleId="Modmainreturn">
    <w:name w:val="Mod main return"/>
    <w:basedOn w:val="AmainreturnSymb"/>
    <w:rsid w:val="007917EE"/>
    <w:pPr>
      <w:ind w:left="1800"/>
    </w:pPr>
  </w:style>
  <w:style w:type="paragraph" w:customStyle="1" w:styleId="Modparareturn">
    <w:name w:val="Mod para return"/>
    <w:basedOn w:val="AparareturnSymb"/>
    <w:rsid w:val="007917EE"/>
    <w:pPr>
      <w:ind w:left="2300"/>
    </w:pPr>
  </w:style>
  <w:style w:type="paragraph" w:customStyle="1" w:styleId="Modsubparareturn">
    <w:name w:val="Mod subpara return"/>
    <w:basedOn w:val="AsubparareturnSymb"/>
    <w:rsid w:val="007917EE"/>
    <w:pPr>
      <w:ind w:left="3040"/>
    </w:pPr>
  </w:style>
  <w:style w:type="paragraph" w:customStyle="1" w:styleId="Modref">
    <w:name w:val="Mod ref"/>
    <w:basedOn w:val="refSymb"/>
    <w:rsid w:val="007917EE"/>
    <w:pPr>
      <w:ind w:left="1100"/>
    </w:pPr>
  </w:style>
  <w:style w:type="paragraph" w:customStyle="1" w:styleId="ModaNote">
    <w:name w:val="Mod aNote"/>
    <w:basedOn w:val="aNoteSymb"/>
    <w:rsid w:val="007917EE"/>
    <w:pPr>
      <w:tabs>
        <w:tab w:val="left" w:pos="2600"/>
      </w:tabs>
      <w:ind w:left="2600"/>
    </w:pPr>
  </w:style>
  <w:style w:type="paragraph" w:customStyle="1" w:styleId="ModNote">
    <w:name w:val="Mod Note"/>
    <w:basedOn w:val="aNoteSymb"/>
    <w:rsid w:val="007917EE"/>
    <w:pPr>
      <w:tabs>
        <w:tab w:val="left" w:pos="2600"/>
      </w:tabs>
      <w:ind w:left="2600"/>
    </w:pPr>
  </w:style>
  <w:style w:type="paragraph" w:customStyle="1" w:styleId="ApprFormHd">
    <w:name w:val="ApprFormHd"/>
    <w:basedOn w:val="Sched-heading"/>
    <w:rsid w:val="007917EE"/>
    <w:pPr>
      <w:ind w:left="0" w:firstLine="0"/>
    </w:pPr>
  </w:style>
  <w:style w:type="paragraph" w:customStyle="1" w:styleId="AmdtEntries">
    <w:name w:val="AmdtEntries"/>
    <w:basedOn w:val="BillBasicHeading"/>
    <w:rsid w:val="007917EE"/>
    <w:pPr>
      <w:keepNext w:val="0"/>
      <w:tabs>
        <w:tab w:val="clear" w:pos="2600"/>
      </w:tabs>
      <w:spacing w:before="0"/>
      <w:ind w:left="3200" w:hanging="2100"/>
    </w:pPr>
    <w:rPr>
      <w:sz w:val="18"/>
    </w:rPr>
  </w:style>
  <w:style w:type="paragraph" w:customStyle="1" w:styleId="AmdtEntriesDefL2">
    <w:name w:val="AmdtEntriesDefL2"/>
    <w:basedOn w:val="AmdtEntries"/>
    <w:rsid w:val="007917EE"/>
    <w:pPr>
      <w:tabs>
        <w:tab w:val="left" w:pos="3000"/>
      </w:tabs>
      <w:ind w:left="3600" w:hanging="2500"/>
    </w:pPr>
  </w:style>
  <w:style w:type="paragraph" w:customStyle="1" w:styleId="Actdetailsnote">
    <w:name w:val="Act details note"/>
    <w:basedOn w:val="Actdetails"/>
    <w:uiPriority w:val="99"/>
    <w:rsid w:val="007917EE"/>
    <w:pPr>
      <w:ind w:left="1620" w:right="-60" w:hanging="720"/>
    </w:pPr>
    <w:rPr>
      <w:sz w:val="18"/>
    </w:rPr>
  </w:style>
  <w:style w:type="paragraph" w:customStyle="1" w:styleId="DetailsNo">
    <w:name w:val="Details No"/>
    <w:basedOn w:val="Actdetails"/>
    <w:uiPriority w:val="99"/>
    <w:rsid w:val="007917EE"/>
    <w:pPr>
      <w:ind w:left="0"/>
    </w:pPr>
    <w:rPr>
      <w:sz w:val="18"/>
    </w:rPr>
  </w:style>
  <w:style w:type="paragraph" w:customStyle="1" w:styleId="AssectheadingSymb">
    <w:name w:val="A ssect heading Symb"/>
    <w:basedOn w:val="Amain"/>
    <w:rsid w:val="007917EE"/>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7917EE"/>
    <w:pPr>
      <w:tabs>
        <w:tab w:val="left" w:pos="0"/>
        <w:tab w:val="right" w:pos="2400"/>
        <w:tab w:val="left" w:pos="2600"/>
      </w:tabs>
      <w:ind w:left="2602" w:hanging="3084"/>
      <w:outlineLvl w:val="8"/>
    </w:pPr>
  </w:style>
  <w:style w:type="paragraph" w:customStyle="1" w:styleId="AmainreturnSymb">
    <w:name w:val="A main return Symb"/>
    <w:basedOn w:val="BillBasic"/>
    <w:rsid w:val="007917EE"/>
    <w:pPr>
      <w:tabs>
        <w:tab w:val="left" w:pos="1582"/>
      </w:tabs>
      <w:ind w:left="1100" w:hanging="1582"/>
    </w:pPr>
  </w:style>
  <w:style w:type="paragraph" w:customStyle="1" w:styleId="AparareturnSymb">
    <w:name w:val="A para return Symb"/>
    <w:basedOn w:val="BillBasic"/>
    <w:rsid w:val="007917EE"/>
    <w:pPr>
      <w:tabs>
        <w:tab w:val="left" w:pos="2081"/>
      </w:tabs>
      <w:ind w:left="1599" w:hanging="2081"/>
    </w:pPr>
  </w:style>
  <w:style w:type="paragraph" w:customStyle="1" w:styleId="AsubparareturnSymb">
    <w:name w:val="A subpara return Symb"/>
    <w:basedOn w:val="BillBasic"/>
    <w:rsid w:val="007917EE"/>
    <w:pPr>
      <w:tabs>
        <w:tab w:val="left" w:pos="2580"/>
      </w:tabs>
      <w:ind w:left="2098" w:hanging="2580"/>
    </w:pPr>
  </w:style>
  <w:style w:type="paragraph" w:customStyle="1" w:styleId="aDefSymb">
    <w:name w:val="aDef Symb"/>
    <w:basedOn w:val="BillBasic"/>
    <w:rsid w:val="007917EE"/>
    <w:pPr>
      <w:tabs>
        <w:tab w:val="left" w:pos="1582"/>
      </w:tabs>
      <w:ind w:left="1100" w:hanging="1582"/>
    </w:pPr>
  </w:style>
  <w:style w:type="paragraph" w:customStyle="1" w:styleId="aDefparaSymb">
    <w:name w:val="aDef para Symb"/>
    <w:basedOn w:val="Apara"/>
    <w:rsid w:val="007917EE"/>
    <w:pPr>
      <w:tabs>
        <w:tab w:val="clear" w:pos="1600"/>
        <w:tab w:val="left" w:pos="0"/>
        <w:tab w:val="left" w:pos="1599"/>
      </w:tabs>
      <w:ind w:left="1599" w:hanging="2081"/>
    </w:pPr>
  </w:style>
  <w:style w:type="paragraph" w:customStyle="1" w:styleId="aDefsubparaSymb">
    <w:name w:val="aDef subpara Symb"/>
    <w:basedOn w:val="Asubpara"/>
    <w:rsid w:val="007917EE"/>
    <w:pPr>
      <w:tabs>
        <w:tab w:val="left" w:pos="0"/>
      </w:tabs>
      <w:ind w:left="2098" w:hanging="2580"/>
    </w:pPr>
  </w:style>
  <w:style w:type="paragraph" w:customStyle="1" w:styleId="SchAmainSymb">
    <w:name w:val="Sch A main Symb"/>
    <w:basedOn w:val="Amain"/>
    <w:rsid w:val="007917EE"/>
    <w:pPr>
      <w:tabs>
        <w:tab w:val="left" w:pos="0"/>
      </w:tabs>
      <w:ind w:hanging="1580"/>
    </w:pPr>
  </w:style>
  <w:style w:type="paragraph" w:customStyle="1" w:styleId="SchAparaSymb">
    <w:name w:val="Sch A para Symb"/>
    <w:basedOn w:val="Apara"/>
    <w:rsid w:val="007917EE"/>
    <w:pPr>
      <w:tabs>
        <w:tab w:val="left" w:pos="0"/>
      </w:tabs>
      <w:ind w:hanging="2080"/>
    </w:pPr>
  </w:style>
  <w:style w:type="paragraph" w:customStyle="1" w:styleId="SchAsubparaSymb">
    <w:name w:val="Sch A subpara Symb"/>
    <w:basedOn w:val="Asubpara"/>
    <w:rsid w:val="007917EE"/>
    <w:pPr>
      <w:tabs>
        <w:tab w:val="left" w:pos="0"/>
      </w:tabs>
      <w:ind w:hanging="2580"/>
    </w:pPr>
  </w:style>
  <w:style w:type="paragraph" w:customStyle="1" w:styleId="SchAsubsubparaSymb">
    <w:name w:val="Sch A subsubpara Symb"/>
    <w:basedOn w:val="AsubsubparaSymb"/>
    <w:rsid w:val="007917EE"/>
  </w:style>
  <w:style w:type="paragraph" w:customStyle="1" w:styleId="refSymb">
    <w:name w:val="ref Symb"/>
    <w:basedOn w:val="BillBasic"/>
    <w:next w:val="Normal"/>
    <w:rsid w:val="007917EE"/>
    <w:pPr>
      <w:tabs>
        <w:tab w:val="left" w:pos="-480"/>
      </w:tabs>
      <w:spacing w:before="60"/>
      <w:ind w:hanging="480"/>
    </w:pPr>
    <w:rPr>
      <w:sz w:val="18"/>
    </w:rPr>
  </w:style>
  <w:style w:type="paragraph" w:customStyle="1" w:styleId="IshadedH5SecSymb">
    <w:name w:val="I shaded H5 Sec Symb"/>
    <w:basedOn w:val="AH5Sec"/>
    <w:rsid w:val="007917EE"/>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7917EE"/>
    <w:pPr>
      <w:tabs>
        <w:tab w:val="clear" w:pos="-1580"/>
      </w:tabs>
      <w:ind w:left="975" w:hanging="1457"/>
    </w:pPr>
  </w:style>
  <w:style w:type="paragraph" w:customStyle="1" w:styleId="IH1ChapSymb">
    <w:name w:val="I H1 Chap Symb"/>
    <w:basedOn w:val="BillBasicHeading"/>
    <w:next w:val="Normal"/>
    <w:rsid w:val="007917EE"/>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7917EE"/>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7917EE"/>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7917EE"/>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7917EE"/>
    <w:pPr>
      <w:tabs>
        <w:tab w:val="clear" w:pos="2600"/>
        <w:tab w:val="left" w:pos="-1580"/>
        <w:tab w:val="left" w:pos="0"/>
        <w:tab w:val="left" w:pos="1100"/>
      </w:tabs>
      <w:spacing w:before="240"/>
      <w:ind w:left="1100" w:hanging="1580"/>
    </w:pPr>
  </w:style>
  <w:style w:type="paragraph" w:customStyle="1" w:styleId="IMainSymb">
    <w:name w:val="I Main Symb"/>
    <w:basedOn w:val="Amain"/>
    <w:rsid w:val="007917EE"/>
    <w:pPr>
      <w:tabs>
        <w:tab w:val="left" w:pos="0"/>
      </w:tabs>
      <w:ind w:hanging="1580"/>
    </w:pPr>
  </w:style>
  <w:style w:type="paragraph" w:customStyle="1" w:styleId="IparaSymb">
    <w:name w:val="I para Symb"/>
    <w:basedOn w:val="Apara"/>
    <w:rsid w:val="007917EE"/>
    <w:pPr>
      <w:tabs>
        <w:tab w:val="left" w:pos="0"/>
      </w:tabs>
      <w:ind w:hanging="2080"/>
      <w:outlineLvl w:val="9"/>
    </w:pPr>
  </w:style>
  <w:style w:type="paragraph" w:customStyle="1" w:styleId="IsubparaSymb">
    <w:name w:val="I subpara Symb"/>
    <w:basedOn w:val="Asubpara"/>
    <w:rsid w:val="007917EE"/>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7917EE"/>
    <w:pPr>
      <w:tabs>
        <w:tab w:val="clear" w:pos="2400"/>
        <w:tab w:val="clear" w:pos="2600"/>
        <w:tab w:val="right" w:pos="2460"/>
        <w:tab w:val="left" w:pos="2660"/>
      </w:tabs>
      <w:ind w:left="2660" w:hanging="3140"/>
    </w:pPr>
  </w:style>
  <w:style w:type="paragraph" w:customStyle="1" w:styleId="IdefparaSymb">
    <w:name w:val="I def para Symb"/>
    <w:basedOn w:val="IparaSymb"/>
    <w:rsid w:val="007917EE"/>
    <w:pPr>
      <w:ind w:left="1599" w:hanging="2081"/>
    </w:pPr>
  </w:style>
  <w:style w:type="paragraph" w:customStyle="1" w:styleId="IdefsubparaSymb">
    <w:name w:val="I def subpara Symb"/>
    <w:basedOn w:val="IsubparaSymb"/>
    <w:rsid w:val="007917EE"/>
    <w:pPr>
      <w:ind w:left="2138"/>
    </w:pPr>
  </w:style>
  <w:style w:type="paragraph" w:customStyle="1" w:styleId="ISched-headingSymb">
    <w:name w:val="I Sched-heading Symb"/>
    <w:basedOn w:val="BillBasicHeading"/>
    <w:next w:val="Normal"/>
    <w:rsid w:val="007917EE"/>
    <w:pPr>
      <w:tabs>
        <w:tab w:val="left" w:pos="-3080"/>
        <w:tab w:val="left" w:pos="0"/>
      </w:tabs>
      <w:spacing w:before="320"/>
      <w:ind w:left="2600" w:hanging="3080"/>
    </w:pPr>
    <w:rPr>
      <w:sz w:val="34"/>
    </w:rPr>
  </w:style>
  <w:style w:type="paragraph" w:customStyle="1" w:styleId="ISched-PartSymb">
    <w:name w:val="I Sched-Part Symb"/>
    <w:basedOn w:val="BillBasicHeading"/>
    <w:rsid w:val="007917EE"/>
    <w:pPr>
      <w:tabs>
        <w:tab w:val="left" w:pos="-3080"/>
        <w:tab w:val="left" w:pos="0"/>
      </w:tabs>
      <w:spacing w:before="380"/>
      <w:ind w:left="2600" w:hanging="3080"/>
    </w:pPr>
    <w:rPr>
      <w:sz w:val="32"/>
    </w:rPr>
  </w:style>
  <w:style w:type="paragraph" w:customStyle="1" w:styleId="ISched-formSymb">
    <w:name w:val="I Sched-form Symb"/>
    <w:basedOn w:val="BillBasicHeading"/>
    <w:rsid w:val="007917EE"/>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7917EE"/>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7917EE"/>
    <w:pPr>
      <w:tabs>
        <w:tab w:val="left" w:pos="-3080"/>
        <w:tab w:val="left" w:pos="0"/>
      </w:tabs>
      <w:spacing w:before="320"/>
      <w:ind w:left="2600" w:hanging="3080"/>
      <w:jc w:val="both"/>
    </w:pPr>
    <w:rPr>
      <w:sz w:val="34"/>
    </w:rPr>
  </w:style>
  <w:style w:type="paragraph" w:customStyle="1" w:styleId="AmainbulletSymb">
    <w:name w:val="A main bullet Symb"/>
    <w:basedOn w:val="BillBasic"/>
    <w:rsid w:val="007917EE"/>
    <w:pPr>
      <w:tabs>
        <w:tab w:val="left" w:pos="1100"/>
      </w:tabs>
      <w:spacing w:before="60"/>
      <w:ind w:left="1500" w:hanging="1986"/>
    </w:pPr>
  </w:style>
  <w:style w:type="paragraph" w:customStyle="1" w:styleId="aExamHdgssSymb">
    <w:name w:val="aExamHdgss Symb"/>
    <w:basedOn w:val="BillBasicHeading"/>
    <w:next w:val="Normal"/>
    <w:rsid w:val="007917EE"/>
    <w:pPr>
      <w:tabs>
        <w:tab w:val="clear" w:pos="2600"/>
        <w:tab w:val="left" w:pos="1582"/>
      </w:tabs>
      <w:ind w:left="1100" w:hanging="1582"/>
    </w:pPr>
    <w:rPr>
      <w:sz w:val="18"/>
    </w:rPr>
  </w:style>
  <w:style w:type="paragraph" w:customStyle="1" w:styleId="aExamssSymb">
    <w:name w:val="aExamss Symb"/>
    <w:basedOn w:val="aNote"/>
    <w:rsid w:val="007917EE"/>
    <w:pPr>
      <w:tabs>
        <w:tab w:val="left" w:pos="1582"/>
      </w:tabs>
      <w:spacing w:before="60"/>
      <w:ind w:left="1100" w:hanging="1582"/>
    </w:pPr>
  </w:style>
  <w:style w:type="paragraph" w:customStyle="1" w:styleId="aExamINumssSymb">
    <w:name w:val="aExamINumss Symb"/>
    <w:basedOn w:val="aExamssSymb"/>
    <w:rsid w:val="007917EE"/>
    <w:pPr>
      <w:tabs>
        <w:tab w:val="left" w:pos="1100"/>
      </w:tabs>
      <w:ind w:left="1500" w:hanging="1986"/>
    </w:pPr>
  </w:style>
  <w:style w:type="paragraph" w:customStyle="1" w:styleId="aExamNumTextssSymb">
    <w:name w:val="aExamNumTextss Symb"/>
    <w:basedOn w:val="aExamssSymb"/>
    <w:rsid w:val="007917EE"/>
    <w:pPr>
      <w:tabs>
        <w:tab w:val="clear" w:pos="1582"/>
        <w:tab w:val="left" w:pos="1985"/>
      </w:tabs>
      <w:ind w:left="1503" w:hanging="1985"/>
    </w:pPr>
  </w:style>
  <w:style w:type="paragraph" w:customStyle="1" w:styleId="AExamIParaSymb">
    <w:name w:val="AExamIPara Symb"/>
    <w:basedOn w:val="aExam"/>
    <w:rsid w:val="007917EE"/>
    <w:pPr>
      <w:tabs>
        <w:tab w:val="right" w:pos="1718"/>
      </w:tabs>
      <w:ind w:left="1984" w:hanging="2466"/>
    </w:pPr>
  </w:style>
  <w:style w:type="paragraph" w:customStyle="1" w:styleId="aExamBulletssSymb">
    <w:name w:val="aExamBulletss Symb"/>
    <w:basedOn w:val="aExamssSymb"/>
    <w:rsid w:val="007917EE"/>
    <w:pPr>
      <w:tabs>
        <w:tab w:val="left" w:pos="1100"/>
      </w:tabs>
      <w:ind w:left="1500" w:hanging="1986"/>
    </w:pPr>
  </w:style>
  <w:style w:type="paragraph" w:customStyle="1" w:styleId="aNoteSymb">
    <w:name w:val="aNote Symb"/>
    <w:basedOn w:val="BillBasic"/>
    <w:rsid w:val="007917EE"/>
    <w:pPr>
      <w:tabs>
        <w:tab w:val="left" w:pos="1100"/>
        <w:tab w:val="left" w:pos="2381"/>
      </w:tabs>
      <w:ind w:left="1899" w:hanging="2381"/>
    </w:pPr>
    <w:rPr>
      <w:sz w:val="20"/>
    </w:rPr>
  </w:style>
  <w:style w:type="paragraph" w:customStyle="1" w:styleId="aNoteTextssSymb">
    <w:name w:val="aNoteTextss Symb"/>
    <w:basedOn w:val="Normal"/>
    <w:rsid w:val="007917EE"/>
    <w:pPr>
      <w:tabs>
        <w:tab w:val="clear" w:pos="0"/>
        <w:tab w:val="left" w:pos="1418"/>
      </w:tabs>
      <w:spacing w:before="60"/>
      <w:ind w:left="1417" w:hanging="1899"/>
      <w:jc w:val="both"/>
    </w:pPr>
    <w:rPr>
      <w:sz w:val="20"/>
    </w:rPr>
  </w:style>
  <w:style w:type="paragraph" w:customStyle="1" w:styleId="aNoteParaSymb">
    <w:name w:val="aNotePara Symb"/>
    <w:basedOn w:val="aNoteSymb"/>
    <w:rsid w:val="007917EE"/>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7917EE"/>
    <w:pPr>
      <w:tabs>
        <w:tab w:val="clear" w:pos="0"/>
        <w:tab w:val="left" w:pos="1899"/>
      </w:tabs>
      <w:spacing w:before="60"/>
      <w:ind w:left="2296" w:hanging="2778"/>
      <w:jc w:val="both"/>
    </w:pPr>
    <w:rPr>
      <w:sz w:val="20"/>
    </w:rPr>
  </w:style>
  <w:style w:type="paragraph" w:customStyle="1" w:styleId="AparabulletSymb">
    <w:name w:val="A para bullet Symb"/>
    <w:basedOn w:val="BillBasic"/>
    <w:rsid w:val="007917EE"/>
    <w:pPr>
      <w:tabs>
        <w:tab w:val="left" w:pos="1616"/>
        <w:tab w:val="left" w:pos="2495"/>
      </w:tabs>
      <w:spacing w:before="60"/>
      <w:ind w:left="2013" w:hanging="2495"/>
    </w:pPr>
  </w:style>
  <w:style w:type="paragraph" w:customStyle="1" w:styleId="aExamHdgparSymb">
    <w:name w:val="aExamHdgpar Symb"/>
    <w:basedOn w:val="aExamHdgssSymb"/>
    <w:next w:val="Normal"/>
    <w:rsid w:val="007917EE"/>
    <w:pPr>
      <w:tabs>
        <w:tab w:val="clear" w:pos="1582"/>
        <w:tab w:val="left" w:pos="1599"/>
      </w:tabs>
      <w:ind w:left="1599" w:hanging="2081"/>
    </w:pPr>
  </w:style>
  <w:style w:type="paragraph" w:customStyle="1" w:styleId="aExamparSymb">
    <w:name w:val="aExampar Symb"/>
    <w:basedOn w:val="aExamssSymb"/>
    <w:rsid w:val="007917EE"/>
    <w:pPr>
      <w:tabs>
        <w:tab w:val="clear" w:pos="1582"/>
        <w:tab w:val="left" w:pos="1599"/>
      </w:tabs>
      <w:ind w:left="1599" w:hanging="2081"/>
    </w:pPr>
  </w:style>
  <w:style w:type="paragraph" w:customStyle="1" w:styleId="aExamINumparSymb">
    <w:name w:val="aExamINumpar Symb"/>
    <w:basedOn w:val="aExamparSymb"/>
    <w:rsid w:val="007917EE"/>
    <w:pPr>
      <w:tabs>
        <w:tab w:val="left" w:pos="2000"/>
      </w:tabs>
      <w:ind w:left="2041" w:hanging="2495"/>
    </w:pPr>
  </w:style>
  <w:style w:type="paragraph" w:customStyle="1" w:styleId="aExamBulletparSymb">
    <w:name w:val="aExamBulletpar Symb"/>
    <w:basedOn w:val="aExamparSymb"/>
    <w:rsid w:val="007917EE"/>
    <w:pPr>
      <w:tabs>
        <w:tab w:val="clear" w:pos="1599"/>
        <w:tab w:val="left" w:pos="1616"/>
        <w:tab w:val="left" w:pos="2495"/>
      </w:tabs>
      <w:ind w:left="2013" w:hanging="2495"/>
    </w:pPr>
  </w:style>
  <w:style w:type="paragraph" w:customStyle="1" w:styleId="aNoteparSymb">
    <w:name w:val="aNotepar Symb"/>
    <w:basedOn w:val="BillBasic"/>
    <w:next w:val="Normal"/>
    <w:rsid w:val="007917EE"/>
    <w:pPr>
      <w:tabs>
        <w:tab w:val="left" w:pos="1599"/>
        <w:tab w:val="left" w:pos="2398"/>
      </w:tabs>
      <w:ind w:left="2410" w:hanging="2892"/>
    </w:pPr>
    <w:rPr>
      <w:sz w:val="20"/>
    </w:rPr>
  </w:style>
  <w:style w:type="paragraph" w:customStyle="1" w:styleId="aNoteTextparSymb">
    <w:name w:val="aNoteTextpar Symb"/>
    <w:basedOn w:val="aNoteparSymb"/>
    <w:rsid w:val="007917EE"/>
    <w:pPr>
      <w:tabs>
        <w:tab w:val="clear" w:pos="1599"/>
        <w:tab w:val="clear" w:pos="2398"/>
        <w:tab w:val="left" w:pos="2880"/>
      </w:tabs>
      <w:spacing w:before="60"/>
      <w:ind w:left="2398" w:hanging="2880"/>
    </w:pPr>
  </w:style>
  <w:style w:type="paragraph" w:customStyle="1" w:styleId="aNoteParaparSymb">
    <w:name w:val="aNoteParapar Symb"/>
    <w:basedOn w:val="aNoteparSymb"/>
    <w:rsid w:val="007917EE"/>
    <w:pPr>
      <w:tabs>
        <w:tab w:val="right" w:pos="2640"/>
      </w:tabs>
      <w:spacing w:before="60"/>
      <w:ind w:left="2920" w:hanging="3402"/>
    </w:pPr>
  </w:style>
  <w:style w:type="paragraph" w:customStyle="1" w:styleId="aNoteBulletparSymb">
    <w:name w:val="aNoteBulletpar Symb"/>
    <w:basedOn w:val="aNoteparSymb"/>
    <w:rsid w:val="007917EE"/>
    <w:pPr>
      <w:tabs>
        <w:tab w:val="clear" w:pos="1599"/>
        <w:tab w:val="left" w:pos="3289"/>
      </w:tabs>
      <w:spacing w:before="60"/>
      <w:ind w:left="2807" w:hanging="3289"/>
    </w:pPr>
  </w:style>
  <w:style w:type="paragraph" w:customStyle="1" w:styleId="AsubparabulletSymb">
    <w:name w:val="A subpara bullet Symb"/>
    <w:basedOn w:val="BillBasic"/>
    <w:rsid w:val="007917EE"/>
    <w:pPr>
      <w:tabs>
        <w:tab w:val="left" w:pos="2138"/>
        <w:tab w:val="left" w:pos="3005"/>
      </w:tabs>
      <w:spacing w:before="60"/>
      <w:ind w:left="2523" w:hanging="3005"/>
    </w:pPr>
  </w:style>
  <w:style w:type="paragraph" w:customStyle="1" w:styleId="aExamHdgsubparSymb">
    <w:name w:val="aExamHdgsubpar Symb"/>
    <w:basedOn w:val="aExamHdgssSymb"/>
    <w:next w:val="Normal"/>
    <w:rsid w:val="007917EE"/>
    <w:pPr>
      <w:tabs>
        <w:tab w:val="clear" w:pos="1582"/>
        <w:tab w:val="left" w:pos="2620"/>
      </w:tabs>
      <w:ind w:left="2138" w:hanging="2620"/>
    </w:pPr>
  </w:style>
  <w:style w:type="paragraph" w:customStyle="1" w:styleId="aExamsubparSymb">
    <w:name w:val="aExamsubpar Symb"/>
    <w:basedOn w:val="aExamssSymb"/>
    <w:rsid w:val="007917EE"/>
    <w:pPr>
      <w:tabs>
        <w:tab w:val="clear" w:pos="1582"/>
        <w:tab w:val="left" w:pos="2620"/>
      </w:tabs>
      <w:ind w:left="2138" w:hanging="2620"/>
    </w:pPr>
  </w:style>
  <w:style w:type="paragraph" w:customStyle="1" w:styleId="aNotesubparSymb">
    <w:name w:val="aNotesubpar Symb"/>
    <w:basedOn w:val="BillBasic"/>
    <w:next w:val="Normal"/>
    <w:rsid w:val="007917EE"/>
    <w:pPr>
      <w:tabs>
        <w:tab w:val="left" w:pos="2138"/>
        <w:tab w:val="left" w:pos="2937"/>
      </w:tabs>
      <w:ind w:left="2455" w:hanging="2937"/>
    </w:pPr>
    <w:rPr>
      <w:sz w:val="20"/>
    </w:rPr>
  </w:style>
  <w:style w:type="paragraph" w:customStyle="1" w:styleId="aNoteTextsubparSymb">
    <w:name w:val="aNoteTextsubpar Symb"/>
    <w:basedOn w:val="aNotesubparSymb"/>
    <w:rsid w:val="007917EE"/>
    <w:pPr>
      <w:tabs>
        <w:tab w:val="clear" w:pos="2138"/>
        <w:tab w:val="clear" w:pos="2937"/>
        <w:tab w:val="left" w:pos="2943"/>
      </w:tabs>
      <w:spacing w:before="60"/>
      <w:ind w:left="2943" w:hanging="3425"/>
    </w:pPr>
  </w:style>
  <w:style w:type="paragraph" w:customStyle="1" w:styleId="PenaltySymb">
    <w:name w:val="Penalty Symb"/>
    <w:basedOn w:val="AmainreturnSymb"/>
    <w:rsid w:val="007917EE"/>
  </w:style>
  <w:style w:type="paragraph" w:customStyle="1" w:styleId="PenaltyParaSymb">
    <w:name w:val="PenaltyPara Symb"/>
    <w:basedOn w:val="Normal"/>
    <w:rsid w:val="007917EE"/>
    <w:pPr>
      <w:tabs>
        <w:tab w:val="right" w:pos="1360"/>
      </w:tabs>
      <w:spacing w:before="60"/>
      <w:ind w:left="1599" w:hanging="2081"/>
      <w:jc w:val="both"/>
    </w:pPr>
  </w:style>
  <w:style w:type="paragraph" w:customStyle="1" w:styleId="FormulaSymb">
    <w:name w:val="Formula Symb"/>
    <w:basedOn w:val="BillBasic"/>
    <w:rsid w:val="007917EE"/>
    <w:pPr>
      <w:tabs>
        <w:tab w:val="left" w:pos="-480"/>
      </w:tabs>
      <w:spacing w:line="260" w:lineRule="atLeast"/>
      <w:ind w:hanging="480"/>
      <w:jc w:val="center"/>
    </w:pPr>
  </w:style>
  <w:style w:type="paragraph" w:customStyle="1" w:styleId="NormalSymb">
    <w:name w:val="Normal Symb"/>
    <w:basedOn w:val="Normal"/>
    <w:qFormat/>
    <w:rsid w:val="007917EE"/>
    <w:pPr>
      <w:ind w:hanging="482"/>
    </w:pPr>
  </w:style>
  <w:style w:type="character" w:styleId="PlaceholderText">
    <w:name w:val="Placeholder Text"/>
    <w:basedOn w:val="DefaultParagraphFont"/>
    <w:uiPriority w:val="99"/>
    <w:semiHidden/>
    <w:rsid w:val="007917EE"/>
    <w:rPr>
      <w:color w:val="808080"/>
    </w:rPr>
  </w:style>
  <w:style w:type="paragraph" w:styleId="Revision">
    <w:name w:val="Revision"/>
    <w:hidden/>
    <w:uiPriority w:val="99"/>
    <w:semiHidden/>
    <w:rsid w:val="00535C4C"/>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www.legislation.act.gov.au/a/2011-35" TargetMode="External"/><Relationship Id="rId26" Type="http://schemas.openxmlformats.org/officeDocument/2006/relationships/footer" Target="footer6.xml"/><Relationship Id="rId21" Type="http://schemas.openxmlformats.org/officeDocument/2006/relationships/hyperlink" Target="http://www.legislation.act.gov.au/a/2011-35" TargetMode="External"/><Relationship Id="rId34"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legislation.act.gov.au/a/1951-2" TargetMode="External"/><Relationship Id="rId25" Type="http://schemas.openxmlformats.org/officeDocument/2006/relationships/footer" Target="footer5.xml"/><Relationship Id="rId33"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yperlink" Target="http://www.legislation.act.gov.au/a/1991-34" TargetMode="External"/><Relationship Id="rId20" Type="http://schemas.openxmlformats.org/officeDocument/2006/relationships/hyperlink" Target="https://www.legislation.act.gov.au/a/2011-35"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4.xml"/><Relationship Id="rId32" Type="http://schemas.openxmlformats.org/officeDocument/2006/relationships/footer" Target="footer8.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legislation.act.gov.au/a/2001-14" TargetMode="External"/><Relationship Id="rId23" Type="http://schemas.openxmlformats.org/officeDocument/2006/relationships/header" Target="header5.xml"/><Relationship Id="rId28" Type="http://schemas.openxmlformats.org/officeDocument/2006/relationships/hyperlink" Target="http://www.legislation.act.gov.au/" TargetMode="Externa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www.legislation.act.gov.au/a/2011-35" TargetMode="Externa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4.xml"/><Relationship Id="rId27" Type="http://schemas.openxmlformats.org/officeDocument/2006/relationships/hyperlink" Target="http://www.legislation.act.gov.au/a/2001-14" TargetMode="External"/><Relationship Id="rId30" Type="http://schemas.openxmlformats.org/officeDocument/2006/relationships/header" Target="header7.xml"/><Relationship Id="rId35" Type="http://schemas.openxmlformats.org/officeDocument/2006/relationships/header" Target="header10.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1693</Words>
  <Characters>8463</Characters>
  <Application>Microsoft Office Word</Application>
  <DocSecurity>0</DocSecurity>
  <Lines>267</Lines>
  <Paragraphs>146</Paragraphs>
  <ScaleCrop>false</ScaleCrop>
  <HeadingPairs>
    <vt:vector size="2" baseType="variant">
      <vt:variant>
        <vt:lpstr>Title</vt:lpstr>
      </vt:variant>
      <vt:variant>
        <vt:i4>1</vt:i4>
      </vt:variant>
    </vt:vector>
  </HeadingPairs>
  <TitlesOfParts>
    <vt:vector size="1" baseType="lpstr">
      <vt:lpstr>Workplace Legislation Amendment Act 2025 (No 2)</vt:lpstr>
    </vt:vector>
  </TitlesOfParts>
  <Manager>Section</Manager>
  <Company>Section</Company>
  <LinksUpToDate>false</LinksUpToDate>
  <CharactersWithSpaces>10097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Workplace Legislation Amendment Act 2025 (No 2)</dc:title>
  <dc:subject>Amendment</dc:subject>
  <dc:creator>ACT Government</dc:creator>
  <cp:keywords>D15</cp:keywords>
  <dc:description>J2025-345</dc:description>
  <cp:lastModifiedBy>PCODCS</cp:lastModifiedBy>
  <cp:revision>4</cp:revision>
  <cp:lastPrinted>2025-09-29T02:41:00Z</cp:lastPrinted>
  <dcterms:created xsi:type="dcterms:W3CDTF">2025-09-29T23:39:00Z</dcterms:created>
  <dcterms:modified xsi:type="dcterms:W3CDTF">2025-09-29T23:39:00Z</dcterms:modified>
  <cp:category>A2025-27</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MSIP_Label_69af8531-eb46-4968-8cb3-105d2f5ea87e_Enabled">
    <vt:lpwstr>true</vt:lpwstr>
  </property>
  <property fmtid="{D5CDD505-2E9C-101B-9397-08002B2CF9AE}" pid="4" name="MSIP_Label_69af8531-eb46-4968-8cb3-105d2f5ea87e_SetDate">
    <vt:lpwstr>2024-09-17T05:49:14Z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29aba93e-99ef-4a06-8959-cb80b92f9979</vt:lpwstr>
  </property>
  <property fmtid="{D5CDD505-2E9C-101B-9397-08002B2CF9AE}" pid="9" name="MSIP_Label_69af8531-eb46-4968-8cb3-105d2f5ea87e_ContentBits">
    <vt:lpwstr>0</vt:lpwstr>
  </property>
  <property fmtid="{D5CDD505-2E9C-101B-9397-08002B2CF9AE}" pid="10" name="Client">
    <vt:lpwstr>Chief Minister, Treasury and Economic Development Directorate</vt:lpwstr>
  </property>
  <property fmtid="{D5CDD505-2E9C-101B-9397-08002B2CF9AE}" pid="11" name="ClientName1">
    <vt:lpwstr>Jess Wolski</vt:lpwstr>
  </property>
  <property fmtid="{D5CDD505-2E9C-101B-9397-08002B2CF9AE}" pid="12" name="ClientEmail1">
    <vt:lpwstr>Jess.Wolski@act.gov.au</vt:lpwstr>
  </property>
  <property fmtid="{D5CDD505-2E9C-101B-9397-08002B2CF9AE}" pid="13" name="ClientPh1">
    <vt:lpwstr>62070537</vt:lpwstr>
  </property>
  <property fmtid="{D5CDD505-2E9C-101B-9397-08002B2CF9AE}" pid="14" name="ClientName2">
    <vt:lpwstr>Rebecca Sullivan</vt:lpwstr>
  </property>
  <property fmtid="{D5CDD505-2E9C-101B-9397-08002B2CF9AE}" pid="15" name="ClientEmail2">
    <vt:lpwstr>RebeccaJ.Sullivan@act.gov.au</vt:lpwstr>
  </property>
  <property fmtid="{D5CDD505-2E9C-101B-9397-08002B2CF9AE}" pid="16" name="ClientPh2">
    <vt:lpwstr>62058353</vt:lpwstr>
  </property>
  <property fmtid="{D5CDD505-2E9C-101B-9397-08002B2CF9AE}" pid="17" name="jobType">
    <vt:lpwstr>Drafting</vt:lpwstr>
  </property>
  <property fmtid="{D5CDD505-2E9C-101B-9397-08002B2CF9AE}" pid="18" name="DMSID">
    <vt:lpwstr>14814457</vt:lpwstr>
  </property>
  <property fmtid="{D5CDD505-2E9C-101B-9397-08002B2CF9AE}" pid="19" name="JMSREQUIREDCHECKIN">
    <vt:lpwstr/>
  </property>
  <property fmtid="{D5CDD505-2E9C-101B-9397-08002B2CF9AE}" pid="20" name="CHECKEDOUTFROMJMS">
    <vt:lpwstr/>
  </property>
  <property fmtid="{D5CDD505-2E9C-101B-9397-08002B2CF9AE}" pid="21" name="Citation">
    <vt:lpwstr>Workplace Legislation Amendment Bill 2025 (No 2)</vt:lpwstr>
  </property>
  <property fmtid="{D5CDD505-2E9C-101B-9397-08002B2CF9AE}" pid="22" name="ActName">
    <vt:lpwstr/>
  </property>
  <property fmtid="{D5CDD505-2E9C-101B-9397-08002B2CF9AE}" pid="23" name="DrafterName">
    <vt:lpwstr>Sue Erickson</vt:lpwstr>
  </property>
  <property fmtid="{D5CDD505-2E9C-101B-9397-08002B2CF9AE}" pid="24" name="DrafterEmail">
    <vt:lpwstr>Sue.Erickson@act.gov.au</vt:lpwstr>
  </property>
  <property fmtid="{D5CDD505-2E9C-101B-9397-08002B2CF9AE}" pid="25" name="DrafterPh">
    <vt:lpwstr>(02) 6207 9578</vt:lpwstr>
  </property>
  <property fmtid="{D5CDD505-2E9C-101B-9397-08002B2CF9AE}" pid="26" name="SettlerName">
    <vt:lpwstr>Abbie Hartley</vt:lpwstr>
  </property>
  <property fmtid="{D5CDD505-2E9C-101B-9397-08002B2CF9AE}" pid="27" name="SettlerEmail">
    <vt:lpwstr>abbie.hartley@act.gov.au</vt:lpwstr>
  </property>
  <property fmtid="{D5CDD505-2E9C-101B-9397-08002B2CF9AE}" pid="28" name="SettlerPh">
    <vt:lpwstr>62055558</vt:lpwstr>
  </property>
  <property fmtid="{D5CDD505-2E9C-101B-9397-08002B2CF9AE}" pid="29" name="Status">
    <vt:lpwstr> </vt:lpwstr>
  </property>
  <property fmtid="{D5CDD505-2E9C-101B-9397-08002B2CF9AE}" pid="30" name="Eff">
    <vt:lpwstr> </vt:lpwstr>
  </property>
  <property fmtid="{D5CDD505-2E9C-101B-9397-08002B2CF9AE}" pid="31" name="EndDt">
    <vt:lpwstr>  </vt:lpwstr>
  </property>
  <property fmtid="{D5CDD505-2E9C-101B-9397-08002B2CF9AE}" pid="32" name="RepubDt">
    <vt:lpwstr>  </vt:lpwstr>
  </property>
  <property fmtid="{D5CDD505-2E9C-101B-9397-08002B2CF9AE}" pid="33" name="StartDt">
    <vt:lpwstr>  </vt:lpwstr>
  </property>
</Properties>
</file>