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AC16" w14:textId="77777777" w:rsidR="00BF160E" w:rsidRDefault="00BF160E" w:rsidP="00D5636C">
      <w:pPr>
        <w:jc w:val="center"/>
      </w:pPr>
      <w:r>
        <w:rPr>
          <w:noProof/>
        </w:rPr>
        <w:drawing>
          <wp:inline distT="0" distB="0" distL="0" distR="0" wp14:anchorId="4CDC931A" wp14:editId="4504304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799C70" w14:textId="77777777" w:rsidR="00BF160E" w:rsidRDefault="00BF160E" w:rsidP="00D5636C">
      <w:pPr>
        <w:jc w:val="center"/>
        <w:rPr>
          <w:rFonts w:ascii="Arial" w:hAnsi="Arial"/>
        </w:rPr>
      </w:pPr>
      <w:r>
        <w:rPr>
          <w:rFonts w:ascii="Arial" w:hAnsi="Arial"/>
        </w:rPr>
        <w:t>Australian Capital Territory</w:t>
      </w:r>
    </w:p>
    <w:p w14:paraId="6473435C" w14:textId="3CAB9712" w:rsidR="00BF160E" w:rsidRDefault="00BF160E" w:rsidP="00427153">
      <w:pPr>
        <w:pStyle w:val="Billname1"/>
      </w:pPr>
      <w:r>
        <w:fldChar w:fldCharType="begin"/>
      </w:r>
      <w:r>
        <w:instrText xml:space="preserve"> REF Citation \*charformat </w:instrText>
      </w:r>
      <w:r>
        <w:fldChar w:fldCharType="separate"/>
      </w:r>
      <w:r w:rsidR="004D6CF5">
        <w:t>Drugs of Dependence Act 1989</w:t>
      </w:r>
      <w:r>
        <w:fldChar w:fldCharType="end"/>
      </w:r>
      <w:r>
        <w:t xml:space="preserve">    </w:t>
      </w:r>
    </w:p>
    <w:p w14:paraId="34EC15FC" w14:textId="0EA3227F" w:rsidR="00BF160E" w:rsidRDefault="000E16CF" w:rsidP="00427153">
      <w:pPr>
        <w:pStyle w:val="ActNo"/>
      </w:pPr>
      <w:bookmarkStart w:id="0" w:name="LawNo"/>
      <w:r>
        <w:t>A1989-11</w:t>
      </w:r>
      <w:bookmarkEnd w:id="0"/>
    </w:p>
    <w:p w14:paraId="60143E29" w14:textId="2200C00A" w:rsidR="00BF160E" w:rsidRDefault="00BF160E" w:rsidP="00427153">
      <w:pPr>
        <w:pStyle w:val="RepubNo"/>
      </w:pPr>
      <w:r>
        <w:t xml:space="preserve">Republication No </w:t>
      </w:r>
      <w:bookmarkStart w:id="1" w:name="RepubNo"/>
      <w:r w:rsidR="000E16CF">
        <w:t>40</w:t>
      </w:r>
      <w:bookmarkEnd w:id="1"/>
    </w:p>
    <w:p w14:paraId="03A18E07" w14:textId="3E001F20" w:rsidR="00BF160E" w:rsidRDefault="00BF160E" w:rsidP="00427153">
      <w:pPr>
        <w:pStyle w:val="EffectiveDate"/>
      </w:pPr>
      <w:r>
        <w:t xml:space="preserve">Effective:  </w:t>
      </w:r>
      <w:bookmarkStart w:id="2" w:name="EffectiveDate"/>
      <w:r w:rsidR="000E16CF">
        <w:t>1 February 2025</w:t>
      </w:r>
      <w:bookmarkEnd w:id="2"/>
      <w:r w:rsidR="000E16CF">
        <w:t xml:space="preserve"> – </w:t>
      </w:r>
      <w:bookmarkStart w:id="3" w:name="EndEffDate"/>
      <w:r w:rsidR="000E16CF">
        <w:t>17 April 2025</w:t>
      </w:r>
      <w:bookmarkEnd w:id="3"/>
    </w:p>
    <w:p w14:paraId="67D261EE" w14:textId="7A549A68" w:rsidR="00BF160E" w:rsidRDefault="00BF160E" w:rsidP="00427153">
      <w:pPr>
        <w:pStyle w:val="CoverInForce"/>
      </w:pPr>
      <w:r>
        <w:t xml:space="preserve">Republication date: </w:t>
      </w:r>
      <w:bookmarkStart w:id="4" w:name="InForceDate"/>
      <w:r w:rsidR="000E16CF">
        <w:t>1 February 2025</w:t>
      </w:r>
      <w:bookmarkEnd w:id="4"/>
    </w:p>
    <w:p w14:paraId="262AD1C2" w14:textId="0EFCFD99" w:rsidR="00BF160E" w:rsidRDefault="00BF160E" w:rsidP="004D7CEB">
      <w:pPr>
        <w:pStyle w:val="CoverInForce"/>
      </w:pPr>
      <w:r>
        <w:t xml:space="preserve">Last amendment made by </w:t>
      </w:r>
      <w:bookmarkStart w:id="5" w:name="LastAmdt"/>
      <w:r w:rsidRPr="00BF160E">
        <w:rPr>
          <w:rStyle w:val="charCitHyperlinkAbbrev"/>
        </w:rPr>
        <w:fldChar w:fldCharType="begin"/>
      </w:r>
      <w:r w:rsidR="000E16CF">
        <w:rPr>
          <w:rStyle w:val="charCitHyperlinkAbbrev"/>
        </w:rPr>
        <w:instrText>HYPERLINK "http://www.legislation.act.gov.au/a/2023-37/" \o "Courts Legislation Amendment Act 2023"</w:instrText>
      </w:r>
      <w:r w:rsidRPr="00BF160E">
        <w:rPr>
          <w:rStyle w:val="charCitHyperlinkAbbrev"/>
        </w:rPr>
      </w:r>
      <w:r w:rsidRPr="00BF160E">
        <w:rPr>
          <w:rStyle w:val="charCitHyperlinkAbbrev"/>
        </w:rPr>
        <w:fldChar w:fldCharType="separate"/>
      </w:r>
      <w:r w:rsidR="000E16CF">
        <w:rPr>
          <w:rStyle w:val="charCitHyperlinkAbbrev"/>
        </w:rPr>
        <w:t>A2023</w:t>
      </w:r>
      <w:r w:rsidR="000E16CF">
        <w:rPr>
          <w:rStyle w:val="charCitHyperlinkAbbrev"/>
        </w:rPr>
        <w:noBreakHyphen/>
        <w:t>37</w:t>
      </w:r>
      <w:r w:rsidRPr="00BF160E">
        <w:rPr>
          <w:rStyle w:val="charCitHyperlinkAbbrev"/>
        </w:rPr>
        <w:fldChar w:fldCharType="end"/>
      </w:r>
      <w:bookmarkEnd w:id="5"/>
      <w:r w:rsidR="00DA0412" w:rsidRPr="00123386">
        <w:br/>
      </w:r>
      <w:r w:rsidR="00DA0412" w:rsidRPr="00DA0412">
        <w:t>(republication for expiry of provision (s 205A))</w:t>
      </w:r>
    </w:p>
    <w:p w14:paraId="53BDD74B" w14:textId="77777777" w:rsidR="00BF160E" w:rsidRDefault="00BF160E" w:rsidP="00427153"/>
    <w:p w14:paraId="34F92D97" w14:textId="77777777" w:rsidR="00BF160E" w:rsidRDefault="00BF160E" w:rsidP="00CE2912">
      <w:pPr>
        <w:spacing w:after="240"/>
        <w:rPr>
          <w:rFonts w:ascii="Arial" w:hAnsi="Arial"/>
        </w:rPr>
      </w:pPr>
    </w:p>
    <w:p w14:paraId="5656CF6C" w14:textId="77777777" w:rsidR="00BF160E" w:rsidRPr="00101B4C" w:rsidRDefault="00BF160E" w:rsidP="00CE2912">
      <w:pPr>
        <w:pStyle w:val="PageBreak"/>
      </w:pPr>
      <w:r w:rsidRPr="00101B4C">
        <w:br w:type="page"/>
      </w:r>
    </w:p>
    <w:p w14:paraId="5B604CB5" w14:textId="77777777" w:rsidR="00BF160E" w:rsidRDefault="00BF160E" w:rsidP="00427153">
      <w:pPr>
        <w:pStyle w:val="CoverHeading"/>
      </w:pPr>
      <w:r>
        <w:lastRenderedPageBreak/>
        <w:t>About this republication</w:t>
      </w:r>
    </w:p>
    <w:p w14:paraId="186B99DE" w14:textId="77777777" w:rsidR="00BF160E" w:rsidRDefault="00BF160E" w:rsidP="00427153">
      <w:pPr>
        <w:pStyle w:val="CoverSubHdg"/>
      </w:pPr>
      <w:r>
        <w:t>The republished law</w:t>
      </w:r>
    </w:p>
    <w:p w14:paraId="72FA9284" w14:textId="69DAA68B" w:rsidR="00BF160E" w:rsidRDefault="00BF160E" w:rsidP="00427153">
      <w:pPr>
        <w:pStyle w:val="CoverText"/>
      </w:pPr>
      <w:r>
        <w:t xml:space="preserve">This is a republication of the </w:t>
      </w:r>
      <w:r w:rsidRPr="000E16CF">
        <w:rPr>
          <w:i/>
        </w:rPr>
        <w:fldChar w:fldCharType="begin"/>
      </w:r>
      <w:r w:rsidRPr="000E16CF">
        <w:rPr>
          <w:i/>
        </w:rPr>
        <w:instrText xml:space="preserve"> REF citation *\charformat  \* MERGEFORMAT </w:instrText>
      </w:r>
      <w:r w:rsidRPr="000E16CF">
        <w:rPr>
          <w:i/>
        </w:rPr>
        <w:fldChar w:fldCharType="separate"/>
      </w:r>
      <w:r w:rsidR="004D6CF5" w:rsidRPr="004D6CF5">
        <w:rPr>
          <w:i/>
        </w:rPr>
        <w:t>Drugs of Dependence Act 1989</w:t>
      </w:r>
      <w:r w:rsidRPr="000E16CF">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D6CF5">
        <w:t>1 February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D6CF5">
        <w:t>1 February 2025</w:t>
      </w:r>
      <w:r>
        <w:fldChar w:fldCharType="end"/>
      </w:r>
      <w:r>
        <w:t xml:space="preserve">.  </w:t>
      </w:r>
    </w:p>
    <w:p w14:paraId="11D3CCFD" w14:textId="77777777" w:rsidR="00BF160E" w:rsidRDefault="00BF160E" w:rsidP="00427153">
      <w:pPr>
        <w:pStyle w:val="CoverText"/>
      </w:pPr>
      <w:r>
        <w:t xml:space="preserve">The legislation history and amendment history of the republished law are set out in endnotes 3 and 4. </w:t>
      </w:r>
    </w:p>
    <w:p w14:paraId="056BC348" w14:textId="77777777" w:rsidR="00BF160E" w:rsidRDefault="00BF160E" w:rsidP="00427153">
      <w:pPr>
        <w:pStyle w:val="CoverSubHdg"/>
      </w:pPr>
      <w:r>
        <w:t>Kinds of republications</w:t>
      </w:r>
    </w:p>
    <w:p w14:paraId="122F4B92" w14:textId="589688C8" w:rsidR="00BF160E" w:rsidRDefault="00BF160E"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B72CC2C" w14:textId="7CE61224" w:rsidR="00BF160E" w:rsidRDefault="00BF160E"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E0F8D4D" w14:textId="77777777" w:rsidR="00BF160E" w:rsidRDefault="00BF160E" w:rsidP="0011632B">
      <w:pPr>
        <w:pStyle w:val="CoverTextBullet"/>
        <w:tabs>
          <w:tab w:val="clear" w:pos="0"/>
        </w:tabs>
        <w:ind w:left="357" w:hanging="357"/>
      </w:pPr>
      <w:r>
        <w:t>unauthorised republications.</w:t>
      </w:r>
    </w:p>
    <w:p w14:paraId="75AC8A3A" w14:textId="77777777" w:rsidR="00BF160E" w:rsidRDefault="00BF160E" w:rsidP="00427153">
      <w:pPr>
        <w:pStyle w:val="CoverText"/>
      </w:pPr>
      <w:r>
        <w:t>The status of this republication appears on the bottom of each page.</w:t>
      </w:r>
    </w:p>
    <w:p w14:paraId="773FC94E" w14:textId="77777777" w:rsidR="00BF160E" w:rsidRDefault="00BF160E" w:rsidP="00427153">
      <w:pPr>
        <w:pStyle w:val="CoverSubHdg"/>
      </w:pPr>
      <w:r>
        <w:t>Editorial changes</w:t>
      </w:r>
    </w:p>
    <w:p w14:paraId="651AA773" w14:textId="0988922B" w:rsidR="00BF160E" w:rsidRDefault="00BF160E"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81714A7" w14:textId="77777777" w:rsidR="00BF160E" w:rsidRPr="0092188F" w:rsidRDefault="00BF160E" w:rsidP="00427153">
      <w:pPr>
        <w:pStyle w:val="CoverText"/>
      </w:pPr>
      <w:r w:rsidRPr="0092188F">
        <w:t>This republication does not include amendments made under part 11.3 (see endnote 1).</w:t>
      </w:r>
    </w:p>
    <w:p w14:paraId="48801B11" w14:textId="77777777" w:rsidR="00BF160E" w:rsidRDefault="00BF160E" w:rsidP="00427153">
      <w:pPr>
        <w:pStyle w:val="CoverSubHdg"/>
      </w:pPr>
      <w:r>
        <w:t>Uncommenced provisions and amendments</w:t>
      </w:r>
    </w:p>
    <w:p w14:paraId="759B3131" w14:textId="05541198" w:rsidR="00BF160E" w:rsidRDefault="00BF160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DBB12B8" w14:textId="77777777" w:rsidR="00BF160E" w:rsidRDefault="00BF160E" w:rsidP="00427153">
      <w:pPr>
        <w:pStyle w:val="CoverSubHdg"/>
      </w:pPr>
      <w:r>
        <w:t>Modifications</w:t>
      </w:r>
    </w:p>
    <w:p w14:paraId="6CCA08AA" w14:textId="2C7B2965" w:rsidR="00BF160E" w:rsidRDefault="00BF160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DBB4A36" w14:textId="77777777" w:rsidR="00BF160E" w:rsidRDefault="00BF160E" w:rsidP="00427153">
      <w:pPr>
        <w:pStyle w:val="CoverSubHdg"/>
      </w:pPr>
      <w:r>
        <w:t>Penalties</w:t>
      </w:r>
    </w:p>
    <w:p w14:paraId="351AB530" w14:textId="0989F42A" w:rsidR="00BF160E" w:rsidRPr="003765DF" w:rsidRDefault="00BF160E"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CA5B56C" w14:textId="77777777" w:rsidR="00BF160E" w:rsidRDefault="00BF160E" w:rsidP="00427153">
      <w:pPr>
        <w:pStyle w:val="00SigningPage"/>
        <w:sectPr w:rsidR="00BF160E" w:rsidSect="00BF160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C2DD8E8" w14:textId="77777777" w:rsidR="00BF160E" w:rsidRDefault="00BF160E" w:rsidP="00744E64">
      <w:pPr>
        <w:jc w:val="center"/>
      </w:pPr>
      <w:r>
        <w:rPr>
          <w:noProof/>
        </w:rPr>
        <w:lastRenderedPageBreak/>
        <w:drawing>
          <wp:inline distT="0" distB="0" distL="0" distR="0" wp14:anchorId="4CBBDEFE" wp14:editId="5E6684A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E732F7" w14:textId="77777777" w:rsidR="00BF160E" w:rsidRDefault="00BF160E" w:rsidP="00744E64">
      <w:pPr>
        <w:jc w:val="center"/>
        <w:rPr>
          <w:rFonts w:ascii="Arial" w:hAnsi="Arial"/>
        </w:rPr>
      </w:pPr>
      <w:r>
        <w:rPr>
          <w:rFonts w:ascii="Arial" w:hAnsi="Arial"/>
        </w:rPr>
        <w:t>Australian Capital Territory</w:t>
      </w:r>
    </w:p>
    <w:p w14:paraId="719B2324" w14:textId="78ACE7E0" w:rsidR="00BF160E" w:rsidRDefault="00BF160E" w:rsidP="00427153">
      <w:pPr>
        <w:pStyle w:val="Billname"/>
      </w:pPr>
      <w:r>
        <w:fldChar w:fldCharType="begin"/>
      </w:r>
      <w:r>
        <w:instrText xml:space="preserve"> REF Citation \*charformat  \* MERGEFORMAT </w:instrText>
      </w:r>
      <w:r>
        <w:fldChar w:fldCharType="separate"/>
      </w:r>
      <w:r w:rsidR="004D6CF5">
        <w:t>Drugs of Dependence Act 1989</w:t>
      </w:r>
      <w:r>
        <w:fldChar w:fldCharType="end"/>
      </w:r>
    </w:p>
    <w:p w14:paraId="67A00E1E" w14:textId="77777777" w:rsidR="00BF160E" w:rsidRDefault="00BF160E" w:rsidP="00427153">
      <w:pPr>
        <w:pStyle w:val="ActNo"/>
      </w:pPr>
    </w:p>
    <w:p w14:paraId="024A806D" w14:textId="77777777" w:rsidR="00BF160E" w:rsidRDefault="00BF160E" w:rsidP="00427153">
      <w:pPr>
        <w:pStyle w:val="Placeholder"/>
      </w:pPr>
      <w:r>
        <w:rPr>
          <w:rStyle w:val="charContents"/>
          <w:sz w:val="16"/>
        </w:rPr>
        <w:t xml:space="preserve">  </w:t>
      </w:r>
      <w:r>
        <w:rPr>
          <w:rStyle w:val="charPage"/>
        </w:rPr>
        <w:t xml:space="preserve">  </w:t>
      </w:r>
    </w:p>
    <w:p w14:paraId="7F2D7BCF" w14:textId="77777777" w:rsidR="00BF160E" w:rsidRDefault="00BF160E" w:rsidP="00427153">
      <w:pPr>
        <w:pStyle w:val="N-TOCheading"/>
      </w:pPr>
      <w:r>
        <w:rPr>
          <w:rStyle w:val="charContents"/>
        </w:rPr>
        <w:t>Contents</w:t>
      </w:r>
    </w:p>
    <w:p w14:paraId="0EF3A678" w14:textId="77777777" w:rsidR="00BF160E" w:rsidRDefault="00BF160E" w:rsidP="00427153">
      <w:pPr>
        <w:pStyle w:val="N-9pt"/>
      </w:pPr>
      <w:r>
        <w:tab/>
      </w:r>
      <w:r>
        <w:rPr>
          <w:rStyle w:val="charPage"/>
        </w:rPr>
        <w:t>Page</w:t>
      </w:r>
    </w:p>
    <w:p w14:paraId="5DFD57D6" w14:textId="240289F6" w:rsidR="00D45CC3" w:rsidRDefault="00D45CC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8600720" w:history="1">
        <w:r w:rsidRPr="00C6178D">
          <w:t>Part 1</w:t>
        </w:r>
        <w:r>
          <w:rPr>
            <w:rFonts w:asciiTheme="minorHAnsi" w:eastAsiaTheme="minorEastAsia" w:hAnsiTheme="minorHAnsi" w:cstheme="minorBidi"/>
            <w:b w:val="0"/>
            <w:kern w:val="2"/>
            <w:szCs w:val="24"/>
            <w:lang w:eastAsia="en-AU"/>
            <w14:ligatures w14:val="standardContextual"/>
          </w:rPr>
          <w:tab/>
        </w:r>
        <w:r w:rsidRPr="00C6178D">
          <w:t>Preliminary</w:t>
        </w:r>
        <w:r w:rsidRPr="00D45CC3">
          <w:rPr>
            <w:vanish/>
          </w:rPr>
          <w:tab/>
        </w:r>
        <w:r w:rsidRPr="00D45CC3">
          <w:rPr>
            <w:vanish/>
          </w:rPr>
          <w:fldChar w:fldCharType="begin"/>
        </w:r>
        <w:r w:rsidRPr="00D45CC3">
          <w:rPr>
            <w:vanish/>
          </w:rPr>
          <w:instrText xml:space="preserve"> PAGEREF _Toc188600720 \h </w:instrText>
        </w:r>
        <w:r w:rsidRPr="00D45CC3">
          <w:rPr>
            <w:vanish/>
          </w:rPr>
        </w:r>
        <w:r w:rsidRPr="00D45CC3">
          <w:rPr>
            <w:vanish/>
          </w:rPr>
          <w:fldChar w:fldCharType="separate"/>
        </w:r>
        <w:r w:rsidR="004D6CF5">
          <w:rPr>
            <w:vanish/>
          </w:rPr>
          <w:t>2</w:t>
        </w:r>
        <w:r w:rsidRPr="00D45CC3">
          <w:rPr>
            <w:vanish/>
          </w:rPr>
          <w:fldChar w:fldCharType="end"/>
        </w:r>
      </w:hyperlink>
    </w:p>
    <w:p w14:paraId="5B1F91AB" w14:textId="38C176D1"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21" w:history="1">
        <w:r w:rsidRPr="00C6178D">
          <w:t>1</w:t>
        </w:r>
        <w:r>
          <w:rPr>
            <w:rFonts w:asciiTheme="minorHAnsi" w:eastAsiaTheme="minorEastAsia" w:hAnsiTheme="minorHAnsi" w:cstheme="minorBidi"/>
            <w:kern w:val="2"/>
            <w:sz w:val="24"/>
            <w:szCs w:val="24"/>
            <w:lang w:eastAsia="en-AU"/>
            <w14:ligatures w14:val="standardContextual"/>
          </w:rPr>
          <w:tab/>
        </w:r>
        <w:r w:rsidRPr="00C6178D">
          <w:t>Name of Act</w:t>
        </w:r>
        <w:r>
          <w:tab/>
        </w:r>
        <w:r>
          <w:fldChar w:fldCharType="begin"/>
        </w:r>
        <w:r>
          <w:instrText xml:space="preserve"> PAGEREF _Toc188600721 \h </w:instrText>
        </w:r>
        <w:r>
          <w:fldChar w:fldCharType="separate"/>
        </w:r>
        <w:r w:rsidR="004D6CF5">
          <w:t>2</w:t>
        </w:r>
        <w:r>
          <w:fldChar w:fldCharType="end"/>
        </w:r>
      </w:hyperlink>
    </w:p>
    <w:p w14:paraId="652440A9" w14:textId="73F7F444"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22" w:history="1">
        <w:r w:rsidRPr="00C6178D">
          <w:t>2</w:t>
        </w:r>
        <w:r>
          <w:rPr>
            <w:rFonts w:asciiTheme="minorHAnsi" w:eastAsiaTheme="minorEastAsia" w:hAnsiTheme="minorHAnsi" w:cstheme="minorBidi"/>
            <w:kern w:val="2"/>
            <w:sz w:val="24"/>
            <w:szCs w:val="24"/>
            <w:lang w:eastAsia="en-AU"/>
            <w14:ligatures w14:val="standardContextual"/>
          </w:rPr>
          <w:tab/>
        </w:r>
        <w:r w:rsidRPr="00C6178D">
          <w:t>Dictionary</w:t>
        </w:r>
        <w:r>
          <w:tab/>
        </w:r>
        <w:r>
          <w:fldChar w:fldCharType="begin"/>
        </w:r>
        <w:r>
          <w:instrText xml:space="preserve"> PAGEREF _Toc188600722 \h </w:instrText>
        </w:r>
        <w:r>
          <w:fldChar w:fldCharType="separate"/>
        </w:r>
        <w:r w:rsidR="004D6CF5">
          <w:t>2</w:t>
        </w:r>
        <w:r>
          <w:fldChar w:fldCharType="end"/>
        </w:r>
      </w:hyperlink>
    </w:p>
    <w:p w14:paraId="3AD170AE" w14:textId="0827CCBA"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23" w:history="1">
        <w:r w:rsidRPr="00C6178D">
          <w:t>3</w:t>
        </w:r>
        <w:r>
          <w:rPr>
            <w:rFonts w:asciiTheme="minorHAnsi" w:eastAsiaTheme="minorEastAsia" w:hAnsiTheme="minorHAnsi" w:cstheme="minorBidi"/>
            <w:kern w:val="2"/>
            <w:sz w:val="24"/>
            <w:szCs w:val="24"/>
            <w:lang w:eastAsia="en-AU"/>
            <w14:ligatures w14:val="standardContextual"/>
          </w:rPr>
          <w:tab/>
        </w:r>
        <w:r w:rsidRPr="00C6178D">
          <w:t>Notes</w:t>
        </w:r>
        <w:r>
          <w:tab/>
        </w:r>
        <w:r>
          <w:fldChar w:fldCharType="begin"/>
        </w:r>
        <w:r>
          <w:instrText xml:space="preserve"> PAGEREF _Toc188600723 \h </w:instrText>
        </w:r>
        <w:r>
          <w:fldChar w:fldCharType="separate"/>
        </w:r>
        <w:r w:rsidR="004D6CF5">
          <w:t>2</w:t>
        </w:r>
        <w:r>
          <w:fldChar w:fldCharType="end"/>
        </w:r>
      </w:hyperlink>
    </w:p>
    <w:p w14:paraId="0FDCA286" w14:textId="7D143E89"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24" w:history="1">
        <w:r w:rsidRPr="00C6178D">
          <w:t>4</w:t>
        </w:r>
        <w:r>
          <w:rPr>
            <w:rFonts w:asciiTheme="minorHAnsi" w:eastAsiaTheme="minorEastAsia" w:hAnsiTheme="minorHAnsi" w:cstheme="minorBidi"/>
            <w:kern w:val="2"/>
            <w:sz w:val="24"/>
            <w:szCs w:val="24"/>
            <w:lang w:eastAsia="en-AU"/>
            <w14:ligatures w14:val="standardContextual"/>
          </w:rPr>
          <w:tab/>
        </w:r>
        <w:r w:rsidRPr="00C6178D">
          <w:t>Offences against Act—application of Criminal Code etc</w:t>
        </w:r>
        <w:r>
          <w:tab/>
        </w:r>
        <w:r>
          <w:fldChar w:fldCharType="begin"/>
        </w:r>
        <w:r>
          <w:instrText xml:space="preserve"> PAGEREF _Toc188600724 \h </w:instrText>
        </w:r>
        <w:r>
          <w:fldChar w:fldCharType="separate"/>
        </w:r>
        <w:r w:rsidR="004D6CF5">
          <w:t>2</w:t>
        </w:r>
        <w:r>
          <w:fldChar w:fldCharType="end"/>
        </w:r>
      </w:hyperlink>
    </w:p>
    <w:p w14:paraId="1E53A3F5" w14:textId="56F2B3C6" w:rsidR="00D45CC3" w:rsidRDefault="00D45CC3">
      <w:pPr>
        <w:pStyle w:val="TOC2"/>
        <w:rPr>
          <w:rFonts w:asciiTheme="minorHAnsi" w:eastAsiaTheme="minorEastAsia" w:hAnsiTheme="minorHAnsi" w:cstheme="minorBidi"/>
          <w:b w:val="0"/>
          <w:kern w:val="2"/>
          <w:szCs w:val="24"/>
          <w:lang w:eastAsia="en-AU"/>
          <w14:ligatures w14:val="standardContextual"/>
        </w:rPr>
      </w:pPr>
      <w:hyperlink w:anchor="_Toc188600725" w:history="1">
        <w:r w:rsidRPr="00C6178D">
          <w:t>Part 2</w:t>
        </w:r>
        <w:r>
          <w:rPr>
            <w:rFonts w:asciiTheme="minorHAnsi" w:eastAsiaTheme="minorEastAsia" w:hAnsiTheme="minorHAnsi" w:cstheme="minorBidi"/>
            <w:b w:val="0"/>
            <w:kern w:val="2"/>
            <w:szCs w:val="24"/>
            <w:lang w:eastAsia="en-AU"/>
            <w14:ligatures w14:val="standardContextual"/>
          </w:rPr>
          <w:tab/>
        </w:r>
        <w:r w:rsidRPr="00C6178D">
          <w:t>Interpretation</w:t>
        </w:r>
        <w:r w:rsidRPr="00D45CC3">
          <w:rPr>
            <w:vanish/>
          </w:rPr>
          <w:tab/>
        </w:r>
        <w:r w:rsidRPr="00D45CC3">
          <w:rPr>
            <w:vanish/>
          </w:rPr>
          <w:fldChar w:fldCharType="begin"/>
        </w:r>
        <w:r w:rsidRPr="00D45CC3">
          <w:rPr>
            <w:vanish/>
          </w:rPr>
          <w:instrText xml:space="preserve"> PAGEREF _Toc188600725 \h </w:instrText>
        </w:r>
        <w:r w:rsidRPr="00D45CC3">
          <w:rPr>
            <w:vanish/>
          </w:rPr>
        </w:r>
        <w:r w:rsidRPr="00D45CC3">
          <w:rPr>
            <w:vanish/>
          </w:rPr>
          <w:fldChar w:fldCharType="separate"/>
        </w:r>
        <w:r w:rsidR="004D6CF5">
          <w:rPr>
            <w:vanish/>
          </w:rPr>
          <w:t>4</w:t>
        </w:r>
        <w:r w:rsidRPr="00D45CC3">
          <w:rPr>
            <w:vanish/>
          </w:rPr>
          <w:fldChar w:fldCharType="end"/>
        </w:r>
      </w:hyperlink>
    </w:p>
    <w:p w14:paraId="09C5A71A" w14:textId="4C65ECD4"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26" w:history="1">
        <w:r w:rsidRPr="00C6178D">
          <w:t>5</w:t>
        </w:r>
        <w:r>
          <w:rPr>
            <w:rFonts w:asciiTheme="minorHAnsi" w:eastAsiaTheme="minorEastAsia" w:hAnsiTheme="minorHAnsi" w:cstheme="minorBidi"/>
            <w:kern w:val="2"/>
            <w:sz w:val="24"/>
            <w:szCs w:val="24"/>
            <w:lang w:eastAsia="en-AU"/>
            <w14:ligatures w14:val="standardContextual"/>
          </w:rPr>
          <w:tab/>
        </w:r>
        <w:r w:rsidRPr="00C6178D">
          <w:t>References to buprenorphine, cannabis or methadone</w:t>
        </w:r>
        <w:r>
          <w:tab/>
        </w:r>
        <w:r>
          <w:fldChar w:fldCharType="begin"/>
        </w:r>
        <w:r>
          <w:instrText xml:space="preserve"> PAGEREF _Toc188600726 \h </w:instrText>
        </w:r>
        <w:r>
          <w:fldChar w:fldCharType="separate"/>
        </w:r>
        <w:r w:rsidR="004D6CF5">
          <w:t>4</w:t>
        </w:r>
        <w:r>
          <w:fldChar w:fldCharType="end"/>
        </w:r>
      </w:hyperlink>
    </w:p>
    <w:p w14:paraId="7EA853A7" w14:textId="6994EFAB"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27" w:history="1">
        <w:r w:rsidRPr="00C6178D">
          <w:t>6</w:t>
        </w:r>
        <w:r>
          <w:rPr>
            <w:rFonts w:asciiTheme="minorHAnsi" w:eastAsiaTheme="minorEastAsia" w:hAnsiTheme="minorHAnsi" w:cstheme="minorBidi"/>
            <w:kern w:val="2"/>
            <w:sz w:val="24"/>
            <w:szCs w:val="24"/>
            <w:lang w:eastAsia="en-AU"/>
            <w14:ligatures w14:val="standardContextual"/>
          </w:rPr>
          <w:tab/>
        </w:r>
        <w:r w:rsidRPr="00C6178D">
          <w:rPr>
            <w:bCs/>
            <w:iCs/>
          </w:rPr>
          <w:t xml:space="preserve">Meaning of </w:t>
        </w:r>
        <w:r w:rsidRPr="00C6178D">
          <w:rPr>
            <w:i/>
          </w:rPr>
          <w:t>cannabis food product</w:t>
        </w:r>
        <w:r>
          <w:tab/>
        </w:r>
        <w:r>
          <w:fldChar w:fldCharType="begin"/>
        </w:r>
        <w:r>
          <w:instrText xml:space="preserve"> PAGEREF _Toc188600727 \h </w:instrText>
        </w:r>
        <w:r>
          <w:fldChar w:fldCharType="separate"/>
        </w:r>
        <w:r w:rsidR="004D6CF5">
          <w:t>4</w:t>
        </w:r>
        <w:r>
          <w:fldChar w:fldCharType="end"/>
        </w:r>
      </w:hyperlink>
    </w:p>
    <w:p w14:paraId="1A9E2B40" w14:textId="5BA67277" w:rsidR="00D45CC3" w:rsidRDefault="00D45CC3">
      <w:pPr>
        <w:pStyle w:val="TOC2"/>
        <w:rPr>
          <w:rFonts w:asciiTheme="minorHAnsi" w:eastAsiaTheme="minorEastAsia" w:hAnsiTheme="minorHAnsi" w:cstheme="minorBidi"/>
          <w:b w:val="0"/>
          <w:kern w:val="2"/>
          <w:szCs w:val="24"/>
          <w:lang w:eastAsia="en-AU"/>
          <w14:ligatures w14:val="standardContextual"/>
        </w:rPr>
      </w:pPr>
      <w:hyperlink w:anchor="_Toc188600728" w:history="1">
        <w:r w:rsidRPr="00C6178D">
          <w:t>Part 10</w:t>
        </w:r>
        <w:r>
          <w:rPr>
            <w:rFonts w:asciiTheme="minorHAnsi" w:eastAsiaTheme="minorEastAsia" w:hAnsiTheme="minorHAnsi" w:cstheme="minorBidi"/>
            <w:b w:val="0"/>
            <w:kern w:val="2"/>
            <w:szCs w:val="24"/>
            <w:lang w:eastAsia="en-AU"/>
            <w14:ligatures w14:val="standardContextual"/>
          </w:rPr>
          <w:tab/>
        </w:r>
        <w:r w:rsidRPr="00C6178D">
          <w:t>Offences</w:t>
        </w:r>
        <w:r w:rsidRPr="00D45CC3">
          <w:rPr>
            <w:vanish/>
          </w:rPr>
          <w:tab/>
        </w:r>
        <w:r w:rsidRPr="00D45CC3">
          <w:rPr>
            <w:vanish/>
          </w:rPr>
          <w:fldChar w:fldCharType="begin"/>
        </w:r>
        <w:r w:rsidRPr="00D45CC3">
          <w:rPr>
            <w:vanish/>
          </w:rPr>
          <w:instrText xml:space="preserve"> PAGEREF _Toc188600728 \h </w:instrText>
        </w:r>
        <w:r w:rsidRPr="00D45CC3">
          <w:rPr>
            <w:vanish/>
          </w:rPr>
        </w:r>
        <w:r w:rsidRPr="00D45CC3">
          <w:rPr>
            <w:vanish/>
          </w:rPr>
          <w:fldChar w:fldCharType="separate"/>
        </w:r>
        <w:r w:rsidR="004D6CF5">
          <w:rPr>
            <w:vanish/>
          </w:rPr>
          <w:t>6</w:t>
        </w:r>
        <w:r w:rsidRPr="00D45CC3">
          <w:rPr>
            <w:vanish/>
          </w:rPr>
          <w:fldChar w:fldCharType="end"/>
        </w:r>
      </w:hyperlink>
    </w:p>
    <w:p w14:paraId="40EDFA36" w14:textId="6C5B72EE"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29" w:history="1">
        <w:r w:rsidRPr="00C6178D">
          <w:t>162</w:t>
        </w:r>
        <w:r>
          <w:rPr>
            <w:rFonts w:asciiTheme="minorHAnsi" w:eastAsiaTheme="minorEastAsia" w:hAnsiTheme="minorHAnsi" w:cstheme="minorBidi"/>
            <w:kern w:val="2"/>
            <w:sz w:val="24"/>
            <w:szCs w:val="24"/>
            <w:lang w:eastAsia="en-AU"/>
            <w14:ligatures w14:val="standardContextual"/>
          </w:rPr>
          <w:tab/>
        </w:r>
        <w:r w:rsidRPr="00C6178D">
          <w:t>Cultivation of 1 or 2 cannabis plants</w:t>
        </w:r>
        <w:r>
          <w:tab/>
        </w:r>
        <w:r>
          <w:fldChar w:fldCharType="begin"/>
        </w:r>
        <w:r>
          <w:instrText xml:space="preserve"> PAGEREF _Toc188600729 \h </w:instrText>
        </w:r>
        <w:r>
          <w:fldChar w:fldCharType="separate"/>
        </w:r>
        <w:r w:rsidR="004D6CF5">
          <w:t>6</w:t>
        </w:r>
        <w:r>
          <w:fldChar w:fldCharType="end"/>
        </w:r>
      </w:hyperlink>
    </w:p>
    <w:p w14:paraId="04A4B9CB" w14:textId="5560850B"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30" w:history="1">
        <w:r w:rsidRPr="00C6178D">
          <w:t>164</w:t>
        </w:r>
        <w:r>
          <w:rPr>
            <w:rFonts w:asciiTheme="minorHAnsi" w:eastAsiaTheme="minorEastAsia" w:hAnsiTheme="minorHAnsi" w:cstheme="minorBidi"/>
            <w:kern w:val="2"/>
            <w:sz w:val="24"/>
            <w:szCs w:val="24"/>
            <w:lang w:eastAsia="en-AU"/>
            <w14:ligatures w14:val="standardContextual"/>
          </w:rPr>
          <w:tab/>
        </w:r>
        <w:r w:rsidRPr="00C6178D">
          <w:t>Sale or supply</w:t>
        </w:r>
        <w:r>
          <w:tab/>
        </w:r>
        <w:r>
          <w:fldChar w:fldCharType="begin"/>
        </w:r>
        <w:r>
          <w:instrText xml:space="preserve"> PAGEREF _Toc188600730 \h </w:instrText>
        </w:r>
        <w:r>
          <w:fldChar w:fldCharType="separate"/>
        </w:r>
        <w:r w:rsidR="004D6CF5">
          <w:t>6</w:t>
        </w:r>
        <w:r>
          <w:fldChar w:fldCharType="end"/>
        </w:r>
      </w:hyperlink>
    </w:p>
    <w:p w14:paraId="3E7861DC" w14:textId="1FF628DE"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31" w:history="1">
        <w:r w:rsidRPr="00C6178D">
          <w:t>169</w:t>
        </w:r>
        <w:r>
          <w:rPr>
            <w:rFonts w:asciiTheme="minorHAnsi" w:eastAsiaTheme="minorEastAsia" w:hAnsiTheme="minorHAnsi" w:cstheme="minorBidi"/>
            <w:kern w:val="2"/>
            <w:sz w:val="24"/>
            <w:szCs w:val="24"/>
            <w:lang w:eastAsia="en-AU"/>
            <w14:ligatures w14:val="standardContextual"/>
          </w:rPr>
          <w:tab/>
        </w:r>
        <w:r w:rsidRPr="00C6178D">
          <w:t>Possessing drugs of dependence</w:t>
        </w:r>
        <w:r>
          <w:tab/>
        </w:r>
        <w:r>
          <w:fldChar w:fldCharType="begin"/>
        </w:r>
        <w:r>
          <w:instrText xml:space="preserve"> PAGEREF _Toc188600731 \h </w:instrText>
        </w:r>
        <w:r>
          <w:fldChar w:fldCharType="separate"/>
        </w:r>
        <w:r w:rsidR="004D6CF5">
          <w:t>7</w:t>
        </w:r>
        <w:r>
          <w:fldChar w:fldCharType="end"/>
        </w:r>
      </w:hyperlink>
    </w:p>
    <w:p w14:paraId="2B4F08D8" w14:textId="7D1C725B"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32" w:history="1">
        <w:r w:rsidRPr="00C6178D">
          <w:t>171</w:t>
        </w:r>
        <w:r>
          <w:rPr>
            <w:rFonts w:asciiTheme="minorHAnsi" w:eastAsiaTheme="minorEastAsia" w:hAnsiTheme="minorHAnsi" w:cstheme="minorBidi"/>
            <w:kern w:val="2"/>
            <w:sz w:val="24"/>
            <w:szCs w:val="24"/>
            <w:lang w:eastAsia="en-AU"/>
            <w14:ligatures w14:val="standardContextual"/>
          </w:rPr>
          <w:tab/>
        </w:r>
        <w:r w:rsidRPr="00C6178D">
          <w:t>Possessing prohibited substances</w:t>
        </w:r>
        <w:r>
          <w:tab/>
        </w:r>
        <w:r>
          <w:fldChar w:fldCharType="begin"/>
        </w:r>
        <w:r>
          <w:instrText xml:space="preserve"> PAGEREF _Toc188600732 \h </w:instrText>
        </w:r>
        <w:r>
          <w:fldChar w:fldCharType="separate"/>
        </w:r>
        <w:r w:rsidR="004D6CF5">
          <w:t>8</w:t>
        </w:r>
        <w:r>
          <w:fldChar w:fldCharType="end"/>
        </w:r>
      </w:hyperlink>
    </w:p>
    <w:p w14:paraId="12130ABB" w14:textId="3352BF9F" w:rsidR="00D45CC3" w:rsidRDefault="00D45CC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600733" w:history="1">
        <w:r w:rsidRPr="00C6178D">
          <w:t>171AA</w:t>
        </w:r>
        <w:r>
          <w:rPr>
            <w:rFonts w:asciiTheme="minorHAnsi" w:eastAsiaTheme="minorEastAsia" w:hAnsiTheme="minorHAnsi" w:cstheme="minorBidi"/>
            <w:kern w:val="2"/>
            <w:sz w:val="24"/>
            <w:szCs w:val="24"/>
            <w:lang w:eastAsia="en-AU"/>
            <w14:ligatures w14:val="standardContextual"/>
          </w:rPr>
          <w:tab/>
        </w:r>
        <w:r w:rsidRPr="00C6178D">
          <w:t>Possessing cannabis</w:t>
        </w:r>
        <w:r>
          <w:tab/>
        </w:r>
        <w:r>
          <w:fldChar w:fldCharType="begin"/>
        </w:r>
        <w:r>
          <w:instrText xml:space="preserve"> PAGEREF _Toc188600733 \h </w:instrText>
        </w:r>
        <w:r>
          <w:fldChar w:fldCharType="separate"/>
        </w:r>
        <w:r w:rsidR="004D6CF5">
          <w:t>9</w:t>
        </w:r>
        <w:r>
          <w:fldChar w:fldCharType="end"/>
        </w:r>
      </w:hyperlink>
    </w:p>
    <w:p w14:paraId="7F8F6D9D" w14:textId="49514175"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34" w:history="1">
        <w:r w:rsidRPr="00C6178D">
          <w:t>171AAA</w:t>
        </w:r>
        <w:r>
          <w:rPr>
            <w:rFonts w:asciiTheme="minorHAnsi" w:eastAsiaTheme="minorEastAsia" w:hAnsiTheme="minorHAnsi" w:cstheme="minorBidi"/>
            <w:kern w:val="2"/>
            <w:sz w:val="24"/>
            <w:szCs w:val="24"/>
            <w:lang w:eastAsia="en-AU"/>
            <w14:ligatures w14:val="standardContextual"/>
          </w:rPr>
          <w:tab/>
        </w:r>
        <w:r w:rsidRPr="00C6178D">
          <w:t>Cultivation of more than 4 cannabis plants at premises</w:t>
        </w:r>
        <w:r>
          <w:tab/>
        </w:r>
        <w:r>
          <w:fldChar w:fldCharType="begin"/>
        </w:r>
        <w:r>
          <w:instrText xml:space="preserve"> PAGEREF _Toc188600734 \h </w:instrText>
        </w:r>
        <w:r>
          <w:fldChar w:fldCharType="separate"/>
        </w:r>
        <w:r w:rsidR="004D6CF5">
          <w:t>9</w:t>
        </w:r>
        <w:r>
          <w:fldChar w:fldCharType="end"/>
        </w:r>
      </w:hyperlink>
    </w:p>
    <w:p w14:paraId="3C6D1D64" w14:textId="06CBA9E0"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35" w:history="1">
        <w:r w:rsidRPr="00C6178D">
          <w:t>171AAB</w:t>
        </w:r>
        <w:r>
          <w:rPr>
            <w:rFonts w:asciiTheme="minorHAnsi" w:eastAsiaTheme="minorEastAsia" w:hAnsiTheme="minorHAnsi" w:cstheme="minorBidi"/>
            <w:kern w:val="2"/>
            <w:sz w:val="24"/>
            <w:szCs w:val="24"/>
            <w:lang w:eastAsia="en-AU"/>
            <w14:ligatures w14:val="standardContextual"/>
          </w:rPr>
          <w:tab/>
        </w:r>
        <w:r w:rsidRPr="00C6178D">
          <w:t>Cannabis plant cultivation—other offences</w:t>
        </w:r>
        <w:r>
          <w:tab/>
        </w:r>
        <w:r>
          <w:fldChar w:fldCharType="begin"/>
        </w:r>
        <w:r>
          <w:instrText xml:space="preserve"> PAGEREF _Toc188600735 \h </w:instrText>
        </w:r>
        <w:r>
          <w:fldChar w:fldCharType="separate"/>
        </w:r>
        <w:r w:rsidR="004D6CF5">
          <w:t>10</w:t>
        </w:r>
        <w:r>
          <w:fldChar w:fldCharType="end"/>
        </w:r>
      </w:hyperlink>
    </w:p>
    <w:p w14:paraId="410D5AD2" w14:textId="2053D24B"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36" w:history="1">
        <w:r w:rsidRPr="00C6178D">
          <w:t>171AAC</w:t>
        </w:r>
        <w:r>
          <w:rPr>
            <w:rFonts w:asciiTheme="minorHAnsi" w:eastAsiaTheme="minorEastAsia" w:hAnsiTheme="minorHAnsi" w:cstheme="minorBidi"/>
            <w:kern w:val="2"/>
            <w:sz w:val="24"/>
            <w:szCs w:val="24"/>
            <w:lang w:eastAsia="en-AU"/>
            <w14:ligatures w14:val="standardContextual"/>
          </w:rPr>
          <w:tab/>
        </w:r>
        <w:r w:rsidRPr="00C6178D">
          <w:t>Storage of cannabis</w:t>
        </w:r>
        <w:r>
          <w:tab/>
        </w:r>
        <w:r>
          <w:fldChar w:fldCharType="begin"/>
        </w:r>
        <w:r>
          <w:instrText xml:space="preserve"> PAGEREF _Toc188600736 \h </w:instrText>
        </w:r>
        <w:r>
          <w:fldChar w:fldCharType="separate"/>
        </w:r>
        <w:r w:rsidR="004D6CF5">
          <w:t>10</w:t>
        </w:r>
        <w:r>
          <w:fldChar w:fldCharType="end"/>
        </w:r>
      </w:hyperlink>
    </w:p>
    <w:p w14:paraId="38620DCB" w14:textId="75F5131B"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37" w:history="1">
        <w:r w:rsidRPr="00C6178D">
          <w:t>171AAD</w:t>
        </w:r>
        <w:r>
          <w:rPr>
            <w:rFonts w:asciiTheme="minorHAnsi" w:eastAsiaTheme="minorEastAsia" w:hAnsiTheme="minorHAnsi" w:cstheme="minorBidi"/>
            <w:kern w:val="2"/>
            <w:sz w:val="24"/>
            <w:szCs w:val="24"/>
            <w:lang w:eastAsia="en-AU"/>
            <w14:ligatures w14:val="standardContextual"/>
          </w:rPr>
          <w:tab/>
        </w:r>
        <w:r w:rsidRPr="00C6178D">
          <w:t>Possessing multiple small quantities of different kinds of relevant substances</w:t>
        </w:r>
        <w:r>
          <w:tab/>
        </w:r>
        <w:r>
          <w:fldChar w:fldCharType="begin"/>
        </w:r>
        <w:r>
          <w:instrText xml:space="preserve"> PAGEREF _Toc188600737 \h </w:instrText>
        </w:r>
        <w:r>
          <w:fldChar w:fldCharType="separate"/>
        </w:r>
        <w:r w:rsidR="004D6CF5">
          <w:t>11</w:t>
        </w:r>
        <w:r>
          <w:fldChar w:fldCharType="end"/>
        </w:r>
      </w:hyperlink>
    </w:p>
    <w:p w14:paraId="24B806FB" w14:textId="2D661AB5"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38" w:history="1">
        <w:r w:rsidRPr="00C6178D">
          <w:t>171A</w:t>
        </w:r>
        <w:r>
          <w:rPr>
            <w:rFonts w:asciiTheme="minorHAnsi" w:eastAsiaTheme="minorEastAsia" w:hAnsiTheme="minorHAnsi" w:cstheme="minorBidi"/>
            <w:kern w:val="2"/>
            <w:sz w:val="24"/>
            <w:szCs w:val="24"/>
            <w:lang w:eastAsia="en-AU"/>
            <w14:ligatures w14:val="standardContextual"/>
          </w:rPr>
          <w:tab/>
        </w:r>
        <w:r w:rsidRPr="00C6178D">
          <w:t>Offence notices</w:t>
        </w:r>
        <w:r>
          <w:tab/>
        </w:r>
        <w:r>
          <w:fldChar w:fldCharType="begin"/>
        </w:r>
        <w:r>
          <w:instrText xml:space="preserve"> PAGEREF _Toc188600738 \h </w:instrText>
        </w:r>
        <w:r>
          <w:fldChar w:fldCharType="separate"/>
        </w:r>
        <w:r w:rsidR="004D6CF5">
          <w:t>12</w:t>
        </w:r>
        <w:r>
          <w:fldChar w:fldCharType="end"/>
        </w:r>
      </w:hyperlink>
    </w:p>
    <w:p w14:paraId="42F083AE" w14:textId="53E1990E"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39" w:history="1">
        <w:r w:rsidRPr="00C6178D">
          <w:t>171AB</w:t>
        </w:r>
        <w:r>
          <w:rPr>
            <w:rFonts w:asciiTheme="minorHAnsi" w:eastAsiaTheme="minorEastAsia" w:hAnsiTheme="minorHAnsi" w:cstheme="minorBidi"/>
            <w:kern w:val="2"/>
            <w:sz w:val="24"/>
            <w:szCs w:val="24"/>
            <w:lang w:eastAsia="en-AU"/>
            <w14:ligatures w14:val="standardContextual"/>
          </w:rPr>
          <w:tab/>
        </w:r>
        <w:r w:rsidRPr="00C6178D">
          <w:t>Smoking cannabis in public place or near child</w:t>
        </w:r>
        <w:r>
          <w:tab/>
        </w:r>
        <w:r>
          <w:fldChar w:fldCharType="begin"/>
        </w:r>
        <w:r>
          <w:instrText xml:space="preserve"> PAGEREF _Toc188600739 \h </w:instrText>
        </w:r>
        <w:r>
          <w:fldChar w:fldCharType="separate"/>
        </w:r>
        <w:r w:rsidR="004D6CF5">
          <w:t>15</w:t>
        </w:r>
        <w:r>
          <w:fldChar w:fldCharType="end"/>
        </w:r>
      </w:hyperlink>
    </w:p>
    <w:p w14:paraId="1FF88267" w14:textId="385E43BF"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40" w:history="1">
        <w:r w:rsidRPr="00C6178D">
          <w:t>171B</w:t>
        </w:r>
        <w:r>
          <w:rPr>
            <w:rFonts w:asciiTheme="minorHAnsi" w:eastAsiaTheme="minorEastAsia" w:hAnsiTheme="minorHAnsi" w:cstheme="minorBidi"/>
            <w:kern w:val="2"/>
            <w:sz w:val="24"/>
            <w:szCs w:val="24"/>
            <w:lang w:eastAsia="en-AU"/>
            <w14:ligatures w14:val="standardContextual"/>
          </w:rPr>
          <w:tab/>
        </w:r>
        <w:r w:rsidRPr="00C6178D">
          <w:t>Cannabis offences—notification of right to apply for preservation order</w:t>
        </w:r>
        <w:r>
          <w:tab/>
        </w:r>
        <w:r>
          <w:fldChar w:fldCharType="begin"/>
        </w:r>
        <w:r>
          <w:instrText xml:space="preserve"> PAGEREF _Toc188600740 \h </w:instrText>
        </w:r>
        <w:r>
          <w:fldChar w:fldCharType="separate"/>
        </w:r>
        <w:r w:rsidR="004D6CF5">
          <w:t>16</w:t>
        </w:r>
        <w:r>
          <w:fldChar w:fldCharType="end"/>
        </w:r>
      </w:hyperlink>
    </w:p>
    <w:p w14:paraId="1BAF7B3E" w14:textId="7479D690"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41" w:history="1">
        <w:r w:rsidRPr="00C6178D">
          <w:t>171BA</w:t>
        </w:r>
        <w:r>
          <w:rPr>
            <w:rFonts w:asciiTheme="minorHAnsi" w:eastAsiaTheme="minorEastAsia" w:hAnsiTheme="minorHAnsi" w:cstheme="minorBidi"/>
            <w:kern w:val="2"/>
            <w:sz w:val="24"/>
            <w:szCs w:val="24"/>
            <w:lang w:eastAsia="en-AU"/>
            <w14:ligatures w14:val="standardContextual"/>
          </w:rPr>
          <w:tab/>
        </w:r>
        <w:r w:rsidRPr="00C6178D">
          <w:t>Guidance material</w:t>
        </w:r>
        <w:r>
          <w:tab/>
        </w:r>
        <w:r>
          <w:fldChar w:fldCharType="begin"/>
        </w:r>
        <w:r>
          <w:instrText xml:space="preserve"> PAGEREF _Toc188600741 \h </w:instrText>
        </w:r>
        <w:r>
          <w:fldChar w:fldCharType="separate"/>
        </w:r>
        <w:r w:rsidR="004D6CF5">
          <w:t>17</w:t>
        </w:r>
        <w:r>
          <w:fldChar w:fldCharType="end"/>
        </w:r>
      </w:hyperlink>
    </w:p>
    <w:p w14:paraId="3617BA7D" w14:textId="27D6D492"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42" w:history="1">
        <w:r w:rsidRPr="00C6178D">
          <w:t>171BB</w:t>
        </w:r>
        <w:r>
          <w:rPr>
            <w:rFonts w:asciiTheme="minorHAnsi" w:eastAsiaTheme="minorEastAsia" w:hAnsiTheme="minorHAnsi" w:cstheme="minorBidi"/>
            <w:kern w:val="2"/>
            <w:sz w:val="24"/>
            <w:szCs w:val="24"/>
            <w:lang w:eastAsia="en-AU"/>
            <w14:ligatures w14:val="standardContextual"/>
          </w:rPr>
          <w:tab/>
        </w:r>
        <w:r w:rsidRPr="00C6178D">
          <w:t>Drug diversion program</w:t>
        </w:r>
        <w:r>
          <w:tab/>
        </w:r>
        <w:r>
          <w:fldChar w:fldCharType="begin"/>
        </w:r>
        <w:r>
          <w:instrText xml:space="preserve"> PAGEREF _Toc188600742 \h </w:instrText>
        </w:r>
        <w:r>
          <w:fldChar w:fldCharType="separate"/>
        </w:r>
        <w:r w:rsidR="004D6CF5">
          <w:t>17</w:t>
        </w:r>
        <w:r>
          <w:fldChar w:fldCharType="end"/>
        </w:r>
      </w:hyperlink>
    </w:p>
    <w:p w14:paraId="475A1365" w14:textId="2731F91F" w:rsidR="00D45CC3" w:rsidRDefault="00D45CC3">
      <w:pPr>
        <w:pStyle w:val="TOC2"/>
        <w:rPr>
          <w:rFonts w:asciiTheme="minorHAnsi" w:eastAsiaTheme="minorEastAsia" w:hAnsiTheme="minorHAnsi" w:cstheme="minorBidi"/>
          <w:b w:val="0"/>
          <w:kern w:val="2"/>
          <w:szCs w:val="24"/>
          <w:lang w:eastAsia="en-AU"/>
          <w14:ligatures w14:val="standardContextual"/>
        </w:rPr>
      </w:pPr>
      <w:hyperlink w:anchor="_Toc188600743" w:history="1">
        <w:r w:rsidRPr="00C6178D">
          <w:t>Part 11</w:t>
        </w:r>
        <w:r>
          <w:rPr>
            <w:rFonts w:asciiTheme="minorHAnsi" w:eastAsiaTheme="minorEastAsia" w:hAnsiTheme="minorHAnsi" w:cstheme="minorBidi"/>
            <w:b w:val="0"/>
            <w:kern w:val="2"/>
            <w:szCs w:val="24"/>
            <w:lang w:eastAsia="en-AU"/>
            <w14:ligatures w14:val="standardContextual"/>
          </w:rPr>
          <w:tab/>
        </w:r>
        <w:r w:rsidRPr="00C6178D">
          <w:t>Enforcement</w:t>
        </w:r>
        <w:r w:rsidRPr="00D45CC3">
          <w:rPr>
            <w:vanish/>
          </w:rPr>
          <w:tab/>
        </w:r>
        <w:r w:rsidRPr="00D45CC3">
          <w:rPr>
            <w:vanish/>
          </w:rPr>
          <w:fldChar w:fldCharType="begin"/>
        </w:r>
        <w:r w:rsidRPr="00D45CC3">
          <w:rPr>
            <w:vanish/>
          </w:rPr>
          <w:instrText xml:space="preserve"> PAGEREF _Toc188600743 \h </w:instrText>
        </w:r>
        <w:r w:rsidRPr="00D45CC3">
          <w:rPr>
            <w:vanish/>
          </w:rPr>
        </w:r>
        <w:r w:rsidRPr="00D45CC3">
          <w:rPr>
            <w:vanish/>
          </w:rPr>
          <w:fldChar w:fldCharType="separate"/>
        </w:r>
        <w:r w:rsidR="004D6CF5">
          <w:rPr>
            <w:vanish/>
          </w:rPr>
          <w:t>18</w:t>
        </w:r>
        <w:r w:rsidRPr="00D45CC3">
          <w:rPr>
            <w:vanish/>
          </w:rPr>
          <w:fldChar w:fldCharType="end"/>
        </w:r>
      </w:hyperlink>
    </w:p>
    <w:p w14:paraId="65A6D631" w14:textId="75D6DA7C" w:rsidR="00D45CC3" w:rsidRDefault="00D45CC3">
      <w:pPr>
        <w:pStyle w:val="TOC3"/>
        <w:rPr>
          <w:rFonts w:asciiTheme="minorHAnsi" w:eastAsiaTheme="minorEastAsia" w:hAnsiTheme="minorHAnsi" w:cstheme="minorBidi"/>
          <w:b w:val="0"/>
          <w:kern w:val="2"/>
          <w:sz w:val="24"/>
          <w:szCs w:val="24"/>
          <w:lang w:eastAsia="en-AU"/>
          <w14:ligatures w14:val="standardContextual"/>
        </w:rPr>
      </w:pPr>
      <w:hyperlink w:anchor="_Toc188600744" w:history="1">
        <w:r w:rsidRPr="00C6178D">
          <w:t>Division 11.1</w:t>
        </w:r>
        <w:r>
          <w:rPr>
            <w:rFonts w:asciiTheme="minorHAnsi" w:eastAsiaTheme="minorEastAsia" w:hAnsiTheme="minorHAnsi" w:cstheme="minorBidi"/>
            <w:b w:val="0"/>
            <w:kern w:val="2"/>
            <w:sz w:val="24"/>
            <w:szCs w:val="24"/>
            <w:lang w:eastAsia="en-AU"/>
            <w14:ligatures w14:val="standardContextual"/>
          </w:rPr>
          <w:tab/>
        </w:r>
        <w:r w:rsidRPr="00C6178D">
          <w:t>Preliminary</w:t>
        </w:r>
        <w:r w:rsidRPr="00D45CC3">
          <w:rPr>
            <w:vanish/>
          </w:rPr>
          <w:tab/>
        </w:r>
        <w:r w:rsidRPr="00D45CC3">
          <w:rPr>
            <w:vanish/>
          </w:rPr>
          <w:fldChar w:fldCharType="begin"/>
        </w:r>
        <w:r w:rsidRPr="00D45CC3">
          <w:rPr>
            <w:vanish/>
          </w:rPr>
          <w:instrText xml:space="preserve"> PAGEREF _Toc188600744 \h </w:instrText>
        </w:r>
        <w:r w:rsidRPr="00D45CC3">
          <w:rPr>
            <w:vanish/>
          </w:rPr>
        </w:r>
        <w:r w:rsidRPr="00D45CC3">
          <w:rPr>
            <w:vanish/>
          </w:rPr>
          <w:fldChar w:fldCharType="separate"/>
        </w:r>
        <w:r w:rsidR="004D6CF5">
          <w:rPr>
            <w:vanish/>
          </w:rPr>
          <w:t>18</w:t>
        </w:r>
        <w:r w:rsidRPr="00D45CC3">
          <w:rPr>
            <w:vanish/>
          </w:rPr>
          <w:fldChar w:fldCharType="end"/>
        </w:r>
      </w:hyperlink>
    </w:p>
    <w:p w14:paraId="4C740119" w14:textId="6E28CCD3"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45" w:history="1">
        <w:r w:rsidRPr="00C6178D">
          <w:t>174</w:t>
        </w:r>
        <w:r>
          <w:rPr>
            <w:rFonts w:asciiTheme="minorHAnsi" w:eastAsiaTheme="minorEastAsia" w:hAnsiTheme="minorHAnsi" w:cstheme="minorBidi"/>
            <w:kern w:val="2"/>
            <w:sz w:val="24"/>
            <w:szCs w:val="24"/>
            <w:lang w:eastAsia="en-AU"/>
            <w14:ligatures w14:val="standardContextual"/>
          </w:rPr>
          <w:tab/>
        </w:r>
        <w:r w:rsidRPr="00C6178D">
          <w:t>Interpretation for pt 11</w:t>
        </w:r>
        <w:r>
          <w:tab/>
        </w:r>
        <w:r>
          <w:fldChar w:fldCharType="begin"/>
        </w:r>
        <w:r>
          <w:instrText xml:space="preserve"> PAGEREF _Toc188600745 \h </w:instrText>
        </w:r>
        <w:r>
          <w:fldChar w:fldCharType="separate"/>
        </w:r>
        <w:r w:rsidR="004D6CF5">
          <w:t>18</w:t>
        </w:r>
        <w:r>
          <w:fldChar w:fldCharType="end"/>
        </w:r>
      </w:hyperlink>
    </w:p>
    <w:p w14:paraId="195AFA1F" w14:textId="694D62F5" w:rsidR="00D45CC3" w:rsidRDefault="00D45CC3">
      <w:pPr>
        <w:pStyle w:val="TOC3"/>
        <w:rPr>
          <w:rFonts w:asciiTheme="minorHAnsi" w:eastAsiaTheme="minorEastAsia" w:hAnsiTheme="minorHAnsi" w:cstheme="minorBidi"/>
          <w:b w:val="0"/>
          <w:kern w:val="2"/>
          <w:sz w:val="24"/>
          <w:szCs w:val="24"/>
          <w:lang w:eastAsia="en-AU"/>
          <w14:ligatures w14:val="standardContextual"/>
        </w:rPr>
      </w:pPr>
      <w:hyperlink w:anchor="_Toc188600746" w:history="1">
        <w:r w:rsidRPr="00C6178D">
          <w:t>Division 11.3</w:t>
        </w:r>
        <w:r>
          <w:rPr>
            <w:rFonts w:asciiTheme="minorHAnsi" w:eastAsiaTheme="minorEastAsia" w:hAnsiTheme="minorHAnsi" w:cstheme="minorBidi"/>
            <w:b w:val="0"/>
            <w:kern w:val="2"/>
            <w:sz w:val="24"/>
            <w:szCs w:val="24"/>
            <w:lang w:eastAsia="en-AU"/>
            <w14:ligatures w14:val="standardContextual"/>
          </w:rPr>
          <w:tab/>
        </w:r>
        <w:r w:rsidRPr="00C6178D">
          <w:t>Search, seizure and analysis</w:t>
        </w:r>
        <w:r w:rsidRPr="00D45CC3">
          <w:rPr>
            <w:vanish/>
          </w:rPr>
          <w:tab/>
        </w:r>
        <w:r w:rsidRPr="00D45CC3">
          <w:rPr>
            <w:vanish/>
          </w:rPr>
          <w:fldChar w:fldCharType="begin"/>
        </w:r>
        <w:r w:rsidRPr="00D45CC3">
          <w:rPr>
            <w:vanish/>
          </w:rPr>
          <w:instrText xml:space="preserve"> PAGEREF _Toc188600746 \h </w:instrText>
        </w:r>
        <w:r w:rsidRPr="00D45CC3">
          <w:rPr>
            <w:vanish/>
          </w:rPr>
        </w:r>
        <w:r w:rsidRPr="00D45CC3">
          <w:rPr>
            <w:vanish/>
          </w:rPr>
          <w:fldChar w:fldCharType="separate"/>
        </w:r>
        <w:r w:rsidR="004D6CF5">
          <w:rPr>
            <w:vanish/>
          </w:rPr>
          <w:t>19</w:t>
        </w:r>
        <w:r w:rsidRPr="00D45CC3">
          <w:rPr>
            <w:vanish/>
          </w:rPr>
          <w:fldChar w:fldCharType="end"/>
        </w:r>
      </w:hyperlink>
    </w:p>
    <w:p w14:paraId="523A292A" w14:textId="484AE85E"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47" w:history="1">
        <w:r w:rsidRPr="00C6178D">
          <w:t>182</w:t>
        </w:r>
        <w:r>
          <w:rPr>
            <w:rFonts w:asciiTheme="minorHAnsi" w:eastAsiaTheme="minorEastAsia" w:hAnsiTheme="minorHAnsi" w:cstheme="minorBidi"/>
            <w:kern w:val="2"/>
            <w:sz w:val="24"/>
            <w:szCs w:val="24"/>
            <w:lang w:eastAsia="en-AU"/>
            <w14:ligatures w14:val="standardContextual"/>
          </w:rPr>
          <w:tab/>
        </w:r>
        <w:r w:rsidRPr="00C6178D">
          <w:t>Definitions for div 11.3</w:t>
        </w:r>
        <w:r>
          <w:tab/>
        </w:r>
        <w:r>
          <w:fldChar w:fldCharType="begin"/>
        </w:r>
        <w:r>
          <w:instrText xml:space="preserve"> PAGEREF _Toc188600747 \h </w:instrText>
        </w:r>
        <w:r>
          <w:fldChar w:fldCharType="separate"/>
        </w:r>
        <w:r w:rsidR="004D6CF5">
          <w:t>19</w:t>
        </w:r>
        <w:r>
          <w:fldChar w:fldCharType="end"/>
        </w:r>
      </w:hyperlink>
    </w:p>
    <w:p w14:paraId="1C4A090D" w14:textId="1D3A0351"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48" w:history="1">
        <w:r w:rsidRPr="00C6178D">
          <w:t>184</w:t>
        </w:r>
        <w:r>
          <w:rPr>
            <w:rFonts w:asciiTheme="minorHAnsi" w:eastAsiaTheme="minorEastAsia" w:hAnsiTheme="minorHAnsi" w:cstheme="minorBidi"/>
            <w:kern w:val="2"/>
            <w:sz w:val="24"/>
            <w:szCs w:val="24"/>
            <w:lang w:eastAsia="en-AU"/>
            <w14:ligatures w14:val="standardContextual"/>
          </w:rPr>
          <w:tab/>
        </w:r>
        <w:r w:rsidRPr="00C6178D">
          <w:t>Search and seizure</w:t>
        </w:r>
        <w:r>
          <w:tab/>
        </w:r>
        <w:r>
          <w:fldChar w:fldCharType="begin"/>
        </w:r>
        <w:r>
          <w:instrText xml:space="preserve"> PAGEREF _Toc188600748 \h </w:instrText>
        </w:r>
        <w:r>
          <w:fldChar w:fldCharType="separate"/>
        </w:r>
        <w:r w:rsidR="004D6CF5">
          <w:t>19</w:t>
        </w:r>
        <w:r>
          <w:fldChar w:fldCharType="end"/>
        </w:r>
      </w:hyperlink>
    </w:p>
    <w:p w14:paraId="5F49F490" w14:textId="26A589A0"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49" w:history="1">
        <w:r w:rsidRPr="00C6178D">
          <w:t>185</w:t>
        </w:r>
        <w:r>
          <w:rPr>
            <w:rFonts w:asciiTheme="minorHAnsi" w:eastAsiaTheme="minorEastAsia" w:hAnsiTheme="minorHAnsi" w:cstheme="minorBidi"/>
            <w:kern w:val="2"/>
            <w:sz w:val="24"/>
            <w:szCs w:val="24"/>
            <w:lang w:eastAsia="en-AU"/>
            <w14:ligatures w14:val="standardContextual"/>
          </w:rPr>
          <w:tab/>
        </w:r>
        <w:r w:rsidRPr="00C6178D">
          <w:t>Consent to search</w:t>
        </w:r>
        <w:r>
          <w:tab/>
        </w:r>
        <w:r>
          <w:fldChar w:fldCharType="begin"/>
        </w:r>
        <w:r>
          <w:instrText xml:space="preserve"> PAGEREF _Toc188600749 \h </w:instrText>
        </w:r>
        <w:r>
          <w:fldChar w:fldCharType="separate"/>
        </w:r>
        <w:r w:rsidR="004D6CF5">
          <w:t>20</w:t>
        </w:r>
        <w:r>
          <w:fldChar w:fldCharType="end"/>
        </w:r>
      </w:hyperlink>
    </w:p>
    <w:p w14:paraId="33382509" w14:textId="3321D77E"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50" w:history="1">
        <w:r w:rsidRPr="00C6178D">
          <w:t>186</w:t>
        </w:r>
        <w:r>
          <w:rPr>
            <w:rFonts w:asciiTheme="minorHAnsi" w:eastAsiaTheme="minorEastAsia" w:hAnsiTheme="minorHAnsi" w:cstheme="minorBidi"/>
            <w:kern w:val="2"/>
            <w:sz w:val="24"/>
            <w:szCs w:val="24"/>
            <w:lang w:eastAsia="en-AU"/>
            <w14:ligatures w14:val="standardContextual"/>
          </w:rPr>
          <w:tab/>
        </w:r>
        <w:r w:rsidRPr="00C6178D">
          <w:t>Searches of arrested persons</w:t>
        </w:r>
        <w:r>
          <w:tab/>
        </w:r>
        <w:r>
          <w:fldChar w:fldCharType="begin"/>
        </w:r>
        <w:r>
          <w:instrText xml:space="preserve"> PAGEREF _Toc188600750 \h </w:instrText>
        </w:r>
        <w:r>
          <w:fldChar w:fldCharType="separate"/>
        </w:r>
        <w:r w:rsidR="004D6CF5">
          <w:t>21</w:t>
        </w:r>
        <w:r>
          <w:fldChar w:fldCharType="end"/>
        </w:r>
      </w:hyperlink>
    </w:p>
    <w:p w14:paraId="0BF19341" w14:textId="3216C09C"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51" w:history="1">
        <w:r w:rsidRPr="00C6178D">
          <w:t>187</w:t>
        </w:r>
        <w:r>
          <w:rPr>
            <w:rFonts w:asciiTheme="minorHAnsi" w:eastAsiaTheme="minorEastAsia" w:hAnsiTheme="minorHAnsi" w:cstheme="minorBidi"/>
            <w:kern w:val="2"/>
            <w:sz w:val="24"/>
            <w:szCs w:val="24"/>
            <w:lang w:eastAsia="en-AU"/>
            <w14:ligatures w14:val="standardContextual"/>
          </w:rPr>
          <w:tab/>
        </w:r>
        <w:r w:rsidRPr="00C6178D">
          <w:t>Search warrants</w:t>
        </w:r>
        <w:r>
          <w:tab/>
        </w:r>
        <w:r>
          <w:fldChar w:fldCharType="begin"/>
        </w:r>
        <w:r>
          <w:instrText xml:space="preserve"> PAGEREF _Toc188600751 \h </w:instrText>
        </w:r>
        <w:r>
          <w:fldChar w:fldCharType="separate"/>
        </w:r>
        <w:r w:rsidR="004D6CF5">
          <w:t>21</w:t>
        </w:r>
        <w:r>
          <w:fldChar w:fldCharType="end"/>
        </w:r>
      </w:hyperlink>
    </w:p>
    <w:p w14:paraId="4DAAD4F1" w14:textId="365192F9"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52" w:history="1">
        <w:r w:rsidRPr="00C6178D">
          <w:t>187A</w:t>
        </w:r>
        <w:r>
          <w:rPr>
            <w:rFonts w:asciiTheme="minorHAnsi" w:eastAsiaTheme="minorEastAsia" w:hAnsiTheme="minorHAnsi" w:cstheme="minorBidi"/>
            <w:kern w:val="2"/>
            <w:sz w:val="24"/>
            <w:szCs w:val="24"/>
            <w:lang w:eastAsia="en-AU"/>
            <w14:ligatures w14:val="standardContextual"/>
          </w:rPr>
          <w:tab/>
        </w:r>
        <w:r w:rsidRPr="00C6178D">
          <w:t>Electronic versions of affidavits and warrants</w:t>
        </w:r>
        <w:r>
          <w:tab/>
        </w:r>
        <w:r>
          <w:fldChar w:fldCharType="begin"/>
        </w:r>
        <w:r>
          <w:instrText xml:space="preserve"> PAGEREF _Toc188600752 \h </w:instrText>
        </w:r>
        <w:r>
          <w:fldChar w:fldCharType="separate"/>
        </w:r>
        <w:r w:rsidR="004D6CF5">
          <w:t>24</w:t>
        </w:r>
        <w:r>
          <w:fldChar w:fldCharType="end"/>
        </w:r>
      </w:hyperlink>
    </w:p>
    <w:p w14:paraId="2DB80176" w14:textId="37CB42AB"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53" w:history="1">
        <w:r w:rsidRPr="00C6178D">
          <w:t>188</w:t>
        </w:r>
        <w:r>
          <w:rPr>
            <w:rFonts w:asciiTheme="minorHAnsi" w:eastAsiaTheme="minorEastAsia" w:hAnsiTheme="minorHAnsi" w:cstheme="minorBidi"/>
            <w:kern w:val="2"/>
            <w:sz w:val="24"/>
            <w:szCs w:val="24"/>
            <w:lang w:eastAsia="en-AU"/>
            <w14:ligatures w14:val="standardContextual"/>
          </w:rPr>
          <w:tab/>
        </w:r>
        <w:r w:rsidRPr="00C6178D">
          <w:t>Searches in emergencies</w:t>
        </w:r>
        <w:r>
          <w:tab/>
        </w:r>
        <w:r>
          <w:fldChar w:fldCharType="begin"/>
        </w:r>
        <w:r>
          <w:instrText xml:space="preserve"> PAGEREF _Toc188600753 \h </w:instrText>
        </w:r>
        <w:r>
          <w:fldChar w:fldCharType="separate"/>
        </w:r>
        <w:r w:rsidR="004D6CF5">
          <w:t>25</w:t>
        </w:r>
        <w:r>
          <w:fldChar w:fldCharType="end"/>
        </w:r>
      </w:hyperlink>
    </w:p>
    <w:p w14:paraId="071CD287" w14:textId="46CF1FF1"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54" w:history="1">
        <w:r w:rsidRPr="00C6178D">
          <w:t>189</w:t>
        </w:r>
        <w:r>
          <w:rPr>
            <w:rFonts w:asciiTheme="minorHAnsi" w:eastAsiaTheme="minorEastAsia" w:hAnsiTheme="minorHAnsi" w:cstheme="minorBidi"/>
            <w:kern w:val="2"/>
            <w:sz w:val="24"/>
            <w:szCs w:val="24"/>
            <w:lang w:eastAsia="en-AU"/>
            <w14:ligatures w14:val="standardContextual"/>
          </w:rPr>
          <w:tab/>
        </w:r>
        <w:r w:rsidRPr="00C6178D">
          <w:t>Clothing and body searches</w:t>
        </w:r>
        <w:r>
          <w:tab/>
        </w:r>
        <w:r>
          <w:fldChar w:fldCharType="begin"/>
        </w:r>
        <w:r>
          <w:instrText xml:space="preserve"> PAGEREF _Toc188600754 \h </w:instrText>
        </w:r>
        <w:r>
          <w:fldChar w:fldCharType="separate"/>
        </w:r>
        <w:r w:rsidR="004D6CF5">
          <w:t>26</w:t>
        </w:r>
        <w:r>
          <w:fldChar w:fldCharType="end"/>
        </w:r>
      </w:hyperlink>
    </w:p>
    <w:p w14:paraId="77C54388" w14:textId="62E12DB5"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55" w:history="1">
        <w:r w:rsidRPr="00C6178D">
          <w:t>190</w:t>
        </w:r>
        <w:r>
          <w:rPr>
            <w:rFonts w:asciiTheme="minorHAnsi" w:eastAsiaTheme="minorEastAsia" w:hAnsiTheme="minorHAnsi" w:cstheme="minorBidi"/>
            <w:kern w:val="2"/>
            <w:sz w:val="24"/>
            <w:szCs w:val="24"/>
            <w:lang w:eastAsia="en-AU"/>
            <w14:ligatures w14:val="standardContextual"/>
          </w:rPr>
          <w:tab/>
        </w:r>
        <w:r w:rsidRPr="00C6178D">
          <w:t>Forfeiture of drugs and substances</w:t>
        </w:r>
        <w:r>
          <w:tab/>
        </w:r>
        <w:r>
          <w:fldChar w:fldCharType="begin"/>
        </w:r>
        <w:r>
          <w:instrText xml:space="preserve"> PAGEREF _Toc188600755 \h </w:instrText>
        </w:r>
        <w:r>
          <w:fldChar w:fldCharType="separate"/>
        </w:r>
        <w:r w:rsidR="004D6CF5">
          <w:t>27</w:t>
        </w:r>
        <w:r>
          <w:fldChar w:fldCharType="end"/>
        </w:r>
      </w:hyperlink>
    </w:p>
    <w:p w14:paraId="65BCA4FA" w14:textId="5DCC4A0F"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56" w:history="1">
        <w:r w:rsidRPr="00C6178D">
          <w:t>191</w:t>
        </w:r>
        <w:r>
          <w:rPr>
            <w:rFonts w:asciiTheme="minorHAnsi" w:eastAsiaTheme="minorEastAsia" w:hAnsiTheme="minorHAnsi" w:cstheme="minorBidi"/>
            <w:kern w:val="2"/>
            <w:sz w:val="24"/>
            <w:szCs w:val="24"/>
            <w:lang w:eastAsia="en-AU"/>
            <w14:ligatures w14:val="standardContextual"/>
          </w:rPr>
          <w:tab/>
        </w:r>
        <w:r w:rsidRPr="00C6178D">
          <w:t>Analysis</w:t>
        </w:r>
        <w:r>
          <w:tab/>
        </w:r>
        <w:r>
          <w:fldChar w:fldCharType="begin"/>
        </w:r>
        <w:r>
          <w:instrText xml:space="preserve"> PAGEREF _Toc188600756 \h </w:instrText>
        </w:r>
        <w:r>
          <w:fldChar w:fldCharType="separate"/>
        </w:r>
        <w:r w:rsidR="004D6CF5">
          <w:t>27</w:t>
        </w:r>
        <w:r>
          <w:fldChar w:fldCharType="end"/>
        </w:r>
      </w:hyperlink>
    </w:p>
    <w:p w14:paraId="1111EC4E" w14:textId="5D6E7F3D"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57" w:history="1">
        <w:r w:rsidRPr="00C6178D">
          <w:t>193</w:t>
        </w:r>
        <w:r>
          <w:rPr>
            <w:rFonts w:asciiTheme="minorHAnsi" w:eastAsiaTheme="minorEastAsia" w:hAnsiTheme="minorHAnsi" w:cstheme="minorBidi"/>
            <w:kern w:val="2"/>
            <w:sz w:val="24"/>
            <w:szCs w:val="24"/>
            <w:lang w:eastAsia="en-AU"/>
            <w14:ligatures w14:val="standardContextual"/>
          </w:rPr>
          <w:tab/>
        </w:r>
        <w:r w:rsidRPr="00C6178D">
          <w:t>Notification by defendants—analyst’s evidence</w:t>
        </w:r>
        <w:r>
          <w:tab/>
        </w:r>
        <w:r>
          <w:fldChar w:fldCharType="begin"/>
        </w:r>
        <w:r>
          <w:instrText xml:space="preserve"> PAGEREF _Toc188600757 \h </w:instrText>
        </w:r>
        <w:r>
          <w:fldChar w:fldCharType="separate"/>
        </w:r>
        <w:r w:rsidR="004D6CF5">
          <w:t>28</w:t>
        </w:r>
        <w:r>
          <w:fldChar w:fldCharType="end"/>
        </w:r>
      </w:hyperlink>
    </w:p>
    <w:p w14:paraId="77A32BDF" w14:textId="6AD1E5A1" w:rsidR="00D45CC3" w:rsidRDefault="00D45CC3">
      <w:pPr>
        <w:pStyle w:val="TOC3"/>
        <w:rPr>
          <w:rFonts w:asciiTheme="minorHAnsi" w:eastAsiaTheme="minorEastAsia" w:hAnsiTheme="minorHAnsi" w:cstheme="minorBidi"/>
          <w:b w:val="0"/>
          <w:kern w:val="2"/>
          <w:sz w:val="24"/>
          <w:szCs w:val="24"/>
          <w:lang w:eastAsia="en-AU"/>
          <w14:ligatures w14:val="standardContextual"/>
        </w:rPr>
      </w:pPr>
      <w:hyperlink w:anchor="_Toc188600758" w:history="1">
        <w:r w:rsidRPr="00C6178D">
          <w:t>Division 11.4</w:t>
        </w:r>
        <w:r>
          <w:rPr>
            <w:rFonts w:asciiTheme="minorHAnsi" w:eastAsiaTheme="minorEastAsia" w:hAnsiTheme="minorHAnsi" w:cstheme="minorBidi"/>
            <w:b w:val="0"/>
            <w:kern w:val="2"/>
            <w:sz w:val="24"/>
            <w:szCs w:val="24"/>
            <w:lang w:eastAsia="en-AU"/>
            <w14:ligatures w14:val="standardContextual"/>
          </w:rPr>
          <w:tab/>
        </w:r>
        <w:r w:rsidRPr="00C6178D">
          <w:t>Disposal of seized substances, compensation and recovery</w:t>
        </w:r>
        <w:r w:rsidRPr="00D45CC3">
          <w:rPr>
            <w:vanish/>
          </w:rPr>
          <w:tab/>
        </w:r>
        <w:r w:rsidRPr="00D45CC3">
          <w:rPr>
            <w:vanish/>
          </w:rPr>
          <w:fldChar w:fldCharType="begin"/>
        </w:r>
        <w:r w:rsidRPr="00D45CC3">
          <w:rPr>
            <w:vanish/>
          </w:rPr>
          <w:instrText xml:space="preserve"> PAGEREF _Toc188600758 \h </w:instrText>
        </w:r>
        <w:r w:rsidRPr="00D45CC3">
          <w:rPr>
            <w:vanish/>
          </w:rPr>
        </w:r>
        <w:r w:rsidRPr="00D45CC3">
          <w:rPr>
            <w:vanish/>
          </w:rPr>
          <w:fldChar w:fldCharType="separate"/>
        </w:r>
        <w:r w:rsidR="004D6CF5">
          <w:rPr>
            <w:vanish/>
          </w:rPr>
          <w:t>28</w:t>
        </w:r>
        <w:r w:rsidRPr="00D45CC3">
          <w:rPr>
            <w:vanish/>
          </w:rPr>
          <w:fldChar w:fldCharType="end"/>
        </w:r>
      </w:hyperlink>
    </w:p>
    <w:p w14:paraId="49D70B6A" w14:textId="25793C24"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59" w:history="1">
        <w:r w:rsidRPr="00C6178D">
          <w:t>193A</w:t>
        </w:r>
        <w:r>
          <w:rPr>
            <w:rFonts w:asciiTheme="minorHAnsi" w:eastAsiaTheme="minorEastAsia" w:hAnsiTheme="minorHAnsi" w:cstheme="minorBidi"/>
            <w:kern w:val="2"/>
            <w:sz w:val="24"/>
            <w:szCs w:val="24"/>
            <w:lang w:eastAsia="en-AU"/>
            <w14:ligatures w14:val="standardContextual"/>
          </w:rPr>
          <w:tab/>
        </w:r>
        <w:r w:rsidRPr="00C6178D">
          <w:t>Definitions for div 11.4</w:t>
        </w:r>
        <w:r>
          <w:tab/>
        </w:r>
        <w:r>
          <w:fldChar w:fldCharType="begin"/>
        </w:r>
        <w:r>
          <w:instrText xml:space="preserve"> PAGEREF _Toc188600759 \h </w:instrText>
        </w:r>
        <w:r>
          <w:fldChar w:fldCharType="separate"/>
        </w:r>
        <w:r w:rsidR="004D6CF5">
          <w:t>28</w:t>
        </w:r>
        <w:r>
          <w:fldChar w:fldCharType="end"/>
        </w:r>
      </w:hyperlink>
    </w:p>
    <w:p w14:paraId="59DDAFA8" w14:textId="571C0F91"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60" w:history="1">
        <w:r w:rsidRPr="00C6178D">
          <w:t>193B</w:t>
        </w:r>
        <w:r>
          <w:rPr>
            <w:rFonts w:asciiTheme="minorHAnsi" w:eastAsiaTheme="minorEastAsia" w:hAnsiTheme="minorHAnsi" w:cstheme="minorBidi"/>
            <w:kern w:val="2"/>
            <w:sz w:val="24"/>
            <w:szCs w:val="24"/>
            <w:lang w:eastAsia="en-AU"/>
            <w14:ligatures w14:val="standardContextual"/>
          </w:rPr>
          <w:tab/>
        </w:r>
        <w:r w:rsidRPr="00C6178D">
          <w:t>Protocols for destruction etc of cannabis</w:t>
        </w:r>
        <w:r>
          <w:tab/>
        </w:r>
        <w:r>
          <w:fldChar w:fldCharType="begin"/>
        </w:r>
        <w:r>
          <w:instrText xml:space="preserve"> PAGEREF _Toc188600760 \h </w:instrText>
        </w:r>
        <w:r>
          <w:fldChar w:fldCharType="separate"/>
        </w:r>
        <w:r w:rsidR="004D6CF5">
          <w:t>29</w:t>
        </w:r>
        <w:r>
          <w:fldChar w:fldCharType="end"/>
        </w:r>
      </w:hyperlink>
    </w:p>
    <w:p w14:paraId="28A8AB2E" w14:textId="6A101317"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61" w:history="1">
        <w:r w:rsidRPr="00C6178D">
          <w:t>193C</w:t>
        </w:r>
        <w:r>
          <w:rPr>
            <w:rFonts w:asciiTheme="minorHAnsi" w:eastAsiaTheme="minorEastAsia" w:hAnsiTheme="minorHAnsi" w:cstheme="minorBidi"/>
            <w:kern w:val="2"/>
            <w:sz w:val="24"/>
            <w:szCs w:val="24"/>
            <w:lang w:eastAsia="en-AU"/>
            <w14:ligatures w14:val="standardContextual"/>
          </w:rPr>
          <w:tab/>
        </w:r>
        <w:r w:rsidRPr="00C6178D">
          <w:t>Destruction of cannabis without court order</w:t>
        </w:r>
        <w:r>
          <w:tab/>
        </w:r>
        <w:r>
          <w:fldChar w:fldCharType="begin"/>
        </w:r>
        <w:r>
          <w:instrText xml:space="preserve"> PAGEREF _Toc188600761 \h </w:instrText>
        </w:r>
        <w:r>
          <w:fldChar w:fldCharType="separate"/>
        </w:r>
        <w:r w:rsidR="004D6CF5">
          <w:t>29</w:t>
        </w:r>
        <w:r>
          <w:fldChar w:fldCharType="end"/>
        </w:r>
      </w:hyperlink>
    </w:p>
    <w:p w14:paraId="69BBD3CF" w14:textId="31CA7ED7"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62" w:history="1">
        <w:r w:rsidRPr="00C6178D">
          <w:t>193D</w:t>
        </w:r>
        <w:r>
          <w:rPr>
            <w:rFonts w:asciiTheme="minorHAnsi" w:eastAsiaTheme="minorEastAsia" w:hAnsiTheme="minorHAnsi" w:cstheme="minorBidi"/>
            <w:kern w:val="2"/>
            <w:sz w:val="24"/>
            <w:szCs w:val="24"/>
            <w:lang w:eastAsia="en-AU"/>
            <w14:ligatures w14:val="standardContextual"/>
          </w:rPr>
          <w:tab/>
        </w:r>
        <w:r w:rsidRPr="00C6178D">
          <w:t>Order for preservation of cannabis</w:t>
        </w:r>
        <w:r>
          <w:tab/>
        </w:r>
        <w:r>
          <w:fldChar w:fldCharType="begin"/>
        </w:r>
        <w:r>
          <w:instrText xml:space="preserve"> PAGEREF _Toc188600762 \h </w:instrText>
        </w:r>
        <w:r>
          <w:fldChar w:fldCharType="separate"/>
        </w:r>
        <w:r w:rsidR="004D6CF5">
          <w:t>30</w:t>
        </w:r>
        <w:r>
          <w:fldChar w:fldCharType="end"/>
        </w:r>
      </w:hyperlink>
    </w:p>
    <w:p w14:paraId="65B98CB4" w14:textId="4113F360"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63" w:history="1">
        <w:r w:rsidRPr="00C6178D">
          <w:t>193E</w:t>
        </w:r>
        <w:r>
          <w:rPr>
            <w:rFonts w:asciiTheme="minorHAnsi" w:eastAsiaTheme="minorEastAsia" w:hAnsiTheme="minorHAnsi" w:cstheme="minorBidi"/>
            <w:kern w:val="2"/>
            <w:sz w:val="24"/>
            <w:szCs w:val="24"/>
            <w:lang w:eastAsia="en-AU"/>
            <w14:ligatures w14:val="standardContextual"/>
          </w:rPr>
          <w:tab/>
        </w:r>
        <w:r w:rsidRPr="00C6178D">
          <w:t>Amendment and revocation of cannabis preservation</w:t>
        </w:r>
        <w:r>
          <w:tab/>
        </w:r>
        <w:r>
          <w:fldChar w:fldCharType="begin"/>
        </w:r>
        <w:r>
          <w:instrText xml:space="preserve"> PAGEREF _Toc188600763 \h </w:instrText>
        </w:r>
        <w:r>
          <w:fldChar w:fldCharType="separate"/>
        </w:r>
        <w:r w:rsidR="004D6CF5">
          <w:t>31</w:t>
        </w:r>
        <w:r>
          <w:fldChar w:fldCharType="end"/>
        </w:r>
      </w:hyperlink>
    </w:p>
    <w:p w14:paraId="1A57D3CC" w14:textId="1E5C3CC9"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64" w:history="1">
        <w:r w:rsidRPr="00C6178D">
          <w:t>193F</w:t>
        </w:r>
        <w:r>
          <w:rPr>
            <w:rFonts w:asciiTheme="minorHAnsi" w:eastAsiaTheme="minorEastAsia" w:hAnsiTheme="minorHAnsi" w:cstheme="minorBidi"/>
            <w:kern w:val="2"/>
            <w:sz w:val="24"/>
            <w:szCs w:val="24"/>
            <w:lang w:eastAsia="en-AU"/>
            <w14:ligatures w14:val="standardContextual"/>
          </w:rPr>
          <w:tab/>
        </w:r>
        <w:r w:rsidRPr="00C6178D">
          <w:t>Making of orders about preservation of cannabis</w:t>
        </w:r>
        <w:r>
          <w:tab/>
        </w:r>
        <w:r>
          <w:fldChar w:fldCharType="begin"/>
        </w:r>
        <w:r>
          <w:instrText xml:space="preserve"> PAGEREF _Toc188600764 \h </w:instrText>
        </w:r>
        <w:r>
          <w:fldChar w:fldCharType="separate"/>
        </w:r>
        <w:r w:rsidR="004D6CF5">
          <w:t>32</w:t>
        </w:r>
        <w:r>
          <w:fldChar w:fldCharType="end"/>
        </w:r>
      </w:hyperlink>
    </w:p>
    <w:p w14:paraId="3664FCFF" w14:textId="09714A37" w:rsidR="00D45CC3" w:rsidRDefault="00D45CC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8600765" w:history="1">
        <w:r w:rsidRPr="00C6178D">
          <w:t>194</w:t>
        </w:r>
        <w:r>
          <w:rPr>
            <w:rFonts w:asciiTheme="minorHAnsi" w:eastAsiaTheme="minorEastAsia" w:hAnsiTheme="minorHAnsi" w:cstheme="minorBidi"/>
            <w:kern w:val="2"/>
            <w:sz w:val="24"/>
            <w:szCs w:val="24"/>
            <w:lang w:eastAsia="en-AU"/>
            <w14:ligatures w14:val="standardContextual"/>
          </w:rPr>
          <w:tab/>
        </w:r>
        <w:r w:rsidRPr="00C6178D">
          <w:t>Disposal of seized substances other than cannabis on order of magistrate</w:t>
        </w:r>
        <w:r>
          <w:tab/>
        </w:r>
        <w:r>
          <w:fldChar w:fldCharType="begin"/>
        </w:r>
        <w:r>
          <w:instrText xml:space="preserve"> PAGEREF _Toc188600765 \h </w:instrText>
        </w:r>
        <w:r>
          <w:fldChar w:fldCharType="separate"/>
        </w:r>
        <w:r w:rsidR="004D6CF5">
          <w:t>33</w:t>
        </w:r>
        <w:r>
          <w:fldChar w:fldCharType="end"/>
        </w:r>
      </w:hyperlink>
    </w:p>
    <w:p w14:paraId="5B4A8BD7" w14:textId="515CDDF1"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66" w:history="1">
        <w:r w:rsidRPr="00C6178D">
          <w:t>194A</w:t>
        </w:r>
        <w:r>
          <w:rPr>
            <w:rFonts w:asciiTheme="minorHAnsi" w:eastAsiaTheme="minorEastAsia" w:hAnsiTheme="minorHAnsi" w:cstheme="minorBidi"/>
            <w:kern w:val="2"/>
            <w:sz w:val="24"/>
            <w:szCs w:val="24"/>
            <w:lang w:eastAsia="en-AU"/>
            <w14:ligatures w14:val="standardContextual"/>
          </w:rPr>
          <w:tab/>
        </w:r>
        <w:r w:rsidRPr="00C6178D">
          <w:t>Applications under s 194</w:t>
        </w:r>
        <w:r>
          <w:tab/>
        </w:r>
        <w:r>
          <w:fldChar w:fldCharType="begin"/>
        </w:r>
        <w:r>
          <w:instrText xml:space="preserve"> PAGEREF _Toc188600766 \h </w:instrText>
        </w:r>
        <w:r>
          <w:fldChar w:fldCharType="separate"/>
        </w:r>
        <w:r w:rsidR="004D6CF5">
          <w:t>35</w:t>
        </w:r>
        <w:r>
          <w:fldChar w:fldCharType="end"/>
        </w:r>
      </w:hyperlink>
    </w:p>
    <w:p w14:paraId="55E3A2B4" w14:textId="165F99F5"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67" w:history="1">
        <w:r w:rsidRPr="00C6178D">
          <w:t>195</w:t>
        </w:r>
        <w:r>
          <w:rPr>
            <w:rFonts w:asciiTheme="minorHAnsi" w:eastAsiaTheme="minorEastAsia" w:hAnsiTheme="minorHAnsi" w:cstheme="minorBidi"/>
            <w:kern w:val="2"/>
            <w:sz w:val="24"/>
            <w:szCs w:val="24"/>
            <w:lang w:eastAsia="en-AU"/>
            <w14:ligatures w14:val="standardContextual"/>
          </w:rPr>
          <w:tab/>
        </w:r>
        <w:r w:rsidRPr="00C6178D">
          <w:t>Final disposal of seized substances</w:t>
        </w:r>
        <w:r>
          <w:tab/>
        </w:r>
        <w:r>
          <w:fldChar w:fldCharType="begin"/>
        </w:r>
        <w:r>
          <w:instrText xml:space="preserve"> PAGEREF _Toc188600767 \h </w:instrText>
        </w:r>
        <w:r>
          <w:fldChar w:fldCharType="separate"/>
        </w:r>
        <w:r w:rsidR="004D6CF5">
          <w:t>35</w:t>
        </w:r>
        <w:r>
          <w:fldChar w:fldCharType="end"/>
        </w:r>
      </w:hyperlink>
    </w:p>
    <w:p w14:paraId="18E5A6F0" w14:textId="1FC70CDB"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68" w:history="1">
        <w:r w:rsidRPr="00C6178D">
          <w:t>196</w:t>
        </w:r>
        <w:r>
          <w:rPr>
            <w:rFonts w:asciiTheme="minorHAnsi" w:eastAsiaTheme="minorEastAsia" w:hAnsiTheme="minorHAnsi" w:cstheme="minorBidi"/>
            <w:kern w:val="2"/>
            <w:sz w:val="24"/>
            <w:szCs w:val="24"/>
            <w:lang w:eastAsia="en-AU"/>
            <w14:ligatures w14:val="standardContextual"/>
          </w:rPr>
          <w:tab/>
        </w:r>
        <w:r w:rsidRPr="00C6178D">
          <w:t>Compensation for seizure</w:t>
        </w:r>
        <w:r>
          <w:tab/>
        </w:r>
        <w:r>
          <w:fldChar w:fldCharType="begin"/>
        </w:r>
        <w:r>
          <w:instrText xml:space="preserve"> PAGEREF _Toc188600768 \h </w:instrText>
        </w:r>
        <w:r>
          <w:fldChar w:fldCharType="separate"/>
        </w:r>
        <w:r w:rsidR="004D6CF5">
          <w:t>36</w:t>
        </w:r>
        <w:r>
          <w:fldChar w:fldCharType="end"/>
        </w:r>
      </w:hyperlink>
    </w:p>
    <w:p w14:paraId="3D420CF8" w14:textId="192ED449"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69" w:history="1">
        <w:r w:rsidRPr="00C6178D">
          <w:t>197</w:t>
        </w:r>
        <w:r>
          <w:rPr>
            <w:rFonts w:asciiTheme="minorHAnsi" w:eastAsiaTheme="minorEastAsia" w:hAnsiTheme="minorHAnsi" w:cstheme="minorBidi"/>
            <w:kern w:val="2"/>
            <w:sz w:val="24"/>
            <w:szCs w:val="24"/>
            <w:lang w:eastAsia="en-AU"/>
            <w14:ligatures w14:val="standardContextual"/>
          </w:rPr>
          <w:tab/>
        </w:r>
        <w:r w:rsidRPr="00C6178D">
          <w:t>Seized property</w:t>
        </w:r>
        <w:r>
          <w:tab/>
        </w:r>
        <w:r>
          <w:fldChar w:fldCharType="begin"/>
        </w:r>
        <w:r>
          <w:instrText xml:space="preserve"> PAGEREF _Toc188600769 \h </w:instrText>
        </w:r>
        <w:r>
          <w:fldChar w:fldCharType="separate"/>
        </w:r>
        <w:r w:rsidR="004D6CF5">
          <w:t>36</w:t>
        </w:r>
        <w:r>
          <w:fldChar w:fldCharType="end"/>
        </w:r>
      </w:hyperlink>
    </w:p>
    <w:p w14:paraId="29F86062" w14:textId="7D0F4798" w:rsidR="00D45CC3" w:rsidRDefault="00D45CC3">
      <w:pPr>
        <w:pStyle w:val="TOC2"/>
        <w:rPr>
          <w:rFonts w:asciiTheme="minorHAnsi" w:eastAsiaTheme="minorEastAsia" w:hAnsiTheme="minorHAnsi" w:cstheme="minorBidi"/>
          <w:b w:val="0"/>
          <w:kern w:val="2"/>
          <w:szCs w:val="24"/>
          <w:lang w:eastAsia="en-AU"/>
          <w14:ligatures w14:val="standardContextual"/>
        </w:rPr>
      </w:pPr>
      <w:hyperlink w:anchor="_Toc188600770" w:history="1">
        <w:r w:rsidRPr="00C6178D">
          <w:t>Part 13</w:t>
        </w:r>
        <w:r>
          <w:rPr>
            <w:rFonts w:asciiTheme="minorHAnsi" w:eastAsiaTheme="minorEastAsia" w:hAnsiTheme="minorHAnsi" w:cstheme="minorBidi"/>
            <w:b w:val="0"/>
            <w:kern w:val="2"/>
            <w:szCs w:val="24"/>
            <w:lang w:eastAsia="en-AU"/>
            <w14:ligatures w14:val="standardContextual"/>
          </w:rPr>
          <w:tab/>
        </w:r>
        <w:r w:rsidRPr="00C6178D">
          <w:t>Miscellaneous</w:t>
        </w:r>
        <w:r w:rsidRPr="00D45CC3">
          <w:rPr>
            <w:vanish/>
          </w:rPr>
          <w:tab/>
        </w:r>
        <w:r w:rsidRPr="00D45CC3">
          <w:rPr>
            <w:vanish/>
          </w:rPr>
          <w:fldChar w:fldCharType="begin"/>
        </w:r>
        <w:r w:rsidRPr="00D45CC3">
          <w:rPr>
            <w:vanish/>
          </w:rPr>
          <w:instrText xml:space="preserve"> PAGEREF _Toc188600770 \h </w:instrText>
        </w:r>
        <w:r w:rsidRPr="00D45CC3">
          <w:rPr>
            <w:vanish/>
          </w:rPr>
        </w:r>
        <w:r w:rsidRPr="00D45CC3">
          <w:rPr>
            <w:vanish/>
          </w:rPr>
          <w:fldChar w:fldCharType="separate"/>
        </w:r>
        <w:r w:rsidR="004D6CF5">
          <w:rPr>
            <w:vanish/>
          </w:rPr>
          <w:t>37</w:t>
        </w:r>
        <w:r w:rsidRPr="00D45CC3">
          <w:rPr>
            <w:vanish/>
          </w:rPr>
          <w:fldChar w:fldCharType="end"/>
        </w:r>
      </w:hyperlink>
    </w:p>
    <w:p w14:paraId="389664B9" w14:textId="3638A031"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71" w:history="1">
        <w:r w:rsidRPr="00C6178D">
          <w:t>201</w:t>
        </w:r>
        <w:r>
          <w:rPr>
            <w:rFonts w:asciiTheme="minorHAnsi" w:eastAsiaTheme="minorEastAsia" w:hAnsiTheme="minorHAnsi" w:cstheme="minorBidi"/>
            <w:kern w:val="2"/>
            <w:sz w:val="24"/>
            <w:szCs w:val="24"/>
            <w:lang w:eastAsia="en-AU"/>
            <w14:ligatures w14:val="standardContextual"/>
          </w:rPr>
          <w:tab/>
        </w:r>
        <w:r w:rsidRPr="00C6178D">
          <w:t>Secrecy</w:t>
        </w:r>
        <w:r>
          <w:tab/>
        </w:r>
        <w:r>
          <w:fldChar w:fldCharType="begin"/>
        </w:r>
        <w:r>
          <w:instrText xml:space="preserve"> PAGEREF _Toc188600771 \h </w:instrText>
        </w:r>
        <w:r>
          <w:fldChar w:fldCharType="separate"/>
        </w:r>
        <w:r w:rsidR="004D6CF5">
          <w:t>37</w:t>
        </w:r>
        <w:r>
          <w:fldChar w:fldCharType="end"/>
        </w:r>
      </w:hyperlink>
    </w:p>
    <w:p w14:paraId="7CA2CDDE" w14:textId="301D8059"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72" w:history="1">
        <w:r w:rsidRPr="00C6178D">
          <w:t>204</w:t>
        </w:r>
        <w:r>
          <w:rPr>
            <w:rFonts w:asciiTheme="minorHAnsi" w:eastAsiaTheme="minorEastAsia" w:hAnsiTheme="minorHAnsi" w:cstheme="minorBidi"/>
            <w:kern w:val="2"/>
            <w:sz w:val="24"/>
            <w:szCs w:val="24"/>
            <w:lang w:eastAsia="en-AU"/>
            <w14:ligatures w14:val="standardContextual"/>
          </w:rPr>
          <w:tab/>
        </w:r>
        <w:r w:rsidRPr="00C6178D">
          <w:t>Determination of fees</w:t>
        </w:r>
        <w:r>
          <w:tab/>
        </w:r>
        <w:r>
          <w:fldChar w:fldCharType="begin"/>
        </w:r>
        <w:r>
          <w:instrText xml:space="preserve"> PAGEREF _Toc188600772 \h </w:instrText>
        </w:r>
        <w:r>
          <w:fldChar w:fldCharType="separate"/>
        </w:r>
        <w:r w:rsidR="004D6CF5">
          <w:t>38</w:t>
        </w:r>
        <w:r>
          <w:fldChar w:fldCharType="end"/>
        </w:r>
      </w:hyperlink>
    </w:p>
    <w:p w14:paraId="0CC0B47D" w14:textId="63A2CDB3"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73" w:history="1">
        <w:r w:rsidRPr="00C6178D">
          <w:t>205B</w:t>
        </w:r>
        <w:r>
          <w:rPr>
            <w:rFonts w:asciiTheme="minorHAnsi" w:eastAsiaTheme="minorEastAsia" w:hAnsiTheme="minorHAnsi" w:cstheme="minorBidi"/>
            <w:kern w:val="2"/>
            <w:sz w:val="24"/>
            <w:szCs w:val="24"/>
            <w:lang w:eastAsia="en-AU"/>
            <w14:ligatures w14:val="standardContextual"/>
          </w:rPr>
          <w:tab/>
        </w:r>
        <w:r w:rsidRPr="00C6178D">
          <w:t>Review of certain amendments related to personal use</w:t>
        </w:r>
        <w:r>
          <w:tab/>
        </w:r>
        <w:r>
          <w:fldChar w:fldCharType="begin"/>
        </w:r>
        <w:r>
          <w:instrText xml:space="preserve"> PAGEREF _Toc188600773 \h </w:instrText>
        </w:r>
        <w:r>
          <w:fldChar w:fldCharType="separate"/>
        </w:r>
        <w:r w:rsidR="004D6CF5">
          <w:t>38</w:t>
        </w:r>
        <w:r>
          <w:fldChar w:fldCharType="end"/>
        </w:r>
      </w:hyperlink>
    </w:p>
    <w:p w14:paraId="57D8D62E" w14:textId="3EFA5CE7"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74" w:history="1">
        <w:r w:rsidRPr="00C6178D">
          <w:t>206</w:t>
        </w:r>
        <w:r>
          <w:rPr>
            <w:rFonts w:asciiTheme="minorHAnsi" w:eastAsiaTheme="minorEastAsia" w:hAnsiTheme="minorHAnsi" w:cstheme="minorBidi"/>
            <w:kern w:val="2"/>
            <w:sz w:val="24"/>
            <w:szCs w:val="24"/>
            <w:lang w:eastAsia="en-AU"/>
            <w14:ligatures w14:val="standardContextual"/>
          </w:rPr>
          <w:tab/>
        </w:r>
        <w:r w:rsidRPr="00C6178D">
          <w:t>Regulation-making power</w:t>
        </w:r>
        <w:r>
          <w:tab/>
        </w:r>
        <w:r>
          <w:fldChar w:fldCharType="begin"/>
        </w:r>
        <w:r>
          <w:instrText xml:space="preserve"> PAGEREF _Toc188600774 \h </w:instrText>
        </w:r>
        <w:r>
          <w:fldChar w:fldCharType="separate"/>
        </w:r>
        <w:r w:rsidR="004D6CF5">
          <w:t>38</w:t>
        </w:r>
        <w:r>
          <w:fldChar w:fldCharType="end"/>
        </w:r>
      </w:hyperlink>
    </w:p>
    <w:p w14:paraId="349D9A73" w14:textId="722BEB2F" w:rsidR="00D45CC3" w:rsidRDefault="00D45CC3">
      <w:pPr>
        <w:pStyle w:val="TOC6"/>
        <w:rPr>
          <w:rFonts w:asciiTheme="minorHAnsi" w:eastAsiaTheme="minorEastAsia" w:hAnsiTheme="minorHAnsi" w:cstheme="minorBidi"/>
          <w:b w:val="0"/>
          <w:kern w:val="2"/>
          <w:szCs w:val="24"/>
          <w:lang w:eastAsia="en-AU"/>
          <w14:ligatures w14:val="standardContextual"/>
        </w:rPr>
      </w:pPr>
      <w:hyperlink w:anchor="_Toc188600775" w:history="1">
        <w:r w:rsidRPr="00C6178D">
          <w:t>Dictionary</w:t>
        </w:r>
        <w:r>
          <w:tab/>
        </w:r>
        <w:r>
          <w:tab/>
        </w:r>
        <w:r w:rsidRPr="00D45CC3">
          <w:rPr>
            <w:b w:val="0"/>
            <w:sz w:val="20"/>
          </w:rPr>
          <w:fldChar w:fldCharType="begin"/>
        </w:r>
        <w:r w:rsidRPr="00D45CC3">
          <w:rPr>
            <w:b w:val="0"/>
            <w:sz w:val="20"/>
          </w:rPr>
          <w:instrText xml:space="preserve"> PAGEREF _Toc188600775 \h </w:instrText>
        </w:r>
        <w:r w:rsidRPr="00D45CC3">
          <w:rPr>
            <w:b w:val="0"/>
            <w:sz w:val="20"/>
          </w:rPr>
        </w:r>
        <w:r w:rsidRPr="00D45CC3">
          <w:rPr>
            <w:b w:val="0"/>
            <w:sz w:val="20"/>
          </w:rPr>
          <w:fldChar w:fldCharType="separate"/>
        </w:r>
        <w:r w:rsidR="004D6CF5">
          <w:rPr>
            <w:b w:val="0"/>
            <w:sz w:val="20"/>
          </w:rPr>
          <w:t>39</w:t>
        </w:r>
        <w:r w:rsidRPr="00D45CC3">
          <w:rPr>
            <w:b w:val="0"/>
            <w:sz w:val="20"/>
          </w:rPr>
          <w:fldChar w:fldCharType="end"/>
        </w:r>
      </w:hyperlink>
    </w:p>
    <w:p w14:paraId="1D3AEB4C" w14:textId="4D026552" w:rsidR="00D45CC3" w:rsidRDefault="00D45CC3" w:rsidP="00D45CC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8600776" w:history="1">
        <w:r>
          <w:t>Endnotes</w:t>
        </w:r>
        <w:r w:rsidRPr="00D45CC3">
          <w:rPr>
            <w:vanish/>
          </w:rPr>
          <w:tab/>
        </w:r>
        <w:r>
          <w:rPr>
            <w:vanish/>
          </w:rPr>
          <w:tab/>
        </w:r>
        <w:r w:rsidRPr="00D45CC3">
          <w:rPr>
            <w:b w:val="0"/>
            <w:vanish/>
          </w:rPr>
          <w:fldChar w:fldCharType="begin"/>
        </w:r>
        <w:r w:rsidRPr="00D45CC3">
          <w:rPr>
            <w:b w:val="0"/>
            <w:vanish/>
          </w:rPr>
          <w:instrText xml:space="preserve"> PAGEREF _Toc188600776 \h </w:instrText>
        </w:r>
        <w:r w:rsidRPr="00D45CC3">
          <w:rPr>
            <w:b w:val="0"/>
            <w:vanish/>
          </w:rPr>
        </w:r>
        <w:r w:rsidRPr="00D45CC3">
          <w:rPr>
            <w:b w:val="0"/>
            <w:vanish/>
          </w:rPr>
          <w:fldChar w:fldCharType="separate"/>
        </w:r>
        <w:r w:rsidR="004D6CF5">
          <w:rPr>
            <w:b w:val="0"/>
            <w:vanish/>
          </w:rPr>
          <w:t>43</w:t>
        </w:r>
        <w:r w:rsidRPr="00D45CC3">
          <w:rPr>
            <w:b w:val="0"/>
            <w:vanish/>
          </w:rPr>
          <w:fldChar w:fldCharType="end"/>
        </w:r>
      </w:hyperlink>
    </w:p>
    <w:p w14:paraId="78617AF4" w14:textId="460D4919"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77" w:history="1">
        <w:r w:rsidRPr="00C6178D">
          <w:t>1</w:t>
        </w:r>
        <w:r>
          <w:rPr>
            <w:rFonts w:asciiTheme="minorHAnsi" w:eastAsiaTheme="minorEastAsia" w:hAnsiTheme="minorHAnsi" w:cstheme="minorBidi"/>
            <w:kern w:val="2"/>
            <w:sz w:val="24"/>
            <w:szCs w:val="24"/>
            <w:lang w:eastAsia="en-AU"/>
            <w14:ligatures w14:val="standardContextual"/>
          </w:rPr>
          <w:tab/>
        </w:r>
        <w:r w:rsidRPr="00C6178D">
          <w:t>About the endnotes</w:t>
        </w:r>
        <w:r>
          <w:tab/>
        </w:r>
        <w:r>
          <w:fldChar w:fldCharType="begin"/>
        </w:r>
        <w:r>
          <w:instrText xml:space="preserve"> PAGEREF _Toc188600777 \h </w:instrText>
        </w:r>
        <w:r>
          <w:fldChar w:fldCharType="separate"/>
        </w:r>
        <w:r w:rsidR="004D6CF5">
          <w:t>43</w:t>
        </w:r>
        <w:r>
          <w:fldChar w:fldCharType="end"/>
        </w:r>
      </w:hyperlink>
    </w:p>
    <w:p w14:paraId="4EB6D342" w14:textId="2DE9AF19"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78" w:history="1">
        <w:r w:rsidRPr="00C6178D">
          <w:t>2</w:t>
        </w:r>
        <w:r>
          <w:rPr>
            <w:rFonts w:asciiTheme="minorHAnsi" w:eastAsiaTheme="minorEastAsia" w:hAnsiTheme="minorHAnsi" w:cstheme="minorBidi"/>
            <w:kern w:val="2"/>
            <w:sz w:val="24"/>
            <w:szCs w:val="24"/>
            <w:lang w:eastAsia="en-AU"/>
            <w14:ligatures w14:val="standardContextual"/>
          </w:rPr>
          <w:tab/>
        </w:r>
        <w:r w:rsidRPr="00C6178D">
          <w:t>Abbreviation key</w:t>
        </w:r>
        <w:r>
          <w:tab/>
        </w:r>
        <w:r>
          <w:fldChar w:fldCharType="begin"/>
        </w:r>
        <w:r>
          <w:instrText xml:space="preserve"> PAGEREF _Toc188600778 \h </w:instrText>
        </w:r>
        <w:r>
          <w:fldChar w:fldCharType="separate"/>
        </w:r>
        <w:r w:rsidR="004D6CF5">
          <w:t>43</w:t>
        </w:r>
        <w:r>
          <w:fldChar w:fldCharType="end"/>
        </w:r>
      </w:hyperlink>
    </w:p>
    <w:p w14:paraId="56D3651D" w14:textId="062ABFD0"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79" w:history="1">
        <w:r w:rsidRPr="00C6178D">
          <w:t>3</w:t>
        </w:r>
        <w:r>
          <w:rPr>
            <w:rFonts w:asciiTheme="minorHAnsi" w:eastAsiaTheme="minorEastAsia" w:hAnsiTheme="minorHAnsi" w:cstheme="minorBidi"/>
            <w:kern w:val="2"/>
            <w:sz w:val="24"/>
            <w:szCs w:val="24"/>
            <w:lang w:eastAsia="en-AU"/>
            <w14:ligatures w14:val="standardContextual"/>
          </w:rPr>
          <w:tab/>
        </w:r>
        <w:r w:rsidRPr="00C6178D">
          <w:t>Legislation history</w:t>
        </w:r>
        <w:r>
          <w:tab/>
        </w:r>
        <w:r>
          <w:fldChar w:fldCharType="begin"/>
        </w:r>
        <w:r>
          <w:instrText xml:space="preserve"> PAGEREF _Toc188600779 \h </w:instrText>
        </w:r>
        <w:r>
          <w:fldChar w:fldCharType="separate"/>
        </w:r>
        <w:r w:rsidR="004D6CF5">
          <w:t>44</w:t>
        </w:r>
        <w:r>
          <w:fldChar w:fldCharType="end"/>
        </w:r>
      </w:hyperlink>
    </w:p>
    <w:p w14:paraId="06DAF716" w14:textId="64CDC9C0"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80" w:history="1">
        <w:r w:rsidRPr="00C6178D">
          <w:t>4</w:t>
        </w:r>
        <w:r>
          <w:rPr>
            <w:rFonts w:asciiTheme="minorHAnsi" w:eastAsiaTheme="minorEastAsia" w:hAnsiTheme="minorHAnsi" w:cstheme="minorBidi"/>
            <w:kern w:val="2"/>
            <w:sz w:val="24"/>
            <w:szCs w:val="24"/>
            <w:lang w:eastAsia="en-AU"/>
            <w14:ligatures w14:val="standardContextual"/>
          </w:rPr>
          <w:tab/>
        </w:r>
        <w:r w:rsidRPr="00C6178D">
          <w:t>Amendment history</w:t>
        </w:r>
        <w:r>
          <w:tab/>
        </w:r>
        <w:r>
          <w:fldChar w:fldCharType="begin"/>
        </w:r>
        <w:r>
          <w:instrText xml:space="preserve"> PAGEREF _Toc188600780 \h </w:instrText>
        </w:r>
        <w:r>
          <w:fldChar w:fldCharType="separate"/>
        </w:r>
        <w:r w:rsidR="004D6CF5">
          <w:t>53</w:t>
        </w:r>
        <w:r>
          <w:fldChar w:fldCharType="end"/>
        </w:r>
      </w:hyperlink>
    </w:p>
    <w:p w14:paraId="1945A989" w14:textId="34D9183B"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81" w:history="1">
        <w:r w:rsidRPr="00C6178D">
          <w:t>5</w:t>
        </w:r>
        <w:r>
          <w:rPr>
            <w:rFonts w:asciiTheme="minorHAnsi" w:eastAsiaTheme="minorEastAsia" w:hAnsiTheme="minorHAnsi" w:cstheme="minorBidi"/>
            <w:kern w:val="2"/>
            <w:sz w:val="24"/>
            <w:szCs w:val="24"/>
            <w:lang w:eastAsia="en-AU"/>
            <w14:ligatures w14:val="standardContextual"/>
          </w:rPr>
          <w:tab/>
        </w:r>
        <w:r w:rsidRPr="00C6178D">
          <w:t>Earlier republications</w:t>
        </w:r>
        <w:r>
          <w:tab/>
        </w:r>
        <w:r>
          <w:fldChar w:fldCharType="begin"/>
        </w:r>
        <w:r>
          <w:instrText xml:space="preserve"> PAGEREF _Toc188600781 \h </w:instrText>
        </w:r>
        <w:r>
          <w:fldChar w:fldCharType="separate"/>
        </w:r>
        <w:r w:rsidR="004D6CF5">
          <w:t>82</w:t>
        </w:r>
        <w:r>
          <w:fldChar w:fldCharType="end"/>
        </w:r>
      </w:hyperlink>
    </w:p>
    <w:p w14:paraId="2085BC7F" w14:textId="54B89324" w:rsidR="00D45CC3" w:rsidRDefault="00D45CC3">
      <w:pPr>
        <w:pStyle w:val="TOC5"/>
        <w:rPr>
          <w:rFonts w:asciiTheme="minorHAnsi" w:eastAsiaTheme="minorEastAsia" w:hAnsiTheme="minorHAnsi" w:cstheme="minorBidi"/>
          <w:kern w:val="2"/>
          <w:sz w:val="24"/>
          <w:szCs w:val="24"/>
          <w:lang w:eastAsia="en-AU"/>
          <w14:ligatures w14:val="standardContextual"/>
        </w:rPr>
      </w:pPr>
      <w:r>
        <w:tab/>
      </w:r>
      <w:hyperlink w:anchor="_Toc188600782" w:history="1">
        <w:r w:rsidRPr="00C6178D">
          <w:t>6</w:t>
        </w:r>
        <w:r>
          <w:rPr>
            <w:rFonts w:asciiTheme="minorHAnsi" w:eastAsiaTheme="minorEastAsia" w:hAnsiTheme="minorHAnsi" w:cstheme="minorBidi"/>
            <w:kern w:val="2"/>
            <w:sz w:val="24"/>
            <w:szCs w:val="24"/>
            <w:lang w:eastAsia="en-AU"/>
            <w14:ligatures w14:val="standardContextual"/>
          </w:rPr>
          <w:tab/>
        </w:r>
        <w:r w:rsidRPr="00C6178D">
          <w:t>Expired transitional or validating provisions</w:t>
        </w:r>
        <w:r>
          <w:tab/>
        </w:r>
        <w:r>
          <w:fldChar w:fldCharType="begin"/>
        </w:r>
        <w:r>
          <w:instrText xml:space="preserve"> PAGEREF _Toc188600782 \h </w:instrText>
        </w:r>
        <w:r>
          <w:fldChar w:fldCharType="separate"/>
        </w:r>
        <w:r w:rsidR="004D6CF5">
          <w:t>84</w:t>
        </w:r>
        <w:r>
          <w:fldChar w:fldCharType="end"/>
        </w:r>
      </w:hyperlink>
    </w:p>
    <w:p w14:paraId="34461426" w14:textId="459D11CD" w:rsidR="00BF160E" w:rsidRDefault="00D45CC3" w:rsidP="00427153">
      <w:pPr>
        <w:pStyle w:val="BillBasic0"/>
      </w:pPr>
      <w:r>
        <w:fldChar w:fldCharType="end"/>
      </w:r>
    </w:p>
    <w:p w14:paraId="7F7FC560" w14:textId="77777777" w:rsidR="00BF160E" w:rsidRDefault="00BF160E" w:rsidP="00427153">
      <w:pPr>
        <w:pStyle w:val="01Contents"/>
        <w:sectPr w:rsidR="00BF160E" w:rsidSect="00BF160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3C3F054" w14:textId="77777777" w:rsidR="00BF160E" w:rsidRDefault="00BF160E" w:rsidP="00D5636C">
      <w:pPr>
        <w:jc w:val="center"/>
      </w:pPr>
      <w:r>
        <w:rPr>
          <w:noProof/>
        </w:rPr>
        <w:lastRenderedPageBreak/>
        <w:drawing>
          <wp:inline distT="0" distB="0" distL="0" distR="0" wp14:anchorId="1DFBADFF" wp14:editId="5B4ED35F">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EE7BB7A" w14:textId="77777777" w:rsidR="00BF160E" w:rsidRDefault="00BF160E" w:rsidP="00D5636C">
      <w:pPr>
        <w:jc w:val="center"/>
        <w:rPr>
          <w:rFonts w:ascii="Arial" w:hAnsi="Arial"/>
        </w:rPr>
      </w:pPr>
      <w:r>
        <w:rPr>
          <w:rFonts w:ascii="Arial" w:hAnsi="Arial"/>
        </w:rPr>
        <w:t>Australian Capital Territory</w:t>
      </w:r>
    </w:p>
    <w:p w14:paraId="4B1025EA" w14:textId="4ED30911" w:rsidR="00BF160E" w:rsidRDefault="000E16CF" w:rsidP="00427153">
      <w:pPr>
        <w:pStyle w:val="Billname"/>
      </w:pPr>
      <w:bookmarkStart w:id="6" w:name="Citation"/>
      <w:r>
        <w:t>Drugs of Dependence Act 1989</w:t>
      </w:r>
      <w:bookmarkEnd w:id="6"/>
    </w:p>
    <w:p w14:paraId="458B5FBE" w14:textId="77777777" w:rsidR="00BF160E" w:rsidRDefault="00BF160E" w:rsidP="00427153">
      <w:pPr>
        <w:pStyle w:val="ActNo"/>
      </w:pPr>
    </w:p>
    <w:p w14:paraId="0EE4DEC8" w14:textId="77777777" w:rsidR="00BF160E" w:rsidRDefault="00BF160E" w:rsidP="00427153">
      <w:pPr>
        <w:pStyle w:val="N-line3"/>
      </w:pPr>
    </w:p>
    <w:p w14:paraId="7D436190" w14:textId="1B683025" w:rsidR="00BF160E" w:rsidRDefault="00BF160E" w:rsidP="00427153">
      <w:pPr>
        <w:pStyle w:val="LongTitle"/>
      </w:pPr>
      <w:r>
        <w:t>An Act to prohibit the sale, supply and possession of drugs of dependence and prohibited substances, and for related purposes</w:t>
      </w:r>
    </w:p>
    <w:p w14:paraId="1D02D962" w14:textId="77777777" w:rsidR="00BF160E" w:rsidRDefault="00BF160E" w:rsidP="00427153">
      <w:pPr>
        <w:pStyle w:val="N-line3"/>
      </w:pPr>
    </w:p>
    <w:p w14:paraId="115A590D" w14:textId="77777777" w:rsidR="00BF160E" w:rsidRDefault="00BF160E" w:rsidP="00427153">
      <w:pPr>
        <w:pStyle w:val="Placeholder"/>
      </w:pPr>
      <w:r>
        <w:rPr>
          <w:rStyle w:val="charContents"/>
          <w:sz w:val="16"/>
        </w:rPr>
        <w:t xml:space="preserve">  </w:t>
      </w:r>
      <w:r>
        <w:rPr>
          <w:rStyle w:val="charPage"/>
        </w:rPr>
        <w:t xml:space="preserve">  </w:t>
      </w:r>
    </w:p>
    <w:p w14:paraId="5216F009" w14:textId="77777777" w:rsidR="00BF160E" w:rsidRDefault="00BF160E" w:rsidP="00427153">
      <w:pPr>
        <w:pStyle w:val="Placeholder"/>
      </w:pPr>
      <w:r>
        <w:rPr>
          <w:rStyle w:val="CharChapNo"/>
        </w:rPr>
        <w:t xml:space="preserve">  </w:t>
      </w:r>
      <w:r>
        <w:rPr>
          <w:rStyle w:val="CharChapText"/>
        </w:rPr>
        <w:t xml:space="preserve">  </w:t>
      </w:r>
    </w:p>
    <w:p w14:paraId="55035878" w14:textId="77777777" w:rsidR="00BF160E" w:rsidRDefault="00BF160E" w:rsidP="00427153">
      <w:pPr>
        <w:pStyle w:val="Placeholder"/>
      </w:pPr>
      <w:r>
        <w:rPr>
          <w:rStyle w:val="CharPartNo"/>
        </w:rPr>
        <w:t xml:space="preserve">  </w:t>
      </w:r>
      <w:r>
        <w:rPr>
          <w:rStyle w:val="CharPartText"/>
        </w:rPr>
        <w:t xml:space="preserve">  </w:t>
      </w:r>
    </w:p>
    <w:p w14:paraId="7C65CD34" w14:textId="77777777" w:rsidR="00BF160E" w:rsidRDefault="00BF160E" w:rsidP="00427153">
      <w:pPr>
        <w:pStyle w:val="Placeholder"/>
      </w:pPr>
      <w:r>
        <w:rPr>
          <w:rStyle w:val="CharDivNo"/>
        </w:rPr>
        <w:t xml:space="preserve">  </w:t>
      </w:r>
      <w:r>
        <w:rPr>
          <w:rStyle w:val="CharDivText"/>
        </w:rPr>
        <w:t xml:space="preserve">  </w:t>
      </w:r>
    </w:p>
    <w:p w14:paraId="687E4D62" w14:textId="77777777" w:rsidR="00BF160E" w:rsidRPr="00CA74E4" w:rsidRDefault="00BF160E" w:rsidP="00427153">
      <w:pPr>
        <w:pStyle w:val="PageBreak"/>
      </w:pPr>
      <w:r w:rsidRPr="00CA74E4">
        <w:br w:type="page"/>
      </w:r>
    </w:p>
    <w:p w14:paraId="77C089ED" w14:textId="77777777" w:rsidR="00CE490E" w:rsidRPr="00D45CC3" w:rsidRDefault="00CE490E">
      <w:pPr>
        <w:pStyle w:val="AH2Part"/>
      </w:pPr>
      <w:bookmarkStart w:id="7" w:name="_Toc188600720"/>
      <w:r w:rsidRPr="00D45CC3">
        <w:rPr>
          <w:rStyle w:val="CharPartNo"/>
        </w:rPr>
        <w:lastRenderedPageBreak/>
        <w:t>Part 1</w:t>
      </w:r>
      <w:r>
        <w:tab/>
      </w:r>
      <w:r w:rsidRPr="00D45CC3">
        <w:rPr>
          <w:rStyle w:val="CharPartText"/>
        </w:rPr>
        <w:t>Preliminary</w:t>
      </w:r>
      <w:bookmarkEnd w:id="7"/>
    </w:p>
    <w:p w14:paraId="3078475A" w14:textId="77777777" w:rsidR="00CE490E" w:rsidRDefault="00CE490E">
      <w:pPr>
        <w:pStyle w:val="AH5Sec"/>
      </w:pPr>
      <w:bookmarkStart w:id="8" w:name="_Toc188600721"/>
      <w:r w:rsidRPr="00D45CC3">
        <w:rPr>
          <w:rStyle w:val="CharSectNo"/>
        </w:rPr>
        <w:t>1</w:t>
      </w:r>
      <w:r>
        <w:tab/>
        <w:t>Name of Act</w:t>
      </w:r>
      <w:bookmarkEnd w:id="8"/>
    </w:p>
    <w:p w14:paraId="11562416" w14:textId="77777777" w:rsidR="00CE490E" w:rsidRDefault="00CE490E">
      <w:pPr>
        <w:pStyle w:val="Amainreturn"/>
      </w:pPr>
      <w:r>
        <w:t xml:space="preserve">This Act is the </w:t>
      </w:r>
      <w:r>
        <w:rPr>
          <w:rStyle w:val="charItals"/>
        </w:rPr>
        <w:t>Drugs of Dependence Act 1989</w:t>
      </w:r>
      <w:r>
        <w:t>.</w:t>
      </w:r>
    </w:p>
    <w:p w14:paraId="30B3120C" w14:textId="77777777" w:rsidR="00525224" w:rsidRDefault="00525224" w:rsidP="00E03D16">
      <w:pPr>
        <w:pStyle w:val="AH5Sec"/>
      </w:pPr>
      <w:bookmarkStart w:id="9" w:name="_Toc188600722"/>
      <w:r w:rsidRPr="00D45CC3">
        <w:rPr>
          <w:rStyle w:val="CharSectNo"/>
        </w:rPr>
        <w:t>2</w:t>
      </w:r>
      <w:r>
        <w:tab/>
        <w:t>Dictionary</w:t>
      </w:r>
      <w:bookmarkEnd w:id="9"/>
    </w:p>
    <w:p w14:paraId="60C816B9" w14:textId="77777777" w:rsidR="00525224" w:rsidRDefault="00525224" w:rsidP="00525224">
      <w:pPr>
        <w:pStyle w:val="Amainreturn"/>
        <w:keepNext/>
        <w:rPr>
          <w:color w:val="000000"/>
        </w:rPr>
      </w:pPr>
      <w:r>
        <w:rPr>
          <w:color w:val="000000"/>
        </w:rPr>
        <w:t>The dictionary at the end of this Act is part of this Act.</w:t>
      </w:r>
    </w:p>
    <w:p w14:paraId="771C922B" w14:textId="77777777" w:rsidR="00525224" w:rsidRDefault="00525224" w:rsidP="00525224">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14:paraId="1E206918" w14:textId="77777777" w:rsidR="00525224" w:rsidRDefault="00525224" w:rsidP="00525224">
      <w:pPr>
        <w:pStyle w:val="aNoteTextss"/>
      </w:pPr>
      <w:r>
        <w:t>For example, the signpost definition ‘</w:t>
      </w:r>
      <w:r w:rsidRPr="005A4E9E">
        <w:rPr>
          <w:rStyle w:val="charBoldItals"/>
        </w:rPr>
        <w:t>offence</w:t>
      </w:r>
      <w:r>
        <w:t>, for part 11 (Enforcement)—see section 174.’ means that the term ‘offence’ is defined in that section for part 11.</w:t>
      </w:r>
    </w:p>
    <w:p w14:paraId="5C6C7FBB" w14:textId="7B99A8BD" w:rsidR="00525224" w:rsidRDefault="00525224" w:rsidP="00525224">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5A4E9E" w:rsidRPr="005A4E9E">
          <w:rPr>
            <w:rStyle w:val="charCitHyperlinkAbbrev"/>
          </w:rPr>
          <w:t>Legislation Act</w:t>
        </w:r>
      </w:hyperlink>
      <w:r>
        <w:rPr>
          <w:color w:val="000000"/>
        </w:rPr>
        <w:t>, s 155 and s 156 (1)).</w:t>
      </w:r>
    </w:p>
    <w:p w14:paraId="496D03BF" w14:textId="77777777" w:rsidR="00525224" w:rsidRDefault="00525224" w:rsidP="00525224">
      <w:pPr>
        <w:pStyle w:val="AH5Sec"/>
      </w:pPr>
      <w:bookmarkStart w:id="10" w:name="_Toc188600723"/>
      <w:r w:rsidRPr="00D45CC3">
        <w:rPr>
          <w:rStyle w:val="CharSectNo"/>
        </w:rPr>
        <w:t>3</w:t>
      </w:r>
      <w:r>
        <w:rPr>
          <w:color w:val="000000"/>
        </w:rPr>
        <w:tab/>
        <w:t>Notes</w:t>
      </w:r>
      <w:bookmarkEnd w:id="10"/>
    </w:p>
    <w:p w14:paraId="763595EB" w14:textId="77777777" w:rsidR="00525224" w:rsidRDefault="00525224" w:rsidP="00525224">
      <w:pPr>
        <w:pStyle w:val="Amainreturn"/>
        <w:keepNext/>
        <w:rPr>
          <w:color w:val="000000"/>
        </w:rPr>
      </w:pPr>
      <w:r>
        <w:rPr>
          <w:color w:val="000000"/>
        </w:rPr>
        <w:t>A note included in this Act is explanatory and is not part of this Act.</w:t>
      </w:r>
    </w:p>
    <w:p w14:paraId="00C548EB" w14:textId="6DA55DA7" w:rsidR="00525224" w:rsidRDefault="00525224" w:rsidP="00525224">
      <w:pPr>
        <w:pStyle w:val="aNote"/>
        <w:rPr>
          <w:color w:val="000000"/>
        </w:rPr>
      </w:pPr>
      <w:r w:rsidRPr="005A4E9E">
        <w:rPr>
          <w:rStyle w:val="charItals"/>
        </w:rPr>
        <w:t>Note</w:t>
      </w:r>
      <w:r w:rsidRPr="005A4E9E">
        <w:rPr>
          <w:rStyle w:val="charItals"/>
        </w:rPr>
        <w:tab/>
      </w:r>
      <w:r>
        <w:rPr>
          <w:color w:val="000000"/>
        </w:rPr>
        <w:t xml:space="preserve">See the </w:t>
      </w:r>
      <w:hyperlink r:id="rId28" w:tooltip="A2001-14" w:history="1">
        <w:r w:rsidR="005A4E9E" w:rsidRPr="005A4E9E">
          <w:rPr>
            <w:rStyle w:val="charCitHyperlinkAbbrev"/>
          </w:rPr>
          <w:t>Legislation Act</w:t>
        </w:r>
      </w:hyperlink>
      <w:r>
        <w:rPr>
          <w:color w:val="000000"/>
        </w:rPr>
        <w:t>, s 127 (1), (4) and (5) for the legal status of notes.</w:t>
      </w:r>
    </w:p>
    <w:p w14:paraId="2B8B0C41" w14:textId="77777777" w:rsidR="00525224" w:rsidRDefault="00525224" w:rsidP="00525224">
      <w:pPr>
        <w:pStyle w:val="AH5Sec"/>
      </w:pPr>
      <w:bookmarkStart w:id="11" w:name="_Toc188600724"/>
      <w:r w:rsidRPr="00D45CC3">
        <w:rPr>
          <w:rStyle w:val="CharSectNo"/>
        </w:rPr>
        <w:t>4</w:t>
      </w:r>
      <w:r>
        <w:tab/>
        <w:t>Offences against Act—application of Criminal Code etc</w:t>
      </w:r>
      <w:bookmarkEnd w:id="11"/>
    </w:p>
    <w:p w14:paraId="1061EBE4" w14:textId="77777777" w:rsidR="00525224" w:rsidRDefault="00525224" w:rsidP="00525224">
      <w:pPr>
        <w:pStyle w:val="Amainreturn"/>
        <w:keepNext/>
      </w:pPr>
      <w:r>
        <w:t>Other legislation applies in relation to offences against this Act.</w:t>
      </w:r>
    </w:p>
    <w:p w14:paraId="17A33361" w14:textId="77777777" w:rsidR="000E5795" w:rsidRPr="001953BA" w:rsidRDefault="000E5795" w:rsidP="000E5795">
      <w:pPr>
        <w:pStyle w:val="aNote"/>
        <w:keepNext/>
      </w:pPr>
      <w:r w:rsidRPr="001953BA">
        <w:rPr>
          <w:rStyle w:val="charItals"/>
        </w:rPr>
        <w:t>Note 1</w:t>
      </w:r>
      <w:r w:rsidRPr="001953BA">
        <w:tab/>
      </w:r>
      <w:r w:rsidRPr="001953BA">
        <w:rPr>
          <w:rStyle w:val="charItals"/>
        </w:rPr>
        <w:t>Criminal Code</w:t>
      </w:r>
    </w:p>
    <w:p w14:paraId="6AF6CC24" w14:textId="27F7C2A9" w:rsidR="000E5795" w:rsidRPr="001953BA" w:rsidRDefault="000E5795" w:rsidP="000E5795">
      <w:pPr>
        <w:pStyle w:val="aNoteText"/>
        <w:keepNext/>
      </w:pPr>
      <w:r w:rsidRPr="001953BA">
        <w:t xml:space="preserve">The </w:t>
      </w:r>
      <w:hyperlink r:id="rId29" w:tooltip="A2002-51" w:history="1">
        <w:r w:rsidRPr="001953BA">
          <w:rPr>
            <w:rStyle w:val="charCitHyperlinkAbbrev"/>
          </w:rPr>
          <w:t>Criminal Code</w:t>
        </w:r>
      </w:hyperlink>
      <w:r w:rsidRPr="001953BA">
        <w:t>, ch 2 applies to the following offences against this Act (see Code, pt 2.1):</w:t>
      </w:r>
    </w:p>
    <w:p w14:paraId="1902769B" w14:textId="77777777" w:rsidR="000E5795" w:rsidRPr="001953BA" w:rsidRDefault="000E5795" w:rsidP="000E5795">
      <w:pPr>
        <w:pStyle w:val="aNoteBulletss"/>
        <w:keepNext/>
        <w:tabs>
          <w:tab w:val="left" w:pos="2300"/>
        </w:tabs>
      </w:pPr>
      <w:r w:rsidRPr="001953BA">
        <w:rPr>
          <w:rFonts w:ascii="Symbol" w:hAnsi="Symbol"/>
        </w:rPr>
        <w:t></w:t>
      </w:r>
      <w:r w:rsidRPr="001953BA">
        <w:rPr>
          <w:rFonts w:ascii="Symbol" w:hAnsi="Symbol"/>
        </w:rPr>
        <w:tab/>
      </w:r>
      <w:r w:rsidRPr="001953BA">
        <w:t xml:space="preserve">s 162 (Cultivation of 1 </w:t>
      </w:r>
      <w:r>
        <w:t>or 2</w:t>
      </w:r>
      <w:r w:rsidRPr="001953BA">
        <w:t xml:space="preserve"> cannabis plants)</w:t>
      </w:r>
    </w:p>
    <w:p w14:paraId="7BC84945" w14:textId="77777777" w:rsidR="00F82C9D" w:rsidRPr="00403F29" w:rsidRDefault="00F82C9D" w:rsidP="00F82C9D">
      <w:pPr>
        <w:pStyle w:val="aNoteBulletss"/>
        <w:tabs>
          <w:tab w:val="left" w:pos="2300"/>
        </w:tabs>
        <w:rPr>
          <w:color w:val="000000"/>
        </w:rPr>
      </w:pPr>
      <w:r w:rsidRPr="00403F29">
        <w:rPr>
          <w:rFonts w:ascii="Symbol" w:hAnsi="Symbol"/>
          <w:color w:val="000000"/>
        </w:rPr>
        <w:t></w:t>
      </w:r>
      <w:r w:rsidRPr="00403F29">
        <w:rPr>
          <w:rFonts w:ascii="Symbol" w:hAnsi="Symbol"/>
          <w:color w:val="000000"/>
        </w:rPr>
        <w:tab/>
      </w:r>
      <w:r w:rsidRPr="00403F29">
        <w:rPr>
          <w:color w:val="000000"/>
        </w:rPr>
        <w:t>s 169 (Possessing drugs of dependence)</w:t>
      </w:r>
    </w:p>
    <w:p w14:paraId="276EAB04" w14:textId="77777777" w:rsidR="00DD2616" w:rsidRPr="001953BA" w:rsidRDefault="00DD2616" w:rsidP="00DD2616">
      <w:pPr>
        <w:pStyle w:val="aNoteBulletss"/>
        <w:keepNext/>
        <w:tabs>
          <w:tab w:val="left" w:pos="2300"/>
        </w:tabs>
      </w:pPr>
      <w:r w:rsidRPr="001953BA">
        <w:rPr>
          <w:rFonts w:ascii="Symbol" w:hAnsi="Symbol"/>
        </w:rPr>
        <w:lastRenderedPageBreak/>
        <w:t></w:t>
      </w:r>
      <w:r w:rsidRPr="001953BA">
        <w:rPr>
          <w:rFonts w:ascii="Symbol" w:hAnsi="Symbol"/>
        </w:rPr>
        <w:tab/>
      </w:r>
      <w:r w:rsidRPr="001953BA">
        <w:t>s 171 (Possessing prohibited substances)</w:t>
      </w:r>
    </w:p>
    <w:p w14:paraId="4CC894CB" w14:textId="79310404" w:rsidR="000E5795" w:rsidRDefault="000E5795" w:rsidP="000E5795">
      <w:pPr>
        <w:pStyle w:val="aNoteBulletss"/>
        <w:keepNext/>
        <w:tabs>
          <w:tab w:val="left" w:pos="2300"/>
        </w:tabs>
      </w:pPr>
      <w:r w:rsidRPr="001953BA">
        <w:rPr>
          <w:rFonts w:ascii="Symbol" w:hAnsi="Symbol"/>
        </w:rPr>
        <w:t></w:t>
      </w:r>
      <w:r w:rsidRPr="001953BA">
        <w:rPr>
          <w:rFonts w:ascii="Symbol" w:hAnsi="Symbol"/>
        </w:rPr>
        <w:tab/>
      </w:r>
      <w:r w:rsidRPr="001953BA">
        <w:t>s 171AA (Possessing cannabis)</w:t>
      </w:r>
    </w:p>
    <w:p w14:paraId="4600FBF3" w14:textId="77777777" w:rsidR="000E5795" w:rsidRPr="00DE4F30" w:rsidRDefault="000E5795" w:rsidP="000E5795">
      <w:pPr>
        <w:pStyle w:val="aNoteBulletss"/>
        <w:keepNext/>
        <w:numPr>
          <w:ilvl w:val="0"/>
          <w:numId w:val="20"/>
        </w:numPr>
        <w:tabs>
          <w:tab w:val="clear" w:pos="0"/>
        </w:tabs>
      </w:pPr>
      <w:r w:rsidRPr="00DE4F30">
        <w:t>s 171AAA (Cultivation of more than 4 cannabis plants at premises)</w:t>
      </w:r>
    </w:p>
    <w:p w14:paraId="2ECE68B4" w14:textId="77777777" w:rsidR="000E5795" w:rsidRPr="00DE4F30" w:rsidRDefault="000E5795" w:rsidP="00A53405">
      <w:pPr>
        <w:pStyle w:val="aNoteBulletss"/>
        <w:keepNext/>
        <w:numPr>
          <w:ilvl w:val="0"/>
          <w:numId w:val="20"/>
        </w:numPr>
        <w:tabs>
          <w:tab w:val="clear" w:pos="0"/>
        </w:tabs>
      </w:pPr>
      <w:r w:rsidRPr="00DE4F30">
        <w:t>s 171AAB (Cannabis plant cultivation—other offences)</w:t>
      </w:r>
    </w:p>
    <w:p w14:paraId="3F93898C" w14:textId="77777777" w:rsidR="000E5795" w:rsidRDefault="000E5795" w:rsidP="00FD1DE6">
      <w:pPr>
        <w:pStyle w:val="aNoteBulletss"/>
        <w:keepNext/>
        <w:numPr>
          <w:ilvl w:val="0"/>
          <w:numId w:val="20"/>
        </w:numPr>
        <w:tabs>
          <w:tab w:val="clear" w:pos="0"/>
        </w:tabs>
      </w:pPr>
      <w:r w:rsidRPr="00DE4F30">
        <w:t>s 171AAC (Storage of cannabis)</w:t>
      </w:r>
    </w:p>
    <w:p w14:paraId="011DE959" w14:textId="5298CC20" w:rsidR="00F82C9D" w:rsidRPr="00F82C9D" w:rsidRDefault="00F82C9D" w:rsidP="00F82C9D">
      <w:pPr>
        <w:pStyle w:val="aNoteBulletss"/>
        <w:tabs>
          <w:tab w:val="left" w:pos="2300"/>
        </w:tabs>
        <w:rPr>
          <w:color w:val="000000"/>
        </w:rPr>
      </w:pPr>
      <w:r w:rsidRPr="00403F29">
        <w:rPr>
          <w:rFonts w:ascii="Symbol" w:hAnsi="Symbol"/>
          <w:color w:val="000000"/>
        </w:rPr>
        <w:t></w:t>
      </w:r>
      <w:r w:rsidRPr="00403F29">
        <w:rPr>
          <w:rFonts w:ascii="Symbol" w:hAnsi="Symbol"/>
          <w:color w:val="000000"/>
        </w:rPr>
        <w:tab/>
      </w:r>
      <w:r w:rsidRPr="00403F29">
        <w:rPr>
          <w:color w:val="000000"/>
        </w:rPr>
        <w:t>s 171AAD (Possessing multiple small quantities of different kinds of relevant substances)</w:t>
      </w:r>
    </w:p>
    <w:p w14:paraId="1A1096A1" w14:textId="77777777" w:rsidR="000E5795" w:rsidRPr="001953BA" w:rsidRDefault="000E5795" w:rsidP="000E5795">
      <w:pPr>
        <w:pStyle w:val="aNoteBulletss"/>
        <w:keepNext/>
        <w:tabs>
          <w:tab w:val="left" w:pos="2300"/>
        </w:tabs>
      </w:pPr>
      <w:r w:rsidRPr="001953BA">
        <w:rPr>
          <w:rFonts w:ascii="Symbol" w:hAnsi="Symbol"/>
        </w:rPr>
        <w:t></w:t>
      </w:r>
      <w:r w:rsidRPr="001953BA">
        <w:rPr>
          <w:rFonts w:ascii="Symbol" w:hAnsi="Symbol"/>
        </w:rPr>
        <w:tab/>
      </w:r>
      <w:r w:rsidRPr="001953BA">
        <w:t>s 171AB (Smoking cannabis in public place or near child).</w:t>
      </w:r>
    </w:p>
    <w:p w14:paraId="096F5F01" w14:textId="77777777" w:rsidR="000E5795" w:rsidRPr="001953BA" w:rsidRDefault="000E5795" w:rsidP="000E5795">
      <w:pPr>
        <w:pStyle w:val="aNoteTextss"/>
      </w:pPr>
      <w:r w:rsidRPr="001953BA">
        <w:t>The chapter sets out the general principles of criminal responsibility (including burdens of proof and general defences), and defines terms used for offences to which the Code applies (eg </w:t>
      </w:r>
      <w:r w:rsidRPr="001953BA">
        <w:rPr>
          <w:rStyle w:val="charBoldItals"/>
        </w:rPr>
        <w:t>conduct</w:t>
      </w:r>
      <w:r w:rsidRPr="001953BA">
        <w:t xml:space="preserve">, </w:t>
      </w:r>
      <w:r w:rsidRPr="001953BA">
        <w:rPr>
          <w:rStyle w:val="charBoldItals"/>
        </w:rPr>
        <w:t>intention</w:t>
      </w:r>
      <w:r w:rsidRPr="001953BA">
        <w:t xml:space="preserve">, </w:t>
      </w:r>
      <w:r w:rsidRPr="001953BA">
        <w:rPr>
          <w:rStyle w:val="charBoldItals"/>
        </w:rPr>
        <w:t>recklessness</w:t>
      </w:r>
      <w:r w:rsidRPr="001953BA">
        <w:t xml:space="preserve"> and </w:t>
      </w:r>
      <w:r w:rsidRPr="001953BA">
        <w:rPr>
          <w:rStyle w:val="charBoldItals"/>
        </w:rPr>
        <w:t>strict liability</w:t>
      </w:r>
      <w:r w:rsidRPr="001953BA">
        <w:t>).</w:t>
      </w:r>
    </w:p>
    <w:p w14:paraId="109C6BE7" w14:textId="77777777" w:rsidR="00525224" w:rsidRPr="005A4E9E" w:rsidRDefault="00525224" w:rsidP="00525224">
      <w:pPr>
        <w:pStyle w:val="aNote"/>
        <w:keepNext/>
        <w:rPr>
          <w:rStyle w:val="charItals"/>
        </w:rPr>
      </w:pPr>
      <w:r w:rsidRPr="005A4E9E">
        <w:rPr>
          <w:rStyle w:val="charItals"/>
        </w:rPr>
        <w:t>Note 2</w:t>
      </w:r>
      <w:r w:rsidRPr="005A4E9E">
        <w:rPr>
          <w:rStyle w:val="charItals"/>
        </w:rPr>
        <w:tab/>
        <w:t>Penalty units</w:t>
      </w:r>
    </w:p>
    <w:p w14:paraId="5BE43BC8" w14:textId="29EB16EC" w:rsidR="00525224" w:rsidRDefault="00525224" w:rsidP="00525224">
      <w:pPr>
        <w:pStyle w:val="aNoteText"/>
      </w:pPr>
      <w:r>
        <w:t xml:space="preserve">The </w:t>
      </w:r>
      <w:hyperlink r:id="rId30" w:tooltip="A2001-14" w:history="1">
        <w:r w:rsidR="005A4E9E" w:rsidRPr="005A4E9E">
          <w:rPr>
            <w:rStyle w:val="charCitHyperlinkAbbrev"/>
          </w:rPr>
          <w:t>Legislation Act</w:t>
        </w:r>
      </w:hyperlink>
      <w:r>
        <w:t>, s 133 deals with the meaning of offence penalties that are expressed in penalty units.</w:t>
      </w:r>
    </w:p>
    <w:p w14:paraId="5DD650B4" w14:textId="77777777" w:rsidR="00A53405" w:rsidRPr="00A53405" w:rsidRDefault="00A53405" w:rsidP="00A53405">
      <w:pPr>
        <w:pStyle w:val="PageBreak"/>
      </w:pPr>
      <w:r w:rsidRPr="00A53405">
        <w:br w:type="page"/>
      </w:r>
    </w:p>
    <w:p w14:paraId="01E2FC8F" w14:textId="77777777" w:rsidR="007A09D8" w:rsidRPr="00D45CC3" w:rsidRDefault="007A09D8" w:rsidP="007A09D8">
      <w:pPr>
        <w:pStyle w:val="AH2Part"/>
      </w:pPr>
      <w:bookmarkStart w:id="12" w:name="_Toc188600725"/>
      <w:r w:rsidRPr="00D45CC3">
        <w:rPr>
          <w:rStyle w:val="CharPartNo"/>
        </w:rPr>
        <w:lastRenderedPageBreak/>
        <w:t>Part 2</w:t>
      </w:r>
      <w:r>
        <w:tab/>
      </w:r>
      <w:r w:rsidRPr="00D45CC3">
        <w:rPr>
          <w:rStyle w:val="CharPartText"/>
        </w:rPr>
        <w:t>Interpretation</w:t>
      </w:r>
      <w:bookmarkEnd w:id="12"/>
    </w:p>
    <w:p w14:paraId="7BFFB464" w14:textId="77777777" w:rsidR="00525224" w:rsidRDefault="00525224" w:rsidP="00525224">
      <w:pPr>
        <w:pStyle w:val="AH5Sec"/>
      </w:pPr>
      <w:bookmarkStart w:id="13" w:name="_Toc188600726"/>
      <w:r w:rsidRPr="00D45CC3">
        <w:rPr>
          <w:rStyle w:val="CharSectNo"/>
        </w:rPr>
        <w:t>5</w:t>
      </w:r>
      <w:r>
        <w:tab/>
        <w:t>References to buprenorphine, cannabis or methadone</w:t>
      </w:r>
      <w:bookmarkEnd w:id="13"/>
    </w:p>
    <w:p w14:paraId="1BB8543F" w14:textId="77777777" w:rsidR="00525224" w:rsidRDefault="00525224" w:rsidP="00525224">
      <w:pPr>
        <w:pStyle w:val="Amainreturn"/>
      </w:pPr>
      <w:r>
        <w:t>In this Act, a reference to buprenorphine, cannabis or methadone, includes a reference to—</w:t>
      </w:r>
    </w:p>
    <w:p w14:paraId="0984BF4B" w14:textId="77777777" w:rsidR="00CB13CC" w:rsidRDefault="00CB13CC" w:rsidP="00CB13CC">
      <w:pPr>
        <w:pStyle w:val="Apara"/>
      </w:pPr>
      <w:r>
        <w:tab/>
        <w:t>(a)</w:t>
      </w:r>
      <w:r>
        <w:tab/>
        <w:t>an active principal of the substance; or</w:t>
      </w:r>
    </w:p>
    <w:p w14:paraId="44AB61E2" w14:textId="77777777" w:rsidR="00525224" w:rsidRDefault="00525224" w:rsidP="00525224">
      <w:pPr>
        <w:pStyle w:val="Apara"/>
      </w:pPr>
      <w:r>
        <w:tab/>
        <w:t>(b)</w:t>
      </w:r>
      <w:r>
        <w:tab/>
        <w:t>a preparation or admixture of the substance; or</w:t>
      </w:r>
    </w:p>
    <w:p w14:paraId="7DD6F96F" w14:textId="77777777" w:rsidR="00525224" w:rsidRDefault="00525224" w:rsidP="00525224">
      <w:pPr>
        <w:pStyle w:val="Apara"/>
      </w:pPr>
      <w:r>
        <w:tab/>
        <w:t>(c)</w:t>
      </w:r>
      <w:r>
        <w:tab/>
        <w:t>a salt of the substance or active principal.</w:t>
      </w:r>
    </w:p>
    <w:p w14:paraId="3B2C0B77" w14:textId="77777777" w:rsidR="007A09D8" w:rsidRDefault="007A09D8" w:rsidP="007A09D8">
      <w:pPr>
        <w:pStyle w:val="AH5Sec"/>
      </w:pPr>
      <w:bookmarkStart w:id="14" w:name="_Toc188600727"/>
      <w:r w:rsidRPr="00D45CC3">
        <w:rPr>
          <w:rStyle w:val="CharSectNo"/>
        </w:rPr>
        <w:t>6</w:t>
      </w:r>
      <w:r>
        <w:tab/>
      </w:r>
      <w:r>
        <w:rPr>
          <w:bCs/>
          <w:iCs/>
        </w:rPr>
        <w:t xml:space="preserve">Meaning of </w:t>
      </w:r>
      <w:r>
        <w:rPr>
          <w:rStyle w:val="charItals"/>
        </w:rPr>
        <w:t>cannabis food product</w:t>
      </w:r>
      <w:bookmarkEnd w:id="14"/>
    </w:p>
    <w:p w14:paraId="23C09CB0" w14:textId="77777777" w:rsidR="007A09D8" w:rsidRDefault="007A09D8" w:rsidP="007A09D8">
      <w:pPr>
        <w:pStyle w:val="Amain"/>
      </w:pPr>
      <w:r>
        <w:tab/>
        <w:t>(1)</w:t>
      </w:r>
      <w:r>
        <w:tab/>
        <w:t>In this Act:</w:t>
      </w:r>
    </w:p>
    <w:p w14:paraId="2F47D837" w14:textId="77777777" w:rsidR="007A09D8" w:rsidRDefault="007A09D8" w:rsidP="007A09D8">
      <w:pPr>
        <w:pStyle w:val="aDef"/>
      </w:pPr>
      <w:r>
        <w:rPr>
          <w:rStyle w:val="charBoldItals"/>
        </w:rPr>
        <w:t>cannabis food product</w:t>
      </w:r>
      <w:r>
        <w:t xml:space="preserve"> means any of the following products:</w:t>
      </w:r>
    </w:p>
    <w:p w14:paraId="723E8C5F" w14:textId="77777777" w:rsidR="007A09D8" w:rsidRDefault="007A09D8" w:rsidP="007A09D8">
      <w:pPr>
        <w:pStyle w:val="aDefpara"/>
      </w:pPr>
      <w:r>
        <w:tab/>
        <w:t>(a)</w:t>
      </w:r>
      <w:r>
        <w:tab/>
        <w:t>low THC cannabis seeds if—</w:t>
      </w:r>
    </w:p>
    <w:p w14:paraId="649C02E8" w14:textId="77777777" w:rsidR="007A09D8" w:rsidRDefault="007A09D8" w:rsidP="007A09D8">
      <w:pPr>
        <w:pStyle w:val="aDefsubpara"/>
      </w:pPr>
      <w:r>
        <w:tab/>
        <w:t>(i)</w:t>
      </w:r>
      <w:r>
        <w:tab/>
        <w:t>the seeds contain not more than—</w:t>
      </w:r>
    </w:p>
    <w:p w14:paraId="50287BC9" w14:textId="77777777" w:rsidR="007A09D8" w:rsidRDefault="007A09D8" w:rsidP="007A09D8">
      <w:pPr>
        <w:pStyle w:val="Asubsubpara"/>
      </w:pPr>
      <w:r>
        <w:tab/>
        <w:t>(A)</w:t>
      </w:r>
      <w:r>
        <w:tab/>
        <w:t>5 mg/kg of total THC; and</w:t>
      </w:r>
    </w:p>
    <w:p w14:paraId="3C21B160" w14:textId="77777777" w:rsidR="007A09D8" w:rsidRDefault="007A09D8" w:rsidP="007A09D8">
      <w:pPr>
        <w:pStyle w:val="Asubsubpara"/>
      </w:pPr>
      <w:r>
        <w:tab/>
        <w:t>(B)</w:t>
      </w:r>
      <w:r>
        <w:tab/>
        <w:t>75 mg/kg of cannabidiol; and</w:t>
      </w:r>
    </w:p>
    <w:p w14:paraId="739E842B" w14:textId="77777777" w:rsidR="007A09D8" w:rsidRDefault="007A09D8" w:rsidP="007A09D8">
      <w:pPr>
        <w:pStyle w:val="aDefsubpara"/>
      </w:pPr>
      <w:r>
        <w:tab/>
        <w:t>(ii)</w:t>
      </w:r>
      <w:r>
        <w:tab/>
        <w:t>the only cannabinoids in or on the seeds are naturally present; and</w:t>
      </w:r>
    </w:p>
    <w:p w14:paraId="23414CB9" w14:textId="77777777" w:rsidR="007A09D8" w:rsidRDefault="007A09D8" w:rsidP="007A09D8">
      <w:pPr>
        <w:pStyle w:val="aDefsubpara"/>
      </w:pPr>
      <w:r>
        <w:tab/>
        <w:t>(iii)</w:t>
      </w:r>
      <w:r>
        <w:tab/>
        <w:t>for seeds that are a food for retail sale or an ingredient in a food for retail sale—the seeds are non</w:t>
      </w:r>
      <w:r>
        <w:noBreakHyphen/>
        <w:t>viable and hulled;</w:t>
      </w:r>
    </w:p>
    <w:p w14:paraId="1B292CA7" w14:textId="77777777" w:rsidR="007A09D8" w:rsidRDefault="007A09D8" w:rsidP="007A09D8">
      <w:pPr>
        <w:pStyle w:val="aDefpara"/>
      </w:pPr>
      <w:r>
        <w:tab/>
        <w:t>(b)</w:t>
      </w:r>
      <w:r>
        <w:tab/>
        <w:t>oil extracted from low THC cannabis seeds if—</w:t>
      </w:r>
    </w:p>
    <w:p w14:paraId="15A2B52C" w14:textId="77777777" w:rsidR="007A09D8" w:rsidRDefault="007A09D8" w:rsidP="007A09D8">
      <w:pPr>
        <w:pStyle w:val="aDefsubpara"/>
      </w:pPr>
      <w:r>
        <w:tab/>
        <w:t>(i)</w:t>
      </w:r>
      <w:r>
        <w:tab/>
        <w:t>the oil contains not more than—</w:t>
      </w:r>
    </w:p>
    <w:p w14:paraId="1E0D1CCC" w14:textId="77777777" w:rsidR="007A09D8" w:rsidRDefault="007A09D8" w:rsidP="007A09D8">
      <w:pPr>
        <w:pStyle w:val="Asubsubpara"/>
      </w:pPr>
      <w:r>
        <w:tab/>
        <w:t>(A)</w:t>
      </w:r>
      <w:r>
        <w:tab/>
        <w:t>10 mg/kg of total THC; and</w:t>
      </w:r>
    </w:p>
    <w:p w14:paraId="78168058" w14:textId="77777777" w:rsidR="007A09D8" w:rsidRDefault="007A09D8" w:rsidP="007A09D8">
      <w:pPr>
        <w:pStyle w:val="Asubsubpara"/>
      </w:pPr>
      <w:r>
        <w:tab/>
        <w:t>(B)</w:t>
      </w:r>
      <w:r>
        <w:tab/>
        <w:t>75 mg/kg of cannabidiol; and</w:t>
      </w:r>
    </w:p>
    <w:p w14:paraId="12469FB1" w14:textId="77777777" w:rsidR="007A09D8" w:rsidRDefault="007A09D8" w:rsidP="007A09D8">
      <w:pPr>
        <w:pStyle w:val="aDefsubpara"/>
      </w:pPr>
      <w:r>
        <w:tab/>
        <w:t>(ii)</w:t>
      </w:r>
      <w:r>
        <w:tab/>
        <w:t>the only cannabinoids in the oil are those that were naturally present in or on the seeds from which the oil was extracted;</w:t>
      </w:r>
    </w:p>
    <w:p w14:paraId="3A68F62F" w14:textId="77777777" w:rsidR="007A09D8" w:rsidRDefault="007A09D8" w:rsidP="007A09D8">
      <w:pPr>
        <w:pStyle w:val="aDefpara"/>
      </w:pPr>
      <w:r>
        <w:lastRenderedPageBreak/>
        <w:tab/>
        <w:t>(c)</w:t>
      </w:r>
      <w:r>
        <w:tab/>
        <w:t>a beverage derived from low THC cannabis seeds if—</w:t>
      </w:r>
    </w:p>
    <w:p w14:paraId="67B93B58" w14:textId="77777777" w:rsidR="007A09D8" w:rsidRDefault="007A09D8" w:rsidP="007A09D8">
      <w:pPr>
        <w:pStyle w:val="aDefsubpara"/>
      </w:pPr>
      <w:r>
        <w:tab/>
        <w:t>(i)</w:t>
      </w:r>
      <w:r>
        <w:tab/>
        <w:t>the beverage contains not more than—</w:t>
      </w:r>
    </w:p>
    <w:p w14:paraId="482689BE" w14:textId="77777777" w:rsidR="007A09D8" w:rsidRDefault="007A09D8" w:rsidP="007A09D8">
      <w:pPr>
        <w:pStyle w:val="Asubsubpara"/>
      </w:pPr>
      <w:r>
        <w:tab/>
        <w:t>(A)</w:t>
      </w:r>
      <w:r>
        <w:tab/>
        <w:t>0.2 mg/kg of total THC; and</w:t>
      </w:r>
    </w:p>
    <w:p w14:paraId="097F11A6" w14:textId="77777777" w:rsidR="007A09D8" w:rsidRDefault="007A09D8" w:rsidP="007A09D8">
      <w:pPr>
        <w:pStyle w:val="Asubsubpara"/>
      </w:pPr>
      <w:r>
        <w:tab/>
        <w:t>(B)</w:t>
      </w:r>
      <w:r>
        <w:tab/>
        <w:t>75 mg/kg of cannabidiol; and</w:t>
      </w:r>
    </w:p>
    <w:p w14:paraId="6AD4B5B0" w14:textId="77777777" w:rsidR="007A09D8" w:rsidRDefault="007A09D8" w:rsidP="007A09D8">
      <w:pPr>
        <w:pStyle w:val="aDefsubpara"/>
      </w:pPr>
      <w:r>
        <w:tab/>
        <w:t>(ii)</w:t>
      </w:r>
      <w:r>
        <w:tab/>
        <w:t>the only cannabinoids in the beverage are those that were naturally present in or on the seeds from which the beverage was derived;</w:t>
      </w:r>
    </w:p>
    <w:p w14:paraId="7D4B1D77" w14:textId="77777777" w:rsidR="007A09D8" w:rsidRDefault="007A09D8" w:rsidP="007A09D8">
      <w:pPr>
        <w:pStyle w:val="aDefpara"/>
      </w:pPr>
      <w:r>
        <w:tab/>
        <w:t>(d)</w:t>
      </w:r>
      <w:r>
        <w:tab/>
        <w:t>any other product extracted or derived from low THC cannabis seeds if—</w:t>
      </w:r>
    </w:p>
    <w:p w14:paraId="45B65A3D" w14:textId="77777777" w:rsidR="007A09D8" w:rsidRDefault="007A09D8" w:rsidP="007A09D8">
      <w:pPr>
        <w:pStyle w:val="aDefsubpara"/>
      </w:pPr>
      <w:r>
        <w:tab/>
        <w:t>(i)</w:t>
      </w:r>
      <w:r>
        <w:tab/>
        <w:t>the product contains not more than—</w:t>
      </w:r>
    </w:p>
    <w:p w14:paraId="7FB0A14F" w14:textId="77777777" w:rsidR="007A09D8" w:rsidRDefault="007A09D8" w:rsidP="007A09D8">
      <w:pPr>
        <w:pStyle w:val="Asubsubpara"/>
      </w:pPr>
      <w:r>
        <w:tab/>
        <w:t>(A)</w:t>
      </w:r>
      <w:r>
        <w:tab/>
        <w:t>5 mg/kg of total THC; and</w:t>
      </w:r>
    </w:p>
    <w:p w14:paraId="36295B05" w14:textId="77777777" w:rsidR="007A09D8" w:rsidRDefault="007A09D8" w:rsidP="007A09D8">
      <w:pPr>
        <w:pStyle w:val="Asubsubpara"/>
      </w:pPr>
      <w:r>
        <w:tab/>
        <w:t>(B)</w:t>
      </w:r>
      <w:r>
        <w:tab/>
        <w:t>75 mg/kg of cannabidiol; and</w:t>
      </w:r>
    </w:p>
    <w:p w14:paraId="6B95AA74" w14:textId="77777777" w:rsidR="007A09D8" w:rsidRDefault="007A09D8" w:rsidP="007A09D8">
      <w:pPr>
        <w:pStyle w:val="aDefsubpara"/>
      </w:pPr>
      <w:r>
        <w:tab/>
        <w:t>(ii)</w:t>
      </w:r>
      <w:r>
        <w:tab/>
        <w:t>the only cannabinoids in the product are those that were naturally present in or on the seeds from which the product was extracted or derived.</w:t>
      </w:r>
    </w:p>
    <w:p w14:paraId="67B90399" w14:textId="77777777" w:rsidR="007A09D8" w:rsidRDefault="007A09D8" w:rsidP="00FD1DE6">
      <w:pPr>
        <w:pStyle w:val="Amain"/>
        <w:keepNext/>
      </w:pPr>
      <w:r>
        <w:tab/>
        <w:t>(2)</w:t>
      </w:r>
      <w:r>
        <w:tab/>
        <w:t>In this section:</w:t>
      </w:r>
    </w:p>
    <w:p w14:paraId="3FCBEE4E" w14:textId="77777777" w:rsidR="007A09D8" w:rsidRDefault="007A09D8" w:rsidP="00FD1DE6">
      <w:pPr>
        <w:pStyle w:val="aDef"/>
        <w:keepNext/>
      </w:pPr>
      <w:r>
        <w:rPr>
          <w:rStyle w:val="charBoldItals"/>
        </w:rPr>
        <w:t>hulled seeds</w:t>
      </w:r>
      <w:r>
        <w:t xml:space="preserve"> means seeds from which the outer coat or hull has been removed.</w:t>
      </w:r>
    </w:p>
    <w:p w14:paraId="0D820B7E" w14:textId="77777777" w:rsidR="007A09D8" w:rsidRDefault="007A09D8" w:rsidP="007A09D8">
      <w:pPr>
        <w:pStyle w:val="aDef"/>
      </w:pPr>
      <w:r>
        <w:rPr>
          <w:rStyle w:val="charBoldItals"/>
        </w:rPr>
        <w:t>low THC cannabis sativa</w:t>
      </w:r>
      <w:r>
        <w:t xml:space="preserve"> means </w:t>
      </w:r>
      <w:r>
        <w:rPr>
          <w:bCs/>
          <w:iCs/>
        </w:rPr>
        <w:t xml:space="preserve">cannabis sativa in which </w:t>
      </w:r>
      <w:r>
        <w:t>the leaves and flowering heads do not contain more than 1% delta 9</w:t>
      </w:r>
      <w:r>
        <w:noBreakHyphen/>
        <w:t>tetrahydrocannabinol.</w:t>
      </w:r>
    </w:p>
    <w:p w14:paraId="50FF9C7E" w14:textId="77777777" w:rsidR="007A09D8" w:rsidRDefault="007A09D8" w:rsidP="007A09D8">
      <w:pPr>
        <w:pStyle w:val="aDef"/>
      </w:pPr>
      <w:r>
        <w:rPr>
          <w:rStyle w:val="charBoldItals"/>
        </w:rPr>
        <w:t>low THC cannabis seeds</w:t>
      </w:r>
      <w:r>
        <w:t xml:space="preserve"> means seeds of low THC cannabis sativa.</w:t>
      </w:r>
    </w:p>
    <w:p w14:paraId="79235EB1" w14:textId="77777777" w:rsidR="007A09D8" w:rsidRDefault="007A09D8" w:rsidP="007A09D8">
      <w:pPr>
        <w:pStyle w:val="aDef"/>
      </w:pPr>
      <w:r>
        <w:rPr>
          <w:rStyle w:val="charBoldItals"/>
        </w:rPr>
        <w:t>non-viable seeds</w:t>
      </w:r>
      <w:r>
        <w:t xml:space="preserve"> means seeds that are not able to germinate.</w:t>
      </w:r>
    </w:p>
    <w:p w14:paraId="5CF4B318" w14:textId="77777777" w:rsidR="007A09D8" w:rsidRDefault="007A09D8" w:rsidP="007A09D8">
      <w:pPr>
        <w:pStyle w:val="aDef"/>
      </w:pPr>
      <w:r>
        <w:rPr>
          <w:rStyle w:val="charBoldItals"/>
        </w:rPr>
        <w:t>seeds</w:t>
      </w:r>
      <w:r>
        <w:t xml:space="preserve"> includes a part of a seed.</w:t>
      </w:r>
    </w:p>
    <w:p w14:paraId="3287973B" w14:textId="77777777" w:rsidR="007A09D8" w:rsidRDefault="007A09D8" w:rsidP="007A09D8">
      <w:pPr>
        <w:pStyle w:val="aDef"/>
      </w:pPr>
      <w:r>
        <w:rPr>
          <w:rStyle w:val="charBoldItals"/>
        </w:rPr>
        <w:t>total THC</w:t>
      </w:r>
      <w:r>
        <w:t xml:space="preserve"> means the total amount of delta 9-tetrahydrocannabinol and delta </w:t>
      </w:r>
      <w:r>
        <w:rPr>
          <w:lang w:val="en-NZ"/>
        </w:rPr>
        <w:t>9</w:t>
      </w:r>
      <w:r>
        <w:rPr>
          <w:lang w:val="en-NZ"/>
        </w:rPr>
        <w:noBreakHyphen/>
        <w:t>tetrahydrocannabinol</w:t>
      </w:r>
      <w:r>
        <w:rPr>
          <w:bCs/>
          <w:lang w:val="en-NZ"/>
        </w:rPr>
        <w:t>ic acid</w:t>
      </w:r>
      <w:r>
        <w:t>.</w:t>
      </w:r>
    </w:p>
    <w:p w14:paraId="16C18169" w14:textId="77777777" w:rsidR="00CE490E" w:rsidRDefault="00CE490E">
      <w:pPr>
        <w:pStyle w:val="PageBreak"/>
      </w:pPr>
      <w:r>
        <w:br w:type="page"/>
      </w:r>
    </w:p>
    <w:p w14:paraId="188E5DDB" w14:textId="77777777" w:rsidR="00CE490E" w:rsidRPr="00D45CC3" w:rsidRDefault="00CE490E">
      <w:pPr>
        <w:pStyle w:val="AH2Part"/>
      </w:pPr>
      <w:bookmarkStart w:id="15" w:name="_Toc188600728"/>
      <w:r w:rsidRPr="00D45CC3">
        <w:rPr>
          <w:rStyle w:val="CharPartNo"/>
        </w:rPr>
        <w:lastRenderedPageBreak/>
        <w:t>Part 10</w:t>
      </w:r>
      <w:r>
        <w:tab/>
      </w:r>
      <w:r w:rsidRPr="00D45CC3">
        <w:rPr>
          <w:rStyle w:val="CharPartText"/>
        </w:rPr>
        <w:t>Offences</w:t>
      </w:r>
      <w:bookmarkEnd w:id="15"/>
    </w:p>
    <w:p w14:paraId="28B363B1" w14:textId="77777777" w:rsidR="00CE490E" w:rsidRDefault="00CE490E">
      <w:pPr>
        <w:pStyle w:val="Placeholder"/>
      </w:pPr>
      <w:r>
        <w:rPr>
          <w:rStyle w:val="CharDivNo"/>
        </w:rPr>
        <w:t xml:space="preserve">  </w:t>
      </w:r>
      <w:r>
        <w:rPr>
          <w:rStyle w:val="CharDivText"/>
        </w:rPr>
        <w:t xml:space="preserve">  </w:t>
      </w:r>
    </w:p>
    <w:p w14:paraId="05043B92" w14:textId="77777777" w:rsidR="00CE490E" w:rsidRDefault="00CE490E">
      <w:pPr>
        <w:pStyle w:val="AH5Sec"/>
      </w:pPr>
      <w:bookmarkStart w:id="16" w:name="_Toc188600729"/>
      <w:r w:rsidRPr="00D45CC3">
        <w:rPr>
          <w:rStyle w:val="CharSectNo"/>
        </w:rPr>
        <w:t>162</w:t>
      </w:r>
      <w:r>
        <w:tab/>
        <w:t>Cultivation of 1 or 2 cannabis plants</w:t>
      </w:r>
      <w:bookmarkEnd w:id="16"/>
    </w:p>
    <w:p w14:paraId="0E6E0158" w14:textId="77777777" w:rsidR="00CE490E" w:rsidRDefault="00CE490E">
      <w:pPr>
        <w:pStyle w:val="Amain"/>
        <w:keepNext/>
      </w:pPr>
      <w:r>
        <w:tab/>
        <w:t>(1)</w:t>
      </w:r>
      <w:r>
        <w:tab/>
        <w:t>A person commits an offence if the person cultivates 1 or 2 cannabis plants.</w:t>
      </w:r>
    </w:p>
    <w:p w14:paraId="2D365460" w14:textId="77777777" w:rsidR="00CE490E" w:rsidRDefault="00CE490E">
      <w:pPr>
        <w:pStyle w:val="Penalty"/>
        <w:keepNext/>
      </w:pPr>
      <w:r>
        <w:t>Maximum penalty:  1 penalty unit.</w:t>
      </w:r>
    </w:p>
    <w:p w14:paraId="184FC4B0" w14:textId="77777777" w:rsidR="000E5795" w:rsidRPr="00DE4F30" w:rsidRDefault="000E5795" w:rsidP="000E5795">
      <w:pPr>
        <w:pStyle w:val="Amain"/>
      </w:pPr>
      <w:r w:rsidRPr="00DE4F30">
        <w:tab/>
        <w:t>(</w:t>
      </w:r>
      <w:r w:rsidR="00572AED">
        <w:t>2</w:t>
      </w:r>
      <w:r w:rsidRPr="00DE4F30">
        <w:t>)</w:t>
      </w:r>
      <w:r w:rsidRPr="00DE4F30">
        <w:tab/>
        <w:t>This section does not apply if the person—</w:t>
      </w:r>
    </w:p>
    <w:p w14:paraId="4739574C" w14:textId="77777777" w:rsidR="000E5795" w:rsidRPr="00DE4F30" w:rsidRDefault="000E5795" w:rsidP="000E5795">
      <w:pPr>
        <w:pStyle w:val="Apara"/>
      </w:pPr>
      <w:r w:rsidRPr="00DE4F30">
        <w:tab/>
        <w:t>(a)</w:t>
      </w:r>
      <w:r w:rsidRPr="00DE4F30">
        <w:tab/>
        <w:t>is 18 years old or older; and</w:t>
      </w:r>
    </w:p>
    <w:p w14:paraId="7DD6E3C2" w14:textId="77777777" w:rsidR="000E5795" w:rsidRPr="00DE4F30" w:rsidRDefault="000E5795" w:rsidP="000E5795">
      <w:pPr>
        <w:pStyle w:val="Apara"/>
      </w:pPr>
      <w:r w:rsidRPr="00DE4F30">
        <w:tab/>
        <w:t>(b)</w:t>
      </w:r>
      <w:r w:rsidRPr="00DE4F30">
        <w:tab/>
        <w:t>cultivates the plants in the ACT.</w:t>
      </w:r>
    </w:p>
    <w:p w14:paraId="37EC91EC" w14:textId="0475732B" w:rsidR="000E5795" w:rsidRPr="00DE4F30" w:rsidRDefault="000E5795" w:rsidP="000E5795">
      <w:pPr>
        <w:pStyle w:val="aNote"/>
      </w:pPr>
      <w:r w:rsidRPr="00DE4F30">
        <w:rPr>
          <w:rStyle w:val="charItals"/>
        </w:rPr>
        <w:t>Note</w:t>
      </w:r>
      <w:r w:rsidRPr="00DE4F30">
        <w:rPr>
          <w:rStyle w:val="charItals"/>
        </w:rPr>
        <w:tab/>
      </w:r>
      <w:r w:rsidRPr="00DE4F30">
        <w:t>The defendant has an evidential burden in relation to the matters mentioned in s (</w:t>
      </w:r>
      <w:r w:rsidR="00572AED">
        <w:t>2</w:t>
      </w:r>
      <w:r w:rsidRPr="00DE4F30">
        <w:t xml:space="preserve">) (see </w:t>
      </w:r>
      <w:hyperlink r:id="rId31" w:tooltip="A2002-51" w:history="1">
        <w:r w:rsidRPr="00AC0773">
          <w:rPr>
            <w:rStyle w:val="charCitHyperlinkAbbrev"/>
          </w:rPr>
          <w:t>Criminal Code</w:t>
        </w:r>
      </w:hyperlink>
      <w:r w:rsidRPr="00DE4F30">
        <w:t>, s 58).</w:t>
      </w:r>
    </w:p>
    <w:p w14:paraId="09A6DBBC" w14:textId="77777777" w:rsidR="00CE490E" w:rsidRDefault="00CE490E">
      <w:pPr>
        <w:pStyle w:val="Amain"/>
      </w:pPr>
      <w:r>
        <w:tab/>
        <w:t>(</w:t>
      </w:r>
      <w:r w:rsidR="00572AED">
        <w:t>3</w:t>
      </w:r>
      <w:r>
        <w:t>)</w:t>
      </w:r>
      <w:r>
        <w:tab/>
        <w:t>In this section:</w:t>
      </w:r>
    </w:p>
    <w:p w14:paraId="61487C55" w14:textId="77777777" w:rsidR="00CE490E" w:rsidRDefault="00CE490E">
      <w:pPr>
        <w:pStyle w:val="aDef"/>
        <w:keepNext/>
      </w:pPr>
      <w:r w:rsidRPr="005A4E9E">
        <w:rPr>
          <w:rStyle w:val="charBoldItals"/>
        </w:rPr>
        <w:t>artificially cultivate</w:t>
      </w:r>
      <w:r>
        <w:t xml:space="preserve"> means—</w:t>
      </w:r>
    </w:p>
    <w:p w14:paraId="34D6BC32" w14:textId="77777777" w:rsidR="00CE490E" w:rsidRDefault="00CE490E">
      <w:pPr>
        <w:pStyle w:val="aDefpara"/>
      </w:pPr>
      <w:r>
        <w:tab/>
        <w:t>(a)</w:t>
      </w:r>
      <w:r>
        <w:tab/>
        <w:t xml:space="preserve">hydroponically cultivate; or </w:t>
      </w:r>
    </w:p>
    <w:p w14:paraId="2CFE928C" w14:textId="77777777" w:rsidR="00CE490E" w:rsidRDefault="00CE490E">
      <w:pPr>
        <w:pStyle w:val="aDefpara"/>
      </w:pPr>
      <w:r>
        <w:tab/>
        <w:t>(b)</w:t>
      </w:r>
      <w:r>
        <w:tab/>
        <w:t>cultivate with the application of an artificial source of light or heat.</w:t>
      </w:r>
    </w:p>
    <w:p w14:paraId="3D48CA2B" w14:textId="4AA45822" w:rsidR="00CE490E" w:rsidRDefault="00CE490E">
      <w:pPr>
        <w:pStyle w:val="aDef"/>
      </w:pPr>
      <w:r w:rsidRPr="005A4E9E">
        <w:rPr>
          <w:rStyle w:val="charBoldItals"/>
        </w:rPr>
        <w:t>cultivates</w:t>
      </w:r>
      <w:r>
        <w:t xml:space="preserve"> has the meaning given in the </w:t>
      </w:r>
      <w:hyperlink r:id="rId32" w:tooltip="A2002-51" w:history="1">
        <w:r w:rsidR="005A4E9E" w:rsidRPr="005A4E9E">
          <w:rPr>
            <w:rStyle w:val="charCitHyperlinkAbbrev"/>
          </w:rPr>
          <w:t>Criminal Code</w:t>
        </w:r>
      </w:hyperlink>
      <w:r>
        <w:t>, section 615 but does not include artificially cultivate.</w:t>
      </w:r>
    </w:p>
    <w:p w14:paraId="2C80AE23" w14:textId="77777777" w:rsidR="00CE490E" w:rsidRDefault="00CE490E">
      <w:pPr>
        <w:pStyle w:val="AH5Sec"/>
      </w:pPr>
      <w:bookmarkStart w:id="17" w:name="_Toc188600730"/>
      <w:r w:rsidRPr="00D45CC3">
        <w:rPr>
          <w:rStyle w:val="CharSectNo"/>
        </w:rPr>
        <w:t>164</w:t>
      </w:r>
      <w:r>
        <w:tab/>
      </w:r>
      <w:smartTag w:uri="urn:schemas-microsoft-com:office:smarttags" w:element="place">
        <w:smartTag w:uri="urn:schemas-microsoft-com:office:smarttags" w:element="City">
          <w:r>
            <w:t>Sale</w:t>
          </w:r>
        </w:smartTag>
      </w:smartTag>
      <w:r>
        <w:t xml:space="preserve"> or supply</w:t>
      </w:r>
      <w:bookmarkEnd w:id="17"/>
    </w:p>
    <w:p w14:paraId="5FA53860" w14:textId="77777777" w:rsidR="00CE490E" w:rsidRDefault="00CE490E">
      <w:pPr>
        <w:pStyle w:val="Amain"/>
      </w:pPr>
      <w:r>
        <w:tab/>
        <w:t>(1)</w:t>
      </w:r>
      <w:r>
        <w:tab/>
        <w:t>In this section:</w:t>
      </w:r>
    </w:p>
    <w:p w14:paraId="60709589" w14:textId="77777777" w:rsidR="00CE490E" w:rsidRDefault="00CE490E">
      <w:pPr>
        <w:pStyle w:val="aDef"/>
      </w:pPr>
      <w:r>
        <w:rPr>
          <w:rStyle w:val="charBoldItals"/>
        </w:rPr>
        <w:t>prohibited substance</w:t>
      </w:r>
      <w:r>
        <w:t xml:space="preserve"> does not include cannabis.</w:t>
      </w:r>
    </w:p>
    <w:p w14:paraId="5A25A0BA" w14:textId="77777777" w:rsidR="00CE490E" w:rsidRDefault="00CE490E">
      <w:pPr>
        <w:pStyle w:val="Amain"/>
        <w:keepNext/>
      </w:pPr>
      <w:r>
        <w:tab/>
        <w:t>(2)</w:t>
      </w:r>
      <w:r>
        <w:tab/>
        <w:t>A person shall not—</w:t>
      </w:r>
    </w:p>
    <w:p w14:paraId="7093F85A" w14:textId="77777777" w:rsidR="00CE490E" w:rsidRDefault="00CE490E">
      <w:pPr>
        <w:pStyle w:val="Apara"/>
        <w:keepNext/>
      </w:pPr>
      <w:r>
        <w:tab/>
        <w:t>(a)</w:t>
      </w:r>
      <w:r>
        <w:tab/>
        <w:t>sell or supply a drug of dependence to any person; or</w:t>
      </w:r>
    </w:p>
    <w:p w14:paraId="77AB8D67" w14:textId="77777777" w:rsidR="00CE490E" w:rsidRDefault="00CE490E">
      <w:pPr>
        <w:pStyle w:val="Apara"/>
      </w:pPr>
      <w:r>
        <w:tab/>
        <w:t>(b)</w:t>
      </w:r>
      <w:r>
        <w:tab/>
        <w:t>participate in the sale or supply of a drug of dependence to any person; or</w:t>
      </w:r>
    </w:p>
    <w:p w14:paraId="0B5C9A3D" w14:textId="77777777" w:rsidR="00CE490E" w:rsidRDefault="00CE490E" w:rsidP="00515A3E">
      <w:pPr>
        <w:pStyle w:val="Apara"/>
      </w:pPr>
      <w:r>
        <w:lastRenderedPageBreak/>
        <w:tab/>
        <w:t>(c)</w:t>
      </w:r>
      <w:r>
        <w:tab/>
        <w:t>possess a drug of dependence for the purpose of sale or supply to any person.</w:t>
      </w:r>
    </w:p>
    <w:p w14:paraId="7A95C656" w14:textId="77777777" w:rsidR="00CE490E" w:rsidRDefault="00CE490E" w:rsidP="00515A3E">
      <w:pPr>
        <w:pStyle w:val="Penalty"/>
      </w:pPr>
      <w:r>
        <w:t>Maximum penalty:  500 penalty units, imprisonment for 5 years or both.</w:t>
      </w:r>
    </w:p>
    <w:p w14:paraId="5EE6C993" w14:textId="77777777" w:rsidR="00CE490E" w:rsidRDefault="00CE490E" w:rsidP="00515A3E">
      <w:pPr>
        <w:pStyle w:val="Amain"/>
        <w:keepNext/>
      </w:pPr>
      <w:r>
        <w:tab/>
        <w:t>(3)</w:t>
      </w:r>
      <w:r>
        <w:tab/>
        <w:t>A person shall not—</w:t>
      </w:r>
    </w:p>
    <w:p w14:paraId="56D001D0" w14:textId="77777777" w:rsidR="00CE490E" w:rsidRDefault="00CE490E" w:rsidP="00853602">
      <w:pPr>
        <w:pStyle w:val="Apara"/>
        <w:keepNext/>
      </w:pPr>
      <w:r>
        <w:tab/>
        <w:t>(a)</w:t>
      </w:r>
      <w:r>
        <w:tab/>
        <w:t>sell or supply a prohibited substance to any person; or</w:t>
      </w:r>
    </w:p>
    <w:p w14:paraId="04E27A9B" w14:textId="77777777" w:rsidR="00CE490E" w:rsidRDefault="00CE490E">
      <w:pPr>
        <w:pStyle w:val="Apara"/>
      </w:pPr>
      <w:r>
        <w:tab/>
        <w:t>(b)</w:t>
      </w:r>
      <w:r>
        <w:tab/>
        <w:t>participate in the sale or supply of a prohibited substance to any person; or</w:t>
      </w:r>
    </w:p>
    <w:p w14:paraId="7F865150" w14:textId="77777777" w:rsidR="00CE490E" w:rsidRDefault="00CE490E">
      <w:pPr>
        <w:pStyle w:val="Apara"/>
        <w:keepNext/>
      </w:pPr>
      <w:r>
        <w:tab/>
        <w:t>(c)</w:t>
      </w:r>
      <w:r>
        <w:tab/>
        <w:t>possess a prohibited substance for the purpose of sale or supply to any person.</w:t>
      </w:r>
    </w:p>
    <w:p w14:paraId="5EEA756D" w14:textId="77777777" w:rsidR="00CE490E" w:rsidRDefault="00CE490E">
      <w:pPr>
        <w:pStyle w:val="Penalty"/>
        <w:keepNext/>
      </w:pPr>
      <w:r>
        <w:t>Maximum penalty:  500 penalty units, imprisonment for 5 years or both.</w:t>
      </w:r>
    </w:p>
    <w:p w14:paraId="63A7D11B" w14:textId="350FCE3F" w:rsidR="00EF3243" w:rsidRDefault="00EF3243" w:rsidP="00EF3243">
      <w:pPr>
        <w:pStyle w:val="Amain"/>
      </w:pPr>
      <w:r>
        <w:tab/>
        <w:t>(4)</w:t>
      </w:r>
      <w:r>
        <w:tab/>
        <w:t xml:space="preserve">Subsection (2) does not apply if the person is authorised under the </w:t>
      </w:r>
      <w:hyperlink r:id="rId33" w:tooltip="A2008-26" w:history="1">
        <w:r w:rsidR="005A4E9E" w:rsidRPr="005A4E9E">
          <w:rPr>
            <w:rStyle w:val="charCitHyperlinkItal"/>
          </w:rPr>
          <w:t>Medicines, Poisons and Therapeutic Goods Act 2008</w:t>
        </w:r>
      </w:hyperlink>
      <w:r>
        <w:t>, or another territory law, to sell or supply the drug of dependence.</w:t>
      </w:r>
    </w:p>
    <w:p w14:paraId="380DD1F9" w14:textId="4612E462" w:rsidR="00EF3243" w:rsidRDefault="00EF3243" w:rsidP="00EF3243">
      <w:pPr>
        <w:pStyle w:val="Amain"/>
      </w:pPr>
      <w:r>
        <w:tab/>
        <w:t>(5)</w:t>
      </w:r>
      <w:r>
        <w:tab/>
        <w:t xml:space="preserve">Subsection (3) does not apply if the person is authorised under the </w:t>
      </w:r>
      <w:hyperlink r:id="rId34" w:tooltip="A2008-26" w:history="1">
        <w:r w:rsidR="005A4E9E" w:rsidRPr="005A4E9E">
          <w:rPr>
            <w:rStyle w:val="charCitHyperlinkItal"/>
          </w:rPr>
          <w:t>Medicines, Poisons and Therapeutic Goods Act 2008</w:t>
        </w:r>
      </w:hyperlink>
      <w:r>
        <w:t>, or another territory law, to sell or supply the prohibited substance.</w:t>
      </w:r>
    </w:p>
    <w:p w14:paraId="30496675" w14:textId="77777777" w:rsidR="00A06D09" w:rsidRPr="00403F29" w:rsidRDefault="00A06D09" w:rsidP="00A06D09">
      <w:pPr>
        <w:pStyle w:val="AH5Sec"/>
      </w:pPr>
      <w:bookmarkStart w:id="18" w:name="_Toc188600731"/>
      <w:r w:rsidRPr="00D45CC3">
        <w:rPr>
          <w:rStyle w:val="CharSectNo"/>
        </w:rPr>
        <w:t>169</w:t>
      </w:r>
      <w:r w:rsidRPr="00403F29">
        <w:rPr>
          <w:color w:val="000000"/>
        </w:rPr>
        <w:tab/>
        <w:t>Possessing drugs of dependence</w:t>
      </w:r>
      <w:bookmarkEnd w:id="18"/>
    </w:p>
    <w:p w14:paraId="0AEC6B2D" w14:textId="77777777" w:rsidR="00A06D09" w:rsidRPr="00403F29" w:rsidRDefault="00A06D09" w:rsidP="00A06D09">
      <w:pPr>
        <w:pStyle w:val="Amain"/>
      </w:pPr>
      <w:r w:rsidRPr="00403F29">
        <w:rPr>
          <w:color w:val="000000"/>
        </w:rPr>
        <w:tab/>
        <w:t>(1)</w:t>
      </w:r>
      <w:r w:rsidRPr="00403F29">
        <w:rPr>
          <w:color w:val="000000"/>
        </w:rPr>
        <w:tab/>
        <w:t>A person commits an offence if—</w:t>
      </w:r>
    </w:p>
    <w:p w14:paraId="2AD85A91" w14:textId="77777777" w:rsidR="00A06D09" w:rsidRPr="00403F29" w:rsidRDefault="00A06D09" w:rsidP="00A06D09">
      <w:pPr>
        <w:pStyle w:val="Apara"/>
      </w:pPr>
      <w:r w:rsidRPr="00403F29">
        <w:rPr>
          <w:color w:val="000000"/>
        </w:rPr>
        <w:tab/>
        <w:t>(a)</w:t>
      </w:r>
      <w:r w:rsidRPr="00403F29">
        <w:rPr>
          <w:color w:val="000000"/>
        </w:rPr>
        <w:tab/>
        <w:t xml:space="preserve">the person possesses a drug of dependence; and </w:t>
      </w:r>
    </w:p>
    <w:p w14:paraId="49172F83" w14:textId="77777777" w:rsidR="00A06D09" w:rsidRPr="00403F29" w:rsidRDefault="00A06D09" w:rsidP="00A06D09">
      <w:pPr>
        <w:pStyle w:val="Apara"/>
      </w:pPr>
      <w:r w:rsidRPr="00403F29">
        <w:tab/>
        <w:t>(b)</w:t>
      </w:r>
      <w:r w:rsidRPr="00403F29">
        <w:tab/>
        <w:t>the quantity of the drug is not more than a small quantity for the drug.</w:t>
      </w:r>
    </w:p>
    <w:p w14:paraId="19868F55" w14:textId="77777777" w:rsidR="00A06D09" w:rsidRPr="00403F29" w:rsidRDefault="00A06D09" w:rsidP="00A06D09">
      <w:pPr>
        <w:pStyle w:val="Penalty"/>
        <w:rPr>
          <w:color w:val="000000"/>
        </w:rPr>
      </w:pPr>
      <w:r w:rsidRPr="00403F29">
        <w:rPr>
          <w:color w:val="000000"/>
        </w:rPr>
        <w:t>Maximum penalty:  1 penalty unit.</w:t>
      </w:r>
    </w:p>
    <w:p w14:paraId="5A356214" w14:textId="77777777" w:rsidR="00A06D09" w:rsidRPr="00403F29" w:rsidRDefault="00A06D09" w:rsidP="00A06D09">
      <w:pPr>
        <w:pStyle w:val="Amain"/>
      </w:pPr>
      <w:r w:rsidRPr="00403F29">
        <w:rPr>
          <w:color w:val="000000"/>
        </w:rPr>
        <w:tab/>
        <w:t>(2)</w:t>
      </w:r>
      <w:r w:rsidRPr="00403F29">
        <w:rPr>
          <w:color w:val="000000"/>
        </w:rPr>
        <w:tab/>
        <w:t>A person commits an offence if—</w:t>
      </w:r>
    </w:p>
    <w:p w14:paraId="4D008DEE" w14:textId="77777777" w:rsidR="00A06D09" w:rsidRPr="00403F29" w:rsidRDefault="00A06D09" w:rsidP="00A06D09">
      <w:pPr>
        <w:pStyle w:val="Apara"/>
      </w:pPr>
      <w:r w:rsidRPr="00403F29">
        <w:rPr>
          <w:color w:val="000000"/>
        </w:rPr>
        <w:tab/>
        <w:t>(a)</w:t>
      </w:r>
      <w:r w:rsidRPr="00403F29">
        <w:rPr>
          <w:color w:val="000000"/>
        </w:rPr>
        <w:tab/>
        <w:t xml:space="preserve">the person possesses a drug of dependence; and </w:t>
      </w:r>
    </w:p>
    <w:p w14:paraId="2951B62F" w14:textId="77777777" w:rsidR="00A06D09" w:rsidRPr="00403F29" w:rsidRDefault="00A06D09" w:rsidP="006517F4">
      <w:pPr>
        <w:pStyle w:val="Apara"/>
        <w:keepNext/>
      </w:pPr>
      <w:r w:rsidRPr="00403F29">
        <w:lastRenderedPageBreak/>
        <w:tab/>
        <w:t>(b)</w:t>
      </w:r>
      <w:r w:rsidRPr="00403F29">
        <w:tab/>
        <w:t xml:space="preserve">either— </w:t>
      </w:r>
    </w:p>
    <w:p w14:paraId="3EC6F0EE" w14:textId="77777777" w:rsidR="00A06D09" w:rsidRPr="00403F29" w:rsidRDefault="00A06D09" w:rsidP="00A06D09">
      <w:pPr>
        <w:pStyle w:val="Asubpara"/>
      </w:pPr>
      <w:r w:rsidRPr="00403F29">
        <w:rPr>
          <w:color w:val="000000"/>
        </w:rPr>
        <w:tab/>
        <w:t>(i)</w:t>
      </w:r>
      <w:r w:rsidRPr="00403F29">
        <w:rPr>
          <w:color w:val="000000"/>
        </w:rPr>
        <w:tab/>
        <w:t>the quantity of the drug is more than a small quantity for the drug; or</w:t>
      </w:r>
    </w:p>
    <w:p w14:paraId="7115BBB7" w14:textId="77777777" w:rsidR="00A06D09" w:rsidRPr="00403F29" w:rsidRDefault="00A06D09" w:rsidP="00A06D09">
      <w:pPr>
        <w:pStyle w:val="Asubpara"/>
      </w:pPr>
      <w:r w:rsidRPr="00403F29">
        <w:tab/>
        <w:t>(ii)</w:t>
      </w:r>
      <w:r w:rsidRPr="00403F29">
        <w:tab/>
        <w:t>no small quantity is prescribed for the drug.</w:t>
      </w:r>
    </w:p>
    <w:p w14:paraId="69CF52D7" w14:textId="77777777" w:rsidR="00A06D09" w:rsidRPr="00403F29" w:rsidRDefault="00A06D09" w:rsidP="00A06D09">
      <w:pPr>
        <w:pStyle w:val="Penalty"/>
        <w:rPr>
          <w:color w:val="000000"/>
        </w:rPr>
      </w:pPr>
      <w:r w:rsidRPr="00403F29">
        <w:rPr>
          <w:color w:val="000000"/>
        </w:rPr>
        <w:t>Maximum penalty:  50 penalty units, imprisonment for 6 months or both.</w:t>
      </w:r>
    </w:p>
    <w:p w14:paraId="4DA32617" w14:textId="1CF6D13A" w:rsidR="00A06D09" w:rsidRPr="00A06D09" w:rsidRDefault="00A06D09" w:rsidP="00A06D09">
      <w:pPr>
        <w:pStyle w:val="Amain"/>
        <w:rPr>
          <w:color w:val="000000"/>
        </w:rPr>
      </w:pPr>
      <w:r w:rsidRPr="00403F29">
        <w:rPr>
          <w:color w:val="000000"/>
        </w:rPr>
        <w:tab/>
        <w:t>(3)</w:t>
      </w:r>
      <w:r w:rsidRPr="00403F29">
        <w:rPr>
          <w:color w:val="000000"/>
        </w:rPr>
        <w:tab/>
        <w:t xml:space="preserve">This section does not apply if the person is authorised under the </w:t>
      </w:r>
      <w:hyperlink r:id="rId35" w:tooltip="A2008-26" w:history="1">
        <w:r w:rsidRPr="00403F29">
          <w:rPr>
            <w:rStyle w:val="charCitHyperlinkItal"/>
          </w:rPr>
          <w:t>Medicines, Poisons and Therapeutic Goods Act 2008</w:t>
        </w:r>
      </w:hyperlink>
      <w:r w:rsidRPr="00403F29">
        <w:rPr>
          <w:color w:val="000000"/>
        </w:rPr>
        <w:t>, or another territory law, to possess the drug of dependence.</w:t>
      </w:r>
    </w:p>
    <w:p w14:paraId="46370765" w14:textId="77777777" w:rsidR="00A06D09" w:rsidRPr="00403F29" w:rsidRDefault="00A06D09" w:rsidP="00A06D09">
      <w:pPr>
        <w:pStyle w:val="AH5Sec"/>
      </w:pPr>
      <w:bookmarkStart w:id="19" w:name="_Toc188600732"/>
      <w:r w:rsidRPr="00D45CC3">
        <w:rPr>
          <w:rStyle w:val="CharSectNo"/>
        </w:rPr>
        <w:t>171</w:t>
      </w:r>
      <w:r w:rsidRPr="00403F29">
        <w:rPr>
          <w:color w:val="000000"/>
        </w:rPr>
        <w:tab/>
        <w:t>Possessing prohibited substances</w:t>
      </w:r>
      <w:bookmarkEnd w:id="19"/>
    </w:p>
    <w:p w14:paraId="48238356" w14:textId="77777777" w:rsidR="00A06D09" w:rsidRPr="00403F29" w:rsidRDefault="00A06D09" w:rsidP="00A06D09">
      <w:pPr>
        <w:pStyle w:val="Amain"/>
      </w:pPr>
      <w:r w:rsidRPr="00403F29">
        <w:rPr>
          <w:color w:val="000000"/>
        </w:rPr>
        <w:tab/>
        <w:t>(1)</w:t>
      </w:r>
      <w:r w:rsidRPr="00403F29">
        <w:rPr>
          <w:color w:val="000000"/>
        </w:rPr>
        <w:tab/>
        <w:t>A person commits an offence if—</w:t>
      </w:r>
    </w:p>
    <w:p w14:paraId="15724553" w14:textId="77777777" w:rsidR="00A06D09" w:rsidRPr="00403F29" w:rsidRDefault="00A06D09" w:rsidP="00A06D09">
      <w:pPr>
        <w:pStyle w:val="Apara"/>
      </w:pPr>
      <w:r w:rsidRPr="00403F29">
        <w:rPr>
          <w:color w:val="000000"/>
        </w:rPr>
        <w:tab/>
        <w:t>(a)</w:t>
      </w:r>
      <w:r w:rsidRPr="00403F29">
        <w:rPr>
          <w:color w:val="000000"/>
        </w:rPr>
        <w:tab/>
        <w:t xml:space="preserve">the person possesses a prohibited substance; and </w:t>
      </w:r>
    </w:p>
    <w:p w14:paraId="5BDA34C7" w14:textId="77777777" w:rsidR="00A06D09" w:rsidRPr="00403F29" w:rsidRDefault="00A06D09" w:rsidP="00A06D09">
      <w:pPr>
        <w:pStyle w:val="Apara"/>
      </w:pPr>
      <w:r w:rsidRPr="00403F29">
        <w:tab/>
        <w:t>(b)</w:t>
      </w:r>
      <w:r w:rsidRPr="00403F29">
        <w:tab/>
        <w:t>the quantity of the substance is not more than a small quantity for the substance.</w:t>
      </w:r>
    </w:p>
    <w:p w14:paraId="5D2795E6" w14:textId="77777777" w:rsidR="00A06D09" w:rsidRPr="00403F29" w:rsidRDefault="00A06D09" w:rsidP="00A06D09">
      <w:pPr>
        <w:pStyle w:val="Penalty"/>
        <w:rPr>
          <w:color w:val="000000"/>
        </w:rPr>
      </w:pPr>
      <w:r w:rsidRPr="00403F29">
        <w:rPr>
          <w:color w:val="000000"/>
        </w:rPr>
        <w:t>Maximum penalty:  1 penalty unit.</w:t>
      </w:r>
    </w:p>
    <w:p w14:paraId="52AE9011" w14:textId="77777777" w:rsidR="00A06D09" w:rsidRPr="00403F29" w:rsidRDefault="00A06D09" w:rsidP="00A06D09">
      <w:pPr>
        <w:pStyle w:val="Amain"/>
      </w:pPr>
      <w:r w:rsidRPr="00403F29">
        <w:rPr>
          <w:color w:val="000000"/>
        </w:rPr>
        <w:tab/>
        <w:t>(2)</w:t>
      </w:r>
      <w:r w:rsidRPr="00403F29">
        <w:rPr>
          <w:color w:val="000000"/>
        </w:rPr>
        <w:tab/>
        <w:t>A person commits an offence if—</w:t>
      </w:r>
    </w:p>
    <w:p w14:paraId="0DD9AB27" w14:textId="77777777" w:rsidR="00A06D09" w:rsidRPr="00403F29" w:rsidRDefault="00A06D09" w:rsidP="00A06D09">
      <w:pPr>
        <w:pStyle w:val="Apara"/>
      </w:pPr>
      <w:r w:rsidRPr="00403F29">
        <w:rPr>
          <w:color w:val="000000"/>
        </w:rPr>
        <w:tab/>
        <w:t>(a)</w:t>
      </w:r>
      <w:r w:rsidRPr="00403F29">
        <w:rPr>
          <w:color w:val="000000"/>
        </w:rPr>
        <w:tab/>
        <w:t xml:space="preserve">the person possesses a prohibited substance; and </w:t>
      </w:r>
    </w:p>
    <w:p w14:paraId="7287BBE0" w14:textId="77777777" w:rsidR="00A06D09" w:rsidRPr="00403F29" w:rsidRDefault="00A06D09" w:rsidP="00A06D09">
      <w:pPr>
        <w:pStyle w:val="Apara"/>
      </w:pPr>
      <w:r w:rsidRPr="00403F29">
        <w:tab/>
        <w:t>(b)</w:t>
      </w:r>
      <w:r w:rsidRPr="00403F29">
        <w:tab/>
        <w:t xml:space="preserve">either— </w:t>
      </w:r>
    </w:p>
    <w:p w14:paraId="5C3F6FDE" w14:textId="77777777" w:rsidR="00A06D09" w:rsidRPr="00403F29" w:rsidRDefault="00A06D09" w:rsidP="00A06D09">
      <w:pPr>
        <w:pStyle w:val="Asubpara"/>
      </w:pPr>
      <w:r w:rsidRPr="00403F29">
        <w:rPr>
          <w:color w:val="000000"/>
        </w:rPr>
        <w:tab/>
        <w:t>(i)</w:t>
      </w:r>
      <w:r w:rsidRPr="00403F29">
        <w:rPr>
          <w:color w:val="000000"/>
        </w:rPr>
        <w:tab/>
        <w:t xml:space="preserve">the quantity of the substance is more than a small quantity for the substance; or </w:t>
      </w:r>
    </w:p>
    <w:p w14:paraId="08B37C48" w14:textId="77777777" w:rsidR="00A06D09" w:rsidRPr="00403F29" w:rsidRDefault="00A06D09" w:rsidP="00A06D09">
      <w:pPr>
        <w:pStyle w:val="Asubpara"/>
      </w:pPr>
      <w:r w:rsidRPr="00403F29">
        <w:tab/>
        <w:t>(ii)</w:t>
      </w:r>
      <w:r w:rsidRPr="00403F29">
        <w:tab/>
        <w:t>no small quantity is prescribed for the substance.</w:t>
      </w:r>
    </w:p>
    <w:p w14:paraId="68B38775" w14:textId="77777777" w:rsidR="00A06D09" w:rsidRPr="00403F29" w:rsidRDefault="00A06D09" w:rsidP="00A06D09">
      <w:pPr>
        <w:pStyle w:val="Penalty"/>
        <w:rPr>
          <w:color w:val="000000"/>
        </w:rPr>
      </w:pPr>
      <w:r w:rsidRPr="00403F29">
        <w:rPr>
          <w:color w:val="000000"/>
        </w:rPr>
        <w:t>Maximum penalty:  50 penalty units, imprisonment for 6 months or both.</w:t>
      </w:r>
    </w:p>
    <w:p w14:paraId="4A608146" w14:textId="05182B0D" w:rsidR="00A06D09" w:rsidRPr="00403F29" w:rsidRDefault="00A06D09" w:rsidP="00A06D09">
      <w:pPr>
        <w:pStyle w:val="Amain"/>
      </w:pPr>
      <w:r w:rsidRPr="00403F29">
        <w:rPr>
          <w:color w:val="000000"/>
        </w:rPr>
        <w:tab/>
        <w:t>(3)</w:t>
      </w:r>
      <w:r w:rsidRPr="00403F29">
        <w:rPr>
          <w:color w:val="000000"/>
        </w:rPr>
        <w:tab/>
        <w:t xml:space="preserve">This section does not apply if the person is authorised under the </w:t>
      </w:r>
      <w:hyperlink r:id="rId36" w:tooltip="A2008-26" w:history="1">
        <w:r w:rsidRPr="00403F29">
          <w:rPr>
            <w:rStyle w:val="charCitHyperlinkItal"/>
          </w:rPr>
          <w:t>Medicines, Poisons and Therapeutic Goods Act 2008</w:t>
        </w:r>
      </w:hyperlink>
      <w:r w:rsidRPr="00403F29">
        <w:rPr>
          <w:color w:val="000000"/>
        </w:rPr>
        <w:t>, or another territory law, to possess the prohibited substance.</w:t>
      </w:r>
    </w:p>
    <w:p w14:paraId="734C383D" w14:textId="77777777" w:rsidR="00A06D09" w:rsidRPr="00403F29" w:rsidRDefault="00A06D09" w:rsidP="00A06D09">
      <w:pPr>
        <w:pStyle w:val="Amain"/>
      </w:pPr>
      <w:r w:rsidRPr="00403F29">
        <w:lastRenderedPageBreak/>
        <w:tab/>
        <w:t>(4)</w:t>
      </w:r>
      <w:r w:rsidRPr="00403F29">
        <w:tab/>
        <w:t>In this section:</w:t>
      </w:r>
    </w:p>
    <w:p w14:paraId="4E1665E2" w14:textId="77777777" w:rsidR="00A06D09" w:rsidRPr="00403F29" w:rsidRDefault="00A06D09" w:rsidP="00A06D09">
      <w:pPr>
        <w:pStyle w:val="aDef"/>
      </w:pPr>
      <w:r w:rsidRPr="00403F29">
        <w:rPr>
          <w:rStyle w:val="charBoldItals"/>
        </w:rPr>
        <w:t>prohibited substance</w:t>
      </w:r>
      <w:r w:rsidRPr="00403F29">
        <w:t xml:space="preserve"> does not include cannabis.</w:t>
      </w:r>
    </w:p>
    <w:p w14:paraId="5140C849" w14:textId="77777777" w:rsidR="00727F35" w:rsidRPr="00DE4F30" w:rsidRDefault="00727F35" w:rsidP="00727F35">
      <w:pPr>
        <w:pStyle w:val="AH5Sec"/>
      </w:pPr>
      <w:bookmarkStart w:id="20" w:name="_Toc188600733"/>
      <w:r w:rsidRPr="00D45CC3">
        <w:rPr>
          <w:rStyle w:val="CharSectNo"/>
        </w:rPr>
        <w:t>171AA</w:t>
      </w:r>
      <w:r w:rsidRPr="00DE4F30">
        <w:tab/>
        <w:t>Possessing cannabis</w:t>
      </w:r>
      <w:bookmarkEnd w:id="20"/>
    </w:p>
    <w:p w14:paraId="68A56E5B" w14:textId="77777777" w:rsidR="00A06D09" w:rsidRPr="00403F29" w:rsidRDefault="00A06D09" w:rsidP="00A06D09">
      <w:pPr>
        <w:pStyle w:val="Amain"/>
      </w:pPr>
      <w:r w:rsidRPr="00403F29">
        <w:rPr>
          <w:color w:val="000000"/>
        </w:rPr>
        <w:tab/>
        <w:t>(1)</w:t>
      </w:r>
      <w:r w:rsidRPr="00403F29">
        <w:rPr>
          <w:color w:val="000000"/>
        </w:rPr>
        <w:tab/>
        <w:t>A person commits an offence if the person possesses not more than a small quantity of cannabis.</w:t>
      </w:r>
    </w:p>
    <w:p w14:paraId="2D87943E" w14:textId="77777777" w:rsidR="00A06D09" w:rsidRPr="00403F29" w:rsidRDefault="00A06D09" w:rsidP="00A06D09">
      <w:pPr>
        <w:pStyle w:val="Penalty"/>
        <w:rPr>
          <w:color w:val="000000"/>
        </w:rPr>
      </w:pPr>
      <w:r w:rsidRPr="00403F29">
        <w:rPr>
          <w:color w:val="000000"/>
        </w:rPr>
        <w:t>Maximum penalty:  1 penalty unit.</w:t>
      </w:r>
    </w:p>
    <w:p w14:paraId="454ED9AD" w14:textId="77777777" w:rsidR="00A06D09" w:rsidRPr="00403F29" w:rsidRDefault="00A06D09" w:rsidP="00A06D09">
      <w:pPr>
        <w:pStyle w:val="Amain"/>
      </w:pPr>
      <w:r w:rsidRPr="00403F29">
        <w:rPr>
          <w:color w:val="000000"/>
        </w:rPr>
        <w:tab/>
        <w:t>(2)</w:t>
      </w:r>
      <w:r w:rsidRPr="00403F29">
        <w:rPr>
          <w:color w:val="000000"/>
        </w:rPr>
        <w:tab/>
        <w:t>A person commits an offence if the person possesses more than a small quantity of cannabis.</w:t>
      </w:r>
    </w:p>
    <w:p w14:paraId="7D01A2CD" w14:textId="77777777" w:rsidR="00A06D09" w:rsidRPr="00403F29" w:rsidRDefault="00A06D09" w:rsidP="00A06D09">
      <w:pPr>
        <w:pStyle w:val="Penalty"/>
        <w:rPr>
          <w:color w:val="000000"/>
        </w:rPr>
      </w:pPr>
      <w:r w:rsidRPr="00403F29">
        <w:rPr>
          <w:color w:val="000000"/>
        </w:rPr>
        <w:t>Maximum penalty:  50 penalty units, imprisonment for 6 months or both.</w:t>
      </w:r>
    </w:p>
    <w:p w14:paraId="02D66D07" w14:textId="77777777" w:rsidR="00727F35" w:rsidRPr="00DE4F30" w:rsidRDefault="00727F35" w:rsidP="00727F35">
      <w:pPr>
        <w:pStyle w:val="Amain"/>
      </w:pPr>
      <w:r w:rsidRPr="00DE4F30">
        <w:tab/>
        <w:t>(3)</w:t>
      </w:r>
      <w:r w:rsidRPr="00DE4F30">
        <w:tab/>
        <w:t>Subsection (1) does not apply if the person—</w:t>
      </w:r>
    </w:p>
    <w:p w14:paraId="772145C2" w14:textId="77777777" w:rsidR="00727F35" w:rsidRPr="00DE4F30" w:rsidRDefault="00727F35" w:rsidP="00727F35">
      <w:pPr>
        <w:pStyle w:val="Apara"/>
      </w:pPr>
      <w:r w:rsidRPr="00DE4F30">
        <w:tab/>
        <w:t>(a)</w:t>
      </w:r>
      <w:r w:rsidRPr="00DE4F30">
        <w:tab/>
        <w:t>is 18 years old or older; and</w:t>
      </w:r>
    </w:p>
    <w:p w14:paraId="527E27BA" w14:textId="77777777" w:rsidR="00727F35" w:rsidRDefault="00727F35" w:rsidP="00727F35">
      <w:pPr>
        <w:pStyle w:val="Apara"/>
      </w:pPr>
      <w:r w:rsidRPr="00DE4F30">
        <w:tab/>
        <w:t>(b)</w:t>
      </w:r>
      <w:r w:rsidRPr="00DE4F30">
        <w:tab/>
        <w:t>possesses the cannabis in the ACT.</w:t>
      </w:r>
    </w:p>
    <w:p w14:paraId="4CC6EBE7" w14:textId="08844A0C" w:rsidR="00727F35" w:rsidRPr="00DE4F30" w:rsidRDefault="00727F35" w:rsidP="00727F35">
      <w:pPr>
        <w:pStyle w:val="Amain"/>
      </w:pPr>
      <w:r w:rsidRPr="00DE4F30">
        <w:tab/>
        <w:t>(4)</w:t>
      </w:r>
      <w:r w:rsidRPr="00DE4F30">
        <w:tab/>
        <w:t xml:space="preserve">Subsections (1) and (2) do not apply if the person is authorised under the </w:t>
      </w:r>
      <w:hyperlink r:id="rId37" w:tooltip="A2008-26" w:history="1">
        <w:r w:rsidRPr="00AC0773">
          <w:rPr>
            <w:rStyle w:val="charCitHyperlinkItal"/>
          </w:rPr>
          <w:t>Medicines, Poisons and Therapeutic Goods Act 2008</w:t>
        </w:r>
      </w:hyperlink>
      <w:r w:rsidRPr="00DE4F30">
        <w:t>, or another territory law, to possess the cannabis.</w:t>
      </w:r>
    </w:p>
    <w:p w14:paraId="0654D4E3" w14:textId="28D08923" w:rsidR="00727F35" w:rsidRPr="00DE4F30" w:rsidRDefault="00727F35" w:rsidP="00727F35">
      <w:pPr>
        <w:pStyle w:val="aNote"/>
        <w:keepNext/>
      </w:pPr>
      <w:r w:rsidRPr="00DE4F30">
        <w:rPr>
          <w:rStyle w:val="charItals"/>
        </w:rPr>
        <w:t>Note</w:t>
      </w:r>
      <w:r w:rsidRPr="00DE4F30">
        <w:rPr>
          <w:rStyle w:val="charItals"/>
        </w:rPr>
        <w:tab/>
      </w:r>
      <w:r w:rsidRPr="00DE4F30">
        <w:t xml:space="preserve">The defendant has an evidential burden in relation to the matters mentioned in s (3) and s (4) (see </w:t>
      </w:r>
      <w:hyperlink r:id="rId38" w:tooltip="A2002-51" w:history="1">
        <w:r w:rsidRPr="00AC0773">
          <w:rPr>
            <w:rStyle w:val="charCitHyperlinkAbbrev"/>
          </w:rPr>
          <w:t>Criminal Code</w:t>
        </w:r>
      </w:hyperlink>
      <w:r w:rsidRPr="00DE4F30">
        <w:t>, s 58).</w:t>
      </w:r>
    </w:p>
    <w:p w14:paraId="050F2853" w14:textId="77777777" w:rsidR="00727F35" w:rsidRPr="00DE4F30" w:rsidRDefault="00727F35" w:rsidP="00727F35">
      <w:pPr>
        <w:pStyle w:val="AH5Sec"/>
      </w:pPr>
      <w:bookmarkStart w:id="21" w:name="_Toc188600734"/>
      <w:r w:rsidRPr="00D45CC3">
        <w:rPr>
          <w:rStyle w:val="CharSectNo"/>
        </w:rPr>
        <w:t>171AAA</w:t>
      </w:r>
      <w:r w:rsidRPr="00DE4F30">
        <w:tab/>
        <w:t>Cultivation of more than 4 cannabis plants at premises</w:t>
      </w:r>
      <w:bookmarkEnd w:id="21"/>
    </w:p>
    <w:p w14:paraId="318AA8DB" w14:textId="77777777" w:rsidR="00727F35" w:rsidRPr="00DE4F30" w:rsidRDefault="00727F35" w:rsidP="00727F35">
      <w:pPr>
        <w:pStyle w:val="Amain"/>
      </w:pPr>
      <w:r w:rsidRPr="00DE4F30">
        <w:tab/>
        <w:t>(1)</w:t>
      </w:r>
      <w:r w:rsidRPr="00DE4F30">
        <w:tab/>
        <w:t>A person commits an offence if—</w:t>
      </w:r>
    </w:p>
    <w:p w14:paraId="2F7CB5F2" w14:textId="77777777" w:rsidR="00727F35" w:rsidRPr="00DE4F30" w:rsidRDefault="00727F35" w:rsidP="00727F35">
      <w:pPr>
        <w:pStyle w:val="Apara"/>
      </w:pPr>
      <w:r w:rsidRPr="00DE4F30">
        <w:tab/>
        <w:t>(a)</w:t>
      </w:r>
      <w:r w:rsidRPr="00DE4F30">
        <w:tab/>
        <w:t>the person cultivates a cannabis plant at premises; and</w:t>
      </w:r>
    </w:p>
    <w:p w14:paraId="5E5CDD54" w14:textId="77777777" w:rsidR="00727F35" w:rsidRPr="00DE4F30" w:rsidRDefault="00727F35" w:rsidP="00727F35">
      <w:pPr>
        <w:pStyle w:val="Apara"/>
      </w:pPr>
      <w:r w:rsidRPr="00DE4F30">
        <w:tab/>
        <w:t>(b)</w:t>
      </w:r>
      <w:r w:rsidRPr="00DE4F30">
        <w:tab/>
        <w:t>more than 4 cannabis plants are being cultivated at the premises.</w:t>
      </w:r>
    </w:p>
    <w:p w14:paraId="2BA3C63E" w14:textId="77777777" w:rsidR="00727F35" w:rsidRPr="00DE4F30" w:rsidRDefault="00727F35" w:rsidP="00727F35">
      <w:pPr>
        <w:pStyle w:val="Penalty"/>
      </w:pPr>
      <w:r w:rsidRPr="00DE4F30">
        <w:t>Maximum penalty:  50 penalty units, imprisonment for 2 years or both.</w:t>
      </w:r>
    </w:p>
    <w:p w14:paraId="44F9137D" w14:textId="77777777" w:rsidR="00727F35" w:rsidRPr="00DE4F30" w:rsidRDefault="00727F35" w:rsidP="00727F35">
      <w:pPr>
        <w:pStyle w:val="Amain"/>
      </w:pPr>
      <w:r w:rsidRPr="00DE4F30">
        <w:tab/>
        <w:t>(2)</w:t>
      </w:r>
      <w:r w:rsidRPr="00DE4F30">
        <w:tab/>
        <w:t>Strict liability applies to subsection (1) (b).</w:t>
      </w:r>
    </w:p>
    <w:p w14:paraId="226D6985" w14:textId="77777777" w:rsidR="00727F35" w:rsidRPr="00DE4F30" w:rsidRDefault="00727F35" w:rsidP="00727F35">
      <w:pPr>
        <w:pStyle w:val="Amain"/>
      </w:pPr>
      <w:r w:rsidRPr="00DE4F30">
        <w:lastRenderedPageBreak/>
        <w:tab/>
        <w:t>(3)</w:t>
      </w:r>
      <w:r w:rsidRPr="00DE4F30">
        <w:tab/>
        <w:t>It is a defence to a prosecution for an offence against this section if the defendant proves that the defendant—</w:t>
      </w:r>
    </w:p>
    <w:p w14:paraId="5A75D541" w14:textId="77777777" w:rsidR="00727F35" w:rsidRPr="00DE4F30" w:rsidRDefault="00727F35" w:rsidP="00727F35">
      <w:pPr>
        <w:pStyle w:val="Apara"/>
      </w:pPr>
      <w:r w:rsidRPr="00DE4F30">
        <w:tab/>
        <w:t>(a)</w:t>
      </w:r>
      <w:r w:rsidRPr="00DE4F30">
        <w:tab/>
        <w:t>lived at the premises when cultivating the cannabis; and</w:t>
      </w:r>
    </w:p>
    <w:p w14:paraId="7582F275" w14:textId="77777777" w:rsidR="00727F35" w:rsidRPr="00DE4F30" w:rsidRDefault="00727F35" w:rsidP="00727F35">
      <w:pPr>
        <w:pStyle w:val="Apara"/>
      </w:pPr>
      <w:r w:rsidRPr="00DE4F30">
        <w:tab/>
        <w:t>(b)</w:t>
      </w:r>
      <w:r w:rsidRPr="00DE4F30">
        <w:tab/>
        <w:t>was not aware, and could not reasonably have been expected to be aware, that more than 4 cannabis plants were being cultivated at the premises.</w:t>
      </w:r>
    </w:p>
    <w:p w14:paraId="3B9C5629" w14:textId="5625B947" w:rsidR="00727F35" w:rsidRPr="00DE4F30" w:rsidRDefault="00727F35" w:rsidP="00727F35">
      <w:pPr>
        <w:pStyle w:val="aNote"/>
      </w:pPr>
      <w:r w:rsidRPr="00DE4F30">
        <w:rPr>
          <w:rStyle w:val="charItals"/>
        </w:rPr>
        <w:t>Note</w:t>
      </w:r>
      <w:r w:rsidRPr="00DE4F30">
        <w:rPr>
          <w:rStyle w:val="charItals"/>
        </w:rPr>
        <w:tab/>
      </w:r>
      <w:r w:rsidRPr="00DE4F30">
        <w:t xml:space="preserve">The defendant has a legal burden in relation to the matters mentioned in s (3) (see </w:t>
      </w:r>
      <w:hyperlink r:id="rId39" w:tooltip="A2002-51" w:history="1">
        <w:r w:rsidRPr="00AC0773">
          <w:rPr>
            <w:rStyle w:val="charCitHyperlinkAbbrev"/>
          </w:rPr>
          <w:t>Criminal Code</w:t>
        </w:r>
      </w:hyperlink>
      <w:r w:rsidRPr="00DE4F30">
        <w:t>, s 59).</w:t>
      </w:r>
    </w:p>
    <w:p w14:paraId="77A22CD8" w14:textId="77777777" w:rsidR="00727F35" w:rsidRPr="00DE4F30" w:rsidRDefault="00727F35" w:rsidP="00727F35">
      <w:pPr>
        <w:pStyle w:val="AH5Sec"/>
      </w:pPr>
      <w:bookmarkStart w:id="22" w:name="_Toc188600735"/>
      <w:r w:rsidRPr="00D45CC3">
        <w:rPr>
          <w:rStyle w:val="CharSectNo"/>
        </w:rPr>
        <w:t>171AAB</w:t>
      </w:r>
      <w:r w:rsidRPr="00DE4F30">
        <w:tab/>
        <w:t>Cannabis plant cultivation—other offences</w:t>
      </w:r>
      <w:bookmarkEnd w:id="22"/>
    </w:p>
    <w:p w14:paraId="239F6563" w14:textId="77777777" w:rsidR="00727F35" w:rsidRPr="00DE4F30" w:rsidRDefault="00727F35" w:rsidP="00727F35">
      <w:pPr>
        <w:pStyle w:val="Amain"/>
      </w:pPr>
      <w:r w:rsidRPr="00DE4F30">
        <w:tab/>
        <w:t>(1)</w:t>
      </w:r>
      <w:r w:rsidRPr="00DE4F30">
        <w:tab/>
        <w:t>A person commits an offence if—</w:t>
      </w:r>
    </w:p>
    <w:p w14:paraId="350157D0" w14:textId="77777777" w:rsidR="00727F35" w:rsidRPr="00DE4F30" w:rsidRDefault="00727F35" w:rsidP="00727F35">
      <w:pPr>
        <w:pStyle w:val="Apara"/>
      </w:pPr>
      <w:r w:rsidRPr="00DE4F30">
        <w:tab/>
        <w:t>(a)</w:t>
      </w:r>
      <w:r w:rsidRPr="00DE4F30">
        <w:tab/>
        <w:t>the person cultivates a cannabis plant; and</w:t>
      </w:r>
    </w:p>
    <w:p w14:paraId="0F92A008" w14:textId="77777777" w:rsidR="00727F35" w:rsidRPr="00DE4F30" w:rsidRDefault="00727F35" w:rsidP="00727F35">
      <w:pPr>
        <w:pStyle w:val="Apara"/>
      </w:pPr>
      <w:r w:rsidRPr="00DE4F30">
        <w:tab/>
        <w:t>(b)</w:t>
      </w:r>
      <w:r w:rsidRPr="00DE4F30">
        <w:tab/>
        <w:t>the cannabis plant is cultivated at a place other than where the person lives.</w:t>
      </w:r>
    </w:p>
    <w:p w14:paraId="071201BE" w14:textId="77777777" w:rsidR="00727F35" w:rsidRPr="00DE4F30" w:rsidRDefault="00727F35" w:rsidP="00727F35">
      <w:pPr>
        <w:pStyle w:val="Penalty"/>
      </w:pPr>
      <w:r w:rsidRPr="00DE4F30">
        <w:t>Maximum penalty:  50 penalty units, imprisonment for 2 years or both.</w:t>
      </w:r>
    </w:p>
    <w:p w14:paraId="58D9774A" w14:textId="77777777" w:rsidR="00727F35" w:rsidRPr="00DE4F30" w:rsidRDefault="00727F35" w:rsidP="00727F35">
      <w:pPr>
        <w:pStyle w:val="Amain"/>
      </w:pPr>
      <w:r w:rsidRPr="00DE4F30">
        <w:tab/>
        <w:t>(2)</w:t>
      </w:r>
      <w:r w:rsidRPr="00DE4F30">
        <w:tab/>
        <w:t>A person commits an offence if—</w:t>
      </w:r>
    </w:p>
    <w:p w14:paraId="29C2449A" w14:textId="77777777" w:rsidR="00727F35" w:rsidRPr="00DE4F30" w:rsidRDefault="00727F35" w:rsidP="00727F35">
      <w:pPr>
        <w:pStyle w:val="Apara"/>
      </w:pPr>
      <w:r w:rsidRPr="00DE4F30">
        <w:tab/>
        <w:t>(a)</w:t>
      </w:r>
      <w:r w:rsidRPr="00DE4F30">
        <w:tab/>
        <w:t>the person cultivates a cannabis plant; and</w:t>
      </w:r>
    </w:p>
    <w:p w14:paraId="1CCE7EF2" w14:textId="77777777" w:rsidR="00727F35" w:rsidRPr="00DE4F30" w:rsidRDefault="00727F35" w:rsidP="00727F35">
      <w:pPr>
        <w:pStyle w:val="Apara"/>
      </w:pPr>
      <w:r w:rsidRPr="00DE4F30">
        <w:tab/>
        <w:t>(b)</w:t>
      </w:r>
      <w:r w:rsidRPr="00DE4F30">
        <w:tab/>
        <w:t>the cannabis plant is cultivated in an area lawfully accessible to a member of the public.</w:t>
      </w:r>
    </w:p>
    <w:p w14:paraId="38E8C9D4" w14:textId="77777777" w:rsidR="00727F35" w:rsidRPr="00DE4F30" w:rsidRDefault="00727F35" w:rsidP="00727F35">
      <w:pPr>
        <w:pStyle w:val="Penalty"/>
      </w:pPr>
      <w:r w:rsidRPr="00DE4F30">
        <w:t>Maximum penalty:  50 penalty units, imprisonment for 2 years or both.</w:t>
      </w:r>
    </w:p>
    <w:p w14:paraId="5593A188" w14:textId="77777777" w:rsidR="00727F35" w:rsidRPr="00DE4F30" w:rsidRDefault="00727F35" w:rsidP="00727F35">
      <w:pPr>
        <w:pStyle w:val="AH5Sec"/>
      </w:pPr>
      <w:bookmarkStart w:id="23" w:name="_Toc188600736"/>
      <w:r w:rsidRPr="00D45CC3">
        <w:rPr>
          <w:rStyle w:val="CharSectNo"/>
        </w:rPr>
        <w:t>171AAC</w:t>
      </w:r>
      <w:r w:rsidRPr="00DE4F30">
        <w:tab/>
        <w:t>Storage of cannabis</w:t>
      </w:r>
      <w:bookmarkEnd w:id="23"/>
    </w:p>
    <w:p w14:paraId="1BA8BE3E" w14:textId="77777777" w:rsidR="00727F35" w:rsidRPr="00DE4F30" w:rsidRDefault="00727F35" w:rsidP="00727F35">
      <w:pPr>
        <w:pStyle w:val="Amain"/>
      </w:pPr>
      <w:r w:rsidRPr="00DE4F30">
        <w:tab/>
        <w:t>(1)</w:t>
      </w:r>
      <w:r w:rsidRPr="00DE4F30">
        <w:tab/>
        <w:t>A person commits an offence if the person—</w:t>
      </w:r>
    </w:p>
    <w:p w14:paraId="33971037" w14:textId="77777777" w:rsidR="00727F35" w:rsidRPr="00DE4F30" w:rsidRDefault="00727F35" w:rsidP="00727F35">
      <w:pPr>
        <w:pStyle w:val="Apara"/>
      </w:pPr>
      <w:r w:rsidRPr="00DE4F30">
        <w:tab/>
        <w:t>(a)</w:t>
      </w:r>
      <w:r w:rsidRPr="00DE4F30">
        <w:tab/>
        <w:t>possesses harvested cannabis; and</w:t>
      </w:r>
    </w:p>
    <w:p w14:paraId="4555D097" w14:textId="77777777" w:rsidR="00727F35" w:rsidRPr="00DE4F30" w:rsidRDefault="00727F35" w:rsidP="006517F4">
      <w:pPr>
        <w:pStyle w:val="Apara"/>
        <w:keepNext/>
      </w:pPr>
      <w:r w:rsidRPr="00DE4F30">
        <w:lastRenderedPageBreak/>
        <w:tab/>
        <w:t>(b)</w:t>
      </w:r>
      <w:r w:rsidRPr="00DE4F30">
        <w:tab/>
        <w:t>does not store the cannabis out of reach of children.</w:t>
      </w:r>
    </w:p>
    <w:p w14:paraId="08301D0E" w14:textId="77777777" w:rsidR="00727F35" w:rsidRPr="00DE4F30" w:rsidRDefault="00727F35" w:rsidP="00727F35">
      <w:pPr>
        <w:pStyle w:val="Penalty"/>
      </w:pPr>
      <w:r w:rsidRPr="00DE4F30">
        <w:t>Maximum penalty:  50 penalty units, imprisonment for 2 years or both.</w:t>
      </w:r>
    </w:p>
    <w:p w14:paraId="38D760A7" w14:textId="77777777" w:rsidR="00727F35" w:rsidRPr="00DE4F30" w:rsidRDefault="00727F35" w:rsidP="00727F35">
      <w:pPr>
        <w:pStyle w:val="Amain"/>
      </w:pPr>
      <w:r w:rsidRPr="00DE4F30">
        <w:tab/>
        <w:t>(2)</w:t>
      </w:r>
      <w:r w:rsidRPr="00DE4F30">
        <w:tab/>
        <w:t>It is a defence to a prosecution for an offence against this section if the defendant proves that the defendant took all reasonable steps to ensure that a child could not access the cannabis.</w:t>
      </w:r>
    </w:p>
    <w:p w14:paraId="39A3B3D8" w14:textId="740FBB47" w:rsidR="00727F35" w:rsidRDefault="00727F35" w:rsidP="00727F35">
      <w:pPr>
        <w:pStyle w:val="aNote"/>
      </w:pPr>
      <w:r w:rsidRPr="00DE4F30">
        <w:rPr>
          <w:rStyle w:val="charItals"/>
        </w:rPr>
        <w:t>Note</w:t>
      </w:r>
      <w:r w:rsidRPr="00DE4F30">
        <w:rPr>
          <w:rStyle w:val="charItals"/>
        </w:rPr>
        <w:tab/>
      </w:r>
      <w:r w:rsidRPr="00DE4F30">
        <w:t xml:space="preserve">The defendant has a legal burden in relation to the matters mentioned in s (2) (see </w:t>
      </w:r>
      <w:hyperlink r:id="rId40" w:tooltip="A2002-51" w:history="1">
        <w:r w:rsidRPr="00AC0773">
          <w:rPr>
            <w:rStyle w:val="charCitHyperlinkAbbrev"/>
          </w:rPr>
          <w:t>Criminal Code</w:t>
        </w:r>
      </w:hyperlink>
      <w:r w:rsidRPr="00DE4F30">
        <w:t>, s 59).</w:t>
      </w:r>
    </w:p>
    <w:p w14:paraId="4BB4725B" w14:textId="77777777" w:rsidR="00A06D09" w:rsidRPr="00403F29" w:rsidRDefault="00A06D09" w:rsidP="00A06D09">
      <w:pPr>
        <w:pStyle w:val="AH5Sec"/>
      </w:pPr>
      <w:bookmarkStart w:id="24" w:name="_Toc188600737"/>
      <w:r w:rsidRPr="00D45CC3">
        <w:rPr>
          <w:rStyle w:val="CharSectNo"/>
        </w:rPr>
        <w:t>171AAD</w:t>
      </w:r>
      <w:r w:rsidRPr="00403F29">
        <w:tab/>
        <w:t>Possessing multiple small quantities of different kinds of relevant substances</w:t>
      </w:r>
      <w:bookmarkEnd w:id="24"/>
    </w:p>
    <w:p w14:paraId="6493FCB3" w14:textId="77777777" w:rsidR="00A06D09" w:rsidRPr="00403F29" w:rsidRDefault="00A06D09" w:rsidP="00A06D09">
      <w:pPr>
        <w:pStyle w:val="Amain"/>
      </w:pPr>
      <w:r w:rsidRPr="00403F29">
        <w:tab/>
      </w:r>
      <w:r w:rsidRPr="00403F29">
        <w:rPr>
          <w:color w:val="000000"/>
        </w:rPr>
        <w:t>(1)</w:t>
      </w:r>
      <w:r w:rsidRPr="00403F29">
        <w:rPr>
          <w:color w:val="000000"/>
        </w:rPr>
        <w:tab/>
        <w:t>A person commits an offence if—</w:t>
      </w:r>
    </w:p>
    <w:p w14:paraId="1C525198" w14:textId="77777777" w:rsidR="00A06D09" w:rsidRPr="00403F29" w:rsidRDefault="00A06D09" w:rsidP="00A06D09">
      <w:pPr>
        <w:pStyle w:val="Apara"/>
      </w:pPr>
      <w:r w:rsidRPr="00403F29">
        <w:rPr>
          <w:color w:val="000000"/>
        </w:rPr>
        <w:tab/>
        <w:t>(a)</w:t>
      </w:r>
      <w:r w:rsidRPr="00403F29">
        <w:rPr>
          <w:color w:val="000000"/>
        </w:rPr>
        <w:tab/>
        <w:t xml:space="preserve">the person possesses 3 or more different kinds of relevant substance; and </w:t>
      </w:r>
    </w:p>
    <w:p w14:paraId="1D1103A5" w14:textId="77777777" w:rsidR="00A06D09" w:rsidRPr="00403F29" w:rsidRDefault="00A06D09" w:rsidP="00A06D09">
      <w:pPr>
        <w:pStyle w:val="Apara"/>
      </w:pPr>
      <w:r w:rsidRPr="00403F29">
        <w:tab/>
        <w:t>(b)</w:t>
      </w:r>
      <w:r w:rsidRPr="00403F29">
        <w:tab/>
        <w:t>the quantity of each substance is not more than the small quantity for the substance; and</w:t>
      </w:r>
    </w:p>
    <w:p w14:paraId="30C59919" w14:textId="77777777" w:rsidR="00A06D09" w:rsidRPr="00403F29" w:rsidRDefault="00A06D09" w:rsidP="00A06D09">
      <w:pPr>
        <w:pStyle w:val="Apara"/>
      </w:pPr>
      <w:r w:rsidRPr="00403F29">
        <w:tab/>
        <w:t>(c)</w:t>
      </w:r>
      <w:r w:rsidRPr="00403F29">
        <w:tab/>
        <w:t>the total of the small quantity fractions for each substance is more than 2.</w:t>
      </w:r>
    </w:p>
    <w:p w14:paraId="278F2ADA" w14:textId="77777777" w:rsidR="00A06D09" w:rsidRPr="00403F29" w:rsidRDefault="00A06D09" w:rsidP="00A06D09">
      <w:pPr>
        <w:pStyle w:val="Penalty"/>
        <w:keepNext/>
      </w:pPr>
      <w:r w:rsidRPr="00403F29">
        <w:t>Maximum penalty:  50 penalty units, imprisonment for 6 months or both.</w:t>
      </w:r>
    </w:p>
    <w:p w14:paraId="3A6BADB6" w14:textId="373BE295" w:rsidR="00A06D09" w:rsidRPr="00403F29" w:rsidRDefault="00A06D09" w:rsidP="00A06D09">
      <w:pPr>
        <w:pStyle w:val="aNote"/>
      </w:pPr>
      <w:r w:rsidRPr="00403F29">
        <w:rPr>
          <w:rStyle w:val="charItals"/>
        </w:rPr>
        <w:t>Note</w:t>
      </w:r>
      <w:r w:rsidRPr="00403F29">
        <w:rPr>
          <w:rStyle w:val="charItals"/>
        </w:rPr>
        <w:tab/>
      </w:r>
      <w:r w:rsidRPr="00403F29">
        <w:t xml:space="preserve">Other offences under the </w:t>
      </w:r>
      <w:hyperlink r:id="rId41" w:tooltip="A2002-51" w:history="1">
        <w:r w:rsidRPr="00403F29">
          <w:rPr>
            <w:rStyle w:val="charCitHyperlinkAbbrev"/>
          </w:rPr>
          <w:t>Criminal Code</w:t>
        </w:r>
      </w:hyperlink>
      <w:r w:rsidRPr="00403F29">
        <w:t>, ch 6 (Serious drug offences) may apply in relation to a</w:t>
      </w:r>
      <w:r w:rsidRPr="00403F29">
        <w:rPr>
          <w:iCs/>
        </w:rPr>
        <w:t xml:space="preserve"> person in possession of 2</w:t>
      </w:r>
      <w:r w:rsidRPr="00403F29">
        <w:t xml:space="preserve"> or more kinds of controlled drugs, controlled precursors and controlled plants.</w:t>
      </w:r>
    </w:p>
    <w:p w14:paraId="4FF3E1A7" w14:textId="77777777" w:rsidR="00A06D09" w:rsidRPr="00403F29" w:rsidRDefault="00A06D09" w:rsidP="00A06D09">
      <w:pPr>
        <w:pStyle w:val="Amain"/>
      </w:pPr>
      <w:r w:rsidRPr="00403F29">
        <w:tab/>
        <w:t>(2)</w:t>
      </w:r>
      <w:r w:rsidRPr="00403F29">
        <w:tab/>
        <w:t>In this section:</w:t>
      </w:r>
    </w:p>
    <w:p w14:paraId="5A24A8E5" w14:textId="77777777" w:rsidR="00A06D09" w:rsidRPr="00403F29" w:rsidRDefault="00A06D09" w:rsidP="00A06D09">
      <w:pPr>
        <w:pStyle w:val="aDef"/>
      </w:pPr>
      <w:r w:rsidRPr="00403F29">
        <w:rPr>
          <w:rStyle w:val="charBoldItals"/>
        </w:rPr>
        <w:t>relevant substance</w:t>
      </w:r>
      <w:r w:rsidRPr="00403F29">
        <w:t>—</w:t>
      </w:r>
    </w:p>
    <w:p w14:paraId="4B70423E" w14:textId="77777777" w:rsidR="00A06D09" w:rsidRPr="00403F29" w:rsidRDefault="00A06D09" w:rsidP="00A06D09">
      <w:pPr>
        <w:pStyle w:val="aDefpara"/>
      </w:pPr>
      <w:r w:rsidRPr="00403F29">
        <w:tab/>
        <w:t>(a)</w:t>
      </w:r>
      <w:r w:rsidRPr="00403F29">
        <w:tab/>
        <w:t>for a person who is 18 years old or older means any of the following—</w:t>
      </w:r>
    </w:p>
    <w:p w14:paraId="2CAA1154" w14:textId="77777777" w:rsidR="00A06D09" w:rsidRPr="00403F29" w:rsidRDefault="00A06D09" w:rsidP="00A06D09">
      <w:pPr>
        <w:pStyle w:val="aDefsubpara"/>
      </w:pPr>
      <w:r w:rsidRPr="00403F29">
        <w:tab/>
        <w:t>(i)</w:t>
      </w:r>
      <w:r w:rsidRPr="00403F29">
        <w:tab/>
        <w:t>a drug of dependence for which a small quantity is prescribed;</w:t>
      </w:r>
    </w:p>
    <w:p w14:paraId="13677DF6" w14:textId="77777777" w:rsidR="00A06D09" w:rsidRPr="00403F29" w:rsidRDefault="00A06D09" w:rsidP="00A06D09">
      <w:pPr>
        <w:pStyle w:val="aDefsubpara"/>
      </w:pPr>
      <w:r w:rsidRPr="00403F29">
        <w:lastRenderedPageBreak/>
        <w:tab/>
        <w:t>(ii)</w:t>
      </w:r>
      <w:r w:rsidRPr="00403F29">
        <w:tab/>
        <w:t>a prohibited substance for which a small quantity is prescribed;</w:t>
      </w:r>
    </w:p>
    <w:p w14:paraId="045813EC" w14:textId="77777777" w:rsidR="00A06D09" w:rsidRPr="00403F29" w:rsidRDefault="00A06D09" w:rsidP="00A06D09">
      <w:pPr>
        <w:pStyle w:val="Apara"/>
      </w:pPr>
      <w:r w:rsidRPr="00403F29">
        <w:tab/>
        <w:t>(b)</w:t>
      </w:r>
      <w:r w:rsidRPr="00403F29">
        <w:tab/>
        <w:t>for a person who is under 18 years old means any of the following—</w:t>
      </w:r>
    </w:p>
    <w:p w14:paraId="4200F823" w14:textId="77777777" w:rsidR="00A06D09" w:rsidRPr="00403F29" w:rsidRDefault="00A06D09" w:rsidP="00A06D09">
      <w:pPr>
        <w:pStyle w:val="aDefsubpara"/>
      </w:pPr>
      <w:r w:rsidRPr="00403F29">
        <w:tab/>
        <w:t>(i)</w:t>
      </w:r>
      <w:r w:rsidRPr="00403F29">
        <w:tab/>
      </w:r>
      <w:r w:rsidRPr="00403F29">
        <w:tab/>
        <w:t xml:space="preserve">a drug of dependence for which a small quantity is prescribed; </w:t>
      </w:r>
    </w:p>
    <w:p w14:paraId="3A3C216B" w14:textId="77777777" w:rsidR="00A06D09" w:rsidRPr="00403F29" w:rsidRDefault="00A06D09" w:rsidP="00A06D09">
      <w:pPr>
        <w:pStyle w:val="aDefsubpara"/>
      </w:pPr>
      <w:r w:rsidRPr="00403F29">
        <w:tab/>
        <w:t>(ii)</w:t>
      </w:r>
      <w:r w:rsidRPr="00403F29">
        <w:tab/>
      </w:r>
      <w:r w:rsidRPr="00403F29">
        <w:tab/>
        <w:t>a prohibited substance for which a small quantity is prescribed;</w:t>
      </w:r>
    </w:p>
    <w:p w14:paraId="2FDAE362" w14:textId="77777777" w:rsidR="00A06D09" w:rsidRPr="00403F29" w:rsidRDefault="00A06D09" w:rsidP="00A06D09">
      <w:pPr>
        <w:pStyle w:val="aDefsubpara"/>
      </w:pPr>
      <w:r w:rsidRPr="00403F29">
        <w:tab/>
        <w:t>(iii)</w:t>
      </w:r>
      <w:r w:rsidRPr="00403F29">
        <w:tab/>
        <w:t>cannabis for which a small quantity is prescribed.</w:t>
      </w:r>
    </w:p>
    <w:p w14:paraId="7B51F473" w14:textId="77777777" w:rsidR="00A06D09" w:rsidRPr="00403F29" w:rsidRDefault="00A06D09" w:rsidP="00A06D09">
      <w:pPr>
        <w:pStyle w:val="aDef"/>
      </w:pPr>
      <w:r w:rsidRPr="00403F29">
        <w:rPr>
          <w:rStyle w:val="charBoldItals"/>
        </w:rPr>
        <w:t>small quantity fraction</w:t>
      </w:r>
      <w:r w:rsidRPr="00403F29">
        <w:t>, for a relevant substance a person possesses, means—</w:t>
      </w:r>
    </w:p>
    <w:p w14:paraId="121BD56B" w14:textId="77777777" w:rsidR="00A06D09" w:rsidRPr="00403F29" w:rsidRDefault="00C550B0" w:rsidP="00A06D09">
      <w:pPr>
        <w:pStyle w:val="Formula"/>
      </w:pPr>
      <m:oMathPara>
        <m:oMath>
          <m:f>
            <m:fPr>
              <m:ctrlPr>
                <w:rPr>
                  <w:rStyle w:val="charItals"/>
                  <w:rFonts w:ascii="Cambria Math" w:hAnsi="Cambria Math"/>
                  <w:i w:val="0"/>
                </w:rPr>
              </m:ctrlPr>
            </m:fPr>
            <m:num>
              <m:r>
                <m:rPr>
                  <m:nor/>
                </m:rPr>
                <w:rPr>
                  <w:rStyle w:val="charItals"/>
                  <w:i w:val="0"/>
                </w:rPr>
                <m:t>the actual quantity of the relevant substance</m:t>
              </m:r>
            </m:num>
            <m:den>
              <m:r>
                <m:rPr>
                  <m:nor/>
                </m:rPr>
                <w:rPr>
                  <w:rStyle w:val="charItals"/>
                  <w:i w:val="0"/>
                </w:rPr>
                <m:t>the small quantity for the relevant substance</m:t>
              </m:r>
            </m:den>
          </m:f>
        </m:oMath>
      </m:oMathPara>
    </w:p>
    <w:p w14:paraId="11423952" w14:textId="77777777" w:rsidR="00A06D09" w:rsidRPr="00403F29" w:rsidRDefault="00A06D09" w:rsidP="00A06D09">
      <w:pPr>
        <w:pStyle w:val="AH5Sec"/>
      </w:pPr>
      <w:bookmarkStart w:id="25" w:name="_Toc188600738"/>
      <w:r w:rsidRPr="00D45CC3">
        <w:rPr>
          <w:rStyle w:val="CharSectNo"/>
        </w:rPr>
        <w:t>171A</w:t>
      </w:r>
      <w:r w:rsidRPr="00403F29">
        <w:rPr>
          <w:color w:val="000000"/>
        </w:rPr>
        <w:tab/>
        <w:t>Offence notices</w:t>
      </w:r>
      <w:bookmarkEnd w:id="25"/>
    </w:p>
    <w:p w14:paraId="349DA754" w14:textId="77777777" w:rsidR="00A06D09" w:rsidRPr="00403F29" w:rsidRDefault="00A06D09" w:rsidP="00A06D09">
      <w:pPr>
        <w:pStyle w:val="Amain"/>
      </w:pPr>
      <w:r w:rsidRPr="00403F29">
        <w:rPr>
          <w:color w:val="000000"/>
        </w:rPr>
        <w:tab/>
        <w:t>(1)</w:t>
      </w:r>
      <w:r w:rsidRPr="00403F29">
        <w:rPr>
          <w:color w:val="000000"/>
        </w:rPr>
        <w:tab/>
        <w:t>If a police officer believes on reasonable grounds that a person has committed a simple drug offence, the police officer may serve an offence notice on the person.</w:t>
      </w:r>
    </w:p>
    <w:p w14:paraId="1F28FF42" w14:textId="77777777" w:rsidR="00A06D09" w:rsidRPr="00403F29" w:rsidRDefault="00A06D09" w:rsidP="00A06D09">
      <w:pPr>
        <w:pStyle w:val="Amain"/>
      </w:pPr>
      <w:r w:rsidRPr="00403F29">
        <w:tab/>
        <w:t>(2)</w:t>
      </w:r>
      <w:r w:rsidRPr="00403F29">
        <w:tab/>
        <w:t>If an offence notice is served on a child and the police officer serving the notice believes on reasonable grounds that the child is living with a person with parental responsibility for the child, the police officer must serve a copy of the notice on the person with parental responsibility.</w:t>
      </w:r>
    </w:p>
    <w:p w14:paraId="02D5543B" w14:textId="77777777" w:rsidR="00A06D09" w:rsidRPr="00403F29" w:rsidRDefault="00A06D09" w:rsidP="00A06D09">
      <w:pPr>
        <w:pStyle w:val="Amain"/>
      </w:pPr>
      <w:r w:rsidRPr="00403F29">
        <w:tab/>
        <w:t>(3)</w:t>
      </w:r>
      <w:r w:rsidRPr="00403F29">
        <w:tab/>
        <w:t>An offence notice must—</w:t>
      </w:r>
    </w:p>
    <w:p w14:paraId="4D0D1953" w14:textId="77777777" w:rsidR="00A06D09" w:rsidRPr="00403F29" w:rsidRDefault="00A06D09" w:rsidP="00A06D09">
      <w:pPr>
        <w:pStyle w:val="Apara"/>
      </w:pPr>
      <w:r w:rsidRPr="00403F29">
        <w:rPr>
          <w:color w:val="000000"/>
        </w:rPr>
        <w:tab/>
        <w:t>(a)</w:t>
      </w:r>
      <w:r w:rsidRPr="00403F29">
        <w:rPr>
          <w:color w:val="000000"/>
        </w:rPr>
        <w:tab/>
        <w:t>specify the nature of the alleged simple drug offence to which the notice relates; and</w:t>
      </w:r>
    </w:p>
    <w:p w14:paraId="0A916059" w14:textId="77777777" w:rsidR="00A06D09" w:rsidRPr="00403F29" w:rsidRDefault="00A06D09" w:rsidP="00A06D09">
      <w:pPr>
        <w:pStyle w:val="Apara"/>
      </w:pPr>
      <w:r w:rsidRPr="00403F29">
        <w:tab/>
        <w:t>(b)</w:t>
      </w:r>
      <w:r w:rsidRPr="00403F29">
        <w:tab/>
        <w:t>specify the date and time when, and place where, the simple drug offence is alleged to have been committed; and</w:t>
      </w:r>
    </w:p>
    <w:p w14:paraId="0629DCA0" w14:textId="77777777" w:rsidR="00A06D09" w:rsidRPr="00403F29" w:rsidRDefault="00A06D09" w:rsidP="00A06D09">
      <w:pPr>
        <w:pStyle w:val="Apara"/>
      </w:pPr>
      <w:r w:rsidRPr="00403F29">
        <w:lastRenderedPageBreak/>
        <w:tab/>
        <w:t>(c)</w:t>
      </w:r>
      <w:r w:rsidRPr="00403F29">
        <w:tab/>
        <w:t>state that no further action will be taken in relation to the alleged simple drug offence if the alleged offender—</w:t>
      </w:r>
    </w:p>
    <w:p w14:paraId="0F0192A3" w14:textId="77777777" w:rsidR="00A06D09" w:rsidRPr="00403F29" w:rsidRDefault="00A06D09" w:rsidP="00A06D09">
      <w:pPr>
        <w:pStyle w:val="Asubpara"/>
      </w:pPr>
      <w:r w:rsidRPr="00403F29">
        <w:rPr>
          <w:color w:val="000000"/>
        </w:rPr>
        <w:tab/>
        <w:t>(i)</w:t>
      </w:r>
      <w:r w:rsidRPr="00403F29">
        <w:rPr>
          <w:color w:val="000000"/>
        </w:rPr>
        <w:tab/>
        <w:t>pays the prescribed penalty for the alleged offence within 60 days after the date of service of the notice; or</w:t>
      </w:r>
    </w:p>
    <w:p w14:paraId="4A6326A5" w14:textId="77777777" w:rsidR="00A06D09" w:rsidRPr="00403F29" w:rsidRDefault="00A06D09" w:rsidP="00A06D09">
      <w:pPr>
        <w:pStyle w:val="Asubpara"/>
      </w:pPr>
      <w:r w:rsidRPr="00403F29">
        <w:tab/>
        <w:t>(ii)</w:t>
      </w:r>
      <w:r w:rsidRPr="00403F29">
        <w:tab/>
        <w:t>satisfies the attendance requirements of an approved drug diversion program within 60 days after the date of service of the notice; and</w:t>
      </w:r>
    </w:p>
    <w:p w14:paraId="58CE60F4" w14:textId="77777777" w:rsidR="00A06D09" w:rsidRPr="00403F29" w:rsidRDefault="00A06D09" w:rsidP="00A06D09">
      <w:pPr>
        <w:pStyle w:val="Apara"/>
      </w:pPr>
      <w:r w:rsidRPr="00403F29">
        <w:rPr>
          <w:color w:val="000000"/>
        </w:rPr>
        <w:tab/>
        <w:t>(d)</w:t>
      </w:r>
      <w:r w:rsidRPr="00403F29">
        <w:rPr>
          <w:color w:val="000000"/>
        </w:rPr>
        <w:tab/>
        <w:t>specify details of the following:</w:t>
      </w:r>
    </w:p>
    <w:p w14:paraId="006A68C1" w14:textId="77777777" w:rsidR="00A06D09" w:rsidRPr="00403F29" w:rsidRDefault="00A06D09" w:rsidP="00A06D09">
      <w:pPr>
        <w:pStyle w:val="Asubpara"/>
      </w:pPr>
      <w:r w:rsidRPr="00403F29">
        <w:rPr>
          <w:color w:val="000000"/>
        </w:rPr>
        <w:tab/>
        <w:t>(i)</w:t>
      </w:r>
      <w:r w:rsidRPr="00403F29">
        <w:rPr>
          <w:color w:val="000000"/>
        </w:rPr>
        <w:tab/>
        <w:t>for payment of the penalty—the amount of the penalty, how the penalty may be paid and the place where payment may be made;</w:t>
      </w:r>
    </w:p>
    <w:p w14:paraId="0D416E1C" w14:textId="77777777" w:rsidR="00A06D09" w:rsidRPr="00403F29" w:rsidRDefault="00A06D09" w:rsidP="00A06D09">
      <w:pPr>
        <w:pStyle w:val="Asubpara"/>
      </w:pPr>
      <w:r w:rsidRPr="00403F29">
        <w:tab/>
        <w:t>(ii)</w:t>
      </w:r>
      <w:r w:rsidRPr="00403F29">
        <w:tab/>
        <w:t xml:space="preserve">for attendance at a drug diversion program—where and how to satisfy the attendance requirements of the program; and </w:t>
      </w:r>
    </w:p>
    <w:p w14:paraId="2229F247" w14:textId="77777777" w:rsidR="00A06D09" w:rsidRPr="00403F29" w:rsidRDefault="00A06D09" w:rsidP="00A06D09">
      <w:pPr>
        <w:pStyle w:val="Apara"/>
      </w:pPr>
      <w:r w:rsidRPr="00403F29">
        <w:rPr>
          <w:color w:val="000000"/>
        </w:rPr>
        <w:tab/>
        <w:t>(e)</w:t>
      </w:r>
      <w:r w:rsidRPr="00403F29">
        <w:rPr>
          <w:color w:val="000000"/>
        </w:rPr>
        <w:tab/>
        <w:t>for a notice alleging a simple drug offence involving cannabis state that—</w:t>
      </w:r>
    </w:p>
    <w:p w14:paraId="3E40656C" w14:textId="77777777" w:rsidR="00A06D09" w:rsidRPr="00403F29" w:rsidRDefault="00A06D09" w:rsidP="00A06D09">
      <w:pPr>
        <w:pStyle w:val="Asubpara"/>
      </w:pPr>
      <w:r w:rsidRPr="00403F29">
        <w:rPr>
          <w:color w:val="000000"/>
        </w:rPr>
        <w:tab/>
        <w:t>(i)</w:t>
      </w:r>
      <w:r w:rsidRPr="00403F29">
        <w:rPr>
          <w:color w:val="000000"/>
        </w:rPr>
        <w:tab/>
        <w:t>unless a court orders otherwise, the government analyst may, under section 193C (Destruction of cannabis without court order), destroy seized cannabis without a court order; and</w:t>
      </w:r>
    </w:p>
    <w:p w14:paraId="477FB757" w14:textId="77777777" w:rsidR="00A06D09" w:rsidRPr="00403F29" w:rsidRDefault="00A06D09" w:rsidP="00A06D09">
      <w:pPr>
        <w:pStyle w:val="Asubpara"/>
      </w:pPr>
      <w:r w:rsidRPr="00403F29">
        <w:tab/>
        <w:t>(ii)</w:t>
      </w:r>
      <w:r w:rsidRPr="00403F29">
        <w:tab/>
        <w:t>the alleged offender may apply to the Magistrates Court, under section 193D (Order for preservation of cannabis), for an order for the preservation of cannabis to which the alleged simple drug offence relates; and</w:t>
      </w:r>
    </w:p>
    <w:p w14:paraId="09A95156" w14:textId="77777777" w:rsidR="00A06D09" w:rsidRPr="00403F29" w:rsidRDefault="00A06D09" w:rsidP="00A06D09">
      <w:pPr>
        <w:pStyle w:val="Apara"/>
      </w:pPr>
      <w:r w:rsidRPr="00403F29">
        <w:rPr>
          <w:color w:val="000000"/>
        </w:rPr>
        <w:tab/>
        <w:t>(f)</w:t>
      </w:r>
      <w:r w:rsidRPr="00403F29">
        <w:rPr>
          <w:color w:val="000000"/>
        </w:rPr>
        <w:tab/>
        <w:t>contain any other particulars prescribed by regulation.</w:t>
      </w:r>
    </w:p>
    <w:p w14:paraId="3FA203B8" w14:textId="77777777" w:rsidR="00A06D09" w:rsidRPr="00403F29" w:rsidRDefault="00A06D09" w:rsidP="00A06D09">
      <w:pPr>
        <w:pStyle w:val="Amain"/>
      </w:pPr>
      <w:r w:rsidRPr="00403F29">
        <w:rPr>
          <w:color w:val="000000"/>
        </w:rPr>
        <w:tab/>
        <w:t>(4)</w:t>
      </w:r>
      <w:r w:rsidRPr="00403F29">
        <w:rPr>
          <w:color w:val="000000"/>
        </w:rPr>
        <w:tab/>
        <w:t>If the alleged offender pays the penalty in accordance with subsection (3) (d) (i), or satisfies the attendance requirements in accordance with subsection (3) (d) (ii)—</w:t>
      </w:r>
    </w:p>
    <w:p w14:paraId="45757B84" w14:textId="77777777" w:rsidR="00A06D09" w:rsidRPr="00403F29" w:rsidRDefault="00A06D09" w:rsidP="00A06D09">
      <w:pPr>
        <w:pStyle w:val="Apara"/>
      </w:pPr>
      <w:r w:rsidRPr="00403F29">
        <w:rPr>
          <w:color w:val="000000"/>
        </w:rPr>
        <w:tab/>
        <w:t>(a)</w:t>
      </w:r>
      <w:r w:rsidRPr="00403F29">
        <w:rPr>
          <w:color w:val="000000"/>
        </w:rPr>
        <w:tab/>
        <w:t>any liability of the person in relation to the alleged simple drug offence is discharged; and</w:t>
      </w:r>
    </w:p>
    <w:p w14:paraId="47105058" w14:textId="77777777" w:rsidR="00A06D09" w:rsidRPr="00403F29" w:rsidRDefault="00A06D09" w:rsidP="00A06D09">
      <w:pPr>
        <w:pStyle w:val="Apara"/>
      </w:pPr>
      <w:r w:rsidRPr="00403F29">
        <w:lastRenderedPageBreak/>
        <w:tab/>
        <w:t>(b)</w:t>
      </w:r>
      <w:r w:rsidRPr="00403F29">
        <w:tab/>
        <w:t>no further proceeding may be taken in relation to the alleged simple drug offence; and</w:t>
      </w:r>
    </w:p>
    <w:p w14:paraId="57E70E31" w14:textId="77777777" w:rsidR="00A06D09" w:rsidRPr="00403F29" w:rsidRDefault="00A06D09" w:rsidP="00A06D09">
      <w:pPr>
        <w:pStyle w:val="Apara"/>
      </w:pPr>
      <w:r w:rsidRPr="00403F29">
        <w:tab/>
        <w:t>(c)</w:t>
      </w:r>
      <w:r w:rsidRPr="00403F29">
        <w:tab/>
        <w:t>the person must not be regarded as having been convicted of the alleged simple drug offence.</w:t>
      </w:r>
    </w:p>
    <w:p w14:paraId="56185FEA" w14:textId="77777777" w:rsidR="00A06D09" w:rsidRPr="00403F29" w:rsidRDefault="00A06D09" w:rsidP="00A06D09">
      <w:pPr>
        <w:pStyle w:val="Amain"/>
      </w:pPr>
      <w:r w:rsidRPr="00403F29">
        <w:rPr>
          <w:color w:val="000000"/>
        </w:rPr>
        <w:tab/>
        <w:t>(5)</w:t>
      </w:r>
      <w:r w:rsidRPr="00403F29">
        <w:rPr>
          <w:color w:val="000000"/>
        </w:rPr>
        <w:tab/>
        <w:t>Except as provided in subsection (4), this section does not affect the institution or prosecution of a proceeding for a simple drug offence.</w:t>
      </w:r>
    </w:p>
    <w:p w14:paraId="0024865A" w14:textId="77777777" w:rsidR="00A06D09" w:rsidRPr="00403F29" w:rsidRDefault="00A06D09" w:rsidP="00A06D09">
      <w:pPr>
        <w:pStyle w:val="Amain"/>
      </w:pPr>
      <w:r w:rsidRPr="00403F29">
        <w:tab/>
        <w:t>(6)</w:t>
      </w:r>
      <w:r w:rsidRPr="00403F29">
        <w:tab/>
        <w:t>Any substance, equipment or object seized under any Act in connection with the alleged simple drug offence that would have been liable to forfeiture in the event of a conviction is forfeited to the Territory on—</w:t>
      </w:r>
    </w:p>
    <w:p w14:paraId="1442E538" w14:textId="77777777" w:rsidR="00A06D09" w:rsidRPr="00403F29" w:rsidRDefault="00A06D09" w:rsidP="00A06D09">
      <w:pPr>
        <w:pStyle w:val="Apara"/>
      </w:pPr>
      <w:r w:rsidRPr="00403F29">
        <w:rPr>
          <w:color w:val="000000"/>
        </w:rPr>
        <w:tab/>
        <w:t>(a)</w:t>
      </w:r>
      <w:r w:rsidRPr="00403F29">
        <w:rPr>
          <w:color w:val="000000"/>
        </w:rPr>
        <w:tab/>
        <w:t>payment of the penalty in accordance with subsection (3) (d) (i); or</w:t>
      </w:r>
    </w:p>
    <w:p w14:paraId="65604380" w14:textId="77777777" w:rsidR="00A06D09" w:rsidRPr="00403F29" w:rsidRDefault="00A06D09" w:rsidP="00A06D09">
      <w:pPr>
        <w:pStyle w:val="Apara"/>
      </w:pPr>
      <w:r w:rsidRPr="00403F29">
        <w:tab/>
        <w:t>(b)</w:t>
      </w:r>
      <w:r w:rsidRPr="00403F29">
        <w:tab/>
        <w:t xml:space="preserve">satisfying the attendance requirements of the approved drug diversion program in accordance with subsection (3) (d) (ii). </w:t>
      </w:r>
    </w:p>
    <w:p w14:paraId="390A6983" w14:textId="77777777" w:rsidR="00A06D09" w:rsidRPr="00403F29" w:rsidRDefault="00A06D09" w:rsidP="00A06D09">
      <w:pPr>
        <w:pStyle w:val="Amain"/>
      </w:pPr>
      <w:r w:rsidRPr="00403F29">
        <w:rPr>
          <w:color w:val="000000"/>
        </w:rPr>
        <w:tab/>
        <w:t>(7)</w:t>
      </w:r>
      <w:r w:rsidRPr="00403F29">
        <w:rPr>
          <w:color w:val="000000"/>
        </w:rPr>
        <w:tab/>
        <w:t>In this section:</w:t>
      </w:r>
    </w:p>
    <w:p w14:paraId="5F7E94BD" w14:textId="77777777" w:rsidR="00A06D09" w:rsidRPr="00403F29" w:rsidRDefault="00A06D09" w:rsidP="00A06D09">
      <w:pPr>
        <w:pStyle w:val="aDef"/>
        <w:rPr>
          <w:color w:val="000000"/>
        </w:rPr>
      </w:pPr>
      <w:r w:rsidRPr="00403F29">
        <w:rPr>
          <w:rStyle w:val="charBoldItals"/>
        </w:rPr>
        <w:t>approved drug diversion program</w:t>
      </w:r>
      <w:r w:rsidRPr="00403F29">
        <w:rPr>
          <w:color w:val="000000"/>
        </w:rPr>
        <w:t xml:space="preserve"> means a program approved under section 171BB.</w:t>
      </w:r>
    </w:p>
    <w:p w14:paraId="161D01CF" w14:textId="77777777" w:rsidR="00A06D09" w:rsidRPr="00403F29" w:rsidRDefault="00A06D09" w:rsidP="00A06D09">
      <w:pPr>
        <w:pStyle w:val="aDef"/>
      </w:pPr>
      <w:r w:rsidRPr="00403F29">
        <w:rPr>
          <w:b/>
          <w:i/>
        </w:rPr>
        <w:t>attendance requirements</w:t>
      </w:r>
      <w:r w:rsidRPr="00403F29">
        <w:rPr>
          <w:bCs/>
          <w:iCs/>
        </w:rPr>
        <w:t>, for an approved drug diversion program, means attending the first session of the program.</w:t>
      </w:r>
    </w:p>
    <w:p w14:paraId="71DB324B" w14:textId="77777777" w:rsidR="00A06D09" w:rsidRPr="00403F29" w:rsidRDefault="00A06D09" w:rsidP="00A06D09">
      <w:pPr>
        <w:pStyle w:val="aDef"/>
        <w:rPr>
          <w:color w:val="000000"/>
        </w:rPr>
      </w:pPr>
      <w:r w:rsidRPr="00403F29">
        <w:rPr>
          <w:rStyle w:val="charBoldItals"/>
        </w:rPr>
        <w:t>child</w:t>
      </w:r>
      <w:r w:rsidRPr="00403F29">
        <w:rPr>
          <w:color w:val="000000"/>
        </w:rPr>
        <w:t xml:space="preserve"> means a person who is under 18 years old on the date of the alleged offence.</w:t>
      </w:r>
    </w:p>
    <w:p w14:paraId="01256E1F" w14:textId="5EEDC4A3" w:rsidR="00A06D09" w:rsidRPr="00403F29" w:rsidRDefault="00A06D09" w:rsidP="00A06D09">
      <w:pPr>
        <w:pStyle w:val="aDef"/>
      </w:pPr>
      <w:r w:rsidRPr="00403F29">
        <w:rPr>
          <w:rStyle w:val="charBoldItals"/>
        </w:rPr>
        <w:t>person with parental responsibility</w:t>
      </w:r>
      <w:r w:rsidRPr="00403F29">
        <w:t xml:space="preserve">, for a child—means a person with parental responsibility for the child under the </w:t>
      </w:r>
      <w:hyperlink r:id="rId42" w:tooltip="A2008-19" w:history="1">
        <w:r w:rsidRPr="00403F29">
          <w:rPr>
            <w:rStyle w:val="charCitHyperlinkItal"/>
          </w:rPr>
          <w:t>Children and Young People Act 2008</w:t>
        </w:r>
      </w:hyperlink>
      <w:r w:rsidRPr="00403F29">
        <w:t>, division 1.3.2.</w:t>
      </w:r>
    </w:p>
    <w:p w14:paraId="13FE4CF1" w14:textId="77777777" w:rsidR="00A06D09" w:rsidRPr="00403F29" w:rsidRDefault="00A06D09" w:rsidP="00A06D09">
      <w:pPr>
        <w:pStyle w:val="aDef"/>
        <w:keepNext/>
        <w:rPr>
          <w:color w:val="000000"/>
        </w:rPr>
      </w:pPr>
      <w:r w:rsidRPr="00403F29">
        <w:rPr>
          <w:rStyle w:val="charBoldItals"/>
        </w:rPr>
        <w:t xml:space="preserve">simple drug offence </w:t>
      </w:r>
      <w:r w:rsidRPr="00403F29">
        <w:rPr>
          <w:color w:val="000000"/>
        </w:rPr>
        <w:t>means an offence against any of the following:</w:t>
      </w:r>
    </w:p>
    <w:p w14:paraId="1DDA7D70" w14:textId="77777777" w:rsidR="00A06D09" w:rsidRPr="00403F29" w:rsidRDefault="00A06D09" w:rsidP="00A06D09">
      <w:pPr>
        <w:pStyle w:val="Apara"/>
      </w:pPr>
      <w:r w:rsidRPr="00403F29">
        <w:rPr>
          <w:color w:val="000000"/>
        </w:rPr>
        <w:tab/>
        <w:t>(a)</w:t>
      </w:r>
      <w:r w:rsidRPr="00403F29">
        <w:rPr>
          <w:color w:val="000000"/>
        </w:rPr>
        <w:tab/>
        <w:t>section 162 (1);</w:t>
      </w:r>
    </w:p>
    <w:p w14:paraId="620B0664" w14:textId="77777777" w:rsidR="00A06D09" w:rsidRPr="00403F29" w:rsidRDefault="00A06D09" w:rsidP="00A06D09">
      <w:pPr>
        <w:pStyle w:val="Apara"/>
      </w:pPr>
      <w:r w:rsidRPr="00403F29">
        <w:tab/>
        <w:t>(b)</w:t>
      </w:r>
      <w:r w:rsidRPr="00403F29">
        <w:tab/>
        <w:t>section 169 (1);</w:t>
      </w:r>
    </w:p>
    <w:p w14:paraId="5C012492" w14:textId="77777777" w:rsidR="00A06D09" w:rsidRPr="00403F29" w:rsidRDefault="00A06D09" w:rsidP="00A06D09">
      <w:pPr>
        <w:pStyle w:val="Apara"/>
      </w:pPr>
      <w:r w:rsidRPr="00403F29">
        <w:tab/>
        <w:t>(c)</w:t>
      </w:r>
      <w:r w:rsidRPr="00403F29">
        <w:tab/>
        <w:t xml:space="preserve">section 171 (1); </w:t>
      </w:r>
    </w:p>
    <w:p w14:paraId="32E4EF53" w14:textId="77777777" w:rsidR="00A06D09" w:rsidRPr="00403F29" w:rsidRDefault="00A06D09" w:rsidP="00A06D09">
      <w:pPr>
        <w:pStyle w:val="aDefpara"/>
      </w:pPr>
      <w:r w:rsidRPr="00403F29">
        <w:rPr>
          <w:color w:val="000000"/>
        </w:rPr>
        <w:lastRenderedPageBreak/>
        <w:tab/>
        <w:t>(d)</w:t>
      </w:r>
      <w:r w:rsidRPr="00403F29">
        <w:rPr>
          <w:color w:val="000000"/>
        </w:rPr>
        <w:tab/>
        <w:t>section 171AA (1).</w:t>
      </w:r>
    </w:p>
    <w:p w14:paraId="18096EAC" w14:textId="77777777" w:rsidR="00940E46" w:rsidRPr="001953BA" w:rsidRDefault="00940E46" w:rsidP="00940E46">
      <w:pPr>
        <w:pStyle w:val="AH5Sec"/>
      </w:pPr>
      <w:bookmarkStart w:id="26" w:name="_Toc188600739"/>
      <w:r w:rsidRPr="00D45CC3">
        <w:rPr>
          <w:rStyle w:val="CharSectNo"/>
        </w:rPr>
        <w:t>171AB</w:t>
      </w:r>
      <w:r w:rsidRPr="001953BA">
        <w:tab/>
        <w:t>Smoking cannabis in public place or near child</w:t>
      </w:r>
      <w:bookmarkEnd w:id="26"/>
    </w:p>
    <w:p w14:paraId="3CE77B5A" w14:textId="77777777" w:rsidR="00940E46" w:rsidRPr="001953BA" w:rsidRDefault="00940E46" w:rsidP="00940E46">
      <w:pPr>
        <w:pStyle w:val="Amain"/>
      </w:pPr>
      <w:r w:rsidRPr="001953BA">
        <w:tab/>
        <w:t>(1)</w:t>
      </w:r>
      <w:r w:rsidRPr="001953BA">
        <w:tab/>
        <w:t>A person commits an offence if the person smokes cannabis in a public place.</w:t>
      </w:r>
    </w:p>
    <w:p w14:paraId="1773EE62" w14:textId="77777777" w:rsidR="00940E46" w:rsidRPr="001953BA" w:rsidRDefault="00940E46" w:rsidP="00940E46">
      <w:pPr>
        <w:pStyle w:val="Penalty"/>
      </w:pPr>
      <w:r w:rsidRPr="001953BA">
        <w:t>Maximum penalty:  30 penalty units.</w:t>
      </w:r>
    </w:p>
    <w:p w14:paraId="558CF267" w14:textId="77777777" w:rsidR="00940E46" w:rsidRPr="001953BA" w:rsidRDefault="00940E46" w:rsidP="00940E46">
      <w:pPr>
        <w:pStyle w:val="Amain"/>
        <w:rPr>
          <w:lang w:eastAsia="en-AU"/>
        </w:rPr>
      </w:pPr>
      <w:r w:rsidRPr="001953BA">
        <w:rPr>
          <w:lang w:eastAsia="en-AU"/>
        </w:rPr>
        <w:tab/>
        <w:t>(2)</w:t>
      </w:r>
      <w:r w:rsidRPr="001953BA">
        <w:rPr>
          <w:lang w:eastAsia="en-AU"/>
        </w:rPr>
        <w:tab/>
        <w:t>A person commits an offence if—</w:t>
      </w:r>
    </w:p>
    <w:p w14:paraId="1B3C3A3A" w14:textId="77777777" w:rsidR="00940E46" w:rsidRPr="001953BA" w:rsidRDefault="00940E46" w:rsidP="00940E46">
      <w:pPr>
        <w:pStyle w:val="Apara"/>
        <w:rPr>
          <w:lang w:eastAsia="en-AU"/>
        </w:rPr>
      </w:pPr>
      <w:r w:rsidRPr="001953BA">
        <w:rPr>
          <w:lang w:eastAsia="en-AU"/>
        </w:rPr>
        <w:tab/>
        <w:t>(a)</w:t>
      </w:r>
      <w:r w:rsidRPr="001953BA">
        <w:rPr>
          <w:lang w:eastAsia="en-AU"/>
        </w:rPr>
        <w:tab/>
        <w:t>the person smokes cannabis; and</w:t>
      </w:r>
    </w:p>
    <w:p w14:paraId="7092909E" w14:textId="77777777" w:rsidR="00940E46" w:rsidRPr="00DE4F30" w:rsidRDefault="00940E46" w:rsidP="00940E46">
      <w:pPr>
        <w:pStyle w:val="Apara"/>
      </w:pPr>
      <w:r w:rsidRPr="00DE4F30">
        <w:tab/>
        <w:t>(b)</w:t>
      </w:r>
      <w:r w:rsidRPr="00DE4F30">
        <w:tab/>
        <w:t>a child is exposed to smoke or vapour from the cannabis the person is smoking.</w:t>
      </w:r>
    </w:p>
    <w:p w14:paraId="41C2FD87" w14:textId="77777777" w:rsidR="00940E46" w:rsidRDefault="00940E46" w:rsidP="00940E46">
      <w:pPr>
        <w:pStyle w:val="Penalty"/>
      </w:pPr>
      <w:r w:rsidRPr="001953BA">
        <w:t>Maximum penalty:  30 penalty units.</w:t>
      </w:r>
    </w:p>
    <w:p w14:paraId="7084EEE5" w14:textId="77777777" w:rsidR="00940E46" w:rsidRPr="00DE4F30" w:rsidRDefault="00940E46" w:rsidP="00940E46">
      <w:pPr>
        <w:pStyle w:val="Amain"/>
      </w:pPr>
      <w:r w:rsidRPr="00DE4F30">
        <w:tab/>
        <w:t>(</w:t>
      </w:r>
      <w:r>
        <w:t>3</w:t>
      </w:r>
      <w:r w:rsidRPr="00DE4F30">
        <w:t>)</w:t>
      </w:r>
      <w:r w:rsidRPr="00DE4F30">
        <w:tab/>
        <w:t>It is a defence to a prosecution for an offence against subsection (2) if the defendant proves that the defendant—</w:t>
      </w:r>
    </w:p>
    <w:p w14:paraId="36CDB2A4" w14:textId="77777777" w:rsidR="00940E46" w:rsidRPr="00DE4F30" w:rsidRDefault="00940E46" w:rsidP="00940E46">
      <w:pPr>
        <w:pStyle w:val="Apara"/>
      </w:pPr>
      <w:r w:rsidRPr="00DE4F30">
        <w:tab/>
        <w:t>(a)</w:t>
      </w:r>
      <w:r w:rsidRPr="00DE4F30">
        <w:tab/>
        <w:t>took all reasonable steps to ensure that the child was not exposed to the smoke or vapour; or</w:t>
      </w:r>
    </w:p>
    <w:p w14:paraId="0C4B0357" w14:textId="77777777" w:rsidR="00940E46" w:rsidRPr="00DE4F30" w:rsidRDefault="00940E46" w:rsidP="00940E46">
      <w:pPr>
        <w:pStyle w:val="Apara"/>
      </w:pPr>
      <w:r w:rsidRPr="00DE4F30">
        <w:tab/>
        <w:t>(b)</w:t>
      </w:r>
      <w:r w:rsidRPr="00DE4F30">
        <w:tab/>
        <w:t>believed on reasonable grounds that the child was 18 years old or older.</w:t>
      </w:r>
    </w:p>
    <w:p w14:paraId="34CBD834" w14:textId="5324049B" w:rsidR="00940E46" w:rsidRPr="00DE4F30" w:rsidRDefault="00940E46" w:rsidP="00940E46">
      <w:pPr>
        <w:pStyle w:val="aNote"/>
      </w:pPr>
      <w:r w:rsidRPr="00DE4F30">
        <w:rPr>
          <w:rStyle w:val="charItals"/>
        </w:rPr>
        <w:t>Note</w:t>
      </w:r>
      <w:r w:rsidRPr="00DE4F30">
        <w:rPr>
          <w:rStyle w:val="charItals"/>
        </w:rPr>
        <w:tab/>
      </w:r>
      <w:r w:rsidRPr="00DE4F30">
        <w:t>The defendant has a legal burden in relation to the matters mentioned in s (</w:t>
      </w:r>
      <w:r>
        <w:t>3</w:t>
      </w:r>
      <w:r w:rsidRPr="00DE4F30">
        <w:t xml:space="preserve">) (see </w:t>
      </w:r>
      <w:hyperlink r:id="rId43" w:tooltip="A2002-51" w:history="1">
        <w:r w:rsidRPr="00AC0773">
          <w:rPr>
            <w:rStyle w:val="charCitHyperlinkAbbrev"/>
          </w:rPr>
          <w:t>Criminal Code</w:t>
        </w:r>
      </w:hyperlink>
      <w:r w:rsidRPr="00DE4F30">
        <w:t>, s 59).</w:t>
      </w:r>
    </w:p>
    <w:p w14:paraId="0B321431" w14:textId="77777777" w:rsidR="00940E46" w:rsidRPr="001953BA" w:rsidRDefault="00940E46" w:rsidP="00940E46">
      <w:pPr>
        <w:pStyle w:val="Amain"/>
        <w:rPr>
          <w:lang w:eastAsia="en-AU"/>
        </w:rPr>
      </w:pPr>
      <w:r w:rsidRPr="001953BA">
        <w:tab/>
        <w:t>(</w:t>
      </w:r>
      <w:r>
        <w:t>4</w:t>
      </w:r>
      <w:r w:rsidRPr="001953BA">
        <w:t>)</w:t>
      </w:r>
      <w:r w:rsidRPr="001953BA">
        <w:tab/>
      </w:r>
      <w:r w:rsidRPr="001953BA">
        <w:rPr>
          <w:lang w:eastAsia="en-AU"/>
        </w:rPr>
        <w:t>In this section:</w:t>
      </w:r>
    </w:p>
    <w:p w14:paraId="1B3D525A" w14:textId="2B725636" w:rsidR="00940E46" w:rsidRPr="001953BA" w:rsidRDefault="00940E46" w:rsidP="00940E46">
      <w:pPr>
        <w:pStyle w:val="aDef"/>
        <w:rPr>
          <w:lang w:eastAsia="en-AU"/>
        </w:rPr>
      </w:pPr>
      <w:r w:rsidRPr="001953BA">
        <w:rPr>
          <w:rStyle w:val="charBoldItals"/>
        </w:rPr>
        <w:t>personal vaporiser</w:t>
      </w:r>
      <w:r w:rsidRPr="001953BA">
        <w:rPr>
          <w:lang w:eastAsia="en-AU"/>
        </w:rPr>
        <w:t xml:space="preserve">—see the </w:t>
      </w:r>
      <w:hyperlink r:id="rId44" w:tooltip="A1927-14" w:history="1">
        <w:r w:rsidRPr="001953BA">
          <w:rPr>
            <w:rStyle w:val="charCitHyperlinkItal"/>
          </w:rPr>
          <w:t>Tobacco and Other Smoking Products Act 1927</w:t>
        </w:r>
      </w:hyperlink>
      <w:r w:rsidRPr="001953BA">
        <w:rPr>
          <w:lang w:eastAsia="en-AU"/>
        </w:rPr>
        <w:t>, section 3B.</w:t>
      </w:r>
    </w:p>
    <w:p w14:paraId="1A8D032A" w14:textId="3D369383" w:rsidR="00940E46" w:rsidRPr="001953BA" w:rsidRDefault="00940E46" w:rsidP="00940E46">
      <w:pPr>
        <w:pStyle w:val="aDef"/>
      </w:pPr>
      <w:r w:rsidRPr="001953BA">
        <w:rPr>
          <w:rStyle w:val="charBoldItals"/>
        </w:rPr>
        <w:t>public place</w:t>
      </w:r>
      <w:r w:rsidRPr="001953BA">
        <w:t xml:space="preserve">—see the </w:t>
      </w:r>
      <w:hyperlink r:id="rId45" w:tooltip="A2003-51" w:history="1">
        <w:r w:rsidRPr="001953BA">
          <w:rPr>
            <w:rStyle w:val="charCitHyperlinkItal"/>
          </w:rPr>
          <w:t>Smoke-Free Public Places Act 2003</w:t>
        </w:r>
      </w:hyperlink>
      <w:r w:rsidRPr="001953BA">
        <w:t>, dictionary.</w:t>
      </w:r>
    </w:p>
    <w:p w14:paraId="2EBF2C23" w14:textId="77777777" w:rsidR="00940E46" w:rsidRPr="001953BA" w:rsidRDefault="00940E46" w:rsidP="00940E46">
      <w:pPr>
        <w:pStyle w:val="aDef"/>
        <w:rPr>
          <w:color w:val="000000"/>
          <w:szCs w:val="24"/>
          <w:lang w:eastAsia="en-AU"/>
        </w:rPr>
      </w:pPr>
      <w:r w:rsidRPr="001953BA">
        <w:rPr>
          <w:rStyle w:val="charBoldItals"/>
        </w:rPr>
        <w:t>smoke</w:t>
      </w:r>
      <w:r w:rsidRPr="001953BA">
        <w:t xml:space="preserve"> </w:t>
      </w:r>
      <w:r w:rsidRPr="001953BA">
        <w:rPr>
          <w:rStyle w:val="charBoldItals"/>
        </w:rPr>
        <w:t>cannabis</w:t>
      </w:r>
      <w:r w:rsidRPr="001953BA">
        <w:t xml:space="preserve"> means—</w:t>
      </w:r>
    </w:p>
    <w:p w14:paraId="770D184C" w14:textId="77777777" w:rsidR="00940E46" w:rsidRPr="001953BA" w:rsidRDefault="00940E46" w:rsidP="00940E46">
      <w:pPr>
        <w:pStyle w:val="aDefpara"/>
        <w:rPr>
          <w:lang w:eastAsia="en-AU"/>
        </w:rPr>
      </w:pPr>
      <w:r w:rsidRPr="001953BA">
        <w:rPr>
          <w:lang w:eastAsia="en-AU"/>
        </w:rPr>
        <w:tab/>
        <w:t>(a)</w:t>
      </w:r>
      <w:r w:rsidRPr="001953BA">
        <w:rPr>
          <w:lang w:eastAsia="en-AU"/>
        </w:rPr>
        <w:tab/>
        <w:t>to directly puff smoke, or vapour,</w:t>
      </w:r>
      <w:r w:rsidRPr="001953BA">
        <w:t xml:space="preserve"> </w:t>
      </w:r>
      <w:r w:rsidRPr="001953BA">
        <w:rPr>
          <w:lang w:eastAsia="en-AU"/>
        </w:rPr>
        <w:t>from cannabis, or a product that contains cannabis, whether or not a device for the inhalation of smoke, or vapour, is used; or</w:t>
      </w:r>
    </w:p>
    <w:p w14:paraId="4C6A16CB" w14:textId="77777777" w:rsidR="00940E46" w:rsidRPr="001953BA" w:rsidRDefault="00940E46" w:rsidP="00FD1DE6">
      <w:pPr>
        <w:pStyle w:val="aDefpara"/>
        <w:keepNext/>
        <w:rPr>
          <w:lang w:eastAsia="en-AU"/>
        </w:rPr>
      </w:pPr>
      <w:r w:rsidRPr="001953BA">
        <w:rPr>
          <w:lang w:eastAsia="en-AU"/>
        </w:rPr>
        <w:lastRenderedPageBreak/>
        <w:tab/>
        <w:t>(b)</w:t>
      </w:r>
      <w:r w:rsidRPr="001953BA">
        <w:rPr>
          <w:lang w:eastAsia="en-AU"/>
        </w:rPr>
        <w:tab/>
        <w:t>to hold or to have control over—</w:t>
      </w:r>
    </w:p>
    <w:p w14:paraId="1CF934E7" w14:textId="77777777" w:rsidR="00940E46" w:rsidRPr="001953BA" w:rsidRDefault="00940E46" w:rsidP="00940E46">
      <w:pPr>
        <w:pStyle w:val="aDefsubpara"/>
        <w:rPr>
          <w:lang w:eastAsia="en-AU"/>
        </w:rPr>
      </w:pPr>
      <w:r w:rsidRPr="001953BA">
        <w:rPr>
          <w:lang w:eastAsia="en-AU"/>
        </w:rPr>
        <w:tab/>
        <w:t>(i)</w:t>
      </w:r>
      <w:r w:rsidRPr="001953BA">
        <w:rPr>
          <w:lang w:eastAsia="en-AU"/>
        </w:rPr>
        <w:tab/>
        <w:t>cannabis, or a product that contains cannabis, while it is ignited; or</w:t>
      </w:r>
    </w:p>
    <w:p w14:paraId="1F6F3C84" w14:textId="77777777" w:rsidR="00940E46" w:rsidRPr="001953BA" w:rsidRDefault="00940E46" w:rsidP="00940E46">
      <w:pPr>
        <w:pStyle w:val="aDefsubpara"/>
        <w:rPr>
          <w:lang w:eastAsia="en-AU"/>
        </w:rPr>
      </w:pPr>
      <w:r w:rsidRPr="001953BA">
        <w:rPr>
          <w:lang w:eastAsia="en-AU"/>
        </w:rPr>
        <w:tab/>
        <w:t>(ii)</w:t>
      </w:r>
      <w:r w:rsidRPr="001953BA">
        <w:rPr>
          <w:lang w:eastAsia="en-AU"/>
        </w:rPr>
        <w:tab/>
        <w:t>a personal vaporiser that contains cannabis and that is activated.</w:t>
      </w:r>
    </w:p>
    <w:p w14:paraId="09714915" w14:textId="77777777" w:rsidR="00940E46" w:rsidRPr="001953BA" w:rsidRDefault="00940E46" w:rsidP="00940E46">
      <w:pPr>
        <w:pStyle w:val="aExamHdgss"/>
      </w:pPr>
      <w:r w:rsidRPr="001953BA">
        <w:t>Examples—devices—par (a)</w:t>
      </w:r>
    </w:p>
    <w:p w14:paraId="5A0D55C9" w14:textId="77777777" w:rsidR="00940E46" w:rsidRPr="001953BA" w:rsidRDefault="00940E46" w:rsidP="00940E46">
      <w:pPr>
        <w:pStyle w:val="aExamBulletss"/>
        <w:keepNext/>
        <w:tabs>
          <w:tab w:val="left" w:pos="1500"/>
        </w:tabs>
        <w:rPr>
          <w:lang w:eastAsia="en-AU"/>
        </w:rPr>
      </w:pPr>
      <w:r w:rsidRPr="001953BA">
        <w:rPr>
          <w:rFonts w:ascii="Symbol" w:hAnsi="Symbol"/>
          <w:lang w:eastAsia="en-AU"/>
        </w:rPr>
        <w:t></w:t>
      </w:r>
      <w:r w:rsidRPr="001953BA">
        <w:rPr>
          <w:rFonts w:ascii="Symbol" w:hAnsi="Symbol"/>
          <w:lang w:eastAsia="en-AU"/>
        </w:rPr>
        <w:tab/>
      </w:r>
      <w:r w:rsidRPr="001953BA">
        <w:rPr>
          <w:lang w:eastAsia="en-AU"/>
        </w:rPr>
        <w:t>a personal vaporiser</w:t>
      </w:r>
    </w:p>
    <w:p w14:paraId="4CA0F1D6" w14:textId="77777777" w:rsidR="00940E46" w:rsidRPr="001953BA" w:rsidRDefault="00940E46" w:rsidP="00940E46">
      <w:pPr>
        <w:pStyle w:val="aExamBulletss"/>
        <w:tabs>
          <w:tab w:val="left" w:pos="1500"/>
        </w:tabs>
        <w:rPr>
          <w:lang w:eastAsia="en-AU"/>
        </w:rPr>
      </w:pPr>
      <w:r w:rsidRPr="001953BA">
        <w:rPr>
          <w:rFonts w:ascii="Symbol" w:hAnsi="Symbol"/>
          <w:lang w:eastAsia="en-AU"/>
        </w:rPr>
        <w:t></w:t>
      </w:r>
      <w:r w:rsidRPr="001953BA">
        <w:rPr>
          <w:rFonts w:ascii="Symbol" w:hAnsi="Symbol"/>
          <w:lang w:eastAsia="en-AU"/>
        </w:rPr>
        <w:tab/>
      </w:r>
      <w:r w:rsidRPr="001953BA">
        <w:rPr>
          <w:lang w:eastAsia="en-AU"/>
        </w:rPr>
        <w:t>a pipe (including a hookah, water pipe or bong)</w:t>
      </w:r>
    </w:p>
    <w:p w14:paraId="556A7535" w14:textId="77777777" w:rsidR="00940E46" w:rsidRDefault="00940E46" w:rsidP="00940E46">
      <w:pPr>
        <w:pStyle w:val="aExamBulletss"/>
        <w:tabs>
          <w:tab w:val="left" w:pos="1500"/>
        </w:tabs>
        <w:rPr>
          <w:lang w:eastAsia="en-AU"/>
        </w:rPr>
      </w:pPr>
      <w:r w:rsidRPr="001953BA">
        <w:rPr>
          <w:rFonts w:ascii="Symbol" w:hAnsi="Symbol"/>
          <w:lang w:eastAsia="en-AU"/>
        </w:rPr>
        <w:t></w:t>
      </w:r>
      <w:r w:rsidRPr="001953BA">
        <w:rPr>
          <w:rFonts w:ascii="Symbol" w:hAnsi="Symbol"/>
          <w:lang w:eastAsia="en-AU"/>
        </w:rPr>
        <w:tab/>
      </w:r>
      <w:r w:rsidRPr="001953BA">
        <w:rPr>
          <w:lang w:eastAsia="en-AU"/>
        </w:rPr>
        <w:t>a cigarette holder</w:t>
      </w:r>
    </w:p>
    <w:p w14:paraId="701F639E" w14:textId="77777777" w:rsidR="00CE490E" w:rsidRDefault="00CE490E" w:rsidP="00E6773B">
      <w:pPr>
        <w:pStyle w:val="AH5Sec"/>
        <w:keepLines/>
      </w:pPr>
      <w:bookmarkStart w:id="27" w:name="_Toc188600740"/>
      <w:r w:rsidRPr="00D45CC3">
        <w:rPr>
          <w:rStyle w:val="CharSectNo"/>
        </w:rPr>
        <w:t>171B</w:t>
      </w:r>
      <w:r>
        <w:tab/>
        <w:t>Cannabis offences—notification of right to apply for preservation order</w:t>
      </w:r>
      <w:bookmarkEnd w:id="27"/>
    </w:p>
    <w:p w14:paraId="7F3D9DC7" w14:textId="77777777" w:rsidR="00CE490E" w:rsidRDefault="00CE490E" w:rsidP="00E6773B">
      <w:pPr>
        <w:pStyle w:val="Amain"/>
        <w:keepNext/>
        <w:keepLines/>
      </w:pPr>
      <w:r>
        <w:tab/>
        <w:t>(1)</w:t>
      </w:r>
      <w:r>
        <w:tab/>
        <w:t>This section applies if a police officer seizes cannabis under this Act or another Territory law.</w:t>
      </w:r>
    </w:p>
    <w:p w14:paraId="79DAE562" w14:textId="77777777" w:rsidR="00CE490E" w:rsidRDefault="00CE490E" w:rsidP="00E6773B">
      <w:pPr>
        <w:pStyle w:val="Amain"/>
        <w:keepNext/>
        <w:keepLines/>
      </w:pPr>
      <w:r>
        <w:tab/>
        <w:t>(2)</w:t>
      </w:r>
      <w:r>
        <w:tab/>
        <w:t>As soon as practicable after seizing the cannabis, the police officer must give to each relevant person a written statement to the following effect:</w:t>
      </w:r>
    </w:p>
    <w:p w14:paraId="5D9ED7D0" w14:textId="77777777" w:rsidR="00CE490E" w:rsidRDefault="00CE490E" w:rsidP="00FD1DE6">
      <w:pPr>
        <w:pStyle w:val="Amain"/>
        <w:keepLines/>
      </w:pPr>
      <w:r>
        <w:tab/>
      </w:r>
      <w:r>
        <w:tab/>
        <w:t xml:space="preserve">‘You have been arrested for/charged with/may be charged with* an offence/offences* against the </w:t>
      </w:r>
      <w:r>
        <w:rPr>
          <w:rStyle w:val="charItals"/>
        </w:rPr>
        <w:t>Drugs of Dependence Act</w:t>
      </w:r>
      <w:r w:rsidR="008846B6">
        <w:rPr>
          <w:rStyle w:val="charItals"/>
        </w:rPr>
        <w:t> </w:t>
      </w:r>
      <w:r>
        <w:rPr>
          <w:rStyle w:val="charItals"/>
        </w:rPr>
        <w:t>1989</w:t>
      </w:r>
      <w:r>
        <w:t>/</w:t>
      </w:r>
      <w:r w:rsidR="005A4E9E" w:rsidRPr="00BB5C82">
        <w:t>Criminal Code</w:t>
      </w:r>
      <w:r>
        <w:t xml:space="preserve">, chapter 6 (Serious drug offences)* relating to seized cannabis. Unless a court orders otherwise, the government analyst may destroy seized cannabis without a court order.  You have the right, under the </w:t>
      </w:r>
      <w:r w:rsidRPr="005A4E9E">
        <w:rPr>
          <w:rStyle w:val="charItals"/>
        </w:rPr>
        <w:t>Drugs of Dependence Act 1989</w:t>
      </w:r>
      <w:r>
        <w:t xml:space="preserve">, section 193D, to apply to the </w:t>
      </w:r>
      <w:smartTag w:uri="urn:schemas-microsoft-com:office:smarttags" w:element="Street">
        <w:smartTag w:uri="urn:schemas-microsoft-com:office:smarttags" w:element="address">
          <w:r>
            <w:t>Magistrates Court</w:t>
          </w:r>
        </w:smartTag>
      </w:smartTag>
      <w:r>
        <w:t xml:space="preserve"> for an order for the preservation of the seized cannabis. If you do not make an application within 24 hours, the cannabis may be destroyed and only a sample preserved.’</w:t>
      </w:r>
    </w:p>
    <w:p w14:paraId="31CA201A" w14:textId="77777777" w:rsidR="00CE490E" w:rsidRDefault="00CE490E" w:rsidP="00FD1DE6">
      <w:pPr>
        <w:pStyle w:val="aNote"/>
        <w:keepLines/>
        <w:spacing w:before="0"/>
        <w:rPr>
          <w:rStyle w:val="charItals"/>
        </w:rPr>
      </w:pPr>
      <w:r>
        <w:t xml:space="preserve">* </w:t>
      </w:r>
      <w:r>
        <w:rPr>
          <w:rStyle w:val="charItals"/>
        </w:rPr>
        <w:t>Omit any alternative  that is not relevant</w:t>
      </w:r>
    </w:p>
    <w:p w14:paraId="323E619C" w14:textId="77777777" w:rsidR="00CE490E" w:rsidRDefault="00CE490E" w:rsidP="00FD1DE6">
      <w:pPr>
        <w:pStyle w:val="Amain"/>
        <w:keepNext/>
      </w:pPr>
      <w:r>
        <w:lastRenderedPageBreak/>
        <w:tab/>
        <w:t>(3)</w:t>
      </w:r>
      <w:r>
        <w:tab/>
        <w:t>In this section:</w:t>
      </w:r>
    </w:p>
    <w:p w14:paraId="1E33612F" w14:textId="77777777" w:rsidR="00CE490E" w:rsidRDefault="00CE490E">
      <w:pPr>
        <w:pStyle w:val="aDef"/>
        <w:keepNext/>
      </w:pPr>
      <w:r>
        <w:rPr>
          <w:rStyle w:val="charBoldItals"/>
        </w:rPr>
        <w:t xml:space="preserve">relevant person </w:t>
      </w:r>
      <w:r>
        <w:t>means—</w:t>
      </w:r>
    </w:p>
    <w:p w14:paraId="342414CD" w14:textId="50FF36F3" w:rsidR="00CE490E" w:rsidRDefault="00CE490E">
      <w:pPr>
        <w:pStyle w:val="aDefpara"/>
      </w:pPr>
      <w:r>
        <w:tab/>
        <w:t>(a)</w:t>
      </w:r>
      <w:r>
        <w:tab/>
        <w:t xml:space="preserve">a person arrested for, or charged with, an offence against this Act or the </w:t>
      </w:r>
      <w:hyperlink r:id="rId46" w:tooltip="A2002-51" w:history="1">
        <w:r w:rsidR="005A4E9E" w:rsidRPr="005A4E9E">
          <w:rPr>
            <w:rStyle w:val="charCitHyperlinkAbbrev"/>
          </w:rPr>
          <w:t>Criminal Code</w:t>
        </w:r>
      </w:hyperlink>
      <w:r>
        <w:t>, chapter 6 (Serious drug offences) in relation to the seized cannabis; or</w:t>
      </w:r>
    </w:p>
    <w:p w14:paraId="673ED64F" w14:textId="1A11E1C7" w:rsidR="00CE490E" w:rsidRDefault="00CE490E">
      <w:pPr>
        <w:pStyle w:val="aDefpara"/>
      </w:pPr>
      <w:r>
        <w:tab/>
        <w:t>(b)</w:t>
      </w:r>
      <w:r>
        <w:tab/>
        <w:t xml:space="preserve">a person who, to the knowledge or in the belief of the police officer, is likely to be charged with an offence against this Act or the </w:t>
      </w:r>
      <w:hyperlink r:id="rId47" w:tooltip="A2002-51" w:history="1">
        <w:r w:rsidR="005A4E9E" w:rsidRPr="005A4E9E">
          <w:rPr>
            <w:rStyle w:val="charCitHyperlinkAbbrev"/>
          </w:rPr>
          <w:t>Criminal Code</w:t>
        </w:r>
      </w:hyperlink>
      <w:r>
        <w:t>, chapter 6 (Serious drug offences) in relation to the seized cannabis.</w:t>
      </w:r>
    </w:p>
    <w:p w14:paraId="70B08CBB" w14:textId="77777777" w:rsidR="00940E46" w:rsidRPr="00D80682" w:rsidRDefault="00940E46" w:rsidP="00E01AAC">
      <w:pPr>
        <w:pStyle w:val="AH5Sec"/>
      </w:pPr>
      <w:bookmarkStart w:id="28" w:name="_Toc188600741"/>
      <w:r w:rsidRPr="00D45CC3">
        <w:rPr>
          <w:rStyle w:val="CharSectNo"/>
        </w:rPr>
        <w:t>171BA</w:t>
      </w:r>
      <w:r w:rsidRPr="00D80682">
        <w:tab/>
        <w:t>Guidance material</w:t>
      </w:r>
      <w:bookmarkEnd w:id="28"/>
    </w:p>
    <w:p w14:paraId="4013E1B0" w14:textId="576F63F9" w:rsidR="00940E46" w:rsidRPr="00D80682" w:rsidRDefault="00940E46" w:rsidP="00E01AAC">
      <w:pPr>
        <w:pStyle w:val="Amain"/>
      </w:pPr>
      <w:r w:rsidRPr="00D80682">
        <w:tab/>
        <w:t>(1)</w:t>
      </w:r>
      <w:r w:rsidRPr="00D80682">
        <w:tab/>
        <w:t xml:space="preserve">The Minister must prepare and publish guidance material to inform the community about the legal and health implications of the amendments of this part made by the </w:t>
      </w:r>
      <w:hyperlink r:id="rId48" w:tooltip="A2019-34" w:history="1">
        <w:r w:rsidR="00E01AAC" w:rsidRPr="00E01AAC">
          <w:rPr>
            <w:rStyle w:val="charCitHyperlinkItal"/>
          </w:rPr>
          <w:t>Drugs of Dependence (Personal Cannabis Use) Amendment Act 2019</w:t>
        </w:r>
      </w:hyperlink>
      <w:r w:rsidRPr="00D80682">
        <w:t>.</w:t>
      </w:r>
    </w:p>
    <w:p w14:paraId="55C5EB3D" w14:textId="77777777" w:rsidR="00940E46" w:rsidRPr="00D80682" w:rsidRDefault="00940E46" w:rsidP="00E01AAC">
      <w:pPr>
        <w:pStyle w:val="Amain"/>
      </w:pPr>
      <w:r w:rsidRPr="00D80682">
        <w:tab/>
        <w:t>(2)</w:t>
      </w:r>
      <w:r w:rsidRPr="00D80682">
        <w:tab/>
        <w:t>The guidance material is a notifiable instrument.</w:t>
      </w:r>
    </w:p>
    <w:p w14:paraId="24DE55E2" w14:textId="3058186B" w:rsidR="00940E46" w:rsidRDefault="00940E46" w:rsidP="00940E46">
      <w:pPr>
        <w:pStyle w:val="aNote"/>
      </w:pPr>
      <w:r w:rsidRPr="00D80682">
        <w:rPr>
          <w:rStyle w:val="charItals"/>
        </w:rPr>
        <w:t>Note</w:t>
      </w:r>
      <w:r w:rsidRPr="00D80682">
        <w:rPr>
          <w:rStyle w:val="charItals"/>
        </w:rPr>
        <w:tab/>
      </w:r>
      <w:r w:rsidRPr="00D80682">
        <w:t xml:space="preserve">A notifiable instrument must be notified under the </w:t>
      </w:r>
      <w:hyperlink r:id="rId49" w:tooltip="A2001-14" w:history="1">
        <w:r w:rsidRPr="00D80682">
          <w:rPr>
            <w:rStyle w:val="charCitHyperlinkAbbrev"/>
          </w:rPr>
          <w:t>Legislation Act</w:t>
        </w:r>
      </w:hyperlink>
      <w:r w:rsidRPr="00D80682">
        <w:t>.</w:t>
      </w:r>
    </w:p>
    <w:p w14:paraId="51CC891D" w14:textId="77777777" w:rsidR="0005698E" w:rsidRPr="00403F29" w:rsidRDefault="0005698E" w:rsidP="0005698E">
      <w:pPr>
        <w:pStyle w:val="AH5Sec"/>
      </w:pPr>
      <w:bookmarkStart w:id="29" w:name="_Toc188600742"/>
      <w:r w:rsidRPr="00D45CC3">
        <w:rPr>
          <w:rStyle w:val="CharSectNo"/>
        </w:rPr>
        <w:t>171BB</w:t>
      </w:r>
      <w:r w:rsidRPr="00403F29">
        <w:rPr>
          <w:color w:val="000000"/>
        </w:rPr>
        <w:tab/>
        <w:t>Drug diversion program</w:t>
      </w:r>
      <w:bookmarkEnd w:id="29"/>
    </w:p>
    <w:p w14:paraId="2EB500E4" w14:textId="77777777" w:rsidR="0005698E" w:rsidRPr="00403F29" w:rsidRDefault="0005698E" w:rsidP="0005698E">
      <w:pPr>
        <w:pStyle w:val="Amain"/>
      </w:pPr>
      <w:r w:rsidRPr="00403F29">
        <w:rPr>
          <w:color w:val="000000"/>
        </w:rPr>
        <w:tab/>
        <w:t>(1)</w:t>
      </w:r>
      <w:r w:rsidRPr="00403F29">
        <w:rPr>
          <w:color w:val="000000"/>
        </w:rPr>
        <w:tab/>
        <w:t>The Minister may approve a drug diversion program for the assessment and treatment</w:t>
      </w:r>
      <w:r w:rsidRPr="00403F29">
        <w:rPr>
          <w:color w:val="000000"/>
          <w:szCs w:val="24"/>
        </w:rPr>
        <w:t xml:space="preserve"> of people who are found in possession of drugs of dependence or prohibited substances.</w:t>
      </w:r>
    </w:p>
    <w:p w14:paraId="70EFFF1F" w14:textId="77777777" w:rsidR="0005698E" w:rsidRPr="00403F29" w:rsidRDefault="0005698E" w:rsidP="0005698E">
      <w:pPr>
        <w:pStyle w:val="Amain"/>
      </w:pPr>
      <w:r w:rsidRPr="00403F29">
        <w:tab/>
        <w:t>(2)</w:t>
      </w:r>
      <w:r w:rsidRPr="00403F29">
        <w:tab/>
        <w:t>An approval is a notifiable instrument.</w:t>
      </w:r>
    </w:p>
    <w:p w14:paraId="009186F6" w14:textId="77777777" w:rsidR="00CE490E" w:rsidRDefault="00CE490E">
      <w:pPr>
        <w:pStyle w:val="PageBreak"/>
      </w:pPr>
      <w:r>
        <w:br w:type="page"/>
      </w:r>
    </w:p>
    <w:p w14:paraId="69F34642" w14:textId="77777777" w:rsidR="00CE490E" w:rsidRPr="00D45CC3" w:rsidRDefault="00CE490E">
      <w:pPr>
        <w:pStyle w:val="AH2Part"/>
      </w:pPr>
      <w:bookmarkStart w:id="30" w:name="_Toc188600743"/>
      <w:r w:rsidRPr="00D45CC3">
        <w:rPr>
          <w:rStyle w:val="CharPartNo"/>
        </w:rPr>
        <w:lastRenderedPageBreak/>
        <w:t>Part 11</w:t>
      </w:r>
      <w:r>
        <w:tab/>
      </w:r>
      <w:r w:rsidRPr="00D45CC3">
        <w:rPr>
          <w:rStyle w:val="CharPartText"/>
        </w:rPr>
        <w:t>Enforcement</w:t>
      </w:r>
      <w:bookmarkEnd w:id="30"/>
    </w:p>
    <w:p w14:paraId="34DB4957" w14:textId="77777777" w:rsidR="00CE490E" w:rsidRPr="00D45CC3" w:rsidRDefault="00CE490E">
      <w:pPr>
        <w:pStyle w:val="AH3Div"/>
      </w:pPr>
      <w:bookmarkStart w:id="31" w:name="_Toc188600744"/>
      <w:r w:rsidRPr="00D45CC3">
        <w:rPr>
          <w:rStyle w:val="CharDivNo"/>
        </w:rPr>
        <w:t>Division 11.1</w:t>
      </w:r>
      <w:r>
        <w:tab/>
      </w:r>
      <w:r w:rsidRPr="00D45CC3">
        <w:rPr>
          <w:rStyle w:val="CharDivText"/>
        </w:rPr>
        <w:t>Preliminary</w:t>
      </w:r>
      <w:bookmarkEnd w:id="31"/>
    </w:p>
    <w:p w14:paraId="5B995B1B" w14:textId="77777777" w:rsidR="00CE490E" w:rsidRDefault="00CE490E">
      <w:pPr>
        <w:pStyle w:val="AH5Sec"/>
      </w:pPr>
      <w:bookmarkStart w:id="32" w:name="_Toc188600745"/>
      <w:r w:rsidRPr="00D45CC3">
        <w:rPr>
          <w:rStyle w:val="CharSectNo"/>
        </w:rPr>
        <w:t>174</w:t>
      </w:r>
      <w:r>
        <w:tab/>
        <w:t>Interpretation for pt 11</w:t>
      </w:r>
      <w:bookmarkEnd w:id="32"/>
    </w:p>
    <w:p w14:paraId="2549061C" w14:textId="77777777" w:rsidR="00CE490E" w:rsidRDefault="00CE490E">
      <w:pPr>
        <w:pStyle w:val="Amain"/>
      </w:pPr>
      <w:r>
        <w:tab/>
        <w:t>(1)</w:t>
      </w:r>
      <w:r>
        <w:tab/>
        <w:t>In this part:</w:t>
      </w:r>
    </w:p>
    <w:p w14:paraId="7D7C17D7" w14:textId="223AEAA4" w:rsidR="00CE490E" w:rsidRDefault="00CE490E">
      <w:pPr>
        <w:pStyle w:val="aDef"/>
        <w:keepNext/>
      </w:pPr>
      <w:r w:rsidRPr="005A4E9E">
        <w:rPr>
          <w:rStyle w:val="charBoldItals"/>
        </w:rPr>
        <w:t>offence</w:t>
      </w:r>
      <w:r>
        <w:t xml:space="preserve"> means an offence against this Act or the </w:t>
      </w:r>
      <w:hyperlink r:id="rId50" w:tooltip="A2002-51" w:history="1">
        <w:r w:rsidR="005A4E9E" w:rsidRPr="005A4E9E">
          <w:rPr>
            <w:rStyle w:val="charCitHyperlinkAbbrev"/>
          </w:rPr>
          <w:t>Criminal Code</w:t>
        </w:r>
      </w:hyperlink>
      <w:r>
        <w:t>, chapter 6 (Serious drug offences).</w:t>
      </w:r>
    </w:p>
    <w:p w14:paraId="1CAB91BD" w14:textId="76B9DDA6" w:rsidR="00CE490E" w:rsidRDefault="00CE490E">
      <w:pPr>
        <w:pStyle w:val="aNote"/>
      </w:pPr>
      <w:r w:rsidRPr="005A4E9E">
        <w:rPr>
          <w:rStyle w:val="charItals"/>
        </w:rPr>
        <w:t>Note</w:t>
      </w:r>
      <w:r w:rsidRPr="005A4E9E">
        <w:rPr>
          <w:rStyle w:val="charItals"/>
        </w:rPr>
        <w:tab/>
      </w:r>
      <w:r>
        <w:t>A reference to an Act includes a reference to the statutory instruments made or in force under the Act, including regulations (see</w:t>
      </w:r>
      <w:r w:rsidRPr="005A4E9E">
        <w:rPr>
          <w:rStyle w:val="charItals"/>
        </w:rPr>
        <w:t xml:space="preserve"> </w:t>
      </w:r>
      <w:hyperlink r:id="rId51" w:tooltip="A2001-14" w:history="1">
        <w:r w:rsidR="005A4E9E" w:rsidRPr="005A4E9E">
          <w:rPr>
            <w:rStyle w:val="charCitHyperlinkItal"/>
          </w:rPr>
          <w:t>Legislation Act</w:t>
        </w:r>
        <w:r w:rsidR="006E5F7D">
          <w:rPr>
            <w:rStyle w:val="charCitHyperlinkItal"/>
          </w:rPr>
          <w:t> </w:t>
        </w:r>
        <w:r w:rsidR="005A4E9E" w:rsidRPr="005A4E9E">
          <w:rPr>
            <w:rStyle w:val="charCitHyperlinkItal"/>
          </w:rPr>
          <w:t>2001</w:t>
        </w:r>
      </w:hyperlink>
      <w:r>
        <w:t>, s 104).</w:t>
      </w:r>
    </w:p>
    <w:p w14:paraId="7D02B23C" w14:textId="77777777" w:rsidR="00CE490E" w:rsidRDefault="00CE490E">
      <w:pPr>
        <w:pStyle w:val="Amain"/>
      </w:pPr>
      <w:r>
        <w:tab/>
        <w:t>(2)</w:t>
      </w:r>
      <w:r>
        <w:tab/>
        <w:t xml:space="preserve">For this part, a thing is </w:t>
      </w:r>
      <w:r w:rsidRPr="005A4E9E">
        <w:rPr>
          <w:rStyle w:val="charBoldItals"/>
        </w:rPr>
        <w:t>connected</w:t>
      </w:r>
      <w:r>
        <w:t xml:space="preserve"> with a particular offence if—</w:t>
      </w:r>
    </w:p>
    <w:p w14:paraId="6B7C98F0" w14:textId="77777777" w:rsidR="00CE490E" w:rsidRDefault="00CE490E">
      <w:pPr>
        <w:pStyle w:val="Apara"/>
      </w:pPr>
      <w:r>
        <w:tab/>
        <w:t>(a)</w:t>
      </w:r>
      <w:r>
        <w:tab/>
        <w:t>the offence has been committed in relation to it; or</w:t>
      </w:r>
    </w:p>
    <w:p w14:paraId="260413D1" w14:textId="77777777" w:rsidR="00CE490E" w:rsidRDefault="00CE490E">
      <w:pPr>
        <w:pStyle w:val="Apara"/>
      </w:pPr>
      <w:r>
        <w:tab/>
        <w:t>(b)</w:t>
      </w:r>
      <w:r>
        <w:tab/>
        <w:t>it will afford evidence of the commission of the offence; or</w:t>
      </w:r>
    </w:p>
    <w:p w14:paraId="057910AC" w14:textId="77777777" w:rsidR="00CE490E" w:rsidRDefault="00CE490E">
      <w:pPr>
        <w:pStyle w:val="Apara"/>
      </w:pPr>
      <w:r>
        <w:tab/>
        <w:t>(c)</w:t>
      </w:r>
      <w:r>
        <w:tab/>
        <w:t>it was used, or it is intended to be used, for the purpose of committing the offence; or</w:t>
      </w:r>
    </w:p>
    <w:p w14:paraId="10813E80" w14:textId="77777777" w:rsidR="00CE490E" w:rsidRDefault="00CE490E">
      <w:pPr>
        <w:pStyle w:val="Apara"/>
      </w:pPr>
      <w:r>
        <w:tab/>
        <w:t>(d)</w:t>
      </w:r>
      <w:r>
        <w:tab/>
        <w:t>after the commission of the offence, it was used for the purpose of taking steps to avoid the detection of the offence or the apprehension of the offender; or</w:t>
      </w:r>
    </w:p>
    <w:p w14:paraId="494767D3" w14:textId="77777777" w:rsidR="00CE490E" w:rsidRDefault="00CE490E">
      <w:pPr>
        <w:pStyle w:val="Apara"/>
      </w:pPr>
      <w:r>
        <w:tab/>
        <w:t>(e)</w:t>
      </w:r>
      <w:r>
        <w:tab/>
        <w:t>it was in the possession or under the control of the offender at the time of his or her apprehension in circumstances that make it likely that it was—</w:t>
      </w:r>
    </w:p>
    <w:p w14:paraId="5366F3C0" w14:textId="77777777" w:rsidR="00CE490E" w:rsidRDefault="00CE490E">
      <w:pPr>
        <w:pStyle w:val="Asubpara"/>
      </w:pPr>
      <w:r>
        <w:tab/>
        <w:t>(i)</w:t>
      </w:r>
      <w:r>
        <w:tab/>
        <w:t>used for the purpose of committing the offence; or</w:t>
      </w:r>
    </w:p>
    <w:p w14:paraId="2FA1EE62" w14:textId="77777777" w:rsidR="00CE490E" w:rsidRDefault="00CE490E">
      <w:pPr>
        <w:pStyle w:val="Asubpara"/>
      </w:pPr>
      <w:r>
        <w:tab/>
        <w:t>(ii)</w:t>
      </w:r>
      <w:r>
        <w:tab/>
        <w:t>after the commission of the offence, used or intended to be used for the purpose of taking steps to avoid the detection of the offence or the apprehension of the offender.</w:t>
      </w:r>
    </w:p>
    <w:p w14:paraId="7242F313" w14:textId="77777777" w:rsidR="00CE490E" w:rsidRDefault="00CE490E">
      <w:pPr>
        <w:pStyle w:val="Amain"/>
      </w:pPr>
      <w:r>
        <w:tab/>
        <w:t>(3)</w:t>
      </w:r>
      <w:r>
        <w:tab/>
        <w:t xml:space="preserve">A reference in this part to an </w:t>
      </w:r>
      <w:r w:rsidRPr="005A4E9E">
        <w:rPr>
          <w:rStyle w:val="charBoldItals"/>
        </w:rPr>
        <w:t>offence</w:t>
      </w:r>
      <w:r>
        <w:t xml:space="preserve"> includes a reference to an offence that there are reasonable grounds for believing has been, or will be, committed.</w:t>
      </w:r>
    </w:p>
    <w:p w14:paraId="0D741911" w14:textId="77777777" w:rsidR="00CE490E" w:rsidRDefault="00CE490E">
      <w:pPr>
        <w:pStyle w:val="Amain"/>
      </w:pPr>
      <w:r>
        <w:lastRenderedPageBreak/>
        <w:tab/>
        <w:t>(4)</w:t>
      </w:r>
      <w:r>
        <w:tab/>
        <w:t>If a person is authorised under this part to enter premises or a place, and enters those premises or that place, a reference to the occupier of such premises or such a place includes a reference to a person reasonably believed by the authorised person to be the occupier, or to be in charge, of those premises or that place.</w:t>
      </w:r>
    </w:p>
    <w:p w14:paraId="39F249B6" w14:textId="77777777" w:rsidR="00CE490E" w:rsidRPr="00D45CC3" w:rsidRDefault="00CE490E">
      <w:pPr>
        <w:pStyle w:val="AH3Div"/>
      </w:pPr>
      <w:bookmarkStart w:id="33" w:name="_Toc188600746"/>
      <w:r w:rsidRPr="00D45CC3">
        <w:rPr>
          <w:rStyle w:val="CharDivNo"/>
        </w:rPr>
        <w:t>Division 11.3</w:t>
      </w:r>
      <w:r>
        <w:tab/>
      </w:r>
      <w:r w:rsidRPr="00D45CC3">
        <w:rPr>
          <w:rStyle w:val="CharDivText"/>
        </w:rPr>
        <w:t>Search, seizure and analysis</w:t>
      </w:r>
      <w:bookmarkEnd w:id="33"/>
    </w:p>
    <w:p w14:paraId="1F02AF39" w14:textId="77777777" w:rsidR="00CE490E" w:rsidRDefault="00CE490E">
      <w:pPr>
        <w:pStyle w:val="AH5Sec"/>
      </w:pPr>
      <w:bookmarkStart w:id="34" w:name="_Toc188600747"/>
      <w:r w:rsidRPr="00D45CC3">
        <w:rPr>
          <w:rStyle w:val="CharSectNo"/>
        </w:rPr>
        <w:t>182</w:t>
      </w:r>
      <w:r>
        <w:tab/>
        <w:t>Definitions for div 11.3</w:t>
      </w:r>
      <w:bookmarkEnd w:id="34"/>
    </w:p>
    <w:p w14:paraId="4508EAF5" w14:textId="77777777" w:rsidR="00CE490E" w:rsidRDefault="00CE490E">
      <w:pPr>
        <w:pStyle w:val="Amainreturn"/>
      </w:pPr>
      <w:r>
        <w:t>In this division:</w:t>
      </w:r>
    </w:p>
    <w:p w14:paraId="022A9D43" w14:textId="69EF7555" w:rsidR="00CE490E" w:rsidRDefault="00CE490E">
      <w:pPr>
        <w:pStyle w:val="aDef"/>
        <w:keepNext/>
      </w:pPr>
      <w:r w:rsidRPr="005A4E9E">
        <w:rPr>
          <w:rStyle w:val="charBoldItals"/>
        </w:rPr>
        <w:t>chapter 6 substance</w:t>
      </w:r>
      <w:r>
        <w:t xml:space="preserve"> means any of the following within the meaning of the </w:t>
      </w:r>
      <w:hyperlink r:id="rId52" w:tooltip="A2002-51" w:history="1">
        <w:r w:rsidR="005A4E9E" w:rsidRPr="005A4E9E">
          <w:rPr>
            <w:rStyle w:val="charCitHyperlinkAbbrev"/>
          </w:rPr>
          <w:t>Criminal Code</w:t>
        </w:r>
      </w:hyperlink>
      <w:r>
        <w:t>, chapter 6:</w:t>
      </w:r>
    </w:p>
    <w:p w14:paraId="37DFC82A" w14:textId="77777777" w:rsidR="00CE490E" w:rsidRDefault="00CE490E">
      <w:pPr>
        <w:pStyle w:val="aDefpara"/>
      </w:pPr>
      <w:r>
        <w:tab/>
        <w:t>(a)</w:t>
      </w:r>
      <w:r>
        <w:tab/>
        <w:t>a controlled drug;</w:t>
      </w:r>
    </w:p>
    <w:p w14:paraId="1F0ECF46" w14:textId="77777777" w:rsidR="00CE490E" w:rsidRDefault="00CE490E">
      <w:pPr>
        <w:pStyle w:val="aDefpara"/>
      </w:pPr>
      <w:r>
        <w:tab/>
        <w:t>(b)</w:t>
      </w:r>
      <w:r>
        <w:tab/>
        <w:t>a controlled plant;</w:t>
      </w:r>
    </w:p>
    <w:p w14:paraId="16327D02" w14:textId="77777777" w:rsidR="00CE490E" w:rsidRDefault="00CE490E">
      <w:pPr>
        <w:pStyle w:val="aDefpara"/>
      </w:pPr>
      <w:r>
        <w:tab/>
        <w:t>(c)</w:t>
      </w:r>
      <w:r>
        <w:tab/>
        <w:t>a controlled precursor.</w:t>
      </w:r>
    </w:p>
    <w:p w14:paraId="29F281A1" w14:textId="77777777" w:rsidR="00CE490E" w:rsidRDefault="00CE490E">
      <w:pPr>
        <w:pStyle w:val="aDef"/>
      </w:pPr>
      <w:r>
        <w:rPr>
          <w:rStyle w:val="charBoldItals"/>
        </w:rPr>
        <w:t>place</w:t>
      </w:r>
      <w:r>
        <w:t xml:space="preserve"> includes vacant land, premises, a vehicle, a vessel or an aircraft.</w:t>
      </w:r>
    </w:p>
    <w:p w14:paraId="5763D767" w14:textId="77777777" w:rsidR="00CE490E" w:rsidRDefault="00CE490E">
      <w:pPr>
        <w:pStyle w:val="AH5Sec"/>
      </w:pPr>
      <w:bookmarkStart w:id="35" w:name="_Toc188600748"/>
      <w:r w:rsidRPr="00D45CC3">
        <w:rPr>
          <w:rStyle w:val="CharSectNo"/>
        </w:rPr>
        <w:t>184</w:t>
      </w:r>
      <w:r>
        <w:tab/>
        <w:t>Search and seizure</w:t>
      </w:r>
      <w:bookmarkEnd w:id="35"/>
    </w:p>
    <w:p w14:paraId="2C4B630F" w14:textId="77777777" w:rsidR="00CE490E" w:rsidRDefault="00CE490E">
      <w:pPr>
        <w:pStyle w:val="Amain"/>
      </w:pPr>
      <w:r>
        <w:tab/>
        <w:t>(1)</w:t>
      </w:r>
      <w:r>
        <w:tab/>
        <w:t>A police officer may search a person or the clothing that is being worn by, or property in the immediate control of, a person and may seize any thing that he or she suspects on reasonable grounds to be connected with an offence that is found in the course of the search, if, and only if, the search and seizure is made by the police officer—</w:t>
      </w:r>
    </w:p>
    <w:p w14:paraId="63240BB7" w14:textId="77777777" w:rsidR="00CE490E" w:rsidRDefault="00CE490E">
      <w:pPr>
        <w:pStyle w:val="Apara"/>
      </w:pPr>
      <w:r>
        <w:tab/>
        <w:t>(a)</w:t>
      </w:r>
      <w:r>
        <w:tab/>
        <w:t>after obtaining the consent of the person to the search in accordance with section 185; or</w:t>
      </w:r>
    </w:p>
    <w:p w14:paraId="78E26071" w14:textId="77777777" w:rsidR="00CE490E" w:rsidRDefault="00CE490E">
      <w:pPr>
        <w:pStyle w:val="Apara"/>
      </w:pPr>
      <w:r>
        <w:tab/>
        <w:t>(b)</w:t>
      </w:r>
      <w:r>
        <w:tab/>
        <w:t>in accordance with section 186 on taking the person into lawful custody in relation to an offence; or</w:t>
      </w:r>
    </w:p>
    <w:p w14:paraId="1F9ABDA6" w14:textId="77777777" w:rsidR="00CE490E" w:rsidRDefault="00CE490E">
      <w:pPr>
        <w:pStyle w:val="Apara"/>
      </w:pPr>
      <w:r>
        <w:tab/>
        <w:t>(c)</w:t>
      </w:r>
      <w:r>
        <w:tab/>
        <w:t>under a warrant issued under section 187; or</w:t>
      </w:r>
    </w:p>
    <w:p w14:paraId="0E6A40AE" w14:textId="77777777" w:rsidR="00CE490E" w:rsidRDefault="00CE490E">
      <w:pPr>
        <w:pStyle w:val="Apara"/>
      </w:pPr>
      <w:r>
        <w:tab/>
        <w:t>(d)</w:t>
      </w:r>
      <w:r>
        <w:tab/>
        <w:t>in circumstances of seriousness and urgency, in accordance with section 188; or</w:t>
      </w:r>
    </w:p>
    <w:p w14:paraId="1D400F9B" w14:textId="77777777" w:rsidR="00CE490E" w:rsidRDefault="00CE490E">
      <w:pPr>
        <w:pStyle w:val="Apara"/>
      </w:pPr>
      <w:r>
        <w:lastRenderedPageBreak/>
        <w:tab/>
        <w:t>(e)</w:t>
      </w:r>
      <w:r>
        <w:tab/>
        <w:t>under an order made by a court; or</w:t>
      </w:r>
    </w:p>
    <w:p w14:paraId="3DA37038" w14:textId="77777777" w:rsidR="00CE490E" w:rsidRDefault="00CE490E">
      <w:pPr>
        <w:pStyle w:val="Apara"/>
      </w:pPr>
      <w:r>
        <w:tab/>
        <w:t>(f)</w:t>
      </w:r>
      <w:r>
        <w:tab/>
        <w:t>otherwise under a provision of a law in force in the ACT.</w:t>
      </w:r>
    </w:p>
    <w:p w14:paraId="4214F60D" w14:textId="77777777" w:rsidR="00CE490E" w:rsidRDefault="00CE490E">
      <w:pPr>
        <w:pStyle w:val="Amain"/>
      </w:pPr>
      <w:r>
        <w:tab/>
        <w:t>(2)</w:t>
      </w:r>
      <w:r>
        <w:tab/>
        <w:t>A police officer may enter any place, and may search for and seize any thing that he or she suspects on reasonable grounds to be connected with an offence that is found on or in the place if, and only if, the search and seizure is made by the police officer—</w:t>
      </w:r>
    </w:p>
    <w:p w14:paraId="3930252B" w14:textId="77777777" w:rsidR="00CE490E" w:rsidRDefault="00CE490E">
      <w:pPr>
        <w:pStyle w:val="Apara"/>
      </w:pPr>
      <w:r>
        <w:tab/>
        <w:t>(a)</w:t>
      </w:r>
      <w:r>
        <w:tab/>
        <w:t>after obtaining the consent of the occupier of the place to the entry in accordance with section 185; or</w:t>
      </w:r>
    </w:p>
    <w:p w14:paraId="070EB14D" w14:textId="77777777" w:rsidR="00CE490E" w:rsidRDefault="00CE490E">
      <w:pPr>
        <w:pStyle w:val="Apara"/>
      </w:pPr>
      <w:r>
        <w:tab/>
        <w:t>(b)</w:t>
      </w:r>
      <w:r>
        <w:tab/>
        <w:t>under a warrant issued under section 187; or</w:t>
      </w:r>
    </w:p>
    <w:p w14:paraId="59B47FCF" w14:textId="77777777" w:rsidR="00CE490E" w:rsidRDefault="00CE490E">
      <w:pPr>
        <w:pStyle w:val="Apara"/>
      </w:pPr>
      <w:r>
        <w:tab/>
        <w:t>(c)</w:t>
      </w:r>
      <w:r>
        <w:tab/>
        <w:t>in circumstances of seriousness and urgency, in accordance with section 188; or</w:t>
      </w:r>
    </w:p>
    <w:p w14:paraId="7C9801CF" w14:textId="77777777" w:rsidR="00CE490E" w:rsidRDefault="00CE490E">
      <w:pPr>
        <w:pStyle w:val="Apara"/>
      </w:pPr>
      <w:r>
        <w:tab/>
        <w:t>(d)</w:t>
      </w:r>
      <w:r>
        <w:tab/>
        <w:t>under an order made by a court; or</w:t>
      </w:r>
    </w:p>
    <w:p w14:paraId="6E8A6BB1" w14:textId="77777777" w:rsidR="00CE490E" w:rsidRDefault="00CE490E">
      <w:pPr>
        <w:pStyle w:val="Apara"/>
      </w:pPr>
      <w:r>
        <w:tab/>
        <w:t>(e)</w:t>
      </w:r>
      <w:r>
        <w:tab/>
        <w:t>otherwise under a provision of a law in force in the ACT.</w:t>
      </w:r>
    </w:p>
    <w:p w14:paraId="4F524B21" w14:textId="77777777" w:rsidR="00CE490E" w:rsidRDefault="00CE490E">
      <w:pPr>
        <w:pStyle w:val="AH5Sec"/>
      </w:pPr>
      <w:bookmarkStart w:id="36" w:name="_Toc188600749"/>
      <w:r w:rsidRPr="00D45CC3">
        <w:rPr>
          <w:rStyle w:val="CharSectNo"/>
        </w:rPr>
        <w:t>185</w:t>
      </w:r>
      <w:r>
        <w:tab/>
        <w:t>Consent to search</w:t>
      </w:r>
      <w:bookmarkEnd w:id="36"/>
    </w:p>
    <w:p w14:paraId="23190523" w14:textId="77777777" w:rsidR="00CE490E" w:rsidRDefault="00CE490E">
      <w:pPr>
        <w:pStyle w:val="Amain"/>
      </w:pPr>
      <w:r>
        <w:tab/>
        <w:t>(1)</w:t>
      </w:r>
      <w:r>
        <w:tab/>
        <w:t>Before obtaining the consent of a person for section 184 a police officer shall inform the person that he or she may refuse to give his or her consent.</w:t>
      </w:r>
    </w:p>
    <w:p w14:paraId="11E6C285" w14:textId="77777777" w:rsidR="00CE490E" w:rsidRDefault="00CE490E">
      <w:pPr>
        <w:pStyle w:val="Amain"/>
      </w:pPr>
      <w:r>
        <w:tab/>
        <w:t>(2)</w:t>
      </w:r>
      <w:r>
        <w:tab/>
        <w:t>A police officer who obtains the consent of a person for section 184 shall ask the person to sign an acknowledgment—</w:t>
      </w:r>
    </w:p>
    <w:p w14:paraId="5CC121A3" w14:textId="77777777" w:rsidR="00CE490E" w:rsidRDefault="00CE490E">
      <w:pPr>
        <w:pStyle w:val="Apara"/>
      </w:pPr>
      <w:r>
        <w:tab/>
        <w:t>(a)</w:t>
      </w:r>
      <w:r>
        <w:tab/>
        <w:t>that the person has been informed that he or she may refuse to give his or her consent; and</w:t>
      </w:r>
    </w:p>
    <w:p w14:paraId="78344254" w14:textId="77777777" w:rsidR="00CE490E" w:rsidRDefault="00CE490E">
      <w:pPr>
        <w:pStyle w:val="Apara"/>
      </w:pPr>
      <w:r>
        <w:tab/>
        <w:t>(b)</w:t>
      </w:r>
      <w:r>
        <w:tab/>
        <w:t>that the person has given his or her consent; and</w:t>
      </w:r>
    </w:p>
    <w:p w14:paraId="07E181BC" w14:textId="77777777" w:rsidR="00CE490E" w:rsidRDefault="00CE490E">
      <w:pPr>
        <w:pStyle w:val="Apara"/>
      </w:pPr>
      <w:r>
        <w:tab/>
        <w:t>(c)</w:t>
      </w:r>
      <w:r>
        <w:tab/>
        <w:t>of the date and time when the person gave his or her consent.</w:t>
      </w:r>
    </w:p>
    <w:p w14:paraId="713ACE74" w14:textId="77777777" w:rsidR="00CE490E" w:rsidRDefault="00CE490E">
      <w:pPr>
        <w:pStyle w:val="Amain"/>
      </w:pPr>
      <w:r>
        <w:tab/>
        <w:t>(3)</w:t>
      </w:r>
      <w:r>
        <w:tab/>
        <w:t>If it is material, in any proceedings, for a court to be satisfied of the consent of a person for section 184 and an acknowledgment in accordance with subsection (2) has not been produced in evidence, the court shall presume, unless the contrary is proved, that the person did not give the consent, but that presumption is rebuttable.</w:t>
      </w:r>
    </w:p>
    <w:p w14:paraId="780F2B14" w14:textId="77777777" w:rsidR="00CE490E" w:rsidRDefault="00CE490E">
      <w:pPr>
        <w:pStyle w:val="AH5Sec"/>
      </w:pPr>
      <w:bookmarkStart w:id="37" w:name="_Toc188600750"/>
      <w:r w:rsidRPr="00D45CC3">
        <w:rPr>
          <w:rStyle w:val="CharSectNo"/>
        </w:rPr>
        <w:lastRenderedPageBreak/>
        <w:t>186</w:t>
      </w:r>
      <w:r>
        <w:tab/>
        <w:t>Searches of arrested persons</w:t>
      </w:r>
      <w:bookmarkEnd w:id="37"/>
    </w:p>
    <w:p w14:paraId="78F490AE" w14:textId="77777777" w:rsidR="00CE490E" w:rsidRDefault="00CE490E">
      <w:pPr>
        <w:pStyle w:val="Amain"/>
      </w:pPr>
      <w:r>
        <w:tab/>
        <w:t>(1)</w:t>
      </w:r>
      <w:r>
        <w:tab/>
        <w:t>A police officer may, on lawfully taking a person into custody in relation to an offence, search the person or the clothing that he or she is wearing and any property under his or her immediate control, if the police officer suspects on reasonable grounds that it is necessary to do so—</w:t>
      </w:r>
    </w:p>
    <w:p w14:paraId="595F4B23" w14:textId="77777777" w:rsidR="00CE490E" w:rsidRDefault="00CE490E">
      <w:pPr>
        <w:pStyle w:val="Apara"/>
      </w:pPr>
      <w:r>
        <w:tab/>
        <w:t>(a)</w:t>
      </w:r>
      <w:r>
        <w:tab/>
        <w:t>for the purpose of ascertaining whether there is on the person or in his or her clothing or in that property a thing connected with the offence; or</w:t>
      </w:r>
    </w:p>
    <w:p w14:paraId="37D25528" w14:textId="77777777" w:rsidR="00CE490E" w:rsidRDefault="00CE490E">
      <w:pPr>
        <w:pStyle w:val="Apara"/>
      </w:pPr>
      <w:r>
        <w:tab/>
        <w:t>(b)</w:t>
      </w:r>
      <w:r>
        <w:tab/>
        <w:t>for the purpose of preventing the concealment, loss or destruction of evidence of, or relating to, the offence.</w:t>
      </w:r>
    </w:p>
    <w:p w14:paraId="1B19B866" w14:textId="77777777" w:rsidR="00CE490E" w:rsidRDefault="00CE490E">
      <w:pPr>
        <w:pStyle w:val="Amain"/>
      </w:pPr>
      <w:r>
        <w:tab/>
        <w:t>(2)</w:t>
      </w:r>
      <w:r>
        <w:tab/>
        <w:t>A police officer may seize any thing that he or she suspects on reasonable grounds is a thing connected with an offence found as a result of a search in accordance with subsection (1).</w:t>
      </w:r>
    </w:p>
    <w:p w14:paraId="44C3E4DD" w14:textId="77777777" w:rsidR="00CE490E" w:rsidRDefault="00CE490E">
      <w:pPr>
        <w:pStyle w:val="AH5Sec"/>
      </w:pPr>
      <w:bookmarkStart w:id="38" w:name="_Toc188600751"/>
      <w:r w:rsidRPr="00D45CC3">
        <w:rPr>
          <w:rStyle w:val="CharSectNo"/>
        </w:rPr>
        <w:t>187</w:t>
      </w:r>
      <w:r>
        <w:tab/>
        <w:t>Search warrants</w:t>
      </w:r>
      <w:bookmarkEnd w:id="38"/>
    </w:p>
    <w:p w14:paraId="2A2FDAE3" w14:textId="77777777" w:rsidR="00CE490E" w:rsidRDefault="00CE490E">
      <w:pPr>
        <w:pStyle w:val="Amain"/>
      </w:pPr>
      <w:r>
        <w:tab/>
        <w:t>(1)</w:t>
      </w:r>
      <w:r>
        <w:tab/>
        <w:t>In this section:</w:t>
      </w:r>
    </w:p>
    <w:p w14:paraId="08ECFFD3" w14:textId="77777777" w:rsidR="00CE490E" w:rsidRDefault="00CE490E">
      <w:pPr>
        <w:pStyle w:val="aDef"/>
        <w:keepNext/>
      </w:pPr>
      <w:r w:rsidRPr="005A4E9E">
        <w:rPr>
          <w:rStyle w:val="charBoldItals"/>
        </w:rPr>
        <w:t>issuing officer</w:t>
      </w:r>
      <w:r>
        <w:t xml:space="preserve"> means—</w:t>
      </w:r>
    </w:p>
    <w:p w14:paraId="071EEE77" w14:textId="6946DAA4" w:rsidR="00CE490E" w:rsidRDefault="00CE490E">
      <w:pPr>
        <w:pStyle w:val="aDefpara"/>
      </w:pPr>
      <w:r>
        <w:tab/>
        <w:t>(a)</w:t>
      </w:r>
      <w:r>
        <w:tab/>
        <w:t>a judge, the registrar or a deputy registrar of the Supreme Court; or</w:t>
      </w:r>
    </w:p>
    <w:p w14:paraId="48AEF02B" w14:textId="77777777" w:rsidR="00CE490E" w:rsidRDefault="00CE490E">
      <w:pPr>
        <w:pStyle w:val="aDefpara"/>
      </w:pPr>
      <w:r>
        <w:tab/>
        <w:t>(b)</w:t>
      </w:r>
      <w:r>
        <w:tab/>
        <w:t>a magistrate; or</w:t>
      </w:r>
    </w:p>
    <w:p w14:paraId="7A409083" w14:textId="77777777" w:rsidR="00CE490E" w:rsidRDefault="00CE490E">
      <w:pPr>
        <w:pStyle w:val="aDefpara"/>
      </w:pPr>
      <w:r>
        <w:tab/>
        <w:t>(c)</w:t>
      </w:r>
      <w:r>
        <w:tab/>
        <w:t xml:space="preserve">the registrar, or a deputy registrar, of the </w:t>
      </w:r>
      <w:smartTag w:uri="urn:schemas-microsoft-com:office:smarttags" w:element="Street">
        <w:smartTag w:uri="urn:schemas-microsoft-com:office:smarttags" w:element="address">
          <w:r>
            <w:t>Magistrates Court</w:t>
          </w:r>
        </w:smartTag>
      </w:smartTag>
      <w:r>
        <w:t xml:space="preserve"> authorised, in writing, by the Chief Magistrate to be an issuing officer for this section.</w:t>
      </w:r>
    </w:p>
    <w:p w14:paraId="19F4EB33" w14:textId="77777777" w:rsidR="00CE490E" w:rsidRDefault="00CE490E">
      <w:pPr>
        <w:pStyle w:val="aDef"/>
        <w:keepNext/>
      </w:pPr>
      <w:r>
        <w:rPr>
          <w:rStyle w:val="charBoldItals"/>
        </w:rPr>
        <w:t>private place</w:t>
      </w:r>
      <w:r>
        <w:t xml:space="preserve"> does not include a place ordinarily private that is for the time being—</w:t>
      </w:r>
    </w:p>
    <w:p w14:paraId="63EFD5DF" w14:textId="77777777" w:rsidR="00CE490E" w:rsidRDefault="00CE490E">
      <w:pPr>
        <w:pStyle w:val="aDefpara"/>
      </w:pPr>
      <w:r>
        <w:tab/>
        <w:t>(a)</w:t>
      </w:r>
      <w:r>
        <w:tab/>
        <w:t>used for a public purpose; or</w:t>
      </w:r>
    </w:p>
    <w:p w14:paraId="02ECBDC2" w14:textId="77777777" w:rsidR="00CE490E" w:rsidRDefault="00CE490E">
      <w:pPr>
        <w:pStyle w:val="aDefpara"/>
      </w:pPr>
      <w:r>
        <w:tab/>
        <w:t>(b)</w:t>
      </w:r>
      <w:r>
        <w:tab/>
        <w:t>a place of common resort; or</w:t>
      </w:r>
    </w:p>
    <w:p w14:paraId="4F38649D" w14:textId="77777777" w:rsidR="00CE490E" w:rsidRDefault="00CE490E">
      <w:pPr>
        <w:pStyle w:val="aDefpara"/>
      </w:pPr>
      <w:r>
        <w:tab/>
        <w:t>(c)</w:t>
      </w:r>
      <w:r>
        <w:tab/>
        <w:t>open to the public, on the payment of money or otherwise.</w:t>
      </w:r>
    </w:p>
    <w:p w14:paraId="4178AA29" w14:textId="77777777" w:rsidR="00CE490E" w:rsidRDefault="00CE490E">
      <w:pPr>
        <w:pStyle w:val="Amain"/>
      </w:pPr>
      <w:r>
        <w:lastRenderedPageBreak/>
        <w:tab/>
        <w:t>(2)</w:t>
      </w:r>
      <w:r>
        <w:tab/>
        <w:t>If an information on oath is laid before an issuing officer alleging that there are reasonable grounds for suspecting that, on the day when, or a day within 28 days after the date when, the information is laid, there is or will be a thing or things of a particular kind connected with a particular offence on, or in the clothing that is being worn by, or in any property in the apparent control of, a particular person and the information sets out those grounds, the issuing officer may issue a search warrant authorising each police officer named in the warrant, with the assistance, and by the force, that is necessary and reasonable—</w:t>
      </w:r>
    </w:p>
    <w:p w14:paraId="4D24D08B" w14:textId="77777777" w:rsidR="00CE490E" w:rsidRDefault="00CE490E">
      <w:pPr>
        <w:pStyle w:val="Apara"/>
      </w:pPr>
      <w:r>
        <w:tab/>
        <w:t>(a)</w:t>
      </w:r>
      <w:r>
        <w:tab/>
        <w:t>to enter any place the police officer believes on reasonable grounds to be occupied by the person; and</w:t>
      </w:r>
    </w:p>
    <w:p w14:paraId="186142AF" w14:textId="77777777" w:rsidR="00CE490E" w:rsidRDefault="00CE490E">
      <w:pPr>
        <w:pStyle w:val="Apara"/>
      </w:pPr>
      <w:r>
        <w:tab/>
        <w:t>(b)</w:t>
      </w:r>
      <w:r>
        <w:tab/>
        <w:t>to search the person, or the clothing that is being worn by, or property in the apparent control of, the person; and</w:t>
      </w:r>
    </w:p>
    <w:p w14:paraId="6647F369" w14:textId="77777777" w:rsidR="00CE490E" w:rsidRDefault="00CE490E">
      <w:pPr>
        <w:pStyle w:val="Apara"/>
      </w:pPr>
      <w:r>
        <w:tab/>
        <w:t>(c)</w:t>
      </w:r>
      <w:r>
        <w:tab/>
        <w:t>to seize any such clothing or property that the police officer believes on reasonable grounds to be connected with the offence.</w:t>
      </w:r>
    </w:p>
    <w:p w14:paraId="7151FA0E" w14:textId="77777777" w:rsidR="00CE490E" w:rsidRDefault="00CE490E">
      <w:pPr>
        <w:pStyle w:val="Amain"/>
      </w:pPr>
      <w:r>
        <w:tab/>
        <w:t>(3)</w:t>
      </w:r>
      <w:r>
        <w:tab/>
        <w:t>If an information on oath is laid before an issuing officer alleging that there are reasonable grounds for suspecting that, on the day when, or a day within 28 days after the date when, the information is laid, there is or will be at or in any place a thing or things of a particular kind connected with a particular offence, and the information sets out those grounds, the issuing officer may issue a search warrant authorising each police officer named in the warrant, with the assistance, and by the force, that is necessary and reasonable to—</w:t>
      </w:r>
    </w:p>
    <w:p w14:paraId="70F2CF0A" w14:textId="77777777" w:rsidR="00CE490E" w:rsidRDefault="00CE490E">
      <w:pPr>
        <w:pStyle w:val="Apara"/>
      </w:pPr>
      <w:r>
        <w:tab/>
        <w:t>(a)</w:t>
      </w:r>
      <w:r>
        <w:tab/>
        <w:t>enter any place named or described in the warrant; and</w:t>
      </w:r>
    </w:p>
    <w:p w14:paraId="2DFD9876" w14:textId="77777777" w:rsidR="00CE490E" w:rsidRDefault="00CE490E">
      <w:pPr>
        <w:pStyle w:val="Apara"/>
      </w:pPr>
      <w:r>
        <w:tab/>
        <w:t>(b)</w:t>
      </w:r>
      <w:r>
        <w:tab/>
        <w:t>search the place for things of that kind; and</w:t>
      </w:r>
    </w:p>
    <w:p w14:paraId="74CEBB02" w14:textId="77777777" w:rsidR="00CE490E" w:rsidRDefault="00CE490E" w:rsidP="00FB4582">
      <w:pPr>
        <w:pStyle w:val="Apara"/>
        <w:keepLines/>
      </w:pPr>
      <w:r>
        <w:lastRenderedPageBreak/>
        <w:tab/>
        <w:t>(c)</w:t>
      </w:r>
      <w:r>
        <w:tab/>
        <w:t>if the place is a private place—to search any person found at or in the place, or any person whom he or she reasonably believes to be about to enter or to have recently left the place, and the clothing that the person is wearing, or property in the apparent control of the person, if the police officer believes there are reasonable grounds for suspecting that things of that kind may be on the person or in the clothing that the person is wearing or in property in the apparent control of the person; and</w:t>
      </w:r>
    </w:p>
    <w:p w14:paraId="39E93B41" w14:textId="77777777" w:rsidR="00CE490E" w:rsidRDefault="00CE490E">
      <w:pPr>
        <w:pStyle w:val="Apara"/>
      </w:pPr>
      <w:r>
        <w:tab/>
        <w:t>(d)</w:t>
      </w:r>
      <w:r>
        <w:tab/>
        <w:t>to seize any thing of that kind found as a result of any entry or search referred to in paragraph (a), (b) or (c) that he or she believes on reasonable grounds to be connected with that offence.</w:t>
      </w:r>
    </w:p>
    <w:p w14:paraId="43930C72" w14:textId="77777777" w:rsidR="00CE490E" w:rsidRDefault="00CE490E">
      <w:pPr>
        <w:pStyle w:val="Amain"/>
      </w:pPr>
      <w:r>
        <w:tab/>
        <w:t>(4)</w:t>
      </w:r>
      <w:r>
        <w:tab/>
        <w:t>An issuing officer shall not issue a warrant under this section unless—</w:t>
      </w:r>
    </w:p>
    <w:p w14:paraId="7B515777" w14:textId="77777777" w:rsidR="00CE490E" w:rsidRDefault="00CE490E">
      <w:pPr>
        <w:pStyle w:val="Apara"/>
      </w:pPr>
      <w:r>
        <w:tab/>
        <w:t>(a)</w:t>
      </w:r>
      <w:r>
        <w:tab/>
        <w:t>the informant or some other person has given to the issuing officer, either orally or by affidavit, the further information (if any) the issuing officer requires about the grounds on which the issue of the warrant is being sought; and</w:t>
      </w:r>
    </w:p>
    <w:p w14:paraId="7A955934" w14:textId="77777777" w:rsidR="00CE490E" w:rsidRDefault="00CE490E">
      <w:pPr>
        <w:pStyle w:val="Apara"/>
      </w:pPr>
      <w:r>
        <w:tab/>
        <w:t>(b)</w:t>
      </w:r>
      <w:r>
        <w:tab/>
        <w:t>the issuing officer is satisfied that there are reasonable grounds for issuing the warrant.</w:t>
      </w:r>
    </w:p>
    <w:p w14:paraId="4E8C0C29" w14:textId="77777777" w:rsidR="00CE490E" w:rsidRDefault="00CE490E">
      <w:pPr>
        <w:pStyle w:val="Amain"/>
      </w:pPr>
      <w:r>
        <w:tab/>
        <w:t>(5)</w:t>
      </w:r>
      <w:r>
        <w:tab/>
        <w:t>An issuing officer may issue a warrant under subsection (2) or (3) subject to conditions limiting the powers set out in the relevant subsection.</w:t>
      </w:r>
    </w:p>
    <w:p w14:paraId="6DBB6CDD" w14:textId="77777777" w:rsidR="00CE490E" w:rsidRDefault="00CE490E" w:rsidP="008936B5">
      <w:pPr>
        <w:pStyle w:val="Amain"/>
        <w:keepNext/>
      </w:pPr>
      <w:r>
        <w:tab/>
        <w:t>(6)</w:t>
      </w:r>
      <w:r>
        <w:tab/>
        <w:t>A warrant issued under this section shall state or set out—</w:t>
      </w:r>
    </w:p>
    <w:p w14:paraId="4A4C50AC" w14:textId="77777777" w:rsidR="00CE490E" w:rsidRDefault="00CE490E">
      <w:pPr>
        <w:pStyle w:val="Apara"/>
      </w:pPr>
      <w:r>
        <w:tab/>
        <w:t>(a)</w:t>
      </w:r>
      <w:r>
        <w:tab/>
        <w:t>the purpose for which the warrant is issued, including a reference to the nature of the offence in relation to which the entry and search are authorised; and</w:t>
      </w:r>
    </w:p>
    <w:p w14:paraId="6CBFB005" w14:textId="77777777" w:rsidR="00CE490E" w:rsidRDefault="00CE490E">
      <w:pPr>
        <w:pStyle w:val="Apara"/>
      </w:pPr>
      <w:r>
        <w:tab/>
        <w:t>(b)</w:t>
      </w:r>
      <w:r>
        <w:tab/>
        <w:t>whether the entry or search is authorised to be made at any time of the day or night or during specified hours of the day or night; and</w:t>
      </w:r>
    </w:p>
    <w:p w14:paraId="10D0B258" w14:textId="77777777" w:rsidR="00CE490E" w:rsidRDefault="00CE490E">
      <w:pPr>
        <w:pStyle w:val="Apara"/>
      </w:pPr>
      <w:r>
        <w:tab/>
        <w:t>(c)</w:t>
      </w:r>
      <w:r>
        <w:tab/>
        <w:t>a description of the kind of things authorised to be seized; and</w:t>
      </w:r>
    </w:p>
    <w:p w14:paraId="31569DA1" w14:textId="77777777" w:rsidR="00CE490E" w:rsidRDefault="00CE490E">
      <w:pPr>
        <w:pStyle w:val="Apara"/>
      </w:pPr>
      <w:r>
        <w:lastRenderedPageBreak/>
        <w:tab/>
        <w:t>(d)</w:t>
      </w:r>
      <w:r>
        <w:tab/>
        <w:t>any conditions to which the warrant is subject; and</w:t>
      </w:r>
    </w:p>
    <w:p w14:paraId="62EA0426" w14:textId="77777777" w:rsidR="00CE490E" w:rsidRDefault="00CE490E">
      <w:pPr>
        <w:pStyle w:val="Apara"/>
      </w:pPr>
      <w:r>
        <w:tab/>
        <w:t>(e)</w:t>
      </w:r>
      <w:r>
        <w:tab/>
        <w:t>if the warrant is issued under subsection (2)—a way of identifying each person specified in the warrant by—</w:t>
      </w:r>
    </w:p>
    <w:p w14:paraId="46AE1DC4" w14:textId="77777777" w:rsidR="00CE490E" w:rsidRDefault="00CE490E">
      <w:pPr>
        <w:pStyle w:val="Asubpara"/>
      </w:pPr>
      <w:r>
        <w:tab/>
        <w:t>(i)</w:t>
      </w:r>
      <w:r>
        <w:tab/>
        <w:t>name; or</w:t>
      </w:r>
    </w:p>
    <w:p w14:paraId="20B8BAA0" w14:textId="77777777" w:rsidR="00CE490E" w:rsidRDefault="00CE490E">
      <w:pPr>
        <w:pStyle w:val="Asubpara"/>
      </w:pPr>
      <w:r>
        <w:tab/>
        <w:t>(ii)</w:t>
      </w:r>
      <w:r>
        <w:tab/>
        <w:t>description; or</w:t>
      </w:r>
    </w:p>
    <w:p w14:paraId="69DC5E78" w14:textId="77777777" w:rsidR="00CE490E" w:rsidRDefault="00CE490E">
      <w:pPr>
        <w:pStyle w:val="Asubpara"/>
      </w:pPr>
      <w:r>
        <w:tab/>
        <w:t>(iii)</w:t>
      </w:r>
      <w:r>
        <w:tab/>
        <w:t>a photograph of the person attached to the warrant; and</w:t>
      </w:r>
    </w:p>
    <w:p w14:paraId="46211356" w14:textId="77777777" w:rsidR="00CE490E" w:rsidRDefault="00CE490E">
      <w:pPr>
        <w:pStyle w:val="Apara"/>
      </w:pPr>
      <w:r>
        <w:tab/>
        <w:t>(f)</w:t>
      </w:r>
      <w:r>
        <w:tab/>
        <w:t>a date, not later than 28 days after the date of issue of the warrant, when the warrant will cease to have effect.</w:t>
      </w:r>
    </w:p>
    <w:p w14:paraId="7DEF99BD" w14:textId="77777777" w:rsidR="00CE490E" w:rsidRDefault="00CE490E">
      <w:pPr>
        <w:pStyle w:val="Amain"/>
      </w:pPr>
      <w:r>
        <w:tab/>
        <w:t>(7)</w:t>
      </w:r>
      <w:r>
        <w:tab/>
        <w:t>If, in the course of searching in accordance with a warrant issued under this section for things connected with a particular offence, being things of a kind specified in the warrant, a police officer finds any thing that he or she believes on reasonable grounds to be connected with the offence although not of a kind specified in the warrant, or to be connected with any other offence, and he or she believes on reasonable grounds that it is necessary to seize that thing to prevent its concealment, loss, destruction or use in committing, continuing or repeating either offence the warrant shall be deemed to authorise him or her to seize that thing.</w:t>
      </w:r>
    </w:p>
    <w:p w14:paraId="6BE9DD25" w14:textId="5EDA135C" w:rsidR="003D6219" w:rsidRPr="00CA266D" w:rsidRDefault="003D6219" w:rsidP="003D6219">
      <w:pPr>
        <w:pStyle w:val="AH5Sec"/>
      </w:pPr>
      <w:bookmarkStart w:id="39" w:name="_Toc188600752"/>
      <w:r w:rsidRPr="00D45CC3">
        <w:rPr>
          <w:rStyle w:val="CharSectNo"/>
        </w:rPr>
        <w:t>187A</w:t>
      </w:r>
      <w:r w:rsidRPr="00CA266D">
        <w:tab/>
      </w:r>
      <w:r w:rsidR="00083A26" w:rsidRPr="00873441">
        <w:t>Electronic versions of affidavits and warrants</w:t>
      </w:r>
      <w:bookmarkEnd w:id="39"/>
    </w:p>
    <w:p w14:paraId="76379C1A" w14:textId="740EFC86" w:rsidR="003D6219" w:rsidRPr="00CA266D" w:rsidRDefault="003D6219" w:rsidP="003D6219">
      <w:pPr>
        <w:pStyle w:val="Amain"/>
      </w:pPr>
      <w:r w:rsidRPr="00CA266D">
        <w:tab/>
        <w:t>(</w:t>
      </w:r>
      <w:r w:rsidR="005C0826">
        <w:t>1</w:t>
      </w:r>
      <w:r w:rsidRPr="00CA266D">
        <w:t>)</w:t>
      </w:r>
      <w:r w:rsidRPr="00CA266D">
        <w:tab/>
        <w:t>For section 187 (2) and (3), an information on oath may be given by—</w:t>
      </w:r>
    </w:p>
    <w:p w14:paraId="4E6C7DCB" w14:textId="77777777" w:rsidR="003D6219" w:rsidRPr="00CA266D" w:rsidRDefault="003D6219" w:rsidP="003D6219">
      <w:pPr>
        <w:pStyle w:val="Apara"/>
      </w:pPr>
      <w:r w:rsidRPr="00CA266D">
        <w:tab/>
        <w:t>(a)</w:t>
      </w:r>
      <w:r w:rsidRPr="00CA266D">
        <w:tab/>
        <w:t>giving the issuing officer an electronic version of an affidavit that includes the signature of the person making the affidavit and the signature of the person taking the affidavit; or</w:t>
      </w:r>
    </w:p>
    <w:p w14:paraId="3322A166" w14:textId="77777777" w:rsidR="003D6219" w:rsidRPr="00CA266D" w:rsidRDefault="003D6219" w:rsidP="003D6219">
      <w:pPr>
        <w:pStyle w:val="Apara"/>
      </w:pPr>
      <w:r w:rsidRPr="00CA266D">
        <w:tab/>
        <w:t>(b)</w:t>
      </w:r>
      <w:r w:rsidRPr="00CA266D">
        <w:tab/>
        <w:t>giving the issuing officer—</w:t>
      </w:r>
    </w:p>
    <w:p w14:paraId="529698ED" w14:textId="77777777" w:rsidR="003D6219" w:rsidRPr="00CA266D" w:rsidRDefault="003D6219" w:rsidP="003D6219">
      <w:pPr>
        <w:pStyle w:val="Asubpara"/>
      </w:pPr>
      <w:r w:rsidRPr="00CA266D">
        <w:tab/>
        <w:t>(i)</w:t>
      </w:r>
      <w:r w:rsidRPr="00CA266D">
        <w:tab/>
        <w:t>an electronic version of an affidavit that includes in any place where a signature appears in the original affidavit, the name of the person whose signature it is; and</w:t>
      </w:r>
    </w:p>
    <w:p w14:paraId="767591E3" w14:textId="77777777" w:rsidR="003D6219" w:rsidRPr="00CA266D" w:rsidRDefault="003D6219" w:rsidP="003D6219">
      <w:pPr>
        <w:pStyle w:val="Asubpara"/>
      </w:pPr>
      <w:r w:rsidRPr="00CA266D">
        <w:lastRenderedPageBreak/>
        <w:tab/>
        <w:t>(ii)</w:t>
      </w:r>
      <w:r w:rsidRPr="00CA266D">
        <w:tab/>
        <w:t>an undertaking that the person making the affidavit has possession of the original affidavit, signed in accordance with law; or</w:t>
      </w:r>
    </w:p>
    <w:p w14:paraId="176AB0D9" w14:textId="77777777" w:rsidR="003D6219" w:rsidRPr="00CA266D" w:rsidRDefault="003D6219" w:rsidP="003D6219">
      <w:pPr>
        <w:pStyle w:val="Apara"/>
      </w:pPr>
      <w:r w:rsidRPr="00CA266D">
        <w:tab/>
        <w:t>(c)</w:t>
      </w:r>
      <w:r w:rsidRPr="00CA266D">
        <w:tab/>
        <w:t>giving the issuing officer—</w:t>
      </w:r>
    </w:p>
    <w:p w14:paraId="730F2036" w14:textId="77777777" w:rsidR="003D6219" w:rsidRPr="00CA266D" w:rsidRDefault="003D6219" w:rsidP="003D6219">
      <w:pPr>
        <w:pStyle w:val="Asubpara"/>
      </w:pPr>
      <w:r w:rsidRPr="00CA266D">
        <w:tab/>
        <w:t>(i)</w:t>
      </w:r>
      <w:r w:rsidRPr="00CA266D">
        <w:tab/>
        <w:t>an electronic version of an affidavit that includes the signature of the person making the affidavit; and</w:t>
      </w:r>
    </w:p>
    <w:p w14:paraId="2653BE57" w14:textId="77777777" w:rsidR="003D6219" w:rsidRPr="00CA266D" w:rsidRDefault="003D6219" w:rsidP="003D6219">
      <w:pPr>
        <w:pStyle w:val="Asubpara"/>
      </w:pPr>
      <w:r w:rsidRPr="00CA266D">
        <w:tab/>
        <w:t>(ii)</w:t>
      </w:r>
      <w:r w:rsidRPr="00CA266D">
        <w:tab/>
        <w:t>a statement, under oath by telephone or other electronic audiovisual means, by the person making the affidavit that every statement in the affidavit is true.</w:t>
      </w:r>
    </w:p>
    <w:p w14:paraId="75B9D9DB" w14:textId="06A4DFC3" w:rsidR="003D6219" w:rsidRPr="00CA266D" w:rsidRDefault="003D6219" w:rsidP="003D6219">
      <w:pPr>
        <w:pStyle w:val="aNotesubpar"/>
        <w:rPr>
          <w:lang w:eastAsia="en-AU"/>
        </w:rPr>
      </w:pPr>
      <w:r w:rsidRPr="00CA266D">
        <w:rPr>
          <w:rStyle w:val="charItals"/>
        </w:rPr>
        <w:t>Note</w:t>
      </w:r>
      <w:r w:rsidRPr="00CA266D">
        <w:rPr>
          <w:rStyle w:val="charItals"/>
        </w:rPr>
        <w:tab/>
      </w:r>
      <w:r w:rsidRPr="00CA266D">
        <w:rPr>
          <w:rStyle w:val="charBoldItals"/>
        </w:rPr>
        <w:t>Oath</w:t>
      </w:r>
      <w:r w:rsidRPr="00CA266D">
        <w:t xml:space="preserve"> includes affirmation (see </w:t>
      </w:r>
      <w:hyperlink r:id="rId53" w:tooltip="A2001-14" w:history="1">
        <w:r w:rsidRPr="00CA266D">
          <w:rPr>
            <w:rStyle w:val="charCitHyperlinkAbbrev"/>
          </w:rPr>
          <w:t>Legislation Act</w:t>
        </w:r>
      </w:hyperlink>
      <w:r w:rsidRPr="00CA266D">
        <w:t>, dict, pt 1).</w:t>
      </w:r>
    </w:p>
    <w:p w14:paraId="75E7A6FC" w14:textId="4DCCCE03" w:rsidR="003D6219" w:rsidRPr="00CA266D" w:rsidRDefault="003D6219" w:rsidP="003D6219">
      <w:pPr>
        <w:pStyle w:val="Amain"/>
      </w:pPr>
      <w:r w:rsidRPr="00CA266D">
        <w:tab/>
        <w:t>(</w:t>
      </w:r>
      <w:r w:rsidR="005C0826">
        <w:t>2</w:t>
      </w:r>
      <w:r w:rsidRPr="00CA266D">
        <w:t>)</w:t>
      </w:r>
      <w:r w:rsidRPr="00CA266D">
        <w:tab/>
        <w:t>For section 187 (2) and (3), a warrant may be issued by giving the applicant for the warrant an electronic version of the warrant.</w:t>
      </w:r>
    </w:p>
    <w:p w14:paraId="537832B7" w14:textId="77777777" w:rsidR="00CE490E" w:rsidRDefault="00CE490E">
      <w:pPr>
        <w:pStyle w:val="AH5Sec"/>
      </w:pPr>
      <w:bookmarkStart w:id="40" w:name="_Toc188600753"/>
      <w:r w:rsidRPr="00D45CC3">
        <w:rPr>
          <w:rStyle w:val="CharSectNo"/>
        </w:rPr>
        <w:t>188</w:t>
      </w:r>
      <w:r>
        <w:tab/>
        <w:t>Searches in emergencies</w:t>
      </w:r>
      <w:bookmarkEnd w:id="40"/>
    </w:p>
    <w:p w14:paraId="453E72CB" w14:textId="77777777" w:rsidR="00CE490E" w:rsidRDefault="00CE490E" w:rsidP="008936B5">
      <w:pPr>
        <w:pStyle w:val="Amain"/>
        <w:keepNext/>
      </w:pPr>
      <w:r>
        <w:tab/>
        <w:t>(1)</w:t>
      </w:r>
      <w:r>
        <w:tab/>
        <w:t>A police officer may only exercise a power under this section if the police officer believes, on reasonable grounds—</w:t>
      </w:r>
    </w:p>
    <w:p w14:paraId="07C6A732" w14:textId="77777777" w:rsidR="00CE490E" w:rsidRDefault="00CE490E">
      <w:pPr>
        <w:pStyle w:val="Apara"/>
      </w:pPr>
      <w:r>
        <w:tab/>
        <w:t>(a)</w:t>
      </w:r>
      <w:r>
        <w:tab/>
        <w:t>that it is necessary to do so to prevent the concealment, loss or destruction of any thing connected with an offence; and</w:t>
      </w:r>
    </w:p>
    <w:p w14:paraId="6B08EDA5" w14:textId="77777777" w:rsidR="00CE490E" w:rsidRDefault="00CE490E">
      <w:pPr>
        <w:pStyle w:val="Apara"/>
      </w:pPr>
      <w:r>
        <w:tab/>
        <w:t>(b)</w:t>
      </w:r>
      <w:r>
        <w:tab/>
        <w:t>that the circumstances are of such seriousness and urgency as to require the immediate exercise of the power without the authority of a warrant issued under section 187 or of an order of a court.</w:t>
      </w:r>
    </w:p>
    <w:p w14:paraId="5091D3E4" w14:textId="77777777" w:rsidR="00CE490E" w:rsidRDefault="00CE490E" w:rsidP="00FB4582">
      <w:pPr>
        <w:pStyle w:val="Amain"/>
        <w:keepNext/>
      </w:pPr>
      <w:r>
        <w:tab/>
        <w:t>(2)</w:t>
      </w:r>
      <w:r>
        <w:tab/>
        <w:t>A police officer may—</w:t>
      </w:r>
    </w:p>
    <w:p w14:paraId="057AC2E6" w14:textId="77777777" w:rsidR="00CE490E" w:rsidRDefault="00CE490E">
      <w:pPr>
        <w:pStyle w:val="Apara"/>
      </w:pPr>
      <w:r>
        <w:tab/>
        <w:t>(a)</w:t>
      </w:r>
      <w:r>
        <w:tab/>
        <w:t>search a person or the clothing that is being worn by, and property in the apparent control of, a person suspected by the police officer to be carrying any thing connected with an offence; or</w:t>
      </w:r>
    </w:p>
    <w:p w14:paraId="5193A8B3" w14:textId="77777777" w:rsidR="00CE490E" w:rsidRDefault="00CE490E">
      <w:pPr>
        <w:pStyle w:val="Apara"/>
      </w:pPr>
      <w:r>
        <w:tab/>
        <w:t>(b)</w:t>
      </w:r>
      <w:r>
        <w:tab/>
        <w:t>enter any place at or in which the police officer believes on reasonable grounds that any thing connected with an offence is situated; and</w:t>
      </w:r>
    </w:p>
    <w:p w14:paraId="28BBCF3E" w14:textId="77777777" w:rsidR="00CE490E" w:rsidRDefault="00CE490E">
      <w:pPr>
        <w:pStyle w:val="Apara"/>
      </w:pPr>
      <w:r>
        <w:lastRenderedPageBreak/>
        <w:tab/>
        <w:t>(c)</w:t>
      </w:r>
      <w:r>
        <w:tab/>
        <w:t>seize any such thing that he or she finds in the course of that search, or at or in the place.</w:t>
      </w:r>
    </w:p>
    <w:p w14:paraId="480A4CCC" w14:textId="77777777" w:rsidR="00CE490E" w:rsidRDefault="00CE490E">
      <w:pPr>
        <w:pStyle w:val="Amain"/>
      </w:pPr>
      <w:r>
        <w:tab/>
        <w:t>(3)</w:t>
      </w:r>
      <w:r>
        <w:tab/>
        <w:t>A police officer who believes on reasonable grounds that a person is, without lawful authority or reasonable excuse, carrying any thing connected with an offence may, for this section, detain that person.</w:t>
      </w:r>
    </w:p>
    <w:p w14:paraId="4E310EB1" w14:textId="77777777" w:rsidR="00CE490E" w:rsidRDefault="00CE490E">
      <w:pPr>
        <w:pStyle w:val="Amain"/>
      </w:pPr>
      <w:r>
        <w:tab/>
        <w:t>(4)</w:t>
      </w:r>
      <w:r>
        <w:tab/>
        <w:t>A police officer who believes on reasonable grounds that any thing connected with an offence is on or in a vehicle, vessel or aircraft may, for this section, stop that vehicle, vessel or aircraft.</w:t>
      </w:r>
    </w:p>
    <w:p w14:paraId="4B0D7B4F" w14:textId="77777777" w:rsidR="00CE490E" w:rsidRDefault="00CE490E">
      <w:pPr>
        <w:pStyle w:val="AH5Sec"/>
      </w:pPr>
      <w:bookmarkStart w:id="41" w:name="_Toc188600754"/>
      <w:r w:rsidRPr="00D45CC3">
        <w:rPr>
          <w:rStyle w:val="CharSectNo"/>
        </w:rPr>
        <w:t>189</w:t>
      </w:r>
      <w:r>
        <w:tab/>
        <w:t>Clothing and body searches</w:t>
      </w:r>
      <w:bookmarkEnd w:id="41"/>
    </w:p>
    <w:p w14:paraId="5F406BD3" w14:textId="77777777" w:rsidR="00CE490E" w:rsidRDefault="00CE490E" w:rsidP="008936B5">
      <w:pPr>
        <w:pStyle w:val="Amain"/>
        <w:keepNext/>
        <w:keepLines/>
      </w:pPr>
      <w:r>
        <w:tab/>
        <w:t>(1)</w:t>
      </w:r>
      <w:r>
        <w:tab/>
        <w:t>If a police officer is authorised under this division to search the clothing that a person is wearing, the police officer may remove, or require the person to remove, any clothing that the person is wearing.</w:t>
      </w:r>
    </w:p>
    <w:p w14:paraId="45756D98" w14:textId="77777777" w:rsidR="00CE490E" w:rsidRDefault="00CE490E">
      <w:pPr>
        <w:pStyle w:val="Amain"/>
      </w:pPr>
      <w:r>
        <w:tab/>
        <w:t>(2)</w:t>
      </w:r>
      <w:r>
        <w:tab/>
        <w:t>A person shall not be searched under this division except by a police officer of the same sex.</w:t>
      </w:r>
    </w:p>
    <w:p w14:paraId="44FA484B" w14:textId="77777777" w:rsidR="00CE490E" w:rsidRDefault="00CE490E">
      <w:pPr>
        <w:pStyle w:val="Amain"/>
        <w:keepNext/>
      </w:pPr>
      <w:r>
        <w:tab/>
        <w:t>(3)</w:t>
      </w:r>
      <w:r>
        <w:tab/>
        <w:t xml:space="preserve">However, if a transgender </w:t>
      </w:r>
      <w:r>
        <w:rPr>
          <w:snapToGrid w:val="0"/>
        </w:rPr>
        <w:t xml:space="preserve">or intersex </w:t>
      </w:r>
      <w:r>
        <w:t>person is searched, the person may require that the search be conducted by either a male or a female.</w:t>
      </w:r>
    </w:p>
    <w:p w14:paraId="50B44A8C" w14:textId="039CE629" w:rsidR="00CE490E" w:rsidRDefault="00CE490E">
      <w:pPr>
        <w:pStyle w:val="aNote"/>
        <w:keepNext/>
        <w:rPr>
          <w:snapToGrid w:val="0"/>
        </w:rPr>
      </w:pPr>
      <w:r>
        <w:rPr>
          <w:rStyle w:val="charItals"/>
        </w:rPr>
        <w:t>Note 1</w:t>
      </w:r>
      <w:r>
        <w:rPr>
          <w:snapToGrid w:val="0"/>
        </w:rPr>
        <w:tab/>
        <w:t xml:space="preserve">For the meaning of </w:t>
      </w:r>
      <w:r>
        <w:rPr>
          <w:rStyle w:val="charBoldItals"/>
        </w:rPr>
        <w:t xml:space="preserve">transgender person </w:t>
      </w:r>
      <w:r>
        <w:rPr>
          <w:snapToGrid w:val="0"/>
        </w:rPr>
        <w:t xml:space="preserve">see </w:t>
      </w:r>
      <w:hyperlink r:id="rId54" w:tooltip="A2001-14" w:history="1">
        <w:r w:rsidR="005A4E9E" w:rsidRPr="005A4E9E">
          <w:rPr>
            <w:rStyle w:val="charCitHyperlinkAbbrev"/>
          </w:rPr>
          <w:t>Legislation Act</w:t>
        </w:r>
      </w:hyperlink>
      <w:r>
        <w:t>,</w:t>
      </w:r>
      <w:r>
        <w:rPr>
          <w:snapToGrid w:val="0"/>
        </w:rPr>
        <w:t xml:space="preserve"> s 169A.</w:t>
      </w:r>
    </w:p>
    <w:p w14:paraId="2F9CCCE1" w14:textId="052FC319" w:rsidR="00CE490E" w:rsidRDefault="00CE490E">
      <w:pPr>
        <w:pStyle w:val="aNote"/>
      </w:pPr>
      <w:r>
        <w:rPr>
          <w:rStyle w:val="charItals"/>
        </w:rPr>
        <w:t>Note 2</w:t>
      </w:r>
      <w:r>
        <w:rPr>
          <w:rStyle w:val="charItals"/>
        </w:rPr>
        <w:tab/>
      </w:r>
      <w:r>
        <w:t xml:space="preserve">For the meaning of </w:t>
      </w:r>
      <w:r>
        <w:rPr>
          <w:rStyle w:val="charBoldItals"/>
        </w:rPr>
        <w:t>intersex person</w:t>
      </w:r>
      <w:r>
        <w:t xml:space="preserve">, see </w:t>
      </w:r>
      <w:hyperlink r:id="rId55" w:tooltip="A2001-14" w:history="1">
        <w:r w:rsidR="005A4E9E" w:rsidRPr="005A4E9E">
          <w:rPr>
            <w:rStyle w:val="charCitHyperlinkAbbrev"/>
          </w:rPr>
          <w:t>Legislation Act</w:t>
        </w:r>
      </w:hyperlink>
      <w:r>
        <w:t>, s 169B.</w:t>
      </w:r>
    </w:p>
    <w:p w14:paraId="2D6C9C6C" w14:textId="77777777" w:rsidR="00CE490E" w:rsidRDefault="00CE490E">
      <w:pPr>
        <w:pStyle w:val="Amain"/>
      </w:pPr>
      <w:r>
        <w:tab/>
        <w:t>(4)</w:t>
      </w:r>
      <w:r>
        <w:tab/>
        <w:t xml:space="preserve">If the transgender </w:t>
      </w:r>
      <w:r>
        <w:rPr>
          <w:snapToGrid w:val="0"/>
        </w:rPr>
        <w:t xml:space="preserve">or intersex </w:t>
      </w:r>
      <w:r>
        <w:t>person requires that the search be conducted by a male, the person is taken, for this section, to be male.</w:t>
      </w:r>
    </w:p>
    <w:p w14:paraId="3AB9960E" w14:textId="77777777" w:rsidR="00CE490E" w:rsidRDefault="00CE490E">
      <w:pPr>
        <w:pStyle w:val="Amain"/>
      </w:pPr>
      <w:r>
        <w:tab/>
        <w:t>(5)</w:t>
      </w:r>
      <w:r>
        <w:tab/>
        <w:t xml:space="preserve">If the transgender </w:t>
      </w:r>
      <w:r>
        <w:rPr>
          <w:snapToGrid w:val="0"/>
        </w:rPr>
        <w:t xml:space="preserve">or intersex </w:t>
      </w:r>
      <w:r>
        <w:t>person requires that the search be conducted by a female, the person is taken, for this section, to be female.</w:t>
      </w:r>
    </w:p>
    <w:p w14:paraId="7CBE611D" w14:textId="77777777" w:rsidR="00CE490E" w:rsidRDefault="00CE490E">
      <w:pPr>
        <w:pStyle w:val="Amain"/>
      </w:pPr>
      <w:r>
        <w:tab/>
        <w:t>(6)</w:t>
      </w:r>
      <w:r>
        <w:tab/>
        <w:t>Nothing in this division authorises a police officer to conduct an internal body search.</w:t>
      </w:r>
    </w:p>
    <w:p w14:paraId="2EA0810F" w14:textId="77777777" w:rsidR="00CE490E" w:rsidRDefault="00CE490E" w:rsidP="00063133">
      <w:pPr>
        <w:pStyle w:val="AH5Sec"/>
        <w:keepLines/>
      </w:pPr>
      <w:bookmarkStart w:id="42" w:name="_Toc188600755"/>
      <w:r w:rsidRPr="00D45CC3">
        <w:rPr>
          <w:rStyle w:val="CharSectNo"/>
        </w:rPr>
        <w:lastRenderedPageBreak/>
        <w:t>190</w:t>
      </w:r>
      <w:r>
        <w:tab/>
        <w:t>Forfeiture of drugs and substances</w:t>
      </w:r>
      <w:bookmarkEnd w:id="42"/>
    </w:p>
    <w:p w14:paraId="5E83E919" w14:textId="77777777" w:rsidR="00CE490E" w:rsidRDefault="00CE490E" w:rsidP="00063133">
      <w:pPr>
        <w:pStyle w:val="Amain"/>
        <w:keepLines/>
      </w:pPr>
      <w:r>
        <w:tab/>
        <w:t>(1)</w:t>
      </w:r>
      <w:r>
        <w:tab/>
        <w:t>If a police officer believes, on reasonable grounds, that a substance seized under this division is, or contains, a drug of dependence, prohibited substance or chapter 6 substance in relation to which an offence has been committed, the substance seized is forfeited to the Territory.</w:t>
      </w:r>
    </w:p>
    <w:p w14:paraId="05925D52" w14:textId="77777777" w:rsidR="00CE490E" w:rsidRDefault="00CE490E">
      <w:pPr>
        <w:pStyle w:val="Amain"/>
      </w:pPr>
      <w:r>
        <w:tab/>
        <w:t>(2)</w:t>
      </w:r>
      <w:r>
        <w:tab/>
        <w:t>If a police officer believes, on reasonable grounds, that a substance seized under this division, other than a substance referred to in subsection (1), is, or contains, a drug of dependence, prohibited substance or chapter 6 substance, that substance is forfeited to the Territory at the end of 30 days from the date of its seizure.</w:t>
      </w:r>
    </w:p>
    <w:p w14:paraId="5B12C238" w14:textId="77777777" w:rsidR="00CE490E" w:rsidRDefault="00CE490E">
      <w:pPr>
        <w:pStyle w:val="Amain"/>
      </w:pPr>
      <w:r>
        <w:tab/>
        <w:t>(3)</w:t>
      </w:r>
      <w:r>
        <w:tab/>
        <w:t>Subsection (2) does not apply if—</w:t>
      </w:r>
    </w:p>
    <w:p w14:paraId="79B1B75B" w14:textId="77777777" w:rsidR="00CE490E" w:rsidRDefault="00CE490E">
      <w:pPr>
        <w:pStyle w:val="Apara"/>
      </w:pPr>
      <w:r>
        <w:tab/>
        <w:t>(a)</w:t>
      </w:r>
      <w:r>
        <w:tab/>
        <w:t xml:space="preserve">within 30 days after the date of the seizure the </w:t>
      </w:r>
      <w:r w:rsidR="0091237B">
        <w:t>chief police officer</w:t>
      </w:r>
      <w:r>
        <w:t xml:space="preserve"> has received written notice from a person that the person claims the relevant substance; and</w:t>
      </w:r>
    </w:p>
    <w:p w14:paraId="31D4162B" w14:textId="77777777" w:rsidR="00CE490E" w:rsidRDefault="00CE490E">
      <w:pPr>
        <w:pStyle w:val="Apara"/>
      </w:pPr>
      <w:r>
        <w:tab/>
        <w:t>(b)</w:t>
      </w:r>
      <w:r>
        <w:tab/>
        <w:t xml:space="preserve">the </w:t>
      </w:r>
      <w:r w:rsidR="0091237B">
        <w:t>chief police officer</w:t>
      </w:r>
      <w:r>
        <w:t xml:space="preserve"> is satisfied that the claimant is entitled to the lawful possession of that substance.</w:t>
      </w:r>
    </w:p>
    <w:p w14:paraId="3063500E" w14:textId="77777777" w:rsidR="00CE490E" w:rsidRDefault="00CE490E">
      <w:pPr>
        <w:pStyle w:val="Amain"/>
      </w:pPr>
      <w:r>
        <w:tab/>
        <w:t>(4)</w:t>
      </w:r>
      <w:r>
        <w:tab/>
        <w:t>If subsection (2) applies, the chief health officer shall dispose of the substance referred to in that subsection as soon as possible after the end of 30 days from the date of its seizure.</w:t>
      </w:r>
    </w:p>
    <w:p w14:paraId="6D02FA28" w14:textId="77777777" w:rsidR="00CE490E" w:rsidRDefault="00CE490E">
      <w:pPr>
        <w:pStyle w:val="AH5Sec"/>
      </w:pPr>
      <w:bookmarkStart w:id="43" w:name="_Toc188600756"/>
      <w:r w:rsidRPr="00D45CC3">
        <w:rPr>
          <w:rStyle w:val="CharSectNo"/>
        </w:rPr>
        <w:t>191</w:t>
      </w:r>
      <w:r>
        <w:tab/>
        <w:t>Analysis</w:t>
      </w:r>
      <w:bookmarkEnd w:id="43"/>
    </w:p>
    <w:p w14:paraId="2643BEE7" w14:textId="77777777" w:rsidR="00CE490E" w:rsidRDefault="00CE490E">
      <w:pPr>
        <w:pStyle w:val="Amainreturn"/>
      </w:pPr>
      <w:r>
        <w:t>If a substance is forfeited to the Territory under section 190 (1), the person who seized the substance shall cause it to be given to an analyst.</w:t>
      </w:r>
    </w:p>
    <w:p w14:paraId="0FFF6CD4" w14:textId="77777777" w:rsidR="00CE490E" w:rsidRDefault="00CE490E" w:rsidP="00063133">
      <w:pPr>
        <w:pStyle w:val="AH5Sec"/>
        <w:keepLines/>
      </w:pPr>
      <w:bookmarkStart w:id="44" w:name="_Toc188600757"/>
      <w:r w:rsidRPr="00D45CC3">
        <w:rPr>
          <w:rStyle w:val="CharSectNo"/>
        </w:rPr>
        <w:lastRenderedPageBreak/>
        <w:t>193</w:t>
      </w:r>
      <w:r>
        <w:tab/>
        <w:t>Notification by defendants—analyst’s evidence</w:t>
      </w:r>
      <w:bookmarkEnd w:id="44"/>
    </w:p>
    <w:p w14:paraId="54FEAA60" w14:textId="77777777" w:rsidR="00CE490E" w:rsidRDefault="00CE490E" w:rsidP="00063133">
      <w:pPr>
        <w:pStyle w:val="Amainreturn"/>
        <w:keepLines/>
      </w:pPr>
      <w:r>
        <w:t xml:space="preserve">After service of </w:t>
      </w:r>
      <w:r w:rsidR="0091237B">
        <w:t>a copy of an analyst’s certificate</w:t>
      </w:r>
      <w:r>
        <w:t xml:space="preserve"> on a defendant in proceedings for an offence, the defendant may, within 5 days, notify the director of public prosecutions in writing whether the defendant intends to call the analyst who issued the certificate to give evidence in the proceeding.</w:t>
      </w:r>
    </w:p>
    <w:p w14:paraId="48DB08E7" w14:textId="77777777" w:rsidR="00CE490E" w:rsidRPr="00D45CC3" w:rsidRDefault="00CE490E">
      <w:pPr>
        <w:pStyle w:val="AH3Div"/>
      </w:pPr>
      <w:bookmarkStart w:id="45" w:name="_Toc188600758"/>
      <w:r w:rsidRPr="00D45CC3">
        <w:rPr>
          <w:rStyle w:val="CharDivNo"/>
        </w:rPr>
        <w:t>Division 11.4</w:t>
      </w:r>
      <w:r>
        <w:tab/>
      </w:r>
      <w:r w:rsidRPr="00D45CC3">
        <w:rPr>
          <w:rStyle w:val="CharDivText"/>
        </w:rPr>
        <w:t>Disposal of seized substances, compensation and recovery</w:t>
      </w:r>
      <w:bookmarkEnd w:id="45"/>
      <w:r w:rsidRPr="00D45CC3">
        <w:rPr>
          <w:rStyle w:val="CharDivText"/>
        </w:rPr>
        <w:t xml:space="preserve"> </w:t>
      </w:r>
    </w:p>
    <w:p w14:paraId="15F17291" w14:textId="77777777" w:rsidR="00CE490E" w:rsidRDefault="00CE490E">
      <w:pPr>
        <w:pStyle w:val="AH5Sec"/>
      </w:pPr>
      <w:bookmarkStart w:id="46" w:name="_Toc188600759"/>
      <w:r w:rsidRPr="00D45CC3">
        <w:rPr>
          <w:rStyle w:val="CharSectNo"/>
        </w:rPr>
        <w:t>193A</w:t>
      </w:r>
      <w:r>
        <w:tab/>
        <w:t>Definitions for div 11.4</w:t>
      </w:r>
      <w:bookmarkEnd w:id="46"/>
    </w:p>
    <w:p w14:paraId="6AC4E6AF" w14:textId="77777777" w:rsidR="00CE490E" w:rsidRDefault="00CE490E" w:rsidP="008936B5">
      <w:pPr>
        <w:pStyle w:val="Amainreturn"/>
        <w:keepNext/>
      </w:pPr>
      <w:r>
        <w:t>In this division:</w:t>
      </w:r>
    </w:p>
    <w:p w14:paraId="1ED2C8C1" w14:textId="34593ACB" w:rsidR="00CE490E" w:rsidRDefault="00CE490E">
      <w:pPr>
        <w:pStyle w:val="aDef"/>
        <w:keepNext/>
      </w:pPr>
      <w:r w:rsidRPr="005A4E9E">
        <w:rPr>
          <w:rStyle w:val="charBoldItals"/>
        </w:rPr>
        <w:t>chapter 6 substance</w:t>
      </w:r>
      <w:r>
        <w:t xml:space="preserve"> means any of the following within the meaning of the </w:t>
      </w:r>
      <w:hyperlink r:id="rId56" w:tooltip="A2002-51" w:history="1">
        <w:r w:rsidR="005A4E9E" w:rsidRPr="005A4E9E">
          <w:rPr>
            <w:rStyle w:val="charCitHyperlinkAbbrev"/>
          </w:rPr>
          <w:t>Criminal Code</w:t>
        </w:r>
      </w:hyperlink>
      <w:r>
        <w:t>, chapter 6:</w:t>
      </w:r>
    </w:p>
    <w:p w14:paraId="176C4D49" w14:textId="77777777" w:rsidR="00CE490E" w:rsidRDefault="00CE490E">
      <w:pPr>
        <w:pStyle w:val="aDefpara"/>
      </w:pPr>
      <w:r>
        <w:tab/>
        <w:t>(a)</w:t>
      </w:r>
      <w:r>
        <w:tab/>
        <w:t>a controlled drug;</w:t>
      </w:r>
    </w:p>
    <w:p w14:paraId="30DDB3B3" w14:textId="77777777" w:rsidR="00CE490E" w:rsidRDefault="00CE490E">
      <w:pPr>
        <w:pStyle w:val="aDefpara"/>
      </w:pPr>
      <w:r>
        <w:tab/>
        <w:t>(b)</w:t>
      </w:r>
      <w:r>
        <w:tab/>
        <w:t>a controlled plant;</w:t>
      </w:r>
    </w:p>
    <w:p w14:paraId="4443AD1F" w14:textId="77777777" w:rsidR="00CE490E" w:rsidRDefault="00CE490E">
      <w:pPr>
        <w:pStyle w:val="aDefpara"/>
      </w:pPr>
      <w:r>
        <w:tab/>
        <w:t>(c)</w:t>
      </w:r>
      <w:r>
        <w:tab/>
        <w:t>a controlled precursor.</w:t>
      </w:r>
    </w:p>
    <w:p w14:paraId="735568F5" w14:textId="77777777" w:rsidR="00CE490E" w:rsidRDefault="00CE490E">
      <w:pPr>
        <w:pStyle w:val="aDef"/>
      </w:pPr>
      <w:r>
        <w:rPr>
          <w:rStyle w:val="charBoldItals"/>
        </w:rPr>
        <w:t>protocol</w:t>
      </w:r>
      <w:r>
        <w:t xml:space="preserve"> means the seized cannabis plants protocol or the seized cannabis product protocol.</w:t>
      </w:r>
    </w:p>
    <w:p w14:paraId="2EA87205" w14:textId="77777777" w:rsidR="00CE490E" w:rsidRDefault="00CE490E">
      <w:pPr>
        <w:pStyle w:val="aDef"/>
      </w:pPr>
      <w:r>
        <w:rPr>
          <w:rStyle w:val="charBoldItals"/>
        </w:rPr>
        <w:t>seized cannabis plant</w:t>
      </w:r>
      <w:r>
        <w:t xml:space="preserve"> means a cannabis plant that is a seized substance.</w:t>
      </w:r>
    </w:p>
    <w:p w14:paraId="0F2AFCC4" w14:textId="77777777" w:rsidR="00CE490E" w:rsidRDefault="00CE490E">
      <w:pPr>
        <w:pStyle w:val="aDef"/>
      </w:pPr>
      <w:r>
        <w:rPr>
          <w:rStyle w:val="charBoldItals"/>
        </w:rPr>
        <w:t>seized cannabis plants protocol</w:t>
      </w:r>
      <w:r>
        <w:t xml:space="preserve"> means the protocol determined under section 193B (1) (a) (Protocols for destruction etc of cannabis).</w:t>
      </w:r>
    </w:p>
    <w:p w14:paraId="7F2FA199" w14:textId="77777777" w:rsidR="00CE490E" w:rsidRDefault="00CE490E">
      <w:pPr>
        <w:pStyle w:val="aDef"/>
      </w:pPr>
      <w:r>
        <w:rPr>
          <w:rStyle w:val="charBoldItals"/>
        </w:rPr>
        <w:t>seized cannabis product</w:t>
      </w:r>
      <w:r>
        <w:t xml:space="preserve"> means cannabis, other than in the form of a cannabis plant, that is a seized substance.</w:t>
      </w:r>
    </w:p>
    <w:p w14:paraId="615765D6" w14:textId="77777777" w:rsidR="00CE490E" w:rsidRDefault="00CE490E">
      <w:pPr>
        <w:pStyle w:val="aDef"/>
      </w:pPr>
      <w:r>
        <w:rPr>
          <w:rStyle w:val="charBoldItals"/>
        </w:rPr>
        <w:t>seized cannabis product protocol</w:t>
      </w:r>
      <w:r>
        <w:t xml:space="preserve"> means the protocol determined under section 193B (1) (b) (Protocols for destruction etc of cannabis).</w:t>
      </w:r>
    </w:p>
    <w:p w14:paraId="70EABB4D" w14:textId="77777777" w:rsidR="00CE490E" w:rsidRDefault="00CE490E">
      <w:pPr>
        <w:pStyle w:val="aDef"/>
      </w:pPr>
      <w:r w:rsidRPr="005A4E9E">
        <w:rPr>
          <w:rStyle w:val="charBoldItals"/>
        </w:rPr>
        <w:t>seized substance</w:t>
      </w:r>
      <w:r>
        <w:t xml:space="preserve"> means a substance seized under division 11.3 or another Territory law.</w:t>
      </w:r>
    </w:p>
    <w:p w14:paraId="78205CC6" w14:textId="77777777" w:rsidR="00CE490E" w:rsidRDefault="00CE490E">
      <w:pPr>
        <w:pStyle w:val="AH5Sec"/>
      </w:pPr>
      <w:bookmarkStart w:id="47" w:name="_Toc188600760"/>
      <w:r w:rsidRPr="00D45CC3">
        <w:rPr>
          <w:rStyle w:val="CharSectNo"/>
        </w:rPr>
        <w:lastRenderedPageBreak/>
        <w:t>193B</w:t>
      </w:r>
      <w:r>
        <w:tab/>
        <w:t>Protocols for destruction etc of cannabis</w:t>
      </w:r>
      <w:bookmarkEnd w:id="47"/>
    </w:p>
    <w:p w14:paraId="0C94160A" w14:textId="4D1E869A" w:rsidR="00CE490E" w:rsidRDefault="00CE490E" w:rsidP="008936B5">
      <w:pPr>
        <w:pStyle w:val="Amain"/>
        <w:keepNext/>
      </w:pPr>
      <w:r>
        <w:tab/>
        <w:t>(1)</w:t>
      </w:r>
      <w:r>
        <w:tab/>
        <w:t>The government analyst may determine the following protocols:</w:t>
      </w:r>
    </w:p>
    <w:p w14:paraId="281E25B9" w14:textId="77777777" w:rsidR="00CE490E" w:rsidRDefault="00CE490E" w:rsidP="008936B5">
      <w:pPr>
        <w:pStyle w:val="Apara"/>
        <w:keepNext/>
      </w:pPr>
      <w:r>
        <w:tab/>
        <w:t>(a)</w:t>
      </w:r>
      <w:r>
        <w:tab/>
        <w:t>a protocol that sets out methods and procedures for—</w:t>
      </w:r>
    </w:p>
    <w:p w14:paraId="2799E481" w14:textId="77777777" w:rsidR="00CE490E" w:rsidRDefault="00CE490E">
      <w:pPr>
        <w:pStyle w:val="Asubpara"/>
      </w:pPr>
      <w:r>
        <w:tab/>
        <w:t>(i)</w:t>
      </w:r>
      <w:r>
        <w:tab/>
        <w:t>the handling and destruction of seized cannabis plants; and</w:t>
      </w:r>
    </w:p>
    <w:p w14:paraId="55DFE87A" w14:textId="77777777" w:rsidR="00CE490E" w:rsidRDefault="00CE490E">
      <w:pPr>
        <w:pStyle w:val="Asubpara"/>
      </w:pPr>
      <w:r>
        <w:tab/>
        <w:t>(ii)</w:t>
      </w:r>
      <w:r>
        <w:tab/>
        <w:t>the preservation of samples of seized cannabis plants;</w:t>
      </w:r>
    </w:p>
    <w:p w14:paraId="09E67255" w14:textId="77777777" w:rsidR="00CE490E" w:rsidRDefault="00CE490E">
      <w:pPr>
        <w:pStyle w:val="Apara"/>
      </w:pPr>
      <w:r>
        <w:tab/>
        <w:t>(b)</w:t>
      </w:r>
      <w:r>
        <w:tab/>
        <w:t>a protocol that sets out methods and procedures for—</w:t>
      </w:r>
    </w:p>
    <w:p w14:paraId="68BCCA78" w14:textId="77777777" w:rsidR="00CE490E" w:rsidRDefault="00CE490E">
      <w:pPr>
        <w:pStyle w:val="Asubpara"/>
      </w:pPr>
      <w:r>
        <w:tab/>
        <w:t>(i)</w:t>
      </w:r>
      <w:r>
        <w:tab/>
        <w:t>the handling and destruction of seized cannabis product; and</w:t>
      </w:r>
    </w:p>
    <w:p w14:paraId="2DB04226" w14:textId="77777777" w:rsidR="00CE490E" w:rsidRDefault="00CE490E">
      <w:pPr>
        <w:pStyle w:val="Asubpara"/>
      </w:pPr>
      <w:r>
        <w:tab/>
        <w:t>(ii)</w:t>
      </w:r>
      <w:r>
        <w:tab/>
        <w:t>the preservation of samples of seized cannabis product.</w:t>
      </w:r>
    </w:p>
    <w:p w14:paraId="5DE67C80" w14:textId="77777777" w:rsidR="00CE490E" w:rsidRDefault="00CE490E">
      <w:pPr>
        <w:pStyle w:val="Amain"/>
      </w:pPr>
      <w:r>
        <w:tab/>
        <w:t>(2)</w:t>
      </w:r>
      <w:r>
        <w:tab/>
        <w:t>The government analyst may determine a protocol only if the protocol has been approved, in writing, by the chief health officer and the director of public prosecutions.</w:t>
      </w:r>
    </w:p>
    <w:p w14:paraId="6E432C63" w14:textId="77777777" w:rsidR="00CE490E" w:rsidRDefault="00CE490E">
      <w:pPr>
        <w:pStyle w:val="Amain"/>
        <w:keepNext/>
      </w:pPr>
      <w:r>
        <w:tab/>
        <w:t>(3)</w:t>
      </w:r>
      <w:r>
        <w:tab/>
        <w:t>A determination is a disallowable instrument.</w:t>
      </w:r>
    </w:p>
    <w:p w14:paraId="220AD5C4" w14:textId="24F732CE" w:rsidR="00CE490E" w:rsidRDefault="00CE490E">
      <w:pPr>
        <w:pStyle w:val="aNote"/>
      </w:pPr>
      <w:r>
        <w:rPr>
          <w:rStyle w:val="charItals"/>
        </w:rPr>
        <w:t>Note</w:t>
      </w:r>
      <w:r>
        <w:rPr>
          <w:rStyle w:val="charItals"/>
        </w:rPr>
        <w:tab/>
      </w:r>
      <w:r>
        <w:t xml:space="preserve">A disallowable instrument must be notified, and presented to the Legislative Assembly, under the </w:t>
      </w:r>
      <w:hyperlink r:id="rId57" w:tooltip="A2001-14" w:history="1">
        <w:r w:rsidR="005A4E9E" w:rsidRPr="005A4E9E">
          <w:rPr>
            <w:rStyle w:val="charCitHyperlinkItal"/>
          </w:rPr>
          <w:t>Legislation Act 2001</w:t>
        </w:r>
      </w:hyperlink>
      <w:r>
        <w:t>.</w:t>
      </w:r>
    </w:p>
    <w:p w14:paraId="14B7872A" w14:textId="77777777" w:rsidR="00CE490E" w:rsidRDefault="00CE490E">
      <w:pPr>
        <w:pStyle w:val="AH5Sec"/>
      </w:pPr>
      <w:bookmarkStart w:id="48" w:name="_Toc188600761"/>
      <w:r w:rsidRPr="00D45CC3">
        <w:rPr>
          <w:rStyle w:val="CharSectNo"/>
        </w:rPr>
        <w:t>193C</w:t>
      </w:r>
      <w:r>
        <w:tab/>
        <w:t>Destruction of cannabis without court order</w:t>
      </w:r>
      <w:bookmarkEnd w:id="48"/>
    </w:p>
    <w:p w14:paraId="5FC90A42" w14:textId="77777777" w:rsidR="00CE490E" w:rsidRDefault="00CE490E">
      <w:pPr>
        <w:pStyle w:val="Amain"/>
      </w:pPr>
      <w:r>
        <w:tab/>
        <w:t>(1)</w:t>
      </w:r>
      <w:r>
        <w:tab/>
        <w:t>The government analyst may, without a court order, destroy seized cannabis plants in accordance with the seized cannabis plants protocol.</w:t>
      </w:r>
    </w:p>
    <w:p w14:paraId="3E9B6210" w14:textId="77777777" w:rsidR="00CE490E" w:rsidRDefault="00CE490E">
      <w:pPr>
        <w:pStyle w:val="Amain"/>
      </w:pPr>
      <w:r>
        <w:tab/>
        <w:t>(2)</w:t>
      </w:r>
      <w:r>
        <w:tab/>
        <w:t>Before destroying seized cannabis plants under subsection (1), the government analyst must preserve samples of the plants in accordance with seized cannabis plants protocol.</w:t>
      </w:r>
    </w:p>
    <w:p w14:paraId="6A0DE2B7" w14:textId="77777777" w:rsidR="00CE490E" w:rsidRDefault="00CE490E">
      <w:pPr>
        <w:pStyle w:val="Amain"/>
      </w:pPr>
      <w:r>
        <w:tab/>
        <w:t>(3)</w:t>
      </w:r>
      <w:r>
        <w:tab/>
        <w:t>The government analyst may, without a court order, destroy seized cannabis product in accordance with the seized cannabis product protocol.</w:t>
      </w:r>
    </w:p>
    <w:p w14:paraId="31BF7DB1" w14:textId="77777777" w:rsidR="00CE490E" w:rsidRDefault="00CE490E">
      <w:pPr>
        <w:pStyle w:val="Amain"/>
      </w:pPr>
      <w:r>
        <w:tab/>
        <w:t>(4)</w:t>
      </w:r>
      <w:r>
        <w:tab/>
        <w:t>Before destroying seized cannabis product under subsection (3), the government analyst must preserve a sample of the product in accordance with the seized cannabis product protocol.</w:t>
      </w:r>
    </w:p>
    <w:p w14:paraId="1A45C8C5" w14:textId="77777777" w:rsidR="00CE490E" w:rsidRDefault="00CE490E">
      <w:pPr>
        <w:pStyle w:val="Amain"/>
      </w:pPr>
      <w:r>
        <w:lastRenderedPageBreak/>
        <w:tab/>
        <w:t>(5)</w:t>
      </w:r>
      <w:r>
        <w:tab/>
        <w:t>The government analyst must not destroy seized cannabis plants or seized cannabis product within 24 hours after the plants or product are given to the analyst under section 191 (Analysis).</w:t>
      </w:r>
    </w:p>
    <w:p w14:paraId="0233DC67" w14:textId="77777777" w:rsidR="00CE490E" w:rsidRDefault="00CE490E">
      <w:pPr>
        <w:pStyle w:val="Amain"/>
      </w:pPr>
      <w:r>
        <w:tab/>
        <w:t>(6)</w:t>
      </w:r>
      <w:r>
        <w:tab/>
        <w:t>The government analyst must not destroy seized cannabis plants or seized cannabis product—</w:t>
      </w:r>
    </w:p>
    <w:p w14:paraId="1A9AFCB0" w14:textId="77777777" w:rsidR="00CE490E" w:rsidRDefault="00CE490E">
      <w:pPr>
        <w:pStyle w:val="Apara"/>
      </w:pPr>
      <w:r>
        <w:tab/>
        <w:t>(a)</w:t>
      </w:r>
      <w:r>
        <w:tab/>
        <w:t>contrary to a protocol; or</w:t>
      </w:r>
    </w:p>
    <w:p w14:paraId="46DCB84B" w14:textId="77777777" w:rsidR="00CE490E" w:rsidRDefault="00CE490E">
      <w:pPr>
        <w:pStyle w:val="Apara"/>
      </w:pPr>
      <w:r>
        <w:tab/>
        <w:t>(b)</w:t>
      </w:r>
      <w:r>
        <w:tab/>
        <w:t>contrary to a court order of which the analyst has notice; or</w:t>
      </w:r>
    </w:p>
    <w:p w14:paraId="1C96E340" w14:textId="77777777" w:rsidR="00CE490E" w:rsidRDefault="00CE490E">
      <w:pPr>
        <w:pStyle w:val="Apara"/>
      </w:pPr>
      <w:r>
        <w:tab/>
        <w:t>(c)</w:t>
      </w:r>
      <w:r>
        <w:tab/>
        <w:t>if the analyst has notice of an application under section 193D in relation to the plants or product—until the application is finally decided.</w:t>
      </w:r>
    </w:p>
    <w:p w14:paraId="6398C518" w14:textId="77777777" w:rsidR="00CE490E" w:rsidRDefault="00CE490E">
      <w:pPr>
        <w:pStyle w:val="Amain"/>
      </w:pPr>
      <w:r>
        <w:tab/>
        <w:t>(7)</w:t>
      </w:r>
      <w:r>
        <w:tab/>
        <w:t>The government analyst must not destroy a sample preserved under subsection (2) or (4)—</w:t>
      </w:r>
    </w:p>
    <w:p w14:paraId="76CE286B" w14:textId="77777777" w:rsidR="00CE490E" w:rsidRDefault="00CE490E">
      <w:pPr>
        <w:pStyle w:val="Apara"/>
      </w:pPr>
      <w:r>
        <w:tab/>
        <w:t>(a)</w:t>
      </w:r>
      <w:r>
        <w:tab/>
        <w:t>without the written consent of the director of public prosecutions; or</w:t>
      </w:r>
    </w:p>
    <w:p w14:paraId="5DF196FE" w14:textId="77777777" w:rsidR="00CE490E" w:rsidRDefault="00CE490E">
      <w:pPr>
        <w:pStyle w:val="Apara"/>
      </w:pPr>
      <w:r>
        <w:tab/>
        <w:t>(b)</w:t>
      </w:r>
      <w:r>
        <w:tab/>
        <w:t>contrary to a court order of which the analyst has notice.</w:t>
      </w:r>
    </w:p>
    <w:p w14:paraId="183A6D83" w14:textId="77777777" w:rsidR="00CE490E" w:rsidRDefault="00CE490E">
      <w:pPr>
        <w:pStyle w:val="AH5Sec"/>
      </w:pPr>
      <w:bookmarkStart w:id="49" w:name="_Toc188600762"/>
      <w:r w:rsidRPr="00D45CC3">
        <w:rPr>
          <w:rStyle w:val="CharSectNo"/>
        </w:rPr>
        <w:t>193D</w:t>
      </w:r>
      <w:r>
        <w:tab/>
        <w:t>Order for preservation of cannabis</w:t>
      </w:r>
      <w:bookmarkEnd w:id="49"/>
    </w:p>
    <w:p w14:paraId="1487E8E6" w14:textId="77777777" w:rsidR="00CE490E" w:rsidRDefault="00CE490E">
      <w:pPr>
        <w:pStyle w:val="Amain"/>
      </w:pPr>
      <w:r>
        <w:tab/>
        <w:t>(1)</w:t>
      </w:r>
      <w:r>
        <w:tab/>
        <w:t xml:space="preserve">A person may apply to the </w:t>
      </w:r>
      <w:smartTag w:uri="urn:schemas-microsoft-com:office:smarttags" w:element="Street">
        <w:smartTag w:uri="urn:schemas-microsoft-com:office:smarttags" w:element="address">
          <w:r>
            <w:t>Magistrates Court</w:t>
          </w:r>
        </w:smartTag>
      </w:smartTag>
      <w:r>
        <w:t xml:space="preserve"> for an order for the preservation of seized cannabis plants or seized cannabis product (the </w:t>
      </w:r>
      <w:r>
        <w:rPr>
          <w:rStyle w:val="charBoldItals"/>
        </w:rPr>
        <w:t>seized cannabis</w:t>
      </w:r>
      <w:r>
        <w:t>) if the person—</w:t>
      </w:r>
    </w:p>
    <w:p w14:paraId="3CFE7CC6" w14:textId="77777777" w:rsidR="00CE490E" w:rsidRDefault="00CE490E">
      <w:pPr>
        <w:pStyle w:val="Apara"/>
      </w:pPr>
      <w:r>
        <w:tab/>
        <w:t>(a)</w:t>
      </w:r>
      <w:r>
        <w:tab/>
        <w:t>has been charged with an offence in relation to the seized cannabis; or</w:t>
      </w:r>
    </w:p>
    <w:p w14:paraId="0A057AC5" w14:textId="77777777" w:rsidR="00CE490E" w:rsidRDefault="00CE490E">
      <w:pPr>
        <w:pStyle w:val="Apara"/>
      </w:pPr>
      <w:r>
        <w:tab/>
        <w:t>(b)</w:t>
      </w:r>
      <w:r>
        <w:tab/>
        <w:t>believes, on reasonable grounds, that he or she is likely to be charged with an offence in relation to the seized cannabis.</w:t>
      </w:r>
    </w:p>
    <w:p w14:paraId="0F438BF2" w14:textId="77777777" w:rsidR="00CE490E" w:rsidRDefault="00CE490E">
      <w:pPr>
        <w:pStyle w:val="Amain"/>
      </w:pPr>
      <w:r>
        <w:tab/>
        <w:t>(2)</w:t>
      </w:r>
      <w:r>
        <w:tab/>
        <w:t>The applicant must give notice of the application to the director of public prosecutions and the government analyst.</w:t>
      </w:r>
    </w:p>
    <w:p w14:paraId="2D5C751E" w14:textId="77777777" w:rsidR="00CE490E" w:rsidRDefault="00CE490E">
      <w:pPr>
        <w:pStyle w:val="Amain"/>
      </w:pPr>
      <w:r>
        <w:tab/>
        <w:t>(3)</w:t>
      </w:r>
      <w:r>
        <w:tab/>
        <w:t xml:space="preserve">Without limiting how notice of the application may be given, the applicant may give notice by telephone or </w:t>
      </w:r>
      <w:r w:rsidR="00454E87" w:rsidRPr="009F221C">
        <w:t>by providing a written copy</w:t>
      </w:r>
      <w:r>
        <w:t>.</w:t>
      </w:r>
    </w:p>
    <w:p w14:paraId="4F05CE33" w14:textId="77777777" w:rsidR="00CE490E" w:rsidRDefault="00CE490E">
      <w:pPr>
        <w:pStyle w:val="Amain"/>
      </w:pPr>
      <w:r>
        <w:lastRenderedPageBreak/>
        <w:tab/>
        <w:t>(4)</w:t>
      </w:r>
      <w:r>
        <w:tab/>
        <w:t xml:space="preserve">If the </w:t>
      </w:r>
      <w:smartTag w:uri="urn:schemas-microsoft-com:office:smarttags" w:element="Street">
        <w:smartTag w:uri="urn:schemas-microsoft-com:office:smarttags" w:element="address">
          <w:r>
            <w:t>Magistrates Court</w:t>
          </w:r>
        </w:smartTag>
      </w:smartTag>
      <w:r>
        <w:t xml:space="preserve"> considers that a temporary order should be made to prevent the imminent destruction of the seized cannabis, the court may make an order for the preservation of the seized cannabis for a stated period.</w:t>
      </w:r>
    </w:p>
    <w:p w14:paraId="2CC44D40" w14:textId="77777777" w:rsidR="00CE490E" w:rsidRDefault="00CE490E">
      <w:pPr>
        <w:pStyle w:val="Amain"/>
      </w:pPr>
      <w:r>
        <w:tab/>
        <w:t>(5)</w:t>
      </w:r>
      <w:r>
        <w:tab/>
        <w:t xml:space="preserve">The </w:t>
      </w:r>
      <w:smartTag w:uri="urn:schemas-microsoft-com:office:smarttags" w:element="Street">
        <w:smartTag w:uri="urn:schemas-microsoft-com:office:smarttags" w:element="address">
          <w:r>
            <w:t>Magistrates Court</w:t>
          </w:r>
        </w:smartTag>
      </w:smartTag>
      <w:r>
        <w:t xml:space="preserve"> may make an order under subsection (4) even if notice of the application has not been given to the director of public prosecutions or the government analyst.</w:t>
      </w:r>
    </w:p>
    <w:p w14:paraId="01D4581C" w14:textId="77777777" w:rsidR="00CE490E" w:rsidRDefault="00CE490E">
      <w:pPr>
        <w:pStyle w:val="Amain"/>
      </w:pPr>
      <w:r>
        <w:tab/>
        <w:t>(6)</w:t>
      </w:r>
      <w:r>
        <w:tab/>
        <w:t xml:space="preserve">The </w:t>
      </w:r>
      <w:smartTag w:uri="urn:schemas-microsoft-com:office:smarttags" w:element="Street">
        <w:smartTag w:uri="urn:schemas-microsoft-com:office:smarttags" w:element="address">
          <w:r>
            <w:t>Magistrates Court</w:t>
          </w:r>
        </w:smartTag>
      </w:smartTag>
      <w:r>
        <w:t xml:space="preserve"> may make an order for the preservation of the seized cannabis, or a part or quantity of the seized cannabis.</w:t>
      </w:r>
    </w:p>
    <w:p w14:paraId="4A44E511" w14:textId="77777777" w:rsidR="00CE490E" w:rsidRDefault="00CE490E">
      <w:pPr>
        <w:pStyle w:val="AH5Sec"/>
      </w:pPr>
      <w:bookmarkStart w:id="50" w:name="_Toc188600763"/>
      <w:r w:rsidRPr="00D45CC3">
        <w:rPr>
          <w:rStyle w:val="CharSectNo"/>
        </w:rPr>
        <w:t>193E</w:t>
      </w:r>
      <w:r>
        <w:tab/>
        <w:t>Amendment and revocation of cannabis preservation</w:t>
      </w:r>
      <w:bookmarkEnd w:id="50"/>
    </w:p>
    <w:p w14:paraId="50148E2D" w14:textId="77777777" w:rsidR="00CE490E" w:rsidRDefault="00CE490E">
      <w:pPr>
        <w:pStyle w:val="Amain"/>
      </w:pPr>
      <w:r>
        <w:rPr>
          <w:color w:val="000000"/>
        </w:rPr>
        <w:tab/>
        <w:t>(1)</w:t>
      </w:r>
      <w:r>
        <w:rPr>
          <w:color w:val="000000"/>
        </w:rPr>
        <w:tab/>
        <w:t xml:space="preserve">This section applies if the </w:t>
      </w:r>
      <w:smartTag w:uri="urn:schemas-microsoft-com:office:smarttags" w:element="Street">
        <w:smartTag w:uri="urn:schemas-microsoft-com:office:smarttags" w:element="address">
          <w:r>
            <w:rPr>
              <w:color w:val="000000"/>
            </w:rPr>
            <w:t>Magistrates Court</w:t>
          </w:r>
        </w:smartTag>
      </w:smartTag>
      <w:r>
        <w:rPr>
          <w:color w:val="000000"/>
        </w:rPr>
        <w:t xml:space="preserve"> has made an order under section 193D </w:t>
      </w:r>
      <w:r>
        <w:t xml:space="preserve">for the preservation of seized cannabis plants or seized cannabis product (the </w:t>
      </w:r>
      <w:r>
        <w:rPr>
          <w:rStyle w:val="charBoldItals"/>
        </w:rPr>
        <w:t>seized cannabis</w:t>
      </w:r>
      <w:r>
        <w:t>) or a part or quantity of the seized cannabis.</w:t>
      </w:r>
    </w:p>
    <w:p w14:paraId="3F9F2C64" w14:textId="77777777" w:rsidR="00CE490E" w:rsidRDefault="00CE490E">
      <w:pPr>
        <w:pStyle w:val="Amain"/>
      </w:pPr>
      <w:r>
        <w:tab/>
        <w:t>(2)</w:t>
      </w:r>
      <w:r>
        <w:tab/>
        <w:t xml:space="preserve">The director of public prosecutions or the government analyst may apply to the </w:t>
      </w:r>
      <w:smartTag w:uri="urn:schemas-microsoft-com:office:smarttags" w:element="Street">
        <w:smartTag w:uri="urn:schemas-microsoft-com:office:smarttags" w:element="address">
          <w:r>
            <w:t>Magistrates Court</w:t>
          </w:r>
        </w:smartTag>
      </w:smartTag>
      <w:r>
        <w:t xml:space="preserve"> for the amendment or revocation of the order.</w:t>
      </w:r>
    </w:p>
    <w:p w14:paraId="5876BC36" w14:textId="77777777" w:rsidR="00CE490E" w:rsidRDefault="00CE490E">
      <w:pPr>
        <w:pStyle w:val="Amain"/>
      </w:pPr>
      <w:r>
        <w:tab/>
        <w:t>(3)</w:t>
      </w:r>
      <w:r>
        <w:tab/>
        <w:t>The applicant must, if practicable, give written notice of the application to—</w:t>
      </w:r>
    </w:p>
    <w:p w14:paraId="5E1F532F" w14:textId="77777777" w:rsidR="00CE490E" w:rsidRDefault="00CE490E">
      <w:pPr>
        <w:pStyle w:val="Apara"/>
      </w:pPr>
      <w:r>
        <w:tab/>
        <w:t>(a)</w:t>
      </w:r>
      <w:r>
        <w:tab/>
        <w:t>each person who has been charged with an offence relating to the seized cannabis; and</w:t>
      </w:r>
    </w:p>
    <w:p w14:paraId="72C71DAB" w14:textId="77777777" w:rsidR="00CE490E" w:rsidRDefault="00CE490E">
      <w:pPr>
        <w:pStyle w:val="Apara"/>
      </w:pPr>
      <w:r>
        <w:tab/>
        <w:t>(b)</w:t>
      </w:r>
      <w:r>
        <w:tab/>
        <w:t>each person who, to the knowledge or in the belief of the applicant, is likely to be charged with an offence relating to the seized cannabis.</w:t>
      </w:r>
    </w:p>
    <w:p w14:paraId="5BCA2307" w14:textId="77777777" w:rsidR="00CE490E" w:rsidRDefault="00CE490E">
      <w:pPr>
        <w:pStyle w:val="Amain"/>
      </w:pPr>
      <w:r>
        <w:tab/>
        <w:t>(4)</w:t>
      </w:r>
      <w:r>
        <w:tab/>
        <w:t>For subsection (3), a notice may be given to a person by giving it to a solicitor acting for the person in a proceeding, or expected proceeding, relating to the seized cannabis.</w:t>
      </w:r>
    </w:p>
    <w:p w14:paraId="74AEB1C2" w14:textId="77777777" w:rsidR="00CE490E" w:rsidRDefault="00CE490E" w:rsidP="00063133">
      <w:pPr>
        <w:pStyle w:val="Amain"/>
        <w:keepNext/>
      </w:pPr>
      <w:r>
        <w:lastRenderedPageBreak/>
        <w:tab/>
        <w:t>(5)</w:t>
      </w:r>
      <w:r>
        <w:tab/>
        <w:t xml:space="preserve">The </w:t>
      </w:r>
      <w:smartTag w:uri="urn:schemas-microsoft-com:office:smarttags" w:element="Street">
        <w:smartTag w:uri="urn:schemas-microsoft-com:office:smarttags" w:element="address">
          <w:r>
            <w:t>Magistrates Court</w:t>
          </w:r>
        </w:smartTag>
      </w:smartTag>
      <w:r>
        <w:t xml:space="preserve"> may </w:t>
      </w:r>
      <w:r>
        <w:rPr>
          <w:color w:val="000000"/>
        </w:rPr>
        <w:t>amend the order on application under subsection (2) if satisfied that the amendment—</w:t>
      </w:r>
    </w:p>
    <w:p w14:paraId="6CE66718" w14:textId="77777777" w:rsidR="00CE490E" w:rsidRDefault="00CE490E">
      <w:pPr>
        <w:pStyle w:val="Apara"/>
      </w:pPr>
      <w:r>
        <w:tab/>
        <w:t>(a)</w:t>
      </w:r>
      <w:r>
        <w:tab/>
        <w:t>is in the public interest; and</w:t>
      </w:r>
    </w:p>
    <w:p w14:paraId="5E0DFB3A" w14:textId="77777777" w:rsidR="00CE490E" w:rsidRDefault="00CE490E">
      <w:pPr>
        <w:pStyle w:val="Apara"/>
      </w:pPr>
      <w:r>
        <w:tab/>
        <w:t>(b)</w:t>
      </w:r>
      <w:r>
        <w:tab/>
        <w:t>would not prejudice the proper interests of anyone mentioned in subsection (3) (a) or (b).</w:t>
      </w:r>
    </w:p>
    <w:p w14:paraId="596BD57B" w14:textId="77777777" w:rsidR="00CE490E" w:rsidRDefault="00CE490E">
      <w:pPr>
        <w:pStyle w:val="Amain"/>
      </w:pPr>
      <w:r>
        <w:tab/>
        <w:t>(6)</w:t>
      </w:r>
      <w:r>
        <w:tab/>
        <w:t xml:space="preserve">The </w:t>
      </w:r>
      <w:smartTag w:uri="urn:schemas-microsoft-com:office:smarttags" w:element="Street">
        <w:smartTag w:uri="urn:schemas-microsoft-com:office:smarttags" w:element="address">
          <w:r>
            <w:t>Magistrates Court</w:t>
          </w:r>
        </w:smartTag>
      </w:smartTag>
      <w:r>
        <w:t xml:space="preserve"> must </w:t>
      </w:r>
      <w:r>
        <w:rPr>
          <w:color w:val="000000"/>
        </w:rPr>
        <w:t>revoke the order on application under subsection (2) if satisfied that—</w:t>
      </w:r>
    </w:p>
    <w:p w14:paraId="18E9C1BA" w14:textId="77777777" w:rsidR="00CE490E" w:rsidRDefault="00CE490E">
      <w:pPr>
        <w:pStyle w:val="Apara"/>
      </w:pPr>
      <w:r>
        <w:tab/>
        <w:t>(a)</w:t>
      </w:r>
      <w:r>
        <w:tab/>
        <w:t>all proceedings begun for offences in relation to the seized cannabis have been finalised; and</w:t>
      </w:r>
    </w:p>
    <w:p w14:paraId="5AB9C194" w14:textId="77777777" w:rsidR="00CE490E" w:rsidRDefault="00CE490E">
      <w:pPr>
        <w:pStyle w:val="Apara"/>
      </w:pPr>
      <w:r>
        <w:tab/>
        <w:t>(b)</w:t>
      </w:r>
      <w:r>
        <w:tab/>
        <w:t>no other proceedings for offences in relation to the seized cannabis are likely to be brought.</w:t>
      </w:r>
    </w:p>
    <w:p w14:paraId="23442FC5" w14:textId="77777777" w:rsidR="00CE490E" w:rsidRDefault="00CE490E">
      <w:pPr>
        <w:pStyle w:val="Amain"/>
      </w:pPr>
      <w:r>
        <w:tab/>
        <w:t>(7)</w:t>
      </w:r>
      <w:r>
        <w:tab/>
      </w:r>
      <w:r>
        <w:tab/>
        <w:t xml:space="preserve">However, the </w:t>
      </w:r>
      <w:smartTag w:uri="urn:schemas-microsoft-com:office:smarttags" w:element="Street">
        <w:smartTag w:uri="urn:schemas-microsoft-com:office:smarttags" w:element="address">
          <w:r>
            <w:t>Magistrates Court</w:t>
          </w:r>
        </w:smartTag>
      </w:smartTag>
      <w:r>
        <w:t xml:space="preserve"> must not revoke the order under subsection (6) if it appears to the court that the public interest requires the order to remain in effect.</w:t>
      </w:r>
    </w:p>
    <w:p w14:paraId="09E96CB7" w14:textId="77777777" w:rsidR="00CE490E" w:rsidRDefault="00CE490E">
      <w:pPr>
        <w:pStyle w:val="Amain"/>
      </w:pPr>
      <w:r>
        <w:tab/>
        <w:t>(8)</w:t>
      </w:r>
      <w:r>
        <w:tab/>
      </w:r>
      <w:r>
        <w:tab/>
      </w:r>
      <w:r>
        <w:rPr>
          <w:color w:val="000000"/>
        </w:rPr>
        <w:t xml:space="preserve">The director of public prosecutions or the </w:t>
      </w:r>
      <w:r>
        <w:t>government analyst may make more than 1 application under this section in relation to an order under section 193D.</w:t>
      </w:r>
    </w:p>
    <w:p w14:paraId="5AFC5B48" w14:textId="77777777" w:rsidR="00CE490E" w:rsidRDefault="00CE490E">
      <w:pPr>
        <w:pStyle w:val="AH5Sec"/>
      </w:pPr>
      <w:bookmarkStart w:id="51" w:name="_Toc188600764"/>
      <w:r w:rsidRPr="00D45CC3">
        <w:rPr>
          <w:rStyle w:val="CharSectNo"/>
        </w:rPr>
        <w:t>193F</w:t>
      </w:r>
      <w:r>
        <w:tab/>
        <w:t>Making of orders about preservation of cannabis</w:t>
      </w:r>
      <w:bookmarkEnd w:id="51"/>
    </w:p>
    <w:p w14:paraId="1E46B8D8" w14:textId="77777777" w:rsidR="00CE490E" w:rsidRDefault="00CE490E">
      <w:pPr>
        <w:pStyle w:val="Amain"/>
      </w:pPr>
      <w:r>
        <w:tab/>
        <w:t>(1)</w:t>
      </w:r>
      <w:r>
        <w:tab/>
        <w:t xml:space="preserve">This section applies to the making of an order under section 193D (Order for preservation of cannabis), or an order under that section as amended under section 193E (Amendment and revocation of cannabis preservation), for the preservation of seized cannabis plants or seized cannabis product (the </w:t>
      </w:r>
      <w:r>
        <w:rPr>
          <w:rStyle w:val="charBoldItals"/>
        </w:rPr>
        <w:t>seized cannabis</w:t>
      </w:r>
      <w:r>
        <w:t>) or a part or quantity of the seized cannabis.</w:t>
      </w:r>
    </w:p>
    <w:p w14:paraId="1A2DE839" w14:textId="77777777" w:rsidR="00CE490E" w:rsidRDefault="00CE490E">
      <w:pPr>
        <w:pStyle w:val="Amain"/>
      </w:pPr>
      <w:r>
        <w:tab/>
        <w:t>(2)</w:t>
      </w:r>
      <w:r>
        <w:tab/>
        <w:t>The order must not affect a requirement for the preservation of—</w:t>
      </w:r>
    </w:p>
    <w:p w14:paraId="6E329D8F" w14:textId="77777777" w:rsidR="00CE490E" w:rsidRDefault="00CE490E">
      <w:pPr>
        <w:pStyle w:val="Apara"/>
      </w:pPr>
      <w:r>
        <w:tab/>
        <w:t>(a)</w:t>
      </w:r>
      <w:r>
        <w:tab/>
        <w:t xml:space="preserve">if the order relates to seized cannabis plants—a sample of the plants required under the seized cannabis plants protocol; or </w:t>
      </w:r>
    </w:p>
    <w:p w14:paraId="26D36266" w14:textId="77777777" w:rsidR="00CE490E" w:rsidRDefault="00CE490E">
      <w:pPr>
        <w:pStyle w:val="Apara"/>
      </w:pPr>
      <w:r>
        <w:tab/>
        <w:t>(b)</w:t>
      </w:r>
      <w:r>
        <w:tab/>
        <w:t>if the order relates to seized cannabis product—a sample of the product required under the seized cannabis product protocol.</w:t>
      </w:r>
    </w:p>
    <w:p w14:paraId="1672A8D1" w14:textId="77777777" w:rsidR="00CE490E" w:rsidRDefault="00CE490E">
      <w:pPr>
        <w:pStyle w:val="Amain"/>
      </w:pPr>
      <w:r>
        <w:lastRenderedPageBreak/>
        <w:tab/>
        <w:t>(3)</w:t>
      </w:r>
      <w:r>
        <w:tab/>
        <w:t xml:space="preserve">In deciding whether the order should require, or continue to require, the preservation of the seized cannabis to a greater extent than required by the relevant protocol, the </w:t>
      </w:r>
      <w:smartTag w:uri="urn:schemas-microsoft-com:office:smarttags" w:element="Street">
        <w:smartTag w:uri="urn:schemas-microsoft-com:office:smarttags" w:element="address">
          <w:r>
            <w:t>Magistrates Court</w:t>
          </w:r>
        </w:smartTag>
      </w:smartTag>
      <w:r>
        <w:t xml:space="preserve"> must </w:t>
      </w:r>
      <w:r>
        <w:rPr>
          <w:color w:val="000000"/>
        </w:rPr>
        <w:t>take account of the following matters:</w:t>
      </w:r>
    </w:p>
    <w:p w14:paraId="47C31186" w14:textId="77777777" w:rsidR="001F7AA3" w:rsidRDefault="001F7AA3" w:rsidP="001F7AA3">
      <w:pPr>
        <w:pStyle w:val="Apara"/>
      </w:pPr>
      <w:r>
        <w:tab/>
        <w:t>(a)</w:t>
      </w:r>
      <w:r>
        <w:tab/>
        <w:t>the matters mentioned in any analyst’s certificate in relation to the seized cannabis;</w:t>
      </w:r>
    </w:p>
    <w:p w14:paraId="218412FB" w14:textId="77777777" w:rsidR="00CE490E" w:rsidRDefault="00CE490E">
      <w:pPr>
        <w:pStyle w:val="Apara"/>
      </w:pPr>
      <w:r>
        <w:tab/>
        <w:t>(b)</w:t>
      </w:r>
      <w:r>
        <w:tab/>
        <w:t>how long the seized cannabis is likely to be kept;</w:t>
      </w:r>
    </w:p>
    <w:p w14:paraId="62D8DDBB" w14:textId="77777777" w:rsidR="00CE490E" w:rsidRDefault="00CE490E">
      <w:pPr>
        <w:pStyle w:val="Apara"/>
      </w:pPr>
      <w:r>
        <w:tab/>
        <w:t>(c)</w:t>
      </w:r>
      <w:r>
        <w:tab/>
        <w:t>the extent (if any) to which facilities are available for the secure keeping of the seized cannabis during that period;</w:t>
      </w:r>
    </w:p>
    <w:p w14:paraId="34BF31C4" w14:textId="77777777" w:rsidR="00CE490E" w:rsidRDefault="00CE490E">
      <w:pPr>
        <w:pStyle w:val="Apara"/>
      </w:pPr>
      <w:r>
        <w:tab/>
        <w:t>(d)</w:t>
      </w:r>
      <w:r>
        <w:tab/>
        <w:t>the health and safety of people working in or near the place where the seized cannabis is, or will be, kept;</w:t>
      </w:r>
    </w:p>
    <w:p w14:paraId="25E4F616" w14:textId="77777777" w:rsidR="00CE490E" w:rsidRDefault="00CE490E">
      <w:pPr>
        <w:pStyle w:val="Apara"/>
      </w:pPr>
      <w:r>
        <w:tab/>
        <w:t>(e)</w:t>
      </w:r>
      <w:r>
        <w:tab/>
        <w:t>the number of people (if any) charged with offences in relation to the seized cannabis;</w:t>
      </w:r>
    </w:p>
    <w:p w14:paraId="5BC16137" w14:textId="77777777" w:rsidR="00CE490E" w:rsidRDefault="00CE490E">
      <w:pPr>
        <w:pStyle w:val="Apara"/>
      </w:pPr>
      <w:r>
        <w:tab/>
        <w:t>(f)</w:t>
      </w:r>
      <w:r>
        <w:tab/>
        <w:t>the likelihood that anyone else will be charged with offences in relation to the seized cannabis;</w:t>
      </w:r>
    </w:p>
    <w:p w14:paraId="24BB4FCD" w14:textId="77777777" w:rsidR="00CE490E" w:rsidRDefault="00CE490E">
      <w:pPr>
        <w:pStyle w:val="Apara"/>
        <w:rPr>
          <w:color w:val="000000"/>
        </w:rPr>
      </w:pPr>
      <w:r>
        <w:tab/>
        <w:t>(g)</w:t>
      </w:r>
      <w:r>
        <w:tab/>
        <w:t>when the hearing of any</w:t>
      </w:r>
      <w:r>
        <w:rPr>
          <w:color w:val="000000"/>
        </w:rPr>
        <w:t xml:space="preserve"> charge for an offence in relation to the seized cannabis</w:t>
      </w:r>
      <w:r>
        <w:t xml:space="preserve"> is likely to take place</w:t>
      </w:r>
      <w:r>
        <w:rPr>
          <w:color w:val="000000"/>
        </w:rPr>
        <w:t>;</w:t>
      </w:r>
    </w:p>
    <w:p w14:paraId="40F136A0" w14:textId="77777777" w:rsidR="00CE490E" w:rsidRDefault="00CE490E">
      <w:pPr>
        <w:pStyle w:val="Apara"/>
      </w:pPr>
      <w:r>
        <w:tab/>
        <w:t>(h)</w:t>
      </w:r>
      <w:r>
        <w:tab/>
        <w:t>any other relevant matter (including, in particular, the interests of justice).</w:t>
      </w:r>
    </w:p>
    <w:p w14:paraId="00C97916" w14:textId="77777777" w:rsidR="00CE490E" w:rsidRDefault="00CE490E">
      <w:pPr>
        <w:pStyle w:val="AH5Sec"/>
      </w:pPr>
      <w:bookmarkStart w:id="52" w:name="_Toc188600765"/>
      <w:r w:rsidRPr="00D45CC3">
        <w:rPr>
          <w:rStyle w:val="CharSectNo"/>
        </w:rPr>
        <w:t>194</w:t>
      </w:r>
      <w:r>
        <w:tab/>
        <w:t>Disposal of seized substances other than cannabis on order of magistrate</w:t>
      </w:r>
      <w:bookmarkEnd w:id="52"/>
    </w:p>
    <w:p w14:paraId="4C36F61E" w14:textId="77777777" w:rsidR="00CE490E" w:rsidRDefault="00CE490E">
      <w:pPr>
        <w:pStyle w:val="Amain"/>
      </w:pPr>
      <w:r>
        <w:tab/>
        <w:t>(1)</w:t>
      </w:r>
      <w:r>
        <w:tab/>
        <w:t>This section does not apply to cannabis.</w:t>
      </w:r>
    </w:p>
    <w:p w14:paraId="738CAE6B" w14:textId="77777777" w:rsidR="00CE490E" w:rsidRDefault="00CE490E">
      <w:pPr>
        <w:pStyle w:val="Amain"/>
      </w:pPr>
      <w:r>
        <w:tab/>
        <w:t>(2)</w:t>
      </w:r>
      <w:r>
        <w:tab/>
        <w:t>On receiving a notification from an analyst about a seized substance that the analyst has identified as being or containing a drug of dependence, prohibited substance or chapter 6 substance, the director of public prosecutions may apply to a magistrate in accordance with section 194A for an order that a specified quantity of the substance be disposed of.</w:t>
      </w:r>
    </w:p>
    <w:p w14:paraId="770C3C26" w14:textId="77777777" w:rsidR="00CE490E" w:rsidRDefault="00CE490E">
      <w:pPr>
        <w:pStyle w:val="Amain"/>
      </w:pPr>
      <w:r>
        <w:lastRenderedPageBreak/>
        <w:tab/>
        <w:t>(3)</w:t>
      </w:r>
      <w:r>
        <w:tab/>
        <w:t>The director of public prosecutions shall only specify a quantity under subsection (2) that would leave a quantity of the seized substance remaining at least sufficient to enable the substance to be analysed twice.</w:t>
      </w:r>
    </w:p>
    <w:p w14:paraId="2B6C729F" w14:textId="77777777" w:rsidR="00CE490E" w:rsidRDefault="00CE490E">
      <w:pPr>
        <w:pStyle w:val="Amain"/>
      </w:pPr>
      <w:r>
        <w:tab/>
        <w:t>(4)</w:t>
      </w:r>
      <w:r>
        <w:tab/>
        <w:t>The director of public prosecutions shall give a copy of an application to—</w:t>
      </w:r>
    </w:p>
    <w:p w14:paraId="7A75F821" w14:textId="77777777" w:rsidR="00CE490E" w:rsidRDefault="00CE490E">
      <w:pPr>
        <w:pStyle w:val="Apara"/>
      </w:pPr>
      <w:r>
        <w:tab/>
        <w:t>(a)</w:t>
      </w:r>
      <w:r>
        <w:tab/>
        <w:t>the person from whom the substance was seized, if that person is identifiable; and</w:t>
      </w:r>
    </w:p>
    <w:p w14:paraId="1ABCF6F0" w14:textId="77777777" w:rsidR="00CE490E" w:rsidRDefault="00CE490E">
      <w:pPr>
        <w:pStyle w:val="Apara"/>
      </w:pPr>
      <w:r>
        <w:tab/>
        <w:t>(b)</w:t>
      </w:r>
      <w:r>
        <w:tab/>
        <w:t>any person who the director of public prosecutions believes on reasonable grounds to have had an interest in the substance immediately before its seizure; and</w:t>
      </w:r>
    </w:p>
    <w:p w14:paraId="5E5A0CDC" w14:textId="77777777" w:rsidR="00CE490E" w:rsidRDefault="00CE490E">
      <w:pPr>
        <w:pStyle w:val="Apara"/>
      </w:pPr>
      <w:r>
        <w:tab/>
        <w:t>(c)</w:t>
      </w:r>
      <w:r>
        <w:tab/>
        <w:t xml:space="preserve">each defendant in proceedings for an offence in relation to the substance, or the defendant’s lawyer on the record in the proceedings. </w:t>
      </w:r>
    </w:p>
    <w:p w14:paraId="3FAC2C30" w14:textId="77777777" w:rsidR="00CE490E" w:rsidRDefault="00CE490E">
      <w:pPr>
        <w:pStyle w:val="Amain"/>
      </w:pPr>
      <w:r>
        <w:tab/>
        <w:t>(5)</w:t>
      </w:r>
      <w:r>
        <w:tab/>
        <w:t>On an application in accordance with this section, if a magistrate is satisfied—</w:t>
      </w:r>
    </w:p>
    <w:p w14:paraId="4B28063A" w14:textId="77777777" w:rsidR="00CE490E" w:rsidRDefault="00CE490E">
      <w:pPr>
        <w:pStyle w:val="Apara"/>
      </w:pPr>
      <w:r>
        <w:tab/>
        <w:t>(a)</w:t>
      </w:r>
      <w:r>
        <w:tab/>
        <w:t>that each person referred to in subsection (4) has been given a reasonable opportunity to be heard; and</w:t>
      </w:r>
    </w:p>
    <w:p w14:paraId="5983C246" w14:textId="77777777" w:rsidR="00CE490E" w:rsidRDefault="00CE490E">
      <w:pPr>
        <w:pStyle w:val="Apara"/>
      </w:pPr>
      <w:r>
        <w:tab/>
        <w:t>(b)</w:t>
      </w:r>
      <w:r>
        <w:tab/>
        <w:t>that no person notified of the application disputes the total weight of the seized substance as stated in the application; and</w:t>
      </w:r>
    </w:p>
    <w:p w14:paraId="2EC0E427" w14:textId="77777777" w:rsidR="00CE490E" w:rsidRDefault="00CE490E">
      <w:pPr>
        <w:pStyle w:val="Apara"/>
      </w:pPr>
      <w:r>
        <w:tab/>
        <w:t>(c)</w:t>
      </w:r>
      <w:r>
        <w:tab/>
        <w:t>that no person who has not been notified of the application is likely to be charged with an offence in relation to that substance;</w:t>
      </w:r>
    </w:p>
    <w:p w14:paraId="38FD7526" w14:textId="77777777" w:rsidR="00CE490E" w:rsidRDefault="00CE490E">
      <w:pPr>
        <w:pStyle w:val="Amainreturn"/>
      </w:pPr>
      <w:r>
        <w:t>the magistrate shall order the government analyst to dispose of the quantity of the seized substance specified in the application.</w:t>
      </w:r>
    </w:p>
    <w:p w14:paraId="6E84097F" w14:textId="77777777" w:rsidR="00CE490E" w:rsidRDefault="00CE490E">
      <w:pPr>
        <w:pStyle w:val="Amain"/>
      </w:pPr>
      <w:r>
        <w:tab/>
        <w:t>(6)</w:t>
      </w:r>
      <w:r>
        <w:tab/>
        <w:t>The government analyst shall comply with an order of the magistrate under subsection (5).</w:t>
      </w:r>
    </w:p>
    <w:p w14:paraId="5A6D2D0B" w14:textId="77777777" w:rsidR="00CE490E" w:rsidRDefault="00CE490E">
      <w:pPr>
        <w:pStyle w:val="Amain"/>
      </w:pPr>
      <w:r>
        <w:tab/>
        <w:t>(7)</w:t>
      </w:r>
      <w:r>
        <w:tab/>
        <w:t>If a magistrate has refused to make an order, the director of public prosecutions may make a further application in accordance with this section.</w:t>
      </w:r>
    </w:p>
    <w:p w14:paraId="2965EC05" w14:textId="77777777" w:rsidR="00CE490E" w:rsidRDefault="00CE490E">
      <w:pPr>
        <w:pStyle w:val="AH5Sec"/>
      </w:pPr>
      <w:bookmarkStart w:id="53" w:name="_Toc188600766"/>
      <w:r w:rsidRPr="00D45CC3">
        <w:rPr>
          <w:rStyle w:val="CharSectNo"/>
        </w:rPr>
        <w:lastRenderedPageBreak/>
        <w:t>194A</w:t>
      </w:r>
      <w:r>
        <w:tab/>
        <w:t>Applications under s 194</w:t>
      </w:r>
      <w:bookmarkEnd w:id="53"/>
    </w:p>
    <w:p w14:paraId="461C3A4E" w14:textId="77777777" w:rsidR="00CE490E" w:rsidRDefault="00CE490E">
      <w:pPr>
        <w:pStyle w:val="Amainreturn"/>
      </w:pPr>
      <w:r>
        <w:t>An application under section 194 (2) in relation to a seized substance shall—</w:t>
      </w:r>
    </w:p>
    <w:p w14:paraId="43F5AEE8" w14:textId="77777777" w:rsidR="00CE490E" w:rsidRDefault="00CE490E">
      <w:pPr>
        <w:pStyle w:val="Apara"/>
      </w:pPr>
      <w:r>
        <w:tab/>
        <w:t>(a)</w:t>
      </w:r>
      <w:r>
        <w:tab/>
        <w:t>state the circumstances in which the substance was seized; and</w:t>
      </w:r>
    </w:p>
    <w:p w14:paraId="4343DBB0" w14:textId="77777777" w:rsidR="00CE490E" w:rsidRDefault="00CE490E">
      <w:pPr>
        <w:pStyle w:val="Apara"/>
      </w:pPr>
      <w:r>
        <w:tab/>
        <w:t>(b)</w:t>
      </w:r>
      <w:r>
        <w:tab/>
        <w:t>specify the quantity of the substance to be kept or disposed of, as the case requires; and</w:t>
      </w:r>
    </w:p>
    <w:p w14:paraId="1D4FCDE0" w14:textId="77777777" w:rsidR="00CE490E" w:rsidRDefault="00CE490E">
      <w:pPr>
        <w:pStyle w:val="Apara"/>
      </w:pPr>
      <w:r>
        <w:tab/>
        <w:t>(c)</w:t>
      </w:r>
      <w:r>
        <w:tab/>
        <w:t>for an application under section 194 (2)—specify the quantity of the substance sufficient to enable it to be analysed twice; and</w:t>
      </w:r>
    </w:p>
    <w:p w14:paraId="1999C32C" w14:textId="77777777" w:rsidR="00CE490E" w:rsidRDefault="00CE490E">
      <w:pPr>
        <w:pStyle w:val="Apara"/>
      </w:pPr>
      <w:r>
        <w:tab/>
        <w:t>(d)</w:t>
      </w:r>
      <w:r>
        <w:tab/>
        <w:t>include any further information relevant to the application, including information about facilities for the secure retention of the substance; and</w:t>
      </w:r>
    </w:p>
    <w:p w14:paraId="3AE13CB0" w14:textId="77777777" w:rsidR="001F7AA3" w:rsidRDefault="001F7AA3" w:rsidP="001F7AA3">
      <w:pPr>
        <w:pStyle w:val="Apara"/>
      </w:pPr>
      <w:r>
        <w:tab/>
        <w:t>(e)</w:t>
      </w:r>
      <w:r>
        <w:tab/>
        <w:t>be accompanied by an analyst’s certificate in relation to the substance.</w:t>
      </w:r>
    </w:p>
    <w:p w14:paraId="6DE1ED46" w14:textId="77777777" w:rsidR="00CE490E" w:rsidRDefault="00CE490E">
      <w:pPr>
        <w:pStyle w:val="AH5Sec"/>
      </w:pPr>
      <w:bookmarkStart w:id="54" w:name="_Toc188600767"/>
      <w:r w:rsidRPr="00D45CC3">
        <w:rPr>
          <w:rStyle w:val="CharSectNo"/>
        </w:rPr>
        <w:t>195</w:t>
      </w:r>
      <w:r>
        <w:tab/>
        <w:t>Final disposal of seized substances</w:t>
      </w:r>
      <w:bookmarkEnd w:id="54"/>
    </w:p>
    <w:p w14:paraId="0F587F42" w14:textId="77777777" w:rsidR="00CE490E" w:rsidRDefault="001F7AA3" w:rsidP="001F7AA3">
      <w:pPr>
        <w:pStyle w:val="Amain"/>
      </w:pPr>
      <w:r>
        <w:tab/>
        <w:t>(1)</w:t>
      </w:r>
      <w:r>
        <w:tab/>
      </w:r>
      <w:r w:rsidR="00CE490E">
        <w:t>If an analyst has identified a seized substance as being or containing a drug of dependence, prohibited substance or chapter 6 substance, the government analyst shall dispose of any remaining quantity of the substance—</w:t>
      </w:r>
    </w:p>
    <w:p w14:paraId="5116BEF3" w14:textId="77777777" w:rsidR="00CE490E" w:rsidRDefault="00CE490E">
      <w:pPr>
        <w:pStyle w:val="Apara"/>
      </w:pPr>
      <w:r>
        <w:tab/>
        <w:t>(a)</w:t>
      </w:r>
      <w:r>
        <w:tab/>
        <w:t>if, within 3 months of the seizure, proceedings are instituted for an offence in relation to the substance—after those proceedings are completed; or</w:t>
      </w:r>
    </w:p>
    <w:p w14:paraId="70A83E0D" w14:textId="77777777" w:rsidR="00CE490E" w:rsidRDefault="00CE490E">
      <w:pPr>
        <w:pStyle w:val="Apara"/>
      </w:pPr>
      <w:r>
        <w:tab/>
        <w:t>(b)</w:t>
      </w:r>
      <w:r>
        <w:tab/>
        <w:t>in any other case—at the end of 3 months after the date of the seizure.</w:t>
      </w:r>
    </w:p>
    <w:p w14:paraId="01616765" w14:textId="77777777" w:rsidR="001F7AA3" w:rsidRDefault="001F7AA3" w:rsidP="001F7AA3">
      <w:pPr>
        <w:pStyle w:val="Amain"/>
      </w:pPr>
      <w:r>
        <w:tab/>
        <w:t>(2)</w:t>
      </w:r>
      <w:r>
        <w:tab/>
        <w:t>However, the government analyst need not dispose of a substance when required to under subsection (1) if the analyst—</w:t>
      </w:r>
    </w:p>
    <w:p w14:paraId="10C84C1C" w14:textId="495EEF48" w:rsidR="001F7AA3" w:rsidRDefault="001F7AA3" w:rsidP="001F7AA3">
      <w:pPr>
        <w:pStyle w:val="Apara"/>
      </w:pPr>
      <w:r>
        <w:tab/>
        <w:t>(a)</w:t>
      </w:r>
      <w:r>
        <w:tab/>
        <w:t xml:space="preserve">tells the chief health officer in writing that the analyst intends to use the substance as a reference under the </w:t>
      </w:r>
      <w:hyperlink r:id="rId58" w:tooltip="A1997-69" w:history="1">
        <w:r w:rsidR="005A4E9E" w:rsidRPr="005A4E9E">
          <w:rPr>
            <w:rStyle w:val="charCitHyperlinkItal"/>
          </w:rPr>
          <w:t>Public Health Act 1997</w:t>
        </w:r>
      </w:hyperlink>
      <w:r>
        <w:t>, section 15AA (Analysts and assistants—authority to handle drugs etc); and</w:t>
      </w:r>
    </w:p>
    <w:p w14:paraId="6F1C8D69" w14:textId="77777777" w:rsidR="001F7AA3" w:rsidRDefault="001F7AA3" w:rsidP="001F7AA3">
      <w:pPr>
        <w:pStyle w:val="Apara"/>
      </w:pPr>
      <w:r>
        <w:lastRenderedPageBreak/>
        <w:tab/>
        <w:t>(b)</w:t>
      </w:r>
      <w:r>
        <w:tab/>
        <w:t>removes from the substance any information that links the substance to an offence or prosecution or to a person from whom it was seized.</w:t>
      </w:r>
    </w:p>
    <w:p w14:paraId="3569E62D" w14:textId="77777777" w:rsidR="00CE490E" w:rsidRDefault="00CE490E">
      <w:pPr>
        <w:pStyle w:val="AH5Sec"/>
      </w:pPr>
      <w:bookmarkStart w:id="55" w:name="_Toc188600768"/>
      <w:r w:rsidRPr="00D45CC3">
        <w:rPr>
          <w:rStyle w:val="CharSectNo"/>
        </w:rPr>
        <w:t>196</w:t>
      </w:r>
      <w:r>
        <w:tab/>
        <w:t>Compensation for seizure</w:t>
      </w:r>
      <w:bookmarkEnd w:id="55"/>
    </w:p>
    <w:p w14:paraId="3AB0134E" w14:textId="77777777" w:rsidR="00CE490E" w:rsidRDefault="00CE490E">
      <w:pPr>
        <w:pStyle w:val="Amainreturn"/>
      </w:pPr>
      <w:r>
        <w:t>If, after the relevant period referred to in section 195—</w:t>
      </w:r>
    </w:p>
    <w:p w14:paraId="0FE171B4" w14:textId="77777777" w:rsidR="00CE490E" w:rsidRDefault="00CE490E">
      <w:pPr>
        <w:pStyle w:val="Apara"/>
      </w:pPr>
      <w:r>
        <w:tab/>
        <w:t>(a)</w:t>
      </w:r>
      <w:r>
        <w:tab/>
        <w:t>a seized substance referred to in that section has been completely disposed of; and</w:t>
      </w:r>
    </w:p>
    <w:p w14:paraId="56D3BC1D" w14:textId="77777777" w:rsidR="00CE490E" w:rsidRDefault="00CE490E">
      <w:pPr>
        <w:pStyle w:val="Apara"/>
      </w:pPr>
      <w:r>
        <w:tab/>
        <w:t>(b)</w:t>
      </w:r>
      <w:r>
        <w:tab/>
        <w:t>no offence in relation to the substance has been found proved;</w:t>
      </w:r>
    </w:p>
    <w:p w14:paraId="13E48772" w14:textId="77777777" w:rsidR="00CE490E" w:rsidRDefault="00CE490E">
      <w:pPr>
        <w:pStyle w:val="Amainreturn"/>
      </w:pPr>
      <w:r>
        <w:t>the Territory shall pay to the person who was entitled to the immediate, lawful possession of the substance immediately before its seizure an amount equal to the value of the substance at the time of payment.</w:t>
      </w:r>
    </w:p>
    <w:p w14:paraId="412CCAE6" w14:textId="77777777" w:rsidR="00CE490E" w:rsidRDefault="00CE490E">
      <w:pPr>
        <w:pStyle w:val="AH5Sec"/>
      </w:pPr>
      <w:bookmarkStart w:id="56" w:name="_Toc188600769"/>
      <w:r w:rsidRPr="00D45CC3">
        <w:rPr>
          <w:rStyle w:val="CharSectNo"/>
        </w:rPr>
        <w:t>197</w:t>
      </w:r>
      <w:r>
        <w:tab/>
        <w:t>Seized property</w:t>
      </w:r>
      <w:bookmarkEnd w:id="56"/>
    </w:p>
    <w:p w14:paraId="6E70B304" w14:textId="77777777" w:rsidR="00CE490E" w:rsidRDefault="00CE490E">
      <w:pPr>
        <w:pStyle w:val="Amain"/>
      </w:pPr>
      <w:r>
        <w:tab/>
        <w:t>(1)</w:t>
      </w:r>
      <w:r>
        <w:tab/>
        <w:t>If property has been seized under division 11.3, the person who possessed that property immediately before its seizure may recover the property—</w:t>
      </w:r>
    </w:p>
    <w:p w14:paraId="74909C02" w14:textId="77777777" w:rsidR="00CE490E" w:rsidRDefault="00CE490E">
      <w:pPr>
        <w:pStyle w:val="Apara"/>
      </w:pPr>
      <w:r>
        <w:tab/>
        <w:t>(a)</w:t>
      </w:r>
      <w:r>
        <w:tab/>
        <w:t xml:space="preserve">if, within 3 months of the seizure, proceedings are instituted for an offence in relation to which the property could, in the opinion of the </w:t>
      </w:r>
      <w:r w:rsidR="00440937">
        <w:t>chief police officer</w:t>
      </w:r>
      <w:r>
        <w:t xml:space="preserve"> or the director of public prosecutions, provide evidence—after those proceedings are completed; or</w:t>
      </w:r>
    </w:p>
    <w:p w14:paraId="6ABDE6CB" w14:textId="77777777" w:rsidR="00CE490E" w:rsidRDefault="00CE490E">
      <w:pPr>
        <w:pStyle w:val="Apara"/>
      </w:pPr>
      <w:r>
        <w:tab/>
        <w:t>(b)</w:t>
      </w:r>
      <w:r>
        <w:tab/>
        <w:t>in any other case—at the end of 3 months after the date of seizure.</w:t>
      </w:r>
    </w:p>
    <w:p w14:paraId="124BF382" w14:textId="77777777" w:rsidR="00CE490E" w:rsidRDefault="00CE490E" w:rsidP="002D1BC2">
      <w:pPr>
        <w:pStyle w:val="Amain"/>
      </w:pPr>
      <w:r>
        <w:tab/>
        <w:t>(2)</w:t>
      </w:r>
      <w:r>
        <w:tab/>
        <w:t>This section does not apply in relation to a substance that an analyst has identified as being, or containing, a drug of dependence, prohibited substance or chapter 6 substance.</w:t>
      </w:r>
    </w:p>
    <w:p w14:paraId="38501BFE" w14:textId="77777777" w:rsidR="00C135F1" w:rsidRPr="00C135F1" w:rsidRDefault="00C135F1" w:rsidP="00C135F1">
      <w:pPr>
        <w:pStyle w:val="PageBreak"/>
      </w:pPr>
      <w:r w:rsidRPr="00C135F1">
        <w:br w:type="page"/>
      </w:r>
    </w:p>
    <w:p w14:paraId="06C97C13" w14:textId="08F19E3C" w:rsidR="00CE490E" w:rsidRPr="00D45CC3" w:rsidRDefault="00CE490E" w:rsidP="009754D1">
      <w:pPr>
        <w:pStyle w:val="AH2Part"/>
      </w:pPr>
      <w:bookmarkStart w:id="57" w:name="_Toc188600770"/>
      <w:r w:rsidRPr="00D45CC3">
        <w:rPr>
          <w:rStyle w:val="CharPartNo"/>
        </w:rPr>
        <w:lastRenderedPageBreak/>
        <w:t>Part 13</w:t>
      </w:r>
      <w:r>
        <w:tab/>
      </w:r>
      <w:r w:rsidRPr="00D45CC3">
        <w:rPr>
          <w:rStyle w:val="CharPartText"/>
        </w:rPr>
        <w:t>Miscellaneous</w:t>
      </w:r>
      <w:bookmarkEnd w:id="57"/>
    </w:p>
    <w:p w14:paraId="7AA9A111" w14:textId="77777777" w:rsidR="00CE490E" w:rsidRDefault="00CE490E" w:rsidP="009754D1">
      <w:pPr>
        <w:pStyle w:val="Placeholder"/>
        <w:keepNext/>
      </w:pPr>
      <w:r>
        <w:rPr>
          <w:rStyle w:val="CharDivNo"/>
        </w:rPr>
        <w:t xml:space="preserve">  </w:t>
      </w:r>
      <w:r>
        <w:rPr>
          <w:rStyle w:val="CharDivText"/>
        </w:rPr>
        <w:t xml:space="preserve">  </w:t>
      </w:r>
    </w:p>
    <w:p w14:paraId="589503E8" w14:textId="77777777" w:rsidR="00CE490E" w:rsidRDefault="00CE490E">
      <w:pPr>
        <w:pStyle w:val="AH5Sec"/>
      </w:pPr>
      <w:bookmarkStart w:id="58" w:name="_Toc188600771"/>
      <w:r w:rsidRPr="00D45CC3">
        <w:rPr>
          <w:rStyle w:val="CharSectNo"/>
        </w:rPr>
        <w:t>201</w:t>
      </w:r>
      <w:r>
        <w:tab/>
        <w:t>Secrecy</w:t>
      </w:r>
      <w:bookmarkEnd w:id="58"/>
    </w:p>
    <w:p w14:paraId="67C3C980" w14:textId="77777777" w:rsidR="00CE490E" w:rsidRDefault="00CE490E">
      <w:pPr>
        <w:pStyle w:val="Amain"/>
      </w:pPr>
      <w:r>
        <w:tab/>
        <w:t>(1</w:t>
      </w:r>
      <w:r w:rsidR="00440937">
        <w:t>)</w:t>
      </w:r>
      <w:r w:rsidR="00440937">
        <w:tab/>
        <w:t>This section applies to</w:t>
      </w:r>
      <w:r>
        <w:t xml:space="preserve"> an analyst or any other person who is, or has been, engaged in exercising powers or duties under this Act.</w:t>
      </w:r>
    </w:p>
    <w:p w14:paraId="5D1614C1" w14:textId="77777777" w:rsidR="00CE490E" w:rsidRDefault="00CE490E">
      <w:pPr>
        <w:pStyle w:val="Amain"/>
      </w:pPr>
      <w:r>
        <w:tab/>
        <w:t>(2)</w:t>
      </w:r>
      <w:r>
        <w:tab/>
        <w:t>A person to whom this section applies shall not, either directly or indirectly, except in the exercise of a power or a duty under this Act—</w:t>
      </w:r>
    </w:p>
    <w:p w14:paraId="3327277A" w14:textId="77777777" w:rsidR="00CE490E" w:rsidRDefault="00CE490E">
      <w:pPr>
        <w:pStyle w:val="Apara"/>
      </w:pPr>
      <w:r>
        <w:tab/>
        <w:t>(a)</w:t>
      </w:r>
      <w:r>
        <w:tab/>
        <w:t>make a record of, or divulge or communicate to any person, any information acquired by the firstmentioned person about a manufacturing or trade process or the affairs of another person; or</w:t>
      </w:r>
    </w:p>
    <w:p w14:paraId="0022345D" w14:textId="77777777" w:rsidR="00CE490E" w:rsidRDefault="00CE490E">
      <w:pPr>
        <w:pStyle w:val="Apara"/>
      </w:pPr>
      <w:r>
        <w:tab/>
        <w:t>(b)</w:t>
      </w:r>
      <w:r>
        <w:tab/>
        <w:t>produce to a person a document produced to, or otherwise acquired by, the firstmentioned person;</w:t>
      </w:r>
    </w:p>
    <w:p w14:paraId="3B3F7A60" w14:textId="77777777" w:rsidR="00CE490E" w:rsidRDefault="00CE490E">
      <w:pPr>
        <w:pStyle w:val="Amainreturn"/>
        <w:keepNext/>
      </w:pPr>
      <w:r>
        <w:t>because of the exercise of those powers or duties.</w:t>
      </w:r>
    </w:p>
    <w:p w14:paraId="0D467D43" w14:textId="77777777" w:rsidR="00CE490E" w:rsidRDefault="00CE490E">
      <w:pPr>
        <w:pStyle w:val="Penalty"/>
      </w:pPr>
      <w:r>
        <w:t>Maximum penalty:  50 penalty units, imprisonment for 2 years or both.</w:t>
      </w:r>
    </w:p>
    <w:p w14:paraId="644020AB" w14:textId="77777777" w:rsidR="00CE490E" w:rsidRDefault="00CE490E">
      <w:pPr>
        <w:pStyle w:val="Amain"/>
      </w:pPr>
      <w:r>
        <w:tab/>
        <w:t>(3)</w:t>
      </w:r>
      <w:r>
        <w:tab/>
        <w:t>Nothing in this section applies in relation to the giving of information—</w:t>
      </w:r>
    </w:p>
    <w:p w14:paraId="0B323C35" w14:textId="77777777" w:rsidR="00CE490E" w:rsidRDefault="00CE490E">
      <w:pPr>
        <w:pStyle w:val="Apara"/>
      </w:pPr>
      <w:r>
        <w:tab/>
        <w:t>(</w:t>
      </w:r>
      <w:r w:rsidR="004148D6">
        <w:t>a</w:t>
      </w:r>
      <w:r>
        <w:t>)</w:t>
      </w:r>
      <w:r>
        <w:tab/>
        <w:t>about a person if the giving of the information is necessary to remove a threat to the life or health of the person; or</w:t>
      </w:r>
    </w:p>
    <w:p w14:paraId="213C68F0" w14:textId="77777777" w:rsidR="00CE490E" w:rsidRDefault="004148D6">
      <w:pPr>
        <w:pStyle w:val="Apara"/>
      </w:pPr>
      <w:r>
        <w:tab/>
        <w:t>(b</w:t>
      </w:r>
      <w:r w:rsidR="00CE490E">
        <w:t>)</w:t>
      </w:r>
      <w:r w:rsidR="00CE490E">
        <w:tab/>
        <w:t>to a police officer in answer to a lawful request by the police officer while acting in the course of his or her duty; or</w:t>
      </w:r>
    </w:p>
    <w:p w14:paraId="2592950F" w14:textId="77777777" w:rsidR="00CE490E" w:rsidRDefault="004148D6">
      <w:pPr>
        <w:pStyle w:val="Apara"/>
      </w:pPr>
      <w:r>
        <w:tab/>
        <w:t>(c</w:t>
      </w:r>
      <w:r w:rsidR="00CE490E">
        <w:t>)</w:t>
      </w:r>
      <w:r w:rsidR="00CE490E">
        <w:tab/>
        <w:t>to a court, by way of the production of a document or otherwise, in accordance with a subpoena; or</w:t>
      </w:r>
    </w:p>
    <w:p w14:paraId="036D1A13" w14:textId="77777777" w:rsidR="00CE490E" w:rsidRDefault="004148D6">
      <w:pPr>
        <w:pStyle w:val="Apara"/>
      </w:pPr>
      <w:r>
        <w:tab/>
        <w:t>(d</w:t>
      </w:r>
      <w:r w:rsidR="00CE490E">
        <w:t>)</w:t>
      </w:r>
      <w:r w:rsidR="00CE490E">
        <w:tab/>
        <w:t>to a person, relating to the personal affairs of the person requesting the information.</w:t>
      </w:r>
    </w:p>
    <w:p w14:paraId="0B8DF22B" w14:textId="77777777" w:rsidR="00CE490E" w:rsidRDefault="00CE490E">
      <w:pPr>
        <w:pStyle w:val="AH5Sec"/>
      </w:pPr>
      <w:bookmarkStart w:id="59" w:name="_Toc188600772"/>
      <w:r w:rsidRPr="00D45CC3">
        <w:rPr>
          <w:rStyle w:val="CharSectNo"/>
        </w:rPr>
        <w:lastRenderedPageBreak/>
        <w:t>204</w:t>
      </w:r>
      <w:r>
        <w:tab/>
        <w:t>Determination of fees</w:t>
      </w:r>
      <w:bookmarkEnd w:id="59"/>
    </w:p>
    <w:p w14:paraId="5F9015FD" w14:textId="4912A894" w:rsidR="00CE490E" w:rsidRDefault="00CE490E">
      <w:pPr>
        <w:pStyle w:val="Amain"/>
        <w:keepNext/>
      </w:pPr>
      <w:r>
        <w:tab/>
        <w:t>(1)</w:t>
      </w:r>
      <w:r>
        <w:tab/>
        <w:t>The Minister may determine fees for this Act.</w:t>
      </w:r>
    </w:p>
    <w:p w14:paraId="35A877DB" w14:textId="775CAD4A" w:rsidR="00CE490E" w:rsidRDefault="00CE490E">
      <w:pPr>
        <w:pStyle w:val="aNote"/>
      </w:pPr>
      <w:r w:rsidRPr="005A4E9E">
        <w:rPr>
          <w:rStyle w:val="charItals"/>
        </w:rPr>
        <w:t>Note</w:t>
      </w:r>
      <w:r w:rsidRPr="005A4E9E">
        <w:rPr>
          <w:rStyle w:val="charItals"/>
        </w:rPr>
        <w:tab/>
      </w:r>
      <w:r>
        <w:t xml:space="preserve">The </w:t>
      </w:r>
      <w:hyperlink r:id="rId59" w:tooltip="A2001-14" w:history="1">
        <w:r w:rsidR="005A4E9E" w:rsidRPr="005A4E9E">
          <w:rPr>
            <w:rStyle w:val="charCitHyperlinkItal"/>
          </w:rPr>
          <w:t>Legislation Act 2001</w:t>
        </w:r>
      </w:hyperlink>
      <w:r w:rsidRPr="005A4E9E">
        <w:rPr>
          <w:rStyle w:val="charItals"/>
        </w:rPr>
        <w:t xml:space="preserve"> </w:t>
      </w:r>
      <w:r>
        <w:t>contains provisions about the making of determinations and regulations relating to fees (see pt 6.3).</w:t>
      </w:r>
    </w:p>
    <w:p w14:paraId="1B0AEA72" w14:textId="77777777" w:rsidR="00CE490E" w:rsidRDefault="00CE490E">
      <w:pPr>
        <w:pStyle w:val="Amain"/>
        <w:keepNext/>
      </w:pPr>
      <w:r>
        <w:tab/>
        <w:t>(2)</w:t>
      </w:r>
      <w:r>
        <w:tab/>
        <w:t>A determination is a disallowable instrument.</w:t>
      </w:r>
    </w:p>
    <w:p w14:paraId="0CD0E1BF" w14:textId="3B80DBB5" w:rsidR="00CE490E" w:rsidRDefault="00CE490E">
      <w:pPr>
        <w:pStyle w:val="aNote"/>
      </w:pPr>
      <w:r w:rsidRPr="005A4E9E">
        <w:rPr>
          <w:rStyle w:val="charItals"/>
        </w:rPr>
        <w:t>Note</w:t>
      </w:r>
      <w:r w:rsidRPr="005A4E9E">
        <w:rPr>
          <w:rStyle w:val="charItals"/>
        </w:rPr>
        <w:tab/>
      </w:r>
      <w:r>
        <w:t>A disallowable instrument must be notified, and presented to the Legislative Assembly, under the</w:t>
      </w:r>
      <w:r w:rsidRPr="005A4E9E">
        <w:rPr>
          <w:rStyle w:val="charItals"/>
        </w:rPr>
        <w:t xml:space="preserve"> </w:t>
      </w:r>
      <w:hyperlink r:id="rId60" w:tooltip="A2001-14" w:history="1">
        <w:r w:rsidR="005A4E9E" w:rsidRPr="005A4E9E">
          <w:rPr>
            <w:rStyle w:val="charCitHyperlinkItal"/>
          </w:rPr>
          <w:t>Legislation Act 2001</w:t>
        </w:r>
      </w:hyperlink>
      <w:r>
        <w:t>.</w:t>
      </w:r>
    </w:p>
    <w:p w14:paraId="141B0112" w14:textId="77777777" w:rsidR="0005698E" w:rsidRPr="00403F29" w:rsidRDefault="0005698E" w:rsidP="0005698E">
      <w:pPr>
        <w:pStyle w:val="AH5Sec"/>
      </w:pPr>
      <w:bookmarkStart w:id="60" w:name="_Toc188600773"/>
      <w:r w:rsidRPr="00D45CC3">
        <w:rPr>
          <w:rStyle w:val="CharSectNo"/>
        </w:rPr>
        <w:t>205B</w:t>
      </w:r>
      <w:r w:rsidRPr="00403F29">
        <w:tab/>
        <w:t>Review of certain amendments related to personal use</w:t>
      </w:r>
      <w:bookmarkEnd w:id="60"/>
    </w:p>
    <w:p w14:paraId="6B04D06D" w14:textId="2529B006" w:rsidR="0005698E" w:rsidRPr="00403F29" w:rsidRDefault="0005698E" w:rsidP="0005698E">
      <w:pPr>
        <w:pStyle w:val="Amain"/>
      </w:pPr>
      <w:r w:rsidRPr="00403F29">
        <w:tab/>
        <w:t>(1)</w:t>
      </w:r>
      <w:r w:rsidRPr="00403F29">
        <w:tab/>
        <w:t>The Minister must appoint a person with expertise in relation to people who use drugs or substances to which this Act applies (an </w:t>
      </w:r>
      <w:r w:rsidRPr="00403F29">
        <w:rPr>
          <w:rStyle w:val="charBoldItals"/>
        </w:rPr>
        <w:t>independent reviewer</w:t>
      </w:r>
      <w:r w:rsidRPr="00403F29">
        <w:t xml:space="preserve">) to review the operation of the amendments of this Act made by the </w:t>
      </w:r>
      <w:hyperlink r:id="rId61" w:tooltip="A2022-20" w:history="1">
        <w:r w:rsidR="00B858C4" w:rsidRPr="00B858C4">
          <w:rPr>
            <w:rStyle w:val="charCitHyperlinkItal"/>
          </w:rPr>
          <w:t>Drugs of Dependence (Personal Use) Amendment Act 2022</w:t>
        </w:r>
      </w:hyperlink>
      <w:r w:rsidRPr="00403F29">
        <w:t>, as soon as practicable after the end of their 2nd year of operation.</w:t>
      </w:r>
    </w:p>
    <w:p w14:paraId="32BCCAFA" w14:textId="77777777" w:rsidR="0005698E" w:rsidRPr="00403F29" w:rsidRDefault="0005698E" w:rsidP="0005698E">
      <w:pPr>
        <w:pStyle w:val="Amain"/>
      </w:pPr>
      <w:r w:rsidRPr="00403F29">
        <w:tab/>
        <w:t>(2)</w:t>
      </w:r>
      <w:r w:rsidRPr="00403F29">
        <w:tab/>
        <w:t xml:space="preserve">The Minister must not appoint a person as the independent reviewer if the person is a public servant. </w:t>
      </w:r>
    </w:p>
    <w:p w14:paraId="0FC3A985" w14:textId="77777777" w:rsidR="0005698E" w:rsidRPr="00403F29" w:rsidRDefault="0005698E" w:rsidP="0005698E">
      <w:pPr>
        <w:pStyle w:val="Amain"/>
      </w:pPr>
      <w:r w:rsidRPr="00403F29">
        <w:tab/>
        <w:t>(3)</w:t>
      </w:r>
      <w:r w:rsidRPr="00403F29">
        <w:tab/>
        <w:t xml:space="preserve">The person undertaking the review must consult with the members of any community the reviewer considers is affected, or likely to be affected, by the operation of the amendments. </w:t>
      </w:r>
    </w:p>
    <w:p w14:paraId="604B1ED8" w14:textId="77777777" w:rsidR="0005698E" w:rsidRPr="00403F29" w:rsidRDefault="0005698E" w:rsidP="0005698E">
      <w:pPr>
        <w:pStyle w:val="Amain"/>
      </w:pPr>
      <w:r w:rsidRPr="00403F29">
        <w:tab/>
        <w:t>(4)</w:t>
      </w:r>
      <w:r w:rsidRPr="00403F29">
        <w:tab/>
        <w:t>The Minister must present a report of the review to the Legislative Assembly within 6 months after the day the review is started.</w:t>
      </w:r>
    </w:p>
    <w:p w14:paraId="1E90AFB0" w14:textId="6680EE20" w:rsidR="0005698E" w:rsidRPr="00D80682" w:rsidRDefault="0005698E" w:rsidP="0005698E">
      <w:pPr>
        <w:pStyle w:val="Amain"/>
      </w:pPr>
      <w:r w:rsidRPr="00403F29">
        <w:tab/>
        <w:t>(5)</w:t>
      </w:r>
      <w:r w:rsidRPr="00403F29">
        <w:tab/>
        <w:t>This section expires 4 years after the day it commences.</w:t>
      </w:r>
    </w:p>
    <w:p w14:paraId="5A8AF412" w14:textId="77777777" w:rsidR="00CE490E" w:rsidRDefault="00CE490E">
      <w:pPr>
        <w:pStyle w:val="AH5Sec"/>
      </w:pPr>
      <w:bookmarkStart w:id="61" w:name="_Toc188600774"/>
      <w:r w:rsidRPr="00D45CC3">
        <w:rPr>
          <w:rStyle w:val="CharSectNo"/>
        </w:rPr>
        <w:t>206</w:t>
      </w:r>
      <w:r>
        <w:tab/>
        <w:t>Regulation-making power</w:t>
      </w:r>
      <w:bookmarkEnd w:id="61"/>
    </w:p>
    <w:p w14:paraId="1FC233D4" w14:textId="77777777" w:rsidR="00CE490E" w:rsidRDefault="00CE490E">
      <w:pPr>
        <w:pStyle w:val="Amainreturn"/>
        <w:keepNext/>
      </w:pPr>
      <w:r>
        <w:t>The Executive may make regulations for this Act.</w:t>
      </w:r>
    </w:p>
    <w:p w14:paraId="784B04F5" w14:textId="3BAAFED9" w:rsidR="00CE490E" w:rsidRDefault="00CE490E">
      <w:pPr>
        <w:pStyle w:val="aNote"/>
      </w:pPr>
      <w:r w:rsidRPr="005A4E9E">
        <w:rPr>
          <w:rStyle w:val="charItals"/>
        </w:rPr>
        <w:t>Note</w:t>
      </w:r>
      <w:r w:rsidRPr="005A4E9E">
        <w:rPr>
          <w:rStyle w:val="charItals"/>
        </w:rPr>
        <w:tab/>
      </w:r>
      <w:r>
        <w:t>Regulations must be notified, and presented to the Legislative Assembly, under the</w:t>
      </w:r>
      <w:r w:rsidRPr="005A4E9E">
        <w:rPr>
          <w:rStyle w:val="charItals"/>
        </w:rPr>
        <w:t xml:space="preserve"> </w:t>
      </w:r>
      <w:hyperlink r:id="rId62" w:tooltip="A2001-14" w:history="1">
        <w:r w:rsidR="005A4E9E" w:rsidRPr="005A4E9E">
          <w:rPr>
            <w:rStyle w:val="charCitHyperlinkItal"/>
          </w:rPr>
          <w:t>Legislation Act 2001</w:t>
        </w:r>
      </w:hyperlink>
      <w:r>
        <w:t>.</w:t>
      </w:r>
    </w:p>
    <w:p w14:paraId="52C894F8" w14:textId="77777777" w:rsidR="008B0CED" w:rsidRDefault="008B0CED">
      <w:pPr>
        <w:pStyle w:val="02Text"/>
        <w:sectPr w:rsidR="008B0CED">
          <w:headerReference w:type="even" r:id="rId63"/>
          <w:headerReference w:type="default" r:id="rId64"/>
          <w:footerReference w:type="even" r:id="rId65"/>
          <w:footerReference w:type="default" r:id="rId66"/>
          <w:footerReference w:type="first" r:id="rId67"/>
          <w:pgSz w:w="11907" w:h="16839" w:code="9"/>
          <w:pgMar w:top="3880" w:right="1900" w:bottom="3100" w:left="2300" w:header="2280" w:footer="1760" w:gutter="0"/>
          <w:pgNumType w:start="1"/>
          <w:cols w:space="720"/>
          <w:titlePg/>
          <w:docGrid w:linePitch="254"/>
        </w:sectPr>
      </w:pPr>
    </w:p>
    <w:p w14:paraId="2E6D5EE6" w14:textId="77777777" w:rsidR="00460371" w:rsidRPr="00460371" w:rsidRDefault="00460371" w:rsidP="00460371">
      <w:pPr>
        <w:pStyle w:val="PageBreak"/>
      </w:pPr>
      <w:r w:rsidRPr="00460371">
        <w:br w:type="page"/>
      </w:r>
    </w:p>
    <w:p w14:paraId="34DE67CF" w14:textId="77777777" w:rsidR="006A7A0D" w:rsidRDefault="006A7A0D" w:rsidP="006A7A0D">
      <w:pPr>
        <w:pStyle w:val="Dict-Heading"/>
      </w:pPr>
      <w:bookmarkStart w:id="62" w:name="_Toc188600775"/>
      <w:r>
        <w:lastRenderedPageBreak/>
        <w:t>Dictionary</w:t>
      </w:r>
      <w:bookmarkEnd w:id="62"/>
    </w:p>
    <w:p w14:paraId="53414A43" w14:textId="77777777" w:rsidR="006A7A0D" w:rsidRDefault="006A7A0D" w:rsidP="006A7A0D">
      <w:pPr>
        <w:pStyle w:val="ref"/>
        <w:keepNext/>
        <w:rPr>
          <w:color w:val="000000"/>
        </w:rPr>
      </w:pPr>
      <w:r>
        <w:rPr>
          <w:color w:val="000000"/>
        </w:rPr>
        <w:t>(see s 2)</w:t>
      </w:r>
    </w:p>
    <w:p w14:paraId="0ACAD2EC" w14:textId="4BC275AB" w:rsidR="006A7A0D" w:rsidRDefault="006A7A0D" w:rsidP="006A7A0D">
      <w:pPr>
        <w:pStyle w:val="aNote"/>
        <w:keepNext/>
        <w:rPr>
          <w:color w:val="000000"/>
        </w:rPr>
      </w:pPr>
      <w:r>
        <w:rPr>
          <w:rStyle w:val="charItals"/>
        </w:rPr>
        <w:t>Note 1</w:t>
      </w:r>
      <w:r>
        <w:rPr>
          <w:rStyle w:val="charItals"/>
        </w:rPr>
        <w:tab/>
      </w:r>
      <w:r>
        <w:rPr>
          <w:color w:val="000000"/>
        </w:rPr>
        <w:t xml:space="preserve">The </w:t>
      </w:r>
      <w:hyperlink r:id="rId68" w:tooltip="A2001-14" w:history="1">
        <w:r w:rsidR="005A4E9E" w:rsidRPr="005A4E9E">
          <w:rPr>
            <w:rStyle w:val="charCitHyperlinkAbbrev"/>
          </w:rPr>
          <w:t>Legislation Act</w:t>
        </w:r>
      </w:hyperlink>
      <w:r>
        <w:rPr>
          <w:color w:val="000000"/>
        </w:rPr>
        <w:t xml:space="preserve"> contains definitions and other provisions relevant to this Act.</w:t>
      </w:r>
    </w:p>
    <w:p w14:paraId="220A4E66" w14:textId="07E541E0" w:rsidR="006A7A0D" w:rsidRDefault="006A7A0D" w:rsidP="006A7A0D">
      <w:pPr>
        <w:pStyle w:val="aNote"/>
        <w:keepNext/>
        <w:rPr>
          <w:color w:val="000000"/>
        </w:rPr>
      </w:pPr>
      <w:r>
        <w:rPr>
          <w:rStyle w:val="charItals"/>
        </w:rPr>
        <w:t>Note 2</w:t>
      </w:r>
      <w:r>
        <w:rPr>
          <w:rStyle w:val="charItals"/>
        </w:rPr>
        <w:tab/>
      </w:r>
      <w:r>
        <w:rPr>
          <w:color w:val="000000"/>
        </w:rPr>
        <w:t xml:space="preserve">For example, the </w:t>
      </w:r>
      <w:hyperlink r:id="rId69" w:tooltip="A2001-14" w:history="1">
        <w:r w:rsidR="005A4E9E" w:rsidRPr="005A4E9E">
          <w:rPr>
            <w:rStyle w:val="charCitHyperlinkAbbrev"/>
          </w:rPr>
          <w:t>Legislation Act</w:t>
        </w:r>
      </w:hyperlink>
      <w:r>
        <w:rPr>
          <w:color w:val="000000"/>
        </w:rPr>
        <w:t>, dict, pt 1, defines the following terms:</w:t>
      </w:r>
    </w:p>
    <w:p w14:paraId="006E6E68" w14:textId="77777777" w:rsidR="00DA0EC5" w:rsidRDefault="00DA0EC5" w:rsidP="00DA0EC5">
      <w:pPr>
        <w:pStyle w:val="aNoteBulletss"/>
        <w:tabs>
          <w:tab w:val="left" w:pos="2300"/>
        </w:tabs>
      </w:pPr>
      <w:r>
        <w:rPr>
          <w:rFonts w:ascii="Symbol" w:hAnsi="Symbol" w:cs="Symbol"/>
        </w:rPr>
        <w:t></w:t>
      </w:r>
      <w:r>
        <w:rPr>
          <w:rFonts w:ascii="Symbol" w:hAnsi="Symbol" w:cs="Symbol"/>
        </w:rPr>
        <w:tab/>
      </w:r>
      <w:r>
        <w:t>ACAT</w:t>
      </w:r>
    </w:p>
    <w:p w14:paraId="278E4CF8" w14:textId="77777777" w:rsidR="006A7A0D" w:rsidRDefault="006A7A0D" w:rsidP="006A7A0D">
      <w:pPr>
        <w:pStyle w:val="aNoteBulletss"/>
        <w:keepNext/>
        <w:rPr>
          <w:color w:val="000000"/>
        </w:rPr>
      </w:pPr>
      <w:r>
        <w:rPr>
          <w:rFonts w:ascii="Symbol" w:hAnsi="Symbol" w:cs="Symbol"/>
          <w:color w:val="000000"/>
        </w:rPr>
        <w:t></w:t>
      </w:r>
      <w:r>
        <w:rPr>
          <w:rFonts w:ascii="Symbol" w:hAnsi="Symbol" w:cs="Symbol"/>
          <w:color w:val="000000"/>
        </w:rPr>
        <w:tab/>
      </w:r>
      <w:r>
        <w:rPr>
          <w:color w:val="000000"/>
        </w:rPr>
        <w:t>chief police officer</w:t>
      </w:r>
    </w:p>
    <w:p w14:paraId="192BA0FC" w14:textId="77777777" w:rsidR="006A7A0D" w:rsidRDefault="006A7A0D" w:rsidP="006A7A0D">
      <w:pPr>
        <w:pStyle w:val="aNoteBulletss"/>
        <w:keepNext/>
        <w:rPr>
          <w:color w:val="000000"/>
        </w:rPr>
      </w:pPr>
      <w:r>
        <w:rPr>
          <w:rFonts w:ascii="Symbol" w:hAnsi="Symbol" w:cs="Symbol"/>
          <w:color w:val="000000"/>
        </w:rPr>
        <w:t></w:t>
      </w:r>
      <w:r>
        <w:rPr>
          <w:rFonts w:ascii="Symbol" w:hAnsi="Symbol" w:cs="Symbol"/>
          <w:color w:val="000000"/>
        </w:rPr>
        <w:tab/>
      </w:r>
      <w:r>
        <w:rPr>
          <w:color w:val="000000"/>
        </w:rPr>
        <w:t>intersex person (see s 169B)</w:t>
      </w:r>
    </w:p>
    <w:p w14:paraId="39CBAF30" w14:textId="77777777" w:rsidR="006A7A0D" w:rsidRDefault="006A7A0D" w:rsidP="006A7A0D">
      <w:pPr>
        <w:pStyle w:val="aNoteBulletss"/>
        <w:keepNext/>
        <w:rPr>
          <w:color w:val="000000"/>
        </w:rPr>
      </w:pPr>
      <w:r>
        <w:rPr>
          <w:rFonts w:ascii="Symbol" w:hAnsi="Symbol" w:cs="Symbol"/>
          <w:color w:val="000000"/>
        </w:rPr>
        <w:t></w:t>
      </w:r>
      <w:r>
        <w:rPr>
          <w:rFonts w:ascii="Symbol" w:hAnsi="Symbol" w:cs="Symbol"/>
          <w:color w:val="000000"/>
        </w:rPr>
        <w:tab/>
      </w:r>
      <w:r>
        <w:rPr>
          <w:color w:val="000000"/>
        </w:rPr>
        <w:t>police officer</w:t>
      </w:r>
    </w:p>
    <w:p w14:paraId="560C9925" w14:textId="77777777" w:rsidR="00FD3C6E" w:rsidRPr="001953BA" w:rsidRDefault="00FD3C6E" w:rsidP="00FD3C6E">
      <w:pPr>
        <w:pStyle w:val="aNoteBulletss"/>
        <w:tabs>
          <w:tab w:val="left" w:pos="2300"/>
        </w:tabs>
        <w:rPr>
          <w:lang w:eastAsia="en-AU"/>
        </w:rPr>
      </w:pPr>
      <w:r w:rsidRPr="001953BA">
        <w:rPr>
          <w:rFonts w:ascii="Symbol" w:hAnsi="Symbol"/>
          <w:lang w:eastAsia="en-AU"/>
        </w:rPr>
        <w:t></w:t>
      </w:r>
      <w:r w:rsidRPr="001953BA">
        <w:rPr>
          <w:rFonts w:ascii="Symbol" w:hAnsi="Symbol"/>
          <w:lang w:eastAsia="en-AU"/>
        </w:rPr>
        <w:tab/>
      </w:r>
      <w:r w:rsidRPr="001953BA">
        <w:rPr>
          <w:lang w:eastAsia="en-AU"/>
        </w:rPr>
        <w:t>territory law</w:t>
      </w:r>
      <w:r>
        <w:rPr>
          <w:lang w:eastAsia="en-AU"/>
        </w:rPr>
        <w:t>.</w:t>
      </w:r>
    </w:p>
    <w:p w14:paraId="3C5BF45D" w14:textId="4CA6B324" w:rsidR="006A7A0D" w:rsidRDefault="006A7A0D" w:rsidP="006A7A0D">
      <w:pPr>
        <w:pStyle w:val="aDef"/>
        <w:keepNext/>
      </w:pPr>
      <w:r w:rsidRPr="005A4E9E">
        <w:rPr>
          <w:rStyle w:val="charBoldItals"/>
        </w:rPr>
        <w:t>analyst</w:t>
      </w:r>
      <w:r>
        <w:t xml:space="preserve"> means an analyst under the </w:t>
      </w:r>
      <w:hyperlink r:id="rId70" w:tooltip="A1997-69" w:history="1">
        <w:r w:rsidR="006E2D9D" w:rsidRPr="006E2D9D">
          <w:rPr>
            <w:rStyle w:val="charCitHyperlinkItal"/>
          </w:rPr>
          <w:t>Public Health Act 1997</w:t>
        </w:r>
      </w:hyperlink>
      <w:r>
        <w:t>, section 15 who is authorised under that Act to exercise a function under this Act.</w:t>
      </w:r>
    </w:p>
    <w:p w14:paraId="2EBA580C" w14:textId="765E4ADD" w:rsidR="006A7A0D" w:rsidRDefault="006A7A0D" w:rsidP="006A7A0D">
      <w:pPr>
        <w:pStyle w:val="aNote"/>
      </w:pPr>
      <w:r w:rsidRPr="005A4E9E">
        <w:rPr>
          <w:rStyle w:val="charItals"/>
        </w:rPr>
        <w:t>Note</w:t>
      </w:r>
      <w:r w:rsidRPr="005A4E9E">
        <w:rPr>
          <w:rStyle w:val="charItals"/>
        </w:rPr>
        <w:tab/>
      </w:r>
      <w:r w:rsidRPr="005A4E9E">
        <w:rPr>
          <w:rStyle w:val="charBoldItals"/>
        </w:rPr>
        <w:t>Analyst</w:t>
      </w:r>
      <w:r>
        <w:t xml:space="preserve"> includes the government analyst (see </w:t>
      </w:r>
      <w:hyperlink r:id="rId71" w:tooltip="A1997-69" w:history="1">
        <w:r w:rsidR="005A4E9E" w:rsidRPr="005A4E9E">
          <w:rPr>
            <w:rStyle w:val="charCitHyperlinkItal"/>
          </w:rPr>
          <w:t>Public Health Act 1997</w:t>
        </w:r>
      </w:hyperlink>
      <w:r>
        <w:t>, dict).</w:t>
      </w:r>
    </w:p>
    <w:p w14:paraId="3DD08A0B" w14:textId="13FC043C" w:rsidR="006A7A0D" w:rsidRPr="005A4E9E" w:rsidRDefault="006A7A0D" w:rsidP="006A7A0D">
      <w:pPr>
        <w:pStyle w:val="aDef"/>
      </w:pPr>
      <w:r>
        <w:rPr>
          <w:rStyle w:val="charBoldItals"/>
        </w:rPr>
        <w:t>analyst’s certificate</w:t>
      </w:r>
      <w:r w:rsidRPr="005A4E9E">
        <w:t xml:space="preserve"> means a certificate </w:t>
      </w:r>
      <w:r>
        <w:t xml:space="preserve">under the </w:t>
      </w:r>
      <w:hyperlink r:id="rId72" w:tooltip="A1997-69" w:history="1">
        <w:r w:rsidR="005A4E9E" w:rsidRPr="005A4E9E">
          <w:rPr>
            <w:rStyle w:val="charCitHyperlinkItal"/>
          </w:rPr>
          <w:t>Public Health Act 1997</w:t>
        </w:r>
      </w:hyperlink>
      <w:r>
        <w:t>, section 135A.</w:t>
      </w:r>
    </w:p>
    <w:p w14:paraId="044C9EFE" w14:textId="77777777" w:rsidR="006A7A0D" w:rsidRDefault="006A7A0D" w:rsidP="006A7A0D">
      <w:pPr>
        <w:pStyle w:val="aDef"/>
        <w:keepNext/>
        <w:keepLines/>
      </w:pPr>
      <w:r>
        <w:rPr>
          <w:rStyle w:val="charBoldItals"/>
        </w:rPr>
        <w:t>cannabis</w:t>
      </w:r>
      <w:r>
        <w:t>—</w:t>
      </w:r>
    </w:p>
    <w:p w14:paraId="0A7C2555" w14:textId="77777777" w:rsidR="006A7A0D" w:rsidRDefault="006A7A0D" w:rsidP="006A7A0D">
      <w:pPr>
        <w:pStyle w:val="aDefpara"/>
      </w:pPr>
      <w:r>
        <w:tab/>
        <w:t>(a)</w:t>
      </w:r>
      <w:r>
        <w:tab/>
        <w:t xml:space="preserve">means a cannabis plant, whether living or dead, and includes any flowering or fruiting top, leaf, seed, stalk or any other part of a cannabis plant and any mixture of parts of a cannabis plant or cannabis plants; but </w:t>
      </w:r>
    </w:p>
    <w:p w14:paraId="57B0E40D" w14:textId="77777777" w:rsidR="00750ED5" w:rsidRDefault="00750ED5" w:rsidP="00DA5297">
      <w:pPr>
        <w:pStyle w:val="aDefpara"/>
      </w:pPr>
      <w:r>
        <w:tab/>
        <w:t>(b)</w:t>
      </w:r>
      <w:r>
        <w:tab/>
        <w:t>does not include—</w:t>
      </w:r>
    </w:p>
    <w:p w14:paraId="3829AD13" w14:textId="77777777" w:rsidR="00750ED5" w:rsidRDefault="00750ED5" w:rsidP="00DA5297">
      <w:pPr>
        <w:pStyle w:val="aDefsubpara"/>
      </w:pPr>
      <w:r>
        <w:tab/>
        <w:t>(i)</w:t>
      </w:r>
      <w:r>
        <w:tab/>
        <w:t>cannabis resin; or</w:t>
      </w:r>
    </w:p>
    <w:p w14:paraId="31E19063" w14:textId="77777777" w:rsidR="00750ED5" w:rsidRDefault="00750ED5" w:rsidP="00DA5297">
      <w:pPr>
        <w:pStyle w:val="aDefsubpara"/>
      </w:pPr>
      <w:r>
        <w:tab/>
        <w:t>(ii)</w:t>
      </w:r>
      <w:r>
        <w:tab/>
        <w:t>cannabis fibre; or</w:t>
      </w:r>
    </w:p>
    <w:p w14:paraId="356D01AE" w14:textId="77777777" w:rsidR="00750ED5" w:rsidRDefault="00750ED5" w:rsidP="00DA5297">
      <w:pPr>
        <w:pStyle w:val="aDefsubpara"/>
      </w:pPr>
      <w:r>
        <w:tab/>
        <w:t>(iii)</w:t>
      </w:r>
      <w:r>
        <w:tab/>
        <w:t>cannabis food products.</w:t>
      </w:r>
    </w:p>
    <w:p w14:paraId="31E63047" w14:textId="77777777" w:rsidR="006A7A0D" w:rsidRPr="005A4E9E" w:rsidRDefault="006A7A0D" w:rsidP="006A7A0D">
      <w:pPr>
        <w:pStyle w:val="aNote"/>
      </w:pPr>
      <w:r w:rsidRPr="005A4E9E">
        <w:rPr>
          <w:rStyle w:val="charItals"/>
        </w:rPr>
        <w:t>Note</w:t>
      </w:r>
      <w:r w:rsidRPr="005A4E9E">
        <w:rPr>
          <w:rStyle w:val="charItals"/>
        </w:rPr>
        <w:tab/>
      </w:r>
      <w:r w:rsidRPr="005A4E9E">
        <w:t>See also section 5.</w:t>
      </w:r>
    </w:p>
    <w:p w14:paraId="66D6D2E1" w14:textId="77777777" w:rsidR="006A7A0D" w:rsidRDefault="006A7A0D" w:rsidP="006A7A0D">
      <w:pPr>
        <w:pStyle w:val="aDef"/>
      </w:pPr>
      <w:r>
        <w:rPr>
          <w:rStyle w:val="charBoldItals"/>
        </w:rPr>
        <w:t>cannabis fibre</w:t>
      </w:r>
      <w:r>
        <w:t xml:space="preserve"> means a substance consisting wholly or substantially of fibre from a cannabis plant but not containing any other material from a cannabis plant.</w:t>
      </w:r>
    </w:p>
    <w:p w14:paraId="5A64FFB1" w14:textId="77777777" w:rsidR="0011787A" w:rsidRDefault="0011787A" w:rsidP="0011787A">
      <w:pPr>
        <w:pStyle w:val="aDef"/>
      </w:pPr>
      <w:r>
        <w:rPr>
          <w:rStyle w:val="charBoldItals"/>
        </w:rPr>
        <w:lastRenderedPageBreak/>
        <w:t>cannabis food product</w:t>
      </w:r>
      <w:r>
        <w:t>—see section 6.</w:t>
      </w:r>
    </w:p>
    <w:p w14:paraId="6FB2101A" w14:textId="77777777" w:rsidR="006A7A0D" w:rsidRDefault="006A7A0D" w:rsidP="006A7A0D">
      <w:pPr>
        <w:pStyle w:val="aDef"/>
      </w:pPr>
      <w:r>
        <w:rPr>
          <w:rStyle w:val="charBoldItals"/>
        </w:rPr>
        <w:t>cannabis plant</w:t>
      </w:r>
      <w:r>
        <w:t xml:space="preserve"> means a plant of the Genus Cannabis.</w:t>
      </w:r>
    </w:p>
    <w:p w14:paraId="1D209761" w14:textId="77777777" w:rsidR="006A7A0D" w:rsidRDefault="006A7A0D" w:rsidP="006A7A0D">
      <w:pPr>
        <w:pStyle w:val="aDef"/>
      </w:pPr>
      <w:r>
        <w:rPr>
          <w:rStyle w:val="charBoldItals"/>
        </w:rPr>
        <w:t>cannabis resin</w:t>
      </w:r>
      <w:r>
        <w:t xml:space="preserve"> means a substance consisting wholly or substantially of resin, whether crude, purified or in any other form, from a cannabis plant.</w:t>
      </w:r>
    </w:p>
    <w:p w14:paraId="065C274E" w14:textId="77777777" w:rsidR="006A7A0D" w:rsidRDefault="006A7A0D" w:rsidP="006A7A0D">
      <w:pPr>
        <w:pStyle w:val="aDef"/>
      </w:pPr>
      <w:r w:rsidRPr="005A4E9E">
        <w:rPr>
          <w:rStyle w:val="charBoldItals"/>
        </w:rPr>
        <w:t>chapter 6 substance</w:t>
      </w:r>
      <w:r>
        <w:t>—</w:t>
      </w:r>
    </w:p>
    <w:p w14:paraId="185C7E41" w14:textId="77777777" w:rsidR="006A7A0D" w:rsidRDefault="006A7A0D" w:rsidP="006A7A0D">
      <w:pPr>
        <w:pStyle w:val="aDefpara"/>
      </w:pPr>
      <w:r>
        <w:tab/>
        <w:t>(a)</w:t>
      </w:r>
      <w:r>
        <w:tab/>
        <w:t>for division 11.3 (Search, seizure and analysis)—see section 182; and</w:t>
      </w:r>
    </w:p>
    <w:p w14:paraId="2F644FD1" w14:textId="77777777" w:rsidR="006A7A0D" w:rsidRDefault="006A7A0D" w:rsidP="006A7A0D">
      <w:pPr>
        <w:pStyle w:val="aDefpara"/>
      </w:pPr>
      <w:r>
        <w:tab/>
        <w:t>(b)</w:t>
      </w:r>
      <w:r>
        <w:tab/>
        <w:t>for division 11.4 (Disposal of seized substances, compensation and recovery)—see section 193A.</w:t>
      </w:r>
    </w:p>
    <w:p w14:paraId="3656D45A" w14:textId="77777777" w:rsidR="006A7A0D" w:rsidRDefault="006A7A0D" w:rsidP="006A7A0D">
      <w:pPr>
        <w:pStyle w:val="aDef"/>
        <w:rPr>
          <w:color w:val="000000"/>
        </w:rPr>
      </w:pPr>
      <w:r w:rsidRPr="005A4E9E">
        <w:rPr>
          <w:rStyle w:val="charBoldItals"/>
        </w:rPr>
        <w:t>connected</w:t>
      </w:r>
      <w:r>
        <w:rPr>
          <w:color w:val="000000"/>
        </w:rPr>
        <w:t>, for part 11 (</w:t>
      </w:r>
      <w:r>
        <w:t>Enforcement)—see section 174.</w:t>
      </w:r>
    </w:p>
    <w:p w14:paraId="3C1D48DA" w14:textId="77777777" w:rsidR="006A7A0D" w:rsidRDefault="006A7A0D" w:rsidP="006A7A0D">
      <w:pPr>
        <w:pStyle w:val="aDef"/>
      </w:pPr>
      <w:r>
        <w:rPr>
          <w:rStyle w:val="charBoldItals"/>
        </w:rPr>
        <w:t>drug dependence</w:t>
      </w:r>
      <w:r>
        <w:t xml:space="preserve"> means the condition because of which a person is a drug-dependent person.</w:t>
      </w:r>
    </w:p>
    <w:p w14:paraId="4A80A9F6" w14:textId="77777777" w:rsidR="006A7A0D" w:rsidRDefault="006A7A0D" w:rsidP="006A7A0D">
      <w:pPr>
        <w:pStyle w:val="aDef"/>
        <w:keepNext/>
      </w:pPr>
      <w:r>
        <w:rPr>
          <w:rStyle w:val="charBoldItals"/>
        </w:rPr>
        <w:t>drug-dependent person</w:t>
      </w:r>
      <w:r>
        <w:t>, in relation to a drug of dependence or prohibited substance, means a person with a condition—</w:t>
      </w:r>
    </w:p>
    <w:p w14:paraId="4505293E" w14:textId="77777777" w:rsidR="006A7A0D" w:rsidRDefault="006A7A0D" w:rsidP="006A7A0D">
      <w:pPr>
        <w:pStyle w:val="aDefpara"/>
      </w:pPr>
      <w:r>
        <w:tab/>
        <w:t>(a)</w:t>
      </w:r>
      <w:r>
        <w:tab/>
        <w:t>who, as a result of the administration of the drug or substance, demonstrates, in relation to the person’s use of the drug or substance—</w:t>
      </w:r>
    </w:p>
    <w:p w14:paraId="720C186C" w14:textId="77777777" w:rsidR="006A7A0D" w:rsidRDefault="006A7A0D" w:rsidP="006A7A0D">
      <w:pPr>
        <w:pStyle w:val="aDefsubpara"/>
      </w:pPr>
      <w:r>
        <w:tab/>
        <w:t>(i)</w:t>
      </w:r>
      <w:r>
        <w:tab/>
        <w:t>impaired control; or</w:t>
      </w:r>
    </w:p>
    <w:p w14:paraId="5511CC76" w14:textId="77777777" w:rsidR="006A7A0D" w:rsidRDefault="006A7A0D" w:rsidP="006A7A0D">
      <w:pPr>
        <w:pStyle w:val="aDefsubpara"/>
      </w:pPr>
      <w:r>
        <w:tab/>
        <w:t>(ii)</w:t>
      </w:r>
      <w:r>
        <w:tab/>
        <w:t>drug-seeking behaviour that suggests impaired control; and</w:t>
      </w:r>
    </w:p>
    <w:p w14:paraId="26DDB3FE" w14:textId="77777777" w:rsidR="006A7A0D" w:rsidRDefault="006A7A0D" w:rsidP="006A7A0D">
      <w:pPr>
        <w:pStyle w:val="aDefpara"/>
      </w:pPr>
      <w:r>
        <w:tab/>
        <w:t>(b)</w:t>
      </w:r>
      <w:r>
        <w:tab/>
        <w:t>who, as a result of the cessation of the administration of the drug or substance, is likely to experience symptoms of mental or physical distress or disorder.</w:t>
      </w:r>
    </w:p>
    <w:p w14:paraId="224EEB0C" w14:textId="77777777" w:rsidR="006A7A0D" w:rsidRDefault="006A7A0D" w:rsidP="006A7A0D">
      <w:pPr>
        <w:pStyle w:val="aDef"/>
      </w:pPr>
      <w:r w:rsidRPr="005A4E9E">
        <w:rPr>
          <w:rStyle w:val="charBoldItals"/>
        </w:rPr>
        <w:t>drug of dependence</w:t>
      </w:r>
      <w:r>
        <w:t xml:space="preserve"> means a substance prescribed by regulation as a drug of dependence.</w:t>
      </w:r>
    </w:p>
    <w:p w14:paraId="489BE1AF" w14:textId="6750D1BF" w:rsidR="006A7A0D" w:rsidRDefault="006A7A0D" w:rsidP="006A7A0D">
      <w:pPr>
        <w:pStyle w:val="aDef"/>
      </w:pPr>
      <w:r>
        <w:rPr>
          <w:rStyle w:val="charBoldItals"/>
        </w:rPr>
        <w:t>government analyst</w:t>
      </w:r>
      <w:r>
        <w:t xml:space="preserve"> means the government analyst under the </w:t>
      </w:r>
      <w:hyperlink r:id="rId73" w:tooltip="A1997-69" w:history="1">
        <w:r w:rsidR="005A4E9E" w:rsidRPr="005A4E9E">
          <w:rPr>
            <w:rStyle w:val="charCitHyperlinkItal"/>
          </w:rPr>
          <w:t>Public Health Act 1997</w:t>
        </w:r>
      </w:hyperlink>
      <w:r>
        <w:t>, section 15 (b).</w:t>
      </w:r>
    </w:p>
    <w:p w14:paraId="1F2DC481" w14:textId="593C6C79" w:rsidR="006A7A0D" w:rsidRDefault="006A7A0D" w:rsidP="006A7A0D">
      <w:pPr>
        <w:pStyle w:val="aDef"/>
        <w:keepNext/>
        <w:rPr>
          <w:color w:val="000000"/>
        </w:rPr>
      </w:pPr>
      <w:r>
        <w:rPr>
          <w:rStyle w:val="charBoldItals"/>
        </w:rPr>
        <w:lastRenderedPageBreak/>
        <w:t>hospital</w:t>
      </w:r>
      <w:r>
        <w:rPr>
          <w:color w:val="000000"/>
        </w:rPr>
        <w:t xml:space="preserve">—see the </w:t>
      </w:r>
      <w:hyperlink r:id="rId74" w:tooltip="A2008-26" w:history="1">
        <w:r w:rsidR="005A4E9E" w:rsidRPr="005A4E9E">
          <w:rPr>
            <w:rStyle w:val="charCitHyperlinkItal"/>
          </w:rPr>
          <w:t>Medicines, Poisons and Therapeutic Goods Act 2008</w:t>
        </w:r>
      </w:hyperlink>
      <w:r>
        <w:rPr>
          <w:color w:val="000000"/>
        </w:rPr>
        <w:t>, dictionary.</w:t>
      </w:r>
    </w:p>
    <w:p w14:paraId="39D838BE" w14:textId="77777777" w:rsidR="006A7A0D" w:rsidRDefault="006A7A0D" w:rsidP="006A7A0D">
      <w:pPr>
        <w:pStyle w:val="aDef"/>
      </w:pPr>
      <w:r>
        <w:rPr>
          <w:rStyle w:val="charBoldItals"/>
        </w:rPr>
        <w:t>mental condition</w:t>
      </w:r>
      <w:r>
        <w:t xml:space="preserve"> does not include drug dependence.</w:t>
      </w:r>
    </w:p>
    <w:p w14:paraId="3705AD7C" w14:textId="77777777" w:rsidR="006A7A0D" w:rsidRDefault="006A7A0D" w:rsidP="006A7A0D">
      <w:pPr>
        <w:pStyle w:val="aDef"/>
      </w:pPr>
      <w:r w:rsidRPr="005A4E9E">
        <w:rPr>
          <w:rStyle w:val="charBoldItals"/>
        </w:rPr>
        <w:t>occupier</w:t>
      </w:r>
      <w:r>
        <w:rPr>
          <w:color w:val="000000"/>
        </w:rPr>
        <w:t>, for part 11 (</w:t>
      </w:r>
      <w:r>
        <w:t>Enforcement)—see section 174 (4).</w:t>
      </w:r>
    </w:p>
    <w:p w14:paraId="6FDD4D6E" w14:textId="77777777" w:rsidR="006A7A0D" w:rsidRDefault="006A7A0D" w:rsidP="006A7A0D">
      <w:pPr>
        <w:pStyle w:val="aDef"/>
      </w:pPr>
      <w:r w:rsidRPr="005A4E9E">
        <w:rPr>
          <w:rStyle w:val="charBoldItals"/>
        </w:rPr>
        <w:t>offence</w:t>
      </w:r>
      <w:r>
        <w:t>, for part 11 (Enforcement)—see section 174.</w:t>
      </w:r>
    </w:p>
    <w:p w14:paraId="17F05792" w14:textId="77777777" w:rsidR="006A7A0D" w:rsidRDefault="006A7A0D" w:rsidP="006A7A0D">
      <w:pPr>
        <w:pStyle w:val="aDef"/>
        <w:keepNext/>
        <w:rPr>
          <w:color w:val="000000"/>
        </w:rPr>
      </w:pPr>
      <w:r>
        <w:rPr>
          <w:rStyle w:val="charBoldItals"/>
        </w:rPr>
        <w:t>physical condition</w:t>
      </w:r>
      <w:r>
        <w:rPr>
          <w:color w:val="000000"/>
        </w:rPr>
        <w:t>—</w:t>
      </w:r>
    </w:p>
    <w:p w14:paraId="7A5C3103" w14:textId="77777777" w:rsidR="006A7A0D" w:rsidRDefault="006A7A0D" w:rsidP="006A7A0D">
      <w:pPr>
        <w:pStyle w:val="aDefpara"/>
      </w:pPr>
      <w:r>
        <w:tab/>
        <w:t>(a)</w:t>
      </w:r>
      <w:r>
        <w:tab/>
        <w:t>means—</w:t>
      </w:r>
    </w:p>
    <w:p w14:paraId="3DD12A0A" w14:textId="77777777" w:rsidR="006A7A0D" w:rsidRDefault="006A7A0D" w:rsidP="006A7A0D">
      <w:pPr>
        <w:pStyle w:val="aDefsubpara"/>
      </w:pPr>
      <w:r>
        <w:tab/>
        <w:t>(i)</w:t>
      </w:r>
      <w:r>
        <w:tab/>
        <w:t>a physical disease, illness, ailment, defect or injury; or</w:t>
      </w:r>
    </w:p>
    <w:p w14:paraId="1C46957B" w14:textId="77777777" w:rsidR="006A7A0D" w:rsidRDefault="006A7A0D" w:rsidP="006A7A0D">
      <w:pPr>
        <w:pStyle w:val="aDefsubpara"/>
      </w:pPr>
      <w:r>
        <w:tab/>
        <w:t>(ii)</w:t>
      </w:r>
      <w:r>
        <w:tab/>
        <w:t>pregnancy; or</w:t>
      </w:r>
    </w:p>
    <w:p w14:paraId="5AE14CF9" w14:textId="77777777" w:rsidR="006A7A0D" w:rsidRDefault="006A7A0D" w:rsidP="006A7A0D">
      <w:pPr>
        <w:pStyle w:val="aDefsubpara"/>
      </w:pPr>
      <w:r>
        <w:tab/>
        <w:t>(iii)</w:t>
      </w:r>
      <w:r>
        <w:tab/>
        <w:t>a physical state that may be changed by surgery in the course of professional medical practice; but</w:t>
      </w:r>
    </w:p>
    <w:p w14:paraId="1052DCA1" w14:textId="77777777" w:rsidR="006A7A0D" w:rsidRDefault="006A7A0D" w:rsidP="006A7A0D">
      <w:pPr>
        <w:pStyle w:val="aDefpara"/>
      </w:pPr>
      <w:r>
        <w:tab/>
        <w:t>(b)</w:t>
      </w:r>
      <w:r>
        <w:tab/>
        <w:t>does not include drug dependence.</w:t>
      </w:r>
    </w:p>
    <w:p w14:paraId="55E6BCBE" w14:textId="77777777" w:rsidR="006A7A0D" w:rsidRDefault="006A7A0D" w:rsidP="006A7A0D">
      <w:pPr>
        <w:pStyle w:val="aDef"/>
      </w:pPr>
      <w:r w:rsidRPr="005A4E9E">
        <w:rPr>
          <w:rStyle w:val="charBoldItals"/>
        </w:rPr>
        <w:t>place</w:t>
      </w:r>
      <w:r>
        <w:t>, for division 11.3 (Search, seizure and analysis)—see section 182.</w:t>
      </w:r>
    </w:p>
    <w:p w14:paraId="0FE39DF7" w14:textId="77777777" w:rsidR="006A7A0D" w:rsidRDefault="006A7A0D" w:rsidP="006A7A0D">
      <w:pPr>
        <w:pStyle w:val="aDef"/>
      </w:pPr>
      <w:r w:rsidRPr="005A4E9E">
        <w:rPr>
          <w:rStyle w:val="charBoldItals"/>
        </w:rPr>
        <w:t>prohibited substance</w:t>
      </w:r>
      <w:r>
        <w:t xml:space="preserve"> means a substance prescribed by regulation as a prohibited substance.</w:t>
      </w:r>
    </w:p>
    <w:p w14:paraId="2A2FD783" w14:textId="77777777" w:rsidR="006A7A0D" w:rsidRDefault="006A7A0D" w:rsidP="006A7A0D">
      <w:pPr>
        <w:pStyle w:val="aDef"/>
      </w:pPr>
      <w:r>
        <w:rPr>
          <w:rStyle w:val="charBoldItals"/>
        </w:rPr>
        <w:t>protocol</w:t>
      </w:r>
      <w:r>
        <w:t>, for division 11.4 (Disposal of seized substances, compensation and recovery)—see section 193A.</w:t>
      </w:r>
    </w:p>
    <w:p w14:paraId="086B7AB6" w14:textId="77777777" w:rsidR="006A7A0D" w:rsidRDefault="006A7A0D" w:rsidP="006A7A0D">
      <w:pPr>
        <w:pStyle w:val="aDef"/>
      </w:pPr>
      <w:r>
        <w:rPr>
          <w:rStyle w:val="charBoldItals"/>
        </w:rPr>
        <w:t>seized cannabis plant</w:t>
      </w:r>
      <w:r>
        <w:t>, for division 11.4 (Disposal of seized substances, compensation and recovery)—see section 193A.</w:t>
      </w:r>
    </w:p>
    <w:p w14:paraId="1E4F3B7C" w14:textId="77777777" w:rsidR="006A7A0D" w:rsidRDefault="006A7A0D" w:rsidP="006A7A0D">
      <w:pPr>
        <w:pStyle w:val="aDef"/>
      </w:pPr>
      <w:r>
        <w:rPr>
          <w:rStyle w:val="charBoldItals"/>
        </w:rPr>
        <w:t>seized cannabis plants protocol</w:t>
      </w:r>
      <w:r>
        <w:t>, for division 11.4 (Disposal of seized substances, compensation and recovery)—see section 193A.</w:t>
      </w:r>
    </w:p>
    <w:p w14:paraId="60A9D3B2" w14:textId="77777777" w:rsidR="006A7A0D" w:rsidRDefault="006A7A0D" w:rsidP="006A7A0D">
      <w:pPr>
        <w:pStyle w:val="aDef"/>
      </w:pPr>
      <w:r>
        <w:rPr>
          <w:rStyle w:val="charBoldItals"/>
        </w:rPr>
        <w:t>seized cannabis product</w:t>
      </w:r>
      <w:r>
        <w:t>, for division 11.4 (Disposal of seized substances, compensation and recovery)—see section 193A.</w:t>
      </w:r>
    </w:p>
    <w:p w14:paraId="6E2B30B9" w14:textId="77777777" w:rsidR="006A7A0D" w:rsidRDefault="006A7A0D" w:rsidP="006A7A0D">
      <w:pPr>
        <w:pStyle w:val="aDef"/>
      </w:pPr>
      <w:r>
        <w:rPr>
          <w:rStyle w:val="charBoldItals"/>
        </w:rPr>
        <w:t>seized cannabis product protocol</w:t>
      </w:r>
      <w:r>
        <w:t>, for division 11.4 (Disposal of seized substances, compensation and recovery)—see section 193A.</w:t>
      </w:r>
    </w:p>
    <w:p w14:paraId="09F919FA" w14:textId="77777777" w:rsidR="006A7A0D" w:rsidRDefault="006A7A0D" w:rsidP="00FD1DE6">
      <w:pPr>
        <w:pStyle w:val="aDef"/>
        <w:keepNext/>
      </w:pPr>
      <w:r w:rsidRPr="005A4E9E">
        <w:rPr>
          <w:rStyle w:val="charBoldItals"/>
        </w:rPr>
        <w:lastRenderedPageBreak/>
        <w:t>seized substance</w:t>
      </w:r>
      <w:r>
        <w:t>, for division 11.4 (Disposal of seized substances, compensation and recovery)—see section 193A.</w:t>
      </w:r>
    </w:p>
    <w:p w14:paraId="34664D89" w14:textId="77777777" w:rsidR="006A7A0D" w:rsidRDefault="006A7A0D" w:rsidP="006A7A0D">
      <w:pPr>
        <w:pStyle w:val="aDef"/>
      </w:pPr>
      <w:r>
        <w:rPr>
          <w:rStyle w:val="charBoldItals"/>
        </w:rPr>
        <w:t>sell</w:t>
      </w:r>
      <w:r>
        <w:t xml:space="preserve"> includes offer or expose for sale.</w:t>
      </w:r>
    </w:p>
    <w:p w14:paraId="0A435475" w14:textId="57304519" w:rsidR="0005698E" w:rsidRPr="0005698E" w:rsidRDefault="0005698E" w:rsidP="0005698E">
      <w:pPr>
        <w:pStyle w:val="aDef"/>
        <w:rPr>
          <w:color w:val="000000"/>
        </w:rPr>
      </w:pPr>
      <w:r w:rsidRPr="00403F29">
        <w:rPr>
          <w:rStyle w:val="charBoldItals"/>
        </w:rPr>
        <w:t>small quantity</w:t>
      </w:r>
      <w:r w:rsidRPr="00403F29">
        <w:rPr>
          <w:rStyle w:val="charItals"/>
        </w:rPr>
        <w:t>,</w:t>
      </w:r>
      <w:r w:rsidRPr="00403F29">
        <w:rPr>
          <w:color w:val="000000"/>
        </w:rPr>
        <w:t xml:space="preserve"> for a drug of dependence or a prohibited substance, means a quantity of the drug or substance that is not more than the quantity prescribed by regulation.</w:t>
      </w:r>
    </w:p>
    <w:p w14:paraId="53B93FB5" w14:textId="77777777" w:rsidR="006A7A0D" w:rsidRDefault="006A7A0D" w:rsidP="006A7A0D">
      <w:pPr>
        <w:pStyle w:val="aDef"/>
      </w:pPr>
      <w:r>
        <w:rPr>
          <w:rStyle w:val="charBoldItals"/>
        </w:rPr>
        <w:t>supply</w:t>
      </w:r>
      <w:r>
        <w:t xml:space="preserve"> includes offer to supply but does not include administer.</w:t>
      </w:r>
    </w:p>
    <w:p w14:paraId="04CDF2C7" w14:textId="77777777" w:rsidR="006514B3" w:rsidRDefault="006514B3">
      <w:pPr>
        <w:pStyle w:val="04Dictionary"/>
        <w:sectPr w:rsidR="006514B3">
          <w:headerReference w:type="even" r:id="rId75"/>
          <w:headerReference w:type="default" r:id="rId76"/>
          <w:footerReference w:type="even" r:id="rId77"/>
          <w:footerReference w:type="default" r:id="rId78"/>
          <w:type w:val="continuous"/>
          <w:pgSz w:w="11907" w:h="16839" w:code="9"/>
          <w:pgMar w:top="3000" w:right="1900" w:bottom="2500" w:left="2300" w:header="2480" w:footer="2100" w:gutter="0"/>
          <w:cols w:space="720"/>
          <w:docGrid w:linePitch="254"/>
        </w:sectPr>
      </w:pPr>
    </w:p>
    <w:p w14:paraId="6BE75E9C" w14:textId="77777777" w:rsidR="00A47D98" w:rsidRDefault="00A47D98">
      <w:pPr>
        <w:pStyle w:val="Endnote1"/>
      </w:pPr>
      <w:bookmarkStart w:id="63" w:name="_Toc188600776"/>
      <w:r>
        <w:lastRenderedPageBreak/>
        <w:t>Endnotes</w:t>
      </w:r>
      <w:bookmarkEnd w:id="63"/>
    </w:p>
    <w:p w14:paraId="262567DB" w14:textId="77777777" w:rsidR="00A47D98" w:rsidRPr="00D45CC3" w:rsidRDefault="00A47D98">
      <w:pPr>
        <w:pStyle w:val="Endnote2"/>
      </w:pPr>
      <w:bookmarkStart w:id="64" w:name="_Toc188600777"/>
      <w:r w:rsidRPr="00D45CC3">
        <w:rPr>
          <w:rStyle w:val="charTableNo"/>
        </w:rPr>
        <w:t>1</w:t>
      </w:r>
      <w:r>
        <w:tab/>
      </w:r>
      <w:r w:rsidRPr="00D45CC3">
        <w:rPr>
          <w:rStyle w:val="charTableText"/>
        </w:rPr>
        <w:t>About the endnotes</w:t>
      </w:r>
      <w:bookmarkEnd w:id="64"/>
    </w:p>
    <w:p w14:paraId="040E06AB" w14:textId="77777777" w:rsidR="00A47D98" w:rsidRDefault="00A47D98">
      <w:pPr>
        <w:pStyle w:val="EndNoteTextPub"/>
      </w:pPr>
      <w:r>
        <w:t>Amending and modifying laws are annotated in the legislation history and the amendment history.  Current modifications are not included in the republished law but are set out in the endnotes.</w:t>
      </w:r>
    </w:p>
    <w:p w14:paraId="292273E3" w14:textId="5167E16C" w:rsidR="00A47D98" w:rsidRDefault="00A47D98">
      <w:pPr>
        <w:pStyle w:val="EndNoteTextPub"/>
      </w:pPr>
      <w:r>
        <w:t xml:space="preserve">Not all editorial amendments made under the </w:t>
      </w:r>
      <w:hyperlink r:id="rId79" w:tooltip="A2001-14" w:history="1">
        <w:r w:rsidR="005A4E9E" w:rsidRPr="005A4E9E">
          <w:rPr>
            <w:rStyle w:val="charCitHyperlinkItal"/>
          </w:rPr>
          <w:t>Legislation Act 2001</w:t>
        </w:r>
      </w:hyperlink>
      <w:r>
        <w:t>, part 11.3 are annotated in the amendment history.  Full details of any amendments can be obtained from the Parliamentary Counsel’s Office.</w:t>
      </w:r>
    </w:p>
    <w:p w14:paraId="29C493EC" w14:textId="77777777" w:rsidR="00A47D98" w:rsidRDefault="00A47D98" w:rsidP="00A47D98">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56B9102" w14:textId="77777777" w:rsidR="00A47D98" w:rsidRDefault="00A47D98">
      <w:pPr>
        <w:pStyle w:val="EndNoteTextPub"/>
      </w:pPr>
      <w:r>
        <w:t xml:space="preserve">If all the provisions of the law have been renumbered, a table of renumbered provisions gives details of previous and current numbering.  </w:t>
      </w:r>
    </w:p>
    <w:p w14:paraId="3AA6F67C" w14:textId="77777777" w:rsidR="00A47D98" w:rsidRDefault="00A47D98">
      <w:pPr>
        <w:pStyle w:val="EndNoteTextPub"/>
      </w:pPr>
      <w:r>
        <w:t>The endnotes also include a table of earlier republications.</w:t>
      </w:r>
    </w:p>
    <w:p w14:paraId="324AB728" w14:textId="77777777" w:rsidR="00A47D98" w:rsidRPr="00D45CC3" w:rsidRDefault="00A47D98">
      <w:pPr>
        <w:pStyle w:val="Endnote2"/>
      </w:pPr>
      <w:bookmarkStart w:id="65" w:name="_Toc188600778"/>
      <w:r w:rsidRPr="00D45CC3">
        <w:rPr>
          <w:rStyle w:val="charTableNo"/>
        </w:rPr>
        <w:t>2</w:t>
      </w:r>
      <w:r>
        <w:tab/>
      </w:r>
      <w:r w:rsidRPr="00D45CC3">
        <w:rPr>
          <w:rStyle w:val="charTableText"/>
        </w:rPr>
        <w:t>Abbreviation key</w:t>
      </w:r>
      <w:bookmarkEnd w:id="65"/>
    </w:p>
    <w:p w14:paraId="776157A3" w14:textId="77777777" w:rsidR="00A47D98" w:rsidRDefault="00A47D98">
      <w:pPr>
        <w:rPr>
          <w:sz w:val="4"/>
        </w:rPr>
      </w:pPr>
    </w:p>
    <w:tbl>
      <w:tblPr>
        <w:tblW w:w="7372" w:type="dxa"/>
        <w:tblInd w:w="1100" w:type="dxa"/>
        <w:tblLayout w:type="fixed"/>
        <w:tblLook w:val="0000" w:firstRow="0" w:lastRow="0" w:firstColumn="0" w:lastColumn="0" w:noHBand="0" w:noVBand="0"/>
      </w:tblPr>
      <w:tblGrid>
        <w:gridCol w:w="3720"/>
        <w:gridCol w:w="3652"/>
      </w:tblGrid>
      <w:tr w:rsidR="00A47D98" w14:paraId="1B83CFF6" w14:textId="77777777" w:rsidTr="00A47D98">
        <w:tc>
          <w:tcPr>
            <w:tcW w:w="3720" w:type="dxa"/>
          </w:tcPr>
          <w:p w14:paraId="6C6C0DCF" w14:textId="77777777" w:rsidR="00A47D98" w:rsidRDefault="00A47D98">
            <w:pPr>
              <w:pStyle w:val="EndnotesAbbrev"/>
            </w:pPr>
            <w:r>
              <w:t>A = Act</w:t>
            </w:r>
          </w:p>
        </w:tc>
        <w:tc>
          <w:tcPr>
            <w:tcW w:w="3652" w:type="dxa"/>
          </w:tcPr>
          <w:p w14:paraId="085AB94F" w14:textId="77777777" w:rsidR="00A47D98" w:rsidRDefault="00A47D98" w:rsidP="00A47D98">
            <w:pPr>
              <w:pStyle w:val="EndnotesAbbrev"/>
            </w:pPr>
            <w:r>
              <w:t>NI = Notifiable instrument</w:t>
            </w:r>
          </w:p>
        </w:tc>
      </w:tr>
      <w:tr w:rsidR="00A47D98" w14:paraId="5DF84CE6" w14:textId="77777777" w:rsidTr="00A47D98">
        <w:tc>
          <w:tcPr>
            <w:tcW w:w="3720" w:type="dxa"/>
          </w:tcPr>
          <w:p w14:paraId="2ACDD60D" w14:textId="77777777" w:rsidR="00A47D98" w:rsidRDefault="00A47D98" w:rsidP="00A47D98">
            <w:pPr>
              <w:pStyle w:val="EndnotesAbbrev"/>
            </w:pPr>
            <w:r>
              <w:t>AF = Approved form</w:t>
            </w:r>
          </w:p>
        </w:tc>
        <w:tc>
          <w:tcPr>
            <w:tcW w:w="3652" w:type="dxa"/>
          </w:tcPr>
          <w:p w14:paraId="359987B7" w14:textId="77777777" w:rsidR="00A47D98" w:rsidRDefault="00A47D98" w:rsidP="00A47D98">
            <w:pPr>
              <w:pStyle w:val="EndnotesAbbrev"/>
            </w:pPr>
            <w:r>
              <w:t>o = order</w:t>
            </w:r>
          </w:p>
        </w:tc>
      </w:tr>
      <w:tr w:rsidR="00A47D98" w14:paraId="478E663D" w14:textId="77777777" w:rsidTr="00A47D98">
        <w:tc>
          <w:tcPr>
            <w:tcW w:w="3720" w:type="dxa"/>
          </w:tcPr>
          <w:p w14:paraId="19AAF018" w14:textId="77777777" w:rsidR="00A47D98" w:rsidRDefault="00A47D98">
            <w:pPr>
              <w:pStyle w:val="EndnotesAbbrev"/>
            </w:pPr>
            <w:r>
              <w:t>am = amended</w:t>
            </w:r>
          </w:p>
        </w:tc>
        <w:tc>
          <w:tcPr>
            <w:tcW w:w="3652" w:type="dxa"/>
          </w:tcPr>
          <w:p w14:paraId="4DC988B5" w14:textId="77777777" w:rsidR="00A47D98" w:rsidRDefault="00A47D98" w:rsidP="00A47D98">
            <w:pPr>
              <w:pStyle w:val="EndnotesAbbrev"/>
            </w:pPr>
            <w:r>
              <w:t>om = omitted/repealed</w:t>
            </w:r>
          </w:p>
        </w:tc>
      </w:tr>
      <w:tr w:rsidR="00A47D98" w14:paraId="54F75024" w14:textId="77777777" w:rsidTr="00A47D98">
        <w:tc>
          <w:tcPr>
            <w:tcW w:w="3720" w:type="dxa"/>
          </w:tcPr>
          <w:p w14:paraId="3CF50DDF" w14:textId="77777777" w:rsidR="00A47D98" w:rsidRDefault="00A47D98">
            <w:pPr>
              <w:pStyle w:val="EndnotesAbbrev"/>
            </w:pPr>
            <w:r>
              <w:t>amdt = amendment</w:t>
            </w:r>
          </w:p>
        </w:tc>
        <w:tc>
          <w:tcPr>
            <w:tcW w:w="3652" w:type="dxa"/>
          </w:tcPr>
          <w:p w14:paraId="20220A71" w14:textId="77777777" w:rsidR="00A47D98" w:rsidRDefault="00A47D98" w:rsidP="00A47D98">
            <w:pPr>
              <w:pStyle w:val="EndnotesAbbrev"/>
            </w:pPr>
            <w:r>
              <w:t>ord = ordinance</w:t>
            </w:r>
          </w:p>
        </w:tc>
      </w:tr>
      <w:tr w:rsidR="00A47D98" w14:paraId="7B0499AA" w14:textId="77777777" w:rsidTr="00A47D98">
        <w:tc>
          <w:tcPr>
            <w:tcW w:w="3720" w:type="dxa"/>
          </w:tcPr>
          <w:p w14:paraId="2ECA4CAC" w14:textId="77777777" w:rsidR="00A47D98" w:rsidRDefault="00A47D98">
            <w:pPr>
              <w:pStyle w:val="EndnotesAbbrev"/>
            </w:pPr>
            <w:r>
              <w:t>AR = Assembly resolution</w:t>
            </w:r>
          </w:p>
        </w:tc>
        <w:tc>
          <w:tcPr>
            <w:tcW w:w="3652" w:type="dxa"/>
          </w:tcPr>
          <w:p w14:paraId="21EC22ED" w14:textId="77777777" w:rsidR="00A47D98" w:rsidRDefault="00A47D98" w:rsidP="00A47D98">
            <w:pPr>
              <w:pStyle w:val="EndnotesAbbrev"/>
            </w:pPr>
            <w:r>
              <w:t>orig = original</w:t>
            </w:r>
          </w:p>
        </w:tc>
      </w:tr>
      <w:tr w:rsidR="00A47D98" w14:paraId="135F8130" w14:textId="77777777" w:rsidTr="00A47D98">
        <w:tc>
          <w:tcPr>
            <w:tcW w:w="3720" w:type="dxa"/>
          </w:tcPr>
          <w:p w14:paraId="7A87F81B" w14:textId="77777777" w:rsidR="00A47D98" w:rsidRDefault="00A47D98">
            <w:pPr>
              <w:pStyle w:val="EndnotesAbbrev"/>
            </w:pPr>
            <w:r>
              <w:t>ch = chapter</w:t>
            </w:r>
          </w:p>
        </w:tc>
        <w:tc>
          <w:tcPr>
            <w:tcW w:w="3652" w:type="dxa"/>
          </w:tcPr>
          <w:p w14:paraId="4D460CA2" w14:textId="77777777" w:rsidR="00A47D98" w:rsidRDefault="00A47D98" w:rsidP="00A47D98">
            <w:pPr>
              <w:pStyle w:val="EndnotesAbbrev"/>
            </w:pPr>
            <w:r>
              <w:t>par = paragraph/subparagraph</w:t>
            </w:r>
          </w:p>
        </w:tc>
      </w:tr>
      <w:tr w:rsidR="00A47D98" w14:paraId="283ABF3A" w14:textId="77777777" w:rsidTr="00A47D98">
        <w:tc>
          <w:tcPr>
            <w:tcW w:w="3720" w:type="dxa"/>
          </w:tcPr>
          <w:p w14:paraId="51EBDC36" w14:textId="77777777" w:rsidR="00A47D98" w:rsidRDefault="00A47D98">
            <w:pPr>
              <w:pStyle w:val="EndnotesAbbrev"/>
            </w:pPr>
            <w:r>
              <w:t>CN = Commencement notice</w:t>
            </w:r>
          </w:p>
        </w:tc>
        <w:tc>
          <w:tcPr>
            <w:tcW w:w="3652" w:type="dxa"/>
          </w:tcPr>
          <w:p w14:paraId="606BF249" w14:textId="77777777" w:rsidR="00A47D98" w:rsidRDefault="00A47D98" w:rsidP="00A47D98">
            <w:pPr>
              <w:pStyle w:val="EndnotesAbbrev"/>
            </w:pPr>
            <w:r>
              <w:t>pres = present</w:t>
            </w:r>
          </w:p>
        </w:tc>
      </w:tr>
      <w:tr w:rsidR="00A47D98" w14:paraId="52480EF2" w14:textId="77777777" w:rsidTr="00A47D98">
        <w:tc>
          <w:tcPr>
            <w:tcW w:w="3720" w:type="dxa"/>
          </w:tcPr>
          <w:p w14:paraId="70C6CC57" w14:textId="77777777" w:rsidR="00A47D98" w:rsidRDefault="00A47D98">
            <w:pPr>
              <w:pStyle w:val="EndnotesAbbrev"/>
            </w:pPr>
            <w:r>
              <w:t>def = definition</w:t>
            </w:r>
          </w:p>
        </w:tc>
        <w:tc>
          <w:tcPr>
            <w:tcW w:w="3652" w:type="dxa"/>
          </w:tcPr>
          <w:p w14:paraId="159A0F42" w14:textId="77777777" w:rsidR="00A47D98" w:rsidRDefault="00A47D98" w:rsidP="00A47D98">
            <w:pPr>
              <w:pStyle w:val="EndnotesAbbrev"/>
            </w:pPr>
            <w:r>
              <w:t>prev = previous</w:t>
            </w:r>
          </w:p>
        </w:tc>
      </w:tr>
      <w:tr w:rsidR="00A47D98" w14:paraId="0D3EDC09" w14:textId="77777777" w:rsidTr="00A47D98">
        <w:tc>
          <w:tcPr>
            <w:tcW w:w="3720" w:type="dxa"/>
          </w:tcPr>
          <w:p w14:paraId="31724E0E" w14:textId="77777777" w:rsidR="00A47D98" w:rsidRDefault="00A47D98">
            <w:pPr>
              <w:pStyle w:val="EndnotesAbbrev"/>
            </w:pPr>
            <w:r>
              <w:t>DI = Disallowable instrument</w:t>
            </w:r>
          </w:p>
        </w:tc>
        <w:tc>
          <w:tcPr>
            <w:tcW w:w="3652" w:type="dxa"/>
          </w:tcPr>
          <w:p w14:paraId="09293765" w14:textId="77777777" w:rsidR="00A47D98" w:rsidRDefault="00A47D98" w:rsidP="00A47D98">
            <w:pPr>
              <w:pStyle w:val="EndnotesAbbrev"/>
            </w:pPr>
            <w:r>
              <w:t>(prev...) = previously</w:t>
            </w:r>
          </w:p>
        </w:tc>
      </w:tr>
      <w:tr w:rsidR="00A47D98" w14:paraId="747B56D7" w14:textId="77777777" w:rsidTr="00A47D98">
        <w:tc>
          <w:tcPr>
            <w:tcW w:w="3720" w:type="dxa"/>
          </w:tcPr>
          <w:p w14:paraId="3F8BFD8B" w14:textId="77777777" w:rsidR="00A47D98" w:rsidRDefault="00A47D98">
            <w:pPr>
              <w:pStyle w:val="EndnotesAbbrev"/>
            </w:pPr>
            <w:r>
              <w:t>dict = dictionary</w:t>
            </w:r>
          </w:p>
        </w:tc>
        <w:tc>
          <w:tcPr>
            <w:tcW w:w="3652" w:type="dxa"/>
          </w:tcPr>
          <w:p w14:paraId="788A80C7" w14:textId="77777777" w:rsidR="00A47D98" w:rsidRDefault="00A47D98" w:rsidP="00A47D98">
            <w:pPr>
              <w:pStyle w:val="EndnotesAbbrev"/>
            </w:pPr>
            <w:r>
              <w:t>pt = part</w:t>
            </w:r>
          </w:p>
        </w:tc>
      </w:tr>
      <w:tr w:rsidR="00A47D98" w14:paraId="1549859B" w14:textId="77777777" w:rsidTr="00A47D98">
        <w:tc>
          <w:tcPr>
            <w:tcW w:w="3720" w:type="dxa"/>
          </w:tcPr>
          <w:p w14:paraId="3ABF5C62" w14:textId="77777777" w:rsidR="00A47D98" w:rsidRDefault="00A47D98">
            <w:pPr>
              <w:pStyle w:val="EndnotesAbbrev"/>
            </w:pPr>
            <w:r>
              <w:t xml:space="preserve">disallowed = disallowed by the Legislative </w:t>
            </w:r>
          </w:p>
        </w:tc>
        <w:tc>
          <w:tcPr>
            <w:tcW w:w="3652" w:type="dxa"/>
          </w:tcPr>
          <w:p w14:paraId="5A47F331" w14:textId="77777777" w:rsidR="00A47D98" w:rsidRDefault="00A47D98" w:rsidP="00A47D98">
            <w:pPr>
              <w:pStyle w:val="EndnotesAbbrev"/>
            </w:pPr>
            <w:r>
              <w:t>r = rule/subrule</w:t>
            </w:r>
          </w:p>
        </w:tc>
      </w:tr>
      <w:tr w:rsidR="00A47D98" w14:paraId="009AE9E3" w14:textId="77777777" w:rsidTr="00A47D98">
        <w:tc>
          <w:tcPr>
            <w:tcW w:w="3720" w:type="dxa"/>
          </w:tcPr>
          <w:p w14:paraId="409746E0" w14:textId="77777777" w:rsidR="00A47D98" w:rsidRDefault="00A47D98">
            <w:pPr>
              <w:pStyle w:val="EndnotesAbbrev"/>
              <w:ind w:left="972"/>
            </w:pPr>
            <w:r>
              <w:t>Assembly</w:t>
            </w:r>
          </w:p>
        </w:tc>
        <w:tc>
          <w:tcPr>
            <w:tcW w:w="3652" w:type="dxa"/>
          </w:tcPr>
          <w:p w14:paraId="0686E8BA" w14:textId="77777777" w:rsidR="00A47D98" w:rsidRDefault="00A47D98" w:rsidP="00A47D98">
            <w:pPr>
              <w:pStyle w:val="EndnotesAbbrev"/>
            </w:pPr>
            <w:r>
              <w:t>reloc = relocated</w:t>
            </w:r>
          </w:p>
        </w:tc>
      </w:tr>
      <w:tr w:rsidR="00A47D98" w14:paraId="7C3EF671" w14:textId="77777777" w:rsidTr="00A47D98">
        <w:tc>
          <w:tcPr>
            <w:tcW w:w="3720" w:type="dxa"/>
          </w:tcPr>
          <w:p w14:paraId="520B536D" w14:textId="77777777" w:rsidR="00A47D98" w:rsidRDefault="00A47D98">
            <w:pPr>
              <w:pStyle w:val="EndnotesAbbrev"/>
            </w:pPr>
            <w:r>
              <w:t>div = division</w:t>
            </w:r>
          </w:p>
        </w:tc>
        <w:tc>
          <w:tcPr>
            <w:tcW w:w="3652" w:type="dxa"/>
          </w:tcPr>
          <w:p w14:paraId="178C4BA7" w14:textId="77777777" w:rsidR="00A47D98" w:rsidRDefault="00A47D98" w:rsidP="00A47D98">
            <w:pPr>
              <w:pStyle w:val="EndnotesAbbrev"/>
            </w:pPr>
            <w:r>
              <w:t>renum = renumbered</w:t>
            </w:r>
          </w:p>
        </w:tc>
      </w:tr>
      <w:tr w:rsidR="00A47D98" w14:paraId="14D679C4" w14:textId="77777777" w:rsidTr="00A47D98">
        <w:tc>
          <w:tcPr>
            <w:tcW w:w="3720" w:type="dxa"/>
          </w:tcPr>
          <w:p w14:paraId="168156C6" w14:textId="77777777" w:rsidR="00A47D98" w:rsidRDefault="00A47D98">
            <w:pPr>
              <w:pStyle w:val="EndnotesAbbrev"/>
            </w:pPr>
            <w:r>
              <w:t>exp = expires/expired</w:t>
            </w:r>
          </w:p>
        </w:tc>
        <w:tc>
          <w:tcPr>
            <w:tcW w:w="3652" w:type="dxa"/>
          </w:tcPr>
          <w:p w14:paraId="7AEA9802" w14:textId="77777777" w:rsidR="00A47D98" w:rsidRDefault="00A47D98" w:rsidP="00A47D98">
            <w:pPr>
              <w:pStyle w:val="EndnotesAbbrev"/>
            </w:pPr>
            <w:r>
              <w:t>R[X] = Republication No</w:t>
            </w:r>
          </w:p>
        </w:tc>
      </w:tr>
      <w:tr w:rsidR="00A47D98" w14:paraId="7F83E9D1" w14:textId="77777777" w:rsidTr="00A47D98">
        <w:tc>
          <w:tcPr>
            <w:tcW w:w="3720" w:type="dxa"/>
          </w:tcPr>
          <w:p w14:paraId="030A238E" w14:textId="77777777" w:rsidR="00A47D98" w:rsidRDefault="00A47D98">
            <w:pPr>
              <w:pStyle w:val="EndnotesAbbrev"/>
            </w:pPr>
            <w:r>
              <w:t>Gaz = gazette</w:t>
            </w:r>
          </w:p>
        </w:tc>
        <w:tc>
          <w:tcPr>
            <w:tcW w:w="3652" w:type="dxa"/>
          </w:tcPr>
          <w:p w14:paraId="3702BFC6" w14:textId="77777777" w:rsidR="00A47D98" w:rsidRDefault="00A47D98" w:rsidP="00A47D98">
            <w:pPr>
              <w:pStyle w:val="EndnotesAbbrev"/>
            </w:pPr>
            <w:r>
              <w:t>RI = reissue</w:t>
            </w:r>
          </w:p>
        </w:tc>
      </w:tr>
      <w:tr w:rsidR="00A47D98" w14:paraId="6499EE97" w14:textId="77777777" w:rsidTr="00A47D98">
        <w:tc>
          <w:tcPr>
            <w:tcW w:w="3720" w:type="dxa"/>
          </w:tcPr>
          <w:p w14:paraId="02ADF46F" w14:textId="77777777" w:rsidR="00A47D98" w:rsidRDefault="00A47D98">
            <w:pPr>
              <w:pStyle w:val="EndnotesAbbrev"/>
            </w:pPr>
            <w:r>
              <w:t>hdg = heading</w:t>
            </w:r>
          </w:p>
        </w:tc>
        <w:tc>
          <w:tcPr>
            <w:tcW w:w="3652" w:type="dxa"/>
          </w:tcPr>
          <w:p w14:paraId="66870364" w14:textId="77777777" w:rsidR="00A47D98" w:rsidRDefault="00A47D98" w:rsidP="00A47D98">
            <w:pPr>
              <w:pStyle w:val="EndnotesAbbrev"/>
            </w:pPr>
            <w:r>
              <w:t>s = section/subsection</w:t>
            </w:r>
          </w:p>
        </w:tc>
      </w:tr>
      <w:tr w:rsidR="00A47D98" w14:paraId="0A0465BB" w14:textId="77777777" w:rsidTr="00A47D98">
        <w:tc>
          <w:tcPr>
            <w:tcW w:w="3720" w:type="dxa"/>
          </w:tcPr>
          <w:p w14:paraId="006310D8" w14:textId="77777777" w:rsidR="00A47D98" w:rsidRDefault="00A47D98">
            <w:pPr>
              <w:pStyle w:val="EndnotesAbbrev"/>
            </w:pPr>
            <w:r>
              <w:t>IA = Interpretation Act 1967</w:t>
            </w:r>
          </w:p>
        </w:tc>
        <w:tc>
          <w:tcPr>
            <w:tcW w:w="3652" w:type="dxa"/>
          </w:tcPr>
          <w:p w14:paraId="7389D6DA" w14:textId="77777777" w:rsidR="00A47D98" w:rsidRDefault="00A47D98" w:rsidP="00A47D98">
            <w:pPr>
              <w:pStyle w:val="EndnotesAbbrev"/>
            </w:pPr>
            <w:r>
              <w:t>sch = schedule</w:t>
            </w:r>
          </w:p>
        </w:tc>
      </w:tr>
      <w:tr w:rsidR="00A47D98" w14:paraId="34E10BAA" w14:textId="77777777" w:rsidTr="00A47D98">
        <w:tc>
          <w:tcPr>
            <w:tcW w:w="3720" w:type="dxa"/>
          </w:tcPr>
          <w:p w14:paraId="65BF7473" w14:textId="77777777" w:rsidR="00A47D98" w:rsidRDefault="00A47D98">
            <w:pPr>
              <w:pStyle w:val="EndnotesAbbrev"/>
            </w:pPr>
            <w:r>
              <w:t>ins = inserted/added</w:t>
            </w:r>
          </w:p>
        </w:tc>
        <w:tc>
          <w:tcPr>
            <w:tcW w:w="3652" w:type="dxa"/>
          </w:tcPr>
          <w:p w14:paraId="7CE33E7C" w14:textId="77777777" w:rsidR="00A47D98" w:rsidRDefault="00A47D98" w:rsidP="00A47D98">
            <w:pPr>
              <w:pStyle w:val="EndnotesAbbrev"/>
            </w:pPr>
            <w:r>
              <w:t>sdiv = subdivision</w:t>
            </w:r>
          </w:p>
        </w:tc>
      </w:tr>
      <w:tr w:rsidR="00A47D98" w14:paraId="71E20390" w14:textId="77777777" w:rsidTr="00A47D98">
        <w:tc>
          <w:tcPr>
            <w:tcW w:w="3720" w:type="dxa"/>
          </w:tcPr>
          <w:p w14:paraId="388952E6" w14:textId="77777777" w:rsidR="00A47D98" w:rsidRDefault="00A47D98">
            <w:pPr>
              <w:pStyle w:val="EndnotesAbbrev"/>
            </w:pPr>
            <w:r>
              <w:t>LA = Legislation Act 2001</w:t>
            </w:r>
          </w:p>
        </w:tc>
        <w:tc>
          <w:tcPr>
            <w:tcW w:w="3652" w:type="dxa"/>
          </w:tcPr>
          <w:p w14:paraId="073E08BE" w14:textId="77777777" w:rsidR="00A47D98" w:rsidRDefault="00A47D98" w:rsidP="00A47D98">
            <w:pPr>
              <w:pStyle w:val="EndnotesAbbrev"/>
            </w:pPr>
            <w:r>
              <w:t>SL = Subordinate law</w:t>
            </w:r>
          </w:p>
        </w:tc>
      </w:tr>
      <w:tr w:rsidR="00A47D98" w14:paraId="2BBCD447" w14:textId="77777777" w:rsidTr="00A47D98">
        <w:tc>
          <w:tcPr>
            <w:tcW w:w="3720" w:type="dxa"/>
          </w:tcPr>
          <w:p w14:paraId="06AFA167" w14:textId="77777777" w:rsidR="00A47D98" w:rsidRDefault="00A47D98">
            <w:pPr>
              <w:pStyle w:val="EndnotesAbbrev"/>
            </w:pPr>
            <w:r>
              <w:t>LR = legislation register</w:t>
            </w:r>
          </w:p>
        </w:tc>
        <w:tc>
          <w:tcPr>
            <w:tcW w:w="3652" w:type="dxa"/>
          </w:tcPr>
          <w:p w14:paraId="1ACFAA16" w14:textId="77777777" w:rsidR="00A47D98" w:rsidRDefault="00A47D98" w:rsidP="00A47D98">
            <w:pPr>
              <w:pStyle w:val="EndnotesAbbrev"/>
            </w:pPr>
            <w:r>
              <w:t>sub = substituted</w:t>
            </w:r>
          </w:p>
        </w:tc>
      </w:tr>
      <w:tr w:rsidR="00A47D98" w14:paraId="79BD65D6" w14:textId="77777777" w:rsidTr="00A47D98">
        <w:tc>
          <w:tcPr>
            <w:tcW w:w="3720" w:type="dxa"/>
          </w:tcPr>
          <w:p w14:paraId="062869CF" w14:textId="77777777" w:rsidR="00A47D98" w:rsidRDefault="00A47D98">
            <w:pPr>
              <w:pStyle w:val="EndnotesAbbrev"/>
            </w:pPr>
            <w:r>
              <w:t>LRA = Legislation (Republication) Act 1996</w:t>
            </w:r>
          </w:p>
        </w:tc>
        <w:tc>
          <w:tcPr>
            <w:tcW w:w="3652" w:type="dxa"/>
          </w:tcPr>
          <w:p w14:paraId="576FDEA6" w14:textId="77777777" w:rsidR="00A47D98" w:rsidRDefault="00A47D98" w:rsidP="00A47D98">
            <w:pPr>
              <w:pStyle w:val="EndnotesAbbrev"/>
            </w:pPr>
            <w:r w:rsidRPr="005A4E9E">
              <w:rPr>
                <w:rStyle w:val="charUnderline"/>
              </w:rPr>
              <w:t>underlining</w:t>
            </w:r>
            <w:r>
              <w:t xml:space="preserve"> = whole or part not commenced</w:t>
            </w:r>
          </w:p>
        </w:tc>
      </w:tr>
      <w:tr w:rsidR="00A47D98" w14:paraId="1F29938D" w14:textId="77777777" w:rsidTr="00A47D98">
        <w:tc>
          <w:tcPr>
            <w:tcW w:w="3720" w:type="dxa"/>
          </w:tcPr>
          <w:p w14:paraId="71F8B348" w14:textId="77777777" w:rsidR="00A47D98" w:rsidRDefault="00A47D98">
            <w:pPr>
              <w:pStyle w:val="EndnotesAbbrev"/>
            </w:pPr>
            <w:r>
              <w:t>mod = modified/modification</w:t>
            </w:r>
          </w:p>
        </w:tc>
        <w:tc>
          <w:tcPr>
            <w:tcW w:w="3652" w:type="dxa"/>
          </w:tcPr>
          <w:p w14:paraId="6D02CAC3" w14:textId="77777777" w:rsidR="00A47D98" w:rsidRDefault="00A47D98" w:rsidP="00A47D98">
            <w:pPr>
              <w:pStyle w:val="EndnotesAbbrev"/>
              <w:ind w:left="1073"/>
            </w:pPr>
            <w:r>
              <w:t>or to be expired</w:t>
            </w:r>
          </w:p>
        </w:tc>
      </w:tr>
    </w:tbl>
    <w:p w14:paraId="190E53AE" w14:textId="77777777" w:rsidR="00A47D98" w:rsidRPr="00BB6F39" w:rsidRDefault="00A47D98" w:rsidP="00A47D98"/>
    <w:p w14:paraId="55ACEA50" w14:textId="77777777" w:rsidR="00CE490E" w:rsidRDefault="00CE490E">
      <w:pPr>
        <w:pStyle w:val="PageBreak"/>
      </w:pPr>
      <w:r>
        <w:br w:type="page"/>
      </w:r>
    </w:p>
    <w:p w14:paraId="65A5F06D" w14:textId="77777777" w:rsidR="00CE490E" w:rsidRPr="00D45CC3" w:rsidRDefault="00CE490E">
      <w:pPr>
        <w:pStyle w:val="Endnote2"/>
      </w:pPr>
      <w:bookmarkStart w:id="66" w:name="_Toc188600779"/>
      <w:r w:rsidRPr="00D45CC3">
        <w:rPr>
          <w:rStyle w:val="charTableNo"/>
        </w:rPr>
        <w:lastRenderedPageBreak/>
        <w:t>3</w:t>
      </w:r>
      <w:r>
        <w:tab/>
      </w:r>
      <w:r w:rsidRPr="00D45CC3">
        <w:rPr>
          <w:rStyle w:val="charTableText"/>
        </w:rPr>
        <w:t>Legislation history</w:t>
      </w:r>
      <w:bookmarkEnd w:id="66"/>
    </w:p>
    <w:p w14:paraId="2A057EFC" w14:textId="4219B07C" w:rsidR="00CE490E" w:rsidRDefault="00CE490E">
      <w:pPr>
        <w:pStyle w:val="EndNoteTextEPS"/>
      </w:pPr>
      <w:r>
        <w:t xml:space="preserve">This Act was originally a Commonwealth ordinance—the </w:t>
      </w:r>
      <w:hyperlink r:id="rId80" w:tooltip="Ord1989-11" w:history="1">
        <w:r w:rsidR="005A4E9E" w:rsidRPr="005A4E9E">
          <w:rPr>
            <w:rStyle w:val="charCitHyperlinkItal"/>
          </w:rPr>
          <w:t>Drugs of Dependence Ordinance 1989</w:t>
        </w:r>
      </w:hyperlink>
      <w:r>
        <w:t xml:space="preserve"> No 11 (Cwlth).</w:t>
      </w:r>
    </w:p>
    <w:p w14:paraId="2FE546EA" w14:textId="4B3D10D4" w:rsidR="00CE490E" w:rsidRDefault="00CE490E">
      <w:pPr>
        <w:pStyle w:val="EndNoteTextEPS"/>
      </w:pPr>
      <w:r>
        <w:rPr>
          <w:snapToGrid w:val="0"/>
        </w:rPr>
        <w:t xml:space="preserve">The </w:t>
      </w:r>
      <w:hyperlink r:id="rId81" w:tooltip="Act 1988 No 106 (Cwlth)" w:history="1">
        <w:r w:rsidR="005A4E9E" w:rsidRPr="005A4E9E">
          <w:rPr>
            <w:rStyle w:val="charCitHyperlinkItal"/>
          </w:rPr>
          <w:t>Australian Capital Territory (Self-Government) Act 1988</w:t>
        </w:r>
      </w:hyperlink>
      <w:r w:rsidRPr="005A4E9E">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09DE4FC9" w14:textId="1A5F5C09" w:rsidR="00CE490E" w:rsidRDefault="00CE490E">
      <w:pPr>
        <w:pStyle w:val="EndNoteTextEPS"/>
      </w:pPr>
      <w:r>
        <w:t xml:space="preserve">As with most ordinances in force in the ACT, the name was changed from </w:t>
      </w:r>
      <w:r w:rsidRPr="005A4E9E">
        <w:rPr>
          <w:rStyle w:val="charItals"/>
        </w:rPr>
        <w:t>Ordinance</w:t>
      </w:r>
      <w:r>
        <w:t xml:space="preserve"> to </w:t>
      </w:r>
      <w:r w:rsidRPr="005A4E9E">
        <w:rPr>
          <w:rStyle w:val="charItals"/>
        </w:rPr>
        <w:t>Act</w:t>
      </w:r>
      <w:r>
        <w:t xml:space="preserve"> by the </w:t>
      </w:r>
      <w:hyperlink r:id="rId82" w:tooltip="A1989-21" w:history="1">
        <w:r w:rsidR="00B576F5" w:rsidRPr="00B576F5">
          <w:rPr>
            <w:rStyle w:val="charCitHyperlinkItal"/>
          </w:rPr>
          <w:t xml:space="preserve">Self-Government (Citation of Laws) Act 1989 </w:t>
        </w:r>
      </w:hyperlink>
      <w:hyperlink r:id="rId83" w:tooltip="Motor Traffic (Amendment) Act (No 4) 1989" w:history="1">
        <w:r w:rsidR="005A4E9E" w:rsidRPr="00B576F5">
          <w:t>A1989</w:t>
        </w:r>
        <w:r w:rsidR="005A4E9E" w:rsidRPr="00B576F5">
          <w:noBreakHyphen/>
          <w:t>21</w:t>
        </w:r>
      </w:hyperlink>
      <w:r>
        <w:t>, s 5 on 11 May 1989 (self-government day).</w:t>
      </w:r>
    </w:p>
    <w:p w14:paraId="30A77E27" w14:textId="481B836D" w:rsidR="00CE490E" w:rsidRDefault="00CE490E">
      <w:pPr>
        <w:pStyle w:val="EndNoteTextEPS"/>
      </w:pPr>
      <w:r>
        <w:t xml:space="preserve">After 11 May 1989 and before 10 November 1999, Acts commenced on their notification day unless otherwise stated (see </w:t>
      </w:r>
      <w:hyperlink r:id="rId84" w:tooltip="Act 1988 No 106 (Cwlth)" w:history="1">
        <w:r w:rsidR="005A4E9E" w:rsidRPr="005A4E9E">
          <w:rPr>
            <w:rStyle w:val="charCitHyperlinkItal"/>
          </w:rPr>
          <w:t>Australian Capital Territory (Self-Government) Act 1988</w:t>
        </w:r>
      </w:hyperlink>
      <w:r>
        <w:t xml:space="preserve"> (Cwlth) s 25).</w:t>
      </w:r>
    </w:p>
    <w:p w14:paraId="249F777C" w14:textId="77777777" w:rsidR="00CE490E" w:rsidRDefault="00CE490E">
      <w:pPr>
        <w:pStyle w:val="Endnote3"/>
      </w:pPr>
      <w:r>
        <w:tab/>
        <w:t>Legislation before becoming Territory enactment</w:t>
      </w:r>
    </w:p>
    <w:p w14:paraId="14B7974F" w14:textId="77777777" w:rsidR="00CE490E" w:rsidRDefault="00CE490E">
      <w:pPr>
        <w:pStyle w:val="NewAct"/>
      </w:pPr>
      <w:r>
        <w:t>Drugs of Dependence Act 1989</w:t>
      </w:r>
      <w:r w:rsidR="005A4E9E">
        <w:t xml:space="preserve"> A1989</w:t>
      </w:r>
      <w:r w:rsidR="005A4E9E">
        <w:noBreakHyphen/>
        <w:t xml:space="preserve">11 </w:t>
      </w:r>
    </w:p>
    <w:p w14:paraId="62345B35" w14:textId="77777777" w:rsidR="00CE490E" w:rsidRDefault="00CE490E">
      <w:pPr>
        <w:pStyle w:val="Actdetails"/>
        <w:keepNext/>
      </w:pPr>
      <w:r>
        <w:t>notified 15 March 1989</w:t>
      </w:r>
    </w:p>
    <w:p w14:paraId="0D9BF239" w14:textId="77777777" w:rsidR="00CE490E" w:rsidRDefault="00CE490E">
      <w:pPr>
        <w:pStyle w:val="Actdetails"/>
      </w:pPr>
      <w:r>
        <w:t>commenced 1 April 1989 (s 2 and Cwlth Gaz 1989 No S109)</w:t>
      </w:r>
    </w:p>
    <w:p w14:paraId="32A832C0" w14:textId="77777777" w:rsidR="00CE490E" w:rsidRDefault="00CE490E">
      <w:pPr>
        <w:pStyle w:val="Asamby"/>
      </w:pPr>
      <w:r>
        <w:t>as amended by</w:t>
      </w:r>
    </w:p>
    <w:p w14:paraId="79AFB282" w14:textId="7272FA55" w:rsidR="00CE490E" w:rsidRDefault="005A4E9E">
      <w:pPr>
        <w:pStyle w:val="NewAct"/>
      </w:pPr>
      <w:hyperlink r:id="rId85" w:tooltip="Ord1989-38" w:history="1">
        <w:r w:rsidRPr="005A4E9E">
          <w:rPr>
            <w:rStyle w:val="charCitHyperlinkAbbrev"/>
          </w:rPr>
          <w:t>Self-Government (Consequential Amendments) Ordinance 1989</w:t>
        </w:r>
      </w:hyperlink>
      <w:r>
        <w:t xml:space="preserve"> Ord1989</w:t>
      </w:r>
      <w:r>
        <w:noBreakHyphen/>
        <w:t xml:space="preserve">38 </w:t>
      </w:r>
      <w:r w:rsidR="00CE490E">
        <w:t>sch 1</w:t>
      </w:r>
    </w:p>
    <w:p w14:paraId="64601F5C" w14:textId="77777777" w:rsidR="00CE490E" w:rsidRDefault="00CE490E">
      <w:pPr>
        <w:pStyle w:val="Actdetails"/>
        <w:keepNext/>
      </w:pPr>
      <w:r>
        <w:t>notified 10 May 1989 (Cwlth Gaz 1989 No S160)</w:t>
      </w:r>
    </w:p>
    <w:p w14:paraId="569FE942" w14:textId="77777777" w:rsidR="00CE490E" w:rsidRDefault="00CE490E">
      <w:pPr>
        <w:pStyle w:val="Actdetails"/>
        <w:keepNext/>
      </w:pPr>
      <w:r>
        <w:t>s 1, s 2 commenced 10 May 1989 (s 2 (1))</w:t>
      </w:r>
    </w:p>
    <w:p w14:paraId="4FC464D7" w14:textId="77777777" w:rsidR="00CE490E" w:rsidRDefault="00CE490E">
      <w:pPr>
        <w:pStyle w:val="Actdetails"/>
      </w:pPr>
      <w:r>
        <w:t xml:space="preserve">sch 1 commenced 11 May 1989 (s 2 (2) and see Cwlth </w:t>
      </w:r>
      <w:r w:rsidRPr="005A4E9E">
        <w:rPr>
          <w:rFonts w:cs="Arial"/>
        </w:rPr>
        <w:t>Gaz</w:t>
      </w:r>
      <w:r>
        <w:t xml:space="preserve"> 1989 No S164)</w:t>
      </w:r>
    </w:p>
    <w:p w14:paraId="3C5D5A1B" w14:textId="77777777" w:rsidR="00CE490E" w:rsidRDefault="00CE490E">
      <w:pPr>
        <w:pStyle w:val="Endnote3"/>
      </w:pPr>
      <w:r>
        <w:tab/>
        <w:t>Legislation after becoming Territory enactment</w:t>
      </w:r>
    </w:p>
    <w:p w14:paraId="64569B04" w14:textId="09DA0FC2" w:rsidR="00CE490E" w:rsidRDefault="005A4E9E">
      <w:pPr>
        <w:pStyle w:val="NewAct"/>
      </w:pPr>
      <w:hyperlink r:id="rId86" w:tooltip="A1990-63" w:history="1">
        <w:r w:rsidRPr="005A4E9E">
          <w:rPr>
            <w:rStyle w:val="charCitHyperlinkAbbrev"/>
          </w:rPr>
          <w:t>Health Services (Consequential Provisions) Act 1990</w:t>
        </w:r>
      </w:hyperlink>
      <w:r>
        <w:t xml:space="preserve"> A1990</w:t>
      </w:r>
      <w:r>
        <w:noBreakHyphen/>
        <w:t xml:space="preserve">63 </w:t>
      </w:r>
      <w:r w:rsidR="00CE490E">
        <w:t>sch 1</w:t>
      </w:r>
    </w:p>
    <w:p w14:paraId="6985E728" w14:textId="77777777" w:rsidR="00CE490E" w:rsidRDefault="00CE490E">
      <w:pPr>
        <w:pStyle w:val="Actdetails"/>
        <w:keepNext/>
      </w:pPr>
      <w:r>
        <w:t>notified 28 December 1990 (</w:t>
      </w:r>
      <w:r w:rsidR="005A4E9E" w:rsidRPr="00DC5E57">
        <w:t>Gaz 1990 No S102</w:t>
      </w:r>
      <w:r>
        <w:t>)</w:t>
      </w:r>
    </w:p>
    <w:p w14:paraId="5101C94A" w14:textId="77777777" w:rsidR="00CE490E" w:rsidRDefault="00CE490E">
      <w:pPr>
        <w:pStyle w:val="Actdetails"/>
        <w:keepNext/>
      </w:pPr>
      <w:r>
        <w:t>s 1, s 2 commenced 28 December 1990 (s 2 (1))</w:t>
      </w:r>
    </w:p>
    <w:p w14:paraId="4C93FAF7" w14:textId="77777777" w:rsidR="00CE490E" w:rsidRDefault="00CE490E">
      <w:pPr>
        <w:pStyle w:val="Actdetails"/>
      </w:pPr>
      <w:r>
        <w:t xml:space="preserve">sch 1 commenced 31 January 1991 (s 2 (2) and </w:t>
      </w:r>
      <w:r w:rsidR="005A4E9E" w:rsidRPr="00DC5E57">
        <w:t>Gaz 1991 No S4</w:t>
      </w:r>
      <w:r>
        <w:t>)</w:t>
      </w:r>
    </w:p>
    <w:p w14:paraId="640FC2D3" w14:textId="157D6A7B" w:rsidR="00CE490E" w:rsidRDefault="005A4E9E">
      <w:pPr>
        <w:pStyle w:val="NewAct"/>
      </w:pPr>
      <w:hyperlink r:id="rId87" w:tooltip="A1991-5" w:history="1">
        <w:r w:rsidRPr="005A4E9E">
          <w:rPr>
            <w:rStyle w:val="charCitHyperlinkAbbrev"/>
          </w:rPr>
          <w:t>Drugs of Dependence (Amendment) Act 1991</w:t>
        </w:r>
      </w:hyperlink>
      <w:r>
        <w:t xml:space="preserve"> A1991</w:t>
      </w:r>
      <w:r>
        <w:noBreakHyphen/>
        <w:t xml:space="preserve">5 </w:t>
      </w:r>
    </w:p>
    <w:p w14:paraId="4BB20479" w14:textId="77777777" w:rsidR="00CE490E" w:rsidRDefault="00CE490E">
      <w:pPr>
        <w:pStyle w:val="Actdetails"/>
        <w:keepNext/>
      </w:pPr>
      <w:r>
        <w:t>notified 1 March 1991 (</w:t>
      </w:r>
      <w:r w:rsidR="005A4E9E" w:rsidRPr="00DC5E57">
        <w:t>Gaz 1991 No S7</w:t>
      </w:r>
      <w:r>
        <w:t>)</w:t>
      </w:r>
    </w:p>
    <w:p w14:paraId="07627E69" w14:textId="77777777" w:rsidR="00CE490E" w:rsidRDefault="00CE490E">
      <w:pPr>
        <w:pStyle w:val="Actdetails"/>
        <w:keepNext/>
      </w:pPr>
      <w:r>
        <w:t>ss 1-3 commenced 1 March 1991 (s 2 (1))</w:t>
      </w:r>
    </w:p>
    <w:p w14:paraId="68983D8F" w14:textId="77777777" w:rsidR="00CE490E" w:rsidRDefault="00CE490E">
      <w:pPr>
        <w:pStyle w:val="Actdetails"/>
      </w:pPr>
      <w:r>
        <w:t xml:space="preserve">remainder commenced 15 March 1991 (s 2 (2) and </w:t>
      </w:r>
      <w:r w:rsidR="005A4E9E" w:rsidRPr="00DC5E57">
        <w:t>Gaz 1991 No S16</w:t>
      </w:r>
      <w:r>
        <w:t>)</w:t>
      </w:r>
    </w:p>
    <w:p w14:paraId="337E98BA" w14:textId="238CCF06" w:rsidR="00CE490E" w:rsidRDefault="005A4E9E">
      <w:pPr>
        <w:pStyle w:val="NewAct"/>
      </w:pPr>
      <w:hyperlink r:id="rId88" w:tooltip="A1991-44" w:history="1">
        <w:r w:rsidRPr="005A4E9E">
          <w:rPr>
            <w:rStyle w:val="charCitHyperlinkAbbrev"/>
          </w:rPr>
          <w:t>Magistrates and Coroner’s Courts (Registrar) Act 1991</w:t>
        </w:r>
      </w:hyperlink>
      <w:r>
        <w:t xml:space="preserve"> A1991</w:t>
      </w:r>
      <w:r>
        <w:noBreakHyphen/>
        <w:t xml:space="preserve">44 </w:t>
      </w:r>
      <w:r w:rsidR="006312D5">
        <w:t>s 7 </w:t>
      </w:r>
      <w:r w:rsidR="00CE490E">
        <w:t>(2) and sch 1</w:t>
      </w:r>
    </w:p>
    <w:p w14:paraId="1AB5E220" w14:textId="77777777" w:rsidR="00CE490E" w:rsidRDefault="00CE490E">
      <w:pPr>
        <w:pStyle w:val="Actdetails"/>
        <w:keepNext/>
      </w:pPr>
      <w:r>
        <w:t>notified 20 September 1991 (</w:t>
      </w:r>
      <w:r w:rsidR="005A4E9E" w:rsidRPr="00DC5E57">
        <w:t>Gaz 1991 No S95</w:t>
      </w:r>
      <w:r>
        <w:t>)</w:t>
      </w:r>
    </w:p>
    <w:p w14:paraId="4EB0B533" w14:textId="77777777" w:rsidR="00CE490E" w:rsidRDefault="00CE490E">
      <w:pPr>
        <w:pStyle w:val="Actdetails"/>
        <w:keepNext/>
      </w:pPr>
      <w:r>
        <w:t>s 1, s 2 commenced 20 September 1991 (s 2 (1))</w:t>
      </w:r>
    </w:p>
    <w:p w14:paraId="6C243B9E" w14:textId="77777777" w:rsidR="00CE490E" w:rsidRDefault="00CE490E">
      <w:pPr>
        <w:pStyle w:val="Actdetails"/>
        <w:rPr>
          <w:color w:val="000000"/>
        </w:rPr>
      </w:pPr>
      <w:r>
        <w:t xml:space="preserve">s 7 (2) and sch 1 commenced 25 September 1991 </w:t>
      </w:r>
      <w:r>
        <w:rPr>
          <w:color w:val="000000"/>
        </w:rPr>
        <w:t>(</w:t>
      </w:r>
      <w:r w:rsidRPr="005A4E9E">
        <w:rPr>
          <w:rFonts w:cs="Arial"/>
        </w:rPr>
        <w:t xml:space="preserve">s 2 (2) and </w:t>
      </w:r>
      <w:r w:rsidR="005A4E9E" w:rsidRPr="00DC5E57">
        <w:t>Gaz 1991 No S103</w:t>
      </w:r>
      <w:r>
        <w:rPr>
          <w:color w:val="000000"/>
        </w:rPr>
        <w:t>)</w:t>
      </w:r>
    </w:p>
    <w:p w14:paraId="45101149" w14:textId="43CC3397" w:rsidR="00CE490E" w:rsidRDefault="005A4E9E">
      <w:pPr>
        <w:pStyle w:val="NewAct"/>
      </w:pPr>
      <w:hyperlink r:id="rId89" w:tooltip="A1992-52" w:history="1">
        <w:r w:rsidRPr="005A4E9E">
          <w:rPr>
            <w:rStyle w:val="charCitHyperlinkAbbrev"/>
          </w:rPr>
          <w:t>Drugs of Dependence (Amendment) Act 1992</w:t>
        </w:r>
      </w:hyperlink>
      <w:r>
        <w:t xml:space="preserve"> A1992</w:t>
      </w:r>
      <w:r>
        <w:noBreakHyphen/>
        <w:t xml:space="preserve">52 </w:t>
      </w:r>
    </w:p>
    <w:p w14:paraId="14740526" w14:textId="77777777" w:rsidR="00CE490E" w:rsidRDefault="00CE490E">
      <w:pPr>
        <w:pStyle w:val="Actdetails"/>
        <w:keepNext/>
      </w:pPr>
      <w:r>
        <w:t>notified 18 September 1992 (</w:t>
      </w:r>
      <w:r w:rsidR="005A4E9E" w:rsidRPr="00DC5E57">
        <w:t>Gaz 1992 No S158</w:t>
      </w:r>
      <w:r>
        <w:t>)</w:t>
      </w:r>
    </w:p>
    <w:p w14:paraId="41F63E4C" w14:textId="77777777" w:rsidR="00CE490E" w:rsidRDefault="00CE490E">
      <w:pPr>
        <w:pStyle w:val="Actdetails"/>
      </w:pPr>
      <w:r>
        <w:t>commenced 18 September 1992</w:t>
      </w:r>
    </w:p>
    <w:p w14:paraId="1EC0CBFE" w14:textId="459A95E7" w:rsidR="00CE490E" w:rsidRDefault="005A4E9E">
      <w:pPr>
        <w:pStyle w:val="NewAct"/>
      </w:pPr>
      <w:hyperlink r:id="rId90" w:tooltip="A1992-61" w:history="1">
        <w:r w:rsidRPr="005A4E9E">
          <w:rPr>
            <w:rStyle w:val="charCitHyperlinkAbbrev"/>
          </w:rPr>
          <w:t>Drugs of Dependence (Amendment) Act (No 2) 1992</w:t>
        </w:r>
      </w:hyperlink>
      <w:r>
        <w:t xml:space="preserve"> A1992</w:t>
      </w:r>
      <w:r>
        <w:noBreakHyphen/>
        <w:t xml:space="preserve">61 </w:t>
      </w:r>
    </w:p>
    <w:p w14:paraId="655E95B4" w14:textId="77777777" w:rsidR="00CE490E" w:rsidRDefault="00CE490E">
      <w:pPr>
        <w:pStyle w:val="Actdetails"/>
        <w:keepNext/>
      </w:pPr>
      <w:r>
        <w:t>notified 30 October 1992 (</w:t>
      </w:r>
      <w:r w:rsidR="005A4E9E" w:rsidRPr="00DC5E57">
        <w:t>Gaz 1992 No S183</w:t>
      </w:r>
      <w:r>
        <w:t>)</w:t>
      </w:r>
    </w:p>
    <w:p w14:paraId="78A210B3" w14:textId="77777777" w:rsidR="00CE490E" w:rsidRDefault="00CE490E">
      <w:pPr>
        <w:pStyle w:val="Actdetails"/>
      </w:pPr>
      <w:r>
        <w:t xml:space="preserve">commenced 30 October 1992 </w:t>
      </w:r>
    </w:p>
    <w:p w14:paraId="7C679BF5" w14:textId="7B2F7C97" w:rsidR="00CE490E" w:rsidRDefault="005A4E9E">
      <w:pPr>
        <w:pStyle w:val="NewAct"/>
      </w:pPr>
      <w:hyperlink r:id="rId91" w:tooltip="A1992-62" w:history="1">
        <w:r w:rsidRPr="005A4E9E">
          <w:rPr>
            <w:rStyle w:val="charCitHyperlinkAbbrev"/>
          </w:rPr>
          <w:t>Drugs of Dependence (Amendment) Act (No 3) 1992</w:t>
        </w:r>
      </w:hyperlink>
      <w:r>
        <w:t xml:space="preserve"> A1992</w:t>
      </w:r>
      <w:r>
        <w:noBreakHyphen/>
        <w:t xml:space="preserve">62 </w:t>
      </w:r>
    </w:p>
    <w:p w14:paraId="2DD70CCD" w14:textId="77777777" w:rsidR="00CE490E" w:rsidRDefault="00CE490E">
      <w:pPr>
        <w:pStyle w:val="Actdetails"/>
        <w:keepNext/>
        <w:keepLines/>
      </w:pPr>
      <w:r>
        <w:t>notified 30 October 1992 (</w:t>
      </w:r>
      <w:r w:rsidR="005A4E9E" w:rsidRPr="00DC5E57">
        <w:t>Gaz 1992 No S183</w:t>
      </w:r>
      <w:r>
        <w:t>)</w:t>
      </w:r>
    </w:p>
    <w:p w14:paraId="2E12E59F" w14:textId="77777777" w:rsidR="00CE490E" w:rsidRDefault="00CE490E">
      <w:pPr>
        <w:pStyle w:val="Actdetails"/>
      </w:pPr>
      <w:r>
        <w:t xml:space="preserve">commenced 30 October 1992 </w:t>
      </w:r>
    </w:p>
    <w:p w14:paraId="25FFD3BD" w14:textId="0A7338F1" w:rsidR="00CE490E" w:rsidRDefault="005A4E9E">
      <w:pPr>
        <w:pStyle w:val="NewAct"/>
      </w:pPr>
      <w:hyperlink r:id="rId92" w:tooltip="A1993-1" w:history="1">
        <w:r w:rsidRPr="005A4E9E">
          <w:rPr>
            <w:rStyle w:val="charCitHyperlinkAbbrev"/>
          </w:rPr>
          <w:t>Statute Law Revision (Miscellaneous Provisions) Act 1993</w:t>
        </w:r>
      </w:hyperlink>
      <w:r>
        <w:t xml:space="preserve"> A1993</w:t>
      </w:r>
      <w:r>
        <w:noBreakHyphen/>
        <w:t xml:space="preserve">1 </w:t>
      </w:r>
      <w:r w:rsidR="00CE490E">
        <w:t>sch</w:t>
      </w:r>
      <w:r w:rsidR="00C051B6">
        <w:t> </w:t>
      </w:r>
      <w:r w:rsidR="00CE490E">
        <w:t>1</w:t>
      </w:r>
    </w:p>
    <w:p w14:paraId="626ABE5E" w14:textId="77777777" w:rsidR="00CE490E" w:rsidRDefault="00CE490E">
      <w:pPr>
        <w:pStyle w:val="Actdetails"/>
        <w:keepNext/>
      </w:pPr>
      <w:r>
        <w:t>notified 1 March 1993 (</w:t>
      </w:r>
      <w:r w:rsidR="005A4E9E" w:rsidRPr="00DC5E57">
        <w:t>Gaz 1993 No S23</w:t>
      </w:r>
      <w:r>
        <w:t>)</w:t>
      </w:r>
    </w:p>
    <w:p w14:paraId="34160BA5" w14:textId="77777777" w:rsidR="00CE490E" w:rsidRDefault="00CE490E">
      <w:pPr>
        <w:pStyle w:val="Actdetails"/>
      </w:pPr>
      <w:r>
        <w:t>commenced 1 March 1993</w:t>
      </w:r>
    </w:p>
    <w:p w14:paraId="4CC97735" w14:textId="4A0307AB" w:rsidR="00CE490E" w:rsidRDefault="005A4E9E">
      <w:pPr>
        <w:pStyle w:val="NewAct"/>
      </w:pPr>
      <w:hyperlink r:id="rId93" w:tooltip="A1993-7" w:history="1">
        <w:r w:rsidRPr="005A4E9E">
          <w:rPr>
            <w:rStyle w:val="charCitHyperlinkAbbrev"/>
          </w:rPr>
          <w:t>Drugs of Dependence (Amendment) Act 1993</w:t>
        </w:r>
      </w:hyperlink>
      <w:r>
        <w:t xml:space="preserve"> A1993</w:t>
      </w:r>
      <w:r>
        <w:noBreakHyphen/>
        <w:t xml:space="preserve">7 </w:t>
      </w:r>
    </w:p>
    <w:p w14:paraId="67EF03EB" w14:textId="77777777" w:rsidR="00CE490E" w:rsidRDefault="00CE490E">
      <w:pPr>
        <w:pStyle w:val="Actdetails"/>
        <w:keepNext/>
      </w:pPr>
      <w:r>
        <w:t>notified 25 February 1993 (</w:t>
      </w:r>
      <w:r w:rsidR="005A4E9E" w:rsidRPr="00DC5E57">
        <w:t>Gaz 1993 No S22</w:t>
      </w:r>
      <w:r>
        <w:t>)</w:t>
      </w:r>
    </w:p>
    <w:p w14:paraId="57763C24" w14:textId="77777777" w:rsidR="00CE490E" w:rsidRDefault="00CE490E">
      <w:pPr>
        <w:pStyle w:val="Actdetails"/>
        <w:keepNext/>
      </w:pPr>
      <w:r>
        <w:t>ss 1-3 commenced 25 February 1993 (s 2 (1))</w:t>
      </w:r>
    </w:p>
    <w:p w14:paraId="6DEE0EE3" w14:textId="77777777" w:rsidR="00CE490E" w:rsidRDefault="00CE490E">
      <w:pPr>
        <w:pStyle w:val="Actdetails"/>
      </w:pPr>
      <w:r>
        <w:t xml:space="preserve">remainder commenced 3 March 1993 (s 2 (2) and </w:t>
      </w:r>
      <w:r w:rsidR="005A4E9E" w:rsidRPr="00DC5E57">
        <w:t>Gaz 1993 No S33</w:t>
      </w:r>
      <w:r>
        <w:t>)</w:t>
      </w:r>
    </w:p>
    <w:p w14:paraId="60BE0430" w14:textId="404B4764" w:rsidR="00CE490E" w:rsidRDefault="005A4E9E">
      <w:pPr>
        <w:pStyle w:val="NewAct"/>
      </w:pPr>
      <w:hyperlink r:id="rId94" w:tooltip="A1993-10" w:history="1">
        <w:r w:rsidRPr="005A4E9E">
          <w:rPr>
            <w:rStyle w:val="charCitHyperlinkAbbrev"/>
          </w:rPr>
          <w:t>Drugs of Dependence (Amendment) Act (No 2) 1993</w:t>
        </w:r>
      </w:hyperlink>
      <w:r>
        <w:t xml:space="preserve"> A1993</w:t>
      </w:r>
      <w:r>
        <w:noBreakHyphen/>
        <w:t xml:space="preserve">10 </w:t>
      </w:r>
    </w:p>
    <w:p w14:paraId="74B38AAA" w14:textId="77777777" w:rsidR="00CE490E" w:rsidRDefault="00CE490E">
      <w:pPr>
        <w:pStyle w:val="Actdetails"/>
        <w:keepNext/>
      </w:pPr>
      <w:r>
        <w:t>notified 1 March 1993 (</w:t>
      </w:r>
      <w:r w:rsidR="005A4E9E" w:rsidRPr="00DC5E57">
        <w:t>Gaz 1993 No S23</w:t>
      </w:r>
      <w:r>
        <w:t>)</w:t>
      </w:r>
    </w:p>
    <w:p w14:paraId="26DB84CF" w14:textId="77777777" w:rsidR="00CE490E" w:rsidRDefault="00CE490E">
      <w:pPr>
        <w:pStyle w:val="Actdetails"/>
        <w:keepNext/>
      </w:pPr>
      <w:r>
        <w:t>ss 1-3 commenced 1 March 1993 (s 2 (1))</w:t>
      </w:r>
    </w:p>
    <w:p w14:paraId="4E82C626" w14:textId="77777777" w:rsidR="00CE490E" w:rsidRDefault="00CE490E">
      <w:pPr>
        <w:pStyle w:val="Actdetails"/>
      </w:pPr>
      <w:r>
        <w:t xml:space="preserve">remainder commenced 31 March 1993 (s 2 (2) and </w:t>
      </w:r>
      <w:r w:rsidR="005A4E9E" w:rsidRPr="00DC5E57">
        <w:t>Gaz 1993 No S53</w:t>
      </w:r>
      <w:r w:rsidRPr="00DC5E57">
        <w:t>)</w:t>
      </w:r>
      <w:r>
        <w:t xml:space="preserve"> </w:t>
      </w:r>
    </w:p>
    <w:p w14:paraId="09F88E8D" w14:textId="1CC1C892" w:rsidR="00CE490E" w:rsidRDefault="005A4E9E">
      <w:pPr>
        <w:pStyle w:val="NewAct"/>
      </w:pPr>
      <w:hyperlink r:id="rId95" w:tooltip="A1993-14" w:history="1">
        <w:r w:rsidRPr="005A4E9E">
          <w:rPr>
            <w:rStyle w:val="charCitHyperlinkAbbrev"/>
          </w:rPr>
          <w:t>Health (Consequential Provisions) Act 1993</w:t>
        </w:r>
      </w:hyperlink>
      <w:r>
        <w:t xml:space="preserve"> A1993</w:t>
      </w:r>
      <w:r>
        <w:noBreakHyphen/>
        <w:t xml:space="preserve">14 </w:t>
      </w:r>
      <w:r w:rsidR="00CE490E">
        <w:t>sch 1</w:t>
      </w:r>
    </w:p>
    <w:p w14:paraId="1F817C89" w14:textId="77777777" w:rsidR="00CE490E" w:rsidRDefault="00CE490E">
      <w:pPr>
        <w:pStyle w:val="Actdetails"/>
        <w:keepNext/>
      </w:pPr>
      <w:r>
        <w:t>notified 1 March 1993 (</w:t>
      </w:r>
      <w:r w:rsidR="005A4E9E" w:rsidRPr="00DC5E57">
        <w:t>Gaz 1993 No S23</w:t>
      </w:r>
      <w:r>
        <w:t>)</w:t>
      </w:r>
    </w:p>
    <w:p w14:paraId="459347EB" w14:textId="77777777" w:rsidR="00CE490E" w:rsidRDefault="00CE490E">
      <w:pPr>
        <w:pStyle w:val="Actdetails"/>
      </w:pPr>
      <w:r>
        <w:t>commenced 1 March 1993 (s 2)</w:t>
      </w:r>
    </w:p>
    <w:p w14:paraId="3E3AEC65" w14:textId="7A6CEC76" w:rsidR="00CE490E" w:rsidRDefault="005A4E9E">
      <w:pPr>
        <w:pStyle w:val="NewAct"/>
      </w:pPr>
      <w:hyperlink r:id="rId96" w:tooltip="A1993-45" w:history="1">
        <w:r w:rsidRPr="005A4E9E">
          <w:rPr>
            <w:rStyle w:val="charCitHyperlinkAbbrev"/>
          </w:rPr>
          <w:t>Drugs of Dependence (Amendment) Act (No 3) 1993</w:t>
        </w:r>
      </w:hyperlink>
      <w:r>
        <w:t xml:space="preserve"> A1993</w:t>
      </w:r>
      <w:r>
        <w:noBreakHyphen/>
        <w:t xml:space="preserve">45 </w:t>
      </w:r>
    </w:p>
    <w:p w14:paraId="758BB95A" w14:textId="77777777" w:rsidR="00CE490E" w:rsidRDefault="00CE490E">
      <w:pPr>
        <w:pStyle w:val="Actdetails"/>
        <w:keepNext/>
      </w:pPr>
      <w:r>
        <w:t>notified 27 August 1993 (</w:t>
      </w:r>
      <w:r w:rsidR="005A4E9E" w:rsidRPr="00DC5E57">
        <w:t>Gaz 1993 No S165</w:t>
      </w:r>
      <w:r>
        <w:t>)</w:t>
      </w:r>
    </w:p>
    <w:p w14:paraId="0C52A9A9" w14:textId="77777777" w:rsidR="00CE490E" w:rsidRDefault="00CE490E">
      <w:pPr>
        <w:pStyle w:val="Actdetails"/>
        <w:keepNext/>
      </w:pPr>
      <w:r>
        <w:t>s 1, s 2 commenced 27 August 1993 (s 2 (1))</w:t>
      </w:r>
    </w:p>
    <w:p w14:paraId="5A436487" w14:textId="77777777" w:rsidR="00CE490E" w:rsidRDefault="00CE490E">
      <w:pPr>
        <w:pStyle w:val="Actdetails"/>
      </w:pPr>
      <w:r>
        <w:t xml:space="preserve">remainder commenced 20 September 1993 (s 2 (2) and </w:t>
      </w:r>
      <w:r w:rsidR="005A4E9E" w:rsidRPr="00DC5E57">
        <w:t>Gaz 1993 No S190</w:t>
      </w:r>
      <w:r>
        <w:t>)</w:t>
      </w:r>
    </w:p>
    <w:p w14:paraId="6674685B" w14:textId="1E1C03E1" w:rsidR="00CE490E" w:rsidRDefault="005A4E9E">
      <w:pPr>
        <w:pStyle w:val="NewAct"/>
      </w:pPr>
      <w:hyperlink r:id="rId97" w:tooltip="A1994-38" w:history="1">
        <w:r w:rsidRPr="005A4E9E">
          <w:rPr>
            <w:rStyle w:val="charCitHyperlinkAbbrev"/>
          </w:rPr>
          <w:t>Public Sector Management (Consequential and Transitional Provisions) Act 1994</w:t>
        </w:r>
      </w:hyperlink>
      <w:r>
        <w:t xml:space="preserve"> A1994</w:t>
      </w:r>
      <w:r>
        <w:noBreakHyphen/>
        <w:t xml:space="preserve">38 </w:t>
      </w:r>
      <w:r w:rsidR="00CE490E">
        <w:t>sch 1 pt 29</w:t>
      </w:r>
    </w:p>
    <w:p w14:paraId="1AD458AE" w14:textId="77777777" w:rsidR="00CE490E" w:rsidRDefault="00CE490E">
      <w:pPr>
        <w:pStyle w:val="Actdetails"/>
        <w:keepNext/>
      </w:pPr>
      <w:r>
        <w:t>notified 30 June 1994 (</w:t>
      </w:r>
      <w:r w:rsidR="005A4E9E" w:rsidRPr="00DC5E57">
        <w:t>Gaz 1994 No S121</w:t>
      </w:r>
      <w:r>
        <w:t>)</w:t>
      </w:r>
    </w:p>
    <w:p w14:paraId="5F5ADB15" w14:textId="77777777" w:rsidR="00CE490E" w:rsidRDefault="00CE490E">
      <w:pPr>
        <w:pStyle w:val="Actdetails"/>
        <w:keepNext/>
      </w:pPr>
      <w:r>
        <w:t>s 1, s 2 commenced 30 June 1994 (s 2 (1))</w:t>
      </w:r>
    </w:p>
    <w:p w14:paraId="3B93A698" w14:textId="77777777" w:rsidR="00CE490E" w:rsidRDefault="00CE490E">
      <w:pPr>
        <w:pStyle w:val="Actdetails"/>
      </w:pPr>
      <w:r>
        <w:t>sch 1 pt 29 commenced 1 July 1994 (s 2 (2) and Gaz 1994 S142)</w:t>
      </w:r>
    </w:p>
    <w:p w14:paraId="2A6AF9A0" w14:textId="6F6AD9BE" w:rsidR="00CE490E" w:rsidRPr="005A4E9E" w:rsidRDefault="005A4E9E">
      <w:pPr>
        <w:pStyle w:val="NewAct"/>
        <w:rPr>
          <w:rFonts w:cs="Arial"/>
        </w:rPr>
      </w:pPr>
      <w:hyperlink r:id="rId98" w:tooltip="A1994-60" w:history="1">
        <w:r w:rsidRPr="005A4E9E">
          <w:rPr>
            <w:rStyle w:val="charCitHyperlinkAbbrev"/>
          </w:rPr>
          <w:t>Administrative Appeals (Consequential Amendments) Act 1994</w:t>
        </w:r>
      </w:hyperlink>
      <w:r>
        <w:rPr>
          <w:rFonts w:cs="Arial"/>
        </w:rPr>
        <w:t xml:space="preserve"> A1994</w:t>
      </w:r>
      <w:r>
        <w:rPr>
          <w:rFonts w:cs="Arial"/>
        </w:rPr>
        <w:noBreakHyphen/>
        <w:t xml:space="preserve">60 </w:t>
      </w:r>
      <w:r w:rsidR="00CE490E" w:rsidRPr="005A4E9E">
        <w:rPr>
          <w:rFonts w:cs="Arial"/>
        </w:rPr>
        <w:t>sch 1</w:t>
      </w:r>
    </w:p>
    <w:p w14:paraId="64F731E2" w14:textId="77777777" w:rsidR="00CE490E" w:rsidRDefault="00CE490E">
      <w:pPr>
        <w:pStyle w:val="Actdetails"/>
        <w:keepNext/>
      </w:pPr>
      <w:r>
        <w:t>notified 11 October 1994 (</w:t>
      </w:r>
      <w:r w:rsidR="005A4E9E" w:rsidRPr="00DC5E57">
        <w:t>Gaz 1994 No S197</w:t>
      </w:r>
      <w:r>
        <w:t>)</w:t>
      </w:r>
    </w:p>
    <w:p w14:paraId="7A41A53B" w14:textId="77777777" w:rsidR="00CE490E" w:rsidRDefault="00CE490E">
      <w:pPr>
        <w:pStyle w:val="Actdetails"/>
        <w:keepNext/>
      </w:pPr>
      <w:r>
        <w:t>s 1, s 2 commenced 11 October 1994 (s 2 (1))</w:t>
      </w:r>
    </w:p>
    <w:p w14:paraId="436CCB7C" w14:textId="77777777" w:rsidR="00CE490E" w:rsidRDefault="00CE490E">
      <w:pPr>
        <w:pStyle w:val="Actdetails"/>
      </w:pPr>
      <w:r>
        <w:t xml:space="preserve">sch 1 commenced 14 November 1994 (s 2 (2) and </w:t>
      </w:r>
      <w:r w:rsidR="005A4E9E" w:rsidRPr="00DC5E57">
        <w:t>Gaz 1994 No S250</w:t>
      </w:r>
      <w:r>
        <w:t>)</w:t>
      </w:r>
    </w:p>
    <w:p w14:paraId="3FC7220C" w14:textId="63EB479D" w:rsidR="00CE490E" w:rsidRPr="005A4E9E" w:rsidRDefault="005A4E9E">
      <w:pPr>
        <w:pStyle w:val="NewAct"/>
        <w:rPr>
          <w:rFonts w:cs="Arial"/>
        </w:rPr>
      </w:pPr>
      <w:hyperlink r:id="rId99" w:tooltip="A1994-74" w:history="1">
        <w:r w:rsidRPr="005A4E9E">
          <w:rPr>
            <w:rStyle w:val="charCitHyperlinkAbbrev"/>
          </w:rPr>
          <w:t>Drugs of Dependence (Amendment) Act 1994</w:t>
        </w:r>
      </w:hyperlink>
      <w:r>
        <w:rPr>
          <w:rFonts w:cs="Arial"/>
        </w:rPr>
        <w:t xml:space="preserve"> A1994</w:t>
      </w:r>
      <w:r>
        <w:rPr>
          <w:rFonts w:cs="Arial"/>
        </w:rPr>
        <w:noBreakHyphen/>
        <w:t xml:space="preserve">74 </w:t>
      </w:r>
    </w:p>
    <w:p w14:paraId="55720392" w14:textId="77777777" w:rsidR="00CE490E" w:rsidRDefault="00CE490E">
      <w:pPr>
        <w:pStyle w:val="Actdetails"/>
        <w:keepNext/>
      </w:pPr>
      <w:r>
        <w:t>notified 1 November 1994 (</w:t>
      </w:r>
      <w:r w:rsidR="005A4E9E" w:rsidRPr="00DC5E57">
        <w:t>Gaz 1994 No S229</w:t>
      </w:r>
      <w:r>
        <w:t>)</w:t>
      </w:r>
    </w:p>
    <w:p w14:paraId="11FFD062" w14:textId="77777777" w:rsidR="00CE490E" w:rsidRDefault="00CE490E">
      <w:pPr>
        <w:pStyle w:val="Actdetails"/>
      </w:pPr>
      <w:r>
        <w:t>commenced 1 November 1994 (s 2)</w:t>
      </w:r>
    </w:p>
    <w:p w14:paraId="1DE9F900" w14:textId="7FC4EB48" w:rsidR="00CE490E" w:rsidRPr="005A4E9E" w:rsidRDefault="005A4E9E">
      <w:pPr>
        <w:pStyle w:val="NewAct"/>
        <w:rPr>
          <w:rFonts w:cs="Arial"/>
        </w:rPr>
      </w:pPr>
      <w:hyperlink r:id="rId100" w:tooltip="A1994-90" w:history="1">
        <w:r w:rsidRPr="005A4E9E">
          <w:rPr>
            <w:rStyle w:val="charCitHyperlinkAbbrev"/>
          </w:rPr>
          <w:t>Drugs of Dependence (Amendment) Act (No 2) 1994</w:t>
        </w:r>
      </w:hyperlink>
      <w:r>
        <w:rPr>
          <w:rFonts w:cs="Arial"/>
        </w:rPr>
        <w:t xml:space="preserve"> A1994</w:t>
      </w:r>
      <w:r>
        <w:rPr>
          <w:rFonts w:cs="Arial"/>
        </w:rPr>
        <w:noBreakHyphen/>
        <w:t xml:space="preserve">90 </w:t>
      </w:r>
    </w:p>
    <w:p w14:paraId="34022DB9" w14:textId="77777777" w:rsidR="00CE490E" w:rsidRDefault="00CE490E">
      <w:pPr>
        <w:pStyle w:val="Actdetails"/>
        <w:keepNext/>
      </w:pPr>
      <w:r>
        <w:t>notified 15 December 1994 (</w:t>
      </w:r>
      <w:r w:rsidR="005A4E9E" w:rsidRPr="00DC5E57">
        <w:t>Gaz 1994 No S280</w:t>
      </w:r>
      <w:r>
        <w:t>)</w:t>
      </w:r>
    </w:p>
    <w:p w14:paraId="52A0D8F0" w14:textId="77777777" w:rsidR="00CE490E" w:rsidRDefault="00CE490E">
      <w:pPr>
        <w:pStyle w:val="Actdetails"/>
      </w:pPr>
      <w:r>
        <w:t>commenced 15 December 1994 (s 2)</w:t>
      </w:r>
    </w:p>
    <w:p w14:paraId="7FAF5B01" w14:textId="034F3ABE" w:rsidR="00CE490E" w:rsidRPr="005A4E9E" w:rsidRDefault="005A4E9E">
      <w:pPr>
        <w:pStyle w:val="NewAct"/>
        <w:rPr>
          <w:rFonts w:cs="Arial"/>
        </w:rPr>
      </w:pPr>
      <w:hyperlink r:id="rId101" w:tooltip="A1994-97" w:history="1">
        <w:r w:rsidRPr="005A4E9E">
          <w:rPr>
            <w:rStyle w:val="charCitHyperlinkAbbrev"/>
          </w:rPr>
          <w:t>Statutory Offices (Miscellaneous Provisions) Act 1994</w:t>
        </w:r>
      </w:hyperlink>
      <w:r>
        <w:rPr>
          <w:rFonts w:cs="Arial"/>
        </w:rPr>
        <w:t xml:space="preserve"> A1994</w:t>
      </w:r>
      <w:r>
        <w:rPr>
          <w:rFonts w:cs="Arial"/>
        </w:rPr>
        <w:noBreakHyphen/>
        <w:t xml:space="preserve">97 </w:t>
      </w:r>
      <w:r w:rsidR="00CE490E" w:rsidRPr="005A4E9E">
        <w:rPr>
          <w:rFonts w:cs="Arial"/>
        </w:rPr>
        <w:t>sch</w:t>
      </w:r>
    </w:p>
    <w:p w14:paraId="0543442E" w14:textId="77777777" w:rsidR="00CE490E" w:rsidRDefault="00CE490E">
      <w:pPr>
        <w:pStyle w:val="Actdetails"/>
        <w:keepNext/>
      </w:pPr>
      <w:r>
        <w:t>notified 15 December 1994 (</w:t>
      </w:r>
      <w:r w:rsidR="005A4E9E" w:rsidRPr="00DC5E57">
        <w:t>Gaz 1994 No S280</w:t>
      </w:r>
      <w:r>
        <w:t>)</w:t>
      </w:r>
    </w:p>
    <w:p w14:paraId="009B5448" w14:textId="77777777" w:rsidR="00CE490E" w:rsidRDefault="00CE490E">
      <w:pPr>
        <w:pStyle w:val="Actdetails"/>
        <w:keepNext/>
      </w:pPr>
      <w:r>
        <w:t>s 1, s 2 commenced 15 December 1994 (s 2 (1))</w:t>
      </w:r>
    </w:p>
    <w:p w14:paraId="61FD1124" w14:textId="77777777" w:rsidR="00CE490E" w:rsidRDefault="00CE490E">
      <w:pPr>
        <w:pStyle w:val="Actdetails"/>
      </w:pPr>
      <w:r>
        <w:t xml:space="preserve">sch commenced 15 December 1994 (s 2 (2) and </w:t>
      </w:r>
      <w:r w:rsidR="005A4E9E" w:rsidRPr="00DC5E57">
        <w:t>Gaz 1994 No S293</w:t>
      </w:r>
      <w:r>
        <w:t>)</w:t>
      </w:r>
    </w:p>
    <w:p w14:paraId="44877AC1" w14:textId="70AC7CCE" w:rsidR="00CE490E" w:rsidRPr="005A4E9E" w:rsidRDefault="005A4E9E">
      <w:pPr>
        <w:pStyle w:val="NewAct"/>
        <w:rPr>
          <w:rFonts w:cs="Arial"/>
        </w:rPr>
      </w:pPr>
      <w:hyperlink r:id="rId102" w:tooltip="A1995-31" w:history="1">
        <w:r w:rsidRPr="005A4E9E">
          <w:rPr>
            <w:rStyle w:val="charCitHyperlinkAbbrev"/>
          </w:rPr>
          <w:t>Drugs of Dependence (Amendment) Act 1995</w:t>
        </w:r>
      </w:hyperlink>
      <w:r>
        <w:rPr>
          <w:rFonts w:cs="Arial"/>
        </w:rPr>
        <w:t xml:space="preserve"> A1995</w:t>
      </w:r>
      <w:r>
        <w:rPr>
          <w:rFonts w:cs="Arial"/>
        </w:rPr>
        <w:noBreakHyphen/>
        <w:t xml:space="preserve">31 </w:t>
      </w:r>
    </w:p>
    <w:p w14:paraId="1C7D19E7" w14:textId="77777777" w:rsidR="00CE490E" w:rsidRDefault="00CE490E">
      <w:pPr>
        <w:pStyle w:val="Actdetails"/>
        <w:keepNext/>
      </w:pPr>
      <w:r>
        <w:t>notified 3 October 1995 (</w:t>
      </w:r>
      <w:r w:rsidR="005A4E9E" w:rsidRPr="00DC5E57">
        <w:t>Gaz 1995 No S243</w:t>
      </w:r>
      <w:r>
        <w:t>)</w:t>
      </w:r>
    </w:p>
    <w:p w14:paraId="065779F4" w14:textId="77777777" w:rsidR="00CE490E" w:rsidRDefault="00CE490E">
      <w:pPr>
        <w:pStyle w:val="Actdetails"/>
      </w:pPr>
      <w:r>
        <w:t>commenced 3 October 1995 (s 2)</w:t>
      </w:r>
    </w:p>
    <w:p w14:paraId="64EE409B" w14:textId="4C8B18FD" w:rsidR="00CE490E" w:rsidRPr="005A4E9E" w:rsidRDefault="005A4E9E">
      <w:pPr>
        <w:pStyle w:val="NewAct"/>
        <w:rPr>
          <w:rFonts w:cs="Arial"/>
        </w:rPr>
      </w:pPr>
      <w:hyperlink r:id="rId103" w:tooltip="A1995-46" w:history="1">
        <w:r w:rsidRPr="005A4E9E">
          <w:rPr>
            <w:rStyle w:val="charCitHyperlinkAbbrev"/>
          </w:rPr>
          <w:t>Statute Law Revision Act 1995</w:t>
        </w:r>
      </w:hyperlink>
      <w:r>
        <w:rPr>
          <w:rFonts w:cs="Arial"/>
        </w:rPr>
        <w:t xml:space="preserve"> A1995</w:t>
      </w:r>
      <w:r>
        <w:rPr>
          <w:rFonts w:cs="Arial"/>
        </w:rPr>
        <w:noBreakHyphen/>
        <w:t xml:space="preserve">46 </w:t>
      </w:r>
      <w:r w:rsidR="00CE490E" w:rsidRPr="005A4E9E">
        <w:rPr>
          <w:rFonts w:cs="Arial"/>
        </w:rPr>
        <w:t xml:space="preserve">sch </w:t>
      </w:r>
    </w:p>
    <w:p w14:paraId="233178A4" w14:textId="77777777" w:rsidR="00CE490E" w:rsidRDefault="00CE490E">
      <w:pPr>
        <w:pStyle w:val="Actdetails"/>
        <w:keepNext/>
      </w:pPr>
      <w:r>
        <w:t>notified 18 December 1995 (</w:t>
      </w:r>
      <w:r w:rsidR="005A4E9E" w:rsidRPr="00DC5E57">
        <w:t>Gaz 1995 No S306</w:t>
      </w:r>
      <w:r>
        <w:t>)</w:t>
      </w:r>
    </w:p>
    <w:p w14:paraId="3BEDE87F" w14:textId="77777777" w:rsidR="00CE490E" w:rsidRDefault="00CE490E">
      <w:pPr>
        <w:pStyle w:val="Actdetails"/>
      </w:pPr>
      <w:r>
        <w:t>amdts commenced 18 December 1995 (s 2)</w:t>
      </w:r>
    </w:p>
    <w:p w14:paraId="30FD1D77" w14:textId="36E7AD05" w:rsidR="00CE490E" w:rsidRPr="005A4E9E" w:rsidRDefault="005A4E9E">
      <w:pPr>
        <w:pStyle w:val="NewAct"/>
        <w:rPr>
          <w:rFonts w:cs="Arial"/>
        </w:rPr>
      </w:pPr>
      <w:hyperlink r:id="rId104" w:tooltip="A1996-35" w:history="1">
        <w:r w:rsidRPr="005A4E9E">
          <w:rPr>
            <w:rStyle w:val="charCitHyperlinkAbbrev"/>
          </w:rPr>
          <w:t>Health and Community Care Services (Consequential Provisions) Act 1996</w:t>
        </w:r>
      </w:hyperlink>
      <w:r>
        <w:rPr>
          <w:rFonts w:cs="Arial"/>
        </w:rPr>
        <w:t xml:space="preserve"> A1996</w:t>
      </w:r>
      <w:r>
        <w:rPr>
          <w:rFonts w:cs="Arial"/>
        </w:rPr>
        <w:noBreakHyphen/>
        <w:t xml:space="preserve">35 </w:t>
      </w:r>
      <w:r w:rsidR="00CE490E" w:rsidRPr="005A4E9E">
        <w:rPr>
          <w:rFonts w:cs="Arial"/>
        </w:rPr>
        <w:t>sch</w:t>
      </w:r>
    </w:p>
    <w:p w14:paraId="79602316" w14:textId="77777777" w:rsidR="00CE490E" w:rsidRDefault="00CE490E">
      <w:pPr>
        <w:pStyle w:val="Actdetails"/>
        <w:keepNext/>
      </w:pPr>
      <w:r>
        <w:t>notified 1 July 1996 (</w:t>
      </w:r>
      <w:r w:rsidR="005A4E9E" w:rsidRPr="00DC5E57">
        <w:t>Gaz 1996 No S130</w:t>
      </w:r>
      <w:r>
        <w:t>)</w:t>
      </w:r>
    </w:p>
    <w:p w14:paraId="782F006B" w14:textId="77777777" w:rsidR="00CE490E" w:rsidRDefault="00CE490E">
      <w:pPr>
        <w:pStyle w:val="Actdetails"/>
      </w:pPr>
      <w:r>
        <w:t>commenced 1 July 1996 (s 2)</w:t>
      </w:r>
    </w:p>
    <w:p w14:paraId="3E300BC5" w14:textId="28551166" w:rsidR="00CE490E" w:rsidRDefault="005A4E9E">
      <w:pPr>
        <w:pStyle w:val="NewAct"/>
      </w:pPr>
      <w:hyperlink r:id="rId105" w:tooltip="A1997-41" w:history="1">
        <w:r w:rsidRPr="005A4E9E">
          <w:rPr>
            <w:rStyle w:val="charCitHyperlinkAbbrev"/>
          </w:rPr>
          <w:t>Remuneration Tribunal (Consequential Amendments) Act 1997</w:t>
        </w:r>
      </w:hyperlink>
      <w:r>
        <w:t xml:space="preserve"> A1997</w:t>
      </w:r>
      <w:r>
        <w:noBreakHyphen/>
        <w:t xml:space="preserve">41 </w:t>
      </w:r>
      <w:r w:rsidR="00CE490E">
        <w:t xml:space="preserve">sch 1 (as am by </w:t>
      </w:r>
      <w:hyperlink r:id="rId106" w:tooltip="Statute Law Amendment Act 2002 (No 2)" w:history="1">
        <w:r w:rsidR="004374FF" w:rsidRPr="004374FF">
          <w:rPr>
            <w:rStyle w:val="charCitHyperlinkAbbrev"/>
          </w:rPr>
          <w:t>A2002</w:t>
        </w:r>
        <w:r w:rsidR="004374FF" w:rsidRPr="004374FF">
          <w:rPr>
            <w:rStyle w:val="charCitHyperlinkAbbrev"/>
          </w:rPr>
          <w:noBreakHyphen/>
          <w:t>49</w:t>
        </w:r>
      </w:hyperlink>
      <w:r w:rsidR="00CE490E" w:rsidRPr="004374FF">
        <w:t xml:space="preserve"> </w:t>
      </w:r>
      <w:r w:rsidR="00CE490E">
        <w:t>amdt 3.222)</w:t>
      </w:r>
    </w:p>
    <w:p w14:paraId="54406AFE" w14:textId="77777777" w:rsidR="00CE490E" w:rsidRDefault="00CE490E">
      <w:pPr>
        <w:pStyle w:val="Actdetails"/>
        <w:keepNext/>
      </w:pPr>
      <w:r>
        <w:t>notified 19 September 1997 (</w:t>
      </w:r>
      <w:r w:rsidR="005A4E9E" w:rsidRPr="00DC5E57">
        <w:t>Gaz 1997 No S264</w:t>
      </w:r>
      <w:r>
        <w:t>)</w:t>
      </w:r>
    </w:p>
    <w:p w14:paraId="465577BA" w14:textId="46697148" w:rsidR="00CE490E" w:rsidRDefault="00CE490E">
      <w:pPr>
        <w:pStyle w:val="Actdetails"/>
      </w:pPr>
      <w:r>
        <w:t xml:space="preserve">commenced 24 September 1997 (s 2 as am by </w:t>
      </w:r>
      <w:hyperlink r:id="rId107" w:tooltip="Statute Law Amendment Act 2002 (No 2)" w:history="1">
        <w:r w:rsidR="004374FF" w:rsidRPr="004374FF">
          <w:rPr>
            <w:rStyle w:val="charCitHyperlinkAbbrev"/>
          </w:rPr>
          <w:t>A2002</w:t>
        </w:r>
        <w:r w:rsidR="004374FF" w:rsidRPr="004374FF">
          <w:rPr>
            <w:rStyle w:val="charCitHyperlinkAbbrev"/>
          </w:rPr>
          <w:noBreakHyphen/>
          <w:t>49</w:t>
        </w:r>
      </w:hyperlink>
      <w:r w:rsidRPr="004374FF">
        <w:t xml:space="preserve"> </w:t>
      </w:r>
      <w:r>
        <w:t>amdt 3.222)</w:t>
      </w:r>
    </w:p>
    <w:p w14:paraId="57DEF229" w14:textId="63D34816" w:rsidR="00CE490E" w:rsidRDefault="005A4E9E">
      <w:pPr>
        <w:pStyle w:val="NewAct"/>
      </w:pPr>
      <w:hyperlink r:id="rId108" w:tooltip="A1997-70" w:history="1">
        <w:r w:rsidRPr="005A4E9E">
          <w:rPr>
            <w:rStyle w:val="charCitHyperlinkAbbrev"/>
          </w:rPr>
          <w:t>Public Health (Miscellaneous Provisions) Act 1997</w:t>
        </w:r>
      </w:hyperlink>
      <w:r>
        <w:t xml:space="preserve"> A1997</w:t>
      </w:r>
      <w:r>
        <w:noBreakHyphen/>
        <w:t xml:space="preserve">70 </w:t>
      </w:r>
      <w:r w:rsidR="00CE490E">
        <w:t>sch 1</w:t>
      </w:r>
    </w:p>
    <w:p w14:paraId="1EFCF5B3" w14:textId="77777777" w:rsidR="00CE490E" w:rsidRDefault="00CE490E">
      <w:pPr>
        <w:pStyle w:val="Actdetails"/>
        <w:keepNext/>
      </w:pPr>
      <w:r>
        <w:t>notified 9 October 1997 (</w:t>
      </w:r>
      <w:r w:rsidR="005A4E9E" w:rsidRPr="00DC5E57">
        <w:t>Gaz 1997 No S300</w:t>
      </w:r>
      <w:r>
        <w:t>)</w:t>
      </w:r>
    </w:p>
    <w:p w14:paraId="696A8F98" w14:textId="77777777" w:rsidR="00CE490E" w:rsidRDefault="00CE490E">
      <w:pPr>
        <w:pStyle w:val="Actdetails"/>
        <w:keepNext/>
      </w:pPr>
      <w:r>
        <w:t>ss 1-3 commenced 9 October 1997 (s 2 (1))</w:t>
      </w:r>
    </w:p>
    <w:p w14:paraId="3813A392" w14:textId="77777777" w:rsidR="00CE490E" w:rsidRDefault="00CE490E">
      <w:pPr>
        <w:pStyle w:val="Actdetails"/>
      </w:pPr>
      <w:r>
        <w:t xml:space="preserve">sch 1 commenced 13 August 1998 (s 2 (2) and </w:t>
      </w:r>
      <w:r w:rsidR="005A4E9E" w:rsidRPr="00DC5E57">
        <w:t>Gaz 1998 No S185</w:t>
      </w:r>
      <w:r>
        <w:t>)</w:t>
      </w:r>
    </w:p>
    <w:p w14:paraId="6476DA59" w14:textId="6B1DAFD7" w:rsidR="00CE490E" w:rsidRDefault="005A4E9E">
      <w:pPr>
        <w:pStyle w:val="NewAct"/>
      </w:pPr>
      <w:hyperlink r:id="rId109" w:tooltip="A1997-75" w:history="1">
        <w:r w:rsidRPr="005A4E9E">
          <w:rPr>
            <w:rStyle w:val="charCitHyperlinkAbbrev"/>
          </w:rPr>
          <w:t>Drugs of Dependence (Amendment) Act 1997</w:t>
        </w:r>
      </w:hyperlink>
      <w:r>
        <w:t xml:space="preserve"> A1997</w:t>
      </w:r>
      <w:r>
        <w:noBreakHyphen/>
        <w:t xml:space="preserve">75 </w:t>
      </w:r>
    </w:p>
    <w:p w14:paraId="3EA37F05" w14:textId="77777777" w:rsidR="00CE490E" w:rsidRDefault="00CE490E">
      <w:pPr>
        <w:pStyle w:val="Actdetails"/>
        <w:keepNext/>
      </w:pPr>
      <w:r>
        <w:t>notified 25 November 1997 (</w:t>
      </w:r>
      <w:r w:rsidR="005A4E9E" w:rsidRPr="00DC5E57">
        <w:t>Gaz 1997 No S360</w:t>
      </w:r>
      <w:r>
        <w:t>)</w:t>
      </w:r>
    </w:p>
    <w:p w14:paraId="214CB1DE" w14:textId="77777777" w:rsidR="00CE490E" w:rsidRDefault="00CE490E">
      <w:pPr>
        <w:pStyle w:val="Actdetails"/>
      </w:pPr>
      <w:r>
        <w:t>commenced 25 November 1997 (s 2)</w:t>
      </w:r>
    </w:p>
    <w:p w14:paraId="16505D54" w14:textId="45603291" w:rsidR="00CE490E" w:rsidRDefault="005A4E9E">
      <w:pPr>
        <w:pStyle w:val="NewAct"/>
      </w:pPr>
      <w:hyperlink r:id="rId110" w:tooltip="A1997-96" w:history="1">
        <w:r w:rsidRPr="005A4E9E">
          <w:rPr>
            <w:rStyle w:val="charCitHyperlinkAbbrev"/>
          </w:rPr>
          <w:t>Legal Practitioners (Consequential Amendments) Act 1997</w:t>
        </w:r>
      </w:hyperlink>
      <w:r>
        <w:t xml:space="preserve"> A1997</w:t>
      </w:r>
      <w:r>
        <w:noBreakHyphen/>
        <w:t xml:space="preserve">96 </w:t>
      </w:r>
      <w:r w:rsidR="00CE490E">
        <w:t>sch 1</w:t>
      </w:r>
    </w:p>
    <w:p w14:paraId="24192487" w14:textId="77777777" w:rsidR="00CE490E" w:rsidRDefault="00CE490E">
      <w:pPr>
        <w:pStyle w:val="Actdetails"/>
        <w:keepNext/>
      </w:pPr>
      <w:r>
        <w:t>notified 1 December 1997 (</w:t>
      </w:r>
      <w:r w:rsidR="005A4E9E" w:rsidRPr="00DC5E57">
        <w:t>Gaz 1997 No S380</w:t>
      </w:r>
      <w:r>
        <w:t>)</w:t>
      </w:r>
    </w:p>
    <w:p w14:paraId="739B0DAE" w14:textId="77777777" w:rsidR="00CE490E" w:rsidRPr="005A4E9E" w:rsidRDefault="00CE490E">
      <w:pPr>
        <w:pStyle w:val="Actdetails"/>
        <w:keepNext/>
      </w:pPr>
      <w:r>
        <w:t>s 1, s 2 commenced 1 December 1997 (s 2 (1))</w:t>
      </w:r>
    </w:p>
    <w:p w14:paraId="1E68C6B9" w14:textId="77777777" w:rsidR="00CE490E" w:rsidRDefault="00CE490E">
      <w:pPr>
        <w:pStyle w:val="Actdetails"/>
      </w:pPr>
      <w:r>
        <w:t>sch 1 commenced 1 June 1998 (s 2 (2))</w:t>
      </w:r>
    </w:p>
    <w:p w14:paraId="349C5A16" w14:textId="66754477" w:rsidR="00CE490E" w:rsidRDefault="005A4E9E">
      <w:pPr>
        <w:pStyle w:val="NewAct"/>
      </w:pPr>
      <w:hyperlink r:id="rId111" w:tooltip="A1997-127" w:history="1">
        <w:r w:rsidRPr="005A4E9E">
          <w:rPr>
            <w:rStyle w:val="charCitHyperlinkAbbrev"/>
          </w:rPr>
          <w:t>Drugs of Dependence (Amendment) Act (No 2) 1997</w:t>
        </w:r>
      </w:hyperlink>
      <w:r>
        <w:t xml:space="preserve"> A1997</w:t>
      </w:r>
      <w:r>
        <w:noBreakHyphen/>
        <w:t xml:space="preserve">127 </w:t>
      </w:r>
    </w:p>
    <w:p w14:paraId="6D38BE47" w14:textId="77777777" w:rsidR="00CE490E" w:rsidRDefault="00CE490E">
      <w:pPr>
        <w:pStyle w:val="Actdetails"/>
        <w:keepNext/>
      </w:pPr>
      <w:r>
        <w:t>notified 24 December 1997 (</w:t>
      </w:r>
      <w:r w:rsidR="005A4E9E" w:rsidRPr="00DC5E57">
        <w:t>Gaz 1997 No S420</w:t>
      </w:r>
      <w:r>
        <w:t>)</w:t>
      </w:r>
    </w:p>
    <w:p w14:paraId="34E8A427" w14:textId="77777777" w:rsidR="00CE490E" w:rsidRDefault="00CE490E">
      <w:pPr>
        <w:pStyle w:val="Actdetails"/>
      </w:pPr>
      <w:r>
        <w:t>commenced 24 December 1997 (s 2)</w:t>
      </w:r>
    </w:p>
    <w:p w14:paraId="5BEE3778" w14:textId="46EDDEC2" w:rsidR="00CE490E" w:rsidRDefault="005A4E9E">
      <w:pPr>
        <w:pStyle w:val="NewAct"/>
      </w:pPr>
      <w:hyperlink r:id="rId112" w:tooltip="A1999-23" w:history="1">
        <w:r w:rsidRPr="005A4E9E">
          <w:rPr>
            <w:rStyle w:val="charCitHyperlinkAbbrev"/>
          </w:rPr>
          <w:t>Drugs of Dependence (Amendment) Act 1999</w:t>
        </w:r>
      </w:hyperlink>
      <w:r>
        <w:t xml:space="preserve"> A1999</w:t>
      </w:r>
      <w:r>
        <w:noBreakHyphen/>
        <w:t xml:space="preserve">23 </w:t>
      </w:r>
    </w:p>
    <w:p w14:paraId="5CD2E57C" w14:textId="77777777" w:rsidR="00CE490E" w:rsidRDefault="00CE490E">
      <w:pPr>
        <w:pStyle w:val="Actdetails"/>
        <w:keepNext/>
      </w:pPr>
      <w:r>
        <w:t>notified 14 April 1999 (</w:t>
      </w:r>
      <w:r w:rsidR="005A4E9E" w:rsidRPr="00DC5E57">
        <w:t>Gaz 1999 No S16</w:t>
      </w:r>
      <w:r>
        <w:t>)</w:t>
      </w:r>
    </w:p>
    <w:p w14:paraId="21BABFA8" w14:textId="77777777" w:rsidR="00CE490E" w:rsidRDefault="00CE490E">
      <w:pPr>
        <w:pStyle w:val="Actdetails"/>
      </w:pPr>
      <w:r>
        <w:t>commenced 14 April 1999 (s 2)</w:t>
      </w:r>
    </w:p>
    <w:p w14:paraId="1457624E" w14:textId="24102790" w:rsidR="00CE490E" w:rsidRDefault="005A4E9E">
      <w:pPr>
        <w:pStyle w:val="NewAct"/>
      </w:pPr>
      <w:hyperlink r:id="rId113" w:tooltip="A2001-11" w:history="1">
        <w:r w:rsidRPr="005A4E9E">
          <w:rPr>
            <w:rStyle w:val="charCitHyperlinkAbbrev"/>
          </w:rPr>
          <w:t>Statute Law Amendment Act 2001</w:t>
        </w:r>
      </w:hyperlink>
      <w:r>
        <w:t xml:space="preserve"> A2001</w:t>
      </w:r>
      <w:r>
        <w:noBreakHyphen/>
        <w:t xml:space="preserve">11 </w:t>
      </w:r>
      <w:r w:rsidR="00CE490E">
        <w:t>sch 1</w:t>
      </w:r>
    </w:p>
    <w:p w14:paraId="77630EBE" w14:textId="77777777" w:rsidR="00CE490E" w:rsidRDefault="00CE490E">
      <w:pPr>
        <w:pStyle w:val="Actdetails"/>
        <w:keepNext/>
      </w:pPr>
      <w:r>
        <w:t>notified 29 March 2001 (</w:t>
      </w:r>
      <w:r w:rsidR="005A4E9E" w:rsidRPr="00DC5E57">
        <w:t>Gaz 2001 No 13</w:t>
      </w:r>
      <w:r>
        <w:t>)</w:t>
      </w:r>
    </w:p>
    <w:p w14:paraId="2E398902" w14:textId="77777777" w:rsidR="00CE490E" w:rsidRDefault="00CE490E">
      <w:pPr>
        <w:pStyle w:val="Actdetails"/>
      </w:pPr>
      <w:r>
        <w:t>commenced 29 March 2001 (s 2)</w:t>
      </w:r>
    </w:p>
    <w:p w14:paraId="7049E079" w14:textId="66266415" w:rsidR="00CE490E" w:rsidRDefault="005A4E9E">
      <w:pPr>
        <w:pStyle w:val="NewAct"/>
      </w:pPr>
      <w:hyperlink r:id="rId114" w:tooltip="A2001-44" w:history="1">
        <w:r w:rsidRPr="005A4E9E">
          <w:rPr>
            <w:rStyle w:val="charCitHyperlinkAbbrev"/>
          </w:rPr>
          <w:t>Legislation (Consequential Amendments) Act 2001</w:t>
        </w:r>
      </w:hyperlink>
      <w:r>
        <w:t xml:space="preserve"> A2001</w:t>
      </w:r>
      <w:r>
        <w:noBreakHyphen/>
        <w:t xml:space="preserve">44 </w:t>
      </w:r>
      <w:r w:rsidR="00CE490E">
        <w:t>pt 113</w:t>
      </w:r>
    </w:p>
    <w:p w14:paraId="5D357E7D" w14:textId="77777777" w:rsidR="00CE490E" w:rsidRDefault="00CE490E">
      <w:pPr>
        <w:pStyle w:val="Actdetails"/>
        <w:keepNext/>
      </w:pPr>
      <w:r>
        <w:t>notified 26 July 2001 (</w:t>
      </w:r>
      <w:r w:rsidR="005A4E9E" w:rsidRPr="00DC5E57">
        <w:t>Gaz 2001 No 30</w:t>
      </w:r>
      <w:r>
        <w:t>)</w:t>
      </w:r>
    </w:p>
    <w:p w14:paraId="6842570D" w14:textId="77777777" w:rsidR="00CE490E" w:rsidRPr="005A4E9E" w:rsidRDefault="00CE490E">
      <w:pPr>
        <w:pStyle w:val="Actdetails"/>
        <w:keepNext/>
      </w:pPr>
      <w:r>
        <w:t>s 1, s 2 commenced 26 July 2001 (IA s 10B)</w:t>
      </w:r>
    </w:p>
    <w:p w14:paraId="54127F2A" w14:textId="77777777" w:rsidR="00CE490E" w:rsidRDefault="00CE490E">
      <w:pPr>
        <w:pStyle w:val="Actdetails"/>
      </w:pPr>
      <w:r>
        <w:t xml:space="preserve">pt 113 commenced 12 September 2001 (s 2 and see </w:t>
      </w:r>
      <w:r w:rsidR="005A4E9E" w:rsidRPr="00DC5E57">
        <w:t>Gaz 2001 No S65</w:t>
      </w:r>
      <w:r>
        <w:t>)</w:t>
      </w:r>
    </w:p>
    <w:p w14:paraId="64A5483F" w14:textId="7D1376F6" w:rsidR="00CE490E" w:rsidRDefault="005A4E9E">
      <w:pPr>
        <w:pStyle w:val="NewAct"/>
      </w:pPr>
      <w:hyperlink r:id="rId115" w:tooltip="A2001-48" w:history="1">
        <w:r w:rsidRPr="005A4E9E">
          <w:rPr>
            <w:rStyle w:val="charCitHyperlinkAbbrev"/>
          </w:rPr>
          <w:t>Drugs of Dependence Amendment Act 2001</w:t>
        </w:r>
      </w:hyperlink>
      <w:r>
        <w:t xml:space="preserve"> A2001</w:t>
      </w:r>
      <w:r>
        <w:noBreakHyphen/>
        <w:t xml:space="preserve">48 </w:t>
      </w:r>
    </w:p>
    <w:p w14:paraId="33D1787F" w14:textId="77777777" w:rsidR="00CE490E" w:rsidRDefault="00CE490E">
      <w:pPr>
        <w:pStyle w:val="Actdetails"/>
        <w:keepNext/>
      </w:pPr>
      <w:r>
        <w:t>notified 12 July 2001 (</w:t>
      </w:r>
      <w:r w:rsidR="005A4E9E" w:rsidRPr="00DC5E57">
        <w:t>Gaz 2001 No 28</w:t>
      </w:r>
      <w:r>
        <w:t>)</w:t>
      </w:r>
    </w:p>
    <w:p w14:paraId="0608714A" w14:textId="77777777" w:rsidR="00CE490E" w:rsidRDefault="00CE490E">
      <w:pPr>
        <w:pStyle w:val="Actdetails"/>
        <w:keepNext/>
      </w:pPr>
      <w:r>
        <w:t>s 1, s 2 commenced 12 July 2001 (IA s 10B)</w:t>
      </w:r>
    </w:p>
    <w:p w14:paraId="0CEECC7F" w14:textId="7FDB1D20" w:rsidR="00CE490E" w:rsidRPr="005A4E9E" w:rsidRDefault="00CE490E">
      <w:pPr>
        <w:pStyle w:val="Actdetails"/>
        <w:rPr>
          <w:rFonts w:cs="Arial"/>
        </w:rPr>
      </w:pPr>
      <w:r w:rsidRPr="005A4E9E">
        <w:rPr>
          <w:rFonts w:cs="Arial"/>
        </w:rPr>
        <w:t>remainder (ss 3-21) commen</w:t>
      </w:r>
      <w:r w:rsidR="004374FF">
        <w:rPr>
          <w:rFonts w:cs="Arial"/>
        </w:rPr>
        <w:t xml:space="preserve">ced 23 October 2001 (s 2 and </w:t>
      </w:r>
      <w:hyperlink r:id="rId116" w:tooltip="Drugs of Dependence Amendment Commencement Notice 2001" w:history="1">
        <w:r w:rsidR="004374FF" w:rsidRPr="004374FF">
          <w:rPr>
            <w:rStyle w:val="charCitHyperlinkAbbrev"/>
          </w:rPr>
          <w:t>CN2001-5</w:t>
        </w:r>
      </w:hyperlink>
      <w:r w:rsidRPr="005A4E9E">
        <w:rPr>
          <w:rFonts w:cs="Arial"/>
        </w:rPr>
        <w:t>)</w:t>
      </w:r>
    </w:p>
    <w:p w14:paraId="4027E8D9" w14:textId="60F88696" w:rsidR="00CE490E" w:rsidRDefault="005A4E9E">
      <w:pPr>
        <w:pStyle w:val="NewAct"/>
      </w:pPr>
      <w:hyperlink r:id="rId117" w:tooltip="A2001-56" w:history="1">
        <w:r w:rsidRPr="005A4E9E">
          <w:rPr>
            <w:rStyle w:val="charCitHyperlinkAbbrev"/>
          </w:rPr>
          <w:t>Statute Law Amendment Act 2001 (No 2)</w:t>
        </w:r>
      </w:hyperlink>
      <w:r w:rsidR="00CE490E">
        <w:t xml:space="preserve"> 2001 No 56 pt 3.17</w:t>
      </w:r>
    </w:p>
    <w:p w14:paraId="561C95F6" w14:textId="77777777" w:rsidR="00CE490E" w:rsidRDefault="00CE490E">
      <w:pPr>
        <w:pStyle w:val="Actdetails"/>
        <w:keepNext/>
      </w:pPr>
      <w:r>
        <w:t>notified 5 September 2001 (</w:t>
      </w:r>
      <w:r w:rsidR="005A4E9E" w:rsidRPr="00DC5E57">
        <w:t>Gaz 2001 No S65</w:t>
      </w:r>
      <w:r>
        <w:t>)</w:t>
      </w:r>
    </w:p>
    <w:p w14:paraId="21B1E300" w14:textId="77777777" w:rsidR="00CE490E" w:rsidRDefault="00CE490E">
      <w:pPr>
        <w:pStyle w:val="Actdetails"/>
      </w:pPr>
      <w:r>
        <w:t>commenced 5 September 2001 (s 2 (1))</w:t>
      </w:r>
    </w:p>
    <w:p w14:paraId="405E284E" w14:textId="4FD4CD43" w:rsidR="00CE490E" w:rsidRDefault="005A4E9E">
      <w:pPr>
        <w:pStyle w:val="NewAct"/>
      </w:pPr>
      <w:hyperlink r:id="rId118" w:tooltip="A2001-98" w:history="1">
        <w:r w:rsidRPr="005A4E9E">
          <w:rPr>
            <w:rStyle w:val="charCitHyperlinkAbbrev"/>
          </w:rPr>
          <w:t>Drugs of Dependence Amendment Act 2001 (No 2)</w:t>
        </w:r>
      </w:hyperlink>
      <w:r>
        <w:t xml:space="preserve"> A2001</w:t>
      </w:r>
      <w:r>
        <w:noBreakHyphen/>
        <w:t xml:space="preserve">98 </w:t>
      </w:r>
    </w:p>
    <w:p w14:paraId="773CFFBD" w14:textId="77777777" w:rsidR="00CE490E" w:rsidRDefault="00CE490E">
      <w:pPr>
        <w:pStyle w:val="Actdetails"/>
        <w:keepNext/>
      </w:pPr>
      <w:r>
        <w:t>notified LR 20 December 2001</w:t>
      </w:r>
    </w:p>
    <w:p w14:paraId="7A2BF9D5" w14:textId="77777777" w:rsidR="00CE490E" w:rsidRDefault="00CE490E">
      <w:pPr>
        <w:pStyle w:val="Actdetails"/>
      </w:pPr>
      <w:r>
        <w:t>commenced 20 December 2001 (s 2)</w:t>
      </w:r>
    </w:p>
    <w:p w14:paraId="041C4A1B" w14:textId="1684CA0C" w:rsidR="00CE490E" w:rsidRDefault="005A4E9E">
      <w:pPr>
        <w:pStyle w:val="NewAct"/>
      </w:pPr>
      <w:hyperlink r:id="rId119" w:tooltip="A2002-12" w:history="1">
        <w:r w:rsidRPr="005A4E9E">
          <w:rPr>
            <w:rStyle w:val="charCitHyperlinkAbbrev"/>
          </w:rPr>
          <w:t>Drugs of Dependence Amendment Act 2002</w:t>
        </w:r>
      </w:hyperlink>
      <w:r>
        <w:t xml:space="preserve"> A2002</w:t>
      </w:r>
      <w:r>
        <w:noBreakHyphen/>
        <w:t xml:space="preserve">12 </w:t>
      </w:r>
    </w:p>
    <w:p w14:paraId="4C53ACAC" w14:textId="77777777" w:rsidR="00CE490E" w:rsidRDefault="00CE490E">
      <w:pPr>
        <w:pStyle w:val="Actdetails"/>
        <w:keepNext/>
      </w:pPr>
      <w:r>
        <w:t>notified LR 23 May 2002</w:t>
      </w:r>
    </w:p>
    <w:p w14:paraId="41142B89" w14:textId="77777777" w:rsidR="00CE490E" w:rsidRDefault="00CE490E">
      <w:pPr>
        <w:pStyle w:val="Actdetails"/>
        <w:keepNext/>
      </w:pPr>
      <w:r>
        <w:t>s 1, s 2 commenced 23 May 2002 (LA s 75)</w:t>
      </w:r>
    </w:p>
    <w:p w14:paraId="3DD6F392" w14:textId="77777777" w:rsidR="00CE490E" w:rsidRDefault="00CE490E">
      <w:pPr>
        <w:pStyle w:val="Actdetails"/>
      </w:pPr>
      <w:r>
        <w:t>remainder commenced 24 May 2002 (s 2)</w:t>
      </w:r>
    </w:p>
    <w:p w14:paraId="7A4B08D8" w14:textId="0533AEF5" w:rsidR="00CE490E" w:rsidRDefault="005A4E9E">
      <w:pPr>
        <w:pStyle w:val="NewAct"/>
      </w:pPr>
      <w:hyperlink r:id="rId120" w:tooltip="A2002-47" w:history="1">
        <w:r w:rsidRPr="005A4E9E">
          <w:rPr>
            <w:rStyle w:val="charCitHyperlinkAbbrev"/>
          </w:rPr>
          <w:t>Health and Community Care Services (Repeal and Consequential Amendments) Act 2002</w:t>
        </w:r>
      </w:hyperlink>
      <w:r>
        <w:t xml:space="preserve"> A2002</w:t>
      </w:r>
      <w:r>
        <w:noBreakHyphen/>
        <w:t xml:space="preserve">47 </w:t>
      </w:r>
      <w:r w:rsidR="00CE490E">
        <w:t>pt 1.1</w:t>
      </w:r>
    </w:p>
    <w:p w14:paraId="2B9F3A62" w14:textId="77777777" w:rsidR="00CE490E" w:rsidRDefault="00CE490E">
      <w:pPr>
        <w:pStyle w:val="Actdetails"/>
        <w:keepNext/>
      </w:pPr>
      <w:r>
        <w:t>notified LR 20 December 2002</w:t>
      </w:r>
    </w:p>
    <w:p w14:paraId="168F9B72" w14:textId="77777777" w:rsidR="00CE490E" w:rsidRDefault="00CE490E">
      <w:pPr>
        <w:pStyle w:val="Actdetails"/>
        <w:keepNext/>
      </w:pPr>
      <w:r>
        <w:t>s 1, s 2 commenced 20 December 2002 (LA s 75 (1))</w:t>
      </w:r>
    </w:p>
    <w:p w14:paraId="1E4B0FBA" w14:textId="77777777" w:rsidR="00CE490E" w:rsidRDefault="00CE490E">
      <w:pPr>
        <w:pStyle w:val="Actdetails"/>
      </w:pPr>
      <w:r>
        <w:t>pt 1.1 commenced 31 December 2002 (s 2)</w:t>
      </w:r>
    </w:p>
    <w:p w14:paraId="40A70599" w14:textId="63A70006" w:rsidR="00CE490E" w:rsidRPr="005A4E9E" w:rsidRDefault="005A4E9E">
      <w:pPr>
        <w:pStyle w:val="NewAct"/>
      </w:pPr>
      <w:hyperlink r:id="rId121" w:tooltip="A2002-49" w:history="1">
        <w:r w:rsidRPr="005A4E9E">
          <w:rPr>
            <w:rStyle w:val="charCitHyperlinkAbbrev"/>
          </w:rPr>
          <w:t>Statute Law Amendment Act 2002 (No 2)</w:t>
        </w:r>
      </w:hyperlink>
      <w:r>
        <w:t xml:space="preserve"> A2002</w:t>
      </w:r>
      <w:r>
        <w:noBreakHyphen/>
        <w:t xml:space="preserve">49 </w:t>
      </w:r>
      <w:r w:rsidR="00CE490E">
        <w:t>amdt 3.222</w:t>
      </w:r>
    </w:p>
    <w:p w14:paraId="628E8CCE" w14:textId="77777777" w:rsidR="00CE490E" w:rsidRDefault="00CE490E">
      <w:pPr>
        <w:pStyle w:val="Actdetails"/>
        <w:keepNext/>
      </w:pPr>
      <w:r>
        <w:t>notified LR 20 December 2002</w:t>
      </w:r>
    </w:p>
    <w:p w14:paraId="11BCACF4" w14:textId="77777777" w:rsidR="00CE490E" w:rsidRDefault="00CE490E">
      <w:pPr>
        <w:pStyle w:val="Actdetails"/>
        <w:keepNext/>
      </w:pPr>
      <w:r>
        <w:t>s 1, s 2 taken to have commenced 7 October 1994 (LA s 75 (2))</w:t>
      </w:r>
    </w:p>
    <w:p w14:paraId="0E43D89F" w14:textId="77777777" w:rsidR="00CE490E" w:rsidRDefault="00CE490E">
      <w:pPr>
        <w:pStyle w:val="Actdetails"/>
      </w:pPr>
      <w:r>
        <w:t>amdt 3.222 commenced 24 September 1997 (s 2 (3))</w:t>
      </w:r>
    </w:p>
    <w:p w14:paraId="5BDA0648" w14:textId="036EC8B3" w:rsidR="00CE490E" w:rsidRDefault="00CE490E">
      <w:pPr>
        <w:pStyle w:val="LegHistNote"/>
      </w:pPr>
      <w:r>
        <w:rPr>
          <w:rStyle w:val="charItals"/>
        </w:rPr>
        <w:t>Note</w:t>
      </w:r>
      <w:r>
        <w:tab/>
        <w:t xml:space="preserve">This Act only amends the </w:t>
      </w:r>
      <w:hyperlink r:id="rId122" w:tooltip="A1997-41" w:history="1">
        <w:r w:rsidR="005A4E9E" w:rsidRPr="005A4E9E">
          <w:rPr>
            <w:rStyle w:val="charCitHyperlinkAbbrev"/>
          </w:rPr>
          <w:t>Remuneration Tribunal (Consequential Amendments) Act 1997</w:t>
        </w:r>
      </w:hyperlink>
      <w:r w:rsidR="005A4E9E">
        <w:t xml:space="preserve"> A1997</w:t>
      </w:r>
      <w:r w:rsidR="005A4E9E">
        <w:noBreakHyphen/>
        <w:t>41</w:t>
      </w:r>
      <w:r>
        <w:t>.</w:t>
      </w:r>
    </w:p>
    <w:p w14:paraId="562FCCAD" w14:textId="0831317D" w:rsidR="00CE490E" w:rsidRDefault="004374FF">
      <w:pPr>
        <w:pStyle w:val="NewAct"/>
      </w:pPr>
      <w:hyperlink r:id="rId123" w:tooltip="A2003-14" w:history="1">
        <w:r w:rsidRPr="004374FF">
          <w:rPr>
            <w:rStyle w:val="charCitHyperlinkAbbrev"/>
          </w:rPr>
          <w:t>Legislation (Gay, Lesbian and Transgender) Amendment Act 2003</w:t>
        </w:r>
      </w:hyperlink>
      <w:r w:rsidR="00CE490E">
        <w:t> A2003-14 sch pt 1.14</w:t>
      </w:r>
    </w:p>
    <w:p w14:paraId="02CBDE7F" w14:textId="77777777" w:rsidR="00CE490E" w:rsidRDefault="00CE490E">
      <w:pPr>
        <w:pStyle w:val="Actdetails"/>
        <w:keepNext/>
      </w:pPr>
      <w:r>
        <w:t>notified LR 27 March 2003</w:t>
      </w:r>
    </w:p>
    <w:p w14:paraId="622352DA" w14:textId="77777777" w:rsidR="00CE490E" w:rsidRDefault="00CE490E">
      <w:pPr>
        <w:pStyle w:val="Actdetails"/>
        <w:keepNext/>
      </w:pPr>
      <w:r>
        <w:t>s 1, s 2 commenced 27 March 2003 (LA s 75 (1))</w:t>
      </w:r>
    </w:p>
    <w:p w14:paraId="002E4F31" w14:textId="77777777" w:rsidR="00CE490E" w:rsidRDefault="00CE490E">
      <w:pPr>
        <w:pStyle w:val="Actdetails"/>
      </w:pPr>
      <w:r>
        <w:t>sch pt 1.14 commenced 28 March 2003 (s 2)</w:t>
      </w:r>
    </w:p>
    <w:p w14:paraId="0BA0B4B0" w14:textId="70F92B45" w:rsidR="00CE490E" w:rsidRDefault="004374FF">
      <w:pPr>
        <w:pStyle w:val="NewAct"/>
      </w:pPr>
      <w:hyperlink r:id="rId124" w:tooltip="A2004-15" w:history="1">
        <w:r w:rsidRPr="004374FF">
          <w:rPr>
            <w:rStyle w:val="charCitHyperlinkAbbrev"/>
          </w:rPr>
          <w:t>Criminal Code (Theft, Fraud, Bribery and Related Offences) Amendment Act 2004</w:t>
        </w:r>
      </w:hyperlink>
      <w:r w:rsidR="00CE490E">
        <w:t xml:space="preserve"> A2004-15 sch 1 pt 1.10, sch 2 pt 2.28</w:t>
      </w:r>
    </w:p>
    <w:p w14:paraId="2F408C05" w14:textId="77777777" w:rsidR="00CE490E" w:rsidRDefault="00CE490E">
      <w:pPr>
        <w:pStyle w:val="Actdetails"/>
        <w:keepNext/>
      </w:pPr>
      <w:r>
        <w:t>notified LR 26 March 2004</w:t>
      </w:r>
      <w:r>
        <w:br/>
        <w:t>s 1, s 2 commenced 26 March 2004 (LA s 75 (1))</w:t>
      </w:r>
    </w:p>
    <w:p w14:paraId="5A4879FE" w14:textId="77777777" w:rsidR="00CE490E" w:rsidRDefault="00CE490E">
      <w:pPr>
        <w:pStyle w:val="Actdetails"/>
      </w:pPr>
      <w:r>
        <w:t>sch 1 pt 1.10, sch 2 pt 2.28 commenced 9 April 2004 (s 2 (1))</w:t>
      </w:r>
    </w:p>
    <w:p w14:paraId="297CDC3B" w14:textId="47F6C956" w:rsidR="00CE490E" w:rsidRDefault="005A4E9E">
      <w:pPr>
        <w:pStyle w:val="NewAct"/>
      </w:pPr>
      <w:hyperlink r:id="rId125" w:tooltip="A2004-39" w:history="1">
        <w:r w:rsidRPr="005A4E9E">
          <w:rPr>
            <w:rStyle w:val="charCitHyperlinkAbbrev"/>
          </w:rPr>
          <w:t>Health Professionals Legislation Amendment Act 2004</w:t>
        </w:r>
      </w:hyperlink>
      <w:r w:rsidR="00CE490E">
        <w:t xml:space="preserve"> A2004-39 sch 4 pt 4.2,sch 5 pt 5.7, sch 6 pt 6.4, sch 8 pt 8.1, sch 11A pt</w:t>
      </w:r>
      <w:r w:rsidR="005C6BBD">
        <w:t> </w:t>
      </w:r>
      <w:r w:rsidR="00CE490E">
        <w:t xml:space="preserve">11A.2 (as am by </w:t>
      </w:r>
      <w:hyperlink r:id="rId126" w:tooltip="Health Legislation Amendment Act 2005" w:history="1">
        <w:r w:rsidRPr="005A4E9E">
          <w:rPr>
            <w:rStyle w:val="charCitHyperlinkAbbrev"/>
          </w:rPr>
          <w:t>A2005</w:t>
        </w:r>
        <w:r w:rsidRPr="005A4E9E">
          <w:rPr>
            <w:rStyle w:val="charCitHyperlinkAbbrev"/>
          </w:rPr>
          <w:noBreakHyphen/>
          <w:t>28</w:t>
        </w:r>
      </w:hyperlink>
      <w:r w:rsidR="00CE490E">
        <w:t xml:space="preserve"> amdt 1.61)</w:t>
      </w:r>
    </w:p>
    <w:p w14:paraId="36198239" w14:textId="77777777" w:rsidR="00CE490E" w:rsidRDefault="00CE490E">
      <w:pPr>
        <w:pStyle w:val="Actdetails"/>
        <w:keepNext/>
      </w:pPr>
      <w:r>
        <w:t>notified LR 8 July 2004</w:t>
      </w:r>
    </w:p>
    <w:p w14:paraId="0BA5A6CB" w14:textId="77777777" w:rsidR="00CE490E" w:rsidRDefault="00CE490E">
      <w:pPr>
        <w:pStyle w:val="Actdetails"/>
        <w:keepNext/>
      </w:pPr>
      <w:r>
        <w:t>s 1, s 2 commenced 8 July 2004 (LA s 75 (1))</w:t>
      </w:r>
    </w:p>
    <w:p w14:paraId="6CFC644E" w14:textId="33CBD9C1" w:rsidR="00CE490E" w:rsidRDefault="00CE490E">
      <w:pPr>
        <w:pStyle w:val="Actdetails"/>
        <w:keepNext/>
      </w:pPr>
      <w:r>
        <w:t xml:space="preserve">sch 5 pt 5.7 commenced 7 July 2005 (s 2 and see </w:t>
      </w:r>
      <w:hyperlink r:id="rId127" w:tooltip="A2004-38" w:history="1">
        <w:r w:rsidR="005A4E9E" w:rsidRPr="005A4E9E">
          <w:rPr>
            <w:rStyle w:val="charCitHyperlinkAbbrev"/>
          </w:rPr>
          <w:t>Health Professionals Act 2004</w:t>
        </w:r>
      </w:hyperlink>
      <w:r>
        <w:t xml:space="preserve"> A2004-38, s 2 and </w:t>
      </w:r>
      <w:hyperlink r:id="rId128" w:tooltip="CN2005-11" w:history="1">
        <w:r w:rsidR="005A4E9E" w:rsidRPr="005A4E9E">
          <w:rPr>
            <w:rStyle w:val="charCitHyperlinkAbbrev"/>
          </w:rPr>
          <w:t>CN2005-11</w:t>
        </w:r>
      </w:hyperlink>
      <w:r>
        <w:t>)</w:t>
      </w:r>
    </w:p>
    <w:p w14:paraId="29A0E4C5" w14:textId="5C07E0A5" w:rsidR="00CE490E" w:rsidRDefault="00CE490E">
      <w:pPr>
        <w:pStyle w:val="Actdetails"/>
        <w:keepNext/>
      </w:pPr>
      <w:r>
        <w:t xml:space="preserve">sch 6 pt 6.4 commenced 17 January 2006 (s 2 and see </w:t>
      </w:r>
      <w:hyperlink r:id="rId129" w:tooltip="A2004-38" w:history="1">
        <w:r w:rsidR="005A4E9E" w:rsidRPr="005A4E9E">
          <w:rPr>
            <w:rStyle w:val="charCitHyperlinkAbbrev"/>
          </w:rPr>
          <w:t>Health Professionals Act 2004</w:t>
        </w:r>
      </w:hyperlink>
      <w:r>
        <w:t xml:space="preserve"> A2004-38, s 2 (as am by </w:t>
      </w:r>
      <w:hyperlink r:id="rId130" w:tooltip="Health Legislation Amendment Act 2005" w:history="1">
        <w:r w:rsidR="005A4E9E" w:rsidRPr="005A4E9E">
          <w:rPr>
            <w:rStyle w:val="charCitHyperlinkAbbrev"/>
          </w:rPr>
          <w:t>A2005</w:t>
        </w:r>
        <w:r w:rsidR="005A4E9E" w:rsidRPr="005A4E9E">
          <w:rPr>
            <w:rStyle w:val="charCitHyperlinkAbbrev"/>
          </w:rPr>
          <w:noBreakHyphen/>
          <w:t>28</w:t>
        </w:r>
      </w:hyperlink>
      <w:r>
        <w:t xml:space="preserve"> amdt 1.1; </w:t>
      </w:r>
      <w:hyperlink r:id="rId131" w:tooltip="Health Legislation Amendment Act 2006" w:history="1">
        <w:r w:rsidR="005A4E9E" w:rsidRPr="005A4E9E">
          <w:rPr>
            <w:rStyle w:val="charCitHyperlinkAbbrev"/>
          </w:rPr>
          <w:t>A2006</w:t>
        </w:r>
        <w:r w:rsidR="005A4E9E" w:rsidRPr="005A4E9E">
          <w:rPr>
            <w:rStyle w:val="charCitHyperlinkAbbrev"/>
          </w:rPr>
          <w:noBreakHyphen/>
          <w:t>27</w:t>
        </w:r>
      </w:hyperlink>
      <w:r>
        <w:t xml:space="preserve"> s 12) and </w:t>
      </w:r>
      <w:hyperlink r:id="rId132" w:tooltip="CN2006-2" w:history="1">
        <w:r w:rsidR="005A4E9E" w:rsidRPr="005A4E9E">
          <w:rPr>
            <w:rStyle w:val="charCitHyperlinkAbbrev"/>
          </w:rPr>
          <w:t>CN2006-2</w:t>
        </w:r>
      </w:hyperlink>
      <w:r>
        <w:t>)</w:t>
      </w:r>
    </w:p>
    <w:p w14:paraId="1C752AB7" w14:textId="272EDEEA" w:rsidR="00CE490E" w:rsidRDefault="00CE490E">
      <w:pPr>
        <w:pStyle w:val="Actdetails"/>
      </w:pPr>
      <w:r>
        <w:t xml:space="preserve">sch 4 pt 4.2, sch 8 pt 8.1, sch 11A pt 11A.2 commenced 9 January 2007 (s 2 and see </w:t>
      </w:r>
      <w:hyperlink r:id="rId133" w:tooltip="A2004-38" w:history="1">
        <w:r w:rsidR="005A4E9E" w:rsidRPr="005A4E9E">
          <w:rPr>
            <w:rStyle w:val="charCitHyperlinkAbbrev"/>
          </w:rPr>
          <w:t>Health Professionals Act 2004</w:t>
        </w:r>
      </w:hyperlink>
      <w:r>
        <w:t xml:space="preserve"> A2004-38, s 2 (as am by </w:t>
      </w:r>
      <w:hyperlink r:id="rId134" w:tooltip="Health Legislation Amendment Act 2005" w:history="1">
        <w:r w:rsidR="005A4E9E" w:rsidRPr="005A4E9E">
          <w:rPr>
            <w:rStyle w:val="charCitHyperlinkAbbrev"/>
          </w:rPr>
          <w:t>A2005</w:t>
        </w:r>
        <w:r w:rsidR="005A4E9E" w:rsidRPr="005A4E9E">
          <w:rPr>
            <w:rStyle w:val="charCitHyperlinkAbbrev"/>
          </w:rPr>
          <w:noBreakHyphen/>
          <w:t>28</w:t>
        </w:r>
      </w:hyperlink>
      <w:r>
        <w:t xml:space="preserve"> amdt 1.1; </w:t>
      </w:r>
      <w:hyperlink r:id="rId135" w:tooltip="Health Legislation Amendment Act 2006" w:history="1">
        <w:r w:rsidR="005A4E9E" w:rsidRPr="005A4E9E">
          <w:rPr>
            <w:rStyle w:val="charCitHyperlinkAbbrev"/>
          </w:rPr>
          <w:t>A2006</w:t>
        </w:r>
        <w:r w:rsidR="005A4E9E" w:rsidRPr="005A4E9E">
          <w:rPr>
            <w:rStyle w:val="charCitHyperlinkAbbrev"/>
          </w:rPr>
          <w:noBreakHyphen/>
          <w:t>27</w:t>
        </w:r>
      </w:hyperlink>
      <w:r>
        <w:t xml:space="preserve"> s 12))</w:t>
      </w:r>
    </w:p>
    <w:p w14:paraId="55F47D74" w14:textId="142F729B" w:rsidR="00CE490E" w:rsidRDefault="005A4E9E">
      <w:pPr>
        <w:pStyle w:val="NewAct"/>
      </w:pPr>
      <w:hyperlink r:id="rId136" w:tooltip="A2004-42" w:history="1">
        <w:r w:rsidRPr="005A4E9E">
          <w:rPr>
            <w:rStyle w:val="charCitHyperlinkAbbrev"/>
          </w:rPr>
          <w:t>Statute Law Amendment Act 2004</w:t>
        </w:r>
      </w:hyperlink>
      <w:r w:rsidR="00CE490E">
        <w:t xml:space="preserve"> A2004-42 sch 1 pt 1.1, sch 3 pt</w:t>
      </w:r>
      <w:r w:rsidR="005C6BBD">
        <w:t> </w:t>
      </w:r>
      <w:r w:rsidR="00CE490E">
        <w:t>3.8</w:t>
      </w:r>
    </w:p>
    <w:p w14:paraId="1F7DB637" w14:textId="77777777" w:rsidR="00CE490E" w:rsidRDefault="00CE490E">
      <w:pPr>
        <w:pStyle w:val="Actdetails"/>
        <w:keepNext/>
      </w:pPr>
      <w:r>
        <w:t>notified LR 11 August 2004</w:t>
      </w:r>
    </w:p>
    <w:p w14:paraId="34C4251D" w14:textId="77777777" w:rsidR="00CE490E" w:rsidRDefault="00CE490E">
      <w:pPr>
        <w:pStyle w:val="Actdetails"/>
        <w:keepNext/>
      </w:pPr>
      <w:r>
        <w:t>s 1, s 2 commenced 11 August 2004 (LA s 75 (1))</w:t>
      </w:r>
    </w:p>
    <w:p w14:paraId="63D087CC" w14:textId="77777777" w:rsidR="00CE490E" w:rsidRDefault="00CE490E">
      <w:pPr>
        <w:pStyle w:val="Actdetails"/>
      </w:pPr>
      <w:r>
        <w:t>sch 1 pt 1.1, sch 3 pt 3.8 commenced 25 August 2004 (s 2 (1))</w:t>
      </w:r>
    </w:p>
    <w:p w14:paraId="51F69B23" w14:textId="3E5FC2B2" w:rsidR="00CE490E" w:rsidRDefault="005A4E9E">
      <w:pPr>
        <w:pStyle w:val="NewAct"/>
      </w:pPr>
      <w:hyperlink r:id="rId137" w:tooltip="A2004-48" w:history="1">
        <w:r w:rsidRPr="005A4E9E">
          <w:rPr>
            <w:rStyle w:val="charCitHyperlinkAbbrev"/>
          </w:rPr>
          <w:t>Hemp Fibre Industry Facilitation Act 2004</w:t>
        </w:r>
      </w:hyperlink>
      <w:r w:rsidR="00CE490E">
        <w:t xml:space="preserve"> A2004-48 pt 6</w:t>
      </w:r>
    </w:p>
    <w:p w14:paraId="7CAA7B7B" w14:textId="77777777" w:rsidR="00CE490E" w:rsidRDefault="00CE490E">
      <w:pPr>
        <w:pStyle w:val="Actdetails"/>
        <w:keepNext/>
      </w:pPr>
      <w:r>
        <w:t>notified LR 16 August 2004</w:t>
      </w:r>
    </w:p>
    <w:p w14:paraId="335021DC" w14:textId="77777777" w:rsidR="00CE490E" w:rsidRDefault="00CE490E">
      <w:pPr>
        <w:pStyle w:val="Actdetails"/>
        <w:keepNext/>
      </w:pPr>
      <w:r>
        <w:t>s 1, s 2 commenced 16 August 2004 (LA s 75 (1))</w:t>
      </w:r>
    </w:p>
    <w:p w14:paraId="242FB849" w14:textId="77777777" w:rsidR="00CE490E" w:rsidRPr="005A4E9E" w:rsidRDefault="00CE490E">
      <w:pPr>
        <w:pStyle w:val="Actdetails"/>
        <w:rPr>
          <w:rFonts w:cs="Arial"/>
        </w:rPr>
      </w:pPr>
      <w:r w:rsidRPr="005A4E9E">
        <w:rPr>
          <w:rFonts w:cs="Arial"/>
        </w:rPr>
        <w:t>pt 6 commenced 16 February 2005 (s 2 and LA s 79)</w:t>
      </w:r>
    </w:p>
    <w:p w14:paraId="55BD874F" w14:textId="3F6D2AAD" w:rsidR="00CE490E" w:rsidRDefault="005A4E9E">
      <w:pPr>
        <w:pStyle w:val="NewAct"/>
      </w:pPr>
      <w:hyperlink r:id="rId138" w:tooltip="A2004-55" w:history="1">
        <w:r w:rsidRPr="005A4E9E">
          <w:rPr>
            <w:rStyle w:val="charCitHyperlinkAbbrev"/>
          </w:rPr>
          <w:t>Drugs of Dependence (Syringe Vending Machines) Amendment Act 2004</w:t>
        </w:r>
      </w:hyperlink>
      <w:r w:rsidR="00CE490E">
        <w:t xml:space="preserve"> A2004-55</w:t>
      </w:r>
    </w:p>
    <w:p w14:paraId="62FCC3C7" w14:textId="77777777" w:rsidR="00CE490E" w:rsidRDefault="00CE490E">
      <w:pPr>
        <w:pStyle w:val="Actdetails"/>
        <w:keepNext/>
      </w:pPr>
      <w:r>
        <w:t>notified LR 11 August 2004</w:t>
      </w:r>
    </w:p>
    <w:p w14:paraId="15EFA095" w14:textId="77777777" w:rsidR="00CE490E" w:rsidRDefault="00CE490E">
      <w:pPr>
        <w:pStyle w:val="Actdetails"/>
        <w:keepNext/>
      </w:pPr>
      <w:r>
        <w:t>s 1, s 2 commenced 11 August 2004 (LA s 75 (1))</w:t>
      </w:r>
    </w:p>
    <w:p w14:paraId="24F02E33" w14:textId="77777777" w:rsidR="00CE490E" w:rsidRDefault="00CE490E">
      <w:pPr>
        <w:pStyle w:val="Actdetails"/>
      </w:pPr>
      <w:r>
        <w:t>remainder commenced 12 August 2004 (s 2)</w:t>
      </w:r>
    </w:p>
    <w:p w14:paraId="2D292B9A" w14:textId="7111BF5F" w:rsidR="00CE490E" w:rsidRDefault="005A4E9E">
      <w:pPr>
        <w:pStyle w:val="NewAct"/>
      </w:pPr>
      <w:hyperlink r:id="rId139" w:tooltip="A2004-56" w:history="1">
        <w:r w:rsidRPr="005A4E9E">
          <w:rPr>
            <w:rStyle w:val="charCitHyperlinkAbbrev"/>
          </w:rPr>
          <w:t>Criminal Code (Serious Drug Offences) Amendment Act 2004</w:t>
        </w:r>
      </w:hyperlink>
      <w:r w:rsidR="0037156B">
        <w:br/>
      </w:r>
      <w:r w:rsidR="00CE490E">
        <w:t>A2004-56 sch 1 pt 1.3</w:t>
      </w:r>
    </w:p>
    <w:p w14:paraId="1F7A7AF4" w14:textId="77777777" w:rsidR="00CE490E" w:rsidRDefault="00CE490E">
      <w:pPr>
        <w:pStyle w:val="Actdetails"/>
      </w:pPr>
      <w:r>
        <w:t>notified LR 6 September 2004</w:t>
      </w:r>
      <w:r>
        <w:br/>
        <w:t>s 1, s 2 commenced 6 September 2004 (LA s 75 (1))</w:t>
      </w:r>
      <w:r>
        <w:br/>
        <w:t>sch 1 pt 1.3 commenced 6 March 2005 (s 2 and LA s 79)</w:t>
      </w:r>
    </w:p>
    <w:p w14:paraId="38CBAB79" w14:textId="5D326BE7" w:rsidR="00CE490E" w:rsidRDefault="005A4E9E">
      <w:pPr>
        <w:pStyle w:val="NewAct"/>
      </w:pPr>
      <w:hyperlink r:id="rId140" w:tooltip="A2005-5" w:history="1">
        <w:r w:rsidRPr="005A4E9E">
          <w:rPr>
            <w:rStyle w:val="charCitHyperlinkAbbrev"/>
          </w:rPr>
          <w:t>Justice and Community Safety Legislation Amendment Act 2005</w:t>
        </w:r>
      </w:hyperlink>
      <w:r w:rsidR="00CE490E">
        <w:t xml:space="preserve"> A2005-5 pt 6</w:t>
      </w:r>
    </w:p>
    <w:p w14:paraId="787E09B6" w14:textId="45365927" w:rsidR="00CE490E" w:rsidRPr="005A4E9E" w:rsidRDefault="00CE490E">
      <w:pPr>
        <w:pStyle w:val="Actdetails"/>
        <w:keepLines/>
        <w:rPr>
          <w:rFonts w:cs="Arial"/>
        </w:rPr>
      </w:pPr>
      <w:r>
        <w:t>notified LR 23 February 2005</w:t>
      </w:r>
      <w:r>
        <w:br/>
        <w:t>s 1, s 2 commenced 23 February 2005 (LA s 75 (1))</w:t>
      </w:r>
      <w:r>
        <w:br/>
      </w:r>
      <w:r w:rsidRPr="005A4E9E">
        <w:rPr>
          <w:rFonts w:cs="Arial"/>
        </w:rPr>
        <w:t xml:space="preserve">pt 6 commenced 6 March 2005 (s 2 (1) and see </w:t>
      </w:r>
      <w:hyperlink r:id="rId141" w:tooltip="A2004-56" w:history="1">
        <w:r w:rsidR="005A4E9E" w:rsidRPr="005A4E9E">
          <w:rPr>
            <w:rStyle w:val="charCitHyperlinkAbbrev"/>
          </w:rPr>
          <w:t>Criminal Code (Serious Drug Offences) Amendment Act 2004</w:t>
        </w:r>
      </w:hyperlink>
      <w:r w:rsidRPr="005A4E9E">
        <w:rPr>
          <w:rFonts w:cs="Arial"/>
        </w:rPr>
        <w:t xml:space="preserve"> A2004-56 s 2 and LA s 79)</w:t>
      </w:r>
    </w:p>
    <w:p w14:paraId="16477345" w14:textId="1548AD8A" w:rsidR="00CE490E" w:rsidRDefault="005A4E9E">
      <w:pPr>
        <w:pStyle w:val="NewAct"/>
      </w:pPr>
      <w:hyperlink r:id="rId142" w:tooltip="A2005-28" w:history="1">
        <w:r w:rsidRPr="005A4E9E">
          <w:rPr>
            <w:rStyle w:val="charCitHyperlinkAbbrev"/>
          </w:rPr>
          <w:t>Health Legislation Amendment Act 2005</w:t>
        </w:r>
      </w:hyperlink>
      <w:r w:rsidR="00CE490E">
        <w:t xml:space="preserve"> A2005-28 amdt 1.61</w:t>
      </w:r>
    </w:p>
    <w:p w14:paraId="4E1DE420" w14:textId="77777777" w:rsidR="00CE490E" w:rsidRDefault="00CE490E">
      <w:pPr>
        <w:pStyle w:val="Actdetails"/>
        <w:keepNext/>
      </w:pPr>
      <w:r>
        <w:t>notified LR 6 July 2005</w:t>
      </w:r>
    </w:p>
    <w:p w14:paraId="6BC57318" w14:textId="77777777" w:rsidR="00CE490E" w:rsidRDefault="00CE490E">
      <w:pPr>
        <w:pStyle w:val="Actdetails"/>
        <w:keepNext/>
      </w:pPr>
      <w:r>
        <w:t>s 1, s 2 commenced 6 July 2005 (LA s 75 (1))</w:t>
      </w:r>
    </w:p>
    <w:p w14:paraId="10DD46E6" w14:textId="5DE5E826" w:rsidR="00CE490E" w:rsidRDefault="00CE490E">
      <w:pPr>
        <w:pStyle w:val="Actdetails"/>
      </w:pPr>
      <w:r>
        <w:t xml:space="preserve">amdt 1.61 commenced 9 January 2007 (LA s 79A and </w:t>
      </w:r>
      <w:hyperlink r:id="rId143"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t>)</w:t>
      </w:r>
    </w:p>
    <w:p w14:paraId="13F59DAE" w14:textId="42968CDA" w:rsidR="00CE490E" w:rsidRDefault="00CE490E">
      <w:pPr>
        <w:pStyle w:val="LegHistNote"/>
      </w:pPr>
      <w:r w:rsidRPr="005A4E9E">
        <w:rPr>
          <w:rStyle w:val="charItals"/>
        </w:rPr>
        <w:t>Note</w:t>
      </w:r>
      <w:r>
        <w:tab/>
        <w:t xml:space="preserve">This Act only amends the Health Professionals Legislation Amendment Act </w:t>
      </w:r>
      <w:hyperlink r:id="rId144"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t>.</w:t>
      </w:r>
    </w:p>
    <w:p w14:paraId="50AED18F" w14:textId="1BB7C108" w:rsidR="00CE490E" w:rsidRDefault="005A4E9E">
      <w:pPr>
        <w:pStyle w:val="NewAct"/>
      </w:pPr>
      <w:hyperlink r:id="rId145" w:tooltip="A2006-23" w:history="1">
        <w:r w:rsidRPr="005A4E9E">
          <w:rPr>
            <w:rStyle w:val="charCitHyperlinkAbbrev"/>
          </w:rPr>
          <w:t>Sentencing Legislation Amendment Act 2006</w:t>
        </w:r>
      </w:hyperlink>
      <w:r w:rsidR="00CE490E">
        <w:t xml:space="preserve"> A2006-23 sch 1 pt</w:t>
      </w:r>
      <w:r w:rsidR="005C6BBD">
        <w:t> </w:t>
      </w:r>
      <w:r w:rsidR="00CE490E">
        <w:t>1.15</w:t>
      </w:r>
    </w:p>
    <w:p w14:paraId="5DAA4160" w14:textId="77777777" w:rsidR="00CE490E" w:rsidRDefault="00CE490E">
      <w:pPr>
        <w:pStyle w:val="Actdetails"/>
      </w:pPr>
      <w:r>
        <w:t>notified LR 18 May 2006</w:t>
      </w:r>
    </w:p>
    <w:p w14:paraId="679AE553" w14:textId="77777777" w:rsidR="00CE490E" w:rsidRDefault="00CE490E">
      <w:pPr>
        <w:pStyle w:val="Actdetails"/>
      </w:pPr>
      <w:r>
        <w:t>s 1, s 2 commenced 18 May 2006 (LA s 75 (1))</w:t>
      </w:r>
    </w:p>
    <w:p w14:paraId="3C5C9F1B" w14:textId="5A4B724D" w:rsidR="00CE490E" w:rsidRDefault="00CE490E">
      <w:pPr>
        <w:pStyle w:val="Actdetails"/>
      </w:pPr>
      <w:r>
        <w:t xml:space="preserve">sch 1 pt 1.15 commenced 2 June 2006 (s 2 (1) and see </w:t>
      </w:r>
      <w:hyperlink r:id="rId146" w:tooltip="A2005-59" w:history="1">
        <w:r w:rsidR="005A4E9E" w:rsidRPr="005A4E9E">
          <w:rPr>
            <w:rStyle w:val="charCitHyperlinkAbbrev"/>
          </w:rPr>
          <w:t>Crimes (Sentence Administration) Act 2005</w:t>
        </w:r>
      </w:hyperlink>
      <w:r>
        <w:t xml:space="preserve"> A2005-59 s 2, </w:t>
      </w:r>
      <w:hyperlink r:id="rId147" w:tooltip="A2005-58" w:history="1">
        <w:r w:rsidR="005A4E9E" w:rsidRPr="005A4E9E">
          <w:rPr>
            <w:rStyle w:val="charCitHyperlinkAbbrev"/>
          </w:rPr>
          <w:t>Crimes (Sentencing) Act 2005</w:t>
        </w:r>
      </w:hyperlink>
      <w:r>
        <w:t xml:space="preserve"> A2005-58, s 2 and LA s 79)</w:t>
      </w:r>
    </w:p>
    <w:p w14:paraId="4850B59C" w14:textId="3C08C93B" w:rsidR="00CE490E" w:rsidRDefault="005A4E9E">
      <w:pPr>
        <w:pStyle w:val="NewAct"/>
      </w:pPr>
      <w:hyperlink r:id="rId148" w:tooltip="A2006-46" w:history="1">
        <w:r w:rsidRPr="005A4E9E">
          <w:rPr>
            <w:rStyle w:val="charCitHyperlinkAbbrev"/>
          </w:rPr>
          <w:t>Health Legislation Amendment Act 2006 (No 2)</w:t>
        </w:r>
      </w:hyperlink>
      <w:r w:rsidR="00CE490E">
        <w:t xml:space="preserve"> A2006-46 sch 2 pt</w:t>
      </w:r>
      <w:r w:rsidR="005C6BBD">
        <w:t> </w:t>
      </w:r>
      <w:r w:rsidR="00CE490E">
        <w:t>2.4</w:t>
      </w:r>
    </w:p>
    <w:p w14:paraId="5B54039A" w14:textId="77777777" w:rsidR="00CE490E" w:rsidRDefault="00CE490E">
      <w:pPr>
        <w:pStyle w:val="Actdetails"/>
      </w:pPr>
      <w:r>
        <w:t>notified LR 17 November 2006</w:t>
      </w:r>
    </w:p>
    <w:p w14:paraId="411B144B" w14:textId="77777777" w:rsidR="00CE490E" w:rsidRDefault="00CE490E">
      <w:pPr>
        <w:pStyle w:val="Actdetails"/>
      </w:pPr>
      <w:r>
        <w:t>s 1, s 2 commenced 17 November 2006 (LA s 75 (1))</w:t>
      </w:r>
    </w:p>
    <w:p w14:paraId="46E669EC" w14:textId="77777777" w:rsidR="00CE490E" w:rsidRPr="005A4E9E" w:rsidRDefault="00CE490E">
      <w:pPr>
        <w:pStyle w:val="Actdetails"/>
        <w:rPr>
          <w:rFonts w:cs="Arial"/>
        </w:rPr>
      </w:pPr>
      <w:r w:rsidRPr="005A4E9E">
        <w:rPr>
          <w:rFonts w:cs="Arial"/>
        </w:rPr>
        <w:t>sch 2 pt 2.4 commenced 18 November 2006 (s 2 (1))</w:t>
      </w:r>
    </w:p>
    <w:p w14:paraId="107A5310" w14:textId="3E44C73A" w:rsidR="005A354B" w:rsidRDefault="005A4E9E" w:rsidP="005A354B">
      <w:pPr>
        <w:pStyle w:val="NewAct"/>
      </w:pPr>
      <w:hyperlink r:id="rId149" w:tooltip="A2008-20" w:history="1">
        <w:r w:rsidRPr="005A4E9E">
          <w:rPr>
            <w:rStyle w:val="charCitHyperlinkAbbrev"/>
          </w:rPr>
          <w:t>Children and Young People (Consequential Amendments) Act 2008</w:t>
        </w:r>
      </w:hyperlink>
      <w:r w:rsidR="005A354B">
        <w:t xml:space="preserve"> A2008-20 sch 4 pt 4.13</w:t>
      </w:r>
    </w:p>
    <w:p w14:paraId="3FD13580" w14:textId="77777777" w:rsidR="00873709" w:rsidRDefault="005A354B" w:rsidP="0070146F">
      <w:pPr>
        <w:pStyle w:val="Actdetails"/>
      </w:pPr>
      <w:r>
        <w:t>notified LR 17 July 2008</w:t>
      </w:r>
    </w:p>
    <w:p w14:paraId="57FE3B2D" w14:textId="77777777" w:rsidR="00873709" w:rsidRDefault="005A354B" w:rsidP="0070146F">
      <w:pPr>
        <w:pStyle w:val="Actdetails"/>
      </w:pPr>
      <w:r>
        <w:t>s 1, s 2 commenced 17 July 2008 (LA s 75 (1))</w:t>
      </w:r>
    </w:p>
    <w:p w14:paraId="4F3118B8" w14:textId="75C4E929" w:rsidR="005A354B" w:rsidRPr="00E41F4E" w:rsidRDefault="00E41F4E" w:rsidP="0070146F">
      <w:pPr>
        <w:pStyle w:val="Actdetails"/>
      </w:pPr>
      <w:r>
        <w:t>sch 4 pt 4.13 commenced</w:t>
      </w:r>
      <w:r w:rsidR="005A354B" w:rsidRPr="00E41F4E">
        <w:t xml:space="preserve"> 27 February 2009 </w:t>
      </w:r>
      <w:r w:rsidRPr="00E41F4E">
        <w:t xml:space="preserve">(s 2 (5) and see </w:t>
      </w:r>
      <w:hyperlink r:id="rId150" w:tooltip="A2008-19" w:history="1">
        <w:r w:rsidR="005A4E9E" w:rsidRPr="005A4E9E">
          <w:rPr>
            <w:rStyle w:val="charCitHyperlinkAbbrev"/>
          </w:rPr>
          <w:t>Children and Young People Act 2008</w:t>
        </w:r>
      </w:hyperlink>
      <w:r w:rsidRPr="00E41F4E">
        <w:t xml:space="preserve"> A2008-19, s 2 and </w:t>
      </w:r>
      <w:hyperlink r:id="rId151" w:tooltip="CN2008-17" w:history="1">
        <w:r w:rsidR="005A4E9E" w:rsidRPr="005A4E9E">
          <w:rPr>
            <w:rStyle w:val="charCitHyperlinkAbbrev"/>
          </w:rPr>
          <w:t xml:space="preserve">CN2008-17 </w:t>
        </w:r>
      </w:hyperlink>
      <w:r w:rsidRPr="00E41F4E">
        <w:t xml:space="preserve">(and see </w:t>
      </w:r>
      <w:hyperlink r:id="rId152" w:tooltip="CN2008-13" w:history="1">
        <w:r w:rsidR="005A4E9E" w:rsidRPr="005A4E9E">
          <w:rPr>
            <w:rStyle w:val="charCitHyperlinkAbbrev"/>
          </w:rPr>
          <w:t>CN2008-13</w:t>
        </w:r>
      </w:hyperlink>
      <w:r w:rsidRPr="00E41F4E">
        <w:t>))</w:t>
      </w:r>
    </w:p>
    <w:p w14:paraId="298E2FD9" w14:textId="73827C86" w:rsidR="005A354B" w:rsidRDefault="00901F04" w:rsidP="005A354B">
      <w:pPr>
        <w:pStyle w:val="NewAct"/>
      </w:pPr>
      <w:hyperlink r:id="rId153" w:tooltip="A2008-26" w:history="1">
        <w:r w:rsidRPr="00901F04">
          <w:rPr>
            <w:rStyle w:val="charCitHyperlinkAbbrev"/>
          </w:rPr>
          <w:t>Medicines, Poisons and Therapeutic Goods Act 2008</w:t>
        </w:r>
      </w:hyperlink>
      <w:r w:rsidR="005A354B">
        <w:t xml:space="preserve"> A2008-26 sch 2 pt</w:t>
      </w:r>
      <w:r w:rsidR="00260A42">
        <w:t> </w:t>
      </w:r>
      <w:r w:rsidR="005A354B">
        <w:t>2.9</w:t>
      </w:r>
    </w:p>
    <w:p w14:paraId="4ECE6BFA" w14:textId="77777777" w:rsidR="00873709" w:rsidRDefault="005A354B" w:rsidP="0070146F">
      <w:pPr>
        <w:pStyle w:val="Actdetails"/>
      </w:pPr>
      <w:r>
        <w:t>notified LR 14 August 2008</w:t>
      </w:r>
    </w:p>
    <w:p w14:paraId="60112EFC" w14:textId="77777777" w:rsidR="00873709" w:rsidRDefault="005A354B" w:rsidP="0070146F">
      <w:pPr>
        <w:pStyle w:val="Actdetails"/>
      </w:pPr>
      <w:r>
        <w:t>s 1, s 2 commenced 14 August 2008 (LA s 75 (1))</w:t>
      </w:r>
    </w:p>
    <w:p w14:paraId="0E44593C" w14:textId="77777777" w:rsidR="005A354B" w:rsidRPr="005A4E9E" w:rsidRDefault="005A354B" w:rsidP="0070146F">
      <w:pPr>
        <w:pStyle w:val="Actdetails"/>
        <w:rPr>
          <w:rFonts w:cs="Arial"/>
        </w:rPr>
      </w:pPr>
      <w:r w:rsidRPr="005A4E9E">
        <w:rPr>
          <w:rFonts w:cs="Arial"/>
        </w:rPr>
        <w:t>sch 2 pt 2.9 commenced 14 February 2009 (s 2 and LA s 79)</w:t>
      </w:r>
    </w:p>
    <w:p w14:paraId="6F20048C" w14:textId="685B84BE" w:rsidR="005A354B" w:rsidRDefault="005A4E9E" w:rsidP="005A354B">
      <w:pPr>
        <w:pStyle w:val="NewAct"/>
      </w:pPr>
      <w:hyperlink r:id="rId154" w:tooltip="A2008-36" w:history="1">
        <w:r w:rsidRPr="005A4E9E">
          <w:rPr>
            <w:rStyle w:val="charCitHyperlinkAbbrev"/>
          </w:rPr>
          <w:t>ACT Civil and Administrative Tribunal Legislation Amendment Act 2008</w:t>
        </w:r>
      </w:hyperlink>
      <w:r w:rsidR="005A354B">
        <w:t xml:space="preserve"> A2008-36 sch 1 pt 1.21</w:t>
      </w:r>
    </w:p>
    <w:p w14:paraId="3A5B6014" w14:textId="77777777" w:rsidR="00873709" w:rsidRDefault="005A354B" w:rsidP="0070146F">
      <w:pPr>
        <w:pStyle w:val="Actdetails"/>
      </w:pPr>
      <w:r>
        <w:t>notified LR 4 September 2008</w:t>
      </w:r>
    </w:p>
    <w:p w14:paraId="5E81A46C" w14:textId="77777777" w:rsidR="00873709" w:rsidRDefault="005A354B" w:rsidP="0070146F">
      <w:pPr>
        <w:pStyle w:val="Actdetails"/>
      </w:pPr>
      <w:r>
        <w:t>s 1, s 2 commenced 4 September 2008 (LA s 75 (1))</w:t>
      </w:r>
    </w:p>
    <w:p w14:paraId="2E8DB62D" w14:textId="1B65B306" w:rsidR="005A354B" w:rsidRPr="005A4E9E" w:rsidRDefault="005A354B" w:rsidP="0070146F">
      <w:pPr>
        <w:pStyle w:val="Actdetails"/>
        <w:rPr>
          <w:rFonts w:cs="Arial"/>
        </w:rPr>
      </w:pPr>
      <w:r w:rsidRPr="005A4E9E">
        <w:rPr>
          <w:rFonts w:cs="Arial"/>
        </w:rPr>
        <w:t xml:space="preserve">sch 1 pt 1.21 </w:t>
      </w:r>
      <w:r w:rsidR="00437162" w:rsidRPr="005A4E9E">
        <w:rPr>
          <w:rFonts w:cs="Arial"/>
        </w:rPr>
        <w:t>commenced 14 February</w:t>
      </w:r>
      <w:r w:rsidRPr="005A4E9E">
        <w:rPr>
          <w:rFonts w:cs="Arial"/>
        </w:rPr>
        <w:t xml:space="preserve"> </w:t>
      </w:r>
      <w:r w:rsidR="002F4927" w:rsidRPr="005A4E9E">
        <w:rPr>
          <w:rFonts w:cs="Arial"/>
        </w:rPr>
        <w:t xml:space="preserve">2009 </w:t>
      </w:r>
      <w:r w:rsidRPr="005A4E9E">
        <w:rPr>
          <w:rFonts w:cs="Arial"/>
        </w:rPr>
        <w:t>(s 2 (5)</w:t>
      </w:r>
      <w:r w:rsidR="00902403" w:rsidRPr="005A4E9E">
        <w:rPr>
          <w:rFonts w:cs="Arial"/>
        </w:rPr>
        <w:t xml:space="preserve"> and see </w:t>
      </w:r>
      <w:hyperlink r:id="rId155" w:tooltip="A2008-26" w:history="1">
        <w:r w:rsidR="00901F04" w:rsidRPr="00901F04">
          <w:rPr>
            <w:rStyle w:val="charCitHyperlinkAbbrev"/>
          </w:rPr>
          <w:t>Medicines, Poisons and Therapeutic Goods Act 2008</w:t>
        </w:r>
      </w:hyperlink>
      <w:r w:rsidR="00902403" w:rsidRPr="005A4E9E">
        <w:rPr>
          <w:rFonts w:cs="Arial"/>
        </w:rPr>
        <w:t xml:space="preserve"> A2008-26, s 2 and LA s 79</w:t>
      </w:r>
      <w:r w:rsidRPr="005A4E9E">
        <w:rPr>
          <w:rFonts w:cs="Arial"/>
        </w:rPr>
        <w:t>)</w:t>
      </w:r>
    </w:p>
    <w:p w14:paraId="0D92A841" w14:textId="1AAA493D" w:rsidR="000477F0" w:rsidRPr="001F2D5F" w:rsidRDefault="005A4E9E" w:rsidP="000477F0">
      <w:pPr>
        <w:pStyle w:val="NewAct"/>
      </w:pPr>
      <w:hyperlink r:id="rId156" w:tooltip="A2010-2" w:history="1">
        <w:r w:rsidRPr="005A4E9E">
          <w:rPr>
            <w:rStyle w:val="charCitHyperlinkAbbrev"/>
          </w:rPr>
          <w:t>Health Legislation Amendment Act 2010</w:t>
        </w:r>
      </w:hyperlink>
      <w:r w:rsidR="000477F0">
        <w:rPr>
          <w:rFonts w:cs="Arial"/>
          <w:szCs w:val="18"/>
        </w:rPr>
        <w:t xml:space="preserve"> A2010-2 pt 2</w:t>
      </w:r>
    </w:p>
    <w:p w14:paraId="4E4D792A" w14:textId="77777777" w:rsidR="000477F0" w:rsidRDefault="000477F0" w:rsidP="006A610A">
      <w:pPr>
        <w:pStyle w:val="Actdetails"/>
      </w:pPr>
      <w:r>
        <w:t>notified LR 16 February 2010</w:t>
      </w:r>
    </w:p>
    <w:p w14:paraId="0D2E18E7" w14:textId="77777777" w:rsidR="000477F0" w:rsidRDefault="000477F0" w:rsidP="006A610A">
      <w:pPr>
        <w:pStyle w:val="Actdetails"/>
      </w:pPr>
      <w:r>
        <w:t>s 1, s 2 commenced 16 February 2010 (LA s 75 (1))</w:t>
      </w:r>
    </w:p>
    <w:p w14:paraId="3C7E04D3" w14:textId="77777777" w:rsidR="000477F0" w:rsidRDefault="000477F0" w:rsidP="006A610A">
      <w:pPr>
        <w:pStyle w:val="Actdetails"/>
      </w:pPr>
      <w:r w:rsidRPr="000477F0">
        <w:t xml:space="preserve">pt 2 </w:t>
      </w:r>
      <w:r>
        <w:t>commenced 16 August 2010</w:t>
      </w:r>
      <w:r w:rsidRPr="000477F0">
        <w:t xml:space="preserve"> (s 2</w:t>
      </w:r>
      <w:r>
        <w:t xml:space="preserve"> and LA s 79</w:t>
      </w:r>
      <w:r w:rsidRPr="000477F0">
        <w:t>)</w:t>
      </w:r>
    </w:p>
    <w:p w14:paraId="498BE140" w14:textId="4F7CA08A" w:rsidR="00234959" w:rsidRDefault="00234959" w:rsidP="00234959">
      <w:pPr>
        <w:pStyle w:val="NewAct"/>
      </w:pPr>
      <w:hyperlink r:id="rId157" w:tooltip="A2013-50" w:history="1">
        <w:r>
          <w:rPr>
            <w:rStyle w:val="charCitHyperlinkAbbrev"/>
          </w:rPr>
          <w:t>Crimes Legislation Amendment Act 2013 (No 2)</w:t>
        </w:r>
      </w:hyperlink>
      <w:r>
        <w:t xml:space="preserve"> A2013-50 pt 9</w:t>
      </w:r>
    </w:p>
    <w:p w14:paraId="164D42D9" w14:textId="77777777" w:rsidR="00234959" w:rsidRDefault="00234959" w:rsidP="00234959">
      <w:pPr>
        <w:pStyle w:val="Actdetails"/>
        <w:keepNext/>
      </w:pPr>
      <w:r>
        <w:t>notified LR 9 December 2013</w:t>
      </w:r>
    </w:p>
    <w:p w14:paraId="2D0A3635" w14:textId="77777777" w:rsidR="00234959" w:rsidRDefault="00234959" w:rsidP="00234959">
      <w:pPr>
        <w:pStyle w:val="Actdetails"/>
        <w:keepNext/>
      </w:pPr>
      <w:r>
        <w:t>s 1, s 2 commenced 9 December 2013 (LA s 75)</w:t>
      </w:r>
    </w:p>
    <w:p w14:paraId="7BCE4BA5" w14:textId="77777777" w:rsidR="00234959" w:rsidRDefault="00234959" w:rsidP="00234959">
      <w:pPr>
        <w:pStyle w:val="Actdetails"/>
      </w:pPr>
      <w:r>
        <w:t>pt 9 commenced 10 December 2013 (s 2 (2))</w:t>
      </w:r>
    </w:p>
    <w:p w14:paraId="3438E237" w14:textId="3DA87301" w:rsidR="006C2625" w:rsidRDefault="006C2625" w:rsidP="006C2625">
      <w:pPr>
        <w:pStyle w:val="NewAct"/>
      </w:pPr>
      <w:hyperlink r:id="rId158" w:tooltip="A2018-33" w:history="1">
        <w:r>
          <w:rPr>
            <w:rStyle w:val="charCitHyperlinkAbbrev"/>
          </w:rPr>
          <w:t>Red Tape Reduction Legislation Amendment Act 2018</w:t>
        </w:r>
      </w:hyperlink>
      <w:r>
        <w:t xml:space="preserve"> A2018-33 sch 1 pt</w:t>
      </w:r>
      <w:r w:rsidR="00260A42">
        <w:t> </w:t>
      </w:r>
      <w:r>
        <w:t>1.10</w:t>
      </w:r>
    </w:p>
    <w:p w14:paraId="054B39C4" w14:textId="77777777" w:rsidR="006C2625" w:rsidRDefault="006C2625" w:rsidP="006C2625">
      <w:pPr>
        <w:pStyle w:val="Actdetails"/>
        <w:keepNext/>
      </w:pPr>
      <w:r>
        <w:t>notified LR 25 September 2018</w:t>
      </w:r>
    </w:p>
    <w:p w14:paraId="31F3C941" w14:textId="77777777" w:rsidR="006C2625" w:rsidRDefault="006C2625" w:rsidP="006C2625">
      <w:pPr>
        <w:pStyle w:val="Actdetails"/>
        <w:keepNext/>
      </w:pPr>
      <w:r>
        <w:t>s 1, s 2 commenced 25 September 2018 (LA s 75)</w:t>
      </w:r>
    </w:p>
    <w:p w14:paraId="707C8D2A" w14:textId="77777777" w:rsidR="006C2625" w:rsidRDefault="006C2625" w:rsidP="006C2625">
      <w:pPr>
        <w:pStyle w:val="Actdetails"/>
      </w:pPr>
      <w:r>
        <w:t>sch 1 pt 1.10 commenced 23 October 2018 (s 2 (4))</w:t>
      </w:r>
    </w:p>
    <w:p w14:paraId="75407A31" w14:textId="71A0546B" w:rsidR="006D15B3" w:rsidRPr="00935D4E" w:rsidRDefault="006D15B3" w:rsidP="006D15B3">
      <w:pPr>
        <w:pStyle w:val="NewAct"/>
      </w:pPr>
      <w:hyperlink r:id="rId159" w:tooltip="A2018-40" w:history="1">
        <w:r>
          <w:rPr>
            <w:rStyle w:val="charCitHyperlinkAbbrev"/>
          </w:rPr>
          <w:t>Crimes Legislation Amendment Act 2018 (No 2)</w:t>
        </w:r>
      </w:hyperlink>
      <w:r>
        <w:t xml:space="preserve"> A2018-40 pt 6</w:t>
      </w:r>
    </w:p>
    <w:p w14:paraId="459CA668" w14:textId="77777777" w:rsidR="006D15B3" w:rsidRDefault="006D15B3" w:rsidP="006D15B3">
      <w:pPr>
        <w:pStyle w:val="Actdetails"/>
      </w:pPr>
      <w:r>
        <w:t>notified LR 7 November 2018</w:t>
      </w:r>
    </w:p>
    <w:p w14:paraId="25A8C052" w14:textId="77777777" w:rsidR="006D15B3" w:rsidRDefault="006D15B3" w:rsidP="006D15B3">
      <w:pPr>
        <w:pStyle w:val="Actdetails"/>
      </w:pPr>
      <w:r>
        <w:t>s 1, s 2 commenced 7 November 2018 (LA s 75 (1))</w:t>
      </w:r>
    </w:p>
    <w:p w14:paraId="55E6C9C7" w14:textId="77777777" w:rsidR="006D15B3" w:rsidRDefault="006D15B3" w:rsidP="006D15B3">
      <w:pPr>
        <w:pStyle w:val="Actdetails"/>
      </w:pPr>
      <w:r>
        <w:t>pt 6 commenced</w:t>
      </w:r>
      <w:r w:rsidRPr="006F3A6F">
        <w:t xml:space="preserve"> </w:t>
      </w:r>
      <w:r>
        <w:t>8 November 2018 (s 2)</w:t>
      </w:r>
    </w:p>
    <w:p w14:paraId="11D7B5C8" w14:textId="055C34A2" w:rsidR="001626C8" w:rsidRPr="00935D4E" w:rsidRDefault="001626C8" w:rsidP="001626C8">
      <w:pPr>
        <w:pStyle w:val="NewAct"/>
      </w:pPr>
      <w:hyperlink r:id="rId160" w:tooltip="A2019-23" w:history="1">
        <w:r>
          <w:rPr>
            <w:rStyle w:val="charCitHyperlinkAbbrev"/>
          </w:rPr>
          <w:t>Crimes Legislation Amendment Act 2019</w:t>
        </w:r>
      </w:hyperlink>
      <w:r>
        <w:t xml:space="preserve"> A2019-23 pt 8</w:t>
      </w:r>
    </w:p>
    <w:p w14:paraId="1B656F02" w14:textId="77777777" w:rsidR="001626C8" w:rsidRDefault="001626C8" w:rsidP="001626C8">
      <w:pPr>
        <w:pStyle w:val="Actdetails"/>
      </w:pPr>
      <w:r>
        <w:t>notified LR 8 August 2019</w:t>
      </w:r>
    </w:p>
    <w:p w14:paraId="1D605FCB" w14:textId="77777777" w:rsidR="001626C8" w:rsidRDefault="001626C8" w:rsidP="001626C8">
      <w:pPr>
        <w:pStyle w:val="Actdetails"/>
      </w:pPr>
      <w:r>
        <w:t>s 1, s 2 commenced 8 August 2019 (LA s 75 (1))</w:t>
      </w:r>
    </w:p>
    <w:p w14:paraId="1547ADD7" w14:textId="77777777" w:rsidR="001626C8" w:rsidRDefault="001626C8" w:rsidP="001626C8">
      <w:pPr>
        <w:pStyle w:val="Actdetails"/>
      </w:pPr>
      <w:r>
        <w:t>pt 8 commenced</w:t>
      </w:r>
      <w:r w:rsidRPr="006F3A6F">
        <w:t xml:space="preserve"> </w:t>
      </w:r>
      <w:r>
        <w:t>15 August 2019 (s 2 (1))</w:t>
      </w:r>
    </w:p>
    <w:p w14:paraId="79E4C255" w14:textId="07563ABC" w:rsidR="00E77448" w:rsidRPr="00935D4E" w:rsidRDefault="00E77448" w:rsidP="00E77448">
      <w:pPr>
        <w:pStyle w:val="NewAct"/>
      </w:pPr>
      <w:hyperlink r:id="rId161" w:tooltip="A2019-34" w:history="1">
        <w:r>
          <w:rPr>
            <w:rStyle w:val="charCitHyperlinkAbbrev"/>
          </w:rPr>
          <w:t>Drugs of Dependence (Personal Cannabis Use) Amendment Act 2019</w:t>
        </w:r>
      </w:hyperlink>
      <w:r>
        <w:t xml:space="preserve"> A2019-34</w:t>
      </w:r>
    </w:p>
    <w:p w14:paraId="58001DAE" w14:textId="77777777" w:rsidR="00E77448" w:rsidRDefault="00E77448" w:rsidP="00E77448">
      <w:pPr>
        <w:pStyle w:val="Actdetails"/>
      </w:pPr>
      <w:r>
        <w:t>notified LR 10 October 2019</w:t>
      </w:r>
    </w:p>
    <w:p w14:paraId="177F7E25" w14:textId="77777777" w:rsidR="00E77448" w:rsidRDefault="00E77448" w:rsidP="00E77448">
      <w:pPr>
        <w:pStyle w:val="Actdetails"/>
      </w:pPr>
      <w:r>
        <w:t>s 1, s 2 commenced 10 October 2019 (LA s 75 (1))</w:t>
      </w:r>
    </w:p>
    <w:p w14:paraId="1117146E" w14:textId="3DFBCF93" w:rsidR="00E77448" w:rsidRDefault="00E77448" w:rsidP="00E77448">
      <w:pPr>
        <w:pStyle w:val="Actdetails"/>
      </w:pPr>
      <w:r>
        <w:t>remainder commenced</w:t>
      </w:r>
      <w:r w:rsidRPr="006F3A6F">
        <w:t xml:space="preserve"> </w:t>
      </w:r>
      <w:r>
        <w:t xml:space="preserve">31 January 2020 (s 2 (1) and </w:t>
      </w:r>
      <w:hyperlink r:id="rId162" w:tooltip="CN2020-1" w:history="1">
        <w:r w:rsidRPr="00803B76">
          <w:rPr>
            <w:rStyle w:val="charCitHyperlinkAbbrev"/>
          </w:rPr>
          <w:t>CN2020-1</w:t>
        </w:r>
      </w:hyperlink>
      <w:r>
        <w:t>))</w:t>
      </w:r>
    </w:p>
    <w:p w14:paraId="3D778246" w14:textId="25071ED9" w:rsidR="0051281A" w:rsidRPr="00935D4E" w:rsidRDefault="0051281A" w:rsidP="0051281A">
      <w:pPr>
        <w:pStyle w:val="NewAct"/>
      </w:pPr>
      <w:hyperlink r:id="rId163" w:tooltip="A2020-14" w:history="1">
        <w:r>
          <w:rPr>
            <w:rStyle w:val="charCitHyperlinkAbbrev"/>
          </w:rPr>
          <w:t>COVID-19 Emergency Response Legislation Amendment Act 2020</w:t>
        </w:r>
      </w:hyperlink>
      <w:r>
        <w:t xml:space="preserve"> A2020-14 sch 1 pt 1.10</w:t>
      </w:r>
    </w:p>
    <w:p w14:paraId="2CCD87C1" w14:textId="77777777" w:rsidR="0051281A" w:rsidRDefault="0051281A" w:rsidP="0051281A">
      <w:pPr>
        <w:pStyle w:val="Actdetails"/>
      </w:pPr>
      <w:r>
        <w:t>notified LR 13 May 2020</w:t>
      </w:r>
    </w:p>
    <w:p w14:paraId="63DDC629" w14:textId="77777777" w:rsidR="002436B2" w:rsidRDefault="002436B2" w:rsidP="002436B2">
      <w:pPr>
        <w:pStyle w:val="Actdetails"/>
      </w:pPr>
      <w:r>
        <w:t>s 1, s 2 taken to have commenced 30 March 2020 (LA s 75 (2))</w:t>
      </w:r>
    </w:p>
    <w:p w14:paraId="4E0804EF" w14:textId="57226316" w:rsidR="0051281A" w:rsidRDefault="0051281A" w:rsidP="00E77448">
      <w:pPr>
        <w:pStyle w:val="Actdetails"/>
      </w:pPr>
      <w:r>
        <w:t>sch 1 pt 1.10 commenced 14 May 2020 (s 2 (1))</w:t>
      </w:r>
    </w:p>
    <w:p w14:paraId="2CCA55D3" w14:textId="6924DF24" w:rsidR="00142B1C" w:rsidRPr="00935D4E" w:rsidRDefault="00142B1C" w:rsidP="00142B1C">
      <w:pPr>
        <w:pStyle w:val="NewAct"/>
      </w:pPr>
      <w:hyperlink r:id="rId164" w:tooltip="A2021-1" w:history="1">
        <w:r>
          <w:rPr>
            <w:rStyle w:val="charCitHyperlinkAbbrev"/>
          </w:rPr>
          <w:t>COVID-19 Emergency Response Legislation Amendment Act 2021</w:t>
        </w:r>
      </w:hyperlink>
      <w:r>
        <w:t xml:space="preserve"> A2021-1 sch 1 pt 1.8</w:t>
      </w:r>
    </w:p>
    <w:p w14:paraId="694B4D47" w14:textId="77777777" w:rsidR="00142B1C" w:rsidRDefault="00142B1C" w:rsidP="00142B1C">
      <w:pPr>
        <w:pStyle w:val="Actdetails"/>
      </w:pPr>
      <w:r>
        <w:t>notified LR 19 February 2021</w:t>
      </w:r>
    </w:p>
    <w:p w14:paraId="08E07D87" w14:textId="77777777" w:rsidR="00142B1C" w:rsidRDefault="00142B1C" w:rsidP="00142B1C">
      <w:pPr>
        <w:pStyle w:val="Actdetails"/>
      </w:pPr>
      <w:r>
        <w:t>s 1, s 2 commenced 19 February 2021 (LA s 75 (1))</w:t>
      </w:r>
    </w:p>
    <w:p w14:paraId="5D40272B" w14:textId="332847FA" w:rsidR="00142B1C" w:rsidRDefault="00142B1C" w:rsidP="00142B1C">
      <w:pPr>
        <w:pStyle w:val="Actdetails"/>
      </w:pPr>
      <w:r>
        <w:t>sch 1 pt 1.8 commenced 20 February 2021 (s 2 (1))</w:t>
      </w:r>
    </w:p>
    <w:p w14:paraId="20BB0079" w14:textId="4F1EB495" w:rsidR="00F91E68" w:rsidRPr="004E1A6C" w:rsidRDefault="00F91E68" w:rsidP="00F91E68">
      <w:pPr>
        <w:pStyle w:val="NewAct"/>
      </w:pPr>
      <w:hyperlink r:id="rId165" w:tooltip="A2021-12" w:history="1">
        <w:r w:rsidRPr="004E1A6C">
          <w:rPr>
            <w:rStyle w:val="charCitHyperlinkAbbrev"/>
          </w:rPr>
          <w:t>Statute Law Amendment Act 2021</w:t>
        </w:r>
      </w:hyperlink>
      <w:r w:rsidRPr="004E1A6C">
        <w:t xml:space="preserve"> A2021-12 sch 3 pt 3.</w:t>
      </w:r>
      <w:r w:rsidR="00377A17">
        <w:t>10</w:t>
      </w:r>
    </w:p>
    <w:p w14:paraId="410DD595" w14:textId="77777777" w:rsidR="00F91E68" w:rsidRDefault="00F91E68" w:rsidP="00F91E68">
      <w:pPr>
        <w:pStyle w:val="Actdetails"/>
      </w:pPr>
      <w:r>
        <w:t>notified LR 9 June 2021</w:t>
      </w:r>
    </w:p>
    <w:p w14:paraId="4AC794BD" w14:textId="77777777" w:rsidR="00F91E68" w:rsidRDefault="00F91E68" w:rsidP="00F91E68">
      <w:pPr>
        <w:pStyle w:val="Actdetails"/>
      </w:pPr>
      <w:r>
        <w:t>s 1, s 2 commenced 9 June 2021 (LA s 75 (1))</w:t>
      </w:r>
    </w:p>
    <w:p w14:paraId="2B5E0F86" w14:textId="3142E722" w:rsidR="00F91E68" w:rsidRDefault="00F91E68" w:rsidP="00142B1C">
      <w:pPr>
        <w:pStyle w:val="Actdetails"/>
      </w:pPr>
      <w:r>
        <w:t>sch 3 pt 3.</w:t>
      </w:r>
      <w:r w:rsidR="00377A17">
        <w:t>10</w:t>
      </w:r>
      <w:r>
        <w:t xml:space="preserve"> commenced 23 June 2021 (s 2 (1))</w:t>
      </w:r>
    </w:p>
    <w:p w14:paraId="215ED140" w14:textId="48726890" w:rsidR="005C0826" w:rsidRPr="00935D4E" w:rsidRDefault="005C0826" w:rsidP="005C0826">
      <w:pPr>
        <w:pStyle w:val="NewAct"/>
      </w:pPr>
      <w:hyperlink r:id="rId166" w:tooltip="A2021-24" w:history="1">
        <w:r>
          <w:rPr>
            <w:rStyle w:val="charCitHyperlinkAbbrev"/>
          </w:rPr>
          <w:t>Operational Efficiencies (COVID-19) Legislation Amendment Act 2021</w:t>
        </w:r>
      </w:hyperlink>
      <w:r>
        <w:t xml:space="preserve"> A2021-24 pt 8</w:t>
      </w:r>
    </w:p>
    <w:p w14:paraId="4D8E3986" w14:textId="77777777" w:rsidR="005C0826" w:rsidRDefault="005C0826" w:rsidP="005C0826">
      <w:pPr>
        <w:pStyle w:val="Actdetails"/>
      </w:pPr>
      <w:r>
        <w:t>notified LR 13 October 2021</w:t>
      </w:r>
    </w:p>
    <w:p w14:paraId="6441A923" w14:textId="77777777" w:rsidR="005C0826" w:rsidRDefault="005C0826" w:rsidP="005C0826">
      <w:pPr>
        <w:pStyle w:val="Actdetails"/>
        <w:keepNext/>
      </w:pPr>
      <w:r>
        <w:t>s 1, s 2 taken to have commenced 8 October 2021 (LA s 75 (2))</w:t>
      </w:r>
    </w:p>
    <w:p w14:paraId="6EA9C4D6" w14:textId="08AAB45E" w:rsidR="005C0826" w:rsidRDefault="005C0826" w:rsidP="00142B1C">
      <w:pPr>
        <w:pStyle w:val="Actdetails"/>
      </w:pPr>
      <w:r>
        <w:t>pt 8 commenced 14 October 2021 (s 2 (1))</w:t>
      </w:r>
    </w:p>
    <w:p w14:paraId="4BC82E65" w14:textId="04E5D7F0" w:rsidR="007660CD" w:rsidRDefault="007660CD" w:rsidP="00CF61E4">
      <w:pPr>
        <w:pStyle w:val="NewAct"/>
      </w:pPr>
      <w:hyperlink r:id="rId167" w:tooltip="A2022-20" w:history="1">
        <w:r w:rsidRPr="007660CD">
          <w:rPr>
            <w:rStyle w:val="charCitHyperlinkAbbrev"/>
          </w:rPr>
          <w:t>Drugs of Dependence (Personal Use) Amendment Act 2022</w:t>
        </w:r>
      </w:hyperlink>
      <w:r>
        <w:t xml:space="preserve"> A2022-20 pt</w:t>
      </w:r>
      <w:r w:rsidR="00B63E3C">
        <w:t> </w:t>
      </w:r>
      <w:r>
        <w:t>2</w:t>
      </w:r>
    </w:p>
    <w:p w14:paraId="3E97FB74" w14:textId="716A74A3" w:rsidR="007660CD" w:rsidRDefault="007660CD" w:rsidP="007660CD">
      <w:pPr>
        <w:pStyle w:val="Actdetails"/>
      </w:pPr>
      <w:r>
        <w:t>notified LR 28 October 2022</w:t>
      </w:r>
    </w:p>
    <w:p w14:paraId="244AEB2E" w14:textId="6EE82B84" w:rsidR="007660CD" w:rsidRDefault="007660CD" w:rsidP="007660CD">
      <w:pPr>
        <w:pStyle w:val="Actdetails"/>
      </w:pPr>
      <w:r>
        <w:t>s 1, s 2 commenced 28 October 2022 (LA s 75 (1))</w:t>
      </w:r>
    </w:p>
    <w:p w14:paraId="5BDA4CB4" w14:textId="4A2F5FD2" w:rsidR="007660CD" w:rsidRPr="00F876EF" w:rsidRDefault="007660CD" w:rsidP="007660CD">
      <w:pPr>
        <w:pStyle w:val="Actdetails"/>
      </w:pPr>
      <w:r w:rsidRPr="00F876EF">
        <w:t xml:space="preserve">pt </w:t>
      </w:r>
      <w:r w:rsidR="00B63E3C" w:rsidRPr="00F876EF">
        <w:t xml:space="preserve">2 </w:t>
      </w:r>
      <w:r w:rsidR="00F876EF">
        <w:t>commenced 28 October 2023 (s 2)</w:t>
      </w:r>
    </w:p>
    <w:p w14:paraId="14C950A2" w14:textId="24F64B4E" w:rsidR="00CF61E4" w:rsidRDefault="00CF61E4" w:rsidP="00CF61E4">
      <w:pPr>
        <w:pStyle w:val="NewAct"/>
      </w:pPr>
      <w:hyperlink r:id="rId168" w:tooltip="A2023-37" w:history="1">
        <w:r>
          <w:rPr>
            <w:rStyle w:val="charCitHyperlinkAbbrev"/>
          </w:rPr>
          <w:t>Courts Legislation Amendment Act 2023</w:t>
        </w:r>
      </w:hyperlink>
      <w:r>
        <w:t xml:space="preserve"> A2023-37 sch 1 pt 1.6</w:t>
      </w:r>
    </w:p>
    <w:p w14:paraId="0A2702FD" w14:textId="77777777" w:rsidR="00CF61E4" w:rsidRDefault="00CF61E4" w:rsidP="00CF61E4">
      <w:pPr>
        <w:pStyle w:val="Actdetails"/>
      </w:pPr>
      <w:r>
        <w:t>notified LR 29 September 2023</w:t>
      </w:r>
    </w:p>
    <w:p w14:paraId="15AA56DD" w14:textId="77777777" w:rsidR="00CF61E4" w:rsidRDefault="00CF61E4" w:rsidP="00CF61E4">
      <w:pPr>
        <w:pStyle w:val="Actdetails"/>
      </w:pPr>
      <w:r>
        <w:t>s 1, s 2 commenced 29 September 2023 (LA s 75 (1))</w:t>
      </w:r>
    </w:p>
    <w:p w14:paraId="42D3238B" w14:textId="14722E59" w:rsidR="00CF61E4" w:rsidRDefault="00CF61E4" w:rsidP="00CF61E4">
      <w:pPr>
        <w:pStyle w:val="Actdetails"/>
      </w:pPr>
      <w:r>
        <w:t>sch 1 pt 1.6 commenced 30 September 2023 (s 2)</w:t>
      </w:r>
    </w:p>
    <w:p w14:paraId="24B23033" w14:textId="77777777" w:rsidR="00F7212C" w:rsidRPr="00F7212C" w:rsidRDefault="00F7212C" w:rsidP="00F7212C">
      <w:pPr>
        <w:pStyle w:val="PageBreak"/>
      </w:pPr>
      <w:r w:rsidRPr="00F7212C">
        <w:br w:type="page"/>
      </w:r>
    </w:p>
    <w:p w14:paraId="62EFD32A" w14:textId="77777777" w:rsidR="00CE490E" w:rsidRPr="00D45CC3" w:rsidRDefault="00CE490E">
      <w:pPr>
        <w:pStyle w:val="Endnote2"/>
      </w:pPr>
      <w:bookmarkStart w:id="67" w:name="_Toc188600780"/>
      <w:r w:rsidRPr="00D45CC3">
        <w:rPr>
          <w:rStyle w:val="charTableNo"/>
        </w:rPr>
        <w:lastRenderedPageBreak/>
        <w:t>4</w:t>
      </w:r>
      <w:r>
        <w:tab/>
      </w:r>
      <w:r w:rsidRPr="00D45CC3">
        <w:rPr>
          <w:rStyle w:val="charTableText"/>
        </w:rPr>
        <w:t>Amendment history</w:t>
      </w:r>
      <w:bookmarkEnd w:id="67"/>
    </w:p>
    <w:p w14:paraId="2584ECC4" w14:textId="77777777" w:rsidR="00300997" w:rsidRPr="00636E80" w:rsidRDefault="00300997">
      <w:pPr>
        <w:pStyle w:val="AmdtsEntryHd"/>
        <w:rPr>
          <w:rFonts w:cs="Arial"/>
        </w:rPr>
      </w:pPr>
      <w:r w:rsidRPr="00636E80">
        <w:rPr>
          <w:rFonts w:cs="Arial"/>
        </w:rPr>
        <w:t>Long title</w:t>
      </w:r>
    </w:p>
    <w:p w14:paraId="777BF45D" w14:textId="6370EC1A" w:rsidR="00300997" w:rsidRPr="00636E80" w:rsidRDefault="00300997" w:rsidP="00300997">
      <w:pPr>
        <w:pStyle w:val="AmdtsEntries"/>
        <w:rPr>
          <w:rFonts w:cs="Arial"/>
        </w:rPr>
      </w:pPr>
      <w:r w:rsidRPr="00636E80">
        <w:rPr>
          <w:rFonts w:cs="Arial"/>
        </w:rPr>
        <w:t>long title</w:t>
      </w:r>
      <w:r w:rsidRPr="00636E80">
        <w:rPr>
          <w:rFonts w:cs="Arial"/>
        </w:rPr>
        <w:tab/>
        <w:t xml:space="preserve">sub </w:t>
      </w:r>
      <w:hyperlink r:id="rId16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2.20</w:t>
      </w:r>
    </w:p>
    <w:p w14:paraId="695A99D4" w14:textId="77777777" w:rsidR="00CE490E" w:rsidRPr="00636E80" w:rsidRDefault="00E9490A">
      <w:pPr>
        <w:pStyle w:val="AmdtsEntryHd"/>
        <w:rPr>
          <w:rFonts w:cs="Arial"/>
        </w:rPr>
      </w:pPr>
      <w:r w:rsidRPr="00636E80">
        <w:rPr>
          <w:rFonts w:cs="Arial"/>
          <w:color w:val="000000"/>
        </w:rPr>
        <w:t>Dictionary</w:t>
      </w:r>
    </w:p>
    <w:p w14:paraId="53CC5892" w14:textId="75B53B53" w:rsidR="00CE490E" w:rsidRPr="00636E80" w:rsidRDefault="00CE490E">
      <w:pPr>
        <w:pStyle w:val="AmdtsEntries"/>
        <w:rPr>
          <w:rFonts w:cs="Arial"/>
        </w:rPr>
      </w:pPr>
      <w:r w:rsidRPr="00636E80">
        <w:rPr>
          <w:rFonts w:cs="Arial"/>
        </w:rPr>
        <w:t>s 2</w:t>
      </w:r>
      <w:r w:rsidRPr="00636E80">
        <w:rPr>
          <w:rFonts w:cs="Arial"/>
        </w:rPr>
        <w:tab/>
        <w:t xml:space="preserve">om </w:t>
      </w:r>
      <w:hyperlink r:id="rId170"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1.1187</w:t>
      </w:r>
    </w:p>
    <w:p w14:paraId="616EAADC" w14:textId="73D01A76" w:rsidR="00E9490A" w:rsidRPr="00636E80" w:rsidRDefault="00E9490A">
      <w:pPr>
        <w:pStyle w:val="AmdtsEntries"/>
        <w:rPr>
          <w:rFonts w:cs="Arial"/>
        </w:rPr>
      </w:pPr>
      <w:r w:rsidRPr="00636E80">
        <w:rPr>
          <w:rFonts w:cs="Arial"/>
        </w:rPr>
        <w:tab/>
        <w:t xml:space="preserve">ins </w:t>
      </w:r>
      <w:hyperlink r:id="rId1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2.21</w:t>
      </w:r>
    </w:p>
    <w:p w14:paraId="6D9DA13F" w14:textId="77777777" w:rsidR="00CE490E" w:rsidRPr="00636E80" w:rsidRDefault="00E9490A">
      <w:pPr>
        <w:pStyle w:val="AmdtsEntryHd"/>
        <w:rPr>
          <w:rFonts w:cs="Arial"/>
          <w:color w:val="000000"/>
          <w:sz w:val="16"/>
        </w:rPr>
      </w:pPr>
      <w:r w:rsidRPr="00636E80">
        <w:rPr>
          <w:rFonts w:cs="Arial"/>
          <w:color w:val="000000"/>
        </w:rPr>
        <w:t>Notes</w:t>
      </w:r>
    </w:p>
    <w:p w14:paraId="533FDA3B" w14:textId="5EE35D2E" w:rsidR="00CE490E" w:rsidRPr="00636E80" w:rsidRDefault="00CE490E">
      <w:pPr>
        <w:pStyle w:val="AmdtsEntries"/>
        <w:keepNext/>
        <w:rPr>
          <w:rFonts w:cs="Arial"/>
        </w:rPr>
      </w:pPr>
      <w:r w:rsidRPr="00636E80">
        <w:rPr>
          <w:rFonts w:cs="Arial"/>
        </w:rPr>
        <w:t>s 3</w:t>
      </w:r>
      <w:r w:rsidRPr="00636E80">
        <w:rPr>
          <w:rFonts w:cs="Arial"/>
        </w:rPr>
        <w:tab/>
        <w:t xml:space="preserve">am </w:t>
      </w:r>
      <w:hyperlink r:id="rId172"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173"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4; </w:t>
      </w:r>
      <w:hyperlink r:id="rId174"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1.1190; </w:t>
      </w:r>
      <w:hyperlink r:id="rId17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1.3; </w:t>
      </w:r>
      <w:hyperlink r:id="rId176"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2.6</w:t>
      </w:r>
    </w:p>
    <w:p w14:paraId="53A3FC73" w14:textId="236EE731" w:rsidR="00263850" w:rsidRPr="005A4E9E" w:rsidRDefault="00263850">
      <w:pPr>
        <w:pStyle w:val="AmdtsEntries"/>
        <w:keepNext/>
        <w:rPr>
          <w:rFonts w:cs="Arial"/>
        </w:rPr>
      </w:pPr>
      <w:r w:rsidRPr="00636E80">
        <w:rPr>
          <w:rFonts w:cs="Arial"/>
        </w:rPr>
        <w:tab/>
      </w:r>
      <w:r w:rsidR="00E9490A" w:rsidRPr="005A4E9E">
        <w:rPr>
          <w:rFonts w:cs="Arial"/>
        </w:rPr>
        <w:t>sub</w:t>
      </w:r>
      <w:r w:rsidRPr="005A4E9E">
        <w:rPr>
          <w:rFonts w:cs="Arial"/>
        </w:rPr>
        <w:t xml:space="preserve"> </w:t>
      </w:r>
      <w:hyperlink r:id="rId1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55189AA6" w14:textId="79C78F1F" w:rsidR="00092706" w:rsidRPr="005A4E9E" w:rsidRDefault="00092706">
      <w:pPr>
        <w:pStyle w:val="AmdtsEntries"/>
        <w:keepNext/>
        <w:rPr>
          <w:rFonts w:cs="Arial"/>
        </w:rPr>
      </w:pPr>
      <w:r w:rsidRPr="005A4E9E">
        <w:rPr>
          <w:rFonts w:cs="Arial"/>
        </w:rPr>
        <w:tab/>
        <w:t xml:space="preserve">def </w:t>
      </w:r>
      <w:r w:rsidR="00263850" w:rsidRPr="00636E80">
        <w:rPr>
          <w:rStyle w:val="charBoldItals"/>
          <w:rFonts w:cs="Arial"/>
        </w:rPr>
        <w:t xml:space="preserve">analyst </w:t>
      </w:r>
      <w:r w:rsidR="00263850" w:rsidRPr="005A4E9E">
        <w:rPr>
          <w:rFonts w:cs="Arial"/>
        </w:rPr>
        <w:t xml:space="preserve">om </w:t>
      </w:r>
      <w:hyperlink r:id="rId17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263850" w:rsidRPr="005A4E9E">
        <w:rPr>
          <w:rFonts w:cs="Arial"/>
        </w:rPr>
        <w:t xml:space="preserve"> amdt 2.21</w:t>
      </w:r>
    </w:p>
    <w:p w14:paraId="2BF1A819" w14:textId="31286BE9"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 xml:space="preserve">board </w:t>
      </w:r>
      <w:r w:rsidRPr="005A4E9E">
        <w:rPr>
          <w:rFonts w:cs="Arial"/>
        </w:rPr>
        <w:t xml:space="preserve">ins </w:t>
      </w:r>
      <w:hyperlink r:id="rId17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5A4E9E">
        <w:rPr>
          <w:rFonts w:cs="Arial"/>
        </w:rPr>
        <w:t xml:space="preserve"> sch 1</w:t>
      </w:r>
    </w:p>
    <w:p w14:paraId="70CAA018" w14:textId="56CE2368" w:rsidR="00CE490E" w:rsidRPr="005A4E9E" w:rsidRDefault="00CE490E">
      <w:pPr>
        <w:pStyle w:val="AmdtsEntriesDefL2"/>
        <w:rPr>
          <w:rFonts w:cs="Arial"/>
        </w:rPr>
      </w:pPr>
      <w:r w:rsidRPr="005A4E9E">
        <w:rPr>
          <w:rFonts w:cs="Arial"/>
        </w:rPr>
        <w:tab/>
        <w:t xml:space="preserve">om </w:t>
      </w:r>
      <w:hyperlink r:id="rId180"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5A4E9E">
        <w:rPr>
          <w:rFonts w:cs="Arial"/>
        </w:rPr>
        <w:t xml:space="preserve"> sch 1</w:t>
      </w:r>
    </w:p>
    <w:p w14:paraId="286CB0D5" w14:textId="25C543D8"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cannabis </w:t>
      </w:r>
      <w:r w:rsidRPr="005A4E9E">
        <w:rPr>
          <w:rFonts w:cs="Arial"/>
        </w:rPr>
        <w:t xml:space="preserve">om </w:t>
      </w:r>
      <w:hyperlink r:id="rId18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6CC89572" w14:textId="750F7F52"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cannabis fibre </w:t>
      </w:r>
      <w:r w:rsidRPr="005A4E9E">
        <w:rPr>
          <w:rFonts w:cs="Arial"/>
        </w:rPr>
        <w:t xml:space="preserve">om </w:t>
      </w:r>
      <w:hyperlink r:id="rId18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661A2DD9" w14:textId="4E4BA7D9"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cannabis oil </w:t>
      </w:r>
      <w:r w:rsidRPr="005A4E9E">
        <w:rPr>
          <w:rFonts w:cs="Arial"/>
        </w:rPr>
        <w:t xml:space="preserve">om </w:t>
      </w:r>
      <w:hyperlink r:id="rId18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55DCC5B" w14:textId="253546EA"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cannabis plant </w:t>
      </w:r>
      <w:r w:rsidRPr="005A4E9E">
        <w:rPr>
          <w:rFonts w:cs="Arial"/>
        </w:rPr>
        <w:t xml:space="preserve">om </w:t>
      </w:r>
      <w:hyperlink r:id="rId18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A756F76" w14:textId="5B04AED6"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cannabis resin </w:t>
      </w:r>
      <w:r w:rsidRPr="005A4E9E">
        <w:rPr>
          <w:rFonts w:cs="Arial"/>
        </w:rPr>
        <w:t xml:space="preserve">om </w:t>
      </w:r>
      <w:hyperlink r:id="rId18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641E8BF" w14:textId="61932D25"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central store </w:t>
      </w:r>
      <w:r w:rsidRPr="005A4E9E">
        <w:rPr>
          <w:rFonts w:cs="Arial"/>
        </w:rPr>
        <w:t xml:space="preserve">om </w:t>
      </w:r>
      <w:hyperlink r:id="rId18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98AA9EB" w14:textId="06E43B4B"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 xml:space="preserve">chief executive </w:t>
      </w:r>
      <w:r w:rsidRPr="005A4E9E">
        <w:rPr>
          <w:rFonts w:cs="Arial"/>
        </w:rPr>
        <w:t xml:space="preserve">ins </w:t>
      </w:r>
      <w:hyperlink r:id="rId187" w:tooltip="Registrar-General Act 1993" w:history="1">
        <w:r w:rsidR="005A4E9E" w:rsidRPr="005A4E9E">
          <w:rPr>
            <w:rStyle w:val="charCitHyperlinkAbbrev"/>
          </w:rPr>
          <w:t>A1993</w:t>
        </w:r>
        <w:r w:rsidR="005A4E9E" w:rsidRPr="005A4E9E">
          <w:rPr>
            <w:rStyle w:val="charCitHyperlinkAbbrev"/>
          </w:rPr>
          <w:noBreakHyphen/>
          <w:t>63</w:t>
        </w:r>
      </w:hyperlink>
      <w:r w:rsidRPr="005A4E9E">
        <w:rPr>
          <w:rFonts w:cs="Arial"/>
        </w:rPr>
        <w:t xml:space="preserve"> sch 1</w:t>
      </w:r>
    </w:p>
    <w:p w14:paraId="57A5A7F6" w14:textId="6E198F6E" w:rsidR="00CE490E" w:rsidRPr="005A4E9E" w:rsidRDefault="00CE490E">
      <w:pPr>
        <w:pStyle w:val="AmdtsEntriesDefL2"/>
        <w:rPr>
          <w:rFonts w:cs="Arial"/>
        </w:rPr>
      </w:pPr>
      <w:r w:rsidRPr="005A4E9E">
        <w:rPr>
          <w:rFonts w:cs="Arial"/>
        </w:rPr>
        <w:tab/>
        <w:t xml:space="preserve">om </w:t>
      </w:r>
      <w:hyperlink r:id="rId188"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5A4E9E">
        <w:rPr>
          <w:rFonts w:cs="Arial"/>
        </w:rPr>
        <w:t xml:space="preserve"> sch 1</w:t>
      </w:r>
    </w:p>
    <w:p w14:paraId="0929717F" w14:textId="52B39F98" w:rsidR="00CE490E" w:rsidRPr="005A4E9E" w:rsidRDefault="00CE490E">
      <w:pPr>
        <w:pStyle w:val="AmdtsEntries"/>
        <w:keepNext/>
        <w:rPr>
          <w:rFonts w:cs="Arial"/>
        </w:rPr>
      </w:pPr>
      <w:r w:rsidRPr="00636E80">
        <w:rPr>
          <w:rFonts w:cs="Arial"/>
        </w:rPr>
        <w:tab/>
        <w:t xml:space="preserve">def </w:t>
      </w:r>
      <w:r w:rsidRPr="005A4E9E">
        <w:rPr>
          <w:rStyle w:val="charBoldItals"/>
        </w:rPr>
        <w:t xml:space="preserve">chief health officer </w:t>
      </w:r>
      <w:r w:rsidRPr="005A4E9E">
        <w:rPr>
          <w:rFonts w:cs="Arial"/>
        </w:rPr>
        <w:t xml:space="preserve">ins </w:t>
      </w:r>
      <w:hyperlink r:id="rId189"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5A4E9E">
        <w:rPr>
          <w:rFonts w:cs="Arial"/>
        </w:rPr>
        <w:t xml:space="preserve"> sch 1</w:t>
      </w:r>
    </w:p>
    <w:p w14:paraId="15F3C28C" w14:textId="77777777" w:rsidR="00CE490E" w:rsidRPr="005A4E9E" w:rsidRDefault="00CE490E">
      <w:pPr>
        <w:pStyle w:val="AmdtsEntriesDefL2"/>
        <w:rPr>
          <w:rFonts w:cs="Arial"/>
        </w:rPr>
      </w:pPr>
      <w:r w:rsidRPr="005A4E9E">
        <w:rPr>
          <w:rFonts w:cs="Arial"/>
        </w:rPr>
        <w:tab/>
        <w:t>om R6 LA</w:t>
      </w:r>
    </w:p>
    <w:p w14:paraId="437B2B2F" w14:textId="715956B1"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chief pharmacist </w:t>
      </w:r>
      <w:r w:rsidRPr="005A4E9E">
        <w:rPr>
          <w:rFonts w:cs="Arial"/>
        </w:rPr>
        <w:t xml:space="preserve">om </w:t>
      </w:r>
      <w:hyperlink r:id="rId19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673477FF" w14:textId="70B260AF"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class 1 institution </w:t>
      </w:r>
      <w:r w:rsidRPr="005A4E9E">
        <w:rPr>
          <w:rFonts w:cs="Arial"/>
        </w:rPr>
        <w:t xml:space="preserve">om </w:t>
      </w:r>
      <w:hyperlink r:id="rId19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62EC6E3E" w14:textId="15F36E75"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class 2 institution </w:t>
      </w:r>
      <w:r w:rsidRPr="005A4E9E">
        <w:rPr>
          <w:rFonts w:cs="Arial"/>
        </w:rPr>
        <w:t xml:space="preserve">om </w:t>
      </w:r>
      <w:hyperlink r:id="rId19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234E1CFD" w14:textId="78B756CF"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community pharmacy </w:t>
      </w:r>
      <w:r w:rsidRPr="005A4E9E">
        <w:rPr>
          <w:rFonts w:cs="Arial"/>
        </w:rPr>
        <w:t xml:space="preserve">om </w:t>
      </w:r>
      <w:hyperlink r:id="rId19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6BACEEF" w14:textId="4E208569" w:rsidR="00CE490E" w:rsidRPr="00636E80" w:rsidRDefault="00CE490E">
      <w:pPr>
        <w:pStyle w:val="AmdtsEntries"/>
        <w:rPr>
          <w:rFonts w:cs="Arial"/>
        </w:rPr>
      </w:pPr>
      <w:r w:rsidRPr="00636E80">
        <w:rPr>
          <w:rFonts w:cs="Arial"/>
        </w:rPr>
        <w:tab/>
        <w:t xml:space="preserve">def </w:t>
      </w:r>
      <w:r w:rsidRPr="00636E80">
        <w:rPr>
          <w:rStyle w:val="charBoldItals"/>
          <w:rFonts w:cs="Arial"/>
        </w:rPr>
        <w:t xml:space="preserve">dentist </w:t>
      </w:r>
      <w:r w:rsidRPr="005A4E9E">
        <w:rPr>
          <w:rFonts w:cs="Arial"/>
        </w:rPr>
        <w:t xml:space="preserve">om </w:t>
      </w:r>
      <w:hyperlink r:id="rId194"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4.2</w:t>
      </w:r>
    </w:p>
    <w:p w14:paraId="47A16311" w14:textId="47B9BFBA" w:rsidR="00CE490E" w:rsidRPr="005A4E9E" w:rsidRDefault="00CE490E">
      <w:pPr>
        <w:pStyle w:val="AmdtsEntries"/>
        <w:keepNext/>
        <w:rPr>
          <w:rFonts w:cs="Arial"/>
        </w:rPr>
      </w:pPr>
      <w:r w:rsidRPr="00636E80">
        <w:rPr>
          <w:rFonts w:cs="Arial"/>
        </w:rPr>
        <w:tab/>
        <w:t xml:space="preserve">def </w:t>
      </w:r>
      <w:r w:rsidRPr="00636E80">
        <w:rPr>
          <w:rStyle w:val="charBoldItals"/>
          <w:rFonts w:cs="Arial"/>
        </w:rPr>
        <w:t xml:space="preserve">determined fee </w:t>
      </w:r>
      <w:r w:rsidRPr="005A4E9E">
        <w:rPr>
          <w:rFonts w:cs="Arial"/>
        </w:rPr>
        <w:t xml:space="preserve">om </w:t>
      </w:r>
      <w:hyperlink r:id="rId195"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5A4E9E">
        <w:rPr>
          <w:rFonts w:cs="Arial"/>
        </w:rPr>
        <w:t xml:space="preserve"> amdt 1.1188</w:t>
      </w:r>
    </w:p>
    <w:p w14:paraId="15625E84" w14:textId="78B913FE"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 xml:space="preserve">director </w:t>
      </w:r>
      <w:r w:rsidRPr="005A4E9E">
        <w:rPr>
          <w:rFonts w:cs="Arial"/>
        </w:rPr>
        <w:t xml:space="preserve">ins </w:t>
      </w:r>
      <w:hyperlink r:id="rId196"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5A4E9E">
        <w:rPr>
          <w:rFonts w:cs="Arial"/>
        </w:rPr>
        <w:t xml:space="preserve"> s 4</w:t>
      </w:r>
    </w:p>
    <w:p w14:paraId="79D0B189" w14:textId="2B45EAED" w:rsidR="00CE490E" w:rsidRPr="005A4E9E" w:rsidRDefault="00CE490E">
      <w:pPr>
        <w:pStyle w:val="AmdtsEntriesDefL2"/>
        <w:keepNext/>
        <w:rPr>
          <w:rFonts w:cs="Arial"/>
        </w:rPr>
      </w:pPr>
      <w:r w:rsidRPr="005A4E9E">
        <w:rPr>
          <w:rFonts w:cs="Arial"/>
        </w:rPr>
        <w:tab/>
        <w:t xml:space="preserve">am </w:t>
      </w:r>
      <w:hyperlink r:id="rId197"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5A4E9E">
        <w:rPr>
          <w:rFonts w:cs="Arial"/>
        </w:rPr>
        <w:t xml:space="preserve"> sch</w:t>
      </w:r>
    </w:p>
    <w:p w14:paraId="5637CED4" w14:textId="5673D4A7" w:rsidR="00CE490E" w:rsidRPr="005A4E9E" w:rsidRDefault="00CE490E">
      <w:pPr>
        <w:pStyle w:val="AmdtsEntriesDefL2"/>
        <w:rPr>
          <w:rFonts w:cs="Arial"/>
        </w:rPr>
      </w:pPr>
      <w:r w:rsidRPr="005A4E9E">
        <w:rPr>
          <w:rFonts w:cs="Arial"/>
        </w:rPr>
        <w:tab/>
        <w:t xml:space="preserve">sub </w:t>
      </w:r>
      <w:hyperlink r:id="rId198"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5A4E9E">
        <w:rPr>
          <w:rFonts w:cs="Arial"/>
        </w:rPr>
        <w:t xml:space="preserve"> amdt 1.1</w:t>
      </w:r>
    </w:p>
    <w:p w14:paraId="360670CF" w14:textId="29474D80" w:rsidR="00263850" w:rsidRPr="005A4E9E" w:rsidRDefault="00263850">
      <w:pPr>
        <w:pStyle w:val="AmdtsEntriesDefL2"/>
        <w:rPr>
          <w:rFonts w:cs="Arial"/>
        </w:rPr>
      </w:pPr>
      <w:r w:rsidRPr="005A4E9E">
        <w:rPr>
          <w:rFonts w:cs="Arial"/>
        </w:rPr>
        <w:tab/>
        <w:t xml:space="preserve">om </w:t>
      </w:r>
      <w:hyperlink r:id="rId19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30228E37" w14:textId="3609408E" w:rsidR="0040154F" w:rsidRPr="005A4E9E" w:rsidRDefault="0040154F" w:rsidP="0040154F">
      <w:pPr>
        <w:pStyle w:val="AmdtsEntries"/>
        <w:keepNext/>
        <w:rPr>
          <w:rFonts w:cs="Arial"/>
        </w:rPr>
      </w:pPr>
      <w:r w:rsidRPr="005A4E9E">
        <w:rPr>
          <w:rFonts w:cs="Arial"/>
        </w:rPr>
        <w:tab/>
        <w:t xml:space="preserve">def </w:t>
      </w:r>
      <w:r w:rsidRPr="00636E80">
        <w:rPr>
          <w:rStyle w:val="charBoldItals"/>
          <w:rFonts w:cs="Arial"/>
        </w:rPr>
        <w:t xml:space="preserve">dispensary </w:t>
      </w:r>
      <w:r w:rsidRPr="005A4E9E">
        <w:rPr>
          <w:rFonts w:cs="Arial"/>
        </w:rPr>
        <w:t xml:space="preserve">om </w:t>
      </w:r>
      <w:hyperlink r:id="rId20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38B6A5BA" w14:textId="08232D53"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drug dependence </w:t>
      </w:r>
      <w:r w:rsidRPr="005A4E9E">
        <w:rPr>
          <w:rFonts w:cs="Arial"/>
        </w:rPr>
        <w:t xml:space="preserve">om </w:t>
      </w:r>
      <w:hyperlink r:id="rId20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5200B0ED" w14:textId="203B5C8A"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drug-dependent person </w:t>
      </w:r>
      <w:r w:rsidRPr="005A4E9E">
        <w:rPr>
          <w:rFonts w:cs="Arial"/>
        </w:rPr>
        <w:t xml:space="preserve">om </w:t>
      </w:r>
      <w:hyperlink r:id="rId20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F906490" w14:textId="3087E777"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drug inspector </w:t>
      </w:r>
      <w:r w:rsidRPr="005A4E9E">
        <w:rPr>
          <w:rFonts w:cs="Arial"/>
        </w:rPr>
        <w:t xml:space="preserve">om </w:t>
      </w:r>
      <w:hyperlink r:id="rId20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616EDACD" w14:textId="1B81B59F" w:rsidR="00CE490E" w:rsidRPr="005A4E9E" w:rsidRDefault="00CE490E">
      <w:pPr>
        <w:pStyle w:val="AmdtsEntries"/>
        <w:rPr>
          <w:rFonts w:cs="Arial"/>
        </w:rPr>
      </w:pPr>
      <w:r w:rsidRPr="005A4E9E">
        <w:rPr>
          <w:rFonts w:cs="Arial"/>
        </w:rPr>
        <w:tab/>
        <w:t xml:space="preserve">def </w:t>
      </w:r>
      <w:r w:rsidRPr="00636E80">
        <w:rPr>
          <w:rStyle w:val="charBoldItals"/>
          <w:rFonts w:cs="Arial"/>
        </w:rPr>
        <w:t>drug of dependence</w:t>
      </w:r>
      <w:r w:rsidRPr="005A4E9E">
        <w:rPr>
          <w:rFonts w:cs="Arial"/>
        </w:rPr>
        <w:t xml:space="preserve"> sub </w:t>
      </w:r>
      <w:hyperlink r:id="rId204"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5A4E9E">
        <w:rPr>
          <w:rFonts w:cs="Arial"/>
        </w:rPr>
        <w:t xml:space="preserve"> s 4; </w:t>
      </w:r>
      <w:hyperlink r:id="rId205" w:tooltip="Justice and Community Safety Legislation Amendment Act 2005" w:history="1">
        <w:r w:rsidR="005A4E9E" w:rsidRPr="005A4E9E">
          <w:rPr>
            <w:rStyle w:val="charCitHyperlinkAbbrev"/>
          </w:rPr>
          <w:t>A2005</w:t>
        </w:r>
        <w:r w:rsidR="005A4E9E" w:rsidRPr="005A4E9E">
          <w:rPr>
            <w:rStyle w:val="charCitHyperlinkAbbrev"/>
          </w:rPr>
          <w:noBreakHyphen/>
          <w:t>5</w:t>
        </w:r>
      </w:hyperlink>
      <w:r w:rsidRPr="005A4E9E">
        <w:rPr>
          <w:rFonts w:cs="Arial"/>
        </w:rPr>
        <w:t xml:space="preserve"> s 21</w:t>
      </w:r>
    </w:p>
    <w:p w14:paraId="74CCD94A" w14:textId="4D9772E5" w:rsidR="000C24C4" w:rsidRPr="005A4E9E" w:rsidRDefault="000C24C4" w:rsidP="000C24C4">
      <w:pPr>
        <w:pStyle w:val="AmdtsEntriesDefL2"/>
        <w:rPr>
          <w:rFonts w:cs="Arial"/>
        </w:rPr>
      </w:pPr>
      <w:r w:rsidRPr="005A4E9E">
        <w:rPr>
          <w:rFonts w:cs="Arial"/>
        </w:rPr>
        <w:tab/>
        <w:t xml:space="preserve">om </w:t>
      </w:r>
      <w:hyperlink r:id="rId20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1B8DE85" w14:textId="4682501C" w:rsidR="00CE490E" w:rsidRPr="005A4E9E" w:rsidRDefault="00CE490E">
      <w:pPr>
        <w:pStyle w:val="AmdtsEntries"/>
        <w:keepNext/>
        <w:rPr>
          <w:rFonts w:cs="Arial"/>
        </w:rPr>
      </w:pPr>
      <w:r w:rsidRPr="00636E80">
        <w:rPr>
          <w:rFonts w:cs="Arial"/>
        </w:rPr>
        <w:tab/>
        <w:t xml:space="preserve">def </w:t>
      </w:r>
      <w:r w:rsidRPr="00636E80">
        <w:rPr>
          <w:rStyle w:val="charBoldItals"/>
          <w:rFonts w:cs="Arial"/>
        </w:rPr>
        <w:t xml:space="preserve">enrolled nurse </w:t>
      </w:r>
      <w:r w:rsidRPr="005A4E9E">
        <w:rPr>
          <w:rFonts w:cs="Arial"/>
        </w:rPr>
        <w:t xml:space="preserve">sub </w:t>
      </w:r>
      <w:hyperlink r:id="rId207"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6.4</w:t>
      </w:r>
    </w:p>
    <w:p w14:paraId="5C3D9138" w14:textId="3A4D666B" w:rsidR="00CE490E" w:rsidRPr="005A4E9E" w:rsidRDefault="00CE490E">
      <w:pPr>
        <w:pStyle w:val="AmdtsEntriesDefL2"/>
        <w:rPr>
          <w:rFonts w:cs="Arial"/>
        </w:rPr>
      </w:pPr>
      <w:r w:rsidRPr="005A4E9E">
        <w:rPr>
          <w:rFonts w:cs="Arial"/>
        </w:rPr>
        <w:tab/>
        <w:t xml:space="preserve">om </w:t>
      </w:r>
      <w:hyperlink r:id="rId208"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5A4E9E">
        <w:rPr>
          <w:rFonts w:cs="Arial"/>
        </w:rPr>
        <w:t xml:space="preserve"> amdt 2.7</w:t>
      </w:r>
    </w:p>
    <w:p w14:paraId="40F909C1" w14:textId="3FCA2FE1" w:rsidR="00CE490E" w:rsidRPr="005A4E9E" w:rsidRDefault="00CE490E">
      <w:pPr>
        <w:pStyle w:val="AmdtsEntries"/>
        <w:rPr>
          <w:rFonts w:cs="Arial"/>
        </w:rPr>
      </w:pPr>
      <w:r w:rsidRPr="005A4E9E">
        <w:rPr>
          <w:rFonts w:cs="Arial"/>
        </w:rPr>
        <w:tab/>
        <w:t xml:space="preserve">def </w:t>
      </w:r>
      <w:r w:rsidRPr="00636E80">
        <w:rPr>
          <w:rStyle w:val="charBoldItals"/>
          <w:rFonts w:cs="Arial"/>
        </w:rPr>
        <w:t>general manager</w:t>
      </w:r>
      <w:r w:rsidRPr="005A4E9E">
        <w:rPr>
          <w:rFonts w:cs="Arial"/>
        </w:rPr>
        <w:t xml:space="preserve"> om </w:t>
      </w:r>
      <w:hyperlink r:id="rId209" w:tooltip="Registrar-General Act 1993" w:history="1">
        <w:r w:rsidR="005A4E9E" w:rsidRPr="005A4E9E">
          <w:rPr>
            <w:rStyle w:val="charCitHyperlinkAbbrev"/>
          </w:rPr>
          <w:t>A1993</w:t>
        </w:r>
        <w:r w:rsidR="005A4E9E" w:rsidRPr="005A4E9E">
          <w:rPr>
            <w:rStyle w:val="charCitHyperlinkAbbrev"/>
          </w:rPr>
          <w:noBreakHyphen/>
          <w:t>63</w:t>
        </w:r>
      </w:hyperlink>
      <w:r w:rsidRPr="005A4E9E">
        <w:rPr>
          <w:rFonts w:cs="Arial"/>
        </w:rPr>
        <w:t xml:space="preserve"> sch 1</w:t>
      </w:r>
    </w:p>
    <w:p w14:paraId="2CF806FC" w14:textId="51AF004C"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government analyst</w:t>
      </w:r>
      <w:r w:rsidRPr="005A4E9E">
        <w:rPr>
          <w:rFonts w:cs="Arial"/>
        </w:rPr>
        <w:t xml:space="preserve"> ins </w:t>
      </w:r>
      <w:hyperlink r:id="rId210" w:tooltip="Drugs of Dependence (Amendment) Act 1993" w:history="1">
        <w:r w:rsidR="005A4E9E" w:rsidRPr="005A4E9E">
          <w:rPr>
            <w:rStyle w:val="charCitHyperlinkAbbrev"/>
          </w:rPr>
          <w:t>A1993</w:t>
        </w:r>
        <w:r w:rsidR="005A4E9E" w:rsidRPr="005A4E9E">
          <w:rPr>
            <w:rStyle w:val="charCitHyperlinkAbbrev"/>
          </w:rPr>
          <w:noBreakHyphen/>
          <w:t>7</w:t>
        </w:r>
      </w:hyperlink>
      <w:r w:rsidRPr="005A4E9E">
        <w:rPr>
          <w:rFonts w:cs="Arial"/>
        </w:rPr>
        <w:t xml:space="preserve"> s 4</w:t>
      </w:r>
    </w:p>
    <w:p w14:paraId="4230AB2B" w14:textId="61E57080" w:rsidR="00CE490E" w:rsidRPr="005A4E9E" w:rsidRDefault="00CE490E">
      <w:pPr>
        <w:pStyle w:val="AmdtsEntriesDefL2"/>
        <w:rPr>
          <w:rFonts w:cs="Arial"/>
        </w:rPr>
      </w:pPr>
      <w:r w:rsidRPr="005A4E9E">
        <w:rPr>
          <w:rFonts w:cs="Arial"/>
        </w:rPr>
        <w:tab/>
        <w:t xml:space="preserve">sub </w:t>
      </w:r>
      <w:hyperlink r:id="rId211" w:tooltip="Statutory Offices (Miscellaneous Provisions) Act 1994" w:history="1">
        <w:r w:rsidR="005A4E9E" w:rsidRPr="005A4E9E">
          <w:rPr>
            <w:rStyle w:val="charCitHyperlinkAbbrev"/>
          </w:rPr>
          <w:t>A1994</w:t>
        </w:r>
        <w:r w:rsidR="005A4E9E" w:rsidRPr="005A4E9E">
          <w:rPr>
            <w:rStyle w:val="charCitHyperlinkAbbrev"/>
          </w:rPr>
          <w:noBreakHyphen/>
          <w:t>97</w:t>
        </w:r>
      </w:hyperlink>
      <w:r w:rsidRPr="005A4E9E">
        <w:rPr>
          <w:rFonts w:cs="Arial"/>
        </w:rPr>
        <w:t xml:space="preserve"> sch</w:t>
      </w:r>
    </w:p>
    <w:p w14:paraId="60235E3F" w14:textId="0806B02D" w:rsidR="000C24C4" w:rsidRPr="005A4E9E" w:rsidRDefault="000C24C4" w:rsidP="000C24C4">
      <w:pPr>
        <w:pStyle w:val="AmdtsEntriesDefL2"/>
        <w:rPr>
          <w:rFonts w:cs="Arial"/>
        </w:rPr>
      </w:pPr>
      <w:r w:rsidRPr="005A4E9E">
        <w:rPr>
          <w:rFonts w:cs="Arial"/>
        </w:rPr>
        <w:tab/>
        <w:t xml:space="preserve">om </w:t>
      </w:r>
      <w:hyperlink r:id="rId21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7E3779E" w14:textId="638E522A" w:rsidR="000C24C4" w:rsidRPr="005A4E9E" w:rsidRDefault="000C24C4" w:rsidP="000C24C4">
      <w:pPr>
        <w:pStyle w:val="AmdtsEntries"/>
        <w:keepNext/>
        <w:rPr>
          <w:rFonts w:cs="Arial"/>
        </w:rPr>
      </w:pPr>
      <w:r w:rsidRPr="005A4E9E">
        <w:rPr>
          <w:rFonts w:cs="Arial"/>
        </w:rPr>
        <w:lastRenderedPageBreak/>
        <w:tab/>
        <w:t xml:space="preserve">def </w:t>
      </w:r>
      <w:r w:rsidRPr="00636E80">
        <w:rPr>
          <w:rStyle w:val="charBoldItals"/>
          <w:rFonts w:cs="Arial"/>
        </w:rPr>
        <w:t xml:space="preserve">hospital </w:t>
      </w:r>
      <w:r w:rsidRPr="005A4E9E">
        <w:rPr>
          <w:rFonts w:cs="Arial"/>
        </w:rPr>
        <w:t xml:space="preserve">om </w:t>
      </w:r>
      <w:hyperlink r:id="rId21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C70D557" w14:textId="3643C74E"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institution </w:t>
      </w:r>
      <w:r w:rsidRPr="005A4E9E">
        <w:rPr>
          <w:rFonts w:cs="Arial"/>
        </w:rPr>
        <w:t xml:space="preserve">om </w:t>
      </w:r>
      <w:hyperlink r:id="rId21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FB56EDB" w14:textId="31E75BB3"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intern</w:t>
      </w:r>
      <w:r w:rsidRPr="005A4E9E">
        <w:rPr>
          <w:rFonts w:cs="Arial"/>
        </w:rPr>
        <w:t xml:space="preserve"> sub </w:t>
      </w:r>
      <w:hyperlink r:id="rId215" w:tooltip="Statute Law Amendment Act 2001" w:history="1">
        <w:r w:rsidR="005A4E9E" w:rsidRPr="005A4E9E">
          <w:rPr>
            <w:rStyle w:val="charCitHyperlinkAbbrev"/>
          </w:rPr>
          <w:t>A2001</w:t>
        </w:r>
        <w:r w:rsidR="005A4E9E" w:rsidRPr="005A4E9E">
          <w:rPr>
            <w:rStyle w:val="charCitHyperlinkAbbrev"/>
          </w:rPr>
          <w:noBreakHyphen/>
          <w:t>11</w:t>
        </w:r>
      </w:hyperlink>
      <w:r w:rsidRPr="005A4E9E">
        <w:rPr>
          <w:rFonts w:cs="Arial"/>
        </w:rPr>
        <w:t xml:space="preserve"> amdt 1.1</w:t>
      </w:r>
    </w:p>
    <w:p w14:paraId="3E6A91F6" w14:textId="3AB92A91" w:rsidR="00CE490E" w:rsidRPr="00636E80" w:rsidRDefault="00CE490E">
      <w:pPr>
        <w:pStyle w:val="AmdtsEntriesDefL2"/>
        <w:rPr>
          <w:rFonts w:cs="Arial"/>
        </w:rPr>
      </w:pPr>
      <w:r w:rsidRPr="00636E80">
        <w:rPr>
          <w:rFonts w:cs="Arial"/>
        </w:rPr>
        <w:tab/>
        <w:t xml:space="preserve">am </w:t>
      </w:r>
      <w:hyperlink r:id="rId21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196E725F" w14:textId="3D9F1C8A" w:rsidR="00CE490E" w:rsidRPr="005A4E9E" w:rsidRDefault="00CE490E">
      <w:pPr>
        <w:pStyle w:val="AmdtsEntriesDefL2"/>
        <w:rPr>
          <w:rFonts w:cs="Arial"/>
        </w:rPr>
      </w:pPr>
      <w:r w:rsidRPr="005A4E9E">
        <w:rPr>
          <w:rFonts w:cs="Arial"/>
        </w:rPr>
        <w:tab/>
        <w:t xml:space="preserve">sub </w:t>
      </w:r>
      <w:hyperlink r:id="rId217"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5.10</w:t>
      </w:r>
    </w:p>
    <w:p w14:paraId="3D265E7C" w14:textId="2E6AA479" w:rsidR="000C24C4" w:rsidRPr="005A4E9E" w:rsidRDefault="000C24C4" w:rsidP="000C24C4">
      <w:pPr>
        <w:pStyle w:val="AmdtsEntriesDefL2"/>
        <w:rPr>
          <w:rFonts w:cs="Arial"/>
        </w:rPr>
      </w:pPr>
      <w:r w:rsidRPr="005A4E9E">
        <w:rPr>
          <w:rFonts w:cs="Arial"/>
        </w:rPr>
        <w:tab/>
        <w:t xml:space="preserve">om </w:t>
      </w:r>
      <w:hyperlink r:id="rId21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40388D4" w14:textId="182F8EC4"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manufacture </w:t>
      </w:r>
      <w:r w:rsidRPr="005A4E9E">
        <w:rPr>
          <w:rFonts w:cs="Arial"/>
        </w:rPr>
        <w:t xml:space="preserve">om </w:t>
      </w:r>
      <w:hyperlink r:id="rId21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6A4CEF6" w14:textId="452AD728"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manufacturer’s licence </w:t>
      </w:r>
      <w:r w:rsidRPr="005A4E9E">
        <w:rPr>
          <w:rFonts w:cs="Arial"/>
        </w:rPr>
        <w:t xml:space="preserve">om </w:t>
      </w:r>
      <w:hyperlink r:id="rId22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BA471B5" w14:textId="1510D8CF" w:rsidR="00CE490E" w:rsidRPr="005A4E9E" w:rsidRDefault="00CE490E">
      <w:pPr>
        <w:pStyle w:val="AmdtsEntries"/>
        <w:rPr>
          <w:rFonts w:cs="Arial"/>
        </w:rPr>
      </w:pPr>
      <w:r w:rsidRPr="005A4E9E">
        <w:rPr>
          <w:rFonts w:cs="Arial"/>
        </w:rPr>
        <w:tab/>
        <w:t xml:space="preserve">def </w:t>
      </w:r>
      <w:r w:rsidRPr="00636E80">
        <w:rPr>
          <w:rStyle w:val="charBoldItals"/>
          <w:rFonts w:cs="Arial"/>
        </w:rPr>
        <w:t>medical officer of health</w:t>
      </w:r>
      <w:r w:rsidRPr="005A4E9E">
        <w:rPr>
          <w:rFonts w:cs="Arial"/>
        </w:rPr>
        <w:t xml:space="preserve"> om </w:t>
      </w:r>
      <w:hyperlink r:id="rId22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5A4E9E">
        <w:rPr>
          <w:rFonts w:cs="Arial"/>
        </w:rPr>
        <w:t xml:space="preserve"> sch 1</w:t>
      </w:r>
    </w:p>
    <w:p w14:paraId="7EAB0B63" w14:textId="19046EC8" w:rsidR="00CE490E" w:rsidRPr="005A4E9E" w:rsidRDefault="00CE490E">
      <w:pPr>
        <w:pStyle w:val="AmdtsEntries"/>
        <w:rPr>
          <w:rFonts w:cs="Arial"/>
        </w:rPr>
      </w:pPr>
      <w:r w:rsidRPr="005A4E9E">
        <w:rPr>
          <w:rFonts w:cs="Arial"/>
        </w:rPr>
        <w:tab/>
        <w:t xml:space="preserve">def </w:t>
      </w:r>
      <w:r w:rsidRPr="00636E80">
        <w:rPr>
          <w:rStyle w:val="charBoldItals"/>
          <w:rFonts w:cs="Arial"/>
        </w:rPr>
        <w:t>medical practitioner</w:t>
      </w:r>
      <w:r w:rsidRPr="005A4E9E">
        <w:rPr>
          <w:rFonts w:cs="Arial"/>
        </w:rPr>
        <w:t xml:space="preserve"> om </w:t>
      </w:r>
      <w:hyperlink r:id="rId222"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5.11</w:t>
      </w:r>
    </w:p>
    <w:p w14:paraId="02E0BE9E" w14:textId="4BF5B693"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mental condition </w:t>
      </w:r>
      <w:r w:rsidRPr="005A4E9E">
        <w:rPr>
          <w:rFonts w:cs="Arial"/>
        </w:rPr>
        <w:t xml:space="preserve">om </w:t>
      </w:r>
      <w:hyperlink r:id="rId22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2FD6B60" w14:textId="78638B59"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 xml:space="preserve">methadone program treatment centre </w:t>
      </w:r>
      <w:r w:rsidRPr="005A4E9E">
        <w:rPr>
          <w:rFonts w:cs="Arial"/>
        </w:rPr>
        <w:t xml:space="preserve">am </w:t>
      </w:r>
      <w:hyperlink r:id="rId22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006514B3">
        <w:rPr>
          <w:rFonts w:cs="Arial"/>
        </w:rPr>
        <w:t xml:space="preserve"> sch </w:t>
      </w:r>
      <w:r w:rsidRPr="005A4E9E">
        <w:rPr>
          <w:rFonts w:cs="Arial"/>
        </w:rPr>
        <w:t>1</w:t>
      </w:r>
    </w:p>
    <w:p w14:paraId="4F0CE94A" w14:textId="15BC34D4" w:rsidR="00CE490E" w:rsidRPr="005A4E9E" w:rsidRDefault="00CE490E">
      <w:pPr>
        <w:pStyle w:val="AmdtsEntriesDefL2"/>
        <w:keepNext/>
        <w:rPr>
          <w:rFonts w:cs="Arial"/>
        </w:rPr>
      </w:pPr>
      <w:r w:rsidRPr="005A4E9E">
        <w:rPr>
          <w:rFonts w:cs="Arial"/>
        </w:rPr>
        <w:tab/>
        <w:t xml:space="preserve">sub </w:t>
      </w:r>
      <w:hyperlink r:id="rId225" w:tooltip="Drugs of Dependence (Amendment) Act (No 2) 1992" w:history="1">
        <w:r w:rsidR="005A4E9E" w:rsidRPr="005A4E9E">
          <w:rPr>
            <w:rStyle w:val="charCitHyperlinkAbbrev"/>
          </w:rPr>
          <w:t>A1992</w:t>
        </w:r>
        <w:r w:rsidR="005A4E9E" w:rsidRPr="005A4E9E">
          <w:rPr>
            <w:rStyle w:val="charCitHyperlinkAbbrev"/>
          </w:rPr>
          <w:noBreakHyphen/>
          <w:t>61</w:t>
        </w:r>
      </w:hyperlink>
      <w:r w:rsidRPr="005A4E9E">
        <w:rPr>
          <w:rFonts w:cs="Arial"/>
        </w:rPr>
        <w:t xml:space="preserve"> s 3</w:t>
      </w:r>
    </w:p>
    <w:p w14:paraId="3D5E9B30" w14:textId="65CCA216" w:rsidR="00CE490E" w:rsidRPr="005A4E9E" w:rsidRDefault="00CE490E">
      <w:pPr>
        <w:pStyle w:val="AmdtsEntriesDefL2"/>
        <w:keepNext/>
        <w:rPr>
          <w:rFonts w:cs="Arial"/>
        </w:rPr>
      </w:pPr>
      <w:r w:rsidRPr="005A4E9E">
        <w:rPr>
          <w:rFonts w:cs="Arial"/>
        </w:rPr>
        <w:tab/>
        <w:t xml:space="preserve">am </w:t>
      </w:r>
      <w:hyperlink r:id="rId22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5A4E9E">
        <w:rPr>
          <w:rFonts w:cs="Arial"/>
        </w:rPr>
        <w:t xml:space="preserve"> sch 1</w:t>
      </w:r>
    </w:p>
    <w:p w14:paraId="7174546E" w14:textId="384877F6" w:rsidR="00CE490E" w:rsidRPr="005A4E9E" w:rsidRDefault="00CE490E">
      <w:pPr>
        <w:pStyle w:val="AmdtsEntriesDefL2"/>
        <w:keepNext/>
        <w:rPr>
          <w:rFonts w:cs="Arial"/>
        </w:rPr>
      </w:pPr>
      <w:r w:rsidRPr="005A4E9E">
        <w:rPr>
          <w:rFonts w:cs="Arial"/>
        </w:rPr>
        <w:tab/>
        <w:t xml:space="preserve">sub </w:t>
      </w:r>
      <w:hyperlink r:id="rId227"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5A4E9E">
        <w:rPr>
          <w:rFonts w:cs="Arial"/>
        </w:rPr>
        <w:t xml:space="preserve"> s 4</w:t>
      </w:r>
    </w:p>
    <w:p w14:paraId="16D7F18E" w14:textId="5542C19E" w:rsidR="00CE490E" w:rsidRPr="005A4E9E" w:rsidRDefault="00CE490E">
      <w:pPr>
        <w:pStyle w:val="AmdtsEntriesDefL2"/>
        <w:rPr>
          <w:rFonts w:cs="Arial"/>
        </w:rPr>
      </w:pPr>
      <w:r w:rsidRPr="005A4E9E">
        <w:rPr>
          <w:rFonts w:cs="Arial"/>
        </w:rPr>
        <w:tab/>
        <w:t xml:space="preserve">om </w:t>
      </w:r>
      <w:hyperlink r:id="rId228"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amdt 1.1</w:t>
      </w:r>
    </w:p>
    <w:p w14:paraId="755A9625" w14:textId="1D4E3E32"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nurse </w:t>
      </w:r>
      <w:r w:rsidRPr="005A4E9E">
        <w:rPr>
          <w:rFonts w:cs="Arial"/>
        </w:rPr>
        <w:t xml:space="preserve">sub </w:t>
      </w:r>
      <w:hyperlink r:id="rId229"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6.5</w:t>
      </w:r>
    </w:p>
    <w:p w14:paraId="2F3F072C" w14:textId="7ACD4B0A" w:rsidR="00CE490E" w:rsidRPr="005A4E9E" w:rsidRDefault="00CE490E">
      <w:pPr>
        <w:pStyle w:val="AmdtsEntriesDefL2"/>
        <w:rPr>
          <w:rFonts w:cs="Arial"/>
        </w:rPr>
      </w:pPr>
      <w:r w:rsidRPr="005A4E9E">
        <w:rPr>
          <w:rFonts w:cs="Arial"/>
        </w:rPr>
        <w:tab/>
        <w:t xml:space="preserve">om </w:t>
      </w:r>
      <w:hyperlink r:id="rId230"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5A4E9E">
        <w:rPr>
          <w:rFonts w:cs="Arial"/>
        </w:rPr>
        <w:t xml:space="preserve"> amdt 2.7</w:t>
      </w:r>
    </w:p>
    <w:p w14:paraId="2002F508" w14:textId="033C5323" w:rsidR="00CE490E" w:rsidRPr="005A4E9E" w:rsidRDefault="00CE490E">
      <w:pPr>
        <w:pStyle w:val="AmdtsEntries"/>
        <w:rPr>
          <w:rFonts w:cs="Arial"/>
        </w:rPr>
      </w:pPr>
      <w:r w:rsidRPr="005A4E9E">
        <w:rPr>
          <w:rFonts w:cs="Arial"/>
        </w:rPr>
        <w:tab/>
        <w:t xml:space="preserve">def </w:t>
      </w:r>
      <w:r w:rsidRPr="00636E80">
        <w:rPr>
          <w:rStyle w:val="charBoldItals"/>
          <w:rFonts w:cs="Arial"/>
        </w:rPr>
        <w:t>opioid dependency treatment centre</w:t>
      </w:r>
      <w:r w:rsidRPr="005A4E9E">
        <w:rPr>
          <w:rFonts w:cs="Arial"/>
        </w:rPr>
        <w:t xml:space="preserve"> ins </w:t>
      </w:r>
      <w:hyperlink r:id="rId231"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4</w:t>
      </w:r>
    </w:p>
    <w:p w14:paraId="2C7F09C7" w14:textId="19C7AE62" w:rsidR="00CF513D" w:rsidRPr="005A4E9E" w:rsidRDefault="00CF513D" w:rsidP="00CF513D">
      <w:pPr>
        <w:pStyle w:val="AmdtsEntriesDefL2"/>
        <w:rPr>
          <w:rFonts w:cs="Arial"/>
        </w:rPr>
      </w:pPr>
      <w:r w:rsidRPr="005A4E9E">
        <w:rPr>
          <w:rFonts w:cs="Arial"/>
        </w:rPr>
        <w:tab/>
        <w:t xml:space="preserve">om </w:t>
      </w:r>
      <w:hyperlink r:id="rId23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20A6D0EA" w14:textId="048CF0EB"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pharmacist </w:t>
      </w:r>
      <w:r w:rsidRPr="005A4E9E">
        <w:rPr>
          <w:rFonts w:cs="Arial"/>
        </w:rPr>
        <w:t xml:space="preserve">om </w:t>
      </w:r>
      <w:hyperlink r:id="rId233"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8.1</w:t>
      </w:r>
    </w:p>
    <w:p w14:paraId="3AA96EA2" w14:textId="47D94C20" w:rsidR="00CF513D" w:rsidRPr="005A4E9E" w:rsidRDefault="00CF513D" w:rsidP="00CF513D">
      <w:pPr>
        <w:pStyle w:val="AmdtsEntries"/>
        <w:keepNext/>
        <w:rPr>
          <w:rFonts w:cs="Arial"/>
        </w:rPr>
      </w:pPr>
      <w:r w:rsidRPr="005A4E9E">
        <w:rPr>
          <w:rFonts w:cs="Arial"/>
        </w:rPr>
        <w:tab/>
        <w:t xml:space="preserve">def </w:t>
      </w:r>
      <w:r w:rsidRPr="00636E80">
        <w:rPr>
          <w:rStyle w:val="charBoldItals"/>
          <w:rFonts w:cs="Arial"/>
        </w:rPr>
        <w:t xml:space="preserve">physical condition </w:t>
      </w:r>
      <w:r w:rsidRPr="005A4E9E">
        <w:rPr>
          <w:rFonts w:cs="Arial"/>
        </w:rPr>
        <w:t xml:space="preserve">om </w:t>
      </w:r>
      <w:hyperlink r:id="rId23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1061D96" w14:textId="2B41DA85" w:rsidR="00CE490E" w:rsidRPr="005A4E9E" w:rsidRDefault="00CE490E">
      <w:pPr>
        <w:pStyle w:val="AmdtsEntries"/>
        <w:rPr>
          <w:rFonts w:cs="Arial"/>
        </w:rPr>
      </w:pPr>
      <w:r w:rsidRPr="005A4E9E">
        <w:rPr>
          <w:rFonts w:cs="Arial"/>
        </w:rPr>
        <w:tab/>
        <w:t xml:space="preserve">def </w:t>
      </w:r>
      <w:r w:rsidR="00CF513D" w:rsidRPr="00636E80">
        <w:rPr>
          <w:rStyle w:val="charBoldItals"/>
          <w:rFonts w:cs="Arial"/>
        </w:rPr>
        <w:t>prescription</w:t>
      </w:r>
      <w:r w:rsidRPr="005A4E9E">
        <w:rPr>
          <w:rFonts w:cs="Arial"/>
        </w:rPr>
        <w:t xml:space="preserve"> sub </w:t>
      </w:r>
      <w:hyperlink r:id="rId235"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5A4E9E">
        <w:rPr>
          <w:rFonts w:cs="Arial"/>
        </w:rPr>
        <w:t xml:space="preserve"> s 4; </w:t>
      </w:r>
      <w:hyperlink r:id="rId236" w:tooltip="Justice and Community Safety Legislation Amendment Act 2005" w:history="1">
        <w:r w:rsidR="005A4E9E" w:rsidRPr="005A4E9E">
          <w:rPr>
            <w:rStyle w:val="charCitHyperlinkAbbrev"/>
          </w:rPr>
          <w:t>A2005</w:t>
        </w:r>
        <w:r w:rsidR="005A4E9E" w:rsidRPr="005A4E9E">
          <w:rPr>
            <w:rStyle w:val="charCitHyperlinkAbbrev"/>
          </w:rPr>
          <w:noBreakHyphen/>
          <w:t>5</w:t>
        </w:r>
      </w:hyperlink>
      <w:r w:rsidRPr="005A4E9E">
        <w:rPr>
          <w:rFonts w:cs="Arial"/>
        </w:rPr>
        <w:t xml:space="preserve"> s 22</w:t>
      </w:r>
    </w:p>
    <w:p w14:paraId="32A9CA13" w14:textId="0D436E5D" w:rsidR="00873856" w:rsidRPr="005A4E9E" w:rsidRDefault="00873856" w:rsidP="00873856">
      <w:pPr>
        <w:pStyle w:val="AmdtsEntriesDefL2"/>
        <w:rPr>
          <w:rFonts w:cs="Arial"/>
        </w:rPr>
      </w:pPr>
      <w:r w:rsidRPr="005A4E9E">
        <w:rPr>
          <w:rFonts w:cs="Arial"/>
        </w:rPr>
        <w:tab/>
        <w:t xml:space="preserve">om </w:t>
      </w:r>
      <w:hyperlink r:id="rId23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36BA18CA" w14:textId="2C9BEB53" w:rsidR="00CF513D" w:rsidRPr="005A4E9E" w:rsidRDefault="00CF513D" w:rsidP="00CF513D">
      <w:pPr>
        <w:pStyle w:val="AmdtsEntries"/>
        <w:keepNext/>
        <w:rPr>
          <w:rFonts w:cs="Arial"/>
        </w:rPr>
      </w:pPr>
      <w:r w:rsidRPr="005A4E9E">
        <w:rPr>
          <w:rFonts w:cs="Arial"/>
        </w:rPr>
        <w:tab/>
        <w:t xml:space="preserve">def </w:t>
      </w:r>
      <w:r w:rsidR="00873856" w:rsidRPr="00636E80">
        <w:rPr>
          <w:rStyle w:val="charBoldItals"/>
          <w:rFonts w:cs="Arial"/>
        </w:rPr>
        <w:t>prohibited substance</w:t>
      </w:r>
      <w:r w:rsidRPr="00636E80">
        <w:rPr>
          <w:rStyle w:val="charBoldItals"/>
          <w:rFonts w:cs="Arial"/>
        </w:rPr>
        <w:t xml:space="preserve"> </w:t>
      </w:r>
      <w:r w:rsidRPr="005A4E9E">
        <w:rPr>
          <w:rFonts w:cs="Arial"/>
        </w:rPr>
        <w:t xml:space="preserve">om </w:t>
      </w:r>
      <w:hyperlink r:id="rId23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C55C7B7" w14:textId="27EA1A93" w:rsidR="00CE490E" w:rsidRPr="005A4E9E" w:rsidRDefault="00CE490E">
      <w:pPr>
        <w:pStyle w:val="AmdtsEntries"/>
        <w:keepNext/>
        <w:rPr>
          <w:rFonts w:cs="Arial"/>
        </w:rPr>
      </w:pPr>
      <w:r w:rsidRPr="005A4E9E">
        <w:rPr>
          <w:rFonts w:cs="Arial"/>
        </w:rPr>
        <w:tab/>
        <w:t>def</w:t>
      </w:r>
      <w:r w:rsidRPr="00636E80">
        <w:rPr>
          <w:rStyle w:val="charBoldItals"/>
          <w:rFonts w:cs="Arial"/>
        </w:rPr>
        <w:t xml:space="preserve"> reconciliation amount </w:t>
      </w:r>
      <w:r w:rsidRPr="005A4E9E">
        <w:rPr>
          <w:rFonts w:cs="Arial"/>
        </w:rPr>
        <w:t xml:space="preserve">ins </w:t>
      </w:r>
      <w:hyperlink r:id="rId239"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5A4E9E">
        <w:rPr>
          <w:rFonts w:cs="Arial"/>
        </w:rPr>
        <w:t xml:space="preserve"> amdt 1.1189 </w:t>
      </w:r>
    </w:p>
    <w:p w14:paraId="21DB7227" w14:textId="329BEC10" w:rsidR="00CE490E" w:rsidRPr="005A4E9E" w:rsidRDefault="00CE490E">
      <w:pPr>
        <w:pStyle w:val="AmdtsEntriesDefL2"/>
        <w:keepNext/>
        <w:rPr>
          <w:rFonts w:cs="Arial"/>
        </w:rPr>
      </w:pPr>
      <w:r w:rsidRPr="005A4E9E">
        <w:rPr>
          <w:rFonts w:cs="Arial"/>
        </w:rPr>
        <w:tab/>
        <w:t xml:space="preserve">om </w:t>
      </w:r>
      <w:hyperlink r:id="rId240" w:tooltip="Drugs of Dependence Ordinance 1989" w:history="1">
        <w:r w:rsidR="00901F04" w:rsidRPr="00901F04">
          <w:rPr>
            <w:rStyle w:val="charCitHyperlinkAbbrev"/>
          </w:rPr>
          <w:t>Ord1989</w:t>
        </w:r>
        <w:r w:rsidR="00901F04" w:rsidRPr="00901F04">
          <w:rPr>
            <w:rStyle w:val="charCitHyperlinkAbbrev"/>
          </w:rPr>
          <w:noBreakHyphen/>
          <w:t>11</w:t>
        </w:r>
      </w:hyperlink>
      <w:r w:rsidRPr="005A4E9E">
        <w:rPr>
          <w:rFonts w:cs="Arial"/>
        </w:rPr>
        <w:t xml:space="preserve"> s 209</w:t>
      </w:r>
    </w:p>
    <w:p w14:paraId="7AB6FE42" w14:textId="20504BBD" w:rsidR="00CE490E" w:rsidRPr="005A4E9E" w:rsidRDefault="00CE490E">
      <w:pPr>
        <w:pStyle w:val="AmdtsEntriesDefL2"/>
        <w:rPr>
          <w:rFonts w:cs="Arial"/>
        </w:rPr>
      </w:pPr>
      <w:r w:rsidRPr="005A4E9E">
        <w:rPr>
          <w:rFonts w:cs="Arial"/>
        </w:rPr>
        <w:tab/>
        <w:t xml:space="preserve">ins </w:t>
      </w:r>
      <w:hyperlink r:id="rId241"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4</w:t>
      </w:r>
    </w:p>
    <w:p w14:paraId="59451DBD" w14:textId="2EF5F6F8" w:rsidR="00E75B74" w:rsidRPr="005A4E9E" w:rsidRDefault="00E75B74" w:rsidP="00E75B74">
      <w:pPr>
        <w:pStyle w:val="AmdtsEntriesDefL2"/>
        <w:rPr>
          <w:rFonts w:cs="Arial"/>
        </w:rPr>
      </w:pPr>
      <w:r w:rsidRPr="005A4E9E">
        <w:rPr>
          <w:rFonts w:cs="Arial"/>
        </w:rPr>
        <w:tab/>
        <w:t xml:space="preserve">om </w:t>
      </w:r>
      <w:hyperlink r:id="rId24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B92CDED" w14:textId="671FAFCA"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register </w:t>
      </w:r>
      <w:r w:rsidRPr="005A4E9E">
        <w:rPr>
          <w:rFonts w:cs="Arial"/>
        </w:rPr>
        <w:t xml:space="preserve">om </w:t>
      </w:r>
      <w:hyperlink r:id="rId24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59F2D703" w14:textId="506F63B8"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requisition </w:t>
      </w:r>
      <w:r w:rsidRPr="005A4E9E">
        <w:rPr>
          <w:rFonts w:cs="Arial"/>
        </w:rPr>
        <w:t xml:space="preserve">om </w:t>
      </w:r>
      <w:hyperlink r:id="rId24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542F66BB" w14:textId="3A8F350E"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sell </w:t>
      </w:r>
      <w:r w:rsidRPr="005A4E9E">
        <w:rPr>
          <w:rFonts w:cs="Arial"/>
        </w:rPr>
        <w:t xml:space="preserve">om </w:t>
      </w:r>
      <w:hyperlink r:id="rId24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3984E934" w14:textId="6749DAB3"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sell by wholesale </w:t>
      </w:r>
      <w:r w:rsidRPr="005A4E9E">
        <w:rPr>
          <w:rFonts w:cs="Arial"/>
        </w:rPr>
        <w:t xml:space="preserve">om </w:t>
      </w:r>
      <w:hyperlink r:id="rId24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3AF33E7E" w14:textId="229A6A7A" w:rsidR="00CE490E" w:rsidRPr="005A4E9E" w:rsidRDefault="00CE490E">
      <w:pPr>
        <w:pStyle w:val="AmdtsEntries"/>
        <w:rPr>
          <w:rFonts w:cs="Arial"/>
        </w:rPr>
      </w:pPr>
      <w:r w:rsidRPr="005A4E9E">
        <w:rPr>
          <w:rFonts w:cs="Arial"/>
        </w:rPr>
        <w:tab/>
        <w:t xml:space="preserve">def </w:t>
      </w:r>
      <w:r w:rsidRPr="00636E80">
        <w:rPr>
          <w:rStyle w:val="charBoldItals"/>
          <w:rFonts w:cs="Arial"/>
        </w:rPr>
        <w:t>service</w:t>
      </w:r>
      <w:r w:rsidRPr="005A4E9E">
        <w:rPr>
          <w:rFonts w:cs="Arial"/>
        </w:rPr>
        <w:t xml:space="preserve"> om </w:t>
      </w:r>
      <w:hyperlink r:id="rId247" w:tooltip="Registrar-General Act 1993" w:history="1">
        <w:r w:rsidR="005A4E9E" w:rsidRPr="005A4E9E">
          <w:rPr>
            <w:rStyle w:val="charCitHyperlinkAbbrev"/>
          </w:rPr>
          <w:t>A1993</w:t>
        </w:r>
        <w:r w:rsidR="005A4E9E" w:rsidRPr="005A4E9E">
          <w:rPr>
            <w:rStyle w:val="charCitHyperlinkAbbrev"/>
          </w:rPr>
          <w:noBreakHyphen/>
          <w:t>63</w:t>
        </w:r>
      </w:hyperlink>
      <w:r w:rsidRPr="005A4E9E">
        <w:rPr>
          <w:rFonts w:cs="Arial"/>
        </w:rPr>
        <w:t xml:space="preserve"> sch 1</w:t>
      </w:r>
    </w:p>
    <w:p w14:paraId="20B13002" w14:textId="511F41EB"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supply </w:t>
      </w:r>
      <w:r w:rsidRPr="005A4E9E">
        <w:rPr>
          <w:rFonts w:cs="Arial"/>
        </w:rPr>
        <w:t xml:space="preserve">om </w:t>
      </w:r>
      <w:hyperlink r:id="rId24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88B7419" w14:textId="6164619D"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syringe </w:t>
      </w:r>
      <w:r w:rsidRPr="005A4E9E">
        <w:rPr>
          <w:rFonts w:cs="Arial"/>
        </w:rPr>
        <w:t xml:space="preserve">om </w:t>
      </w:r>
      <w:hyperlink r:id="rId24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28F1C5D7" w14:textId="555F2F01" w:rsidR="00CE490E" w:rsidRPr="005A4E9E" w:rsidRDefault="00CE490E">
      <w:pPr>
        <w:pStyle w:val="AmdtsEntries"/>
        <w:keepNext/>
      </w:pPr>
      <w:r w:rsidRPr="005A4E9E">
        <w:rPr>
          <w:rFonts w:cs="Arial"/>
        </w:rPr>
        <w:tab/>
      </w:r>
      <w:r w:rsidRPr="00636E80">
        <w:rPr>
          <w:rFonts w:cs="Arial"/>
        </w:rPr>
        <w:t>def</w:t>
      </w:r>
      <w:r w:rsidRPr="00636E80">
        <w:rPr>
          <w:rStyle w:val="charBoldItals"/>
          <w:rFonts w:cs="Arial"/>
        </w:rPr>
        <w:t xml:space="preserve"> treatment </w:t>
      </w:r>
      <w:r w:rsidRPr="00636E80">
        <w:rPr>
          <w:rFonts w:cs="Arial"/>
        </w:rPr>
        <w:t xml:space="preserve">ins </w:t>
      </w:r>
      <w:hyperlink r:id="rId250"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5</w:t>
      </w:r>
    </w:p>
    <w:p w14:paraId="5E3F8C04" w14:textId="3CE030AE" w:rsidR="00CE490E" w:rsidRPr="005A4E9E" w:rsidRDefault="00CE490E">
      <w:pPr>
        <w:pStyle w:val="AmdtsEntriesDefL2"/>
        <w:rPr>
          <w:rFonts w:cs="Arial"/>
        </w:rPr>
      </w:pPr>
      <w:r w:rsidRPr="005A4E9E">
        <w:rPr>
          <w:rFonts w:cs="Arial"/>
        </w:rPr>
        <w:tab/>
        <w:t xml:space="preserve">am </w:t>
      </w:r>
      <w:hyperlink r:id="rId251"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5</w:t>
      </w:r>
    </w:p>
    <w:p w14:paraId="46EB5729" w14:textId="6096F938" w:rsidR="00E75B74" w:rsidRPr="005A4E9E" w:rsidRDefault="00E75B74" w:rsidP="00E75B74">
      <w:pPr>
        <w:pStyle w:val="AmdtsEntriesDefL2"/>
        <w:rPr>
          <w:rFonts w:cs="Arial"/>
        </w:rPr>
      </w:pPr>
      <w:r w:rsidRPr="005A4E9E">
        <w:rPr>
          <w:rFonts w:cs="Arial"/>
        </w:rPr>
        <w:tab/>
        <w:t xml:space="preserve">om </w:t>
      </w:r>
      <w:hyperlink r:id="rId2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D7B9457" w14:textId="2DB6D43A" w:rsidR="00CE490E" w:rsidRPr="00636E80" w:rsidRDefault="00CE490E">
      <w:pPr>
        <w:pStyle w:val="AmdtsEntries"/>
        <w:keepNext/>
        <w:rPr>
          <w:rFonts w:cs="Arial"/>
        </w:rPr>
      </w:pPr>
      <w:r w:rsidRPr="00636E80">
        <w:rPr>
          <w:rFonts w:cs="Arial"/>
        </w:rPr>
        <w:tab/>
        <w:t xml:space="preserve">def </w:t>
      </w:r>
      <w:r w:rsidRPr="005A4E9E">
        <w:rPr>
          <w:rStyle w:val="charBoldItals"/>
        </w:rPr>
        <w:t>treatment centre</w:t>
      </w:r>
      <w:r w:rsidRPr="00636E80">
        <w:rPr>
          <w:rFonts w:cs="Arial"/>
        </w:rPr>
        <w:t xml:space="preserve"> ins </w:t>
      </w:r>
      <w:hyperlink r:id="rId253" w:tooltip="Drugs of Dependence (Amendment) Act (No 3) 1992" w:history="1">
        <w:r w:rsidR="005A4E9E" w:rsidRPr="005A4E9E">
          <w:rPr>
            <w:rStyle w:val="charCitHyperlinkAbbrev"/>
          </w:rPr>
          <w:t>A1992</w:t>
        </w:r>
        <w:r w:rsidR="005A4E9E" w:rsidRPr="005A4E9E">
          <w:rPr>
            <w:rStyle w:val="charCitHyperlinkAbbrev"/>
          </w:rPr>
          <w:noBreakHyphen/>
          <w:t>62</w:t>
        </w:r>
      </w:hyperlink>
      <w:r w:rsidRPr="00636E80">
        <w:rPr>
          <w:rFonts w:cs="Arial"/>
        </w:rPr>
        <w:t xml:space="preserve"> s 3</w:t>
      </w:r>
    </w:p>
    <w:p w14:paraId="18F69C48" w14:textId="5DFD93AC" w:rsidR="00CE490E" w:rsidRPr="00636E80" w:rsidRDefault="00CE490E">
      <w:pPr>
        <w:pStyle w:val="AmdtsEntriesDefL2"/>
        <w:rPr>
          <w:rFonts w:cs="Arial"/>
        </w:rPr>
      </w:pPr>
      <w:r w:rsidRPr="00636E80">
        <w:rPr>
          <w:rFonts w:cs="Arial"/>
        </w:rPr>
        <w:tab/>
        <w:t xml:space="preserve">am </w:t>
      </w:r>
      <w:hyperlink r:id="rId25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255"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w:t>
      </w:r>
      <w:r w:rsidRPr="005A4E9E">
        <w:rPr>
          <w:rFonts w:cs="Arial"/>
        </w:rPr>
        <w:t xml:space="preserve">; </w:t>
      </w:r>
      <w:hyperlink r:id="rId256"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5A4E9E">
        <w:rPr>
          <w:rFonts w:cs="Arial"/>
        </w:rPr>
        <w:t xml:space="preserve"> </w:t>
      </w:r>
      <w:r w:rsidRPr="00636E80">
        <w:rPr>
          <w:rFonts w:cs="Arial"/>
        </w:rPr>
        <w:t xml:space="preserve">amdt 1.2; </w:t>
      </w:r>
      <w:hyperlink r:id="rId25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47D6455B" w14:textId="66076437" w:rsidR="00E75B74" w:rsidRPr="005A4E9E" w:rsidRDefault="00E75B74" w:rsidP="00E75B74">
      <w:pPr>
        <w:pStyle w:val="AmdtsEntriesDefL2"/>
        <w:rPr>
          <w:rFonts w:cs="Arial"/>
        </w:rPr>
      </w:pPr>
      <w:r w:rsidRPr="005A4E9E">
        <w:rPr>
          <w:rFonts w:cs="Arial"/>
        </w:rPr>
        <w:tab/>
        <w:t xml:space="preserve">om </w:t>
      </w:r>
      <w:hyperlink r:id="rId25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22F8DAD" w14:textId="415C97E4"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treatment centre inspector </w:t>
      </w:r>
      <w:r w:rsidRPr="005A4E9E">
        <w:rPr>
          <w:rFonts w:cs="Arial"/>
        </w:rPr>
        <w:t xml:space="preserve">om </w:t>
      </w:r>
      <w:hyperlink r:id="rId25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55AE29D" w14:textId="4AE6C177" w:rsidR="00CE490E" w:rsidRPr="005A4E9E" w:rsidRDefault="00CE490E">
      <w:pPr>
        <w:pStyle w:val="AmdtsEntries"/>
        <w:keepNext/>
        <w:rPr>
          <w:rFonts w:cs="Arial"/>
        </w:rPr>
      </w:pPr>
      <w:r w:rsidRPr="00636E80">
        <w:rPr>
          <w:rFonts w:cs="Arial"/>
        </w:rPr>
        <w:tab/>
        <w:t xml:space="preserve">def </w:t>
      </w:r>
      <w:r w:rsidRPr="00636E80">
        <w:rPr>
          <w:rStyle w:val="charBoldItals"/>
          <w:rFonts w:cs="Arial"/>
        </w:rPr>
        <w:t xml:space="preserve">tribunal </w:t>
      </w:r>
      <w:r w:rsidRPr="005A4E9E">
        <w:rPr>
          <w:rFonts w:cs="Arial"/>
        </w:rPr>
        <w:t xml:space="preserve">am </w:t>
      </w:r>
      <w:hyperlink r:id="rId260"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5A4E9E">
        <w:rPr>
          <w:rFonts w:cs="Arial"/>
        </w:rPr>
        <w:t xml:space="preserve"> sch 1</w:t>
      </w:r>
    </w:p>
    <w:p w14:paraId="3AB486CA" w14:textId="30D07E12" w:rsidR="00CE490E" w:rsidRPr="005A4E9E" w:rsidRDefault="00CE490E">
      <w:pPr>
        <w:pStyle w:val="AmdtsEntriesDefL2"/>
        <w:rPr>
          <w:rFonts w:cs="Arial"/>
        </w:rPr>
      </w:pPr>
      <w:r w:rsidRPr="005A4E9E">
        <w:rPr>
          <w:rFonts w:cs="Arial"/>
        </w:rPr>
        <w:tab/>
        <w:t xml:space="preserve">om </w:t>
      </w:r>
      <w:hyperlink r:id="rId261" w:tooltip="Administrative Appeals (Consequential Amendments) Act 1994" w:history="1">
        <w:r w:rsidR="005A4E9E" w:rsidRPr="005A4E9E">
          <w:rPr>
            <w:rStyle w:val="charCitHyperlinkAbbrev"/>
          </w:rPr>
          <w:t>A1994</w:t>
        </w:r>
        <w:r w:rsidR="005A4E9E" w:rsidRPr="005A4E9E">
          <w:rPr>
            <w:rStyle w:val="charCitHyperlinkAbbrev"/>
          </w:rPr>
          <w:noBreakHyphen/>
          <w:t>60</w:t>
        </w:r>
      </w:hyperlink>
      <w:r w:rsidRPr="005A4E9E">
        <w:rPr>
          <w:rFonts w:cs="Arial"/>
        </w:rPr>
        <w:t xml:space="preserve"> sch 1</w:t>
      </w:r>
    </w:p>
    <w:p w14:paraId="3AA3D790" w14:textId="4D5F190B" w:rsidR="00CE490E" w:rsidRPr="00636E80" w:rsidRDefault="00CE490E">
      <w:pPr>
        <w:pStyle w:val="AmdtsEntries"/>
        <w:keepNext/>
        <w:rPr>
          <w:rFonts w:cs="Arial"/>
        </w:rPr>
      </w:pPr>
      <w:r w:rsidRPr="00636E80">
        <w:rPr>
          <w:rFonts w:cs="Arial"/>
        </w:rPr>
        <w:lastRenderedPageBreak/>
        <w:tab/>
        <w:t xml:space="preserve">def </w:t>
      </w:r>
      <w:r w:rsidRPr="005A4E9E">
        <w:rPr>
          <w:rStyle w:val="charBoldItals"/>
        </w:rPr>
        <w:t xml:space="preserve">veterinary surgeon </w:t>
      </w:r>
      <w:r w:rsidRPr="00636E80">
        <w:rPr>
          <w:rFonts w:cs="Arial"/>
        </w:rPr>
        <w:t xml:space="preserve">om </w:t>
      </w:r>
      <w:hyperlink r:id="rId262"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636E80">
        <w:rPr>
          <w:rFonts w:cs="Arial"/>
        </w:rPr>
        <w:t xml:space="preserve"> amdt 11A.2 (as am by </w:t>
      </w:r>
      <w:hyperlink r:id="rId263" w:tooltip="Health Legislation Amendment Act 2005" w:history="1">
        <w:r w:rsidR="005A4E9E" w:rsidRPr="005A4E9E">
          <w:rPr>
            <w:rStyle w:val="charCitHyperlinkAbbrev"/>
          </w:rPr>
          <w:t>A2005</w:t>
        </w:r>
        <w:r w:rsidR="005A4E9E" w:rsidRPr="005A4E9E">
          <w:rPr>
            <w:rStyle w:val="charCitHyperlinkAbbrev"/>
          </w:rPr>
          <w:noBreakHyphen/>
          <w:t>28</w:t>
        </w:r>
      </w:hyperlink>
      <w:r w:rsidRPr="00636E80">
        <w:rPr>
          <w:rFonts w:cs="Arial"/>
        </w:rPr>
        <w:t xml:space="preserve"> amdt 1.61)</w:t>
      </w:r>
    </w:p>
    <w:p w14:paraId="3A918388" w14:textId="33E33679"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ward</w:t>
      </w:r>
      <w:r w:rsidRPr="00636E80">
        <w:rPr>
          <w:rFonts w:cs="Arial"/>
        </w:rPr>
        <w:t xml:space="preserve"> am </w:t>
      </w:r>
      <w:hyperlink r:id="rId26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1.2</w:t>
      </w:r>
    </w:p>
    <w:p w14:paraId="7B6FD889" w14:textId="54765E57" w:rsidR="00E75B74" w:rsidRPr="005A4E9E" w:rsidRDefault="00E75B74" w:rsidP="00E75B74">
      <w:pPr>
        <w:pStyle w:val="AmdtsEntriesDefL2"/>
        <w:rPr>
          <w:rFonts w:cs="Arial"/>
        </w:rPr>
      </w:pPr>
      <w:r w:rsidRPr="005A4E9E">
        <w:rPr>
          <w:rFonts w:cs="Arial"/>
        </w:rPr>
        <w:tab/>
        <w:t xml:space="preserve">om </w:t>
      </w:r>
      <w:hyperlink r:id="rId26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CD301B3" w14:textId="250B23DE"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wholesaler’s licence </w:t>
      </w:r>
      <w:r w:rsidRPr="005A4E9E">
        <w:rPr>
          <w:rFonts w:cs="Arial"/>
        </w:rPr>
        <w:t xml:space="preserve">om </w:t>
      </w:r>
      <w:hyperlink r:id="rId26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5F4E24F" w14:textId="77777777" w:rsidR="00CE490E" w:rsidRPr="00636E80" w:rsidRDefault="00CE490E">
      <w:pPr>
        <w:pStyle w:val="AmdtsEntryHd"/>
        <w:rPr>
          <w:rFonts w:cs="Arial"/>
        </w:rPr>
      </w:pPr>
      <w:r w:rsidRPr="00636E80">
        <w:rPr>
          <w:rFonts w:cs="Arial"/>
        </w:rPr>
        <w:t>Offences against Act—application of Criminal Code etc</w:t>
      </w:r>
    </w:p>
    <w:p w14:paraId="6E9A9F9A" w14:textId="3C7FE9E3" w:rsidR="00CE490E" w:rsidRPr="00636E80" w:rsidRDefault="00CE490E">
      <w:pPr>
        <w:pStyle w:val="AmdtsEntries"/>
        <w:rPr>
          <w:rFonts w:cs="Arial"/>
        </w:rPr>
      </w:pPr>
      <w:r w:rsidRPr="00636E80">
        <w:rPr>
          <w:rFonts w:cs="Arial"/>
        </w:rPr>
        <w:t>s 3AA</w:t>
      </w:r>
      <w:r w:rsidRPr="00636E80">
        <w:rPr>
          <w:rFonts w:cs="Arial"/>
        </w:rPr>
        <w:tab/>
        <w:t xml:space="preserve">ins </w:t>
      </w:r>
      <w:hyperlink r:id="rId267"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1.9</w:t>
      </w:r>
    </w:p>
    <w:p w14:paraId="3CE9CBE9" w14:textId="3701B373" w:rsidR="00573146" w:rsidRPr="005A4E9E" w:rsidRDefault="00573146">
      <w:pPr>
        <w:pStyle w:val="AmdtsEntries"/>
        <w:rPr>
          <w:rFonts w:cs="Arial"/>
        </w:rPr>
      </w:pPr>
      <w:r w:rsidRPr="00636E80">
        <w:rPr>
          <w:rFonts w:cs="Arial"/>
        </w:rPr>
        <w:tab/>
      </w:r>
      <w:r w:rsidRPr="005A4E9E">
        <w:rPr>
          <w:rFonts w:cs="Arial"/>
        </w:rPr>
        <w:t xml:space="preserve">om </w:t>
      </w:r>
      <w:hyperlink r:id="rId26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04071F3" w14:textId="77777777" w:rsidR="00CE490E" w:rsidRPr="00636E80" w:rsidRDefault="00CE490E">
      <w:pPr>
        <w:pStyle w:val="AmdtsEntryHd"/>
        <w:rPr>
          <w:rFonts w:cs="Arial"/>
        </w:rPr>
      </w:pPr>
      <w:r w:rsidRPr="00636E80">
        <w:rPr>
          <w:rFonts w:cs="Arial"/>
        </w:rPr>
        <w:t>Director</w:t>
      </w:r>
    </w:p>
    <w:p w14:paraId="73605BFA" w14:textId="77777777" w:rsidR="00E9490A" w:rsidRPr="00636E80" w:rsidRDefault="00CE490E">
      <w:pPr>
        <w:pStyle w:val="AmdtsEntries"/>
        <w:rPr>
          <w:rFonts w:cs="Arial"/>
        </w:rPr>
      </w:pPr>
      <w:r w:rsidRPr="00636E80">
        <w:rPr>
          <w:rFonts w:cs="Arial"/>
        </w:rPr>
        <w:t>s 3A</w:t>
      </w:r>
      <w:r w:rsidRPr="00636E80">
        <w:rPr>
          <w:rFonts w:cs="Arial"/>
        </w:rPr>
        <w:tab/>
      </w:r>
      <w:r w:rsidR="00E9490A" w:rsidRPr="00636E80">
        <w:rPr>
          <w:rFonts w:cs="Arial"/>
        </w:rPr>
        <w:t>reloc and renum as s 121A</w:t>
      </w:r>
    </w:p>
    <w:p w14:paraId="52B58AD1" w14:textId="77777777" w:rsidR="00CE490E" w:rsidRPr="00636E80" w:rsidRDefault="00EE501E">
      <w:pPr>
        <w:pStyle w:val="AmdtsEntryHd"/>
        <w:rPr>
          <w:rFonts w:cs="Arial"/>
        </w:rPr>
      </w:pPr>
      <w:r w:rsidRPr="00636E80">
        <w:rPr>
          <w:rFonts w:cs="Arial"/>
        </w:rPr>
        <w:t>Offences against Act—application of Criminal Code etc</w:t>
      </w:r>
    </w:p>
    <w:p w14:paraId="199B5DA7" w14:textId="670C34D7" w:rsidR="00EE501E" w:rsidRPr="00636E80" w:rsidRDefault="00CE490E">
      <w:pPr>
        <w:pStyle w:val="AmdtsEntries"/>
        <w:rPr>
          <w:rFonts w:cs="Arial"/>
        </w:rPr>
      </w:pPr>
      <w:r w:rsidRPr="00636E80">
        <w:rPr>
          <w:rFonts w:cs="Arial"/>
        </w:rPr>
        <w:t>s 4</w:t>
      </w:r>
      <w:r w:rsidR="00EE501E" w:rsidRPr="00636E80">
        <w:rPr>
          <w:rFonts w:cs="Arial"/>
        </w:rPr>
        <w:tab/>
        <w:t xml:space="preserve">om </w:t>
      </w:r>
      <w:hyperlink r:id="rId26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EE501E" w:rsidRPr="00636E80">
        <w:rPr>
          <w:rFonts w:cs="Arial"/>
        </w:rPr>
        <w:t xml:space="preserve"> amdt 2.24</w:t>
      </w:r>
    </w:p>
    <w:p w14:paraId="78648E74" w14:textId="66000931" w:rsidR="00EE501E" w:rsidRDefault="00EE501E">
      <w:pPr>
        <w:pStyle w:val="AmdtsEntries"/>
        <w:rPr>
          <w:rFonts w:cs="Arial"/>
        </w:rPr>
      </w:pPr>
      <w:r w:rsidRPr="00636E80">
        <w:rPr>
          <w:rFonts w:cs="Arial"/>
        </w:rPr>
        <w:tab/>
        <w:t xml:space="preserve">ins </w:t>
      </w:r>
      <w:hyperlink r:id="rId27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2.23</w:t>
      </w:r>
    </w:p>
    <w:p w14:paraId="44BA0096" w14:textId="06661A35" w:rsidR="00D20F40" w:rsidRPr="00D20F40" w:rsidRDefault="00D20F40">
      <w:pPr>
        <w:pStyle w:val="AmdtsEntries"/>
      </w:pPr>
      <w:r>
        <w:rPr>
          <w:rFonts w:cs="Arial"/>
        </w:rPr>
        <w:tab/>
        <w:t xml:space="preserve">am </w:t>
      </w:r>
      <w:hyperlink r:id="rId271"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w:t>
      </w:r>
      <w:r w:rsidR="007F6A05">
        <w:t>4</w:t>
      </w:r>
      <w:r w:rsidR="00F35EA4">
        <w:t xml:space="preserve">; </w:t>
      </w:r>
      <w:hyperlink r:id="rId272" w:tooltip="Drugs of Dependence (Personal Use) Amendment Act 2022" w:history="1">
        <w:r w:rsidR="00F35EA4">
          <w:rPr>
            <w:rStyle w:val="charCitHyperlinkAbbrev"/>
          </w:rPr>
          <w:t>A2022</w:t>
        </w:r>
        <w:r w:rsidR="00F35EA4">
          <w:rPr>
            <w:rStyle w:val="charCitHyperlinkAbbrev"/>
          </w:rPr>
          <w:noBreakHyphen/>
          <w:t>20</w:t>
        </w:r>
      </w:hyperlink>
      <w:r w:rsidR="00F35EA4">
        <w:t xml:space="preserve"> s 4</w:t>
      </w:r>
    </w:p>
    <w:p w14:paraId="2EB54B7E" w14:textId="366876B6" w:rsidR="00CE490E" w:rsidRPr="00636E80" w:rsidRDefault="00CE490E">
      <w:pPr>
        <w:pStyle w:val="AmdtsEntries"/>
        <w:rPr>
          <w:rFonts w:cs="Arial"/>
        </w:rPr>
      </w:pPr>
      <w:r w:rsidRPr="00636E80">
        <w:rPr>
          <w:rFonts w:cs="Arial"/>
        </w:rPr>
        <w:tab/>
        <w:t xml:space="preserve">def </w:t>
      </w:r>
      <w:r w:rsidRPr="00636E80">
        <w:rPr>
          <w:rStyle w:val="charBoldItals"/>
          <w:rFonts w:cs="Arial"/>
        </w:rPr>
        <w:t>drug of dependence</w:t>
      </w:r>
      <w:r w:rsidRPr="005A4E9E">
        <w:rPr>
          <w:rFonts w:cs="Arial"/>
        </w:rPr>
        <w:t xml:space="preserve"> sub </w:t>
      </w:r>
      <w:hyperlink r:id="rId273"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5A4E9E">
        <w:rPr>
          <w:rFonts w:cs="Arial"/>
        </w:rPr>
        <w:t xml:space="preserve"> s 5; </w:t>
      </w:r>
      <w:hyperlink r:id="rId274" w:tooltip="Justice and Community Safety Legislation Amendment Act 2005" w:history="1">
        <w:r w:rsidR="005A4E9E" w:rsidRPr="005A4E9E">
          <w:rPr>
            <w:rStyle w:val="charCitHyperlinkAbbrev"/>
          </w:rPr>
          <w:t>A2005</w:t>
        </w:r>
        <w:r w:rsidR="005A4E9E" w:rsidRPr="005A4E9E">
          <w:rPr>
            <w:rStyle w:val="charCitHyperlinkAbbrev"/>
          </w:rPr>
          <w:noBreakHyphen/>
          <w:t>5</w:t>
        </w:r>
      </w:hyperlink>
      <w:r w:rsidRPr="005A4E9E">
        <w:rPr>
          <w:rFonts w:cs="Arial"/>
        </w:rPr>
        <w:t xml:space="preserve"> s 23</w:t>
      </w:r>
    </w:p>
    <w:p w14:paraId="7C1DE1CF" w14:textId="4B8D73B0" w:rsidR="00EE501E" w:rsidRPr="005A4E9E" w:rsidRDefault="00EE501E" w:rsidP="00EE501E">
      <w:pPr>
        <w:pStyle w:val="AmdtsEntriesDefL2"/>
        <w:rPr>
          <w:rFonts w:cs="Arial"/>
        </w:rPr>
      </w:pPr>
      <w:r w:rsidRPr="005A4E9E">
        <w:rPr>
          <w:rFonts w:cs="Arial"/>
        </w:rPr>
        <w:tab/>
        <w:t xml:space="preserve">om </w:t>
      </w:r>
      <w:hyperlink r:id="rId27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2.24</w:t>
      </w:r>
    </w:p>
    <w:p w14:paraId="216CB584" w14:textId="5938340E" w:rsidR="002A45FB" w:rsidRPr="005A4E9E" w:rsidRDefault="002A45FB" w:rsidP="00446675">
      <w:pPr>
        <w:pStyle w:val="AmdtsEntries"/>
        <w:rPr>
          <w:rFonts w:cs="Arial"/>
        </w:rPr>
      </w:pPr>
      <w:r w:rsidRPr="005A4E9E">
        <w:rPr>
          <w:rFonts w:cs="Arial"/>
        </w:rPr>
        <w:tab/>
        <w:t xml:space="preserve">def </w:t>
      </w:r>
      <w:r w:rsidRPr="00636E80">
        <w:rPr>
          <w:rStyle w:val="charBoldItals"/>
          <w:rFonts w:cs="Arial"/>
        </w:rPr>
        <w:t xml:space="preserve">licensed premises </w:t>
      </w:r>
      <w:r w:rsidRPr="005A4E9E">
        <w:rPr>
          <w:rFonts w:cs="Arial"/>
        </w:rPr>
        <w:t xml:space="preserve">om </w:t>
      </w:r>
      <w:hyperlink r:id="rId27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EE501E" w:rsidRPr="005A4E9E">
        <w:rPr>
          <w:rFonts w:cs="Arial"/>
        </w:rPr>
        <w:t xml:space="preserve"> amdt 2.24</w:t>
      </w:r>
    </w:p>
    <w:p w14:paraId="627C5168" w14:textId="0384406E" w:rsidR="00D20F40" w:rsidRDefault="002A45FB" w:rsidP="00446675">
      <w:pPr>
        <w:pStyle w:val="AmdtsEntries"/>
        <w:rPr>
          <w:rFonts w:cs="Arial"/>
        </w:rPr>
      </w:pPr>
      <w:r w:rsidRPr="005A4E9E">
        <w:rPr>
          <w:rFonts w:cs="Arial"/>
        </w:rPr>
        <w:tab/>
        <w:t xml:space="preserve">def </w:t>
      </w:r>
      <w:r w:rsidRPr="00636E80">
        <w:rPr>
          <w:rStyle w:val="charBoldItals"/>
          <w:rFonts w:cs="Arial"/>
        </w:rPr>
        <w:t xml:space="preserve">licensee </w:t>
      </w:r>
      <w:r w:rsidR="00EE501E" w:rsidRPr="005A4E9E">
        <w:rPr>
          <w:rFonts w:cs="Arial"/>
        </w:rPr>
        <w:t xml:space="preserve">om </w:t>
      </w:r>
      <w:hyperlink r:id="rId2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EE501E" w:rsidRPr="005A4E9E">
        <w:rPr>
          <w:rFonts w:cs="Arial"/>
        </w:rPr>
        <w:t xml:space="preserve"> amdt 2.24</w:t>
      </w:r>
    </w:p>
    <w:p w14:paraId="564BF56C" w14:textId="77777777" w:rsidR="00C32A01" w:rsidRPr="00636E80" w:rsidRDefault="00C32A01" w:rsidP="00C32A01">
      <w:pPr>
        <w:pStyle w:val="AmdtsEntryHd"/>
        <w:rPr>
          <w:rFonts w:cs="Arial"/>
        </w:rPr>
      </w:pPr>
      <w:r>
        <w:t>Interpretation</w:t>
      </w:r>
    </w:p>
    <w:p w14:paraId="3B1306A1" w14:textId="71BEF6B9" w:rsidR="008A7946" w:rsidRDefault="00C32A01" w:rsidP="00C32A01">
      <w:pPr>
        <w:pStyle w:val="AmdtsEntries"/>
        <w:rPr>
          <w:rFonts w:cs="Arial"/>
        </w:rPr>
      </w:pPr>
      <w:r>
        <w:rPr>
          <w:rFonts w:cs="Arial"/>
        </w:rPr>
        <w:t>pt 2 hdg</w:t>
      </w:r>
      <w:r w:rsidR="008A7946" w:rsidRPr="00636E80">
        <w:rPr>
          <w:rFonts w:cs="Arial"/>
        </w:rPr>
        <w:tab/>
        <w:t xml:space="preserve">om </w:t>
      </w:r>
      <w:hyperlink r:id="rId278" w:tooltip="Medicines, Poisons and Therapeutic Goods Act 2008" w:history="1">
        <w:r w:rsidR="008A7946" w:rsidRPr="005A4E9E">
          <w:rPr>
            <w:rStyle w:val="charCitHyperlinkAbbrev"/>
          </w:rPr>
          <w:t>A2008</w:t>
        </w:r>
        <w:r w:rsidR="008A7946" w:rsidRPr="005A4E9E">
          <w:rPr>
            <w:rStyle w:val="charCitHyperlinkAbbrev"/>
          </w:rPr>
          <w:noBreakHyphen/>
          <w:t>26</w:t>
        </w:r>
      </w:hyperlink>
      <w:r w:rsidR="008A7946" w:rsidRPr="00636E80">
        <w:rPr>
          <w:rFonts w:cs="Arial"/>
        </w:rPr>
        <w:t xml:space="preserve"> amdt 2.24</w:t>
      </w:r>
    </w:p>
    <w:p w14:paraId="63F21285" w14:textId="5A01BC45" w:rsidR="00C32A01" w:rsidRPr="00C32A01" w:rsidRDefault="00C32A01" w:rsidP="00C32A01">
      <w:pPr>
        <w:pStyle w:val="AmdtsEntries"/>
      </w:pPr>
      <w:r>
        <w:rPr>
          <w:rFonts w:cs="Arial"/>
        </w:rPr>
        <w:tab/>
        <w:t xml:space="preserve">ins </w:t>
      </w:r>
      <w:hyperlink r:id="rId279" w:tooltip="Crimes Legislation Amendment Act 2019" w:history="1">
        <w:r>
          <w:rPr>
            <w:rStyle w:val="charCitHyperlinkAbbrev"/>
          </w:rPr>
          <w:t>A2019</w:t>
        </w:r>
        <w:r>
          <w:rPr>
            <w:rStyle w:val="charCitHyperlinkAbbrev"/>
          </w:rPr>
          <w:noBreakHyphen/>
          <w:t>23</w:t>
        </w:r>
      </w:hyperlink>
      <w:r>
        <w:t xml:space="preserve"> s 3</w:t>
      </w:r>
      <w:r w:rsidR="00896C35">
        <w:t>0</w:t>
      </w:r>
    </w:p>
    <w:p w14:paraId="58BD75D2" w14:textId="77777777" w:rsidR="00CE490E" w:rsidRPr="00636E80" w:rsidRDefault="00EE501E">
      <w:pPr>
        <w:pStyle w:val="AmdtsEntryHd"/>
        <w:rPr>
          <w:rFonts w:cs="Arial"/>
        </w:rPr>
      </w:pPr>
      <w:r w:rsidRPr="00636E80">
        <w:rPr>
          <w:rFonts w:cs="Arial"/>
        </w:rPr>
        <w:t>References to buprenorphine, cannabis or methadone</w:t>
      </w:r>
    </w:p>
    <w:p w14:paraId="775DDCA4" w14:textId="4A98058F" w:rsidR="00CE490E" w:rsidRPr="00636E80" w:rsidRDefault="00CE490E" w:rsidP="00446675">
      <w:pPr>
        <w:pStyle w:val="AmdtsEntries"/>
        <w:keepNext/>
        <w:rPr>
          <w:rFonts w:cs="Arial"/>
        </w:rPr>
      </w:pPr>
      <w:r w:rsidRPr="00636E80">
        <w:rPr>
          <w:rFonts w:cs="Arial"/>
        </w:rPr>
        <w:t>s 5</w:t>
      </w:r>
      <w:r w:rsidRPr="00636E80">
        <w:rPr>
          <w:rFonts w:cs="Arial"/>
        </w:rPr>
        <w:tab/>
        <w:t xml:space="preserve">am </w:t>
      </w:r>
      <w:hyperlink r:id="rId28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28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282"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1.1191</w:t>
      </w:r>
    </w:p>
    <w:p w14:paraId="66E67A3C" w14:textId="17779510" w:rsidR="00EE501E" w:rsidRPr="00636E80" w:rsidRDefault="00EE501E" w:rsidP="00EE501E">
      <w:pPr>
        <w:pStyle w:val="AmdtsEntries"/>
        <w:rPr>
          <w:rFonts w:cs="Arial"/>
        </w:rPr>
      </w:pPr>
      <w:r w:rsidRPr="00636E80">
        <w:rPr>
          <w:rFonts w:cs="Arial"/>
        </w:rPr>
        <w:tab/>
        <w:t xml:space="preserve">om </w:t>
      </w:r>
      <w:hyperlink r:id="rId28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2EC36F9" w14:textId="1076804E" w:rsidR="00EE501E" w:rsidRPr="00636E80" w:rsidRDefault="00EE501E" w:rsidP="00EE501E">
      <w:pPr>
        <w:pStyle w:val="AmdtsEntries"/>
        <w:rPr>
          <w:rFonts w:cs="Arial"/>
        </w:rPr>
      </w:pPr>
      <w:r w:rsidRPr="00636E80">
        <w:rPr>
          <w:rFonts w:cs="Arial"/>
        </w:rPr>
        <w:tab/>
        <w:t xml:space="preserve">ins </w:t>
      </w:r>
      <w:hyperlink r:id="rId28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2.23</w:t>
      </w:r>
    </w:p>
    <w:p w14:paraId="2B05CCDE" w14:textId="77777777" w:rsidR="00CE490E" w:rsidRPr="00636E80" w:rsidRDefault="00B03BD5">
      <w:pPr>
        <w:pStyle w:val="AmdtsEntryHd"/>
        <w:rPr>
          <w:rFonts w:cs="Arial"/>
        </w:rPr>
      </w:pPr>
      <w:r>
        <w:rPr>
          <w:bCs/>
          <w:iCs/>
        </w:rPr>
        <w:t xml:space="preserve">Meaning of </w:t>
      </w:r>
      <w:r>
        <w:rPr>
          <w:rStyle w:val="charItals"/>
        </w:rPr>
        <w:t>cannabis food product</w:t>
      </w:r>
    </w:p>
    <w:p w14:paraId="18913565" w14:textId="10E2BEA7" w:rsidR="00CE490E" w:rsidRPr="00636E80" w:rsidRDefault="00CE490E">
      <w:pPr>
        <w:pStyle w:val="AmdtsEntries"/>
        <w:rPr>
          <w:rFonts w:cs="Arial"/>
        </w:rPr>
      </w:pPr>
      <w:r w:rsidRPr="00636E80">
        <w:rPr>
          <w:rFonts w:cs="Arial"/>
        </w:rPr>
        <w:t>s 6</w:t>
      </w:r>
      <w:r w:rsidRPr="00636E80">
        <w:rPr>
          <w:rFonts w:cs="Arial"/>
        </w:rPr>
        <w:tab/>
        <w:t xml:space="preserve">am </w:t>
      </w:r>
      <w:hyperlink r:id="rId28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28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28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3.31</w:t>
      </w:r>
    </w:p>
    <w:p w14:paraId="15BA27E1" w14:textId="7A378E0D" w:rsidR="0057606E" w:rsidRDefault="0057606E" w:rsidP="0057606E">
      <w:pPr>
        <w:pStyle w:val="AmdtsEntries"/>
        <w:rPr>
          <w:rFonts w:cs="Arial"/>
        </w:rPr>
      </w:pPr>
      <w:r w:rsidRPr="00636E80">
        <w:rPr>
          <w:rFonts w:cs="Arial"/>
        </w:rPr>
        <w:tab/>
        <w:t xml:space="preserve">om </w:t>
      </w:r>
      <w:hyperlink r:id="rId28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198A175" w14:textId="1357D9EA" w:rsidR="009B7E8C" w:rsidRPr="008A2056" w:rsidRDefault="009B7E8C" w:rsidP="0057606E">
      <w:pPr>
        <w:pStyle w:val="AmdtsEntries"/>
      </w:pPr>
      <w:r>
        <w:rPr>
          <w:rFonts w:cs="Arial"/>
        </w:rPr>
        <w:tab/>
        <w:t xml:space="preserve">ins </w:t>
      </w:r>
      <w:hyperlink r:id="rId289" w:tooltip="Crimes Legislation Amendment Act 2019" w:history="1">
        <w:r w:rsidR="008A2056">
          <w:rPr>
            <w:rStyle w:val="charCitHyperlinkAbbrev"/>
          </w:rPr>
          <w:t>A2019</w:t>
        </w:r>
        <w:r w:rsidR="008A2056">
          <w:rPr>
            <w:rStyle w:val="charCitHyperlinkAbbrev"/>
          </w:rPr>
          <w:noBreakHyphen/>
          <w:t>23</w:t>
        </w:r>
      </w:hyperlink>
      <w:r w:rsidR="008A2056">
        <w:t xml:space="preserve"> s 31</w:t>
      </w:r>
    </w:p>
    <w:p w14:paraId="7776BA40" w14:textId="77777777" w:rsidR="0057606E" w:rsidRPr="00636E80" w:rsidRDefault="0057606E">
      <w:pPr>
        <w:pStyle w:val="AmdtsEntryHd"/>
        <w:rPr>
          <w:rFonts w:cs="Arial"/>
        </w:rPr>
      </w:pPr>
      <w:r w:rsidRPr="00636E80">
        <w:rPr>
          <w:rFonts w:cs="Arial"/>
        </w:rPr>
        <w:t>Manufacturer’s licence—conditions</w:t>
      </w:r>
    </w:p>
    <w:p w14:paraId="20D424A9" w14:textId="04DF9A4D" w:rsidR="0057606E" w:rsidRPr="00636E80" w:rsidRDefault="0057606E" w:rsidP="0057606E">
      <w:pPr>
        <w:pStyle w:val="AmdtsEntries"/>
        <w:rPr>
          <w:rFonts w:cs="Arial"/>
        </w:rPr>
      </w:pPr>
      <w:r w:rsidRPr="00636E80">
        <w:rPr>
          <w:rFonts w:cs="Arial"/>
        </w:rPr>
        <w:t>s 7</w:t>
      </w:r>
      <w:r w:rsidRPr="00636E80">
        <w:rPr>
          <w:rFonts w:cs="Arial"/>
        </w:rPr>
        <w:tab/>
        <w:t xml:space="preserve">om </w:t>
      </w:r>
      <w:hyperlink r:id="rId29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58F212B" w14:textId="77777777" w:rsidR="00CE490E" w:rsidRPr="00636E80" w:rsidRDefault="00CE490E">
      <w:pPr>
        <w:pStyle w:val="AmdtsEntryHd"/>
        <w:rPr>
          <w:rFonts w:cs="Arial"/>
        </w:rPr>
      </w:pPr>
      <w:r w:rsidRPr="00636E80">
        <w:rPr>
          <w:rFonts w:cs="Arial"/>
        </w:rPr>
        <w:t>Manufacturer’s licence—variation of conditions</w:t>
      </w:r>
    </w:p>
    <w:p w14:paraId="5EF823D2" w14:textId="6FE3AF73" w:rsidR="00CE490E" w:rsidRPr="00636E80" w:rsidRDefault="00CE490E">
      <w:pPr>
        <w:pStyle w:val="AmdtsEntries"/>
        <w:rPr>
          <w:rFonts w:cs="Arial"/>
        </w:rPr>
      </w:pPr>
      <w:r w:rsidRPr="00636E80">
        <w:rPr>
          <w:rFonts w:cs="Arial"/>
        </w:rPr>
        <w:t>s 8</w:t>
      </w:r>
      <w:r w:rsidRPr="00636E80">
        <w:rPr>
          <w:rFonts w:cs="Arial"/>
        </w:rPr>
        <w:tab/>
        <w:t xml:space="preserve">am </w:t>
      </w:r>
      <w:hyperlink r:id="rId29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29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29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29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08307C7" w14:textId="7385B4C2" w:rsidR="0057606E" w:rsidRPr="00636E80" w:rsidRDefault="0057606E" w:rsidP="0057606E">
      <w:pPr>
        <w:pStyle w:val="AmdtsEntries"/>
        <w:rPr>
          <w:rFonts w:cs="Arial"/>
        </w:rPr>
      </w:pPr>
      <w:r w:rsidRPr="00636E80">
        <w:rPr>
          <w:rFonts w:cs="Arial"/>
        </w:rPr>
        <w:tab/>
        <w:t xml:space="preserve">om </w:t>
      </w:r>
      <w:hyperlink r:id="rId29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DCE4AFC" w14:textId="77777777" w:rsidR="00CE490E" w:rsidRPr="00636E80" w:rsidRDefault="00CE490E">
      <w:pPr>
        <w:pStyle w:val="AmdtsEntryHd"/>
        <w:rPr>
          <w:rFonts w:cs="Arial"/>
        </w:rPr>
      </w:pPr>
      <w:r w:rsidRPr="00636E80">
        <w:rPr>
          <w:rFonts w:cs="Arial"/>
        </w:rPr>
        <w:t>Manufacturer’s licence—amendment</w:t>
      </w:r>
    </w:p>
    <w:p w14:paraId="1E1FA2C1" w14:textId="4A3CF3F3" w:rsidR="00CE490E" w:rsidRPr="00636E80" w:rsidRDefault="00CE490E">
      <w:pPr>
        <w:pStyle w:val="AmdtsEntries"/>
        <w:rPr>
          <w:rFonts w:cs="Arial"/>
        </w:rPr>
      </w:pPr>
      <w:r w:rsidRPr="00636E80">
        <w:rPr>
          <w:rFonts w:cs="Arial"/>
        </w:rPr>
        <w:t>s 9</w:t>
      </w:r>
      <w:r w:rsidRPr="00636E80">
        <w:rPr>
          <w:rFonts w:cs="Arial"/>
        </w:rPr>
        <w:tab/>
        <w:t xml:space="preserve">am </w:t>
      </w:r>
      <w:hyperlink r:id="rId29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29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29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29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EB38DAC" w14:textId="61E95439" w:rsidR="0057606E" w:rsidRPr="00636E80" w:rsidRDefault="0057606E" w:rsidP="0057606E">
      <w:pPr>
        <w:pStyle w:val="AmdtsEntries"/>
        <w:rPr>
          <w:rFonts w:cs="Arial"/>
        </w:rPr>
      </w:pPr>
      <w:r w:rsidRPr="00636E80">
        <w:rPr>
          <w:rFonts w:cs="Arial"/>
        </w:rPr>
        <w:tab/>
        <w:t xml:space="preserve">om </w:t>
      </w:r>
      <w:hyperlink r:id="rId30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94EC4DF" w14:textId="77777777" w:rsidR="00CE490E" w:rsidRPr="00636E80" w:rsidRDefault="00CE490E">
      <w:pPr>
        <w:pStyle w:val="AmdtsEntryHd"/>
        <w:rPr>
          <w:rFonts w:cs="Arial"/>
        </w:rPr>
      </w:pPr>
      <w:r w:rsidRPr="00636E80">
        <w:rPr>
          <w:rFonts w:cs="Arial"/>
        </w:rPr>
        <w:t>Manufacturer’s licence—surrender</w:t>
      </w:r>
    </w:p>
    <w:p w14:paraId="2DE35A22" w14:textId="78645F38" w:rsidR="00CE490E" w:rsidRPr="00636E80" w:rsidRDefault="00CE490E">
      <w:pPr>
        <w:pStyle w:val="AmdtsEntries"/>
        <w:rPr>
          <w:rFonts w:cs="Arial"/>
        </w:rPr>
      </w:pPr>
      <w:r w:rsidRPr="00636E80">
        <w:rPr>
          <w:rFonts w:cs="Arial"/>
        </w:rPr>
        <w:t>s 10</w:t>
      </w:r>
      <w:r w:rsidRPr="00636E80">
        <w:rPr>
          <w:rFonts w:cs="Arial"/>
        </w:rPr>
        <w:tab/>
        <w:t xml:space="preserve">am </w:t>
      </w:r>
      <w:hyperlink r:id="rId30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0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060589E5" w14:textId="1E6EF1AE" w:rsidR="0057606E" w:rsidRPr="00636E80" w:rsidRDefault="0057606E" w:rsidP="0057606E">
      <w:pPr>
        <w:pStyle w:val="AmdtsEntries"/>
        <w:rPr>
          <w:rFonts w:cs="Arial"/>
        </w:rPr>
      </w:pPr>
      <w:r w:rsidRPr="00636E80">
        <w:rPr>
          <w:rFonts w:cs="Arial"/>
        </w:rPr>
        <w:tab/>
        <w:t xml:space="preserve">om </w:t>
      </w:r>
      <w:hyperlink r:id="rId30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D87CADE" w14:textId="77777777" w:rsidR="00CE490E" w:rsidRPr="00636E80" w:rsidRDefault="00CE490E">
      <w:pPr>
        <w:pStyle w:val="AmdtsEntryHd"/>
        <w:rPr>
          <w:rFonts w:cs="Arial"/>
        </w:rPr>
      </w:pPr>
      <w:r w:rsidRPr="00636E80">
        <w:rPr>
          <w:rFonts w:cs="Arial"/>
        </w:rPr>
        <w:lastRenderedPageBreak/>
        <w:t>Manufacturer’s licence—cancellation</w:t>
      </w:r>
    </w:p>
    <w:p w14:paraId="7D7E74B8" w14:textId="53DB1AA8" w:rsidR="00CE490E" w:rsidRPr="00636E80" w:rsidRDefault="00CE490E" w:rsidP="007E6598">
      <w:pPr>
        <w:pStyle w:val="AmdtsEntries"/>
        <w:keepNext/>
        <w:rPr>
          <w:rFonts w:cs="Arial"/>
        </w:rPr>
      </w:pPr>
      <w:r w:rsidRPr="00636E80">
        <w:rPr>
          <w:rFonts w:cs="Arial"/>
        </w:rPr>
        <w:t>s 11</w:t>
      </w:r>
      <w:r w:rsidRPr="00636E80">
        <w:rPr>
          <w:rFonts w:cs="Arial"/>
        </w:rPr>
        <w:tab/>
        <w:t xml:space="preserve">am </w:t>
      </w:r>
      <w:hyperlink r:id="rId30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0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0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3.32</w:t>
      </w:r>
    </w:p>
    <w:p w14:paraId="7750C162" w14:textId="1AC5C413" w:rsidR="0057606E" w:rsidRPr="00636E80" w:rsidRDefault="0057606E" w:rsidP="0057606E">
      <w:pPr>
        <w:pStyle w:val="AmdtsEntries"/>
        <w:rPr>
          <w:rFonts w:cs="Arial"/>
        </w:rPr>
      </w:pPr>
      <w:r w:rsidRPr="00636E80">
        <w:rPr>
          <w:rFonts w:cs="Arial"/>
        </w:rPr>
        <w:tab/>
        <w:t xml:space="preserve">om </w:t>
      </w:r>
      <w:hyperlink r:id="rId30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017C742" w14:textId="77777777" w:rsidR="00CE490E" w:rsidRPr="00636E80" w:rsidRDefault="00CE490E">
      <w:pPr>
        <w:pStyle w:val="AmdtsEntryHd"/>
        <w:rPr>
          <w:rFonts w:cs="Arial"/>
        </w:rPr>
      </w:pPr>
      <w:r w:rsidRPr="00636E80">
        <w:rPr>
          <w:rFonts w:cs="Arial"/>
        </w:rPr>
        <w:t>Reports of dealings—manufacturers</w:t>
      </w:r>
    </w:p>
    <w:p w14:paraId="5B441627" w14:textId="371F86DA" w:rsidR="00CE490E" w:rsidRPr="00636E80" w:rsidRDefault="00CE490E">
      <w:pPr>
        <w:pStyle w:val="AmdtsEntries"/>
        <w:rPr>
          <w:rFonts w:cs="Arial"/>
        </w:rPr>
      </w:pPr>
      <w:r w:rsidRPr="00636E80">
        <w:rPr>
          <w:rFonts w:cs="Arial"/>
        </w:rPr>
        <w:t>s 12</w:t>
      </w:r>
      <w:r w:rsidRPr="00636E80">
        <w:rPr>
          <w:rFonts w:cs="Arial"/>
        </w:rPr>
        <w:tab/>
        <w:t xml:space="preserve">am </w:t>
      </w:r>
      <w:hyperlink r:id="rId30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09"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1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5E12B4A7" w14:textId="40F8B4FD" w:rsidR="0057606E" w:rsidRPr="00636E80" w:rsidRDefault="0057606E" w:rsidP="0057606E">
      <w:pPr>
        <w:pStyle w:val="AmdtsEntries"/>
        <w:rPr>
          <w:rFonts w:cs="Arial"/>
        </w:rPr>
      </w:pPr>
      <w:r w:rsidRPr="00636E80">
        <w:rPr>
          <w:rFonts w:cs="Arial"/>
        </w:rPr>
        <w:tab/>
        <w:t xml:space="preserve">om </w:t>
      </w:r>
      <w:hyperlink r:id="rId31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EA94662" w14:textId="77777777" w:rsidR="0057606E" w:rsidRPr="00636E80" w:rsidRDefault="0057606E">
      <w:pPr>
        <w:pStyle w:val="AmdtsEntryHd"/>
        <w:rPr>
          <w:rFonts w:cs="Arial"/>
        </w:rPr>
      </w:pPr>
      <w:r w:rsidRPr="00636E80">
        <w:rPr>
          <w:rFonts w:cs="Arial"/>
        </w:rPr>
        <w:t>Manufacturer’s licence—duration</w:t>
      </w:r>
    </w:p>
    <w:p w14:paraId="0EFDDDAB" w14:textId="72485BD3" w:rsidR="0057606E" w:rsidRPr="00636E80" w:rsidRDefault="0057606E" w:rsidP="0057606E">
      <w:pPr>
        <w:pStyle w:val="AmdtsEntries"/>
        <w:rPr>
          <w:rFonts w:cs="Arial"/>
        </w:rPr>
      </w:pPr>
      <w:r w:rsidRPr="00636E80">
        <w:rPr>
          <w:rFonts w:cs="Arial"/>
        </w:rPr>
        <w:t>s 13</w:t>
      </w:r>
      <w:r w:rsidRPr="00636E80">
        <w:rPr>
          <w:rFonts w:cs="Arial"/>
        </w:rPr>
        <w:tab/>
        <w:t xml:space="preserve">om </w:t>
      </w:r>
      <w:hyperlink r:id="rId31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C2DA836" w14:textId="77777777" w:rsidR="00CE490E" w:rsidRPr="00636E80" w:rsidRDefault="00CE490E">
      <w:pPr>
        <w:pStyle w:val="AmdtsEntryHd"/>
        <w:rPr>
          <w:rFonts w:cs="Arial"/>
        </w:rPr>
      </w:pPr>
      <w:r w:rsidRPr="00636E80">
        <w:rPr>
          <w:rFonts w:cs="Arial"/>
        </w:rPr>
        <w:t>Manufacturer’s licence—renewal</w:t>
      </w:r>
    </w:p>
    <w:p w14:paraId="3E9AF735" w14:textId="1BEB233D" w:rsidR="00CE490E" w:rsidRPr="00636E80" w:rsidRDefault="00CE490E">
      <w:pPr>
        <w:pStyle w:val="AmdtsEntries"/>
        <w:rPr>
          <w:rFonts w:cs="Arial"/>
        </w:rPr>
      </w:pPr>
      <w:r w:rsidRPr="00636E80">
        <w:rPr>
          <w:rFonts w:cs="Arial"/>
        </w:rPr>
        <w:t>s 14</w:t>
      </w:r>
      <w:r w:rsidRPr="00636E80">
        <w:rPr>
          <w:rFonts w:cs="Arial"/>
        </w:rPr>
        <w:tab/>
        <w:t xml:space="preserve">am </w:t>
      </w:r>
      <w:hyperlink r:id="rId31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1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15"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1.1192</w:t>
      </w:r>
    </w:p>
    <w:p w14:paraId="5A0A930E" w14:textId="510979AC" w:rsidR="0057606E" w:rsidRPr="00636E80" w:rsidRDefault="0057606E" w:rsidP="0057606E">
      <w:pPr>
        <w:pStyle w:val="AmdtsEntries"/>
        <w:rPr>
          <w:rFonts w:cs="Arial"/>
        </w:rPr>
      </w:pPr>
      <w:r w:rsidRPr="00636E80">
        <w:rPr>
          <w:rFonts w:cs="Arial"/>
        </w:rPr>
        <w:tab/>
        <w:t xml:space="preserve">om </w:t>
      </w:r>
      <w:hyperlink r:id="rId31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2B86204" w14:textId="77777777" w:rsidR="00CE490E" w:rsidRPr="00636E80" w:rsidRDefault="00CE490E">
      <w:pPr>
        <w:pStyle w:val="AmdtsEntryHd"/>
        <w:rPr>
          <w:rFonts w:cs="Arial"/>
        </w:rPr>
      </w:pPr>
      <w:r w:rsidRPr="00636E80">
        <w:rPr>
          <w:rFonts w:cs="Arial"/>
        </w:rPr>
        <w:t>Offences—manufacturers</w:t>
      </w:r>
    </w:p>
    <w:p w14:paraId="56951CCD" w14:textId="196FC549" w:rsidR="00CE490E" w:rsidRPr="00636E80" w:rsidRDefault="00CE490E">
      <w:pPr>
        <w:pStyle w:val="AmdtsEntries"/>
        <w:rPr>
          <w:rFonts w:cs="Arial"/>
        </w:rPr>
      </w:pPr>
      <w:r w:rsidRPr="00636E80">
        <w:rPr>
          <w:rFonts w:cs="Arial"/>
        </w:rPr>
        <w:t>s 15</w:t>
      </w:r>
      <w:r w:rsidRPr="00636E80">
        <w:rPr>
          <w:rFonts w:cs="Arial"/>
        </w:rPr>
        <w:tab/>
        <w:t xml:space="preserve">am </w:t>
      </w:r>
      <w:hyperlink r:id="rId31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17ECD26" w14:textId="6D5BEA3D" w:rsidR="0057606E" w:rsidRPr="00636E80" w:rsidRDefault="0057606E" w:rsidP="0057606E">
      <w:pPr>
        <w:pStyle w:val="AmdtsEntries"/>
        <w:rPr>
          <w:rFonts w:cs="Arial"/>
        </w:rPr>
      </w:pPr>
      <w:r w:rsidRPr="00636E80">
        <w:rPr>
          <w:rFonts w:cs="Arial"/>
        </w:rPr>
        <w:tab/>
        <w:t xml:space="preserve">om </w:t>
      </w:r>
      <w:hyperlink r:id="rId31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890FB20" w14:textId="77777777" w:rsidR="00CE490E" w:rsidRPr="00636E80" w:rsidRDefault="00CE490E">
      <w:pPr>
        <w:pStyle w:val="AmdtsEntryHd"/>
        <w:rPr>
          <w:rFonts w:cs="Arial"/>
        </w:rPr>
      </w:pPr>
      <w:r w:rsidRPr="00636E80">
        <w:rPr>
          <w:rFonts w:cs="Arial"/>
        </w:rPr>
        <w:t>Disposal of by-products</w:t>
      </w:r>
    </w:p>
    <w:p w14:paraId="1CFEF00A" w14:textId="4B397338" w:rsidR="00CE490E" w:rsidRPr="00636E80" w:rsidRDefault="00CE490E">
      <w:pPr>
        <w:pStyle w:val="AmdtsEntries"/>
        <w:rPr>
          <w:rFonts w:cs="Arial"/>
        </w:rPr>
      </w:pPr>
      <w:r w:rsidRPr="00636E80">
        <w:rPr>
          <w:rFonts w:cs="Arial"/>
        </w:rPr>
        <w:t>s 16</w:t>
      </w:r>
      <w:r w:rsidRPr="00636E80">
        <w:rPr>
          <w:rFonts w:cs="Arial"/>
        </w:rPr>
        <w:tab/>
        <w:t xml:space="preserve">am </w:t>
      </w:r>
      <w:hyperlink r:id="rId31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2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2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B4B7B4F" w14:textId="6104621B" w:rsidR="0057606E" w:rsidRPr="00636E80" w:rsidRDefault="0057606E" w:rsidP="0057606E">
      <w:pPr>
        <w:pStyle w:val="AmdtsEntries"/>
        <w:rPr>
          <w:rFonts w:cs="Arial"/>
        </w:rPr>
      </w:pPr>
      <w:r w:rsidRPr="00636E80">
        <w:rPr>
          <w:rFonts w:cs="Arial"/>
        </w:rPr>
        <w:tab/>
        <w:t xml:space="preserve">om </w:t>
      </w:r>
      <w:hyperlink r:id="rId32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9C67113" w14:textId="77777777" w:rsidR="00CE490E" w:rsidRPr="00636E80" w:rsidRDefault="00CE490E">
      <w:pPr>
        <w:pStyle w:val="AmdtsEntryHd"/>
        <w:rPr>
          <w:rFonts w:cs="Arial"/>
        </w:rPr>
      </w:pPr>
      <w:r w:rsidRPr="00636E80">
        <w:rPr>
          <w:rFonts w:cs="Arial"/>
        </w:rPr>
        <w:t>Return of licence to chief health officer</w:t>
      </w:r>
    </w:p>
    <w:p w14:paraId="6CECA49D" w14:textId="0920BB3E" w:rsidR="00CE490E" w:rsidRPr="00636E80" w:rsidRDefault="00CE490E">
      <w:pPr>
        <w:pStyle w:val="AmdtsEntries"/>
        <w:rPr>
          <w:rFonts w:cs="Arial"/>
        </w:rPr>
      </w:pPr>
      <w:r w:rsidRPr="00636E80">
        <w:rPr>
          <w:rFonts w:cs="Arial"/>
        </w:rPr>
        <w:t>s 17</w:t>
      </w:r>
      <w:r w:rsidRPr="00636E80">
        <w:rPr>
          <w:rFonts w:cs="Arial"/>
        </w:rPr>
        <w:tab/>
        <w:t xml:space="preserve">am </w:t>
      </w:r>
      <w:hyperlink r:id="rId32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24"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2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4D741C83" w14:textId="0FF005A2" w:rsidR="0057606E" w:rsidRPr="00636E80" w:rsidRDefault="0057606E" w:rsidP="0057606E">
      <w:pPr>
        <w:pStyle w:val="AmdtsEntries"/>
        <w:rPr>
          <w:rFonts w:cs="Arial"/>
        </w:rPr>
      </w:pPr>
      <w:r w:rsidRPr="00636E80">
        <w:rPr>
          <w:rFonts w:cs="Arial"/>
        </w:rPr>
        <w:tab/>
        <w:t xml:space="preserve">om </w:t>
      </w:r>
      <w:hyperlink r:id="rId32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A76A2A1" w14:textId="77777777" w:rsidR="0057606E" w:rsidRPr="00636E80" w:rsidRDefault="0057606E">
      <w:pPr>
        <w:pStyle w:val="AmdtsEntryHd"/>
        <w:rPr>
          <w:rFonts w:cs="Arial"/>
        </w:rPr>
      </w:pPr>
      <w:r w:rsidRPr="00636E80">
        <w:rPr>
          <w:rFonts w:cs="Arial"/>
        </w:rPr>
        <w:t>Wholesale</w:t>
      </w:r>
    </w:p>
    <w:p w14:paraId="344A00E9" w14:textId="65A11482" w:rsidR="0057606E" w:rsidRPr="00636E80" w:rsidRDefault="0057606E" w:rsidP="0057606E">
      <w:pPr>
        <w:pStyle w:val="AmdtsEntries"/>
        <w:rPr>
          <w:rFonts w:cs="Arial"/>
        </w:rPr>
      </w:pPr>
      <w:r w:rsidRPr="00636E80">
        <w:rPr>
          <w:rFonts w:cs="Arial"/>
        </w:rPr>
        <w:t>pt 3 hdg</w:t>
      </w:r>
      <w:r w:rsidRPr="00636E80">
        <w:rPr>
          <w:rFonts w:cs="Arial"/>
        </w:rPr>
        <w:tab/>
        <w:t xml:space="preserve">om </w:t>
      </w:r>
      <w:hyperlink r:id="rId32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611BF64" w14:textId="77777777" w:rsidR="0057606E" w:rsidRPr="00636E80" w:rsidRDefault="0057606E">
      <w:pPr>
        <w:pStyle w:val="AmdtsEntryHd"/>
        <w:rPr>
          <w:rFonts w:cs="Arial"/>
          <w:szCs w:val="24"/>
        </w:rPr>
      </w:pPr>
      <w:r w:rsidRPr="00636E80">
        <w:rPr>
          <w:rFonts w:cs="Arial"/>
          <w:szCs w:val="24"/>
        </w:rPr>
        <w:t>Definitions for pt 3</w:t>
      </w:r>
    </w:p>
    <w:p w14:paraId="41E82383" w14:textId="65F68F5B" w:rsidR="0057606E" w:rsidRPr="00636E80" w:rsidRDefault="0057606E" w:rsidP="0057606E">
      <w:pPr>
        <w:pStyle w:val="AmdtsEntries"/>
        <w:rPr>
          <w:rFonts w:cs="Arial"/>
        </w:rPr>
      </w:pPr>
      <w:r w:rsidRPr="00636E80">
        <w:rPr>
          <w:rFonts w:cs="Arial"/>
        </w:rPr>
        <w:t>s 18</w:t>
      </w:r>
      <w:r w:rsidRPr="00636E80">
        <w:rPr>
          <w:rFonts w:cs="Arial"/>
        </w:rPr>
        <w:tab/>
        <w:t xml:space="preserve">om </w:t>
      </w:r>
      <w:hyperlink r:id="rId32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1A73DAC" w14:textId="29E3D647" w:rsidR="0057606E" w:rsidRPr="00636E80" w:rsidRDefault="0057606E" w:rsidP="0057606E">
      <w:pPr>
        <w:pStyle w:val="AmdtsEntries"/>
        <w:rPr>
          <w:rFonts w:cs="Arial"/>
        </w:rPr>
      </w:pPr>
      <w:r w:rsidRPr="00636E80">
        <w:rPr>
          <w:rFonts w:cs="Arial"/>
        </w:rPr>
        <w:tab/>
        <w:t xml:space="preserve">def </w:t>
      </w:r>
      <w:r w:rsidRPr="005A4E9E">
        <w:rPr>
          <w:rStyle w:val="charBoldItals"/>
        </w:rPr>
        <w:t xml:space="preserve">licensed premises </w:t>
      </w:r>
      <w:r w:rsidRPr="00636E80">
        <w:rPr>
          <w:rFonts w:cs="Arial"/>
        </w:rPr>
        <w:t xml:space="preserve">om </w:t>
      </w:r>
      <w:hyperlink r:id="rId32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7F5A43D" w14:textId="3261846C" w:rsidR="0057606E" w:rsidRPr="00636E80" w:rsidRDefault="0057606E" w:rsidP="0057606E">
      <w:pPr>
        <w:pStyle w:val="AmdtsEntries"/>
        <w:rPr>
          <w:rFonts w:cs="Arial"/>
        </w:rPr>
      </w:pPr>
      <w:r w:rsidRPr="00636E80">
        <w:rPr>
          <w:rFonts w:cs="Arial"/>
        </w:rPr>
        <w:tab/>
        <w:t xml:space="preserve">def </w:t>
      </w:r>
      <w:r w:rsidRPr="005A4E9E">
        <w:rPr>
          <w:rStyle w:val="charBoldItals"/>
        </w:rPr>
        <w:t xml:space="preserve">licensee </w:t>
      </w:r>
      <w:r w:rsidRPr="00636E80">
        <w:rPr>
          <w:rFonts w:cs="Arial"/>
        </w:rPr>
        <w:t xml:space="preserve">om </w:t>
      </w:r>
      <w:hyperlink r:id="rId33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5AA66D7" w14:textId="77777777" w:rsidR="00CE490E" w:rsidRPr="00636E80" w:rsidRDefault="00CE490E">
      <w:pPr>
        <w:pStyle w:val="AmdtsEntryHd"/>
        <w:rPr>
          <w:rFonts w:cs="Arial"/>
        </w:rPr>
      </w:pPr>
      <w:r w:rsidRPr="00636E80">
        <w:rPr>
          <w:rFonts w:cs="Arial"/>
        </w:rPr>
        <w:t>Wholesaler’s licence—application</w:t>
      </w:r>
    </w:p>
    <w:p w14:paraId="253831AB" w14:textId="19F445DA" w:rsidR="00CE490E" w:rsidRPr="00636E80" w:rsidRDefault="00CE490E">
      <w:pPr>
        <w:pStyle w:val="AmdtsEntries"/>
        <w:rPr>
          <w:rFonts w:cs="Arial"/>
        </w:rPr>
      </w:pPr>
      <w:r w:rsidRPr="00636E80">
        <w:rPr>
          <w:rFonts w:cs="Arial"/>
        </w:rPr>
        <w:t>s 19</w:t>
      </w:r>
      <w:r w:rsidRPr="00636E80">
        <w:rPr>
          <w:rFonts w:cs="Arial"/>
        </w:rPr>
        <w:tab/>
        <w:t xml:space="preserve">am </w:t>
      </w:r>
      <w:hyperlink r:id="rId33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3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33"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1.1193</w:t>
      </w:r>
    </w:p>
    <w:p w14:paraId="77D62A09" w14:textId="6BD4CE2F" w:rsidR="000C7A3A" w:rsidRPr="00636E80" w:rsidRDefault="000C7A3A" w:rsidP="000C7A3A">
      <w:pPr>
        <w:pStyle w:val="AmdtsEntries"/>
        <w:rPr>
          <w:rFonts w:cs="Arial"/>
        </w:rPr>
      </w:pPr>
      <w:r w:rsidRPr="00636E80">
        <w:rPr>
          <w:rFonts w:cs="Arial"/>
        </w:rPr>
        <w:tab/>
        <w:t xml:space="preserve">om </w:t>
      </w:r>
      <w:hyperlink r:id="rId33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E178EF5" w14:textId="77777777" w:rsidR="00CE490E" w:rsidRPr="00636E80" w:rsidRDefault="00CE490E">
      <w:pPr>
        <w:pStyle w:val="AmdtsEntryHd"/>
        <w:rPr>
          <w:rFonts w:cs="Arial"/>
        </w:rPr>
      </w:pPr>
      <w:r w:rsidRPr="00636E80">
        <w:rPr>
          <w:rFonts w:cs="Arial"/>
        </w:rPr>
        <w:t>Wholesaler’s licence—grant</w:t>
      </w:r>
    </w:p>
    <w:p w14:paraId="18D4383B" w14:textId="1512709C" w:rsidR="00CE490E" w:rsidRPr="00636E80" w:rsidRDefault="00CE490E">
      <w:pPr>
        <w:pStyle w:val="AmdtsEntries"/>
        <w:rPr>
          <w:rFonts w:cs="Arial"/>
        </w:rPr>
      </w:pPr>
      <w:r w:rsidRPr="00636E80">
        <w:rPr>
          <w:rFonts w:cs="Arial"/>
        </w:rPr>
        <w:t>s 20</w:t>
      </w:r>
      <w:r w:rsidRPr="00636E80">
        <w:rPr>
          <w:rFonts w:cs="Arial"/>
        </w:rPr>
        <w:tab/>
        <w:t xml:space="preserve">am </w:t>
      </w:r>
      <w:hyperlink r:id="rId33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3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3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3.33</w:t>
      </w:r>
    </w:p>
    <w:p w14:paraId="207DE037" w14:textId="09896067" w:rsidR="000C7A3A" w:rsidRPr="00636E80" w:rsidRDefault="000C7A3A" w:rsidP="000C7A3A">
      <w:pPr>
        <w:pStyle w:val="AmdtsEntries"/>
        <w:rPr>
          <w:rFonts w:cs="Arial"/>
        </w:rPr>
      </w:pPr>
      <w:r w:rsidRPr="00636E80">
        <w:rPr>
          <w:rFonts w:cs="Arial"/>
        </w:rPr>
        <w:tab/>
        <w:t xml:space="preserve">om </w:t>
      </w:r>
      <w:hyperlink r:id="rId33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80F5AFA" w14:textId="77777777" w:rsidR="000C7A3A" w:rsidRPr="00636E80" w:rsidRDefault="000C7A3A">
      <w:pPr>
        <w:pStyle w:val="AmdtsEntryHd"/>
        <w:rPr>
          <w:rFonts w:cs="Arial"/>
        </w:rPr>
      </w:pPr>
      <w:r w:rsidRPr="00636E80">
        <w:rPr>
          <w:rFonts w:cs="Arial"/>
        </w:rPr>
        <w:t>Wholesaler’s licence—conditions</w:t>
      </w:r>
    </w:p>
    <w:p w14:paraId="2021D6C1" w14:textId="2C800239" w:rsidR="000C7A3A" w:rsidRPr="00636E80" w:rsidRDefault="000C7A3A" w:rsidP="000C7A3A">
      <w:pPr>
        <w:pStyle w:val="AmdtsEntries"/>
        <w:rPr>
          <w:rFonts w:cs="Arial"/>
        </w:rPr>
      </w:pPr>
      <w:r w:rsidRPr="00636E80">
        <w:rPr>
          <w:rFonts w:cs="Arial"/>
        </w:rPr>
        <w:t>s 21</w:t>
      </w:r>
      <w:r w:rsidRPr="00636E80">
        <w:rPr>
          <w:rFonts w:cs="Arial"/>
        </w:rPr>
        <w:tab/>
        <w:t xml:space="preserve">om </w:t>
      </w:r>
      <w:hyperlink r:id="rId33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D386ADA" w14:textId="77777777" w:rsidR="00CE490E" w:rsidRPr="00636E80" w:rsidRDefault="00CE490E">
      <w:pPr>
        <w:pStyle w:val="AmdtsEntryHd"/>
        <w:rPr>
          <w:rFonts w:cs="Arial"/>
        </w:rPr>
      </w:pPr>
      <w:r w:rsidRPr="00636E80">
        <w:rPr>
          <w:rFonts w:cs="Arial"/>
        </w:rPr>
        <w:t>Wholesaler’s licence—variation of conditions</w:t>
      </w:r>
    </w:p>
    <w:p w14:paraId="086804A4" w14:textId="7281576D" w:rsidR="00CE490E" w:rsidRPr="00636E80" w:rsidRDefault="00CE490E">
      <w:pPr>
        <w:pStyle w:val="AmdtsEntries"/>
        <w:rPr>
          <w:rFonts w:cs="Arial"/>
        </w:rPr>
      </w:pPr>
      <w:r w:rsidRPr="00636E80">
        <w:rPr>
          <w:rFonts w:cs="Arial"/>
        </w:rPr>
        <w:t>s 22</w:t>
      </w:r>
      <w:r w:rsidRPr="00636E80">
        <w:rPr>
          <w:rFonts w:cs="Arial"/>
        </w:rPr>
        <w:tab/>
        <w:t xml:space="preserve">am </w:t>
      </w:r>
      <w:hyperlink r:id="rId34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4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4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4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986BA15" w14:textId="1D4DD964" w:rsidR="000C7A3A" w:rsidRPr="00636E80" w:rsidRDefault="000C7A3A" w:rsidP="000C7A3A">
      <w:pPr>
        <w:pStyle w:val="AmdtsEntries"/>
        <w:rPr>
          <w:rFonts w:cs="Arial"/>
        </w:rPr>
      </w:pPr>
      <w:r w:rsidRPr="00636E80">
        <w:rPr>
          <w:rFonts w:cs="Arial"/>
        </w:rPr>
        <w:tab/>
        <w:t xml:space="preserve">om </w:t>
      </w:r>
      <w:hyperlink r:id="rId34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09D7B70" w14:textId="77777777" w:rsidR="00CE490E" w:rsidRPr="00636E80" w:rsidRDefault="00CE490E">
      <w:pPr>
        <w:pStyle w:val="AmdtsEntryHd"/>
        <w:rPr>
          <w:rFonts w:cs="Arial"/>
        </w:rPr>
      </w:pPr>
      <w:r w:rsidRPr="00636E80">
        <w:rPr>
          <w:rFonts w:cs="Arial"/>
        </w:rPr>
        <w:lastRenderedPageBreak/>
        <w:t>Wholesaler’s licence—change of address</w:t>
      </w:r>
    </w:p>
    <w:p w14:paraId="1495604A" w14:textId="43A96BFE" w:rsidR="00CE490E" w:rsidRPr="00636E80" w:rsidRDefault="00CE490E" w:rsidP="007E6598">
      <w:pPr>
        <w:pStyle w:val="AmdtsEntries"/>
        <w:keepNext/>
        <w:rPr>
          <w:rFonts w:cs="Arial"/>
        </w:rPr>
      </w:pPr>
      <w:r w:rsidRPr="00636E80">
        <w:rPr>
          <w:rFonts w:cs="Arial"/>
        </w:rPr>
        <w:t>s 23</w:t>
      </w:r>
      <w:r w:rsidRPr="00636E80">
        <w:rPr>
          <w:rFonts w:cs="Arial"/>
        </w:rPr>
        <w:tab/>
        <w:t xml:space="preserve">am </w:t>
      </w:r>
      <w:hyperlink r:id="rId34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4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4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419BC03D" w14:textId="155003B3" w:rsidR="000C7A3A" w:rsidRPr="00636E80" w:rsidRDefault="000C7A3A" w:rsidP="000C7A3A">
      <w:pPr>
        <w:pStyle w:val="AmdtsEntries"/>
        <w:rPr>
          <w:rFonts w:cs="Arial"/>
        </w:rPr>
      </w:pPr>
      <w:r w:rsidRPr="00636E80">
        <w:rPr>
          <w:rFonts w:cs="Arial"/>
        </w:rPr>
        <w:tab/>
        <w:t xml:space="preserve">om </w:t>
      </w:r>
      <w:hyperlink r:id="rId34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F2AB755" w14:textId="77777777" w:rsidR="00CE490E" w:rsidRPr="00636E80" w:rsidRDefault="00CE490E">
      <w:pPr>
        <w:pStyle w:val="AmdtsEntryHd"/>
        <w:rPr>
          <w:rFonts w:cs="Arial"/>
        </w:rPr>
      </w:pPr>
      <w:r w:rsidRPr="00636E80">
        <w:rPr>
          <w:rFonts w:cs="Arial"/>
        </w:rPr>
        <w:t>Wholesaler’s licence—surrender</w:t>
      </w:r>
    </w:p>
    <w:p w14:paraId="74C8032E" w14:textId="712AB386" w:rsidR="00CE490E" w:rsidRPr="00636E80" w:rsidRDefault="00CE490E">
      <w:pPr>
        <w:pStyle w:val="AmdtsEntries"/>
        <w:rPr>
          <w:rFonts w:cs="Arial"/>
        </w:rPr>
      </w:pPr>
      <w:r w:rsidRPr="00636E80">
        <w:rPr>
          <w:rFonts w:cs="Arial"/>
        </w:rPr>
        <w:t>s 24</w:t>
      </w:r>
      <w:r w:rsidRPr="00636E80">
        <w:rPr>
          <w:rFonts w:cs="Arial"/>
        </w:rPr>
        <w:tab/>
        <w:t xml:space="preserve">am </w:t>
      </w:r>
      <w:hyperlink r:id="rId34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5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82EEA9B" w14:textId="4A269DE3" w:rsidR="000C7A3A" w:rsidRPr="00636E80" w:rsidRDefault="000C7A3A" w:rsidP="000C7A3A">
      <w:pPr>
        <w:pStyle w:val="AmdtsEntries"/>
        <w:rPr>
          <w:rFonts w:cs="Arial"/>
        </w:rPr>
      </w:pPr>
      <w:r w:rsidRPr="00636E80">
        <w:rPr>
          <w:rFonts w:cs="Arial"/>
        </w:rPr>
        <w:tab/>
        <w:t xml:space="preserve">om </w:t>
      </w:r>
      <w:hyperlink r:id="rId35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AEB0F8D" w14:textId="77777777" w:rsidR="00CE490E" w:rsidRPr="00636E80" w:rsidRDefault="00CE490E">
      <w:pPr>
        <w:pStyle w:val="AmdtsEntryHd"/>
        <w:rPr>
          <w:rFonts w:cs="Arial"/>
        </w:rPr>
      </w:pPr>
      <w:r w:rsidRPr="00636E80">
        <w:rPr>
          <w:rFonts w:cs="Arial"/>
        </w:rPr>
        <w:t>Wholesaler’s licence—cancellation</w:t>
      </w:r>
    </w:p>
    <w:p w14:paraId="26C08CDC" w14:textId="279E35AD" w:rsidR="00CE490E" w:rsidRPr="00636E80" w:rsidRDefault="00CE490E">
      <w:pPr>
        <w:pStyle w:val="AmdtsEntries"/>
        <w:rPr>
          <w:rFonts w:cs="Arial"/>
        </w:rPr>
      </w:pPr>
      <w:r w:rsidRPr="00636E80">
        <w:rPr>
          <w:rFonts w:cs="Arial"/>
        </w:rPr>
        <w:t>s 25</w:t>
      </w:r>
      <w:r w:rsidRPr="00636E80">
        <w:rPr>
          <w:rFonts w:cs="Arial"/>
        </w:rPr>
        <w:tab/>
        <w:t xml:space="preserve">am </w:t>
      </w:r>
      <w:hyperlink r:id="rId35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53"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35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r w:rsidRPr="005A4E9E">
        <w:t xml:space="preserve"> </w:t>
      </w:r>
      <w:hyperlink r:id="rId355"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3.34</w:t>
      </w:r>
    </w:p>
    <w:p w14:paraId="43E8987B" w14:textId="27D257F9" w:rsidR="000C7A3A" w:rsidRPr="00636E80" w:rsidRDefault="000C7A3A" w:rsidP="000C7A3A">
      <w:pPr>
        <w:pStyle w:val="AmdtsEntries"/>
        <w:rPr>
          <w:rFonts w:cs="Arial"/>
        </w:rPr>
      </w:pPr>
      <w:r w:rsidRPr="00636E80">
        <w:rPr>
          <w:rFonts w:cs="Arial"/>
        </w:rPr>
        <w:tab/>
        <w:t xml:space="preserve">om </w:t>
      </w:r>
      <w:hyperlink r:id="rId35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D2E883D" w14:textId="77777777" w:rsidR="00CE490E" w:rsidRPr="00636E80" w:rsidRDefault="00CE490E">
      <w:pPr>
        <w:pStyle w:val="AmdtsEntryHd"/>
        <w:rPr>
          <w:rFonts w:cs="Arial"/>
        </w:rPr>
      </w:pPr>
      <w:r w:rsidRPr="00636E80">
        <w:rPr>
          <w:rFonts w:cs="Arial"/>
        </w:rPr>
        <w:t>Reports of dealings—wholesalers</w:t>
      </w:r>
    </w:p>
    <w:p w14:paraId="0D2D7909" w14:textId="1AF16183" w:rsidR="00CE490E" w:rsidRPr="00636E80" w:rsidRDefault="00CE490E">
      <w:pPr>
        <w:pStyle w:val="AmdtsEntries"/>
        <w:rPr>
          <w:rFonts w:cs="Arial"/>
        </w:rPr>
      </w:pPr>
      <w:r w:rsidRPr="00636E80">
        <w:rPr>
          <w:rFonts w:cs="Arial"/>
        </w:rPr>
        <w:t>s 26</w:t>
      </w:r>
      <w:r w:rsidRPr="00636E80">
        <w:rPr>
          <w:rFonts w:cs="Arial"/>
        </w:rPr>
        <w:tab/>
        <w:t xml:space="preserve">am </w:t>
      </w:r>
      <w:hyperlink r:id="rId35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5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5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488FED3" w14:textId="7FD5ED97" w:rsidR="000C7A3A" w:rsidRPr="00636E80" w:rsidRDefault="000C7A3A" w:rsidP="000C7A3A">
      <w:pPr>
        <w:pStyle w:val="AmdtsEntries"/>
        <w:rPr>
          <w:rFonts w:cs="Arial"/>
        </w:rPr>
      </w:pPr>
      <w:r w:rsidRPr="00636E80">
        <w:rPr>
          <w:rFonts w:cs="Arial"/>
        </w:rPr>
        <w:tab/>
        <w:t xml:space="preserve">om </w:t>
      </w:r>
      <w:hyperlink r:id="rId36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6A4B31A" w14:textId="77777777" w:rsidR="000C7A3A" w:rsidRPr="00636E80" w:rsidRDefault="000C7A3A">
      <w:pPr>
        <w:pStyle w:val="AmdtsEntryHd"/>
        <w:rPr>
          <w:rFonts w:cs="Arial"/>
        </w:rPr>
      </w:pPr>
      <w:r w:rsidRPr="00636E80">
        <w:rPr>
          <w:rFonts w:cs="Arial"/>
        </w:rPr>
        <w:t>Wholesaler’s licence—duration</w:t>
      </w:r>
    </w:p>
    <w:p w14:paraId="6777CD1A" w14:textId="63E1F718" w:rsidR="000C7A3A" w:rsidRPr="00636E80" w:rsidRDefault="000C7A3A" w:rsidP="000C7A3A">
      <w:pPr>
        <w:pStyle w:val="AmdtsEntries"/>
        <w:rPr>
          <w:rFonts w:cs="Arial"/>
        </w:rPr>
      </w:pPr>
      <w:r w:rsidRPr="00636E80">
        <w:rPr>
          <w:rFonts w:cs="Arial"/>
        </w:rPr>
        <w:t>s 27</w:t>
      </w:r>
      <w:r w:rsidRPr="00636E80">
        <w:rPr>
          <w:rFonts w:cs="Arial"/>
        </w:rPr>
        <w:tab/>
        <w:t xml:space="preserve">om </w:t>
      </w:r>
      <w:hyperlink r:id="rId36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A04446B" w14:textId="77777777" w:rsidR="00CE490E" w:rsidRPr="00636E80" w:rsidRDefault="00CE490E">
      <w:pPr>
        <w:pStyle w:val="AmdtsEntryHd"/>
        <w:rPr>
          <w:rFonts w:cs="Arial"/>
        </w:rPr>
      </w:pPr>
      <w:r w:rsidRPr="00636E80">
        <w:rPr>
          <w:rFonts w:cs="Arial"/>
        </w:rPr>
        <w:t>Wholesaler’s licence—renewal</w:t>
      </w:r>
    </w:p>
    <w:p w14:paraId="10C1C53E" w14:textId="139033B1" w:rsidR="00CE490E" w:rsidRPr="00636E80" w:rsidRDefault="00CE490E">
      <w:pPr>
        <w:pStyle w:val="AmdtsEntries"/>
        <w:rPr>
          <w:rFonts w:cs="Arial"/>
        </w:rPr>
      </w:pPr>
      <w:r w:rsidRPr="00636E80">
        <w:rPr>
          <w:rFonts w:cs="Arial"/>
        </w:rPr>
        <w:t>s 28</w:t>
      </w:r>
      <w:r w:rsidRPr="00636E80">
        <w:rPr>
          <w:rFonts w:cs="Arial"/>
        </w:rPr>
        <w:tab/>
        <w:t xml:space="preserve">am </w:t>
      </w:r>
      <w:hyperlink r:id="rId36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6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64"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1.1194</w:t>
      </w:r>
    </w:p>
    <w:p w14:paraId="74B8A57A" w14:textId="29FEA11F" w:rsidR="000C7A3A" w:rsidRPr="00636E80" w:rsidRDefault="000C7A3A" w:rsidP="000C7A3A">
      <w:pPr>
        <w:pStyle w:val="AmdtsEntries"/>
        <w:rPr>
          <w:rFonts w:cs="Arial"/>
        </w:rPr>
      </w:pPr>
      <w:r w:rsidRPr="00636E80">
        <w:rPr>
          <w:rFonts w:cs="Arial"/>
        </w:rPr>
        <w:tab/>
        <w:t xml:space="preserve">om </w:t>
      </w:r>
      <w:hyperlink r:id="rId36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AB11DDF" w14:textId="77777777" w:rsidR="00CE490E" w:rsidRPr="00636E80" w:rsidRDefault="00CE490E">
      <w:pPr>
        <w:pStyle w:val="AmdtsEntryHd"/>
        <w:rPr>
          <w:rFonts w:cs="Arial"/>
        </w:rPr>
      </w:pPr>
      <w:r w:rsidRPr="00636E80">
        <w:rPr>
          <w:rFonts w:cs="Arial"/>
        </w:rPr>
        <w:t>Offences—wholesalers</w:t>
      </w:r>
    </w:p>
    <w:p w14:paraId="27D3EB39" w14:textId="1BE75BF3" w:rsidR="00CE490E" w:rsidRPr="00636E80" w:rsidRDefault="00CE490E" w:rsidP="00446675">
      <w:pPr>
        <w:pStyle w:val="AmdtsEntries"/>
        <w:keepNext/>
        <w:rPr>
          <w:rFonts w:cs="Arial"/>
        </w:rPr>
      </w:pPr>
      <w:r w:rsidRPr="00636E80">
        <w:rPr>
          <w:rFonts w:cs="Arial"/>
        </w:rPr>
        <w:t>s 29</w:t>
      </w:r>
      <w:r w:rsidRPr="00636E80">
        <w:rPr>
          <w:rFonts w:cs="Arial"/>
        </w:rPr>
        <w:tab/>
        <w:t xml:space="preserve">am </w:t>
      </w:r>
      <w:hyperlink r:id="rId36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07F3C32D" w14:textId="65AB512D" w:rsidR="000C7A3A" w:rsidRPr="00636E80" w:rsidRDefault="000C7A3A" w:rsidP="000C7A3A">
      <w:pPr>
        <w:pStyle w:val="AmdtsEntries"/>
        <w:rPr>
          <w:rFonts w:cs="Arial"/>
        </w:rPr>
      </w:pPr>
      <w:r w:rsidRPr="00636E80">
        <w:rPr>
          <w:rFonts w:cs="Arial"/>
        </w:rPr>
        <w:tab/>
        <w:t xml:space="preserve">om </w:t>
      </w:r>
      <w:hyperlink r:id="rId36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D93442E" w14:textId="77777777" w:rsidR="00CE490E" w:rsidRPr="00636E80" w:rsidRDefault="00CE490E">
      <w:pPr>
        <w:pStyle w:val="AmdtsEntryHd"/>
        <w:rPr>
          <w:rFonts w:cs="Arial"/>
        </w:rPr>
      </w:pPr>
      <w:r w:rsidRPr="00636E80">
        <w:rPr>
          <w:rFonts w:cs="Arial"/>
        </w:rPr>
        <w:t>Return of licence to chief health officer</w:t>
      </w:r>
    </w:p>
    <w:p w14:paraId="05AB6059" w14:textId="02C6E23E" w:rsidR="00CE490E" w:rsidRPr="00636E80" w:rsidRDefault="00CE490E">
      <w:pPr>
        <w:pStyle w:val="AmdtsEntries"/>
        <w:rPr>
          <w:rFonts w:cs="Arial"/>
        </w:rPr>
      </w:pPr>
      <w:r w:rsidRPr="00636E80">
        <w:rPr>
          <w:rFonts w:cs="Arial"/>
        </w:rPr>
        <w:t>s 30</w:t>
      </w:r>
      <w:r w:rsidRPr="00636E80">
        <w:rPr>
          <w:rFonts w:cs="Arial"/>
        </w:rPr>
        <w:tab/>
        <w:t xml:space="preserve">am </w:t>
      </w:r>
      <w:hyperlink r:id="rId36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69"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7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A9BDC53" w14:textId="5812C8C9" w:rsidR="000C7A3A" w:rsidRPr="00636E80" w:rsidRDefault="000C7A3A" w:rsidP="000C7A3A">
      <w:pPr>
        <w:pStyle w:val="AmdtsEntries"/>
        <w:rPr>
          <w:rFonts w:cs="Arial"/>
        </w:rPr>
      </w:pPr>
      <w:r w:rsidRPr="00636E80">
        <w:rPr>
          <w:rFonts w:cs="Arial"/>
        </w:rPr>
        <w:tab/>
        <w:t xml:space="preserve">om </w:t>
      </w:r>
      <w:hyperlink r:id="rId3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8601326" w14:textId="77777777" w:rsidR="000C7A3A" w:rsidRPr="00636E80" w:rsidRDefault="000C7A3A">
      <w:pPr>
        <w:pStyle w:val="AmdtsEntryHd"/>
        <w:rPr>
          <w:rFonts w:cs="Arial"/>
        </w:rPr>
      </w:pPr>
      <w:r w:rsidRPr="00636E80">
        <w:rPr>
          <w:rFonts w:cs="Arial"/>
        </w:rPr>
        <w:t>Research, education and first aid</w:t>
      </w:r>
    </w:p>
    <w:p w14:paraId="48CB7F15" w14:textId="18192D06" w:rsidR="000C7A3A" w:rsidRPr="00636E80" w:rsidRDefault="000C7A3A" w:rsidP="000C7A3A">
      <w:pPr>
        <w:pStyle w:val="AmdtsEntries"/>
        <w:rPr>
          <w:rFonts w:cs="Arial"/>
        </w:rPr>
      </w:pPr>
      <w:r w:rsidRPr="00636E80">
        <w:rPr>
          <w:rFonts w:cs="Arial"/>
        </w:rPr>
        <w:t>pt 4 hdg</w:t>
      </w:r>
      <w:r w:rsidRPr="00636E80">
        <w:rPr>
          <w:rFonts w:cs="Arial"/>
        </w:rPr>
        <w:tab/>
        <w:t xml:space="preserve">om </w:t>
      </w:r>
      <w:hyperlink r:id="rId37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1D72025" w14:textId="77777777" w:rsidR="00CE490E" w:rsidRPr="00636E80" w:rsidRDefault="00CE490E">
      <w:pPr>
        <w:pStyle w:val="AmdtsEntryHd"/>
        <w:rPr>
          <w:rFonts w:cs="Arial"/>
        </w:rPr>
      </w:pPr>
      <w:r w:rsidRPr="00636E80">
        <w:rPr>
          <w:rFonts w:cs="Arial"/>
        </w:rPr>
        <w:t>Authorisation for research or education</w:t>
      </w:r>
    </w:p>
    <w:p w14:paraId="74F90B46" w14:textId="77777777" w:rsidR="00CE490E" w:rsidRPr="00636E80" w:rsidRDefault="00CE490E">
      <w:pPr>
        <w:pStyle w:val="AmdtsEntries"/>
        <w:rPr>
          <w:rFonts w:cs="Arial"/>
        </w:rPr>
      </w:pPr>
      <w:r w:rsidRPr="00636E80">
        <w:rPr>
          <w:rFonts w:cs="Arial"/>
        </w:rPr>
        <w:t>div 4.1 hdg</w:t>
      </w:r>
      <w:r w:rsidRPr="00636E80">
        <w:rPr>
          <w:rFonts w:cs="Arial"/>
        </w:rPr>
        <w:tab/>
        <w:t>(prev pt 4 div 1 hdg) renum R6 LA</w:t>
      </w:r>
    </w:p>
    <w:p w14:paraId="1132627C" w14:textId="0C45009E" w:rsidR="000C7A3A" w:rsidRPr="00636E80" w:rsidRDefault="000C7A3A" w:rsidP="000C7A3A">
      <w:pPr>
        <w:pStyle w:val="AmdtsEntries"/>
        <w:rPr>
          <w:rFonts w:cs="Arial"/>
        </w:rPr>
      </w:pPr>
      <w:r w:rsidRPr="00636E80">
        <w:rPr>
          <w:rFonts w:cs="Arial"/>
        </w:rPr>
        <w:tab/>
        <w:t xml:space="preserve">om </w:t>
      </w:r>
      <w:hyperlink r:id="rId37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4F8F1CF" w14:textId="77777777" w:rsidR="00CE490E" w:rsidRPr="00636E80" w:rsidRDefault="00CE490E">
      <w:pPr>
        <w:pStyle w:val="AmdtsEntryHd"/>
        <w:rPr>
          <w:rFonts w:cs="Arial"/>
        </w:rPr>
      </w:pPr>
      <w:r w:rsidRPr="00636E80">
        <w:rPr>
          <w:rFonts w:cs="Arial"/>
        </w:rPr>
        <w:t>Definitions for div 4.1</w:t>
      </w:r>
    </w:p>
    <w:p w14:paraId="6D6165F7" w14:textId="59D4FF9B" w:rsidR="00CE490E" w:rsidRPr="00636E80" w:rsidRDefault="00CE490E">
      <w:pPr>
        <w:pStyle w:val="AmdtsEntries"/>
        <w:rPr>
          <w:rFonts w:cs="Arial"/>
        </w:rPr>
      </w:pPr>
      <w:r w:rsidRPr="00636E80">
        <w:rPr>
          <w:rFonts w:cs="Arial"/>
        </w:rPr>
        <w:t>s 31</w:t>
      </w:r>
      <w:r w:rsidRPr="00636E80">
        <w:rPr>
          <w:rFonts w:cs="Arial"/>
        </w:rPr>
        <w:tab/>
        <w:t xml:space="preserve">am </w:t>
      </w:r>
      <w:hyperlink r:id="rId37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7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4C91B7C8" w14:textId="5E87BD3D" w:rsidR="000C7A3A" w:rsidRPr="00636E80" w:rsidRDefault="000C7A3A" w:rsidP="000C7A3A">
      <w:pPr>
        <w:pStyle w:val="AmdtsEntries"/>
        <w:rPr>
          <w:rFonts w:cs="Arial"/>
        </w:rPr>
      </w:pPr>
      <w:r w:rsidRPr="00636E80">
        <w:rPr>
          <w:rFonts w:cs="Arial"/>
        </w:rPr>
        <w:tab/>
        <w:t xml:space="preserve">om </w:t>
      </w:r>
      <w:hyperlink r:id="rId37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D4441A9" w14:textId="2A0B0374"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authorisation </w:t>
      </w:r>
      <w:r w:rsidRPr="00636E80">
        <w:rPr>
          <w:rFonts w:cs="Arial"/>
        </w:rPr>
        <w:t xml:space="preserve">om </w:t>
      </w:r>
      <w:hyperlink r:id="rId3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E97A73F" w14:textId="53089624"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authorised person </w:t>
      </w:r>
      <w:r w:rsidRPr="00636E80">
        <w:rPr>
          <w:rFonts w:cs="Arial"/>
        </w:rPr>
        <w:t xml:space="preserve">om </w:t>
      </w:r>
      <w:hyperlink r:id="rId37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AF7CDDD" w14:textId="16F686C3"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clinical trial protocol </w:t>
      </w:r>
      <w:r w:rsidRPr="00636E80">
        <w:rPr>
          <w:rFonts w:cs="Arial"/>
        </w:rPr>
        <w:t xml:space="preserve">om </w:t>
      </w:r>
      <w:hyperlink r:id="rId3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FA1770B" w14:textId="38E69869"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institution </w:t>
      </w:r>
      <w:r w:rsidRPr="00636E80">
        <w:rPr>
          <w:rFonts w:cs="Arial"/>
        </w:rPr>
        <w:t xml:space="preserve">om </w:t>
      </w:r>
      <w:hyperlink r:id="rId38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060C03B" w14:textId="072BA062"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program </w:t>
      </w:r>
      <w:r w:rsidRPr="00636E80">
        <w:rPr>
          <w:rFonts w:cs="Arial"/>
        </w:rPr>
        <w:t xml:space="preserve">om </w:t>
      </w:r>
      <w:hyperlink r:id="rId38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ABB6C1B" w14:textId="3DECB2B8"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recognised educational institution </w:t>
      </w:r>
      <w:r w:rsidRPr="00636E80">
        <w:rPr>
          <w:rFonts w:cs="Arial"/>
        </w:rPr>
        <w:t xml:space="preserve">om </w:t>
      </w:r>
      <w:hyperlink r:id="rId38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32F0506" w14:textId="263B2C79"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recognised research institution </w:t>
      </w:r>
      <w:r w:rsidRPr="00636E80">
        <w:rPr>
          <w:rFonts w:cs="Arial"/>
        </w:rPr>
        <w:t xml:space="preserve">om </w:t>
      </w:r>
      <w:hyperlink r:id="rId38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DE0A061" w14:textId="12B20C0C"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use </w:t>
      </w:r>
      <w:r w:rsidRPr="00636E80">
        <w:rPr>
          <w:rFonts w:cs="Arial"/>
        </w:rPr>
        <w:t xml:space="preserve">om </w:t>
      </w:r>
      <w:hyperlink r:id="rId38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D7583FA" w14:textId="77777777" w:rsidR="00CE490E" w:rsidRPr="00636E80" w:rsidRDefault="00CE490E">
      <w:pPr>
        <w:pStyle w:val="AmdtsEntryHd"/>
        <w:rPr>
          <w:rFonts w:cs="Arial"/>
        </w:rPr>
      </w:pPr>
      <w:r w:rsidRPr="00636E80">
        <w:rPr>
          <w:rFonts w:cs="Arial"/>
        </w:rPr>
        <w:lastRenderedPageBreak/>
        <w:t>Authorisation (research or education)—application</w:t>
      </w:r>
    </w:p>
    <w:p w14:paraId="6054E662" w14:textId="5A170A0E" w:rsidR="00CE490E" w:rsidRPr="00636E80" w:rsidRDefault="00CE490E">
      <w:pPr>
        <w:pStyle w:val="AmdtsEntries"/>
        <w:rPr>
          <w:rFonts w:cs="Arial"/>
        </w:rPr>
      </w:pPr>
      <w:r w:rsidRPr="00636E80">
        <w:rPr>
          <w:rFonts w:cs="Arial"/>
        </w:rPr>
        <w:t>s 32</w:t>
      </w:r>
      <w:r w:rsidRPr="00636E80">
        <w:rPr>
          <w:rFonts w:cs="Arial"/>
        </w:rPr>
        <w:tab/>
        <w:t xml:space="preserve">am </w:t>
      </w:r>
      <w:hyperlink r:id="rId38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8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87"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amdts 1</w:t>
      </w:r>
      <w:r w:rsidRPr="00C153F9">
        <w:rPr>
          <w:rFonts w:cs="Arial"/>
        </w:rPr>
        <w:t>.1195-1</w:t>
      </w:r>
      <w:r w:rsidRPr="00636E80">
        <w:rPr>
          <w:rFonts w:cs="Arial"/>
        </w:rPr>
        <w:t>.1197</w:t>
      </w:r>
    </w:p>
    <w:p w14:paraId="34173244" w14:textId="5B11A4A2" w:rsidR="00487A92" w:rsidRPr="00636E80" w:rsidRDefault="00487A92" w:rsidP="00487A92">
      <w:pPr>
        <w:pStyle w:val="AmdtsEntries"/>
        <w:rPr>
          <w:rFonts w:cs="Arial"/>
        </w:rPr>
      </w:pPr>
      <w:r w:rsidRPr="00636E80">
        <w:rPr>
          <w:rFonts w:cs="Arial"/>
        </w:rPr>
        <w:tab/>
        <w:t xml:space="preserve">om </w:t>
      </w:r>
      <w:hyperlink r:id="rId38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8F02D6C" w14:textId="77777777" w:rsidR="00CE490E" w:rsidRPr="00636E80" w:rsidRDefault="00CE490E">
      <w:pPr>
        <w:pStyle w:val="AmdtsEntryHd"/>
        <w:rPr>
          <w:rFonts w:cs="Arial"/>
        </w:rPr>
      </w:pPr>
      <w:r w:rsidRPr="00636E80">
        <w:rPr>
          <w:rFonts w:cs="Arial"/>
        </w:rPr>
        <w:t>Authorisation (research or education)—grant</w:t>
      </w:r>
    </w:p>
    <w:p w14:paraId="310B7675" w14:textId="2380EC47" w:rsidR="00CE490E" w:rsidRPr="00636E80" w:rsidRDefault="00CE490E">
      <w:pPr>
        <w:pStyle w:val="AmdtsEntries"/>
        <w:rPr>
          <w:rFonts w:cs="Arial"/>
        </w:rPr>
      </w:pPr>
      <w:r w:rsidRPr="00636E80">
        <w:rPr>
          <w:rFonts w:cs="Arial"/>
        </w:rPr>
        <w:t>s 33</w:t>
      </w:r>
      <w:r w:rsidRPr="00636E80">
        <w:rPr>
          <w:rFonts w:cs="Arial"/>
        </w:rPr>
        <w:tab/>
        <w:t xml:space="preserve">am </w:t>
      </w:r>
      <w:hyperlink r:id="rId38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9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1FCC217A" w14:textId="0C69CA4F" w:rsidR="00487A92" w:rsidRPr="00636E80" w:rsidRDefault="00487A92" w:rsidP="00487A92">
      <w:pPr>
        <w:pStyle w:val="AmdtsEntries"/>
        <w:rPr>
          <w:rFonts w:cs="Arial"/>
        </w:rPr>
      </w:pPr>
      <w:r w:rsidRPr="00636E80">
        <w:rPr>
          <w:rFonts w:cs="Arial"/>
        </w:rPr>
        <w:tab/>
        <w:t xml:space="preserve">om </w:t>
      </w:r>
      <w:hyperlink r:id="rId39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52CF6EC" w14:textId="77777777" w:rsidR="00487A92" w:rsidRPr="00636E80" w:rsidRDefault="00487A92">
      <w:pPr>
        <w:pStyle w:val="AmdtsEntryHd"/>
        <w:rPr>
          <w:rFonts w:cs="Arial"/>
        </w:rPr>
      </w:pPr>
      <w:r w:rsidRPr="00636E80">
        <w:rPr>
          <w:rFonts w:cs="Arial"/>
        </w:rPr>
        <w:t>Authorisation (research or education)—conditions</w:t>
      </w:r>
    </w:p>
    <w:p w14:paraId="59099F03" w14:textId="2968AC77" w:rsidR="00487A92" w:rsidRPr="00636E80" w:rsidRDefault="00487A92" w:rsidP="00487A92">
      <w:pPr>
        <w:pStyle w:val="AmdtsEntries"/>
        <w:rPr>
          <w:rFonts w:cs="Arial"/>
        </w:rPr>
      </w:pPr>
      <w:r w:rsidRPr="00636E80">
        <w:rPr>
          <w:rFonts w:cs="Arial"/>
        </w:rPr>
        <w:t>s 34</w:t>
      </w:r>
      <w:r w:rsidRPr="00636E80">
        <w:rPr>
          <w:rFonts w:cs="Arial"/>
        </w:rPr>
        <w:tab/>
        <w:t xml:space="preserve">om </w:t>
      </w:r>
      <w:hyperlink r:id="rId39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12629DA" w14:textId="77777777" w:rsidR="00CE490E" w:rsidRPr="00636E80" w:rsidRDefault="00CE490E">
      <w:pPr>
        <w:pStyle w:val="AmdtsEntryHd"/>
        <w:rPr>
          <w:rFonts w:cs="Arial"/>
          <w:color w:val="000000"/>
          <w:sz w:val="16"/>
        </w:rPr>
      </w:pPr>
      <w:r w:rsidRPr="00636E80">
        <w:rPr>
          <w:rFonts w:cs="Arial"/>
        </w:rPr>
        <w:t>Authorisation (research or education)—variation of conditions</w:t>
      </w:r>
    </w:p>
    <w:p w14:paraId="10208264" w14:textId="26534CF2" w:rsidR="00CE490E" w:rsidRPr="00636E80" w:rsidRDefault="00CE490E">
      <w:pPr>
        <w:pStyle w:val="AmdtsEntries"/>
        <w:rPr>
          <w:rFonts w:cs="Arial"/>
        </w:rPr>
      </w:pPr>
      <w:r w:rsidRPr="00636E80">
        <w:rPr>
          <w:rFonts w:cs="Arial"/>
        </w:rPr>
        <w:t>s 35</w:t>
      </w:r>
      <w:r w:rsidRPr="00636E80">
        <w:rPr>
          <w:rFonts w:cs="Arial"/>
        </w:rPr>
        <w:tab/>
        <w:t xml:space="preserve">am </w:t>
      </w:r>
      <w:hyperlink r:id="rId39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9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9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9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4A36E2E9" w14:textId="10115B74" w:rsidR="00487A92" w:rsidRPr="00636E80" w:rsidRDefault="00487A92" w:rsidP="00487A92">
      <w:pPr>
        <w:pStyle w:val="AmdtsEntries"/>
        <w:rPr>
          <w:rFonts w:cs="Arial"/>
        </w:rPr>
      </w:pPr>
      <w:r w:rsidRPr="00636E80">
        <w:rPr>
          <w:rFonts w:cs="Arial"/>
        </w:rPr>
        <w:tab/>
        <w:t xml:space="preserve">om </w:t>
      </w:r>
      <w:hyperlink r:id="rId39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6ABE168" w14:textId="77777777" w:rsidR="00CE490E" w:rsidRPr="00636E80" w:rsidRDefault="00CE490E">
      <w:pPr>
        <w:pStyle w:val="AmdtsEntryHd"/>
        <w:rPr>
          <w:rFonts w:cs="Arial"/>
          <w:color w:val="000000"/>
          <w:sz w:val="16"/>
        </w:rPr>
      </w:pPr>
      <w:r w:rsidRPr="00636E80">
        <w:rPr>
          <w:rFonts w:cs="Arial"/>
        </w:rPr>
        <w:t>Authorisation (research or education)—surrender</w:t>
      </w:r>
    </w:p>
    <w:p w14:paraId="7AF327AC" w14:textId="4AFB25F3" w:rsidR="00CE490E" w:rsidRPr="00636E80" w:rsidRDefault="00CE490E">
      <w:pPr>
        <w:pStyle w:val="AmdtsEntries"/>
        <w:rPr>
          <w:rFonts w:cs="Arial"/>
        </w:rPr>
      </w:pPr>
      <w:r w:rsidRPr="00636E80">
        <w:rPr>
          <w:rFonts w:cs="Arial"/>
        </w:rPr>
        <w:t>s 36</w:t>
      </w:r>
      <w:r w:rsidRPr="00636E80">
        <w:rPr>
          <w:rFonts w:cs="Arial"/>
        </w:rPr>
        <w:tab/>
        <w:t xml:space="preserve">am </w:t>
      </w:r>
      <w:hyperlink r:id="rId39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99"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5D45E9F8" w14:textId="300EB764" w:rsidR="00487A92" w:rsidRPr="00636E80" w:rsidRDefault="00487A92" w:rsidP="00487A92">
      <w:pPr>
        <w:pStyle w:val="AmdtsEntries"/>
        <w:rPr>
          <w:rFonts w:cs="Arial"/>
        </w:rPr>
      </w:pPr>
      <w:r w:rsidRPr="00636E80">
        <w:rPr>
          <w:rFonts w:cs="Arial"/>
        </w:rPr>
        <w:tab/>
        <w:t xml:space="preserve">om </w:t>
      </w:r>
      <w:hyperlink r:id="rId40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E2DABEE" w14:textId="77777777" w:rsidR="00CE490E" w:rsidRPr="00636E80" w:rsidRDefault="00CE490E">
      <w:pPr>
        <w:pStyle w:val="AmdtsEntryHd"/>
        <w:rPr>
          <w:rFonts w:cs="Arial"/>
          <w:color w:val="000000"/>
          <w:sz w:val="16"/>
        </w:rPr>
      </w:pPr>
      <w:r w:rsidRPr="00636E80">
        <w:rPr>
          <w:rFonts w:cs="Arial"/>
        </w:rPr>
        <w:t>Authorisation (research or education)—cancellation</w:t>
      </w:r>
    </w:p>
    <w:p w14:paraId="1929A553" w14:textId="6068E554" w:rsidR="00CE490E" w:rsidRPr="00636E80" w:rsidRDefault="00CE490E">
      <w:pPr>
        <w:pStyle w:val="AmdtsEntries"/>
        <w:rPr>
          <w:rFonts w:cs="Arial"/>
        </w:rPr>
      </w:pPr>
      <w:r w:rsidRPr="00636E80">
        <w:rPr>
          <w:rFonts w:cs="Arial"/>
        </w:rPr>
        <w:t>s 37</w:t>
      </w:r>
      <w:r w:rsidRPr="00636E80">
        <w:rPr>
          <w:rFonts w:cs="Arial"/>
        </w:rPr>
        <w:tab/>
        <w:t xml:space="preserve">am </w:t>
      </w:r>
      <w:hyperlink r:id="rId40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0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40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6DB82F26" w14:textId="3A591B3A" w:rsidR="00487A92" w:rsidRPr="00636E80" w:rsidRDefault="00487A92" w:rsidP="00487A92">
      <w:pPr>
        <w:pStyle w:val="AmdtsEntries"/>
        <w:rPr>
          <w:rFonts w:cs="Arial"/>
        </w:rPr>
      </w:pPr>
      <w:r w:rsidRPr="00636E80">
        <w:rPr>
          <w:rFonts w:cs="Arial"/>
        </w:rPr>
        <w:tab/>
        <w:t xml:space="preserve">om </w:t>
      </w:r>
      <w:hyperlink r:id="rId40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DF5C861" w14:textId="77777777" w:rsidR="00487A92" w:rsidRPr="00636E80" w:rsidRDefault="00487A92">
      <w:pPr>
        <w:pStyle w:val="AmdtsEntryHd"/>
        <w:rPr>
          <w:rFonts w:cs="Arial"/>
        </w:rPr>
      </w:pPr>
      <w:r w:rsidRPr="00636E80">
        <w:rPr>
          <w:rFonts w:cs="Arial"/>
        </w:rPr>
        <w:t>Authorisation (research or education)—duration</w:t>
      </w:r>
    </w:p>
    <w:p w14:paraId="69150994" w14:textId="6418FDA8" w:rsidR="00487A92" w:rsidRPr="00636E80" w:rsidRDefault="00487A92" w:rsidP="00487A92">
      <w:pPr>
        <w:pStyle w:val="AmdtsEntries"/>
        <w:rPr>
          <w:rFonts w:cs="Arial"/>
        </w:rPr>
      </w:pPr>
      <w:r w:rsidRPr="00636E80">
        <w:rPr>
          <w:rFonts w:cs="Arial"/>
        </w:rPr>
        <w:t>s 38</w:t>
      </w:r>
      <w:r w:rsidRPr="00636E80">
        <w:rPr>
          <w:rFonts w:cs="Arial"/>
        </w:rPr>
        <w:tab/>
        <w:t xml:space="preserve">om </w:t>
      </w:r>
      <w:hyperlink r:id="rId40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71D5286" w14:textId="77777777" w:rsidR="00CE490E" w:rsidRPr="00636E80" w:rsidRDefault="00CE490E">
      <w:pPr>
        <w:pStyle w:val="AmdtsEntryHd"/>
        <w:rPr>
          <w:rFonts w:cs="Arial"/>
          <w:color w:val="000000"/>
          <w:sz w:val="16"/>
        </w:rPr>
      </w:pPr>
      <w:r w:rsidRPr="00636E80">
        <w:rPr>
          <w:rFonts w:cs="Arial"/>
        </w:rPr>
        <w:t>Authorisation (research or education)—renewal</w:t>
      </w:r>
    </w:p>
    <w:p w14:paraId="6AF3BDC3" w14:textId="41798ADF" w:rsidR="00CE490E" w:rsidRPr="00636E80" w:rsidRDefault="00CE490E">
      <w:pPr>
        <w:pStyle w:val="AmdtsEntries"/>
        <w:rPr>
          <w:rFonts w:cs="Arial"/>
        </w:rPr>
      </w:pPr>
      <w:r w:rsidRPr="00636E80">
        <w:rPr>
          <w:rFonts w:cs="Arial"/>
        </w:rPr>
        <w:t>s 39</w:t>
      </w:r>
      <w:r w:rsidRPr="00636E80">
        <w:rPr>
          <w:rFonts w:cs="Arial"/>
        </w:rPr>
        <w:tab/>
        <w:t xml:space="preserve">am </w:t>
      </w:r>
      <w:hyperlink r:id="rId40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0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408"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1.1198</w:t>
      </w:r>
    </w:p>
    <w:p w14:paraId="23C3CEF0" w14:textId="72BCA6DB" w:rsidR="00487A92" w:rsidRPr="00636E80" w:rsidRDefault="00487A92" w:rsidP="00487A92">
      <w:pPr>
        <w:pStyle w:val="AmdtsEntries"/>
        <w:rPr>
          <w:rFonts w:cs="Arial"/>
        </w:rPr>
      </w:pPr>
      <w:r w:rsidRPr="00636E80">
        <w:rPr>
          <w:rFonts w:cs="Arial"/>
        </w:rPr>
        <w:tab/>
        <w:t xml:space="preserve">om </w:t>
      </w:r>
      <w:hyperlink r:id="rId40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9E692A6" w14:textId="77777777" w:rsidR="00CE490E" w:rsidRPr="00636E80" w:rsidRDefault="00CE490E">
      <w:pPr>
        <w:pStyle w:val="AmdtsEntryHd"/>
        <w:rPr>
          <w:rFonts w:cs="Arial"/>
          <w:color w:val="000000"/>
          <w:sz w:val="16"/>
        </w:rPr>
      </w:pPr>
      <w:r w:rsidRPr="00636E80">
        <w:rPr>
          <w:rFonts w:cs="Arial"/>
        </w:rPr>
        <w:t>Return of authorisation to chief health officer</w:t>
      </w:r>
    </w:p>
    <w:p w14:paraId="0D94AC65" w14:textId="4CC7EE2E" w:rsidR="00CE490E" w:rsidRPr="00636E80" w:rsidRDefault="00CE490E">
      <w:pPr>
        <w:pStyle w:val="AmdtsEntries"/>
        <w:rPr>
          <w:rFonts w:cs="Arial"/>
        </w:rPr>
      </w:pPr>
      <w:r w:rsidRPr="00636E80">
        <w:rPr>
          <w:rFonts w:cs="Arial"/>
        </w:rPr>
        <w:t>s 40</w:t>
      </w:r>
      <w:r w:rsidRPr="00636E80">
        <w:rPr>
          <w:rFonts w:cs="Arial"/>
        </w:rPr>
        <w:tab/>
        <w:t xml:space="preserve">am </w:t>
      </w:r>
      <w:hyperlink r:id="rId41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1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r w:rsidRPr="00636E80">
        <w:rPr>
          <w:rFonts w:cs="Arial"/>
        </w:rPr>
        <w:tab/>
        <w:t xml:space="preserve">; </w:t>
      </w:r>
      <w:hyperlink r:id="rId41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BA65A1D" w14:textId="560F2CEF" w:rsidR="00487A92" w:rsidRPr="00636E80" w:rsidRDefault="00487A92" w:rsidP="00487A92">
      <w:pPr>
        <w:pStyle w:val="AmdtsEntries"/>
        <w:rPr>
          <w:rFonts w:cs="Arial"/>
        </w:rPr>
      </w:pPr>
      <w:r w:rsidRPr="00636E80">
        <w:rPr>
          <w:rFonts w:cs="Arial"/>
        </w:rPr>
        <w:tab/>
        <w:t xml:space="preserve">om </w:t>
      </w:r>
      <w:hyperlink r:id="rId41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7DBBF95" w14:textId="77777777" w:rsidR="00CE490E" w:rsidRPr="00636E80" w:rsidRDefault="00CE490E">
      <w:pPr>
        <w:pStyle w:val="AmdtsEntryHd"/>
        <w:rPr>
          <w:rFonts w:cs="Arial"/>
        </w:rPr>
      </w:pPr>
      <w:r w:rsidRPr="00636E80">
        <w:rPr>
          <w:rFonts w:cs="Arial"/>
        </w:rPr>
        <w:t>First-aid kits</w:t>
      </w:r>
    </w:p>
    <w:p w14:paraId="2451A80C" w14:textId="77777777" w:rsidR="00CE490E" w:rsidRPr="00636E80" w:rsidRDefault="00CE490E">
      <w:pPr>
        <w:pStyle w:val="AmdtsEntries"/>
        <w:rPr>
          <w:rFonts w:cs="Arial"/>
          <w:caps/>
        </w:rPr>
      </w:pPr>
      <w:r w:rsidRPr="00636E80">
        <w:rPr>
          <w:rFonts w:cs="Arial"/>
        </w:rPr>
        <w:t>div 4.2 hdg</w:t>
      </w:r>
      <w:r w:rsidRPr="00636E80">
        <w:rPr>
          <w:rFonts w:cs="Arial"/>
        </w:rPr>
        <w:tab/>
        <w:t>(prev pt 4 div 2 hdg) renum R6 L</w:t>
      </w:r>
      <w:r w:rsidRPr="00636E80">
        <w:rPr>
          <w:rFonts w:cs="Arial"/>
          <w:caps/>
        </w:rPr>
        <w:t>A</w:t>
      </w:r>
    </w:p>
    <w:p w14:paraId="6BA8A3EE" w14:textId="529489F7" w:rsidR="00487A92" w:rsidRPr="00636E80" w:rsidRDefault="00487A92" w:rsidP="00487A92">
      <w:pPr>
        <w:pStyle w:val="AmdtsEntries"/>
        <w:rPr>
          <w:rFonts w:cs="Arial"/>
        </w:rPr>
      </w:pPr>
      <w:r w:rsidRPr="00636E80">
        <w:rPr>
          <w:rFonts w:cs="Arial"/>
        </w:rPr>
        <w:tab/>
        <w:t xml:space="preserve">om </w:t>
      </w:r>
      <w:hyperlink r:id="rId41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FA5DDEB" w14:textId="77777777" w:rsidR="0051238C" w:rsidRPr="00636E80" w:rsidRDefault="0051238C" w:rsidP="0051238C">
      <w:pPr>
        <w:pStyle w:val="AmdtsEntryHd"/>
        <w:rPr>
          <w:rFonts w:cs="Arial"/>
        </w:rPr>
      </w:pPr>
      <w:r w:rsidRPr="00636E80">
        <w:rPr>
          <w:rFonts w:cs="Arial"/>
          <w:szCs w:val="24"/>
        </w:rPr>
        <w:t>Definitions for div 4.2</w:t>
      </w:r>
    </w:p>
    <w:p w14:paraId="593F4EF8" w14:textId="1D114757" w:rsidR="0051238C" w:rsidRPr="00636E80" w:rsidRDefault="0051238C" w:rsidP="0051238C">
      <w:pPr>
        <w:pStyle w:val="AmdtsEntries"/>
        <w:rPr>
          <w:rFonts w:cs="Arial"/>
        </w:rPr>
      </w:pPr>
      <w:r w:rsidRPr="00636E80">
        <w:rPr>
          <w:rFonts w:cs="Arial"/>
        </w:rPr>
        <w:t>s 41</w:t>
      </w:r>
      <w:r w:rsidRPr="00636E80">
        <w:rPr>
          <w:rFonts w:cs="Arial"/>
        </w:rPr>
        <w:tab/>
        <w:t xml:space="preserve">om </w:t>
      </w:r>
      <w:hyperlink r:id="rId41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CC56EAF" w14:textId="5220030D" w:rsidR="0051238C" w:rsidRPr="00636E80" w:rsidRDefault="0051238C" w:rsidP="0051238C">
      <w:pPr>
        <w:pStyle w:val="AmdtsEntries"/>
        <w:rPr>
          <w:rFonts w:cs="Arial"/>
        </w:rPr>
      </w:pPr>
      <w:r w:rsidRPr="00636E80">
        <w:rPr>
          <w:rFonts w:cs="Arial"/>
        </w:rPr>
        <w:tab/>
        <w:t xml:space="preserve">def </w:t>
      </w:r>
      <w:r w:rsidRPr="005A4E9E">
        <w:rPr>
          <w:rStyle w:val="charBoldItals"/>
        </w:rPr>
        <w:t xml:space="preserve">authorisation </w:t>
      </w:r>
      <w:r w:rsidRPr="00636E80">
        <w:rPr>
          <w:rFonts w:cs="Arial"/>
        </w:rPr>
        <w:t xml:space="preserve">om </w:t>
      </w:r>
      <w:hyperlink r:id="rId41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D3433AC" w14:textId="7CBC3620" w:rsidR="0051238C" w:rsidRPr="00636E80" w:rsidRDefault="0051238C" w:rsidP="0051238C">
      <w:pPr>
        <w:pStyle w:val="AmdtsEntries"/>
        <w:rPr>
          <w:rFonts w:cs="Arial"/>
        </w:rPr>
      </w:pPr>
      <w:r w:rsidRPr="00636E80">
        <w:rPr>
          <w:rFonts w:cs="Arial"/>
        </w:rPr>
        <w:tab/>
        <w:t xml:space="preserve">def </w:t>
      </w:r>
      <w:r w:rsidRPr="005A4E9E">
        <w:rPr>
          <w:rStyle w:val="charBoldItals"/>
        </w:rPr>
        <w:t xml:space="preserve">authorised person </w:t>
      </w:r>
      <w:r w:rsidRPr="00636E80">
        <w:rPr>
          <w:rFonts w:cs="Arial"/>
        </w:rPr>
        <w:t xml:space="preserve">om </w:t>
      </w:r>
      <w:hyperlink r:id="rId41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6AF3052" w14:textId="77777777" w:rsidR="00CE490E" w:rsidRPr="00636E80" w:rsidRDefault="00CE490E">
      <w:pPr>
        <w:pStyle w:val="AmdtsEntryHd"/>
        <w:rPr>
          <w:rFonts w:cs="Arial"/>
        </w:rPr>
      </w:pPr>
      <w:r w:rsidRPr="00636E80">
        <w:rPr>
          <w:rFonts w:cs="Arial"/>
        </w:rPr>
        <w:t>Authorisation (first-aid)—application</w:t>
      </w:r>
    </w:p>
    <w:p w14:paraId="09DD5D62" w14:textId="4674A3C0" w:rsidR="00CE490E" w:rsidRPr="00636E80" w:rsidRDefault="00CE490E">
      <w:pPr>
        <w:pStyle w:val="AmdtsEntries"/>
        <w:rPr>
          <w:rFonts w:cs="Arial"/>
        </w:rPr>
      </w:pPr>
      <w:r w:rsidRPr="00636E80">
        <w:rPr>
          <w:rFonts w:cs="Arial"/>
        </w:rPr>
        <w:t>s 42</w:t>
      </w:r>
      <w:r w:rsidRPr="00636E80">
        <w:rPr>
          <w:rFonts w:cs="Arial"/>
        </w:rPr>
        <w:tab/>
        <w:t xml:space="preserve">am </w:t>
      </w:r>
      <w:hyperlink r:id="rId41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19"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20"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amdts 1</w:t>
      </w:r>
      <w:r w:rsidRPr="00C153F9">
        <w:rPr>
          <w:rFonts w:cs="Arial"/>
        </w:rPr>
        <w:t>.1199-1</w:t>
      </w:r>
      <w:r w:rsidRPr="00636E80">
        <w:rPr>
          <w:rFonts w:cs="Arial"/>
        </w:rPr>
        <w:t>.1201</w:t>
      </w:r>
    </w:p>
    <w:p w14:paraId="0C5436CC" w14:textId="33EF17B3" w:rsidR="0051238C" w:rsidRPr="00636E80" w:rsidRDefault="0051238C" w:rsidP="0051238C">
      <w:pPr>
        <w:pStyle w:val="AmdtsEntries"/>
        <w:rPr>
          <w:rFonts w:cs="Arial"/>
        </w:rPr>
      </w:pPr>
      <w:r w:rsidRPr="00636E80">
        <w:rPr>
          <w:rFonts w:cs="Arial"/>
        </w:rPr>
        <w:tab/>
        <w:t xml:space="preserve">om </w:t>
      </w:r>
      <w:hyperlink r:id="rId42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5C6DA72" w14:textId="77777777" w:rsidR="00CE490E" w:rsidRPr="00636E80" w:rsidRDefault="00CE490E" w:rsidP="009754D1">
      <w:pPr>
        <w:pStyle w:val="AmdtsEntryHd"/>
        <w:rPr>
          <w:rFonts w:cs="Arial"/>
        </w:rPr>
      </w:pPr>
      <w:r w:rsidRPr="00636E80">
        <w:rPr>
          <w:rFonts w:cs="Arial"/>
        </w:rPr>
        <w:lastRenderedPageBreak/>
        <w:t>Authorisation (first-aid)—grant</w:t>
      </w:r>
    </w:p>
    <w:p w14:paraId="08B712F2" w14:textId="16BE1208" w:rsidR="00CE490E" w:rsidRPr="00636E80" w:rsidRDefault="00CE490E" w:rsidP="009754D1">
      <w:pPr>
        <w:pStyle w:val="AmdtsEntries"/>
        <w:keepNext/>
        <w:rPr>
          <w:rFonts w:cs="Arial"/>
        </w:rPr>
      </w:pPr>
      <w:r w:rsidRPr="00636E80">
        <w:rPr>
          <w:rFonts w:cs="Arial"/>
        </w:rPr>
        <w:t>s 43</w:t>
      </w:r>
      <w:r w:rsidRPr="00636E80">
        <w:rPr>
          <w:rFonts w:cs="Arial"/>
        </w:rPr>
        <w:tab/>
        <w:t xml:space="preserve">am </w:t>
      </w:r>
      <w:hyperlink r:id="rId42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2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24"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2.8</w:t>
      </w:r>
    </w:p>
    <w:p w14:paraId="725E84FC" w14:textId="1D591FB0" w:rsidR="0051238C" w:rsidRPr="00636E80" w:rsidRDefault="0051238C" w:rsidP="0051238C">
      <w:pPr>
        <w:pStyle w:val="AmdtsEntries"/>
        <w:rPr>
          <w:rFonts w:cs="Arial"/>
        </w:rPr>
      </w:pPr>
      <w:r w:rsidRPr="00636E80">
        <w:rPr>
          <w:rFonts w:cs="Arial"/>
        </w:rPr>
        <w:tab/>
        <w:t xml:space="preserve">om </w:t>
      </w:r>
      <w:hyperlink r:id="rId42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F20A4CB" w14:textId="77777777" w:rsidR="0051238C" w:rsidRPr="00636E80" w:rsidRDefault="0051238C">
      <w:pPr>
        <w:pStyle w:val="AmdtsEntryHd"/>
        <w:rPr>
          <w:rFonts w:cs="Arial"/>
        </w:rPr>
      </w:pPr>
      <w:r w:rsidRPr="00636E80">
        <w:rPr>
          <w:rFonts w:cs="Arial"/>
        </w:rPr>
        <w:t>Authorisation (first-aid)—conditions</w:t>
      </w:r>
    </w:p>
    <w:p w14:paraId="125ED34B" w14:textId="3F2A9917" w:rsidR="0051238C" w:rsidRPr="00636E80" w:rsidRDefault="0051238C" w:rsidP="0051238C">
      <w:pPr>
        <w:pStyle w:val="AmdtsEntries"/>
        <w:rPr>
          <w:rFonts w:cs="Arial"/>
        </w:rPr>
      </w:pPr>
      <w:r w:rsidRPr="00636E80">
        <w:rPr>
          <w:rFonts w:cs="Arial"/>
        </w:rPr>
        <w:t>s 44</w:t>
      </w:r>
      <w:r w:rsidRPr="00636E80">
        <w:rPr>
          <w:rFonts w:cs="Arial"/>
        </w:rPr>
        <w:tab/>
        <w:t xml:space="preserve">om </w:t>
      </w:r>
      <w:hyperlink r:id="rId42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ADCAC07" w14:textId="77777777" w:rsidR="00CE490E" w:rsidRPr="00636E80" w:rsidRDefault="00CE490E">
      <w:pPr>
        <w:pStyle w:val="AmdtsEntryHd"/>
        <w:rPr>
          <w:rFonts w:cs="Arial"/>
        </w:rPr>
      </w:pPr>
      <w:r w:rsidRPr="00636E80">
        <w:rPr>
          <w:rFonts w:cs="Arial"/>
        </w:rPr>
        <w:t>Authorisation (first-aid)—variation of conditions</w:t>
      </w:r>
    </w:p>
    <w:p w14:paraId="5EC062D4" w14:textId="2238052F" w:rsidR="00CE490E" w:rsidRPr="00636E80" w:rsidRDefault="00CE490E">
      <w:pPr>
        <w:pStyle w:val="AmdtsEntries"/>
        <w:rPr>
          <w:rFonts w:cs="Arial"/>
        </w:rPr>
      </w:pPr>
      <w:r w:rsidRPr="00636E80">
        <w:rPr>
          <w:rFonts w:cs="Arial"/>
        </w:rPr>
        <w:t>s 45</w:t>
      </w:r>
      <w:r w:rsidRPr="00636E80">
        <w:rPr>
          <w:rFonts w:cs="Arial"/>
        </w:rPr>
        <w:tab/>
        <w:t xml:space="preserve">am </w:t>
      </w:r>
      <w:hyperlink r:id="rId42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2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2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59C5A80" w14:textId="59536AA9" w:rsidR="0051238C" w:rsidRPr="00636E80" w:rsidRDefault="0051238C" w:rsidP="0051238C">
      <w:pPr>
        <w:pStyle w:val="AmdtsEntries"/>
        <w:rPr>
          <w:rFonts w:cs="Arial"/>
        </w:rPr>
      </w:pPr>
      <w:r w:rsidRPr="00636E80">
        <w:rPr>
          <w:rFonts w:cs="Arial"/>
        </w:rPr>
        <w:tab/>
        <w:t xml:space="preserve">om </w:t>
      </w:r>
      <w:hyperlink r:id="rId43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A48A12A" w14:textId="77777777" w:rsidR="00CE490E" w:rsidRPr="00636E80" w:rsidRDefault="00CE490E">
      <w:pPr>
        <w:pStyle w:val="AmdtsEntryHd"/>
        <w:rPr>
          <w:rFonts w:cs="Arial"/>
        </w:rPr>
      </w:pPr>
      <w:r w:rsidRPr="00636E80">
        <w:rPr>
          <w:rFonts w:cs="Arial"/>
        </w:rPr>
        <w:t>Authorisation (first-aid)—change of address</w:t>
      </w:r>
    </w:p>
    <w:p w14:paraId="3F5B98BB" w14:textId="4B39E00D" w:rsidR="00CE490E" w:rsidRPr="00636E80" w:rsidRDefault="00CE490E">
      <w:pPr>
        <w:pStyle w:val="AmdtsEntries"/>
        <w:rPr>
          <w:rFonts w:cs="Arial"/>
        </w:rPr>
      </w:pPr>
      <w:r w:rsidRPr="00636E80">
        <w:rPr>
          <w:rFonts w:cs="Arial"/>
        </w:rPr>
        <w:t>s 46</w:t>
      </w:r>
      <w:r w:rsidRPr="00636E80">
        <w:rPr>
          <w:rFonts w:cs="Arial"/>
        </w:rPr>
        <w:tab/>
        <w:t xml:space="preserve">am </w:t>
      </w:r>
      <w:hyperlink r:id="rId43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3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3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7FF1AEC" w14:textId="0B175372" w:rsidR="0051238C" w:rsidRPr="00636E80" w:rsidRDefault="0051238C" w:rsidP="0051238C">
      <w:pPr>
        <w:pStyle w:val="AmdtsEntries"/>
        <w:rPr>
          <w:rFonts w:cs="Arial"/>
        </w:rPr>
      </w:pPr>
      <w:r w:rsidRPr="00636E80">
        <w:rPr>
          <w:rFonts w:cs="Arial"/>
        </w:rPr>
        <w:tab/>
        <w:t xml:space="preserve">om </w:t>
      </w:r>
      <w:hyperlink r:id="rId43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0B8932B" w14:textId="77777777" w:rsidR="00CE490E" w:rsidRPr="00636E80" w:rsidRDefault="00CE490E">
      <w:pPr>
        <w:pStyle w:val="AmdtsEntryHd"/>
        <w:rPr>
          <w:rFonts w:cs="Arial"/>
        </w:rPr>
      </w:pPr>
      <w:r w:rsidRPr="00636E80">
        <w:rPr>
          <w:rFonts w:cs="Arial"/>
        </w:rPr>
        <w:t>Authorisation (first-aid)—surrender</w:t>
      </w:r>
    </w:p>
    <w:p w14:paraId="53F2C4BE" w14:textId="72E2ADF2" w:rsidR="00CE490E" w:rsidRPr="00636E80" w:rsidRDefault="00CE490E">
      <w:pPr>
        <w:pStyle w:val="AmdtsEntries"/>
        <w:rPr>
          <w:rFonts w:cs="Arial"/>
        </w:rPr>
      </w:pPr>
      <w:r w:rsidRPr="00636E80">
        <w:rPr>
          <w:rFonts w:cs="Arial"/>
        </w:rPr>
        <w:t>s 47</w:t>
      </w:r>
      <w:r w:rsidRPr="00636E80">
        <w:rPr>
          <w:rFonts w:cs="Arial"/>
        </w:rPr>
        <w:tab/>
        <w:t xml:space="preserve">am </w:t>
      </w:r>
      <w:hyperlink r:id="rId43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3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23728AFC" w14:textId="6A6BF48B" w:rsidR="0051238C" w:rsidRPr="00636E80" w:rsidRDefault="0051238C" w:rsidP="0051238C">
      <w:pPr>
        <w:pStyle w:val="AmdtsEntries"/>
        <w:rPr>
          <w:rFonts w:cs="Arial"/>
        </w:rPr>
      </w:pPr>
      <w:r w:rsidRPr="00636E80">
        <w:rPr>
          <w:rFonts w:cs="Arial"/>
        </w:rPr>
        <w:tab/>
        <w:t xml:space="preserve">om </w:t>
      </w:r>
      <w:hyperlink r:id="rId43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C4AB6D7" w14:textId="77777777" w:rsidR="00CE490E" w:rsidRPr="00636E80" w:rsidRDefault="00CE490E">
      <w:pPr>
        <w:pStyle w:val="AmdtsEntryHd"/>
        <w:rPr>
          <w:rFonts w:cs="Arial"/>
        </w:rPr>
      </w:pPr>
      <w:r w:rsidRPr="00636E80">
        <w:rPr>
          <w:rFonts w:cs="Arial"/>
        </w:rPr>
        <w:t>Authorisation (first-aid)—cancellation</w:t>
      </w:r>
    </w:p>
    <w:p w14:paraId="59555961" w14:textId="1EEBBCD0" w:rsidR="00CE490E" w:rsidRPr="00636E80" w:rsidRDefault="00CE490E">
      <w:pPr>
        <w:pStyle w:val="AmdtsEntries"/>
        <w:rPr>
          <w:rFonts w:cs="Arial"/>
        </w:rPr>
      </w:pPr>
      <w:r w:rsidRPr="00636E80">
        <w:rPr>
          <w:rFonts w:cs="Arial"/>
        </w:rPr>
        <w:t>s 48</w:t>
      </w:r>
      <w:r w:rsidRPr="00636E80">
        <w:rPr>
          <w:rFonts w:cs="Arial"/>
        </w:rPr>
        <w:tab/>
        <w:t xml:space="preserve">am </w:t>
      </w:r>
      <w:hyperlink r:id="rId43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39"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A52C112" w14:textId="1445616D" w:rsidR="0051238C" w:rsidRPr="00636E80" w:rsidRDefault="0051238C" w:rsidP="0051238C">
      <w:pPr>
        <w:pStyle w:val="AmdtsEntries"/>
        <w:rPr>
          <w:rFonts w:cs="Arial"/>
        </w:rPr>
      </w:pPr>
      <w:r w:rsidRPr="00636E80">
        <w:rPr>
          <w:rFonts w:cs="Arial"/>
        </w:rPr>
        <w:tab/>
        <w:t xml:space="preserve">om </w:t>
      </w:r>
      <w:hyperlink r:id="rId44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3C5996C" w14:textId="77777777" w:rsidR="0051238C" w:rsidRPr="00636E80" w:rsidRDefault="0051238C">
      <w:pPr>
        <w:pStyle w:val="AmdtsEntryHd"/>
        <w:rPr>
          <w:rFonts w:cs="Arial"/>
        </w:rPr>
      </w:pPr>
      <w:r w:rsidRPr="00636E80">
        <w:rPr>
          <w:rFonts w:cs="Arial"/>
        </w:rPr>
        <w:t>Authorisation (first-aid)—duration</w:t>
      </w:r>
    </w:p>
    <w:p w14:paraId="1E9B7B75" w14:textId="48A5DA71" w:rsidR="0051238C" w:rsidRPr="00636E80" w:rsidRDefault="0051238C" w:rsidP="0051238C">
      <w:pPr>
        <w:pStyle w:val="AmdtsEntries"/>
        <w:rPr>
          <w:rFonts w:cs="Arial"/>
        </w:rPr>
      </w:pPr>
      <w:r w:rsidRPr="00636E80">
        <w:rPr>
          <w:rFonts w:cs="Arial"/>
        </w:rPr>
        <w:t>s 49</w:t>
      </w:r>
      <w:r w:rsidRPr="00636E80">
        <w:rPr>
          <w:rFonts w:cs="Arial"/>
        </w:rPr>
        <w:tab/>
        <w:t xml:space="preserve">om </w:t>
      </w:r>
      <w:hyperlink r:id="rId44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DDC0C52" w14:textId="77777777" w:rsidR="00CE490E" w:rsidRPr="00636E80" w:rsidRDefault="00CE490E">
      <w:pPr>
        <w:pStyle w:val="AmdtsEntryHd"/>
        <w:rPr>
          <w:rFonts w:cs="Arial"/>
        </w:rPr>
      </w:pPr>
      <w:r w:rsidRPr="00636E80">
        <w:rPr>
          <w:rFonts w:cs="Arial"/>
        </w:rPr>
        <w:t>Authorisation (first-aid)—renewal</w:t>
      </w:r>
    </w:p>
    <w:p w14:paraId="0DD1974F" w14:textId="74CFA56B" w:rsidR="00CE490E" w:rsidRPr="00636E80" w:rsidRDefault="00CE490E">
      <w:pPr>
        <w:pStyle w:val="AmdtsEntries"/>
        <w:rPr>
          <w:rFonts w:cs="Arial"/>
        </w:rPr>
      </w:pPr>
      <w:r w:rsidRPr="00636E80">
        <w:rPr>
          <w:rFonts w:cs="Arial"/>
        </w:rPr>
        <w:t>s 50</w:t>
      </w:r>
      <w:r w:rsidRPr="00636E80">
        <w:rPr>
          <w:rFonts w:cs="Arial"/>
        </w:rPr>
        <w:tab/>
        <w:t xml:space="preserve">am </w:t>
      </w:r>
      <w:hyperlink r:id="rId44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4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44"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amdts 1</w:t>
      </w:r>
      <w:r w:rsidRPr="00C153F9">
        <w:rPr>
          <w:rFonts w:cs="Arial"/>
        </w:rPr>
        <w:t>.1202-1</w:t>
      </w:r>
      <w:r w:rsidRPr="00636E80">
        <w:rPr>
          <w:rFonts w:cs="Arial"/>
        </w:rPr>
        <w:t>.1204</w:t>
      </w:r>
    </w:p>
    <w:p w14:paraId="3CA66C4B" w14:textId="5F1F86DD" w:rsidR="0051238C" w:rsidRPr="00636E80" w:rsidRDefault="0051238C" w:rsidP="0051238C">
      <w:pPr>
        <w:pStyle w:val="AmdtsEntries"/>
        <w:rPr>
          <w:rFonts w:cs="Arial"/>
        </w:rPr>
      </w:pPr>
      <w:r w:rsidRPr="00636E80">
        <w:rPr>
          <w:rFonts w:cs="Arial"/>
        </w:rPr>
        <w:tab/>
        <w:t xml:space="preserve">om </w:t>
      </w:r>
      <w:hyperlink r:id="rId44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79554BC" w14:textId="77777777" w:rsidR="00CE490E" w:rsidRPr="00636E80" w:rsidRDefault="00CE490E">
      <w:pPr>
        <w:pStyle w:val="AmdtsEntryHd"/>
        <w:rPr>
          <w:rFonts w:cs="Arial"/>
        </w:rPr>
      </w:pPr>
      <w:r w:rsidRPr="00636E80">
        <w:rPr>
          <w:rFonts w:cs="Arial"/>
        </w:rPr>
        <w:t>Return of authorisation to chief health of</w:t>
      </w:r>
      <w:r w:rsidRPr="00636E80">
        <w:rPr>
          <w:rFonts w:cs="Arial"/>
          <w:b w:val="0"/>
        </w:rPr>
        <w:t>f</w:t>
      </w:r>
      <w:r w:rsidRPr="00636E80">
        <w:rPr>
          <w:rFonts w:cs="Arial"/>
        </w:rPr>
        <w:t>icer</w:t>
      </w:r>
    </w:p>
    <w:p w14:paraId="16E081D2" w14:textId="4367AC1C" w:rsidR="00CE490E" w:rsidRPr="00636E80" w:rsidRDefault="00CE490E">
      <w:pPr>
        <w:pStyle w:val="AmdtsEntries"/>
        <w:rPr>
          <w:rFonts w:cs="Arial"/>
        </w:rPr>
      </w:pPr>
      <w:r w:rsidRPr="00636E80">
        <w:rPr>
          <w:rFonts w:cs="Arial"/>
        </w:rPr>
        <w:t>s 51</w:t>
      </w:r>
      <w:r w:rsidRPr="00636E80">
        <w:rPr>
          <w:rFonts w:cs="Arial"/>
        </w:rPr>
        <w:tab/>
        <w:t xml:space="preserve">am </w:t>
      </w:r>
      <w:hyperlink r:id="rId44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47"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4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DE120BE" w14:textId="42C7887E" w:rsidR="0051238C" w:rsidRPr="00636E80" w:rsidRDefault="0051238C" w:rsidP="0051238C">
      <w:pPr>
        <w:pStyle w:val="AmdtsEntries"/>
        <w:rPr>
          <w:rFonts w:cs="Arial"/>
        </w:rPr>
      </w:pPr>
      <w:r w:rsidRPr="00636E80">
        <w:rPr>
          <w:rFonts w:cs="Arial"/>
        </w:rPr>
        <w:tab/>
        <w:t xml:space="preserve">om </w:t>
      </w:r>
      <w:hyperlink r:id="rId44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0B1EF7F" w14:textId="77777777" w:rsidR="0051238C" w:rsidRPr="00636E80" w:rsidRDefault="0051238C">
      <w:pPr>
        <w:pStyle w:val="AmdtsEntryHd"/>
        <w:rPr>
          <w:rFonts w:cs="Arial"/>
        </w:rPr>
      </w:pPr>
      <w:r w:rsidRPr="00636E80">
        <w:rPr>
          <w:rFonts w:cs="Arial"/>
        </w:rPr>
        <w:t>Orders and delivery</w:t>
      </w:r>
    </w:p>
    <w:p w14:paraId="453D7FC7" w14:textId="640E7238" w:rsidR="0051238C" w:rsidRPr="00636E80" w:rsidRDefault="0051238C" w:rsidP="0051238C">
      <w:pPr>
        <w:pStyle w:val="AmdtsEntries"/>
        <w:rPr>
          <w:rFonts w:cs="Arial"/>
        </w:rPr>
      </w:pPr>
      <w:r w:rsidRPr="00636E80">
        <w:rPr>
          <w:rFonts w:cs="Arial"/>
        </w:rPr>
        <w:t>pt 5 hdg</w:t>
      </w:r>
      <w:r w:rsidRPr="00636E80">
        <w:rPr>
          <w:rFonts w:cs="Arial"/>
        </w:rPr>
        <w:tab/>
        <w:t xml:space="preserve">om </w:t>
      </w:r>
      <w:hyperlink r:id="rId45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35BC850" w14:textId="77777777" w:rsidR="00CE490E" w:rsidRPr="00636E80" w:rsidRDefault="00CE490E">
      <w:pPr>
        <w:pStyle w:val="AmdtsEntryHd"/>
        <w:rPr>
          <w:rFonts w:cs="Arial"/>
        </w:rPr>
      </w:pPr>
      <w:r w:rsidRPr="00636E80">
        <w:rPr>
          <w:rFonts w:cs="Arial"/>
        </w:rPr>
        <w:t>Application of pt 5</w:t>
      </w:r>
    </w:p>
    <w:p w14:paraId="53209441" w14:textId="6360C3A3" w:rsidR="00CE490E" w:rsidRPr="00636E80" w:rsidRDefault="00CE490E">
      <w:pPr>
        <w:pStyle w:val="AmdtsEntries"/>
        <w:rPr>
          <w:rFonts w:cs="Arial"/>
        </w:rPr>
      </w:pPr>
      <w:r w:rsidRPr="00636E80">
        <w:rPr>
          <w:rFonts w:cs="Arial"/>
        </w:rPr>
        <w:t>s 52 hdg</w:t>
      </w:r>
      <w:r w:rsidRPr="00636E80">
        <w:rPr>
          <w:rFonts w:cs="Arial"/>
        </w:rPr>
        <w:tab/>
        <w:t xml:space="preserve">sub </w:t>
      </w:r>
      <w:hyperlink r:id="rId451"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3.35</w:t>
      </w:r>
    </w:p>
    <w:p w14:paraId="23E470BC" w14:textId="76E2706C" w:rsidR="0051238C" w:rsidRPr="00636E80" w:rsidRDefault="0051238C" w:rsidP="0051238C">
      <w:pPr>
        <w:pStyle w:val="AmdtsEntries"/>
        <w:rPr>
          <w:rFonts w:cs="Arial"/>
        </w:rPr>
      </w:pPr>
      <w:r w:rsidRPr="00636E80">
        <w:rPr>
          <w:rFonts w:cs="Arial"/>
        </w:rPr>
        <w:t>s 52</w:t>
      </w:r>
      <w:r w:rsidRPr="00636E80">
        <w:rPr>
          <w:rFonts w:cs="Arial"/>
        </w:rPr>
        <w:tab/>
        <w:t xml:space="preserve">om </w:t>
      </w:r>
      <w:hyperlink r:id="rId4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DC59E16" w14:textId="77777777" w:rsidR="00CE490E" w:rsidRPr="00636E80" w:rsidRDefault="00CE490E">
      <w:pPr>
        <w:pStyle w:val="AmdtsEntryHd"/>
        <w:rPr>
          <w:rFonts w:cs="Arial"/>
        </w:rPr>
      </w:pPr>
      <w:r w:rsidRPr="00636E80">
        <w:rPr>
          <w:rFonts w:cs="Arial"/>
        </w:rPr>
        <w:t>Written orders</w:t>
      </w:r>
    </w:p>
    <w:p w14:paraId="714E77E6" w14:textId="1D3EACB4" w:rsidR="00CE490E" w:rsidRPr="00636E80" w:rsidRDefault="00CE490E">
      <w:pPr>
        <w:pStyle w:val="AmdtsEntries"/>
        <w:rPr>
          <w:rFonts w:cs="Arial"/>
        </w:rPr>
      </w:pPr>
      <w:r w:rsidRPr="00636E80">
        <w:rPr>
          <w:rFonts w:cs="Arial"/>
        </w:rPr>
        <w:t>s 53</w:t>
      </w:r>
      <w:r w:rsidRPr="00636E80">
        <w:rPr>
          <w:rFonts w:cs="Arial"/>
        </w:rPr>
        <w:tab/>
        <w:t xml:space="preserve">am </w:t>
      </w:r>
      <w:hyperlink r:id="rId45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54"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5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6A5A9E73" w14:textId="6B1FC084" w:rsidR="0051238C" w:rsidRPr="00636E80" w:rsidRDefault="0051238C" w:rsidP="0051238C">
      <w:pPr>
        <w:pStyle w:val="AmdtsEntries"/>
        <w:rPr>
          <w:rFonts w:cs="Arial"/>
        </w:rPr>
      </w:pPr>
      <w:r w:rsidRPr="00636E80">
        <w:rPr>
          <w:rFonts w:cs="Arial"/>
        </w:rPr>
        <w:tab/>
        <w:t xml:space="preserve">om </w:t>
      </w:r>
      <w:hyperlink r:id="rId45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17D9132" w14:textId="77777777" w:rsidR="00CE490E" w:rsidRPr="00636E80" w:rsidRDefault="00CE490E">
      <w:pPr>
        <w:pStyle w:val="AmdtsEntryHd"/>
        <w:rPr>
          <w:rFonts w:cs="Arial"/>
        </w:rPr>
      </w:pPr>
      <w:r w:rsidRPr="00636E80">
        <w:rPr>
          <w:rFonts w:cs="Arial"/>
        </w:rPr>
        <w:t>Delivery</w:t>
      </w:r>
    </w:p>
    <w:p w14:paraId="393808D3" w14:textId="65098DEC" w:rsidR="00CE490E" w:rsidRPr="00636E80" w:rsidRDefault="00CE490E">
      <w:pPr>
        <w:pStyle w:val="AmdtsEntries"/>
        <w:rPr>
          <w:rFonts w:cs="Arial"/>
        </w:rPr>
      </w:pPr>
      <w:r w:rsidRPr="00636E80">
        <w:rPr>
          <w:rFonts w:cs="Arial"/>
        </w:rPr>
        <w:t>s 54</w:t>
      </w:r>
      <w:r w:rsidRPr="00636E80">
        <w:rPr>
          <w:rFonts w:cs="Arial"/>
        </w:rPr>
        <w:tab/>
        <w:t xml:space="preserve">am </w:t>
      </w:r>
      <w:hyperlink r:id="rId45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5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5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5B76271" w14:textId="3B8B84FE" w:rsidR="0051238C" w:rsidRPr="00636E80" w:rsidRDefault="0051238C" w:rsidP="0051238C">
      <w:pPr>
        <w:pStyle w:val="AmdtsEntries"/>
        <w:rPr>
          <w:rFonts w:cs="Arial"/>
        </w:rPr>
      </w:pPr>
      <w:r w:rsidRPr="00636E80">
        <w:rPr>
          <w:rFonts w:cs="Arial"/>
        </w:rPr>
        <w:tab/>
        <w:t xml:space="preserve">om </w:t>
      </w:r>
      <w:hyperlink r:id="rId46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7485015" w14:textId="77777777" w:rsidR="00CE490E" w:rsidRPr="00636E80" w:rsidRDefault="00CE490E">
      <w:pPr>
        <w:pStyle w:val="AmdtsEntryHd"/>
        <w:rPr>
          <w:rFonts w:cs="Arial"/>
        </w:rPr>
      </w:pPr>
      <w:r w:rsidRPr="00636E80">
        <w:rPr>
          <w:rFonts w:cs="Arial"/>
        </w:rPr>
        <w:t xml:space="preserve">Notification of drug inspector </w:t>
      </w:r>
    </w:p>
    <w:p w14:paraId="0C3516F7" w14:textId="4864AF0B" w:rsidR="00CE490E" w:rsidRPr="00636E80" w:rsidRDefault="00CE490E">
      <w:pPr>
        <w:pStyle w:val="AmdtsEntries"/>
        <w:rPr>
          <w:rFonts w:cs="Arial"/>
        </w:rPr>
      </w:pPr>
      <w:r w:rsidRPr="00636E80">
        <w:rPr>
          <w:rFonts w:cs="Arial"/>
        </w:rPr>
        <w:t>s 55</w:t>
      </w:r>
      <w:r w:rsidRPr="00636E80">
        <w:rPr>
          <w:rFonts w:cs="Arial"/>
        </w:rPr>
        <w:tab/>
        <w:t xml:space="preserve">am </w:t>
      </w:r>
      <w:hyperlink r:id="rId46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6BBEB355" w14:textId="53ADEBDC" w:rsidR="0051238C" w:rsidRPr="00636E80" w:rsidRDefault="0051238C" w:rsidP="0051238C">
      <w:pPr>
        <w:pStyle w:val="AmdtsEntries"/>
        <w:rPr>
          <w:rFonts w:cs="Arial"/>
        </w:rPr>
      </w:pPr>
      <w:r w:rsidRPr="00636E80">
        <w:rPr>
          <w:rFonts w:cs="Arial"/>
        </w:rPr>
        <w:tab/>
        <w:t xml:space="preserve">om </w:t>
      </w:r>
      <w:hyperlink r:id="rId46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DF2A72A" w14:textId="77777777" w:rsidR="002771ED" w:rsidRPr="00636E80" w:rsidRDefault="002771ED">
      <w:pPr>
        <w:pStyle w:val="AmdtsEntryHd"/>
        <w:rPr>
          <w:rFonts w:cs="Arial"/>
        </w:rPr>
      </w:pPr>
      <w:r w:rsidRPr="00636E80">
        <w:rPr>
          <w:rFonts w:cs="Arial"/>
        </w:rPr>
        <w:lastRenderedPageBreak/>
        <w:t>Supply and administration</w:t>
      </w:r>
    </w:p>
    <w:p w14:paraId="31039D4C" w14:textId="3AE68C37" w:rsidR="002771ED" w:rsidRPr="00636E80" w:rsidRDefault="002771ED" w:rsidP="002771ED">
      <w:pPr>
        <w:pStyle w:val="AmdtsEntries"/>
        <w:rPr>
          <w:rFonts w:cs="Arial"/>
        </w:rPr>
      </w:pPr>
      <w:r w:rsidRPr="00636E80">
        <w:rPr>
          <w:rFonts w:cs="Arial"/>
        </w:rPr>
        <w:t>pt 6 hdg</w:t>
      </w:r>
      <w:r w:rsidRPr="00636E80">
        <w:rPr>
          <w:rFonts w:cs="Arial"/>
        </w:rPr>
        <w:tab/>
        <w:t xml:space="preserve">om </w:t>
      </w:r>
      <w:hyperlink r:id="rId46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2B6386F" w14:textId="77777777" w:rsidR="00CE490E" w:rsidRPr="00636E80" w:rsidRDefault="00CE490E">
      <w:pPr>
        <w:pStyle w:val="AmdtsEntryHd"/>
        <w:rPr>
          <w:rFonts w:cs="Arial"/>
        </w:rPr>
      </w:pPr>
      <w:r w:rsidRPr="00636E80">
        <w:rPr>
          <w:rFonts w:cs="Arial"/>
        </w:rPr>
        <w:t>Interpretation for part 6</w:t>
      </w:r>
    </w:p>
    <w:p w14:paraId="539FF3A2" w14:textId="77777777" w:rsidR="00CE490E" w:rsidRPr="00636E80" w:rsidRDefault="00CE490E">
      <w:pPr>
        <w:pStyle w:val="AmdtsEntries"/>
        <w:rPr>
          <w:rFonts w:cs="Arial"/>
        </w:rPr>
      </w:pPr>
      <w:r w:rsidRPr="00636E80">
        <w:rPr>
          <w:rFonts w:cs="Arial"/>
        </w:rPr>
        <w:t>div 6.1 hdg</w:t>
      </w:r>
      <w:r w:rsidRPr="00636E80">
        <w:rPr>
          <w:rFonts w:cs="Arial"/>
        </w:rPr>
        <w:tab/>
        <w:t>(prev pt 6 div 1 hdg) renum R6 LA</w:t>
      </w:r>
    </w:p>
    <w:p w14:paraId="3A526AB0" w14:textId="78EDAFFF" w:rsidR="002771ED" w:rsidRPr="00636E80" w:rsidRDefault="002771ED" w:rsidP="002771ED">
      <w:pPr>
        <w:pStyle w:val="AmdtsEntries"/>
        <w:rPr>
          <w:rFonts w:cs="Arial"/>
        </w:rPr>
      </w:pPr>
      <w:r w:rsidRPr="00636E80">
        <w:rPr>
          <w:rFonts w:cs="Arial"/>
        </w:rPr>
        <w:tab/>
        <w:t xml:space="preserve">om </w:t>
      </w:r>
      <w:hyperlink r:id="rId46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6D3BDCE" w14:textId="77777777" w:rsidR="00CE490E" w:rsidRPr="00636E80" w:rsidRDefault="00CE490E">
      <w:pPr>
        <w:pStyle w:val="AmdtsEntryHd"/>
        <w:rPr>
          <w:rFonts w:cs="Arial"/>
        </w:rPr>
      </w:pPr>
      <w:r w:rsidRPr="00636E80">
        <w:rPr>
          <w:rFonts w:cs="Arial"/>
        </w:rPr>
        <w:t>Definitions for pt 6</w:t>
      </w:r>
    </w:p>
    <w:p w14:paraId="04252F7A" w14:textId="1349DE1E" w:rsidR="00CE490E" w:rsidRPr="00636E80" w:rsidRDefault="00CE490E">
      <w:pPr>
        <w:pStyle w:val="AmdtsEntries"/>
        <w:keepNext/>
        <w:rPr>
          <w:rFonts w:cs="Arial"/>
        </w:rPr>
      </w:pPr>
      <w:r w:rsidRPr="00636E80">
        <w:rPr>
          <w:rFonts w:cs="Arial"/>
        </w:rPr>
        <w:t>s 56 hdg</w:t>
      </w:r>
      <w:r w:rsidRPr="00636E80">
        <w:rPr>
          <w:rFonts w:cs="Arial"/>
        </w:rPr>
        <w:tab/>
        <w:t xml:space="preserve">sub </w:t>
      </w:r>
      <w:hyperlink r:id="rId465"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3.36</w:t>
      </w:r>
    </w:p>
    <w:p w14:paraId="219B122C" w14:textId="4CC896C3" w:rsidR="002771ED" w:rsidRPr="00636E80" w:rsidRDefault="00CE490E">
      <w:pPr>
        <w:pStyle w:val="AmdtsEntries"/>
        <w:rPr>
          <w:rFonts w:cs="Arial"/>
        </w:rPr>
      </w:pPr>
      <w:r w:rsidRPr="00636E80">
        <w:rPr>
          <w:rFonts w:cs="Arial"/>
        </w:rPr>
        <w:t>s 56</w:t>
      </w:r>
      <w:r w:rsidR="002771ED" w:rsidRPr="00636E80">
        <w:rPr>
          <w:rFonts w:cs="Arial"/>
        </w:rPr>
        <w:tab/>
        <w:t xml:space="preserve">om </w:t>
      </w:r>
      <w:hyperlink r:id="rId46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2771ED" w:rsidRPr="00636E80">
        <w:rPr>
          <w:rFonts w:cs="Arial"/>
        </w:rPr>
        <w:t xml:space="preserve"> amdt 2.24</w:t>
      </w:r>
    </w:p>
    <w:p w14:paraId="5514D3F6" w14:textId="0511B576" w:rsidR="002771ED" w:rsidRPr="00636E80" w:rsidRDefault="002771ED">
      <w:pPr>
        <w:pStyle w:val="AmdtsEntries"/>
        <w:rPr>
          <w:rFonts w:cs="Arial"/>
        </w:rPr>
      </w:pPr>
      <w:r w:rsidRPr="00636E80">
        <w:rPr>
          <w:rFonts w:cs="Arial"/>
        </w:rPr>
        <w:tab/>
        <w:t xml:space="preserve">def </w:t>
      </w:r>
      <w:r w:rsidRPr="005A4E9E">
        <w:rPr>
          <w:rStyle w:val="charBoldItals"/>
        </w:rPr>
        <w:t xml:space="preserve">amphetamine </w:t>
      </w:r>
      <w:r w:rsidRPr="00636E80">
        <w:rPr>
          <w:rFonts w:cs="Arial"/>
        </w:rPr>
        <w:t xml:space="preserve">om </w:t>
      </w:r>
      <w:hyperlink r:id="rId46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B146421" w14:textId="0F8E2046" w:rsidR="00CE490E" w:rsidRPr="00636E80" w:rsidRDefault="00CE490E">
      <w:pPr>
        <w:pStyle w:val="AmdtsEntries"/>
        <w:rPr>
          <w:rFonts w:cs="Arial"/>
        </w:rPr>
      </w:pPr>
      <w:r w:rsidRPr="00636E80">
        <w:rPr>
          <w:rFonts w:cs="Arial"/>
        </w:rPr>
        <w:tab/>
        <w:t xml:space="preserve">def </w:t>
      </w:r>
      <w:r w:rsidRPr="00636E80">
        <w:rPr>
          <w:rStyle w:val="charBoldItals"/>
          <w:rFonts w:cs="Arial"/>
        </w:rPr>
        <w:t xml:space="preserve">doctor </w:t>
      </w:r>
      <w:r w:rsidRPr="00636E80">
        <w:rPr>
          <w:rFonts w:cs="Arial"/>
        </w:rPr>
        <w:t xml:space="preserve">am </w:t>
      </w:r>
      <w:hyperlink r:id="rId46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7851FEB5" w14:textId="69D3305A" w:rsidR="002771ED" w:rsidRPr="00636E80" w:rsidRDefault="002771ED" w:rsidP="002771ED">
      <w:pPr>
        <w:pStyle w:val="AmdtsEntriesDefL2"/>
        <w:rPr>
          <w:rFonts w:cs="Arial"/>
        </w:rPr>
      </w:pPr>
      <w:r w:rsidRPr="00636E80">
        <w:rPr>
          <w:rFonts w:cs="Arial"/>
        </w:rPr>
        <w:tab/>
        <w:t xml:space="preserve">om </w:t>
      </w:r>
      <w:hyperlink r:id="rId46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CA552D9" w14:textId="77777777" w:rsidR="00CE490E" w:rsidRPr="00636E80" w:rsidRDefault="00CE490E">
      <w:pPr>
        <w:pStyle w:val="AmdtsEntryHd"/>
        <w:rPr>
          <w:rFonts w:cs="Arial"/>
        </w:rPr>
      </w:pPr>
      <w:r w:rsidRPr="00636E80">
        <w:rPr>
          <w:rFonts w:cs="Arial"/>
        </w:rPr>
        <w:t>Prescriptions</w:t>
      </w:r>
    </w:p>
    <w:p w14:paraId="6D683AA7" w14:textId="77777777" w:rsidR="00CE490E" w:rsidRPr="00636E80" w:rsidRDefault="00CE490E">
      <w:pPr>
        <w:pStyle w:val="AmdtsEntries"/>
        <w:rPr>
          <w:rFonts w:cs="Arial"/>
        </w:rPr>
      </w:pPr>
      <w:r w:rsidRPr="00636E80">
        <w:rPr>
          <w:rFonts w:cs="Arial"/>
        </w:rPr>
        <w:t>div 6.2 hdg</w:t>
      </w:r>
      <w:r w:rsidRPr="00636E80">
        <w:rPr>
          <w:rFonts w:cs="Arial"/>
        </w:rPr>
        <w:tab/>
        <w:t>(prev pt 6 div 2 hdg) renum R6 LA</w:t>
      </w:r>
    </w:p>
    <w:p w14:paraId="529F0131" w14:textId="33BEE1FF" w:rsidR="002771ED" w:rsidRPr="00636E80" w:rsidRDefault="002771ED" w:rsidP="002771ED">
      <w:pPr>
        <w:pStyle w:val="AmdtsEntries"/>
        <w:rPr>
          <w:rFonts w:cs="Arial"/>
        </w:rPr>
      </w:pPr>
      <w:r w:rsidRPr="00636E80">
        <w:rPr>
          <w:rFonts w:cs="Arial"/>
        </w:rPr>
        <w:tab/>
        <w:t xml:space="preserve">om </w:t>
      </w:r>
      <w:hyperlink r:id="rId47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8FD9DA0" w14:textId="77777777" w:rsidR="00CE490E" w:rsidRPr="00636E80" w:rsidRDefault="00CE490E">
      <w:pPr>
        <w:pStyle w:val="AmdtsEntryHd"/>
        <w:rPr>
          <w:rFonts w:cs="Arial"/>
          <w:color w:val="000000"/>
          <w:sz w:val="16"/>
        </w:rPr>
      </w:pPr>
      <w:r w:rsidRPr="00636E80">
        <w:rPr>
          <w:rFonts w:cs="Arial"/>
        </w:rPr>
        <w:t>Issue of prescriptions</w:t>
      </w:r>
    </w:p>
    <w:p w14:paraId="7494E162" w14:textId="4B80795A" w:rsidR="00CE490E" w:rsidRPr="00636E80" w:rsidRDefault="00CE490E">
      <w:pPr>
        <w:pStyle w:val="AmdtsEntries"/>
        <w:rPr>
          <w:rFonts w:cs="Arial"/>
        </w:rPr>
      </w:pPr>
      <w:r w:rsidRPr="00636E80">
        <w:rPr>
          <w:rFonts w:cs="Arial"/>
        </w:rPr>
        <w:t>s 57</w:t>
      </w:r>
      <w:r w:rsidRPr="00636E80">
        <w:rPr>
          <w:rFonts w:cs="Arial"/>
        </w:rPr>
        <w:tab/>
        <w:t xml:space="preserve">am </w:t>
      </w:r>
      <w:hyperlink r:id="rId471"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47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473"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0E9759C7" w14:textId="433D88DE" w:rsidR="002771ED" w:rsidRPr="00636E80" w:rsidRDefault="002771ED" w:rsidP="002771ED">
      <w:pPr>
        <w:pStyle w:val="AmdtsEntries"/>
        <w:rPr>
          <w:rFonts w:cs="Arial"/>
        </w:rPr>
      </w:pPr>
      <w:r w:rsidRPr="00636E80">
        <w:rPr>
          <w:rFonts w:cs="Arial"/>
        </w:rPr>
        <w:tab/>
        <w:t xml:space="preserve">om </w:t>
      </w:r>
      <w:hyperlink r:id="rId47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F5BCD6E" w14:textId="77777777" w:rsidR="00CE490E" w:rsidRPr="00636E80" w:rsidRDefault="00CE490E">
      <w:pPr>
        <w:pStyle w:val="AmdtsEntryHd"/>
        <w:rPr>
          <w:rFonts w:cs="Arial"/>
        </w:rPr>
      </w:pPr>
      <w:r w:rsidRPr="00636E80">
        <w:rPr>
          <w:rFonts w:cs="Arial"/>
        </w:rPr>
        <w:t>Prescribing drugs of dependence</w:t>
      </w:r>
    </w:p>
    <w:p w14:paraId="5FE4E042" w14:textId="6D8D7E22" w:rsidR="00CE490E" w:rsidRPr="00636E80" w:rsidRDefault="00CE490E">
      <w:pPr>
        <w:pStyle w:val="AmdtsEntries"/>
        <w:keepNext/>
        <w:rPr>
          <w:rFonts w:cs="Arial"/>
        </w:rPr>
      </w:pPr>
      <w:r w:rsidRPr="00636E80">
        <w:rPr>
          <w:rFonts w:cs="Arial"/>
        </w:rPr>
        <w:t>s 58</w:t>
      </w:r>
      <w:r w:rsidRPr="00636E80">
        <w:rPr>
          <w:rFonts w:cs="Arial"/>
        </w:rPr>
        <w:tab/>
        <w:t xml:space="preserve">am </w:t>
      </w:r>
      <w:hyperlink r:id="rId47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76" w:tooltip="Drugs of Dependence (Amendment) Act 1999" w:history="1">
        <w:r w:rsidR="005A4E9E" w:rsidRPr="005A4E9E">
          <w:rPr>
            <w:rStyle w:val="charCitHyperlinkAbbrev"/>
          </w:rPr>
          <w:t>A1999</w:t>
        </w:r>
        <w:r w:rsidR="005A4E9E" w:rsidRPr="005A4E9E">
          <w:rPr>
            <w:rStyle w:val="charCitHyperlinkAbbrev"/>
          </w:rPr>
          <w:noBreakHyphen/>
          <w:t>23</w:t>
        </w:r>
      </w:hyperlink>
      <w:r w:rsidRPr="00636E80">
        <w:rPr>
          <w:rFonts w:cs="Arial"/>
        </w:rPr>
        <w:t xml:space="preserve"> s 4; </w:t>
      </w:r>
      <w:hyperlink r:id="rId47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1.4; </w:t>
      </w:r>
      <w:hyperlink r:id="rId478"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4, s 5; R7 LA (see </w:t>
      </w:r>
      <w:hyperlink r:id="rId479"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w:t>
      </w:r>
    </w:p>
    <w:p w14:paraId="6A7C2202" w14:textId="1ADBD0EC" w:rsidR="00CE490E" w:rsidRPr="00636E80" w:rsidRDefault="00CE490E">
      <w:pPr>
        <w:pStyle w:val="AmdtsEntries"/>
        <w:rPr>
          <w:rFonts w:cs="Arial"/>
        </w:rPr>
      </w:pPr>
      <w:r w:rsidRPr="00636E80">
        <w:rPr>
          <w:rFonts w:cs="Arial"/>
        </w:rPr>
        <w:tab/>
        <w:t xml:space="preserve">sub </w:t>
      </w:r>
      <w:hyperlink r:id="rId48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 4</w:t>
      </w:r>
    </w:p>
    <w:p w14:paraId="3731A55B" w14:textId="31B252B0" w:rsidR="002771ED" w:rsidRPr="00636E80" w:rsidRDefault="002771ED" w:rsidP="002771ED">
      <w:pPr>
        <w:pStyle w:val="AmdtsEntries"/>
        <w:rPr>
          <w:rFonts w:cs="Arial"/>
        </w:rPr>
      </w:pPr>
      <w:r w:rsidRPr="00636E80">
        <w:rPr>
          <w:rFonts w:cs="Arial"/>
        </w:rPr>
        <w:tab/>
        <w:t xml:space="preserve">om </w:t>
      </w:r>
      <w:hyperlink r:id="rId48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6A16CDA" w14:textId="77777777" w:rsidR="00CE490E" w:rsidRPr="00636E80" w:rsidRDefault="00CE490E">
      <w:pPr>
        <w:pStyle w:val="AmdtsEntryHd"/>
        <w:rPr>
          <w:rFonts w:cs="Arial"/>
          <w:color w:val="000000"/>
          <w:sz w:val="16"/>
        </w:rPr>
      </w:pPr>
      <w:r w:rsidRPr="00636E80">
        <w:rPr>
          <w:rFonts w:cs="Arial"/>
        </w:rPr>
        <w:t>Methadone or buprenorphine</w:t>
      </w:r>
    </w:p>
    <w:p w14:paraId="79D9A409" w14:textId="252A726E" w:rsidR="00CE490E" w:rsidRPr="00636E80" w:rsidRDefault="00CE490E">
      <w:pPr>
        <w:pStyle w:val="AmdtsEntries"/>
        <w:keepNext/>
        <w:rPr>
          <w:rFonts w:cs="Arial"/>
        </w:rPr>
      </w:pPr>
      <w:r w:rsidRPr="00636E80">
        <w:rPr>
          <w:rFonts w:cs="Arial"/>
        </w:rPr>
        <w:t>s 59 hdg</w:t>
      </w:r>
      <w:r w:rsidRPr="00636E80">
        <w:rPr>
          <w:rFonts w:cs="Arial"/>
        </w:rPr>
        <w:tab/>
        <w:t xml:space="preserve">sub </w:t>
      </w:r>
      <w:hyperlink r:id="rId482"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1.5</w:t>
      </w:r>
    </w:p>
    <w:p w14:paraId="2D76D9FE" w14:textId="6F050C38" w:rsidR="00CE490E" w:rsidRPr="00636E80" w:rsidRDefault="00CE490E">
      <w:pPr>
        <w:pStyle w:val="AmdtsEntries"/>
        <w:rPr>
          <w:rFonts w:cs="Arial"/>
        </w:rPr>
      </w:pPr>
      <w:r w:rsidRPr="00636E80">
        <w:rPr>
          <w:rFonts w:cs="Arial"/>
        </w:rPr>
        <w:t>s 59</w:t>
      </w:r>
      <w:r w:rsidRPr="00636E80">
        <w:rPr>
          <w:rFonts w:cs="Arial"/>
        </w:rPr>
        <w:tab/>
        <w:t xml:space="preserve">am </w:t>
      </w:r>
      <w:hyperlink r:id="rId48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8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amdts 1.6-1.8; </w:t>
      </w:r>
      <w:hyperlink r:id="rId485"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6; </w:t>
      </w:r>
      <w:hyperlink r:id="rId48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4395AE54" w14:textId="74EB2B20" w:rsidR="002771ED" w:rsidRPr="00636E80" w:rsidRDefault="002771ED" w:rsidP="002771ED">
      <w:pPr>
        <w:pStyle w:val="AmdtsEntries"/>
        <w:rPr>
          <w:rFonts w:cs="Arial"/>
        </w:rPr>
      </w:pPr>
      <w:r w:rsidRPr="00636E80">
        <w:rPr>
          <w:rFonts w:cs="Arial"/>
        </w:rPr>
        <w:tab/>
        <w:t xml:space="preserve">om </w:t>
      </w:r>
      <w:hyperlink r:id="rId48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04DAA2D" w14:textId="77777777" w:rsidR="00CE490E" w:rsidRPr="00636E80" w:rsidRDefault="00CE490E">
      <w:pPr>
        <w:pStyle w:val="AmdtsEntryHd"/>
        <w:rPr>
          <w:rFonts w:cs="Arial"/>
          <w:color w:val="000000"/>
          <w:sz w:val="16"/>
        </w:rPr>
      </w:pPr>
      <w:r w:rsidRPr="00636E80">
        <w:rPr>
          <w:rFonts w:cs="Arial"/>
        </w:rPr>
        <w:t>Morphine</w:t>
      </w:r>
    </w:p>
    <w:p w14:paraId="1E865C23" w14:textId="1268D886" w:rsidR="00CE490E" w:rsidRPr="00636E80" w:rsidRDefault="00CE490E">
      <w:pPr>
        <w:pStyle w:val="AmdtsEntries"/>
        <w:keepNext/>
        <w:rPr>
          <w:rFonts w:cs="Arial"/>
        </w:rPr>
      </w:pPr>
      <w:r w:rsidRPr="00636E80">
        <w:rPr>
          <w:rFonts w:cs="Arial"/>
        </w:rPr>
        <w:t>s 59A</w:t>
      </w:r>
      <w:r w:rsidRPr="00636E80">
        <w:rPr>
          <w:rFonts w:cs="Arial"/>
        </w:rPr>
        <w:tab/>
        <w:t xml:space="preserve">ins </w:t>
      </w:r>
      <w:hyperlink r:id="rId488" w:tooltip="Drugs of Dependence (Amendment) Act 1999" w:history="1">
        <w:r w:rsidR="005A4E9E" w:rsidRPr="005A4E9E">
          <w:rPr>
            <w:rStyle w:val="charCitHyperlinkAbbrev"/>
          </w:rPr>
          <w:t>A1999</w:t>
        </w:r>
        <w:r w:rsidR="005A4E9E" w:rsidRPr="005A4E9E">
          <w:rPr>
            <w:rStyle w:val="charCitHyperlinkAbbrev"/>
          </w:rPr>
          <w:noBreakHyphen/>
          <w:t>23</w:t>
        </w:r>
      </w:hyperlink>
      <w:r w:rsidRPr="00636E80">
        <w:rPr>
          <w:rFonts w:cs="Arial"/>
        </w:rPr>
        <w:t xml:space="preserve"> s 5</w:t>
      </w:r>
    </w:p>
    <w:p w14:paraId="238971C0" w14:textId="5B51E3B7" w:rsidR="00CE490E" w:rsidRPr="00636E80" w:rsidRDefault="00CE490E">
      <w:pPr>
        <w:pStyle w:val="AmdtsEntries"/>
        <w:rPr>
          <w:rFonts w:cs="Arial"/>
        </w:rPr>
      </w:pPr>
      <w:r w:rsidRPr="00636E80">
        <w:rPr>
          <w:rFonts w:cs="Arial"/>
        </w:rPr>
        <w:tab/>
        <w:t xml:space="preserve">am </w:t>
      </w:r>
      <w:hyperlink r:id="rId48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6ADD8DB7" w14:textId="78348221" w:rsidR="002771ED" w:rsidRPr="00636E80" w:rsidRDefault="002771ED" w:rsidP="002771ED">
      <w:pPr>
        <w:pStyle w:val="AmdtsEntries"/>
        <w:rPr>
          <w:rFonts w:cs="Arial"/>
        </w:rPr>
      </w:pPr>
      <w:r w:rsidRPr="00636E80">
        <w:rPr>
          <w:rFonts w:cs="Arial"/>
        </w:rPr>
        <w:tab/>
        <w:t xml:space="preserve">om </w:t>
      </w:r>
      <w:hyperlink r:id="rId49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092A3CF" w14:textId="77777777" w:rsidR="00CE490E" w:rsidRPr="00636E80" w:rsidRDefault="00CE490E">
      <w:pPr>
        <w:pStyle w:val="AmdtsEntryHd"/>
        <w:rPr>
          <w:rFonts w:cs="Arial"/>
          <w:color w:val="000000"/>
          <w:sz w:val="16"/>
        </w:rPr>
      </w:pPr>
      <w:r w:rsidRPr="00636E80">
        <w:rPr>
          <w:rFonts w:cs="Arial"/>
        </w:rPr>
        <w:t>Written prescriptions</w:t>
      </w:r>
    </w:p>
    <w:p w14:paraId="24A31FA2" w14:textId="5CE043B6" w:rsidR="00CE490E" w:rsidRPr="00636E80" w:rsidRDefault="00CE490E">
      <w:pPr>
        <w:pStyle w:val="AmdtsEntries"/>
        <w:rPr>
          <w:rFonts w:cs="Arial"/>
        </w:rPr>
      </w:pPr>
      <w:r w:rsidRPr="00636E80">
        <w:rPr>
          <w:rFonts w:cs="Arial"/>
        </w:rPr>
        <w:t>s 60</w:t>
      </w:r>
      <w:r w:rsidRPr="00636E80">
        <w:rPr>
          <w:rFonts w:cs="Arial"/>
        </w:rPr>
        <w:tab/>
        <w:t xml:space="preserve">am </w:t>
      </w:r>
      <w:hyperlink r:id="rId49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92"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7; R7 LA (see </w:t>
      </w:r>
      <w:hyperlink r:id="rId493"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 </w:t>
      </w:r>
      <w:hyperlink r:id="rId49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495"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21013EC1" w14:textId="67DC0752" w:rsidR="002771ED" w:rsidRPr="00636E80" w:rsidRDefault="002771ED" w:rsidP="002771ED">
      <w:pPr>
        <w:pStyle w:val="AmdtsEntries"/>
        <w:rPr>
          <w:rFonts w:cs="Arial"/>
        </w:rPr>
      </w:pPr>
      <w:r w:rsidRPr="00636E80">
        <w:rPr>
          <w:rFonts w:cs="Arial"/>
        </w:rPr>
        <w:tab/>
        <w:t xml:space="preserve">om </w:t>
      </w:r>
      <w:hyperlink r:id="rId49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7D12EBB" w14:textId="77777777" w:rsidR="002771ED" w:rsidRPr="00636E80" w:rsidRDefault="002771ED" w:rsidP="002771ED">
      <w:pPr>
        <w:pStyle w:val="AmdtsEntryHd"/>
        <w:rPr>
          <w:rFonts w:cs="Arial"/>
        </w:rPr>
      </w:pPr>
      <w:r w:rsidRPr="00636E80">
        <w:rPr>
          <w:rFonts w:cs="Arial"/>
        </w:rPr>
        <w:t>Prescriptions issued orally</w:t>
      </w:r>
    </w:p>
    <w:p w14:paraId="3EFA93C0" w14:textId="262D39D6" w:rsidR="002771ED" w:rsidRPr="00636E80" w:rsidRDefault="002771ED" w:rsidP="002771ED">
      <w:pPr>
        <w:pStyle w:val="AmdtsEntries"/>
        <w:rPr>
          <w:rFonts w:cs="Arial"/>
        </w:rPr>
      </w:pPr>
      <w:r w:rsidRPr="00636E80">
        <w:rPr>
          <w:rFonts w:cs="Arial"/>
        </w:rPr>
        <w:t>s 61</w:t>
      </w:r>
      <w:r w:rsidRPr="00636E80">
        <w:rPr>
          <w:rFonts w:cs="Arial"/>
        </w:rPr>
        <w:tab/>
        <w:t xml:space="preserve">am </w:t>
      </w:r>
      <w:hyperlink r:id="rId49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49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w:t>
      </w:r>
      <w:hyperlink r:id="rId499"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2.9, amdt 2.10</w:t>
      </w:r>
    </w:p>
    <w:p w14:paraId="2E030218" w14:textId="033EC73E" w:rsidR="002771ED" w:rsidRPr="00636E80" w:rsidRDefault="002771ED" w:rsidP="002771ED">
      <w:pPr>
        <w:pStyle w:val="AmdtsEntries"/>
        <w:rPr>
          <w:rFonts w:cs="Arial"/>
        </w:rPr>
      </w:pPr>
      <w:r w:rsidRPr="00636E80">
        <w:rPr>
          <w:rFonts w:cs="Arial"/>
        </w:rPr>
        <w:tab/>
        <w:t xml:space="preserve">om </w:t>
      </w:r>
      <w:hyperlink r:id="rId50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4742849" w14:textId="77777777" w:rsidR="00CE490E" w:rsidRPr="00636E80" w:rsidRDefault="00CE490E">
      <w:pPr>
        <w:pStyle w:val="AmdtsEntryHd"/>
        <w:rPr>
          <w:rFonts w:cs="Arial"/>
        </w:rPr>
      </w:pPr>
      <w:r w:rsidRPr="00636E80">
        <w:rPr>
          <w:rFonts w:cs="Arial"/>
        </w:rPr>
        <w:t>Requisitions</w:t>
      </w:r>
    </w:p>
    <w:p w14:paraId="373A62FE" w14:textId="77777777" w:rsidR="00CE490E" w:rsidRPr="00636E80" w:rsidRDefault="00CE490E">
      <w:pPr>
        <w:pStyle w:val="AmdtsEntries"/>
        <w:rPr>
          <w:rFonts w:cs="Arial"/>
        </w:rPr>
      </w:pPr>
      <w:r w:rsidRPr="00636E80">
        <w:rPr>
          <w:rFonts w:cs="Arial"/>
        </w:rPr>
        <w:t>div 6.3 hdg</w:t>
      </w:r>
      <w:r w:rsidRPr="00636E80">
        <w:rPr>
          <w:rFonts w:cs="Arial"/>
        </w:rPr>
        <w:tab/>
        <w:t>(prev pt 6 div 3 hdg) renum R6 LA</w:t>
      </w:r>
    </w:p>
    <w:p w14:paraId="55F48862" w14:textId="15ED3FEA" w:rsidR="002771ED" w:rsidRPr="00636E80" w:rsidRDefault="002771ED" w:rsidP="002771ED">
      <w:pPr>
        <w:pStyle w:val="AmdtsEntries"/>
        <w:rPr>
          <w:rFonts w:cs="Arial"/>
        </w:rPr>
      </w:pPr>
      <w:r w:rsidRPr="00636E80">
        <w:rPr>
          <w:rFonts w:cs="Arial"/>
        </w:rPr>
        <w:tab/>
        <w:t xml:space="preserve">om </w:t>
      </w:r>
      <w:hyperlink r:id="rId50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120F6D6" w14:textId="77777777" w:rsidR="00CE490E" w:rsidRPr="00636E80" w:rsidRDefault="00CE490E">
      <w:pPr>
        <w:pStyle w:val="AmdtsEntryHd"/>
        <w:rPr>
          <w:rFonts w:cs="Arial"/>
          <w:color w:val="000000"/>
          <w:sz w:val="16"/>
        </w:rPr>
      </w:pPr>
      <w:r w:rsidRPr="00636E80">
        <w:rPr>
          <w:rFonts w:cs="Arial"/>
        </w:rPr>
        <w:lastRenderedPageBreak/>
        <w:t>Requisitions generally</w:t>
      </w:r>
    </w:p>
    <w:p w14:paraId="08AA446A" w14:textId="5779286E" w:rsidR="00CE490E" w:rsidRPr="00636E80" w:rsidRDefault="00CE490E">
      <w:pPr>
        <w:pStyle w:val="AmdtsEntries"/>
        <w:rPr>
          <w:rFonts w:cs="Arial"/>
        </w:rPr>
      </w:pPr>
      <w:r w:rsidRPr="00636E80">
        <w:rPr>
          <w:rFonts w:cs="Arial"/>
        </w:rPr>
        <w:t>s 62</w:t>
      </w:r>
      <w:r w:rsidRPr="00636E80">
        <w:rPr>
          <w:rFonts w:cs="Arial"/>
        </w:rPr>
        <w:tab/>
        <w:t xml:space="preserve">am </w:t>
      </w:r>
      <w:hyperlink r:id="rId502"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4; </w:t>
      </w:r>
      <w:hyperlink r:id="rId50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04"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070F53BA" w14:textId="4BB489A1" w:rsidR="002771ED" w:rsidRPr="00636E80" w:rsidRDefault="002771ED" w:rsidP="002771ED">
      <w:pPr>
        <w:pStyle w:val="AmdtsEntries"/>
        <w:rPr>
          <w:rFonts w:cs="Arial"/>
        </w:rPr>
      </w:pPr>
      <w:r w:rsidRPr="00636E80">
        <w:rPr>
          <w:rFonts w:cs="Arial"/>
        </w:rPr>
        <w:tab/>
        <w:t xml:space="preserve">om </w:t>
      </w:r>
      <w:hyperlink r:id="rId50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20BC967" w14:textId="77777777" w:rsidR="00CE490E" w:rsidRPr="00636E80" w:rsidRDefault="00CE490E">
      <w:pPr>
        <w:pStyle w:val="AmdtsEntryHd"/>
        <w:rPr>
          <w:rFonts w:cs="Arial"/>
        </w:rPr>
      </w:pPr>
      <w:r w:rsidRPr="00636E80">
        <w:rPr>
          <w:rFonts w:cs="Arial"/>
        </w:rPr>
        <w:t>Written requisitions</w:t>
      </w:r>
    </w:p>
    <w:p w14:paraId="493A7585" w14:textId="6C6BBCC1" w:rsidR="00CE490E" w:rsidRPr="00636E80" w:rsidRDefault="00CE490E" w:rsidP="007E6598">
      <w:pPr>
        <w:pStyle w:val="AmdtsEntries"/>
        <w:keepNext/>
        <w:rPr>
          <w:rFonts w:cs="Arial"/>
        </w:rPr>
      </w:pPr>
      <w:r w:rsidRPr="00636E80">
        <w:rPr>
          <w:rFonts w:cs="Arial"/>
        </w:rPr>
        <w:t>s 63</w:t>
      </w:r>
      <w:r w:rsidRPr="00636E80">
        <w:rPr>
          <w:rFonts w:cs="Arial"/>
        </w:rPr>
        <w:tab/>
        <w:t xml:space="preserve">am </w:t>
      </w:r>
      <w:hyperlink r:id="rId50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0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62BB47F4" w14:textId="1FEC76B1" w:rsidR="002771ED" w:rsidRPr="00636E80" w:rsidRDefault="002771ED" w:rsidP="002771ED">
      <w:pPr>
        <w:pStyle w:val="AmdtsEntries"/>
        <w:rPr>
          <w:rFonts w:cs="Arial"/>
        </w:rPr>
      </w:pPr>
      <w:r w:rsidRPr="00636E80">
        <w:rPr>
          <w:rFonts w:cs="Arial"/>
        </w:rPr>
        <w:tab/>
        <w:t xml:space="preserve">om </w:t>
      </w:r>
      <w:hyperlink r:id="rId50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5C45746" w14:textId="77777777" w:rsidR="00CE490E" w:rsidRPr="00636E80" w:rsidRDefault="00CE490E">
      <w:pPr>
        <w:pStyle w:val="AmdtsEntryHd"/>
        <w:rPr>
          <w:rFonts w:cs="Arial"/>
        </w:rPr>
      </w:pPr>
      <w:r w:rsidRPr="00636E80">
        <w:rPr>
          <w:rFonts w:cs="Arial"/>
        </w:rPr>
        <w:t>Requisitions issued orally</w:t>
      </w:r>
    </w:p>
    <w:p w14:paraId="1854E708" w14:textId="6782ED68" w:rsidR="00CE490E" w:rsidRPr="00636E80" w:rsidRDefault="00CE490E">
      <w:pPr>
        <w:pStyle w:val="AmdtsEntries"/>
        <w:rPr>
          <w:rFonts w:cs="Arial"/>
        </w:rPr>
      </w:pPr>
      <w:r w:rsidRPr="00636E80">
        <w:rPr>
          <w:rFonts w:cs="Arial"/>
        </w:rPr>
        <w:t>s 64</w:t>
      </w:r>
      <w:r w:rsidRPr="00636E80">
        <w:rPr>
          <w:rFonts w:cs="Arial"/>
        </w:rPr>
        <w:tab/>
        <w:t xml:space="preserve">am </w:t>
      </w:r>
      <w:hyperlink r:id="rId50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51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1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r w:rsidRPr="005A4E9E">
        <w:t xml:space="preserve"> </w:t>
      </w:r>
      <w:hyperlink r:id="rId512"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0C2FE624" w14:textId="73529868" w:rsidR="002771ED" w:rsidRPr="00636E80" w:rsidRDefault="002771ED" w:rsidP="002771ED">
      <w:pPr>
        <w:pStyle w:val="AmdtsEntries"/>
        <w:rPr>
          <w:rFonts w:cs="Arial"/>
        </w:rPr>
      </w:pPr>
      <w:r w:rsidRPr="00636E80">
        <w:rPr>
          <w:rFonts w:cs="Arial"/>
        </w:rPr>
        <w:tab/>
        <w:t xml:space="preserve">om </w:t>
      </w:r>
      <w:hyperlink r:id="rId51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49CAA74" w14:textId="77777777" w:rsidR="00CE490E" w:rsidRPr="00636E80" w:rsidRDefault="00CE490E">
      <w:pPr>
        <w:pStyle w:val="AmdtsEntryHd"/>
        <w:rPr>
          <w:rFonts w:cs="Arial"/>
        </w:rPr>
      </w:pPr>
      <w:r w:rsidRPr="00636E80">
        <w:rPr>
          <w:rFonts w:cs="Arial"/>
        </w:rPr>
        <w:t>Approval of prescriptions</w:t>
      </w:r>
    </w:p>
    <w:p w14:paraId="2943E089" w14:textId="77777777" w:rsidR="00CE490E" w:rsidRPr="00636E80" w:rsidRDefault="00CE490E">
      <w:pPr>
        <w:pStyle w:val="AmdtsEntries"/>
        <w:rPr>
          <w:rFonts w:cs="Arial"/>
        </w:rPr>
      </w:pPr>
      <w:r w:rsidRPr="00636E80">
        <w:rPr>
          <w:rFonts w:cs="Arial"/>
        </w:rPr>
        <w:t>div 6.4 hdg</w:t>
      </w:r>
      <w:r w:rsidRPr="00636E80">
        <w:rPr>
          <w:rFonts w:cs="Arial"/>
        </w:rPr>
        <w:tab/>
        <w:t>(prev pt 6 div 4 hdg) renum R6 LA</w:t>
      </w:r>
    </w:p>
    <w:p w14:paraId="2C09AAAF" w14:textId="207391EB" w:rsidR="0050331E" w:rsidRPr="00636E80" w:rsidRDefault="0050331E" w:rsidP="0050331E">
      <w:pPr>
        <w:pStyle w:val="AmdtsEntries"/>
        <w:rPr>
          <w:rFonts w:cs="Arial"/>
        </w:rPr>
      </w:pPr>
      <w:r w:rsidRPr="00636E80">
        <w:rPr>
          <w:rFonts w:cs="Arial"/>
        </w:rPr>
        <w:tab/>
        <w:t xml:space="preserve">om </w:t>
      </w:r>
      <w:hyperlink r:id="rId51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9E5B6EC" w14:textId="77777777" w:rsidR="00CE490E" w:rsidRPr="00636E80" w:rsidRDefault="00CE490E">
      <w:pPr>
        <w:pStyle w:val="AmdtsEntryHd"/>
        <w:rPr>
          <w:rFonts w:cs="Arial"/>
          <w:szCs w:val="24"/>
        </w:rPr>
      </w:pPr>
      <w:r w:rsidRPr="00636E80">
        <w:rPr>
          <w:rFonts w:cs="Arial"/>
          <w:szCs w:val="24"/>
        </w:rPr>
        <w:t>Definitions for div 6.4</w:t>
      </w:r>
    </w:p>
    <w:p w14:paraId="4CA729D1" w14:textId="1520C5BD" w:rsidR="0050331E" w:rsidRPr="00636E80" w:rsidRDefault="00CE490E" w:rsidP="00C366BA">
      <w:pPr>
        <w:pStyle w:val="AmdtsEntries"/>
        <w:keepNext/>
        <w:rPr>
          <w:rFonts w:cs="Arial"/>
        </w:rPr>
      </w:pPr>
      <w:r w:rsidRPr="00636E80">
        <w:rPr>
          <w:rFonts w:cs="Arial"/>
        </w:rPr>
        <w:t>s 65</w:t>
      </w:r>
      <w:r w:rsidR="0050331E" w:rsidRPr="00636E80">
        <w:rPr>
          <w:rFonts w:cs="Arial"/>
        </w:rPr>
        <w:tab/>
        <w:t xml:space="preserve">om </w:t>
      </w:r>
      <w:hyperlink r:id="rId51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0331E" w:rsidRPr="00636E80">
        <w:rPr>
          <w:rFonts w:cs="Arial"/>
        </w:rPr>
        <w:t xml:space="preserve"> amdt 2.24</w:t>
      </w:r>
    </w:p>
    <w:p w14:paraId="43FC059A" w14:textId="54423D4A" w:rsidR="0050331E" w:rsidRPr="00636E80" w:rsidRDefault="0050331E" w:rsidP="00C366BA">
      <w:pPr>
        <w:pStyle w:val="AmdtsEntries"/>
        <w:keepNext/>
        <w:rPr>
          <w:rFonts w:cs="Arial"/>
        </w:rPr>
      </w:pPr>
      <w:r w:rsidRPr="00636E80">
        <w:rPr>
          <w:rFonts w:cs="Arial"/>
        </w:rPr>
        <w:tab/>
        <w:t xml:space="preserve">def </w:t>
      </w:r>
      <w:r w:rsidRPr="005A4E9E">
        <w:rPr>
          <w:rStyle w:val="charBoldItals"/>
        </w:rPr>
        <w:t xml:space="preserve">chairperson </w:t>
      </w:r>
      <w:r w:rsidRPr="00636E80">
        <w:rPr>
          <w:rFonts w:cs="Arial"/>
        </w:rPr>
        <w:t xml:space="preserve">om </w:t>
      </w:r>
      <w:hyperlink r:id="rId51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66FB425" w14:textId="1420AD63" w:rsidR="0050331E" w:rsidRPr="00636E80" w:rsidRDefault="0050331E" w:rsidP="0050331E">
      <w:pPr>
        <w:pStyle w:val="AmdtsEntries"/>
        <w:rPr>
          <w:rFonts w:cs="Arial"/>
        </w:rPr>
      </w:pPr>
      <w:r w:rsidRPr="00636E80">
        <w:rPr>
          <w:rFonts w:cs="Arial"/>
        </w:rPr>
        <w:tab/>
        <w:t xml:space="preserve">def </w:t>
      </w:r>
      <w:r w:rsidRPr="005A4E9E">
        <w:rPr>
          <w:rStyle w:val="charBoldItals"/>
        </w:rPr>
        <w:t xml:space="preserve">committee </w:t>
      </w:r>
      <w:r w:rsidRPr="00636E80">
        <w:rPr>
          <w:rFonts w:cs="Arial"/>
        </w:rPr>
        <w:t xml:space="preserve">om </w:t>
      </w:r>
      <w:hyperlink r:id="rId51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65EC90D" w14:textId="0E701136" w:rsidR="00CE490E" w:rsidRPr="00636E80" w:rsidRDefault="00CE490E">
      <w:pPr>
        <w:pStyle w:val="AmdtsEntries"/>
        <w:rPr>
          <w:rFonts w:cs="Arial"/>
        </w:rPr>
      </w:pPr>
      <w:r w:rsidRPr="00636E80">
        <w:rPr>
          <w:rFonts w:cs="Arial"/>
        </w:rPr>
        <w:tab/>
        <w:t xml:space="preserve">def </w:t>
      </w:r>
      <w:r w:rsidRPr="00636E80">
        <w:rPr>
          <w:rStyle w:val="charBoldItals"/>
          <w:rFonts w:cs="Arial"/>
        </w:rPr>
        <w:t xml:space="preserve">doctor </w:t>
      </w:r>
      <w:r w:rsidRPr="00636E80">
        <w:rPr>
          <w:rFonts w:cs="Arial"/>
        </w:rPr>
        <w:t xml:space="preserve">am </w:t>
      </w:r>
      <w:hyperlink r:id="rId51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2D540138" w14:textId="4C3300E5" w:rsidR="0050331E" w:rsidRPr="00636E80" w:rsidRDefault="0050331E" w:rsidP="0050331E">
      <w:pPr>
        <w:pStyle w:val="AmdtsEntriesDefL2"/>
        <w:rPr>
          <w:rFonts w:cs="Arial"/>
        </w:rPr>
      </w:pPr>
      <w:r w:rsidRPr="00636E80">
        <w:rPr>
          <w:rFonts w:cs="Arial"/>
        </w:rPr>
        <w:tab/>
        <w:t xml:space="preserve">om </w:t>
      </w:r>
      <w:hyperlink r:id="rId51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ABF80D0" w14:textId="77777777" w:rsidR="00CE490E" w:rsidRPr="00636E80" w:rsidRDefault="00CE490E">
      <w:pPr>
        <w:pStyle w:val="AmdtsEntryHd"/>
        <w:rPr>
          <w:rFonts w:cs="Arial"/>
        </w:rPr>
      </w:pPr>
      <w:r w:rsidRPr="00636E80">
        <w:rPr>
          <w:rFonts w:cs="Arial"/>
        </w:rPr>
        <w:t>Drugs advisory committee—establishment</w:t>
      </w:r>
    </w:p>
    <w:p w14:paraId="6FBD5944" w14:textId="7794D874" w:rsidR="00CE490E" w:rsidRPr="00636E80" w:rsidRDefault="00CE490E" w:rsidP="002C368B">
      <w:pPr>
        <w:pStyle w:val="AmdtsEntries"/>
        <w:keepNext/>
        <w:rPr>
          <w:rFonts w:cs="Arial"/>
        </w:rPr>
      </w:pPr>
      <w:r w:rsidRPr="00636E80">
        <w:rPr>
          <w:rFonts w:cs="Arial"/>
        </w:rPr>
        <w:t>s 66</w:t>
      </w:r>
      <w:r w:rsidRPr="00636E80">
        <w:rPr>
          <w:rFonts w:cs="Arial"/>
        </w:rPr>
        <w:tab/>
        <w:t xml:space="preserve">am </w:t>
      </w:r>
      <w:hyperlink r:id="rId520"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3.37, amdt 3.44</w:t>
      </w:r>
    </w:p>
    <w:p w14:paraId="4E167E43" w14:textId="65954444" w:rsidR="0050331E" w:rsidRPr="00636E80" w:rsidRDefault="0050331E" w:rsidP="0050331E">
      <w:pPr>
        <w:pStyle w:val="AmdtsEntries"/>
        <w:rPr>
          <w:rFonts w:cs="Arial"/>
        </w:rPr>
      </w:pPr>
      <w:r w:rsidRPr="00636E80">
        <w:rPr>
          <w:rFonts w:cs="Arial"/>
        </w:rPr>
        <w:tab/>
        <w:t xml:space="preserve">om </w:t>
      </w:r>
      <w:hyperlink r:id="rId52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FF6B438" w14:textId="77777777" w:rsidR="00CE490E" w:rsidRPr="00636E80" w:rsidRDefault="00CE490E">
      <w:pPr>
        <w:pStyle w:val="AmdtsEntryHd"/>
        <w:rPr>
          <w:rFonts w:cs="Arial"/>
        </w:rPr>
      </w:pPr>
      <w:r w:rsidRPr="00636E80">
        <w:rPr>
          <w:rFonts w:cs="Arial"/>
        </w:rPr>
        <w:t>Termination of appointment</w:t>
      </w:r>
    </w:p>
    <w:p w14:paraId="466CA70E" w14:textId="0DE188A0" w:rsidR="00CE490E" w:rsidRPr="00636E80" w:rsidRDefault="00CE490E">
      <w:pPr>
        <w:pStyle w:val="AmdtsEntries"/>
        <w:rPr>
          <w:rFonts w:cs="Arial"/>
        </w:rPr>
      </w:pPr>
      <w:r w:rsidRPr="00636E80">
        <w:rPr>
          <w:rFonts w:cs="Arial"/>
        </w:rPr>
        <w:t>s 67</w:t>
      </w:r>
      <w:r w:rsidRPr="00636E80">
        <w:rPr>
          <w:rFonts w:cs="Arial"/>
        </w:rPr>
        <w:tab/>
        <w:t xml:space="preserve">am </w:t>
      </w:r>
      <w:hyperlink r:id="rId52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52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524"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51518E57" w14:textId="49ABDA97" w:rsidR="0050331E" w:rsidRPr="00636E80" w:rsidRDefault="0050331E" w:rsidP="0050331E">
      <w:pPr>
        <w:pStyle w:val="AmdtsEntries"/>
        <w:rPr>
          <w:rFonts w:cs="Arial"/>
        </w:rPr>
      </w:pPr>
      <w:r w:rsidRPr="00636E80">
        <w:rPr>
          <w:rFonts w:cs="Arial"/>
        </w:rPr>
        <w:tab/>
        <w:t xml:space="preserve">om </w:t>
      </w:r>
      <w:hyperlink r:id="rId52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0CE79AB" w14:textId="77777777" w:rsidR="00CE490E" w:rsidRPr="00636E80" w:rsidRDefault="00CE490E">
      <w:pPr>
        <w:pStyle w:val="AmdtsEntryHd"/>
        <w:rPr>
          <w:rFonts w:cs="Arial"/>
        </w:rPr>
      </w:pPr>
      <w:r w:rsidRPr="00636E80">
        <w:rPr>
          <w:rFonts w:cs="Arial"/>
        </w:rPr>
        <w:t>Application for approval</w:t>
      </w:r>
    </w:p>
    <w:p w14:paraId="4C1E7BB3" w14:textId="6ECD4AE2" w:rsidR="00CE490E" w:rsidRPr="00636E80" w:rsidRDefault="00CE490E">
      <w:pPr>
        <w:pStyle w:val="AmdtsEntries"/>
        <w:rPr>
          <w:rFonts w:cs="Arial"/>
        </w:rPr>
      </w:pPr>
      <w:r w:rsidRPr="00636E80">
        <w:rPr>
          <w:rFonts w:cs="Arial"/>
        </w:rPr>
        <w:t>s 68</w:t>
      </w:r>
      <w:r w:rsidRPr="00636E80">
        <w:rPr>
          <w:rFonts w:cs="Arial"/>
        </w:rPr>
        <w:tab/>
        <w:t xml:space="preserve">am </w:t>
      </w:r>
      <w:hyperlink r:id="rId52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27"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ss 8-12, </w:t>
      </w:r>
      <w:hyperlink r:id="rId52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 5</w:t>
      </w:r>
    </w:p>
    <w:p w14:paraId="487C4F0E" w14:textId="35AD7908" w:rsidR="0050331E" w:rsidRPr="00636E80" w:rsidRDefault="0050331E" w:rsidP="0050331E">
      <w:pPr>
        <w:pStyle w:val="AmdtsEntries"/>
        <w:rPr>
          <w:rFonts w:cs="Arial"/>
        </w:rPr>
      </w:pPr>
      <w:r w:rsidRPr="00636E80">
        <w:rPr>
          <w:rFonts w:cs="Arial"/>
        </w:rPr>
        <w:tab/>
        <w:t xml:space="preserve">om </w:t>
      </w:r>
      <w:hyperlink r:id="rId52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3F19B6F" w14:textId="77777777" w:rsidR="00CE490E" w:rsidRPr="00636E80" w:rsidRDefault="00CE490E">
      <w:pPr>
        <w:pStyle w:val="AmdtsEntryHd"/>
        <w:rPr>
          <w:rFonts w:cs="Arial"/>
        </w:rPr>
      </w:pPr>
      <w:r w:rsidRPr="00636E80">
        <w:rPr>
          <w:rFonts w:cs="Arial"/>
        </w:rPr>
        <w:t>Powers of chief health officer</w:t>
      </w:r>
    </w:p>
    <w:p w14:paraId="46E4D8E0" w14:textId="5303DACA" w:rsidR="00CE490E" w:rsidRPr="00636E80" w:rsidRDefault="00CE490E">
      <w:pPr>
        <w:pStyle w:val="AmdtsEntries"/>
        <w:rPr>
          <w:rFonts w:cs="Arial"/>
        </w:rPr>
      </w:pPr>
      <w:r w:rsidRPr="00636E80">
        <w:rPr>
          <w:rFonts w:cs="Arial"/>
        </w:rPr>
        <w:t>s 69</w:t>
      </w:r>
      <w:r w:rsidRPr="00636E80">
        <w:rPr>
          <w:rFonts w:cs="Arial"/>
        </w:rPr>
        <w:tab/>
        <w:t xml:space="preserve">am </w:t>
      </w:r>
      <w:hyperlink r:id="rId53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31"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13; </w:t>
      </w:r>
      <w:hyperlink r:id="rId53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 6</w:t>
      </w:r>
    </w:p>
    <w:p w14:paraId="5460E443" w14:textId="0C5D48DD" w:rsidR="0050331E" w:rsidRPr="00636E80" w:rsidRDefault="0050331E" w:rsidP="0050331E">
      <w:pPr>
        <w:pStyle w:val="AmdtsEntries"/>
        <w:rPr>
          <w:rFonts w:cs="Arial"/>
        </w:rPr>
      </w:pPr>
      <w:r w:rsidRPr="00636E80">
        <w:rPr>
          <w:rFonts w:cs="Arial"/>
        </w:rPr>
        <w:tab/>
        <w:t xml:space="preserve">om </w:t>
      </w:r>
      <w:hyperlink r:id="rId53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421C4D8" w14:textId="77777777" w:rsidR="00CE490E" w:rsidRPr="00636E80" w:rsidRDefault="00CE490E">
      <w:pPr>
        <w:pStyle w:val="AmdtsEntryHd"/>
        <w:rPr>
          <w:rFonts w:cs="Arial"/>
        </w:rPr>
      </w:pPr>
      <w:r w:rsidRPr="00636E80">
        <w:rPr>
          <w:rFonts w:cs="Arial"/>
        </w:rPr>
        <w:t>Powers of committee</w:t>
      </w:r>
    </w:p>
    <w:p w14:paraId="3E895887" w14:textId="16709A87" w:rsidR="00CE490E" w:rsidRPr="00636E80" w:rsidRDefault="00CE490E">
      <w:pPr>
        <w:pStyle w:val="AmdtsEntries"/>
        <w:rPr>
          <w:rFonts w:cs="Arial"/>
        </w:rPr>
      </w:pPr>
      <w:r w:rsidRPr="00636E80">
        <w:rPr>
          <w:rFonts w:cs="Arial"/>
        </w:rPr>
        <w:t>s 70</w:t>
      </w:r>
      <w:r w:rsidRPr="00636E80">
        <w:rPr>
          <w:rFonts w:cs="Arial"/>
        </w:rPr>
        <w:tab/>
        <w:t xml:space="preserve">am </w:t>
      </w:r>
      <w:hyperlink r:id="rId534"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6160684" w14:textId="010D0E67" w:rsidR="0050331E" w:rsidRPr="00636E80" w:rsidRDefault="0050331E" w:rsidP="0050331E">
      <w:pPr>
        <w:pStyle w:val="AmdtsEntries"/>
        <w:rPr>
          <w:rFonts w:cs="Arial"/>
        </w:rPr>
      </w:pPr>
      <w:r w:rsidRPr="00636E80">
        <w:rPr>
          <w:rFonts w:cs="Arial"/>
        </w:rPr>
        <w:tab/>
        <w:t xml:space="preserve">om </w:t>
      </w:r>
      <w:hyperlink r:id="rId53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604B6C5" w14:textId="77777777" w:rsidR="00CE490E" w:rsidRPr="00636E80" w:rsidRDefault="00CE490E">
      <w:pPr>
        <w:pStyle w:val="AmdtsEntryHd"/>
        <w:rPr>
          <w:rFonts w:cs="Arial"/>
        </w:rPr>
      </w:pPr>
      <w:r w:rsidRPr="00636E80">
        <w:rPr>
          <w:rFonts w:cs="Arial"/>
        </w:rPr>
        <w:t>Variation and revocation of approvals</w:t>
      </w:r>
    </w:p>
    <w:p w14:paraId="7DE45B9C" w14:textId="0C3CE185" w:rsidR="00CE490E" w:rsidRPr="00636E80" w:rsidRDefault="00CE490E">
      <w:pPr>
        <w:pStyle w:val="AmdtsEntries"/>
        <w:rPr>
          <w:rFonts w:cs="Arial"/>
        </w:rPr>
      </w:pPr>
      <w:r w:rsidRPr="00636E80">
        <w:rPr>
          <w:rFonts w:cs="Arial"/>
        </w:rPr>
        <w:t>s 71</w:t>
      </w:r>
      <w:r w:rsidRPr="00636E80">
        <w:rPr>
          <w:rFonts w:cs="Arial"/>
        </w:rPr>
        <w:tab/>
        <w:t xml:space="preserve">am </w:t>
      </w:r>
      <w:hyperlink r:id="rId53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C9B6AC8" w14:textId="3C2E53E6" w:rsidR="0050331E" w:rsidRPr="00636E80" w:rsidRDefault="0050331E" w:rsidP="0050331E">
      <w:pPr>
        <w:pStyle w:val="AmdtsEntries"/>
        <w:rPr>
          <w:rFonts w:cs="Arial"/>
        </w:rPr>
      </w:pPr>
      <w:r w:rsidRPr="00636E80">
        <w:rPr>
          <w:rFonts w:cs="Arial"/>
        </w:rPr>
        <w:tab/>
        <w:t xml:space="preserve">om </w:t>
      </w:r>
      <w:hyperlink r:id="rId53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15C3EEB" w14:textId="77777777" w:rsidR="00CE490E" w:rsidRPr="00636E80" w:rsidRDefault="00CE490E">
      <w:pPr>
        <w:pStyle w:val="AmdtsEntryHd"/>
        <w:rPr>
          <w:rFonts w:cs="Arial"/>
        </w:rPr>
      </w:pPr>
      <w:r w:rsidRPr="00636E80">
        <w:rPr>
          <w:rFonts w:cs="Arial"/>
        </w:rPr>
        <w:t>Review of decisions of chief health officer</w:t>
      </w:r>
    </w:p>
    <w:p w14:paraId="3AE6830E" w14:textId="628845E5" w:rsidR="00CE490E" w:rsidRPr="00636E80" w:rsidRDefault="00CE490E">
      <w:pPr>
        <w:pStyle w:val="AmdtsEntries"/>
        <w:rPr>
          <w:rFonts w:cs="Arial"/>
        </w:rPr>
      </w:pPr>
      <w:r w:rsidRPr="00636E80">
        <w:rPr>
          <w:rFonts w:cs="Arial"/>
        </w:rPr>
        <w:t>s 72</w:t>
      </w:r>
      <w:r w:rsidRPr="00636E80">
        <w:rPr>
          <w:rFonts w:cs="Arial"/>
        </w:rPr>
        <w:tab/>
        <w:t xml:space="preserve">am </w:t>
      </w:r>
      <w:hyperlink r:id="rId53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83E8714" w14:textId="720E27B5" w:rsidR="0050331E" w:rsidRPr="00636E80" w:rsidRDefault="0050331E" w:rsidP="0050331E">
      <w:pPr>
        <w:pStyle w:val="AmdtsEntries"/>
        <w:rPr>
          <w:rFonts w:cs="Arial"/>
        </w:rPr>
      </w:pPr>
      <w:r w:rsidRPr="00636E80">
        <w:rPr>
          <w:rFonts w:cs="Arial"/>
        </w:rPr>
        <w:tab/>
        <w:t xml:space="preserve">om </w:t>
      </w:r>
      <w:hyperlink r:id="rId53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1D0DFAF" w14:textId="77777777" w:rsidR="00CE490E" w:rsidRPr="00636E80" w:rsidRDefault="00CE490E">
      <w:pPr>
        <w:pStyle w:val="AmdtsEntryHd"/>
        <w:rPr>
          <w:rFonts w:cs="Arial"/>
        </w:rPr>
      </w:pPr>
      <w:r w:rsidRPr="00636E80">
        <w:rPr>
          <w:rFonts w:cs="Arial"/>
        </w:rPr>
        <w:lastRenderedPageBreak/>
        <w:t>Form of approvals</w:t>
      </w:r>
    </w:p>
    <w:p w14:paraId="5522191C" w14:textId="6FF068BC" w:rsidR="00CE490E" w:rsidRPr="00636E80" w:rsidRDefault="00CE490E">
      <w:pPr>
        <w:pStyle w:val="AmdtsEntries"/>
        <w:rPr>
          <w:rFonts w:cs="Arial"/>
        </w:rPr>
      </w:pPr>
      <w:r w:rsidRPr="00636E80">
        <w:rPr>
          <w:rFonts w:cs="Arial"/>
        </w:rPr>
        <w:t>s 73</w:t>
      </w:r>
      <w:r w:rsidRPr="00636E80">
        <w:rPr>
          <w:rFonts w:cs="Arial"/>
        </w:rPr>
        <w:tab/>
        <w:t xml:space="preserve">am </w:t>
      </w:r>
      <w:hyperlink r:id="rId54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41"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14</w:t>
      </w:r>
    </w:p>
    <w:p w14:paraId="182A2D87" w14:textId="0BFBDD49" w:rsidR="0050331E" w:rsidRPr="00636E80" w:rsidRDefault="0050331E" w:rsidP="0050331E">
      <w:pPr>
        <w:pStyle w:val="AmdtsEntries"/>
        <w:rPr>
          <w:rFonts w:cs="Arial"/>
        </w:rPr>
      </w:pPr>
      <w:r w:rsidRPr="00636E80">
        <w:rPr>
          <w:rFonts w:cs="Arial"/>
        </w:rPr>
        <w:tab/>
        <w:t xml:space="preserve">om </w:t>
      </w:r>
      <w:hyperlink r:id="rId54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5214C2B" w14:textId="77777777" w:rsidR="00CE490E" w:rsidRPr="00636E80" w:rsidRDefault="00CE490E">
      <w:pPr>
        <w:pStyle w:val="AmdtsEntryHd"/>
        <w:rPr>
          <w:rFonts w:cs="Arial"/>
        </w:rPr>
      </w:pPr>
      <w:r w:rsidRPr="00636E80">
        <w:rPr>
          <w:rFonts w:cs="Arial"/>
        </w:rPr>
        <w:t>Date of effect of approvals</w:t>
      </w:r>
    </w:p>
    <w:p w14:paraId="0973C2F9" w14:textId="4497DD81" w:rsidR="00CE490E" w:rsidRPr="00636E80" w:rsidRDefault="00CE490E" w:rsidP="007E6598">
      <w:pPr>
        <w:pStyle w:val="AmdtsEntries"/>
        <w:keepNext/>
        <w:rPr>
          <w:rFonts w:cs="Arial"/>
        </w:rPr>
      </w:pPr>
      <w:r w:rsidRPr="00636E80">
        <w:rPr>
          <w:rFonts w:cs="Arial"/>
        </w:rPr>
        <w:t>s 74</w:t>
      </w:r>
      <w:r w:rsidRPr="00636E80">
        <w:rPr>
          <w:rFonts w:cs="Arial"/>
        </w:rPr>
        <w:tab/>
        <w:t xml:space="preserve">am </w:t>
      </w:r>
      <w:hyperlink r:id="rId54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44"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15</w:t>
      </w:r>
    </w:p>
    <w:p w14:paraId="390B8A85" w14:textId="16BC2C6E" w:rsidR="0050331E" w:rsidRPr="00636E80" w:rsidRDefault="0050331E" w:rsidP="0050331E">
      <w:pPr>
        <w:pStyle w:val="AmdtsEntries"/>
        <w:rPr>
          <w:rFonts w:cs="Arial"/>
        </w:rPr>
      </w:pPr>
      <w:r w:rsidRPr="00636E80">
        <w:rPr>
          <w:rFonts w:cs="Arial"/>
        </w:rPr>
        <w:tab/>
        <w:t xml:space="preserve">om </w:t>
      </w:r>
      <w:hyperlink r:id="rId54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ACDF5C6" w14:textId="77777777" w:rsidR="00CE490E" w:rsidRPr="00636E80" w:rsidRDefault="00CE490E">
      <w:pPr>
        <w:pStyle w:val="AmdtsEntryHd"/>
        <w:rPr>
          <w:rFonts w:cs="Arial"/>
        </w:rPr>
      </w:pPr>
      <w:r w:rsidRPr="00636E80">
        <w:rPr>
          <w:rFonts w:cs="Arial"/>
        </w:rPr>
        <w:t>Transitional</w:t>
      </w:r>
    </w:p>
    <w:p w14:paraId="1A5A5E29" w14:textId="64A15136" w:rsidR="00CE490E" w:rsidRPr="00636E80" w:rsidRDefault="00CE490E">
      <w:pPr>
        <w:pStyle w:val="AmdtsEntries"/>
        <w:keepNext/>
        <w:rPr>
          <w:rFonts w:cs="Arial"/>
        </w:rPr>
      </w:pPr>
      <w:r w:rsidRPr="00636E80">
        <w:rPr>
          <w:rFonts w:cs="Arial"/>
        </w:rPr>
        <w:t>s 75</w:t>
      </w:r>
      <w:r w:rsidRPr="00636E80">
        <w:rPr>
          <w:rFonts w:cs="Arial"/>
        </w:rPr>
        <w:tab/>
        <w:t xml:space="preserve">am </w:t>
      </w:r>
      <w:hyperlink r:id="rId54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17DB0B56" w14:textId="193A5191" w:rsidR="00CE490E" w:rsidRPr="00636E80" w:rsidRDefault="00CE490E">
      <w:pPr>
        <w:pStyle w:val="AmdtsEntries"/>
        <w:rPr>
          <w:rFonts w:cs="Arial"/>
        </w:rPr>
      </w:pPr>
      <w:r w:rsidRPr="00636E80">
        <w:rPr>
          <w:rFonts w:cs="Arial"/>
        </w:rPr>
        <w:tab/>
        <w:t xml:space="preserve">om </w:t>
      </w:r>
      <w:hyperlink r:id="rId54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3.38</w:t>
      </w:r>
    </w:p>
    <w:p w14:paraId="494E9DCF" w14:textId="77777777" w:rsidR="00CE490E" w:rsidRPr="00636E80" w:rsidRDefault="00CE490E">
      <w:pPr>
        <w:pStyle w:val="AmdtsEntryHd"/>
        <w:rPr>
          <w:rFonts w:cs="Arial"/>
        </w:rPr>
      </w:pPr>
      <w:r w:rsidRPr="00636E80">
        <w:rPr>
          <w:rFonts w:cs="Arial"/>
        </w:rPr>
        <w:t xml:space="preserve">Validation of chief health officer’s approvals </w:t>
      </w:r>
    </w:p>
    <w:p w14:paraId="6808F78C" w14:textId="5DA1E2CC" w:rsidR="00CE490E" w:rsidRPr="00636E80" w:rsidRDefault="00CE490E">
      <w:pPr>
        <w:pStyle w:val="AmdtsEntries"/>
        <w:keepNext/>
        <w:rPr>
          <w:rFonts w:cs="Arial"/>
        </w:rPr>
      </w:pPr>
      <w:r w:rsidRPr="00636E80">
        <w:rPr>
          <w:rFonts w:cs="Arial"/>
        </w:rPr>
        <w:t>s 75A</w:t>
      </w:r>
      <w:r w:rsidRPr="00636E80">
        <w:rPr>
          <w:rFonts w:cs="Arial"/>
        </w:rPr>
        <w:tab/>
        <w:t xml:space="preserve">ins </w:t>
      </w:r>
      <w:hyperlink r:id="rId54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 7</w:t>
      </w:r>
    </w:p>
    <w:p w14:paraId="3B0D9E89" w14:textId="77777777" w:rsidR="00CE490E" w:rsidRPr="00636E80" w:rsidRDefault="00CE490E">
      <w:pPr>
        <w:pStyle w:val="AmdtsEntries"/>
        <w:rPr>
          <w:rFonts w:cs="Arial"/>
        </w:rPr>
      </w:pPr>
      <w:r w:rsidRPr="00636E80">
        <w:rPr>
          <w:rFonts w:cs="Arial"/>
        </w:rPr>
        <w:tab/>
        <w:t>exp 24 May 2002 (s 75A (2))</w:t>
      </w:r>
    </w:p>
    <w:p w14:paraId="1487BE18" w14:textId="77777777" w:rsidR="00CE490E" w:rsidRPr="00636E80" w:rsidRDefault="00CE490E">
      <w:pPr>
        <w:pStyle w:val="AmdtsEntryHd"/>
        <w:rPr>
          <w:rFonts w:cs="Arial"/>
        </w:rPr>
      </w:pPr>
      <w:r w:rsidRPr="00636E80">
        <w:rPr>
          <w:rFonts w:cs="Arial"/>
        </w:rPr>
        <w:t>Supply</w:t>
      </w:r>
    </w:p>
    <w:p w14:paraId="36946DC5" w14:textId="77777777" w:rsidR="00CE490E" w:rsidRPr="00636E80" w:rsidRDefault="00CE490E">
      <w:pPr>
        <w:pStyle w:val="AmdtsEntries"/>
        <w:rPr>
          <w:rFonts w:cs="Arial"/>
        </w:rPr>
      </w:pPr>
      <w:r w:rsidRPr="00636E80">
        <w:rPr>
          <w:rFonts w:cs="Arial"/>
        </w:rPr>
        <w:t>div 6.5 hdg</w:t>
      </w:r>
      <w:r w:rsidRPr="00636E80">
        <w:rPr>
          <w:rFonts w:cs="Arial"/>
        </w:rPr>
        <w:tab/>
        <w:t>(prev pt 6 div 5 hdg) renum R6 LA</w:t>
      </w:r>
    </w:p>
    <w:p w14:paraId="7743EA3E" w14:textId="134EBB9F" w:rsidR="0050331E" w:rsidRPr="00636E80" w:rsidRDefault="0050331E" w:rsidP="0050331E">
      <w:pPr>
        <w:pStyle w:val="AmdtsEntries"/>
        <w:rPr>
          <w:rFonts w:cs="Arial"/>
        </w:rPr>
      </w:pPr>
      <w:r w:rsidRPr="00636E80">
        <w:rPr>
          <w:rFonts w:cs="Arial"/>
        </w:rPr>
        <w:tab/>
        <w:t xml:space="preserve">om </w:t>
      </w:r>
      <w:hyperlink r:id="rId54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37E37E6" w14:textId="77777777" w:rsidR="0050331E" w:rsidRPr="00636E80" w:rsidRDefault="0050331E">
      <w:pPr>
        <w:pStyle w:val="AmdtsEntryHd"/>
        <w:rPr>
          <w:rFonts w:cs="Arial"/>
          <w:szCs w:val="24"/>
        </w:rPr>
      </w:pPr>
      <w:r w:rsidRPr="00636E80">
        <w:rPr>
          <w:rFonts w:cs="Arial"/>
          <w:szCs w:val="24"/>
        </w:rPr>
        <w:t>Definitions for div 6.5</w:t>
      </w:r>
    </w:p>
    <w:p w14:paraId="1C333146" w14:textId="34AEAC85" w:rsidR="0050331E" w:rsidRPr="00636E80" w:rsidRDefault="0050331E" w:rsidP="0050331E">
      <w:pPr>
        <w:pStyle w:val="AmdtsEntries"/>
        <w:rPr>
          <w:rFonts w:cs="Arial"/>
        </w:rPr>
      </w:pPr>
      <w:r w:rsidRPr="00636E80">
        <w:rPr>
          <w:rFonts w:cs="Arial"/>
        </w:rPr>
        <w:t>s 76</w:t>
      </w:r>
      <w:r w:rsidRPr="00636E80">
        <w:rPr>
          <w:rFonts w:cs="Arial"/>
        </w:rPr>
        <w:tab/>
        <w:t xml:space="preserve">om </w:t>
      </w:r>
      <w:hyperlink r:id="rId55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2F5FF2D" w14:textId="75F5706E" w:rsidR="004645C0" w:rsidRPr="00636E80" w:rsidRDefault="004645C0" w:rsidP="004645C0">
      <w:pPr>
        <w:pStyle w:val="AmdtsEntries"/>
        <w:rPr>
          <w:rFonts w:cs="Arial"/>
        </w:rPr>
      </w:pPr>
      <w:r w:rsidRPr="00636E80">
        <w:rPr>
          <w:rFonts w:cs="Arial"/>
        </w:rPr>
        <w:tab/>
        <w:t xml:space="preserve">def </w:t>
      </w:r>
      <w:r w:rsidRPr="005A4E9E">
        <w:rPr>
          <w:rStyle w:val="charBoldItals"/>
        </w:rPr>
        <w:t xml:space="preserve">licensee </w:t>
      </w:r>
      <w:r w:rsidRPr="00636E80">
        <w:rPr>
          <w:rFonts w:cs="Arial"/>
        </w:rPr>
        <w:t xml:space="preserve">om </w:t>
      </w:r>
      <w:hyperlink r:id="rId55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24B5CC1" w14:textId="3503AB1C" w:rsidR="004645C0" w:rsidRPr="00636E80" w:rsidRDefault="004645C0" w:rsidP="004645C0">
      <w:pPr>
        <w:pStyle w:val="AmdtsEntries"/>
        <w:rPr>
          <w:rFonts w:cs="Arial"/>
        </w:rPr>
      </w:pPr>
      <w:r w:rsidRPr="00636E80">
        <w:rPr>
          <w:rFonts w:cs="Arial"/>
        </w:rPr>
        <w:tab/>
        <w:t xml:space="preserve">def </w:t>
      </w:r>
      <w:r w:rsidRPr="005A4E9E">
        <w:rPr>
          <w:rStyle w:val="charBoldItals"/>
        </w:rPr>
        <w:t xml:space="preserve">order </w:t>
      </w:r>
      <w:r w:rsidRPr="00636E80">
        <w:rPr>
          <w:rFonts w:cs="Arial"/>
        </w:rPr>
        <w:t xml:space="preserve">om </w:t>
      </w:r>
      <w:hyperlink r:id="rId5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0323840" w14:textId="77777777" w:rsidR="00CE490E" w:rsidRPr="00636E80" w:rsidRDefault="00CE490E">
      <w:pPr>
        <w:pStyle w:val="AmdtsEntryHd"/>
        <w:rPr>
          <w:rFonts w:cs="Arial"/>
        </w:rPr>
      </w:pPr>
      <w:r w:rsidRPr="00636E80">
        <w:rPr>
          <w:rFonts w:cs="Arial"/>
        </w:rPr>
        <w:t>Method of supply</w:t>
      </w:r>
    </w:p>
    <w:p w14:paraId="21A4A474" w14:textId="635A75EC" w:rsidR="00CE490E" w:rsidRPr="00636E80" w:rsidRDefault="00CE490E">
      <w:pPr>
        <w:pStyle w:val="AmdtsEntries"/>
        <w:rPr>
          <w:rFonts w:cs="Arial"/>
        </w:rPr>
      </w:pPr>
      <w:r w:rsidRPr="00636E80">
        <w:rPr>
          <w:rFonts w:cs="Arial"/>
        </w:rPr>
        <w:t>s 77</w:t>
      </w:r>
      <w:r w:rsidRPr="00636E80">
        <w:rPr>
          <w:rFonts w:cs="Arial"/>
        </w:rPr>
        <w:tab/>
        <w:t xml:space="preserve">am </w:t>
      </w:r>
      <w:hyperlink r:id="rId55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4445A845" w14:textId="3C0EF05B" w:rsidR="004645C0" w:rsidRPr="00636E80" w:rsidRDefault="004645C0" w:rsidP="004645C0">
      <w:pPr>
        <w:pStyle w:val="AmdtsEntries"/>
        <w:rPr>
          <w:rFonts w:cs="Arial"/>
        </w:rPr>
      </w:pPr>
      <w:r w:rsidRPr="00636E80">
        <w:rPr>
          <w:rFonts w:cs="Arial"/>
        </w:rPr>
        <w:tab/>
        <w:t xml:space="preserve">om </w:t>
      </w:r>
      <w:hyperlink r:id="rId55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F5534C9" w14:textId="77777777" w:rsidR="00CE490E" w:rsidRPr="00636E80" w:rsidRDefault="00CE490E">
      <w:pPr>
        <w:pStyle w:val="AmdtsEntryHd"/>
        <w:rPr>
          <w:rFonts w:cs="Arial"/>
        </w:rPr>
      </w:pPr>
      <w:r w:rsidRPr="00636E80">
        <w:rPr>
          <w:rFonts w:cs="Arial"/>
        </w:rPr>
        <w:t>Supply on order</w:t>
      </w:r>
    </w:p>
    <w:p w14:paraId="42D6D511" w14:textId="74A49402" w:rsidR="00CE490E" w:rsidRPr="00636E80" w:rsidRDefault="00CE490E">
      <w:pPr>
        <w:pStyle w:val="AmdtsEntries"/>
        <w:rPr>
          <w:rFonts w:cs="Arial"/>
        </w:rPr>
      </w:pPr>
      <w:r w:rsidRPr="00636E80">
        <w:rPr>
          <w:rFonts w:cs="Arial"/>
        </w:rPr>
        <w:t>s 78</w:t>
      </w:r>
      <w:r w:rsidRPr="00636E80">
        <w:rPr>
          <w:rFonts w:cs="Arial"/>
        </w:rPr>
        <w:tab/>
        <w:t xml:space="preserve">am </w:t>
      </w:r>
      <w:hyperlink r:id="rId55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1.9; </w:t>
      </w:r>
      <w:hyperlink r:id="rId55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5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1.1, amdt 3.44</w:t>
      </w:r>
    </w:p>
    <w:p w14:paraId="46B8C30B" w14:textId="679BD0BB" w:rsidR="004645C0" w:rsidRPr="00636E80" w:rsidRDefault="004645C0" w:rsidP="004645C0">
      <w:pPr>
        <w:pStyle w:val="AmdtsEntries"/>
        <w:rPr>
          <w:rFonts w:cs="Arial"/>
        </w:rPr>
      </w:pPr>
      <w:r w:rsidRPr="00636E80">
        <w:rPr>
          <w:rFonts w:cs="Arial"/>
        </w:rPr>
        <w:tab/>
        <w:t xml:space="preserve">om </w:t>
      </w:r>
      <w:hyperlink r:id="rId55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91F5CFB" w14:textId="77777777" w:rsidR="00CE490E" w:rsidRPr="00636E80" w:rsidRDefault="00CE490E">
      <w:pPr>
        <w:pStyle w:val="AmdtsEntryHd"/>
        <w:rPr>
          <w:rFonts w:cs="Arial"/>
          <w:color w:val="000000"/>
          <w:sz w:val="16"/>
        </w:rPr>
      </w:pPr>
      <w:r w:rsidRPr="00636E80">
        <w:rPr>
          <w:rFonts w:cs="Arial"/>
        </w:rPr>
        <w:t>Supply on requisition</w:t>
      </w:r>
    </w:p>
    <w:p w14:paraId="033ED6D0" w14:textId="73D1D9B0" w:rsidR="00CE490E" w:rsidRPr="00636E80" w:rsidRDefault="00CE490E">
      <w:pPr>
        <w:pStyle w:val="AmdtsEntries"/>
        <w:rPr>
          <w:rFonts w:cs="Arial"/>
        </w:rPr>
      </w:pPr>
      <w:r w:rsidRPr="00636E80">
        <w:rPr>
          <w:rFonts w:cs="Arial"/>
        </w:rPr>
        <w:t>s 79</w:t>
      </w:r>
      <w:r w:rsidRPr="00636E80">
        <w:rPr>
          <w:rFonts w:cs="Arial"/>
        </w:rPr>
        <w:tab/>
        <w:t xml:space="preserve">am </w:t>
      </w:r>
      <w:hyperlink r:id="rId559"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5; </w:t>
      </w:r>
      <w:hyperlink r:id="rId56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61"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1CC3A3EF" w14:textId="1405DE59" w:rsidR="004645C0" w:rsidRPr="00636E80" w:rsidRDefault="004645C0" w:rsidP="004645C0">
      <w:pPr>
        <w:pStyle w:val="AmdtsEntries"/>
        <w:rPr>
          <w:rFonts w:cs="Arial"/>
        </w:rPr>
      </w:pPr>
      <w:r w:rsidRPr="00636E80">
        <w:rPr>
          <w:rFonts w:cs="Arial"/>
        </w:rPr>
        <w:tab/>
        <w:t xml:space="preserve">om </w:t>
      </w:r>
      <w:hyperlink r:id="rId56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874CE69" w14:textId="77777777" w:rsidR="00CE490E" w:rsidRPr="00636E80" w:rsidRDefault="00CE490E">
      <w:pPr>
        <w:pStyle w:val="AmdtsEntryHd"/>
        <w:rPr>
          <w:rFonts w:cs="Arial"/>
        </w:rPr>
      </w:pPr>
      <w:r w:rsidRPr="00636E80">
        <w:rPr>
          <w:rFonts w:cs="Arial"/>
        </w:rPr>
        <w:t>Supply on prescription</w:t>
      </w:r>
    </w:p>
    <w:p w14:paraId="541F60AB" w14:textId="27315EA4" w:rsidR="00CE490E" w:rsidRPr="00636E80" w:rsidRDefault="00CE490E">
      <w:pPr>
        <w:pStyle w:val="AmdtsEntries"/>
        <w:rPr>
          <w:rFonts w:cs="Arial"/>
        </w:rPr>
      </w:pPr>
      <w:r w:rsidRPr="00636E80">
        <w:rPr>
          <w:rFonts w:cs="Arial"/>
        </w:rPr>
        <w:t>s 80</w:t>
      </w:r>
      <w:r w:rsidRPr="00636E80">
        <w:rPr>
          <w:rFonts w:cs="Arial"/>
        </w:rPr>
        <w:tab/>
        <w:t xml:space="preserve">am </w:t>
      </w:r>
      <w:hyperlink r:id="rId563"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5; </w:t>
      </w:r>
      <w:hyperlink r:id="rId564"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 </w:t>
      </w:r>
      <w:hyperlink r:id="rId56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1.10; </w:t>
      </w:r>
      <w:hyperlink r:id="rId56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67"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636E80">
        <w:rPr>
          <w:rFonts w:cs="Arial"/>
        </w:rPr>
        <w:t xml:space="preserve"> amdt 1.4; </w:t>
      </w:r>
      <w:hyperlink r:id="rId56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52CC67BF" w14:textId="5D68BFEF" w:rsidR="004645C0" w:rsidRPr="00636E80" w:rsidRDefault="004645C0" w:rsidP="004645C0">
      <w:pPr>
        <w:pStyle w:val="AmdtsEntries"/>
        <w:rPr>
          <w:rFonts w:cs="Arial"/>
        </w:rPr>
      </w:pPr>
      <w:r w:rsidRPr="00636E80">
        <w:rPr>
          <w:rFonts w:cs="Arial"/>
        </w:rPr>
        <w:tab/>
        <w:t xml:space="preserve">om </w:t>
      </w:r>
      <w:hyperlink r:id="rId56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6B4EC3F" w14:textId="77777777" w:rsidR="00CE490E" w:rsidRPr="00636E80" w:rsidRDefault="00CE490E">
      <w:pPr>
        <w:pStyle w:val="AmdtsEntryHd"/>
        <w:rPr>
          <w:rFonts w:cs="Arial"/>
        </w:rPr>
      </w:pPr>
      <w:r w:rsidRPr="00636E80">
        <w:rPr>
          <w:rFonts w:cs="Arial"/>
        </w:rPr>
        <w:t>Restrictions on supply</w:t>
      </w:r>
    </w:p>
    <w:p w14:paraId="65D7E8E7" w14:textId="63A7150A" w:rsidR="00CE490E" w:rsidRPr="00636E80" w:rsidRDefault="00CE490E">
      <w:pPr>
        <w:pStyle w:val="AmdtsEntries"/>
        <w:rPr>
          <w:rFonts w:cs="Arial"/>
        </w:rPr>
      </w:pPr>
      <w:r w:rsidRPr="00636E80">
        <w:rPr>
          <w:rFonts w:cs="Arial"/>
        </w:rPr>
        <w:t>s 81</w:t>
      </w:r>
      <w:r w:rsidRPr="00636E80">
        <w:rPr>
          <w:rFonts w:cs="Arial"/>
        </w:rPr>
        <w:tab/>
        <w:t xml:space="preserve">am </w:t>
      </w:r>
      <w:hyperlink r:id="rId57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70ED2B7" w14:textId="5569980C" w:rsidR="004645C0" w:rsidRPr="00636E80" w:rsidRDefault="004645C0" w:rsidP="004645C0">
      <w:pPr>
        <w:pStyle w:val="AmdtsEntries"/>
        <w:rPr>
          <w:rFonts w:cs="Arial"/>
        </w:rPr>
      </w:pPr>
      <w:r w:rsidRPr="00636E80">
        <w:rPr>
          <w:rFonts w:cs="Arial"/>
        </w:rPr>
        <w:tab/>
        <w:t xml:space="preserve">om </w:t>
      </w:r>
      <w:hyperlink r:id="rId5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EB6866D" w14:textId="77777777" w:rsidR="00CE490E" w:rsidRPr="00636E80" w:rsidRDefault="00CE490E">
      <w:pPr>
        <w:pStyle w:val="AmdtsEntryHd"/>
        <w:rPr>
          <w:rFonts w:cs="Arial"/>
          <w:color w:val="000000"/>
          <w:sz w:val="16"/>
        </w:rPr>
      </w:pPr>
      <w:r w:rsidRPr="00636E80">
        <w:rPr>
          <w:rFonts w:cs="Arial"/>
        </w:rPr>
        <w:t>Forged prescriptions, requisitions and orders</w:t>
      </w:r>
    </w:p>
    <w:p w14:paraId="3B4FFC88" w14:textId="5973FD42" w:rsidR="00CE490E" w:rsidRPr="00636E80" w:rsidRDefault="00CE490E">
      <w:pPr>
        <w:pStyle w:val="AmdtsEntries"/>
        <w:rPr>
          <w:rFonts w:cs="Arial"/>
        </w:rPr>
      </w:pPr>
      <w:r w:rsidRPr="00636E80">
        <w:rPr>
          <w:rFonts w:cs="Arial"/>
        </w:rPr>
        <w:t>s 82</w:t>
      </w:r>
      <w:r w:rsidRPr="00636E80">
        <w:rPr>
          <w:rFonts w:cs="Arial"/>
        </w:rPr>
        <w:tab/>
        <w:t xml:space="preserve">am </w:t>
      </w:r>
      <w:hyperlink r:id="rId57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57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7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0697CDD8" w14:textId="72D057AC" w:rsidR="004645C0" w:rsidRPr="00636E80" w:rsidRDefault="004645C0" w:rsidP="004645C0">
      <w:pPr>
        <w:pStyle w:val="AmdtsEntries"/>
        <w:rPr>
          <w:rFonts w:cs="Arial"/>
        </w:rPr>
      </w:pPr>
      <w:r w:rsidRPr="00636E80">
        <w:rPr>
          <w:rFonts w:cs="Arial"/>
        </w:rPr>
        <w:tab/>
        <w:t xml:space="preserve">om </w:t>
      </w:r>
      <w:hyperlink r:id="rId57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8C0822E" w14:textId="77777777" w:rsidR="00CE490E" w:rsidRPr="00636E80" w:rsidRDefault="00CE490E">
      <w:pPr>
        <w:pStyle w:val="AmdtsEntryHd"/>
        <w:rPr>
          <w:rFonts w:cs="Arial"/>
        </w:rPr>
      </w:pPr>
      <w:r w:rsidRPr="00636E80">
        <w:rPr>
          <w:rFonts w:cs="Arial"/>
        </w:rPr>
        <w:lastRenderedPageBreak/>
        <w:t>Supplying dextromoramide and hydromorphone</w:t>
      </w:r>
    </w:p>
    <w:p w14:paraId="5C4EE6B7" w14:textId="18A70C4E" w:rsidR="00CE490E" w:rsidRPr="00636E80" w:rsidRDefault="00CE490E">
      <w:pPr>
        <w:pStyle w:val="AmdtsEntries"/>
        <w:rPr>
          <w:rFonts w:cs="Arial"/>
        </w:rPr>
      </w:pPr>
      <w:r w:rsidRPr="00636E80">
        <w:rPr>
          <w:rFonts w:cs="Arial"/>
        </w:rPr>
        <w:t>s 83</w:t>
      </w:r>
      <w:r w:rsidRPr="00636E80">
        <w:rPr>
          <w:rFonts w:cs="Arial"/>
        </w:rPr>
        <w:tab/>
        <w:t xml:space="preserve">am </w:t>
      </w:r>
      <w:hyperlink r:id="rId57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59F5E9AC" w14:textId="36876BAC" w:rsidR="004645C0" w:rsidRPr="00636E80" w:rsidRDefault="004645C0" w:rsidP="004645C0">
      <w:pPr>
        <w:pStyle w:val="AmdtsEntries"/>
        <w:rPr>
          <w:rFonts w:cs="Arial"/>
        </w:rPr>
      </w:pPr>
      <w:r w:rsidRPr="00636E80">
        <w:rPr>
          <w:rFonts w:cs="Arial"/>
        </w:rPr>
        <w:tab/>
        <w:t xml:space="preserve">om </w:t>
      </w:r>
      <w:hyperlink r:id="rId5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A125A9A" w14:textId="77777777" w:rsidR="00CE490E" w:rsidRPr="00636E80" w:rsidRDefault="00CE490E">
      <w:pPr>
        <w:pStyle w:val="AmdtsEntryHd"/>
        <w:rPr>
          <w:rFonts w:cs="Arial"/>
        </w:rPr>
      </w:pPr>
      <w:r w:rsidRPr="00636E80">
        <w:rPr>
          <w:rFonts w:cs="Arial"/>
        </w:rPr>
        <w:t>Administration</w:t>
      </w:r>
    </w:p>
    <w:p w14:paraId="3D2AAE19" w14:textId="77777777" w:rsidR="00CE490E" w:rsidRPr="00636E80" w:rsidRDefault="00CE490E">
      <w:pPr>
        <w:pStyle w:val="AmdtsEntries"/>
        <w:rPr>
          <w:rFonts w:cs="Arial"/>
        </w:rPr>
      </w:pPr>
      <w:r w:rsidRPr="00636E80">
        <w:rPr>
          <w:rFonts w:cs="Arial"/>
        </w:rPr>
        <w:t>div 6.6 hdg</w:t>
      </w:r>
      <w:r w:rsidRPr="00636E80">
        <w:rPr>
          <w:rFonts w:cs="Arial"/>
        </w:rPr>
        <w:tab/>
        <w:t>(prev pt 6 div 6 hdg) renum R6 LA</w:t>
      </w:r>
    </w:p>
    <w:p w14:paraId="2965BAFE" w14:textId="52AC4AE7" w:rsidR="004645C0" w:rsidRPr="00636E80" w:rsidRDefault="004645C0" w:rsidP="004645C0">
      <w:pPr>
        <w:pStyle w:val="AmdtsEntries"/>
        <w:rPr>
          <w:rFonts w:cs="Arial"/>
        </w:rPr>
      </w:pPr>
      <w:r w:rsidRPr="00636E80">
        <w:rPr>
          <w:rFonts w:cs="Arial"/>
        </w:rPr>
        <w:tab/>
        <w:t xml:space="preserve">om </w:t>
      </w:r>
      <w:hyperlink r:id="rId57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EC367CF" w14:textId="77777777" w:rsidR="00CE490E" w:rsidRPr="00636E80" w:rsidRDefault="00CE490E">
      <w:pPr>
        <w:pStyle w:val="AmdtsEntryHd"/>
        <w:rPr>
          <w:rFonts w:cs="Arial"/>
          <w:color w:val="000000"/>
          <w:sz w:val="16"/>
        </w:rPr>
      </w:pPr>
      <w:r w:rsidRPr="00636E80">
        <w:rPr>
          <w:rFonts w:cs="Arial"/>
        </w:rPr>
        <w:t>Administration—witnesses</w:t>
      </w:r>
    </w:p>
    <w:p w14:paraId="69723941" w14:textId="1E5A7117" w:rsidR="00CE490E" w:rsidRPr="00636E80" w:rsidRDefault="00CE490E">
      <w:pPr>
        <w:pStyle w:val="AmdtsEntries"/>
        <w:rPr>
          <w:rFonts w:cs="Arial"/>
        </w:rPr>
      </w:pPr>
      <w:r w:rsidRPr="00636E80">
        <w:rPr>
          <w:rFonts w:cs="Arial"/>
        </w:rPr>
        <w:t>s 84</w:t>
      </w:r>
      <w:r w:rsidRPr="00636E80">
        <w:rPr>
          <w:rFonts w:cs="Arial"/>
        </w:rPr>
        <w:tab/>
        <w:t xml:space="preserve">am </w:t>
      </w:r>
      <w:hyperlink r:id="rId57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580"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581"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6; </w:t>
      </w:r>
      <w:hyperlink r:id="rId582"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 </w:t>
      </w:r>
      <w:hyperlink r:id="rId58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1.11; </w:t>
      </w:r>
      <w:hyperlink r:id="rId58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85"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007E6598">
        <w:rPr>
          <w:rFonts w:cs="Arial"/>
        </w:rPr>
        <w:t xml:space="preserve"> amdt </w:t>
      </w:r>
      <w:r w:rsidRPr="00636E80">
        <w:rPr>
          <w:rFonts w:cs="Arial"/>
        </w:rPr>
        <w:t xml:space="preserve">1.5; </w:t>
      </w:r>
      <w:hyperlink r:id="rId58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w:t>
      </w:r>
      <w:hyperlink r:id="rId587"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2.10</w:t>
      </w:r>
    </w:p>
    <w:p w14:paraId="5E0B5046" w14:textId="41002FA5" w:rsidR="004645C0" w:rsidRPr="00636E80" w:rsidRDefault="004645C0" w:rsidP="004645C0">
      <w:pPr>
        <w:pStyle w:val="AmdtsEntries"/>
        <w:rPr>
          <w:rFonts w:cs="Arial"/>
        </w:rPr>
      </w:pPr>
      <w:r w:rsidRPr="00636E80">
        <w:rPr>
          <w:rFonts w:cs="Arial"/>
        </w:rPr>
        <w:tab/>
        <w:t xml:space="preserve">om </w:t>
      </w:r>
      <w:hyperlink r:id="rId58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3136937" w14:textId="77777777" w:rsidR="005B3B2B" w:rsidRPr="00636E80" w:rsidRDefault="005B3B2B">
      <w:pPr>
        <w:pStyle w:val="AmdtsEntryHd"/>
        <w:rPr>
          <w:rFonts w:cs="Arial"/>
        </w:rPr>
      </w:pPr>
      <w:r w:rsidRPr="00636E80">
        <w:rPr>
          <w:rFonts w:cs="Arial"/>
        </w:rPr>
        <w:t>Supply of syringes</w:t>
      </w:r>
    </w:p>
    <w:p w14:paraId="4AB85060" w14:textId="45DD5676" w:rsidR="005B3B2B" w:rsidRPr="00636E80" w:rsidRDefault="005B3B2B" w:rsidP="005B3B2B">
      <w:pPr>
        <w:pStyle w:val="AmdtsEntries"/>
        <w:rPr>
          <w:rFonts w:cs="Arial"/>
        </w:rPr>
      </w:pPr>
      <w:r w:rsidRPr="00636E80">
        <w:rPr>
          <w:rFonts w:cs="Arial"/>
        </w:rPr>
        <w:t>pt 7 hdg</w:t>
      </w:r>
      <w:r w:rsidRPr="00636E80">
        <w:rPr>
          <w:rFonts w:cs="Arial"/>
        </w:rPr>
        <w:tab/>
        <w:t xml:space="preserve">om </w:t>
      </w:r>
      <w:hyperlink r:id="rId58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1BF05436" w14:textId="77777777" w:rsidR="00CE490E" w:rsidRPr="00636E80" w:rsidRDefault="00CE490E">
      <w:pPr>
        <w:pStyle w:val="AmdtsEntryHd"/>
        <w:rPr>
          <w:rFonts w:cs="Arial"/>
        </w:rPr>
      </w:pPr>
      <w:r w:rsidRPr="00636E80">
        <w:rPr>
          <w:rFonts w:cs="Arial"/>
        </w:rPr>
        <w:t>Supply of syringes by approved people</w:t>
      </w:r>
    </w:p>
    <w:p w14:paraId="6DDB4D38" w14:textId="6ACFBE42" w:rsidR="00CE490E" w:rsidRPr="00636E80" w:rsidRDefault="00CE490E" w:rsidP="00C366BA">
      <w:pPr>
        <w:pStyle w:val="AmdtsEntries"/>
        <w:keepNext/>
        <w:rPr>
          <w:rFonts w:cs="Arial"/>
        </w:rPr>
      </w:pPr>
      <w:r w:rsidRPr="00636E80">
        <w:rPr>
          <w:rFonts w:cs="Arial"/>
        </w:rPr>
        <w:t>div 7.1 hdg</w:t>
      </w:r>
      <w:r w:rsidRPr="00636E80">
        <w:rPr>
          <w:rFonts w:cs="Arial"/>
        </w:rPr>
        <w:tab/>
        <w:t xml:space="preserve">ins </w:t>
      </w:r>
      <w:hyperlink r:id="rId590"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4</w:t>
      </w:r>
    </w:p>
    <w:p w14:paraId="112E40A0" w14:textId="56BE571C" w:rsidR="005B3B2B" w:rsidRPr="00636E80" w:rsidRDefault="005B3B2B">
      <w:pPr>
        <w:pStyle w:val="AmdtsEntries"/>
        <w:rPr>
          <w:rFonts w:cs="Arial"/>
        </w:rPr>
      </w:pPr>
      <w:r w:rsidRPr="00636E80">
        <w:rPr>
          <w:rFonts w:cs="Arial"/>
        </w:rPr>
        <w:tab/>
        <w:t xml:space="preserve">om </w:t>
      </w:r>
      <w:hyperlink r:id="rId59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36720787" w14:textId="77777777" w:rsidR="00CE490E" w:rsidRPr="00636E80" w:rsidRDefault="00CE490E">
      <w:pPr>
        <w:pStyle w:val="AmdtsEntryHd"/>
        <w:rPr>
          <w:rFonts w:cs="Arial"/>
        </w:rPr>
      </w:pPr>
      <w:r w:rsidRPr="00636E80">
        <w:rPr>
          <w:rFonts w:cs="Arial"/>
        </w:rPr>
        <w:t>Definitions for div 7.1</w:t>
      </w:r>
    </w:p>
    <w:p w14:paraId="4F9791DF" w14:textId="03AE0484" w:rsidR="00CE490E" w:rsidRPr="00636E80" w:rsidRDefault="00CE490E">
      <w:pPr>
        <w:pStyle w:val="AmdtsEntries"/>
        <w:keepNext/>
        <w:rPr>
          <w:rFonts w:cs="Arial"/>
        </w:rPr>
      </w:pPr>
      <w:r w:rsidRPr="00636E80">
        <w:rPr>
          <w:rFonts w:cs="Arial"/>
        </w:rPr>
        <w:t>s 85 hdg</w:t>
      </w:r>
      <w:r w:rsidRPr="00636E80">
        <w:rPr>
          <w:rFonts w:cs="Arial"/>
        </w:rPr>
        <w:tab/>
        <w:t xml:space="preserve">sub </w:t>
      </w:r>
      <w:hyperlink r:id="rId592"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5</w:t>
      </w:r>
    </w:p>
    <w:p w14:paraId="04C3EAF6" w14:textId="39FB91F6" w:rsidR="00CE490E" w:rsidRPr="00636E80" w:rsidRDefault="00CE490E">
      <w:pPr>
        <w:pStyle w:val="AmdtsEntries"/>
        <w:rPr>
          <w:rFonts w:cs="Arial"/>
        </w:rPr>
      </w:pPr>
      <w:r w:rsidRPr="00636E80">
        <w:rPr>
          <w:rFonts w:cs="Arial"/>
        </w:rPr>
        <w:t>s 85</w:t>
      </w:r>
      <w:r w:rsidRPr="00636E80">
        <w:rPr>
          <w:rFonts w:cs="Arial"/>
        </w:rPr>
        <w:tab/>
        <w:t xml:space="preserve">am </w:t>
      </w:r>
      <w:hyperlink r:id="rId59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59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595"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5</w:t>
      </w:r>
    </w:p>
    <w:p w14:paraId="6B1995C3" w14:textId="4E50065F" w:rsidR="000A4188" w:rsidRPr="00636E80" w:rsidRDefault="000A4188">
      <w:pPr>
        <w:pStyle w:val="AmdtsEntries"/>
        <w:rPr>
          <w:rFonts w:cs="Arial"/>
        </w:rPr>
      </w:pPr>
      <w:r w:rsidRPr="00636E80">
        <w:rPr>
          <w:rFonts w:cs="Arial"/>
        </w:rPr>
        <w:tab/>
        <w:t xml:space="preserve">om </w:t>
      </w:r>
      <w:hyperlink r:id="rId59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4F935519" w14:textId="05D6C999" w:rsidR="000A4188" w:rsidRPr="00636E80" w:rsidRDefault="000A4188">
      <w:pPr>
        <w:pStyle w:val="AmdtsEntries"/>
        <w:rPr>
          <w:rFonts w:cs="Arial"/>
        </w:rPr>
      </w:pPr>
      <w:r w:rsidRPr="00636E80">
        <w:rPr>
          <w:rFonts w:cs="Arial"/>
        </w:rPr>
        <w:tab/>
        <w:t xml:space="preserve">def </w:t>
      </w:r>
      <w:r w:rsidRPr="005A4E9E">
        <w:rPr>
          <w:rStyle w:val="charBoldItals"/>
        </w:rPr>
        <w:t>approval</w:t>
      </w:r>
      <w:r w:rsidRPr="00636E80">
        <w:rPr>
          <w:rFonts w:cs="Arial"/>
        </w:rPr>
        <w:t xml:space="preserve"> om </w:t>
      </w:r>
      <w:hyperlink r:id="rId59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62347247" w14:textId="5DE9F666" w:rsidR="000A4188" w:rsidRPr="00636E80" w:rsidRDefault="000A4188" w:rsidP="000A4188">
      <w:pPr>
        <w:pStyle w:val="AmdtsEntries"/>
        <w:rPr>
          <w:rFonts w:cs="Arial"/>
        </w:rPr>
      </w:pPr>
      <w:r w:rsidRPr="00636E80">
        <w:rPr>
          <w:rFonts w:cs="Arial"/>
        </w:rPr>
        <w:tab/>
        <w:t xml:space="preserve">def </w:t>
      </w:r>
      <w:r w:rsidRPr="005A4E9E">
        <w:rPr>
          <w:rStyle w:val="charBoldItals"/>
        </w:rPr>
        <w:t>approved person</w:t>
      </w:r>
      <w:r w:rsidRPr="00636E80">
        <w:rPr>
          <w:rFonts w:cs="Arial"/>
        </w:rPr>
        <w:t xml:space="preserve"> om </w:t>
      </w:r>
      <w:hyperlink r:id="rId59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1110F19A" w14:textId="24A0CD66" w:rsidR="000A4188" w:rsidRPr="00636E80" w:rsidRDefault="000A4188" w:rsidP="000A4188">
      <w:pPr>
        <w:pStyle w:val="AmdtsEntries"/>
        <w:rPr>
          <w:rFonts w:cs="Arial"/>
        </w:rPr>
      </w:pPr>
      <w:r w:rsidRPr="00636E80">
        <w:rPr>
          <w:rFonts w:cs="Arial"/>
        </w:rPr>
        <w:tab/>
        <w:t xml:space="preserve">def </w:t>
      </w:r>
      <w:r w:rsidRPr="005A4E9E">
        <w:rPr>
          <w:rStyle w:val="charBoldItals"/>
        </w:rPr>
        <w:t>health worker</w:t>
      </w:r>
      <w:r w:rsidRPr="00636E80">
        <w:rPr>
          <w:rFonts w:cs="Arial"/>
        </w:rPr>
        <w:t xml:space="preserve"> om </w:t>
      </w:r>
      <w:hyperlink r:id="rId59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52115253" w14:textId="0933A9BC" w:rsidR="000A4188" w:rsidRPr="00636E80" w:rsidRDefault="000A4188" w:rsidP="000A4188">
      <w:pPr>
        <w:pStyle w:val="AmdtsEntries"/>
        <w:rPr>
          <w:rFonts w:cs="Arial"/>
        </w:rPr>
      </w:pPr>
      <w:r w:rsidRPr="00636E80">
        <w:rPr>
          <w:rFonts w:cs="Arial"/>
        </w:rPr>
        <w:tab/>
        <w:t xml:space="preserve">def </w:t>
      </w:r>
      <w:r w:rsidRPr="005A4E9E">
        <w:rPr>
          <w:rStyle w:val="charBoldItals"/>
        </w:rPr>
        <w:t>course of instruction</w:t>
      </w:r>
      <w:r w:rsidRPr="00636E80">
        <w:rPr>
          <w:rFonts w:cs="Arial"/>
        </w:rPr>
        <w:t xml:space="preserve"> om </w:t>
      </w:r>
      <w:hyperlink r:id="rId60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7D900886" w14:textId="77777777" w:rsidR="00CE490E" w:rsidRPr="00636E80" w:rsidRDefault="00CE490E">
      <w:pPr>
        <w:pStyle w:val="AmdtsEntryHd"/>
        <w:rPr>
          <w:rFonts w:cs="Arial"/>
        </w:rPr>
      </w:pPr>
      <w:r w:rsidRPr="00636E80">
        <w:rPr>
          <w:rFonts w:cs="Arial"/>
        </w:rPr>
        <w:t>Distribution of syringes—approval</w:t>
      </w:r>
    </w:p>
    <w:p w14:paraId="19A3FCBC" w14:textId="2F65EA0F" w:rsidR="00CE490E" w:rsidRPr="00636E80" w:rsidRDefault="00CE490E">
      <w:pPr>
        <w:pStyle w:val="AmdtsEntries"/>
        <w:rPr>
          <w:rFonts w:cs="Arial"/>
        </w:rPr>
      </w:pPr>
      <w:r w:rsidRPr="00636E80">
        <w:rPr>
          <w:rFonts w:cs="Arial"/>
        </w:rPr>
        <w:t>s 86</w:t>
      </w:r>
      <w:r w:rsidRPr="00636E80">
        <w:rPr>
          <w:rFonts w:cs="Arial"/>
        </w:rPr>
        <w:tab/>
        <w:t xml:space="preserve">am </w:t>
      </w:r>
      <w:hyperlink r:id="rId60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0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603"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w:t>
      </w:r>
      <w:hyperlink r:id="rId604"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2.11</w:t>
      </w:r>
    </w:p>
    <w:p w14:paraId="43237C1B" w14:textId="2AA20FBC" w:rsidR="004645C0" w:rsidRPr="00636E80" w:rsidRDefault="004645C0">
      <w:pPr>
        <w:pStyle w:val="AmdtsEntries"/>
        <w:rPr>
          <w:rFonts w:cs="Arial"/>
        </w:rPr>
      </w:pPr>
      <w:r w:rsidRPr="00636E80">
        <w:rPr>
          <w:rFonts w:cs="Arial"/>
        </w:rPr>
        <w:tab/>
        <w:t xml:space="preserve">reloc to </w:t>
      </w:r>
      <w:hyperlink r:id="rId605" w:tooltip="A1997-69" w:history="1">
        <w:r w:rsidR="005A4E9E" w:rsidRPr="005A4E9E">
          <w:rPr>
            <w:rStyle w:val="charCitHyperlinkAbbrev"/>
          </w:rPr>
          <w:t>Public Health Act 1997</w:t>
        </w:r>
      </w:hyperlink>
      <w:r w:rsidRPr="00636E80">
        <w:rPr>
          <w:rFonts w:cs="Arial"/>
        </w:rPr>
        <w:t xml:space="preserve"> </w:t>
      </w:r>
      <w:r w:rsidR="00F7083E" w:rsidRPr="00636E80">
        <w:rPr>
          <w:rFonts w:cs="Arial"/>
        </w:rPr>
        <w:t xml:space="preserve">s 66C by </w:t>
      </w:r>
      <w:hyperlink r:id="rId60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F7083E" w:rsidRPr="00636E80">
        <w:rPr>
          <w:rFonts w:cs="Arial"/>
        </w:rPr>
        <w:t xml:space="preserve"> amdt 2.25</w:t>
      </w:r>
    </w:p>
    <w:p w14:paraId="435D0069" w14:textId="77777777" w:rsidR="00CE490E" w:rsidRPr="00636E80" w:rsidRDefault="00CE490E">
      <w:pPr>
        <w:pStyle w:val="AmdtsEntryHd"/>
        <w:rPr>
          <w:rFonts w:cs="Arial"/>
        </w:rPr>
      </w:pPr>
      <w:r w:rsidRPr="00636E80">
        <w:rPr>
          <w:rFonts w:cs="Arial"/>
        </w:rPr>
        <w:t>Approval—surrender</w:t>
      </w:r>
    </w:p>
    <w:p w14:paraId="61E5857F" w14:textId="141643D4" w:rsidR="00CE490E" w:rsidRPr="00636E80" w:rsidRDefault="00CE490E">
      <w:pPr>
        <w:pStyle w:val="AmdtsEntries"/>
        <w:rPr>
          <w:rFonts w:cs="Arial"/>
        </w:rPr>
      </w:pPr>
      <w:r w:rsidRPr="00636E80">
        <w:rPr>
          <w:rFonts w:cs="Arial"/>
        </w:rPr>
        <w:t>s 87</w:t>
      </w:r>
      <w:r w:rsidRPr="00636E80">
        <w:rPr>
          <w:rFonts w:cs="Arial"/>
        </w:rPr>
        <w:tab/>
        <w:t xml:space="preserve">am </w:t>
      </w:r>
      <w:hyperlink r:id="rId60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0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D3F52AC" w14:textId="327A820F" w:rsidR="00F7083E" w:rsidRPr="00636E80" w:rsidRDefault="00F7083E" w:rsidP="00F7083E">
      <w:pPr>
        <w:pStyle w:val="AmdtsEntries"/>
        <w:rPr>
          <w:rFonts w:cs="Arial"/>
        </w:rPr>
      </w:pPr>
      <w:r w:rsidRPr="00636E80">
        <w:rPr>
          <w:rFonts w:cs="Arial"/>
        </w:rPr>
        <w:tab/>
        <w:t xml:space="preserve">reloc to </w:t>
      </w:r>
      <w:hyperlink r:id="rId609" w:tooltip="A1997-69" w:history="1">
        <w:r w:rsidR="005A4E9E" w:rsidRPr="005A4E9E">
          <w:rPr>
            <w:rStyle w:val="charCitHyperlinkAbbrev"/>
          </w:rPr>
          <w:t>Public Health Act 1997</w:t>
        </w:r>
      </w:hyperlink>
      <w:r w:rsidRPr="00636E80">
        <w:rPr>
          <w:rFonts w:cs="Arial"/>
        </w:rPr>
        <w:t xml:space="preserve"> s 66D by </w:t>
      </w:r>
      <w:hyperlink r:id="rId61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2.25</w:t>
      </w:r>
    </w:p>
    <w:p w14:paraId="41535BCA" w14:textId="77777777" w:rsidR="00CE490E" w:rsidRPr="00636E80" w:rsidRDefault="00CE490E">
      <w:pPr>
        <w:pStyle w:val="AmdtsEntryHd"/>
        <w:rPr>
          <w:rFonts w:cs="Arial"/>
        </w:rPr>
      </w:pPr>
      <w:r w:rsidRPr="00636E80">
        <w:rPr>
          <w:rFonts w:cs="Arial"/>
        </w:rPr>
        <w:t>Approval—cancellation</w:t>
      </w:r>
    </w:p>
    <w:p w14:paraId="35F51CEA" w14:textId="081C006D" w:rsidR="00CE490E" w:rsidRPr="00636E80" w:rsidRDefault="00CE490E">
      <w:pPr>
        <w:pStyle w:val="AmdtsEntries"/>
        <w:rPr>
          <w:rFonts w:cs="Arial"/>
        </w:rPr>
      </w:pPr>
      <w:r w:rsidRPr="00636E80">
        <w:rPr>
          <w:rFonts w:cs="Arial"/>
        </w:rPr>
        <w:t>s 88</w:t>
      </w:r>
      <w:r w:rsidRPr="00636E80">
        <w:rPr>
          <w:rFonts w:cs="Arial"/>
        </w:rPr>
        <w:tab/>
        <w:t xml:space="preserve">am </w:t>
      </w:r>
      <w:hyperlink r:id="rId61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1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r w:rsidR="00551E6F" w:rsidRPr="00636E80">
        <w:rPr>
          <w:rFonts w:cs="Arial"/>
        </w:rPr>
        <w:t xml:space="preserve">; </w:t>
      </w:r>
      <w:hyperlink r:id="rId61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51E6F" w:rsidRPr="00636E80">
        <w:rPr>
          <w:rFonts w:cs="Arial"/>
        </w:rPr>
        <w:t xml:space="preserve"> amdt 2.26, amdt 2.27</w:t>
      </w:r>
    </w:p>
    <w:p w14:paraId="17631042" w14:textId="65707263" w:rsidR="00E168F3" w:rsidRPr="00636E80" w:rsidRDefault="00E168F3" w:rsidP="00E168F3">
      <w:pPr>
        <w:pStyle w:val="AmdtsEntries"/>
        <w:rPr>
          <w:rFonts w:cs="Arial"/>
        </w:rPr>
      </w:pPr>
      <w:r w:rsidRPr="00636E80">
        <w:rPr>
          <w:rFonts w:cs="Arial"/>
        </w:rPr>
        <w:tab/>
        <w:t xml:space="preserve">reloc to </w:t>
      </w:r>
      <w:hyperlink r:id="rId614" w:tooltip="A1997-69" w:history="1">
        <w:r w:rsidR="005A4E9E" w:rsidRPr="005A4E9E">
          <w:rPr>
            <w:rStyle w:val="charCitHyperlinkAbbrev"/>
          </w:rPr>
          <w:t>Public Health Act 1997</w:t>
        </w:r>
      </w:hyperlink>
      <w:r w:rsidRPr="00636E80">
        <w:rPr>
          <w:rFonts w:cs="Arial"/>
        </w:rPr>
        <w:t xml:space="preserve"> s 66E by </w:t>
      </w:r>
      <w:hyperlink r:id="rId61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2.29</w:t>
      </w:r>
    </w:p>
    <w:p w14:paraId="4E735FE2" w14:textId="77777777" w:rsidR="00E168F3" w:rsidRPr="00636E80" w:rsidRDefault="00E168F3">
      <w:pPr>
        <w:pStyle w:val="AmdtsEntryHd"/>
        <w:rPr>
          <w:rFonts w:cs="Arial"/>
          <w:szCs w:val="24"/>
        </w:rPr>
      </w:pPr>
      <w:r w:rsidRPr="00636E80">
        <w:rPr>
          <w:rFonts w:cs="Arial"/>
          <w:szCs w:val="24"/>
        </w:rPr>
        <w:t>Approval—duration</w:t>
      </w:r>
    </w:p>
    <w:p w14:paraId="3B324BE0" w14:textId="4D5923F0" w:rsidR="00E168F3" w:rsidRPr="00636E80" w:rsidRDefault="00E168F3" w:rsidP="00E168F3">
      <w:pPr>
        <w:pStyle w:val="AmdtsEntries"/>
        <w:rPr>
          <w:rFonts w:cs="Arial"/>
        </w:rPr>
      </w:pPr>
      <w:r w:rsidRPr="00636E80">
        <w:rPr>
          <w:rFonts w:cs="Arial"/>
        </w:rPr>
        <w:t>s 89</w:t>
      </w:r>
      <w:r w:rsidRPr="00636E80">
        <w:rPr>
          <w:rFonts w:cs="Arial"/>
        </w:rPr>
        <w:tab/>
        <w:t xml:space="preserve">am </w:t>
      </w:r>
      <w:hyperlink r:id="rId61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2.28</w:t>
      </w:r>
    </w:p>
    <w:p w14:paraId="1395A3FF" w14:textId="78418226" w:rsidR="00E168F3" w:rsidRPr="00636E80" w:rsidRDefault="00E168F3" w:rsidP="00E168F3">
      <w:pPr>
        <w:pStyle w:val="AmdtsEntries"/>
        <w:rPr>
          <w:rFonts w:cs="Arial"/>
        </w:rPr>
      </w:pPr>
      <w:r w:rsidRPr="00636E80">
        <w:rPr>
          <w:rFonts w:cs="Arial"/>
        </w:rPr>
        <w:tab/>
        <w:t xml:space="preserve">reloc to </w:t>
      </w:r>
      <w:hyperlink r:id="rId617" w:tooltip="A1997-69" w:history="1">
        <w:r w:rsidR="005A4E9E" w:rsidRPr="005A4E9E">
          <w:rPr>
            <w:rStyle w:val="charCitHyperlinkAbbrev"/>
          </w:rPr>
          <w:t>Public Health Act 1997</w:t>
        </w:r>
      </w:hyperlink>
      <w:r w:rsidR="00551E6F" w:rsidRPr="00636E80">
        <w:rPr>
          <w:rFonts w:cs="Arial"/>
        </w:rPr>
        <w:t xml:space="preserve"> s 66F by </w:t>
      </w:r>
      <w:hyperlink r:id="rId61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51E6F" w:rsidRPr="00636E80">
        <w:rPr>
          <w:rFonts w:cs="Arial"/>
        </w:rPr>
        <w:t xml:space="preserve"> amdt 2.29</w:t>
      </w:r>
    </w:p>
    <w:p w14:paraId="6EC13C62" w14:textId="77777777" w:rsidR="00CE490E" w:rsidRPr="00636E80" w:rsidRDefault="00CE490E">
      <w:pPr>
        <w:pStyle w:val="AmdtsEntryHd"/>
        <w:rPr>
          <w:rFonts w:cs="Arial"/>
          <w:color w:val="000000"/>
          <w:sz w:val="16"/>
        </w:rPr>
      </w:pPr>
      <w:r w:rsidRPr="00636E80">
        <w:rPr>
          <w:rFonts w:cs="Arial"/>
        </w:rPr>
        <w:t>Approval—renewal</w:t>
      </w:r>
    </w:p>
    <w:p w14:paraId="06367823" w14:textId="63AEE017" w:rsidR="00CE490E" w:rsidRPr="00636E80" w:rsidRDefault="00CE490E">
      <w:pPr>
        <w:pStyle w:val="AmdtsEntries"/>
        <w:rPr>
          <w:rFonts w:cs="Arial"/>
        </w:rPr>
      </w:pPr>
      <w:r w:rsidRPr="00636E80">
        <w:rPr>
          <w:rFonts w:cs="Arial"/>
        </w:rPr>
        <w:t>s 90</w:t>
      </w:r>
      <w:r w:rsidRPr="00636E80">
        <w:rPr>
          <w:rFonts w:cs="Arial"/>
        </w:rPr>
        <w:tab/>
        <w:t xml:space="preserve">am </w:t>
      </w:r>
      <w:hyperlink r:id="rId61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2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72AB85FE" w14:textId="071AD057" w:rsidR="00E168F3" w:rsidRPr="00636E80" w:rsidRDefault="00E168F3" w:rsidP="00E168F3">
      <w:pPr>
        <w:pStyle w:val="AmdtsEntries"/>
        <w:rPr>
          <w:rFonts w:cs="Arial"/>
        </w:rPr>
      </w:pPr>
      <w:r w:rsidRPr="00636E80">
        <w:rPr>
          <w:rFonts w:cs="Arial"/>
        </w:rPr>
        <w:tab/>
        <w:t xml:space="preserve">reloc to </w:t>
      </w:r>
      <w:hyperlink r:id="rId621" w:tooltip="A1997-69" w:history="1">
        <w:r w:rsidR="005A4E9E" w:rsidRPr="005A4E9E">
          <w:rPr>
            <w:rStyle w:val="charCitHyperlinkAbbrev"/>
          </w:rPr>
          <w:t>Public Health Act 1997</w:t>
        </w:r>
      </w:hyperlink>
      <w:r w:rsidRPr="00636E80">
        <w:rPr>
          <w:rFonts w:cs="Arial"/>
        </w:rPr>
        <w:t xml:space="preserve"> s 66G by </w:t>
      </w:r>
      <w:hyperlink r:id="rId62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2.30</w:t>
      </w:r>
    </w:p>
    <w:p w14:paraId="394052B7" w14:textId="77777777" w:rsidR="00CE490E" w:rsidRPr="00636E80" w:rsidRDefault="00CE490E">
      <w:pPr>
        <w:pStyle w:val="AmdtsEntryHd"/>
        <w:rPr>
          <w:rFonts w:cs="Arial"/>
        </w:rPr>
      </w:pPr>
      <w:r w:rsidRPr="00636E80">
        <w:rPr>
          <w:rFonts w:cs="Arial"/>
        </w:rPr>
        <w:lastRenderedPageBreak/>
        <w:t>Approval—production to police</w:t>
      </w:r>
    </w:p>
    <w:p w14:paraId="73B2109E" w14:textId="5750F690" w:rsidR="00CE490E" w:rsidRPr="00636E80" w:rsidRDefault="00CE490E">
      <w:pPr>
        <w:pStyle w:val="AmdtsEntries"/>
        <w:rPr>
          <w:rFonts w:cs="Arial"/>
        </w:rPr>
      </w:pPr>
      <w:r w:rsidRPr="00636E80">
        <w:rPr>
          <w:rFonts w:cs="Arial"/>
        </w:rPr>
        <w:t>s 91</w:t>
      </w:r>
      <w:r w:rsidRPr="00636E80">
        <w:rPr>
          <w:rFonts w:cs="Arial"/>
        </w:rPr>
        <w:tab/>
        <w:t xml:space="preserve">am </w:t>
      </w:r>
      <w:hyperlink r:id="rId62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1346AF2" w14:textId="066DBFFB" w:rsidR="00E168F3" w:rsidRPr="00636E80" w:rsidRDefault="00E168F3" w:rsidP="00E168F3">
      <w:pPr>
        <w:pStyle w:val="AmdtsEntries"/>
        <w:rPr>
          <w:rFonts w:cs="Arial"/>
        </w:rPr>
      </w:pPr>
      <w:r w:rsidRPr="00636E80">
        <w:rPr>
          <w:rFonts w:cs="Arial"/>
        </w:rPr>
        <w:tab/>
        <w:t xml:space="preserve">reloc to </w:t>
      </w:r>
      <w:hyperlink r:id="rId624" w:tooltip="A1997-69" w:history="1">
        <w:r w:rsidR="005A4E9E" w:rsidRPr="005A4E9E">
          <w:rPr>
            <w:rStyle w:val="charCitHyperlinkAbbrev"/>
          </w:rPr>
          <w:t>Public Health Act 1997</w:t>
        </w:r>
      </w:hyperlink>
      <w:r w:rsidRPr="00636E80">
        <w:rPr>
          <w:rFonts w:cs="Arial"/>
        </w:rPr>
        <w:t xml:space="preserve"> s 66H by </w:t>
      </w:r>
      <w:hyperlink r:id="rId62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2.30</w:t>
      </w:r>
    </w:p>
    <w:p w14:paraId="22F78EF9" w14:textId="77777777" w:rsidR="00CE490E" w:rsidRPr="00636E80" w:rsidRDefault="00CE490E">
      <w:pPr>
        <w:pStyle w:val="AmdtsEntryHd"/>
        <w:rPr>
          <w:rFonts w:cs="Arial"/>
        </w:rPr>
      </w:pPr>
      <w:r w:rsidRPr="00636E80">
        <w:rPr>
          <w:rFonts w:cs="Arial"/>
        </w:rPr>
        <w:t>Approval—lending to another person</w:t>
      </w:r>
    </w:p>
    <w:p w14:paraId="0E349DC2" w14:textId="08FF3A9C" w:rsidR="00CE490E" w:rsidRPr="00636E80" w:rsidRDefault="00CE490E">
      <w:pPr>
        <w:pStyle w:val="AmdtsEntries"/>
        <w:rPr>
          <w:rFonts w:cs="Arial"/>
        </w:rPr>
      </w:pPr>
      <w:r w:rsidRPr="00636E80">
        <w:rPr>
          <w:rFonts w:cs="Arial"/>
        </w:rPr>
        <w:t>s 92</w:t>
      </w:r>
      <w:r w:rsidRPr="00636E80">
        <w:rPr>
          <w:rFonts w:cs="Arial"/>
        </w:rPr>
        <w:tab/>
        <w:t xml:space="preserve">am </w:t>
      </w:r>
      <w:hyperlink r:id="rId62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394D0E7" w14:textId="6EDFACD4" w:rsidR="00E168F3" w:rsidRPr="00636E80" w:rsidRDefault="00E168F3" w:rsidP="00E168F3">
      <w:pPr>
        <w:pStyle w:val="AmdtsEntries"/>
        <w:rPr>
          <w:rFonts w:cs="Arial"/>
        </w:rPr>
      </w:pPr>
      <w:r w:rsidRPr="00636E80">
        <w:rPr>
          <w:rFonts w:cs="Arial"/>
        </w:rPr>
        <w:tab/>
        <w:t xml:space="preserve">reloc to </w:t>
      </w:r>
      <w:hyperlink r:id="rId627" w:tooltip="A1997-69" w:history="1">
        <w:r w:rsidR="005A4E9E" w:rsidRPr="005A4E9E">
          <w:rPr>
            <w:rStyle w:val="charCitHyperlinkAbbrev"/>
          </w:rPr>
          <w:t>Public Health Act 1997</w:t>
        </w:r>
      </w:hyperlink>
      <w:r w:rsidRPr="00636E80">
        <w:rPr>
          <w:rFonts w:cs="Arial"/>
        </w:rPr>
        <w:t xml:space="preserve"> s 66I by </w:t>
      </w:r>
      <w:hyperlink r:id="rId62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2.30</w:t>
      </w:r>
    </w:p>
    <w:p w14:paraId="4F1EF4F3" w14:textId="77777777" w:rsidR="00CE490E" w:rsidRPr="00636E80" w:rsidRDefault="00CE490E">
      <w:pPr>
        <w:pStyle w:val="AmdtsEntryHd"/>
        <w:rPr>
          <w:rFonts w:cs="Arial"/>
          <w:color w:val="000000"/>
          <w:sz w:val="16"/>
        </w:rPr>
      </w:pPr>
      <w:r w:rsidRPr="00636E80">
        <w:rPr>
          <w:rFonts w:cs="Arial"/>
        </w:rPr>
        <w:t>Approval—no liability for ancillary offences</w:t>
      </w:r>
    </w:p>
    <w:p w14:paraId="71A7EF9B" w14:textId="21E641E4" w:rsidR="00CE490E" w:rsidRPr="00636E80" w:rsidRDefault="00CE490E">
      <w:pPr>
        <w:pStyle w:val="AmdtsEntries"/>
        <w:keepNext/>
        <w:rPr>
          <w:rFonts w:cs="Arial"/>
        </w:rPr>
      </w:pPr>
      <w:r w:rsidRPr="00636E80">
        <w:rPr>
          <w:rFonts w:cs="Arial"/>
        </w:rPr>
        <w:t>s 93 hdg</w:t>
      </w:r>
      <w:r w:rsidRPr="00636E80">
        <w:rPr>
          <w:rFonts w:cs="Arial"/>
        </w:rPr>
        <w:tab/>
        <w:t xml:space="preserve">sub </w:t>
      </w:r>
      <w:hyperlink r:id="rId629"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6</w:t>
      </w:r>
    </w:p>
    <w:p w14:paraId="52A00BA3" w14:textId="013920D9" w:rsidR="00CE490E" w:rsidRPr="00636E80" w:rsidRDefault="00CE490E">
      <w:pPr>
        <w:pStyle w:val="AmdtsEntries"/>
        <w:rPr>
          <w:rFonts w:cs="Arial"/>
        </w:rPr>
      </w:pPr>
      <w:r w:rsidRPr="00636E80">
        <w:rPr>
          <w:rFonts w:cs="Arial"/>
        </w:rPr>
        <w:t>s 93</w:t>
      </w:r>
      <w:r w:rsidRPr="00636E80">
        <w:rPr>
          <w:rFonts w:cs="Arial"/>
        </w:rPr>
        <w:tab/>
        <w:t xml:space="preserve">am </w:t>
      </w:r>
      <w:hyperlink r:id="rId630"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631"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7</w:t>
      </w:r>
      <w:r w:rsidR="00E168F3" w:rsidRPr="00636E80">
        <w:rPr>
          <w:rFonts w:cs="Arial"/>
        </w:rPr>
        <w:t xml:space="preserve">; </w:t>
      </w:r>
      <w:hyperlink r:id="rId63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E168F3" w:rsidRPr="00636E80">
        <w:rPr>
          <w:rFonts w:cs="Arial"/>
        </w:rPr>
        <w:t xml:space="preserve"> amdt 2.31</w:t>
      </w:r>
    </w:p>
    <w:p w14:paraId="60EB4FA5" w14:textId="01F6DD1C" w:rsidR="00E168F3" w:rsidRPr="00636E80" w:rsidRDefault="00E168F3" w:rsidP="00E168F3">
      <w:pPr>
        <w:pStyle w:val="AmdtsEntries"/>
        <w:rPr>
          <w:rFonts w:cs="Arial"/>
        </w:rPr>
      </w:pPr>
      <w:r w:rsidRPr="00636E80">
        <w:rPr>
          <w:rFonts w:cs="Arial"/>
        </w:rPr>
        <w:tab/>
        <w:t xml:space="preserve">reloc to </w:t>
      </w:r>
      <w:hyperlink r:id="rId633" w:tooltip="A1997-69" w:history="1">
        <w:r w:rsidR="005A4E9E" w:rsidRPr="005A4E9E">
          <w:rPr>
            <w:rStyle w:val="charCitHyperlinkAbbrev"/>
          </w:rPr>
          <w:t>Public Health Act 1997</w:t>
        </w:r>
      </w:hyperlink>
      <w:r w:rsidRPr="00636E80">
        <w:rPr>
          <w:rFonts w:cs="Arial"/>
        </w:rPr>
        <w:t xml:space="preserve"> </w:t>
      </w:r>
      <w:r w:rsidR="00D03B64" w:rsidRPr="00636E80">
        <w:rPr>
          <w:rFonts w:cs="Arial"/>
        </w:rPr>
        <w:t xml:space="preserve">s 66J by </w:t>
      </w:r>
      <w:hyperlink r:id="rId63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D03B64" w:rsidRPr="00636E80">
        <w:rPr>
          <w:rFonts w:cs="Arial"/>
        </w:rPr>
        <w:t xml:space="preserve"> amdt 2.32</w:t>
      </w:r>
    </w:p>
    <w:p w14:paraId="3E5B4834" w14:textId="77777777" w:rsidR="00CE490E" w:rsidRPr="00636E80" w:rsidRDefault="00CE490E">
      <w:pPr>
        <w:pStyle w:val="AmdtsEntryHd"/>
        <w:rPr>
          <w:rFonts w:cs="Arial"/>
          <w:color w:val="000000"/>
          <w:sz w:val="16"/>
        </w:rPr>
      </w:pPr>
      <w:r w:rsidRPr="00636E80">
        <w:rPr>
          <w:rFonts w:cs="Arial"/>
        </w:rPr>
        <w:t>Return of approval to chief health officer</w:t>
      </w:r>
    </w:p>
    <w:p w14:paraId="4EEDD5DF" w14:textId="265A5492" w:rsidR="00CE490E" w:rsidRPr="00636E80" w:rsidRDefault="00CE490E">
      <w:pPr>
        <w:pStyle w:val="AmdtsEntries"/>
        <w:rPr>
          <w:rFonts w:cs="Arial"/>
        </w:rPr>
      </w:pPr>
      <w:r w:rsidRPr="00636E80">
        <w:rPr>
          <w:rFonts w:cs="Arial"/>
        </w:rPr>
        <w:t>s 94</w:t>
      </w:r>
      <w:r w:rsidRPr="00636E80">
        <w:rPr>
          <w:rFonts w:cs="Arial"/>
        </w:rPr>
        <w:tab/>
        <w:t xml:space="preserve">am </w:t>
      </w:r>
      <w:hyperlink r:id="rId63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3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63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532A3D5" w14:textId="5AEF2146" w:rsidR="00D03B64" w:rsidRPr="00636E80" w:rsidRDefault="00D03B64" w:rsidP="00D03B64">
      <w:pPr>
        <w:pStyle w:val="AmdtsEntries"/>
        <w:rPr>
          <w:rFonts w:cs="Arial"/>
        </w:rPr>
      </w:pPr>
      <w:r w:rsidRPr="00636E80">
        <w:rPr>
          <w:rFonts w:cs="Arial"/>
        </w:rPr>
        <w:tab/>
        <w:t xml:space="preserve">reloc to </w:t>
      </w:r>
      <w:hyperlink r:id="rId638" w:tooltip="A1997-69" w:history="1">
        <w:r w:rsidR="005A4E9E" w:rsidRPr="005A4E9E">
          <w:rPr>
            <w:rStyle w:val="charCitHyperlinkAbbrev"/>
          </w:rPr>
          <w:t>Public Health Act 1997</w:t>
        </w:r>
      </w:hyperlink>
      <w:r w:rsidRPr="00636E80">
        <w:rPr>
          <w:rFonts w:cs="Arial"/>
        </w:rPr>
        <w:t xml:space="preserve"> s 66K by </w:t>
      </w:r>
      <w:hyperlink r:id="rId63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2.33</w:t>
      </w:r>
    </w:p>
    <w:p w14:paraId="52C3D15C" w14:textId="77777777" w:rsidR="00CE490E" w:rsidRPr="00636E80" w:rsidRDefault="00CE490E">
      <w:pPr>
        <w:pStyle w:val="AmdtsEntryHd"/>
        <w:rPr>
          <w:rFonts w:cs="Arial"/>
        </w:rPr>
      </w:pPr>
      <w:r w:rsidRPr="00636E80">
        <w:rPr>
          <w:rFonts w:cs="Arial"/>
        </w:rPr>
        <w:t>Supply of syringes by vending machine</w:t>
      </w:r>
    </w:p>
    <w:p w14:paraId="3D438BFE" w14:textId="7B31DA5F" w:rsidR="00CE490E" w:rsidRPr="00636E80" w:rsidRDefault="00CE490E" w:rsidP="00C366BA">
      <w:pPr>
        <w:pStyle w:val="AmdtsEntries"/>
        <w:keepNext/>
        <w:rPr>
          <w:rFonts w:cs="Arial"/>
        </w:rPr>
      </w:pPr>
      <w:r w:rsidRPr="00636E80">
        <w:rPr>
          <w:rFonts w:cs="Arial"/>
        </w:rPr>
        <w:t>div 7.2 hdg</w:t>
      </w:r>
      <w:r w:rsidRPr="00636E80">
        <w:rPr>
          <w:rFonts w:cs="Arial"/>
        </w:rPr>
        <w:tab/>
        <w:t xml:space="preserve">ins </w:t>
      </w:r>
      <w:hyperlink r:id="rId640"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635E5362" w14:textId="2B8445D1" w:rsidR="005B3B2B" w:rsidRPr="00636E80" w:rsidRDefault="005B3B2B" w:rsidP="005B3B2B">
      <w:pPr>
        <w:pStyle w:val="AmdtsEntries"/>
        <w:rPr>
          <w:rFonts w:cs="Arial"/>
        </w:rPr>
      </w:pPr>
      <w:r w:rsidRPr="00636E80">
        <w:rPr>
          <w:rFonts w:cs="Arial"/>
        </w:rPr>
        <w:tab/>
        <w:t xml:space="preserve">om </w:t>
      </w:r>
      <w:hyperlink r:id="rId64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34B1B4B6" w14:textId="77777777" w:rsidR="00CE490E" w:rsidRPr="00636E80" w:rsidRDefault="00CE490E">
      <w:pPr>
        <w:pStyle w:val="AmdtsEntryHd"/>
        <w:rPr>
          <w:rFonts w:cs="Arial"/>
        </w:rPr>
      </w:pPr>
      <w:r w:rsidRPr="00636E80">
        <w:rPr>
          <w:rFonts w:cs="Arial"/>
        </w:rPr>
        <w:t>Definitions for div 7.2</w:t>
      </w:r>
    </w:p>
    <w:p w14:paraId="206E895A" w14:textId="541E2B7D" w:rsidR="00CE490E" w:rsidRPr="00636E80" w:rsidRDefault="00CE490E">
      <w:pPr>
        <w:pStyle w:val="AmdtsEntries"/>
        <w:keepNext/>
        <w:rPr>
          <w:rFonts w:cs="Arial"/>
        </w:rPr>
      </w:pPr>
      <w:r w:rsidRPr="00636E80">
        <w:rPr>
          <w:rFonts w:cs="Arial"/>
        </w:rPr>
        <w:t>s 94A</w:t>
      </w:r>
      <w:r w:rsidRPr="00636E80">
        <w:rPr>
          <w:rFonts w:cs="Arial"/>
        </w:rPr>
        <w:tab/>
        <w:t xml:space="preserve">ins </w:t>
      </w:r>
      <w:hyperlink r:id="rId642"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4B98165D" w14:textId="0CD72485" w:rsidR="005B3B2B" w:rsidRPr="00636E80" w:rsidRDefault="005B3B2B" w:rsidP="005B3B2B">
      <w:pPr>
        <w:pStyle w:val="AmdtsEntries"/>
        <w:rPr>
          <w:rFonts w:cs="Arial"/>
        </w:rPr>
      </w:pPr>
      <w:r w:rsidRPr="00636E80">
        <w:rPr>
          <w:rFonts w:cs="Arial"/>
        </w:rPr>
        <w:tab/>
        <w:t xml:space="preserve">om </w:t>
      </w:r>
      <w:hyperlink r:id="rId64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249ED15E" w14:textId="14739E08" w:rsidR="00CE490E" w:rsidRPr="00636E80" w:rsidRDefault="00CE490E">
      <w:pPr>
        <w:pStyle w:val="AmdtsEntries"/>
        <w:keepNext/>
        <w:rPr>
          <w:rFonts w:cs="Arial"/>
        </w:rPr>
      </w:pPr>
      <w:r w:rsidRPr="00636E80">
        <w:rPr>
          <w:rFonts w:cs="Arial"/>
        </w:rPr>
        <w:tab/>
        <w:t xml:space="preserve">def </w:t>
      </w:r>
      <w:r w:rsidRPr="005A4E9E">
        <w:rPr>
          <w:rStyle w:val="charBoldItals"/>
        </w:rPr>
        <w:t>approved person</w:t>
      </w:r>
      <w:r w:rsidRPr="00636E80">
        <w:rPr>
          <w:rFonts w:cs="Arial"/>
        </w:rPr>
        <w:t xml:space="preserve"> ins </w:t>
      </w:r>
      <w:hyperlink r:id="rId644"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7BD2C5FB" w14:textId="4F8D512C" w:rsidR="005B3B2B" w:rsidRPr="00636E80" w:rsidRDefault="005B3B2B" w:rsidP="005B3B2B">
      <w:pPr>
        <w:pStyle w:val="AmdtsEntriesDefL2"/>
        <w:rPr>
          <w:rFonts w:cs="Arial"/>
        </w:rPr>
      </w:pPr>
      <w:r w:rsidRPr="00636E80">
        <w:rPr>
          <w:rFonts w:cs="Arial"/>
        </w:rPr>
        <w:tab/>
        <w:t xml:space="preserve">om </w:t>
      </w:r>
      <w:hyperlink r:id="rId64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60022F49" w14:textId="0FD21EA9" w:rsidR="00CE490E" w:rsidRPr="00636E80" w:rsidRDefault="00CE490E">
      <w:pPr>
        <w:pStyle w:val="AmdtsEntries"/>
        <w:keepNext/>
        <w:rPr>
          <w:rFonts w:cs="Arial"/>
        </w:rPr>
      </w:pPr>
      <w:r w:rsidRPr="00636E80">
        <w:rPr>
          <w:rFonts w:cs="Arial"/>
        </w:rPr>
        <w:tab/>
        <w:t xml:space="preserve">def </w:t>
      </w:r>
      <w:r w:rsidRPr="005A4E9E">
        <w:rPr>
          <w:rStyle w:val="charBoldItals"/>
        </w:rPr>
        <w:t>vending machine</w:t>
      </w:r>
      <w:r w:rsidRPr="00636E80">
        <w:rPr>
          <w:rFonts w:cs="Arial"/>
        </w:rPr>
        <w:t xml:space="preserve"> ins </w:t>
      </w:r>
      <w:hyperlink r:id="rId646"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4EDCDC29" w14:textId="0CEAA2B4" w:rsidR="005B3B2B" w:rsidRPr="00636E80" w:rsidRDefault="005B3B2B" w:rsidP="005B3B2B">
      <w:pPr>
        <w:pStyle w:val="AmdtsEntriesDefL2"/>
        <w:rPr>
          <w:rFonts w:cs="Arial"/>
        </w:rPr>
      </w:pPr>
      <w:r w:rsidRPr="00636E80">
        <w:rPr>
          <w:rFonts w:cs="Arial"/>
        </w:rPr>
        <w:tab/>
        <w:t xml:space="preserve">om </w:t>
      </w:r>
      <w:hyperlink r:id="rId64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09F6E62B" w14:textId="1660566E" w:rsidR="00CE490E" w:rsidRPr="00636E80" w:rsidRDefault="00CE490E" w:rsidP="002C368B">
      <w:pPr>
        <w:pStyle w:val="AmdtsEntries"/>
        <w:keepNext/>
        <w:rPr>
          <w:rFonts w:cs="Arial"/>
        </w:rPr>
      </w:pPr>
      <w:r w:rsidRPr="00636E80">
        <w:rPr>
          <w:rFonts w:cs="Arial"/>
        </w:rPr>
        <w:tab/>
        <w:t xml:space="preserve">def </w:t>
      </w:r>
      <w:r w:rsidRPr="005A4E9E">
        <w:rPr>
          <w:rStyle w:val="charBoldItals"/>
        </w:rPr>
        <w:t>vending machine approval</w:t>
      </w:r>
      <w:r w:rsidRPr="00636E80">
        <w:rPr>
          <w:rFonts w:cs="Arial"/>
        </w:rPr>
        <w:t xml:space="preserve"> ins </w:t>
      </w:r>
      <w:hyperlink r:id="rId648"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5FE8A7DB" w14:textId="24FB718D" w:rsidR="005B3B2B" w:rsidRPr="00636E80" w:rsidRDefault="005B3B2B" w:rsidP="005B3B2B">
      <w:pPr>
        <w:pStyle w:val="AmdtsEntriesDefL2"/>
        <w:rPr>
          <w:rFonts w:cs="Arial"/>
        </w:rPr>
      </w:pPr>
      <w:r w:rsidRPr="00636E80">
        <w:rPr>
          <w:rFonts w:cs="Arial"/>
        </w:rPr>
        <w:tab/>
        <w:t xml:space="preserve">om </w:t>
      </w:r>
      <w:hyperlink r:id="rId64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7B7C6B26" w14:textId="77777777" w:rsidR="00CE490E" w:rsidRPr="00636E80" w:rsidRDefault="00CE490E">
      <w:pPr>
        <w:pStyle w:val="AmdtsEntryHd"/>
        <w:rPr>
          <w:rFonts w:cs="Arial"/>
        </w:rPr>
      </w:pPr>
      <w:r w:rsidRPr="00636E80">
        <w:rPr>
          <w:rFonts w:cs="Arial"/>
        </w:rPr>
        <w:t>Application for vending machine approval</w:t>
      </w:r>
    </w:p>
    <w:p w14:paraId="6F2794E7" w14:textId="798B41A0" w:rsidR="00CE490E" w:rsidRPr="00636E80" w:rsidRDefault="00CE490E">
      <w:pPr>
        <w:pStyle w:val="AmdtsEntries"/>
        <w:rPr>
          <w:rFonts w:cs="Arial"/>
        </w:rPr>
      </w:pPr>
      <w:r w:rsidRPr="00636E80">
        <w:rPr>
          <w:rFonts w:cs="Arial"/>
        </w:rPr>
        <w:t>s 94B</w:t>
      </w:r>
      <w:r w:rsidRPr="00636E80">
        <w:rPr>
          <w:rFonts w:cs="Arial"/>
        </w:rPr>
        <w:tab/>
        <w:t xml:space="preserve">ins </w:t>
      </w:r>
      <w:hyperlink r:id="rId650"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5C8844BF" w14:textId="07437648" w:rsidR="00D03B64" w:rsidRPr="00636E80" w:rsidRDefault="00D03B64" w:rsidP="00D03B64">
      <w:pPr>
        <w:pStyle w:val="AmdtsEntries"/>
        <w:rPr>
          <w:rFonts w:cs="Arial"/>
        </w:rPr>
      </w:pPr>
      <w:r w:rsidRPr="00636E80">
        <w:rPr>
          <w:rFonts w:cs="Arial"/>
        </w:rPr>
        <w:tab/>
        <w:t xml:space="preserve">reloc to </w:t>
      </w:r>
      <w:hyperlink r:id="rId651" w:tooltip="A1997-69" w:history="1">
        <w:r w:rsidR="005A4E9E" w:rsidRPr="005A4E9E">
          <w:rPr>
            <w:rStyle w:val="charCitHyperlinkAbbrev"/>
          </w:rPr>
          <w:t>Public Health Act 1997</w:t>
        </w:r>
      </w:hyperlink>
      <w:r w:rsidRPr="00636E80">
        <w:rPr>
          <w:rFonts w:cs="Arial"/>
        </w:rPr>
        <w:t xml:space="preserve"> s 66M by </w:t>
      </w:r>
      <w:hyperlink r:id="rId6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2.34</w:t>
      </w:r>
    </w:p>
    <w:p w14:paraId="72C243B4" w14:textId="77777777" w:rsidR="00CE490E" w:rsidRPr="00636E80" w:rsidRDefault="00CE490E">
      <w:pPr>
        <w:pStyle w:val="AmdtsEntryHd"/>
        <w:rPr>
          <w:rFonts w:cs="Arial"/>
        </w:rPr>
      </w:pPr>
      <w:r w:rsidRPr="00636E80">
        <w:rPr>
          <w:rFonts w:cs="Arial"/>
        </w:rPr>
        <w:t>Further information for vending machine approval application</w:t>
      </w:r>
    </w:p>
    <w:p w14:paraId="21AC34F2" w14:textId="7C709A96" w:rsidR="00CE490E" w:rsidRPr="00636E80" w:rsidRDefault="00CE490E">
      <w:pPr>
        <w:pStyle w:val="AmdtsEntries"/>
        <w:rPr>
          <w:rFonts w:cs="Arial"/>
        </w:rPr>
      </w:pPr>
      <w:r w:rsidRPr="00636E80">
        <w:rPr>
          <w:rFonts w:cs="Arial"/>
        </w:rPr>
        <w:t>s 94C</w:t>
      </w:r>
      <w:r w:rsidRPr="00636E80">
        <w:rPr>
          <w:rFonts w:cs="Arial"/>
        </w:rPr>
        <w:tab/>
        <w:t xml:space="preserve">ins </w:t>
      </w:r>
      <w:hyperlink r:id="rId653"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6677F8C2" w14:textId="42294E84" w:rsidR="00D03B64" w:rsidRPr="00636E80" w:rsidRDefault="00D03B64" w:rsidP="00D03B64">
      <w:pPr>
        <w:pStyle w:val="AmdtsEntries"/>
        <w:rPr>
          <w:rFonts w:cs="Arial"/>
        </w:rPr>
      </w:pPr>
      <w:r w:rsidRPr="00636E80">
        <w:rPr>
          <w:rFonts w:cs="Arial"/>
        </w:rPr>
        <w:tab/>
        <w:t xml:space="preserve">reloc to </w:t>
      </w:r>
      <w:hyperlink r:id="rId654" w:tooltip="A1997-69" w:history="1">
        <w:r w:rsidR="005A4E9E" w:rsidRPr="005A4E9E">
          <w:rPr>
            <w:rStyle w:val="charCitHyperlinkAbbrev"/>
          </w:rPr>
          <w:t>Public Health Act 1997</w:t>
        </w:r>
      </w:hyperlink>
      <w:r w:rsidRPr="00636E80">
        <w:rPr>
          <w:rFonts w:cs="Arial"/>
        </w:rPr>
        <w:t xml:space="preserve"> s 66N by </w:t>
      </w:r>
      <w:hyperlink r:id="rId65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2.34</w:t>
      </w:r>
    </w:p>
    <w:p w14:paraId="238F2A4E" w14:textId="77777777" w:rsidR="00CE490E" w:rsidRPr="00636E80" w:rsidRDefault="00CE490E">
      <w:pPr>
        <w:pStyle w:val="AmdtsEntryHd"/>
        <w:rPr>
          <w:rFonts w:cs="Arial"/>
        </w:rPr>
      </w:pPr>
      <w:r w:rsidRPr="00636E80">
        <w:rPr>
          <w:rFonts w:cs="Arial"/>
        </w:rPr>
        <w:t>Decision about vending machine approval application</w:t>
      </w:r>
    </w:p>
    <w:p w14:paraId="4656C788" w14:textId="7162F33E" w:rsidR="00CE490E" w:rsidRPr="00636E80" w:rsidRDefault="00CE490E">
      <w:pPr>
        <w:pStyle w:val="AmdtsEntries"/>
        <w:rPr>
          <w:rFonts w:cs="Arial"/>
        </w:rPr>
      </w:pPr>
      <w:r w:rsidRPr="00636E80">
        <w:rPr>
          <w:rFonts w:cs="Arial"/>
        </w:rPr>
        <w:t>s 94D</w:t>
      </w:r>
      <w:r w:rsidRPr="00636E80">
        <w:rPr>
          <w:rFonts w:cs="Arial"/>
        </w:rPr>
        <w:tab/>
        <w:t xml:space="preserve">ins </w:t>
      </w:r>
      <w:hyperlink r:id="rId656"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0A31740B" w14:textId="3E092DF5" w:rsidR="00D03B64" w:rsidRPr="00636E80" w:rsidRDefault="00D03B64" w:rsidP="00D03B64">
      <w:pPr>
        <w:pStyle w:val="AmdtsEntries"/>
        <w:rPr>
          <w:rFonts w:cs="Arial"/>
        </w:rPr>
      </w:pPr>
      <w:r w:rsidRPr="00636E80">
        <w:rPr>
          <w:rFonts w:cs="Arial"/>
        </w:rPr>
        <w:tab/>
        <w:t xml:space="preserve">reloc to </w:t>
      </w:r>
      <w:hyperlink r:id="rId657" w:tooltip="A1997-69" w:history="1">
        <w:r w:rsidR="005A4E9E" w:rsidRPr="005A4E9E">
          <w:rPr>
            <w:rStyle w:val="charCitHyperlinkAbbrev"/>
          </w:rPr>
          <w:t>Public Health Act 1997</w:t>
        </w:r>
      </w:hyperlink>
      <w:r w:rsidRPr="00636E80">
        <w:rPr>
          <w:rFonts w:cs="Arial"/>
        </w:rPr>
        <w:t xml:space="preserve"> s 66O by </w:t>
      </w:r>
      <w:hyperlink r:id="rId65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2.34</w:t>
      </w:r>
    </w:p>
    <w:p w14:paraId="263D6FFD" w14:textId="77777777" w:rsidR="00CE490E" w:rsidRPr="00636E80" w:rsidRDefault="00CE490E">
      <w:pPr>
        <w:pStyle w:val="AmdtsEntryHd"/>
        <w:rPr>
          <w:rFonts w:cs="Arial"/>
        </w:rPr>
      </w:pPr>
      <w:r w:rsidRPr="00636E80">
        <w:rPr>
          <w:rFonts w:cs="Arial"/>
        </w:rPr>
        <w:t>Vending machine approval—conditions</w:t>
      </w:r>
    </w:p>
    <w:p w14:paraId="1DFDF3E9" w14:textId="6635528D" w:rsidR="00CE490E" w:rsidRPr="00636E80" w:rsidRDefault="00CE490E">
      <w:pPr>
        <w:pStyle w:val="AmdtsEntries"/>
        <w:rPr>
          <w:rFonts w:cs="Arial"/>
        </w:rPr>
      </w:pPr>
      <w:r w:rsidRPr="00636E80">
        <w:rPr>
          <w:rFonts w:cs="Arial"/>
        </w:rPr>
        <w:t>s 94E</w:t>
      </w:r>
      <w:r w:rsidRPr="00636E80">
        <w:rPr>
          <w:rFonts w:cs="Arial"/>
        </w:rPr>
        <w:tab/>
        <w:t xml:space="preserve">ins </w:t>
      </w:r>
      <w:hyperlink r:id="rId659"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3282F18F" w14:textId="2FF59560" w:rsidR="00D03B64" w:rsidRPr="00636E80" w:rsidRDefault="00D03B64" w:rsidP="00D03B64">
      <w:pPr>
        <w:pStyle w:val="AmdtsEntries"/>
        <w:rPr>
          <w:rFonts w:cs="Arial"/>
        </w:rPr>
      </w:pPr>
      <w:r w:rsidRPr="00636E80">
        <w:rPr>
          <w:rFonts w:cs="Arial"/>
        </w:rPr>
        <w:tab/>
        <w:t xml:space="preserve">reloc to </w:t>
      </w:r>
      <w:hyperlink r:id="rId660" w:tooltip="A1997-69" w:history="1">
        <w:r w:rsidR="005A4E9E" w:rsidRPr="005A4E9E">
          <w:rPr>
            <w:rStyle w:val="charCitHyperlinkAbbrev"/>
          </w:rPr>
          <w:t>Public Health Act 1997</w:t>
        </w:r>
      </w:hyperlink>
      <w:r w:rsidRPr="00636E80">
        <w:rPr>
          <w:rFonts w:cs="Arial"/>
        </w:rPr>
        <w:t xml:space="preserve"> s 66P by </w:t>
      </w:r>
      <w:hyperlink r:id="rId66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2.34</w:t>
      </w:r>
    </w:p>
    <w:p w14:paraId="6479D277" w14:textId="77777777" w:rsidR="00CE490E" w:rsidRPr="00636E80" w:rsidRDefault="00CE490E">
      <w:pPr>
        <w:pStyle w:val="AmdtsEntryHd"/>
        <w:rPr>
          <w:rFonts w:cs="Arial"/>
        </w:rPr>
      </w:pPr>
      <w:r w:rsidRPr="00636E80">
        <w:rPr>
          <w:rFonts w:cs="Arial"/>
        </w:rPr>
        <w:t>Vending machine approval—surrender</w:t>
      </w:r>
    </w:p>
    <w:p w14:paraId="308BFF11" w14:textId="1ECB3E0C" w:rsidR="00CE490E" w:rsidRPr="00636E80" w:rsidRDefault="00CE490E">
      <w:pPr>
        <w:pStyle w:val="AmdtsEntries"/>
        <w:rPr>
          <w:rFonts w:cs="Arial"/>
        </w:rPr>
      </w:pPr>
      <w:r w:rsidRPr="00636E80">
        <w:rPr>
          <w:rFonts w:cs="Arial"/>
        </w:rPr>
        <w:t>s 94F</w:t>
      </w:r>
      <w:r w:rsidRPr="00636E80">
        <w:rPr>
          <w:rFonts w:cs="Arial"/>
        </w:rPr>
        <w:tab/>
        <w:t xml:space="preserve">ins </w:t>
      </w:r>
      <w:hyperlink r:id="rId662"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05C4EEDE" w14:textId="472F292F" w:rsidR="00D03B64" w:rsidRPr="00636E80" w:rsidRDefault="00D03B64" w:rsidP="00D03B64">
      <w:pPr>
        <w:pStyle w:val="AmdtsEntries"/>
        <w:rPr>
          <w:rFonts w:cs="Arial"/>
        </w:rPr>
      </w:pPr>
      <w:r w:rsidRPr="00636E80">
        <w:rPr>
          <w:rFonts w:cs="Arial"/>
        </w:rPr>
        <w:tab/>
        <w:t xml:space="preserve">reloc to </w:t>
      </w:r>
      <w:hyperlink r:id="rId663" w:tooltip="A1997-69" w:history="1">
        <w:r w:rsidR="005A4E9E" w:rsidRPr="005A4E9E">
          <w:rPr>
            <w:rStyle w:val="charCitHyperlinkAbbrev"/>
          </w:rPr>
          <w:t>Public Health Act 1997</w:t>
        </w:r>
      </w:hyperlink>
      <w:r w:rsidRPr="00636E80">
        <w:rPr>
          <w:rFonts w:cs="Arial"/>
        </w:rPr>
        <w:t xml:space="preserve"> s 66Q by </w:t>
      </w:r>
      <w:hyperlink r:id="rId66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2.34</w:t>
      </w:r>
    </w:p>
    <w:p w14:paraId="6F0C7D42" w14:textId="77777777" w:rsidR="00CE490E" w:rsidRPr="00636E80" w:rsidRDefault="00CE490E">
      <w:pPr>
        <w:pStyle w:val="AmdtsEntryHd"/>
        <w:rPr>
          <w:rFonts w:cs="Arial"/>
        </w:rPr>
      </w:pPr>
      <w:r w:rsidRPr="00636E80">
        <w:rPr>
          <w:rFonts w:cs="Arial"/>
        </w:rPr>
        <w:lastRenderedPageBreak/>
        <w:t>Vending machine approval—cancellation</w:t>
      </w:r>
    </w:p>
    <w:p w14:paraId="4D2E392C" w14:textId="342309F0" w:rsidR="00CE490E" w:rsidRPr="00636E80" w:rsidRDefault="00CE490E">
      <w:pPr>
        <w:pStyle w:val="AmdtsEntries"/>
        <w:rPr>
          <w:rFonts w:cs="Arial"/>
        </w:rPr>
      </w:pPr>
      <w:r w:rsidRPr="00636E80">
        <w:rPr>
          <w:rFonts w:cs="Arial"/>
        </w:rPr>
        <w:t>s 94G</w:t>
      </w:r>
      <w:r w:rsidRPr="00636E80">
        <w:rPr>
          <w:rFonts w:cs="Arial"/>
        </w:rPr>
        <w:tab/>
        <w:t xml:space="preserve">ins </w:t>
      </w:r>
      <w:hyperlink r:id="rId665"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015431EB" w14:textId="3AD50BCF" w:rsidR="00D03B64" w:rsidRPr="00636E80" w:rsidRDefault="00D03B64">
      <w:pPr>
        <w:pStyle w:val="AmdtsEntries"/>
        <w:rPr>
          <w:rFonts w:cs="Arial"/>
        </w:rPr>
      </w:pPr>
      <w:r w:rsidRPr="00636E80">
        <w:rPr>
          <w:rFonts w:cs="Arial"/>
        </w:rPr>
        <w:tab/>
        <w:t xml:space="preserve">am </w:t>
      </w:r>
      <w:hyperlink r:id="rId66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2.35</w:t>
      </w:r>
    </w:p>
    <w:p w14:paraId="160BAB30" w14:textId="658C4FEA" w:rsidR="00D03B64" w:rsidRPr="00636E80" w:rsidRDefault="00D03B64" w:rsidP="00D03B64">
      <w:pPr>
        <w:pStyle w:val="AmdtsEntries"/>
        <w:rPr>
          <w:rFonts w:cs="Arial"/>
        </w:rPr>
      </w:pPr>
      <w:r w:rsidRPr="00636E80">
        <w:rPr>
          <w:rFonts w:cs="Arial"/>
        </w:rPr>
        <w:tab/>
        <w:t xml:space="preserve">reloc to </w:t>
      </w:r>
      <w:hyperlink r:id="rId667" w:tooltip="A1997-69" w:history="1">
        <w:r w:rsidR="005A4E9E" w:rsidRPr="005A4E9E">
          <w:rPr>
            <w:rStyle w:val="charCitHyperlinkAbbrev"/>
          </w:rPr>
          <w:t>Public Health Act 1997</w:t>
        </w:r>
      </w:hyperlink>
      <w:r w:rsidRPr="00636E80">
        <w:rPr>
          <w:rFonts w:cs="Arial"/>
        </w:rPr>
        <w:t xml:space="preserve"> s 66R by </w:t>
      </w:r>
      <w:hyperlink r:id="rId66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2.36</w:t>
      </w:r>
    </w:p>
    <w:p w14:paraId="58B3075C" w14:textId="77777777" w:rsidR="00CE490E" w:rsidRPr="00636E80" w:rsidRDefault="00CE490E">
      <w:pPr>
        <w:pStyle w:val="AmdtsEntryHd"/>
        <w:rPr>
          <w:rFonts w:cs="Arial"/>
        </w:rPr>
      </w:pPr>
      <w:r w:rsidRPr="00636E80">
        <w:rPr>
          <w:rFonts w:cs="Arial"/>
        </w:rPr>
        <w:t>Vending machine approval—return on surrender or cancellation</w:t>
      </w:r>
    </w:p>
    <w:p w14:paraId="672E3F3B" w14:textId="5C0A9147" w:rsidR="00CE490E" w:rsidRPr="00636E80" w:rsidRDefault="00CE490E">
      <w:pPr>
        <w:pStyle w:val="AmdtsEntries"/>
        <w:rPr>
          <w:rFonts w:cs="Arial"/>
        </w:rPr>
      </w:pPr>
      <w:r w:rsidRPr="00636E80">
        <w:rPr>
          <w:rFonts w:cs="Arial"/>
        </w:rPr>
        <w:t>s 94H</w:t>
      </w:r>
      <w:r w:rsidRPr="00636E80">
        <w:rPr>
          <w:rFonts w:cs="Arial"/>
        </w:rPr>
        <w:tab/>
        <w:t xml:space="preserve">ins </w:t>
      </w:r>
      <w:hyperlink r:id="rId669"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743CA4AE" w14:textId="0382329D" w:rsidR="00D03B64" w:rsidRPr="00636E80" w:rsidRDefault="00D03B64" w:rsidP="00D03B64">
      <w:pPr>
        <w:pStyle w:val="AmdtsEntries"/>
        <w:rPr>
          <w:rFonts w:cs="Arial"/>
        </w:rPr>
      </w:pPr>
      <w:r w:rsidRPr="00636E80">
        <w:rPr>
          <w:rFonts w:cs="Arial"/>
        </w:rPr>
        <w:tab/>
        <w:t xml:space="preserve">reloc to </w:t>
      </w:r>
      <w:hyperlink r:id="rId670" w:tooltip="A1997-69" w:history="1">
        <w:r w:rsidR="005A4E9E" w:rsidRPr="005A4E9E">
          <w:rPr>
            <w:rStyle w:val="charCitHyperlinkAbbrev"/>
          </w:rPr>
          <w:t>Public Health Act 1997</w:t>
        </w:r>
      </w:hyperlink>
      <w:r w:rsidRPr="00636E80">
        <w:rPr>
          <w:rFonts w:cs="Arial"/>
        </w:rPr>
        <w:t xml:space="preserve"> s 66S by </w:t>
      </w:r>
      <w:hyperlink r:id="rId6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2.37</w:t>
      </w:r>
    </w:p>
    <w:p w14:paraId="558696C7" w14:textId="77777777" w:rsidR="00CE490E" w:rsidRPr="00636E80" w:rsidRDefault="00CE490E">
      <w:pPr>
        <w:pStyle w:val="AmdtsEntryHd"/>
        <w:rPr>
          <w:rFonts w:cs="Arial"/>
        </w:rPr>
      </w:pPr>
      <w:r w:rsidRPr="00636E80">
        <w:rPr>
          <w:rFonts w:cs="Arial"/>
        </w:rPr>
        <w:t>Vending machine approval—no liability for ancillary offences</w:t>
      </w:r>
    </w:p>
    <w:p w14:paraId="27533BF7" w14:textId="037964C1" w:rsidR="00CE490E" w:rsidRPr="00636E80" w:rsidRDefault="00CE490E">
      <w:pPr>
        <w:pStyle w:val="AmdtsEntries"/>
        <w:rPr>
          <w:rFonts w:cs="Arial"/>
        </w:rPr>
      </w:pPr>
      <w:r w:rsidRPr="00636E80">
        <w:rPr>
          <w:rFonts w:cs="Arial"/>
        </w:rPr>
        <w:t>s 94I</w:t>
      </w:r>
      <w:r w:rsidRPr="00636E80">
        <w:rPr>
          <w:rFonts w:cs="Arial"/>
        </w:rPr>
        <w:tab/>
        <w:t xml:space="preserve">ins </w:t>
      </w:r>
      <w:hyperlink r:id="rId672"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3F304D3F" w14:textId="402B9F9D" w:rsidR="00D03B64" w:rsidRPr="00636E80" w:rsidRDefault="00D03B64" w:rsidP="00D03B64">
      <w:pPr>
        <w:pStyle w:val="AmdtsEntries"/>
        <w:rPr>
          <w:rFonts w:cs="Arial"/>
        </w:rPr>
      </w:pPr>
      <w:r w:rsidRPr="00636E80">
        <w:rPr>
          <w:rFonts w:cs="Arial"/>
        </w:rPr>
        <w:tab/>
        <w:t xml:space="preserve">reloc to </w:t>
      </w:r>
      <w:hyperlink r:id="rId673" w:tooltip="A1997-69" w:history="1">
        <w:r w:rsidR="005A4E9E" w:rsidRPr="005A4E9E">
          <w:rPr>
            <w:rStyle w:val="charCitHyperlinkAbbrev"/>
          </w:rPr>
          <w:t>Public Health Act 1997</w:t>
        </w:r>
      </w:hyperlink>
      <w:r w:rsidRPr="00636E80">
        <w:rPr>
          <w:rFonts w:cs="Arial"/>
        </w:rPr>
        <w:t xml:space="preserve"> s 66T by </w:t>
      </w:r>
      <w:hyperlink r:id="rId67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2.37</w:t>
      </w:r>
    </w:p>
    <w:p w14:paraId="3B102D8C" w14:textId="77777777" w:rsidR="005B3B2B" w:rsidRPr="00636E80" w:rsidRDefault="005B3B2B">
      <w:pPr>
        <w:pStyle w:val="AmdtsEntryHd"/>
        <w:rPr>
          <w:rFonts w:cs="Arial"/>
        </w:rPr>
      </w:pPr>
      <w:r w:rsidRPr="00636E80">
        <w:rPr>
          <w:rFonts w:cs="Arial"/>
        </w:rPr>
        <w:t>Records, safekeeping and disposal</w:t>
      </w:r>
    </w:p>
    <w:p w14:paraId="76B02E85" w14:textId="1592D6B0" w:rsidR="005B3B2B" w:rsidRPr="00636E80" w:rsidRDefault="005B3B2B" w:rsidP="005B3B2B">
      <w:pPr>
        <w:pStyle w:val="AmdtsEntries"/>
        <w:rPr>
          <w:rFonts w:cs="Arial"/>
        </w:rPr>
      </w:pPr>
      <w:r w:rsidRPr="00636E80">
        <w:rPr>
          <w:rFonts w:cs="Arial"/>
        </w:rPr>
        <w:t>pt 8 hdg</w:t>
      </w:r>
      <w:r w:rsidRPr="00636E80">
        <w:rPr>
          <w:rFonts w:cs="Arial"/>
        </w:rPr>
        <w:tab/>
        <w:t xml:space="preserve">om </w:t>
      </w:r>
      <w:hyperlink r:id="rId67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FF59C46" w14:textId="77777777" w:rsidR="00CE490E" w:rsidRPr="00636E80" w:rsidRDefault="00CE490E">
      <w:pPr>
        <w:pStyle w:val="AmdtsEntryHd"/>
        <w:rPr>
          <w:rFonts w:cs="Arial"/>
        </w:rPr>
      </w:pPr>
      <w:r w:rsidRPr="00636E80">
        <w:rPr>
          <w:rFonts w:cs="Arial"/>
        </w:rPr>
        <w:t>Records of drugs of dependence</w:t>
      </w:r>
    </w:p>
    <w:p w14:paraId="6C792249" w14:textId="77777777" w:rsidR="00CE490E" w:rsidRPr="00636E80" w:rsidRDefault="00CE490E" w:rsidP="00C366BA">
      <w:pPr>
        <w:pStyle w:val="AmdtsEntries"/>
        <w:keepNext/>
        <w:rPr>
          <w:rFonts w:cs="Arial"/>
        </w:rPr>
      </w:pPr>
      <w:r w:rsidRPr="00636E80">
        <w:rPr>
          <w:rFonts w:cs="Arial"/>
        </w:rPr>
        <w:t>div 8.1 hdg</w:t>
      </w:r>
      <w:r w:rsidRPr="00636E80">
        <w:rPr>
          <w:rFonts w:cs="Arial"/>
        </w:rPr>
        <w:tab/>
        <w:t>(prev pt 8 div 1 hdg) renum R6 LA</w:t>
      </w:r>
    </w:p>
    <w:p w14:paraId="7E254A32" w14:textId="4888143F" w:rsidR="005B74EB" w:rsidRPr="00636E80" w:rsidRDefault="005B74EB">
      <w:pPr>
        <w:pStyle w:val="AmdtsEntries"/>
        <w:rPr>
          <w:rFonts w:cs="Arial"/>
        </w:rPr>
      </w:pPr>
      <w:r w:rsidRPr="00636E80">
        <w:rPr>
          <w:rFonts w:cs="Arial"/>
        </w:rPr>
        <w:tab/>
        <w:t xml:space="preserve">om </w:t>
      </w:r>
      <w:hyperlink r:id="rId67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79C4DC8" w14:textId="77777777" w:rsidR="00CE490E" w:rsidRPr="00636E80" w:rsidRDefault="00CE490E">
      <w:pPr>
        <w:pStyle w:val="AmdtsEntryHd"/>
        <w:rPr>
          <w:rFonts w:cs="Arial"/>
          <w:color w:val="000000"/>
          <w:sz w:val="16"/>
        </w:rPr>
      </w:pPr>
      <w:r w:rsidRPr="00636E80">
        <w:rPr>
          <w:rFonts w:cs="Arial"/>
        </w:rPr>
        <w:t>Definitions for div 8.1</w:t>
      </w:r>
    </w:p>
    <w:p w14:paraId="4260E7F8" w14:textId="184376F3" w:rsidR="005B74EB" w:rsidRPr="00636E80" w:rsidRDefault="00CE490E">
      <w:pPr>
        <w:pStyle w:val="AmdtsEntries"/>
        <w:keepNext/>
        <w:rPr>
          <w:rFonts w:cs="Arial"/>
        </w:rPr>
      </w:pPr>
      <w:r w:rsidRPr="00636E80">
        <w:rPr>
          <w:rFonts w:cs="Arial"/>
        </w:rPr>
        <w:t>s 95</w:t>
      </w:r>
      <w:r w:rsidR="005B74EB" w:rsidRPr="00636E80">
        <w:rPr>
          <w:rFonts w:cs="Arial"/>
        </w:rPr>
        <w:tab/>
        <w:t xml:space="preserve">om </w:t>
      </w:r>
      <w:hyperlink r:id="rId6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B74EB" w:rsidRPr="00636E80">
        <w:rPr>
          <w:rFonts w:cs="Arial"/>
        </w:rPr>
        <w:t xml:space="preserve"> amdt 2.39</w:t>
      </w:r>
    </w:p>
    <w:p w14:paraId="1AAFE7BE" w14:textId="2DFFCEC8" w:rsidR="005B74EB" w:rsidRPr="00636E80" w:rsidRDefault="005B74EB">
      <w:pPr>
        <w:pStyle w:val="AmdtsEntries"/>
        <w:keepNext/>
        <w:rPr>
          <w:rFonts w:cs="Arial"/>
        </w:rPr>
      </w:pPr>
      <w:r w:rsidRPr="00636E80">
        <w:rPr>
          <w:rFonts w:cs="Arial"/>
        </w:rPr>
        <w:tab/>
        <w:t xml:space="preserve">def </w:t>
      </w:r>
      <w:r w:rsidRPr="005A4E9E">
        <w:rPr>
          <w:rStyle w:val="charBoldItals"/>
        </w:rPr>
        <w:t xml:space="preserve">drug register </w:t>
      </w:r>
      <w:r w:rsidRPr="00636E80">
        <w:rPr>
          <w:rFonts w:cs="Arial"/>
        </w:rPr>
        <w:t xml:space="preserve">om </w:t>
      </w:r>
      <w:hyperlink r:id="rId67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95A24E9" w14:textId="00305D28" w:rsidR="005B74EB" w:rsidRPr="00636E80" w:rsidRDefault="005B74EB" w:rsidP="005B74EB">
      <w:pPr>
        <w:pStyle w:val="AmdtsEntries"/>
        <w:keepNext/>
        <w:rPr>
          <w:rFonts w:cs="Arial"/>
        </w:rPr>
      </w:pPr>
      <w:r w:rsidRPr="00636E80">
        <w:rPr>
          <w:rFonts w:cs="Arial"/>
        </w:rPr>
        <w:tab/>
        <w:t xml:space="preserve">def </w:t>
      </w:r>
      <w:r w:rsidRPr="005A4E9E">
        <w:rPr>
          <w:rStyle w:val="charBoldItals"/>
        </w:rPr>
        <w:t xml:space="preserve">first-aid register </w:t>
      </w:r>
      <w:r w:rsidRPr="00636E80">
        <w:rPr>
          <w:rFonts w:cs="Arial"/>
        </w:rPr>
        <w:t xml:space="preserve">om </w:t>
      </w:r>
      <w:hyperlink r:id="rId6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4246E406" w14:textId="75980561" w:rsidR="005B74EB" w:rsidRPr="00636E80" w:rsidRDefault="005B74EB" w:rsidP="005B74EB">
      <w:pPr>
        <w:pStyle w:val="AmdtsEntries"/>
        <w:keepNext/>
        <w:rPr>
          <w:rFonts w:cs="Arial"/>
        </w:rPr>
      </w:pPr>
      <w:r w:rsidRPr="00636E80">
        <w:rPr>
          <w:rFonts w:cs="Arial"/>
        </w:rPr>
        <w:tab/>
        <w:t xml:space="preserve">def </w:t>
      </w:r>
      <w:r w:rsidRPr="005A4E9E">
        <w:rPr>
          <w:rStyle w:val="charBoldItals"/>
        </w:rPr>
        <w:t xml:space="preserve">licensee </w:t>
      </w:r>
      <w:r w:rsidRPr="00636E80">
        <w:rPr>
          <w:rFonts w:cs="Arial"/>
        </w:rPr>
        <w:t xml:space="preserve">om </w:t>
      </w:r>
      <w:hyperlink r:id="rId68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34A68ACE" w14:textId="53CC8674" w:rsidR="005B74EB" w:rsidRPr="00636E80" w:rsidRDefault="005B74EB" w:rsidP="005B74EB">
      <w:pPr>
        <w:pStyle w:val="AmdtsEntries"/>
        <w:keepNext/>
        <w:rPr>
          <w:rFonts w:cs="Arial"/>
        </w:rPr>
      </w:pPr>
      <w:r w:rsidRPr="00636E80">
        <w:rPr>
          <w:rFonts w:cs="Arial"/>
        </w:rPr>
        <w:tab/>
        <w:t xml:space="preserve">def </w:t>
      </w:r>
      <w:r w:rsidRPr="005A4E9E">
        <w:rPr>
          <w:rStyle w:val="charBoldItals"/>
        </w:rPr>
        <w:t xml:space="preserve">order </w:t>
      </w:r>
      <w:r w:rsidRPr="00636E80">
        <w:rPr>
          <w:rFonts w:cs="Arial"/>
        </w:rPr>
        <w:t xml:space="preserve">om </w:t>
      </w:r>
      <w:hyperlink r:id="rId68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427C564" w14:textId="395012E1"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prescribed person </w:t>
      </w:r>
      <w:r w:rsidRPr="00636E80">
        <w:rPr>
          <w:rFonts w:cs="Arial"/>
        </w:rPr>
        <w:t xml:space="preserve">sub </w:t>
      </w:r>
      <w:hyperlink r:id="rId682" w:tooltip="Drugs of Dependence (Amendment) Act (No 2) 1992" w:history="1">
        <w:r w:rsidR="005A4E9E" w:rsidRPr="005A4E9E">
          <w:rPr>
            <w:rStyle w:val="charCitHyperlinkAbbrev"/>
          </w:rPr>
          <w:t>A1992</w:t>
        </w:r>
        <w:r w:rsidR="005A4E9E" w:rsidRPr="005A4E9E">
          <w:rPr>
            <w:rStyle w:val="charCitHyperlinkAbbrev"/>
          </w:rPr>
          <w:noBreakHyphen/>
          <w:t>61</w:t>
        </w:r>
      </w:hyperlink>
      <w:r w:rsidRPr="00636E80">
        <w:rPr>
          <w:rFonts w:cs="Arial"/>
        </w:rPr>
        <w:t xml:space="preserve"> s 4</w:t>
      </w:r>
    </w:p>
    <w:p w14:paraId="34CC9540" w14:textId="43B58BAB" w:rsidR="00CE490E" w:rsidRPr="00636E80" w:rsidRDefault="00CE490E">
      <w:pPr>
        <w:pStyle w:val="AmdtsEntriesDefL2"/>
        <w:rPr>
          <w:rFonts w:cs="Arial"/>
        </w:rPr>
      </w:pPr>
      <w:r w:rsidRPr="00636E80">
        <w:rPr>
          <w:rFonts w:cs="Arial"/>
        </w:rPr>
        <w:tab/>
        <w:t xml:space="preserve">am </w:t>
      </w:r>
      <w:hyperlink r:id="rId68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1.12; </w:t>
      </w:r>
      <w:hyperlink r:id="rId684"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27867EE9" w14:textId="1447E72C" w:rsidR="005B74EB" w:rsidRPr="00636E80" w:rsidRDefault="005B74EB">
      <w:pPr>
        <w:pStyle w:val="AmdtsEntriesDefL2"/>
        <w:rPr>
          <w:rFonts w:cs="Arial"/>
        </w:rPr>
      </w:pPr>
      <w:r w:rsidRPr="00636E80">
        <w:rPr>
          <w:rFonts w:cs="Arial"/>
        </w:rPr>
        <w:tab/>
        <w:t xml:space="preserve">om </w:t>
      </w:r>
      <w:hyperlink r:id="rId68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DBF6F22" w14:textId="29CEF834"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ward </w:t>
      </w:r>
      <w:r w:rsidRPr="00636E80">
        <w:rPr>
          <w:rFonts w:cs="Arial"/>
        </w:rPr>
        <w:t xml:space="preserve">sub </w:t>
      </w:r>
      <w:hyperlink r:id="rId686" w:tooltip="Drugs of Dependence (Amendment) Act (No 2) 1992" w:history="1">
        <w:r w:rsidR="005A4E9E" w:rsidRPr="005A4E9E">
          <w:rPr>
            <w:rStyle w:val="charCitHyperlinkAbbrev"/>
          </w:rPr>
          <w:t>A1992</w:t>
        </w:r>
        <w:r w:rsidR="005A4E9E" w:rsidRPr="005A4E9E">
          <w:rPr>
            <w:rStyle w:val="charCitHyperlinkAbbrev"/>
          </w:rPr>
          <w:noBreakHyphen/>
          <w:t>61</w:t>
        </w:r>
      </w:hyperlink>
      <w:r w:rsidRPr="00636E80">
        <w:rPr>
          <w:rFonts w:cs="Arial"/>
        </w:rPr>
        <w:t xml:space="preserve"> s 4</w:t>
      </w:r>
    </w:p>
    <w:p w14:paraId="641757EC" w14:textId="2903D5D8" w:rsidR="00CE490E" w:rsidRPr="00636E80" w:rsidRDefault="00CE490E">
      <w:pPr>
        <w:pStyle w:val="AmdtsEntriesDefL2"/>
        <w:rPr>
          <w:rFonts w:cs="Arial"/>
        </w:rPr>
      </w:pPr>
      <w:r w:rsidRPr="00636E80">
        <w:rPr>
          <w:rFonts w:cs="Arial"/>
        </w:rPr>
        <w:tab/>
        <w:t xml:space="preserve">am </w:t>
      </w:r>
      <w:hyperlink r:id="rId68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1.12</w:t>
      </w:r>
    </w:p>
    <w:p w14:paraId="6E94DA37" w14:textId="1F1FD6AA" w:rsidR="005B74EB" w:rsidRPr="00636E80" w:rsidRDefault="005B74EB" w:rsidP="005B74EB">
      <w:pPr>
        <w:pStyle w:val="AmdtsEntriesDefL2"/>
        <w:rPr>
          <w:rFonts w:cs="Arial"/>
        </w:rPr>
      </w:pPr>
      <w:r w:rsidRPr="00636E80">
        <w:rPr>
          <w:rFonts w:cs="Arial"/>
        </w:rPr>
        <w:tab/>
        <w:t xml:space="preserve">om </w:t>
      </w:r>
      <w:hyperlink r:id="rId68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F8455E2" w14:textId="40EF2851" w:rsidR="005B74EB" w:rsidRPr="00636E80" w:rsidRDefault="005B74EB" w:rsidP="005B74EB">
      <w:pPr>
        <w:pStyle w:val="AmdtsEntries"/>
        <w:keepNext/>
        <w:rPr>
          <w:rFonts w:cs="Arial"/>
        </w:rPr>
      </w:pPr>
      <w:r w:rsidRPr="00636E80">
        <w:rPr>
          <w:rFonts w:cs="Arial"/>
        </w:rPr>
        <w:tab/>
        <w:t xml:space="preserve">def </w:t>
      </w:r>
      <w:r w:rsidRPr="005A4E9E">
        <w:rPr>
          <w:rStyle w:val="charBoldItals"/>
        </w:rPr>
        <w:t xml:space="preserve">ward register </w:t>
      </w:r>
      <w:r w:rsidRPr="00636E80">
        <w:rPr>
          <w:rFonts w:cs="Arial"/>
        </w:rPr>
        <w:t xml:space="preserve">om </w:t>
      </w:r>
      <w:hyperlink r:id="rId68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2DF9A23" w14:textId="77777777" w:rsidR="00CE490E" w:rsidRPr="00636E80" w:rsidRDefault="00CE490E">
      <w:pPr>
        <w:pStyle w:val="AmdtsEntryHd"/>
        <w:rPr>
          <w:rFonts w:cs="Arial"/>
        </w:rPr>
      </w:pPr>
      <w:r w:rsidRPr="00636E80">
        <w:rPr>
          <w:rFonts w:cs="Arial"/>
        </w:rPr>
        <w:t>Orders</w:t>
      </w:r>
    </w:p>
    <w:p w14:paraId="07292528" w14:textId="0786E4F5" w:rsidR="00CE490E" w:rsidRPr="00636E80" w:rsidRDefault="00CE490E">
      <w:pPr>
        <w:pStyle w:val="AmdtsEntries"/>
        <w:rPr>
          <w:rFonts w:cs="Arial"/>
        </w:rPr>
      </w:pPr>
      <w:r w:rsidRPr="00636E80">
        <w:rPr>
          <w:rFonts w:cs="Arial"/>
        </w:rPr>
        <w:t>s 96</w:t>
      </w:r>
      <w:r w:rsidRPr="00636E80">
        <w:rPr>
          <w:rFonts w:cs="Arial"/>
        </w:rPr>
        <w:tab/>
        <w:t xml:space="preserve">am </w:t>
      </w:r>
      <w:hyperlink r:id="rId69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691"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3.39</w:t>
      </w:r>
    </w:p>
    <w:p w14:paraId="50832D7F" w14:textId="6AAD41A4" w:rsidR="00524EB8" w:rsidRPr="00636E80" w:rsidRDefault="00524EB8" w:rsidP="00524EB8">
      <w:pPr>
        <w:pStyle w:val="AmdtsEntries"/>
        <w:rPr>
          <w:rFonts w:cs="Arial"/>
        </w:rPr>
      </w:pPr>
      <w:r w:rsidRPr="00636E80">
        <w:rPr>
          <w:rFonts w:cs="Arial"/>
        </w:rPr>
        <w:tab/>
        <w:t xml:space="preserve">om </w:t>
      </w:r>
      <w:hyperlink r:id="rId69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375434B" w14:textId="77777777" w:rsidR="00CE490E" w:rsidRPr="00636E80" w:rsidRDefault="00CE490E">
      <w:pPr>
        <w:pStyle w:val="AmdtsEntryHd"/>
        <w:rPr>
          <w:rFonts w:cs="Arial"/>
        </w:rPr>
      </w:pPr>
      <w:r w:rsidRPr="00636E80">
        <w:rPr>
          <w:rFonts w:cs="Arial"/>
        </w:rPr>
        <w:t>Prescriptions and requisitions</w:t>
      </w:r>
    </w:p>
    <w:p w14:paraId="54A36C23" w14:textId="0C0AFB9F" w:rsidR="00CE490E" w:rsidRPr="00636E80" w:rsidRDefault="00CE490E">
      <w:pPr>
        <w:pStyle w:val="AmdtsEntries"/>
        <w:rPr>
          <w:rFonts w:cs="Arial"/>
        </w:rPr>
      </w:pPr>
      <w:r w:rsidRPr="00636E80">
        <w:rPr>
          <w:rFonts w:cs="Arial"/>
        </w:rPr>
        <w:t>s 97</w:t>
      </w:r>
      <w:r w:rsidRPr="00636E80">
        <w:rPr>
          <w:rFonts w:cs="Arial"/>
        </w:rPr>
        <w:tab/>
        <w:t xml:space="preserve">am </w:t>
      </w:r>
      <w:hyperlink r:id="rId69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694"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3.39</w:t>
      </w:r>
    </w:p>
    <w:p w14:paraId="1C785707" w14:textId="37A3BBB9" w:rsidR="00524EB8" w:rsidRPr="00636E80" w:rsidRDefault="00524EB8" w:rsidP="00524EB8">
      <w:pPr>
        <w:pStyle w:val="AmdtsEntries"/>
        <w:rPr>
          <w:rFonts w:cs="Arial"/>
        </w:rPr>
      </w:pPr>
      <w:r w:rsidRPr="00636E80">
        <w:rPr>
          <w:rFonts w:cs="Arial"/>
        </w:rPr>
        <w:tab/>
        <w:t xml:space="preserve">om </w:t>
      </w:r>
      <w:hyperlink r:id="rId69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4FAF78FD" w14:textId="77777777" w:rsidR="00CE490E" w:rsidRPr="00636E80" w:rsidRDefault="00CE490E">
      <w:pPr>
        <w:pStyle w:val="AmdtsEntryHd"/>
        <w:rPr>
          <w:rFonts w:cs="Arial"/>
          <w:color w:val="000000"/>
          <w:sz w:val="16"/>
        </w:rPr>
      </w:pPr>
      <w:r w:rsidRPr="00636E80">
        <w:rPr>
          <w:rFonts w:cs="Arial"/>
        </w:rPr>
        <w:t>Supply of information to chief health officer</w:t>
      </w:r>
    </w:p>
    <w:p w14:paraId="19C16CC3" w14:textId="74219F0B" w:rsidR="00CE490E" w:rsidRPr="00636E80" w:rsidRDefault="00CE490E">
      <w:pPr>
        <w:pStyle w:val="AmdtsEntries"/>
        <w:rPr>
          <w:rFonts w:cs="Arial"/>
        </w:rPr>
      </w:pPr>
      <w:r w:rsidRPr="00636E80">
        <w:rPr>
          <w:rFonts w:cs="Arial"/>
        </w:rPr>
        <w:t>s 98</w:t>
      </w:r>
      <w:r w:rsidRPr="00636E80">
        <w:rPr>
          <w:rFonts w:cs="Arial"/>
        </w:rPr>
        <w:tab/>
        <w:t xml:space="preserve">am </w:t>
      </w:r>
      <w:hyperlink r:id="rId69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97"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69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C762911" w14:textId="3C976980" w:rsidR="00524EB8" w:rsidRPr="00636E80" w:rsidRDefault="00524EB8" w:rsidP="00524EB8">
      <w:pPr>
        <w:pStyle w:val="AmdtsEntries"/>
        <w:rPr>
          <w:rFonts w:cs="Arial"/>
        </w:rPr>
      </w:pPr>
      <w:r w:rsidRPr="00636E80">
        <w:rPr>
          <w:rFonts w:cs="Arial"/>
        </w:rPr>
        <w:tab/>
        <w:t xml:space="preserve">om </w:t>
      </w:r>
      <w:hyperlink r:id="rId69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4C123BCE" w14:textId="77777777" w:rsidR="00CE490E" w:rsidRPr="00636E80" w:rsidRDefault="00CE490E">
      <w:pPr>
        <w:pStyle w:val="AmdtsEntryHd"/>
        <w:rPr>
          <w:rFonts w:cs="Arial"/>
        </w:rPr>
      </w:pPr>
      <w:r w:rsidRPr="00636E80">
        <w:rPr>
          <w:rFonts w:cs="Arial"/>
        </w:rPr>
        <w:t>Drug registers</w:t>
      </w:r>
    </w:p>
    <w:p w14:paraId="728D2460" w14:textId="43CBE4E1" w:rsidR="00CE490E" w:rsidRPr="00636E80" w:rsidRDefault="00CE490E">
      <w:pPr>
        <w:pStyle w:val="AmdtsEntries"/>
        <w:rPr>
          <w:rFonts w:cs="Arial"/>
        </w:rPr>
      </w:pPr>
      <w:r w:rsidRPr="00636E80">
        <w:rPr>
          <w:rFonts w:cs="Arial"/>
        </w:rPr>
        <w:t>s 99</w:t>
      </w:r>
      <w:r w:rsidRPr="00636E80">
        <w:rPr>
          <w:rFonts w:cs="Arial"/>
        </w:rPr>
        <w:tab/>
        <w:t xml:space="preserve">am </w:t>
      </w:r>
      <w:hyperlink r:id="rId700"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1.1205; </w:t>
      </w:r>
      <w:hyperlink r:id="rId70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BB96F36" w14:textId="4492FE34" w:rsidR="00524EB8" w:rsidRPr="00636E80" w:rsidRDefault="00524EB8" w:rsidP="00524EB8">
      <w:pPr>
        <w:pStyle w:val="AmdtsEntries"/>
        <w:rPr>
          <w:rFonts w:cs="Arial"/>
        </w:rPr>
      </w:pPr>
      <w:r w:rsidRPr="00636E80">
        <w:rPr>
          <w:rFonts w:cs="Arial"/>
        </w:rPr>
        <w:tab/>
        <w:t xml:space="preserve">om </w:t>
      </w:r>
      <w:hyperlink r:id="rId70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3EC39AC" w14:textId="77777777" w:rsidR="00CE490E" w:rsidRPr="00636E80" w:rsidRDefault="00CE490E">
      <w:pPr>
        <w:pStyle w:val="AmdtsEntryHd"/>
        <w:rPr>
          <w:rFonts w:cs="Arial"/>
        </w:rPr>
      </w:pPr>
      <w:r w:rsidRPr="00636E80">
        <w:rPr>
          <w:rFonts w:cs="Arial"/>
        </w:rPr>
        <w:lastRenderedPageBreak/>
        <w:t>Entries in drug registers</w:t>
      </w:r>
    </w:p>
    <w:p w14:paraId="186D20CD" w14:textId="4384D0EE" w:rsidR="00CE490E" w:rsidRPr="00636E80" w:rsidRDefault="00CE490E" w:rsidP="00F7212C">
      <w:pPr>
        <w:pStyle w:val="AmdtsEntries"/>
        <w:keepNext/>
        <w:rPr>
          <w:rFonts w:cs="Arial"/>
        </w:rPr>
      </w:pPr>
      <w:r w:rsidRPr="00636E80">
        <w:rPr>
          <w:rFonts w:cs="Arial"/>
        </w:rPr>
        <w:t>s 100</w:t>
      </w:r>
      <w:r w:rsidRPr="00636E80">
        <w:rPr>
          <w:rFonts w:cs="Arial"/>
        </w:rPr>
        <w:tab/>
        <w:t xml:space="preserve">am </w:t>
      </w:r>
      <w:hyperlink r:id="rId70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704"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2D901D7C" w14:textId="6F4489DC" w:rsidR="00524EB8" w:rsidRPr="00636E80" w:rsidRDefault="00524EB8" w:rsidP="00524EB8">
      <w:pPr>
        <w:pStyle w:val="AmdtsEntries"/>
        <w:rPr>
          <w:rFonts w:cs="Arial"/>
        </w:rPr>
      </w:pPr>
      <w:r w:rsidRPr="00636E80">
        <w:rPr>
          <w:rFonts w:cs="Arial"/>
        </w:rPr>
        <w:tab/>
        <w:t xml:space="preserve">om </w:t>
      </w:r>
      <w:hyperlink r:id="rId70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CC7DCB1" w14:textId="77777777" w:rsidR="00CE490E" w:rsidRPr="00636E80" w:rsidRDefault="00CE490E">
      <w:pPr>
        <w:pStyle w:val="AmdtsEntryHd"/>
        <w:rPr>
          <w:rFonts w:cs="Arial"/>
          <w:color w:val="000000"/>
          <w:sz w:val="16"/>
        </w:rPr>
      </w:pPr>
      <w:r w:rsidRPr="00636E80">
        <w:rPr>
          <w:rFonts w:cs="Arial"/>
        </w:rPr>
        <w:t>Ward registers</w:t>
      </w:r>
    </w:p>
    <w:p w14:paraId="6A6A2014" w14:textId="5589543D" w:rsidR="00CE490E" w:rsidRPr="00636E80" w:rsidRDefault="00CE490E">
      <w:pPr>
        <w:pStyle w:val="AmdtsEntries"/>
        <w:rPr>
          <w:rFonts w:cs="Arial"/>
        </w:rPr>
      </w:pPr>
      <w:r w:rsidRPr="00636E80">
        <w:rPr>
          <w:rFonts w:cs="Arial"/>
        </w:rPr>
        <w:t>s 101</w:t>
      </w:r>
      <w:r w:rsidRPr="00636E80">
        <w:rPr>
          <w:rFonts w:cs="Arial"/>
        </w:rPr>
        <w:tab/>
        <w:t xml:space="preserve">sub </w:t>
      </w:r>
      <w:hyperlink r:id="rId706"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7; </w:t>
      </w:r>
      <w:hyperlink r:id="rId707"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1.1206, amdt 1.1207; </w:t>
      </w:r>
      <w:hyperlink r:id="rId708"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1.13, amdt 1.14; </w:t>
      </w:r>
      <w:hyperlink r:id="rId709"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6; R6 LA (see </w:t>
      </w:r>
      <w:hyperlink r:id="rId710"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7); </w:t>
      </w:r>
      <w:hyperlink r:id="rId71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045D9ECC" w14:textId="6DCBA936" w:rsidR="00524EB8" w:rsidRPr="00636E80" w:rsidRDefault="00524EB8" w:rsidP="00524EB8">
      <w:pPr>
        <w:pStyle w:val="AmdtsEntries"/>
        <w:rPr>
          <w:rFonts w:cs="Arial"/>
        </w:rPr>
      </w:pPr>
      <w:r w:rsidRPr="00636E80">
        <w:rPr>
          <w:rFonts w:cs="Arial"/>
        </w:rPr>
        <w:tab/>
        <w:t xml:space="preserve">om </w:t>
      </w:r>
      <w:hyperlink r:id="rId71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16A1B16F" w14:textId="77777777" w:rsidR="00CE490E" w:rsidRPr="00636E80" w:rsidRDefault="00CE490E">
      <w:pPr>
        <w:pStyle w:val="AmdtsEntryHd"/>
        <w:rPr>
          <w:rFonts w:cs="Arial"/>
          <w:color w:val="000000"/>
          <w:sz w:val="16"/>
        </w:rPr>
      </w:pPr>
      <w:r w:rsidRPr="00636E80">
        <w:rPr>
          <w:rFonts w:cs="Arial"/>
        </w:rPr>
        <w:t>Entries in ward drugs of dependence registers</w:t>
      </w:r>
    </w:p>
    <w:p w14:paraId="5420A113" w14:textId="45466907" w:rsidR="00CE490E" w:rsidRPr="00636E80" w:rsidRDefault="00CE490E">
      <w:pPr>
        <w:pStyle w:val="AmdtsEntries"/>
        <w:rPr>
          <w:rFonts w:cs="Arial"/>
        </w:rPr>
      </w:pPr>
      <w:r w:rsidRPr="00636E80">
        <w:rPr>
          <w:rFonts w:cs="Arial"/>
        </w:rPr>
        <w:t>s 102</w:t>
      </w:r>
      <w:r w:rsidRPr="00636E80">
        <w:rPr>
          <w:rFonts w:cs="Arial"/>
        </w:rPr>
        <w:tab/>
        <w:t xml:space="preserve">am </w:t>
      </w:r>
      <w:hyperlink r:id="rId713"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8; </w:t>
      </w:r>
      <w:hyperlink r:id="rId714"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6; R7 LA (see </w:t>
      </w:r>
      <w:hyperlink r:id="rId715"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 </w:t>
      </w:r>
      <w:hyperlink r:id="rId71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71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02D04720" w14:textId="34FA0D35" w:rsidR="00524EB8" w:rsidRPr="00636E80" w:rsidRDefault="00524EB8" w:rsidP="00524EB8">
      <w:pPr>
        <w:pStyle w:val="AmdtsEntries"/>
        <w:rPr>
          <w:rFonts w:cs="Arial"/>
        </w:rPr>
      </w:pPr>
      <w:r w:rsidRPr="00636E80">
        <w:rPr>
          <w:rFonts w:cs="Arial"/>
        </w:rPr>
        <w:tab/>
        <w:t xml:space="preserve">om </w:t>
      </w:r>
      <w:hyperlink r:id="rId71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B453559" w14:textId="77777777" w:rsidR="00CE490E" w:rsidRPr="00636E80" w:rsidRDefault="00CE490E">
      <w:pPr>
        <w:pStyle w:val="AmdtsEntryHd"/>
        <w:rPr>
          <w:rFonts w:cs="Arial"/>
          <w:color w:val="000000"/>
          <w:sz w:val="16"/>
        </w:rPr>
      </w:pPr>
      <w:r w:rsidRPr="00636E80">
        <w:rPr>
          <w:rFonts w:cs="Arial"/>
        </w:rPr>
        <w:t>Entries in ward methadone registers</w:t>
      </w:r>
    </w:p>
    <w:p w14:paraId="791C5CF1" w14:textId="55445429" w:rsidR="00CE490E" w:rsidRPr="00636E80" w:rsidRDefault="00CE490E">
      <w:pPr>
        <w:pStyle w:val="AmdtsEntries"/>
        <w:keepNext/>
        <w:rPr>
          <w:rFonts w:cs="Arial"/>
        </w:rPr>
      </w:pPr>
      <w:r w:rsidRPr="00636E80">
        <w:rPr>
          <w:rFonts w:cs="Arial"/>
        </w:rPr>
        <w:t>s 102A</w:t>
      </w:r>
      <w:r w:rsidRPr="00636E80">
        <w:rPr>
          <w:rFonts w:cs="Arial"/>
        </w:rPr>
        <w:tab/>
        <w:t xml:space="preserve">ins </w:t>
      </w:r>
      <w:hyperlink r:id="rId719"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9; </w:t>
      </w:r>
      <w:hyperlink r:id="rId720"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1.1208</w:t>
      </w:r>
    </w:p>
    <w:p w14:paraId="50267091" w14:textId="56333806" w:rsidR="00CE490E" w:rsidRPr="00636E80" w:rsidRDefault="00CE490E">
      <w:pPr>
        <w:pStyle w:val="AmdtsEntries"/>
        <w:rPr>
          <w:rFonts w:cs="Arial"/>
        </w:rPr>
      </w:pPr>
      <w:r w:rsidRPr="00636E80">
        <w:rPr>
          <w:rFonts w:cs="Arial"/>
        </w:rPr>
        <w:tab/>
        <w:t xml:space="preserve">am </w:t>
      </w:r>
      <w:hyperlink r:id="rId721"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6DB9524D" w14:textId="42B90B5B" w:rsidR="00524EB8" w:rsidRPr="00636E80" w:rsidRDefault="00524EB8" w:rsidP="00524EB8">
      <w:pPr>
        <w:pStyle w:val="AmdtsEntries"/>
        <w:rPr>
          <w:rFonts w:cs="Arial"/>
        </w:rPr>
      </w:pPr>
      <w:r w:rsidRPr="00636E80">
        <w:rPr>
          <w:rFonts w:cs="Arial"/>
        </w:rPr>
        <w:tab/>
        <w:t xml:space="preserve">om </w:t>
      </w:r>
      <w:hyperlink r:id="rId72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99735D3" w14:textId="77777777" w:rsidR="00CE490E" w:rsidRPr="00636E80" w:rsidRDefault="00CE490E">
      <w:pPr>
        <w:pStyle w:val="AmdtsEntryHd"/>
        <w:rPr>
          <w:rFonts w:cs="Arial"/>
        </w:rPr>
      </w:pPr>
      <w:r w:rsidRPr="00636E80">
        <w:rPr>
          <w:rFonts w:cs="Arial"/>
        </w:rPr>
        <w:t>Entries in ward buprenorphine registers</w:t>
      </w:r>
    </w:p>
    <w:p w14:paraId="38F8E88C" w14:textId="17629AF2" w:rsidR="00CE490E" w:rsidRPr="005A4E9E" w:rsidRDefault="00CE490E">
      <w:pPr>
        <w:pStyle w:val="AmdtsEntries"/>
        <w:keepNext/>
        <w:rPr>
          <w:rFonts w:cs="Arial"/>
        </w:rPr>
      </w:pPr>
      <w:r w:rsidRPr="00636E80">
        <w:rPr>
          <w:rFonts w:cs="Arial"/>
        </w:rPr>
        <w:t>s 102B</w:t>
      </w:r>
      <w:r w:rsidRPr="00636E80">
        <w:rPr>
          <w:rFonts w:cs="Arial"/>
        </w:rPr>
        <w:tab/>
      </w:r>
      <w:r w:rsidRPr="005A4E9E">
        <w:rPr>
          <w:rFonts w:cs="Arial"/>
        </w:rPr>
        <w:t xml:space="preserve">ins </w:t>
      </w:r>
      <w:hyperlink r:id="rId72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8</w:t>
      </w:r>
    </w:p>
    <w:p w14:paraId="3FFE174E" w14:textId="5013C2D5" w:rsidR="00CE490E" w:rsidRPr="00636E80" w:rsidRDefault="00CE490E">
      <w:pPr>
        <w:pStyle w:val="AmdtsEntries"/>
        <w:rPr>
          <w:rFonts w:cs="Arial"/>
        </w:rPr>
      </w:pPr>
      <w:r w:rsidRPr="00636E80">
        <w:rPr>
          <w:rFonts w:cs="Arial"/>
        </w:rPr>
        <w:tab/>
        <w:t xml:space="preserve">am </w:t>
      </w:r>
      <w:hyperlink r:id="rId724"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11D0DA04" w14:textId="568D13E6" w:rsidR="00524EB8" w:rsidRPr="00636E80" w:rsidRDefault="00524EB8" w:rsidP="00524EB8">
      <w:pPr>
        <w:pStyle w:val="AmdtsEntries"/>
        <w:rPr>
          <w:rFonts w:cs="Arial"/>
        </w:rPr>
      </w:pPr>
      <w:r w:rsidRPr="00636E80">
        <w:rPr>
          <w:rFonts w:cs="Arial"/>
        </w:rPr>
        <w:tab/>
        <w:t xml:space="preserve">om </w:t>
      </w:r>
      <w:hyperlink r:id="rId72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1448744B" w14:textId="77777777" w:rsidR="00CE490E" w:rsidRPr="00636E80" w:rsidRDefault="00CE490E">
      <w:pPr>
        <w:pStyle w:val="AmdtsEntryHd"/>
        <w:rPr>
          <w:rFonts w:cs="Arial"/>
          <w:color w:val="000000"/>
          <w:sz w:val="16"/>
        </w:rPr>
      </w:pPr>
      <w:r w:rsidRPr="00636E80">
        <w:rPr>
          <w:rFonts w:cs="Arial"/>
        </w:rPr>
        <w:t>First-aid registers</w:t>
      </w:r>
    </w:p>
    <w:p w14:paraId="3AA2147F" w14:textId="1D74D236" w:rsidR="00CE490E" w:rsidRPr="00636E80" w:rsidRDefault="00CE490E">
      <w:pPr>
        <w:pStyle w:val="AmdtsEntries"/>
        <w:rPr>
          <w:rFonts w:cs="Arial"/>
        </w:rPr>
      </w:pPr>
      <w:r w:rsidRPr="00636E80">
        <w:rPr>
          <w:rFonts w:cs="Arial"/>
        </w:rPr>
        <w:t>s 103</w:t>
      </w:r>
      <w:r w:rsidRPr="00636E80">
        <w:rPr>
          <w:rFonts w:cs="Arial"/>
        </w:rPr>
        <w:tab/>
        <w:t xml:space="preserve">am </w:t>
      </w:r>
      <w:hyperlink r:id="rId726"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727"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1.1209; </w:t>
      </w:r>
      <w:hyperlink r:id="rId72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6F92F44" w14:textId="16D35C43" w:rsidR="00524EB8" w:rsidRPr="00636E80" w:rsidRDefault="00524EB8" w:rsidP="00524EB8">
      <w:pPr>
        <w:pStyle w:val="AmdtsEntries"/>
        <w:rPr>
          <w:rFonts w:cs="Arial"/>
        </w:rPr>
      </w:pPr>
      <w:r w:rsidRPr="00636E80">
        <w:rPr>
          <w:rFonts w:cs="Arial"/>
        </w:rPr>
        <w:tab/>
        <w:t xml:space="preserve">om </w:t>
      </w:r>
      <w:hyperlink r:id="rId72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0972974" w14:textId="77777777" w:rsidR="00CE490E" w:rsidRPr="00636E80" w:rsidRDefault="00CE490E">
      <w:pPr>
        <w:pStyle w:val="AmdtsEntryHd"/>
        <w:rPr>
          <w:rFonts w:cs="Arial"/>
        </w:rPr>
      </w:pPr>
      <w:r w:rsidRPr="00636E80">
        <w:rPr>
          <w:rFonts w:cs="Arial"/>
        </w:rPr>
        <w:t>Entries in first-aid registers</w:t>
      </w:r>
    </w:p>
    <w:p w14:paraId="521E3AC1" w14:textId="6FC60CCA" w:rsidR="00CE490E" w:rsidRPr="00636E80" w:rsidRDefault="00CE490E">
      <w:pPr>
        <w:pStyle w:val="AmdtsEntries"/>
        <w:rPr>
          <w:rFonts w:cs="Arial"/>
        </w:rPr>
      </w:pPr>
      <w:r w:rsidRPr="00636E80">
        <w:rPr>
          <w:rFonts w:cs="Arial"/>
        </w:rPr>
        <w:t>s 104</w:t>
      </w:r>
      <w:r w:rsidRPr="00636E80">
        <w:rPr>
          <w:rFonts w:cs="Arial"/>
        </w:rPr>
        <w:tab/>
        <w:t xml:space="preserve">am </w:t>
      </w:r>
      <w:hyperlink r:id="rId73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6CC0E25D" w14:textId="52D6B047" w:rsidR="00524EB8" w:rsidRPr="00636E80" w:rsidRDefault="00524EB8" w:rsidP="00524EB8">
      <w:pPr>
        <w:pStyle w:val="AmdtsEntries"/>
        <w:rPr>
          <w:rFonts w:cs="Arial"/>
        </w:rPr>
      </w:pPr>
      <w:r w:rsidRPr="00636E80">
        <w:rPr>
          <w:rFonts w:cs="Arial"/>
        </w:rPr>
        <w:tab/>
        <w:t xml:space="preserve">om </w:t>
      </w:r>
      <w:hyperlink r:id="rId73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3EB90B56" w14:textId="77777777" w:rsidR="00CE490E" w:rsidRPr="00636E80" w:rsidRDefault="00CE490E">
      <w:pPr>
        <w:pStyle w:val="AmdtsEntryHd"/>
        <w:rPr>
          <w:rFonts w:cs="Arial"/>
        </w:rPr>
      </w:pPr>
      <w:r w:rsidRPr="00636E80">
        <w:rPr>
          <w:rFonts w:cs="Arial"/>
        </w:rPr>
        <w:t>Record of disposal</w:t>
      </w:r>
    </w:p>
    <w:p w14:paraId="5BF4BE54" w14:textId="49235861" w:rsidR="00CE490E" w:rsidRPr="00636E80" w:rsidRDefault="00CE490E">
      <w:pPr>
        <w:pStyle w:val="AmdtsEntries"/>
        <w:rPr>
          <w:rFonts w:cs="Arial"/>
        </w:rPr>
      </w:pPr>
      <w:r w:rsidRPr="00636E80">
        <w:rPr>
          <w:rFonts w:cs="Arial"/>
        </w:rPr>
        <w:t>s 105</w:t>
      </w:r>
      <w:r w:rsidRPr="00636E80">
        <w:rPr>
          <w:rFonts w:cs="Arial"/>
        </w:rPr>
        <w:tab/>
        <w:t xml:space="preserve">am </w:t>
      </w:r>
      <w:hyperlink r:id="rId73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57367F6B" w14:textId="2F985505" w:rsidR="00524EB8" w:rsidRPr="00636E80" w:rsidRDefault="00524EB8" w:rsidP="00524EB8">
      <w:pPr>
        <w:pStyle w:val="AmdtsEntries"/>
        <w:rPr>
          <w:rFonts w:cs="Arial"/>
        </w:rPr>
      </w:pPr>
      <w:r w:rsidRPr="00636E80">
        <w:rPr>
          <w:rFonts w:cs="Arial"/>
        </w:rPr>
        <w:tab/>
        <w:t xml:space="preserve">om </w:t>
      </w:r>
      <w:hyperlink r:id="rId73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0C32315" w14:textId="77777777" w:rsidR="00CE490E" w:rsidRPr="00636E80" w:rsidRDefault="00CE490E">
      <w:pPr>
        <w:pStyle w:val="AmdtsEntryHd"/>
        <w:rPr>
          <w:rFonts w:cs="Arial"/>
          <w:color w:val="000000"/>
          <w:sz w:val="16"/>
        </w:rPr>
      </w:pPr>
      <w:r w:rsidRPr="00636E80">
        <w:rPr>
          <w:rFonts w:cs="Arial"/>
        </w:rPr>
        <w:t>Registers—general provisions</w:t>
      </w:r>
    </w:p>
    <w:p w14:paraId="3925B618" w14:textId="5A1648A7" w:rsidR="00CE490E" w:rsidRPr="00636E80" w:rsidRDefault="00CE490E">
      <w:pPr>
        <w:pStyle w:val="AmdtsEntries"/>
        <w:rPr>
          <w:rFonts w:cs="Arial"/>
        </w:rPr>
      </w:pPr>
      <w:r w:rsidRPr="00636E80">
        <w:rPr>
          <w:rFonts w:cs="Arial"/>
        </w:rPr>
        <w:t>s 106</w:t>
      </w:r>
      <w:r w:rsidRPr="00636E80">
        <w:rPr>
          <w:rFonts w:cs="Arial"/>
        </w:rPr>
        <w:tab/>
        <w:t xml:space="preserve">am </w:t>
      </w:r>
      <w:hyperlink r:id="rId73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73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73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37"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7; </w:t>
      </w:r>
      <w:hyperlink r:id="rId738"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1.1210; </w:t>
      </w:r>
      <w:hyperlink r:id="rId73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6C78BE9" w14:textId="7F8C8097" w:rsidR="00524EB8" w:rsidRPr="00636E80" w:rsidRDefault="00524EB8" w:rsidP="00524EB8">
      <w:pPr>
        <w:pStyle w:val="AmdtsEntries"/>
        <w:rPr>
          <w:rFonts w:cs="Arial"/>
        </w:rPr>
      </w:pPr>
      <w:r w:rsidRPr="00636E80">
        <w:rPr>
          <w:rFonts w:cs="Arial"/>
        </w:rPr>
        <w:tab/>
        <w:t xml:space="preserve">om </w:t>
      </w:r>
      <w:hyperlink r:id="rId74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04F57A3" w14:textId="77777777" w:rsidR="00CE490E" w:rsidRPr="00636E80" w:rsidRDefault="00CE490E">
      <w:pPr>
        <w:pStyle w:val="AmdtsEntryHd"/>
        <w:rPr>
          <w:rFonts w:cs="Arial"/>
        </w:rPr>
      </w:pPr>
      <w:r w:rsidRPr="00636E80">
        <w:rPr>
          <w:rFonts w:cs="Arial"/>
        </w:rPr>
        <w:t>False entries in registers</w:t>
      </w:r>
    </w:p>
    <w:p w14:paraId="5EE1FAEE" w14:textId="216C2620" w:rsidR="00CE490E" w:rsidRPr="00636E80" w:rsidRDefault="00CE490E">
      <w:pPr>
        <w:pStyle w:val="AmdtsEntries"/>
        <w:rPr>
          <w:rFonts w:cs="Arial"/>
        </w:rPr>
      </w:pPr>
      <w:r w:rsidRPr="00636E80">
        <w:rPr>
          <w:rFonts w:cs="Arial"/>
        </w:rPr>
        <w:t>s 107</w:t>
      </w:r>
      <w:r w:rsidRPr="00636E80">
        <w:rPr>
          <w:rFonts w:cs="Arial"/>
        </w:rPr>
        <w:tab/>
        <w:t xml:space="preserve">am </w:t>
      </w:r>
      <w:hyperlink r:id="rId74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E6459D3" w14:textId="7C992972" w:rsidR="00524EB8" w:rsidRPr="00636E80" w:rsidRDefault="00524EB8" w:rsidP="00524EB8">
      <w:pPr>
        <w:pStyle w:val="AmdtsEntries"/>
        <w:rPr>
          <w:rFonts w:cs="Arial"/>
        </w:rPr>
      </w:pPr>
      <w:r w:rsidRPr="00636E80">
        <w:rPr>
          <w:rFonts w:cs="Arial"/>
        </w:rPr>
        <w:tab/>
        <w:t xml:space="preserve">om </w:t>
      </w:r>
      <w:hyperlink r:id="rId74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AD6B392" w14:textId="77777777" w:rsidR="00CE490E" w:rsidRPr="00636E80" w:rsidRDefault="00CE490E">
      <w:pPr>
        <w:pStyle w:val="AmdtsEntryHd"/>
        <w:rPr>
          <w:rFonts w:cs="Arial"/>
          <w:color w:val="000000"/>
          <w:sz w:val="16"/>
        </w:rPr>
      </w:pPr>
      <w:r w:rsidRPr="00636E80">
        <w:rPr>
          <w:rFonts w:cs="Arial"/>
        </w:rPr>
        <w:t>Patients records</w:t>
      </w:r>
    </w:p>
    <w:p w14:paraId="69B39931" w14:textId="55FB7E8C" w:rsidR="00CE490E" w:rsidRPr="00636E80" w:rsidRDefault="00CE490E">
      <w:pPr>
        <w:pStyle w:val="AmdtsEntries"/>
        <w:rPr>
          <w:rFonts w:cs="Arial"/>
        </w:rPr>
      </w:pPr>
      <w:r w:rsidRPr="00636E80">
        <w:rPr>
          <w:rFonts w:cs="Arial"/>
        </w:rPr>
        <w:t>s 108</w:t>
      </w:r>
      <w:r w:rsidRPr="00636E80">
        <w:rPr>
          <w:rFonts w:cs="Arial"/>
        </w:rPr>
        <w:tab/>
        <w:t xml:space="preserve">am </w:t>
      </w:r>
      <w:hyperlink r:id="rId743" w:tooltip="Drugs of Dependence (Amendment) Act (No 2) 1992" w:history="1">
        <w:r w:rsidR="005A4E9E" w:rsidRPr="005A4E9E">
          <w:rPr>
            <w:rStyle w:val="charCitHyperlinkAbbrev"/>
          </w:rPr>
          <w:t>A1992</w:t>
        </w:r>
        <w:r w:rsidR="005A4E9E" w:rsidRPr="005A4E9E">
          <w:rPr>
            <w:rStyle w:val="charCitHyperlinkAbbrev"/>
          </w:rPr>
          <w:noBreakHyphen/>
          <w:t>61</w:t>
        </w:r>
      </w:hyperlink>
      <w:r w:rsidRPr="00636E80">
        <w:rPr>
          <w:rFonts w:cs="Arial"/>
        </w:rPr>
        <w:t xml:space="preserve"> s 5; </w:t>
      </w:r>
      <w:hyperlink r:id="rId74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1.15; </w:t>
      </w:r>
      <w:hyperlink r:id="rId74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A08CCA3" w14:textId="2BE43C85" w:rsidR="00524EB8" w:rsidRPr="00636E80" w:rsidRDefault="00524EB8" w:rsidP="00524EB8">
      <w:pPr>
        <w:pStyle w:val="AmdtsEntries"/>
        <w:rPr>
          <w:rFonts w:cs="Arial"/>
        </w:rPr>
      </w:pPr>
      <w:r w:rsidRPr="00636E80">
        <w:rPr>
          <w:rFonts w:cs="Arial"/>
        </w:rPr>
        <w:tab/>
        <w:t xml:space="preserve">om </w:t>
      </w:r>
      <w:hyperlink r:id="rId74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2E9F48E8" w14:textId="77777777" w:rsidR="00CE490E" w:rsidRPr="00636E80" w:rsidRDefault="00CE490E" w:rsidP="009754D1">
      <w:pPr>
        <w:pStyle w:val="AmdtsEntryHd"/>
        <w:rPr>
          <w:rFonts w:cs="Arial"/>
        </w:rPr>
      </w:pPr>
      <w:r w:rsidRPr="00636E80">
        <w:rPr>
          <w:rFonts w:cs="Arial"/>
        </w:rPr>
        <w:lastRenderedPageBreak/>
        <w:t>Transfer of control of pharmacies</w:t>
      </w:r>
    </w:p>
    <w:p w14:paraId="2FBCAEE5" w14:textId="5083BDCD" w:rsidR="00CE490E" w:rsidRPr="00636E80" w:rsidRDefault="00CE490E" w:rsidP="009754D1">
      <w:pPr>
        <w:pStyle w:val="AmdtsEntries"/>
        <w:keepNext/>
        <w:rPr>
          <w:rFonts w:cs="Arial"/>
        </w:rPr>
      </w:pPr>
      <w:r w:rsidRPr="00636E80">
        <w:rPr>
          <w:rFonts w:cs="Arial"/>
        </w:rPr>
        <w:t>s 109</w:t>
      </w:r>
      <w:r w:rsidRPr="00636E80">
        <w:rPr>
          <w:rFonts w:cs="Arial"/>
        </w:rPr>
        <w:tab/>
        <w:t xml:space="preserve">am </w:t>
      </w:r>
      <w:hyperlink r:id="rId747"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1.1211; </w:t>
      </w:r>
      <w:hyperlink r:id="rId74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48E4D06" w14:textId="6DDF05C0" w:rsidR="00524EB8" w:rsidRPr="00636E80" w:rsidRDefault="00524EB8" w:rsidP="00524EB8">
      <w:pPr>
        <w:pStyle w:val="AmdtsEntries"/>
        <w:rPr>
          <w:rFonts w:cs="Arial"/>
        </w:rPr>
      </w:pPr>
      <w:r w:rsidRPr="00636E80">
        <w:rPr>
          <w:rFonts w:cs="Arial"/>
        </w:rPr>
        <w:tab/>
        <w:t xml:space="preserve">om </w:t>
      </w:r>
      <w:hyperlink r:id="rId74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122DC41C" w14:textId="77777777" w:rsidR="00CE490E" w:rsidRPr="00636E80" w:rsidRDefault="00CE490E">
      <w:pPr>
        <w:pStyle w:val="AmdtsEntryHd"/>
        <w:rPr>
          <w:rFonts w:cs="Arial"/>
        </w:rPr>
      </w:pPr>
      <w:r w:rsidRPr="00636E80">
        <w:rPr>
          <w:rFonts w:cs="Arial"/>
        </w:rPr>
        <w:t>Safekeeping of drugs of dependence</w:t>
      </w:r>
    </w:p>
    <w:p w14:paraId="00C9336D" w14:textId="77777777" w:rsidR="00CE490E" w:rsidRPr="00636E80" w:rsidRDefault="00CE490E">
      <w:pPr>
        <w:pStyle w:val="AmdtsEntries"/>
        <w:rPr>
          <w:rFonts w:cs="Arial"/>
        </w:rPr>
      </w:pPr>
      <w:r w:rsidRPr="00636E80">
        <w:rPr>
          <w:rFonts w:cs="Arial"/>
        </w:rPr>
        <w:t>div 8.2 hdg</w:t>
      </w:r>
      <w:r w:rsidRPr="00636E80">
        <w:rPr>
          <w:rFonts w:cs="Arial"/>
        </w:rPr>
        <w:tab/>
        <w:t>(prev pt 8 div 2 hdg) renum R6 LA</w:t>
      </w:r>
    </w:p>
    <w:p w14:paraId="41C69A7D" w14:textId="506277AA" w:rsidR="00524EB8" w:rsidRPr="00636E80" w:rsidRDefault="00524EB8" w:rsidP="00524EB8">
      <w:pPr>
        <w:pStyle w:val="AmdtsEntries"/>
        <w:rPr>
          <w:rFonts w:cs="Arial"/>
        </w:rPr>
      </w:pPr>
      <w:r w:rsidRPr="00636E80">
        <w:rPr>
          <w:rFonts w:cs="Arial"/>
        </w:rPr>
        <w:tab/>
        <w:t xml:space="preserve">om </w:t>
      </w:r>
      <w:hyperlink r:id="rId75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B218899" w14:textId="77777777" w:rsidR="00524EB8" w:rsidRPr="00636E80" w:rsidRDefault="00524EB8">
      <w:pPr>
        <w:pStyle w:val="AmdtsEntryHd"/>
        <w:rPr>
          <w:rFonts w:cs="Arial"/>
          <w:szCs w:val="24"/>
        </w:rPr>
      </w:pPr>
      <w:r w:rsidRPr="00636E80">
        <w:rPr>
          <w:rFonts w:cs="Arial"/>
          <w:szCs w:val="24"/>
        </w:rPr>
        <w:t>Definitions for div 8.2</w:t>
      </w:r>
    </w:p>
    <w:p w14:paraId="50823D0F" w14:textId="4374D3C2" w:rsidR="00524EB8" w:rsidRPr="00636E80" w:rsidRDefault="00524EB8" w:rsidP="00A61284">
      <w:pPr>
        <w:pStyle w:val="AmdtsEntries"/>
        <w:keepNext/>
        <w:rPr>
          <w:rFonts w:cs="Arial"/>
        </w:rPr>
      </w:pPr>
      <w:r w:rsidRPr="00636E80">
        <w:rPr>
          <w:rFonts w:cs="Arial"/>
        </w:rPr>
        <w:t>s 110</w:t>
      </w:r>
      <w:r w:rsidRPr="00636E80">
        <w:rPr>
          <w:rFonts w:cs="Arial"/>
        </w:rPr>
        <w:tab/>
        <w:t xml:space="preserve">om </w:t>
      </w:r>
      <w:hyperlink r:id="rId75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2F6D3C72" w14:textId="56D390F9" w:rsidR="00231819" w:rsidRPr="00636E80" w:rsidRDefault="00231819" w:rsidP="00231819">
      <w:pPr>
        <w:pStyle w:val="AmdtsEntries"/>
        <w:keepNext/>
        <w:rPr>
          <w:rFonts w:cs="Arial"/>
        </w:rPr>
      </w:pPr>
      <w:r w:rsidRPr="00636E80">
        <w:rPr>
          <w:rFonts w:cs="Arial"/>
        </w:rPr>
        <w:tab/>
        <w:t xml:space="preserve">def </w:t>
      </w:r>
      <w:r w:rsidRPr="005A4E9E">
        <w:rPr>
          <w:rStyle w:val="charBoldItals"/>
        </w:rPr>
        <w:t xml:space="preserve">drug cabinet </w:t>
      </w:r>
      <w:r w:rsidRPr="00636E80">
        <w:rPr>
          <w:rFonts w:cs="Arial"/>
        </w:rPr>
        <w:t xml:space="preserve">om </w:t>
      </w:r>
      <w:hyperlink r:id="rId7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CB4ACA5" w14:textId="4049559F" w:rsidR="00231819" w:rsidRPr="00636E80" w:rsidRDefault="00231819" w:rsidP="00231819">
      <w:pPr>
        <w:pStyle w:val="AmdtsEntries"/>
        <w:keepNext/>
        <w:rPr>
          <w:rFonts w:cs="Arial"/>
        </w:rPr>
      </w:pPr>
      <w:r w:rsidRPr="00636E80">
        <w:rPr>
          <w:rFonts w:cs="Arial"/>
        </w:rPr>
        <w:tab/>
        <w:t xml:space="preserve">def </w:t>
      </w:r>
      <w:r w:rsidRPr="005A4E9E">
        <w:rPr>
          <w:rStyle w:val="charBoldItals"/>
        </w:rPr>
        <w:t xml:space="preserve">key safe </w:t>
      </w:r>
      <w:r w:rsidRPr="00636E80">
        <w:rPr>
          <w:rFonts w:cs="Arial"/>
        </w:rPr>
        <w:t xml:space="preserve">om </w:t>
      </w:r>
      <w:hyperlink r:id="rId75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A4FF782" w14:textId="6FF84CF2" w:rsidR="00231819" w:rsidRPr="00636E80" w:rsidRDefault="00231819" w:rsidP="00231819">
      <w:pPr>
        <w:pStyle w:val="AmdtsEntries"/>
        <w:keepNext/>
        <w:rPr>
          <w:rFonts w:cs="Arial"/>
        </w:rPr>
      </w:pPr>
      <w:r w:rsidRPr="00636E80">
        <w:rPr>
          <w:rFonts w:cs="Arial"/>
        </w:rPr>
        <w:tab/>
        <w:t xml:space="preserve">def </w:t>
      </w:r>
      <w:r w:rsidRPr="005A4E9E">
        <w:rPr>
          <w:rStyle w:val="charBoldItals"/>
        </w:rPr>
        <w:t xml:space="preserve">licensee </w:t>
      </w:r>
      <w:r w:rsidRPr="00636E80">
        <w:rPr>
          <w:rFonts w:cs="Arial"/>
        </w:rPr>
        <w:t xml:space="preserve">om </w:t>
      </w:r>
      <w:hyperlink r:id="rId75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38D6E73B" w14:textId="36925983" w:rsidR="00231819" w:rsidRPr="00636E80" w:rsidRDefault="00231819" w:rsidP="00231819">
      <w:pPr>
        <w:pStyle w:val="AmdtsEntries"/>
        <w:keepNext/>
        <w:rPr>
          <w:rFonts w:cs="Arial"/>
        </w:rPr>
      </w:pPr>
      <w:r w:rsidRPr="00636E80">
        <w:rPr>
          <w:rFonts w:cs="Arial"/>
        </w:rPr>
        <w:tab/>
        <w:t xml:space="preserve">def </w:t>
      </w:r>
      <w:r w:rsidRPr="005A4E9E">
        <w:rPr>
          <w:rStyle w:val="charBoldItals"/>
        </w:rPr>
        <w:t xml:space="preserve">safe </w:t>
      </w:r>
      <w:r w:rsidRPr="00636E80">
        <w:rPr>
          <w:rFonts w:cs="Arial"/>
        </w:rPr>
        <w:t xml:space="preserve">om </w:t>
      </w:r>
      <w:hyperlink r:id="rId75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27719455" w14:textId="14727601" w:rsidR="00231819" w:rsidRPr="00636E80" w:rsidRDefault="00231819" w:rsidP="00231819">
      <w:pPr>
        <w:pStyle w:val="AmdtsEntries"/>
        <w:keepNext/>
        <w:rPr>
          <w:rFonts w:cs="Arial"/>
        </w:rPr>
      </w:pPr>
      <w:r w:rsidRPr="00636E80">
        <w:rPr>
          <w:rFonts w:cs="Arial"/>
        </w:rPr>
        <w:tab/>
        <w:t xml:space="preserve">def </w:t>
      </w:r>
      <w:r w:rsidRPr="005A4E9E">
        <w:rPr>
          <w:rStyle w:val="charBoldItals"/>
        </w:rPr>
        <w:t xml:space="preserve">strong room </w:t>
      </w:r>
      <w:r w:rsidRPr="00636E80">
        <w:rPr>
          <w:rFonts w:cs="Arial"/>
        </w:rPr>
        <w:t xml:space="preserve">om </w:t>
      </w:r>
      <w:hyperlink r:id="rId75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4B5448CF" w14:textId="73C7B9B5" w:rsidR="00231819" w:rsidRPr="00636E80" w:rsidRDefault="00231819" w:rsidP="00A61284">
      <w:pPr>
        <w:pStyle w:val="AmdtsEntries"/>
        <w:rPr>
          <w:rFonts w:cs="Arial"/>
        </w:rPr>
      </w:pPr>
      <w:r w:rsidRPr="00636E80">
        <w:rPr>
          <w:rFonts w:cs="Arial"/>
        </w:rPr>
        <w:tab/>
        <w:t xml:space="preserve">def </w:t>
      </w:r>
      <w:r w:rsidRPr="005A4E9E">
        <w:rPr>
          <w:rStyle w:val="charBoldItals"/>
        </w:rPr>
        <w:t xml:space="preserve">vault </w:t>
      </w:r>
      <w:r w:rsidRPr="00636E80">
        <w:rPr>
          <w:rFonts w:cs="Arial"/>
        </w:rPr>
        <w:t xml:space="preserve">om </w:t>
      </w:r>
      <w:hyperlink r:id="rId75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B7A156C" w14:textId="77777777" w:rsidR="00CE490E" w:rsidRPr="00636E80" w:rsidRDefault="00CE490E">
      <w:pPr>
        <w:pStyle w:val="AmdtsEntryHd"/>
        <w:rPr>
          <w:rFonts w:cs="Arial"/>
        </w:rPr>
      </w:pPr>
      <w:r w:rsidRPr="00636E80">
        <w:rPr>
          <w:rFonts w:cs="Arial"/>
        </w:rPr>
        <w:t>Safekeeping by manufacturers and wholesalers</w:t>
      </w:r>
    </w:p>
    <w:p w14:paraId="1594C37A" w14:textId="09EC190C" w:rsidR="00CE490E" w:rsidRPr="00636E80" w:rsidRDefault="00CE490E">
      <w:pPr>
        <w:pStyle w:val="AmdtsEntries"/>
        <w:rPr>
          <w:rFonts w:cs="Arial"/>
        </w:rPr>
      </w:pPr>
      <w:r w:rsidRPr="00636E80">
        <w:rPr>
          <w:rFonts w:cs="Arial"/>
        </w:rPr>
        <w:t>s 111</w:t>
      </w:r>
      <w:r w:rsidRPr="00636E80">
        <w:rPr>
          <w:rFonts w:cs="Arial"/>
        </w:rPr>
        <w:tab/>
        <w:t xml:space="preserve">am </w:t>
      </w:r>
      <w:hyperlink r:id="rId75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759"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6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071BE0E3" w14:textId="588C8B7A" w:rsidR="00961BC9" w:rsidRPr="00636E80" w:rsidRDefault="00961BC9" w:rsidP="00961BC9">
      <w:pPr>
        <w:pStyle w:val="AmdtsEntries"/>
        <w:rPr>
          <w:rFonts w:cs="Arial"/>
        </w:rPr>
      </w:pPr>
      <w:r w:rsidRPr="00636E80">
        <w:rPr>
          <w:rFonts w:cs="Arial"/>
        </w:rPr>
        <w:tab/>
        <w:t xml:space="preserve">om </w:t>
      </w:r>
      <w:hyperlink r:id="rId76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38F1578" w14:textId="77777777" w:rsidR="00CE490E" w:rsidRPr="00636E80" w:rsidRDefault="00CE490E">
      <w:pPr>
        <w:pStyle w:val="AmdtsEntryHd"/>
        <w:rPr>
          <w:rFonts w:cs="Arial"/>
        </w:rPr>
      </w:pPr>
      <w:r w:rsidRPr="00636E80">
        <w:rPr>
          <w:rFonts w:cs="Arial"/>
        </w:rPr>
        <w:t>Safekeeping by chief pharmacists</w:t>
      </w:r>
    </w:p>
    <w:p w14:paraId="33376E7E" w14:textId="3561545A" w:rsidR="00CE490E" w:rsidRPr="00636E80" w:rsidRDefault="00CE490E">
      <w:pPr>
        <w:pStyle w:val="AmdtsEntries"/>
        <w:rPr>
          <w:rFonts w:cs="Arial"/>
        </w:rPr>
      </w:pPr>
      <w:r w:rsidRPr="00636E80">
        <w:rPr>
          <w:rFonts w:cs="Arial"/>
        </w:rPr>
        <w:t>s 112</w:t>
      </w:r>
      <w:r w:rsidRPr="00636E80">
        <w:rPr>
          <w:rFonts w:cs="Arial"/>
        </w:rPr>
        <w:tab/>
        <w:t xml:space="preserve">am </w:t>
      </w:r>
      <w:hyperlink r:id="rId76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76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6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0969FB4" w14:textId="4BD197DB" w:rsidR="00961BC9" w:rsidRPr="00636E80" w:rsidRDefault="00961BC9" w:rsidP="00961BC9">
      <w:pPr>
        <w:pStyle w:val="AmdtsEntries"/>
        <w:rPr>
          <w:rFonts w:cs="Arial"/>
        </w:rPr>
      </w:pPr>
      <w:r w:rsidRPr="00636E80">
        <w:rPr>
          <w:rFonts w:cs="Arial"/>
        </w:rPr>
        <w:tab/>
        <w:t xml:space="preserve">om </w:t>
      </w:r>
      <w:hyperlink r:id="rId76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D79A49D" w14:textId="77777777" w:rsidR="00CE490E" w:rsidRPr="00636E80" w:rsidRDefault="00CE490E">
      <w:pPr>
        <w:pStyle w:val="AmdtsEntryHd"/>
        <w:rPr>
          <w:rFonts w:cs="Arial"/>
          <w:color w:val="000000"/>
          <w:sz w:val="16"/>
        </w:rPr>
      </w:pPr>
      <w:r w:rsidRPr="00636E80">
        <w:rPr>
          <w:rFonts w:cs="Arial"/>
        </w:rPr>
        <w:t>Safekeeping by doctors, dentists and veterinary surgeons</w:t>
      </w:r>
    </w:p>
    <w:p w14:paraId="1EAD0E5A" w14:textId="394F0ED7" w:rsidR="00CE490E" w:rsidRPr="00636E80" w:rsidRDefault="00CE490E">
      <w:pPr>
        <w:pStyle w:val="AmdtsEntries"/>
        <w:rPr>
          <w:rFonts w:cs="Arial"/>
        </w:rPr>
      </w:pPr>
      <w:r w:rsidRPr="00636E80">
        <w:rPr>
          <w:rFonts w:cs="Arial"/>
        </w:rPr>
        <w:t>s 113</w:t>
      </w:r>
      <w:r w:rsidRPr="00636E80">
        <w:rPr>
          <w:rFonts w:cs="Arial"/>
        </w:rPr>
        <w:tab/>
        <w:t xml:space="preserve">am </w:t>
      </w:r>
      <w:hyperlink r:id="rId766"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76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76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700C5B13" w14:textId="78590DC6" w:rsidR="00961BC9" w:rsidRPr="00636E80" w:rsidRDefault="00961BC9" w:rsidP="00961BC9">
      <w:pPr>
        <w:pStyle w:val="AmdtsEntries"/>
        <w:rPr>
          <w:rFonts w:cs="Arial"/>
        </w:rPr>
      </w:pPr>
      <w:r w:rsidRPr="00636E80">
        <w:rPr>
          <w:rFonts w:cs="Arial"/>
        </w:rPr>
        <w:tab/>
        <w:t xml:space="preserve">om </w:t>
      </w:r>
      <w:hyperlink r:id="rId76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250ED394" w14:textId="77777777" w:rsidR="00CE490E" w:rsidRPr="00636E80" w:rsidRDefault="00CE490E">
      <w:pPr>
        <w:pStyle w:val="AmdtsEntryHd"/>
        <w:rPr>
          <w:rFonts w:cs="Arial"/>
          <w:color w:val="000000"/>
          <w:sz w:val="16"/>
        </w:rPr>
      </w:pPr>
      <w:r w:rsidRPr="00636E80">
        <w:rPr>
          <w:rFonts w:cs="Arial"/>
        </w:rPr>
        <w:t>Safekeeping by other persons</w:t>
      </w:r>
    </w:p>
    <w:p w14:paraId="44D788FE" w14:textId="5FE5CDA7" w:rsidR="00CE490E" w:rsidRPr="00636E80" w:rsidRDefault="00CE490E">
      <w:pPr>
        <w:pStyle w:val="AmdtsEntries"/>
        <w:rPr>
          <w:rFonts w:cs="Arial"/>
        </w:rPr>
      </w:pPr>
      <w:r w:rsidRPr="00636E80">
        <w:rPr>
          <w:rFonts w:cs="Arial"/>
        </w:rPr>
        <w:t>s 114</w:t>
      </w:r>
      <w:r w:rsidRPr="00636E80">
        <w:rPr>
          <w:rFonts w:cs="Arial"/>
        </w:rPr>
        <w:tab/>
        <w:t xml:space="preserve">am </w:t>
      </w:r>
      <w:hyperlink r:id="rId77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77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72"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1.16; </w:t>
      </w:r>
      <w:hyperlink r:id="rId77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BAF42E8" w14:textId="7DDB428B" w:rsidR="00961BC9" w:rsidRPr="00636E80" w:rsidRDefault="00961BC9" w:rsidP="00961BC9">
      <w:pPr>
        <w:pStyle w:val="AmdtsEntries"/>
        <w:rPr>
          <w:rFonts w:cs="Arial"/>
        </w:rPr>
      </w:pPr>
      <w:r w:rsidRPr="00636E80">
        <w:rPr>
          <w:rFonts w:cs="Arial"/>
        </w:rPr>
        <w:tab/>
        <w:t xml:space="preserve">om </w:t>
      </w:r>
      <w:hyperlink r:id="rId77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2DA66E76" w14:textId="77777777" w:rsidR="00CE490E" w:rsidRPr="00636E80" w:rsidRDefault="00CE490E">
      <w:pPr>
        <w:pStyle w:val="AmdtsEntryHd"/>
        <w:rPr>
          <w:rFonts w:cs="Arial"/>
        </w:rPr>
      </w:pPr>
      <w:r w:rsidRPr="00636E80">
        <w:rPr>
          <w:rFonts w:cs="Arial"/>
        </w:rPr>
        <w:t>Safekeeping at institutions</w:t>
      </w:r>
    </w:p>
    <w:p w14:paraId="64E876D6" w14:textId="15A9FBD4" w:rsidR="00CE490E" w:rsidRPr="00636E80" w:rsidRDefault="00CE490E">
      <w:pPr>
        <w:pStyle w:val="AmdtsEntries"/>
        <w:rPr>
          <w:rFonts w:cs="Arial"/>
        </w:rPr>
      </w:pPr>
      <w:r w:rsidRPr="00636E80">
        <w:rPr>
          <w:rFonts w:cs="Arial"/>
        </w:rPr>
        <w:t>s 115</w:t>
      </w:r>
      <w:r w:rsidRPr="00636E80">
        <w:rPr>
          <w:rFonts w:cs="Arial"/>
        </w:rPr>
        <w:tab/>
        <w:t xml:space="preserve">am </w:t>
      </w:r>
      <w:hyperlink r:id="rId77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77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4523E501" w14:textId="59834274" w:rsidR="00961BC9" w:rsidRPr="00636E80" w:rsidRDefault="00961BC9" w:rsidP="00961BC9">
      <w:pPr>
        <w:pStyle w:val="AmdtsEntries"/>
        <w:rPr>
          <w:rFonts w:cs="Arial"/>
        </w:rPr>
      </w:pPr>
      <w:r w:rsidRPr="00636E80">
        <w:rPr>
          <w:rFonts w:cs="Arial"/>
        </w:rPr>
        <w:tab/>
        <w:t xml:space="preserve">om </w:t>
      </w:r>
      <w:hyperlink r:id="rId7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D153B79" w14:textId="77777777" w:rsidR="00CE490E" w:rsidRPr="00636E80" w:rsidRDefault="00CE490E">
      <w:pPr>
        <w:pStyle w:val="AmdtsEntryHd"/>
        <w:rPr>
          <w:rFonts w:cs="Arial"/>
        </w:rPr>
      </w:pPr>
      <w:r w:rsidRPr="00636E80">
        <w:rPr>
          <w:rFonts w:cs="Arial"/>
        </w:rPr>
        <w:t>Loss or theft of a drug of dependence</w:t>
      </w:r>
    </w:p>
    <w:p w14:paraId="029737D9" w14:textId="618D3AC6" w:rsidR="00CE490E" w:rsidRPr="00636E80" w:rsidRDefault="00CE490E">
      <w:pPr>
        <w:pStyle w:val="AmdtsEntries"/>
        <w:rPr>
          <w:rFonts w:cs="Arial"/>
        </w:rPr>
      </w:pPr>
      <w:r w:rsidRPr="00636E80">
        <w:rPr>
          <w:rFonts w:cs="Arial"/>
        </w:rPr>
        <w:t>s 116</w:t>
      </w:r>
      <w:r w:rsidRPr="00636E80">
        <w:rPr>
          <w:rFonts w:cs="Arial"/>
        </w:rPr>
        <w:tab/>
        <w:t xml:space="preserve">am </w:t>
      </w:r>
      <w:hyperlink r:id="rId77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E463DB8" w14:textId="6DCF728D" w:rsidR="00961BC9" w:rsidRPr="00636E80" w:rsidRDefault="00961BC9" w:rsidP="00961BC9">
      <w:pPr>
        <w:pStyle w:val="AmdtsEntries"/>
        <w:rPr>
          <w:rFonts w:cs="Arial"/>
        </w:rPr>
      </w:pPr>
      <w:r w:rsidRPr="00636E80">
        <w:rPr>
          <w:rFonts w:cs="Arial"/>
        </w:rPr>
        <w:tab/>
        <w:t xml:space="preserve">om </w:t>
      </w:r>
      <w:hyperlink r:id="rId7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7BABD65" w14:textId="77777777" w:rsidR="00CE490E" w:rsidRPr="00636E80" w:rsidRDefault="00CE490E">
      <w:pPr>
        <w:pStyle w:val="AmdtsEntryHd"/>
        <w:rPr>
          <w:rFonts w:cs="Arial"/>
        </w:rPr>
      </w:pPr>
      <w:r w:rsidRPr="00636E80">
        <w:rPr>
          <w:rFonts w:cs="Arial"/>
        </w:rPr>
        <w:t>Access to combinations and keys of drug receptacles</w:t>
      </w:r>
    </w:p>
    <w:p w14:paraId="0200BEB6" w14:textId="08D247EB" w:rsidR="00CE490E" w:rsidRPr="00636E80" w:rsidRDefault="00CE490E">
      <w:pPr>
        <w:pStyle w:val="AmdtsEntries"/>
        <w:rPr>
          <w:rFonts w:cs="Arial"/>
        </w:rPr>
      </w:pPr>
      <w:r w:rsidRPr="00636E80">
        <w:rPr>
          <w:rFonts w:cs="Arial"/>
        </w:rPr>
        <w:t>s 117</w:t>
      </w:r>
      <w:r w:rsidRPr="00636E80">
        <w:rPr>
          <w:rFonts w:cs="Arial"/>
        </w:rPr>
        <w:tab/>
        <w:t xml:space="preserve">am </w:t>
      </w:r>
      <w:hyperlink r:id="rId780"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8; </w:t>
      </w:r>
      <w:hyperlink r:id="rId781"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1.17; </w:t>
      </w:r>
      <w:hyperlink r:id="rId78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r w:rsidRPr="005A4E9E">
        <w:t xml:space="preserve"> </w:t>
      </w:r>
      <w:hyperlink r:id="rId783"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71A0F89F" w14:textId="3F069E49" w:rsidR="00961BC9" w:rsidRPr="00636E80" w:rsidRDefault="00961BC9" w:rsidP="00961BC9">
      <w:pPr>
        <w:pStyle w:val="AmdtsEntries"/>
        <w:rPr>
          <w:rFonts w:cs="Arial"/>
        </w:rPr>
      </w:pPr>
      <w:r w:rsidRPr="00636E80">
        <w:rPr>
          <w:rFonts w:cs="Arial"/>
        </w:rPr>
        <w:tab/>
        <w:t xml:space="preserve">om </w:t>
      </w:r>
      <w:hyperlink r:id="rId78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476EE7EC" w14:textId="77777777" w:rsidR="00CE490E" w:rsidRPr="00636E80" w:rsidRDefault="00CE490E">
      <w:pPr>
        <w:pStyle w:val="AmdtsEntryHd"/>
        <w:rPr>
          <w:rFonts w:cs="Arial"/>
          <w:color w:val="000000"/>
          <w:sz w:val="16"/>
        </w:rPr>
      </w:pPr>
      <w:r w:rsidRPr="00636E80">
        <w:rPr>
          <w:rFonts w:cs="Arial"/>
        </w:rPr>
        <w:t>Safekeeping—general</w:t>
      </w:r>
    </w:p>
    <w:p w14:paraId="04C41265" w14:textId="633B176A" w:rsidR="00CE490E" w:rsidRPr="00636E80" w:rsidRDefault="00CE490E">
      <w:pPr>
        <w:pStyle w:val="AmdtsEntries"/>
        <w:rPr>
          <w:rFonts w:cs="Arial"/>
        </w:rPr>
      </w:pPr>
      <w:r w:rsidRPr="00636E80">
        <w:rPr>
          <w:rFonts w:cs="Arial"/>
        </w:rPr>
        <w:t>s 118</w:t>
      </w:r>
      <w:r w:rsidRPr="00636E80">
        <w:rPr>
          <w:rFonts w:cs="Arial"/>
        </w:rPr>
        <w:tab/>
        <w:t xml:space="preserve">am </w:t>
      </w:r>
      <w:hyperlink r:id="rId785"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9; </w:t>
      </w:r>
      <w:hyperlink r:id="rId78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78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71024F02" w14:textId="6B7EFB3E" w:rsidR="00961BC9" w:rsidRPr="00636E80" w:rsidRDefault="00961BC9" w:rsidP="00961BC9">
      <w:pPr>
        <w:pStyle w:val="AmdtsEntries"/>
        <w:rPr>
          <w:rFonts w:cs="Arial"/>
        </w:rPr>
      </w:pPr>
      <w:r w:rsidRPr="00636E80">
        <w:rPr>
          <w:rFonts w:cs="Arial"/>
        </w:rPr>
        <w:tab/>
        <w:t xml:space="preserve">om </w:t>
      </w:r>
      <w:hyperlink r:id="rId78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09DE0EA" w14:textId="77777777" w:rsidR="00CE490E" w:rsidRPr="00636E80" w:rsidRDefault="00CE490E">
      <w:pPr>
        <w:pStyle w:val="AmdtsEntryHd"/>
        <w:rPr>
          <w:rFonts w:cs="Arial"/>
        </w:rPr>
      </w:pPr>
      <w:r w:rsidRPr="00636E80">
        <w:rPr>
          <w:rFonts w:cs="Arial"/>
        </w:rPr>
        <w:lastRenderedPageBreak/>
        <w:t>Inspection–class 1 institutions</w:t>
      </w:r>
    </w:p>
    <w:p w14:paraId="43CA14C0" w14:textId="77777777" w:rsidR="00CE490E" w:rsidRPr="00636E80" w:rsidRDefault="00CE490E">
      <w:pPr>
        <w:pStyle w:val="AmdtsEntries"/>
        <w:rPr>
          <w:rFonts w:cs="Arial"/>
        </w:rPr>
      </w:pPr>
      <w:r w:rsidRPr="00636E80">
        <w:rPr>
          <w:rFonts w:cs="Arial"/>
        </w:rPr>
        <w:t>div 8.3 hdg</w:t>
      </w:r>
      <w:r w:rsidRPr="00636E80">
        <w:rPr>
          <w:rFonts w:cs="Arial"/>
        </w:rPr>
        <w:tab/>
        <w:t>(prev pt 8 div 3 hdg) renum R6 LA</w:t>
      </w:r>
    </w:p>
    <w:p w14:paraId="3A8AD5E1" w14:textId="29A4C453" w:rsidR="00961BC9" w:rsidRPr="00636E80" w:rsidRDefault="00961BC9" w:rsidP="00961BC9">
      <w:pPr>
        <w:pStyle w:val="AmdtsEntries"/>
        <w:rPr>
          <w:rFonts w:cs="Arial"/>
        </w:rPr>
      </w:pPr>
      <w:r w:rsidRPr="00636E80">
        <w:rPr>
          <w:rFonts w:cs="Arial"/>
        </w:rPr>
        <w:tab/>
        <w:t xml:space="preserve">om </w:t>
      </w:r>
      <w:hyperlink r:id="rId78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B3BECA8" w14:textId="77777777" w:rsidR="00CE490E" w:rsidRPr="00636E80" w:rsidRDefault="00CE490E">
      <w:pPr>
        <w:pStyle w:val="AmdtsEntryHd"/>
        <w:rPr>
          <w:rFonts w:cs="Arial"/>
        </w:rPr>
      </w:pPr>
      <w:r w:rsidRPr="00636E80">
        <w:rPr>
          <w:rFonts w:cs="Arial"/>
        </w:rPr>
        <w:t>Inspection of records and storage facilities</w:t>
      </w:r>
    </w:p>
    <w:p w14:paraId="44F2D3A7" w14:textId="4211B295" w:rsidR="00CE490E" w:rsidRPr="00636E80" w:rsidRDefault="00CE490E">
      <w:pPr>
        <w:pStyle w:val="AmdtsEntries"/>
        <w:rPr>
          <w:rFonts w:cs="Arial"/>
        </w:rPr>
      </w:pPr>
      <w:r w:rsidRPr="00636E80">
        <w:rPr>
          <w:rFonts w:cs="Arial"/>
        </w:rPr>
        <w:t>s 119</w:t>
      </w:r>
      <w:r w:rsidRPr="00636E80">
        <w:rPr>
          <w:rFonts w:cs="Arial"/>
        </w:rPr>
        <w:tab/>
        <w:t xml:space="preserve">am </w:t>
      </w:r>
      <w:hyperlink r:id="rId79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2AE99CA" w14:textId="6FCEF174" w:rsidR="00961BC9" w:rsidRPr="00636E80" w:rsidRDefault="00961BC9" w:rsidP="00961BC9">
      <w:pPr>
        <w:pStyle w:val="AmdtsEntries"/>
        <w:rPr>
          <w:rFonts w:cs="Arial"/>
        </w:rPr>
      </w:pPr>
      <w:r w:rsidRPr="00636E80">
        <w:rPr>
          <w:rFonts w:cs="Arial"/>
        </w:rPr>
        <w:tab/>
        <w:t xml:space="preserve">om </w:t>
      </w:r>
      <w:hyperlink r:id="rId79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F4EB857" w14:textId="77777777" w:rsidR="00CE490E" w:rsidRPr="00636E80" w:rsidRDefault="00CE490E">
      <w:pPr>
        <w:pStyle w:val="AmdtsEntryHd"/>
        <w:rPr>
          <w:rFonts w:cs="Arial"/>
        </w:rPr>
      </w:pPr>
      <w:r w:rsidRPr="00636E80">
        <w:rPr>
          <w:rFonts w:cs="Arial"/>
        </w:rPr>
        <w:t>Disposal of drugs of dependence</w:t>
      </w:r>
    </w:p>
    <w:p w14:paraId="3A02D944" w14:textId="77777777" w:rsidR="00CE490E" w:rsidRPr="00636E80" w:rsidRDefault="00CE490E">
      <w:pPr>
        <w:pStyle w:val="AmdtsEntries"/>
        <w:rPr>
          <w:rFonts w:cs="Arial"/>
        </w:rPr>
      </w:pPr>
      <w:r w:rsidRPr="00636E80">
        <w:rPr>
          <w:rFonts w:cs="Arial"/>
        </w:rPr>
        <w:t>div 8.4 hdg</w:t>
      </w:r>
      <w:r w:rsidRPr="00636E80">
        <w:rPr>
          <w:rFonts w:cs="Arial"/>
        </w:rPr>
        <w:tab/>
        <w:t>(prev pt 8 div 4 hdg) renum R6 LA</w:t>
      </w:r>
    </w:p>
    <w:p w14:paraId="1A55E2B1" w14:textId="53A587ED" w:rsidR="00961BC9" w:rsidRPr="00636E80" w:rsidRDefault="00961BC9" w:rsidP="00961BC9">
      <w:pPr>
        <w:pStyle w:val="AmdtsEntries"/>
        <w:rPr>
          <w:rFonts w:cs="Arial"/>
        </w:rPr>
      </w:pPr>
      <w:r w:rsidRPr="00636E80">
        <w:rPr>
          <w:rFonts w:cs="Arial"/>
        </w:rPr>
        <w:tab/>
        <w:t xml:space="preserve">om </w:t>
      </w:r>
      <w:hyperlink r:id="rId79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BE663BC" w14:textId="77777777" w:rsidR="00CE490E" w:rsidRPr="00636E80" w:rsidRDefault="00CE490E">
      <w:pPr>
        <w:pStyle w:val="AmdtsEntryHd"/>
        <w:rPr>
          <w:rFonts w:cs="Arial"/>
          <w:color w:val="000000"/>
          <w:sz w:val="16"/>
        </w:rPr>
      </w:pPr>
      <w:r w:rsidRPr="00636E80">
        <w:rPr>
          <w:rFonts w:cs="Arial"/>
        </w:rPr>
        <w:t>Procedure for disposal</w:t>
      </w:r>
    </w:p>
    <w:p w14:paraId="008D0F6C" w14:textId="2F2B23C9" w:rsidR="00CE490E" w:rsidRPr="00636E80" w:rsidRDefault="00CE490E">
      <w:pPr>
        <w:pStyle w:val="AmdtsEntries"/>
        <w:rPr>
          <w:rFonts w:cs="Arial"/>
        </w:rPr>
      </w:pPr>
      <w:r w:rsidRPr="00636E80">
        <w:rPr>
          <w:rFonts w:cs="Arial"/>
        </w:rPr>
        <w:t>s 120</w:t>
      </w:r>
      <w:r w:rsidRPr="00636E80">
        <w:rPr>
          <w:rFonts w:cs="Arial"/>
        </w:rPr>
        <w:tab/>
        <w:t xml:space="preserve">am </w:t>
      </w:r>
      <w:hyperlink r:id="rId79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794"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79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79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97"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10; R7 LA (see </w:t>
      </w:r>
      <w:hyperlink r:id="rId798"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 </w:t>
      </w:r>
      <w:hyperlink r:id="rId79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800"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3.40, amdt 3.44; </w:t>
      </w:r>
      <w:hyperlink r:id="rId801"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2.12</w:t>
      </w:r>
    </w:p>
    <w:p w14:paraId="3E9559E8" w14:textId="58E50161" w:rsidR="00961BC9" w:rsidRPr="00636E80" w:rsidRDefault="00961BC9" w:rsidP="00961BC9">
      <w:pPr>
        <w:pStyle w:val="AmdtsEntries"/>
        <w:rPr>
          <w:rFonts w:cs="Arial"/>
        </w:rPr>
      </w:pPr>
      <w:r w:rsidRPr="00636E80">
        <w:rPr>
          <w:rFonts w:cs="Arial"/>
        </w:rPr>
        <w:tab/>
        <w:t xml:space="preserve">om </w:t>
      </w:r>
      <w:hyperlink r:id="rId80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2A6F18D" w14:textId="77777777" w:rsidR="00612138" w:rsidRPr="00636E80" w:rsidRDefault="00612138" w:rsidP="00612138">
      <w:pPr>
        <w:pStyle w:val="AmdtsEntryHd"/>
        <w:rPr>
          <w:rFonts w:cs="Arial"/>
        </w:rPr>
      </w:pPr>
      <w:r w:rsidRPr="00636E80">
        <w:rPr>
          <w:rFonts w:cs="Arial"/>
        </w:rPr>
        <w:t>Treatment</w:t>
      </w:r>
    </w:p>
    <w:p w14:paraId="598D6C1D" w14:textId="2108F366" w:rsidR="00612138" w:rsidRPr="00636E80" w:rsidRDefault="00612138" w:rsidP="00612138">
      <w:pPr>
        <w:pStyle w:val="AmdtsEntries"/>
        <w:rPr>
          <w:rFonts w:cs="Arial"/>
        </w:rPr>
      </w:pPr>
      <w:r w:rsidRPr="00636E80">
        <w:rPr>
          <w:rFonts w:cs="Arial"/>
        </w:rPr>
        <w:t>pt 9 hdg</w:t>
      </w:r>
      <w:r w:rsidRPr="00636E80">
        <w:rPr>
          <w:rFonts w:cs="Arial"/>
        </w:rPr>
        <w:tab/>
        <w:t xml:space="preserve">om </w:t>
      </w:r>
      <w:hyperlink r:id="rId80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1796FBA" w14:textId="77777777" w:rsidR="00CE490E" w:rsidRPr="00636E80" w:rsidRDefault="00CE490E">
      <w:pPr>
        <w:pStyle w:val="AmdtsEntryHd"/>
        <w:rPr>
          <w:rFonts w:cs="Arial"/>
        </w:rPr>
      </w:pPr>
      <w:r w:rsidRPr="00636E80">
        <w:rPr>
          <w:rFonts w:cs="Arial"/>
        </w:rPr>
        <w:t>Preliminary</w:t>
      </w:r>
    </w:p>
    <w:p w14:paraId="4ABFFF39" w14:textId="77777777" w:rsidR="00CE490E" w:rsidRPr="00636E80" w:rsidRDefault="00CE490E">
      <w:pPr>
        <w:pStyle w:val="AmdtsEntries"/>
        <w:rPr>
          <w:rFonts w:cs="Arial"/>
        </w:rPr>
      </w:pPr>
      <w:r w:rsidRPr="00636E80">
        <w:rPr>
          <w:rFonts w:cs="Arial"/>
        </w:rPr>
        <w:t>div 9.1 hdg</w:t>
      </w:r>
      <w:r w:rsidRPr="00636E80">
        <w:rPr>
          <w:rFonts w:cs="Arial"/>
        </w:rPr>
        <w:tab/>
        <w:t>(prev pt 9 div 1 hdg) renum R6 LA</w:t>
      </w:r>
    </w:p>
    <w:p w14:paraId="42AF0094" w14:textId="744CA823" w:rsidR="006E3A0C" w:rsidRPr="00636E80" w:rsidRDefault="006E3A0C">
      <w:pPr>
        <w:pStyle w:val="AmdtsEntries"/>
        <w:rPr>
          <w:rFonts w:cs="Arial"/>
        </w:rPr>
      </w:pPr>
      <w:r w:rsidRPr="00636E80">
        <w:rPr>
          <w:rFonts w:cs="Arial"/>
        </w:rPr>
        <w:tab/>
        <w:t xml:space="preserve">om </w:t>
      </w:r>
      <w:hyperlink r:id="rId80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EB6038F" w14:textId="77777777" w:rsidR="00CE490E" w:rsidRPr="00636E80" w:rsidRDefault="00CE490E">
      <w:pPr>
        <w:pStyle w:val="AmdtsEntryHd"/>
        <w:rPr>
          <w:rFonts w:cs="Arial"/>
          <w:color w:val="000000"/>
          <w:sz w:val="16"/>
        </w:rPr>
      </w:pPr>
      <w:r w:rsidRPr="00636E80">
        <w:rPr>
          <w:rFonts w:cs="Arial"/>
        </w:rPr>
        <w:t>Definitions for pt 9</w:t>
      </w:r>
    </w:p>
    <w:p w14:paraId="37B35DF7" w14:textId="62AA603E" w:rsidR="006E3A0C" w:rsidRPr="00636E80" w:rsidRDefault="00CE490E" w:rsidP="002339DE">
      <w:pPr>
        <w:pStyle w:val="AmdtsEntries"/>
        <w:keepNext/>
        <w:rPr>
          <w:rFonts w:cs="Arial"/>
        </w:rPr>
      </w:pPr>
      <w:r w:rsidRPr="00636E80">
        <w:rPr>
          <w:rFonts w:cs="Arial"/>
        </w:rPr>
        <w:t>s 121</w:t>
      </w:r>
      <w:r w:rsidRPr="00636E80">
        <w:rPr>
          <w:rFonts w:cs="Arial"/>
        </w:rPr>
        <w:tab/>
      </w:r>
      <w:r w:rsidR="006E3A0C" w:rsidRPr="00636E80">
        <w:rPr>
          <w:rFonts w:cs="Arial"/>
        </w:rPr>
        <w:t xml:space="preserve">om </w:t>
      </w:r>
      <w:hyperlink r:id="rId805" w:tooltip="Health Legislation Amendment Act 2010" w:history="1">
        <w:r w:rsidR="005A4E9E" w:rsidRPr="005A4E9E">
          <w:rPr>
            <w:rStyle w:val="charCitHyperlinkAbbrev"/>
          </w:rPr>
          <w:t>A2010</w:t>
        </w:r>
        <w:r w:rsidR="005A4E9E" w:rsidRPr="005A4E9E">
          <w:rPr>
            <w:rStyle w:val="charCitHyperlinkAbbrev"/>
          </w:rPr>
          <w:noBreakHyphen/>
          <w:t>2</w:t>
        </w:r>
      </w:hyperlink>
      <w:r w:rsidR="006E3A0C" w:rsidRPr="00636E80">
        <w:rPr>
          <w:rFonts w:cs="Arial"/>
        </w:rPr>
        <w:t xml:space="preserve"> s 4</w:t>
      </w:r>
    </w:p>
    <w:p w14:paraId="77289E79" w14:textId="36F9640A" w:rsidR="00CE490E" w:rsidRPr="00636E80" w:rsidRDefault="006E3A0C" w:rsidP="002339DE">
      <w:pPr>
        <w:pStyle w:val="AmdtsEntries"/>
        <w:keepNext/>
        <w:rPr>
          <w:rFonts w:cs="Arial"/>
        </w:rPr>
      </w:pPr>
      <w:r w:rsidRPr="00636E80">
        <w:rPr>
          <w:rFonts w:cs="Arial"/>
        </w:rPr>
        <w:tab/>
      </w:r>
      <w:r w:rsidR="00CE490E" w:rsidRPr="00636E80">
        <w:rPr>
          <w:rFonts w:cs="Arial"/>
        </w:rPr>
        <w:t xml:space="preserve">def </w:t>
      </w:r>
      <w:r w:rsidR="00CE490E" w:rsidRPr="00636E80">
        <w:rPr>
          <w:rStyle w:val="charBoldItals"/>
          <w:rFonts w:cs="Arial"/>
        </w:rPr>
        <w:t xml:space="preserve">approved treatment centre </w:t>
      </w:r>
      <w:r w:rsidR="00CE490E" w:rsidRPr="00636E80">
        <w:rPr>
          <w:rFonts w:cs="Arial"/>
        </w:rPr>
        <w:t xml:space="preserve">am </w:t>
      </w:r>
      <w:hyperlink r:id="rId80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00CE490E" w:rsidRPr="00636E80">
        <w:rPr>
          <w:rFonts w:cs="Arial"/>
        </w:rPr>
        <w:t xml:space="preserve"> sch 1; </w:t>
      </w:r>
      <w:hyperlink r:id="rId807" w:tooltip="Health (Consequential Provisions) Act 1993" w:history="1">
        <w:r w:rsidR="005A4E9E" w:rsidRPr="005A4E9E">
          <w:rPr>
            <w:rStyle w:val="charCitHyperlinkAbbrev"/>
          </w:rPr>
          <w:t>A1993</w:t>
        </w:r>
        <w:r w:rsidR="005A4E9E" w:rsidRPr="005A4E9E">
          <w:rPr>
            <w:rStyle w:val="charCitHyperlinkAbbrev"/>
          </w:rPr>
          <w:noBreakHyphen/>
          <w:t>14</w:t>
        </w:r>
      </w:hyperlink>
      <w:r w:rsidR="00CE490E" w:rsidRPr="00636E80">
        <w:rPr>
          <w:rFonts w:cs="Arial"/>
        </w:rPr>
        <w:t xml:space="preserve"> sch 1; </w:t>
      </w:r>
      <w:hyperlink r:id="rId808"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00CE490E" w:rsidRPr="00636E80">
        <w:rPr>
          <w:rFonts w:cs="Arial"/>
        </w:rPr>
        <w:t xml:space="preserve"> sch; </w:t>
      </w:r>
      <w:hyperlink r:id="rId809"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00CE490E" w:rsidRPr="00636E80">
        <w:rPr>
          <w:rFonts w:cs="Arial"/>
        </w:rPr>
        <w:t xml:space="preserve"> amdt 1.6</w:t>
      </w:r>
    </w:p>
    <w:p w14:paraId="6C548EAD" w14:textId="755FAA6D" w:rsidR="006E3A0C" w:rsidRPr="00636E80" w:rsidRDefault="006E3A0C" w:rsidP="006E3A0C">
      <w:pPr>
        <w:pStyle w:val="AmdtsEntriesDefL2"/>
        <w:rPr>
          <w:rFonts w:cs="Arial"/>
        </w:rPr>
      </w:pPr>
      <w:r w:rsidRPr="00636E80">
        <w:rPr>
          <w:rFonts w:cs="Arial"/>
        </w:rPr>
        <w:tab/>
        <w:t xml:space="preserve">om </w:t>
      </w:r>
      <w:hyperlink r:id="rId81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02F27378" w14:textId="6EFE7A8F" w:rsidR="006E3A0C" w:rsidRPr="00636E80" w:rsidRDefault="006E3A0C" w:rsidP="006E3A0C">
      <w:pPr>
        <w:pStyle w:val="AmdtsEntries"/>
        <w:rPr>
          <w:rFonts w:cs="Arial"/>
        </w:rPr>
      </w:pPr>
      <w:r w:rsidRPr="00636E80">
        <w:rPr>
          <w:rFonts w:cs="Arial"/>
        </w:rPr>
        <w:tab/>
        <w:t xml:space="preserve">def </w:t>
      </w:r>
      <w:r w:rsidRPr="005A4E9E">
        <w:rPr>
          <w:rStyle w:val="charBoldItals"/>
        </w:rPr>
        <w:t xml:space="preserve">assessment order </w:t>
      </w:r>
      <w:r w:rsidRPr="00636E80">
        <w:rPr>
          <w:rFonts w:cs="Arial"/>
        </w:rPr>
        <w:t xml:space="preserve">om </w:t>
      </w:r>
      <w:hyperlink r:id="rId81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A44765F" w14:textId="1B8C8F2A" w:rsidR="00B37FFD" w:rsidRPr="00636E80" w:rsidRDefault="00B37FFD">
      <w:pPr>
        <w:pStyle w:val="AmdtsEntries"/>
        <w:rPr>
          <w:rFonts w:cs="Arial"/>
        </w:rPr>
      </w:pPr>
      <w:r w:rsidRPr="00636E80">
        <w:rPr>
          <w:rFonts w:cs="Arial"/>
        </w:rPr>
        <w:tab/>
        <w:t xml:space="preserve">def </w:t>
      </w:r>
      <w:r w:rsidRPr="005A4E9E">
        <w:rPr>
          <w:rStyle w:val="charBoldItals"/>
        </w:rPr>
        <w:t xml:space="preserve">director </w:t>
      </w:r>
      <w:r w:rsidRPr="00636E80">
        <w:rPr>
          <w:rFonts w:cs="Arial"/>
        </w:rPr>
        <w:t xml:space="preserve">ins </w:t>
      </w:r>
      <w:hyperlink r:id="rId81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2.40</w:t>
      </w:r>
    </w:p>
    <w:p w14:paraId="1F7DE1B3" w14:textId="5B50A3DB" w:rsidR="006E3A0C" w:rsidRPr="00636E80" w:rsidRDefault="006E3A0C" w:rsidP="006E3A0C">
      <w:pPr>
        <w:pStyle w:val="AmdtsEntriesDefL2"/>
        <w:rPr>
          <w:rFonts w:cs="Arial"/>
        </w:rPr>
      </w:pPr>
      <w:r w:rsidRPr="00636E80">
        <w:rPr>
          <w:rFonts w:cs="Arial"/>
        </w:rPr>
        <w:tab/>
        <w:t xml:space="preserve">om </w:t>
      </w:r>
      <w:hyperlink r:id="rId81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B484993" w14:textId="1A34EF4C" w:rsidR="006E3A0C" w:rsidRPr="00636E80" w:rsidRDefault="006E3A0C" w:rsidP="006E3A0C">
      <w:pPr>
        <w:pStyle w:val="AmdtsEntries"/>
        <w:rPr>
          <w:rFonts w:cs="Arial"/>
        </w:rPr>
      </w:pPr>
      <w:r w:rsidRPr="00636E80">
        <w:rPr>
          <w:rFonts w:cs="Arial"/>
        </w:rPr>
        <w:tab/>
        <w:t xml:space="preserve">def </w:t>
      </w:r>
      <w:r w:rsidRPr="005A4E9E">
        <w:rPr>
          <w:rStyle w:val="charBoldItals"/>
        </w:rPr>
        <w:t xml:space="preserve">member </w:t>
      </w:r>
      <w:r w:rsidRPr="00636E80">
        <w:rPr>
          <w:rFonts w:cs="Arial"/>
        </w:rPr>
        <w:t xml:space="preserve">om </w:t>
      </w:r>
      <w:hyperlink r:id="rId81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5F3B530F" w14:textId="01FA801D" w:rsidR="006E3A0C" w:rsidRPr="00636E80" w:rsidRDefault="006E3A0C" w:rsidP="006E3A0C">
      <w:pPr>
        <w:pStyle w:val="AmdtsEntries"/>
        <w:rPr>
          <w:rFonts w:cs="Arial"/>
        </w:rPr>
      </w:pPr>
      <w:r w:rsidRPr="00636E80">
        <w:rPr>
          <w:rFonts w:cs="Arial"/>
        </w:rPr>
        <w:tab/>
        <w:t xml:space="preserve">def </w:t>
      </w:r>
      <w:r w:rsidRPr="005A4E9E">
        <w:rPr>
          <w:rStyle w:val="charBoldItals"/>
        </w:rPr>
        <w:t xml:space="preserve">offender </w:t>
      </w:r>
      <w:r w:rsidRPr="00636E80">
        <w:rPr>
          <w:rFonts w:cs="Arial"/>
        </w:rPr>
        <w:t xml:space="preserve">om </w:t>
      </w:r>
      <w:hyperlink r:id="rId81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01EE4B4F" w14:textId="74F32F3F" w:rsidR="006E3A0C" w:rsidRPr="00636E80" w:rsidRDefault="006E3A0C" w:rsidP="006E3A0C">
      <w:pPr>
        <w:pStyle w:val="AmdtsEntries"/>
        <w:rPr>
          <w:rFonts w:cs="Arial"/>
        </w:rPr>
      </w:pPr>
      <w:r w:rsidRPr="00636E80">
        <w:rPr>
          <w:rFonts w:cs="Arial"/>
        </w:rPr>
        <w:tab/>
        <w:t xml:space="preserve">def </w:t>
      </w:r>
      <w:r w:rsidRPr="005A4E9E">
        <w:rPr>
          <w:rStyle w:val="charBoldItals"/>
        </w:rPr>
        <w:t xml:space="preserve">panel </w:t>
      </w:r>
      <w:r w:rsidRPr="00636E80">
        <w:rPr>
          <w:rFonts w:cs="Arial"/>
        </w:rPr>
        <w:t xml:space="preserve">om </w:t>
      </w:r>
      <w:hyperlink r:id="rId81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DCBB58C" w14:textId="326F8364" w:rsidR="00CE490E" w:rsidRPr="00636E80" w:rsidRDefault="00CE490E" w:rsidP="006E3A0C">
      <w:pPr>
        <w:pStyle w:val="AmdtsEntries"/>
        <w:keepNext/>
        <w:rPr>
          <w:rFonts w:cs="Arial"/>
        </w:rPr>
      </w:pPr>
      <w:r w:rsidRPr="00636E80">
        <w:rPr>
          <w:rFonts w:cs="Arial"/>
        </w:rPr>
        <w:tab/>
        <w:t xml:space="preserve">def </w:t>
      </w:r>
      <w:r w:rsidRPr="00636E80">
        <w:rPr>
          <w:rStyle w:val="charBoldItals"/>
          <w:rFonts w:cs="Arial"/>
        </w:rPr>
        <w:t>proper office</w:t>
      </w:r>
      <w:r w:rsidR="006E3A0C" w:rsidRPr="00636E80">
        <w:rPr>
          <w:rStyle w:val="charBoldItals"/>
          <w:rFonts w:cs="Arial"/>
        </w:rPr>
        <w:t>r</w:t>
      </w:r>
      <w:r w:rsidRPr="00636E80">
        <w:rPr>
          <w:rStyle w:val="charBoldItals"/>
          <w:rFonts w:cs="Arial"/>
        </w:rPr>
        <w:t xml:space="preserve"> </w:t>
      </w:r>
      <w:r w:rsidRPr="00636E80">
        <w:rPr>
          <w:rFonts w:cs="Arial"/>
        </w:rPr>
        <w:t xml:space="preserve">am </w:t>
      </w:r>
      <w:hyperlink r:id="rId817" w:tooltip="Magistrates and Coroner's Courts (Registrar) Act 1991" w:history="1">
        <w:r w:rsidR="005A4E9E" w:rsidRPr="005A4E9E">
          <w:rPr>
            <w:rStyle w:val="charCitHyperlinkAbbrev"/>
          </w:rPr>
          <w:t>A1991</w:t>
        </w:r>
        <w:r w:rsidR="005A4E9E" w:rsidRPr="005A4E9E">
          <w:rPr>
            <w:rStyle w:val="charCitHyperlinkAbbrev"/>
          </w:rPr>
          <w:noBreakHyphen/>
          <w:t>44</w:t>
        </w:r>
      </w:hyperlink>
      <w:r w:rsidRPr="00636E80">
        <w:rPr>
          <w:rFonts w:cs="Arial"/>
        </w:rPr>
        <w:t xml:space="preserve"> sch 1</w:t>
      </w:r>
    </w:p>
    <w:p w14:paraId="7B0076E7" w14:textId="3EE88B6D" w:rsidR="006E3A0C" w:rsidRPr="00636E80" w:rsidRDefault="006E3A0C" w:rsidP="006E3A0C">
      <w:pPr>
        <w:pStyle w:val="AmdtsEntriesDefL2"/>
        <w:rPr>
          <w:rFonts w:cs="Arial"/>
        </w:rPr>
      </w:pPr>
      <w:r w:rsidRPr="00636E80">
        <w:rPr>
          <w:rFonts w:cs="Arial"/>
        </w:rPr>
        <w:tab/>
        <w:t xml:space="preserve">om </w:t>
      </w:r>
      <w:hyperlink r:id="rId81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5BDE71DB" w14:textId="668655F6" w:rsidR="00CE490E" w:rsidRPr="00636E80" w:rsidRDefault="00CE490E" w:rsidP="00A24176">
      <w:pPr>
        <w:pStyle w:val="AmdtsEntries"/>
        <w:keepNext/>
        <w:rPr>
          <w:rFonts w:cs="Arial"/>
        </w:rPr>
      </w:pPr>
      <w:r w:rsidRPr="00636E80">
        <w:rPr>
          <w:rFonts w:cs="Arial"/>
        </w:rPr>
        <w:tab/>
        <w:t xml:space="preserve">def </w:t>
      </w:r>
      <w:r w:rsidRPr="00636E80">
        <w:rPr>
          <w:rStyle w:val="charBoldItals"/>
          <w:rFonts w:cs="Arial"/>
        </w:rPr>
        <w:t xml:space="preserve">responsible officer </w:t>
      </w:r>
      <w:r w:rsidRPr="00636E80">
        <w:rPr>
          <w:rFonts w:cs="Arial"/>
        </w:rPr>
        <w:t xml:space="preserve">am </w:t>
      </w:r>
      <w:hyperlink r:id="rId819" w:tooltip="Statutory Offices (Miscellaneous Provisions) Act 1994" w:history="1">
        <w:r w:rsidR="005A4E9E" w:rsidRPr="005A4E9E">
          <w:rPr>
            <w:rStyle w:val="charCitHyperlinkAbbrev"/>
          </w:rPr>
          <w:t>A1994</w:t>
        </w:r>
        <w:r w:rsidR="005A4E9E" w:rsidRPr="005A4E9E">
          <w:rPr>
            <w:rStyle w:val="charCitHyperlinkAbbrev"/>
          </w:rPr>
          <w:noBreakHyphen/>
          <w:t>97</w:t>
        </w:r>
      </w:hyperlink>
      <w:r w:rsidRPr="00636E80">
        <w:rPr>
          <w:rFonts w:cs="Arial"/>
        </w:rPr>
        <w:t xml:space="preserve"> sch 1; </w:t>
      </w:r>
      <w:hyperlink r:id="rId820" w:tooltip="Children and Young People (Consequential Amendments) Act 1999" w:history="1">
        <w:r w:rsidR="005A4E9E" w:rsidRPr="005A4E9E">
          <w:rPr>
            <w:rStyle w:val="charCitHyperlinkAbbrev"/>
          </w:rPr>
          <w:t>A1999</w:t>
        </w:r>
        <w:r w:rsidR="005A4E9E" w:rsidRPr="005A4E9E">
          <w:rPr>
            <w:rStyle w:val="charCitHyperlinkAbbrev"/>
          </w:rPr>
          <w:noBreakHyphen/>
          <w:t>64</w:t>
        </w:r>
      </w:hyperlink>
      <w:r w:rsidRPr="00636E80">
        <w:rPr>
          <w:rFonts w:cs="Arial"/>
        </w:rPr>
        <w:t xml:space="preserve"> sch 2</w:t>
      </w:r>
    </w:p>
    <w:p w14:paraId="7FC2B4CC" w14:textId="76B5A1D5" w:rsidR="00CE490E" w:rsidRPr="00636E80" w:rsidRDefault="00CE490E" w:rsidP="00A24176">
      <w:pPr>
        <w:pStyle w:val="AmdtsEntriesDefL2"/>
        <w:keepNext/>
        <w:rPr>
          <w:rFonts w:cs="Arial"/>
        </w:rPr>
      </w:pPr>
      <w:r w:rsidRPr="00636E80">
        <w:rPr>
          <w:rFonts w:cs="Arial"/>
        </w:rPr>
        <w:tab/>
        <w:t xml:space="preserve">sub </w:t>
      </w:r>
      <w:hyperlink r:id="rId821" w:tooltip="Sentencing Legislation Amendment Act 2006" w:history="1">
        <w:r w:rsidR="005A4E9E" w:rsidRPr="005A4E9E">
          <w:rPr>
            <w:rStyle w:val="charCitHyperlinkAbbrev"/>
          </w:rPr>
          <w:t>A2006</w:t>
        </w:r>
        <w:r w:rsidR="005A4E9E" w:rsidRPr="005A4E9E">
          <w:rPr>
            <w:rStyle w:val="charCitHyperlinkAbbrev"/>
          </w:rPr>
          <w:noBreakHyphen/>
          <w:t>23</w:t>
        </w:r>
      </w:hyperlink>
      <w:r w:rsidRPr="00636E80">
        <w:rPr>
          <w:rFonts w:cs="Arial"/>
        </w:rPr>
        <w:t xml:space="preserve"> amdt 1.176</w:t>
      </w:r>
    </w:p>
    <w:p w14:paraId="6B9EF8EF" w14:textId="11A9640D" w:rsidR="00A24176" w:rsidRPr="00636E80" w:rsidRDefault="00A24176">
      <w:pPr>
        <w:pStyle w:val="AmdtsEntriesDefL2"/>
        <w:rPr>
          <w:rFonts w:cs="Arial"/>
        </w:rPr>
      </w:pPr>
      <w:r w:rsidRPr="00636E80">
        <w:rPr>
          <w:rFonts w:cs="Arial"/>
        </w:rPr>
        <w:tab/>
        <w:t xml:space="preserve">am </w:t>
      </w:r>
      <w:hyperlink r:id="rId822" w:tooltip="Children and Young People (Consequential Amendments) Act 2008" w:history="1">
        <w:r w:rsidR="005A4E9E" w:rsidRPr="005A4E9E">
          <w:rPr>
            <w:rStyle w:val="charCitHyperlinkAbbrev"/>
          </w:rPr>
          <w:t>A2008</w:t>
        </w:r>
        <w:r w:rsidR="005A4E9E" w:rsidRPr="005A4E9E">
          <w:rPr>
            <w:rStyle w:val="charCitHyperlinkAbbrev"/>
          </w:rPr>
          <w:noBreakHyphen/>
          <w:t>20</w:t>
        </w:r>
      </w:hyperlink>
      <w:r w:rsidRPr="00636E80">
        <w:rPr>
          <w:rFonts w:cs="Arial"/>
        </w:rPr>
        <w:t xml:space="preserve"> amdt 4.36</w:t>
      </w:r>
    </w:p>
    <w:p w14:paraId="4CC0C85B" w14:textId="24E6E7D0" w:rsidR="006E3A0C" w:rsidRPr="00636E80" w:rsidRDefault="006E3A0C" w:rsidP="006E3A0C">
      <w:pPr>
        <w:pStyle w:val="AmdtsEntriesDefL2"/>
        <w:rPr>
          <w:rFonts w:cs="Arial"/>
        </w:rPr>
      </w:pPr>
      <w:r w:rsidRPr="00636E80">
        <w:rPr>
          <w:rFonts w:cs="Arial"/>
        </w:rPr>
        <w:tab/>
        <w:t xml:space="preserve">om </w:t>
      </w:r>
      <w:hyperlink r:id="rId82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1AD33BAE" w14:textId="4BC2E734" w:rsidR="00CE490E" w:rsidRPr="00636E80" w:rsidRDefault="00CE490E">
      <w:pPr>
        <w:pStyle w:val="AmdtsEntries"/>
        <w:rPr>
          <w:rFonts w:cs="Arial"/>
        </w:rPr>
      </w:pPr>
      <w:r w:rsidRPr="00636E80">
        <w:rPr>
          <w:rFonts w:cs="Arial"/>
        </w:rPr>
        <w:tab/>
        <w:t xml:space="preserve">def </w:t>
      </w:r>
      <w:r w:rsidRPr="00636E80">
        <w:rPr>
          <w:rStyle w:val="charBoldItals"/>
          <w:rFonts w:cs="Arial"/>
        </w:rPr>
        <w:t xml:space="preserve">treatment </w:t>
      </w:r>
      <w:r w:rsidRPr="00636E80">
        <w:rPr>
          <w:rFonts w:cs="Arial"/>
        </w:rPr>
        <w:t xml:space="preserve">om </w:t>
      </w:r>
      <w:hyperlink r:id="rId824"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6</w:t>
      </w:r>
    </w:p>
    <w:p w14:paraId="34A535EA" w14:textId="3DA0D2F0" w:rsidR="00CE490E" w:rsidRPr="00636E80" w:rsidRDefault="00CE490E">
      <w:pPr>
        <w:pStyle w:val="AmdtsEntries"/>
        <w:rPr>
          <w:rFonts w:cs="Arial"/>
        </w:rPr>
      </w:pPr>
      <w:r w:rsidRPr="00636E80">
        <w:rPr>
          <w:rFonts w:cs="Arial"/>
        </w:rPr>
        <w:tab/>
        <w:t xml:space="preserve">def </w:t>
      </w:r>
      <w:r w:rsidRPr="00636E80">
        <w:rPr>
          <w:rStyle w:val="charBoldItals"/>
          <w:rFonts w:cs="Arial"/>
        </w:rPr>
        <w:t xml:space="preserve">treatment centre </w:t>
      </w:r>
      <w:r w:rsidRPr="00636E80">
        <w:rPr>
          <w:rFonts w:cs="Arial"/>
        </w:rPr>
        <w:t xml:space="preserve">am </w:t>
      </w:r>
      <w:hyperlink r:id="rId82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w:t>
      </w:r>
    </w:p>
    <w:p w14:paraId="41121239" w14:textId="0904775D" w:rsidR="00CE490E" w:rsidRPr="00636E80" w:rsidRDefault="00CE490E">
      <w:pPr>
        <w:pStyle w:val="AmdtsEntriesDefL2"/>
        <w:rPr>
          <w:rFonts w:cs="Arial"/>
        </w:rPr>
      </w:pPr>
      <w:r w:rsidRPr="00636E80">
        <w:rPr>
          <w:rFonts w:cs="Arial"/>
        </w:rPr>
        <w:tab/>
        <w:t xml:space="preserve">om </w:t>
      </w:r>
      <w:hyperlink r:id="rId826" w:tooltip="Drugs of Dependence (Amendment) Act (No 3) 1992" w:history="1">
        <w:r w:rsidR="005A4E9E" w:rsidRPr="005A4E9E">
          <w:rPr>
            <w:rStyle w:val="charCitHyperlinkAbbrev"/>
          </w:rPr>
          <w:t>A1992</w:t>
        </w:r>
        <w:r w:rsidR="005A4E9E" w:rsidRPr="005A4E9E">
          <w:rPr>
            <w:rStyle w:val="charCitHyperlinkAbbrev"/>
          </w:rPr>
          <w:noBreakHyphen/>
          <w:t>62</w:t>
        </w:r>
      </w:hyperlink>
      <w:r w:rsidRPr="00636E80">
        <w:rPr>
          <w:rFonts w:cs="Arial"/>
        </w:rPr>
        <w:t xml:space="preserve"> s 4</w:t>
      </w:r>
    </w:p>
    <w:p w14:paraId="6D51E1BB" w14:textId="105E2D02" w:rsidR="002339DE" w:rsidRPr="00636E80" w:rsidRDefault="002339DE" w:rsidP="002339DE">
      <w:pPr>
        <w:pStyle w:val="AmdtsEntries"/>
        <w:rPr>
          <w:rFonts w:cs="Arial"/>
        </w:rPr>
      </w:pPr>
      <w:r w:rsidRPr="00636E80">
        <w:rPr>
          <w:rFonts w:cs="Arial"/>
        </w:rPr>
        <w:tab/>
        <w:t xml:space="preserve">def </w:t>
      </w:r>
      <w:r w:rsidRPr="005A4E9E">
        <w:rPr>
          <w:rStyle w:val="charBoldItals"/>
        </w:rPr>
        <w:t xml:space="preserve">treatment order </w:t>
      </w:r>
      <w:r w:rsidRPr="00636E80">
        <w:rPr>
          <w:rFonts w:cs="Arial"/>
        </w:rPr>
        <w:t xml:space="preserve">om </w:t>
      </w:r>
      <w:hyperlink r:id="rId82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94DB8A5" w14:textId="77777777" w:rsidR="00E9490A" w:rsidRPr="00636E80" w:rsidRDefault="00E9490A" w:rsidP="00E9490A">
      <w:pPr>
        <w:pStyle w:val="AmdtsEntryHd"/>
        <w:rPr>
          <w:rFonts w:cs="Arial"/>
        </w:rPr>
      </w:pPr>
      <w:r w:rsidRPr="00636E80">
        <w:rPr>
          <w:rFonts w:cs="Arial"/>
        </w:rPr>
        <w:lastRenderedPageBreak/>
        <w:t>Director</w:t>
      </w:r>
    </w:p>
    <w:p w14:paraId="35B17991" w14:textId="51A749AC" w:rsidR="00E9490A" w:rsidRPr="00636E80" w:rsidRDefault="00E9490A" w:rsidP="00E9490A">
      <w:pPr>
        <w:pStyle w:val="AmdtsEntries"/>
        <w:keepNext/>
        <w:rPr>
          <w:rFonts w:cs="Arial"/>
        </w:rPr>
      </w:pPr>
      <w:r w:rsidRPr="00636E80">
        <w:rPr>
          <w:rFonts w:cs="Arial"/>
        </w:rPr>
        <w:t>s 121A</w:t>
      </w:r>
      <w:r w:rsidRPr="00636E80">
        <w:rPr>
          <w:rFonts w:cs="Arial"/>
        </w:rPr>
        <w:tab/>
        <w:t xml:space="preserve">(prev s 3A) ins </w:t>
      </w:r>
      <w:hyperlink r:id="rId828"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5</w:t>
      </w:r>
    </w:p>
    <w:p w14:paraId="7491919B" w14:textId="4A9FB5FC" w:rsidR="00E9490A" w:rsidRPr="00636E80" w:rsidRDefault="00E9490A" w:rsidP="00E9490A">
      <w:pPr>
        <w:pStyle w:val="AmdtsEntries"/>
        <w:keepNext/>
        <w:rPr>
          <w:rFonts w:cs="Arial"/>
        </w:rPr>
      </w:pPr>
      <w:r w:rsidRPr="00636E80">
        <w:rPr>
          <w:rFonts w:cs="Arial"/>
          <w:color w:val="000000"/>
          <w:sz w:val="16"/>
        </w:rPr>
        <w:tab/>
      </w:r>
      <w:r w:rsidRPr="00636E80">
        <w:rPr>
          <w:rFonts w:cs="Arial"/>
        </w:rPr>
        <w:t xml:space="preserve">am </w:t>
      </w:r>
      <w:hyperlink r:id="rId829"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w:t>
      </w:r>
    </w:p>
    <w:p w14:paraId="0F8BD0A9" w14:textId="0B03AB71" w:rsidR="00E9490A" w:rsidRPr="00636E80" w:rsidRDefault="00E9490A" w:rsidP="00E9490A">
      <w:pPr>
        <w:pStyle w:val="AmdtsEntries"/>
        <w:rPr>
          <w:rFonts w:cs="Arial"/>
        </w:rPr>
      </w:pPr>
      <w:r w:rsidRPr="00636E80">
        <w:rPr>
          <w:rFonts w:cs="Arial"/>
        </w:rPr>
        <w:tab/>
        <w:t xml:space="preserve">sub </w:t>
      </w:r>
      <w:hyperlink r:id="rId830"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636E80">
        <w:rPr>
          <w:rFonts w:cs="Arial"/>
        </w:rPr>
        <w:t xml:space="preserve"> amdt 1.3</w:t>
      </w:r>
    </w:p>
    <w:p w14:paraId="01D0A5DC" w14:textId="4C029EDA" w:rsidR="00E9490A" w:rsidRPr="00636E80" w:rsidRDefault="00E9490A" w:rsidP="00E9490A">
      <w:pPr>
        <w:pStyle w:val="AmdtsEntries"/>
        <w:rPr>
          <w:rFonts w:cs="Arial"/>
        </w:rPr>
      </w:pPr>
      <w:r w:rsidRPr="00636E80">
        <w:rPr>
          <w:rFonts w:cs="Arial"/>
        </w:rPr>
        <w:tab/>
        <w:t xml:space="preserve">reloc and renum as s 121A </w:t>
      </w:r>
      <w:hyperlink r:id="rId83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2.22</w:t>
      </w:r>
    </w:p>
    <w:p w14:paraId="3C77A0D2" w14:textId="3AD5CC45" w:rsidR="002339DE" w:rsidRPr="00636E80" w:rsidRDefault="002339DE" w:rsidP="00E9490A">
      <w:pPr>
        <w:pStyle w:val="AmdtsEntries"/>
        <w:rPr>
          <w:rFonts w:cs="Arial"/>
        </w:rPr>
      </w:pPr>
      <w:r w:rsidRPr="00636E80">
        <w:rPr>
          <w:rFonts w:cs="Arial"/>
        </w:rPr>
        <w:tab/>
        <w:t xml:space="preserve">om </w:t>
      </w:r>
      <w:hyperlink r:id="rId83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54615F19" w14:textId="77777777" w:rsidR="00CE490E" w:rsidRPr="00636E80" w:rsidRDefault="00CE490E">
      <w:pPr>
        <w:pStyle w:val="AmdtsEntryHd"/>
        <w:rPr>
          <w:rFonts w:cs="Arial"/>
        </w:rPr>
      </w:pPr>
      <w:r w:rsidRPr="00636E80">
        <w:rPr>
          <w:rFonts w:cs="Arial"/>
        </w:rPr>
        <w:t>Assessment orders and treatment orders</w:t>
      </w:r>
    </w:p>
    <w:p w14:paraId="368A2583" w14:textId="77777777" w:rsidR="00CE490E" w:rsidRPr="00636E80" w:rsidRDefault="00CE490E">
      <w:pPr>
        <w:pStyle w:val="AmdtsEntries"/>
        <w:rPr>
          <w:rFonts w:cs="Arial"/>
        </w:rPr>
      </w:pPr>
      <w:r w:rsidRPr="00636E80">
        <w:rPr>
          <w:rFonts w:cs="Arial"/>
        </w:rPr>
        <w:t>div 9.2 hdg</w:t>
      </w:r>
      <w:r w:rsidRPr="00636E80">
        <w:rPr>
          <w:rFonts w:cs="Arial"/>
        </w:rPr>
        <w:tab/>
        <w:t>(prev pt 9 div 2 hdg) renum R6 LA</w:t>
      </w:r>
    </w:p>
    <w:p w14:paraId="6CCDEDDA" w14:textId="20C23721" w:rsidR="002339DE" w:rsidRPr="00636E80" w:rsidRDefault="002339DE" w:rsidP="002339DE">
      <w:pPr>
        <w:pStyle w:val="AmdtsEntries"/>
        <w:rPr>
          <w:rFonts w:cs="Arial"/>
        </w:rPr>
      </w:pPr>
      <w:r w:rsidRPr="00636E80">
        <w:rPr>
          <w:rFonts w:cs="Arial"/>
        </w:rPr>
        <w:tab/>
        <w:t xml:space="preserve">om </w:t>
      </w:r>
      <w:hyperlink r:id="rId83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32AA72D" w14:textId="77777777" w:rsidR="00CE490E" w:rsidRPr="00636E80" w:rsidRDefault="00CE490E">
      <w:pPr>
        <w:pStyle w:val="AmdtsEntryHd"/>
        <w:rPr>
          <w:rFonts w:cs="Arial"/>
          <w:color w:val="000000"/>
          <w:sz w:val="16"/>
        </w:rPr>
      </w:pPr>
      <w:r w:rsidRPr="00636E80">
        <w:rPr>
          <w:rFonts w:cs="Arial"/>
        </w:rPr>
        <w:t>Assessment orders</w:t>
      </w:r>
    </w:p>
    <w:p w14:paraId="065C413E" w14:textId="6D16CF40" w:rsidR="00CE490E" w:rsidRPr="00636E80" w:rsidRDefault="00CE490E">
      <w:pPr>
        <w:pStyle w:val="AmdtsEntries"/>
        <w:rPr>
          <w:rFonts w:cs="Arial"/>
        </w:rPr>
      </w:pPr>
      <w:r w:rsidRPr="00636E80">
        <w:rPr>
          <w:rFonts w:cs="Arial"/>
        </w:rPr>
        <w:t>s 122</w:t>
      </w:r>
      <w:r w:rsidRPr="00636E80">
        <w:rPr>
          <w:rFonts w:cs="Arial"/>
        </w:rPr>
        <w:tab/>
        <w:t xml:space="preserve">am </w:t>
      </w:r>
      <w:hyperlink r:id="rId83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35"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6; </w:t>
      </w:r>
      <w:hyperlink r:id="rId836"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1.1212</w:t>
      </w:r>
    </w:p>
    <w:p w14:paraId="1C3F9D79" w14:textId="3C084F6C" w:rsidR="002339DE" w:rsidRPr="00636E80" w:rsidRDefault="002339DE" w:rsidP="002339DE">
      <w:pPr>
        <w:pStyle w:val="AmdtsEntries"/>
        <w:rPr>
          <w:rFonts w:cs="Arial"/>
        </w:rPr>
      </w:pPr>
      <w:r w:rsidRPr="00636E80">
        <w:rPr>
          <w:rFonts w:cs="Arial"/>
        </w:rPr>
        <w:tab/>
        <w:t xml:space="preserve">om </w:t>
      </w:r>
      <w:hyperlink r:id="rId83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F88FC67" w14:textId="77777777" w:rsidR="00CE490E" w:rsidRPr="00636E80" w:rsidRDefault="00CE490E">
      <w:pPr>
        <w:pStyle w:val="AmdtsEntryHd"/>
        <w:rPr>
          <w:rFonts w:cs="Arial"/>
          <w:color w:val="000000"/>
          <w:sz w:val="16"/>
        </w:rPr>
      </w:pPr>
      <w:r w:rsidRPr="00636E80">
        <w:rPr>
          <w:rFonts w:cs="Arial"/>
        </w:rPr>
        <w:t>Treatment orders</w:t>
      </w:r>
    </w:p>
    <w:p w14:paraId="5547E644" w14:textId="6CA55232" w:rsidR="00CE490E" w:rsidRPr="00636E80" w:rsidRDefault="00CE490E">
      <w:pPr>
        <w:pStyle w:val="AmdtsEntries"/>
        <w:rPr>
          <w:rFonts w:cs="Arial"/>
        </w:rPr>
      </w:pPr>
      <w:r w:rsidRPr="00636E80">
        <w:rPr>
          <w:rFonts w:cs="Arial"/>
        </w:rPr>
        <w:t>s 123</w:t>
      </w:r>
      <w:r w:rsidRPr="00636E80">
        <w:rPr>
          <w:rFonts w:cs="Arial"/>
        </w:rPr>
        <w:tab/>
        <w:t xml:space="preserve">am </w:t>
      </w:r>
      <w:hyperlink r:id="rId83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39"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840"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41"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 </w:t>
      </w:r>
      <w:hyperlink r:id="rId842"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1.1213; </w:t>
      </w:r>
      <w:hyperlink r:id="rId843"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3.41; </w:t>
      </w:r>
      <w:hyperlink r:id="rId844" w:tooltip="Sentencing Legislation Amendment Act 2006" w:history="1">
        <w:r w:rsidR="005A4E9E" w:rsidRPr="005A4E9E">
          <w:rPr>
            <w:rStyle w:val="charCitHyperlinkAbbrev"/>
          </w:rPr>
          <w:t>A2006</w:t>
        </w:r>
        <w:r w:rsidR="005A4E9E" w:rsidRPr="005A4E9E">
          <w:rPr>
            <w:rStyle w:val="charCitHyperlinkAbbrev"/>
          </w:rPr>
          <w:noBreakHyphen/>
          <w:t>23</w:t>
        </w:r>
      </w:hyperlink>
      <w:r w:rsidRPr="00636E80">
        <w:rPr>
          <w:rFonts w:cs="Arial"/>
        </w:rPr>
        <w:t xml:space="preserve"> amdt 1.177; ss renum R21 LA (see </w:t>
      </w:r>
      <w:hyperlink r:id="rId845" w:tooltip="Sentencing Legislation Amendment Act 2006" w:history="1">
        <w:r w:rsidR="005A4E9E" w:rsidRPr="005A4E9E">
          <w:rPr>
            <w:rStyle w:val="charCitHyperlinkAbbrev"/>
          </w:rPr>
          <w:t>A2006</w:t>
        </w:r>
        <w:r w:rsidR="005A4E9E" w:rsidRPr="005A4E9E">
          <w:rPr>
            <w:rStyle w:val="charCitHyperlinkAbbrev"/>
          </w:rPr>
          <w:noBreakHyphen/>
          <w:t>23</w:t>
        </w:r>
      </w:hyperlink>
      <w:r w:rsidR="003E4995">
        <w:rPr>
          <w:rFonts w:cs="Arial"/>
        </w:rPr>
        <w:t xml:space="preserve"> amdt </w:t>
      </w:r>
      <w:r w:rsidRPr="00636E80">
        <w:rPr>
          <w:rFonts w:cs="Arial"/>
        </w:rPr>
        <w:t>1.178)</w:t>
      </w:r>
    </w:p>
    <w:p w14:paraId="4259994B" w14:textId="0430C024" w:rsidR="002339DE" w:rsidRPr="00636E80" w:rsidRDefault="002339DE" w:rsidP="002339DE">
      <w:pPr>
        <w:pStyle w:val="AmdtsEntries"/>
        <w:rPr>
          <w:rFonts w:cs="Arial"/>
        </w:rPr>
      </w:pPr>
      <w:r w:rsidRPr="00636E80">
        <w:rPr>
          <w:rFonts w:cs="Arial"/>
        </w:rPr>
        <w:tab/>
        <w:t xml:space="preserve">om </w:t>
      </w:r>
      <w:hyperlink r:id="rId84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025A9CE1" w14:textId="77777777" w:rsidR="00CE490E" w:rsidRPr="00636E80" w:rsidRDefault="00CE490E">
      <w:pPr>
        <w:pStyle w:val="AmdtsEntryHd"/>
        <w:rPr>
          <w:rFonts w:cs="Arial"/>
          <w:color w:val="000000"/>
          <w:sz w:val="16"/>
        </w:rPr>
      </w:pPr>
      <w:r w:rsidRPr="00636E80">
        <w:rPr>
          <w:rFonts w:cs="Arial"/>
        </w:rPr>
        <w:t>Offences—treatment orders</w:t>
      </w:r>
    </w:p>
    <w:p w14:paraId="694113EA" w14:textId="6C4D2265" w:rsidR="00CE490E" w:rsidRPr="00636E80" w:rsidRDefault="00CE490E">
      <w:pPr>
        <w:pStyle w:val="AmdtsEntries"/>
        <w:rPr>
          <w:rFonts w:cs="Arial"/>
        </w:rPr>
      </w:pPr>
      <w:r w:rsidRPr="00636E80">
        <w:rPr>
          <w:rFonts w:cs="Arial"/>
        </w:rPr>
        <w:t>s 124</w:t>
      </w:r>
      <w:r w:rsidRPr="00636E80">
        <w:rPr>
          <w:rFonts w:cs="Arial"/>
        </w:rPr>
        <w:tab/>
        <w:t xml:space="preserve">am </w:t>
      </w:r>
      <w:hyperlink r:id="rId84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48"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49"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 </w:t>
      </w:r>
      <w:hyperlink r:id="rId850" w:tooltip="Sentencing Legislation Amendment Act 2006" w:history="1">
        <w:r w:rsidR="005A4E9E" w:rsidRPr="005A4E9E">
          <w:rPr>
            <w:rStyle w:val="charCitHyperlinkAbbrev"/>
          </w:rPr>
          <w:t>A2006</w:t>
        </w:r>
        <w:r w:rsidR="005A4E9E" w:rsidRPr="005A4E9E">
          <w:rPr>
            <w:rStyle w:val="charCitHyperlinkAbbrev"/>
          </w:rPr>
          <w:noBreakHyphen/>
          <w:t>23</w:t>
        </w:r>
      </w:hyperlink>
      <w:r w:rsidRPr="00636E80">
        <w:rPr>
          <w:rFonts w:cs="Arial"/>
        </w:rPr>
        <w:t xml:space="preserve"> amdt 1.179</w:t>
      </w:r>
    </w:p>
    <w:p w14:paraId="00A5F059" w14:textId="75EFDF0B" w:rsidR="002339DE" w:rsidRPr="00636E80" w:rsidRDefault="002339DE" w:rsidP="002339DE">
      <w:pPr>
        <w:pStyle w:val="AmdtsEntries"/>
        <w:rPr>
          <w:rFonts w:cs="Arial"/>
        </w:rPr>
      </w:pPr>
      <w:r w:rsidRPr="00636E80">
        <w:rPr>
          <w:rFonts w:cs="Arial"/>
        </w:rPr>
        <w:tab/>
        <w:t xml:space="preserve">om </w:t>
      </w:r>
      <w:hyperlink r:id="rId85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90245DE" w14:textId="77777777" w:rsidR="00CE490E" w:rsidRPr="00636E80" w:rsidRDefault="00CE490E">
      <w:pPr>
        <w:pStyle w:val="AmdtsEntryHd"/>
        <w:rPr>
          <w:rFonts w:cs="Arial"/>
        </w:rPr>
      </w:pPr>
      <w:r w:rsidRPr="00636E80">
        <w:rPr>
          <w:rFonts w:cs="Arial"/>
          <w:noProof/>
          <w:szCs w:val="24"/>
        </w:rPr>
        <w:t>Further offences</w:t>
      </w:r>
    </w:p>
    <w:p w14:paraId="673F570C" w14:textId="2EC472B0" w:rsidR="00CE490E" w:rsidRPr="00636E80" w:rsidRDefault="00CE490E">
      <w:pPr>
        <w:pStyle w:val="AmdtsEntries"/>
        <w:rPr>
          <w:rFonts w:cs="Arial"/>
        </w:rPr>
      </w:pPr>
      <w:r w:rsidRPr="00636E80">
        <w:rPr>
          <w:rFonts w:cs="Arial"/>
        </w:rPr>
        <w:t>s 125</w:t>
      </w:r>
      <w:r w:rsidRPr="00636E80">
        <w:rPr>
          <w:rFonts w:cs="Arial"/>
        </w:rPr>
        <w:tab/>
        <w:t xml:space="preserve">am </w:t>
      </w:r>
      <w:hyperlink r:id="rId852" w:tooltip="Sentencing Legislation Amendment Act 2006" w:history="1">
        <w:r w:rsidR="005A4E9E" w:rsidRPr="005A4E9E">
          <w:rPr>
            <w:rStyle w:val="charCitHyperlinkAbbrev"/>
          </w:rPr>
          <w:t>A2006</w:t>
        </w:r>
        <w:r w:rsidR="005A4E9E" w:rsidRPr="005A4E9E">
          <w:rPr>
            <w:rStyle w:val="charCitHyperlinkAbbrev"/>
          </w:rPr>
          <w:noBreakHyphen/>
          <w:t>23</w:t>
        </w:r>
      </w:hyperlink>
      <w:r w:rsidRPr="00636E80">
        <w:rPr>
          <w:rFonts w:cs="Arial"/>
        </w:rPr>
        <w:t xml:space="preserve"> amdt 1.180</w:t>
      </w:r>
    </w:p>
    <w:p w14:paraId="03FB676A" w14:textId="146B32F7" w:rsidR="002339DE" w:rsidRPr="00636E80" w:rsidRDefault="002339DE" w:rsidP="002339DE">
      <w:pPr>
        <w:pStyle w:val="AmdtsEntries"/>
        <w:rPr>
          <w:rFonts w:cs="Arial"/>
        </w:rPr>
      </w:pPr>
      <w:r w:rsidRPr="00636E80">
        <w:rPr>
          <w:rFonts w:cs="Arial"/>
        </w:rPr>
        <w:tab/>
        <w:t xml:space="preserve">om </w:t>
      </w:r>
      <w:hyperlink r:id="rId85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5EBB113E" w14:textId="77777777" w:rsidR="000F364E" w:rsidRPr="00636E80" w:rsidRDefault="000F364E" w:rsidP="000F364E">
      <w:pPr>
        <w:pStyle w:val="AmdtsEntryHd"/>
        <w:rPr>
          <w:rFonts w:cs="Arial"/>
        </w:rPr>
      </w:pPr>
      <w:r>
        <w:t>Apprehension of offender about to leave ACT</w:t>
      </w:r>
    </w:p>
    <w:p w14:paraId="49915928" w14:textId="5A453EB0" w:rsidR="000F364E" w:rsidRPr="00636E80" w:rsidRDefault="000F364E" w:rsidP="000F364E">
      <w:pPr>
        <w:pStyle w:val="AmdtsEntries"/>
        <w:rPr>
          <w:rFonts w:cs="Arial"/>
        </w:rPr>
      </w:pPr>
      <w:r w:rsidRPr="00636E80">
        <w:rPr>
          <w:rFonts w:cs="Arial"/>
        </w:rPr>
        <w:t>s 12</w:t>
      </w:r>
      <w:r>
        <w:rPr>
          <w:rFonts w:cs="Arial"/>
        </w:rPr>
        <w:t>6</w:t>
      </w:r>
      <w:r w:rsidRPr="00636E80">
        <w:rPr>
          <w:rFonts w:cs="Arial"/>
        </w:rPr>
        <w:tab/>
        <w:t xml:space="preserve">om </w:t>
      </w:r>
      <w:hyperlink r:id="rId85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8162101" w14:textId="77777777" w:rsidR="00CE490E" w:rsidRPr="00636E80" w:rsidRDefault="00CE490E">
      <w:pPr>
        <w:pStyle w:val="AmdtsEntryHd"/>
        <w:rPr>
          <w:rFonts w:cs="Arial"/>
        </w:rPr>
      </w:pPr>
      <w:r w:rsidRPr="00636E80">
        <w:rPr>
          <w:rFonts w:cs="Arial"/>
        </w:rPr>
        <w:t>Power of court if offender about to leave ACT</w:t>
      </w:r>
    </w:p>
    <w:p w14:paraId="33FD1C86" w14:textId="0E376D9F" w:rsidR="00CE490E" w:rsidRPr="00636E80" w:rsidRDefault="00CE490E">
      <w:pPr>
        <w:pStyle w:val="AmdtsEntries"/>
        <w:rPr>
          <w:rFonts w:cs="Arial"/>
        </w:rPr>
      </w:pPr>
      <w:r w:rsidRPr="00636E80">
        <w:rPr>
          <w:rFonts w:cs="Arial"/>
        </w:rPr>
        <w:t>s 127</w:t>
      </w:r>
      <w:r w:rsidRPr="00636E80">
        <w:rPr>
          <w:rFonts w:cs="Arial"/>
        </w:rPr>
        <w:tab/>
        <w:t xml:space="preserve">am </w:t>
      </w:r>
      <w:hyperlink r:id="rId855"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3.42</w:t>
      </w:r>
    </w:p>
    <w:p w14:paraId="103C0F82" w14:textId="4B00DA3B" w:rsidR="002339DE" w:rsidRPr="00636E80" w:rsidRDefault="002339DE" w:rsidP="002339DE">
      <w:pPr>
        <w:pStyle w:val="AmdtsEntries"/>
        <w:rPr>
          <w:rFonts w:cs="Arial"/>
        </w:rPr>
      </w:pPr>
      <w:r w:rsidRPr="00636E80">
        <w:rPr>
          <w:rFonts w:cs="Arial"/>
        </w:rPr>
        <w:tab/>
        <w:t xml:space="preserve">om </w:t>
      </w:r>
      <w:hyperlink r:id="rId85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B2BA4FF" w14:textId="77777777" w:rsidR="00CE490E" w:rsidRPr="00636E80" w:rsidRDefault="00CE490E">
      <w:pPr>
        <w:pStyle w:val="AmdtsEntryHd"/>
        <w:rPr>
          <w:rFonts w:cs="Arial"/>
        </w:rPr>
      </w:pPr>
      <w:r w:rsidRPr="00636E80">
        <w:rPr>
          <w:rFonts w:cs="Arial"/>
          <w:noProof/>
        </w:rPr>
        <w:t>Power of court if offender apprehended under div 9.2</w:t>
      </w:r>
    </w:p>
    <w:p w14:paraId="0465C260" w14:textId="52CADDE6" w:rsidR="00CE490E" w:rsidRPr="00636E80" w:rsidRDefault="00CE490E">
      <w:pPr>
        <w:pStyle w:val="AmdtsEntries"/>
        <w:rPr>
          <w:rFonts w:cs="Arial"/>
        </w:rPr>
      </w:pPr>
      <w:r w:rsidRPr="00636E80">
        <w:rPr>
          <w:rFonts w:cs="Arial"/>
        </w:rPr>
        <w:t>s 128</w:t>
      </w:r>
      <w:r w:rsidRPr="00636E80">
        <w:rPr>
          <w:rFonts w:cs="Arial"/>
        </w:rPr>
        <w:tab/>
        <w:t xml:space="preserve">om </w:t>
      </w:r>
      <w:hyperlink r:id="rId857" w:tooltip="Sentencing Legislation Amendment Act 2006" w:history="1">
        <w:r w:rsidR="005A4E9E" w:rsidRPr="005A4E9E">
          <w:rPr>
            <w:rStyle w:val="charCitHyperlinkAbbrev"/>
          </w:rPr>
          <w:t>A2006</w:t>
        </w:r>
        <w:r w:rsidR="005A4E9E" w:rsidRPr="005A4E9E">
          <w:rPr>
            <w:rStyle w:val="charCitHyperlinkAbbrev"/>
          </w:rPr>
          <w:noBreakHyphen/>
          <w:t>23</w:t>
        </w:r>
      </w:hyperlink>
      <w:r w:rsidRPr="00636E80">
        <w:rPr>
          <w:rFonts w:cs="Arial"/>
        </w:rPr>
        <w:t xml:space="preserve"> amdt 1.181</w:t>
      </w:r>
    </w:p>
    <w:p w14:paraId="4EDE9A8A" w14:textId="77777777" w:rsidR="00CE490E" w:rsidRPr="00636E80" w:rsidRDefault="00CE490E">
      <w:pPr>
        <w:pStyle w:val="AmdtsEntryHd"/>
        <w:rPr>
          <w:rFonts w:cs="Arial"/>
          <w:color w:val="000000"/>
          <w:sz w:val="16"/>
        </w:rPr>
      </w:pPr>
      <w:r w:rsidRPr="00636E80">
        <w:rPr>
          <w:rFonts w:cs="Arial"/>
        </w:rPr>
        <w:t>Revocation and variation of periods of orders</w:t>
      </w:r>
    </w:p>
    <w:p w14:paraId="4CDB8CC7" w14:textId="686DA81C" w:rsidR="00CE490E" w:rsidRPr="00636E80" w:rsidRDefault="00CE490E">
      <w:pPr>
        <w:pStyle w:val="AmdtsEntries"/>
        <w:rPr>
          <w:rFonts w:cs="Arial"/>
        </w:rPr>
      </w:pPr>
      <w:r w:rsidRPr="00636E80">
        <w:rPr>
          <w:rFonts w:cs="Arial"/>
        </w:rPr>
        <w:t>s 129</w:t>
      </w:r>
      <w:r w:rsidRPr="00636E80">
        <w:rPr>
          <w:rFonts w:cs="Arial"/>
        </w:rPr>
        <w:tab/>
        <w:t xml:space="preserve">am </w:t>
      </w:r>
      <w:hyperlink r:id="rId85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59"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60"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w:t>
      </w:r>
    </w:p>
    <w:p w14:paraId="1DB496AC" w14:textId="43E5403A" w:rsidR="002339DE" w:rsidRPr="00636E80" w:rsidRDefault="002339DE" w:rsidP="002339DE">
      <w:pPr>
        <w:pStyle w:val="AmdtsEntries"/>
        <w:rPr>
          <w:rFonts w:cs="Arial"/>
        </w:rPr>
      </w:pPr>
      <w:r w:rsidRPr="00636E80">
        <w:rPr>
          <w:rFonts w:cs="Arial"/>
        </w:rPr>
        <w:tab/>
        <w:t xml:space="preserve">om </w:t>
      </w:r>
      <w:hyperlink r:id="rId86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404F8EF" w14:textId="77777777" w:rsidR="00CE490E" w:rsidRPr="00636E80" w:rsidRDefault="00CE490E">
      <w:pPr>
        <w:pStyle w:val="AmdtsEntryHd"/>
        <w:rPr>
          <w:rFonts w:cs="Arial"/>
        </w:rPr>
      </w:pPr>
      <w:r w:rsidRPr="00636E80">
        <w:rPr>
          <w:rFonts w:cs="Arial"/>
        </w:rPr>
        <w:t>Treatment assessment panels</w:t>
      </w:r>
    </w:p>
    <w:p w14:paraId="3DCEC85C" w14:textId="77777777" w:rsidR="00CE490E" w:rsidRPr="00636E80" w:rsidRDefault="00CE490E">
      <w:pPr>
        <w:pStyle w:val="AmdtsEntries"/>
        <w:rPr>
          <w:rFonts w:cs="Arial"/>
        </w:rPr>
      </w:pPr>
      <w:r w:rsidRPr="00636E80">
        <w:rPr>
          <w:rFonts w:cs="Arial"/>
        </w:rPr>
        <w:t>div 9.3 hdg</w:t>
      </w:r>
      <w:r w:rsidRPr="00636E80">
        <w:rPr>
          <w:rFonts w:cs="Arial"/>
        </w:rPr>
        <w:tab/>
        <w:t>(prev pt 9 div 3 hdg) renum R6 LA</w:t>
      </w:r>
    </w:p>
    <w:p w14:paraId="40E93B9A" w14:textId="7328A50A" w:rsidR="002339DE" w:rsidRPr="00636E80" w:rsidRDefault="002339DE" w:rsidP="002339DE">
      <w:pPr>
        <w:pStyle w:val="AmdtsEntries"/>
        <w:rPr>
          <w:rFonts w:cs="Arial"/>
        </w:rPr>
      </w:pPr>
      <w:r w:rsidRPr="00636E80">
        <w:rPr>
          <w:rFonts w:cs="Arial"/>
        </w:rPr>
        <w:tab/>
        <w:t xml:space="preserve">om </w:t>
      </w:r>
      <w:hyperlink r:id="rId86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EA0560A" w14:textId="77777777" w:rsidR="00CE490E" w:rsidRPr="00636E80" w:rsidRDefault="00CE490E" w:rsidP="009754D1">
      <w:pPr>
        <w:pStyle w:val="AmdtsEntryHd"/>
        <w:rPr>
          <w:rFonts w:cs="Arial"/>
          <w:color w:val="000000"/>
          <w:sz w:val="16"/>
        </w:rPr>
      </w:pPr>
      <w:r w:rsidRPr="00636E80">
        <w:rPr>
          <w:rFonts w:cs="Arial"/>
        </w:rPr>
        <w:lastRenderedPageBreak/>
        <w:t>Establishment</w:t>
      </w:r>
    </w:p>
    <w:p w14:paraId="7811A854" w14:textId="2756F040" w:rsidR="00CE490E" w:rsidRPr="00636E80" w:rsidRDefault="00CE490E" w:rsidP="009754D1">
      <w:pPr>
        <w:pStyle w:val="AmdtsEntries"/>
        <w:keepNext/>
        <w:rPr>
          <w:rFonts w:cs="Arial"/>
        </w:rPr>
      </w:pPr>
      <w:r w:rsidRPr="00636E80">
        <w:rPr>
          <w:rFonts w:cs="Arial"/>
        </w:rPr>
        <w:t>s 130</w:t>
      </w:r>
      <w:r w:rsidRPr="00636E80">
        <w:rPr>
          <w:rFonts w:cs="Arial"/>
        </w:rPr>
        <w:tab/>
        <w:t xml:space="preserve">am </w:t>
      </w:r>
      <w:hyperlink r:id="rId86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64"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86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66" w:tooltip="Statute Law Revision Act 1995" w:history="1">
        <w:r w:rsidR="005A4E9E" w:rsidRPr="005A4E9E">
          <w:rPr>
            <w:rStyle w:val="charCitHyperlinkAbbrev"/>
          </w:rPr>
          <w:t>A1995</w:t>
        </w:r>
        <w:r w:rsidR="005A4E9E" w:rsidRPr="005A4E9E">
          <w:rPr>
            <w:rStyle w:val="charCitHyperlinkAbbrev"/>
          </w:rPr>
          <w:noBreakHyphen/>
          <w:t>46</w:t>
        </w:r>
      </w:hyperlink>
      <w:r w:rsidRPr="00636E80">
        <w:rPr>
          <w:rFonts w:cs="Arial"/>
        </w:rPr>
        <w:t xml:space="preserve"> sch; </w:t>
      </w:r>
      <w:hyperlink r:id="rId867" w:tooltip="Legal Practitioners (Consequential Amendments) Act 1997" w:history="1">
        <w:r w:rsidR="005A4E9E" w:rsidRPr="005A4E9E">
          <w:rPr>
            <w:rStyle w:val="charCitHyperlinkAbbrev"/>
          </w:rPr>
          <w:t>A1997</w:t>
        </w:r>
        <w:r w:rsidR="005A4E9E" w:rsidRPr="005A4E9E">
          <w:rPr>
            <w:rStyle w:val="charCitHyperlinkAbbrev"/>
          </w:rPr>
          <w:noBreakHyphen/>
          <w:t>96</w:t>
        </w:r>
      </w:hyperlink>
      <w:r w:rsidRPr="00636E80">
        <w:rPr>
          <w:rFonts w:cs="Arial"/>
        </w:rPr>
        <w:t xml:space="preserve"> sch 1</w:t>
      </w:r>
    </w:p>
    <w:p w14:paraId="58739188" w14:textId="689B0A98" w:rsidR="002339DE" w:rsidRPr="00636E80" w:rsidRDefault="002339DE" w:rsidP="002339DE">
      <w:pPr>
        <w:pStyle w:val="AmdtsEntries"/>
        <w:rPr>
          <w:rFonts w:cs="Arial"/>
        </w:rPr>
      </w:pPr>
      <w:r w:rsidRPr="00636E80">
        <w:rPr>
          <w:rFonts w:cs="Arial"/>
        </w:rPr>
        <w:tab/>
        <w:t xml:space="preserve">om </w:t>
      </w:r>
      <w:hyperlink r:id="rId86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4A2E15A" w14:textId="77777777" w:rsidR="00CE490E" w:rsidRPr="00636E80" w:rsidRDefault="00CE490E">
      <w:pPr>
        <w:pStyle w:val="AmdtsEntryHd"/>
        <w:rPr>
          <w:rFonts w:cs="Arial"/>
          <w:color w:val="000000"/>
          <w:sz w:val="16"/>
        </w:rPr>
      </w:pPr>
      <w:r w:rsidRPr="00636E80">
        <w:rPr>
          <w:rFonts w:cs="Arial"/>
        </w:rPr>
        <w:t>Appointment of members</w:t>
      </w:r>
    </w:p>
    <w:p w14:paraId="57AC1675" w14:textId="5DBFA438" w:rsidR="00CE490E" w:rsidRPr="00636E80" w:rsidRDefault="00CE490E">
      <w:pPr>
        <w:pStyle w:val="AmdtsEntries"/>
        <w:rPr>
          <w:rFonts w:cs="Arial"/>
        </w:rPr>
      </w:pPr>
      <w:r w:rsidRPr="00636E80">
        <w:rPr>
          <w:rFonts w:cs="Arial"/>
        </w:rPr>
        <w:t>s 131</w:t>
      </w:r>
      <w:r w:rsidRPr="00636E80">
        <w:rPr>
          <w:rFonts w:cs="Arial"/>
        </w:rPr>
        <w:tab/>
        <w:t xml:space="preserve">am </w:t>
      </w:r>
      <w:hyperlink r:id="rId86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70"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7FE65B65" w14:textId="0FD280FC" w:rsidR="002339DE" w:rsidRPr="00636E80" w:rsidRDefault="002339DE" w:rsidP="002339DE">
      <w:pPr>
        <w:pStyle w:val="AmdtsEntries"/>
        <w:rPr>
          <w:rFonts w:cs="Arial"/>
        </w:rPr>
      </w:pPr>
      <w:r w:rsidRPr="00636E80">
        <w:rPr>
          <w:rFonts w:cs="Arial"/>
        </w:rPr>
        <w:tab/>
        <w:t xml:space="preserve">om </w:t>
      </w:r>
      <w:hyperlink r:id="rId87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34D2A2D" w14:textId="77777777" w:rsidR="00853821" w:rsidRPr="00636E80" w:rsidRDefault="00853821" w:rsidP="00853821">
      <w:pPr>
        <w:pStyle w:val="AmdtsEntryHd"/>
        <w:rPr>
          <w:rFonts w:cs="Arial"/>
        </w:rPr>
      </w:pPr>
      <w:r>
        <w:t>Tenure of office</w:t>
      </w:r>
    </w:p>
    <w:p w14:paraId="0257DD30" w14:textId="526589BA" w:rsidR="00853821" w:rsidRPr="00636E80" w:rsidRDefault="00853821" w:rsidP="00853821">
      <w:pPr>
        <w:pStyle w:val="AmdtsEntries"/>
        <w:rPr>
          <w:rFonts w:cs="Arial"/>
        </w:rPr>
      </w:pPr>
      <w:r>
        <w:rPr>
          <w:rFonts w:cs="Arial"/>
        </w:rPr>
        <w:t>s 132</w:t>
      </w:r>
      <w:r w:rsidRPr="00636E80">
        <w:rPr>
          <w:rFonts w:cs="Arial"/>
        </w:rPr>
        <w:tab/>
        <w:t xml:space="preserve">om </w:t>
      </w:r>
      <w:hyperlink r:id="rId87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FCD2FEF" w14:textId="77777777" w:rsidR="00CE490E" w:rsidRPr="00636E80" w:rsidRDefault="00CE490E">
      <w:pPr>
        <w:pStyle w:val="AmdtsEntryHd"/>
        <w:rPr>
          <w:rFonts w:cs="Arial"/>
        </w:rPr>
      </w:pPr>
      <w:r w:rsidRPr="00636E80">
        <w:rPr>
          <w:rFonts w:cs="Arial"/>
        </w:rPr>
        <w:t>Presiding member</w:t>
      </w:r>
    </w:p>
    <w:p w14:paraId="7DB4D830" w14:textId="092629D0" w:rsidR="00CE490E" w:rsidRPr="00636E80" w:rsidRDefault="00CE490E" w:rsidP="007E6598">
      <w:pPr>
        <w:pStyle w:val="AmdtsEntries"/>
        <w:keepNext/>
        <w:rPr>
          <w:rFonts w:cs="Arial"/>
        </w:rPr>
      </w:pPr>
      <w:r w:rsidRPr="00636E80">
        <w:rPr>
          <w:rFonts w:cs="Arial"/>
        </w:rPr>
        <w:t>s 133</w:t>
      </w:r>
      <w:r w:rsidRPr="00636E80">
        <w:rPr>
          <w:rFonts w:cs="Arial"/>
        </w:rPr>
        <w:tab/>
        <w:t xml:space="preserve">am </w:t>
      </w:r>
      <w:hyperlink r:id="rId87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7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1DD69DA7" w14:textId="6DAA1871" w:rsidR="002339DE" w:rsidRPr="00636E80" w:rsidRDefault="002339DE" w:rsidP="002339DE">
      <w:pPr>
        <w:pStyle w:val="AmdtsEntries"/>
        <w:rPr>
          <w:rFonts w:cs="Arial"/>
        </w:rPr>
      </w:pPr>
      <w:r w:rsidRPr="00636E80">
        <w:rPr>
          <w:rFonts w:cs="Arial"/>
        </w:rPr>
        <w:tab/>
        <w:t xml:space="preserve">om </w:t>
      </w:r>
      <w:hyperlink r:id="rId87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D6ADF04" w14:textId="77777777" w:rsidR="00CE490E" w:rsidRPr="00636E80" w:rsidRDefault="00CE490E">
      <w:pPr>
        <w:pStyle w:val="AmdtsEntryHd"/>
        <w:rPr>
          <w:rFonts w:cs="Arial"/>
          <w:color w:val="000000"/>
          <w:sz w:val="16"/>
        </w:rPr>
      </w:pPr>
      <w:r w:rsidRPr="00636E80">
        <w:rPr>
          <w:rFonts w:cs="Arial"/>
        </w:rPr>
        <w:t>Acting appointments</w:t>
      </w:r>
    </w:p>
    <w:p w14:paraId="17FA8402" w14:textId="25C28600" w:rsidR="00CE490E" w:rsidRPr="00636E80" w:rsidRDefault="00CE490E">
      <w:pPr>
        <w:pStyle w:val="AmdtsEntries"/>
        <w:rPr>
          <w:rFonts w:cs="Arial"/>
          <w:color w:val="000000"/>
          <w:sz w:val="16"/>
        </w:rPr>
      </w:pPr>
      <w:r w:rsidRPr="00636E80">
        <w:rPr>
          <w:rFonts w:cs="Arial"/>
        </w:rPr>
        <w:t>s 134</w:t>
      </w:r>
      <w:r w:rsidRPr="00636E80">
        <w:rPr>
          <w:rFonts w:cs="Arial"/>
        </w:rPr>
        <w:tab/>
        <w:t xml:space="preserve">am </w:t>
      </w:r>
      <w:hyperlink r:id="rId87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7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00A6F541" w14:textId="138636FB" w:rsidR="002339DE" w:rsidRPr="00636E80" w:rsidRDefault="002339DE" w:rsidP="002339DE">
      <w:pPr>
        <w:pStyle w:val="AmdtsEntries"/>
        <w:rPr>
          <w:rFonts w:cs="Arial"/>
        </w:rPr>
      </w:pPr>
      <w:r w:rsidRPr="00636E80">
        <w:rPr>
          <w:rFonts w:cs="Arial"/>
        </w:rPr>
        <w:tab/>
        <w:t xml:space="preserve">om </w:t>
      </w:r>
      <w:hyperlink r:id="rId87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01B7EC1" w14:textId="77777777" w:rsidR="00CE490E" w:rsidRPr="00636E80" w:rsidRDefault="00CE490E">
      <w:pPr>
        <w:pStyle w:val="AmdtsEntryHd"/>
        <w:rPr>
          <w:rFonts w:cs="Arial"/>
          <w:color w:val="000000"/>
          <w:sz w:val="16"/>
        </w:rPr>
      </w:pPr>
      <w:r w:rsidRPr="00636E80">
        <w:rPr>
          <w:rFonts w:cs="Arial"/>
        </w:rPr>
        <w:t>Remuneration and allowances</w:t>
      </w:r>
    </w:p>
    <w:p w14:paraId="59DA782C" w14:textId="277A875B" w:rsidR="00CE490E" w:rsidRPr="00636E80" w:rsidRDefault="00CE490E">
      <w:pPr>
        <w:pStyle w:val="AmdtsEntries"/>
        <w:rPr>
          <w:rFonts w:cs="Arial"/>
        </w:rPr>
      </w:pPr>
      <w:r w:rsidRPr="00636E80">
        <w:rPr>
          <w:rFonts w:cs="Arial"/>
        </w:rPr>
        <w:t>s 135</w:t>
      </w:r>
      <w:r w:rsidRPr="00636E80">
        <w:rPr>
          <w:rFonts w:cs="Arial"/>
        </w:rPr>
        <w:tab/>
        <w:t xml:space="preserve">om </w:t>
      </w:r>
      <w:hyperlink r:id="rId879" w:tooltip="Remuneration Tribunal (Consequential Amendments) Act 1997" w:history="1">
        <w:r w:rsidR="005A4E9E" w:rsidRPr="005A4E9E">
          <w:rPr>
            <w:rStyle w:val="charCitHyperlinkAbbrev"/>
          </w:rPr>
          <w:t>A1997</w:t>
        </w:r>
        <w:r w:rsidR="005A4E9E" w:rsidRPr="005A4E9E">
          <w:rPr>
            <w:rStyle w:val="charCitHyperlinkAbbrev"/>
          </w:rPr>
          <w:noBreakHyphen/>
          <w:t>41</w:t>
        </w:r>
      </w:hyperlink>
      <w:r w:rsidRPr="00636E80">
        <w:rPr>
          <w:rFonts w:cs="Arial"/>
        </w:rPr>
        <w:t xml:space="preserve"> sch 1</w:t>
      </w:r>
    </w:p>
    <w:p w14:paraId="2D410EF5" w14:textId="77777777" w:rsidR="00CE490E" w:rsidRPr="00636E80" w:rsidRDefault="00CE490E">
      <w:pPr>
        <w:pStyle w:val="AmdtsEntryHd"/>
        <w:rPr>
          <w:rFonts w:cs="Arial"/>
        </w:rPr>
      </w:pPr>
      <w:r w:rsidRPr="00636E80">
        <w:rPr>
          <w:rFonts w:cs="Arial"/>
        </w:rPr>
        <w:t>Resignation</w:t>
      </w:r>
    </w:p>
    <w:p w14:paraId="33E79C6E" w14:textId="5E132F59" w:rsidR="00CE490E" w:rsidRPr="00636E80" w:rsidRDefault="00CE490E">
      <w:pPr>
        <w:pStyle w:val="AmdtsEntries"/>
        <w:rPr>
          <w:rFonts w:cs="Arial"/>
        </w:rPr>
      </w:pPr>
      <w:r w:rsidRPr="00636E80">
        <w:rPr>
          <w:rFonts w:cs="Arial"/>
        </w:rPr>
        <w:t>s 136</w:t>
      </w:r>
      <w:r w:rsidRPr="00636E80">
        <w:rPr>
          <w:rFonts w:cs="Arial"/>
        </w:rPr>
        <w:tab/>
        <w:t xml:space="preserve">am </w:t>
      </w:r>
      <w:hyperlink r:id="rId88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8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5768F01E" w14:textId="719BBC92" w:rsidR="002339DE" w:rsidRPr="00636E80" w:rsidRDefault="002339DE" w:rsidP="002339DE">
      <w:pPr>
        <w:pStyle w:val="AmdtsEntries"/>
        <w:rPr>
          <w:rFonts w:cs="Arial"/>
        </w:rPr>
      </w:pPr>
      <w:r w:rsidRPr="00636E80">
        <w:rPr>
          <w:rFonts w:cs="Arial"/>
        </w:rPr>
        <w:tab/>
        <w:t xml:space="preserve">om </w:t>
      </w:r>
      <w:hyperlink r:id="rId88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FD085AA" w14:textId="77777777" w:rsidR="00CE490E" w:rsidRPr="00636E80" w:rsidRDefault="00CE490E">
      <w:pPr>
        <w:pStyle w:val="AmdtsEntryHd"/>
        <w:rPr>
          <w:rFonts w:cs="Arial"/>
        </w:rPr>
      </w:pPr>
      <w:r w:rsidRPr="00636E80">
        <w:rPr>
          <w:rFonts w:cs="Arial"/>
        </w:rPr>
        <w:t>Suspension</w:t>
      </w:r>
    </w:p>
    <w:p w14:paraId="2DA4B1A3" w14:textId="32683F82" w:rsidR="00CE490E" w:rsidRPr="00636E80" w:rsidRDefault="00CE490E">
      <w:pPr>
        <w:pStyle w:val="AmdtsEntries"/>
        <w:rPr>
          <w:rFonts w:cs="Arial"/>
        </w:rPr>
      </w:pPr>
      <w:r w:rsidRPr="00636E80">
        <w:rPr>
          <w:rFonts w:cs="Arial"/>
        </w:rPr>
        <w:t>s 137</w:t>
      </w:r>
      <w:r w:rsidRPr="00636E80">
        <w:rPr>
          <w:rFonts w:cs="Arial"/>
        </w:rPr>
        <w:tab/>
        <w:t xml:space="preserve">am </w:t>
      </w:r>
      <w:hyperlink r:id="rId88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8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223F7CD4" w14:textId="4C0E09C3" w:rsidR="002339DE" w:rsidRPr="00636E80" w:rsidRDefault="002339DE" w:rsidP="002339DE">
      <w:pPr>
        <w:pStyle w:val="AmdtsEntries"/>
        <w:rPr>
          <w:rFonts w:cs="Arial"/>
        </w:rPr>
      </w:pPr>
      <w:r w:rsidRPr="00636E80">
        <w:rPr>
          <w:rFonts w:cs="Arial"/>
        </w:rPr>
        <w:tab/>
        <w:t xml:space="preserve">om </w:t>
      </w:r>
      <w:hyperlink r:id="rId88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8A496D8" w14:textId="77777777" w:rsidR="00CE490E" w:rsidRPr="00636E80" w:rsidRDefault="00CE490E">
      <w:pPr>
        <w:pStyle w:val="AmdtsEntryHd"/>
        <w:rPr>
          <w:rFonts w:cs="Arial"/>
          <w:color w:val="000000"/>
          <w:sz w:val="16"/>
        </w:rPr>
      </w:pPr>
      <w:r w:rsidRPr="00636E80">
        <w:rPr>
          <w:rFonts w:cs="Arial"/>
        </w:rPr>
        <w:t>Termination of appointment</w:t>
      </w:r>
    </w:p>
    <w:p w14:paraId="5D3BE7C2" w14:textId="282B1927" w:rsidR="00CE490E" w:rsidRPr="00636E80" w:rsidRDefault="00CE490E">
      <w:pPr>
        <w:pStyle w:val="AmdtsEntries"/>
        <w:rPr>
          <w:rFonts w:cs="Arial"/>
        </w:rPr>
      </w:pPr>
      <w:r w:rsidRPr="00636E80">
        <w:rPr>
          <w:rFonts w:cs="Arial"/>
        </w:rPr>
        <w:t>s 138</w:t>
      </w:r>
      <w:r w:rsidRPr="00636E80">
        <w:rPr>
          <w:rFonts w:cs="Arial"/>
        </w:rPr>
        <w:tab/>
        <w:t xml:space="preserve">am </w:t>
      </w:r>
      <w:hyperlink r:id="rId88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8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5E36F117" w14:textId="37A0FFA5" w:rsidR="002339DE" w:rsidRPr="00636E80" w:rsidRDefault="002339DE" w:rsidP="002339DE">
      <w:pPr>
        <w:pStyle w:val="AmdtsEntries"/>
        <w:rPr>
          <w:rFonts w:cs="Arial"/>
        </w:rPr>
      </w:pPr>
      <w:r w:rsidRPr="00636E80">
        <w:rPr>
          <w:rFonts w:cs="Arial"/>
        </w:rPr>
        <w:tab/>
        <w:t xml:space="preserve">om </w:t>
      </w:r>
      <w:hyperlink r:id="rId88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CCBE39B" w14:textId="77777777" w:rsidR="00853821" w:rsidRPr="00636E80" w:rsidRDefault="00853821" w:rsidP="00853821">
      <w:pPr>
        <w:pStyle w:val="AmdtsEntryHd"/>
        <w:rPr>
          <w:rFonts w:cs="Arial"/>
        </w:rPr>
      </w:pPr>
      <w:r>
        <w:t>Meetings of panels</w:t>
      </w:r>
    </w:p>
    <w:p w14:paraId="34E7B2DC" w14:textId="533ACBC3" w:rsidR="00853821" w:rsidRPr="00636E80" w:rsidRDefault="00853821" w:rsidP="00853821">
      <w:pPr>
        <w:pStyle w:val="AmdtsEntries"/>
        <w:rPr>
          <w:rFonts w:cs="Arial"/>
        </w:rPr>
      </w:pPr>
      <w:r>
        <w:rPr>
          <w:rFonts w:cs="Arial"/>
        </w:rPr>
        <w:t>s 139</w:t>
      </w:r>
      <w:r w:rsidRPr="00636E80">
        <w:rPr>
          <w:rFonts w:cs="Arial"/>
        </w:rPr>
        <w:tab/>
        <w:t xml:space="preserve">om </w:t>
      </w:r>
      <w:hyperlink r:id="rId88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7C57E02" w14:textId="77777777" w:rsidR="00853821" w:rsidRPr="00636E80" w:rsidRDefault="00853821" w:rsidP="00853821">
      <w:pPr>
        <w:pStyle w:val="AmdtsEntryHd"/>
        <w:rPr>
          <w:rFonts w:cs="Arial"/>
        </w:rPr>
      </w:pPr>
      <w:r>
        <w:t>General powers of panels</w:t>
      </w:r>
    </w:p>
    <w:p w14:paraId="2E7FF5A2" w14:textId="7090B5F2" w:rsidR="00853821" w:rsidRPr="00636E80" w:rsidRDefault="00853821" w:rsidP="00853821">
      <w:pPr>
        <w:pStyle w:val="AmdtsEntries"/>
        <w:rPr>
          <w:rFonts w:cs="Arial"/>
        </w:rPr>
      </w:pPr>
      <w:r>
        <w:rPr>
          <w:rFonts w:cs="Arial"/>
        </w:rPr>
        <w:t>s 140</w:t>
      </w:r>
      <w:r w:rsidRPr="00636E80">
        <w:rPr>
          <w:rFonts w:cs="Arial"/>
        </w:rPr>
        <w:tab/>
        <w:t xml:space="preserve">om </w:t>
      </w:r>
      <w:hyperlink r:id="rId89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DFF18B2" w14:textId="77777777" w:rsidR="00CE490E" w:rsidRPr="00636E80" w:rsidRDefault="00CE490E">
      <w:pPr>
        <w:pStyle w:val="AmdtsEntryHd"/>
        <w:rPr>
          <w:rFonts w:cs="Arial"/>
        </w:rPr>
      </w:pPr>
      <w:r w:rsidRPr="00636E80">
        <w:rPr>
          <w:rFonts w:cs="Arial"/>
        </w:rPr>
        <w:t>Referral for initial assessment</w:t>
      </w:r>
    </w:p>
    <w:p w14:paraId="3E63647E" w14:textId="79789062" w:rsidR="00CE490E" w:rsidRPr="00636E80" w:rsidRDefault="00CE490E">
      <w:pPr>
        <w:pStyle w:val="AmdtsEntries"/>
        <w:rPr>
          <w:rFonts w:cs="Arial"/>
        </w:rPr>
      </w:pPr>
      <w:r w:rsidRPr="00636E80">
        <w:rPr>
          <w:rFonts w:cs="Arial"/>
        </w:rPr>
        <w:t>s 141</w:t>
      </w:r>
      <w:r w:rsidRPr="00636E80">
        <w:rPr>
          <w:rFonts w:cs="Arial"/>
        </w:rPr>
        <w:tab/>
        <w:t xml:space="preserve">am </w:t>
      </w:r>
      <w:hyperlink r:id="rId89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9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93"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 </w:t>
      </w:r>
      <w:hyperlink r:id="rId894"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1.1214, amdt 1.1215</w:t>
      </w:r>
    </w:p>
    <w:p w14:paraId="06130B1F" w14:textId="618C5AD3" w:rsidR="002339DE" w:rsidRPr="00636E80" w:rsidRDefault="002339DE" w:rsidP="002339DE">
      <w:pPr>
        <w:pStyle w:val="AmdtsEntries"/>
        <w:rPr>
          <w:rFonts w:cs="Arial"/>
        </w:rPr>
      </w:pPr>
      <w:r w:rsidRPr="00636E80">
        <w:rPr>
          <w:rFonts w:cs="Arial"/>
        </w:rPr>
        <w:tab/>
        <w:t xml:space="preserve">om </w:t>
      </w:r>
      <w:hyperlink r:id="rId89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39E5378" w14:textId="77777777" w:rsidR="00CE490E" w:rsidRPr="00636E80" w:rsidRDefault="00CE490E">
      <w:pPr>
        <w:pStyle w:val="AmdtsEntryHd"/>
        <w:rPr>
          <w:rFonts w:cs="Arial"/>
        </w:rPr>
      </w:pPr>
      <w:r w:rsidRPr="00636E80">
        <w:rPr>
          <w:rFonts w:cs="Arial"/>
        </w:rPr>
        <w:t>Referral for variation of treatment</w:t>
      </w:r>
    </w:p>
    <w:p w14:paraId="0BF4E6B5" w14:textId="416FA7C4" w:rsidR="00CE490E" w:rsidRPr="00636E80" w:rsidRDefault="00CE490E">
      <w:pPr>
        <w:pStyle w:val="AmdtsEntries"/>
        <w:rPr>
          <w:rFonts w:cs="Arial"/>
        </w:rPr>
      </w:pPr>
      <w:r w:rsidRPr="00636E80">
        <w:rPr>
          <w:rFonts w:cs="Arial"/>
        </w:rPr>
        <w:t>s 142</w:t>
      </w:r>
      <w:r w:rsidRPr="00636E80">
        <w:rPr>
          <w:rFonts w:cs="Arial"/>
        </w:rPr>
        <w:tab/>
        <w:t xml:space="preserve">am </w:t>
      </w:r>
      <w:hyperlink r:id="rId89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9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98"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w:t>
      </w:r>
    </w:p>
    <w:p w14:paraId="4D436580" w14:textId="24CAB770" w:rsidR="0001348F" w:rsidRPr="00636E80" w:rsidRDefault="0001348F" w:rsidP="0001348F">
      <w:pPr>
        <w:pStyle w:val="AmdtsEntries"/>
        <w:rPr>
          <w:rFonts w:cs="Arial"/>
        </w:rPr>
      </w:pPr>
      <w:r w:rsidRPr="00636E80">
        <w:rPr>
          <w:rFonts w:cs="Arial"/>
        </w:rPr>
        <w:tab/>
        <w:t xml:space="preserve">om </w:t>
      </w:r>
      <w:hyperlink r:id="rId89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D99BEBC" w14:textId="77777777" w:rsidR="00CE490E" w:rsidRPr="00636E80" w:rsidRDefault="00CE490E">
      <w:pPr>
        <w:pStyle w:val="AmdtsEntryHd"/>
        <w:rPr>
          <w:rFonts w:cs="Arial"/>
        </w:rPr>
      </w:pPr>
      <w:r w:rsidRPr="00636E80">
        <w:rPr>
          <w:rFonts w:cs="Arial"/>
        </w:rPr>
        <w:t>Referral for periodic review of treatment</w:t>
      </w:r>
    </w:p>
    <w:p w14:paraId="7E3706F6" w14:textId="57BB7C1A" w:rsidR="00CE490E" w:rsidRPr="00636E80" w:rsidRDefault="00CE490E">
      <w:pPr>
        <w:pStyle w:val="AmdtsEntries"/>
        <w:rPr>
          <w:rFonts w:cs="Arial"/>
        </w:rPr>
      </w:pPr>
      <w:r w:rsidRPr="00636E80">
        <w:rPr>
          <w:rFonts w:cs="Arial"/>
        </w:rPr>
        <w:t>s 143</w:t>
      </w:r>
      <w:r w:rsidRPr="00636E80">
        <w:rPr>
          <w:rFonts w:cs="Arial"/>
        </w:rPr>
        <w:tab/>
        <w:t xml:space="preserve">am </w:t>
      </w:r>
      <w:hyperlink r:id="rId90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0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02"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w:t>
      </w:r>
    </w:p>
    <w:p w14:paraId="20131550" w14:textId="3F330B14" w:rsidR="0001348F" w:rsidRPr="00636E80" w:rsidRDefault="0001348F" w:rsidP="0001348F">
      <w:pPr>
        <w:pStyle w:val="AmdtsEntries"/>
        <w:rPr>
          <w:rFonts w:cs="Arial"/>
        </w:rPr>
      </w:pPr>
      <w:r w:rsidRPr="00636E80">
        <w:rPr>
          <w:rFonts w:cs="Arial"/>
        </w:rPr>
        <w:tab/>
        <w:t xml:space="preserve">om </w:t>
      </w:r>
      <w:hyperlink r:id="rId90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172560FA" w14:textId="77777777" w:rsidR="00CE490E" w:rsidRPr="00636E80" w:rsidRDefault="00CE490E">
      <w:pPr>
        <w:pStyle w:val="AmdtsEntryHd"/>
        <w:rPr>
          <w:rFonts w:cs="Arial"/>
        </w:rPr>
      </w:pPr>
      <w:r w:rsidRPr="00636E80">
        <w:rPr>
          <w:rFonts w:cs="Arial"/>
        </w:rPr>
        <w:lastRenderedPageBreak/>
        <w:t>Referral for other purposes</w:t>
      </w:r>
    </w:p>
    <w:p w14:paraId="1006122B" w14:textId="2FDBC331" w:rsidR="00CE490E" w:rsidRPr="00636E80" w:rsidRDefault="00CE490E">
      <w:pPr>
        <w:pStyle w:val="AmdtsEntries"/>
        <w:rPr>
          <w:rFonts w:cs="Arial"/>
        </w:rPr>
      </w:pPr>
      <w:r w:rsidRPr="00636E80">
        <w:rPr>
          <w:rFonts w:cs="Arial"/>
        </w:rPr>
        <w:t>s 144</w:t>
      </w:r>
      <w:r w:rsidRPr="00636E80">
        <w:rPr>
          <w:rFonts w:cs="Arial"/>
        </w:rPr>
        <w:tab/>
        <w:t xml:space="preserve">am </w:t>
      </w:r>
      <w:hyperlink r:id="rId90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0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06"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w:t>
      </w:r>
    </w:p>
    <w:p w14:paraId="53F3A9B3" w14:textId="3EC03EB6" w:rsidR="0001348F" w:rsidRPr="00636E80" w:rsidRDefault="0001348F" w:rsidP="0001348F">
      <w:pPr>
        <w:pStyle w:val="AmdtsEntries"/>
        <w:rPr>
          <w:rFonts w:cs="Arial"/>
        </w:rPr>
      </w:pPr>
      <w:r w:rsidRPr="00636E80">
        <w:rPr>
          <w:rFonts w:cs="Arial"/>
        </w:rPr>
        <w:tab/>
        <w:t xml:space="preserve">om </w:t>
      </w:r>
      <w:hyperlink r:id="rId90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5C22D11" w14:textId="77777777" w:rsidR="00CE490E" w:rsidRPr="00636E80" w:rsidRDefault="00CE490E">
      <w:pPr>
        <w:pStyle w:val="AmdtsEntryHd"/>
        <w:rPr>
          <w:rFonts w:cs="Arial"/>
        </w:rPr>
      </w:pPr>
      <w:r w:rsidRPr="00636E80">
        <w:rPr>
          <w:rFonts w:cs="Arial"/>
        </w:rPr>
        <w:t>Assessment by treatment centres</w:t>
      </w:r>
    </w:p>
    <w:p w14:paraId="4547B460" w14:textId="29F40791" w:rsidR="00CE490E" w:rsidRPr="00636E80" w:rsidRDefault="00CE490E">
      <w:pPr>
        <w:pStyle w:val="AmdtsEntries"/>
        <w:rPr>
          <w:rFonts w:cs="Arial"/>
        </w:rPr>
      </w:pPr>
      <w:r w:rsidRPr="00636E80">
        <w:rPr>
          <w:rFonts w:cs="Arial"/>
        </w:rPr>
        <w:t>s 145</w:t>
      </w:r>
      <w:r w:rsidRPr="00636E80">
        <w:rPr>
          <w:rFonts w:cs="Arial"/>
        </w:rPr>
        <w:tab/>
        <w:t xml:space="preserve">am </w:t>
      </w:r>
      <w:hyperlink r:id="rId90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09"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10"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 </w:t>
      </w:r>
      <w:hyperlink r:id="rId911"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1.1216</w:t>
      </w:r>
    </w:p>
    <w:p w14:paraId="6ADFA07D" w14:textId="678A495F" w:rsidR="0001348F" w:rsidRPr="00636E80" w:rsidRDefault="0001348F" w:rsidP="0001348F">
      <w:pPr>
        <w:pStyle w:val="AmdtsEntries"/>
        <w:rPr>
          <w:rFonts w:cs="Arial"/>
        </w:rPr>
      </w:pPr>
      <w:r w:rsidRPr="00636E80">
        <w:rPr>
          <w:rFonts w:cs="Arial"/>
        </w:rPr>
        <w:tab/>
        <w:t xml:space="preserve">om </w:t>
      </w:r>
      <w:hyperlink r:id="rId91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01CBE8B" w14:textId="77777777" w:rsidR="00CE490E" w:rsidRPr="00636E80" w:rsidRDefault="00CE490E">
      <w:pPr>
        <w:pStyle w:val="AmdtsEntryHd"/>
        <w:rPr>
          <w:rFonts w:cs="Arial"/>
          <w:color w:val="000000"/>
          <w:sz w:val="16"/>
        </w:rPr>
      </w:pPr>
      <w:r w:rsidRPr="00636E80">
        <w:rPr>
          <w:rFonts w:cs="Arial"/>
        </w:rPr>
        <w:t>Attendance for assessment before panels and at treatment centres</w:t>
      </w:r>
    </w:p>
    <w:p w14:paraId="09C699F7" w14:textId="54939305" w:rsidR="00CE490E" w:rsidRPr="00636E80" w:rsidRDefault="00CE490E" w:rsidP="007E6598">
      <w:pPr>
        <w:pStyle w:val="AmdtsEntries"/>
        <w:keepNext/>
        <w:rPr>
          <w:rFonts w:cs="Arial"/>
        </w:rPr>
      </w:pPr>
      <w:r w:rsidRPr="00636E80">
        <w:rPr>
          <w:rFonts w:cs="Arial"/>
        </w:rPr>
        <w:t>s 146</w:t>
      </w:r>
      <w:r w:rsidRPr="00636E80">
        <w:rPr>
          <w:rFonts w:cs="Arial"/>
        </w:rPr>
        <w:tab/>
        <w:t xml:space="preserve">am </w:t>
      </w:r>
      <w:hyperlink r:id="rId913"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w:t>
      </w:r>
    </w:p>
    <w:p w14:paraId="230D4670" w14:textId="7E76A493" w:rsidR="0001348F" w:rsidRPr="00636E80" w:rsidRDefault="0001348F" w:rsidP="0001348F">
      <w:pPr>
        <w:pStyle w:val="AmdtsEntries"/>
        <w:rPr>
          <w:rFonts w:cs="Arial"/>
        </w:rPr>
      </w:pPr>
      <w:r w:rsidRPr="00636E80">
        <w:rPr>
          <w:rFonts w:cs="Arial"/>
        </w:rPr>
        <w:tab/>
        <w:t xml:space="preserve">om </w:t>
      </w:r>
      <w:hyperlink r:id="rId91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F5408E2" w14:textId="77777777" w:rsidR="00CE490E" w:rsidRPr="00636E80" w:rsidRDefault="00CE490E">
      <w:pPr>
        <w:pStyle w:val="AmdtsEntryHd"/>
        <w:rPr>
          <w:rFonts w:cs="Arial"/>
          <w:color w:val="000000"/>
          <w:sz w:val="16"/>
        </w:rPr>
      </w:pPr>
      <w:r w:rsidRPr="00636E80">
        <w:rPr>
          <w:rFonts w:cs="Arial"/>
        </w:rPr>
        <w:t>Treatment centre reports</w:t>
      </w:r>
    </w:p>
    <w:p w14:paraId="65E5A9E7" w14:textId="69CBC7EA" w:rsidR="00CE490E" w:rsidRPr="00636E80" w:rsidRDefault="00CE490E">
      <w:pPr>
        <w:pStyle w:val="AmdtsEntries"/>
        <w:rPr>
          <w:rFonts w:cs="Arial"/>
        </w:rPr>
      </w:pPr>
      <w:r w:rsidRPr="00636E80">
        <w:rPr>
          <w:rFonts w:cs="Arial"/>
        </w:rPr>
        <w:t>s 147</w:t>
      </w:r>
      <w:r w:rsidRPr="00636E80">
        <w:rPr>
          <w:rFonts w:cs="Arial"/>
        </w:rPr>
        <w:tab/>
        <w:t xml:space="preserve">am </w:t>
      </w:r>
      <w:hyperlink r:id="rId915"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w:t>
      </w:r>
    </w:p>
    <w:p w14:paraId="36B40106" w14:textId="15CB2588" w:rsidR="0001348F" w:rsidRPr="00636E80" w:rsidRDefault="0001348F" w:rsidP="0001348F">
      <w:pPr>
        <w:pStyle w:val="AmdtsEntries"/>
        <w:rPr>
          <w:rFonts w:cs="Arial"/>
        </w:rPr>
      </w:pPr>
      <w:r w:rsidRPr="00636E80">
        <w:rPr>
          <w:rFonts w:cs="Arial"/>
        </w:rPr>
        <w:tab/>
        <w:t xml:space="preserve">om </w:t>
      </w:r>
      <w:hyperlink r:id="rId91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298118E" w14:textId="77777777" w:rsidR="00CE490E" w:rsidRPr="00636E80" w:rsidRDefault="00CE490E">
      <w:pPr>
        <w:pStyle w:val="AmdtsEntryHd"/>
        <w:rPr>
          <w:rFonts w:cs="Arial"/>
        </w:rPr>
      </w:pPr>
      <w:r w:rsidRPr="00636E80">
        <w:rPr>
          <w:rFonts w:cs="Arial"/>
        </w:rPr>
        <w:t>Approval of treatment centre</w:t>
      </w:r>
    </w:p>
    <w:p w14:paraId="0EE64E47" w14:textId="77777777" w:rsidR="00CE490E" w:rsidRPr="00636E80" w:rsidRDefault="00CE490E">
      <w:pPr>
        <w:pStyle w:val="AmdtsEntries"/>
        <w:rPr>
          <w:rFonts w:cs="Arial"/>
        </w:rPr>
      </w:pPr>
      <w:r w:rsidRPr="00636E80">
        <w:rPr>
          <w:rFonts w:cs="Arial"/>
        </w:rPr>
        <w:t>div 9.4 hdg</w:t>
      </w:r>
      <w:r w:rsidRPr="00636E80">
        <w:rPr>
          <w:rFonts w:cs="Arial"/>
        </w:rPr>
        <w:tab/>
        <w:t>(prev pt 9 div 4 hdg) renum R6 LA</w:t>
      </w:r>
    </w:p>
    <w:p w14:paraId="3455BD87" w14:textId="114F5D07" w:rsidR="0001348F" w:rsidRPr="00636E80" w:rsidRDefault="0001348F" w:rsidP="0001348F">
      <w:pPr>
        <w:pStyle w:val="AmdtsEntries"/>
        <w:rPr>
          <w:rFonts w:cs="Arial"/>
        </w:rPr>
      </w:pPr>
      <w:r w:rsidRPr="00636E80">
        <w:rPr>
          <w:rFonts w:cs="Arial"/>
        </w:rPr>
        <w:tab/>
        <w:t xml:space="preserve">om </w:t>
      </w:r>
      <w:hyperlink r:id="rId91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5854C5AC" w14:textId="77777777" w:rsidR="0001348F" w:rsidRPr="00636E80" w:rsidRDefault="0001348F" w:rsidP="0001348F">
      <w:pPr>
        <w:pStyle w:val="AmdtsEntryHd"/>
        <w:rPr>
          <w:rFonts w:cs="Arial"/>
        </w:rPr>
      </w:pPr>
      <w:r w:rsidRPr="00636E80">
        <w:rPr>
          <w:rFonts w:cs="Arial"/>
        </w:rPr>
        <w:t>Definitions for div 9.4</w:t>
      </w:r>
    </w:p>
    <w:p w14:paraId="47304B53" w14:textId="0ACA7EE6" w:rsidR="0001348F" w:rsidRPr="00636E80" w:rsidRDefault="0001348F" w:rsidP="0001348F">
      <w:pPr>
        <w:pStyle w:val="AmdtsEntries"/>
        <w:rPr>
          <w:rFonts w:cs="Arial"/>
        </w:rPr>
      </w:pPr>
      <w:r w:rsidRPr="00636E80">
        <w:rPr>
          <w:rFonts w:cs="Arial"/>
        </w:rPr>
        <w:t>s 148</w:t>
      </w:r>
      <w:r w:rsidRPr="00636E80">
        <w:rPr>
          <w:rFonts w:cs="Arial"/>
        </w:rPr>
        <w:tab/>
        <w:t xml:space="preserve">om </w:t>
      </w:r>
      <w:hyperlink r:id="rId91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2C681F3" w14:textId="756A7384" w:rsidR="0001348F" w:rsidRPr="00636E80" w:rsidRDefault="0001348F" w:rsidP="0001348F">
      <w:pPr>
        <w:pStyle w:val="AmdtsEntries"/>
        <w:rPr>
          <w:rFonts w:cs="Arial"/>
        </w:rPr>
      </w:pPr>
      <w:r w:rsidRPr="00636E80">
        <w:rPr>
          <w:rFonts w:cs="Arial"/>
        </w:rPr>
        <w:tab/>
        <w:t xml:space="preserve">def </w:t>
      </w:r>
      <w:r w:rsidRPr="00636E80">
        <w:rPr>
          <w:rStyle w:val="charBoldItals"/>
          <w:rFonts w:cs="Arial"/>
        </w:rPr>
        <w:t xml:space="preserve">approval </w:t>
      </w:r>
      <w:r w:rsidRPr="00636E80">
        <w:rPr>
          <w:rFonts w:cs="Arial"/>
        </w:rPr>
        <w:t xml:space="preserve">om </w:t>
      </w:r>
      <w:hyperlink r:id="rId91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474161A" w14:textId="65D97DDD" w:rsidR="0001348F" w:rsidRPr="00636E80" w:rsidRDefault="0001348F" w:rsidP="0001348F">
      <w:pPr>
        <w:pStyle w:val="AmdtsEntries"/>
        <w:rPr>
          <w:rFonts w:cs="Arial"/>
        </w:rPr>
      </w:pPr>
      <w:r w:rsidRPr="00636E80">
        <w:rPr>
          <w:rFonts w:cs="Arial"/>
        </w:rPr>
        <w:tab/>
        <w:t xml:space="preserve">def </w:t>
      </w:r>
      <w:r w:rsidRPr="00636E80">
        <w:rPr>
          <w:rStyle w:val="charBoldItals"/>
          <w:rFonts w:cs="Arial"/>
        </w:rPr>
        <w:t xml:space="preserve">approval holder </w:t>
      </w:r>
      <w:r w:rsidRPr="00636E80">
        <w:rPr>
          <w:rFonts w:cs="Arial"/>
        </w:rPr>
        <w:t xml:space="preserve">om </w:t>
      </w:r>
      <w:hyperlink r:id="rId92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480C094" w14:textId="77777777" w:rsidR="00CE490E" w:rsidRPr="00636E80" w:rsidRDefault="00CE490E">
      <w:pPr>
        <w:pStyle w:val="AmdtsEntryHd"/>
        <w:rPr>
          <w:rFonts w:cs="Arial"/>
          <w:color w:val="000000"/>
          <w:sz w:val="16"/>
        </w:rPr>
      </w:pPr>
      <w:r w:rsidRPr="00636E80">
        <w:rPr>
          <w:rFonts w:cs="Arial"/>
        </w:rPr>
        <w:t>Approval—application</w:t>
      </w:r>
    </w:p>
    <w:p w14:paraId="3A68E580" w14:textId="133E7C5C" w:rsidR="00CE490E" w:rsidRPr="00636E80" w:rsidRDefault="00CE490E">
      <w:pPr>
        <w:pStyle w:val="AmdtsEntries"/>
        <w:rPr>
          <w:rFonts w:cs="Arial"/>
        </w:rPr>
      </w:pPr>
      <w:r w:rsidRPr="00636E80">
        <w:rPr>
          <w:rFonts w:cs="Arial"/>
        </w:rPr>
        <w:t>s 149</w:t>
      </w:r>
      <w:r w:rsidRPr="00636E80">
        <w:rPr>
          <w:rFonts w:cs="Arial"/>
        </w:rPr>
        <w:tab/>
        <w:t xml:space="preserve">am </w:t>
      </w:r>
      <w:hyperlink r:id="rId92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22" w:tooltip="Drugs of Dependence (Amendment) Act (No 3) 1992" w:history="1">
        <w:r w:rsidR="005A4E9E" w:rsidRPr="005A4E9E">
          <w:rPr>
            <w:rStyle w:val="charCitHyperlinkAbbrev"/>
          </w:rPr>
          <w:t>A1992</w:t>
        </w:r>
        <w:r w:rsidR="005A4E9E" w:rsidRPr="005A4E9E">
          <w:rPr>
            <w:rStyle w:val="charCitHyperlinkAbbrev"/>
          </w:rPr>
          <w:noBreakHyphen/>
          <w:t>62</w:t>
        </w:r>
      </w:hyperlink>
      <w:r w:rsidRPr="00636E80">
        <w:rPr>
          <w:rFonts w:cs="Arial"/>
        </w:rPr>
        <w:t xml:space="preserve"> s 5; </w:t>
      </w:r>
      <w:hyperlink r:id="rId92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24"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7; </w:t>
      </w:r>
      <w:hyperlink r:id="rId925"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amdts 1</w:t>
      </w:r>
      <w:r w:rsidRPr="00FC050F">
        <w:rPr>
          <w:rFonts w:cs="Arial"/>
        </w:rPr>
        <w:t>.1217-1</w:t>
      </w:r>
      <w:r w:rsidRPr="00636E80">
        <w:rPr>
          <w:rFonts w:cs="Arial"/>
        </w:rPr>
        <w:t xml:space="preserve">.1219; </w:t>
      </w:r>
      <w:hyperlink r:id="rId92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1.18</w:t>
      </w:r>
    </w:p>
    <w:p w14:paraId="65394361" w14:textId="238414B8" w:rsidR="0001348F" w:rsidRPr="00636E80" w:rsidRDefault="0001348F" w:rsidP="0001348F">
      <w:pPr>
        <w:pStyle w:val="AmdtsEntries"/>
        <w:rPr>
          <w:rFonts w:cs="Arial"/>
        </w:rPr>
      </w:pPr>
      <w:r w:rsidRPr="00636E80">
        <w:rPr>
          <w:rFonts w:cs="Arial"/>
        </w:rPr>
        <w:tab/>
        <w:t xml:space="preserve">om </w:t>
      </w:r>
      <w:hyperlink r:id="rId92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0DABEF2" w14:textId="77777777" w:rsidR="00CE490E" w:rsidRPr="00636E80" w:rsidRDefault="00CE490E">
      <w:pPr>
        <w:pStyle w:val="AmdtsEntryHd"/>
        <w:rPr>
          <w:rFonts w:cs="Arial"/>
          <w:color w:val="000000"/>
          <w:sz w:val="16"/>
        </w:rPr>
      </w:pPr>
      <w:r w:rsidRPr="00636E80">
        <w:rPr>
          <w:rFonts w:cs="Arial"/>
        </w:rPr>
        <w:t>Approval—grant</w:t>
      </w:r>
    </w:p>
    <w:p w14:paraId="42DC3A88" w14:textId="4A72E27D" w:rsidR="00CE490E" w:rsidRPr="00636E80" w:rsidRDefault="00CE490E">
      <w:pPr>
        <w:pStyle w:val="AmdtsEntries"/>
        <w:rPr>
          <w:rFonts w:cs="Arial"/>
        </w:rPr>
      </w:pPr>
      <w:r w:rsidRPr="00636E80">
        <w:rPr>
          <w:rFonts w:cs="Arial"/>
        </w:rPr>
        <w:t>s 150</w:t>
      </w:r>
      <w:r w:rsidRPr="00636E80">
        <w:rPr>
          <w:rFonts w:cs="Arial"/>
        </w:rPr>
        <w:tab/>
        <w:t xml:space="preserve">am </w:t>
      </w:r>
      <w:hyperlink r:id="rId92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29" w:tooltip="Drugs of Dependence (Amendment) Act (No 2) 1992" w:history="1">
        <w:r w:rsidR="005A4E9E" w:rsidRPr="005A4E9E">
          <w:rPr>
            <w:rStyle w:val="charCitHyperlinkAbbrev"/>
          </w:rPr>
          <w:t>A1992</w:t>
        </w:r>
        <w:r w:rsidR="005A4E9E" w:rsidRPr="005A4E9E">
          <w:rPr>
            <w:rStyle w:val="charCitHyperlinkAbbrev"/>
          </w:rPr>
          <w:noBreakHyphen/>
          <w:t>61</w:t>
        </w:r>
      </w:hyperlink>
      <w:r w:rsidRPr="00636E80">
        <w:rPr>
          <w:rFonts w:cs="Arial"/>
        </w:rPr>
        <w:t xml:space="preserve"> s 6; </w:t>
      </w:r>
      <w:hyperlink r:id="rId930"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31"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8; </w:t>
      </w:r>
      <w:hyperlink r:id="rId932"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 </w:t>
      </w:r>
      <w:hyperlink r:id="rId933"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636E80">
        <w:rPr>
          <w:rFonts w:cs="Arial"/>
        </w:rPr>
        <w:t xml:space="preserve"> amdt 1.7, amdt 1.8</w:t>
      </w:r>
    </w:p>
    <w:p w14:paraId="15BE4D79" w14:textId="0C0AF5C6" w:rsidR="0001348F" w:rsidRPr="00636E80" w:rsidRDefault="0001348F" w:rsidP="0001348F">
      <w:pPr>
        <w:pStyle w:val="AmdtsEntries"/>
        <w:rPr>
          <w:rFonts w:cs="Arial"/>
        </w:rPr>
      </w:pPr>
      <w:r w:rsidRPr="00636E80">
        <w:rPr>
          <w:rFonts w:cs="Arial"/>
        </w:rPr>
        <w:tab/>
        <w:t xml:space="preserve">om </w:t>
      </w:r>
      <w:hyperlink r:id="rId93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0AEDB2C" w14:textId="77777777" w:rsidR="00CE490E" w:rsidRPr="00636E80" w:rsidRDefault="00CE490E">
      <w:pPr>
        <w:pStyle w:val="AmdtsEntryHd"/>
        <w:rPr>
          <w:rFonts w:cs="Arial"/>
          <w:color w:val="000000"/>
          <w:sz w:val="16"/>
        </w:rPr>
      </w:pPr>
      <w:r w:rsidRPr="00636E80">
        <w:rPr>
          <w:rFonts w:cs="Arial"/>
        </w:rPr>
        <w:t>Approval—conditions</w:t>
      </w:r>
    </w:p>
    <w:p w14:paraId="0F1AF404" w14:textId="5ED5872C" w:rsidR="00CE490E" w:rsidRPr="005A4E9E" w:rsidRDefault="00CE490E">
      <w:pPr>
        <w:pStyle w:val="AmdtsEntries"/>
      </w:pPr>
      <w:r w:rsidRPr="00636E80">
        <w:rPr>
          <w:rFonts w:cs="Arial"/>
        </w:rPr>
        <w:t>s 151</w:t>
      </w:r>
      <w:r w:rsidRPr="00636E80">
        <w:rPr>
          <w:rFonts w:cs="Arial"/>
        </w:rPr>
        <w:tab/>
        <w:t xml:space="preserve">am </w:t>
      </w:r>
      <w:hyperlink r:id="rId93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3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37"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9; </w:t>
      </w:r>
      <w:hyperlink r:id="rId938"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1.19</w:t>
      </w:r>
    </w:p>
    <w:p w14:paraId="180FE671" w14:textId="27575C32" w:rsidR="0001348F" w:rsidRPr="00636E80" w:rsidRDefault="0001348F" w:rsidP="0001348F">
      <w:pPr>
        <w:pStyle w:val="AmdtsEntries"/>
        <w:rPr>
          <w:rFonts w:cs="Arial"/>
        </w:rPr>
      </w:pPr>
      <w:r w:rsidRPr="00636E80">
        <w:rPr>
          <w:rFonts w:cs="Arial"/>
        </w:rPr>
        <w:tab/>
        <w:t xml:space="preserve">om </w:t>
      </w:r>
      <w:hyperlink r:id="rId93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5083E3D" w14:textId="77777777" w:rsidR="00CE490E" w:rsidRPr="00636E80" w:rsidRDefault="00CE490E">
      <w:pPr>
        <w:pStyle w:val="AmdtsEntryHd"/>
        <w:rPr>
          <w:rFonts w:cs="Arial"/>
        </w:rPr>
      </w:pPr>
      <w:r w:rsidRPr="00636E80">
        <w:rPr>
          <w:rFonts w:cs="Arial"/>
        </w:rPr>
        <w:t>Approval—variation and revocation of conditions</w:t>
      </w:r>
    </w:p>
    <w:p w14:paraId="1848850D" w14:textId="4F6A34A3" w:rsidR="00CE490E" w:rsidRPr="00636E80" w:rsidRDefault="00CE490E">
      <w:pPr>
        <w:pStyle w:val="AmdtsEntries"/>
        <w:rPr>
          <w:rFonts w:cs="Arial"/>
        </w:rPr>
      </w:pPr>
      <w:r w:rsidRPr="00636E80">
        <w:rPr>
          <w:rFonts w:cs="Arial"/>
        </w:rPr>
        <w:t>s 152</w:t>
      </w:r>
      <w:r w:rsidRPr="00636E80">
        <w:rPr>
          <w:rFonts w:cs="Arial"/>
        </w:rPr>
        <w:tab/>
        <w:t xml:space="preserve">am </w:t>
      </w:r>
      <w:hyperlink r:id="rId94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4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42"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w:t>
      </w:r>
      <w:r w:rsidR="00853821">
        <w:rPr>
          <w:rFonts w:cs="Arial"/>
        </w:rPr>
        <w:t> </w:t>
      </w:r>
      <w:r w:rsidRPr="00636E80">
        <w:rPr>
          <w:rFonts w:cs="Arial"/>
        </w:rPr>
        <w:t>3.43</w:t>
      </w:r>
    </w:p>
    <w:p w14:paraId="312503DD" w14:textId="10185C2F" w:rsidR="0001348F" w:rsidRPr="00636E80" w:rsidRDefault="0001348F" w:rsidP="0001348F">
      <w:pPr>
        <w:pStyle w:val="AmdtsEntries"/>
        <w:rPr>
          <w:rFonts w:cs="Arial"/>
        </w:rPr>
      </w:pPr>
      <w:r w:rsidRPr="00636E80">
        <w:rPr>
          <w:rFonts w:cs="Arial"/>
        </w:rPr>
        <w:tab/>
        <w:t xml:space="preserve">om </w:t>
      </w:r>
      <w:hyperlink r:id="rId94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411FB57" w14:textId="77777777" w:rsidR="00CE490E" w:rsidRPr="00636E80" w:rsidRDefault="00CE490E">
      <w:pPr>
        <w:pStyle w:val="AmdtsEntryHd"/>
        <w:rPr>
          <w:rFonts w:cs="Arial"/>
        </w:rPr>
      </w:pPr>
      <w:r w:rsidRPr="00636E80">
        <w:rPr>
          <w:rFonts w:cs="Arial"/>
        </w:rPr>
        <w:t>Approval—surrender</w:t>
      </w:r>
    </w:p>
    <w:p w14:paraId="70E43270" w14:textId="7A218A23" w:rsidR="00CE490E" w:rsidRPr="00636E80" w:rsidRDefault="00CE490E">
      <w:pPr>
        <w:pStyle w:val="AmdtsEntries"/>
        <w:rPr>
          <w:rFonts w:cs="Arial"/>
        </w:rPr>
      </w:pPr>
      <w:r w:rsidRPr="00636E80">
        <w:rPr>
          <w:rFonts w:cs="Arial"/>
        </w:rPr>
        <w:t>s 153</w:t>
      </w:r>
      <w:r w:rsidRPr="00636E80">
        <w:rPr>
          <w:rFonts w:cs="Arial"/>
        </w:rPr>
        <w:tab/>
        <w:t xml:space="preserve">am </w:t>
      </w:r>
      <w:hyperlink r:id="rId94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4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7D6FDA03" w14:textId="4504F4A1" w:rsidR="0001348F" w:rsidRPr="00636E80" w:rsidRDefault="0001348F" w:rsidP="0001348F">
      <w:pPr>
        <w:pStyle w:val="AmdtsEntries"/>
        <w:rPr>
          <w:rFonts w:cs="Arial"/>
        </w:rPr>
      </w:pPr>
      <w:r w:rsidRPr="00636E80">
        <w:rPr>
          <w:rFonts w:cs="Arial"/>
        </w:rPr>
        <w:tab/>
        <w:t xml:space="preserve">om </w:t>
      </w:r>
      <w:hyperlink r:id="rId94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70B9183" w14:textId="77777777" w:rsidR="00CE490E" w:rsidRPr="00636E80" w:rsidRDefault="00CE490E">
      <w:pPr>
        <w:pStyle w:val="AmdtsEntryHd"/>
        <w:rPr>
          <w:rFonts w:cs="Arial"/>
        </w:rPr>
      </w:pPr>
      <w:r w:rsidRPr="00636E80">
        <w:rPr>
          <w:rFonts w:cs="Arial"/>
        </w:rPr>
        <w:t>Approval—cancellation</w:t>
      </w:r>
    </w:p>
    <w:p w14:paraId="21DA2223" w14:textId="29A6CFA1" w:rsidR="00CE490E" w:rsidRPr="00636E80" w:rsidRDefault="00CE490E">
      <w:pPr>
        <w:pStyle w:val="AmdtsEntries"/>
        <w:rPr>
          <w:rFonts w:cs="Arial"/>
        </w:rPr>
      </w:pPr>
      <w:r w:rsidRPr="00636E80">
        <w:rPr>
          <w:rFonts w:cs="Arial"/>
        </w:rPr>
        <w:t>s 154</w:t>
      </w:r>
      <w:r w:rsidRPr="00636E80">
        <w:rPr>
          <w:rFonts w:cs="Arial"/>
        </w:rPr>
        <w:tab/>
        <w:t xml:space="preserve">am </w:t>
      </w:r>
      <w:hyperlink r:id="rId94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48"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485C607F" w14:textId="3F2DCFAC" w:rsidR="0001348F" w:rsidRPr="00636E80" w:rsidRDefault="0001348F" w:rsidP="0001348F">
      <w:pPr>
        <w:pStyle w:val="AmdtsEntries"/>
        <w:rPr>
          <w:rFonts w:cs="Arial"/>
        </w:rPr>
      </w:pPr>
      <w:r w:rsidRPr="00636E80">
        <w:rPr>
          <w:rFonts w:cs="Arial"/>
        </w:rPr>
        <w:tab/>
        <w:t xml:space="preserve">om </w:t>
      </w:r>
      <w:hyperlink r:id="rId94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1AEEC26E" w14:textId="77777777" w:rsidR="00CE490E" w:rsidRPr="00636E80" w:rsidRDefault="00CE490E">
      <w:pPr>
        <w:pStyle w:val="AmdtsEntryHd"/>
        <w:rPr>
          <w:rFonts w:cs="Arial"/>
          <w:color w:val="000000"/>
          <w:sz w:val="16"/>
        </w:rPr>
      </w:pPr>
      <w:r w:rsidRPr="00636E80">
        <w:rPr>
          <w:rFonts w:cs="Arial"/>
        </w:rPr>
        <w:lastRenderedPageBreak/>
        <w:t>Approval—emergency cancellation</w:t>
      </w:r>
    </w:p>
    <w:p w14:paraId="54A5A4B7" w14:textId="1DDAF6A8" w:rsidR="00CE490E" w:rsidRPr="00636E80" w:rsidRDefault="00CE490E">
      <w:pPr>
        <w:pStyle w:val="AmdtsEntries"/>
        <w:rPr>
          <w:rFonts w:cs="Arial"/>
        </w:rPr>
      </w:pPr>
      <w:r w:rsidRPr="00636E80">
        <w:rPr>
          <w:rFonts w:cs="Arial"/>
        </w:rPr>
        <w:t>s 155</w:t>
      </w:r>
      <w:r w:rsidRPr="00636E80">
        <w:rPr>
          <w:rFonts w:cs="Arial"/>
        </w:rPr>
        <w:tab/>
        <w:t xml:space="preserve">am </w:t>
      </w:r>
      <w:hyperlink r:id="rId95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5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71ACE781" w14:textId="3CB9AFB9" w:rsidR="0001348F" w:rsidRPr="00636E80" w:rsidRDefault="0001348F" w:rsidP="0001348F">
      <w:pPr>
        <w:pStyle w:val="AmdtsEntries"/>
        <w:rPr>
          <w:rFonts w:cs="Arial"/>
        </w:rPr>
      </w:pPr>
      <w:r w:rsidRPr="00636E80">
        <w:rPr>
          <w:rFonts w:cs="Arial"/>
        </w:rPr>
        <w:tab/>
        <w:t xml:space="preserve">om </w:t>
      </w:r>
      <w:hyperlink r:id="rId95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113A36B4" w14:textId="77777777" w:rsidR="00CE490E" w:rsidRPr="00636E80" w:rsidRDefault="00CE490E">
      <w:pPr>
        <w:pStyle w:val="AmdtsEntryHd"/>
        <w:rPr>
          <w:rFonts w:cs="Arial"/>
          <w:color w:val="000000"/>
          <w:sz w:val="16"/>
        </w:rPr>
      </w:pPr>
      <w:r w:rsidRPr="00636E80">
        <w:rPr>
          <w:rFonts w:cs="Arial"/>
        </w:rPr>
        <w:t>Alternative arrangements on cancellation</w:t>
      </w:r>
    </w:p>
    <w:p w14:paraId="01514E2B" w14:textId="350CAD0B" w:rsidR="00CE490E" w:rsidRPr="00636E80" w:rsidRDefault="00CE490E">
      <w:pPr>
        <w:pStyle w:val="AmdtsEntries"/>
        <w:rPr>
          <w:rFonts w:cs="Arial"/>
        </w:rPr>
      </w:pPr>
      <w:r w:rsidRPr="00636E80">
        <w:rPr>
          <w:rFonts w:cs="Arial"/>
        </w:rPr>
        <w:t>s 156</w:t>
      </w:r>
      <w:r w:rsidRPr="00636E80">
        <w:rPr>
          <w:rFonts w:cs="Arial"/>
        </w:rPr>
        <w:tab/>
        <w:t xml:space="preserve">am </w:t>
      </w:r>
      <w:hyperlink r:id="rId95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5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55"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7</w:t>
      </w:r>
    </w:p>
    <w:p w14:paraId="273072A2" w14:textId="2A400F34" w:rsidR="0001348F" w:rsidRPr="00636E80" w:rsidRDefault="0001348F" w:rsidP="0001348F">
      <w:pPr>
        <w:pStyle w:val="AmdtsEntries"/>
        <w:rPr>
          <w:rFonts w:cs="Arial"/>
        </w:rPr>
      </w:pPr>
      <w:r w:rsidRPr="00636E80">
        <w:rPr>
          <w:rFonts w:cs="Arial"/>
        </w:rPr>
        <w:tab/>
        <w:t xml:space="preserve">om </w:t>
      </w:r>
      <w:hyperlink r:id="rId95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08AA6E5F" w14:textId="77777777" w:rsidR="0001348F" w:rsidRPr="00636E80" w:rsidRDefault="007767B4" w:rsidP="0001348F">
      <w:pPr>
        <w:pStyle w:val="AmdtsEntryHd"/>
        <w:rPr>
          <w:rFonts w:cs="Arial"/>
          <w:color w:val="000000"/>
          <w:sz w:val="16"/>
        </w:rPr>
      </w:pPr>
      <w:r w:rsidRPr="00636E80">
        <w:rPr>
          <w:rFonts w:cs="Arial"/>
        </w:rPr>
        <w:t>Approval—duration</w:t>
      </w:r>
    </w:p>
    <w:p w14:paraId="0D58F65D" w14:textId="270F38C2" w:rsidR="0001348F" w:rsidRPr="00636E80" w:rsidRDefault="0001348F" w:rsidP="0001348F">
      <w:pPr>
        <w:pStyle w:val="AmdtsEntries"/>
        <w:rPr>
          <w:rFonts w:cs="Arial"/>
        </w:rPr>
      </w:pPr>
      <w:r w:rsidRPr="00636E80">
        <w:rPr>
          <w:rFonts w:cs="Arial"/>
        </w:rPr>
        <w:t>s 157</w:t>
      </w:r>
      <w:r w:rsidRPr="00636E80">
        <w:rPr>
          <w:rFonts w:cs="Arial"/>
        </w:rPr>
        <w:tab/>
        <w:t xml:space="preserve">om </w:t>
      </w:r>
      <w:hyperlink r:id="rId95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8F00053" w14:textId="77777777" w:rsidR="00CE490E" w:rsidRPr="00636E80" w:rsidRDefault="00CE490E">
      <w:pPr>
        <w:pStyle w:val="AmdtsEntryHd"/>
        <w:rPr>
          <w:rFonts w:cs="Arial"/>
        </w:rPr>
      </w:pPr>
      <w:r w:rsidRPr="00636E80">
        <w:rPr>
          <w:rFonts w:cs="Arial"/>
        </w:rPr>
        <w:t>Approval—renewal</w:t>
      </w:r>
    </w:p>
    <w:p w14:paraId="1A494AA2" w14:textId="177277EE" w:rsidR="00CE490E" w:rsidRPr="00636E80" w:rsidRDefault="00CE490E">
      <w:pPr>
        <w:pStyle w:val="AmdtsEntries"/>
        <w:rPr>
          <w:rFonts w:cs="Arial"/>
        </w:rPr>
      </w:pPr>
      <w:r w:rsidRPr="00636E80">
        <w:rPr>
          <w:rFonts w:cs="Arial"/>
        </w:rPr>
        <w:t>s 158</w:t>
      </w:r>
      <w:r w:rsidRPr="00636E80">
        <w:rPr>
          <w:rFonts w:cs="Arial"/>
        </w:rPr>
        <w:tab/>
        <w:t xml:space="preserve">am </w:t>
      </w:r>
      <w:hyperlink r:id="rId95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59"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08C0D5DA" w14:textId="613ED356" w:rsidR="007767B4" w:rsidRPr="00636E80" w:rsidRDefault="007767B4" w:rsidP="007767B4">
      <w:pPr>
        <w:pStyle w:val="AmdtsEntries"/>
        <w:rPr>
          <w:rFonts w:cs="Arial"/>
        </w:rPr>
      </w:pPr>
      <w:r w:rsidRPr="00636E80">
        <w:rPr>
          <w:rFonts w:cs="Arial"/>
        </w:rPr>
        <w:tab/>
        <w:t xml:space="preserve">om </w:t>
      </w:r>
      <w:hyperlink r:id="rId96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8D8AF5F" w14:textId="77777777" w:rsidR="00CE490E" w:rsidRPr="00636E80" w:rsidRDefault="00CE490E">
      <w:pPr>
        <w:pStyle w:val="AmdtsEntryHd"/>
        <w:rPr>
          <w:rFonts w:cs="Arial"/>
          <w:color w:val="000000"/>
          <w:sz w:val="16"/>
        </w:rPr>
      </w:pPr>
      <w:r w:rsidRPr="00636E80">
        <w:rPr>
          <w:rFonts w:cs="Arial"/>
        </w:rPr>
        <w:t>Return of approval to Minister</w:t>
      </w:r>
    </w:p>
    <w:p w14:paraId="5BCCC749" w14:textId="401DF7EB" w:rsidR="00CE490E" w:rsidRPr="00636E80" w:rsidRDefault="00CE490E">
      <w:pPr>
        <w:pStyle w:val="AmdtsEntries"/>
        <w:rPr>
          <w:rFonts w:cs="Arial"/>
        </w:rPr>
      </w:pPr>
      <w:r w:rsidRPr="00636E80">
        <w:rPr>
          <w:rFonts w:cs="Arial"/>
        </w:rPr>
        <w:t>s 159</w:t>
      </w:r>
      <w:r w:rsidRPr="00636E80">
        <w:rPr>
          <w:rFonts w:cs="Arial"/>
        </w:rPr>
        <w:tab/>
        <w:t xml:space="preserve">am </w:t>
      </w:r>
      <w:hyperlink r:id="rId96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6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6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5A060FBD" w14:textId="5F06F8DF" w:rsidR="007767B4" w:rsidRPr="00636E80" w:rsidRDefault="007767B4" w:rsidP="007767B4">
      <w:pPr>
        <w:pStyle w:val="AmdtsEntries"/>
        <w:rPr>
          <w:rFonts w:cs="Arial"/>
        </w:rPr>
      </w:pPr>
      <w:r w:rsidRPr="00636E80">
        <w:rPr>
          <w:rFonts w:cs="Arial"/>
        </w:rPr>
        <w:tab/>
        <w:t xml:space="preserve">om </w:t>
      </w:r>
      <w:hyperlink r:id="rId96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596A5CB" w14:textId="77777777" w:rsidR="00CE490E" w:rsidRPr="00636E80" w:rsidRDefault="00CE490E">
      <w:pPr>
        <w:pStyle w:val="AmdtsEntryHd"/>
        <w:rPr>
          <w:rFonts w:cs="Arial"/>
        </w:rPr>
      </w:pPr>
      <w:r w:rsidRPr="00636E80">
        <w:rPr>
          <w:rFonts w:cs="Arial"/>
        </w:rPr>
        <w:t>Interpretation for pt 10</w:t>
      </w:r>
    </w:p>
    <w:p w14:paraId="6F63384E" w14:textId="26877C1F" w:rsidR="00CE490E" w:rsidRPr="00636E80" w:rsidRDefault="00CE490E">
      <w:pPr>
        <w:pStyle w:val="AmdtsEntries"/>
        <w:keepNext/>
        <w:rPr>
          <w:rFonts w:cs="Arial"/>
        </w:rPr>
      </w:pPr>
      <w:r w:rsidRPr="00636E80">
        <w:rPr>
          <w:rFonts w:cs="Arial"/>
        </w:rPr>
        <w:t>s 160</w:t>
      </w:r>
      <w:r w:rsidRPr="00636E80">
        <w:rPr>
          <w:rFonts w:cs="Arial"/>
        </w:rPr>
        <w:tab/>
        <w:t xml:space="preserve">am R7 LA (see </w:t>
      </w:r>
      <w:hyperlink r:id="rId965"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w:t>
      </w:r>
    </w:p>
    <w:p w14:paraId="4C740730" w14:textId="5329C204" w:rsidR="00B37FFD" w:rsidRPr="00636E80" w:rsidRDefault="00B37FFD">
      <w:pPr>
        <w:pStyle w:val="AmdtsEntries"/>
        <w:keepNext/>
        <w:rPr>
          <w:rFonts w:cs="Arial"/>
        </w:rPr>
      </w:pPr>
      <w:r w:rsidRPr="00636E80">
        <w:rPr>
          <w:rFonts w:cs="Arial"/>
        </w:rPr>
        <w:tab/>
        <w:t xml:space="preserve">om </w:t>
      </w:r>
      <w:hyperlink r:id="rId96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1A44AA36" w14:textId="4B527074" w:rsidR="008F08B1"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commercial quantity </w:t>
      </w:r>
      <w:r w:rsidRPr="00636E80">
        <w:rPr>
          <w:rFonts w:cs="Arial"/>
        </w:rPr>
        <w:t xml:space="preserve">sub </w:t>
      </w:r>
      <w:hyperlink r:id="rId967"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6</w:t>
      </w:r>
    </w:p>
    <w:p w14:paraId="57429110" w14:textId="02CCC8B0" w:rsidR="00CE490E" w:rsidRPr="005A4E9E" w:rsidRDefault="008F08B1" w:rsidP="008F08B1">
      <w:pPr>
        <w:pStyle w:val="AmdtsEntriesDefL2"/>
      </w:pPr>
      <w:r w:rsidRPr="00636E80">
        <w:rPr>
          <w:rFonts w:cs="Arial"/>
        </w:rPr>
        <w:tab/>
      </w:r>
      <w:r w:rsidR="00CE490E" w:rsidRPr="00636E80">
        <w:rPr>
          <w:rFonts w:cs="Arial"/>
        </w:rPr>
        <w:t xml:space="preserve">om </w:t>
      </w:r>
      <w:hyperlink r:id="rId968"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00CE490E" w:rsidRPr="00636E80">
        <w:rPr>
          <w:rFonts w:cs="Arial"/>
        </w:rPr>
        <w:t xml:space="preserve"> amdt 1.10</w:t>
      </w:r>
    </w:p>
    <w:p w14:paraId="2FC3FC8A" w14:textId="65383609"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exempt person </w:t>
      </w:r>
      <w:r w:rsidRPr="00636E80">
        <w:rPr>
          <w:rFonts w:cs="Arial"/>
        </w:rPr>
        <w:t xml:space="preserve">am </w:t>
      </w:r>
      <w:hyperlink r:id="rId96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70"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97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72"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1.2, amdt 3.44; </w:t>
      </w:r>
      <w:hyperlink r:id="rId973"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2.13</w:t>
      </w:r>
    </w:p>
    <w:p w14:paraId="0CBBF8ED" w14:textId="523B5DC2" w:rsidR="008F08B1" w:rsidRPr="00636E80" w:rsidRDefault="008F08B1" w:rsidP="008F08B1">
      <w:pPr>
        <w:pStyle w:val="AmdtsEntriesDefL2"/>
        <w:rPr>
          <w:rFonts w:cs="Arial"/>
        </w:rPr>
      </w:pPr>
      <w:r w:rsidRPr="00636E80">
        <w:rPr>
          <w:rFonts w:cs="Arial"/>
        </w:rPr>
        <w:tab/>
        <w:t xml:space="preserve">om </w:t>
      </w:r>
      <w:hyperlink r:id="rId97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224957D1" w14:textId="7CD3F13D" w:rsidR="008F08B1" w:rsidRPr="005A4E9E" w:rsidRDefault="008F08B1">
      <w:pPr>
        <w:pStyle w:val="AmdtsEntries"/>
      </w:pPr>
      <w:r w:rsidRPr="00636E80">
        <w:rPr>
          <w:rFonts w:cs="Arial"/>
        </w:rPr>
        <w:tab/>
        <w:t xml:space="preserve">def </w:t>
      </w:r>
      <w:r w:rsidRPr="005A4E9E">
        <w:rPr>
          <w:rStyle w:val="charBoldItals"/>
        </w:rPr>
        <w:t xml:space="preserve">manufacturer’s licence </w:t>
      </w:r>
      <w:r w:rsidRPr="00636E80">
        <w:rPr>
          <w:rFonts w:cs="Arial"/>
        </w:rPr>
        <w:t xml:space="preserve">om </w:t>
      </w:r>
      <w:hyperlink r:id="rId97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72BABDD8" w14:textId="02385820" w:rsidR="008F08B1" w:rsidRPr="005A4E9E" w:rsidRDefault="008F08B1" w:rsidP="008F08B1">
      <w:pPr>
        <w:pStyle w:val="AmdtsEntries"/>
      </w:pPr>
      <w:r w:rsidRPr="00636E80">
        <w:rPr>
          <w:rFonts w:cs="Arial"/>
        </w:rPr>
        <w:tab/>
        <w:t xml:space="preserve">def </w:t>
      </w:r>
      <w:r w:rsidRPr="005A4E9E">
        <w:rPr>
          <w:rStyle w:val="charBoldItals"/>
        </w:rPr>
        <w:t xml:space="preserve">premises </w:t>
      </w:r>
      <w:r w:rsidRPr="00636E80">
        <w:rPr>
          <w:rFonts w:cs="Arial"/>
        </w:rPr>
        <w:t xml:space="preserve">om </w:t>
      </w:r>
      <w:hyperlink r:id="rId97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01120E45" w14:textId="07869D1E" w:rsidR="00CE490E" w:rsidRPr="00636E80" w:rsidRDefault="00CE490E">
      <w:pPr>
        <w:pStyle w:val="AmdtsEntries"/>
        <w:rPr>
          <w:rFonts w:cs="Arial"/>
        </w:rPr>
      </w:pPr>
      <w:r w:rsidRPr="00636E80">
        <w:rPr>
          <w:rFonts w:cs="Arial"/>
        </w:rPr>
        <w:tab/>
        <w:t xml:space="preserve">def </w:t>
      </w:r>
      <w:r w:rsidRPr="005A4E9E">
        <w:rPr>
          <w:rStyle w:val="charBoldItals"/>
        </w:rPr>
        <w:t xml:space="preserve">student midwife </w:t>
      </w:r>
      <w:r w:rsidRPr="00636E80">
        <w:rPr>
          <w:rFonts w:cs="Arial"/>
        </w:rPr>
        <w:t xml:space="preserve">ins </w:t>
      </w:r>
      <w:hyperlink r:id="rId977"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2.14</w:t>
      </w:r>
    </w:p>
    <w:p w14:paraId="2CBA17DA" w14:textId="69C2B62B" w:rsidR="008F08B1" w:rsidRPr="00636E80" w:rsidRDefault="008F08B1" w:rsidP="008F08B1">
      <w:pPr>
        <w:pStyle w:val="AmdtsEntriesDefL2"/>
        <w:rPr>
          <w:rFonts w:cs="Arial"/>
        </w:rPr>
      </w:pPr>
      <w:r w:rsidRPr="00636E80">
        <w:rPr>
          <w:rFonts w:cs="Arial"/>
        </w:rPr>
        <w:tab/>
        <w:t xml:space="preserve">om </w:t>
      </w:r>
      <w:hyperlink r:id="rId97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7A31D52B" w14:textId="65224746" w:rsidR="00CE490E" w:rsidRPr="00636E80" w:rsidRDefault="00CE490E">
      <w:pPr>
        <w:pStyle w:val="AmdtsEntries"/>
        <w:rPr>
          <w:rFonts w:cs="Arial"/>
        </w:rPr>
      </w:pPr>
      <w:r w:rsidRPr="00636E80">
        <w:rPr>
          <w:rFonts w:cs="Arial"/>
        </w:rPr>
        <w:tab/>
        <w:t xml:space="preserve">def </w:t>
      </w:r>
      <w:r w:rsidRPr="005A4E9E">
        <w:rPr>
          <w:rStyle w:val="charBoldItals"/>
        </w:rPr>
        <w:t xml:space="preserve">student nurse </w:t>
      </w:r>
      <w:r w:rsidRPr="00636E80">
        <w:rPr>
          <w:rFonts w:cs="Arial"/>
        </w:rPr>
        <w:t xml:space="preserve">ins </w:t>
      </w:r>
      <w:hyperlink r:id="rId979"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2.14</w:t>
      </w:r>
    </w:p>
    <w:p w14:paraId="64CBC931" w14:textId="1DB5CA5B" w:rsidR="008F08B1" w:rsidRPr="00636E80" w:rsidRDefault="008F08B1" w:rsidP="008F08B1">
      <w:pPr>
        <w:pStyle w:val="AmdtsEntriesDefL2"/>
        <w:rPr>
          <w:rFonts w:cs="Arial"/>
        </w:rPr>
      </w:pPr>
      <w:r w:rsidRPr="00636E80">
        <w:rPr>
          <w:rFonts w:cs="Arial"/>
        </w:rPr>
        <w:tab/>
        <w:t xml:space="preserve">om </w:t>
      </w:r>
      <w:hyperlink r:id="rId98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78F25B0D" w14:textId="1D3A2719" w:rsidR="008F08B1" w:rsidRPr="00636E80" w:rsidRDefault="00CE490E">
      <w:pPr>
        <w:pStyle w:val="AmdtsEntries"/>
        <w:rPr>
          <w:rFonts w:cs="Arial"/>
        </w:rPr>
      </w:pPr>
      <w:r w:rsidRPr="00636E80">
        <w:rPr>
          <w:rFonts w:cs="Arial"/>
        </w:rPr>
        <w:tab/>
        <w:t xml:space="preserve">def </w:t>
      </w:r>
      <w:r w:rsidRPr="00636E80">
        <w:rPr>
          <w:rStyle w:val="charBoldItals"/>
          <w:rFonts w:cs="Arial"/>
        </w:rPr>
        <w:t xml:space="preserve">trafficable quantity </w:t>
      </w:r>
      <w:r w:rsidRPr="00636E80">
        <w:rPr>
          <w:rFonts w:cs="Arial"/>
        </w:rPr>
        <w:t xml:space="preserve">sub </w:t>
      </w:r>
      <w:hyperlink r:id="rId981"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6</w:t>
      </w:r>
    </w:p>
    <w:p w14:paraId="049C0467" w14:textId="5DBFEE7F" w:rsidR="00CE490E" w:rsidRPr="005A4E9E" w:rsidRDefault="008F08B1" w:rsidP="008F08B1">
      <w:pPr>
        <w:pStyle w:val="AmdtsEntriesDefL2"/>
      </w:pPr>
      <w:r w:rsidRPr="00636E80">
        <w:rPr>
          <w:rFonts w:cs="Arial"/>
        </w:rPr>
        <w:tab/>
      </w:r>
      <w:r w:rsidR="00CE490E" w:rsidRPr="00636E80">
        <w:rPr>
          <w:rFonts w:cs="Arial"/>
        </w:rPr>
        <w:t xml:space="preserve">om </w:t>
      </w:r>
      <w:hyperlink r:id="rId982"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00CE490E" w:rsidRPr="00636E80">
        <w:rPr>
          <w:rFonts w:cs="Arial"/>
        </w:rPr>
        <w:t xml:space="preserve"> amdt 1.10</w:t>
      </w:r>
    </w:p>
    <w:p w14:paraId="70618E80" w14:textId="77777777" w:rsidR="00CE490E" w:rsidRPr="00636E80" w:rsidRDefault="00CE490E">
      <w:pPr>
        <w:pStyle w:val="AmdtsEntryHd"/>
        <w:rPr>
          <w:rFonts w:cs="Arial"/>
        </w:rPr>
      </w:pPr>
      <w:r w:rsidRPr="00636E80">
        <w:rPr>
          <w:rFonts w:cs="Arial"/>
        </w:rPr>
        <w:t>Manufacture</w:t>
      </w:r>
    </w:p>
    <w:p w14:paraId="69A4AF58" w14:textId="29F7A17E" w:rsidR="00CE490E" w:rsidRPr="005A4E9E" w:rsidRDefault="00CE490E">
      <w:pPr>
        <w:pStyle w:val="AmdtsEntries"/>
      </w:pPr>
      <w:r w:rsidRPr="00636E80">
        <w:rPr>
          <w:rFonts w:cs="Arial"/>
        </w:rPr>
        <w:t>s 161</w:t>
      </w:r>
      <w:r w:rsidRPr="00636E80">
        <w:rPr>
          <w:rFonts w:cs="Arial"/>
        </w:rPr>
        <w:tab/>
        <w:t xml:space="preserve">am </w:t>
      </w:r>
      <w:hyperlink r:id="rId98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984"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1.11, amdt 1.12</w:t>
      </w:r>
    </w:p>
    <w:p w14:paraId="6DE7C411" w14:textId="0FFCAD9B" w:rsidR="00F52C4E" w:rsidRPr="00636E80" w:rsidRDefault="00F52C4E" w:rsidP="00F52C4E">
      <w:pPr>
        <w:pStyle w:val="AmdtsEntries"/>
        <w:keepNext/>
        <w:rPr>
          <w:rFonts w:cs="Arial"/>
        </w:rPr>
      </w:pPr>
      <w:r w:rsidRPr="00636E80">
        <w:rPr>
          <w:rFonts w:cs="Arial"/>
        </w:rPr>
        <w:tab/>
        <w:t xml:space="preserve">om </w:t>
      </w:r>
      <w:hyperlink r:id="rId98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6F59BF1A" w14:textId="77777777" w:rsidR="00CE490E" w:rsidRPr="00636E80" w:rsidRDefault="00CE490E">
      <w:pPr>
        <w:pStyle w:val="AmdtsEntryHd"/>
        <w:rPr>
          <w:rFonts w:cs="Arial"/>
        </w:rPr>
      </w:pPr>
      <w:r w:rsidRPr="00636E80">
        <w:rPr>
          <w:rFonts w:cs="Arial"/>
        </w:rPr>
        <w:t>Cultivation of 1 or 2 cannabis plants</w:t>
      </w:r>
    </w:p>
    <w:p w14:paraId="61053D42" w14:textId="63CEF02E" w:rsidR="00CE490E" w:rsidRPr="005A4E9E" w:rsidRDefault="00CE490E">
      <w:pPr>
        <w:pStyle w:val="AmdtsEntries"/>
        <w:keepNext/>
      </w:pPr>
      <w:r w:rsidRPr="00636E80">
        <w:rPr>
          <w:rFonts w:cs="Arial"/>
        </w:rPr>
        <w:t>s 162</w:t>
      </w:r>
      <w:r w:rsidRPr="00636E80">
        <w:rPr>
          <w:rFonts w:cs="Arial"/>
        </w:rPr>
        <w:tab/>
        <w:t xml:space="preserve">am </w:t>
      </w:r>
      <w:hyperlink r:id="rId98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987" w:tooltip="Hemp Fibre Industry Facilitation Act 2004" w:history="1">
        <w:r w:rsidR="005A4E9E" w:rsidRPr="005A4E9E">
          <w:rPr>
            <w:rStyle w:val="charCitHyperlinkAbbrev"/>
          </w:rPr>
          <w:t>A2004</w:t>
        </w:r>
        <w:r w:rsidR="005A4E9E" w:rsidRPr="005A4E9E">
          <w:rPr>
            <w:rStyle w:val="charCitHyperlinkAbbrev"/>
          </w:rPr>
          <w:noBreakHyphen/>
          <w:t>48</w:t>
        </w:r>
      </w:hyperlink>
      <w:r w:rsidRPr="005A4E9E">
        <w:rPr>
          <w:rFonts w:cs="Arial"/>
        </w:rPr>
        <w:t xml:space="preserve"> s 63</w:t>
      </w:r>
    </w:p>
    <w:p w14:paraId="210BEDB6" w14:textId="1742E555" w:rsidR="00CE490E" w:rsidRDefault="00CE490E">
      <w:pPr>
        <w:pStyle w:val="AmdtsEntries"/>
        <w:rPr>
          <w:rFonts w:cs="Arial"/>
        </w:rPr>
      </w:pPr>
      <w:r w:rsidRPr="005A4E9E">
        <w:rPr>
          <w:rFonts w:cs="Arial"/>
        </w:rPr>
        <w:tab/>
        <w:t xml:space="preserve">sub </w:t>
      </w:r>
      <w:hyperlink r:id="rId988"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5A4E9E">
        <w:rPr>
          <w:rFonts w:cs="Arial"/>
        </w:rPr>
        <w:t xml:space="preserve"> amdt 1.13</w:t>
      </w:r>
    </w:p>
    <w:p w14:paraId="61AB25B3" w14:textId="3E21341E" w:rsidR="007F6A05" w:rsidRPr="007F6A05" w:rsidRDefault="007F6A05">
      <w:pPr>
        <w:pStyle w:val="AmdtsEntries"/>
      </w:pPr>
      <w:r>
        <w:rPr>
          <w:rFonts w:cs="Arial"/>
        </w:rPr>
        <w:tab/>
        <w:t xml:space="preserve">am </w:t>
      </w:r>
      <w:hyperlink r:id="rId989"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5; ss renum R33 LA</w:t>
      </w:r>
    </w:p>
    <w:p w14:paraId="7DD221E9" w14:textId="77777777" w:rsidR="00CE490E" w:rsidRPr="00636E80" w:rsidRDefault="00CE490E">
      <w:pPr>
        <w:pStyle w:val="AmdtsEntryHd"/>
        <w:rPr>
          <w:rFonts w:cs="Arial"/>
        </w:rPr>
      </w:pPr>
      <w:r w:rsidRPr="00636E80">
        <w:rPr>
          <w:rFonts w:cs="Arial"/>
        </w:rPr>
        <w:t>Wholesale</w:t>
      </w:r>
    </w:p>
    <w:p w14:paraId="016BD857" w14:textId="177B18AF" w:rsidR="00CE490E" w:rsidRPr="00636E80" w:rsidRDefault="00CE490E">
      <w:pPr>
        <w:pStyle w:val="AmdtsEntries"/>
        <w:keepNext/>
        <w:rPr>
          <w:rFonts w:cs="Arial"/>
        </w:rPr>
      </w:pPr>
      <w:r w:rsidRPr="00636E80">
        <w:rPr>
          <w:rFonts w:cs="Arial"/>
        </w:rPr>
        <w:t>s 163</w:t>
      </w:r>
      <w:r w:rsidRPr="00636E80">
        <w:rPr>
          <w:rFonts w:cs="Arial"/>
        </w:rPr>
        <w:tab/>
        <w:t xml:space="preserve">am </w:t>
      </w:r>
      <w:hyperlink r:id="rId99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1573C47" w14:textId="7AA45406" w:rsidR="00CE490E" w:rsidRPr="00636E80" w:rsidRDefault="00CE490E">
      <w:pPr>
        <w:pStyle w:val="AmdtsEntries"/>
        <w:rPr>
          <w:rFonts w:cs="Arial"/>
        </w:rPr>
      </w:pPr>
      <w:r w:rsidRPr="00636E80">
        <w:rPr>
          <w:rFonts w:cs="Arial"/>
        </w:rPr>
        <w:tab/>
        <w:t xml:space="preserve">om </w:t>
      </w:r>
      <w:hyperlink r:id="rId991"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1.14</w:t>
      </w:r>
    </w:p>
    <w:p w14:paraId="2AB02BE3" w14:textId="77777777" w:rsidR="00CE490E" w:rsidRPr="00636E80" w:rsidRDefault="00CE490E">
      <w:pPr>
        <w:pStyle w:val="AmdtsEntryHd"/>
        <w:rPr>
          <w:rFonts w:cs="Arial"/>
          <w:color w:val="000000"/>
          <w:sz w:val="16"/>
        </w:rPr>
      </w:pPr>
      <w:smartTag w:uri="urn:schemas-microsoft-com:office:smarttags" w:element="place">
        <w:smartTag w:uri="urn:schemas-microsoft-com:office:smarttags" w:element="City">
          <w:r w:rsidRPr="00636E80">
            <w:rPr>
              <w:rFonts w:cs="Arial"/>
            </w:rPr>
            <w:lastRenderedPageBreak/>
            <w:t>Sale</w:t>
          </w:r>
        </w:smartTag>
      </w:smartTag>
      <w:r w:rsidRPr="00636E80">
        <w:rPr>
          <w:rFonts w:cs="Arial"/>
        </w:rPr>
        <w:t xml:space="preserve"> or supply</w:t>
      </w:r>
    </w:p>
    <w:p w14:paraId="43907C5E" w14:textId="66B2F668" w:rsidR="00CE490E" w:rsidRPr="005A4E9E" w:rsidRDefault="00CE490E">
      <w:pPr>
        <w:pStyle w:val="AmdtsEntries"/>
      </w:pPr>
      <w:r w:rsidRPr="00636E80">
        <w:rPr>
          <w:rFonts w:cs="Arial"/>
        </w:rPr>
        <w:t>s 164</w:t>
      </w:r>
      <w:r w:rsidRPr="00636E80">
        <w:rPr>
          <w:rFonts w:cs="Arial"/>
        </w:rPr>
        <w:tab/>
        <w:t xml:space="preserve">am </w:t>
      </w:r>
      <w:hyperlink r:id="rId992"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10; </w:t>
      </w:r>
      <w:hyperlink r:id="rId993"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 </w:t>
      </w:r>
      <w:hyperlink r:id="rId99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9; </w:t>
      </w:r>
      <w:hyperlink r:id="rId99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1.20;</w:t>
      </w:r>
      <w:r w:rsidRPr="005A4E9E">
        <w:rPr>
          <w:rFonts w:cs="Arial"/>
        </w:rPr>
        <w:t xml:space="preserve"> R6 LA (see </w:t>
      </w:r>
      <w:hyperlink r:id="rId99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10, amdt 1.21); </w:t>
      </w:r>
      <w:hyperlink r:id="rId99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998"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636E80">
        <w:rPr>
          <w:rFonts w:cs="Arial"/>
        </w:rPr>
        <w:t xml:space="preserve"> amdt 1.9; </w:t>
      </w:r>
      <w:hyperlink r:id="rId99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1.3, amdt 3.44; </w:t>
      </w:r>
      <w:hyperlink r:id="rId1000"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1.15, amdt 1.16</w:t>
      </w:r>
      <w:r w:rsidR="00F52C4E" w:rsidRPr="00636E80">
        <w:rPr>
          <w:rFonts w:cs="Arial"/>
        </w:rPr>
        <w:t xml:space="preserve">; </w:t>
      </w:r>
      <w:hyperlink r:id="rId100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F52C4E" w:rsidRPr="00636E80">
        <w:rPr>
          <w:rFonts w:cs="Arial"/>
        </w:rPr>
        <w:t xml:space="preserve"> amdt 2.42</w:t>
      </w:r>
    </w:p>
    <w:p w14:paraId="18FFFCA1" w14:textId="77777777" w:rsidR="00CE490E" w:rsidRPr="00636E80" w:rsidRDefault="00CE490E">
      <w:pPr>
        <w:pStyle w:val="AmdtsEntryHd"/>
        <w:rPr>
          <w:rFonts w:cs="Arial"/>
        </w:rPr>
      </w:pPr>
      <w:smartTag w:uri="urn:schemas-microsoft-com:office:smarttags" w:element="place">
        <w:smartTag w:uri="urn:schemas-microsoft-com:office:smarttags" w:element="City">
          <w:r w:rsidRPr="00636E80">
            <w:rPr>
              <w:rFonts w:cs="Arial"/>
            </w:rPr>
            <w:t>Sale</w:t>
          </w:r>
        </w:smartTag>
      </w:smartTag>
      <w:r w:rsidRPr="00636E80">
        <w:rPr>
          <w:rFonts w:cs="Arial"/>
        </w:rPr>
        <w:t xml:space="preserve"> or supply—cannabis</w:t>
      </w:r>
    </w:p>
    <w:p w14:paraId="2F8B5972" w14:textId="19ECC99D" w:rsidR="00CE490E" w:rsidRPr="005A4E9E" w:rsidRDefault="00CE490E">
      <w:pPr>
        <w:pStyle w:val="AmdtsEntries"/>
        <w:keepNext/>
      </w:pPr>
      <w:r w:rsidRPr="00636E80">
        <w:rPr>
          <w:rFonts w:cs="Arial"/>
        </w:rPr>
        <w:t>s 165</w:t>
      </w:r>
      <w:r w:rsidRPr="00636E80">
        <w:rPr>
          <w:rFonts w:cs="Arial"/>
        </w:rPr>
        <w:tab/>
        <w:t xml:space="preserve">am </w:t>
      </w:r>
      <w:hyperlink r:id="rId100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03" w:tooltip="Hemp Fibre Industry Facilitation Act 2004" w:history="1">
        <w:r w:rsidR="005A4E9E" w:rsidRPr="005A4E9E">
          <w:rPr>
            <w:rStyle w:val="charCitHyperlinkAbbrev"/>
          </w:rPr>
          <w:t>A2004</w:t>
        </w:r>
        <w:r w:rsidR="005A4E9E" w:rsidRPr="005A4E9E">
          <w:rPr>
            <w:rStyle w:val="charCitHyperlinkAbbrev"/>
          </w:rPr>
          <w:noBreakHyphen/>
          <w:t>48</w:t>
        </w:r>
      </w:hyperlink>
      <w:r w:rsidRPr="005A4E9E">
        <w:rPr>
          <w:rFonts w:cs="Arial"/>
        </w:rPr>
        <w:t xml:space="preserve"> s 64; ss renum R17 LA (see </w:t>
      </w:r>
      <w:hyperlink r:id="rId1004" w:tooltip="Hemp Fibre Industry Facilitation Act 2004" w:history="1">
        <w:r w:rsidR="005A4E9E" w:rsidRPr="005A4E9E">
          <w:rPr>
            <w:rStyle w:val="charCitHyperlinkAbbrev"/>
          </w:rPr>
          <w:t>A2004</w:t>
        </w:r>
        <w:r w:rsidR="005A4E9E" w:rsidRPr="005A4E9E">
          <w:rPr>
            <w:rStyle w:val="charCitHyperlinkAbbrev"/>
          </w:rPr>
          <w:noBreakHyphen/>
          <w:t>48</w:t>
        </w:r>
      </w:hyperlink>
      <w:r w:rsidRPr="005A4E9E">
        <w:rPr>
          <w:rFonts w:cs="Arial"/>
        </w:rPr>
        <w:t xml:space="preserve"> s 65)</w:t>
      </w:r>
    </w:p>
    <w:p w14:paraId="0FF343A8" w14:textId="7ECC0FBB" w:rsidR="00CE490E" w:rsidRPr="005A4E9E" w:rsidRDefault="00CE490E">
      <w:pPr>
        <w:pStyle w:val="AmdtsEntries"/>
        <w:rPr>
          <w:rFonts w:cs="Arial"/>
        </w:rPr>
      </w:pPr>
      <w:r w:rsidRPr="005A4E9E">
        <w:rPr>
          <w:rFonts w:cs="Arial"/>
        </w:rPr>
        <w:tab/>
        <w:t xml:space="preserve">om </w:t>
      </w:r>
      <w:hyperlink r:id="rId1005"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5A4E9E">
        <w:rPr>
          <w:rFonts w:cs="Arial"/>
        </w:rPr>
        <w:t xml:space="preserve"> amdt 1.17</w:t>
      </w:r>
    </w:p>
    <w:p w14:paraId="02774453" w14:textId="77777777" w:rsidR="00CE490E" w:rsidRPr="00636E80" w:rsidRDefault="00CE490E">
      <w:pPr>
        <w:pStyle w:val="AmdtsEntryHd"/>
        <w:rPr>
          <w:rFonts w:cs="Arial"/>
        </w:rPr>
      </w:pPr>
      <w:r w:rsidRPr="00636E80">
        <w:rPr>
          <w:rFonts w:cs="Arial"/>
        </w:rPr>
        <w:t>Advertising drugs or prohibited substances</w:t>
      </w:r>
    </w:p>
    <w:p w14:paraId="3484D1C9" w14:textId="6ACE88E8" w:rsidR="00CE490E" w:rsidRPr="00636E80" w:rsidRDefault="00CE490E" w:rsidP="007E6598">
      <w:pPr>
        <w:pStyle w:val="AmdtsEntries"/>
        <w:keepNext/>
        <w:rPr>
          <w:rFonts w:cs="Arial"/>
        </w:rPr>
      </w:pPr>
      <w:r w:rsidRPr="00636E80">
        <w:rPr>
          <w:rFonts w:cs="Arial"/>
        </w:rPr>
        <w:t>s 166</w:t>
      </w:r>
      <w:r w:rsidRPr="00636E80">
        <w:rPr>
          <w:rFonts w:cs="Arial"/>
        </w:rPr>
        <w:tab/>
        <w:t xml:space="preserve">am </w:t>
      </w:r>
      <w:hyperlink r:id="rId100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0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6670D73F" w14:textId="5E1D25A8" w:rsidR="00F52C4E" w:rsidRPr="00636E80" w:rsidRDefault="00F52C4E" w:rsidP="00642C17">
      <w:pPr>
        <w:pStyle w:val="AmdtsEntries"/>
        <w:rPr>
          <w:rFonts w:cs="Arial"/>
        </w:rPr>
      </w:pPr>
      <w:r w:rsidRPr="00636E80">
        <w:rPr>
          <w:rFonts w:cs="Arial"/>
        </w:rPr>
        <w:tab/>
        <w:t xml:space="preserve">om </w:t>
      </w:r>
      <w:hyperlink r:id="rId100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2.43</w:t>
      </w:r>
    </w:p>
    <w:p w14:paraId="11FE8AD2" w14:textId="77777777" w:rsidR="00CE490E" w:rsidRPr="00636E80" w:rsidRDefault="00CE490E">
      <w:pPr>
        <w:pStyle w:val="AmdtsEntryHd"/>
        <w:rPr>
          <w:rFonts w:cs="Arial"/>
        </w:rPr>
      </w:pPr>
      <w:r w:rsidRPr="00636E80">
        <w:rPr>
          <w:rFonts w:cs="Arial"/>
        </w:rPr>
        <w:t>False representation to obtain prescription</w:t>
      </w:r>
    </w:p>
    <w:p w14:paraId="6D204239" w14:textId="22828743" w:rsidR="00CE490E" w:rsidRPr="00636E80" w:rsidRDefault="00CE490E">
      <w:pPr>
        <w:pStyle w:val="AmdtsEntries"/>
        <w:keepNext/>
        <w:rPr>
          <w:rFonts w:cs="Arial"/>
        </w:rPr>
      </w:pPr>
      <w:r w:rsidRPr="00636E80">
        <w:rPr>
          <w:rFonts w:cs="Arial"/>
        </w:rPr>
        <w:t>s 167 hdg</w:t>
      </w:r>
      <w:r w:rsidRPr="00636E80">
        <w:rPr>
          <w:rFonts w:cs="Arial"/>
        </w:rPr>
        <w:tab/>
        <w:t xml:space="preserve">sub </w:t>
      </w:r>
      <w:hyperlink r:id="rId1009"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1.18</w:t>
      </w:r>
    </w:p>
    <w:p w14:paraId="09997DCB" w14:textId="23B6B4F1" w:rsidR="00CE490E" w:rsidRPr="005A4E9E" w:rsidRDefault="00CE490E" w:rsidP="00642C17">
      <w:pPr>
        <w:pStyle w:val="AmdtsEntries"/>
        <w:keepNext/>
      </w:pPr>
      <w:r w:rsidRPr="00636E80">
        <w:rPr>
          <w:rFonts w:cs="Arial"/>
        </w:rPr>
        <w:t>s 167</w:t>
      </w:r>
      <w:r w:rsidRPr="00636E80">
        <w:rPr>
          <w:rFonts w:cs="Arial"/>
        </w:rPr>
        <w:tab/>
        <w:t xml:space="preserve">am </w:t>
      </w:r>
      <w:hyperlink r:id="rId101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11"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am </w:t>
      </w:r>
      <w:hyperlink r:id="rId1012"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007E6598">
        <w:rPr>
          <w:rFonts w:cs="Arial"/>
        </w:rPr>
        <w:t xml:space="preserve"> amdt </w:t>
      </w:r>
      <w:r w:rsidRPr="00636E80">
        <w:rPr>
          <w:rFonts w:cs="Arial"/>
        </w:rPr>
        <w:t xml:space="preserve">1.19; ss renum R18 LA (see </w:t>
      </w:r>
      <w:hyperlink r:id="rId1013"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1.20)</w:t>
      </w:r>
    </w:p>
    <w:p w14:paraId="607B9C9A" w14:textId="774EDADF" w:rsidR="00F52C4E" w:rsidRPr="00636E80" w:rsidRDefault="00F52C4E" w:rsidP="00F52C4E">
      <w:pPr>
        <w:pStyle w:val="AmdtsEntries"/>
        <w:keepNext/>
        <w:rPr>
          <w:rFonts w:cs="Arial"/>
        </w:rPr>
      </w:pPr>
      <w:r w:rsidRPr="00636E80">
        <w:rPr>
          <w:rFonts w:cs="Arial"/>
        </w:rPr>
        <w:tab/>
        <w:t xml:space="preserve">om </w:t>
      </w:r>
      <w:hyperlink r:id="rId101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7E3FFD" w:rsidRPr="00636E80">
        <w:rPr>
          <w:rFonts w:cs="Arial"/>
        </w:rPr>
        <w:t xml:space="preserve"> amdt 2.43</w:t>
      </w:r>
    </w:p>
    <w:p w14:paraId="0133A135" w14:textId="77777777" w:rsidR="00CE490E" w:rsidRPr="00636E80" w:rsidRDefault="00CE490E">
      <w:pPr>
        <w:pStyle w:val="AmdtsEntryHd"/>
        <w:rPr>
          <w:rFonts w:cs="Arial"/>
        </w:rPr>
      </w:pPr>
      <w:r w:rsidRPr="00636E80">
        <w:rPr>
          <w:rFonts w:cs="Arial"/>
        </w:rPr>
        <w:t>False representation as to drug or substance</w:t>
      </w:r>
    </w:p>
    <w:p w14:paraId="34BC18E4" w14:textId="678CC5DD" w:rsidR="00CE490E" w:rsidRPr="00636E80" w:rsidRDefault="00CE490E">
      <w:pPr>
        <w:pStyle w:val="AmdtsEntries"/>
        <w:rPr>
          <w:rFonts w:cs="Arial"/>
        </w:rPr>
      </w:pPr>
      <w:r w:rsidRPr="00636E80">
        <w:rPr>
          <w:rFonts w:cs="Arial"/>
        </w:rPr>
        <w:t>s 168</w:t>
      </w:r>
      <w:r w:rsidRPr="00636E80">
        <w:rPr>
          <w:rFonts w:cs="Arial"/>
        </w:rPr>
        <w:tab/>
        <w:t xml:space="preserve">am </w:t>
      </w:r>
      <w:hyperlink r:id="rId101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F13A3DE" w14:textId="04B474FB" w:rsidR="00F52C4E" w:rsidRPr="00636E80" w:rsidRDefault="007E3FFD" w:rsidP="00F52C4E">
      <w:pPr>
        <w:pStyle w:val="AmdtsEntries"/>
        <w:keepNext/>
        <w:rPr>
          <w:rFonts w:cs="Arial"/>
        </w:rPr>
      </w:pPr>
      <w:r w:rsidRPr="00636E80">
        <w:rPr>
          <w:rFonts w:cs="Arial"/>
        </w:rPr>
        <w:tab/>
        <w:t xml:space="preserve">om </w:t>
      </w:r>
      <w:hyperlink r:id="rId101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2.43</w:t>
      </w:r>
    </w:p>
    <w:p w14:paraId="1F82541B" w14:textId="77777777" w:rsidR="00CE490E" w:rsidRPr="00636E80" w:rsidRDefault="00F52C4E">
      <w:pPr>
        <w:pStyle w:val="AmdtsEntryHd"/>
        <w:rPr>
          <w:rFonts w:cs="Arial"/>
        </w:rPr>
      </w:pPr>
      <w:r w:rsidRPr="00636E80">
        <w:rPr>
          <w:rFonts w:cs="Arial"/>
        </w:rPr>
        <w:t>Possessing drugs of dependence</w:t>
      </w:r>
    </w:p>
    <w:p w14:paraId="65E14079" w14:textId="6B302E1C" w:rsidR="00F52C4E" w:rsidRPr="00636E80" w:rsidRDefault="00F52C4E">
      <w:pPr>
        <w:pStyle w:val="AmdtsEntries"/>
        <w:rPr>
          <w:rFonts w:cs="Arial"/>
        </w:rPr>
      </w:pPr>
      <w:r w:rsidRPr="00636E80">
        <w:rPr>
          <w:rFonts w:cs="Arial"/>
        </w:rPr>
        <w:t xml:space="preserve">s </w:t>
      </w:r>
      <w:r w:rsidR="007E3FFD" w:rsidRPr="00636E80">
        <w:rPr>
          <w:rFonts w:cs="Arial"/>
        </w:rPr>
        <w:t>1</w:t>
      </w:r>
      <w:r w:rsidRPr="00636E80">
        <w:rPr>
          <w:rFonts w:cs="Arial"/>
        </w:rPr>
        <w:t>69 hdg</w:t>
      </w:r>
      <w:r w:rsidRPr="00636E80">
        <w:rPr>
          <w:rFonts w:cs="Arial"/>
        </w:rPr>
        <w:tab/>
        <w:t xml:space="preserve">sub </w:t>
      </w:r>
      <w:hyperlink r:id="rId101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2.44</w:t>
      </w:r>
    </w:p>
    <w:p w14:paraId="53F945FB" w14:textId="2AB03D02" w:rsidR="00F35EA4" w:rsidRDefault="00CE490E">
      <w:pPr>
        <w:pStyle w:val="AmdtsEntries"/>
      </w:pPr>
      <w:r w:rsidRPr="00636E80">
        <w:rPr>
          <w:rFonts w:cs="Arial"/>
        </w:rPr>
        <w:t>s 169</w:t>
      </w:r>
      <w:r w:rsidRPr="00636E80">
        <w:rPr>
          <w:rFonts w:cs="Arial"/>
        </w:rPr>
        <w:tab/>
        <w:t xml:space="preserve">am </w:t>
      </w:r>
      <w:hyperlink r:id="rId101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1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r w:rsidR="007E3FFD" w:rsidRPr="00636E80">
        <w:rPr>
          <w:rFonts w:cs="Arial"/>
        </w:rPr>
        <w:t xml:space="preserve">; </w:t>
      </w:r>
      <w:hyperlink r:id="rId102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7E3FFD" w:rsidRPr="00636E80">
        <w:rPr>
          <w:rFonts w:cs="Arial"/>
        </w:rPr>
        <w:t xml:space="preserve"> amdt </w:t>
      </w:r>
      <w:r w:rsidR="00003FA5" w:rsidRPr="00636E80">
        <w:rPr>
          <w:rFonts w:cs="Arial"/>
        </w:rPr>
        <w:t>2.45</w:t>
      </w:r>
    </w:p>
    <w:p w14:paraId="0D734E0B" w14:textId="0463FCF8" w:rsidR="00CE490E" w:rsidRPr="00636E80" w:rsidRDefault="00F35EA4">
      <w:pPr>
        <w:pStyle w:val="AmdtsEntries"/>
        <w:rPr>
          <w:rFonts w:cs="Arial"/>
        </w:rPr>
      </w:pPr>
      <w:r>
        <w:tab/>
        <w:t xml:space="preserve">sub </w:t>
      </w:r>
      <w:hyperlink r:id="rId1021" w:tooltip="Drugs of Dependence (Personal Use) Amendment Act 2022" w:history="1">
        <w:r>
          <w:rPr>
            <w:rStyle w:val="charCitHyperlinkAbbrev"/>
          </w:rPr>
          <w:t>A2022</w:t>
        </w:r>
        <w:r>
          <w:rPr>
            <w:rStyle w:val="charCitHyperlinkAbbrev"/>
          </w:rPr>
          <w:noBreakHyphen/>
          <w:t>20</w:t>
        </w:r>
      </w:hyperlink>
      <w:r>
        <w:t xml:space="preserve"> s </w:t>
      </w:r>
      <w:r w:rsidR="00F2624D">
        <w:t>5</w:t>
      </w:r>
    </w:p>
    <w:p w14:paraId="1B85C355" w14:textId="77777777" w:rsidR="00CE490E" w:rsidRPr="00636E80" w:rsidRDefault="00CE490E">
      <w:pPr>
        <w:pStyle w:val="AmdtsEntryHd"/>
        <w:rPr>
          <w:rFonts w:cs="Arial"/>
          <w:color w:val="000000"/>
          <w:sz w:val="16"/>
        </w:rPr>
      </w:pPr>
      <w:r w:rsidRPr="00636E80">
        <w:rPr>
          <w:rFonts w:cs="Arial"/>
        </w:rPr>
        <w:t>Possession and administration of drugs—exemptions</w:t>
      </w:r>
    </w:p>
    <w:p w14:paraId="75A3445B" w14:textId="638141A8" w:rsidR="00CE490E" w:rsidRPr="00636E80" w:rsidRDefault="00CE490E">
      <w:pPr>
        <w:pStyle w:val="AmdtsEntries"/>
        <w:rPr>
          <w:rFonts w:cs="Arial"/>
        </w:rPr>
      </w:pPr>
      <w:r w:rsidRPr="00636E80">
        <w:rPr>
          <w:rFonts w:cs="Arial"/>
        </w:rPr>
        <w:t>s 170</w:t>
      </w:r>
      <w:r w:rsidRPr="00636E80">
        <w:rPr>
          <w:rFonts w:cs="Arial"/>
        </w:rPr>
        <w:tab/>
        <w:t xml:space="preserve">am </w:t>
      </w:r>
      <w:hyperlink r:id="rId1022"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10; </w:t>
      </w:r>
      <w:hyperlink r:id="rId1023"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11; </w:t>
      </w:r>
      <w:hyperlink r:id="rId102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1.22; R7 LA (see </w:t>
      </w:r>
      <w:hyperlink r:id="rId1025"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 </w:t>
      </w:r>
      <w:hyperlink r:id="rId102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1.4, amdt 3.44; </w:t>
      </w:r>
      <w:hyperlink r:id="rId1027"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2.15, amdt 2.16</w:t>
      </w:r>
    </w:p>
    <w:p w14:paraId="138244E8" w14:textId="2A9D6533" w:rsidR="00003FA5" w:rsidRPr="00636E80" w:rsidRDefault="00003FA5">
      <w:pPr>
        <w:pStyle w:val="AmdtsEntries"/>
        <w:rPr>
          <w:rFonts w:cs="Arial"/>
        </w:rPr>
      </w:pPr>
      <w:r w:rsidRPr="00636E80">
        <w:rPr>
          <w:rFonts w:cs="Arial"/>
        </w:rPr>
        <w:tab/>
        <w:t xml:space="preserve">om </w:t>
      </w:r>
      <w:hyperlink r:id="rId102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2.46</w:t>
      </w:r>
    </w:p>
    <w:p w14:paraId="079A36DA" w14:textId="77777777" w:rsidR="00CE490E" w:rsidRPr="00636E80" w:rsidRDefault="005442A3">
      <w:pPr>
        <w:pStyle w:val="AmdtsEntryHd"/>
        <w:rPr>
          <w:rFonts w:cs="Arial"/>
          <w:color w:val="000000"/>
          <w:sz w:val="16"/>
        </w:rPr>
      </w:pPr>
      <w:r w:rsidRPr="00636E80">
        <w:rPr>
          <w:rFonts w:cs="Arial"/>
        </w:rPr>
        <w:t>Possessing prohibited substances</w:t>
      </w:r>
    </w:p>
    <w:p w14:paraId="4236F002" w14:textId="002C7D69" w:rsidR="005442A3" w:rsidRPr="00636E80" w:rsidRDefault="005442A3">
      <w:pPr>
        <w:pStyle w:val="AmdtsEntries"/>
        <w:rPr>
          <w:rFonts w:cs="Arial"/>
        </w:rPr>
      </w:pPr>
      <w:r w:rsidRPr="00636E80">
        <w:rPr>
          <w:rFonts w:cs="Arial"/>
        </w:rPr>
        <w:t>s 171 hdg</w:t>
      </w:r>
      <w:r w:rsidRPr="00636E80">
        <w:rPr>
          <w:rFonts w:cs="Arial"/>
        </w:rPr>
        <w:tab/>
        <w:t xml:space="preserve">sub </w:t>
      </w:r>
      <w:hyperlink r:id="rId102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2.47</w:t>
      </w:r>
    </w:p>
    <w:p w14:paraId="50A25A03" w14:textId="7B9DD5C7" w:rsidR="00CE490E" w:rsidRDefault="00CE490E">
      <w:pPr>
        <w:pStyle w:val="AmdtsEntries"/>
      </w:pPr>
      <w:r w:rsidRPr="00636E80">
        <w:rPr>
          <w:rFonts w:cs="Arial"/>
        </w:rPr>
        <w:t>s 171</w:t>
      </w:r>
      <w:r w:rsidRPr="00636E80">
        <w:rPr>
          <w:rFonts w:cs="Arial"/>
        </w:rPr>
        <w:tab/>
        <w:t xml:space="preserve">am </w:t>
      </w:r>
      <w:hyperlink r:id="rId1030"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12; R7 LA (see </w:t>
      </w:r>
      <w:hyperlink r:id="rId1031"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 </w:t>
      </w:r>
      <w:hyperlink r:id="rId1032" w:tooltip="Drugs of Dependence Amendment Act 2002" w:history="1">
        <w:r w:rsidR="005A4E9E" w:rsidRPr="005A4E9E">
          <w:rPr>
            <w:rStyle w:val="charCitHyperlinkAbbrev"/>
          </w:rPr>
          <w:t>A2002</w:t>
        </w:r>
        <w:r w:rsidR="005A4E9E" w:rsidRPr="005A4E9E">
          <w:rPr>
            <w:rStyle w:val="charCitHyperlinkAbbrev"/>
          </w:rPr>
          <w:noBreakHyphen/>
          <w:t>12</w:t>
        </w:r>
      </w:hyperlink>
      <w:r w:rsidR="007E6598">
        <w:rPr>
          <w:rFonts w:cs="Arial"/>
        </w:rPr>
        <w:t xml:space="preserve"> sch </w:t>
      </w:r>
      <w:r w:rsidRPr="00636E80">
        <w:rPr>
          <w:rFonts w:cs="Arial"/>
        </w:rPr>
        <w:t xml:space="preserve">1; </w:t>
      </w:r>
      <w:hyperlink r:id="rId1033"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w:t>
      </w:r>
      <w:hyperlink r:id="rId1034" w:tooltip="Hemp Fibre Industry Facilitation Act 2004" w:history="1">
        <w:r w:rsidR="005A4E9E" w:rsidRPr="005A4E9E">
          <w:rPr>
            <w:rStyle w:val="charCitHyperlinkAbbrev"/>
          </w:rPr>
          <w:t>A2004</w:t>
        </w:r>
        <w:r w:rsidR="005A4E9E" w:rsidRPr="005A4E9E">
          <w:rPr>
            <w:rStyle w:val="charCitHyperlinkAbbrev"/>
          </w:rPr>
          <w:noBreakHyphen/>
          <w:t>48</w:t>
        </w:r>
      </w:hyperlink>
      <w:r w:rsidRPr="005A4E9E">
        <w:rPr>
          <w:rFonts w:cs="Arial"/>
        </w:rPr>
        <w:t xml:space="preserve"> s 66; pars renum R17 LA (see </w:t>
      </w:r>
      <w:hyperlink r:id="rId1035" w:tooltip="Hemp Fibre Industry Facilitation Act 2004" w:history="1">
        <w:r w:rsidR="005A4E9E" w:rsidRPr="005A4E9E">
          <w:rPr>
            <w:rStyle w:val="charCitHyperlinkAbbrev"/>
          </w:rPr>
          <w:t>A2004</w:t>
        </w:r>
        <w:r w:rsidR="005A4E9E" w:rsidRPr="005A4E9E">
          <w:rPr>
            <w:rStyle w:val="charCitHyperlinkAbbrev"/>
          </w:rPr>
          <w:noBreakHyphen/>
          <w:t>48</w:t>
        </w:r>
      </w:hyperlink>
      <w:r w:rsidRPr="005A4E9E">
        <w:rPr>
          <w:rFonts w:cs="Arial"/>
        </w:rPr>
        <w:t xml:space="preserve"> s 67); </w:t>
      </w:r>
      <w:hyperlink r:id="rId1036"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5A4E9E">
        <w:rPr>
          <w:rFonts w:cs="Arial"/>
        </w:rPr>
        <w:t xml:space="preserve"> amdt 2.17</w:t>
      </w:r>
      <w:r w:rsidR="005442A3" w:rsidRPr="005A4E9E">
        <w:rPr>
          <w:rFonts w:cs="Arial"/>
        </w:rPr>
        <w:t xml:space="preserve">; </w:t>
      </w:r>
      <w:hyperlink r:id="rId103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442A3" w:rsidRPr="005A4E9E">
        <w:rPr>
          <w:rFonts w:cs="Arial"/>
        </w:rPr>
        <w:t xml:space="preserve"> amdt 2.48</w:t>
      </w:r>
      <w:r w:rsidR="00234959">
        <w:rPr>
          <w:rFonts w:cs="Arial"/>
        </w:rPr>
        <w:t xml:space="preserve">; </w:t>
      </w:r>
      <w:hyperlink r:id="rId1038" w:tooltip="Crimes Legislation Amendment Act 2013 (No 2)" w:history="1">
        <w:r w:rsidR="00234959">
          <w:rPr>
            <w:rStyle w:val="charCitHyperlinkAbbrev"/>
          </w:rPr>
          <w:t>A2013</w:t>
        </w:r>
        <w:r w:rsidR="00234959">
          <w:rPr>
            <w:rStyle w:val="charCitHyperlinkAbbrev"/>
          </w:rPr>
          <w:noBreakHyphen/>
          <w:t>50</w:t>
        </w:r>
      </w:hyperlink>
      <w:r w:rsidR="00234959">
        <w:t xml:space="preserve"> s 22</w:t>
      </w:r>
      <w:r w:rsidR="007F6A05">
        <w:t xml:space="preserve">; </w:t>
      </w:r>
      <w:hyperlink r:id="rId1039" w:tooltip="Drugs of Dependence (Personal Cannabis Use) Amendment Act 2019" w:history="1">
        <w:r w:rsidR="007F6A05" w:rsidRPr="00D20F40">
          <w:rPr>
            <w:rStyle w:val="charCitHyperlinkAbbrev"/>
          </w:rPr>
          <w:t>A2019</w:t>
        </w:r>
        <w:r w:rsidR="007F6A05" w:rsidRPr="00D20F40">
          <w:rPr>
            <w:rStyle w:val="charCitHyperlinkAbbrev"/>
          </w:rPr>
          <w:noBreakHyphen/>
          <w:t>34</w:t>
        </w:r>
      </w:hyperlink>
    </w:p>
    <w:p w14:paraId="7F640465" w14:textId="3439913B" w:rsidR="007F6A05" w:rsidRDefault="007F6A05">
      <w:pPr>
        <w:pStyle w:val="AmdtsEntries"/>
      </w:pPr>
      <w:r>
        <w:tab/>
        <w:t xml:space="preserve">sub </w:t>
      </w:r>
      <w:hyperlink r:id="rId1040"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6</w:t>
      </w:r>
      <w:r w:rsidR="00F35EA4">
        <w:t xml:space="preserve">; </w:t>
      </w:r>
      <w:hyperlink r:id="rId1041" w:tooltip="Drugs of Dependence (Personal Use) Amendment Act 2022" w:history="1">
        <w:r w:rsidR="00F35EA4">
          <w:rPr>
            <w:rStyle w:val="charCitHyperlinkAbbrev"/>
          </w:rPr>
          <w:t>A2022</w:t>
        </w:r>
        <w:r w:rsidR="00F35EA4">
          <w:rPr>
            <w:rStyle w:val="charCitHyperlinkAbbrev"/>
          </w:rPr>
          <w:noBreakHyphen/>
          <w:t>20</w:t>
        </w:r>
      </w:hyperlink>
      <w:r w:rsidR="00F35EA4">
        <w:t xml:space="preserve"> s </w:t>
      </w:r>
      <w:r w:rsidR="00F2624D">
        <w:t>5</w:t>
      </w:r>
    </w:p>
    <w:p w14:paraId="3B0998B1" w14:textId="77777777" w:rsidR="007F6A05" w:rsidRDefault="00C84A0D" w:rsidP="00C84A0D">
      <w:pPr>
        <w:pStyle w:val="AmdtsEntryHd"/>
      </w:pPr>
      <w:r w:rsidRPr="00DE4F30">
        <w:t>Possessing cannabis</w:t>
      </w:r>
    </w:p>
    <w:p w14:paraId="7A339DD5" w14:textId="5A2838FB" w:rsidR="007F6A05" w:rsidRDefault="007F6A05">
      <w:pPr>
        <w:pStyle w:val="AmdtsEntries"/>
      </w:pPr>
      <w:r>
        <w:t>s 171AA</w:t>
      </w:r>
      <w:r>
        <w:tab/>
        <w:t xml:space="preserve">ins </w:t>
      </w:r>
      <w:hyperlink r:id="rId1042"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6</w:t>
      </w:r>
    </w:p>
    <w:p w14:paraId="4444B2AF" w14:textId="3E2F5CE3" w:rsidR="00F2624D" w:rsidRDefault="00F2624D">
      <w:pPr>
        <w:pStyle w:val="AmdtsEntries"/>
      </w:pPr>
      <w:r>
        <w:tab/>
        <w:t xml:space="preserve">am </w:t>
      </w:r>
      <w:hyperlink r:id="rId1043" w:tooltip="Drugs of Dependence (Personal Use) Amendment Act 2022" w:history="1">
        <w:r>
          <w:rPr>
            <w:rStyle w:val="charCitHyperlinkAbbrev"/>
          </w:rPr>
          <w:t>A2022</w:t>
        </w:r>
        <w:r>
          <w:rPr>
            <w:rStyle w:val="charCitHyperlinkAbbrev"/>
          </w:rPr>
          <w:noBreakHyphen/>
          <w:t>20</w:t>
        </w:r>
      </w:hyperlink>
      <w:r>
        <w:t xml:space="preserve"> s 6, s 7</w:t>
      </w:r>
    </w:p>
    <w:p w14:paraId="293AE4EC" w14:textId="77777777" w:rsidR="007F6A05" w:rsidRDefault="00C84A0D" w:rsidP="00C84A0D">
      <w:pPr>
        <w:pStyle w:val="AmdtsEntryHd"/>
      </w:pPr>
      <w:r w:rsidRPr="00DE4F30">
        <w:t>Cultivation of more than 4 cannabis plants at premises</w:t>
      </w:r>
    </w:p>
    <w:p w14:paraId="536D04FB" w14:textId="5AA7CC9D" w:rsidR="007F6A05" w:rsidRDefault="007F6A05">
      <w:pPr>
        <w:pStyle w:val="AmdtsEntries"/>
      </w:pPr>
      <w:r>
        <w:t>s 171AAA</w:t>
      </w:r>
      <w:r>
        <w:tab/>
        <w:t xml:space="preserve">ins </w:t>
      </w:r>
      <w:hyperlink r:id="rId1044"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6</w:t>
      </w:r>
    </w:p>
    <w:p w14:paraId="1864E375" w14:textId="77777777" w:rsidR="007F6A05" w:rsidRDefault="00C84A0D" w:rsidP="00C84A0D">
      <w:pPr>
        <w:pStyle w:val="AmdtsEntryHd"/>
      </w:pPr>
      <w:r w:rsidRPr="00DE4F30">
        <w:lastRenderedPageBreak/>
        <w:t>Cannabis plant cultivation—other offences</w:t>
      </w:r>
    </w:p>
    <w:p w14:paraId="7176C3E9" w14:textId="25223F75" w:rsidR="007F6A05" w:rsidRDefault="007F6A05">
      <w:pPr>
        <w:pStyle w:val="AmdtsEntries"/>
      </w:pPr>
      <w:r>
        <w:t>s 171AAB</w:t>
      </w:r>
      <w:r>
        <w:tab/>
        <w:t xml:space="preserve">ins </w:t>
      </w:r>
      <w:hyperlink r:id="rId1045"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6</w:t>
      </w:r>
    </w:p>
    <w:p w14:paraId="7446BBA0" w14:textId="77777777" w:rsidR="007F6A05" w:rsidRDefault="00C84A0D" w:rsidP="00C84A0D">
      <w:pPr>
        <w:pStyle w:val="AmdtsEntryHd"/>
      </w:pPr>
      <w:r w:rsidRPr="00DE4F30">
        <w:t>Storage of cannabis</w:t>
      </w:r>
    </w:p>
    <w:p w14:paraId="5898DE3D" w14:textId="65FCB655" w:rsidR="007F6A05" w:rsidRDefault="00C84A0D">
      <w:pPr>
        <w:pStyle w:val="AmdtsEntries"/>
      </w:pPr>
      <w:r>
        <w:t>s 171AAC</w:t>
      </w:r>
      <w:r>
        <w:tab/>
        <w:t xml:space="preserve">ins </w:t>
      </w:r>
      <w:hyperlink r:id="rId1046"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6</w:t>
      </w:r>
    </w:p>
    <w:p w14:paraId="14AC33E5" w14:textId="0700B07A" w:rsidR="00F2624D" w:rsidRDefault="00F2624D" w:rsidP="00F2624D">
      <w:pPr>
        <w:pStyle w:val="AmdtsEntryHd"/>
      </w:pPr>
      <w:r w:rsidRPr="00403F29">
        <w:t>Possessing multiple small quantities of different kinds of relevant substances</w:t>
      </w:r>
    </w:p>
    <w:p w14:paraId="1240B47C" w14:textId="3329DE5B" w:rsidR="00F2624D" w:rsidRPr="00C84A0D" w:rsidRDefault="00F2624D">
      <w:pPr>
        <w:pStyle w:val="AmdtsEntries"/>
      </w:pPr>
      <w:r>
        <w:t>s 171AAD</w:t>
      </w:r>
      <w:r>
        <w:tab/>
        <w:t xml:space="preserve">ins </w:t>
      </w:r>
      <w:hyperlink r:id="rId1047" w:tooltip="Drugs of Dependence (Personal Use) Amendment Act 2022" w:history="1">
        <w:r>
          <w:rPr>
            <w:rStyle w:val="charCitHyperlinkAbbrev"/>
          </w:rPr>
          <w:t>A2022</w:t>
        </w:r>
        <w:r>
          <w:rPr>
            <w:rStyle w:val="charCitHyperlinkAbbrev"/>
          </w:rPr>
          <w:noBreakHyphen/>
          <w:t>20</w:t>
        </w:r>
      </w:hyperlink>
      <w:r>
        <w:t xml:space="preserve"> s 8</w:t>
      </w:r>
    </w:p>
    <w:p w14:paraId="7B92A066" w14:textId="77777777" w:rsidR="00CE490E" w:rsidRPr="00636E80" w:rsidRDefault="00CE490E">
      <w:pPr>
        <w:pStyle w:val="AmdtsEntryHd"/>
        <w:rPr>
          <w:rFonts w:cs="Arial"/>
          <w:color w:val="000000"/>
          <w:sz w:val="16"/>
        </w:rPr>
      </w:pPr>
      <w:r w:rsidRPr="00636E80">
        <w:rPr>
          <w:rFonts w:cs="Arial"/>
        </w:rPr>
        <w:t>Offence notices</w:t>
      </w:r>
    </w:p>
    <w:p w14:paraId="43206BE1" w14:textId="18CDA54C" w:rsidR="00CE490E" w:rsidRPr="00636E80" w:rsidRDefault="00CE490E">
      <w:pPr>
        <w:pStyle w:val="AmdtsEntries"/>
        <w:keepNext/>
        <w:rPr>
          <w:rFonts w:cs="Arial"/>
        </w:rPr>
      </w:pPr>
      <w:r w:rsidRPr="00636E80">
        <w:rPr>
          <w:rFonts w:cs="Arial"/>
        </w:rPr>
        <w:t>s 171A</w:t>
      </w:r>
      <w:r w:rsidRPr="00636E80">
        <w:rPr>
          <w:rFonts w:cs="Arial"/>
        </w:rPr>
        <w:tab/>
        <w:t xml:space="preserve">ins </w:t>
      </w:r>
      <w:hyperlink r:id="rId1048" w:tooltip="Drugs of Dependence (Amendment) Act 1992" w:history="1">
        <w:r w:rsidR="005A4E9E" w:rsidRPr="005A4E9E">
          <w:rPr>
            <w:rStyle w:val="charCitHyperlinkAbbrev"/>
          </w:rPr>
          <w:t>A1992</w:t>
        </w:r>
        <w:r w:rsidR="005A4E9E" w:rsidRPr="005A4E9E">
          <w:rPr>
            <w:rStyle w:val="charCitHyperlinkAbbrev"/>
          </w:rPr>
          <w:noBreakHyphen/>
          <w:t>52</w:t>
        </w:r>
      </w:hyperlink>
      <w:r w:rsidRPr="00636E80">
        <w:rPr>
          <w:rFonts w:cs="Arial"/>
        </w:rPr>
        <w:t xml:space="preserve"> s 3</w:t>
      </w:r>
    </w:p>
    <w:p w14:paraId="4DD77645" w14:textId="3EB70DA8" w:rsidR="007D2872" w:rsidRDefault="00CE490E">
      <w:pPr>
        <w:pStyle w:val="AmdtsEntries"/>
      </w:pPr>
      <w:r w:rsidRPr="00636E80">
        <w:rPr>
          <w:rFonts w:cs="Arial"/>
        </w:rPr>
        <w:tab/>
        <w:t xml:space="preserve">am </w:t>
      </w:r>
      <w:hyperlink r:id="rId1049" w:tooltip="Drugs of Dependence (Amendment) Act (No 2) 1994" w:history="1">
        <w:r w:rsidR="005A4E9E" w:rsidRPr="005A4E9E">
          <w:rPr>
            <w:rStyle w:val="charCitHyperlinkAbbrev"/>
          </w:rPr>
          <w:t>A1994</w:t>
        </w:r>
        <w:r w:rsidR="005A4E9E" w:rsidRPr="005A4E9E">
          <w:rPr>
            <w:rStyle w:val="charCitHyperlinkAbbrev"/>
          </w:rPr>
          <w:noBreakHyphen/>
          <w:t>90</w:t>
        </w:r>
      </w:hyperlink>
      <w:r w:rsidRPr="00636E80">
        <w:rPr>
          <w:rFonts w:cs="Arial"/>
        </w:rPr>
        <w:t xml:space="preserve"> s 4; </w:t>
      </w:r>
      <w:hyperlink r:id="rId1050"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11; </w:t>
      </w:r>
      <w:hyperlink r:id="rId1051"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5A4E9E">
        <w:rPr>
          <w:rFonts w:cs="Arial"/>
        </w:rPr>
        <w:t xml:space="preserve"> amdt 1.21</w:t>
      </w:r>
      <w:r w:rsidR="005442A3" w:rsidRPr="005A4E9E">
        <w:rPr>
          <w:rFonts w:cs="Arial"/>
        </w:rPr>
        <w:t xml:space="preserve">; </w:t>
      </w:r>
      <w:hyperlink r:id="rId10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442A3" w:rsidRPr="005A4E9E">
        <w:rPr>
          <w:rFonts w:cs="Arial"/>
        </w:rPr>
        <w:t xml:space="preserve"> amdt 2.49</w:t>
      </w:r>
      <w:r w:rsidR="00234959">
        <w:rPr>
          <w:rFonts w:cs="Arial"/>
        </w:rPr>
        <w:t xml:space="preserve">; </w:t>
      </w:r>
      <w:hyperlink r:id="rId1053" w:tooltip="Crimes Legislation Amendment Act 2013 (No 2)" w:history="1">
        <w:r w:rsidR="00234959">
          <w:rPr>
            <w:rStyle w:val="charCitHyperlinkAbbrev"/>
          </w:rPr>
          <w:t>A2013</w:t>
        </w:r>
        <w:r w:rsidR="00234959">
          <w:rPr>
            <w:rStyle w:val="charCitHyperlinkAbbrev"/>
          </w:rPr>
          <w:noBreakHyphen/>
          <w:t>50</w:t>
        </w:r>
      </w:hyperlink>
      <w:r w:rsidR="00234959">
        <w:t xml:space="preserve"> s 23</w:t>
      </w:r>
      <w:r w:rsidR="007D2872">
        <w:t xml:space="preserve">; </w:t>
      </w:r>
      <w:hyperlink r:id="rId1054" w:tooltip="Drugs of Dependence (Personal Cannabis Use) Amendment Act 2019" w:history="1">
        <w:r w:rsidR="007D2872" w:rsidRPr="00D20F40">
          <w:rPr>
            <w:rStyle w:val="charCitHyperlinkAbbrev"/>
          </w:rPr>
          <w:t>A2019</w:t>
        </w:r>
        <w:r w:rsidR="007D2872" w:rsidRPr="00D20F40">
          <w:rPr>
            <w:rStyle w:val="charCitHyperlinkAbbrev"/>
          </w:rPr>
          <w:noBreakHyphen/>
          <w:t>34</w:t>
        </w:r>
      </w:hyperlink>
      <w:r w:rsidR="007D2872">
        <w:t xml:space="preserve"> s 7</w:t>
      </w:r>
    </w:p>
    <w:p w14:paraId="70CA54EB" w14:textId="341D49B3" w:rsidR="00F2624D" w:rsidRDefault="00F2624D">
      <w:pPr>
        <w:pStyle w:val="AmdtsEntries"/>
      </w:pPr>
      <w:r>
        <w:tab/>
        <w:t xml:space="preserve">sub </w:t>
      </w:r>
      <w:hyperlink r:id="rId1055" w:tooltip="Drugs of Dependence (Personal Use) Amendment Act 2022" w:history="1">
        <w:r>
          <w:rPr>
            <w:rStyle w:val="charCitHyperlinkAbbrev"/>
          </w:rPr>
          <w:t>A2022</w:t>
        </w:r>
        <w:r>
          <w:rPr>
            <w:rStyle w:val="charCitHyperlinkAbbrev"/>
          </w:rPr>
          <w:noBreakHyphen/>
          <w:t>20</w:t>
        </w:r>
      </w:hyperlink>
      <w:r>
        <w:t xml:space="preserve"> s 9</w:t>
      </w:r>
    </w:p>
    <w:p w14:paraId="5DE1259B" w14:textId="77777777" w:rsidR="007D2872" w:rsidRDefault="007D2872" w:rsidP="007D2872">
      <w:pPr>
        <w:pStyle w:val="AmdtsEntryHd"/>
      </w:pPr>
      <w:r w:rsidRPr="001953BA">
        <w:t>Smoking cannabis in public place or near child</w:t>
      </w:r>
    </w:p>
    <w:p w14:paraId="216CA4C5" w14:textId="5B70756D" w:rsidR="007D2872" w:rsidRPr="007D2872" w:rsidRDefault="007D2872">
      <w:pPr>
        <w:pStyle w:val="AmdtsEntries"/>
      </w:pPr>
      <w:r>
        <w:t>s 171AB</w:t>
      </w:r>
      <w:r>
        <w:tab/>
        <w:t xml:space="preserve">ins </w:t>
      </w:r>
      <w:hyperlink r:id="rId1056"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8</w:t>
      </w:r>
    </w:p>
    <w:p w14:paraId="5FF9DDE6" w14:textId="77777777" w:rsidR="00CE490E" w:rsidRPr="00636E80" w:rsidRDefault="00CE490E">
      <w:pPr>
        <w:pStyle w:val="AmdtsEntryHd"/>
        <w:rPr>
          <w:rFonts w:cs="Arial"/>
        </w:rPr>
      </w:pPr>
      <w:r w:rsidRPr="00636E80">
        <w:rPr>
          <w:rFonts w:cs="Arial"/>
        </w:rPr>
        <w:t>Cannabis offences—notification of right to apply for preservation order</w:t>
      </w:r>
    </w:p>
    <w:p w14:paraId="0FC2B393" w14:textId="6686C88C" w:rsidR="00CE490E" w:rsidRPr="00636E80" w:rsidRDefault="00CE490E">
      <w:pPr>
        <w:pStyle w:val="AmdtsEntries"/>
        <w:keepNext/>
        <w:rPr>
          <w:rFonts w:cs="Arial"/>
        </w:rPr>
      </w:pPr>
      <w:r w:rsidRPr="00636E80">
        <w:rPr>
          <w:rFonts w:cs="Arial"/>
        </w:rPr>
        <w:t>s 171B</w:t>
      </w:r>
      <w:r w:rsidRPr="00636E80">
        <w:rPr>
          <w:rFonts w:cs="Arial"/>
        </w:rPr>
        <w:tab/>
        <w:t xml:space="preserve">ins </w:t>
      </w:r>
      <w:hyperlink r:id="rId105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12</w:t>
      </w:r>
    </w:p>
    <w:p w14:paraId="3B6FBAE9" w14:textId="382D90A1" w:rsidR="00CE490E" w:rsidRDefault="00CE490E">
      <w:pPr>
        <w:pStyle w:val="AmdtsEntries"/>
        <w:rPr>
          <w:rFonts w:cs="Arial"/>
        </w:rPr>
      </w:pPr>
      <w:r w:rsidRPr="00636E80">
        <w:rPr>
          <w:rFonts w:cs="Arial"/>
        </w:rPr>
        <w:tab/>
        <w:t xml:space="preserve">am </w:t>
      </w:r>
      <w:hyperlink r:id="rId1058"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amdts 1.22-1.25</w:t>
      </w:r>
    </w:p>
    <w:p w14:paraId="48625270" w14:textId="77777777" w:rsidR="00EE35EF" w:rsidRDefault="00EE35EF" w:rsidP="00EE35EF">
      <w:pPr>
        <w:pStyle w:val="AmdtsEntryHd"/>
        <w:rPr>
          <w:rFonts w:cs="Arial"/>
        </w:rPr>
      </w:pPr>
      <w:r w:rsidRPr="00D80682">
        <w:t>Guidance material</w:t>
      </w:r>
    </w:p>
    <w:p w14:paraId="7F016BB3" w14:textId="1FFA3562" w:rsidR="00EE35EF" w:rsidRDefault="00EE35EF">
      <w:pPr>
        <w:pStyle w:val="AmdtsEntries"/>
      </w:pPr>
      <w:r>
        <w:rPr>
          <w:rFonts w:cs="Arial"/>
        </w:rPr>
        <w:t>s 171BA</w:t>
      </w:r>
      <w:r>
        <w:rPr>
          <w:rFonts w:cs="Arial"/>
        </w:rPr>
        <w:tab/>
        <w:t xml:space="preserve">ins </w:t>
      </w:r>
      <w:hyperlink r:id="rId1059"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9</w:t>
      </w:r>
    </w:p>
    <w:p w14:paraId="11123E9A" w14:textId="646F248B" w:rsidR="00F2624D" w:rsidRDefault="00F2624D" w:rsidP="00F2624D">
      <w:pPr>
        <w:pStyle w:val="AmdtsEntryHd"/>
      </w:pPr>
      <w:r w:rsidRPr="00F2624D">
        <w:t>Drug diversion program</w:t>
      </w:r>
    </w:p>
    <w:p w14:paraId="356E39D4" w14:textId="6945AB84" w:rsidR="00F2624D" w:rsidRPr="00EE35EF" w:rsidRDefault="00F2624D">
      <w:pPr>
        <w:pStyle w:val="AmdtsEntries"/>
      </w:pPr>
      <w:r>
        <w:t>s 171BB</w:t>
      </w:r>
      <w:r>
        <w:tab/>
        <w:t xml:space="preserve">ins </w:t>
      </w:r>
      <w:hyperlink r:id="rId1060" w:tooltip="Drugs of Dependence (Personal Use) Amendment Act 2022" w:history="1">
        <w:r>
          <w:rPr>
            <w:rStyle w:val="charCitHyperlinkAbbrev"/>
          </w:rPr>
          <w:t>A2022</w:t>
        </w:r>
        <w:r>
          <w:rPr>
            <w:rStyle w:val="charCitHyperlinkAbbrev"/>
          </w:rPr>
          <w:noBreakHyphen/>
          <w:t>20</w:t>
        </w:r>
      </w:hyperlink>
      <w:r>
        <w:t xml:space="preserve"> s 10</w:t>
      </w:r>
    </w:p>
    <w:p w14:paraId="748DAA22" w14:textId="77777777" w:rsidR="00CE490E" w:rsidRPr="00636E80" w:rsidRDefault="00CE490E">
      <w:pPr>
        <w:pStyle w:val="AmdtsEntryHd"/>
        <w:rPr>
          <w:rFonts w:cs="Arial"/>
        </w:rPr>
      </w:pPr>
      <w:r w:rsidRPr="00636E80">
        <w:rPr>
          <w:rFonts w:cs="Arial"/>
        </w:rPr>
        <w:t>Liability of corporations</w:t>
      </w:r>
    </w:p>
    <w:p w14:paraId="79C4E125" w14:textId="02EC960F" w:rsidR="00CE490E" w:rsidRPr="00636E80" w:rsidRDefault="00CE490E">
      <w:pPr>
        <w:pStyle w:val="AmdtsEntries"/>
        <w:keepNext/>
        <w:rPr>
          <w:rFonts w:cs="Arial"/>
        </w:rPr>
      </w:pPr>
      <w:r w:rsidRPr="00636E80">
        <w:rPr>
          <w:rFonts w:cs="Arial"/>
        </w:rPr>
        <w:t>s 172</w:t>
      </w:r>
      <w:r w:rsidRPr="00636E80">
        <w:rPr>
          <w:rFonts w:cs="Arial"/>
        </w:rPr>
        <w:tab/>
        <w:t xml:space="preserve">am </w:t>
      </w:r>
      <w:hyperlink r:id="rId1061"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1.1220; </w:t>
      </w:r>
      <w:hyperlink r:id="rId1062" w:tooltip="Statute Law Amendment Act 2001 (No 2)" w:history="1">
        <w:r w:rsidR="005A4E9E" w:rsidRPr="005A4E9E">
          <w:rPr>
            <w:rStyle w:val="charCitHyperlinkAbbrev"/>
          </w:rPr>
          <w:t>A2001</w:t>
        </w:r>
        <w:r w:rsidR="005A4E9E" w:rsidRPr="005A4E9E">
          <w:rPr>
            <w:rStyle w:val="charCitHyperlinkAbbrev"/>
          </w:rPr>
          <w:noBreakHyphen/>
          <w:t>56</w:t>
        </w:r>
      </w:hyperlink>
      <w:r w:rsidRPr="00636E80">
        <w:rPr>
          <w:rFonts w:cs="Arial"/>
        </w:rPr>
        <w:t xml:space="preserve"> amdt 3.251</w:t>
      </w:r>
    </w:p>
    <w:p w14:paraId="10FE3FF5" w14:textId="084F02AC" w:rsidR="00CE490E" w:rsidRPr="00636E80" w:rsidRDefault="00CE490E">
      <w:pPr>
        <w:pStyle w:val="AmdtsEntries"/>
        <w:rPr>
          <w:rFonts w:cs="Arial"/>
        </w:rPr>
      </w:pPr>
      <w:r w:rsidRPr="00636E80">
        <w:rPr>
          <w:rFonts w:cs="Arial"/>
        </w:rPr>
        <w:tab/>
        <w:t xml:space="preserve">om </w:t>
      </w:r>
      <w:hyperlink r:id="rId1063" w:tooltip="Criminal Code (Theft, Fraud, Bribery and Related Offences) Amendment Act 2004" w:history="1">
        <w:r w:rsidR="005A4E9E" w:rsidRPr="005A4E9E">
          <w:rPr>
            <w:rStyle w:val="charCitHyperlinkAbbrev"/>
          </w:rPr>
          <w:t>A2004</w:t>
        </w:r>
        <w:r w:rsidR="005A4E9E" w:rsidRPr="005A4E9E">
          <w:rPr>
            <w:rStyle w:val="charCitHyperlinkAbbrev"/>
          </w:rPr>
          <w:noBreakHyphen/>
          <w:t>15</w:t>
        </w:r>
      </w:hyperlink>
      <w:r w:rsidRPr="00636E80">
        <w:rPr>
          <w:rFonts w:cs="Arial"/>
        </w:rPr>
        <w:t xml:space="preserve"> amdt 1.11</w:t>
      </w:r>
    </w:p>
    <w:p w14:paraId="04E842B2" w14:textId="77777777" w:rsidR="00CE490E" w:rsidRPr="00636E80" w:rsidRDefault="00CE490E">
      <w:pPr>
        <w:pStyle w:val="AmdtsEntryHd"/>
        <w:rPr>
          <w:rFonts w:cs="Arial"/>
          <w:color w:val="000000"/>
          <w:sz w:val="16"/>
        </w:rPr>
      </w:pPr>
      <w:r w:rsidRPr="00636E80">
        <w:rPr>
          <w:rFonts w:cs="Arial"/>
        </w:rPr>
        <w:t>Surrender and revocation of exemptions</w:t>
      </w:r>
    </w:p>
    <w:p w14:paraId="5D534BFA" w14:textId="6169BB33" w:rsidR="00CE490E" w:rsidRPr="00636E80" w:rsidRDefault="00CE490E">
      <w:pPr>
        <w:pStyle w:val="AmdtsEntries"/>
        <w:rPr>
          <w:rFonts w:cs="Arial"/>
        </w:rPr>
      </w:pPr>
      <w:r w:rsidRPr="00636E80">
        <w:rPr>
          <w:rFonts w:cs="Arial"/>
        </w:rPr>
        <w:t>s 173</w:t>
      </w:r>
      <w:r w:rsidRPr="00636E80">
        <w:rPr>
          <w:rFonts w:cs="Arial"/>
        </w:rPr>
        <w:tab/>
        <w:t xml:space="preserve">am </w:t>
      </w:r>
      <w:hyperlink r:id="rId106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06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106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w:t>
      </w:r>
      <w:hyperlink r:id="rId1067"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2.18</w:t>
      </w:r>
    </w:p>
    <w:p w14:paraId="5F96A131" w14:textId="0EFFA20B" w:rsidR="00D43889" w:rsidRPr="00636E80" w:rsidRDefault="00D43889">
      <w:pPr>
        <w:pStyle w:val="AmdtsEntries"/>
        <w:rPr>
          <w:rFonts w:cs="Arial"/>
        </w:rPr>
      </w:pPr>
      <w:r w:rsidRPr="00636E80">
        <w:rPr>
          <w:rFonts w:cs="Arial"/>
        </w:rPr>
        <w:tab/>
        <w:t xml:space="preserve">om </w:t>
      </w:r>
      <w:hyperlink r:id="rId106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2.50</w:t>
      </w:r>
    </w:p>
    <w:p w14:paraId="30B2B9CE" w14:textId="77777777" w:rsidR="00CE490E" w:rsidRPr="00636E80" w:rsidRDefault="00CE490E">
      <w:pPr>
        <w:pStyle w:val="AmdtsEntryHd"/>
        <w:rPr>
          <w:rFonts w:cs="Arial"/>
          <w:color w:val="000000"/>
          <w:sz w:val="16"/>
        </w:rPr>
      </w:pPr>
      <w:r w:rsidRPr="00636E80">
        <w:rPr>
          <w:rFonts w:cs="Arial"/>
        </w:rPr>
        <w:t>Evidentiary certificate</w:t>
      </w:r>
    </w:p>
    <w:p w14:paraId="538EE7FB" w14:textId="72485EB1" w:rsidR="00CE490E" w:rsidRPr="00636E80" w:rsidRDefault="00CE490E" w:rsidP="007E6598">
      <w:pPr>
        <w:pStyle w:val="AmdtsEntries"/>
        <w:keepNext/>
        <w:rPr>
          <w:rFonts w:cs="Arial"/>
        </w:rPr>
      </w:pPr>
      <w:r w:rsidRPr="00636E80">
        <w:rPr>
          <w:rFonts w:cs="Arial"/>
        </w:rPr>
        <w:t>s 173A</w:t>
      </w:r>
      <w:r w:rsidRPr="00636E80">
        <w:rPr>
          <w:rFonts w:cs="Arial"/>
        </w:rPr>
        <w:tab/>
        <w:t xml:space="preserve">ins </w:t>
      </w:r>
      <w:hyperlink r:id="rId1069"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7</w:t>
      </w:r>
    </w:p>
    <w:p w14:paraId="2C66615A" w14:textId="1F613094" w:rsidR="00D43889" w:rsidRPr="00636E80" w:rsidRDefault="00D43889" w:rsidP="00D43889">
      <w:pPr>
        <w:pStyle w:val="AmdtsEntries"/>
        <w:rPr>
          <w:rFonts w:cs="Arial"/>
        </w:rPr>
      </w:pPr>
      <w:r w:rsidRPr="00636E80">
        <w:rPr>
          <w:rFonts w:cs="Arial"/>
        </w:rPr>
        <w:tab/>
        <w:t xml:space="preserve">om </w:t>
      </w:r>
      <w:hyperlink r:id="rId107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2.50</w:t>
      </w:r>
    </w:p>
    <w:p w14:paraId="6EB17303" w14:textId="77777777" w:rsidR="00CE490E" w:rsidRPr="00636E80" w:rsidRDefault="00CE490E">
      <w:pPr>
        <w:pStyle w:val="AmdtsEntryHd"/>
        <w:rPr>
          <w:rFonts w:cs="Arial"/>
        </w:rPr>
      </w:pPr>
      <w:r w:rsidRPr="00636E80">
        <w:rPr>
          <w:rFonts w:cs="Arial"/>
        </w:rPr>
        <w:t>Preliminary</w:t>
      </w:r>
    </w:p>
    <w:p w14:paraId="28963892" w14:textId="77777777" w:rsidR="00CE490E" w:rsidRPr="00636E80" w:rsidRDefault="00CE490E">
      <w:pPr>
        <w:pStyle w:val="AmdtsEntries"/>
        <w:rPr>
          <w:rFonts w:cs="Arial"/>
        </w:rPr>
      </w:pPr>
      <w:r w:rsidRPr="00636E80">
        <w:rPr>
          <w:rFonts w:cs="Arial"/>
        </w:rPr>
        <w:t>div 11.1 hdg</w:t>
      </w:r>
      <w:r w:rsidRPr="00636E80">
        <w:rPr>
          <w:rFonts w:cs="Arial"/>
        </w:rPr>
        <w:tab/>
        <w:t>(prev pt 11 div 1 hdg) renum R6 LA</w:t>
      </w:r>
    </w:p>
    <w:p w14:paraId="260503E5" w14:textId="77777777" w:rsidR="00CE490E" w:rsidRPr="00636E80" w:rsidRDefault="00CE490E">
      <w:pPr>
        <w:pStyle w:val="AmdtsEntryHd"/>
        <w:rPr>
          <w:rFonts w:cs="Arial"/>
        </w:rPr>
      </w:pPr>
      <w:r w:rsidRPr="00636E80">
        <w:rPr>
          <w:rFonts w:cs="Arial"/>
        </w:rPr>
        <w:t>Interpretation for pt 11</w:t>
      </w:r>
    </w:p>
    <w:p w14:paraId="29732D47" w14:textId="7B58E1C5" w:rsidR="00CE490E" w:rsidRPr="005A4E9E" w:rsidRDefault="00CE490E">
      <w:pPr>
        <w:pStyle w:val="AmdtsEntries"/>
      </w:pPr>
      <w:r w:rsidRPr="00636E80">
        <w:rPr>
          <w:rFonts w:cs="Arial"/>
        </w:rPr>
        <w:t>s 174</w:t>
      </w:r>
      <w:r w:rsidRPr="00636E80">
        <w:rPr>
          <w:rFonts w:cs="Arial"/>
        </w:rPr>
        <w:tab/>
        <w:t xml:space="preserve">am </w:t>
      </w:r>
      <w:hyperlink r:id="rId1071"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1.1221; </w:t>
      </w:r>
      <w:hyperlink r:id="rId1072"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1.26</w:t>
      </w:r>
    </w:p>
    <w:p w14:paraId="429CC267" w14:textId="77777777" w:rsidR="00CE490E" w:rsidRPr="00636E80" w:rsidRDefault="00CE490E">
      <w:pPr>
        <w:pStyle w:val="AmdtsEntryHd"/>
        <w:rPr>
          <w:rFonts w:cs="Arial"/>
        </w:rPr>
      </w:pPr>
      <w:r w:rsidRPr="00636E80">
        <w:rPr>
          <w:rFonts w:cs="Arial"/>
        </w:rPr>
        <w:t>Inspection</w:t>
      </w:r>
    </w:p>
    <w:p w14:paraId="12DAB972" w14:textId="77777777" w:rsidR="00CE490E" w:rsidRDefault="00CE490E">
      <w:pPr>
        <w:pStyle w:val="AmdtsEntries"/>
        <w:rPr>
          <w:rFonts w:cs="Arial"/>
        </w:rPr>
      </w:pPr>
      <w:r w:rsidRPr="00636E80">
        <w:rPr>
          <w:rFonts w:cs="Arial"/>
        </w:rPr>
        <w:t>div 11.2 hdg</w:t>
      </w:r>
      <w:r w:rsidRPr="00636E80">
        <w:rPr>
          <w:rFonts w:cs="Arial"/>
        </w:rPr>
        <w:tab/>
        <w:t>(prev pt 11 div 2 hdg) renum R6 LA</w:t>
      </w:r>
    </w:p>
    <w:p w14:paraId="6C08FD96" w14:textId="20C73FBA" w:rsidR="00853821" w:rsidRPr="00636E80" w:rsidRDefault="00853821">
      <w:pPr>
        <w:pStyle w:val="AmdtsEntries"/>
        <w:rPr>
          <w:rFonts w:cs="Arial"/>
        </w:rPr>
      </w:pPr>
      <w:r>
        <w:rPr>
          <w:rFonts w:cs="Arial"/>
        </w:rPr>
        <w:tab/>
        <w:t xml:space="preserve">om </w:t>
      </w:r>
      <w:hyperlink r:id="rId1073" w:tooltip="Health Legislation Amendment Act 2010" w:history="1">
        <w:r w:rsidR="005A4E9E" w:rsidRPr="005A4E9E">
          <w:rPr>
            <w:rStyle w:val="charCitHyperlinkAbbrev"/>
          </w:rPr>
          <w:t>A2010</w:t>
        </w:r>
        <w:r w:rsidR="005A4E9E" w:rsidRPr="005A4E9E">
          <w:rPr>
            <w:rStyle w:val="charCitHyperlinkAbbrev"/>
          </w:rPr>
          <w:noBreakHyphen/>
          <w:t>2</w:t>
        </w:r>
      </w:hyperlink>
      <w:r>
        <w:rPr>
          <w:rFonts w:cs="Arial"/>
        </w:rPr>
        <w:t xml:space="preserve"> s 5</w:t>
      </w:r>
    </w:p>
    <w:p w14:paraId="2FF56605" w14:textId="77777777" w:rsidR="00CE490E" w:rsidRPr="00636E80" w:rsidRDefault="00CE490E">
      <w:pPr>
        <w:pStyle w:val="AmdtsEntryHd"/>
        <w:rPr>
          <w:rFonts w:cs="Arial"/>
          <w:color w:val="000000"/>
          <w:sz w:val="16"/>
        </w:rPr>
      </w:pPr>
      <w:r w:rsidRPr="00636E80">
        <w:rPr>
          <w:rFonts w:cs="Arial"/>
        </w:rPr>
        <w:lastRenderedPageBreak/>
        <w:t>Drug inspectors—appointment</w:t>
      </w:r>
    </w:p>
    <w:p w14:paraId="74579179" w14:textId="485B1043" w:rsidR="00CE490E" w:rsidRPr="00636E80" w:rsidRDefault="00CE490E">
      <w:pPr>
        <w:pStyle w:val="AmdtsEntries"/>
        <w:rPr>
          <w:rFonts w:cs="Arial"/>
        </w:rPr>
      </w:pPr>
      <w:r w:rsidRPr="00636E80">
        <w:rPr>
          <w:rFonts w:cs="Arial"/>
        </w:rPr>
        <w:t>s 175</w:t>
      </w:r>
      <w:r w:rsidRPr="00636E80">
        <w:rPr>
          <w:rFonts w:cs="Arial"/>
        </w:rPr>
        <w:tab/>
        <w:t xml:space="preserve">am </w:t>
      </w:r>
      <w:hyperlink r:id="rId107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07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107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5E74CFFB" w14:textId="53AE6D52" w:rsidR="00D43889" w:rsidRPr="00636E80" w:rsidRDefault="00D43889" w:rsidP="00D43889">
      <w:pPr>
        <w:pStyle w:val="AmdtsEntries"/>
        <w:rPr>
          <w:rFonts w:cs="Arial"/>
        </w:rPr>
      </w:pPr>
      <w:r w:rsidRPr="00636E80">
        <w:rPr>
          <w:rFonts w:cs="Arial"/>
        </w:rPr>
        <w:tab/>
        <w:t xml:space="preserve">om </w:t>
      </w:r>
      <w:hyperlink r:id="rId10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2.51</w:t>
      </w:r>
    </w:p>
    <w:p w14:paraId="425BC84B" w14:textId="77777777" w:rsidR="00CE490E" w:rsidRPr="00636E80" w:rsidRDefault="00CE490E">
      <w:pPr>
        <w:pStyle w:val="AmdtsEntryHd"/>
        <w:rPr>
          <w:rFonts w:cs="Arial"/>
          <w:color w:val="000000"/>
          <w:sz w:val="16"/>
        </w:rPr>
      </w:pPr>
      <w:r w:rsidRPr="00636E80">
        <w:rPr>
          <w:rFonts w:cs="Arial"/>
        </w:rPr>
        <w:t>Treatment centre inspectors—appointment</w:t>
      </w:r>
    </w:p>
    <w:p w14:paraId="561FC59A" w14:textId="1C2F6091" w:rsidR="00CE490E" w:rsidRPr="00636E80" w:rsidRDefault="00CE490E" w:rsidP="000F71D8">
      <w:pPr>
        <w:pStyle w:val="AmdtsEntries"/>
        <w:keepNext/>
        <w:rPr>
          <w:rFonts w:cs="Arial"/>
        </w:rPr>
      </w:pPr>
      <w:r w:rsidRPr="00636E80">
        <w:rPr>
          <w:rFonts w:cs="Arial"/>
        </w:rPr>
        <w:t>s 176</w:t>
      </w:r>
      <w:r w:rsidRPr="00636E80">
        <w:rPr>
          <w:rFonts w:cs="Arial"/>
        </w:rPr>
        <w:tab/>
        <w:t xml:space="preserve">am </w:t>
      </w:r>
      <w:hyperlink r:id="rId107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079"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108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BEC956A" w14:textId="4E0F1EEF" w:rsidR="000F71D8" w:rsidRPr="00636E80" w:rsidRDefault="000F71D8" w:rsidP="000F71D8">
      <w:pPr>
        <w:pStyle w:val="AmdtsEntries"/>
        <w:rPr>
          <w:rFonts w:cs="Arial"/>
        </w:rPr>
      </w:pPr>
      <w:r w:rsidRPr="00636E80">
        <w:rPr>
          <w:rFonts w:cs="Arial"/>
        </w:rPr>
        <w:tab/>
        <w:t xml:space="preserve">om </w:t>
      </w:r>
      <w:hyperlink r:id="rId108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5</w:t>
      </w:r>
    </w:p>
    <w:p w14:paraId="5E2CCFA2" w14:textId="77777777" w:rsidR="00CE490E" w:rsidRPr="00636E80" w:rsidRDefault="00CE490E">
      <w:pPr>
        <w:pStyle w:val="AmdtsEntryHd"/>
        <w:rPr>
          <w:rFonts w:cs="Arial"/>
        </w:rPr>
      </w:pPr>
      <w:r w:rsidRPr="00636E80">
        <w:rPr>
          <w:rFonts w:cs="Arial"/>
        </w:rPr>
        <w:t>Inspection—manufacturers and wholesalers</w:t>
      </w:r>
    </w:p>
    <w:p w14:paraId="782668AB" w14:textId="0B706BC9" w:rsidR="00CE490E" w:rsidRPr="00636E80" w:rsidRDefault="00CE490E">
      <w:pPr>
        <w:pStyle w:val="AmdtsEntries"/>
        <w:rPr>
          <w:rFonts w:cs="Arial"/>
        </w:rPr>
      </w:pPr>
      <w:r w:rsidRPr="00636E80">
        <w:rPr>
          <w:rFonts w:cs="Arial"/>
        </w:rPr>
        <w:t>s 177</w:t>
      </w:r>
      <w:r w:rsidRPr="00636E80">
        <w:rPr>
          <w:rFonts w:cs="Arial"/>
        </w:rPr>
        <w:tab/>
        <w:t xml:space="preserve">am </w:t>
      </w:r>
      <w:hyperlink r:id="rId108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48A5AC2" w14:textId="240EC775" w:rsidR="00D43889" w:rsidRPr="00636E80" w:rsidRDefault="00D43889" w:rsidP="00D43889">
      <w:pPr>
        <w:pStyle w:val="AmdtsEntries"/>
        <w:rPr>
          <w:rFonts w:cs="Arial"/>
        </w:rPr>
      </w:pPr>
      <w:r w:rsidRPr="00636E80">
        <w:rPr>
          <w:rFonts w:cs="Arial"/>
        </w:rPr>
        <w:tab/>
        <w:t xml:space="preserve">om </w:t>
      </w:r>
      <w:hyperlink r:id="rId108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2.52</w:t>
      </w:r>
    </w:p>
    <w:p w14:paraId="7AC8C161" w14:textId="77777777" w:rsidR="00CE490E" w:rsidRPr="00636E80" w:rsidRDefault="00CE490E">
      <w:pPr>
        <w:pStyle w:val="AmdtsEntryHd"/>
        <w:rPr>
          <w:rFonts w:cs="Arial"/>
        </w:rPr>
      </w:pPr>
      <w:r w:rsidRPr="00636E80">
        <w:rPr>
          <w:rFonts w:cs="Arial"/>
        </w:rPr>
        <w:t>Inspection—prescribed premises</w:t>
      </w:r>
    </w:p>
    <w:p w14:paraId="02AF9EA7" w14:textId="267D39F0" w:rsidR="00CE490E" w:rsidRPr="00636E80" w:rsidRDefault="00CE490E">
      <w:pPr>
        <w:pStyle w:val="AmdtsEntries"/>
        <w:rPr>
          <w:rFonts w:cs="Arial"/>
        </w:rPr>
      </w:pPr>
      <w:r w:rsidRPr="00636E80">
        <w:rPr>
          <w:rFonts w:cs="Arial"/>
        </w:rPr>
        <w:t>s 178</w:t>
      </w:r>
      <w:r w:rsidRPr="00636E80">
        <w:rPr>
          <w:rFonts w:cs="Arial"/>
        </w:rPr>
        <w:tab/>
        <w:t xml:space="preserve">am </w:t>
      </w:r>
      <w:hyperlink r:id="rId1084"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26661C40" w14:textId="6D1F8D3F" w:rsidR="00D43889" w:rsidRPr="00636E80" w:rsidRDefault="00D43889" w:rsidP="00D43889">
      <w:pPr>
        <w:pStyle w:val="AmdtsEntries"/>
        <w:rPr>
          <w:rFonts w:cs="Arial"/>
        </w:rPr>
      </w:pPr>
      <w:r w:rsidRPr="00636E80">
        <w:rPr>
          <w:rFonts w:cs="Arial"/>
        </w:rPr>
        <w:tab/>
        <w:t xml:space="preserve">om </w:t>
      </w:r>
      <w:hyperlink r:id="rId108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2.52</w:t>
      </w:r>
    </w:p>
    <w:p w14:paraId="365683D7" w14:textId="77777777" w:rsidR="00CE490E" w:rsidRPr="00636E80" w:rsidRDefault="00CE490E">
      <w:pPr>
        <w:pStyle w:val="AmdtsEntryHd"/>
        <w:rPr>
          <w:rFonts w:cs="Arial"/>
          <w:color w:val="000000"/>
          <w:sz w:val="16"/>
        </w:rPr>
      </w:pPr>
      <w:r w:rsidRPr="00636E80">
        <w:rPr>
          <w:rFonts w:cs="Arial"/>
        </w:rPr>
        <w:t>Inspection—premises of approved treatment centres</w:t>
      </w:r>
    </w:p>
    <w:p w14:paraId="300CAF9D" w14:textId="71FBD030" w:rsidR="00CE490E" w:rsidRPr="00636E80" w:rsidRDefault="00CE490E">
      <w:pPr>
        <w:pStyle w:val="AmdtsEntries"/>
        <w:rPr>
          <w:rFonts w:cs="Arial"/>
        </w:rPr>
      </w:pPr>
      <w:r w:rsidRPr="00636E80">
        <w:rPr>
          <w:rFonts w:cs="Arial"/>
        </w:rPr>
        <w:t>s 179</w:t>
      </w:r>
      <w:r w:rsidRPr="00636E80">
        <w:rPr>
          <w:rFonts w:cs="Arial"/>
        </w:rPr>
        <w:tab/>
        <w:t xml:space="preserve">am </w:t>
      </w:r>
      <w:hyperlink r:id="rId1086"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11</w:t>
      </w:r>
    </w:p>
    <w:p w14:paraId="71B9F213" w14:textId="05726013" w:rsidR="000F71D8" w:rsidRPr="00636E80" w:rsidRDefault="000F71D8" w:rsidP="000F71D8">
      <w:pPr>
        <w:pStyle w:val="AmdtsEntries"/>
        <w:rPr>
          <w:rFonts w:cs="Arial"/>
        </w:rPr>
      </w:pPr>
      <w:r w:rsidRPr="00636E80">
        <w:rPr>
          <w:rFonts w:cs="Arial"/>
        </w:rPr>
        <w:tab/>
        <w:t xml:space="preserve">om </w:t>
      </w:r>
      <w:hyperlink r:id="rId108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5</w:t>
      </w:r>
    </w:p>
    <w:p w14:paraId="0588AD28" w14:textId="77777777" w:rsidR="00D43889" w:rsidRPr="00636E80" w:rsidRDefault="00D43889">
      <w:pPr>
        <w:pStyle w:val="AmdtsEntryHd"/>
        <w:rPr>
          <w:rFonts w:cs="Arial"/>
        </w:rPr>
      </w:pPr>
      <w:r w:rsidRPr="00636E80">
        <w:rPr>
          <w:rFonts w:cs="Arial"/>
        </w:rPr>
        <w:t>Production of identity card</w:t>
      </w:r>
    </w:p>
    <w:p w14:paraId="67677A85" w14:textId="15817F10" w:rsidR="00D43889" w:rsidRPr="00636E80" w:rsidRDefault="00D43889" w:rsidP="00D43889">
      <w:pPr>
        <w:pStyle w:val="AmdtsEntries"/>
        <w:rPr>
          <w:rFonts w:cs="Arial"/>
        </w:rPr>
      </w:pPr>
      <w:r w:rsidRPr="00636E80">
        <w:rPr>
          <w:rFonts w:cs="Arial"/>
        </w:rPr>
        <w:t>s 180</w:t>
      </w:r>
      <w:r w:rsidRPr="00636E80">
        <w:rPr>
          <w:rFonts w:cs="Arial"/>
        </w:rPr>
        <w:tab/>
        <w:t xml:space="preserve">sub </w:t>
      </w:r>
      <w:hyperlink r:id="rId108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2.53</w:t>
      </w:r>
    </w:p>
    <w:p w14:paraId="07D439DB" w14:textId="6A5264B8" w:rsidR="000F71D8" w:rsidRPr="00636E80" w:rsidRDefault="000F71D8" w:rsidP="000F71D8">
      <w:pPr>
        <w:pStyle w:val="AmdtsEntries"/>
        <w:rPr>
          <w:rFonts w:cs="Arial"/>
        </w:rPr>
      </w:pPr>
      <w:r w:rsidRPr="00636E80">
        <w:rPr>
          <w:rFonts w:cs="Arial"/>
        </w:rPr>
        <w:tab/>
        <w:t xml:space="preserve">om </w:t>
      </w:r>
      <w:hyperlink r:id="rId108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5</w:t>
      </w:r>
    </w:p>
    <w:p w14:paraId="73BC2B7F" w14:textId="77777777" w:rsidR="00CE490E" w:rsidRPr="00636E80" w:rsidRDefault="00CE490E">
      <w:pPr>
        <w:pStyle w:val="AmdtsEntryHd"/>
        <w:rPr>
          <w:rFonts w:cs="Arial"/>
        </w:rPr>
      </w:pPr>
      <w:r w:rsidRPr="00636E80">
        <w:rPr>
          <w:rFonts w:cs="Arial"/>
        </w:rPr>
        <w:t>Failing to comply with requirement of inspector</w:t>
      </w:r>
    </w:p>
    <w:p w14:paraId="14DD9609" w14:textId="65C70FB3" w:rsidR="00CE490E" w:rsidRPr="00636E80" w:rsidRDefault="00CE490E">
      <w:pPr>
        <w:pStyle w:val="AmdtsEntries"/>
        <w:keepNext/>
        <w:rPr>
          <w:rFonts w:cs="Arial"/>
        </w:rPr>
      </w:pPr>
      <w:r w:rsidRPr="00636E80">
        <w:rPr>
          <w:rFonts w:cs="Arial"/>
        </w:rPr>
        <w:t>s 181 hdg</w:t>
      </w:r>
      <w:r w:rsidRPr="00636E80">
        <w:rPr>
          <w:rFonts w:cs="Arial"/>
        </w:rPr>
        <w:tab/>
        <w:t xml:space="preserve">sub </w:t>
      </w:r>
      <w:hyperlink r:id="rId1090" w:tooltip="Criminal Code (Theft, Fraud, Bribery and Related Offences) Amendment Act 2004" w:history="1">
        <w:r w:rsidR="005A4E9E" w:rsidRPr="005A4E9E">
          <w:rPr>
            <w:rStyle w:val="charCitHyperlinkAbbrev"/>
          </w:rPr>
          <w:t>A2004</w:t>
        </w:r>
        <w:r w:rsidR="005A4E9E" w:rsidRPr="005A4E9E">
          <w:rPr>
            <w:rStyle w:val="charCitHyperlinkAbbrev"/>
          </w:rPr>
          <w:noBreakHyphen/>
          <w:t>15</w:t>
        </w:r>
      </w:hyperlink>
      <w:r w:rsidRPr="00636E80">
        <w:rPr>
          <w:rFonts w:cs="Arial"/>
        </w:rPr>
        <w:t xml:space="preserve"> amdt 2.60</w:t>
      </w:r>
    </w:p>
    <w:p w14:paraId="13D18428" w14:textId="3D338A2E" w:rsidR="00CE490E" w:rsidRPr="00636E80" w:rsidRDefault="00CE490E">
      <w:pPr>
        <w:pStyle w:val="AmdtsEntries"/>
        <w:rPr>
          <w:rFonts w:cs="Arial"/>
        </w:rPr>
      </w:pPr>
      <w:r w:rsidRPr="00636E80">
        <w:rPr>
          <w:rFonts w:cs="Arial"/>
        </w:rPr>
        <w:t>s 181</w:t>
      </w:r>
      <w:r w:rsidRPr="00636E80">
        <w:rPr>
          <w:rFonts w:cs="Arial"/>
        </w:rPr>
        <w:tab/>
        <w:t xml:space="preserve">am </w:t>
      </w:r>
      <w:hyperlink r:id="rId109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92" w:tooltip="Criminal Code (Theft, Fraud, Bribery and Related Offences) Amendment Act 2004" w:history="1">
        <w:r w:rsidR="005A4E9E" w:rsidRPr="005A4E9E">
          <w:rPr>
            <w:rStyle w:val="charCitHyperlinkAbbrev"/>
          </w:rPr>
          <w:t>A2004</w:t>
        </w:r>
        <w:r w:rsidR="005A4E9E" w:rsidRPr="005A4E9E">
          <w:rPr>
            <w:rStyle w:val="charCitHyperlinkAbbrev"/>
          </w:rPr>
          <w:noBreakHyphen/>
          <w:t>15</w:t>
        </w:r>
      </w:hyperlink>
      <w:r w:rsidRPr="00636E80">
        <w:rPr>
          <w:rFonts w:cs="Arial"/>
        </w:rPr>
        <w:t xml:space="preserve"> amdt 2.61</w:t>
      </w:r>
      <w:r w:rsidR="007E3FFD" w:rsidRPr="00636E80">
        <w:rPr>
          <w:rFonts w:cs="Arial"/>
        </w:rPr>
        <w:t xml:space="preserve">; </w:t>
      </w:r>
      <w:hyperlink r:id="rId109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7E3FFD" w:rsidRPr="00636E80">
        <w:rPr>
          <w:rFonts w:cs="Arial"/>
        </w:rPr>
        <w:t xml:space="preserve"> amdt </w:t>
      </w:r>
      <w:r w:rsidR="00D43889" w:rsidRPr="00636E80">
        <w:rPr>
          <w:rFonts w:cs="Arial"/>
        </w:rPr>
        <w:t>2.54</w:t>
      </w:r>
    </w:p>
    <w:p w14:paraId="67C79E70" w14:textId="6F70F7AD" w:rsidR="000F71D8" w:rsidRPr="00636E80" w:rsidRDefault="000F71D8" w:rsidP="000F71D8">
      <w:pPr>
        <w:pStyle w:val="AmdtsEntries"/>
        <w:rPr>
          <w:rFonts w:cs="Arial"/>
        </w:rPr>
      </w:pPr>
      <w:r w:rsidRPr="00636E80">
        <w:rPr>
          <w:rFonts w:cs="Arial"/>
        </w:rPr>
        <w:tab/>
        <w:t xml:space="preserve">om </w:t>
      </w:r>
      <w:hyperlink r:id="rId109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5</w:t>
      </w:r>
    </w:p>
    <w:p w14:paraId="70161975" w14:textId="77777777" w:rsidR="00CE490E" w:rsidRPr="00636E80" w:rsidRDefault="00CE490E">
      <w:pPr>
        <w:pStyle w:val="AmdtsEntryHd"/>
        <w:rPr>
          <w:rFonts w:cs="Arial"/>
        </w:rPr>
      </w:pPr>
      <w:r w:rsidRPr="00636E80">
        <w:rPr>
          <w:rFonts w:cs="Arial"/>
        </w:rPr>
        <w:t>Search, seizure and analysis</w:t>
      </w:r>
    </w:p>
    <w:p w14:paraId="1ADB977D" w14:textId="77777777" w:rsidR="00CE490E" w:rsidRPr="00636E80" w:rsidRDefault="00CE490E">
      <w:pPr>
        <w:pStyle w:val="AmdtsEntries"/>
        <w:rPr>
          <w:rFonts w:cs="Arial"/>
        </w:rPr>
      </w:pPr>
      <w:r w:rsidRPr="00636E80">
        <w:rPr>
          <w:rFonts w:cs="Arial"/>
        </w:rPr>
        <w:t>div 11.3 hdg</w:t>
      </w:r>
      <w:r w:rsidRPr="00636E80">
        <w:rPr>
          <w:rFonts w:cs="Arial"/>
        </w:rPr>
        <w:tab/>
        <w:t>(prev pt 11 div 3 hdg) renum R6 LA</w:t>
      </w:r>
    </w:p>
    <w:p w14:paraId="754F6528" w14:textId="77777777" w:rsidR="00CE490E" w:rsidRPr="00636E80" w:rsidRDefault="00CE490E">
      <w:pPr>
        <w:pStyle w:val="AmdtsEntryHd"/>
        <w:rPr>
          <w:rFonts w:cs="Arial"/>
        </w:rPr>
      </w:pPr>
      <w:r w:rsidRPr="00636E80">
        <w:rPr>
          <w:rFonts w:cs="Arial"/>
        </w:rPr>
        <w:t>Definitions for div 11.3</w:t>
      </w:r>
    </w:p>
    <w:p w14:paraId="01E8AC11" w14:textId="6E3A0ECB" w:rsidR="00CE490E" w:rsidRPr="005A4E9E" w:rsidRDefault="00CE490E">
      <w:pPr>
        <w:pStyle w:val="AmdtsEntries"/>
      </w:pPr>
      <w:r w:rsidRPr="00636E80">
        <w:rPr>
          <w:rFonts w:cs="Arial"/>
        </w:rPr>
        <w:t>s 182</w:t>
      </w:r>
      <w:r w:rsidRPr="00636E80">
        <w:rPr>
          <w:rFonts w:cs="Arial"/>
        </w:rPr>
        <w:tab/>
        <w:t xml:space="preserve">def </w:t>
      </w:r>
      <w:r w:rsidRPr="005A4E9E">
        <w:rPr>
          <w:rStyle w:val="charBoldItals"/>
        </w:rPr>
        <w:t>chapter 6 substance</w:t>
      </w:r>
      <w:r w:rsidRPr="00636E80">
        <w:rPr>
          <w:rFonts w:cs="Arial"/>
        </w:rPr>
        <w:t xml:space="preserve"> ins </w:t>
      </w:r>
      <w:hyperlink r:id="rId1095"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1.27</w:t>
      </w:r>
    </w:p>
    <w:p w14:paraId="561DB774" w14:textId="77777777" w:rsidR="00CE490E" w:rsidRPr="00636E80" w:rsidRDefault="00CE490E">
      <w:pPr>
        <w:pStyle w:val="AmdtsEntryHd"/>
        <w:rPr>
          <w:rFonts w:cs="Arial"/>
          <w:color w:val="000000"/>
          <w:sz w:val="16"/>
        </w:rPr>
      </w:pPr>
      <w:r w:rsidRPr="00636E80">
        <w:rPr>
          <w:rFonts w:cs="Arial"/>
        </w:rPr>
        <w:t>Analysts</w:t>
      </w:r>
    </w:p>
    <w:p w14:paraId="4D13CE95" w14:textId="2C369103" w:rsidR="00CE490E" w:rsidRPr="00636E80" w:rsidRDefault="00CE490E">
      <w:pPr>
        <w:pStyle w:val="AmdtsEntries"/>
        <w:rPr>
          <w:rFonts w:cs="Arial"/>
        </w:rPr>
      </w:pPr>
      <w:r w:rsidRPr="00636E80">
        <w:rPr>
          <w:rFonts w:cs="Arial"/>
        </w:rPr>
        <w:t>s 183</w:t>
      </w:r>
      <w:r w:rsidRPr="00636E80">
        <w:rPr>
          <w:rFonts w:cs="Arial"/>
        </w:rPr>
        <w:tab/>
        <w:t xml:space="preserve">am </w:t>
      </w:r>
      <w:hyperlink r:id="rId109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097"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1098"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1.28</w:t>
      </w:r>
    </w:p>
    <w:p w14:paraId="0BE91B20" w14:textId="15E1A044" w:rsidR="00D43889" w:rsidRPr="005A4E9E" w:rsidRDefault="00D43889">
      <w:pPr>
        <w:pStyle w:val="AmdtsEntries"/>
      </w:pPr>
      <w:r w:rsidRPr="00636E80">
        <w:rPr>
          <w:rFonts w:cs="Arial"/>
        </w:rPr>
        <w:tab/>
        <w:t xml:space="preserve">om </w:t>
      </w:r>
      <w:hyperlink r:id="rId109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2.55</w:t>
      </w:r>
    </w:p>
    <w:p w14:paraId="08C24ACF" w14:textId="77777777" w:rsidR="00CE490E" w:rsidRPr="00636E80" w:rsidRDefault="00CE490E">
      <w:pPr>
        <w:pStyle w:val="AmdtsEntryHd"/>
        <w:rPr>
          <w:rFonts w:cs="Arial"/>
          <w:color w:val="000000"/>
          <w:sz w:val="16"/>
        </w:rPr>
      </w:pPr>
      <w:r w:rsidRPr="00636E80">
        <w:rPr>
          <w:rFonts w:cs="Arial"/>
        </w:rPr>
        <w:t>Government analyst</w:t>
      </w:r>
    </w:p>
    <w:p w14:paraId="20BC92CF" w14:textId="7CB66586" w:rsidR="00CE490E" w:rsidRPr="00636E80" w:rsidRDefault="00CE490E">
      <w:pPr>
        <w:pStyle w:val="AmdtsEntries"/>
        <w:keepNext/>
        <w:rPr>
          <w:rFonts w:cs="Arial"/>
        </w:rPr>
      </w:pPr>
      <w:r w:rsidRPr="00636E80">
        <w:rPr>
          <w:rFonts w:cs="Arial"/>
        </w:rPr>
        <w:t>s 183A</w:t>
      </w:r>
      <w:r w:rsidRPr="00636E80">
        <w:rPr>
          <w:rFonts w:cs="Arial"/>
        </w:rPr>
        <w:tab/>
        <w:t xml:space="preserve">ins </w:t>
      </w:r>
      <w:hyperlink r:id="rId1100"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5</w:t>
      </w:r>
    </w:p>
    <w:p w14:paraId="7D58DE18" w14:textId="4A568A70" w:rsidR="00CE490E" w:rsidRPr="00636E80" w:rsidRDefault="00CE490E">
      <w:pPr>
        <w:pStyle w:val="AmdtsEntries"/>
        <w:keepNext/>
        <w:rPr>
          <w:rFonts w:cs="Arial"/>
        </w:rPr>
      </w:pPr>
      <w:r w:rsidRPr="00636E80">
        <w:rPr>
          <w:rFonts w:cs="Arial"/>
        </w:rPr>
        <w:tab/>
        <w:t xml:space="preserve">sub </w:t>
      </w:r>
      <w:hyperlink r:id="rId1101" w:tooltip="Statutory Offices (Miscellaneous Provisions) Act 1994" w:history="1">
        <w:r w:rsidR="005A4E9E" w:rsidRPr="005A4E9E">
          <w:rPr>
            <w:rStyle w:val="charCitHyperlinkAbbrev"/>
          </w:rPr>
          <w:t>A1994</w:t>
        </w:r>
        <w:r w:rsidR="005A4E9E" w:rsidRPr="005A4E9E">
          <w:rPr>
            <w:rStyle w:val="charCitHyperlinkAbbrev"/>
          </w:rPr>
          <w:noBreakHyphen/>
          <w:t>97</w:t>
        </w:r>
      </w:hyperlink>
      <w:r w:rsidRPr="00636E80">
        <w:rPr>
          <w:rFonts w:cs="Arial"/>
        </w:rPr>
        <w:t xml:space="preserve"> sch</w:t>
      </w:r>
    </w:p>
    <w:p w14:paraId="554D492F" w14:textId="7B27F8F1" w:rsidR="00CE490E" w:rsidRPr="00636E80" w:rsidRDefault="00CE490E" w:rsidP="00642C17">
      <w:pPr>
        <w:pStyle w:val="AmdtsEntries"/>
        <w:keepNext/>
        <w:rPr>
          <w:rFonts w:cs="Arial"/>
        </w:rPr>
      </w:pPr>
      <w:r w:rsidRPr="00636E80">
        <w:rPr>
          <w:rFonts w:cs="Arial"/>
        </w:rPr>
        <w:tab/>
        <w:t xml:space="preserve">am </w:t>
      </w:r>
      <w:hyperlink r:id="rId1102" w:tooltip="Drugs of Dependence (Amendment) Act (No 2) 1997" w:history="1">
        <w:r w:rsidR="005A4E9E" w:rsidRPr="005A4E9E">
          <w:rPr>
            <w:rStyle w:val="charCitHyperlinkAbbrev"/>
          </w:rPr>
          <w:t>A1997</w:t>
        </w:r>
        <w:r w:rsidR="005A4E9E" w:rsidRPr="005A4E9E">
          <w:rPr>
            <w:rStyle w:val="charCitHyperlinkAbbrev"/>
          </w:rPr>
          <w:noBreakHyphen/>
          <w:t>127</w:t>
        </w:r>
      </w:hyperlink>
      <w:r w:rsidRPr="00636E80">
        <w:rPr>
          <w:rFonts w:cs="Arial"/>
        </w:rPr>
        <w:t xml:space="preserve"> s 4; R7 LA (see </w:t>
      </w:r>
      <w:hyperlink r:id="rId1103"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w:t>
      </w:r>
    </w:p>
    <w:p w14:paraId="10FD83B1" w14:textId="0386B654" w:rsidR="00D43889" w:rsidRPr="005A4E9E" w:rsidRDefault="00D43889" w:rsidP="00D43889">
      <w:pPr>
        <w:pStyle w:val="AmdtsEntries"/>
      </w:pPr>
      <w:r w:rsidRPr="00636E80">
        <w:rPr>
          <w:rFonts w:cs="Arial"/>
        </w:rPr>
        <w:tab/>
        <w:t xml:space="preserve">om </w:t>
      </w:r>
      <w:hyperlink r:id="rId110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2.55</w:t>
      </w:r>
    </w:p>
    <w:p w14:paraId="68B1DB30" w14:textId="77777777" w:rsidR="00CE490E" w:rsidRPr="00636E80" w:rsidRDefault="00CE490E">
      <w:pPr>
        <w:pStyle w:val="AmdtsEntryHd"/>
        <w:rPr>
          <w:rFonts w:cs="Arial"/>
          <w:color w:val="000000"/>
          <w:sz w:val="16"/>
        </w:rPr>
      </w:pPr>
      <w:r w:rsidRPr="00636E80">
        <w:rPr>
          <w:rFonts w:cs="Arial"/>
        </w:rPr>
        <w:t>Analysts</w:t>
      </w:r>
    </w:p>
    <w:p w14:paraId="0A32C1FE" w14:textId="37D127A5" w:rsidR="00CE490E" w:rsidRPr="00636E80" w:rsidRDefault="00CE490E">
      <w:pPr>
        <w:pStyle w:val="AmdtsEntries"/>
        <w:keepNext/>
        <w:rPr>
          <w:rFonts w:cs="Arial"/>
        </w:rPr>
      </w:pPr>
      <w:r w:rsidRPr="00636E80">
        <w:rPr>
          <w:rFonts w:cs="Arial"/>
        </w:rPr>
        <w:t>s 183B</w:t>
      </w:r>
      <w:r w:rsidRPr="00636E80">
        <w:rPr>
          <w:rFonts w:cs="Arial"/>
        </w:rPr>
        <w:tab/>
        <w:t xml:space="preserve">ins </w:t>
      </w:r>
      <w:hyperlink r:id="rId1105"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5</w:t>
      </w:r>
    </w:p>
    <w:p w14:paraId="5848E2EC" w14:textId="5F418BDF" w:rsidR="00CE490E" w:rsidRPr="00636E80" w:rsidRDefault="00CE490E">
      <w:pPr>
        <w:pStyle w:val="AmdtsEntries"/>
        <w:rPr>
          <w:rFonts w:cs="Arial"/>
        </w:rPr>
      </w:pPr>
      <w:r w:rsidRPr="00636E80">
        <w:rPr>
          <w:rFonts w:cs="Arial"/>
        </w:rPr>
        <w:tab/>
        <w:t xml:space="preserve">om </w:t>
      </w:r>
      <w:hyperlink r:id="rId1106" w:tooltip="Statutory Offices (Miscellaneous Provisions) Act 1994" w:history="1">
        <w:r w:rsidR="005A4E9E" w:rsidRPr="005A4E9E">
          <w:rPr>
            <w:rStyle w:val="charCitHyperlinkAbbrev"/>
          </w:rPr>
          <w:t>A1994</w:t>
        </w:r>
        <w:r w:rsidR="005A4E9E" w:rsidRPr="005A4E9E">
          <w:rPr>
            <w:rStyle w:val="charCitHyperlinkAbbrev"/>
          </w:rPr>
          <w:noBreakHyphen/>
          <w:t>97</w:t>
        </w:r>
      </w:hyperlink>
      <w:r w:rsidRPr="00636E80">
        <w:rPr>
          <w:rFonts w:cs="Arial"/>
        </w:rPr>
        <w:t xml:space="preserve"> sch</w:t>
      </w:r>
    </w:p>
    <w:p w14:paraId="7F3653AB" w14:textId="77777777" w:rsidR="00CE490E" w:rsidRPr="00636E80" w:rsidRDefault="00CE490E">
      <w:pPr>
        <w:pStyle w:val="AmdtsEntryHd"/>
        <w:rPr>
          <w:rFonts w:cs="Arial"/>
        </w:rPr>
      </w:pPr>
      <w:r w:rsidRPr="00636E80">
        <w:rPr>
          <w:rFonts w:cs="Arial"/>
        </w:rPr>
        <w:t>Search and seizure</w:t>
      </w:r>
    </w:p>
    <w:p w14:paraId="6234C274" w14:textId="412B5A30" w:rsidR="00CE490E" w:rsidRPr="005A4E9E" w:rsidRDefault="00CE490E">
      <w:pPr>
        <w:pStyle w:val="AmdtsEntries"/>
      </w:pPr>
      <w:r w:rsidRPr="00636E80">
        <w:rPr>
          <w:rFonts w:cs="Arial"/>
        </w:rPr>
        <w:t>s 184</w:t>
      </w:r>
      <w:r w:rsidRPr="00636E80">
        <w:rPr>
          <w:rFonts w:cs="Arial"/>
        </w:rPr>
        <w:tab/>
        <w:t xml:space="preserve">am </w:t>
      </w:r>
      <w:hyperlink r:id="rId1107"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1.29</w:t>
      </w:r>
    </w:p>
    <w:p w14:paraId="1D14B562" w14:textId="77777777" w:rsidR="00CE490E" w:rsidRPr="00636E80" w:rsidRDefault="00CE490E">
      <w:pPr>
        <w:pStyle w:val="AmdtsEntryHd"/>
        <w:rPr>
          <w:rFonts w:cs="Arial"/>
        </w:rPr>
      </w:pPr>
      <w:r w:rsidRPr="00636E80">
        <w:rPr>
          <w:rFonts w:cs="Arial"/>
        </w:rPr>
        <w:lastRenderedPageBreak/>
        <w:t>Searches of arrested persons</w:t>
      </w:r>
    </w:p>
    <w:p w14:paraId="3E7F30E4" w14:textId="3DF0194B" w:rsidR="00CE490E" w:rsidRPr="005A4E9E" w:rsidRDefault="00CE490E">
      <w:pPr>
        <w:pStyle w:val="AmdtsEntries"/>
      </w:pPr>
      <w:r w:rsidRPr="00636E80">
        <w:rPr>
          <w:rFonts w:cs="Arial"/>
        </w:rPr>
        <w:t>s 186</w:t>
      </w:r>
      <w:r w:rsidRPr="00636E80">
        <w:rPr>
          <w:rFonts w:cs="Arial"/>
        </w:rPr>
        <w:tab/>
        <w:t xml:space="preserve">am </w:t>
      </w:r>
      <w:hyperlink r:id="rId1108"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1.30</w:t>
      </w:r>
    </w:p>
    <w:p w14:paraId="30836ED3" w14:textId="77777777" w:rsidR="00CE490E" w:rsidRPr="00636E80" w:rsidRDefault="00CE490E">
      <w:pPr>
        <w:pStyle w:val="AmdtsEntryHd"/>
        <w:rPr>
          <w:rFonts w:cs="Arial"/>
        </w:rPr>
      </w:pPr>
      <w:r w:rsidRPr="00636E80">
        <w:rPr>
          <w:rFonts w:cs="Arial"/>
        </w:rPr>
        <w:t>Search warrants</w:t>
      </w:r>
    </w:p>
    <w:p w14:paraId="3D3F5FE1" w14:textId="5936A227" w:rsidR="00CE490E" w:rsidRDefault="00CE490E">
      <w:pPr>
        <w:pStyle w:val="AmdtsEntries"/>
      </w:pPr>
      <w:r w:rsidRPr="00636E80">
        <w:rPr>
          <w:rFonts w:cs="Arial"/>
        </w:rPr>
        <w:t>s 187</w:t>
      </w:r>
      <w:r w:rsidRPr="00636E80">
        <w:rPr>
          <w:rFonts w:cs="Arial"/>
        </w:rPr>
        <w:tab/>
        <w:t xml:space="preserve">am </w:t>
      </w:r>
      <w:hyperlink r:id="rId1109"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amdts 1.31-1.38</w:t>
      </w:r>
      <w:r w:rsidR="006D15B3">
        <w:rPr>
          <w:rFonts w:cs="Arial"/>
        </w:rPr>
        <w:t xml:space="preserve">; </w:t>
      </w:r>
      <w:hyperlink r:id="rId1110" w:tooltip="Crimes Legislation Amendment Act 2018 (No 2)" w:history="1">
        <w:r w:rsidR="006D15B3">
          <w:rPr>
            <w:rStyle w:val="charCitHyperlinkAbbrev"/>
          </w:rPr>
          <w:t>A2018</w:t>
        </w:r>
        <w:r w:rsidR="006D15B3">
          <w:rPr>
            <w:rStyle w:val="charCitHyperlinkAbbrev"/>
          </w:rPr>
          <w:noBreakHyphen/>
          <w:t>40</w:t>
        </w:r>
      </w:hyperlink>
      <w:r w:rsidR="006D15B3">
        <w:t xml:space="preserve"> s 17</w:t>
      </w:r>
      <w:r w:rsidR="00CF61E4">
        <w:t xml:space="preserve">; </w:t>
      </w:r>
      <w:hyperlink r:id="rId1111" w:tooltip="Courts Legislation Amendment Act 2023" w:history="1">
        <w:r w:rsidR="00CF61E4">
          <w:rPr>
            <w:rStyle w:val="charCitHyperlinkAbbrev"/>
          </w:rPr>
          <w:t>A2023-37</w:t>
        </w:r>
      </w:hyperlink>
      <w:r w:rsidR="00CF61E4">
        <w:t xml:space="preserve"> amdt 1.10</w:t>
      </w:r>
    </w:p>
    <w:p w14:paraId="434E22AA" w14:textId="0E1AE85E" w:rsidR="00375E39" w:rsidRDefault="00514AB3" w:rsidP="00375E39">
      <w:pPr>
        <w:pStyle w:val="AmdtsEntryHd"/>
        <w:rPr>
          <w:rFonts w:cs="Arial"/>
        </w:rPr>
      </w:pPr>
      <w:r w:rsidRPr="00873441">
        <w:t>Electronic versions of affidavits and warrants</w:t>
      </w:r>
    </w:p>
    <w:p w14:paraId="3F06D051" w14:textId="7B2F8771" w:rsidR="00514AB3" w:rsidRDefault="00514AB3" w:rsidP="00375E39">
      <w:pPr>
        <w:pStyle w:val="AmdtsEntries"/>
      </w:pPr>
      <w:r>
        <w:t>s 187A hdg</w:t>
      </w:r>
      <w:r>
        <w:tab/>
        <w:t xml:space="preserve">sub </w:t>
      </w:r>
      <w:hyperlink r:id="rId1112" w:tooltip="Operational Efficiencies (COVID-19) Legislation Amendment Act 2021" w:history="1">
        <w:r w:rsidRPr="00514AB3">
          <w:rPr>
            <w:color w:val="0000FF" w:themeColor="hyperlink"/>
          </w:rPr>
          <w:t>A2021</w:t>
        </w:r>
        <w:r w:rsidRPr="00514AB3">
          <w:rPr>
            <w:color w:val="0000FF" w:themeColor="hyperlink"/>
          </w:rPr>
          <w:noBreakHyphen/>
          <w:t>24</w:t>
        </w:r>
      </w:hyperlink>
      <w:r w:rsidRPr="00514AB3">
        <w:t xml:space="preserve"> s </w:t>
      </w:r>
      <w:r>
        <w:t>20</w:t>
      </w:r>
    </w:p>
    <w:p w14:paraId="2794AB20" w14:textId="6C7DF79A" w:rsidR="00375E39" w:rsidRDefault="00375E39" w:rsidP="00375E39">
      <w:pPr>
        <w:pStyle w:val="AmdtsEntries"/>
      </w:pPr>
      <w:r>
        <w:t>s 187A</w:t>
      </w:r>
      <w:r>
        <w:tab/>
        <w:t xml:space="preserve">ins </w:t>
      </w:r>
      <w:hyperlink r:id="rId1113" w:tooltip="COVID-19 Emergency Response Legislation Amendment Act 2020" w:history="1">
        <w:r w:rsidRPr="00375E39">
          <w:rPr>
            <w:rStyle w:val="charCitHyperlinkAbbrev"/>
          </w:rPr>
          <w:t>A2020</w:t>
        </w:r>
        <w:r w:rsidRPr="00375E39">
          <w:rPr>
            <w:rStyle w:val="charCitHyperlinkAbbrev"/>
          </w:rPr>
          <w:noBreakHyphen/>
          <w:t>14</w:t>
        </w:r>
      </w:hyperlink>
      <w:r>
        <w:t xml:space="preserve"> amdt </w:t>
      </w:r>
      <w:r w:rsidR="005B0477">
        <w:t>1.58</w:t>
      </w:r>
    </w:p>
    <w:p w14:paraId="5DEB5A00" w14:textId="19C1166D" w:rsidR="005C0826" w:rsidRPr="005C0826" w:rsidRDefault="00AB46AE" w:rsidP="005C0826">
      <w:pPr>
        <w:pStyle w:val="AmdtsEntries"/>
      </w:pPr>
      <w:r>
        <w:tab/>
        <w:t xml:space="preserve">am </w:t>
      </w:r>
      <w:hyperlink r:id="rId1114" w:tooltip="COVID-19 Emergency Response Legislation Amendment Act 2021" w:history="1">
        <w:r>
          <w:rPr>
            <w:rStyle w:val="charCitHyperlinkAbbrev"/>
          </w:rPr>
          <w:t>A2021-1</w:t>
        </w:r>
      </w:hyperlink>
      <w:r>
        <w:t xml:space="preserve"> amdt 1.18</w:t>
      </w:r>
      <w:r w:rsidR="005C0826">
        <w:t xml:space="preserve">; </w:t>
      </w:r>
      <w:hyperlink r:id="rId1115" w:tooltip="Operational Efficiencies (COVID-19) Legislation Amendment Act 2021" w:history="1">
        <w:r w:rsidR="005C0826" w:rsidRPr="005C0826">
          <w:rPr>
            <w:color w:val="0000FF" w:themeColor="hyperlink"/>
          </w:rPr>
          <w:t>A2021</w:t>
        </w:r>
        <w:r w:rsidR="005C0826" w:rsidRPr="005C0826">
          <w:rPr>
            <w:color w:val="0000FF" w:themeColor="hyperlink"/>
          </w:rPr>
          <w:noBreakHyphen/>
          <w:t>24</w:t>
        </w:r>
      </w:hyperlink>
      <w:r w:rsidR="005C0826" w:rsidRPr="005C0826">
        <w:t xml:space="preserve"> s </w:t>
      </w:r>
      <w:r w:rsidR="005C0826">
        <w:t>21</w:t>
      </w:r>
      <w:r w:rsidR="00514AB3">
        <w:t xml:space="preserve">; </w:t>
      </w:r>
      <w:r w:rsidR="003E17F9">
        <w:t>ss</w:t>
      </w:r>
      <w:r w:rsidR="00514AB3">
        <w:t xml:space="preserve"> renum R37 LA</w:t>
      </w:r>
    </w:p>
    <w:p w14:paraId="78CE289C" w14:textId="28E8AC6F" w:rsidR="00CE490E" w:rsidRPr="00514AB3" w:rsidRDefault="00CE490E" w:rsidP="00514AB3">
      <w:pPr>
        <w:pStyle w:val="AmdtsEntryHd"/>
      </w:pPr>
      <w:r w:rsidRPr="00514AB3">
        <w:t>Clothing and body searches</w:t>
      </w:r>
    </w:p>
    <w:p w14:paraId="17F8D0E6" w14:textId="25D222E7" w:rsidR="00CE490E" w:rsidRPr="00636E80" w:rsidRDefault="00CE490E">
      <w:pPr>
        <w:pStyle w:val="AmdtsEntries"/>
        <w:rPr>
          <w:rFonts w:cs="Arial"/>
        </w:rPr>
      </w:pPr>
      <w:r w:rsidRPr="00636E80">
        <w:rPr>
          <w:rFonts w:cs="Arial"/>
        </w:rPr>
        <w:t>s 189</w:t>
      </w:r>
      <w:r w:rsidRPr="00636E80">
        <w:rPr>
          <w:rFonts w:cs="Arial"/>
        </w:rPr>
        <w:tab/>
        <w:t xml:space="preserve">am </w:t>
      </w:r>
      <w:hyperlink r:id="rId1116" w:tooltip="Legislation (Gay, Lesbian and Transgender) Amendment Act 2003" w:history="1">
        <w:r w:rsidR="005A4E9E" w:rsidRPr="005A4E9E">
          <w:rPr>
            <w:rStyle w:val="charCitHyperlinkAbbrev"/>
          </w:rPr>
          <w:t>A2003</w:t>
        </w:r>
        <w:r w:rsidR="005A4E9E" w:rsidRPr="005A4E9E">
          <w:rPr>
            <w:rStyle w:val="charCitHyperlinkAbbrev"/>
          </w:rPr>
          <w:noBreakHyphen/>
          <w:t>14</w:t>
        </w:r>
      </w:hyperlink>
      <w:r w:rsidRPr="00636E80">
        <w:rPr>
          <w:rFonts w:cs="Arial"/>
        </w:rPr>
        <w:t xml:space="preserve"> amdt 1.55; ss renum R12 LA (see </w:t>
      </w:r>
      <w:hyperlink r:id="rId1117" w:tooltip="Legislation (Gay, Lesbian and Transgender) Amendment Act 2003" w:history="1">
        <w:r w:rsidR="005A4E9E" w:rsidRPr="005A4E9E">
          <w:rPr>
            <w:rStyle w:val="charCitHyperlinkAbbrev"/>
          </w:rPr>
          <w:t>A2003</w:t>
        </w:r>
        <w:r w:rsidR="005A4E9E" w:rsidRPr="005A4E9E">
          <w:rPr>
            <w:rStyle w:val="charCitHyperlinkAbbrev"/>
          </w:rPr>
          <w:noBreakHyphen/>
          <w:t>14</w:t>
        </w:r>
      </w:hyperlink>
      <w:r w:rsidRPr="00636E80">
        <w:rPr>
          <w:rFonts w:cs="Arial"/>
        </w:rPr>
        <w:t xml:space="preserve"> amdt 1.56)</w:t>
      </w:r>
    </w:p>
    <w:p w14:paraId="3F72D482" w14:textId="77777777" w:rsidR="00CE490E" w:rsidRPr="00636E80" w:rsidRDefault="00CE490E">
      <w:pPr>
        <w:pStyle w:val="AmdtsEntryHd"/>
        <w:rPr>
          <w:rFonts w:cs="Arial"/>
          <w:color w:val="000000"/>
          <w:sz w:val="16"/>
        </w:rPr>
      </w:pPr>
      <w:r w:rsidRPr="00636E80">
        <w:rPr>
          <w:rFonts w:cs="Arial"/>
        </w:rPr>
        <w:t>Forfeiture of drugs and substances</w:t>
      </w:r>
    </w:p>
    <w:p w14:paraId="334F479C" w14:textId="5BB2B735" w:rsidR="00CE490E" w:rsidRPr="005A4E9E" w:rsidRDefault="00CE490E">
      <w:pPr>
        <w:pStyle w:val="AmdtsEntries"/>
      </w:pPr>
      <w:r w:rsidRPr="00636E80">
        <w:rPr>
          <w:rFonts w:cs="Arial"/>
        </w:rPr>
        <w:t>s 190</w:t>
      </w:r>
      <w:r w:rsidRPr="00636E80">
        <w:rPr>
          <w:rFonts w:cs="Arial"/>
        </w:rPr>
        <w:tab/>
        <w:t xml:space="preserve">am </w:t>
      </w:r>
      <w:hyperlink r:id="rId1118"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 </w:t>
      </w:r>
      <w:hyperlink r:id="rId111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12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1121"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1.39</w:t>
      </w:r>
      <w:r w:rsidR="000E22C5" w:rsidRPr="00636E80">
        <w:rPr>
          <w:rFonts w:cs="Arial"/>
        </w:rPr>
        <w:t xml:space="preserve">; </w:t>
      </w:r>
      <w:hyperlink r:id="rId112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0E22C5" w:rsidRPr="00636E80">
        <w:rPr>
          <w:rFonts w:cs="Arial"/>
        </w:rPr>
        <w:t xml:space="preserve"> amdt 2.56, amdt 2.57</w:t>
      </w:r>
    </w:p>
    <w:p w14:paraId="037AF0FC" w14:textId="77777777" w:rsidR="00CE490E" w:rsidRPr="00636E80" w:rsidRDefault="00CE490E">
      <w:pPr>
        <w:pStyle w:val="AmdtsEntryHd"/>
        <w:rPr>
          <w:rFonts w:cs="Arial"/>
          <w:color w:val="000000"/>
          <w:sz w:val="16"/>
        </w:rPr>
      </w:pPr>
      <w:r w:rsidRPr="00636E80">
        <w:rPr>
          <w:rFonts w:cs="Arial"/>
        </w:rPr>
        <w:t>Analysis</w:t>
      </w:r>
    </w:p>
    <w:p w14:paraId="1E7BA7B3" w14:textId="00930F47" w:rsidR="00CE490E" w:rsidRPr="00636E80" w:rsidRDefault="00CE490E">
      <w:pPr>
        <w:pStyle w:val="AmdtsEntries"/>
        <w:rPr>
          <w:rFonts w:cs="Arial"/>
        </w:rPr>
      </w:pPr>
      <w:r w:rsidRPr="00636E80">
        <w:rPr>
          <w:rFonts w:cs="Arial"/>
        </w:rPr>
        <w:t>s 191</w:t>
      </w:r>
      <w:r w:rsidRPr="00636E80">
        <w:rPr>
          <w:rFonts w:cs="Arial"/>
        </w:rPr>
        <w:tab/>
        <w:t xml:space="preserve">am </w:t>
      </w:r>
      <w:hyperlink r:id="rId1123"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w:t>
      </w:r>
    </w:p>
    <w:p w14:paraId="08DD41B1" w14:textId="77777777" w:rsidR="00CE490E" w:rsidRPr="00636E80" w:rsidRDefault="00CE490E">
      <w:pPr>
        <w:pStyle w:val="AmdtsEntryHd"/>
        <w:rPr>
          <w:rFonts w:cs="Arial"/>
          <w:color w:val="000000"/>
          <w:sz w:val="16"/>
        </w:rPr>
      </w:pPr>
      <w:r w:rsidRPr="00636E80">
        <w:rPr>
          <w:rFonts w:cs="Arial"/>
        </w:rPr>
        <w:t>Analysts’ certificates</w:t>
      </w:r>
    </w:p>
    <w:p w14:paraId="2B2DD79A" w14:textId="1E002205" w:rsidR="00CE490E" w:rsidRPr="00636E80" w:rsidRDefault="00CE490E">
      <w:pPr>
        <w:pStyle w:val="AmdtsEntries"/>
        <w:rPr>
          <w:rFonts w:cs="Arial"/>
        </w:rPr>
      </w:pPr>
      <w:r w:rsidRPr="00636E80">
        <w:rPr>
          <w:rFonts w:cs="Arial"/>
        </w:rPr>
        <w:t>s 192</w:t>
      </w:r>
      <w:r w:rsidRPr="00636E80">
        <w:rPr>
          <w:rFonts w:cs="Arial"/>
        </w:rPr>
        <w:tab/>
        <w:t xml:space="preserve">am </w:t>
      </w:r>
      <w:hyperlink r:id="rId1124" w:tooltip="Legal Practitioners (Consequential Amendments) Act 1997" w:history="1">
        <w:r w:rsidR="005A4E9E" w:rsidRPr="005A4E9E">
          <w:rPr>
            <w:rStyle w:val="charCitHyperlinkAbbrev"/>
          </w:rPr>
          <w:t>A1997</w:t>
        </w:r>
        <w:r w:rsidR="005A4E9E" w:rsidRPr="005A4E9E">
          <w:rPr>
            <w:rStyle w:val="charCitHyperlinkAbbrev"/>
          </w:rPr>
          <w:noBreakHyphen/>
          <w:t>96</w:t>
        </w:r>
      </w:hyperlink>
      <w:r w:rsidRPr="00636E80">
        <w:rPr>
          <w:rFonts w:cs="Arial"/>
        </w:rPr>
        <w:t xml:space="preserve"> sch 1</w:t>
      </w:r>
    </w:p>
    <w:p w14:paraId="18B5008C" w14:textId="76D7EE98" w:rsidR="000E22C5" w:rsidRPr="005A4E9E" w:rsidRDefault="000E22C5" w:rsidP="000E22C5">
      <w:pPr>
        <w:pStyle w:val="AmdtsEntries"/>
      </w:pPr>
      <w:r w:rsidRPr="00636E80">
        <w:rPr>
          <w:rFonts w:cs="Arial"/>
        </w:rPr>
        <w:tab/>
        <w:t xml:space="preserve">om </w:t>
      </w:r>
      <w:hyperlink r:id="rId112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2.58</w:t>
      </w:r>
    </w:p>
    <w:p w14:paraId="72E2A6EA" w14:textId="77777777" w:rsidR="000E22C5" w:rsidRPr="00636E80" w:rsidRDefault="000E22C5">
      <w:pPr>
        <w:pStyle w:val="AmdtsEntryHd"/>
        <w:rPr>
          <w:rFonts w:cs="Arial"/>
        </w:rPr>
      </w:pPr>
      <w:r w:rsidRPr="00636E80">
        <w:rPr>
          <w:rFonts w:cs="Arial"/>
        </w:rPr>
        <w:t>Notification by defendants—analyst’s evidence</w:t>
      </w:r>
    </w:p>
    <w:p w14:paraId="7C2A57B7" w14:textId="13DBEEF7" w:rsidR="000E22C5" w:rsidRPr="00636E80" w:rsidRDefault="000E22C5" w:rsidP="000E22C5">
      <w:pPr>
        <w:pStyle w:val="AmdtsEntries"/>
        <w:rPr>
          <w:rFonts w:cs="Arial"/>
        </w:rPr>
      </w:pPr>
      <w:r w:rsidRPr="00636E80">
        <w:rPr>
          <w:rFonts w:cs="Arial"/>
        </w:rPr>
        <w:t>s 193</w:t>
      </w:r>
      <w:r w:rsidRPr="00636E80">
        <w:rPr>
          <w:rFonts w:cs="Arial"/>
        </w:rPr>
        <w:tab/>
        <w:t xml:space="preserve">am </w:t>
      </w:r>
      <w:hyperlink r:id="rId112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2.59</w:t>
      </w:r>
    </w:p>
    <w:p w14:paraId="7F73F94B" w14:textId="77777777" w:rsidR="00CE490E" w:rsidRPr="00636E80" w:rsidRDefault="00CE490E">
      <w:pPr>
        <w:pStyle w:val="AmdtsEntryHd"/>
        <w:rPr>
          <w:rFonts w:cs="Arial"/>
          <w:color w:val="000000"/>
          <w:sz w:val="16"/>
        </w:rPr>
      </w:pPr>
      <w:r w:rsidRPr="00636E80">
        <w:rPr>
          <w:rStyle w:val="CharDivText"/>
          <w:rFonts w:cs="Arial"/>
        </w:rPr>
        <w:t>Disposal of seized substances, compensation and recovery</w:t>
      </w:r>
    </w:p>
    <w:p w14:paraId="1F2FAF27" w14:textId="662236E1" w:rsidR="00CE490E" w:rsidRPr="00636E80" w:rsidRDefault="00CE490E">
      <w:pPr>
        <w:pStyle w:val="AmdtsEntries"/>
        <w:keepNext/>
        <w:rPr>
          <w:rFonts w:cs="Arial"/>
        </w:rPr>
      </w:pPr>
      <w:r w:rsidRPr="00636E80">
        <w:rPr>
          <w:rFonts w:cs="Arial"/>
        </w:rPr>
        <w:t>div 11.4 hdg</w:t>
      </w:r>
      <w:r w:rsidRPr="00636E80">
        <w:rPr>
          <w:rFonts w:cs="Arial"/>
        </w:rPr>
        <w:tab/>
        <w:t xml:space="preserve">(prev pt 11 div 4 hdg) ins </w:t>
      </w:r>
      <w:hyperlink r:id="rId1127"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035F3D38" w14:textId="77777777" w:rsidR="00CE490E" w:rsidRPr="00636E80" w:rsidRDefault="00CE490E">
      <w:pPr>
        <w:pStyle w:val="AmdtsEntries"/>
        <w:rPr>
          <w:rFonts w:cs="Arial"/>
        </w:rPr>
      </w:pPr>
      <w:r w:rsidRPr="00636E80">
        <w:rPr>
          <w:rFonts w:cs="Arial"/>
        </w:rPr>
        <w:tab/>
        <w:t>renum R6 LA</w:t>
      </w:r>
    </w:p>
    <w:p w14:paraId="77BC3CD8" w14:textId="77777777" w:rsidR="00CE490E" w:rsidRPr="00636E80" w:rsidRDefault="00CE490E">
      <w:pPr>
        <w:pStyle w:val="AmdtsEntryHd"/>
        <w:rPr>
          <w:rFonts w:cs="Arial"/>
        </w:rPr>
      </w:pPr>
      <w:r w:rsidRPr="00636E80">
        <w:rPr>
          <w:rFonts w:cs="Arial"/>
        </w:rPr>
        <w:t>Definitions for div 11.4</w:t>
      </w:r>
    </w:p>
    <w:p w14:paraId="0B7730D2" w14:textId="25E89D6A" w:rsidR="00CE490E" w:rsidRPr="00636E80" w:rsidRDefault="00CE490E">
      <w:pPr>
        <w:pStyle w:val="AmdtsEntries"/>
        <w:keepNext/>
        <w:rPr>
          <w:rFonts w:cs="Arial"/>
        </w:rPr>
      </w:pPr>
      <w:r w:rsidRPr="00636E80">
        <w:rPr>
          <w:rFonts w:cs="Arial"/>
        </w:rPr>
        <w:t>s 193A</w:t>
      </w:r>
      <w:r w:rsidRPr="00636E80">
        <w:rPr>
          <w:rFonts w:cs="Arial"/>
        </w:rPr>
        <w:tab/>
        <w:t xml:space="preserve">ins </w:t>
      </w:r>
      <w:hyperlink r:id="rId1128"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76988FA0" w14:textId="5AAE3CA0" w:rsidR="00CE490E" w:rsidRPr="00636E80" w:rsidRDefault="00CE490E">
      <w:pPr>
        <w:pStyle w:val="AmdtsEntries"/>
        <w:keepNext/>
        <w:rPr>
          <w:rFonts w:cs="Arial"/>
        </w:rPr>
      </w:pPr>
      <w:r w:rsidRPr="00636E80">
        <w:rPr>
          <w:rFonts w:cs="Arial"/>
        </w:rPr>
        <w:tab/>
        <w:t xml:space="preserve">def </w:t>
      </w:r>
      <w:r w:rsidRPr="005A4E9E">
        <w:rPr>
          <w:rStyle w:val="charBoldItals"/>
        </w:rPr>
        <w:t>chapter 6 substance</w:t>
      </w:r>
      <w:r w:rsidRPr="00636E80">
        <w:rPr>
          <w:rFonts w:cs="Arial"/>
        </w:rPr>
        <w:t xml:space="preserve"> ins </w:t>
      </w:r>
      <w:hyperlink r:id="rId1129"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1.40</w:t>
      </w:r>
    </w:p>
    <w:p w14:paraId="55CAD4D3" w14:textId="07F7D8AA"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protocol</w:t>
      </w:r>
      <w:r w:rsidRPr="00636E80">
        <w:rPr>
          <w:rFonts w:cs="Arial"/>
        </w:rPr>
        <w:t xml:space="preserve"> ins </w:t>
      </w:r>
      <w:hyperlink r:id="rId1130"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13</w:t>
      </w:r>
    </w:p>
    <w:p w14:paraId="61538B7A" w14:textId="07DDB306" w:rsidR="00CE490E" w:rsidRPr="00636E80" w:rsidRDefault="00CE490E">
      <w:pPr>
        <w:pStyle w:val="AmdtsEntries"/>
        <w:rPr>
          <w:rFonts w:cs="Arial"/>
        </w:rPr>
      </w:pPr>
      <w:r w:rsidRPr="00636E80">
        <w:rPr>
          <w:rFonts w:cs="Arial"/>
        </w:rPr>
        <w:tab/>
        <w:t xml:space="preserve">def </w:t>
      </w:r>
      <w:r w:rsidRPr="00636E80">
        <w:rPr>
          <w:rStyle w:val="charBoldItals"/>
          <w:rFonts w:cs="Arial"/>
        </w:rPr>
        <w:t>seized cannabis</w:t>
      </w:r>
      <w:r w:rsidRPr="00636E80">
        <w:rPr>
          <w:rFonts w:cs="Arial"/>
        </w:rPr>
        <w:t xml:space="preserve"> om </w:t>
      </w:r>
      <w:hyperlink r:id="rId1131"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14</w:t>
      </w:r>
    </w:p>
    <w:p w14:paraId="5D1AA594" w14:textId="59F6EADC" w:rsidR="00CE490E" w:rsidRPr="00636E80" w:rsidRDefault="00CE490E">
      <w:pPr>
        <w:pStyle w:val="AmdtsEntries"/>
        <w:rPr>
          <w:rFonts w:cs="Arial"/>
        </w:rPr>
      </w:pPr>
      <w:r w:rsidRPr="00636E80">
        <w:rPr>
          <w:rFonts w:cs="Arial"/>
        </w:rPr>
        <w:tab/>
        <w:t xml:space="preserve">def </w:t>
      </w:r>
      <w:r w:rsidRPr="00636E80">
        <w:rPr>
          <w:rStyle w:val="charBoldItals"/>
          <w:rFonts w:cs="Arial"/>
        </w:rPr>
        <w:t>seized cannabis plant</w:t>
      </w:r>
      <w:r w:rsidRPr="00636E80">
        <w:rPr>
          <w:rFonts w:cs="Arial"/>
        </w:rPr>
        <w:t xml:space="preserve"> ins </w:t>
      </w:r>
      <w:hyperlink r:id="rId1132"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13</w:t>
      </w:r>
    </w:p>
    <w:p w14:paraId="624F0BEF" w14:textId="4BF32BD2" w:rsidR="00CE490E" w:rsidRPr="00636E80" w:rsidRDefault="00CE490E">
      <w:pPr>
        <w:pStyle w:val="AmdtsEntries"/>
        <w:rPr>
          <w:rFonts w:cs="Arial"/>
        </w:rPr>
      </w:pPr>
      <w:r w:rsidRPr="00636E80">
        <w:rPr>
          <w:rFonts w:cs="Arial"/>
        </w:rPr>
        <w:tab/>
        <w:t xml:space="preserve">def </w:t>
      </w:r>
      <w:r w:rsidRPr="00636E80">
        <w:rPr>
          <w:rStyle w:val="charBoldItals"/>
          <w:rFonts w:cs="Arial"/>
        </w:rPr>
        <w:t>seized cannabis plants protocol</w:t>
      </w:r>
      <w:r w:rsidRPr="00636E80">
        <w:rPr>
          <w:rFonts w:cs="Arial"/>
        </w:rPr>
        <w:t xml:space="preserve"> ins </w:t>
      </w:r>
      <w:hyperlink r:id="rId113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13</w:t>
      </w:r>
    </w:p>
    <w:p w14:paraId="0D89C29E" w14:textId="4D8A3F12" w:rsidR="00CE490E" w:rsidRPr="00636E80" w:rsidRDefault="00CE490E">
      <w:pPr>
        <w:pStyle w:val="AmdtsEntries"/>
        <w:rPr>
          <w:rFonts w:cs="Arial"/>
        </w:rPr>
      </w:pPr>
      <w:r w:rsidRPr="00636E80">
        <w:rPr>
          <w:rFonts w:cs="Arial"/>
        </w:rPr>
        <w:tab/>
        <w:t xml:space="preserve">def </w:t>
      </w:r>
      <w:r w:rsidRPr="00636E80">
        <w:rPr>
          <w:rStyle w:val="charBoldItals"/>
          <w:rFonts w:cs="Arial"/>
        </w:rPr>
        <w:t>seized cannabis product</w:t>
      </w:r>
      <w:r w:rsidRPr="00636E80">
        <w:rPr>
          <w:rFonts w:cs="Arial"/>
        </w:rPr>
        <w:t xml:space="preserve"> ins </w:t>
      </w:r>
      <w:hyperlink r:id="rId113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13</w:t>
      </w:r>
    </w:p>
    <w:p w14:paraId="78FBE55C" w14:textId="33C554D2" w:rsidR="00CE490E" w:rsidRPr="00636E80" w:rsidRDefault="00CE490E">
      <w:pPr>
        <w:pStyle w:val="AmdtsEntries"/>
        <w:rPr>
          <w:rFonts w:cs="Arial"/>
        </w:rPr>
      </w:pPr>
      <w:r w:rsidRPr="00636E80">
        <w:rPr>
          <w:rFonts w:cs="Arial"/>
        </w:rPr>
        <w:tab/>
        <w:t xml:space="preserve">def </w:t>
      </w:r>
      <w:r w:rsidRPr="00636E80">
        <w:rPr>
          <w:rStyle w:val="charBoldItals"/>
          <w:rFonts w:cs="Arial"/>
        </w:rPr>
        <w:t>seized cannabis product protocol</w:t>
      </w:r>
      <w:r w:rsidRPr="00636E80">
        <w:rPr>
          <w:rFonts w:cs="Arial"/>
        </w:rPr>
        <w:t xml:space="preserve"> ins </w:t>
      </w:r>
      <w:hyperlink r:id="rId113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13</w:t>
      </w:r>
    </w:p>
    <w:p w14:paraId="729B02F0" w14:textId="1024F7D6" w:rsidR="00CE490E" w:rsidRPr="00636E80" w:rsidRDefault="00CE490E">
      <w:pPr>
        <w:pStyle w:val="AmdtsEntries"/>
        <w:keepNext/>
        <w:rPr>
          <w:rFonts w:cs="Arial"/>
        </w:rPr>
      </w:pPr>
      <w:r w:rsidRPr="00636E80">
        <w:rPr>
          <w:rFonts w:cs="Arial"/>
        </w:rPr>
        <w:tab/>
        <w:t xml:space="preserve">def </w:t>
      </w:r>
      <w:r w:rsidRPr="005A4E9E">
        <w:rPr>
          <w:rStyle w:val="charBoldItals"/>
        </w:rPr>
        <w:t>seized substance</w:t>
      </w:r>
      <w:r w:rsidRPr="00636E80">
        <w:rPr>
          <w:rFonts w:cs="Arial"/>
        </w:rPr>
        <w:t xml:space="preserve"> sub </w:t>
      </w:r>
      <w:hyperlink r:id="rId1136"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1.41</w:t>
      </w:r>
    </w:p>
    <w:p w14:paraId="3FCCAF98" w14:textId="5EF501A7" w:rsidR="00CE490E" w:rsidRPr="00636E80" w:rsidRDefault="00CE490E">
      <w:pPr>
        <w:pStyle w:val="AmdtsEntries"/>
        <w:rPr>
          <w:rFonts w:cs="Arial"/>
        </w:rPr>
      </w:pPr>
      <w:r w:rsidRPr="00636E80">
        <w:rPr>
          <w:rFonts w:cs="Arial"/>
        </w:rPr>
        <w:tab/>
        <w:t xml:space="preserve">def </w:t>
      </w:r>
      <w:r w:rsidRPr="00636E80">
        <w:rPr>
          <w:rStyle w:val="charBoldItals"/>
          <w:rFonts w:cs="Arial"/>
        </w:rPr>
        <w:t>trafficable quantity</w:t>
      </w:r>
      <w:r w:rsidRPr="00636E80">
        <w:rPr>
          <w:rFonts w:cs="Arial"/>
        </w:rPr>
        <w:t xml:space="preserve"> om </w:t>
      </w:r>
      <w:hyperlink r:id="rId113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14</w:t>
      </w:r>
    </w:p>
    <w:p w14:paraId="2A791E2E" w14:textId="77777777" w:rsidR="00CE490E" w:rsidRPr="00636E80" w:rsidRDefault="00CE490E">
      <w:pPr>
        <w:pStyle w:val="AmdtsEntryHd"/>
        <w:rPr>
          <w:rFonts w:cs="Arial"/>
        </w:rPr>
      </w:pPr>
      <w:r w:rsidRPr="00636E80">
        <w:rPr>
          <w:rFonts w:cs="Arial"/>
        </w:rPr>
        <w:t>Protocols for destruction etc of cannabis</w:t>
      </w:r>
    </w:p>
    <w:p w14:paraId="03879AE3" w14:textId="4A034A72" w:rsidR="00CE490E" w:rsidRPr="00636E80" w:rsidRDefault="00CE490E">
      <w:pPr>
        <w:pStyle w:val="AmdtsEntries"/>
        <w:keepNext/>
        <w:rPr>
          <w:rFonts w:cs="Arial"/>
        </w:rPr>
      </w:pPr>
      <w:r w:rsidRPr="00636E80">
        <w:rPr>
          <w:rFonts w:cs="Arial"/>
        </w:rPr>
        <w:t>s 193B</w:t>
      </w:r>
      <w:r w:rsidRPr="00636E80">
        <w:rPr>
          <w:rFonts w:cs="Arial"/>
        </w:rPr>
        <w:tab/>
        <w:t xml:space="preserve">ins </w:t>
      </w:r>
      <w:hyperlink r:id="rId1138"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044DB795" w14:textId="26120303" w:rsidR="00CE490E" w:rsidRDefault="00CE490E">
      <w:pPr>
        <w:pStyle w:val="AmdtsEntries"/>
        <w:rPr>
          <w:rFonts w:cs="Arial"/>
        </w:rPr>
      </w:pPr>
      <w:r w:rsidRPr="00636E80">
        <w:rPr>
          <w:rFonts w:cs="Arial"/>
        </w:rPr>
        <w:tab/>
        <w:t xml:space="preserve">sub </w:t>
      </w:r>
      <w:hyperlink r:id="rId1139"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15</w:t>
      </w:r>
    </w:p>
    <w:p w14:paraId="551EB49A" w14:textId="533B8F11" w:rsidR="00377A17" w:rsidRPr="00377A17" w:rsidRDefault="00377A17">
      <w:pPr>
        <w:pStyle w:val="AmdtsEntries"/>
      </w:pPr>
      <w:r>
        <w:rPr>
          <w:rFonts w:cs="Arial"/>
        </w:rPr>
        <w:tab/>
        <w:t>am</w:t>
      </w:r>
      <w:bookmarkStart w:id="68" w:name="_Hlk74228955"/>
      <w:r w:rsidRPr="004E1A6C">
        <w:t xml:space="preserve"> </w:t>
      </w:r>
      <w:hyperlink r:id="rId1140" w:tooltip="Statute Law Amendment Act 2021" w:history="1">
        <w:r w:rsidRPr="004E1A6C">
          <w:rPr>
            <w:color w:val="0000FF" w:themeColor="hyperlink"/>
          </w:rPr>
          <w:t>A2021-12</w:t>
        </w:r>
      </w:hyperlink>
      <w:r w:rsidRPr="004E1A6C">
        <w:t xml:space="preserve"> amdt 3</w:t>
      </w:r>
      <w:bookmarkEnd w:id="68"/>
      <w:r>
        <w:t>.20</w:t>
      </w:r>
    </w:p>
    <w:p w14:paraId="34887CB0" w14:textId="77777777" w:rsidR="00CE490E" w:rsidRPr="00636E80" w:rsidRDefault="00CE490E">
      <w:pPr>
        <w:pStyle w:val="AmdtsEntryHd"/>
        <w:rPr>
          <w:rFonts w:cs="Arial"/>
        </w:rPr>
      </w:pPr>
      <w:r w:rsidRPr="00636E80">
        <w:rPr>
          <w:rFonts w:cs="Arial"/>
        </w:rPr>
        <w:lastRenderedPageBreak/>
        <w:t>Destruction of cannabis without court order</w:t>
      </w:r>
    </w:p>
    <w:p w14:paraId="73243032" w14:textId="564088C6" w:rsidR="00CE490E" w:rsidRPr="00636E80" w:rsidRDefault="00CE490E">
      <w:pPr>
        <w:pStyle w:val="AmdtsEntries"/>
        <w:keepNext/>
        <w:rPr>
          <w:rFonts w:cs="Arial"/>
        </w:rPr>
      </w:pPr>
      <w:r w:rsidRPr="00636E80">
        <w:rPr>
          <w:rFonts w:cs="Arial"/>
        </w:rPr>
        <w:t>s 193C</w:t>
      </w:r>
      <w:r w:rsidRPr="00636E80">
        <w:rPr>
          <w:rFonts w:cs="Arial"/>
        </w:rPr>
        <w:tab/>
        <w:t xml:space="preserve">ins </w:t>
      </w:r>
      <w:hyperlink r:id="rId1141"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4E59DA36" w14:textId="1DBE1821" w:rsidR="00CE490E" w:rsidRPr="00636E80" w:rsidRDefault="00CE490E">
      <w:pPr>
        <w:pStyle w:val="AmdtsEntries"/>
        <w:rPr>
          <w:rFonts w:cs="Arial"/>
        </w:rPr>
      </w:pPr>
      <w:r w:rsidRPr="00636E80">
        <w:rPr>
          <w:rFonts w:cs="Arial"/>
        </w:rPr>
        <w:tab/>
        <w:t xml:space="preserve">sub </w:t>
      </w:r>
      <w:hyperlink r:id="rId1142"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15</w:t>
      </w:r>
    </w:p>
    <w:p w14:paraId="681520C2" w14:textId="77777777" w:rsidR="00CE490E" w:rsidRPr="00636E80" w:rsidRDefault="00CE490E">
      <w:pPr>
        <w:pStyle w:val="AmdtsEntryHd"/>
        <w:rPr>
          <w:rFonts w:cs="Arial"/>
        </w:rPr>
      </w:pPr>
      <w:r w:rsidRPr="00636E80">
        <w:rPr>
          <w:rFonts w:cs="Arial"/>
        </w:rPr>
        <w:t>Order for preservation of cannabis</w:t>
      </w:r>
    </w:p>
    <w:p w14:paraId="0D9695D6" w14:textId="2C1AAC15" w:rsidR="00CE490E" w:rsidRPr="00636E80" w:rsidRDefault="00CE490E">
      <w:pPr>
        <w:pStyle w:val="AmdtsEntries"/>
        <w:keepNext/>
        <w:rPr>
          <w:rFonts w:cs="Arial"/>
        </w:rPr>
      </w:pPr>
      <w:r w:rsidRPr="00636E80">
        <w:rPr>
          <w:rFonts w:cs="Arial"/>
        </w:rPr>
        <w:t>s 193D</w:t>
      </w:r>
      <w:r w:rsidRPr="00636E80">
        <w:rPr>
          <w:rFonts w:cs="Arial"/>
        </w:rPr>
        <w:tab/>
        <w:t xml:space="preserve">ins </w:t>
      </w:r>
      <w:hyperlink r:id="rId1143"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64FEE0AC" w14:textId="714BCF17" w:rsidR="00CE490E" w:rsidRPr="00636E80" w:rsidRDefault="00CE490E">
      <w:pPr>
        <w:pStyle w:val="AmdtsEntries"/>
        <w:keepNext/>
        <w:rPr>
          <w:rFonts w:cs="Arial"/>
        </w:rPr>
      </w:pPr>
      <w:r w:rsidRPr="00636E80">
        <w:rPr>
          <w:rFonts w:cs="Arial"/>
        </w:rPr>
        <w:tab/>
        <w:t xml:space="preserve">sub </w:t>
      </w:r>
      <w:hyperlink r:id="rId114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15</w:t>
      </w:r>
    </w:p>
    <w:p w14:paraId="20FE0D97" w14:textId="77B5ACDD" w:rsidR="00CE490E" w:rsidRPr="00636E80" w:rsidRDefault="00CE490E">
      <w:pPr>
        <w:pStyle w:val="AmdtsEntries"/>
        <w:rPr>
          <w:rFonts w:cs="Arial"/>
        </w:rPr>
      </w:pPr>
      <w:r w:rsidRPr="00636E80">
        <w:rPr>
          <w:rFonts w:cs="Arial"/>
        </w:rPr>
        <w:tab/>
        <w:t xml:space="preserve">am </w:t>
      </w:r>
      <w:hyperlink r:id="rId1145"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1.42</w:t>
      </w:r>
      <w:r w:rsidR="00C45A59">
        <w:rPr>
          <w:rFonts w:cs="Arial"/>
        </w:rPr>
        <w:t xml:space="preserve">; </w:t>
      </w:r>
      <w:hyperlink r:id="rId1146" w:tooltip="Red Tape Reduction Legislation Amendment Act 2018" w:history="1">
        <w:r w:rsidR="00C45A59">
          <w:rPr>
            <w:rStyle w:val="charCitHyperlinkAbbrev"/>
          </w:rPr>
          <w:t>A2018-33</w:t>
        </w:r>
      </w:hyperlink>
      <w:r w:rsidR="00C45A59" w:rsidRPr="00636E80">
        <w:rPr>
          <w:rFonts w:cs="Arial"/>
        </w:rPr>
        <w:t xml:space="preserve"> amdt 1.</w:t>
      </w:r>
      <w:r w:rsidR="00C45A59">
        <w:rPr>
          <w:rFonts w:cs="Arial"/>
        </w:rPr>
        <w:t>19</w:t>
      </w:r>
    </w:p>
    <w:p w14:paraId="4D5C0AEF" w14:textId="77777777" w:rsidR="00CE490E" w:rsidRPr="00636E80" w:rsidRDefault="00CE490E">
      <w:pPr>
        <w:pStyle w:val="AmdtsEntryHd"/>
        <w:rPr>
          <w:rFonts w:cs="Arial"/>
          <w:color w:val="000000"/>
          <w:sz w:val="16"/>
        </w:rPr>
      </w:pPr>
      <w:r w:rsidRPr="00636E80">
        <w:rPr>
          <w:rFonts w:cs="Arial"/>
        </w:rPr>
        <w:t>Amendment and revocation of cannabis preservation</w:t>
      </w:r>
    </w:p>
    <w:p w14:paraId="5F1C4BB0" w14:textId="44EBDF78" w:rsidR="00CE490E" w:rsidRPr="00636E80" w:rsidRDefault="00CE490E">
      <w:pPr>
        <w:pStyle w:val="AmdtsEntries"/>
        <w:keepNext/>
        <w:rPr>
          <w:rFonts w:cs="Arial"/>
        </w:rPr>
      </w:pPr>
      <w:r w:rsidRPr="00636E80">
        <w:rPr>
          <w:rFonts w:cs="Arial"/>
        </w:rPr>
        <w:t>s 193E</w:t>
      </w:r>
      <w:r w:rsidRPr="00636E80">
        <w:rPr>
          <w:rFonts w:cs="Arial"/>
        </w:rPr>
        <w:tab/>
        <w:t xml:space="preserve">ins </w:t>
      </w:r>
      <w:hyperlink r:id="rId1147"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5B90891C" w14:textId="2C8CF76F" w:rsidR="00CE490E" w:rsidRPr="00636E80" w:rsidRDefault="00CE490E">
      <w:pPr>
        <w:pStyle w:val="AmdtsEntries"/>
        <w:keepNext/>
        <w:rPr>
          <w:rFonts w:cs="Arial"/>
        </w:rPr>
      </w:pPr>
      <w:r w:rsidRPr="00636E80">
        <w:rPr>
          <w:rFonts w:cs="Arial"/>
        </w:rPr>
        <w:tab/>
        <w:t xml:space="preserve">sub </w:t>
      </w:r>
      <w:hyperlink r:id="rId1148"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15</w:t>
      </w:r>
    </w:p>
    <w:p w14:paraId="52E8DFC5" w14:textId="2AB2FE02" w:rsidR="00CE490E" w:rsidRPr="00636E80" w:rsidRDefault="00CE490E">
      <w:pPr>
        <w:pStyle w:val="AmdtsEntries"/>
        <w:rPr>
          <w:rFonts w:cs="Arial"/>
        </w:rPr>
      </w:pPr>
      <w:r w:rsidRPr="00636E80">
        <w:rPr>
          <w:rFonts w:cs="Arial"/>
        </w:rPr>
        <w:tab/>
        <w:t xml:space="preserve">am </w:t>
      </w:r>
      <w:hyperlink r:id="rId1149"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1.43</w:t>
      </w:r>
    </w:p>
    <w:p w14:paraId="4ADD7849" w14:textId="77777777" w:rsidR="00CE490E" w:rsidRPr="00636E80" w:rsidRDefault="00CE490E">
      <w:pPr>
        <w:pStyle w:val="AmdtsEntryHd"/>
        <w:rPr>
          <w:rFonts w:cs="Arial"/>
        </w:rPr>
      </w:pPr>
      <w:r w:rsidRPr="00636E80">
        <w:rPr>
          <w:rFonts w:cs="Arial"/>
        </w:rPr>
        <w:t>Making of orders about preservation of cannabis</w:t>
      </w:r>
    </w:p>
    <w:p w14:paraId="2D5C5BB1" w14:textId="10D365E5" w:rsidR="00CE490E" w:rsidRPr="00636E80" w:rsidRDefault="00CE490E">
      <w:pPr>
        <w:pStyle w:val="AmdtsEntries"/>
        <w:keepNext/>
        <w:rPr>
          <w:rFonts w:cs="Arial"/>
        </w:rPr>
      </w:pPr>
      <w:r w:rsidRPr="00636E80">
        <w:rPr>
          <w:rFonts w:cs="Arial"/>
        </w:rPr>
        <w:t>s 193F</w:t>
      </w:r>
      <w:r w:rsidRPr="00636E80">
        <w:rPr>
          <w:rFonts w:cs="Arial"/>
        </w:rPr>
        <w:tab/>
        <w:t xml:space="preserve">ins </w:t>
      </w:r>
      <w:hyperlink r:id="rId1150"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15</w:t>
      </w:r>
    </w:p>
    <w:p w14:paraId="4B36609A" w14:textId="07DAEA78" w:rsidR="00CE490E" w:rsidRPr="00636E80" w:rsidRDefault="00CE490E">
      <w:pPr>
        <w:pStyle w:val="AmdtsEntries"/>
        <w:rPr>
          <w:rFonts w:cs="Arial"/>
        </w:rPr>
      </w:pPr>
      <w:r w:rsidRPr="00636E80">
        <w:rPr>
          <w:rFonts w:cs="Arial"/>
        </w:rPr>
        <w:tab/>
        <w:t xml:space="preserve">am </w:t>
      </w:r>
      <w:hyperlink r:id="rId1151"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1.44</w:t>
      </w:r>
      <w:r w:rsidR="000E22C5" w:rsidRPr="00636E80">
        <w:rPr>
          <w:rFonts w:cs="Arial"/>
        </w:rPr>
        <w:t xml:space="preserve">; </w:t>
      </w:r>
      <w:hyperlink r:id="rId11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0E22C5" w:rsidRPr="00636E80">
        <w:rPr>
          <w:rFonts w:cs="Arial"/>
        </w:rPr>
        <w:t xml:space="preserve"> amdt 2.60</w:t>
      </w:r>
    </w:p>
    <w:p w14:paraId="0024E2D8" w14:textId="77777777" w:rsidR="00CE490E" w:rsidRPr="00636E80" w:rsidRDefault="00CE490E">
      <w:pPr>
        <w:pStyle w:val="AmdtsEntryHd"/>
        <w:rPr>
          <w:rFonts w:cs="Arial"/>
          <w:color w:val="000000"/>
          <w:sz w:val="16"/>
        </w:rPr>
      </w:pPr>
      <w:r w:rsidRPr="00636E80">
        <w:rPr>
          <w:rFonts w:cs="Arial"/>
        </w:rPr>
        <w:t>Disposal of seized substances other than cannabis on order of magistrate</w:t>
      </w:r>
    </w:p>
    <w:p w14:paraId="221F255A" w14:textId="0D7688AB" w:rsidR="00CE490E" w:rsidRPr="005A4E9E" w:rsidRDefault="00CE490E">
      <w:pPr>
        <w:pStyle w:val="AmdtsEntries"/>
      </w:pPr>
      <w:r w:rsidRPr="00636E80">
        <w:rPr>
          <w:rFonts w:cs="Arial"/>
        </w:rPr>
        <w:t>s 194</w:t>
      </w:r>
      <w:r w:rsidRPr="00636E80">
        <w:rPr>
          <w:rFonts w:cs="Arial"/>
        </w:rPr>
        <w:tab/>
        <w:t xml:space="preserve">am </w:t>
      </w:r>
      <w:hyperlink r:id="rId115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154"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7; </w:t>
      </w:r>
      <w:hyperlink r:id="rId1155" w:tooltip="Legal Practitioners (Consequential Amendments) Act 1997" w:history="1">
        <w:r w:rsidR="005A4E9E" w:rsidRPr="005A4E9E">
          <w:rPr>
            <w:rStyle w:val="charCitHyperlinkAbbrev"/>
          </w:rPr>
          <w:t>A1997</w:t>
        </w:r>
        <w:r w:rsidR="005A4E9E" w:rsidRPr="005A4E9E">
          <w:rPr>
            <w:rStyle w:val="charCitHyperlinkAbbrev"/>
          </w:rPr>
          <w:noBreakHyphen/>
          <w:t>96</w:t>
        </w:r>
      </w:hyperlink>
      <w:r w:rsidRPr="00636E80">
        <w:rPr>
          <w:rFonts w:cs="Arial"/>
        </w:rPr>
        <w:t xml:space="preserve"> sch 1; </w:t>
      </w:r>
      <w:hyperlink r:id="rId115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16, s 17; R6 LA (see </w:t>
      </w:r>
      <w:hyperlink r:id="rId115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18); </w:t>
      </w:r>
      <w:hyperlink r:id="rId1158"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1.45</w:t>
      </w:r>
    </w:p>
    <w:p w14:paraId="1FE8BFF8" w14:textId="77777777" w:rsidR="00CE490E" w:rsidRPr="00636E80" w:rsidRDefault="00CE490E">
      <w:pPr>
        <w:pStyle w:val="AmdtsEntryHd"/>
        <w:rPr>
          <w:rFonts w:cs="Arial"/>
          <w:color w:val="000000"/>
          <w:sz w:val="16"/>
        </w:rPr>
      </w:pPr>
      <w:r w:rsidRPr="00636E80">
        <w:rPr>
          <w:rFonts w:cs="Arial"/>
          <w:color w:val="000000"/>
        </w:rPr>
        <w:t>Applications under s 194</w:t>
      </w:r>
    </w:p>
    <w:p w14:paraId="3F195FE4" w14:textId="3850066C" w:rsidR="00CE490E" w:rsidRPr="00636E80" w:rsidRDefault="00CE490E">
      <w:pPr>
        <w:pStyle w:val="AmdtsEntries"/>
        <w:keepNext/>
        <w:rPr>
          <w:rFonts w:cs="Arial"/>
        </w:rPr>
      </w:pPr>
      <w:r w:rsidRPr="00636E80">
        <w:rPr>
          <w:rFonts w:cs="Arial"/>
        </w:rPr>
        <w:t>s 194A hdg</w:t>
      </w:r>
      <w:r w:rsidRPr="00636E80">
        <w:rPr>
          <w:rFonts w:cs="Arial"/>
        </w:rPr>
        <w:tab/>
        <w:t xml:space="preserve">sub </w:t>
      </w:r>
      <w:hyperlink r:id="rId1159"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19</w:t>
      </w:r>
    </w:p>
    <w:p w14:paraId="4B807CA7" w14:textId="08A4EC0B" w:rsidR="00CE490E" w:rsidRPr="00636E80" w:rsidRDefault="00CE490E">
      <w:pPr>
        <w:pStyle w:val="AmdtsEntries"/>
        <w:keepNext/>
        <w:rPr>
          <w:rFonts w:cs="Arial"/>
        </w:rPr>
      </w:pPr>
      <w:r w:rsidRPr="00636E80">
        <w:rPr>
          <w:rFonts w:cs="Arial"/>
        </w:rPr>
        <w:t>s 194A</w:t>
      </w:r>
      <w:r w:rsidRPr="00636E80">
        <w:rPr>
          <w:rFonts w:cs="Arial"/>
        </w:rPr>
        <w:tab/>
        <w:t xml:space="preserve">ins </w:t>
      </w:r>
      <w:hyperlink r:id="rId1160"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8</w:t>
      </w:r>
    </w:p>
    <w:p w14:paraId="1B3AEFCE" w14:textId="4688D446" w:rsidR="00CE490E" w:rsidRPr="00636E80" w:rsidRDefault="00CE490E">
      <w:pPr>
        <w:pStyle w:val="AmdtsEntries"/>
        <w:rPr>
          <w:rFonts w:cs="Arial"/>
        </w:rPr>
      </w:pPr>
      <w:r w:rsidRPr="00636E80">
        <w:rPr>
          <w:rFonts w:cs="Arial"/>
        </w:rPr>
        <w:tab/>
        <w:t xml:space="preserve">am </w:t>
      </w:r>
      <w:hyperlink r:id="rId1161"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20</w:t>
      </w:r>
      <w:r w:rsidR="000E22C5" w:rsidRPr="00636E80">
        <w:rPr>
          <w:rFonts w:cs="Arial"/>
        </w:rPr>
        <w:t xml:space="preserve">; </w:t>
      </w:r>
      <w:hyperlink r:id="rId116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0E22C5" w:rsidRPr="00636E80">
        <w:rPr>
          <w:rFonts w:cs="Arial"/>
        </w:rPr>
        <w:t xml:space="preserve"> amdt 2.61</w:t>
      </w:r>
    </w:p>
    <w:p w14:paraId="3F0E8335" w14:textId="77777777" w:rsidR="00CE490E" w:rsidRPr="00636E80" w:rsidRDefault="00CE490E">
      <w:pPr>
        <w:pStyle w:val="AmdtsEntryHd"/>
        <w:rPr>
          <w:rFonts w:cs="Arial"/>
          <w:color w:val="000000"/>
          <w:sz w:val="16"/>
        </w:rPr>
      </w:pPr>
      <w:r w:rsidRPr="00636E80">
        <w:rPr>
          <w:rFonts w:cs="Arial"/>
        </w:rPr>
        <w:t>Final disposal of seized substances</w:t>
      </w:r>
    </w:p>
    <w:p w14:paraId="2ACC6C23" w14:textId="4F0DF2CA" w:rsidR="00CE490E" w:rsidRPr="005A4E9E" w:rsidRDefault="00CE490E">
      <w:pPr>
        <w:pStyle w:val="AmdtsEntries"/>
      </w:pPr>
      <w:r w:rsidRPr="00636E80">
        <w:rPr>
          <w:rFonts w:cs="Arial"/>
        </w:rPr>
        <w:t>s 195</w:t>
      </w:r>
      <w:r w:rsidRPr="00636E80">
        <w:rPr>
          <w:rFonts w:cs="Arial"/>
        </w:rPr>
        <w:tab/>
        <w:t xml:space="preserve">am </w:t>
      </w:r>
      <w:hyperlink r:id="rId116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164"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9; </w:t>
      </w:r>
      <w:hyperlink r:id="rId1165"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1.46</w:t>
      </w:r>
      <w:r w:rsidR="000E22C5" w:rsidRPr="00636E80">
        <w:rPr>
          <w:rFonts w:cs="Arial"/>
        </w:rPr>
        <w:t xml:space="preserve">; </w:t>
      </w:r>
      <w:hyperlink r:id="rId116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0E22C5" w:rsidRPr="00636E80">
        <w:rPr>
          <w:rFonts w:cs="Arial"/>
        </w:rPr>
        <w:t xml:space="preserve"> amdt 2.62</w:t>
      </w:r>
    </w:p>
    <w:p w14:paraId="7F5D330F" w14:textId="77777777" w:rsidR="00CE490E" w:rsidRPr="00636E80" w:rsidRDefault="00CE490E">
      <w:pPr>
        <w:pStyle w:val="AmdtsEntryHd"/>
        <w:rPr>
          <w:rFonts w:cs="Arial"/>
          <w:color w:val="000000"/>
          <w:sz w:val="16"/>
        </w:rPr>
      </w:pPr>
      <w:r w:rsidRPr="00636E80">
        <w:rPr>
          <w:rFonts w:cs="Arial"/>
        </w:rPr>
        <w:t>Compensation for seizure</w:t>
      </w:r>
    </w:p>
    <w:p w14:paraId="357CB711" w14:textId="3D95782A" w:rsidR="00CE490E" w:rsidRPr="00636E80" w:rsidRDefault="00CE490E">
      <w:pPr>
        <w:pStyle w:val="AmdtsEntries"/>
        <w:rPr>
          <w:rFonts w:cs="Arial"/>
        </w:rPr>
      </w:pPr>
      <w:r w:rsidRPr="00636E80">
        <w:rPr>
          <w:rFonts w:cs="Arial"/>
        </w:rPr>
        <w:t>s 196</w:t>
      </w:r>
      <w:r w:rsidRPr="00636E80">
        <w:rPr>
          <w:rFonts w:cs="Arial"/>
        </w:rPr>
        <w:tab/>
        <w:t xml:space="preserve">am </w:t>
      </w:r>
      <w:hyperlink r:id="rId1167"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w:t>
      </w:r>
      <w:hyperlink r:id="rId1168"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10</w:t>
      </w:r>
    </w:p>
    <w:p w14:paraId="0C87E151" w14:textId="77777777" w:rsidR="00CE490E" w:rsidRPr="00636E80" w:rsidRDefault="00CE490E">
      <w:pPr>
        <w:pStyle w:val="AmdtsEntryHd"/>
        <w:rPr>
          <w:rFonts w:cs="Arial"/>
          <w:color w:val="000000"/>
          <w:sz w:val="16"/>
        </w:rPr>
      </w:pPr>
      <w:r w:rsidRPr="00636E80">
        <w:rPr>
          <w:rFonts w:cs="Arial"/>
        </w:rPr>
        <w:t>Seized property</w:t>
      </w:r>
    </w:p>
    <w:p w14:paraId="53DBA79B" w14:textId="3329099B" w:rsidR="00CE490E" w:rsidRPr="005A4E9E" w:rsidRDefault="00CE490E">
      <w:pPr>
        <w:pStyle w:val="AmdtsEntries"/>
      </w:pPr>
      <w:r w:rsidRPr="00636E80">
        <w:rPr>
          <w:rFonts w:cs="Arial"/>
        </w:rPr>
        <w:t>s 197</w:t>
      </w:r>
      <w:r w:rsidRPr="00636E80">
        <w:rPr>
          <w:rFonts w:cs="Arial"/>
        </w:rPr>
        <w:tab/>
        <w:t xml:space="preserve">am </w:t>
      </w:r>
      <w:hyperlink r:id="rId1169"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11; </w:t>
      </w:r>
      <w:hyperlink r:id="rId1170"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1.47</w:t>
      </w:r>
      <w:r w:rsidR="000E22C5" w:rsidRPr="00636E80">
        <w:rPr>
          <w:rFonts w:cs="Arial"/>
        </w:rPr>
        <w:t xml:space="preserve">; </w:t>
      </w:r>
      <w:hyperlink r:id="rId11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0E22C5" w:rsidRPr="00636E80">
        <w:rPr>
          <w:rFonts w:cs="Arial"/>
        </w:rPr>
        <w:t xml:space="preserve"> amdt 2.63</w:t>
      </w:r>
    </w:p>
    <w:p w14:paraId="2CB9D494" w14:textId="77777777" w:rsidR="00CE490E" w:rsidRPr="00636E80" w:rsidRDefault="00EB35AB">
      <w:pPr>
        <w:pStyle w:val="AmdtsEntryHd"/>
        <w:rPr>
          <w:rFonts w:cs="Arial"/>
        </w:rPr>
      </w:pPr>
      <w:r w:rsidRPr="00636E80">
        <w:rPr>
          <w:rFonts w:cs="Arial"/>
        </w:rPr>
        <w:t>Notification and review of decisions</w:t>
      </w:r>
    </w:p>
    <w:p w14:paraId="701D017D" w14:textId="6D1AFA60" w:rsidR="00CE490E" w:rsidRDefault="00CE490E" w:rsidP="00853821">
      <w:pPr>
        <w:pStyle w:val="AmdtsEntries"/>
        <w:keepNext/>
        <w:rPr>
          <w:rFonts w:cs="Arial"/>
        </w:rPr>
      </w:pPr>
      <w:r w:rsidRPr="00636E80">
        <w:rPr>
          <w:rFonts w:cs="Arial"/>
        </w:rPr>
        <w:t>pt 12 hdg</w:t>
      </w:r>
      <w:r w:rsidRPr="00636E80">
        <w:rPr>
          <w:rFonts w:cs="Arial"/>
        </w:rPr>
        <w:tab/>
        <w:t xml:space="preserve">sub </w:t>
      </w:r>
      <w:hyperlink r:id="rId1172"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9</w:t>
      </w:r>
      <w:r w:rsidR="00EB35AB" w:rsidRPr="00636E80">
        <w:rPr>
          <w:rFonts w:cs="Arial"/>
        </w:rPr>
        <w:t xml:space="preserve">; </w:t>
      </w:r>
      <w:hyperlink r:id="rId1173"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00EB35AB" w:rsidRPr="00636E80">
        <w:rPr>
          <w:rFonts w:cs="Arial"/>
        </w:rPr>
        <w:t xml:space="preserve"> amdt 1.258</w:t>
      </w:r>
    </w:p>
    <w:p w14:paraId="23CEFC71" w14:textId="1AFA258B" w:rsidR="00853821" w:rsidRPr="00636E80" w:rsidRDefault="00853821">
      <w:pPr>
        <w:pStyle w:val="AmdtsEntries"/>
        <w:rPr>
          <w:rFonts w:cs="Arial"/>
        </w:rPr>
      </w:pPr>
      <w:r>
        <w:rPr>
          <w:rFonts w:cs="Arial"/>
        </w:rPr>
        <w:tab/>
        <w:t xml:space="preserve">om </w:t>
      </w:r>
      <w:hyperlink r:id="rId1174" w:tooltip="Health Legislation Amendment Act 2010" w:history="1">
        <w:r w:rsidR="005A4E9E" w:rsidRPr="005A4E9E">
          <w:rPr>
            <w:rStyle w:val="charCitHyperlinkAbbrev"/>
          </w:rPr>
          <w:t>A2010</w:t>
        </w:r>
        <w:r w:rsidR="005A4E9E" w:rsidRPr="005A4E9E">
          <w:rPr>
            <w:rStyle w:val="charCitHyperlinkAbbrev"/>
          </w:rPr>
          <w:noBreakHyphen/>
          <w:t>2</w:t>
        </w:r>
      </w:hyperlink>
      <w:r>
        <w:rPr>
          <w:rFonts w:cs="Arial"/>
        </w:rPr>
        <w:t xml:space="preserve"> s 6</w:t>
      </w:r>
    </w:p>
    <w:p w14:paraId="56B74168" w14:textId="77777777" w:rsidR="00CE490E" w:rsidRPr="00636E80" w:rsidRDefault="00EB35AB">
      <w:pPr>
        <w:pStyle w:val="AmdtsEntryHd"/>
        <w:rPr>
          <w:rFonts w:cs="Arial"/>
          <w:color w:val="000000"/>
          <w:sz w:val="16"/>
        </w:rPr>
      </w:pPr>
      <w:r w:rsidRPr="00636E80">
        <w:rPr>
          <w:rFonts w:cs="Arial"/>
        </w:rPr>
        <w:t xml:space="preserve">Meaning of </w:t>
      </w:r>
      <w:r w:rsidRPr="00636E80">
        <w:rPr>
          <w:rStyle w:val="charItals"/>
          <w:rFonts w:cs="Arial"/>
        </w:rPr>
        <w:t>reviewable decision—</w:t>
      </w:r>
      <w:r w:rsidRPr="00636E80">
        <w:rPr>
          <w:rFonts w:cs="Arial"/>
        </w:rPr>
        <w:t>pt 12</w:t>
      </w:r>
    </w:p>
    <w:p w14:paraId="4F552220" w14:textId="194CE0B5" w:rsidR="00CE490E" w:rsidRPr="00636E80" w:rsidRDefault="00CE490E">
      <w:pPr>
        <w:pStyle w:val="AmdtsEntries"/>
        <w:keepNext/>
        <w:rPr>
          <w:rFonts w:cs="Arial"/>
        </w:rPr>
      </w:pPr>
      <w:r w:rsidRPr="00636E80">
        <w:rPr>
          <w:rFonts w:cs="Arial"/>
        </w:rPr>
        <w:t>s 198</w:t>
      </w:r>
      <w:r w:rsidRPr="00636E80">
        <w:rPr>
          <w:rFonts w:cs="Arial"/>
        </w:rPr>
        <w:tab/>
        <w:t xml:space="preserve">am </w:t>
      </w:r>
      <w:hyperlink r:id="rId1175"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 </w:t>
      </w:r>
      <w:hyperlink r:id="rId117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17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1178" w:tooltip="Administrative Appeals (Consequential Amendments) Act 1994" w:history="1">
        <w:r w:rsidR="005A4E9E" w:rsidRPr="005A4E9E">
          <w:rPr>
            <w:rStyle w:val="charCitHyperlinkAbbrev"/>
          </w:rPr>
          <w:t>A1994</w:t>
        </w:r>
        <w:r w:rsidR="005A4E9E" w:rsidRPr="005A4E9E">
          <w:rPr>
            <w:rStyle w:val="charCitHyperlinkAbbrev"/>
          </w:rPr>
          <w:noBreakHyphen/>
          <w:t>60</w:t>
        </w:r>
      </w:hyperlink>
      <w:r w:rsidRPr="00636E80">
        <w:rPr>
          <w:rFonts w:cs="Arial"/>
        </w:rPr>
        <w:t xml:space="preserve"> sch 1; R7 LA (see </w:t>
      </w:r>
      <w:hyperlink r:id="rId1179"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w:t>
      </w:r>
    </w:p>
    <w:p w14:paraId="100AFC52" w14:textId="53F09977" w:rsidR="00CE490E" w:rsidRPr="00636E80" w:rsidRDefault="00CE490E">
      <w:pPr>
        <w:pStyle w:val="AmdtsEntries"/>
        <w:rPr>
          <w:rFonts w:cs="Arial"/>
        </w:rPr>
      </w:pPr>
      <w:r w:rsidRPr="00636E80">
        <w:rPr>
          <w:rFonts w:cs="Arial"/>
        </w:rPr>
        <w:tab/>
        <w:t xml:space="preserve">sub </w:t>
      </w:r>
      <w:hyperlink r:id="rId1180"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9</w:t>
      </w:r>
      <w:r w:rsidR="00EB35AB" w:rsidRPr="00636E80">
        <w:rPr>
          <w:rFonts w:cs="Arial"/>
        </w:rPr>
        <w:t xml:space="preserve">; </w:t>
      </w:r>
      <w:hyperlink r:id="rId1181"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00EB35AB" w:rsidRPr="00636E80">
        <w:rPr>
          <w:rFonts w:cs="Arial"/>
        </w:rPr>
        <w:t xml:space="preserve"> amdt 1.258</w:t>
      </w:r>
    </w:p>
    <w:p w14:paraId="107E8F56" w14:textId="3642533A" w:rsidR="000F71D8" w:rsidRPr="00636E80" w:rsidRDefault="000F71D8" w:rsidP="000F71D8">
      <w:pPr>
        <w:pStyle w:val="AmdtsEntries"/>
        <w:rPr>
          <w:rFonts w:cs="Arial"/>
        </w:rPr>
      </w:pPr>
      <w:r w:rsidRPr="00636E80">
        <w:rPr>
          <w:rFonts w:cs="Arial"/>
        </w:rPr>
        <w:tab/>
        <w:t xml:space="preserve">om </w:t>
      </w:r>
      <w:hyperlink r:id="rId118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6</w:t>
      </w:r>
    </w:p>
    <w:p w14:paraId="624D9CE6" w14:textId="77777777" w:rsidR="00CE490E" w:rsidRPr="00636E80" w:rsidRDefault="00EB35AB">
      <w:pPr>
        <w:pStyle w:val="AmdtsEntryHd"/>
        <w:rPr>
          <w:rFonts w:cs="Arial"/>
        </w:rPr>
      </w:pPr>
      <w:r w:rsidRPr="00636E80">
        <w:rPr>
          <w:rFonts w:cs="Arial"/>
        </w:rPr>
        <w:t>Reviewable decision notices</w:t>
      </w:r>
    </w:p>
    <w:p w14:paraId="56890868" w14:textId="1EA039F2" w:rsidR="00CE490E" w:rsidRPr="00636E80" w:rsidRDefault="00CE490E">
      <w:pPr>
        <w:pStyle w:val="AmdtsEntries"/>
        <w:rPr>
          <w:rFonts w:cs="Arial"/>
        </w:rPr>
      </w:pPr>
      <w:r w:rsidRPr="00636E80">
        <w:rPr>
          <w:rFonts w:cs="Arial"/>
        </w:rPr>
        <w:t>s 198A</w:t>
      </w:r>
      <w:r w:rsidRPr="00636E80">
        <w:rPr>
          <w:rFonts w:cs="Arial"/>
        </w:rPr>
        <w:tab/>
        <w:t xml:space="preserve">ins </w:t>
      </w:r>
      <w:hyperlink r:id="rId1183"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9</w:t>
      </w:r>
    </w:p>
    <w:p w14:paraId="62146A5A" w14:textId="1F9EF0EA" w:rsidR="00EB35AB" w:rsidRPr="00636E80" w:rsidRDefault="00EB35AB">
      <w:pPr>
        <w:pStyle w:val="AmdtsEntries"/>
        <w:rPr>
          <w:rFonts w:cs="Arial"/>
        </w:rPr>
      </w:pPr>
      <w:r w:rsidRPr="00636E80">
        <w:rPr>
          <w:rFonts w:cs="Arial"/>
        </w:rPr>
        <w:tab/>
        <w:t xml:space="preserve">sub </w:t>
      </w:r>
      <w:hyperlink r:id="rId1184"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Pr="00636E80">
        <w:rPr>
          <w:rFonts w:cs="Arial"/>
        </w:rPr>
        <w:t xml:space="preserve"> amdt 1.258</w:t>
      </w:r>
    </w:p>
    <w:p w14:paraId="4440E01A" w14:textId="4E6680E4" w:rsidR="000F71D8" w:rsidRPr="00636E80" w:rsidRDefault="000F71D8" w:rsidP="000F71D8">
      <w:pPr>
        <w:pStyle w:val="AmdtsEntries"/>
        <w:rPr>
          <w:rFonts w:cs="Arial"/>
        </w:rPr>
      </w:pPr>
      <w:r w:rsidRPr="00636E80">
        <w:rPr>
          <w:rFonts w:cs="Arial"/>
        </w:rPr>
        <w:tab/>
        <w:t xml:space="preserve">om </w:t>
      </w:r>
      <w:hyperlink r:id="rId118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6</w:t>
      </w:r>
    </w:p>
    <w:p w14:paraId="07E22462" w14:textId="77777777" w:rsidR="00CE490E" w:rsidRPr="00636E80" w:rsidRDefault="00EB35AB">
      <w:pPr>
        <w:pStyle w:val="AmdtsEntryHd"/>
        <w:rPr>
          <w:rFonts w:cs="Arial"/>
          <w:color w:val="000000"/>
          <w:sz w:val="16"/>
        </w:rPr>
      </w:pPr>
      <w:r w:rsidRPr="00636E80">
        <w:rPr>
          <w:rFonts w:cs="Arial"/>
        </w:rPr>
        <w:lastRenderedPageBreak/>
        <w:t>Applications for review</w:t>
      </w:r>
    </w:p>
    <w:p w14:paraId="099A7C67" w14:textId="2FCAB16F" w:rsidR="00CE490E" w:rsidRPr="00636E80" w:rsidRDefault="00CE490E">
      <w:pPr>
        <w:pStyle w:val="AmdtsEntries"/>
        <w:keepNext/>
        <w:rPr>
          <w:rFonts w:cs="Arial"/>
        </w:rPr>
      </w:pPr>
      <w:r w:rsidRPr="00636E80">
        <w:rPr>
          <w:rFonts w:cs="Arial"/>
        </w:rPr>
        <w:t>s 199</w:t>
      </w:r>
      <w:r w:rsidRPr="00636E80">
        <w:rPr>
          <w:rFonts w:cs="Arial"/>
        </w:rPr>
        <w:tab/>
        <w:t xml:space="preserve">am </w:t>
      </w:r>
      <w:hyperlink r:id="rId1186" w:tooltip="Administrative Appeals (Consequential Amendments) Act 1994" w:history="1">
        <w:r w:rsidR="005A4E9E" w:rsidRPr="005A4E9E">
          <w:rPr>
            <w:rStyle w:val="charCitHyperlinkAbbrev"/>
          </w:rPr>
          <w:t>A1994</w:t>
        </w:r>
        <w:r w:rsidR="005A4E9E" w:rsidRPr="005A4E9E">
          <w:rPr>
            <w:rStyle w:val="charCitHyperlinkAbbrev"/>
          </w:rPr>
          <w:noBreakHyphen/>
          <w:t>60</w:t>
        </w:r>
      </w:hyperlink>
      <w:r w:rsidRPr="00636E80">
        <w:rPr>
          <w:rFonts w:cs="Arial"/>
        </w:rPr>
        <w:t xml:space="preserve"> sch 1</w:t>
      </w:r>
    </w:p>
    <w:p w14:paraId="06A322C2" w14:textId="2299D5BC" w:rsidR="00CE490E" w:rsidRPr="00636E80" w:rsidRDefault="00CE490E">
      <w:pPr>
        <w:pStyle w:val="AmdtsEntries"/>
        <w:rPr>
          <w:rFonts w:cs="Arial"/>
        </w:rPr>
      </w:pPr>
      <w:r w:rsidRPr="00636E80">
        <w:rPr>
          <w:rFonts w:cs="Arial"/>
        </w:rPr>
        <w:tab/>
        <w:t xml:space="preserve">sub </w:t>
      </w:r>
      <w:hyperlink r:id="rId1187"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9</w:t>
      </w:r>
      <w:r w:rsidR="00EB35AB" w:rsidRPr="00636E80">
        <w:rPr>
          <w:rFonts w:cs="Arial"/>
        </w:rPr>
        <w:t xml:space="preserve">; </w:t>
      </w:r>
      <w:hyperlink r:id="rId1188"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00EB35AB" w:rsidRPr="00636E80">
        <w:rPr>
          <w:rFonts w:cs="Arial"/>
        </w:rPr>
        <w:t xml:space="preserve"> amdt 1.258</w:t>
      </w:r>
    </w:p>
    <w:p w14:paraId="3B792DD1" w14:textId="36B0095B" w:rsidR="000F71D8" w:rsidRPr="00636E80" w:rsidRDefault="000F71D8" w:rsidP="000F71D8">
      <w:pPr>
        <w:pStyle w:val="AmdtsEntries"/>
        <w:rPr>
          <w:rFonts w:cs="Arial"/>
        </w:rPr>
      </w:pPr>
      <w:r w:rsidRPr="00636E80">
        <w:rPr>
          <w:rFonts w:cs="Arial"/>
        </w:rPr>
        <w:tab/>
        <w:t xml:space="preserve">om </w:t>
      </w:r>
      <w:hyperlink r:id="rId118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6</w:t>
      </w:r>
    </w:p>
    <w:p w14:paraId="32DF6D63" w14:textId="77777777" w:rsidR="00CE490E" w:rsidRPr="00636E80" w:rsidRDefault="00CE490E">
      <w:pPr>
        <w:pStyle w:val="AmdtsEntryHd"/>
        <w:rPr>
          <w:rFonts w:cs="Arial"/>
          <w:color w:val="000000"/>
          <w:sz w:val="16"/>
        </w:rPr>
      </w:pPr>
      <w:r w:rsidRPr="00636E80">
        <w:rPr>
          <w:rFonts w:cs="Arial"/>
        </w:rPr>
        <w:t>Possession by officials</w:t>
      </w:r>
    </w:p>
    <w:p w14:paraId="40744D3A" w14:textId="6C04E718" w:rsidR="00CE490E" w:rsidRPr="00636E80" w:rsidRDefault="00CE490E">
      <w:pPr>
        <w:pStyle w:val="AmdtsEntries"/>
        <w:keepNext/>
        <w:rPr>
          <w:rFonts w:cs="Arial"/>
        </w:rPr>
      </w:pPr>
      <w:r w:rsidRPr="00636E80">
        <w:rPr>
          <w:rFonts w:cs="Arial"/>
        </w:rPr>
        <w:t>s 200</w:t>
      </w:r>
      <w:r w:rsidRPr="00636E80">
        <w:rPr>
          <w:rFonts w:cs="Arial"/>
        </w:rPr>
        <w:tab/>
        <w:t xml:space="preserve">am </w:t>
      </w:r>
      <w:hyperlink r:id="rId1190"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 </w:t>
      </w:r>
      <w:hyperlink r:id="rId119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p>
    <w:p w14:paraId="48C370E1" w14:textId="29FB96CC" w:rsidR="00CE490E" w:rsidRPr="00636E80" w:rsidRDefault="00CE490E">
      <w:pPr>
        <w:pStyle w:val="AmdtsEntries"/>
        <w:keepNext/>
        <w:rPr>
          <w:rFonts w:cs="Arial"/>
        </w:rPr>
      </w:pPr>
      <w:r w:rsidRPr="00636E80">
        <w:rPr>
          <w:rFonts w:cs="Arial"/>
        </w:rPr>
        <w:tab/>
        <w:t xml:space="preserve">sub </w:t>
      </w:r>
      <w:hyperlink r:id="rId119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0CCE342B" w14:textId="06CA275D" w:rsidR="00CE490E" w:rsidRPr="00636E80" w:rsidRDefault="00CE490E">
      <w:pPr>
        <w:pStyle w:val="AmdtsEntries"/>
        <w:rPr>
          <w:rFonts w:cs="Arial"/>
        </w:rPr>
      </w:pPr>
      <w:r w:rsidRPr="00636E80">
        <w:rPr>
          <w:rFonts w:cs="Arial"/>
        </w:rPr>
        <w:tab/>
        <w:t xml:space="preserve">am </w:t>
      </w:r>
      <w:hyperlink r:id="rId1193" w:tooltip="Public Sector Management (Consequential and Transitional Provisions) Act 1994" w:history="1">
        <w:r w:rsidR="005A4E9E" w:rsidRPr="005A4E9E">
          <w:rPr>
            <w:rStyle w:val="charCitHyperlinkAbbrev"/>
          </w:rPr>
          <w:t>A1994</w:t>
        </w:r>
        <w:r w:rsidR="005A4E9E" w:rsidRPr="005A4E9E">
          <w:rPr>
            <w:rStyle w:val="charCitHyperlinkAbbrev"/>
          </w:rPr>
          <w:noBreakHyphen/>
          <w:t>38</w:t>
        </w:r>
      </w:hyperlink>
      <w:r w:rsidRPr="00636E80">
        <w:rPr>
          <w:rFonts w:cs="Arial"/>
        </w:rPr>
        <w:t xml:space="preserve"> sch 1 pt 29</w:t>
      </w:r>
    </w:p>
    <w:p w14:paraId="5DB41396" w14:textId="13DB9921" w:rsidR="000E22C5" w:rsidRPr="00636E80" w:rsidRDefault="000E22C5">
      <w:pPr>
        <w:pStyle w:val="AmdtsEntries"/>
        <w:rPr>
          <w:rFonts w:cs="Arial"/>
        </w:rPr>
      </w:pPr>
      <w:r w:rsidRPr="00636E80">
        <w:rPr>
          <w:rFonts w:cs="Arial"/>
        </w:rPr>
        <w:tab/>
        <w:t xml:space="preserve">om </w:t>
      </w:r>
      <w:hyperlink r:id="rId119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2.64</w:t>
      </w:r>
    </w:p>
    <w:p w14:paraId="606043A6" w14:textId="77777777" w:rsidR="00CE490E" w:rsidRPr="00636E80" w:rsidRDefault="00CE490E">
      <w:pPr>
        <w:pStyle w:val="AmdtsEntryHd"/>
        <w:rPr>
          <w:rFonts w:cs="Arial"/>
        </w:rPr>
      </w:pPr>
      <w:r w:rsidRPr="00636E80">
        <w:rPr>
          <w:rFonts w:cs="Arial"/>
        </w:rPr>
        <w:t>Secrecy</w:t>
      </w:r>
    </w:p>
    <w:p w14:paraId="68100F32" w14:textId="6CAD9F21" w:rsidR="00CE490E" w:rsidRPr="00636E80" w:rsidRDefault="00CE490E">
      <w:pPr>
        <w:pStyle w:val="AmdtsEntries"/>
        <w:rPr>
          <w:rFonts w:cs="Arial"/>
        </w:rPr>
      </w:pPr>
      <w:r w:rsidRPr="00636E80">
        <w:rPr>
          <w:rFonts w:cs="Arial"/>
        </w:rPr>
        <w:t>s 201</w:t>
      </w:r>
      <w:r w:rsidRPr="00636E80">
        <w:rPr>
          <w:rFonts w:cs="Arial"/>
        </w:rPr>
        <w:tab/>
        <w:t xml:space="preserve">am </w:t>
      </w:r>
      <w:hyperlink r:id="rId119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r w:rsidR="00795EC6" w:rsidRPr="00636E80">
        <w:rPr>
          <w:rFonts w:cs="Arial"/>
        </w:rPr>
        <w:t xml:space="preserve">; </w:t>
      </w:r>
      <w:hyperlink r:id="rId119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795EC6" w:rsidRPr="00636E80">
        <w:rPr>
          <w:rFonts w:cs="Arial"/>
        </w:rPr>
        <w:t xml:space="preserve"> amdt 2.65</w:t>
      </w:r>
      <w:r w:rsidR="000D3F0A" w:rsidRPr="00636E80">
        <w:rPr>
          <w:rFonts w:cs="Arial"/>
        </w:rPr>
        <w:t xml:space="preserve">; </w:t>
      </w:r>
      <w:hyperlink r:id="rId1197" w:tooltip="Health Legislation Amendment Act 2010" w:history="1">
        <w:r w:rsidR="005A4E9E" w:rsidRPr="005A4E9E">
          <w:rPr>
            <w:rStyle w:val="charCitHyperlinkAbbrev"/>
          </w:rPr>
          <w:t>A2010</w:t>
        </w:r>
        <w:r w:rsidR="005A4E9E" w:rsidRPr="005A4E9E">
          <w:rPr>
            <w:rStyle w:val="charCitHyperlinkAbbrev"/>
          </w:rPr>
          <w:noBreakHyphen/>
          <w:t>2</w:t>
        </w:r>
      </w:hyperlink>
      <w:r w:rsidR="000D3F0A" w:rsidRPr="00636E80">
        <w:rPr>
          <w:rFonts w:cs="Arial"/>
        </w:rPr>
        <w:t xml:space="preserve"> s 7, s 8; pars renum R27 LA</w:t>
      </w:r>
    </w:p>
    <w:p w14:paraId="4B23CD7A" w14:textId="77777777" w:rsidR="00CE490E" w:rsidRPr="00636E80" w:rsidRDefault="00CE490E">
      <w:pPr>
        <w:pStyle w:val="AmdtsEntryHd"/>
        <w:rPr>
          <w:rFonts w:cs="Arial"/>
          <w:color w:val="000000"/>
          <w:sz w:val="16"/>
        </w:rPr>
      </w:pPr>
      <w:r w:rsidRPr="00636E80">
        <w:rPr>
          <w:rFonts w:cs="Arial"/>
        </w:rPr>
        <w:t>Annual report</w:t>
      </w:r>
    </w:p>
    <w:p w14:paraId="378E92C5" w14:textId="17233396" w:rsidR="00CE490E" w:rsidRPr="00636E80" w:rsidRDefault="00CE490E">
      <w:pPr>
        <w:pStyle w:val="AmdtsEntries"/>
        <w:keepNext/>
        <w:rPr>
          <w:rFonts w:cs="Arial"/>
        </w:rPr>
      </w:pPr>
      <w:r w:rsidRPr="00636E80">
        <w:rPr>
          <w:rFonts w:cs="Arial"/>
        </w:rPr>
        <w:t>s 202</w:t>
      </w:r>
      <w:r w:rsidRPr="00636E80">
        <w:rPr>
          <w:rFonts w:cs="Arial"/>
        </w:rPr>
        <w:tab/>
        <w:t xml:space="preserve">am </w:t>
      </w:r>
      <w:hyperlink r:id="rId1198"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 </w:t>
      </w:r>
      <w:hyperlink r:id="rId119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w:t>
      </w:r>
    </w:p>
    <w:p w14:paraId="73A1540C" w14:textId="679795BC" w:rsidR="00CE490E" w:rsidRPr="00636E80" w:rsidRDefault="00CE490E">
      <w:pPr>
        <w:pStyle w:val="AmdtsEntries"/>
        <w:rPr>
          <w:rFonts w:cs="Arial"/>
        </w:rPr>
      </w:pPr>
      <w:r w:rsidRPr="00636E80">
        <w:rPr>
          <w:rFonts w:cs="Arial"/>
        </w:rPr>
        <w:tab/>
        <w:t xml:space="preserve">om </w:t>
      </w:r>
      <w:hyperlink r:id="rId1200"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0F225150" w14:textId="77777777" w:rsidR="00CE490E" w:rsidRPr="00636E80" w:rsidRDefault="00CE490E">
      <w:pPr>
        <w:pStyle w:val="AmdtsEntryHd"/>
        <w:rPr>
          <w:rFonts w:cs="Arial"/>
          <w:color w:val="000000"/>
          <w:sz w:val="16"/>
        </w:rPr>
      </w:pPr>
      <w:r w:rsidRPr="00636E80">
        <w:rPr>
          <w:rFonts w:cs="Arial"/>
        </w:rPr>
        <w:t>Delegation of powers</w:t>
      </w:r>
    </w:p>
    <w:p w14:paraId="329634C4" w14:textId="691415C2" w:rsidR="00CE490E" w:rsidRPr="00636E80" w:rsidRDefault="00CE490E">
      <w:pPr>
        <w:pStyle w:val="AmdtsEntries"/>
        <w:rPr>
          <w:rFonts w:cs="Arial"/>
        </w:rPr>
      </w:pPr>
      <w:r w:rsidRPr="00636E80">
        <w:rPr>
          <w:rFonts w:cs="Arial"/>
        </w:rPr>
        <w:t>s 203</w:t>
      </w:r>
      <w:r w:rsidRPr="00636E80">
        <w:rPr>
          <w:rFonts w:cs="Arial"/>
        </w:rPr>
        <w:tab/>
        <w:t xml:space="preserve">am </w:t>
      </w:r>
      <w:hyperlink r:id="rId120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20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120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477320B7" w14:textId="32256826" w:rsidR="00795EC6" w:rsidRPr="00636E80" w:rsidRDefault="00795EC6" w:rsidP="00795EC6">
      <w:pPr>
        <w:pStyle w:val="AmdtsEntries"/>
        <w:rPr>
          <w:rFonts w:cs="Arial"/>
        </w:rPr>
      </w:pPr>
      <w:r w:rsidRPr="00636E80">
        <w:rPr>
          <w:rFonts w:cs="Arial"/>
        </w:rPr>
        <w:tab/>
        <w:t xml:space="preserve">om </w:t>
      </w:r>
      <w:hyperlink r:id="rId120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2.66</w:t>
      </w:r>
    </w:p>
    <w:p w14:paraId="26BADA55" w14:textId="77777777" w:rsidR="00CE490E" w:rsidRPr="00636E80" w:rsidRDefault="00CE490E">
      <w:pPr>
        <w:pStyle w:val="AmdtsEntryHd"/>
        <w:rPr>
          <w:rFonts w:cs="Arial"/>
        </w:rPr>
      </w:pPr>
      <w:r w:rsidRPr="00636E80">
        <w:rPr>
          <w:rFonts w:cs="Arial"/>
        </w:rPr>
        <w:t>Determination of fees</w:t>
      </w:r>
    </w:p>
    <w:p w14:paraId="6956BE27" w14:textId="46EFAF82" w:rsidR="00CE490E" w:rsidRDefault="00CE490E">
      <w:pPr>
        <w:pStyle w:val="AmdtsEntries"/>
        <w:rPr>
          <w:rFonts w:cs="Arial"/>
        </w:rPr>
      </w:pPr>
      <w:r w:rsidRPr="00636E80">
        <w:rPr>
          <w:rFonts w:cs="Arial"/>
        </w:rPr>
        <w:t>s 204</w:t>
      </w:r>
      <w:r w:rsidRPr="00636E80">
        <w:rPr>
          <w:rFonts w:cs="Arial"/>
        </w:rPr>
        <w:tab/>
        <w:t xml:space="preserve">sub </w:t>
      </w:r>
      <w:hyperlink r:id="rId1205"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1.222</w:t>
      </w:r>
    </w:p>
    <w:p w14:paraId="17711B3D" w14:textId="7C2B4AB0" w:rsidR="00377A17" w:rsidRPr="00377A17" w:rsidRDefault="00377A17">
      <w:pPr>
        <w:pStyle w:val="AmdtsEntries"/>
      </w:pPr>
      <w:r>
        <w:rPr>
          <w:rFonts w:cs="Arial"/>
        </w:rPr>
        <w:tab/>
        <w:t>am</w:t>
      </w:r>
      <w:r w:rsidRPr="004E1A6C">
        <w:t xml:space="preserve"> </w:t>
      </w:r>
      <w:hyperlink r:id="rId1206" w:tooltip="Statute Law Amendment Act 2021" w:history="1">
        <w:r w:rsidRPr="004E1A6C">
          <w:rPr>
            <w:color w:val="0000FF" w:themeColor="hyperlink"/>
          </w:rPr>
          <w:t>A2021-12</w:t>
        </w:r>
      </w:hyperlink>
      <w:r w:rsidRPr="004E1A6C">
        <w:t xml:space="preserve"> amdt 3</w:t>
      </w:r>
      <w:r>
        <w:t>.21</w:t>
      </w:r>
    </w:p>
    <w:p w14:paraId="3FC9BEC0" w14:textId="77777777" w:rsidR="00CE490E" w:rsidRPr="00636E80" w:rsidRDefault="00CE490E">
      <w:pPr>
        <w:pStyle w:val="AmdtsEntryHd"/>
        <w:rPr>
          <w:rFonts w:cs="Arial"/>
        </w:rPr>
      </w:pPr>
      <w:r w:rsidRPr="00636E80">
        <w:rPr>
          <w:rFonts w:cs="Arial"/>
        </w:rPr>
        <w:t>Approved forms</w:t>
      </w:r>
    </w:p>
    <w:p w14:paraId="39A7AAC3" w14:textId="76F7D696" w:rsidR="00CE490E" w:rsidRPr="00636E80" w:rsidRDefault="00CE490E">
      <w:pPr>
        <w:pStyle w:val="AmdtsEntries"/>
        <w:keepNext/>
        <w:rPr>
          <w:rFonts w:cs="Arial"/>
        </w:rPr>
      </w:pPr>
      <w:r w:rsidRPr="00636E80">
        <w:rPr>
          <w:rFonts w:cs="Arial"/>
        </w:rPr>
        <w:t>s 205</w:t>
      </w:r>
      <w:r w:rsidRPr="00636E80">
        <w:rPr>
          <w:rFonts w:cs="Arial"/>
        </w:rPr>
        <w:tab/>
        <w:t xml:space="preserve">ins </w:t>
      </w:r>
      <w:hyperlink r:id="rId1207"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1.1222</w:t>
      </w:r>
    </w:p>
    <w:p w14:paraId="704EBA9A" w14:textId="268B2FA1" w:rsidR="00CE490E" w:rsidRDefault="00CE490E">
      <w:pPr>
        <w:pStyle w:val="AmdtsEntries"/>
        <w:rPr>
          <w:rFonts w:cs="Arial"/>
        </w:rPr>
      </w:pPr>
      <w:r w:rsidRPr="00636E80">
        <w:rPr>
          <w:rFonts w:cs="Arial"/>
        </w:rPr>
        <w:tab/>
        <w:t>ss (5)-(8) exp 12 September 2002 (s 205 (8))</w:t>
      </w:r>
    </w:p>
    <w:p w14:paraId="44AEF979" w14:textId="44129523" w:rsidR="00377A17" w:rsidRPr="00377A17" w:rsidRDefault="00377A17">
      <w:pPr>
        <w:pStyle w:val="AmdtsEntries"/>
      </w:pPr>
      <w:r>
        <w:rPr>
          <w:rFonts w:cs="Arial"/>
        </w:rPr>
        <w:tab/>
        <w:t>om</w:t>
      </w:r>
      <w:r w:rsidRPr="004E1A6C">
        <w:t xml:space="preserve"> </w:t>
      </w:r>
      <w:hyperlink r:id="rId1208" w:tooltip="Statute Law Amendment Act 2021" w:history="1">
        <w:r w:rsidRPr="004E1A6C">
          <w:rPr>
            <w:color w:val="0000FF" w:themeColor="hyperlink"/>
          </w:rPr>
          <w:t>A2021-12</w:t>
        </w:r>
      </w:hyperlink>
      <w:r w:rsidRPr="004E1A6C">
        <w:t xml:space="preserve"> amdt 3</w:t>
      </w:r>
      <w:r>
        <w:t>.22</w:t>
      </w:r>
    </w:p>
    <w:p w14:paraId="175995E4" w14:textId="77777777" w:rsidR="007D6AE2" w:rsidRDefault="00BF14B2" w:rsidP="007D6AE2">
      <w:pPr>
        <w:pStyle w:val="AmdtsEntryHd"/>
        <w:rPr>
          <w:rFonts w:cs="Arial"/>
        </w:rPr>
      </w:pPr>
      <w:r w:rsidRPr="00D80682">
        <w:t>Review of certain amendments related to cannabis</w:t>
      </w:r>
    </w:p>
    <w:p w14:paraId="62D80DB0" w14:textId="74C5FACD" w:rsidR="00924991" w:rsidRDefault="007D6AE2">
      <w:pPr>
        <w:pStyle w:val="AmdtsEntries"/>
      </w:pPr>
      <w:r>
        <w:rPr>
          <w:rFonts w:cs="Arial"/>
        </w:rPr>
        <w:t>s 205A</w:t>
      </w:r>
      <w:r>
        <w:rPr>
          <w:rFonts w:cs="Arial"/>
        </w:rPr>
        <w:tab/>
        <w:t xml:space="preserve">ins </w:t>
      </w:r>
      <w:hyperlink r:id="rId1209"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1</w:t>
      </w:r>
      <w:r w:rsidR="00924991">
        <w:t>0</w:t>
      </w:r>
    </w:p>
    <w:p w14:paraId="15920C2E" w14:textId="77777777" w:rsidR="00924991" w:rsidRPr="00DA0412" w:rsidRDefault="00924991">
      <w:pPr>
        <w:pStyle w:val="AmdtsEntries"/>
      </w:pPr>
      <w:r>
        <w:tab/>
      </w:r>
      <w:r w:rsidR="00C06805" w:rsidRPr="00DA0412">
        <w:t xml:space="preserve">exp 31 </w:t>
      </w:r>
      <w:r w:rsidR="004C6DBD" w:rsidRPr="00DA0412">
        <w:t>January</w:t>
      </w:r>
      <w:r w:rsidR="00C06805" w:rsidRPr="00DA0412">
        <w:t xml:space="preserve"> 2025 (s 205A (3))</w:t>
      </w:r>
    </w:p>
    <w:p w14:paraId="4F3BF073" w14:textId="63B7E6C2" w:rsidR="00F60E5E" w:rsidRPr="00F60E5E" w:rsidRDefault="00F60E5E" w:rsidP="00F60E5E">
      <w:pPr>
        <w:pStyle w:val="AmdtsEntryHd"/>
      </w:pPr>
      <w:r w:rsidRPr="00403F29">
        <w:t>Review of certain amendments related to personal use</w:t>
      </w:r>
    </w:p>
    <w:p w14:paraId="07528CA7" w14:textId="52F4E7B4" w:rsidR="00F60E5E" w:rsidRDefault="00F60E5E">
      <w:pPr>
        <w:pStyle w:val="AmdtsEntries"/>
      </w:pPr>
      <w:r w:rsidRPr="00F60E5E">
        <w:t>s 205B</w:t>
      </w:r>
      <w:r w:rsidRPr="00F60E5E">
        <w:tab/>
        <w:t xml:space="preserve">ins </w:t>
      </w:r>
      <w:hyperlink r:id="rId1210" w:tooltip="Drugs of Dependence (Personal Use) Amendment Act 2022" w:history="1">
        <w:r>
          <w:rPr>
            <w:rStyle w:val="charCitHyperlinkAbbrev"/>
          </w:rPr>
          <w:t>A2022</w:t>
        </w:r>
        <w:r>
          <w:rPr>
            <w:rStyle w:val="charCitHyperlinkAbbrev"/>
          </w:rPr>
          <w:noBreakHyphen/>
          <w:t>20</w:t>
        </w:r>
      </w:hyperlink>
      <w:r>
        <w:t xml:space="preserve"> s 11</w:t>
      </w:r>
    </w:p>
    <w:p w14:paraId="72A0F732" w14:textId="76413A68" w:rsidR="00A234D9" w:rsidRPr="00A234D9" w:rsidRDefault="00A234D9">
      <w:pPr>
        <w:pStyle w:val="AmdtsEntries"/>
        <w:rPr>
          <w:u w:val="single"/>
        </w:rPr>
      </w:pPr>
      <w:r>
        <w:tab/>
      </w:r>
      <w:r>
        <w:rPr>
          <w:u w:val="single"/>
        </w:rPr>
        <w:t xml:space="preserve">exp </w:t>
      </w:r>
      <w:r w:rsidR="00514017">
        <w:rPr>
          <w:u w:val="single"/>
        </w:rPr>
        <w:t>28 October 2027 (s 205B (5))</w:t>
      </w:r>
    </w:p>
    <w:p w14:paraId="1EEA0220" w14:textId="77777777" w:rsidR="00CE490E" w:rsidRPr="00636E80" w:rsidRDefault="00CE490E">
      <w:pPr>
        <w:pStyle w:val="AmdtsEntryHd"/>
        <w:rPr>
          <w:rFonts w:cs="Arial"/>
          <w:color w:val="000000"/>
          <w:sz w:val="16"/>
        </w:rPr>
      </w:pPr>
      <w:r w:rsidRPr="00636E80">
        <w:rPr>
          <w:rFonts w:cs="Arial"/>
        </w:rPr>
        <w:t>Regulation-making power</w:t>
      </w:r>
    </w:p>
    <w:p w14:paraId="12604F0F" w14:textId="2ECA2B8B" w:rsidR="00CE490E" w:rsidRPr="00636E80" w:rsidRDefault="00CE490E">
      <w:pPr>
        <w:pStyle w:val="AmdtsEntries"/>
        <w:keepNext/>
        <w:rPr>
          <w:rFonts w:cs="Arial"/>
        </w:rPr>
      </w:pPr>
      <w:r w:rsidRPr="00636E80">
        <w:rPr>
          <w:rFonts w:cs="Arial"/>
        </w:rPr>
        <w:t>s 206</w:t>
      </w:r>
      <w:r w:rsidRPr="00636E80">
        <w:rPr>
          <w:rFonts w:cs="Arial"/>
        </w:rPr>
        <w:tab/>
        <w:t xml:space="preserve">am </w:t>
      </w:r>
      <w:hyperlink r:id="rId1211"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w:t>
      </w:r>
    </w:p>
    <w:p w14:paraId="13C5A63A" w14:textId="06773284" w:rsidR="00CE490E" w:rsidRPr="00636E80" w:rsidRDefault="00CE490E">
      <w:pPr>
        <w:pStyle w:val="AmdtsEntries"/>
        <w:rPr>
          <w:rFonts w:cs="Arial"/>
        </w:rPr>
      </w:pPr>
      <w:r w:rsidRPr="00636E80">
        <w:rPr>
          <w:rFonts w:cs="Arial"/>
        </w:rPr>
        <w:tab/>
        <w:t xml:space="preserve">sub </w:t>
      </w:r>
      <w:hyperlink r:id="rId1212"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1.1222</w:t>
      </w:r>
    </w:p>
    <w:p w14:paraId="2086C641" w14:textId="77777777" w:rsidR="00CE490E" w:rsidRPr="00636E80" w:rsidRDefault="00CE490E">
      <w:pPr>
        <w:pStyle w:val="AmdtsEntryHd"/>
        <w:rPr>
          <w:rFonts w:cs="Arial"/>
        </w:rPr>
      </w:pPr>
      <w:r w:rsidRPr="00636E80">
        <w:rPr>
          <w:rFonts w:cs="Arial"/>
        </w:rPr>
        <w:t>Transitional provisions</w:t>
      </w:r>
    </w:p>
    <w:p w14:paraId="6D707484" w14:textId="2BE844E6" w:rsidR="00CE490E" w:rsidRPr="00636E80" w:rsidRDefault="00CE490E">
      <w:pPr>
        <w:pStyle w:val="AmdtsEntries"/>
        <w:keepNext/>
        <w:rPr>
          <w:rFonts w:cs="Arial"/>
        </w:rPr>
      </w:pPr>
      <w:r w:rsidRPr="00636E80">
        <w:rPr>
          <w:rFonts w:cs="Arial"/>
        </w:rPr>
        <w:t>pt 14 hdg</w:t>
      </w:r>
      <w:r w:rsidRPr="00636E80">
        <w:rPr>
          <w:rFonts w:cs="Arial"/>
        </w:rPr>
        <w:tab/>
        <w:t xml:space="preserve">ins </w:t>
      </w:r>
      <w:hyperlink r:id="rId121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21</w:t>
      </w:r>
    </w:p>
    <w:p w14:paraId="0E32E20B" w14:textId="77777777" w:rsidR="00CE490E" w:rsidRPr="00636E80" w:rsidRDefault="00CE490E">
      <w:pPr>
        <w:pStyle w:val="AmdtsEntries"/>
        <w:rPr>
          <w:rFonts w:cs="Arial"/>
        </w:rPr>
      </w:pPr>
      <w:r w:rsidRPr="00636E80">
        <w:rPr>
          <w:rFonts w:cs="Arial"/>
        </w:rPr>
        <w:tab/>
        <w:t>om R16 LA</w:t>
      </w:r>
    </w:p>
    <w:p w14:paraId="51167DA9" w14:textId="77777777" w:rsidR="00CE490E" w:rsidRPr="00636E80" w:rsidRDefault="00CE490E">
      <w:pPr>
        <w:pStyle w:val="AmdtsEntryHd"/>
        <w:rPr>
          <w:rFonts w:cs="Arial"/>
        </w:rPr>
      </w:pPr>
      <w:r w:rsidRPr="00636E80">
        <w:rPr>
          <w:rFonts w:cs="Arial"/>
        </w:rPr>
        <w:t>Provisions for Drugs of Dependence Amendment Act 2001</w:t>
      </w:r>
    </w:p>
    <w:p w14:paraId="66DFA90A" w14:textId="2EA7BF1A" w:rsidR="00CE490E" w:rsidRPr="00636E80" w:rsidRDefault="00CE490E">
      <w:pPr>
        <w:pStyle w:val="AmdtsEntries"/>
        <w:keepNext/>
        <w:rPr>
          <w:rFonts w:cs="Arial"/>
        </w:rPr>
      </w:pPr>
      <w:r w:rsidRPr="00636E80">
        <w:rPr>
          <w:rFonts w:cs="Arial"/>
        </w:rPr>
        <w:t>s 207</w:t>
      </w:r>
      <w:r w:rsidRPr="00636E80">
        <w:rPr>
          <w:rFonts w:cs="Arial"/>
        </w:rPr>
        <w:tab/>
        <w:t xml:space="preserve">ins </w:t>
      </w:r>
      <w:hyperlink r:id="rId121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21</w:t>
      </w:r>
    </w:p>
    <w:p w14:paraId="2D64CD02" w14:textId="77777777" w:rsidR="00CE490E" w:rsidRPr="00636E80" w:rsidRDefault="00CE490E">
      <w:pPr>
        <w:pStyle w:val="AmdtsEntries"/>
        <w:rPr>
          <w:rFonts w:cs="Arial"/>
        </w:rPr>
      </w:pPr>
      <w:r w:rsidRPr="00636E80">
        <w:rPr>
          <w:rFonts w:cs="Arial"/>
        </w:rPr>
        <w:tab/>
        <w:t>exp 23 October 2004 (s 207 (4))</w:t>
      </w:r>
    </w:p>
    <w:p w14:paraId="0F19A08B" w14:textId="77777777" w:rsidR="00CE490E" w:rsidRPr="00636E80" w:rsidRDefault="00CE490E">
      <w:pPr>
        <w:pStyle w:val="AmdtsEntryHd"/>
        <w:rPr>
          <w:rFonts w:cs="Arial"/>
        </w:rPr>
      </w:pPr>
      <w:r w:rsidRPr="00636E80">
        <w:rPr>
          <w:rFonts w:cs="Arial"/>
        </w:rPr>
        <w:lastRenderedPageBreak/>
        <w:t>Transitional provisions about approved forms</w:t>
      </w:r>
    </w:p>
    <w:p w14:paraId="6530ADAA" w14:textId="6398E638" w:rsidR="00CE490E" w:rsidRPr="00636E80" w:rsidRDefault="00CE490E">
      <w:pPr>
        <w:pStyle w:val="AmdtsEntries"/>
        <w:keepNext/>
        <w:rPr>
          <w:rFonts w:cs="Arial"/>
        </w:rPr>
      </w:pPr>
      <w:r w:rsidRPr="00636E80">
        <w:rPr>
          <w:rFonts w:cs="Arial"/>
        </w:rPr>
        <w:t>s 208</w:t>
      </w:r>
      <w:r w:rsidRPr="00636E80">
        <w:rPr>
          <w:rFonts w:cs="Arial"/>
        </w:rPr>
        <w:tab/>
        <w:t xml:space="preserve">ins </w:t>
      </w:r>
      <w:hyperlink r:id="rId121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21</w:t>
      </w:r>
    </w:p>
    <w:p w14:paraId="1783434E" w14:textId="77777777" w:rsidR="00CE490E" w:rsidRPr="005A4E9E" w:rsidRDefault="00CE490E">
      <w:pPr>
        <w:pStyle w:val="AmdtsEntries"/>
        <w:rPr>
          <w:rFonts w:cs="Arial"/>
        </w:rPr>
      </w:pPr>
      <w:r w:rsidRPr="00636E80">
        <w:rPr>
          <w:rFonts w:cs="Arial"/>
        </w:rPr>
        <w:tab/>
      </w:r>
      <w:r w:rsidRPr="005A4E9E">
        <w:rPr>
          <w:rFonts w:cs="Arial"/>
        </w:rPr>
        <w:t>exp 23 October 2001 (s 208 (5))</w:t>
      </w:r>
    </w:p>
    <w:p w14:paraId="21B9B412" w14:textId="77777777" w:rsidR="00CE490E" w:rsidRPr="00636E80" w:rsidRDefault="00CE490E">
      <w:pPr>
        <w:pStyle w:val="AmdtsEntryHd"/>
        <w:rPr>
          <w:rStyle w:val="charItals"/>
          <w:rFonts w:cs="Arial"/>
        </w:rPr>
      </w:pPr>
      <w:r w:rsidRPr="00636E80">
        <w:rPr>
          <w:rFonts w:cs="Arial"/>
        </w:rPr>
        <w:t xml:space="preserve">Transitional provisions about </w:t>
      </w:r>
      <w:r w:rsidRPr="00636E80">
        <w:rPr>
          <w:rStyle w:val="charItals"/>
          <w:rFonts w:cs="Arial"/>
        </w:rPr>
        <w:t>reconciliation amount</w:t>
      </w:r>
    </w:p>
    <w:p w14:paraId="6C3DDADF" w14:textId="4D09FCFF" w:rsidR="00CE490E" w:rsidRPr="00636E80" w:rsidRDefault="00CE490E">
      <w:pPr>
        <w:pStyle w:val="AmdtsEntries"/>
        <w:keepNext/>
        <w:rPr>
          <w:rFonts w:cs="Arial"/>
        </w:rPr>
      </w:pPr>
      <w:r w:rsidRPr="00636E80">
        <w:rPr>
          <w:rFonts w:cs="Arial"/>
        </w:rPr>
        <w:t>s 209</w:t>
      </w:r>
      <w:r w:rsidRPr="00636E80">
        <w:rPr>
          <w:rFonts w:cs="Arial"/>
        </w:rPr>
        <w:tab/>
        <w:t xml:space="preserve">ins </w:t>
      </w:r>
      <w:hyperlink r:id="rId121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21</w:t>
      </w:r>
    </w:p>
    <w:p w14:paraId="1C029007" w14:textId="77777777" w:rsidR="00CE490E" w:rsidRPr="00636E80" w:rsidRDefault="00CE490E">
      <w:pPr>
        <w:pStyle w:val="AmdtsEntries"/>
        <w:rPr>
          <w:rFonts w:cs="Arial"/>
        </w:rPr>
      </w:pPr>
      <w:r w:rsidRPr="00636E80">
        <w:rPr>
          <w:rFonts w:cs="Arial"/>
        </w:rPr>
        <w:tab/>
        <w:t>exp 24 October 2001 (s 209 (3))</w:t>
      </w:r>
    </w:p>
    <w:p w14:paraId="295C2F7E" w14:textId="77777777" w:rsidR="00C00487" w:rsidRPr="00636E80" w:rsidRDefault="00C00487" w:rsidP="00C00487">
      <w:pPr>
        <w:pStyle w:val="AmdtsEntryHd"/>
        <w:rPr>
          <w:rStyle w:val="charItals"/>
          <w:rFonts w:cs="Arial"/>
        </w:rPr>
      </w:pPr>
      <w:r w:rsidRPr="00636E80">
        <w:rPr>
          <w:rFonts w:cs="Arial"/>
        </w:rPr>
        <w:t>Transitional—treatment orders</w:t>
      </w:r>
    </w:p>
    <w:p w14:paraId="5096AB2C" w14:textId="72FFAE32" w:rsidR="00C00487" w:rsidRPr="00636E80" w:rsidRDefault="00C00487" w:rsidP="004710D0">
      <w:pPr>
        <w:pStyle w:val="AmdtsEntries"/>
        <w:keepNext/>
        <w:rPr>
          <w:rFonts w:cs="Arial"/>
        </w:rPr>
      </w:pPr>
      <w:r w:rsidRPr="00636E80">
        <w:rPr>
          <w:rFonts w:cs="Arial"/>
        </w:rPr>
        <w:t>pt 20 hdg</w:t>
      </w:r>
      <w:r w:rsidRPr="00636E80">
        <w:rPr>
          <w:rFonts w:cs="Arial"/>
        </w:rPr>
        <w:tab/>
        <w:t xml:space="preserve">ins </w:t>
      </w:r>
      <w:hyperlink r:id="rId121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3F318BE1" w14:textId="77777777" w:rsidR="002F0840" w:rsidRPr="00FB0513" w:rsidRDefault="002F0840" w:rsidP="004710D0">
      <w:pPr>
        <w:pStyle w:val="AmdtsEntries"/>
      </w:pPr>
      <w:r w:rsidRPr="00636E80">
        <w:rPr>
          <w:rFonts w:cs="Arial"/>
        </w:rPr>
        <w:tab/>
      </w:r>
      <w:r w:rsidRPr="00FB0513">
        <w:t>exp 16 August 2012 (s 302 (1) (LA s 88 declaration applies))</w:t>
      </w:r>
    </w:p>
    <w:p w14:paraId="6AD008DB" w14:textId="77777777" w:rsidR="00C00487" w:rsidRPr="00636E80" w:rsidRDefault="00C00487" w:rsidP="00C00487">
      <w:pPr>
        <w:pStyle w:val="AmdtsEntryHd"/>
        <w:rPr>
          <w:rStyle w:val="charItals"/>
          <w:rFonts w:cs="Arial"/>
        </w:rPr>
      </w:pPr>
      <w:r w:rsidRPr="00636E80">
        <w:rPr>
          <w:rFonts w:cs="Arial"/>
        </w:rPr>
        <w:t>Definitions—pt 20</w:t>
      </w:r>
    </w:p>
    <w:p w14:paraId="49F0BCC2" w14:textId="57FE3F5E" w:rsidR="00C00487" w:rsidRPr="00636E80" w:rsidRDefault="00C00487" w:rsidP="00C00487">
      <w:pPr>
        <w:pStyle w:val="AmdtsEntries"/>
        <w:keepNext/>
        <w:rPr>
          <w:rFonts w:cs="Arial"/>
        </w:rPr>
      </w:pPr>
      <w:r w:rsidRPr="00636E80">
        <w:rPr>
          <w:rFonts w:cs="Arial"/>
        </w:rPr>
        <w:t>s 300</w:t>
      </w:r>
      <w:r w:rsidRPr="00636E80">
        <w:rPr>
          <w:rFonts w:cs="Arial"/>
        </w:rPr>
        <w:tab/>
        <w:t xml:space="preserve">ins </w:t>
      </w:r>
      <w:hyperlink r:id="rId121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33863A6A" w14:textId="77777777" w:rsidR="002F0840" w:rsidRPr="00FB0513" w:rsidRDefault="002F0840" w:rsidP="002F0840">
      <w:pPr>
        <w:pStyle w:val="AmdtsEntries"/>
        <w:keepNext/>
      </w:pPr>
      <w:r w:rsidRPr="00636E80">
        <w:rPr>
          <w:rFonts w:cs="Arial"/>
        </w:rPr>
        <w:tab/>
      </w:r>
      <w:r w:rsidRPr="00FB0513">
        <w:t>exp 16 August 2012 (s 302 (1) (LA s 88 declaration applies))</w:t>
      </w:r>
    </w:p>
    <w:p w14:paraId="3F7BC97A" w14:textId="3F27EAA0" w:rsidR="00C00487" w:rsidRPr="00636E80" w:rsidRDefault="00C00487" w:rsidP="0022595D">
      <w:pPr>
        <w:pStyle w:val="AmdtsEntries"/>
        <w:keepNext/>
        <w:rPr>
          <w:rFonts w:cs="Arial"/>
        </w:rPr>
      </w:pPr>
      <w:r w:rsidRPr="00636E80">
        <w:rPr>
          <w:rFonts w:cs="Arial"/>
        </w:rPr>
        <w:tab/>
        <w:t xml:space="preserve">def </w:t>
      </w:r>
      <w:r w:rsidRPr="005A4E9E">
        <w:rPr>
          <w:rStyle w:val="charBoldItals"/>
        </w:rPr>
        <w:t>commencement day</w:t>
      </w:r>
      <w:r w:rsidRPr="00636E80">
        <w:rPr>
          <w:rFonts w:cs="Arial"/>
        </w:rPr>
        <w:t xml:space="preserve"> ins </w:t>
      </w:r>
      <w:hyperlink r:id="rId121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0AED266A" w14:textId="77777777" w:rsidR="00636E80" w:rsidRPr="00FB0513" w:rsidRDefault="00636E80" w:rsidP="0022595D">
      <w:pPr>
        <w:pStyle w:val="AmdtsEntriesDefL2"/>
        <w:keepNext/>
      </w:pPr>
      <w:r w:rsidRPr="00636E80">
        <w:rPr>
          <w:rFonts w:cs="Arial"/>
        </w:rPr>
        <w:tab/>
      </w:r>
      <w:r w:rsidRPr="00FB0513">
        <w:t>exp 16 August 2012 (s 302 (1) (LA s 88 declaration applies))</w:t>
      </w:r>
    </w:p>
    <w:p w14:paraId="46E762DC" w14:textId="1402CAA3" w:rsidR="00C00487" w:rsidRPr="00636E80" w:rsidRDefault="00C00487" w:rsidP="0022595D">
      <w:pPr>
        <w:pStyle w:val="AmdtsEntries"/>
        <w:keepNext/>
        <w:rPr>
          <w:rFonts w:cs="Arial"/>
        </w:rPr>
      </w:pPr>
      <w:r w:rsidRPr="00636E80">
        <w:rPr>
          <w:rFonts w:cs="Arial"/>
        </w:rPr>
        <w:tab/>
        <w:t xml:space="preserve">def </w:t>
      </w:r>
      <w:r w:rsidRPr="005A4E9E">
        <w:rPr>
          <w:rStyle w:val="charBoldItals"/>
        </w:rPr>
        <w:t>old provisions</w:t>
      </w:r>
      <w:r w:rsidRPr="00636E80">
        <w:rPr>
          <w:rFonts w:cs="Arial"/>
        </w:rPr>
        <w:t xml:space="preserve"> ins </w:t>
      </w:r>
      <w:hyperlink r:id="rId122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35C86E29" w14:textId="77777777" w:rsidR="00636E80" w:rsidRPr="00FB0513" w:rsidRDefault="00636E80" w:rsidP="00636E80">
      <w:pPr>
        <w:pStyle w:val="AmdtsEntriesDefL2"/>
      </w:pPr>
      <w:r w:rsidRPr="00636E80">
        <w:rPr>
          <w:rFonts w:cs="Arial"/>
        </w:rPr>
        <w:tab/>
      </w:r>
      <w:r w:rsidRPr="00FB0513">
        <w:t>exp 16 August 2012 (s 302 (1) (LA s 88 declaration applies))</w:t>
      </w:r>
    </w:p>
    <w:p w14:paraId="6536E55F" w14:textId="77777777" w:rsidR="00C00487" w:rsidRPr="00636E80" w:rsidRDefault="00C00487" w:rsidP="00C00487">
      <w:pPr>
        <w:pStyle w:val="AmdtsEntryHd"/>
        <w:rPr>
          <w:rStyle w:val="charItals"/>
          <w:rFonts w:cs="Arial"/>
        </w:rPr>
      </w:pPr>
      <w:r w:rsidRPr="00636E80">
        <w:rPr>
          <w:rFonts w:cs="Arial"/>
        </w:rPr>
        <w:t>Transitional</w:t>
      </w:r>
    </w:p>
    <w:p w14:paraId="060A5C7C" w14:textId="76F2C3BE" w:rsidR="00C00487" w:rsidRPr="00636E80" w:rsidRDefault="002F0840" w:rsidP="00C00487">
      <w:pPr>
        <w:pStyle w:val="AmdtsEntries"/>
        <w:keepNext/>
        <w:rPr>
          <w:rFonts w:cs="Arial"/>
        </w:rPr>
      </w:pPr>
      <w:r w:rsidRPr="00636E80">
        <w:rPr>
          <w:rFonts w:cs="Arial"/>
        </w:rPr>
        <w:t>s 301</w:t>
      </w:r>
      <w:r w:rsidR="00C00487" w:rsidRPr="00636E80">
        <w:rPr>
          <w:rFonts w:cs="Arial"/>
        </w:rPr>
        <w:tab/>
      </w:r>
      <w:r w:rsidRPr="00636E80">
        <w:rPr>
          <w:rFonts w:cs="Arial"/>
        </w:rPr>
        <w:t xml:space="preserve">ins </w:t>
      </w:r>
      <w:hyperlink r:id="rId122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568AB4E5" w14:textId="77777777" w:rsidR="002F0840" w:rsidRPr="00FB0513" w:rsidRDefault="002F0840" w:rsidP="004710D0">
      <w:pPr>
        <w:pStyle w:val="AmdtsEntries"/>
      </w:pPr>
      <w:r w:rsidRPr="00636E80">
        <w:rPr>
          <w:rFonts w:cs="Arial"/>
        </w:rPr>
        <w:tab/>
      </w:r>
      <w:r w:rsidRPr="00FB0513">
        <w:t>exp 16 August 2012 (s 302 (1) (LA s 88 declaration applies))</w:t>
      </w:r>
    </w:p>
    <w:p w14:paraId="224AA9B5" w14:textId="77777777" w:rsidR="00C00487" w:rsidRPr="00636E80" w:rsidRDefault="002F0840" w:rsidP="00C00487">
      <w:pPr>
        <w:pStyle w:val="AmdtsEntryHd"/>
        <w:rPr>
          <w:rStyle w:val="charItals"/>
          <w:rFonts w:cs="Arial"/>
        </w:rPr>
      </w:pPr>
      <w:r w:rsidRPr="00636E80">
        <w:rPr>
          <w:rFonts w:cs="Arial"/>
        </w:rPr>
        <w:t>Expiry—pt 20</w:t>
      </w:r>
    </w:p>
    <w:p w14:paraId="255D498A" w14:textId="3DAB8770" w:rsidR="00C00487" w:rsidRPr="00636E80" w:rsidRDefault="002F0840" w:rsidP="00C00487">
      <w:pPr>
        <w:pStyle w:val="AmdtsEntries"/>
        <w:keepNext/>
        <w:rPr>
          <w:rFonts w:cs="Arial"/>
        </w:rPr>
      </w:pPr>
      <w:r w:rsidRPr="00636E80">
        <w:rPr>
          <w:rFonts w:cs="Arial"/>
        </w:rPr>
        <w:t>s 302</w:t>
      </w:r>
      <w:r w:rsidR="00C00487" w:rsidRPr="00636E80">
        <w:rPr>
          <w:rFonts w:cs="Arial"/>
        </w:rPr>
        <w:tab/>
      </w:r>
      <w:r w:rsidRPr="00636E80">
        <w:rPr>
          <w:rFonts w:cs="Arial"/>
        </w:rPr>
        <w:t xml:space="preserve">ins </w:t>
      </w:r>
      <w:hyperlink r:id="rId122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06DB033C" w14:textId="77777777" w:rsidR="002F0840" w:rsidRPr="00FB0513" w:rsidRDefault="002F0840" w:rsidP="004710D0">
      <w:pPr>
        <w:pStyle w:val="AmdtsEntries"/>
      </w:pPr>
      <w:r w:rsidRPr="00636E80">
        <w:rPr>
          <w:rFonts w:cs="Arial"/>
        </w:rPr>
        <w:tab/>
      </w:r>
      <w:r w:rsidRPr="00FB0513">
        <w:t>exp 16 August 2012 (s 302 (1) (LA s 88 declaration applies))</w:t>
      </w:r>
    </w:p>
    <w:p w14:paraId="1B17CEF2" w14:textId="77777777" w:rsidR="00CE490E" w:rsidRPr="00636E80" w:rsidRDefault="00EB35AB">
      <w:pPr>
        <w:pStyle w:val="AmdtsEntryHd"/>
        <w:rPr>
          <w:rFonts w:cs="Arial"/>
        </w:rPr>
      </w:pPr>
      <w:r w:rsidRPr="00636E80">
        <w:rPr>
          <w:rFonts w:cs="Arial"/>
        </w:rPr>
        <w:t>Reviewable decisions</w:t>
      </w:r>
    </w:p>
    <w:p w14:paraId="7B6ACB97" w14:textId="20A81878" w:rsidR="00CE490E" w:rsidRPr="00636E80" w:rsidRDefault="00CE490E">
      <w:pPr>
        <w:pStyle w:val="AmdtsEntries"/>
        <w:keepNext/>
        <w:rPr>
          <w:rFonts w:cs="Arial"/>
        </w:rPr>
      </w:pPr>
      <w:r w:rsidRPr="00636E80">
        <w:rPr>
          <w:rFonts w:cs="Arial"/>
        </w:rPr>
        <w:t>sch 1</w:t>
      </w:r>
      <w:r w:rsidRPr="00636E80">
        <w:rPr>
          <w:rFonts w:cs="Arial"/>
        </w:rPr>
        <w:tab/>
        <w:t xml:space="preserve">am </w:t>
      </w:r>
      <w:hyperlink r:id="rId1223" w:tooltip="Drugs of Dependence (Amendment) Act 1991" w:history="1">
        <w:r w:rsidR="005A4E9E" w:rsidRPr="005A4E9E">
          <w:rPr>
            <w:rStyle w:val="charCitHyperlinkAbbrev"/>
          </w:rPr>
          <w:t>A1991</w:t>
        </w:r>
        <w:r w:rsidR="005A4E9E" w:rsidRPr="005A4E9E">
          <w:rPr>
            <w:rStyle w:val="charCitHyperlinkAbbrev"/>
          </w:rPr>
          <w:noBreakHyphen/>
          <w:t>5</w:t>
        </w:r>
      </w:hyperlink>
      <w:r w:rsidRPr="00636E80">
        <w:rPr>
          <w:rFonts w:cs="Arial"/>
        </w:rPr>
        <w:t xml:space="preserve"> s 4</w:t>
      </w:r>
    </w:p>
    <w:p w14:paraId="4B114A1A" w14:textId="2C2389B5" w:rsidR="00CE490E" w:rsidRPr="00636E80" w:rsidRDefault="00CE490E">
      <w:pPr>
        <w:pStyle w:val="AmdtsEntries"/>
        <w:keepNext/>
        <w:rPr>
          <w:rFonts w:cs="Arial"/>
        </w:rPr>
      </w:pPr>
      <w:r w:rsidRPr="00636E80">
        <w:rPr>
          <w:rFonts w:cs="Arial"/>
        </w:rPr>
        <w:tab/>
        <w:t xml:space="preserve">om </w:t>
      </w:r>
      <w:hyperlink r:id="rId1224"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8</w:t>
      </w:r>
    </w:p>
    <w:p w14:paraId="7154B729" w14:textId="01B929C2" w:rsidR="00CE490E" w:rsidRPr="00636E80" w:rsidRDefault="00CE490E">
      <w:pPr>
        <w:pStyle w:val="AmdtsEntries"/>
        <w:keepNext/>
        <w:rPr>
          <w:rFonts w:cs="Arial"/>
        </w:rPr>
      </w:pPr>
      <w:r w:rsidRPr="00636E80">
        <w:rPr>
          <w:rFonts w:cs="Arial"/>
        </w:rPr>
        <w:tab/>
        <w:t xml:space="preserve">(prev sch 5) renum R14 LA (see </w:t>
      </w:r>
      <w:hyperlink r:id="rId1225"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11)</w:t>
      </w:r>
    </w:p>
    <w:p w14:paraId="5A03996D" w14:textId="5153638A" w:rsidR="00CE490E" w:rsidRPr="00636E80" w:rsidRDefault="00CE490E" w:rsidP="0020560B">
      <w:pPr>
        <w:pStyle w:val="AmdtsEntries"/>
        <w:keepNext/>
        <w:rPr>
          <w:rFonts w:cs="Arial"/>
        </w:rPr>
      </w:pPr>
      <w:r w:rsidRPr="00636E80">
        <w:rPr>
          <w:rFonts w:cs="Arial"/>
        </w:rPr>
        <w:tab/>
        <w:t xml:space="preserve">om </w:t>
      </w:r>
      <w:hyperlink r:id="rId1226"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1.48</w:t>
      </w:r>
    </w:p>
    <w:p w14:paraId="5721DC6A" w14:textId="37A68BE1" w:rsidR="00EB35AB" w:rsidRPr="00636E80" w:rsidRDefault="00EB35AB" w:rsidP="0020560B">
      <w:pPr>
        <w:pStyle w:val="AmdtsEntries"/>
        <w:keepNext/>
        <w:rPr>
          <w:rFonts w:cs="Arial"/>
        </w:rPr>
      </w:pPr>
      <w:r w:rsidRPr="00636E80">
        <w:rPr>
          <w:rFonts w:cs="Arial"/>
        </w:rPr>
        <w:tab/>
        <w:t xml:space="preserve">ins </w:t>
      </w:r>
      <w:hyperlink r:id="rId1227"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Pr="00636E80">
        <w:rPr>
          <w:rFonts w:cs="Arial"/>
        </w:rPr>
        <w:t xml:space="preserve"> amdt 1.259</w:t>
      </w:r>
    </w:p>
    <w:p w14:paraId="4911A4FA" w14:textId="408E2895" w:rsidR="004B4396" w:rsidRPr="00636E80" w:rsidRDefault="004B4396">
      <w:pPr>
        <w:pStyle w:val="AmdtsEntries"/>
        <w:rPr>
          <w:rFonts w:cs="Arial"/>
        </w:rPr>
      </w:pPr>
      <w:r w:rsidRPr="00636E80">
        <w:rPr>
          <w:rFonts w:cs="Arial"/>
        </w:rPr>
        <w:tab/>
        <w:t xml:space="preserve">om </w:t>
      </w:r>
      <w:hyperlink r:id="rId122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9</w:t>
      </w:r>
    </w:p>
    <w:p w14:paraId="44F2D5D3" w14:textId="77777777" w:rsidR="00CE490E" w:rsidRPr="00636E80" w:rsidRDefault="00CE490E">
      <w:pPr>
        <w:pStyle w:val="AmdtsEntryHd"/>
        <w:rPr>
          <w:rFonts w:cs="Arial"/>
          <w:color w:val="000000"/>
          <w:sz w:val="16"/>
        </w:rPr>
      </w:pPr>
      <w:r w:rsidRPr="00636E80">
        <w:rPr>
          <w:rFonts w:cs="Arial"/>
        </w:rPr>
        <w:t>Reviewable decisions</w:t>
      </w:r>
    </w:p>
    <w:p w14:paraId="3301D2AD" w14:textId="2C7EC93D" w:rsidR="00CE490E" w:rsidRPr="00636E80" w:rsidRDefault="00CE490E">
      <w:pPr>
        <w:pStyle w:val="AmdtsEntries"/>
        <w:keepNext/>
        <w:rPr>
          <w:rFonts w:cs="Arial"/>
        </w:rPr>
      </w:pPr>
      <w:r w:rsidRPr="00636E80">
        <w:rPr>
          <w:rFonts w:cs="Arial"/>
        </w:rPr>
        <w:t>sch 2</w:t>
      </w:r>
      <w:r w:rsidRPr="00636E80">
        <w:rPr>
          <w:rFonts w:cs="Arial"/>
        </w:rPr>
        <w:tab/>
        <w:t xml:space="preserve">am </w:t>
      </w:r>
      <w:hyperlink r:id="rId1229" w:tooltip="Drugs of Dependence (Amendment) Act 1991" w:history="1">
        <w:r w:rsidR="005A4E9E" w:rsidRPr="005A4E9E">
          <w:rPr>
            <w:rStyle w:val="charCitHyperlinkAbbrev"/>
          </w:rPr>
          <w:t>A1991</w:t>
        </w:r>
        <w:r w:rsidR="005A4E9E" w:rsidRPr="005A4E9E">
          <w:rPr>
            <w:rStyle w:val="charCitHyperlinkAbbrev"/>
          </w:rPr>
          <w:noBreakHyphen/>
          <w:t>5</w:t>
        </w:r>
      </w:hyperlink>
      <w:r w:rsidRPr="00636E80">
        <w:rPr>
          <w:rFonts w:cs="Arial"/>
        </w:rPr>
        <w:t xml:space="preserve"> s 5</w:t>
      </w:r>
    </w:p>
    <w:p w14:paraId="67FBF436" w14:textId="3558D810" w:rsidR="00CE490E" w:rsidRPr="00636E80" w:rsidRDefault="00CE490E">
      <w:pPr>
        <w:pStyle w:val="AmdtsEntries"/>
        <w:keepNext/>
        <w:rPr>
          <w:rFonts w:cs="Arial"/>
        </w:rPr>
      </w:pPr>
      <w:r w:rsidRPr="00636E80">
        <w:rPr>
          <w:rFonts w:cs="Arial"/>
        </w:rPr>
        <w:tab/>
        <w:t xml:space="preserve">om </w:t>
      </w:r>
      <w:hyperlink r:id="rId1230"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8</w:t>
      </w:r>
    </w:p>
    <w:p w14:paraId="47D4B2C1" w14:textId="53F30278" w:rsidR="00CE490E" w:rsidRPr="00636E80" w:rsidRDefault="00CE490E">
      <w:pPr>
        <w:pStyle w:val="AmdtsEntries"/>
        <w:keepNext/>
        <w:rPr>
          <w:rFonts w:cs="Arial"/>
        </w:rPr>
      </w:pPr>
      <w:r w:rsidRPr="00636E80">
        <w:rPr>
          <w:rFonts w:cs="Arial"/>
        </w:rPr>
        <w:tab/>
        <w:t xml:space="preserve">(prev sch 6) ins </w:t>
      </w:r>
      <w:hyperlink r:id="rId1231"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10</w:t>
      </w:r>
    </w:p>
    <w:p w14:paraId="45DA689C" w14:textId="5C68A223" w:rsidR="00CE490E" w:rsidRPr="00636E80" w:rsidRDefault="00CE490E">
      <w:pPr>
        <w:pStyle w:val="AmdtsEntries"/>
        <w:rPr>
          <w:rFonts w:cs="Arial"/>
        </w:rPr>
      </w:pPr>
      <w:r w:rsidRPr="00636E80">
        <w:rPr>
          <w:rFonts w:cs="Arial"/>
        </w:rPr>
        <w:tab/>
        <w:t xml:space="preserve">renum R14 LA (see </w:t>
      </w:r>
      <w:hyperlink r:id="rId1232"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11)</w:t>
      </w:r>
    </w:p>
    <w:p w14:paraId="66EC01FC" w14:textId="4E2B0A8E" w:rsidR="00795EC6" w:rsidRPr="00636E80" w:rsidRDefault="00795EC6">
      <w:pPr>
        <w:pStyle w:val="AmdtsEntries"/>
        <w:rPr>
          <w:rFonts w:cs="Arial"/>
        </w:rPr>
      </w:pPr>
      <w:r w:rsidRPr="00636E80">
        <w:rPr>
          <w:rFonts w:cs="Arial"/>
        </w:rPr>
        <w:tab/>
        <w:t xml:space="preserve">am </w:t>
      </w:r>
      <w:hyperlink r:id="rId123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B02618" w:rsidRPr="00636E80">
        <w:rPr>
          <w:rFonts w:cs="Arial"/>
        </w:rPr>
        <w:t xml:space="preserve"> amdt 2.67</w:t>
      </w:r>
    </w:p>
    <w:p w14:paraId="07150E2C" w14:textId="264ABF1B" w:rsidR="00C9253F" w:rsidRPr="00636E80" w:rsidRDefault="00C9253F">
      <w:pPr>
        <w:pStyle w:val="AmdtsEntries"/>
        <w:rPr>
          <w:rFonts w:cs="Arial"/>
        </w:rPr>
      </w:pPr>
      <w:r w:rsidRPr="00636E80">
        <w:rPr>
          <w:rFonts w:cs="Arial"/>
        </w:rPr>
        <w:tab/>
        <w:t xml:space="preserve">om </w:t>
      </w:r>
      <w:hyperlink r:id="rId1234"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Pr="00636E80">
        <w:rPr>
          <w:rFonts w:cs="Arial"/>
        </w:rPr>
        <w:t xml:space="preserve"> amdt 1.259</w:t>
      </w:r>
    </w:p>
    <w:p w14:paraId="4DCD577E" w14:textId="77777777" w:rsidR="00CE490E" w:rsidRPr="00636E80" w:rsidRDefault="00CE490E">
      <w:pPr>
        <w:pStyle w:val="AmdtsEntryHd"/>
        <w:rPr>
          <w:rFonts w:cs="Arial"/>
          <w:color w:val="000000"/>
          <w:sz w:val="16"/>
        </w:rPr>
      </w:pPr>
      <w:r w:rsidRPr="00636E80">
        <w:rPr>
          <w:rFonts w:cs="Arial"/>
        </w:rPr>
        <w:t>Drugs of dependence—manufacturing</w:t>
      </w:r>
    </w:p>
    <w:p w14:paraId="59A26EBD" w14:textId="2DCCB599" w:rsidR="00CE490E" w:rsidRPr="00636E80" w:rsidRDefault="00CE490E">
      <w:pPr>
        <w:pStyle w:val="AmdtsEntries"/>
        <w:rPr>
          <w:rFonts w:cs="Arial"/>
        </w:rPr>
      </w:pPr>
      <w:r w:rsidRPr="00636E80">
        <w:rPr>
          <w:rFonts w:cs="Arial"/>
        </w:rPr>
        <w:t>sch 3</w:t>
      </w:r>
      <w:r w:rsidRPr="00636E80">
        <w:rPr>
          <w:rFonts w:cs="Arial"/>
        </w:rPr>
        <w:tab/>
        <w:t xml:space="preserve">om </w:t>
      </w:r>
      <w:hyperlink r:id="rId1235"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8</w:t>
      </w:r>
    </w:p>
    <w:p w14:paraId="477F2D10" w14:textId="77777777" w:rsidR="00CE490E" w:rsidRPr="00636E80" w:rsidRDefault="00CE490E">
      <w:pPr>
        <w:pStyle w:val="AmdtsEntryHd"/>
        <w:rPr>
          <w:rFonts w:cs="Arial"/>
        </w:rPr>
      </w:pPr>
      <w:r w:rsidRPr="00636E80">
        <w:rPr>
          <w:rFonts w:cs="Arial"/>
        </w:rPr>
        <w:lastRenderedPageBreak/>
        <w:t>Forms</w:t>
      </w:r>
    </w:p>
    <w:p w14:paraId="74F0A7EF" w14:textId="340E2FA0" w:rsidR="00CE490E" w:rsidRPr="00636E80" w:rsidRDefault="00CE490E">
      <w:pPr>
        <w:pStyle w:val="AmdtsEntries"/>
        <w:keepNext/>
        <w:rPr>
          <w:rFonts w:cs="Arial"/>
        </w:rPr>
      </w:pPr>
      <w:r w:rsidRPr="00636E80">
        <w:rPr>
          <w:rFonts w:cs="Arial"/>
        </w:rPr>
        <w:t>sch 4</w:t>
      </w:r>
      <w:r w:rsidRPr="00636E80">
        <w:rPr>
          <w:rFonts w:cs="Arial"/>
        </w:rPr>
        <w:tab/>
        <w:t xml:space="preserve">am </w:t>
      </w:r>
      <w:hyperlink r:id="rId123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237"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1238"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1239"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11; </w:t>
      </w:r>
      <w:hyperlink r:id="rId1240"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8; </w:t>
      </w:r>
      <w:hyperlink r:id="rId124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1242" w:tooltip="Drugs of Dependence (Amendment) Act 1997" w:history="1">
        <w:r w:rsidR="005A4E9E" w:rsidRPr="005A4E9E">
          <w:rPr>
            <w:rStyle w:val="charCitHyperlinkAbbrev"/>
          </w:rPr>
          <w:t>A1997</w:t>
        </w:r>
        <w:r w:rsidR="005A4E9E" w:rsidRPr="005A4E9E">
          <w:rPr>
            <w:rStyle w:val="charCitHyperlinkAbbrev"/>
          </w:rPr>
          <w:noBreakHyphen/>
          <w:t>75</w:t>
        </w:r>
      </w:hyperlink>
      <w:r w:rsidR="007E6598">
        <w:rPr>
          <w:rFonts w:cs="Arial"/>
        </w:rPr>
        <w:t xml:space="preserve"> s </w:t>
      </w:r>
      <w:r w:rsidRPr="00636E80">
        <w:rPr>
          <w:rFonts w:cs="Arial"/>
        </w:rPr>
        <w:t>13</w:t>
      </w:r>
    </w:p>
    <w:p w14:paraId="4F6775F5" w14:textId="53C970CB" w:rsidR="00CE490E" w:rsidRPr="00636E80" w:rsidRDefault="00CE490E">
      <w:pPr>
        <w:pStyle w:val="AmdtsEntries"/>
        <w:rPr>
          <w:rFonts w:cs="Arial"/>
        </w:rPr>
      </w:pPr>
      <w:r w:rsidRPr="00636E80">
        <w:rPr>
          <w:rFonts w:cs="Arial"/>
        </w:rPr>
        <w:tab/>
        <w:t xml:space="preserve">om </w:t>
      </w:r>
      <w:hyperlink r:id="rId1243"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1.1223</w:t>
      </w:r>
    </w:p>
    <w:p w14:paraId="4F2514D7" w14:textId="77777777" w:rsidR="00CE490E" w:rsidRPr="00636E80" w:rsidRDefault="00CE490E">
      <w:pPr>
        <w:pStyle w:val="AmdtsEntryHd"/>
        <w:rPr>
          <w:rFonts w:cs="Arial"/>
          <w:color w:val="000000"/>
          <w:sz w:val="16"/>
        </w:rPr>
      </w:pPr>
      <w:r w:rsidRPr="00636E80">
        <w:rPr>
          <w:rStyle w:val="CharChapText"/>
          <w:rFonts w:cs="Arial"/>
        </w:rPr>
        <w:t>Prohibited plants</w:t>
      </w:r>
    </w:p>
    <w:p w14:paraId="5C9D57F7" w14:textId="77777777" w:rsidR="00CE490E" w:rsidRPr="00636E80" w:rsidRDefault="00CE490E">
      <w:pPr>
        <w:pStyle w:val="AmdtsEntries"/>
        <w:rPr>
          <w:rFonts w:cs="Arial"/>
        </w:rPr>
      </w:pPr>
      <w:r w:rsidRPr="00636E80">
        <w:rPr>
          <w:rFonts w:cs="Arial"/>
        </w:rPr>
        <w:t>sch 5</w:t>
      </w:r>
      <w:r w:rsidRPr="00636E80">
        <w:rPr>
          <w:rFonts w:cs="Arial"/>
        </w:rPr>
        <w:tab/>
        <w:t>renum as sch 1</w:t>
      </w:r>
    </w:p>
    <w:p w14:paraId="1B449319" w14:textId="77777777" w:rsidR="00CE490E" w:rsidRPr="00636E80" w:rsidRDefault="00CE490E">
      <w:pPr>
        <w:pStyle w:val="AmdtsEntryHd"/>
        <w:rPr>
          <w:rFonts w:cs="Arial"/>
          <w:color w:val="000000"/>
          <w:sz w:val="16"/>
        </w:rPr>
      </w:pPr>
      <w:r w:rsidRPr="00636E80">
        <w:rPr>
          <w:rFonts w:cs="Arial"/>
        </w:rPr>
        <w:t>Reviewable decisions</w:t>
      </w:r>
    </w:p>
    <w:p w14:paraId="30CBDCEE" w14:textId="77777777" w:rsidR="00CE490E" w:rsidRPr="00636E80" w:rsidRDefault="00CE490E">
      <w:pPr>
        <w:pStyle w:val="AmdtsEntries"/>
        <w:rPr>
          <w:rFonts w:cs="Arial"/>
        </w:rPr>
      </w:pPr>
      <w:r w:rsidRPr="00636E80">
        <w:rPr>
          <w:rFonts w:cs="Arial"/>
        </w:rPr>
        <w:t>sch 6</w:t>
      </w:r>
      <w:r w:rsidRPr="00636E80">
        <w:rPr>
          <w:rFonts w:cs="Arial"/>
        </w:rPr>
        <w:tab/>
        <w:t>renum as sch 2</w:t>
      </w:r>
    </w:p>
    <w:p w14:paraId="17E76ECE" w14:textId="77777777" w:rsidR="00795EC6" w:rsidRPr="00636E80" w:rsidRDefault="00795EC6" w:rsidP="00795EC6">
      <w:pPr>
        <w:pStyle w:val="AmdtsEntryHd"/>
        <w:rPr>
          <w:rFonts w:cs="Arial"/>
        </w:rPr>
      </w:pPr>
      <w:r w:rsidRPr="00636E80">
        <w:rPr>
          <w:rFonts w:cs="Arial"/>
        </w:rPr>
        <w:t>Dictionary</w:t>
      </w:r>
    </w:p>
    <w:p w14:paraId="24928E3C" w14:textId="7AEEBF40" w:rsidR="00795EC6" w:rsidRPr="00636E80" w:rsidRDefault="00B02618" w:rsidP="0022595D">
      <w:pPr>
        <w:pStyle w:val="AmdtsEntries"/>
        <w:keepNext/>
        <w:rPr>
          <w:rFonts w:cs="Arial"/>
        </w:rPr>
      </w:pPr>
      <w:r w:rsidRPr="00636E80">
        <w:rPr>
          <w:rFonts w:cs="Arial"/>
        </w:rPr>
        <w:t>dict</w:t>
      </w:r>
      <w:r w:rsidR="00795EC6" w:rsidRPr="00636E80">
        <w:rPr>
          <w:rFonts w:cs="Arial"/>
        </w:rPr>
        <w:tab/>
        <w:t xml:space="preserve">ins </w:t>
      </w:r>
      <w:hyperlink r:id="rId124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795EC6" w:rsidRPr="00636E80">
        <w:rPr>
          <w:rFonts w:cs="Arial"/>
        </w:rPr>
        <w:t xml:space="preserve"> amdt 2.68</w:t>
      </w:r>
    </w:p>
    <w:p w14:paraId="25674C85" w14:textId="0E86FAC1" w:rsidR="00C9253F" w:rsidRPr="00F570D7" w:rsidRDefault="00C9253F" w:rsidP="00795EC6">
      <w:pPr>
        <w:pStyle w:val="AmdtsEntries"/>
      </w:pPr>
      <w:r w:rsidRPr="00636E80">
        <w:rPr>
          <w:rFonts w:cs="Arial"/>
        </w:rPr>
        <w:tab/>
        <w:t xml:space="preserve">am </w:t>
      </w:r>
      <w:hyperlink r:id="rId1245"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Pr="00636E80">
        <w:rPr>
          <w:rFonts w:cs="Arial"/>
        </w:rPr>
        <w:t xml:space="preserve"> amdt 1.260</w:t>
      </w:r>
      <w:r w:rsidR="00F570D7">
        <w:rPr>
          <w:rFonts w:cs="Arial"/>
        </w:rPr>
        <w:t xml:space="preserve">; </w:t>
      </w:r>
      <w:hyperlink r:id="rId1246" w:tooltip="Drugs of Dependence (Personal Cannabis Use) Amendment Act 2019" w:history="1">
        <w:r w:rsidR="00F570D7" w:rsidRPr="00D20F40">
          <w:rPr>
            <w:rStyle w:val="charCitHyperlinkAbbrev"/>
          </w:rPr>
          <w:t>A2019</w:t>
        </w:r>
        <w:r w:rsidR="00F570D7" w:rsidRPr="00D20F40">
          <w:rPr>
            <w:rStyle w:val="charCitHyperlinkAbbrev"/>
          </w:rPr>
          <w:noBreakHyphen/>
          <w:t>34</w:t>
        </w:r>
      </w:hyperlink>
      <w:r w:rsidR="00F570D7">
        <w:t xml:space="preserve"> s 11</w:t>
      </w:r>
    </w:p>
    <w:p w14:paraId="06EF510D" w14:textId="3DE982B0"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analyst </w:t>
      </w:r>
      <w:r w:rsidRPr="00636E80">
        <w:rPr>
          <w:rFonts w:cs="Arial"/>
        </w:rPr>
        <w:t xml:space="preserve">ins </w:t>
      </w:r>
      <w:hyperlink r:id="rId124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605252F" w14:textId="4A6528A3"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analyst’s certificate </w:t>
      </w:r>
      <w:r w:rsidRPr="00636E80">
        <w:rPr>
          <w:rFonts w:cs="Arial"/>
        </w:rPr>
        <w:t xml:space="preserve">ins </w:t>
      </w:r>
      <w:hyperlink r:id="rId124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E703E2A" w14:textId="70689A22"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approval </w:t>
      </w:r>
      <w:r w:rsidRPr="00636E80">
        <w:rPr>
          <w:rFonts w:cs="Arial"/>
        </w:rPr>
        <w:t xml:space="preserve">ins </w:t>
      </w:r>
      <w:hyperlink r:id="rId124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30D8CAE" w14:textId="01FAFCA1" w:rsidR="00C927CC" w:rsidRPr="00636E80" w:rsidRDefault="00C927CC" w:rsidP="00C927CC">
      <w:pPr>
        <w:pStyle w:val="AmdtsEntriesDefL2"/>
        <w:rPr>
          <w:rFonts w:cs="Arial"/>
        </w:rPr>
      </w:pPr>
      <w:r w:rsidRPr="00636E80">
        <w:rPr>
          <w:rFonts w:cs="Arial"/>
        </w:rPr>
        <w:tab/>
        <w:t xml:space="preserve">om </w:t>
      </w:r>
      <w:hyperlink r:id="rId125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59DAA442" w14:textId="4E6A881C"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approval holder </w:t>
      </w:r>
      <w:r w:rsidRPr="00636E80">
        <w:rPr>
          <w:rFonts w:cs="Arial"/>
        </w:rPr>
        <w:t xml:space="preserve">ins </w:t>
      </w:r>
      <w:hyperlink r:id="rId125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3DC68E5" w14:textId="28610546" w:rsidR="00C927CC" w:rsidRPr="00636E80" w:rsidRDefault="00C927CC" w:rsidP="00C927CC">
      <w:pPr>
        <w:pStyle w:val="AmdtsEntriesDefL2"/>
        <w:rPr>
          <w:rFonts w:cs="Arial"/>
        </w:rPr>
      </w:pPr>
      <w:r w:rsidRPr="00636E80">
        <w:rPr>
          <w:rFonts w:cs="Arial"/>
        </w:rPr>
        <w:tab/>
        <w:t xml:space="preserve">om </w:t>
      </w:r>
      <w:hyperlink r:id="rId125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29B0E8C4" w14:textId="741B4D21"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approved treatment centre </w:t>
      </w:r>
      <w:r w:rsidRPr="00636E80">
        <w:rPr>
          <w:rFonts w:cs="Arial"/>
        </w:rPr>
        <w:t xml:space="preserve">ins </w:t>
      </w:r>
      <w:hyperlink r:id="rId125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2DE7D4D" w14:textId="5FB09E67" w:rsidR="00C927CC" w:rsidRPr="00636E80" w:rsidRDefault="00C927CC" w:rsidP="00C927CC">
      <w:pPr>
        <w:pStyle w:val="AmdtsEntriesDefL2"/>
        <w:rPr>
          <w:rFonts w:cs="Arial"/>
        </w:rPr>
      </w:pPr>
      <w:r w:rsidRPr="00636E80">
        <w:rPr>
          <w:rFonts w:cs="Arial"/>
        </w:rPr>
        <w:tab/>
        <w:t xml:space="preserve">om </w:t>
      </w:r>
      <w:hyperlink r:id="rId125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2C799B23" w14:textId="147EAF5C"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assessment order </w:t>
      </w:r>
      <w:r w:rsidRPr="00636E80">
        <w:rPr>
          <w:rFonts w:cs="Arial"/>
        </w:rPr>
        <w:t xml:space="preserve">ins </w:t>
      </w:r>
      <w:hyperlink r:id="rId125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50414EFB" w14:textId="142E01B8" w:rsidR="00C927CC" w:rsidRPr="00636E80" w:rsidRDefault="00C927CC" w:rsidP="00C927CC">
      <w:pPr>
        <w:pStyle w:val="AmdtsEntriesDefL2"/>
        <w:rPr>
          <w:rFonts w:cs="Arial"/>
        </w:rPr>
      </w:pPr>
      <w:r w:rsidRPr="00636E80">
        <w:rPr>
          <w:rFonts w:cs="Arial"/>
        </w:rPr>
        <w:tab/>
        <w:t xml:space="preserve">om </w:t>
      </w:r>
      <w:hyperlink r:id="rId125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747FC5AD" w14:textId="00C974AA" w:rsidR="00444B67" w:rsidRDefault="00444B67" w:rsidP="00444B67">
      <w:pPr>
        <w:pStyle w:val="AmdtsEntries"/>
        <w:rPr>
          <w:rFonts w:cs="Arial"/>
        </w:rPr>
      </w:pPr>
      <w:r w:rsidRPr="00636E80">
        <w:rPr>
          <w:rFonts w:cs="Arial"/>
        </w:rPr>
        <w:tab/>
        <w:t xml:space="preserve">def </w:t>
      </w:r>
      <w:r w:rsidRPr="00636E80">
        <w:rPr>
          <w:rStyle w:val="charBoldItals"/>
          <w:rFonts w:cs="Arial"/>
        </w:rPr>
        <w:t xml:space="preserve">cannabis </w:t>
      </w:r>
      <w:r w:rsidRPr="00636E80">
        <w:rPr>
          <w:rFonts w:cs="Arial"/>
        </w:rPr>
        <w:t xml:space="preserve">ins </w:t>
      </w:r>
      <w:hyperlink r:id="rId125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64CF7D86" w14:textId="066128C2" w:rsidR="00351E5C" w:rsidRPr="002B2133" w:rsidRDefault="00351E5C" w:rsidP="002B2133">
      <w:pPr>
        <w:pStyle w:val="AmdtsEntriesDefL2"/>
      </w:pPr>
      <w:r>
        <w:tab/>
      </w:r>
      <w:r w:rsidR="002B2133">
        <w:t xml:space="preserve">am </w:t>
      </w:r>
      <w:hyperlink r:id="rId1258" w:tooltip="Crimes Legislation Amendment Act 2019" w:history="1">
        <w:r w:rsidR="002B2133">
          <w:rPr>
            <w:rStyle w:val="charCitHyperlinkAbbrev"/>
          </w:rPr>
          <w:t>A2019</w:t>
        </w:r>
        <w:r w:rsidR="002B2133">
          <w:rPr>
            <w:rStyle w:val="charCitHyperlinkAbbrev"/>
          </w:rPr>
          <w:noBreakHyphen/>
          <w:t>23</w:t>
        </w:r>
      </w:hyperlink>
      <w:r w:rsidR="002B2133">
        <w:t xml:space="preserve"> s 32</w:t>
      </w:r>
    </w:p>
    <w:p w14:paraId="070F6B4E" w14:textId="4440BAB9" w:rsidR="00444B67" w:rsidRDefault="00444B67" w:rsidP="00444B67">
      <w:pPr>
        <w:pStyle w:val="AmdtsEntries"/>
        <w:rPr>
          <w:rFonts w:cs="Arial"/>
        </w:rPr>
      </w:pPr>
      <w:r w:rsidRPr="00636E80">
        <w:rPr>
          <w:rFonts w:cs="Arial"/>
        </w:rPr>
        <w:tab/>
        <w:t xml:space="preserve">def </w:t>
      </w:r>
      <w:r w:rsidRPr="00636E80">
        <w:rPr>
          <w:rStyle w:val="charBoldItals"/>
          <w:rFonts w:cs="Arial"/>
        </w:rPr>
        <w:t xml:space="preserve">cannabis fibre </w:t>
      </w:r>
      <w:r w:rsidRPr="00636E80">
        <w:rPr>
          <w:rFonts w:cs="Arial"/>
        </w:rPr>
        <w:t xml:space="preserve">ins </w:t>
      </w:r>
      <w:hyperlink r:id="rId125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759438D8" w14:textId="24495477" w:rsidR="002B2133" w:rsidRPr="002B2133" w:rsidRDefault="002B2133" w:rsidP="002B2133">
      <w:pPr>
        <w:pStyle w:val="AmdtsEntries"/>
      </w:pPr>
      <w:r>
        <w:rPr>
          <w:rFonts w:cs="Arial"/>
        </w:rPr>
        <w:tab/>
      </w:r>
      <w:r w:rsidRPr="00636E80">
        <w:rPr>
          <w:rFonts w:cs="Arial"/>
        </w:rPr>
        <w:t xml:space="preserve">def </w:t>
      </w:r>
      <w:r>
        <w:rPr>
          <w:rStyle w:val="charBoldItals"/>
        </w:rPr>
        <w:t>cannabis food product</w:t>
      </w:r>
      <w:r w:rsidRPr="00636E80">
        <w:rPr>
          <w:rStyle w:val="charBoldItals"/>
          <w:rFonts w:cs="Arial"/>
        </w:rPr>
        <w:t xml:space="preserve"> </w:t>
      </w:r>
      <w:r w:rsidRPr="00636E80">
        <w:rPr>
          <w:rFonts w:cs="Arial"/>
        </w:rPr>
        <w:t xml:space="preserve">ins </w:t>
      </w:r>
      <w:hyperlink r:id="rId1260" w:tooltip="Crimes Legislation Amendment Act 2019" w:history="1">
        <w:r>
          <w:rPr>
            <w:rStyle w:val="charCitHyperlinkAbbrev"/>
          </w:rPr>
          <w:t>A2019</w:t>
        </w:r>
        <w:r>
          <w:rPr>
            <w:rStyle w:val="charCitHyperlinkAbbrev"/>
          </w:rPr>
          <w:noBreakHyphen/>
          <w:t>23</w:t>
        </w:r>
      </w:hyperlink>
      <w:r>
        <w:t xml:space="preserve"> s 33</w:t>
      </w:r>
    </w:p>
    <w:p w14:paraId="5255A86F" w14:textId="4CE64352"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cannabis plant </w:t>
      </w:r>
      <w:r w:rsidRPr="00636E80">
        <w:rPr>
          <w:rFonts w:cs="Arial"/>
        </w:rPr>
        <w:t xml:space="preserve">ins </w:t>
      </w:r>
      <w:hyperlink r:id="rId126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B2B8ECE" w14:textId="0D2D137B"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cannabis resin </w:t>
      </w:r>
      <w:r w:rsidRPr="00636E80">
        <w:rPr>
          <w:rFonts w:cs="Arial"/>
        </w:rPr>
        <w:t xml:space="preserve">ins </w:t>
      </w:r>
      <w:hyperlink r:id="rId126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11123E92" w14:textId="6199D2E6"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chapter 6 substance </w:t>
      </w:r>
      <w:r w:rsidRPr="00636E80">
        <w:rPr>
          <w:rFonts w:cs="Arial"/>
        </w:rPr>
        <w:t xml:space="preserve">ins </w:t>
      </w:r>
      <w:hyperlink r:id="rId126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3F71054" w14:textId="65AE6EFC"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connected </w:t>
      </w:r>
      <w:r w:rsidRPr="00636E80">
        <w:rPr>
          <w:rFonts w:cs="Arial"/>
        </w:rPr>
        <w:t xml:space="preserve">ins </w:t>
      </w:r>
      <w:hyperlink r:id="rId126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83A1D37" w14:textId="31BD0EB2" w:rsidR="00513464" w:rsidRPr="00636E80" w:rsidRDefault="00513464" w:rsidP="00513464">
      <w:pPr>
        <w:pStyle w:val="AmdtsEntries"/>
        <w:rPr>
          <w:rFonts w:cs="Arial"/>
        </w:rPr>
      </w:pPr>
      <w:r w:rsidRPr="00636E80">
        <w:rPr>
          <w:rFonts w:cs="Arial"/>
        </w:rPr>
        <w:tab/>
        <w:t xml:space="preserve">def </w:t>
      </w:r>
      <w:r w:rsidRPr="005A4E9E">
        <w:rPr>
          <w:rStyle w:val="charBoldItals"/>
        </w:rPr>
        <w:t xml:space="preserve">director </w:t>
      </w:r>
      <w:r w:rsidRPr="00636E80">
        <w:rPr>
          <w:rFonts w:cs="Arial"/>
        </w:rPr>
        <w:t xml:space="preserve">ins </w:t>
      </w:r>
      <w:hyperlink r:id="rId126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87F9163" w14:textId="6606B67C" w:rsidR="00C927CC" w:rsidRPr="00636E80" w:rsidRDefault="00C927CC" w:rsidP="00C927CC">
      <w:pPr>
        <w:pStyle w:val="AmdtsEntriesDefL2"/>
        <w:rPr>
          <w:rFonts w:cs="Arial"/>
        </w:rPr>
      </w:pPr>
      <w:r w:rsidRPr="00636E80">
        <w:rPr>
          <w:rFonts w:cs="Arial"/>
        </w:rPr>
        <w:tab/>
        <w:t xml:space="preserve">om </w:t>
      </w:r>
      <w:hyperlink r:id="rId126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40F9449A" w14:textId="7E75F9BF"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drug dependence </w:t>
      </w:r>
      <w:r w:rsidRPr="00636E80">
        <w:rPr>
          <w:rFonts w:cs="Arial"/>
        </w:rPr>
        <w:t xml:space="preserve">ins </w:t>
      </w:r>
      <w:hyperlink r:id="rId126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5C9A648" w14:textId="5231EC84"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drug-dependent person </w:t>
      </w:r>
      <w:r w:rsidRPr="00636E80">
        <w:rPr>
          <w:rFonts w:cs="Arial"/>
        </w:rPr>
        <w:t xml:space="preserve">ins </w:t>
      </w:r>
      <w:hyperlink r:id="rId126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13FCE5EF" w14:textId="45267441"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drug of dependence </w:t>
      </w:r>
      <w:r w:rsidRPr="00636E80">
        <w:rPr>
          <w:rFonts w:cs="Arial"/>
        </w:rPr>
        <w:t xml:space="preserve">ins </w:t>
      </w:r>
      <w:hyperlink r:id="rId126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680DCA21" w14:textId="0A5822DF"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government analyst </w:t>
      </w:r>
      <w:r w:rsidRPr="00636E80">
        <w:rPr>
          <w:rFonts w:cs="Arial"/>
        </w:rPr>
        <w:t xml:space="preserve">ins </w:t>
      </w:r>
      <w:hyperlink r:id="rId127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741038B0" w14:textId="6441C6D1"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hospital </w:t>
      </w:r>
      <w:r w:rsidRPr="00636E80">
        <w:rPr>
          <w:rFonts w:cs="Arial"/>
        </w:rPr>
        <w:t xml:space="preserve">ins </w:t>
      </w:r>
      <w:hyperlink r:id="rId12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D5BBCF0" w14:textId="0E4F8D7E"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member </w:t>
      </w:r>
      <w:r w:rsidRPr="00636E80">
        <w:rPr>
          <w:rFonts w:cs="Arial"/>
        </w:rPr>
        <w:t xml:space="preserve">ins </w:t>
      </w:r>
      <w:hyperlink r:id="rId127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36C068D" w14:textId="511C74D5" w:rsidR="00C927CC" w:rsidRPr="00636E80" w:rsidRDefault="00C927CC" w:rsidP="00C927CC">
      <w:pPr>
        <w:pStyle w:val="AmdtsEntriesDefL2"/>
        <w:rPr>
          <w:rFonts w:cs="Arial"/>
        </w:rPr>
      </w:pPr>
      <w:r w:rsidRPr="00636E80">
        <w:rPr>
          <w:rFonts w:cs="Arial"/>
        </w:rPr>
        <w:tab/>
        <w:t xml:space="preserve">om </w:t>
      </w:r>
      <w:hyperlink r:id="rId127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52440E03" w14:textId="6012B2AA"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mental condition </w:t>
      </w:r>
      <w:r w:rsidRPr="00636E80">
        <w:rPr>
          <w:rFonts w:cs="Arial"/>
        </w:rPr>
        <w:t xml:space="preserve">ins </w:t>
      </w:r>
      <w:hyperlink r:id="rId127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17DA6B2C" w14:textId="353148F5"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occupier </w:t>
      </w:r>
      <w:r w:rsidRPr="00636E80">
        <w:rPr>
          <w:rFonts w:cs="Arial"/>
        </w:rPr>
        <w:t xml:space="preserve">ins </w:t>
      </w:r>
      <w:hyperlink r:id="rId127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14E47E8" w14:textId="355C88A9"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offence </w:t>
      </w:r>
      <w:r w:rsidRPr="00636E80">
        <w:rPr>
          <w:rFonts w:cs="Arial"/>
        </w:rPr>
        <w:t xml:space="preserve">ins </w:t>
      </w:r>
      <w:hyperlink r:id="rId127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3296FB7" w14:textId="4D585702" w:rsidR="00444B67" w:rsidRPr="00636E80" w:rsidRDefault="00444B67" w:rsidP="000F4720">
      <w:pPr>
        <w:pStyle w:val="AmdtsEntries"/>
        <w:keepNext/>
        <w:rPr>
          <w:rFonts w:cs="Arial"/>
        </w:rPr>
      </w:pPr>
      <w:r w:rsidRPr="00636E80">
        <w:rPr>
          <w:rFonts w:cs="Arial"/>
        </w:rPr>
        <w:tab/>
        <w:t xml:space="preserve">def </w:t>
      </w:r>
      <w:r w:rsidRPr="00636E80">
        <w:rPr>
          <w:rStyle w:val="charBoldItals"/>
          <w:rFonts w:cs="Arial"/>
        </w:rPr>
        <w:t xml:space="preserve">offender </w:t>
      </w:r>
      <w:r w:rsidRPr="00636E80">
        <w:rPr>
          <w:rFonts w:cs="Arial"/>
        </w:rPr>
        <w:t xml:space="preserve">ins </w:t>
      </w:r>
      <w:hyperlink r:id="rId12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7AF908F" w14:textId="3E24A959" w:rsidR="00C927CC" w:rsidRPr="00636E80" w:rsidRDefault="00C927CC" w:rsidP="00C927CC">
      <w:pPr>
        <w:pStyle w:val="AmdtsEntriesDefL2"/>
        <w:rPr>
          <w:rFonts w:cs="Arial"/>
        </w:rPr>
      </w:pPr>
      <w:r w:rsidRPr="00636E80">
        <w:rPr>
          <w:rFonts w:cs="Arial"/>
        </w:rPr>
        <w:tab/>
        <w:t xml:space="preserve">om </w:t>
      </w:r>
      <w:hyperlink r:id="rId127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75495F97" w14:textId="49334B6F"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opioid dependency treatment centre </w:t>
      </w:r>
      <w:r w:rsidRPr="00636E80">
        <w:rPr>
          <w:rFonts w:cs="Arial"/>
        </w:rPr>
        <w:t xml:space="preserve">ins </w:t>
      </w:r>
      <w:hyperlink r:id="rId12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1AE5130D" w14:textId="1FB9A43F" w:rsidR="00C927CC" w:rsidRPr="00636E80" w:rsidRDefault="00C927CC" w:rsidP="00C927CC">
      <w:pPr>
        <w:pStyle w:val="AmdtsEntriesDefL2"/>
        <w:rPr>
          <w:rFonts w:cs="Arial"/>
        </w:rPr>
      </w:pPr>
      <w:r w:rsidRPr="00636E80">
        <w:rPr>
          <w:rFonts w:cs="Arial"/>
        </w:rPr>
        <w:lastRenderedPageBreak/>
        <w:tab/>
        <w:t xml:space="preserve">om </w:t>
      </w:r>
      <w:hyperlink r:id="rId128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6118A27A" w14:textId="0F61CD4E"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panel </w:t>
      </w:r>
      <w:r w:rsidRPr="00636E80">
        <w:rPr>
          <w:rFonts w:cs="Arial"/>
        </w:rPr>
        <w:t xml:space="preserve">ins </w:t>
      </w:r>
      <w:hyperlink r:id="rId128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91E0A79" w14:textId="4C3BF07A" w:rsidR="00C927CC" w:rsidRPr="00636E80" w:rsidRDefault="00C927CC" w:rsidP="00C927CC">
      <w:pPr>
        <w:pStyle w:val="AmdtsEntriesDefL2"/>
        <w:rPr>
          <w:rFonts w:cs="Arial"/>
        </w:rPr>
      </w:pPr>
      <w:r w:rsidRPr="00636E80">
        <w:rPr>
          <w:rFonts w:cs="Arial"/>
        </w:rPr>
        <w:tab/>
        <w:t xml:space="preserve">om </w:t>
      </w:r>
      <w:hyperlink r:id="rId128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608489DD" w14:textId="3FB3804F"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physical condition </w:t>
      </w:r>
      <w:r w:rsidRPr="00636E80">
        <w:rPr>
          <w:rFonts w:cs="Arial"/>
        </w:rPr>
        <w:t xml:space="preserve">ins </w:t>
      </w:r>
      <w:hyperlink r:id="rId128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57A9CF2E" w14:textId="255B7ECF" w:rsidR="00444B67" w:rsidRPr="00636E80" w:rsidRDefault="00444B67" w:rsidP="00444B67">
      <w:pPr>
        <w:pStyle w:val="AmdtsEntries"/>
        <w:rPr>
          <w:rFonts w:cs="Arial"/>
        </w:rPr>
      </w:pPr>
      <w:r w:rsidRPr="00636E80">
        <w:rPr>
          <w:rFonts w:cs="Arial"/>
        </w:rPr>
        <w:tab/>
        <w:t xml:space="preserve">def </w:t>
      </w:r>
      <w:r w:rsidR="0054266B" w:rsidRPr="005A4E9E">
        <w:rPr>
          <w:rStyle w:val="charBoldItals"/>
        </w:rPr>
        <w:t xml:space="preserve">place </w:t>
      </w:r>
      <w:r w:rsidRPr="00636E80">
        <w:rPr>
          <w:rFonts w:cs="Arial"/>
        </w:rPr>
        <w:t xml:space="preserve">ins </w:t>
      </w:r>
      <w:hyperlink r:id="rId128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87E0722" w14:textId="5CC9A6C6" w:rsidR="00444B67" w:rsidRPr="00636E80" w:rsidRDefault="00444B67" w:rsidP="00444B67">
      <w:pPr>
        <w:pStyle w:val="AmdtsEntries"/>
        <w:rPr>
          <w:rFonts w:cs="Arial"/>
        </w:rPr>
      </w:pPr>
      <w:r w:rsidRPr="00636E80">
        <w:rPr>
          <w:rFonts w:cs="Arial"/>
        </w:rPr>
        <w:tab/>
        <w:t xml:space="preserve">def </w:t>
      </w:r>
      <w:r w:rsidR="0054266B" w:rsidRPr="005A4E9E">
        <w:rPr>
          <w:rStyle w:val="charBoldItals"/>
        </w:rPr>
        <w:t xml:space="preserve">prohibited substance </w:t>
      </w:r>
      <w:r w:rsidRPr="00636E80">
        <w:rPr>
          <w:rFonts w:cs="Arial"/>
        </w:rPr>
        <w:t xml:space="preserve">ins </w:t>
      </w:r>
      <w:hyperlink r:id="rId128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5E45AA7" w14:textId="5ED9EB9D" w:rsidR="00444B67" w:rsidRPr="00636E80" w:rsidRDefault="00444B67" w:rsidP="000D0068">
      <w:pPr>
        <w:pStyle w:val="AmdtsEntries"/>
        <w:keepNext/>
        <w:rPr>
          <w:rFonts w:cs="Arial"/>
        </w:rPr>
      </w:pPr>
      <w:r w:rsidRPr="00636E80">
        <w:rPr>
          <w:rFonts w:cs="Arial"/>
        </w:rPr>
        <w:tab/>
        <w:t xml:space="preserve">def </w:t>
      </w:r>
      <w:r w:rsidR="0054266B" w:rsidRPr="00636E80">
        <w:rPr>
          <w:rStyle w:val="charBoldItals"/>
          <w:rFonts w:cs="Arial"/>
        </w:rPr>
        <w:t xml:space="preserve">proper officer </w:t>
      </w:r>
      <w:r w:rsidRPr="00636E80">
        <w:rPr>
          <w:rFonts w:cs="Arial"/>
        </w:rPr>
        <w:t xml:space="preserve">ins </w:t>
      </w:r>
      <w:hyperlink r:id="rId128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4766E18" w14:textId="113A63A6" w:rsidR="00C927CC" w:rsidRPr="00636E80" w:rsidRDefault="00C927CC" w:rsidP="00C927CC">
      <w:pPr>
        <w:pStyle w:val="AmdtsEntriesDefL2"/>
        <w:rPr>
          <w:rFonts w:cs="Arial"/>
        </w:rPr>
      </w:pPr>
      <w:r w:rsidRPr="00636E80">
        <w:rPr>
          <w:rFonts w:cs="Arial"/>
        </w:rPr>
        <w:tab/>
        <w:t xml:space="preserve">om </w:t>
      </w:r>
      <w:hyperlink r:id="rId128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6E6A55C0" w14:textId="0CF350EA"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protocol </w:t>
      </w:r>
      <w:r w:rsidRPr="00636E80">
        <w:rPr>
          <w:rFonts w:cs="Arial"/>
        </w:rPr>
        <w:t xml:space="preserve">ins </w:t>
      </w:r>
      <w:hyperlink r:id="rId128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0688816" w14:textId="10E79C7F" w:rsidR="00444B67" w:rsidRPr="00636E80" w:rsidRDefault="00444B67" w:rsidP="0022595D">
      <w:pPr>
        <w:pStyle w:val="AmdtsEntries"/>
        <w:keepNext/>
        <w:rPr>
          <w:rFonts w:cs="Arial"/>
        </w:rPr>
      </w:pPr>
      <w:r w:rsidRPr="00636E80">
        <w:rPr>
          <w:rFonts w:cs="Arial"/>
        </w:rPr>
        <w:tab/>
        <w:t xml:space="preserve">def </w:t>
      </w:r>
      <w:r w:rsidR="0054266B" w:rsidRPr="005A4E9E">
        <w:rPr>
          <w:rStyle w:val="charBoldItals"/>
        </w:rPr>
        <w:t xml:space="preserve">responsible officer </w:t>
      </w:r>
      <w:r w:rsidRPr="00636E80">
        <w:rPr>
          <w:rFonts w:cs="Arial"/>
        </w:rPr>
        <w:t xml:space="preserve">ins </w:t>
      </w:r>
      <w:hyperlink r:id="rId128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453965AB" w14:textId="546FB853" w:rsidR="00C927CC" w:rsidRPr="00636E80" w:rsidRDefault="00C927CC" w:rsidP="00C927CC">
      <w:pPr>
        <w:pStyle w:val="AmdtsEntriesDefL2"/>
        <w:rPr>
          <w:rFonts w:cs="Arial"/>
        </w:rPr>
      </w:pPr>
      <w:r w:rsidRPr="00636E80">
        <w:rPr>
          <w:rFonts w:cs="Arial"/>
        </w:rPr>
        <w:tab/>
        <w:t xml:space="preserve">om </w:t>
      </w:r>
      <w:hyperlink r:id="rId129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45FE3B5F" w14:textId="45DB7B83" w:rsidR="00C9253F" w:rsidRPr="00636E80" w:rsidRDefault="00C9253F" w:rsidP="00444B67">
      <w:pPr>
        <w:pStyle w:val="AmdtsEntries"/>
        <w:rPr>
          <w:rFonts w:cs="Arial"/>
        </w:rPr>
      </w:pPr>
      <w:r w:rsidRPr="00636E80">
        <w:rPr>
          <w:rFonts w:cs="Arial"/>
        </w:rPr>
        <w:tab/>
        <w:t xml:space="preserve">def </w:t>
      </w:r>
      <w:r w:rsidRPr="005A4E9E">
        <w:rPr>
          <w:rStyle w:val="charBoldItals"/>
        </w:rPr>
        <w:t xml:space="preserve">reviewable decision </w:t>
      </w:r>
      <w:r w:rsidRPr="00636E80">
        <w:rPr>
          <w:rFonts w:cs="Arial"/>
        </w:rPr>
        <w:t xml:space="preserve">ins </w:t>
      </w:r>
      <w:hyperlink r:id="rId1291"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Pr="00636E80">
        <w:rPr>
          <w:rFonts w:cs="Arial"/>
        </w:rPr>
        <w:t xml:space="preserve"> amdt 1.261</w:t>
      </w:r>
    </w:p>
    <w:p w14:paraId="4538831A" w14:textId="6DBF2D1E" w:rsidR="00C927CC" w:rsidRPr="00636E80" w:rsidRDefault="00C927CC" w:rsidP="00C927CC">
      <w:pPr>
        <w:pStyle w:val="AmdtsEntriesDefL2"/>
        <w:rPr>
          <w:rFonts w:cs="Arial"/>
        </w:rPr>
      </w:pPr>
      <w:r w:rsidRPr="00636E80">
        <w:rPr>
          <w:rFonts w:cs="Arial"/>
        </w:rPr>
        <w:tab/>
        <w:t xml:space="preserve">om </w:t>
      </w:r>
      <w:hyperlink r:id="rId129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240A6340" w14:textId="689C9197"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seized cannabis plant </w:t>
      </w:r>
      <w:r w:rsidRPr="00636E80">
        <w:rPr>
          <w:rFonts w:cs="Arial"/>
        </w:rPr>
        <w:t xml:space="preserve">ins </w:t>
      </w:r>
      <w:hyperlink r:id="rId129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D8E49D2" w14:textId="2868D811"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seized cannabis plants protocol </w:t>
      </w:r>
      <w:r w:rsidRPr="00636E80">
        <w:rPr>
          <w:rFonts w:cs="Arial"/>
        </w:rPr>
        <w:t xml:space="preserve">ins </w:t>
      </w:r>
      <w:hyperlink r:id="rId129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16B2C047" w14:textId="7D2C6F54"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seized cannabis product </w:t>
      </w:r>
      <w:r w:rsidRPr="00636E80">
        <w:rPr>
          <w:rFonts w:cs="Arial"/>
        </w:rPr>
        <w:t xml:space="preserve">ins </w:t>
      </w:r>
      <w:hyperlink r:id="rId129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6287261A" w14:textId="24970026"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seized cannabis product protocol </w:t>
      </w:r>
      <w:r w:rsidRPr="00636E80">
        <w:rPr>
          <w:rFonts w:cs="Arial"/>
        </w:rPr>
        <w:t xml:space="preserve">ins </w:t>
      </w:r>
      <w:hyperlink r:id="rId129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w:t>
      </w:r>
      <w:r w:rsidR="0054266B" w:rsidRPr="00636E80">
        <w:rPr>
          <w:rFonts w:cs="Arial"/>
        </w:rPr>
        <w:t> </w:t>
      </w:r>
      <w:r w:rsidRPr="00636E80">
        <w:rPr>
          <w:rFonts w:cs="Arial"/>
        </w:rPr>
        <w:t>2.68</w:t>
      </w:r>
    </w:p>
    <w:p w14:paraId="75CDAA21" w14:textId="65D9B8B5" w:rsidR="00444B67" w:rsidRPr="00636E80" w:rsidRDefault="00444B67" w:rsidP="00444B67">
      <w:pPr>
        <w:pStyle w:val="AmdtsEntries"/>
        <w:rPr>
          <w:rFonts w:cs="Arial"/>
        </w:rPr>
      </w:pPr>
      <w:r w:rsidRPr="00636E80">
        <w:rPr>
          <w:rFonts w:cs="Arial"/>
        </w:rPr>
        <w:tab/>
        <w:t xml:space="preserve">def </w:t>
      </w:r>
      <w:r w:rsidR="0054266B" w:rsidRPr="005A4E9E">
        <w:rPr>
          <w:rStyle w:val="charBoldItals"/>
        </w:rPr>
        <w:t xml:space="preserve">seized substance </w:t>
      </w:r>
      <w:r w:rsidRPr="00636E80">
        <w:rPr>
          <w:rFonts w:cs="Arial"/>
        </w:rPr>
        <w:t xml:space="preserve">ins </w:t>
      </w:r>
      <w:hyperlink r:id="rId129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6E04A966" w14:textId="686AB7B8" w:rsidR="00444B67" w:rsidRDefault="00444B67" w:rsidP="00444B67">
      <w:pPr>
        <w:pStyle w:val="AmdtsEntries"/>
        <w:rPr>
          <w:rFonts w:cs="Arial"/>
        </w:rPr>
      </w:pPr>
      <w:r w:rsidRPr="00636E80">
        <w:rPr>
          <w:rFonts w:cs="Arial"/>
        </w:rPr>
        <w:tab/>
        <w:t xml:space="preserve">def </w:t>
      </w:r>
      <w:r w:rsidR="0054266B" w:rsidRPr="00636E80">
        <w:rPr>
          <w:rStyle w:val="charBoldItals"/>
          <w:rFonts w:cs="Arial"/>
        </w:rPr>
        <w:t>sell</w:t>
      </w:r>
      <w:r w:rsidR="0054266B" w:rsidRPr="00636E80">
        <w:rPr>
          <w:rFonts w:cs="Arial"/>
        </w:rPr>
        <w:t xml:space="preserve"> </w:t>
      </w:r>
      <w:r w:rsidRPr="00636E80">
        <w:rPr>
          <w:rFonts w:cs="Arial"/>
        </w:rPr>
        <w:t xml:space="preserve">ins </w:t>
      </w:r>
      <w:hyperlink r:id="rId129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585D763A" w14:textId="4A71CBD4" w:rsidR="00F60E5E" w:rsidRPr="00F60E5E" w:rsidRDefault="00F60E5E" w:rsidP="00444B67">
      <w:pPr>
        <w:pStyle w:val="AmdtsEntries"/>
        <w:rPr>
          <w:rFonts w:cs="Arial"/>
        </w:rPr>
      </w:pPr>
      <w:r>
        <w:rPr>
          <w:rFonts w:cs="Arial"/>
        </w:rPr>
        <w:tab/>
        <w:t xml:space="preserve">def </w:t>
      </w:r>
      <w:r>
        <w:rPr>
          <w:rFonts w:cs="Arial"/>
          <w:b/>
          <w:bCs/>
          <w:i/>
          <w:iCs/>
        </w:rPr>
        <w:t>small quantity</w:t>
      </w:r>
      <w:r>
        <w:rPr>
          <w:rFonts w:cs="Arial"/>
        </w:rPr>
        <w:t xml:space="preserve"> ins</w:t>
      </w:r>
      <w:r w:rsidRPr="00F60E5E">
        <w:t xml:space="preserve"> </w:t>
      </w:r>
      <w:hyperlink r:id="rId1299" w:tooltip="Drugs of Dependence (Personal Use) Amendment Act 2022" w:history="1">
        <w:r>
          <w:rPr>
            <w:rStyle w:val="charCitHyperlinkAbbrev"/>
          </w:rPr>
          <w:t>A2022</w:t>
        </w:r>
        <w:r>
          <w:rPr>
            <w:rStyle w:val="charCitHyperlinkAbbrev"/>
          </w:rPr>
          <w:noBreakHyphen/>
          <w:t>20</w:t>
        </w:r>
      </w:hyperlink>
      <w:r>
        <w:t xml:space="preserve"> s 12</w:t>
      </w:r>
    </w:p>
    <w:p w14:paraId="43E3A02C" w14:textId="03A43C88"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supply</w:t>
      </w:r>
      <w:r w:rsidR="0054266B" w:rsidRPr="00636E80">
        <w:rPr>
          <w:rFonts w:cs="Arial"/>
        </w:rPr>
        <w:t xml:space="preserve"> </w:t>
      </w:r>
      <w:r w:rsidRPr="00636E80">
        <w:rPr>
          <w:rFonts w:cs="Arial"/>
        </w:rPr>
        <w:t xml:space="preserve">ins </w:t>
      </w:r>
      <w:hyperlink r:id="rId130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E84840A" w14:textId="3CACAF54"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treatment </w:t>
      </w:r>
      <w:r w:rsidRPr="00636E80">
        <w:rPr>
          <w:rFonts w:cs="Arial"/>
        </w:rPr>
        <w:t xml:space="preserve">ins </w:t>
      </w:r>
      <w:hyperlink r:id="rId130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CCA3520" w14:textId="6CE5BE89" w:rsidR="00C927CC" w:rsidRPr="00636E80" w:rsidRDefault="00C927CC" w:rsidP="00C927CC">
      <w:pPr>
        <w:pStyle w:val="AmdtsEntriesDefL2"/>
        <w:rPr>
          <w:rFonts w:cs="Arial"/>
        </w:rPr>
      </w:pPr>
      <w:r w:rsidRPr="00636E80">
        <w:rPr>
          <w:rFonts w:cs="Arial"/>
        </w:rPr>
        <w:tab/>
        <w:t xml:space="preserve">om </w:t>
      </w:r>
      <w:hyperlink r:id="rId130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4464B6A9" w14:textId="50405922"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treatment centre </w:t>
      </w:r>
      <w:r w:rsidRPr="00636E80">
        <w:rPr>
          <w:rFonts w:cs="Arial"/>
        </w:rPr>
        <w:t xml:space="preserve">ins </w:t>
      </w:r>
      <w:hyperlink r:id="rId130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66C04769" w14:textId="0857F69A" w:rsidR="00C927CC" w:rsidRPr="00636E80" w:rsidRDefault="00C927CC" w:rsidP="00C927CC">
      <w:pPr>
        <w:pStyle w:val="AmdtsEntriesDefL2"/>
        <w:rPr>
          <w:rFonts w:cs="Arial"/>
        </w:rPr>
      </w:pPr>
      <w:r w:rsidRPr="00636E80">
        <w:rPr>
          <w:rFonts w:cs="Arial"/>
        </w:rPr>
        <w:tab/>
        <w:t xml:space="preserve">om </w:t>
      </w:r>
      <w:hyperlink r:id="rId130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79807510" w14:textId="4F544665"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treatment centre inspector </w:t>
      </w:r>
      <w:r w:rsidRPr="00636E80">
        <w:rPr>
          <w:rFonts w:cs="Arial"/>
        </w:rPr>
        <w:t xml:space="preserve">ins </w:t>
      </w:r>
      <w:hyperlink r:id="rId130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5017D28F" w14:textId="590238C1" w:rsidR="00C927CC" w:rsidRPr="00636E80" w:rsidRDefault="00C927CC" w:rsidP="00C927CC">
      <w:pPr>
        <w:pStyle w:val="AmdtsEntriesDefL2"/>
        <w:rPr>
          <w:rFonts w:cs="Arial"/>
        </w:rPr>
      </w:pPr>
      <w:r w:rsidRPr="00636E80">
        <w:rPr>
          <w:rFonts w:cs="Arial"/>
        </w:rPr>
        <w:tab/>
        <w:t xml:space="preserve">om </w:t>
      </w:r>
      <w:hyperlink r:id="rId130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3CF59995" w14:textId="7D5E0C88"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treatment order </w:t>
      </w:r>
      <w:r w:rsidRPr="00636E80">
        <w:rPr>
          <w:rFonts w:cs="Arial"/>
        </w:rPr>
        <w:t xml:space="preserve">ins </w:t>
      </w:r>
      <w:hyperlink r:id="rId130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511B69B" w14:textId="390B01B3" w:rsidR="00C927CC" w:rsidRDefault="00C927CC" w:rsidP="00C927CC">
      <w:pPr>
        <w:pStyle w:val="AmdtsEntriesDefL2"/>
        <w:rPr>
          <w:rFonts w:cs="Arial"/>
        </w:rPr>
      </w:pPr>
      <w:r w:rsidRPr="00636E80">
        <w:rPr>
          <w:rFonts w:cs="Arial"/>
        </w:rPr>
        <w:tab/>
        <w:t xml:space="preserve">om </w:t>
      </w:r>
      <w:hyperlink r:id="rId130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42A5C6C9" w14:textId="77777777" w:rsidR="0022595D" w:rsidRPr="0022595D" w:rsidRDefault="0022595D" w:rsidP="0022595D">
      <w:pPr>
        <w:pStyle w:val="PageBreak"/>
      </w:pPr>
      <w:r w:rsidRPr="0022595D">
        <w:br w:type="page"/>
      </w:r>
    </w:p>
    <w:p w14:paraId="03972B1C" w14:textId="4A8A9C94" w:rsidR="00CE490E" w:rsidRPr="00D45CC3" w:rsidRDefault="00CE490E" w:rsidP="00D8647A">
      <w:pPr>
        <w:pStyle w:val="Endnote2"/>
      </w:pPr>
      <w:bookmarkStart w:id="69" w:name="_Toc188600781"/>
      <w:r w:rsidRPr="00D45CC3">
        <w:rPr>
          <w:rStyle w:val="charTableNo"/>
        </w:rPr>
        <w:lastRenderedPageBreak/>
        <w:t>5</w:t>
      </w:r>
      <w:r>
        <w:tab/>
      </w:r>
      <w:r w:rsidRPr="00D45CC3">
        <w:rPr>
          <w:rStyle w:val="charTableText"/>
        </w:rPr>
        <w:t>Earlier republications</w:t>
      </w:r>
      <w:bookmarkEnd w:id="69"/>
    </w:p>
    <w:p w14:paraId="595D79A2" w14:textId="77777777" w:rsidR="00CE490E" w:rsidRDefault="00CE490E" w:rsidP="00D8647A">
      <w:pPr>
        <w:pStyle w:val="EndNoteTextEPS"/>
        <w:keepNext/>
      </w:pPr>
      <w:r>
        <w:t xml:space="preserve">Some earlier republications were not numbered. The number in column 1 refers to the publication order.  </w:t>
      </w:r>
    </w:p>
    <w:p w14:paraId="721018FC" w14:textId="77777777" w:rsidR="00CE490E" w:rsidRDefault="00CE490E" w:rsidP="00D8647A">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E9B7348" w14:textId="77777777" w:rsidR="00CE490E" w:rsidRDefault="00CE490E" w:rsidP="00D8647A">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CE490E" w14:paraId="5BEE900C" w14:textId="77777777">
        <w:trPr>
          <w:tblHeader/>
        </w:trPr>
        <w:tc>
          <w:tcPr>
            <w:tcW w:w="1930" w:type="dxa"/>
          </w:tcPr>
          <w:p w14:paraId="5CA2752F" w14:textId="77777777" w:rsidR="00CE490E" w:rsidRDefault="00CE490E" w:rsidP="00D8647A">
            <w:pPr>
              <w:pStyle w:val="EarlierRepubHdg"/>
            </w:pPr>
            <w:r>
              <w:t>Republication No</w:t>
            </w:r>
          </w:p>
        </w:tc>
        <w:tc>
          <w:tcPr>
            <w:tcW w:w="2350" w:type="dxa"/>
          </w:tcPr>
          <w:p w14:paraId="5F7678CB" w14:textId="77777777" w:rsidR="00CE490E" w:rsidRDefault="00CE490E" w:rsidP="00D8647A">
            <w:pPr>
              <w:pStyle w:val="EarlierRepubHdg"/>
            </w:pPr>
            <w:r>
              <w:t>Amendments to</w:t>
            </w:r>
          </w:p>
        </w:tc>
        <w:tc>
          <w:tcPr>
            <w:tcW w:w="2350" w:type="dxa"/>
          </w:tcPr>
          <w:p w14:paraId="5F04F317" w14:textId="77777777" w:rsidR="00CE490E" w:rsidRDefault="00CE490E" w:rsidP="00D8647A">
            <w:pPr>
              <w:pStyle w:val="EarlierRepubHdg"/>
            </w:pPr>
            <w:r>
              <w:t>Republication date</w:t>
            </w:r>
          </w:p>
        </w:tc>
      </w:tr>
      <w:tr w:rsidR="00CE490E" w14:paraId="44304305" w14:textId="77777777">
        <w:tc>
          <w:tcPr>
            <w:tcW w:w="1930" w:type="dxa"/>
          </w:tcPr>
          <w:p w14:paraId="6A18FC44" w14:textId="77777777" w:rsidR="00CE490E" w:rsidRDefault="00CE490E" w:rsidP="00D8647A">
            <w:pPr>
              <w:pStyle w:val="EarlierRepubEntries"/>
              <w:keepNext/>
            </w:pPr>
            <w:r>
              <w:t>1</w:t>
            </w:r>
          </w:p>
        </w:tc>
        <w:tc>
          <w:tcPr>
            <w:tcW w:w="2350" w:type="dxa"/>
          </w:tcPr>
          <w:p w14:paraId="5B92A9B9" w14:textId="044F7D86" w:rsidR="00CE490E" w:rsidRDefault="005A4E9E" w:rsidP="00D8647A">
            <w:pPr>
              <w:pStyle w:val="EarlierRepubEntries"/>
              <w:keepNext/>
            </w:pPr>
            <w:hyperlink r:id="rId1309" w:tooltip="Health (Consequential Provisions) Act 1993" w:history="1">
              <w:r w:rsidRPr="005A4E9E">
                <w:rPr>
                  <w:rStyle w:val="charCitHyperlinkAbbrev"/>
                </w:rPr>
                <w:t>A1993</w:t>
              </w:r>
              <w:r w:rsidRPr="005A4E9E">
                <w:rPr>
                  <w:rStyle w:val="charCitHyperlinkAbbrev"/>
                </w:rPr>
                <w:noBreakHyphen/>
                <w:t>14</w:t>
              </w:r>
            </w:hyperlink>
          </w:p>
        </w:tc>
        <w:tc>
          <w:tcPr>
            <w:tcW w:w="2350" w:type="dxa"/>
          </w:tcPr>
          <w:p w14:paraId="24860310" w14:textId="77777777" w:rsidR="00CE490E" w:rsidRDefault="00CE490E" w:rsidP="00D8647A">
            <w:pPr>
              <w:pStyle w:val="EarlierRepubEntries"/>
              <w:keepNext/>
            </w:pPr>
            <w:r>
              <w:rPr>
                <w:rFonts w:ascii="Geneva" w:hAnsi="Geneva"/>
                <w:color w:val="000000"/>
              </w:rPr>
              <w:t>31 July 1993</w:t>
            </w:r>
          </w:p>
        </w:tc>
      </w:tr>
      <w:tr w:rsidR="00CE490E" w14:paraId="466BD35C" w14:textId="77777777">
        <w:tc>
          <w:tcPr>
            <w:tcW w:w="1930" w:type="dxa"/>
          </w:tcPr>
          <w:p w14:paraId="0A87F83A" w14:textId="77777777" w:rsidR="00CE490E" w:rsidRDefault="00CE490E" w:rsidP="00D8647A">
            <w:pPr>
              <w:pStyle w:val="EarlierRepubEntries"/>
              <w:keepNext/>
            </w:pPr>
            <w:r>
              <w:t>2</w:t>
            </w:r>
          </w:p>
        </w:tc>
        <w:tc>
          <w:tcPr>
            <w:tcW w:w="2350" w:type="dxa"/>
          </w:tcPr>
          <w:p w14:paraId="1D4A81A5" w14:textId="274F695D" w:rsidR="00CE490E" w:rsidRDefault="005A4E9E" w:rsidP="00D8647A">
            <w:pPr>
              <w:pStyle w:val="EarlierRepubEntries"/>
              <w:keepNext/>
            </w:pPr>
            <w:hyperlink r:id="rId1310" w:tooltip="Statutory Offices (Miscellaneous Provisions) Act 1994" w:history="1">
              <w:r w:rsidRPr="005A4E9E">
                <w:rPr>
                  <w:rStyle w:val="charCitHyperlinkAbbrev"/>
                </w:rPr>
                <w:t>A1994</w:t>
              </w:r>
              <w:r w:rsidRPr="005A4E9E">
                <w:rPr>
                  <w:rStyle w:val="charCitHyperlinkAbbrev"/>
                </w:rPr>
                <w:noBreakHyphen/>
                <w:t>97</w:t>
              </w:r>
            </w:hyperlink>
          </w:p>
        </w:tc>
        <w:tc>
          <w:tcPr>
            <w:tcW w:w="2350" w:type="dxa"/>
          </w:tcPr>
          <w:p w14:paraId="4E5C4FBD" w14:textId="77777777" w:rsidR="00CE490E" w:rsidRDefault="00CE490E" w:rsidP="00D8647A">
            <w:pPr>
              <w:pStyle w:val="EarlierRepubEntries"/>
              <w:keepNext/>
            </w:pPr>
            <w:r>
              <w:rPr>
                <w:rFonts w:ascii="Geneva" w:hAnsi="Geneva"/>
                <w:color w:val="000000"/>
              </w:rPr>
              <w:t>31 January 1995</w:t>
            </w:r>
          </w:p>
        </w:tc>
      </w:tr>
      <w:tr w:rsidR="00CE490E" w14:paraId="0389FC6D" w14:textId="77777777">
        <w:tc>
          <w:tcPr>
            <w:tcW w:w="1930" w:type="dxa"/>
          </w:tcPr>
          <w:p w14:paraId="31985820" w14:textId="77777777" w:rsidR="00CE490E" w:rsidRDefault="00CE490E">
            <w:pPr>
              <w:pStyle w:val="EarlierRepubEntries"/>
            </w:pPr>
            <w:r>
              <w:t>3</w:t>
            </w:r>
          </w:p>
        </w:tc>
        <w:tc>
          <w:tcPr>
            <w:tcW w:w="2350" w:type="dxa"/>
          </w:tcPr>
          <w:p w14:paraId="3C798616" w14:textId="3D52FE52" w:rsidR="00CE490E" w:rsidRDefault="005A4E9E">
            <w:pPr>
              <w:pStyle w:val="EarlierRepubEntries"/>
            </w:pPr>
            <w:hyperlink r:id="rId1311" w:tooltip="Statutory Offices (Miscellaneous Provisions) Act 1994" w:history="1">
              <w:r w:rsidRPr="005A4E9E">
                <w:rPr>
                  <w:rStyle w:val="charCitHyperlinkAbbrev"/>
                </w:rPr>
                <w:t>A1994</w:t>
              </w:r>
              <w:r w:rsidRPr="005A4E9E">
                <w:rPr>
                  <w:rStyle w:val="charCitHyperlinkAbbrev"/>
                </w:rPr>
                <w:noBreakHyphen/>
                <w:t>97</w:t>
              </w:r>
            </w:hyperlink>
          </w:p>
        </w:tc>
        <w:tc>
          <w:tcPr>
            <w:tcW w:w="2350" w:type="dxa"/>
          </w:tcPr>
          <w:p w14:paraId="1D19D841" w14:textId="77777777" w:rsidR="00CE490E" w:rsidRDefault="00CE490E">
            <w:pPr>
              <w:pStyle w:val="EarlierRepubEntries"/>
              <w:rPr>
                <w:rFonts w:ascii="Geneva" w:hAnsi="Geneva"/>
                <w:color w:val="000000"/>
              </w:rPr>
            </w:pPr>
            <w:r>
              <w:rPr>
                <w:rFonts w:ascii="Geneva" w:hAnsi="Geneva"/>
                <w:color w:val="000000"/>
              </w:rPr>
              <w:t>30 June 1995</w:t>
            </w:r>
          </w:p>
        </w:tc>
      </w:tr>
      <w:tr w:rsidR="00CE490E" w14:paraId="052CE8D4" w14:textId="77777777">
        <w:tc>
          <w:tcPr>
            <w:tcW w:w="1930" w:type="dxa"/>
          </w:tcPr>
          <w:p w14:paraId="5FA587A9" w14:textId="77777777" w:rsidR="00CE490E" w:rsidRDefault="00CE490E">
            <w:pPr>
              <w:pStyle w:val="EarlierRepubEntries"/>
            </w:pPr>
            <w:r>
              <w:t>4</w:t>
            </w:r>
          </w:p>
        </w:tc>
        <w:tc>
          <w:tcPr>
            <w:tcW w:w="2350" w:type="dxa"/>
          </w:tcPr>
          <w:p w14:paraId="6C5242B9" w14:textId="1DA945D5" w:rsidR="00CE490E" w:rsidRDefault="005A4E9E">
            <w:pPr>
              <w:pStyle w:val="EarlierRepubEntries"/>
            </w:pPr>
            <w:hyperlink r:id="rId1312" w:tooltip="Health and Community Care Services (Consequential Provisions) Act 1996" w:history="1">
              <w:r w:rsidRPr="005A4E9E">
                <w:rPr>
                  <w:rStyle w:val="charCitHyperlinkAbbrev"/>
                </w:rPr>
                <w:t>A1996</w:t>
              </w:r>
              <w:r w:rsidRPr="005A4E9E">
                <w:rPr>
                  <w:rStyle w:val="charCitHyperlinkAbbrev"/>
                </w:rPr>
                <w:noBreakHyphen/>
                <w:t>35</w:t>
              </w:r>
            </w:hyperlink>
          </w:p>
        </w:tc>
        <w:tc>
          <w:tcPr>
            <w:tcW w:w="2350" w:type="dxa"/>
          </w:tcPr>
          <w:p w14:paraId="2AD6955D" w14:textId="77777777" w:rsidR="00CE490E" w:rsidRDefault="00CE490E">
            <w:pPr>
              <w:pStyle w:val="EarlierRepubEntries"/>
              <w:rPr>
                <w:rFonts w:ascii="Geneva" w:hAnsi="Geneva"/>
                <w:color w:val="000000"/>
              </w:rPr>
            </w:pPr>
            <w:r>
              <w:rPr>
                <w:rFonts w:ascii="Geneva" w:hAnsi="Geneva"/>
                <w:color w:val="000000"/>
              </w:rPr>
              <w:t>30 November 1996</w:t>
            </w:r>
          </w:p>
        </w:tc>
      </w:tr>
      <w:tr w:rsidR="00CE490E" w14:paraId="71520A77" w14:textId="77777777">
        <w:tc>
          <w:tcPr>
            <w:tcW w:w="1930" w:type="dxa"/>
          </w:tcPr>
          <w:p w14:paraId="26ECD0E7" w14:textId="77777777" w:rsidR="00CE490E" w:rsidRDefault="00CE490E">
            <w:pPr>
              <w:pStyle w:val="EarlierRepubEntries"/>
            </w:pPr>
            <w:r>
              <w:t>5</w:t>
            </w:r>
          </w:p>
        </w:tc>
        <w:tc>
          <w:tcPr>
            <w:tcW w:w="2350" w:type="dxa"/>
          </w:tcPr>
          <w:p w14:paraId="6616F71F" w14:textId="5A190EEA" w:rsidR="00CE490E" w:rsidRDefault="005A4E9E">
            <w:pPr>
              <w:pStyle w:val="EarlierRepubEntries"/>
            </w:pPr>
            <w:hyperlink r:id="rId1313" w:tooltip="Drugs of Dependence (Amendment) Act (No 2) 1997" w:history="1">
              <w:r w:rsidRPr="005A4E9E">
                <w:rPr>
                  <w:rStyle w:val="charCitHyperlinkAbbrev"/>
                </w:rPr>
                <w:t>A1997</w:t>
              </w:r>
              <w:r w:rsidRPr="005A4E9E">
                <w:rPr>
                  <w:rStyle w:val="charCitHyperlinkAbbrev"/>
                </w:rPr>
                <w:noBreakHyphen/>
                <w:t>127</w:t>
              </w:r>
            </w:hyperlink>
          </w:p>
        </w:tc>
        <w:tc>
          <w:tcPr>
            <w:tcW w:w="2350" w:type="dxa"/>
          </w:tcPr>
          <w:p w14:paraId="1A134BDD" w14:textId="77777777" w:rsidR="00CE490E" w:rsidRDefault="00CE490E">
            <w:pPr>
              <w:pStyle w:val="EarlierRepubEntries"/>
              <w:rPr>
                <w:rFonts w:ascii="Geneva" w:hAnsi="Geneva"/>
                <w:color w:val="000000"/>
              </w:rPr>
            </w:pPr>
            <w:r>
              <w:rPr>
                <w:rFonts w:ascii="Geneva" w:hAnsi="Geneva"/>
                <w:color w:val="000000"/>
              </w:rPr>
              <w:t>31 January 1999</w:t>
            </w:r>
          </w:p>
        </w:tc>
      </w:tr>
      <w:tr w:rsidR="00CE490E" w14:paraId="1ABB7B8E" w14:textId="77777777">
        <w:tc>
          <w:tcPr>
            <w:tcW w:w="1930" w:type="dxa"/>
          </w:tcPr>
          <w:p w14:paraId="7368655F" w14:textId="77777777" w:rsidR="00CE490E" w:rsidRDefault="00CE490E">
            <w:pPr>
              <w:pStyle w:val="EarlierRepubEntries"/>
            </w:pPr>
            <w:r>
              <w:t>6</w:t>
            </w:r>
          </w:p>
        </w:tc>
        <w:tc>
          <w:tcPr>
            <w:tcW w:w="2350" w:type="dxa"/>
          </w:tcPr>
          <w:p w14:paraId="0705EE51" w14:textId="493C1785" w:rsidR="00CE490E" w:rsidRDefault="005A4E9E">
            <w:pPr>
              <w:pStyle w:val="EarlierRepubEntries"/>
            </w:pPr>
            <w:hyperlink r:id="rId1314" w:tooltip="Statute Law Amendment Act 2001 (No 2)" w:history="1">
              <w:r w:rsidRPr="005A4E9E">
                <w:rPr>
                  <w:rStyle w:val="charCitHyperlinkAbbrev"/>
                </w:rPr>
                <w:t>A2001</w:t>
              </w:r>
              <w:r w:rsidRPr="005A4E9E">
                <w:rPr>
                  <w:rStyle w:val="charCitHyperlinkAbbrev"/>
                </w:rPr>
                <w:noBreakHyphen/>
                <w:t>56</w:t>
              </w:r>
            </w:hyperlink>
          </w:p>
        </w:tc>
        <w:tc>
          <w:tcPr>
            <w:tcW w:w="2350" w:type="dxa"/>
          </w:tcPr>
          <w:p w14:paraId="09945632" w14:textId="77777777" w:rsidR="00CE490E" w:rsidRDefault="00CE490E">
            <w:pPr>
              <w:pStyle w:val="EarlierRepubEntries"/>
              <w:rPr>
                <w:rFonts w:ascii="Geneva" w:hAnsi="Geneva"/>
                <w:color w:val="000000"/>
              </w:rPr>
            </w:pPr>
            <w:r>
              <w:rPr>
                <w:rFonts w:ascii="Geneva" w:hAnsi="Geneva"/>
                <w:color w:val="000000"/>
              </w:rPr>
              <w:t>23 October 2001</w:t>
            </w:r>
          </w:p>
        </w:tc>
      </w:tr>
      <w:tr w:rsidR="00CE490E" w14:paraId="21AB3343" w14:textId="77777777">
        <w:tc>
          <w:tcPr>
            <w:tcW w:w="1930" w:type="dxa"/>
          </w:tcPr>
          <w:p w14:paraId="257FC3B0" w14:textId="77777777" w:rsidR="00CE490E" w:rsidRDefault="00CE490E">
            <w:pPr>
              <w:pStyle w:val="EarlierRepubEntries"/>
            </w:pPr>
            <w:r>
              <w:t>7*</w:t>
            </w:r>
          </w:p>
        </w:tc>
        <w:tc>
          <w:tcPr>
            <w:tcW w:w="2350" w:type="dxa"/>
          </w:tcPr>
          <w:p w14:paraId="31830D42" w14:textId="5CA606BE" w:rsidR="00CE490E" w:rsidRDefault="005A4E9E">
            <w:pPr>
              <w:pStyle w:val="EarlierRepubEntries"/>
            </w:pPr>
            <w:hyperlink r:id="rId1315" w:tooltip="Drugs of Dependence Amendment Act 2001 (No 2)" w:history="1">
              <w:r w:rsidRPr="005A4E9E">
                <w:rPr>
                  <w:rStyle w:val="charCitHyperlinkAbbrev"/>
                </w:rPr>
                <w:t>A2001</w:t>
              </w:r>
              <w:r w:rsidRPr="005A4E9E">
                <w:rPr>
                  <w:rStyle w:val="charCitHyperlinkAbbrev"/>
                </w:rPr>
                <w:noBreakHyphen/>
                <w:t>98</w:t>
              </w:r>
            </w:hyperlink>
          </w:p>
        </w:tc>
        <w:tc>
          <w:tcPr>
            <w:tcW w:w="2350" w:type="dxa"/>
          </w:tcPr>
          <w:p w14:paraId="0BA05A0C" w14:textId="77777777" w:rsidR="00CE490E" w:rsidRDefault="00CE490E">
            <w:pPr>
              <w:pStyle w:val="EarlierRepubEntries"/>
              <w:rPr>
                <w:rFonts w:ascii="Geneva" w:hAnsi="Geneva"/>
                <w:color w:val="000000"/>
              </w:rPr>
            </w:pPr>
            <w:r>
              <w:rPr>
                <w:rFonts w:ascii="Geneva" w:hAnsi="Geneva"/>
                <w:color w:val="000000"/>
              </w:rPr>
              <w:t>21 December 2001</w:t>
            </w:r>
          </w:p>
        </w:tc>
      </w:tr>
      <w:tr w:rsidR="00CE490E" w14:paraId="31D5146C" w14:textId="77777777">
        <w:tc>
          <w:tcPr>
            <w:tcW w:w="1930" w:type="dxa"/>
          </w:tcPr>
          <w:p w14:paraId="3FDA4DF5" w14:textId="77777777" w:rsidR="00CE490E" w:rsidRDefault="00CE490E">
            <w:pPr>
              <w:pStyle w:val="EarlierRepubEntries"/>
            </w:pPr>
            <w:r>
              <w:t>8</w:t>
            </w:r>
          </w:p>
        </w:tc>
        <w:tc>
          <w:tcPr>
            <w:tcW w:w="2350" w:type="dxa"/>
          </w:tcPr>
          <w:p w14:paraId="34ED87D2" w14:textId="664ACE46" w:rsidR="00CE490E" w:rsidRDefault="005A4E9E">
            <w:pPr>
              <w:pStyle w:val="EarlierRepubEntries"/>
            </w:pPr>
            <w:hyperlink r:id="rId1316" w:tooltip="Drugs of Dependence Amendment Act 2002" w:history="1">
              <w:r w:rsidRPr="005A4E9E">
                <w:rPr>
                  <w:rStyle w:val="charCitHyperlinkAbbrev"/>
                </w:rPr>
                <w:t>A2002</w:t>
              </w:r>
              <w:r w:rsidRPr="005A4E9E">
                <w:rPr>
                  <w:rStyle w:val="charCitHyperlinkAbbrev"/>
                </w:rPr>
                <w:noBreakHyphen/>
                <w:t>12</w:t>
              </w:r>
            </w:hyperlink>
          </w:p>
        </w:tc>
        <w:tc>
          <w:tcPr>
            <w:tcW w:w="2350" w:type="dxa"/>
          </w:tcPr>
          <w:p w14:paraId="178058A3" w14:textId="77777777" w:rsidR="00CE490E" w:rsidRDefault="00CE490E">
            <w:pPr>
              <w:pStyle w:val="EarlierRepubEntries"/>
              <w:rPr>
                <w:rFonts w:ascii="Geneva" w:hAnsi="Geneva"/>
                <w:color w:val="000000"/>
              </w:rPr>
            </w:pPr>
            <w:r>
              <w:rPr>
                <w:rFonts w:ascii="Geneva" w:hAnsi="Geneva"/>
                <w:color w:val="000000"/>
              </w:rPr>
              <w:t>24 May 2002</w:t>
            </w:r>
          </w:p>
        </w:tc>
      </w:tr>
      <w:tr w:rsidR="00CE490E" w14:paraId="190CBA2C" w14:textId="77777777">
        <w:tc>
          <w:tcPr>
            <w:tcW w:w="1930" w:type="dxa"/>
          </w:tcPr>
          <w:p w14:paraId="567D3758" w14:textId="77777777" w:rsidR="00CE490E" w:rsidRDefault="00CE490E">
            <w:pPr>
              <w:pStyle w:val="EarlierRepubEntries"/>
            </w:pPr>
            <w:r>
              <w:t>9</w:t>
            </w:r>
          </w:p>
        </w:tc>
        <w:tc>
          <w:tcPr>
            <w:tcW w:w="2350" w:type="dxa"/>
          </w:tcPr>
          <w:p w14:paraId="1CC10915" w14:textId="29B47A8E" w:rsidR="00CE490E" w:rsidRDefault="005A4E9E">
            <w:pPr>
              <w:pStyle w:val="EarlierRepubEntries"/>
            </w:pPr>
            <w:hyperlink r:id="rId1317" w:tooltip="Drugs of Dependence Amendment Act 2002" w:history="1">
              <w:r w:rsidRPr="005A4E9E">
                <w:rPr>
                  <w:rStyle w:val="charCitHyperlinkAbbrev"/>
                </w:rPr>
                <w:t>A2002</w:t>
              </w:r>
              <w:r w:rsidRPr="005A4E9E">
                <w:rPr>
                  <w:rStyle w:val="charCitHyperlinkAbbrev"/>
                </w:rPr>
                <w:noBreakHyphen/>
                <w:t>12</w:t>
              </w:r>
            </w:hyperlink>
          </w:p>
        </w:tc>
        <w:tc>
          <w:tcPr>
            <w:tcW w:w="2350" w:type="dxa"/>
          </w:tcPr>
          <w:p w14:paraId="34862380" w14:textId="77777777" w:rsidR="00CE490E" w:rsidRDefault="00CE490E">
            <w:pPr>
              <w:pStyle w:val="EarlierRepubEntries"/>
              <w:rPr>
                <w:rFonts w:ascii="Geneva" w:hAnsi="Geneva"/>
                <w:color w:val="000000"/>
              </w:rPr>
            </w:pPr>
            <w:r>
              <w:rPr>
                <w:rFonts w:ascii="Geneva" w:hAnsi="Geneva"/>
                <w:color w:val="000000"/>
              </w:rPr>
              <w:t>25 May 2002</w:t>
            </w:r>
          </w:p>
        </w:tc>
      </w:tr>
      <w:tr w:rsidR="00CE490E" w14:paraId="29BE7944" w14:textId="77777777">
        <w:tc>
          <w:tcPr>
            <w:tcW w:w="1930" w:type="dxa"/>
          </w:tcPr>
          <w:p w14:paraId="184EE734" w14:textId="77777777" w:rsidR="00CE490E" w:rsidRDefault="00CE490E">
            <w:pPr>
              <w:pStyle w:val="EarlierRepubEntries"/>
            </w:pPr>
            <w:r>
              <w:t>10</w:t>
            </w:r>
          </w:p>
        </w:tc>
        <w:tc>
          <w:tcPr>
            <w:tcW w:w="2350" w:type="dxa"/>
          </w:tcPr>
          <w:p w14:paraId="260878BB" w14:textId="06F5F364" w:rsidR="00CE490E" w:rsidRDefault="005A4E9E">
            <w:pPr>
              <w:pStyle w:val="EarlierRepubEntries"/>
            </w:pPr>
            <w:hyperlink r:id="rId1318" w:tooltip="Drugs of Dependence Amendment Act 2002" w:history="1">
              <w:r w:rsidRPr="005A4E9E">
                <w:rPr>
                  <w:rStyle w:val="charCitHyperlinkAbbrev"/>
                </w:rPr>
                <w:t>A2002</w:t>
              </w:r>
              <w:r w:rsidRPr="005A4E9E">
                <w:rPr>
                  <w:rStyle w:val="charCitHyperlinkAbbrev"/>
                </w:rPr>
                <w:noBreakHyphen/>
                <w:t>12</w:t>
              </w:r>
            </w:hyperlink>
          </w:p>
        </w:tc>
        <w:tc>
          <w:tcPr>
            <w:tcW w:w="2350" w:type="dxa"/>
          </w:tcPr>
          <w:p w14:paraId="2E0C524F" w14:textId="77777777" w:rsidR="00CE490E" w:rsidRDefault="00CE490E">
            <w:pPr>
              <w:pStyle w:val="EarlierRepubEntries"/>
              <w:rPr>
                <w:rFonts w:ascii="Geneva" w:hAnsi="Geneva"/>
                <w:color w:val="000000"/>
              </w:rPr>
            </w:pPr>
            <w:r>
              <w:rPr>
                <w:rFonts w:ascii="Geneva" w:hAnsi="Geneva"/>
                <w:color w:val="000000"/>
              </w:rPr>
              <w:t>13 September 2002</w:t>
            </w:r>
          </w:p>
        </w:tc>
      </w:tr>
      <w:tr w:rsidR="00CE490E" w14:paraId="6DB59216" w14:textId="77777777">
        <w:tc>
          <w:tcPr>
            <w:tcW w:w="1930" w:type="dxa"/>
          </w:tcPr>
          <w:p w14:paraId="0B3EF402" w14:textId="77777777" w:rsidR="00CE490E" w:rsidRDefault="00CE490E">
            <w:pPr>
              <w:pStyle w:val="EarlierRepubEntries"/>
            </w:pPr>
            <w:r>
              <w:t>11</w:t>
            </w:r>
          </w:p>
        </w:tc>
        <w:tc>
          <w:tcPr>
            <w:tcW w:w="2350" w:type="dxa"/>
          </w:tcPr>
          <w:p w14:paraId="09239D16" w14:textId="67ABBA88" w:rsidR="00CE490E" w:rsidRDefault="005A4E9E">
            <w:pPr>
              <w:pStyle w:val="EarlierRepubEntries"/>
            </w:pPr>
            <w:hyperlink r:id="rId1319" w:tooltip="Health and Community Care Services (Repeal and Consequential Amendments) Act 2002" w:history="1">
              <w:r w:rsidRPr="005A4E9E">
                <w:rPr>
                  <w:rStyle w:val="charCitHyperlinkAbbrev"/>
                </w:rPr>
                <w:t>A2002</w:t>
              </w:r>
              <w:r w:rsidRPr="005A4E9E">
                <w:rPr>
                  <w:rStyle w:val="charCitHyperlinkAbbrev"/>
                </w:rPr>
                <w:noBreakHyphen/>
                <w:t>47</w:t>
              </w:r>
            </w:hyperlink>
          </w:p>
        </w:tc>
        <w:tc>
          <w:tcPr>
            <w:tcW w:w="2350" w:type="dxa"/>
          </w:tcPr>
          <w:p w14:paraId="364E1CD9" w14:textId="77777777" w:rsidR="00CE490E" w:rsidRDefault="00CE490E">
            <w:pPr>
              <w:pStyle w:val="EarlierRepubEntries"/>
              <w:rPr>
                <w:rFonts w:ascii="Geneva" w:hAnsi="Geneva"/>
                <w:color w:val="000000"/>
              </w:rPr>
            </w:pPr>
            <w:r>
              <w:rPr>
                <w:rFonts w:ascii="Geneva" w:hAnsi="Geneva"/>
                <w:color w:val="000000"/>
              </w:rPr>
              <w:t>31 December 2002</w:t>
            </w:r>
          </w:p>
        </w:tc>
      </w:tr>
      <w:tr w:rsidR="00CE490E" w14:paraId="064F6C8B" w14:textId="77777777">
        <w:tc>
          <w:tcPr>
            <w:tcW w:w="1930" w:type="dxa"/>
          </w:tcPr>
          <w:p w14:paraId="69B24D5A" w14:textId="77777777" w:rsidR="00CE490E" w:rsidRDefault="00CE490E">
            <w:pPr>
              <w:pStyle w:val="EarlierRepubEntries"/>
            </w:pPr>
            <w:r>
              <w:t>11 (RI)</w:t>
            </w:r>
          </w:p>
        </w:tc>
        <w:tc>
          <w:tcPr>
            <w:tcW w:w="2350" w:type="dxa"/>
          </w:tcPr>
          <w:p w14:paraId="784E5D2B" w14:textId="5EB1DAC4" w:rsidR="00CE490E" w:rsidRDefault="005A4E9E">
            <w:pPr>
              <w:pStyle w:val="EarlierRepubEntries"/>
            </w:pPr>
            <w:hyperlink r:id="rId1320" w:tooltip="Statute Law Amendment Act 2002 (No 2)" w:history="1">
              <w:r w:rsidRPr="005A4E9E">
                <w:rPr>
                  <w:rStyle w:val="charCitHyperlinkAbbrev"/>
                </w:rPr>
                <w:t>A2002</w:t>
              </w:r>
              <w:r w:rsidRPr="005A4E9E">
                <w:rPr>
                  <w:rStyle w:val="charCitHyperlinkAbbrev"/>
                </w:rPr>
                <w:noBreakHyphen/>
                <w:t>49</w:t>
              </w:r>
            </w:hyperlink>
            <w:r w:rsidR="00CE490E">
              <w:t xml:space="preserve"> ‡</w:t>
            </w:r>
          </w:p>
        </w:tc>
        <w:tc>
          <w:tcPr>
            <w:tcW w:w="2350" w:type="dxa"/>
          </w:tcPr>
          <w:p w14:paraId="715934E7" w14:textId="77777777" w:rsidR="00CE490E" w:rsidRDefault="00CE490E">
            <w:pPr>
              <w:pStyle w:val="EarlierRepubEntries"/>
              <w:rPr>
                <w:rFonts w:ascii="Geneva" w:hAnsi="Geneva"/>
                <w:color w:val="000000"/>
              </w:rPr>
            </w:pPr>
            <w:r>
              <w:rPr>
                <w:rFonts w:ascii="Geneva" w:hAnsi="Geneva"/>
                <w:color w:val="000000"/>
              </w:rPr>
              <w:t>10 February 2003</w:t>
            </w:r>
          </w:p>
        </w:tc>
      </w:tr>
      <w:tr w:rsidR="00CE490E" w14:paraId="0E5208F1" w14:textId="77777777">
        <w:tc>
          <w:tcPr>
            <w:tcW w:w="1930" w:type="dxa"/>
          </w:tcPr>
          <w:p w14:paraId="3003D641" w14:textId="77777777" w:rsidR="00CE490E" w:rsidRDefault="00CE490E">
            <w:pPr>
              <w:pStyle w:val="EarlierRepubEntries"/>
            </w:pPr>
            <w:r>
              <w:t>12</w:t>
            </w:r>
          </w:p>
        </w:tc>
        <w:tc>
          <w:tcPr>
            <w:tcW w:w="2350" w:type="dxa"/>
          </w:tcPr>
          <w:p w14:paraId="1E3F5993" w14:textId="0C6B6B6C" w:rsidR="00CE490E" w:rsidRDefault="005A4E9E">
            <w:pPr>
              <w:pStyle w:val="EarlierRepubEntries"/>
            </w:pPr>
            <w:hyperlink r:id="rId1321" w:tooltip="Legislation (Gay, Lesbian and Transgender) Amendment Act 2003" w:history="1">
              <w:r w:rsidRPr="005A4E9E">
                <w:rPr>
                  <w:rStyle w:val="charCitHyperlinkAbbrev"/>
                </w:rPr>
                <w:t>A2003</w:t>
              </w:r>
              <w:r w:rsidRPr="005A4E9E">
                <w:rPr>
                  <w:rStyle w:val="charCitHyperlinkAbbrev"/>
                </w:rPr>
                <w:noBreakHyphen/>
                <w:t>14</w:t>
              </w:r>
            </w:hyperlink>
          </w:p>
        </w:tc>
        <w:tc>
          <w:tcPr>
            <w:tcW w:w="2350" w:type="dxa"/>
          </w:tcPr>
          <w:p w14:paraId="7F5C2DB2" w14:textId="77777777" w:rsidR="00CE490E" w:rsidRDefault="00CE490E">
            <w:pPr>
              <w:pStyle w:val="EarlierRepubEntries"/>
              <w:rPr>
                <w:rFonts w:ascii="Geneva" w:hAnsi="Geneva"/>
                <w:color w:val="000000"/>
              </w:rPr>
            </w:pPr>
            <w:r>
              <w:rPr>
                <w:rFonts w:ascii="Geneva" w:hAnsi="Geneva"/>
                <w:color w:val="000000"/>
              </w:rPr>
              <w:t>28 March 2003</w:t>
            </w:r>
          </w:p>
        </w:tc>
      </w:tr>
      <w:tr w:rsidR="00CE490E" w14:paraId="5C2FA8D0" w14:textId="77777777">
        <w:tc>
          <w:tcPr>
            <w:tcW w:w="1930" w:type="dxa"/>
          </w:tcPr>
          <w:p w14:paraId="7C2DC204" w14:textId="77777777" w:rsidR="00CE490E" w:rsidRDefault="00CE490E">
            <w:pPr>
              <w:pStyle w:val="EarlierRepubEntries"/>
            </w:pPr>
            <w:r>
              <w:t>13</w:t>
            </w:r>
          </w:p>
        </w:tc>
        <w:tc>
          <w:tcPr>
            <w:tcW w:w="2350" w:type="dxa"/>
          </w:tcPr>
          <w:p w14:paraId="027903B3" w14:textId="1F7A2C75" w:rsidR="00CE490E" w:rsidRDefault="005A4E9E">
            <w:pPr>
              <w:pStyle w:val="EarlierRepubEntries"/>
            </w:pPr>
            <w:hyperlink r:id="rId1322" w:tooltip="Criminal Code (Theft, Fraud, Bribery and Related Offences) Amendment Act 2004" w:history="1">
              <w:r w:rsidRPr="005A4E9E">
                <w:rPr>
                  <w:rStyle w:val="charCitHyperlinkAbbrev"/>
                </w:rPr>
                <w:t>A2004</w:t>
              </w:r>
              <w:r w:rsidRPr="005A4E9E">
                <w:rPr>
                  <w:rStyle w:val="charCitHyperlinkAbbrev"/>
                </w:rPr>
                <w:noBreakHyphen/>
                <w:t>15</w:t>
              </w:r>
            </w:hyperlink>
          </w:p>
        </w:tc>
        <w:tc>
          <w:tcPr>
            <w:tcW w:w="2350" w:type="dxa"/>
          </w:tcPr>
          <w:p w14:paraId="778FA165" w14:textId="77777777" w:rsidR="00CE490E" w:rsidRDefault="00CE490E">
            <w:pPr>
              <w:pStyle w:val="EarlierRepubEntries"/>
              <w:rPr>
                <w:rFonts w:ascii="Geneva" w:hAnsi="Geneva"/>
                <w:color w:val="000000"/>
              </w:rPr>
            </w:pPr>
            <w:r>
              <w:rPr>
                <w:rFonts w:ascii="Geneva" w:hAnsi="Geneva"/>
                <w:color w:val="000000"/>
              </w:rPr>
              <w:t>9 April 2004</w:t>
            </w:r>
          </w:p>
        </w:tc>
      </w:tr>
      <w:tr w:rsidR="00CE490E" w14:paraId="003F9719" w14:textId="77777777">
        <w:tc>
          <w:tcPr>
            <w:tcW w:w="1930" w:type="dxa"/>
          </w:tcPr>
          <w:p w14:paraId="2B6C0D8E" w14:textId="77777777" w:rsidR="00CE490E" w:rsidRDefault="00CE490E">
            <w:pPr>
              <w:pStyle w:val="EarlierRepubEntries"/>
            </w:pPr>
            <w:r>
              <w:t>14</w:t>
            </w:r>
          </w:p>
        </w:tc>
        <w:tc>
          <w:tcPr>
            <w:tcW w:w="2350" w:type="dxa"/>
          </w:tcPr>
          <w:p w14:paraId="6B50B9D4" w14:textId="330FDF0D" w:rsidR="00CE490E" w:rsidRDefault="005A4E9E">
            <w:pPr>
              <w:pStyle w:val="EarlierRepubEntries"/>
            </w:pPr>
            <w:hyperlink r:id="rId1323" w:tooltip="Drugs of Dependence (Syringe Vending Machines) Amendment Act 2004" w:history="1">
              <w:r w:rsidRPr="005A4E9E">
                <w:rPr>
                  <w:rStyle w:val="charCitHyperlinkAbbrev"/>
                </w:rPr>
                <w:t>A2004</w:t>
              </w:r>
              <w:r w:rsidRPr="005A4E9E">
                <w:rPr>
                  <w:rStyle w:val="charCitHyperlinkAbbrev"/>
                </w:rPr>
                <w:noBreakHyphen/>
                <w:t>55</w:t>
              </w:r>
            </w:hyperlink>
          </w:p>
        </w:tc>
        <w:tc>
          <w:tcPr>
            <w:tcW w:w="2350" w:type="dxa"/>
          </w:tcPr>
          <w:p w14:paraId="12F5F188" w14:textId="77777777" w:rsidR="00CE490E" w:rsidRDefault="00CE490E">
            <w:pPr>
              <w:pStyle w:val="EarlierRepubEntries"/>
              <w:rPr>
                <w:rFonts w:ascii="Geneva" w:hAnsi="Geneva"/>
                <w:color w:val="000000"/>
              </w:rPr>
            </w:pPr>
            <w:r>
              <w:rPr>
                <w:rFonts w:ascii="Geneva" w:hAnsi="Geneva"/>
                <w:color w:val="000000"/>
              </w:rPr>
              <w:t>12 August 2004</w:t>
            </w:r>
          </w:p>
        </w:tc>
      </w:tr>
      <w:tr w:rsidR="00CE490E" w14:paraId="1358283E" w14:textId="77777777">
        <w:tc>
          <w:tcPr>
            <w:tcW w:w="1930" w:type="dxa"/>
          </w:tcPr>
          <w:p w14:paraId="22943F66" w14:textId="77777777" w:rsidR="00CE490E" w:rsidRDefault="00CE490E">
            <w:pPr>
              <w:pStyle w:val="EarlierRepubEntries"/>
            </w:pPr>
            <w:r>
              <w:t>15</w:t>
            </w:r>
          </w:p>
        </w:tc>
        <w:tc>
          <w:tcPr>
            <w:tcW w:w="2350" w:type="dxa"/>
          </w:tcPr>
          <w:p w14:paraId="2C50F111" w14:textId="4E9F1E9E" w:rsidR="00CE490E" w:rsidRDefault="005A4E9E">
            <w:pPr>
              <w:pStyle w:val="EarlierRepubEntries"/>
            </w:pPr>
            <w:hyperlink r:id="rId1324" w:tooltip="Drugs of Dependence (Syringe Vending Machines) Amendment Act 2004" w:history="1">
              <w:r w:rsidRPr="005A4E9E">
                <w:rPr>
                  <w:rStyle w:val="charCitHyperlinkAbbrev"/>
                </w:rPr>
                <w:t>A2004</w:t>
              </w:r>
              <w:r w:rsidRPr="005A4E9E">
                <w:rPr>
                  <w:rStyle w:val="charCitHyperlinkAbbrev"/>
                </w:rPr>
                <w:noBreakHyphen/>
                <w:t>55</w:t>
              </w:r>
            </w:hyperlink>
          </w:p>
        </w:tc>
        <w:tc>
          <w:tcPr>
            <w:tcW w:w="2350" w:type="dxa"/>
          </w:tcPr>
          <w:p w14:paraId="383CE634" w14:textId="77777777" w:rsidR="00CE490E" w:rsidRDefault="00CE490E">
            <w:pPr>
              <w:pStyle w:val="EarlierRepubEntries"/>
              <w:rPr>
                <w:rFonts w:ascii="Geneva" w:hAnsi="Geneva"/>
                <w:color w:val="000000"/>
              </w:rPr>
            </w:pPr>
            <w:r>
              <w:rPr>
                <w:rFonts w:ascii="Geneva" w:hAnsi="Geneva"/>
                <w:color w:val="000000"/>
              </w:rPr>
              <w:t>25 August 2004</w:t>
            </w:r>
          </w:p>
        </w:tc>
      </w:tr>
      <w:tr w:rsidR="00CE490E" w14:paraId="04A92EB6" w14:textId="77777777">
        <w:tc>
          <w:tcPr>
            <w:tcW w:w="1930" w:type="dxa"/>
          </w:tcPr>
          <w:p w14:paraId="380C93B6" w14:textId="77777777" w:rsidR="00CE490E" w:rsidRDefault="00CE490E">
            <w:pPr>
              <w:pStyle w:val="EarlierRepubEntries"/>
            </w:pPr>
            <w:r>
              <w:t>16</w:t>
            </w:r>
          </w:p>
        </w:tc>
        <w:tc>
          <w:tcPr>
            <w:tcW w:w="2350" w:type="dxa"/>
          </w:tcPr>
          <w:p w14:paraId="558B8801" w14:textId="7AE6B568" w:rsidR="00CE490E" w:rsidRPr="005A4E9E" w:rsidRDefault="005A4E9E">
            <w:pPr>
              <w:pStyle w:val="EarlierRepubEntries"/>
              <w:rPr>
                <w:rStyle w:val="charUnderline"/>
              </w:rPr>
            </w:pPr>
            <w:hyperlink r:id="rId1325" w:tooltip="Criminal Code (Serious Drug Offences) Amendment Act 2004" w:history="1">
              <w:r w:rsidRPr="005A4E9E">
                <w:rPr>
                  <w:rStyle w:val="Hyperlink"/>
                </w:rPr>
                <w:t>A2004</w:t>
              </w:r>
              <w:r w:rsidRPr="005A4E9E">
                <w:rPr>
                  <w:rStyle w:val="Hyperlink"/>
                </w:rPr>
                <w:noBreakHyphen/>
                <w:t>56</w:t>
              </w:r>
            </w:hyperlink>
          </w:p>
        </w:tc>
        <w:tc>
          <w:tcPr>
            <w:tcW w:w="2350" w:type="dxa"/>
          </w:tcPr>
          <w:p w14:paraId="64ED74DD" w14:textId="77777777" w:rsidR="00CE490E" w:rsidRDefault="00CE490E">
            <w:pPr>
              <w:pStyle w:val="EarlierRepubEntries"/>
              <w:rPr>
                <w:rFonts w:ascii="Geneva" w:hAnsi="Geneva"/>
                <w:color w:val="000000"/>
              </w:rPr>
            </w:pPr>
            <w:r>
              <w:rPr>
                <w:rFonts w:ascii="Geneva" w:hAnsi="Geneva"/>
                <w:color w:val="000000"/>
              </w:rPr>
              <w:t>24 October 2004</w:t>
            </w:r>
          </w:p>
        </w:tc>
      </w:tr>
      <w:tr w:rsidR="00CE490E" w14:paraId="7885C855" w14:textId="77777777">
        <w:tc>
          <w:tcPr>
            <w:tcW w:w="1930" w:type="dxa"/>
          </w:tcPr>
          <w:p w14:paraId="6971A939" w14:textId="77777777" w:rsidR="00CE490E" w:rsidRDefault="00CE490E">
            <w:pPr>
              <w:pStyle w:val="EarlierRepubEntries"/>
            </w:pPr>
            <w:r>
              <w:t>17</w:t>
            </w:r>
          </w:p>
        </w:tc>
        <w:tc>
          <w:tcPr>
            <w:tcW w:w="2350" w:type="dxa"/>
          </w:tcPr>
          <w:p w14:paraId="4875D6E2" w14:textId="1118CC0E" w:rsidR="00CE490E" w:rsidRPr="005A4E9E" w:rsidRDefault="005A4E9E">
            <w:pPr>
              <w:pStyle w:val="EarlierRepubEntries"/>
              <w:rPr>
                <w:rStyle w:val="charUnderline"/>
              </w:rPr>
            </w:pPr>
            <w:hyperlink r:id="rId1326" w:tooltip="Criminal Code (Serious Drug Offences) Amendment Act 2004" w:history="1">
              <w:r w:rsidRPr="005A4E9E">
                <w:rPr>
                  <w:rStyle w:val="Hyperlink"/>
                </w:rPr>
                <w:t>A2004</w:t>
              </w:r>
              <w:r w:rsidRPr="005A4E9E">
                <w:rPr>
                  <w:rStyle w:val="Hyperlink"/>
                </w:rPr>
                <w:noBreakHyphen/>
                <w:t>56</w:t>
              </w:r>
            </w:hyperlink>
          </w:p>
        </w:tc>
        <w:tc>
          <w:tcPr>
            <w:tcW w:w="2350" w:type="dxa"/>
          </w:tcPr>
          <w:p w14:paraId="6BC17A82" w14:textId="77777777" w:rsidR="00CE490E" w:rsidRDefault="00CE490E">
            <w:pPr>
              <w:pStyle w:val="EarlierRepubEntries"/>
              <w:rPr>
                <w:rFonts w:ascii="Geneva" w:hAnsi="Geneva"/>
                <w:color w:val="000000"/>
              </w:rPr>
            </w:pPr>
            <w:r>
              <w:rPr>
                <w:rFonts w:ascii="Geneva" w:hAnsi="Geneva"/>
                <w:color w:val="000000"/>
              </w:rPr>
              <w:t>16 February 2005</w:t>
            </w:r>
          </w:p>
        </w:tc>
      </w:tr>
      <w:tr w:rsidR="00CE490E" w14:paraId="3ED1CC81" w14:textId="77777777">
        <w:tc>
          <w:tcPr>
            <w:tcW w:w="1930" w:type="dxa"/>
          </w:tcPr>
          <w:p w14:paraId="3F634F81" w14:textId="77777777" w:rsidR="00CE490E" w:rsidRDefault="00CE490E">
            <w:pPr>
              <w:pStyle w:val="EarlierRepubEntries"/>
            </w:pPr>
            <w:r>
              <w:t>18*</w:t>
            </w:r>
          </w:p>
        </w:tc>
        <w:tc>
          <w:tcPr>
            <w:tcW w:w="2350" w:type="dxa"/>
          </w:tcPr>
          <w:p w14:paraId="5FEDCD9F" w14:textId="11C4A3A4" w:rsidR="00CE490E" w:rsidRDefault="005A4E9E">
            <w:pPr>
              <w:pStyle w:val="EarlierRepubEntries"/>
            </w:pPr>
            <w:hyperlink r:id="rId1327" w:tooltip="Justice and Community Safety Legislation Amendment Act 2005" w:history="1">
              <w:r w:rsidRPr="005A4E9E">
                <w:rPr>
                  <w:rStyle w:val="charCitHyperlinkAbbrev"/>
                </w:rPr>
                <w:t>A2005</w:t>
              </w:r>
              <w:r w:rsidRPr="005A4E9E">
                <w:rPr>
                  <w:rStyle w:val="charCitHyperlinkAbbrev"/>
                </w:rPr>
                <w:noBreakHyphen/>
                <w:t>5</w:t>
              </w:r>
            </w:hyperlink>
          </w:p>
        </w:tc>
        <w:tc>
          <w:tcPr>
            <w:tcW w:w="2350" w:type="dxa"/>
          </w:tcPr>
          <w:p w14:paraId="40F62AB9" w14:textId="77777777" w:rsidR="00CE490E" w:rsidRDefault="00CE490E">
            <w:pPr>
              <w:pStyle w:val="EarlierRepubEntries"/>
              <w:rPr>
                <w:rFonts w:ascii="Geneva" w:hAnsi="Geneva"/>
                <w:color w:val="000000"/>
              </w:rPr>
            </w:pPr>
            <w:r>
              <w:rPr>
                <w:rFonts w:ascii="Geneva" w:hAnsi="Geneva"/>
                <w:color w:val="000000"/>
              </w:rPr>
              <w:t>6 March 2005</w:t>
            </w:r>
          </w:p>
        </w:tc>
      </w:tr>
      <w:tr w:rsidR="00CE490E" w14:paraId="2A3B296E" w14:textId="77777777">
        <w:tc>
          <w:tcPr>
            <w:tcW w:w="1930" w:type="dxa"/>
          </w:tcPr>
          <w:p w14:paraId="119F4DC7" w14:textId="77777777" w:rsidR="00CE490E" w:rsidRDefault="00CE490E" w:rsidP="007A7232">
            <w:pPr>
              <w:pStyle w:val="EarlierRepubEntries"/>
            </w:pPr>
            <w:r>
              <w:t>19</w:t>
            </w:r>
          </w:p>
        </w:tc>
        <w:tc>
          <w:tcPr>
            <w:tcW w:w="2350" w:type="dxa"/>
          </w:tcPr>
          <w:p w14:paraId="277787C3" w14:textId="3F291660" w:rsidR="00CE490E" w:rsidRDefault="005A4E9E" w:rsidP="007A7232">
            <w:pPr>
              <w:pStyle w:val="EarlierRepubEntries"/>
              <w:keepNext/>
            </w:pPr>
            <w:hyperlink r:id="rId1328" w:tooltip="Justice and Community Safety Legislation Amendment Act 2005" w:history="1">
              <w:r w:rsidRPr="005A4E9E">
                <w:rPr>
                  <w:rStyle w:val="charCitHyperlinkAbbrev"/>
                </w:rPr>
                <w:t>A2005</w:t>
              </w:r>
              <w:r w:rsidRPr="005A4E9E">
                <w:rPr>
                  <w:rStyle w:val="charCitHyperlinkAbbrev"/>
                </w:rPr>
                <w:noBreakHyphen/>
                <w:t>5</w:t>
              </w:r>
            </w:hyperlink>
          </w:p>
        </w:tc>
        <w:tc>
          <w:tcPr>
            <w:tcW w:w="2350" w:type="dxa"/>
          </w:tcPr>
          <w:p w14:paraId="2FA00DB8" w14:textId="77777777" w:rsidR="00CE490E" w:rsidRDefault="00CE490E" w:rsidP="007A7232">
            <w:pPr>
              <w:pStyle w:val="EarlierRepubEntries"/>
              <w:keepNext/>
              <w:rPr>
                <w:rFonts w:ascii="Geneva" w:hAnsi="Geneva"/>
                <w:color w:val="000000"/>
              </w:rPr>
            </w:pPr>
            <w:r>
              <w:rPr>
                <w:rFonts w:ascii="Geneva" w:hAnsi="Geneva"/>
                <w:color w:val="000000"/>
              </w:rPr>
              <w:t>7 July 2005</w:t>
            </w:r>
          </w:p>
        </w:tc>
      </w:tr>
      <w:tr w:rsidR="00CE490E" w14:paraId="27918C05" w14:textId="77777777">
        <w:tc>
          <w:tcPr>
            <w:tcW w:w="1930" w:type="dxa"/>
          </w:tcPr>
          <w:p w14:paraId="3AB135C8" w14:textId="77777777" w:rsidR="00CE490E" w:rsidRDefault="00CE490E" w:rsidP="007A7232">
            <w:pPr>
              <w:pStyle w:val="EarlierRepubEntries"/>
            </w:pPr>
            <w:r>
              <w:t>20</w:t>
            </w:r>
          </w:p>
        </w:tc>
        <w:tc>
          <w:tcPr>
            <w:tcW w:w="2350" w:type="dxa"/>
          </w:tcPr>
          <w:p w14:paraId="3B6904CF" w14:textId="55E28B3D" w:rsidR="00CE490E" w:rsidRDefault="005A4E9E" w:rsidP="007A7232">
            <w:pPr>
              <w:pStyle w:val="EarlierRepubEntries"/>
              <w:keepNext/>
            </w:pPr>
            <w:hyperlink r:id="rId1329" w:tooltip="Health Legislation Amendment Act 2005" w:history="1">
              <w:r w:rsidRPr="005A4E9E">
                <w:rPr>
                  <w:rStyle w:val="charCitHyperlinkAbbrev"/>
                </w:rPr>
                <w:t>A2005</w:t>
              </w:r>
              <w:r w:rsidRPr="005A4E9E">
                <w:rPr>
                  <w:rStyle w:val="charCitHyperlinkAbbrev"/>
                </w:rPr>
                <w:noBreakHyphen/>
                <w:t>28</w:t>
              </w:r>
            </w:hyperlink>
          </w:p>
        </w:tc>
        <w:tc>
          <w:tcPr>
            <w:tcW w:w="2350" w:type="dxa"/>
          </w:tcPr>
          <w:p w14:paraId="46EA5A28" w14:textId="77777777" w:rsidR="00CE490E" w:rsidRDefault="00CE490E" w:rsidP="007A7232">
            <w:pPr>
              <w:pStyle w:val="EarlierRepubEntries"/>
              <w:keepNext/>
              <w:rPr>
                <w:rFonts w:ascii="Geneva" w:hAnsi="Geneva"/>
                <w:color w:val="000000"/>
              </w:rPr>
            </w:pPr>
            <w:r>
              <w:rPr>
                <w:rFonts w:ascii="Geneva" w:hAnsi="Geneva"/>
                <w:color w:val="000000"/>
              </w:rPr>
              <w:t>17 January 2006</w:t>
            </w:r>
          </w:p>
        </w:tc>
      </w:tr>
      <w:tr w:rsidR="00CE490E" w14:paraId="72050185" w14:textId="77777777">
        <w:tc>
          <w:tcPr>
            <w:tcW w:w="1930" w:type="dxa"/>
          </w:tcPr>
          <w:p w14:paraId="15B56D57" w14:textId="77777777" w:rsidR="00CE490E" w:rsidRDefault="00CE490E" w:rsidP="007A7232">
            <w:pPr>
              <w:pStyle w:val="EarlierRepubEntries"/>
            </w:pPr>
            <w:r>
              <w:t>21</w:t>
            </w:r>
          </w:p>
        </w:tc>
        <w:tc>
          <w:tcPr>
            <w:tcW w:w="2350" w:type="dxa"/>
          </w:tcPr>
          <w:p w14:paraId="6C306E0E" w14:textId="19B240E2" w:rsidR="00CE490E" w:rsidRDefault="005A4E9E" w:rsidP="007A7232">
            <w:pPr>
              <w:pStyle w:val="EarlierRepubEntries"/>
              <w:keepNext/>
            </w:pPr>
            <w:hyperlink r:id="rId1330" w:tooltip="Sentencing Legislation Amendment Act 2006" w:history="1">
              <w:r w:rsidRPr="005A4E9E">
                <w:rPr>
                  <w:rStyle w:val="charCitHyperlinkAbbrev"/>
                </w:rPr>
                <w:t>A2006</w:t>
              </w:r>
              <w:r w:rsidRPr="005A4E9E">
                <w:rPr>
                  <w:rStyle w:val="charCitHyperlinkAbbrev"/>
                </w:rPr>
                <w:noBreakHyphen/>
                <w:t>23</w:t>
              </w:r>
            </w:hyperlink>
          </w:p>
        </w:tc>
        <w:tc>
          <w:tcPr>
            <w:tcW w:w="2350" w:type="dxa"/>
          </w:tcPr>
          <w:p w14:paraId="18FB0BEB" w14:textId="77777777" w:rsidR="00CE490E" w:rsidRDefault="00CE490E" w:rsidP="007A7232">
            <w:pPr>
              <w:pStyle w:val="EarlierRepubEntries"/>
              <w:keepNext/>
              <w:rPr>
                <w:rFonts w:ascii="Geneva" w:hAnsi="Geneva"/>
                <w:color w:val="000000"/>
              </w:rPr>
            </w:pPr>
            <w:r>
              <w:rPr>
                <w:rFonts w:ascii="Geneva" w:hAnsi="Geneva"/>
                <w:color w:val="000000"/>
              </w:rPr>
              <w:t>2 June 2006</w:t>
            </w:r>
          </w:p>
        </w:tc>
      </w:tr>
      <w:tr w:rsidR="00CE490E" w14:paraId="3B24343E" w14:textId="77777777">
        <w:tc>
          <w:tcPr>
            <w:tcW w:w="1930" w:type="dxa"/>
          </w:tcPr>
          <w:p w14:paraId="451852A3" w14:textId="77777777" w:rsidR="00CE490E" w:rsidRDefault="00CE490E" w:rsidP="007A7232">
            <w:pPr>
              <w:pStyle w:val="EarlierRepubEntries"/>
            </w:pPr>
            <w:r>
              <w:lastRenderedPageBreak/>
              <w:t>22</w:t>
            </w:r>
          </w:p>
        </w:tc>
        <w:tc>
          <w:tcPr>
            <w:tcW w:w="2350" w:type="dxa"/>
          </w:tcPr>
          <w:p w14:paraId="512712DA" w14:textId="6BA2629B" w:rsidR="00CE490E" w:rsidRDefault="005A4E9E" w:rsidP="007A7232">
            <w:pPr>
              <w:pStyle w:val="EarlierRepubEntries"/>
              <w:keepNext/>
            </w:pPr>
            <w:hyperlink r:id="rId1331" w:tooltip="Sentencing Legislation Amendment Act 2006" w:history="1">
              <w:r w:rsidRPr="005A4E9E">
                <w:rPr>
                  <w:rStyle w:val="charCitHyperlinkAbbrev"/>
                </w:rPr>
                <w:t>A2006</w:t>
              </w:r>
              <w:r w:rsidRPr="005A4E9E">
                <w:rPr>
                  <w:rStyle w:val="charCitHyperlinkAbbrev"/>
                </w:rPr>
                <w:noBreakHyphen/>
                <w:t>23</w:t>
              </w:r>
            </w:hyperlink>
          </w:p>
        </w:tc>
        <w:tc>
          <w:tcPr>
            <w:tcW w:w="2350" w:type="dxa"/>
          </w:tcPr>
          <w:p w14:paraId="630B14A7" w14:textId="77777777" w:rsidR="00CE490E" w:rsidRDefault="00CE490E" w:rsidP="007A7232">
            <w:pPr>
              <w:pStyle w:val="EarlierRepubEntries"/>
              <w:keepNext/>
              <w:rPr>
                <w:rFonts w:ascii="Geneva" w:hAnsi="Geneva"/>
                <w:color w:val="000000"/>
              </w:rPr>
            </w:pPr>
            <w:r>
              <w:rPr>
                <w:rFonts w:ascii="Geneva" w:hAnsi="Geneva"/>
                <w:color w:val="000000"/>
              </w:rPr>
              <w:t>16 June 2006</w:t>
            </w:r>
          </w:p>
        </w:tc>
      </w:tr>
      <w:tr w:rsidR="00CE490E" w14:paraId="64B9F630" w14:textId="77777777">
        <w:tc>
          <w:tcPr>
            <w:tcW w:w="1930" w:type="dxa"/>
          </w:tcPr>
          <w:p w14:paraId="76F505BD" w14:textId="77777777" w:rsidR="00CE490E" w:rsidRDefault="00CE490E" w:rsidP="007A7232">
            <w:pPr>
              <w:pStyle w:val="EarlierRepubEntries"/>
            </w:pPr>
            <w:r>
              <w:t>23</w:t>
            </w:r>
          </w:p>
        </w:tc>
        <w:tc>
          <w:tcPr>
            <w:tcW w:w="2350" w:type="dxa"/>
          </w:tcPr>
          <w:p w14:paraId="30EA0DFC" w14:textId="59BBC2FA" w:rsidR="00CE490E" w:rsidRDefault="005A4E9E" w:rsidP="007A7232">
            <w:pPr>
              <w:pStyle w:val="EarlierRepubEntries"/>
              <w:keepNext/>
            </w:pPr>
            <w:hyperlink r:id="rId1332" w:tooltip="Health Legislation Amendment Act 2006 (No 2)" w:history="1">
              <w:r w:rsidRPr="005A4E9E">
                <w:rPr>
                  <w:rStyle w:val="charCitHyperlinkAbbrev"/>
                </w:rPr>
                <w:t>A2006</w:t>
              </w:r>
              <w:r w:rsidRPr="005A4E9E">
                <w:rPr>
                  <w:rStyle w:val="charCitHyperlinkAbbrev"/>
                </w:rPr>
                <w:noBreakHyphen/>
                <w:t>46</w:t>
              </w:r>
            </w:hyperlink>
          </w:p>
        </w:tc>
        <w:tc>
          <w:tcPr>
            <w:tcW w:w="2350" w:type="dxa"/>
          </w:tcPr>
          <w:p w14:paraId="1E274CCC" w14:textId="77777777" w:rsidR="00CE490E" w:rsidRDefault="00CE490E" w:rsidP="007A7232">
            <w:pPr>
              <w:pStyle w:val="EarlierRepubEntries"/>
              <w:keepNext/>
              <w:rPr>
                <w:rFonts w:ascii="Geneva" w:hAnsi="Geneva"/>
                <w:color w:val="000000"/>
              </w:rPr>
            </w:pPr>
            <w:r>
              <w:rPr>
                <w:rFonts w:ascii="Geneva" w:hAnsi="Geneva"/>
                <w:color w:val="000000"/>
              </w:rPr>
              <w:t>18 November 2006</w:t>
            </w:r>
          </w:p>
        </w:tc>
      </w:tr>
      <w:tr w:rsidR="0002028C" w14:paraId="52602EA2" w14:textId="77777777">
        <w:tc>
          <w:tcPr>
            <w:tcW w:w="1930" w:type="dxa"/>
          </w:tcPr>
          <w:p w14:paraId="4D268599" w14:textId="77777777" w:rsidR="0002028C" w:rsidRDefault="0002028C" w:rsidP="007A7232">
            <w:pPr>
              <w:pStyle w:val="EarlierRepubEntries"/>
            </w:pPr>
            <w:r>
              <w:t>24</w:t>
            </w:r>
          </w:p>
        </w:tc>
        <w:tc>
          <w:tcPr>
            <w:tcW w:w="2350" w:type="dxa"/>
          </w:tcPr>
          <w:p w14:paraId="59E02994" w14:textId="4403F1CD" w:rsidR="0002028C" w:rsidRDefault="005A4E9E" w:rsidP="007A7232">
            <w:pPr>
              <w:pStyle w:val="EarlierRepubEntries"/>
              <w:keepNext/>
            </w:pPr>
            <w:hyperlink r:id="rId1333" w:tooltip="Health Legislation Amendment Act 2006 (No 2)" w:history="1">
              <w:r w:rsidRPr="005A4E9E">
                <w:rPr>
                  <w:rStyle w:val="charCitHyperlinkAbbrev"/>
                </w:rPr>
                <w:t>A2006</w:t>
              </w:r>
              <w:r w:rsidRPr="005A4E9E">
                <w:rPr>
                  <w:rStyle w:val="charCitHyperlinkAbbrev"/>
                </w:rPr>
                <w:noBreakHyphen/>
                <w:t>46</w:t>
              </w:r>
            </w:hyperlink>
          </w:p>
        </w:tc>
        <w:tc>
          <w:tcPr>
            <w:tcW w:w="2350" w:type="dxa"/>
          </w:tcPr>
          <w:p w14:paraId="07A7FB4B" w14:textId="77777777" w:rsidR="0002028C" w:rsidRDefault="0002028C" w:rsidP="007A7232">
            <w:pPr>
              <w:pStyle w:val="EarlierRepubEntries"/>
              <w:keepNext/>
              <w:rPr>
                <w:rFonts w:ascii="Geneva" w:hAnsi="Geneva"/>
                <w:color w:val="000000"/>
              </w:rPr>
            </w:pPr>
            <w:r>
              <w:rPr>
                <w:rFonts w:ascii="Geneva" w:hAnsi="Geneva"/>
                <w:color w:val="000000"/>
              </w:rPr>
              <w:t>9 January 2007</w:t>
            </w:r>
          </w:p>
        </w:tc>
      </w:tr>
      <w:tr w:rsidR="00930440" w14:paraId="60390E3D" w14:textId="77777777">
        <w:tc>
          <w:tcPr>
            <w:tcW w:w="1930" w:type="dxa"/>
          </w:tcPr>
          <w:p w14:paraId="4EE9D424" w14:textId="77777777" w:rsidR="00930440" w:rsidRDefault="00930440" w:rsidP="007A7232">
            <w:pPr>
              <w:pStyle w:val="EarlierRepubEntries"/>
            </w:pPr>
            <w:r>
              <w:t>25</w:t>
            </w:r>
          </w:p>
        </w:tc>
        <w:tc>
          <w:tcPr>
            <w:tcW w:w="2350" w:type="dxa"/>
          </w:tcPr>
          <w:p w14:paraId="7B7C5A5E" w14:textId="10113813" w:rsidR="00930440" w:rsidRDefault="005A4E9E" w:rsidP="007A7232">
            <w:pPr>
              <w:pStyle w:val="EarlierRepubEntries"/>
              <w:keepNext/>
            </w:pPr>
            <w:hyperlink r:id="rId1334" w:tooltip="ACT Civil and Administrative Tribunal Legislation Amendment Act 2008" w:history="1">
              <w:r w:rsidRPr="005A4E9E">
                <w:rPr>
                  <w:rStyle w:val="charCitHyperlinkAbbrev"/>
                </w:rPr>
                <w:t>A2008</w:t>
              </w:r>
              <w:r w:rsidRPr="005A4E9E">
                <w:rPr>
                  <w:rStyle w:val="charCitHyperlinkAbbrev"/>
                </w:rPr>
                <w:noBreakHyphen/>
                <w:t>36</w:t>
              </w:r>
            </w:hyperlink>
          </w:p>
        </w:tc>
        <w:tc>
          <w:tcPr>
            <w:tcW w:w="2350" w:type="dxa"/>
          </w:tcPr>
          <w:p w14:paraId="6CA3BA90" w14:textId="77777777" w:rsidR="00930440" w:rsidRDefault="00930440" w:rsidP="007A7232">
            <w:pPr>
              <w:pStyle w:val="EarlierRepubEntries"/>
              <w:keepNext/>
              <w:rPr>
                <w:rFonts w:ascii="Geneva" w:hAnsi="Geneva"/>
                <w:color w:val="000000"/>
              </w:rPr>
            </w:pPr>
            <w:r>
              <w:rPr>
                <w:rFonts w:ascii="Geneva" w:hAnsi="Geneva"/>
                <w:color w:val="000000"/>
              </w:rPr>
              <w:t>14 February 2009</w:t>
            </w:r>
          </w:p>
        </w:tc>
      </w:tr>
      <w:tr w:rsidR="008908E0" w14:paraId="3FB7991D" w14:textId="77777777">
        <w:tc>
          <w:tcPr>
            <w:tcW w:w="1930" w:type="dxa"/>
          </w:tcPr>
          <w:p w14:paraId="07E4119B" w14:textId="77777777" w:rsidR="008908E0" w:rsidRDefault="008908E0" w:rsidP="007A7232">
            <w:pPr>
              <w:pStyle w:val="EarlierRepubEntries"/>
            </w:pPr>
            <w:r>
              <w:t>26</w:t>
            </w:r>
          </w:p>
        </w:tc>
        <w:tc>
          <w:tcPr>
            <w:tcW w:w="2350" w:type="dxa"/>
          </w:tcPr>
          <w:p w14:paraId="538419CF" w14:textId="5BD8FE3A" w:rsidR="008908E0" w:rsidRDefault="005A4E9E" w:rsidP="007A7232">
            <w:pPr>
              <w:pStyle w:val="EarlierRepubEntries"/>
              <w:keepNext/>
            </w:pPr>
            <w:hyperlink r:id="rId1335" w:tooltip="ACT Civil and Administrative Tribunal Legislation Amendment Act 2008" w:history="1">
              <w:r w:rsidRPr="005A4E9E">
                <w:rPr>
                  <w:rStyle w:val="charCitHyperlinkAbbrev"/>
                </w:rPr>
                <w:t>A2008</w:t>
              </w:r>
              <w:r w:rsidRPr="005A4E9E">
                <w:rPr>
                  <w:rStyle w:val="charCitHyperlinkAbbrev"/>
                </w:rPr>
                <w:noBreakHyphen/>
                <w:t>36</w:t>
              </w:r>
            </w:hyperlink>
          </w:p>
        </w:tc>
        <w:tc>
          <w:tcPr>
            <w:tcW w:w="2350" w:type="dxa"/>
          </w:tcPr>
          <w:p w14:paraId="0DDF0460" w14:textId="77777777" w:rsidR="008908E0" w:rsidRDefault="008908E0" w:rsidP="007A7232">
            <w:pPr>
              <w:pStyle w:val="EarlierRepubEntries"/>
              <w:keepNext/>
              <w:rPr>
                <w:rFonts w:ascii="Geneva" w:hAnsi="Geneva"/>
                <w:color w:val="000000"/>
              </w:rPr>
            </w:pPr>
            <w:r>
              <w:rPr>
                <w:rFonts w:ascii="Geneva" w:hAnsi="Geneva"/>
                <w:color w:val="000000"/>
              </w:rPr>
              <w:t>27 February 2009</w:t>
            </w:r>
          </w:p>
        </w:tc>
      </w:tr>
      <w:tr w:rsidR="00FB0513" w14:paraId="7FDC3F54" w14:textId="77777777">
        <w:tc>
          <w:tcPr>
            <w:tcW w:w="1930" w:type="dxa"/>
          </w:tcPr>
          <w:p w14:paraId="0179B6E5" w14:textId="77777777" w:rsidR="00FB0513" w:rsidRDefault="00FB0513" w:rsidP="007A7232">
            <w:pPr>
              <w:pStyle w:val="EarlierRepubEntries"/>
            </w:pPr>
            <w:r>
              <w:t>27</w:t>
            </w:r>
          </w:p>
        </w:tc>
        <w:tc>
          <w:tcPr>
            <w:tcW w:w="2350" w:type="dxa"/>
          </w:tcPr>
          <w:p w14:paraId="356A1C00" w14:textId="7827C385" w:rsidR="00FB0513" w:rsidRDefault="005A4E9E" w:rsidP="007A7232">
            <w:pPr>
              <w:pStyle w:val="EarlierRepubEntries"/>
              <w:keepNext/>
            </w:pPr>
            <w:hyperlink r:id="rId1336" w:tooltip="Health Legislation Amendment Act 2010" w:history="1">
              <w:r w:rsidRPr="005A4E9E">
                <w:rPr>
                  <w:rStyle w:val="charCitHyperlinkAbbrev"/>
                </w:rPr>
                <w:t>A2010</w:t>
              </w:r>
              <w:r w:rsidRPr="005A4E9E">
                <w:rPr>
                  <w:rStyle w:val="charCitHyperlinkAbbrev"/>
                </w:rPr>
                <w:noBreakHyphen/>
                <w:t>2</w:t>
              </w:r>
            </w:hyperlink>
          </w:p>
        </w:tc>
        <w:tc>
          <w:tcPr>
            <w:tcW w:w="2350" w:type="dxa"/>
          </w:tcPr>
          <w:p w14:paraId="42C0F74E" w14:textId="77777777" w:rsidR="00C60D12" w:rsidRDefault="00FB0513" w:rsidP="007A7232">
            <w:pPr>
              <w:pStyle w:val="EarlierRepubEntries"/>
              <w:keepNext/>
              <w:rPr>
                <w:rFonts w:ascii="Geneva" w:hAnsi="Geneva"/>
                <w:color w:val="000000"/>
              </w:rPr>
            </w:pPr>
            <w:r>
              <w:rPr>
                <w:rFonts w:ascii="Geneva" w:hAnsi="Geneva"/>
                <w:color w:val="000000"/>
              </w:rPr>
              <w:t>16 August 2010</w:t>
            </w:r>
          </w:p>
        </w:tc>
      </w:tr>
      <w:tr w:rsidR="00C60D12" w14:paraId="121C44A8" w14:textId="77777777">
        <w:tc>
          <w:tcPr>
            <w:tcW w:w="1930" w:type="dxa"/>
          </w:tcPr>
          <w:p w14:paraId="3F766B1B" w14:textId="77777777" w:rsidR="00C60D12" w:rsidRDefault="00C60D12" w:rsidP="007A7232">
            <w:pPr>
              <w:pStyle w:val="EarlierRepubEntries"/>
            </w:pPr>
            <w:r>
              <w:t>28</w:t>
            </w:r>
          </w:p>
        </w:tc>
        <w:tc>
          <w:tcPr>
            <w:tcW w:w="2350" w:type="dxa"/>
          </w:tcPr>
          <w:p w14:paraId="3CF7D2BC" w14:textId="06C8A605" w:rsidR="00C60D12" w:rsidRDefault="00C60D12" w:rsidP="007A7232">
            <w:pPr>
              <w:pStyle w:val="EarlierRepubEntries"/>
              <w:keepNext/>
            </w:pPr>
            <w:hyperlink r:id="rId1337" w:tooltip="Health Legislation Amendment Act 2010" w:history="1">
              <w:r>
                <w:rPr>
                  <w:rStyle w:val="charCitHyperlinkAbbrev"/>
                </w:rPr>
                <w:t>A2010</w:t>
              </w:r>
              <w:r>
                <w:rPr>
                  <w:rStyle w:val="charCitHyperlinkAbbrev"/>
                </w:rPr>
                <w:noBreakHyphen/>
                <w:t>2</w:t>
              </w:r>
            </w:hyperlink>
          </w:p>
        </w:tc>
        <w:tc>
          <w:tcPr>
            <w:tcW w:w="2350" w:type="dxa"/>
          </w:tcPr>
          <w:p w14:paraId="0A5C4DAB" w14:textId="77777777" w:rsidR="00C60D12" w:rsidRDefault="00F728BF" w:rsidP="007A7232">
            <w:pPr>
              <w:pStyle w:val="EarlierRepubEntries"/>
              <w:keepNext/>
              <w:rPr>
                <w:rFonts w:ascii="Geneva" w:hAnsi="Geneva"/>
                <w:color w:val="000000"/>
              </w:rPr>
            </w:pPr>
            <w:r>
              <w:rPr>
                <w:rFonts w:ascii="Geneva" w:hAnsi="Geneva"/>
                <w:color w:val="000000"/>
              </w:rPr>
              <w:t>17 August 2012</w:t>
            </w:r>
          </w:p>
        </w:tc>
      </w:tr>
      <w:tr w:rsidR="00CB4AE6" w14:paraId="454739A5" w14:textId="77777777">
        <w:tc>
          <w:tcPr>
            <w:tcW w:w="1930" w:type="dxa"/>
          </w:tcPr>
          <w:p w14:paraId="6182A8F6" w14:textId="77777777" w:rsidR="00CB4AE6" w:rsidRDefault="00CB4AE6" w:rsidP="007A7232">
            <w:pPr>
              <w:pStyle w:val="EarlierRepubEntries"/>
            </w:pPr>
            <w:r>
              <w:t>29</w:t>
            </w:r>
          </w:p>
        </w:tc>
        <w:tc>
          <w:tcPr>
            <w:tcW w:w="2350" w:type="dxa"/>
          </w:tcPr>
          <w:p w14:paraId="6C98CD97" w14:textId="3BAFA83E" w:rsidR="00CB4AE6" w:rsidRDefault="00CB4AE6" w:rsidP="007A7232">
            <w:pPr>
              <w:pStyle w:val="EarlierRepubEntries"/>
              <w:keepNext/>
              <w:rPr>
                <w:rStyle w:val="charCitHyperlinkAbbrev"/>
              </w:rPr>
            </w:pPr>
            <w:hyperlink r:id="rId1338" w:tooltip="Crimes Legislation Amendment Act 2013 (No 2)" w:history="1">
              <w:r>
                <w:rPr>
                  <w:rStyle w:val="charCitHyperlinkAbbrev"/>
                </w:rPr>
                <w:t>A2013-50</w:t>
              </w:r>
            </w:hyperlink>
          </w:p>
        </w:tc>
        <w:tc>
          <w:tcPr>
            <w:tcW w:w="2350" w:type="dxa"/>
          </w:tcPr>
          <w:p w14:paraId="3D140D18" w14:textId="77777777" w:rsidR="00CB4AE6" w:rsidRDefault="00CB4AE6" w:rsidP="007A7232">
            <w:pPr>
              <w:pStyle w:val="EarlierRepubEntries"/>
              <w:keepNext/>
              <w:rPr>
                <w:rFonts w:ascii="Geneva" w:hAnsi="Geneva"/>
                <w:color w:val="000000"/>
              </w:rPr>
            </w:pPr>
            <w:r>
              <w:rPr>
                <w:rFonts w:ascii="Geneva" w:hAnsi="Geneva"/>
                <w:color w:val="000000"/>
              </w:rPr>
              <w:t>10 December 2013</w:t>
            </w:r>
          </w:p>
        </w:tc>
      </w:tr>
      <w:tr w:rsidR="00AE1FC0" w14:paraId="517390D0" w14:textId="77777777">
        <w:tc>
          <w:tcPr>
            <w:tcW w:w="1930" w:type="dxa"/>
          </w:tcPr>
          <w:p w14:paraId="587B464E" w14:textId="77777777" w:rsidR="00AE1FC0" w:rsidRDefault="00AE1FC0" w:rsidP="007A7232">
            <w:pPr>
              <w:pStyle w:val="EarlierRepubEntries"/>
            </w:pPr>
            <w:r>
              <w:t>30</w:t>
            </w:r>
          </w:p>
        </w:tc>
        <w:tc>
          <w:tcPr>
            <w:tcW w:w="2350" w:type="dxa"/>
          </w:tcPr>
          <w:p w14:paraId="0C451699" w14:textId="1CA4FDA9" w:rsidR="00AE1FC0" w:rsidRDefault="00AE1FC0" w:rsidP="007A7232">
            <w:pPr>
              <w:pStyle w:val="EarlierRepubEntries"/>
              <w:keepNext/>
              <w:rPr>
                <w:rStyle w:val="charCitHyperlinkAbbrev"/>
              </w:rPr>
            </w:pPr>
            <w:hyperlink r:id="rId1339" w:tooltip="Red Tape Reduction Legislation Amendment Act 2018" w:history="1">
              <w:r>
                <w:rPr>
                  <w:rStyle w:val="charCitHyperlinkAbbrev"/>
                </w:rPr>
                <w:t>A2018</w:t>
              </w:r>
              <w:r>
                <w:rPr>
                  <w:rStyle w:val="charCitHyperlinkAbbrev"/>
                </w:rPr>
                <w:noBreakHyphen/>
                <w:t>33</w:t>
              </w:r>
            </w:hyperlink>
          </w:p>
        </w:tc>
        <w:tc>
          <w:tcPr>
            <w:tcW w:w="2350" w:type="dxa"/>
          </w:tcPr>
          <w:p w14:paraId="5180B383" w14:textId="77777777" w:rsidR="00AE1FC0" w:rsidRDefault="00AE1FC0" w:rsidP="007A7232">
            <w:pPr>
              <w:pStyle w:val="EarlierRepubEntries"/>
              <w:keepNext/>
              <w:rPr>
                <w:rFonts w:ascii="Geneva" w:hAnsi="Geneva"/>
                <w:color w:val="000000"/>
              </w:rPr>
            </w:pPr>
            <w:r>
              <w:rPr>
                <w:rFonts w:ascii="Geneva" w:hAnsi="Geneva"/>
                <w:color w:val="000000"/>
              </w:rPr>
              <w:t>23 October 2018</w:t>
            </w:r>
          </w:p>
        </w:tc>
      </w:tr>
      <w:tr w:rsidR="00C55622" w14:paraId="667D9359" w14:textId="77777777">
        <w:tc>
          <w:tcPr>
            <w:tcW w:w="1930" w:type="dxa"/>
          </w:tcPr>
          <w:p w14:paraId="59876ECD" w14:textId="77777777" w:rsidR="00C55622" w:rsidRDefault="00C55622" w:rsidP="007A7232">
            <w:pPr>
              <w:pStyle w:val="EarlierRepubEntries"/>
            </w:pPr>
            <w:r>
              <w:t>31</w:t>
            </w:r>
          </w:p>
        </w:tc>
        <w:tc>
          <w:tcPr>
            <w:tcW w:w="2350" w:type="dxa"/>
          </w:tcPr>
          <w:p w14:paraId="3BB29640" w14:textId="3071BEEE" w:rsidR="00C55622" w:rsidRDefault="00C55622" w:rsidP="007A7232">
            <w:pPr>
              <w:pStyle w:val="EarlierRepubEntries"/>
              <w:keepNext/>
            </w:pPr>
            <w:hyperlink r:id="rId1340" w:tooltip="Crimes Legislation Amendment Act 2018 (No 2)" w:history="1">
              <w:r>
                <w:rPr>
                  <w:rStyle w:val="charCitHyperlinkAbbrev"/>
                </w:rPr>
                <w:t>A2018</w:t>
              </w:r>
              <w:r>
                <w:rPr>
                  <w:rStyle w:val="charCitHyperlinkAbbrev"/>
                </w:rPr>
                <w:noBreakHyphen/>
                <w:t>40</w:t>
              </w:r>
            </w:hyperlink>
          </w:p>
        </w:tc>
        <w:tc>
          <w:tcPr>
            <w:tcW w:w="2350" w:type="dxa"/>
          </w:tcPr>
          <w:p w14:paraId="4D3ADEAE" w14:textId="77777777" w:rsidR="00C55622" w:rsidRDefault="00C55622" w:rsidP="007A7232">
            <w:pPr>
              <w:pStyle w:val="EarlierRepubEntries"/>
              <w:keepNext/>
              <w:rPr>
                <w:rFonts w:ascii="Geneva" w:hAnsi="Geneva"/>
                <w:color w:val="000000"/>
              </w:rPr>
            </w:pPr>
            <w:r>
              <w:rPr>
                <w:rFonts w:ascii="Geneva" w:hAnsi="Geneva"/>
                <w:color w:val="000000"/>
              </w:rPr>
              <w:t>8 November 2018</w:t>
            </w:r>
          </w:p>
        </w:tc>
      </w:tr>
      <w:tr w:rsidR="005455D9" w14:paraId="0DA9D4A9" w14:textId="77777777">
        <w:tc>
          <w:tcPr>
            <w:tcW w:w="1930" w:type="dxa"/>
          </w:tcPr>
          <w:p w14:paraId="7A8AAAE0" w14:textId="77777777" w:rsidR="005455D9" w:rsidRDefault="005455D9" w:rsidP="007A7232">
            <w:pPr>
              <w:pStyle w:val="EarlierRepubEntries"/>
            </w:pPr>
            <w:r>
              <w:t>32</w:t>
            </w:r>
          </w:p>
        </w:tc>
        <w:tc>
          <w:tcPr>
            <w:tcW w:w="2350" w:type="dxa"/>
          </w:tcPr>
          <w:p w14:paraId="34CA42A5" w14:textId="70F64AE6" w:rsidR="005455D9" w:rsidRDefault="005455D9" w:rsidP="007A7232">
            <w:pPr>
              <w:pStyle w:val="EarlierRepubEntries"/>
              <w:keepNext/>
            </w:pPr>
            <w:hyperlink r:id="rId1341" w:tooltip="Crimes Legislation Amendment Act 2019" w:history="1">
              <w:r>
                <w:rPr>
                  <w:rStyle w:val="charCitHyperlinkAbbrev"/>
                </w:rPr>
                <w:t>A2019</w:t>
              </w:r>
              <w:r>
                <w:rPr>
                  <w:rStyle w:val="charCitHyperlinkAbbrev"/>
                </w:rPr>
                <w:noBreakHyphen/>
                <w:t>23</w:t>
              </w:r>
            </w:hyperlink>
          </w:p>
        </w:tc>
        <w:tc>
          <w:tcPr>
            <w:tcW w:w="2350" w:type="dxa"/>
          </w:tcPr>
          <w:p w14:paraId="4E6B83BD" w14:textId="77777777" w:rsidR="005455D9" w:rsidRDefault="005455D9" w:rsidP="007A7232">
            <w:pPr>
              <w:pStyle w:val="EarlierRepubEntries"/>
              <w:keepNext/>
              <w:rPr>
                <w:rFonts w:ascii="Geneva" w:hAnsi="Geneva"/>
                <w:color w:val="000000"/>
              </w:rPr>
            </w:pPr>
            <w:r>
              <w:rPr>
                <w:rFonts w:ascii="Geneva" w:hAnsi="Geneva"/>
                <w:color w:val="000000"/>
              </w:rPr>
              <w:t>15 August 2019</w:t>
            </w:r>
          </w:p>
        </w:tc>
      </w:tr>
      <w:tr w:rsidR="00A43EE4" w14:paraId="337611B3" w14:textId="77777777">
        <w:tc>
          <w:tcPr>
            <w:tcW w:w="1930" w:type="dxa"/>
          </w:tcPr>
          <w:p w14:paraId="4750198E" w14:textId="77777777" w:rsidR="00A43EE4" w:rsidRDefault="00A43EE4" w:rsidP="007A7232">
            <w:pPr>
              <w:pStyle w:val="EarlierRepubEntries"/>
            </w:pPr>
            <w:r>
              <w:t>33</w:t>
            </w:r>
          </w:p>
        </w:tc>
        <w:tc>
          <w:tcPr>
            <w:tcW w:w="2350" w:type="dxa"/>
          </w:tcPr>
          <w:p w14:paraId="66F14555" w14:textId="3FABD070" w:rsidR="00A43EE4" w:rsidRDefault="00A43EE4" w:rsidP="007A7232">
            <w:pPr>
              <w:pStyle w:val="EarlierRepubEntries"/>
              <w:keepNext/>
            </w:pPr>
            <w:hyperlink r:id="rId1342" w:tooltip="Drugs of Dependence (Personal Cannabis Use) Amendment Act 2019" w:history="1">
              <w:r>
                <w:rPr>
                  <w:rStyle w:val="charCitHyperlinkAbbrev"/>
                </w:rPr>
                <w:t>A2019-34</w:t>
              </w:r>
            </w:hyperlink>
          </w:p>
        </w:tc>
        <w:tc>
          <w:tcPr>
            <w:tcW w:w="2350" w:type="dxa"/>
          </w:tcPr>
          <w:p w14:paraId="50FDCB88" w14:textId="77777777" w:rsidR="00A43EE4" w:rsidRDefault="00A43EE4" w:rsidP="007A7232">
            <w:pPr>
              <w:pStyle w:val="EarlierRepubEntries"/>
              <w:keepNext/>
              <w:rPr>
                <w:rFonts w:ascii="Geneva" w:hAnsi="Geneva"/>
                <w:color w:val="000000"/>
              </w:rPr>
            </w:pPr>
            <w:r>
              <w:rPr>
                <w:rFonts w:ascii="Geneva" w:hAnsi="Geneva"/>
                <w:color w:val="000000"/>
              </w:rPr>
              <w:t>31 January 2020</w:t>
            </w:r>
          </w:p>
        </w:tc>
      </w:tr>
      <w:tr w:rsidR="00F81BC6" w14:paraId="4713C924" w14:textId="77777777">
        <w:tc>
          <w:tcPr>
            <w:tcW w:w="1930" w:type="dxa"/>
          </w:tcPr>
          <w:p w14:paraId="794F7C86" w14:textId="2135367D" w:rsidR="00F81BC6" w:rsidRDefault="00F81BC6" w:rsidP="007A7232">
            <w:pPr>
              <w:pStyle w:val="EarlierRepubEntries"/>
            </w:pPr>
            <w:r>
              <w:t>34</w:t>
            </w:r>
          </w:p>
        </w:tc>
        <w:tc>
          <w:tcPr>
            <w:tcW w:w="2350" w:type="dxa"/>
          </w:tcPr>
          <w:p w14:paraId="79692048" w14:textId="5F92ABCB" w:rsidR="00F81BC6" w:rsidRDefault="00F81BC6" w:rsidP="007A7232">
            <w:pPr>
              <w:pStyle w:val="EarlierRepubEntries"/>
              <w:keepNext/>
            </w:pPr>
            <w:hyperlink r:id="rId1343" w:tooltip="COVID-19 Emergency Response Legislation Amendment Act 2020" w:history="1">
              <w:r>
                <w:rPr>
                  <w:rStyle w:val="charCitHyperlinkAbbrev"/>
                </w:rPr>
                <w:t>A2020-14</w:t>
              </w:r>
            </w:hyperlink>
          </w:p>
        </w:tc>
        <w:tc>
          <w:tcPr>
            <w:tcW w:w="2350" w:type="dxa"/>
          </w:tcPr>
          <w:p w14:paraId="510850E2" w14:textId="67AB1CB8" w:rsidR="00F81BC6" w:rsidRDefault="00F81BC6" w:rsidP="007A7232">
            <w:pPr>
              <w:pStyle w:val="EarlierRepubEntries"/>
              <w:keepNext/>
              <w:rPr>
                <w:rFonts w:ascii="Geneva" w:hAnsi="Geneva"/>
                <w:color w:val="000000"/>
              </w:rPr>
            </w:pPr>
            <w:r>
              <w:rPr>
                <w:rFonts w:ascii="Geneva" w:hAnsi="Geneva"/>
                <w:color w:val="000000"/>
              </w:rPr>
              <w:t>14 May 2020</w:t>
            </w:r>
          </w:p>
        </w:tc>
      </w:tr>
      <w:tr w:rsidR="00377A17" w14:paraId="5B1D934E" w14:textId="77777777">
        <w:tc>
          <w:tcPr>
            <w:tcW w:w="1930" w:type="dxa"/>
          </w:tcPr>
          <w:p w14:paraId="6CC39C71" w14:textId="307663AC" w:rsidR="00377A17" w:rsidRDefault="00377A17" w:rsidP="007A7232">
            <w:pPr>
              <w:pStyle w:val="EarlierRepubEntries"/>
            </w:pPr>
            <w:r>
              <w:t>35</w:t>
            </w:r>
          </w:p>
        </w:tc>
        <w:tc>
          <w:tcPr>
            <w:tcW w:w="2350" w:type="dxa"/>
          </w:tcPr>
          <w:p w14:paraId="2755909D" w14:textId="505D9F2F" w:rsidR="00377A17" w:rsidRDefault="008B0CED" w:rsidP="007A7232">
            <w:pPr>
              <w:pStyle w:val="EarlierRepubEntries"/>
              <w:keepNext/>
            </w:pPr>
            <w:hyperlink r:id="rId1344" w:tooltip="COVID-19 Emergency Response Legislation Amendment Act 2021" w:history="1">
              <w:r>
                <w:rPr>
                  <w:rStyle w:val="charCitHyperlinkAbbrev"/>
                </w:rPr>
                <w:t>A2021-1</w:t>
              </w:r>
            </w:hyperlink>
          </w:p>
        </w:tc>
        <w:tc>
          <w:tcPr>
            <w:tcW w:w="2350" w:type="dxa"/>
          </w:tcPr>
          <w:p w14:paraId="1899B0BA" w14:textId="1F7F6045" w:rsidR="00377A17" w:rsidRDefault="008B0CED" w:rsidP="007A7232">
            <w:pPr>
              <w:pStyle w:val="EarlierRepubEntries"/>
              <w:keepNext/>
              <w:rPr>
                <w:rFonts w:ascii="Geneva" w:hAnsi="Geneva"/>
                <w:color w:val="000000"/>
              </w:rPr>
            </w:pPr>
            <w:r>
              <w:rPr>
                <w:rFonts w:ascii="Geneva" w:hAnsi="Geneva"/>
                <w:color w:val="000000"/>
              </w:rPr>
              <w:t>20 February 2021</w:t>
            </w:r>
          </w:p>
        </w:tc>
      </w:tr>
      <w:tr w:rsidR="00514AB3" w14:paraId="75FF60FA" w14:textId="77777777">
        <w:tc>
          <w:tcPr>
            <w:tcW w:w="1930" w:type="dxa"/>
          </w:tcPr>
          <w:p w14:paraId="34134FC5" w14:textId="35369602" w:rsidR="00514AB3" w:rsidRDefault="00514AB3" w:rsidP="007A7232">
            <w:pPr>
              <w:pStyle w:val="EarlierRepubEntries"/>
            </w:pPr>
            <w:r>
              <w:t>36</w:t>
            </w:r>
          </w:p>
        </w:tc>
        <w:tc>
          <w:tcPr>
            <w:tcW w:w="2350" w:type="dxa"/>
          </w:tcPr>
          <w:p w14:paraId="63E80DFC" w14:textId="4193463C" w:rsidR="00514AB3" w:rsidRDefault="00514AB3" w:rsidP="007A7232">
            <w:pPr>
              <w:pStyle w:val="EarlierRepubEntries"/>
              <w:keepNext/>
            </w:pPr>
            <w:hyperlink r:id="rId1345" w:tooltip="Statute Law Amendment Act 2021" w:history="1">
              <w:r>
                <w:rPr>
                  <w:rStyle w:val="charCitHyperlinkAbbrev"/>
                </w:rPr>
                <w:t>A2021-12</w:t>
              </w:r>
            </w:hyperlink>
          </w:p>
        </w:tc>
        <w:tc>
          <w:tcPr>
            <w:tcW w:w="2350" w:type="dxa"/>
          </w:tcPr>
          <w:p w14:paraId="586D5915" w14:textId="0C20C697" w:rsidR="00514AB3" w:rsidRDefault="0068289B" w:rsidP="007A7232">
            <w:pPr>
              <w:pStyle w:val="EarlierRepubEntries"/>
              <w:keepNext/>
              <w:rPr>
                <w:rFonts w:ascii="Geneva" w:hAnsi="Geneva"/>
                <w:color w:val="000000"/>
              </w:rPr>
            </w:pPr>
            <w:r>
              <w:rPr>
                <w:rFonts w:ascii="Geneva" w:hAnsi="Geneva"/>
                <w:color w:val="000000"/>
              </w:rPr>
              <w:t>23 June 2021</w:t>
            </w:r>
          </w:p>
        </w:tc>
      </w:tr>
      <w:tr w:rsidR="00CF61E4" w14:paraId="769D9F7E" w14:textId="77777777">
        <w:tc>
          <w:tcPr>
            <w:tcW w:w="1930" w:type="dxa"/>
          </w:tcPr>
          <w:p w14:paraId="3E1D6C30" w14:textId="0822B905" w:rsidR="00CF61E4" w:rsidRDefault="00CF61E4" w:rsidP="007A7232">
            <w:pPr>
              <w:pStyle w:val="EarlierRepubEntries"/>
            </w:pPr>
            <w:r>
              <w:t>37</w:t>
            </w:r>
          </w:p>
        </w:tc>
        <w:tc>
          <w:tcPr>
            <w:tcW w:w="2350" w:type="dxa"/>
          </w:tcPr>
          <w:p w14:paraId="09CC46AE" w14:textId="2298E104" w:rsidR="00CF61E4" w:rsidRDefault="00CF61E4" w:rsidP="007A7232">
            <w:pPr>
              <w:pStyle w:val="EarlierRepubEntries"/>
              <w:keepNext/>
            </w:pPr>
            <w:hyperlink r:id="rId1346" w:tooltip="Operational Efficiencies (COVID-19) Legislation Amendment Act 2021" w:history="1">
              <w:r>
                <w:rPr>
                  <w:rStyle w:val="charCitHyperlinkAbbrev"/>
                </w:rPr>
                <w:t>A2021</w:t>
              </w:r>
              <w:r>
                <w:rPr>
                  <w:rStyle w:val="charCitHyperlinkAbbrev"/>
                </w:rPr>
                <w:noBreakHyphen/>
                <w:t>24</w:t>
              </w:r>
            </w:hyperlink>
          </w:p>
        </w:tc>
        <w:tc>
          <w:tcPr>
            <w:tcW w:w="2350" w:type="dxa"/>
          </w:tcPr>
          <w:p w14:paraId="7CC0417F" w14:textId="62920442" w:rsidR="00CF61E4" w:rsidRDefault="00CF61E4" w:rsidP="007A7232">
            <w:pPr>
              <w:pStyle w:val="EarlierRepubEntries"/>
              <w:keepNext/>
              <w:rPr>
                <w:rFonts w:ascii="Geneva" w:hAnsi="Geneva"/>
                <w:color w:val="000000"/>
              </w:rPr>
            </w:pPr>
            <w:r>
              <w:rPr>
                <w:rFonts w:ascii="Geneva" w:hAnsi="Geneva"/>
                <w:color w:val="000000"/>
              </w:rPr>
              <w:t>14 October 2021</w:t>
            </w:r>
          </w:p>
        </w:tc>
      </w:tr>
      <w:tr w:rsidR="00F60E5E" w14:paraId="0868A2F5" w14:textId="77777777">
        <w:tc>
          <w:tcPr>
            <w:tcW w:w="1930" w:type="dxa"/>
          </w:tcPr>
          <w:p w14:paraId="5BDD5E6F" w14:textId="613D349C" w:rsidR="00F60E5E" w:rsidRDefault="00F60E5E" w:rsidP="007A7232">
            <w:pPr>
              <w:pStyle w:val="EarlierRepubEntries"/>
            </w:pPr>
            <w:r>
              <w:t>38</w:t>
            </w:r>
          </w:p>
        </w:tc>
        <w:tc>
          <w:tcPr>
            <w:tcW w:w="2350" w:type="dxa"/>
          </w:tcPr>
          <w:p w14:paraId="567CB498" w14:textId="5318F71A" w:rsidR="00F60E5E" w:rsidRDefault="00F60E5E" w:rsidP="007A7232">
            <w:pPr>
              <w:pStyle w:val="EarlierRepubEntries"/>
              <w:keepNext/>
            </w:pPr>
            <w:hyperlink r:id="rId1347" w:tooltip="Courts Legislation Amendment Act 2023" w:history="1">
              <w:r>
                <w:rPr>
                  <w:rStyle w:val="charCitHyperlinkAbbrev"/>
                </w:rPr>
                <w:t>A2023</w:t>
              </w:r>
              <w:r>
                <w:rPr>
                  <w:rStyle w:val="charCitHyperlinkAbbrev"/>
                </w:rPr>
                <w:noBreakHyphen/>
                <w:t>37</w:t>
              </w:r>
            </w:hyperlink>
          </w:p>
        </w:tc>
        <w:tc>
          <w:tcPr>
            <w:tcW w:w="2350" w:type="dxa"/>
          </w:tcPr>
          <w:p w14:paraId="0929171F" w14:textId="3FF18B45" w:rsidR="00F60E5E" w:rsidRDefault="006517F4" w:rsidP="007A7232">
            <w:pPr>
              <w:pStyle w:val="EarlierRepubEntries"/>
              <w:keepNext/>
              <w:rPr>
                <w:rFonts w:ascii="Geneva" w:hAnsi="Geneva"/>
                <w:color w:val="000000"/>
              </w:rPr>
            </w:pPr>
            <w:r>
              <w:rPr>
                <w:rFonts w:ascii="Geneva" w:hAnsi="Geneva"/>
                <w:color w:val="000000"/>
              </w:rPr>
              <w:t>30 September 2023</w:t>
            </w:r>
          </w:p>
        </w:tc>
      </w:tr>
      <w:tr w:rsidR="00DA0412" w14:paraId="631DBA34" w14:textId="77777777">
        <w:tc>
          <w:tcPr>
            <w:tcW w:w="1930" w:type="dxa"/>
          </w:tcPr>
          <w:p w14:paraId="0A9DD804" w14:textId="16578A4E" w:rsidR="00DA0412" w:rsidRDefault="009B7A23" w:rsidP="007A7232">
            <w:pPr>
              <w:pStyle w:val="EarlierRepubEntries"/>
            </w:pPr>
            <w:r>
              <w:t>39</w:t>
            </w:r>
          </w:p>
        </w:tc>
        <w:tc>
          <w:tcPr>
            <w:tcW w:w="2350" w:type="dxa"/>
          </w:tcPr>
          <w:p w14:paraId="6474BC63" w14:textId="62EC2F25" w:rsidR="00DA0412" w:rsidRDefault="00AE5486" w:rsidP="007A7232">
            <w:pPr>
              <w:pStyle w:val="EarlierRepubEntries"/>
              <w:keepNext/>
            </w:pPr>
            <w:hyperlink r:id="rId1348" w:tooltip="Courts Legislation Amendment Act 2023" w:history="1">
              <w:r>
                <w:rPr>
                  <w:rStyle w:val="charCitHyperlinkAbbrev"/>
                </w:rPr>
                <w:t>A2023</w:t>
              </w:r>
              <w:r>
                <w:rPr>
                  <w:rStyle w:val="charCitHyperlinkAbbrev"/>
                </w:rPr>
                <w:noBreakHyphen/>
                <w:t>37</w:t>
              </w:r>
            </w:hyperlink>
          </w:p>
        </w:tc>
        <w:tc>
          <w:tcPr>
            <w:tcW w:w="2350" w:type="dxa"/>
          </w:tcPr>
          <w:p w14:paraId="6D6BFEE0" w14:textId="60BBC13E" w:rsidR="00DA0412" w:rsidRDefault="00AE5486" w:rsidP="007A7232">
            <w:pPr>
              <w:pStyle w:val="EarlierRepubEntries"/>
              <w:keepNext/>
              <w:rPr>
                <w:rFonts w:ascii="Geneva" w:hAnsi="Geneva"/>
                <w:color w:val="000000"/>
              </w:rPr>
            </w:pPr>
            <w:r>
              <w:rPr>
                <w:rFonts w:ascii="Geneva" w:hAnsi="Geneva"/>
                <w:color w:val="000000"/>
              </w:rPr>
              <w:t>28 October 2023</w:t>
            </w:r>
          </w:p>
        </w:tc>
      </w:tr>
      <w:tr w:rsidR="00CE490E" w14:paraId="1B4F031E" w14:textId="77777777">
        <w:trPr>
          <w:cantSplit/>
        </w:trPr>
        <w:tc>
          <w:tcPr>
            <w:tcW w:w="6630" w:type="dxa"/>
            <w:gridSpan w:val="3"/>
          </w:tcPr>
          <w:p w14:paraId="5391CC14" w14:textId="4B82BECE" w:rsidR="00CE490E" w:rsidRDefault="00CE490E">
            <w:pPr>
              <w:pStyle w:val="EarlierRepubEntries"/>
              <w:rPr>
                <w:rFonts w:ascii="Geneva" w:hAnsi="Geneva"/>
                <w:color w:val="000000"/>
              </w:rPr>
            </w:pPr>
            <w:r>
              <w:rPr>
                <w:rFonts w:ascii="Geneva" w:hAnsi="Geneva"/>
                <w:color w:val="000000"/>
              </w:rPr>
              <w:t xml:space="preserve">‡ includes retrospective amendments by </w:t>
            </w:r>
            <w:hyperlink r:id="rId1349" w:tooltip="Statute Law Amendment Act 2002 (No 2)" w:history="1">
              <w:r w:rsidR="005A4E9E" w:rsidRPr="005A4E9E">
                <w:rPr>
                  <w:rStyle w:val="charCitHyperlinkAbbrev"/>
                </w:rPr>
                <w:t>A2002</w:t>
              </w:r>
              <w:r w:rsidR="005A4E9E" w:rsidRPr="005A4E9E">
                <w:rPr>
                  <w:rStyle w:val="charCitHyperlinkAbbrev"/>
                </w:rPr>
                <w:noBreakHyphen/>
                <w:t>49</w:t>
              </w:r>
            </w:hyperlink>
          </w:p>
        </w:tc>
      </w:tr>
    </w:tbl>
    <w:p w14:paraId="4137664C" w14:textId="62151E94" w:rsidR="0037156B" w:rsidRPr="00CF61E4" w:rsidRDefault="0037156B" w:rsidP="00CF61E4">
      <w:pPr>
        <w:pStyle w:val="PageBreak"/>
      </w:pPr>
      <w:r w:rsidRPr="00CF61E4">
        <w:br w:type="page"/>
      </w:r>
    </w:p>
    <w:p w14:paraId="055C47A2" w14:textId="77777777" w:rsidR="0020560B" w:rsidRPr="00D45CC3" w:rsidRDefault="0020560B" w:rsidP="005A4E9E">
      <w:pPr>
        <w:pStyle w:val="Endnote2"/>
      </w:pPr>
      <w:bookmarkStart w:id="70" w:name="_Toc188600782"/>
      <w:r w:rsidRPr="00D45CC3">
        <w:rPr>
          <w:rStyle w:val="charTableNo"/>
        </w:rPr>
        <w:lastRenderedPageBreak/>
        <w:t>6</w:t>
      </w:r>
      <w:r w:rsidRPr="00217CE1">
        <w:tab/>
      </w:r>
      <w:r w:rsidRPr="00D45CC3">
        <w:rPr>
          <w:rStyle w:val="charTableText"/>
        </w:rPr>
        <w:t>Expired transitional or validating provisions</w:t>
      </w:r>
      <w:bookmarkEnd w:id="70"/>
    </w:p>
    <w:p w14:paraId="4034B30C" w14:textId="08F54825" w:rsidR="0020560B" w:rsidRDefault="0020560B" w:rsidP="005A4E9E">
      <w:pPr>
        <w:pStyle w:val="EndNoteTextPub"/>
      </w:pPr>
      <w:r w:rsidRPr="00600F19">
        <w:t>This Act may be affected by transitional or validating provisions that have expired.  The expiry does not affect any continuing operation of the provisions (s</w:t>
      </w:r>
      <w:r>
        <w:t xml:space="preserve">ee </w:t>
      </w:r>
      <w:hyperlink r:id="rId1350" w:tooltip="A2001-14" w:history="1">
        <w:r w:rsidR="005A4E9E" w:rsidRPr="005A4E9E">
          <w:rPr>
            <w:rStyle w:val="charCitHyperlinkItal"/>
          </w:rPr>
          <w:t>Legislation Act 2001</w:t>
        </w:r>
      </w:hyperlink>
      <w:r>
        <w:t>, s 88 (1)).</w:t>
      </w:r>
    </w:p>
    <w:p w14:paraId="40C598BE" w14:textId="77777777" w:rsidR="0020560B" w:rsidRDefault="0020560B" w:rsidP="005A4E9E">
      <w:pPr>
        <w:pStyle w:val="EndNoteTextPub"/>
        <w:spacing w:before="120"/>
      </w:pPr>
      <w:r>
        <w:t>Expired provisions are removed from the republished law when the expiry takes effect and are listed in the amendment history using the abbreviation ‘exp’ followed by the date of the expiry.</w:t>
      </w:r>
    </w:p>
    <w:p w14:paraId="77819281" w14:textId="77777777" w:rsidR="0020560B" w:rsidRDefault="0020560B" w:rsidP="005A4E9E">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4FC3491" w14:textId="77777777" w:rsidR="008B0CED" w:rsidRDefault="008B0CED" w:rsidP="008B0CED">
      <w:pPr>
        <w:pStyle w:val="05EndNote"/>
        <w:sectPr w:rsidR="008B0CED" w:rsidSect="00D45CC3">
          <w:headerReference w:type="even" r:id="rId1351"/>
          <w:headerReference w:type="default" r:id="rId1352"/>
          <w:footerReference w:type="even" r:id="rId1353"/>
          <w:footerReference w:type="default" r:id="rId1354"/>
          <w:pgSz w:w="11907" w:h="16839" w:code="9"/>
          <w:pgMar w:top="3000" w:right="1900" w:bottom="2500" w:left="2300" w:header="2480" w:footer="2100" w:gutter="0"/>
          <w:cols w:space="720"/>
          <w:docGrid w:linePitch="326"/>
        </w:sectPr>
      </w:pPr>
    </w:p>
    <w:p w14:paraId="2A00EE3E" w14:textId="77777777" w:rsidR="00FB0513" w:rsidRDefault="00FB0513"/>
    <w:p w14:paraId="00C08E9A" w14:textId="77777777" w:rsidR="00FB0513" w:rsidRDefault="00FB0513"/>
    <w:p w14:paraId="762B67C2" w14:textId="77777777" w:rsidR="00FB0513" w:rsidRDefault="00FB0513">
      <w:pPr>
        <w:rPr>
          <w:color w:val="000000"/>
          <w:sz w:val="20"/>
        </w:rPr>
      </w:pPr>
    </w:p>
    <w:p w14:paraId="7A38780F" w14:textId="77777777" w:rsidR="00FB0513" w:rsidRDefault="00FB0513">
      <w:pPr>
        <w:rPr>
          <w:color w:val="000000"/>
          <w:sz w:val="22"/>
        </w:rPr>
      </w:pPr>
    </w:p>
    <w:p w14:paraId="6362C31F" w14:textId="77777777" w:rsidR="00E6773B" w:rsidRDefault="00E6773B">
      <w:pPr>
        <w:rPr>
          <w:color w:val="000000"/>
          <w:sz w:val="22"/>
        </w:rPr>
      </w:pPr>
    </w:p>
    <w:p w14:paraId="5EE456D9" w14:textId="77777777" w:rsidR="00E6773B" w:rsidRDefault="00E6773B">
      <w:pPr>
        <w:rPr>
          <w:color w:val="000000"/>
          <w:sz w:val="22"/>
        </w:rPr>
      </w:pPr>
    </w:p>
    <w:p w14:paraId="78E4B3D2" w14:textId="77777777" w:rsidR="00E6773B" w:rsidRDefault="00E6773B">
      <w:pPr>
        <w:rPr>
          <w:color w:val="000000"/>
          <w:sz w:val="22"/>
        </w:rPr>
      </w:pPr>
    </w:p>
    <w:p w14:paraId="78D37C31" w14:textId="77777777" w:rsidR="00E6773B" w:rsidRDefault="00E6773B">
      <w:pPr>
        <w:rPr>
          <w:color w:val="000000"/>
          <w:sz w:val="22"/>
        </w:rPr>
      </w:pPr>
    </w:p>
    <w:p w14:paraId="64505C35" w14:textId="77777777" w:rsidR="00E6773B" w:rsidRDefault="00E6773B">
      <w:pPr>
        <w:rPr>
          <w:color w:val="000000"/>
          <w:sz w:val="22"/>
        </w:rPr>
      </w:pPr>
    </w:p>
    <w:p w14:paraId="79EE598F" w14:textId="77777777" w:rsidR="00E6773B" w:rsidRDefault="00E6773B">
      <w:pPr>
        <w:rPr>
          <w:color w:val="000000"/>
          <w:sz w:val="22"/>
        </w:rPr>
      </w:pPr>
    </w:p>
    <w:p w14:paraId="47EEA9E7" w14:textId="77777777" w:rsidR="00E6773B" w:rsidRDefault="00E6773B">
      <w:pPr>
        <w:rPr>
          <w:color w:val="000000"/>
          <w:sz w:val="22"/>
        </w:rPr>
      </w:pPr>
    </w:p>
    <w:p w14:paraId="29F8CC93" w14:textId="77777777" w:rsidR="00E6773B" w:rsidRDefault="00E6773B">
      <w:pPr>
        <w:rPr>
          <w:color w:val="000000"/>
          <w:sz w:val="22"/>
        </w:rPr>
      </w:pPr>
    </w:p>
    <w:p w14:paraId="48CCEC15" w14:textId="77777777" w:rsidR="00E6773B" w:rsidRDefault="00E6773B">
      <w:pPr>
        <w:rPr>
          <w:color w:val="000000"/>
          <w:sz w:val="22"/>
        </w:rPr>
      </w:pPr>
    </w:p>
    <w:p w14:paraId="7889C2CF" w14:textId="77777777" w:rsidR="00E6773B" w:rsidRDefault="00E6773B">
      <w:pPr>
        <w:rPr>
          <w:color w:val="000000"/>
          <w:sz w:val="22"/>
        </w:rPr>
      </w:pPr>
    </w:p>
    <w:p w14:paraId="58036F97" w14:textId="77777777" w:rsidR="00E6773B" w:rsidRDefault="00E6773B">
      <w:pPr>
        <w:rPr>
          <w:color w:val="000000"/>
          <w:sz w:val="22"/>
        </w:rPr>
      </w:pPr>
    </w:p>
    <w:p w14:paraId="16DCDF61" w14:textId="77777777" w:rsidR="00E6773B" w:rsidRDefault="00E6773B">
      <w:pPr>
        <w:rPr>
          <w:color w:val="000000"/>
          <w:sz w:val="22"/>
        </w:rPr>
      </w:pPr>
    </w:p>
    <w:p w14:paraId="327258D1" w14:textId="77777777" w:rsidR="00E6773B" w:rsidRDefault="00E6773B">
      <w:pPr>
        <w:rPr>
          <w:color w:val="000000"/>
          <w:sz w:val="22"/>
        </w:rPr>
      </w:pPr>
    </w:p>
    <w:p w14:paraId="67C615D3" w14:textId="77777777" w:rsidR="00E6773B" w:rsidRDefault="00E6773B">
      <w:pPr>
        <w:rPr>
          <w:color w:val="000000"/>
          <w:sz w:val="22"/>
        </w:rPr>
      </w:pPr>
    </w:p>
    <w:p w14:paraId="35403FEE" w14:textId="77777777" w:rsidR="00E6773B" w:rsidRDefault="00E6773B">
      <w:pPr>
        <w:rPr>
          <w:color w:val="000000"/>
          <w:sz w:val="22"/>
        </w:rPr>
      </w:pPr>
    </w:p>
    <w:p w14:paraId="7CE16619" w14:textId="52133FAA" w:rsidR="00FB0513" w:rsidRDefault="00FB0513">
      <w:pPr>
        <w:rPr>
          <w:color w:val="000000"/>
          <w:sz w:val="22"/>
        </w:rPr>
      </w:pPr>
      <w:r>
        <w:rPr>
          <w:color w:val="000000"/>
          <w:sz w:val="22"/>
        </w:rPr>
        <w:t xml:space="preserve">©  Australian Capital Territory </w:t>
      </w:r>
      <w:r w:rsidR="00D45CC3">
        <w:rPr>
          <w:noProof/>
          <w:color w:val="000000"/>
          <w:sz w:val="22"/>
        </w:rPr>
        <w:t>2025</w:t>
      </w:r>
    </w:p>
    <w:p w14:paraId="6E16C8B6" w14:textId="77777777" w:rsidR="00FB0513" w:rsidRDefault="00FB0513">
      <w:pPr>
        <w:rPr>
          <w:color w:val="000000"/>
          <w:sz w:val="22"/>
        </w:rPr>
      </w:pPr>
    </w:p>
    <w:p w14:paraId="7B1EE33A" w14:textId="77777777" w:rsidR="006514B3" w:rsidRDefault="006514B3">
      <w:pPr>
        <w:pStyle w:val="06Copyright"/>
        <w:sectPr w:rsidR="006514B3" w:rsidSect="006514B3">
          <w:headerReference w:type="even" r:id="rId1355"/>
          <w:headerReference w:type="default" r:id="rId1356"/>
          <w:footerReference w:type="even" r:id="rId1357"/>
          <w:footerReference w:type="default" r:id="rId1358"/>
          <w:headerReference w:type="first" r:id="rId1359"/>
          <w:footerReference w:type="first" r:id="rId1360"/>
          <w:type w:val="continuous"/>
          <w:pgSz w:w="11907" w:h="16839" w:code="9"/>
          <w:pgMar w:top="3000" w:right="1900" w:bottom="2500" w:left="2300" w:header="2480" w:footer="2100" w:gutter="0"/>
          <w:pgNumType w:fmt="lowerRoman"/>
          <w:cols w:space="720"/>
          <w:titlePg/>
          <w:docGrid w:linePitch="326"/>
        </w:sectPr>
      </w:pPr>
    </w:p>
    <w:p w14:paraId="6B0024AC" w14:textId="77777777" w:rsidR="00E6773B" w:rsidRPr="000D13D8" w:rsidRDefault="00E6773B" w:rsidP="00FB0513"/>
    <w:sectPr w:rsidR="00E6773B" w:rsidRPr="000D13D8" w:rsidSect="00A352A2">
      <w:headerReference w:type="default" r:id="rId1361"/>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A10A" w14:textId="77777777" w:rsidR="008C3EFB" w:rsidRDefault="008C3EFB" w:rsidP="00CE490E">
      <w:pPr>
        <w:pStyle w:val="AH3DivSymb"/>
      </w:pPr>
      <w:r>
        <w:separator/>
      </w:r>
    </w:p>
  </w:endnote>
  <w:endnote w:type="continuationSeparator" w:id="0">
    <w:p w14:paraId="2320AA47" w14:textId="77777777" w:rsidR="008C3EFB" w:rsidRDefault="008C3EFB" w:rsidP="00CE490E">
      <w:pPr>
        <w:pStyle w:val="AH3Div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89AC" w14:textId="1535F0A6" w:rsidR="00BF160E" w:rsidRPr="00C550B0" w:rsidRDefault="00C550B0" w:rsidP="00C550B0">
    <w:pPr>
      <w:pStyle w:val="Footer"/>
      <w:jc w:val="center"/>
      <w:rPr>
        <w:rFonts w:cs="Arial"/>
        <w:sz w:val="14"/>
      </w:rPr>
    </w:pPr>
    <w:r w:rsidRPr="00C550B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2807" w14:textId="77777777" w:rsidR="00083A26" w:rsidRDefault="00083A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A26" w14:paraId="1413ACB4" w14:textId="77777777">
      <w:tc>
        <w:tcPr>
          <w:tcW w:w="847" w:type="pct"/>
        </w:tcPr>
        <w:p w14:paraId="6B615488" w14:textId="77777777" w:rsidR="00083A26" w:rsidRDefault="00083A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14:paraId="0FF4DAE3" w14:textId="6E829D74" w:rsidR="00083A26" w:rsidRDefault="009236F0">
          <w:pPr>
            <w:pStyle w:val="Footer"/>
            <w:jc w:val="center"/>
          </w:pPr>
          <w:r>
            <w:fldChar w:fldCharType="begin"/>
          </w:r>
          <w:r>
            <w:instrText xml:space="preserve"> REF Citation *\charformat </w:instrText>
          </w:r>
          <w:r>
            <w:fldChar w:fldCharType="separate"/>
          </w:r>
          <w:r w:rsidR="000E16CF">
            <w:t>Drugs of Dependence Act 1989</w:t>
          </w:r>
          <w:r>
            <w:fldChar w:fldCharType="end"/>
          </w:r>
        </w:p>
        <w:p w14:paraId="3F7DF9FA" w14:textId="342CAD2E" w:rsidR="00083A26" w:rsidRDefault="009236F0">
          <w:pPr>
            <w:pStyle w:val="FooterInfoCentre"/>
          </w:pPr>
          <w:r>
            <w:fldChar w:fldCharType="begin"/>
          </w:r>
          <w:r>
            <w:instrText xml:space="preserve"> DOCPROPERTY "Eff"  *\charformat </w:instrText>
          </w:r>
          <w:r>
            <w:fldChar w:fldCharType="separate"/>
          </w:r>
          <w:r w:rsidR="000E16CF">
            <w:t xml:space="preserve">Effective:  </w:t>
          </w:r>
          <w:r>
            <w:fldChar w:fldCharType="end"/>
          </w:r>
          <w:r>
            <w:fldChar w:fldCharType="begin"/>
          </w:r>
          <w:r>
            <w:instrText xml:space="preserve"> DOCPROPERTY "StartDt"  *\charformat </w:instrText>
          </w:r>
          <w:r>
            <w:fldChar w:fldCharType="separate"/>
          </w:r>
          <w:r w:rsidR="000E16CF">
            <w:t>01/02/25</w:t>
          </w:r>
          <w:r>
            <w:fldChar w:fldCharType="end"/>
          </w:r>
          <w:r>
            <w:fldChar w:fldCharType="begin"/>
          </w:r>
          <w:r>
            <w:instrText xml:space="preserve"> DOCPROPERTY "EndDt"  *\charformat </w:instrText>
          </w:r>
          <w:r>
            <w:fldChar w:fldCharType="separate"/>
          </w:r>
          <w:r w:rsidR="000E16CF">
            <w:t>-17/04/25</w:t>
          </w:r>
          <w:r>
            <w:fldChar w:fldCharType="end"/>
          </w:r>
        </w:p>
      </w:tc>
      <w:tc>
        <w:tcPr>
          <w:tcW w:w="1061" w:type="pct"/>
        </w:tcPr>
        <w:p w14:paraId="5EEBB88C" w14:textId="4A6093AD" w:rsidR="00083A26" w:rsidRDefault="009236F0">
          <w:pPr>
            <w:pStyle w:val="Footer"/>
            <w:jc w:val="right"/>
          </w:pPr>
          <w:r>
            <w:fldChar w:fldCharType="begin"/>
          </w:r>
          <w:r>
            <w:instrText xml:space="preserve"> DOCPROPERTY "Category"  *\charformat  </w:instrText>
          </w:r>
          <w:r>
            <w:fldChar w:fldCharType="separate"/>
          </w:r>
          <w:r w:rsidR="000E16CF">
            <w:t>R40</w:t>
          </w:r>
          <w:r>
            <w:fldChar w:fldCharType="end"/>
          </w:r>
          <w:r w:rsidR="00083A26">
            <w:br/>
          </w:r>
          <w:r>
            <w:fldChar w:fldCharType="begin"/>
          </w:r>
          <w:r>
            <w:instrText xml:space="preserve"> DOCPROPERTY "RepubDt"  *\charformat  </w:instrText>
          </w:r>
          <w:r>
            <w:fldChar w:fldCharType="separate"/>
          </w:r>
          <w:r w:rsidR="000E16CF">
            <w:t>01/02/25</w:t>
          </w:r>
          <w:r>
            <w:fldChar w:fldCharType="end"/>
          </w:r>
        </w:p>
      </w:tc>
    </w:tr>
  </w:tbl>
  <w:p w14:paraId="51D520B3" w14:textId="7054D880" w:rsidR="00083A26" w:rsidRPr="00C550B0" w:rsidRDefault="009236F0" w:rsidP="00C550B0">
    <w:pPr>
      <w:pStyle w:val="Status"/>
      <w:rPr>
        <w:rFonts w:cs="Arial"/>
      </w:rPr>
    </w:pPr>
    <w:r w:rsidRPr="00C550B0">
      <w:rPr>
        <w:rFonts w:cs="Arial"/>
      </w:rPr>
      <w:fldChar w:fldCharType="begin"/>
    </w:r>
    <w:r w:rsidRPr="00C550B0">
      <w:rPr>
        <w:rFonts w:cs="Arial"/>
      </w:rPr>
      <w:instrText xml:space="preserve"> DOCPROPERTY "Status" </w:instrText>
    </w:r>
    <w:r w:rsidRPr="00C550B0">
      <w:rPr>
        <w:rFonts w:cs="Arial"/>
      </w:rPr>
      <w:fldChar w:fldCharType="separate"/>
    </w:r>
    <w:r w:rsidR="000E16CF" w:rsidRPr="00C550B0">
      <w:rPr>
        <w:rFonts w:cs="Arial"/>
      </w:rPr>
      <w:t xml:space="preserve"> </w:t>
    </w:r>
    <w:r w:rsidRPr="00C550B0">
      <w:rPr>
        <w:rFonts w:cs="Arial"/>
      </w:rPr>
      <w:fldChar w:fldCharType="end"/>
    </w:r>
    <w:r w:rsidR="00C550B0" w:rsidRPr="00C550B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7318" w14:textId="77777777" w:rsidR="00083A26" w:rsidRDefault="00083A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A26" w14:paraId="5F5C68FF" w14:textId="77777777">
      <w:tc>
        <w:tcPr>
          <w:tcW w:w="1061" w:type="pct"/>
        </w:tcPr>
        <w:p w14:paraId="26C051D6" w14:textId="71BCEA06" w:rsidR="00083A26" w:rsidRDefault="009236F0">
          <w:pPr>
            <w:pStyle w:val="Footer"/>
          </w:pPr>
          <w:r>
            <w:fldChar w:fldCharType="begin"/>
          </w:r>
          <w:r>
            <w:instrText xml:space="preserve"> DOCPROPERTY "Category"  *\charformat  </w:instrText>
          </w:r>
          <w:r>
            <w:fldChar w:fldCharType="separate"/>
          </w:r>
          <w:r w:rsidR="000E16CF">
            <w:t>R40</w:t>
          </w:r>
          <w:r>
            <w:fldChar w:fldCharType="end"/>
          </w:r>
          <w:r w:rsidR="00083A26">
            <w:br/>
          </w:r>
          <w:r>
            <w:fldChar w:fldCharType="begin"/>
          </w:r>
          <w:r>
            <w:instrText xml:space="preserve"> DOCPROPERTY "RepubDt"  *\charformat  </w:instrText>
          </w:r>
          <w:r>
            <w:fldChar w:fldCharType="separate"/>
          </w:r>
          <w:r w:rsidR="000E16CF">
            <w:t>01/02/25</w:t>
          </w:r>
          <w:r>
            <w:fldChar w:fldCharType="end"/>
          </w:r>
        </w:p>
      </w:tc>
      <w:tc>
        <w:tcPr>
          <w:tcW w:w="3092" w:type="pct"/>
        </w:tcPr>
        <w:p w14:paraId="3B104AB8" w14:textId="313E4B44" w:rsidR="00083A26" w:rsidRDefault="009236F0">
          <w:pPr>
            <w:pStyle w:val="Footer"/>
            <w:jc w:val="center"/>
          </w:pPr>
          <w:r>
            <w:fldChar w:fldCharType="begin"/>
          </w:r>
          <w:r>
            <w:instrText xml:space="preserve"> REF Citation *\charformat </w:instrText>
          </w:r>
          <w:r>
            <w:fldChar w:fldCharType="separate"/>
          </w:r>
          <w:r w:rsidR="000E16CF">
            <w:t>Drugs of Dependence Act 1989</w:t>
          </w:r>
          <w:r>
            <w:fldChar w:fldCharType="end"/>
          </w:r>
        </w:p>
        <w:p w14:paraId="7B0F55B9" w14:textId="58411CFF" w:rsidR="00083A26" w:rsidRDefault="009236F0">
          <w:pPr>
            <w:pStyle w:val="FooterInfoCentre"/>
          </w:pPr>
          <w:r>
            <w:fldChar w:fldCharType="begin"/>
          </w:r>
          <w:r>
            <w:instrText xml:space="preserve"> DOCPROPERTY "Eff"  *\charformat </w:instrText>
          </w:r>
          <w:r>
            <w:fldChar w:fldCharType="separate"/>
          </w:r>
          <w:r w:rsidR="000E16CF">
            <w:t xml:space="preserve">Effective:  </w:t>
          </w:r>
          <w:r>
            <w:fldChar w:fldCharType="end"/>
          </w:r>
          <w:r>
            <w:fldChar w:fldCharType="begin"/>
          </w:r>
          <w:r>
            <w:instrText xml:space="preserve"> DOCPROPERTY "StartDt"  *\charformat </w:instrText>
          </w:r>
          <w:r>
            <w:fldChar w:fldCharType="separate"/>
          </w:r>
          <w:r w:rsidR="000E16CF">
            <w:t>01/02/25</w:t>
          </w:r>
          <w:r>
            <w:fldChar w:fldCharType="end"/>
          </w:r>
          <w:r>
            <w:fldChar w:fldCharType="begin"/>
          </w:r>
          <w:r>
            <w:instrText xml:space="preserve"> DOCPROPERTY "EndDt"  *\charformat </w:instrText>
          </w:r>
          <w:r>
            <w:fldChar w:fldCharType="separate"/>
          </w:r>
          <w:r w:rsidR="000E16CF">
            <w:t>-17/04/25</w:t>
          </w:r>
          <w:r>
            <w:fldChar w:fldCharType="end"/>
          </w:r>
        </w:p>
      </w:tc>
      <w:tc>
        <w:tcPr>
          <w:tcW w:w="847" w:type="pct"/>
        </w:tcPr>
        <w:p w14:paraId="16589518" w14:textId="77777777" w:rsidR="00083A26" w:rsidRDefault="00083A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7734F013" w14:textId="4FBF1351" w:rsidR="00083A26" w:rsidRPr="00C550B0" w:rsidRDefault="009236F0" w:rsidP="00C550B0">
    <w:pPr>
      <w:pStyle w:val="Status"/>
      <w:rPr>
        <w:rFonts w:cs="Arial"/>
      </w:rPr>
    </w:pPr>
    <w:r w:rsidRPr="00C550B0">
      <w:rPr>
        <w:rFonts w:cs="Arial"/>
      </w:rPr>
      <w:fldChar w:fldCharType="begin"/>
    </w:r>
    <w:r w:rsidRPr="00C550B0">
      <w:rPr>
        <w:rFonts w:cs="Arial"/>
      </w:rPr>
      <w:instrText xml:space="preserve"> DOCPROPERTY "Status" </w:instrText>
    </w:r>
    <w:r w:rsidRPr="00C550B0">
      <w:rPr>
        <w:rFonts w:cs="Arial"/>
      </w:rPr>
      <w:fldChar w:fldCharType="separate"/>
    </w:r>
    <w:r w:rsidR="000E16CF" w:rsidRPr="00C550B0">
      <w:rPr>
        <w:rFonts w:cs="Arial"/>
      </w:rPr>
      <w:t xml:space="preserve"> </w:t>
    </w:r>
    <w:r w:rsidRPr="00C550B0">
      <w:rPr>
        <w:rFonts w:cs="Arial"/>
      </w:rPr>
      <w:fldChar w:fldCharType="end"/>
    </w:r>
    <w:r w:rsidR="00C550B0" w:rsidRPr="00C550B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9117" w14:textId="77777777" w:rsidR="00083A26" w:rsidRDefault="00083A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A26" w14:paraId="2CFAE7FA" w14:textId="77777777">
      <w:tc>
        <w:tcPr>
          <w:tcW w:w="847" w:type="pct"/>
        </w:tcPr>
        <w:p w14:paraId="479B12AC" w14:textId="77777777" w:rsidR="00083A26" w:rsidRDefault="00083A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32818DE" w14:textId="34B325F0" w:rsidR="00083A26" w:rsidRDefault="009236F0">
          <w:pPr>
            <w:pStyle w:val="Footer"/>
            <w:jc w:val="center"/>
          </w:pPr>
          <w:r>
            <w:fldChar w:fldCharType="begin"/>
          </w:r>
          <w:r>
            <w:instrText xml:space="preserve"> REF Citation *\charformat </w:instrText>
          </w:r>
          <w:r>
            <w:fldChar w:fldCharType="separate"/>
          </w:r>
          <w:r w:rsidR="000E16CF">
            <w:t>Drugs of Dependence Act 1989</w:t>
          </w:r>
          <w:r>
            <w:fldChar w:fldCharType="end"/>
          </w:r>
        </w:p>
        <w:p w14:paraId="544EC1F5" w14:textId="1229B567" w:rsidR="00083A26" w:rsidRDefault="009236F0">
          <w:pPr>
            <w:pStyle w:val="FooterInfoCentre"/>
          </w:pPr>
          <w:r>
            <w:fldChar w:fldCharType="begin"/>
          </w:r>
          <w:r>
            <w:instrText xml:space="preserve"> DOCPROPERTY "Eff"  *\charformat </w:instrText>
          </w:r>
          <w:r>
            <w:fldChar w:fldCharType="separate"/>
          </w:r>
          <w:r w:rsidR="000E16CF">
            <w:t xml:space="preserve">Effective:  </w:t>
          </w:r>
          <w:r>
            <w:fldChar w:fldCharType="end"/>
          </w:r>
          <w:r>
            <w:fldChar w:fldCharType="begin"/>
          </w:r>
          <w:r>
            <w:instrText xml:space="preserve"> DOCPROPERTY "StartDt"  *\charformat </w:instrText>
          </w:r>
          <w:r>
            <w:fldChar w:fldCharType="separate"/>
          </w:r>
          <w:r w:rsidR="000E16CF">
            <w:t>01/02/25</w:t>
          </w:r>
          <w:r>
            <w:fldChar w:fldCharType="end"/>
          </w:r>
          <w:r>
            <w:fldChar w:fldCharType="begin"/>
          </w:r>
          <w:r>
            <w:instrText xml:space="preserve"> DOCPROPERTY "EndDt"  *\charformat </w:instrText>
          </w:r>
          <w:r>
            <w:fldChar w:fldCharType="separate"/>
          </w:r>
          <w:r w:rsidR="000E16CF">
            <w:t>-17/04/25</w:t>
          </w:r>
          <w:r>
            <w:fldChar w:fldCharType="end"/>
          </w:r>
        </w:p>
      </w:tc>
      <w:tc>
        <w:tcPr>
          <w:tcW w:w="1061" w:type="pct"/>
        </w:tcPr>
        <w:p w14:paraId="6C73AE84" w14:textId="638E8C82" w:rsidR="00083A26" w:rsidRDefault="009236F0">
          <w:pPr>
            <w:pStyle w:val="Footer"/>
            <w:jc w:val="right"/>
          </w:pPr>
          <w:r>
            <w:fldChar w:fldCharType="begin"/>
          </w:r>
          <w:r>
            <w:instrText xml:space="preserve"> DOCPROPERTY "Category"  *\charformat  </w:instrText>
          </w:r>
          <w:r>
            <w:fldChar w:fldCharType="separate"/>
          </w:r>
          <w:r w:rsidR="000E16CF">
            <w:t>R40</w:t>
          </w:r>
          <w:r>
            <w:fldChar w:fldCharType="end"/>
          </w:r>
          <w:r w:rsidR="00083A26">
            <w:br/>
          </w:r>
          <w:r>
            <w:fldChar w:fldCharType="begin"/>
          </w:r>
          <w:r>
            <w:instrText xml:space="preserve"> DOCPROPERTY "RepubDt"  *\charformat  </w:instrText>
          </w:r>
          <w:r>
            <w:fldChar w:fldCharType="separate"/>
          </w:r>
          <w:r w:rsidR="000E16CF">
            <w:t>01/02/25</w:t>
          </w:r>
          <w:r>
            <w:fldChar w:fldCharType="end"/>
          </w:r>
        </w:p>
      </w:tc>
    </w:tr>
  </w:tbl>
  <w:p w14:paraId="30A23C8F" w14:textId="368F0982" w:rsidR="00083A26" w:rsidRPr="00C550B0" w:rsidRDefault="009236F0" w:rsidP="00C550B0">
    <w:pPr>
      <w:pStyle w:val="Status"/>
      <w:rPr>
        <w:rFonts w:cs="Arial"/>
      </w:rPr>
    </w:pPr>
    <w:r w:rsidRPr="00C550B0">
      <w:rPr>
        <w:rFonts w:cs="Arial"/>
      </w:rPr>
      <w:fldChar w:fldCharType="begin"/>
    </w:r>
    <w:r w:rsidRPr="00C550B0">
      <w:rPr>
        <w:rFonts w:cs="Arial"/>
      </w:rPr>
      <w:instrText xml:space="preserve"> DOCPROPERTY "Status" </w:instrText>
    </w:r>
    <w:r w:rsidRPr="00C550B0">
      <w:rPr>
        <w:rFonts w:cs="Arial"/>
      </w:rPr>
      <w:fldChar w:fldCharType="separate"/>
    </w:r>
    <w:r w:rsidR="000E16CF" w:rsidRPr="00C550B0">
      <w:rPr>
        <w:rFonts w:cs="Arial"/>
      </w:rPr>
      <w:t xml:space="preserve"> </w:t>
    </w:r>
    <w:r w:rsidRPr="00C550B0">
      <w:rPr>
        <w:rFonts w:cs="Arial"/>
      </w:rPr>
      <w:fldChar w:fldCharType="end"/>
    </w:r>
    <w:r w:rsidR="00C550B0" w:rsidRPr="00C550B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041" w14:textId="77777777" w:rsidR="00083A26" w:rsidRDefault="00083A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A26" w14:paraId="51E45458" w14:textId="77777777">
      <w:tc>
        <w:tcPr>
          <w:tcW w:w="1061" w:type="pct"/>
        </w:tcPr>
        <w:p w14:paraId="47D33055" w14:textId="60072529" w:rsidR="00083A26" w:rsidRDefault="009236F0">
          <w:pPr>
            <w:pStyle w:val="Footer"/>
          </w:pPr>
          <w:r>
            <w:fldChar w:fldCharType="begin"/>
          </w:r>
          <w:r>
            <w:instrText xml:space="preserve"> DOCPROPERTY "Category"  *\charformat  </w:instrText>
          </w:r>
          <w:r>
            <w:fldChar w:fldCharType="separate"/>
          </w:r>
          <w:r w:rsidR="000E16CF">
            <w:t>R40</w:t>
          </w:r>
          <w:r>
            <w:fldChar w:fldCharType="end"/>
          </w:r>
          <w:r w:rsidR="00083A26">
            <w:br/>
          </w:r>
          <w:r>
            <w:fldChar w:fldCharType="begin"/>
          </w:r>
          <w:r>
            <w:instrText xml:space="preserve"> DOCPROPERTY "RepubDt"  *\charformat  </w:instrText>
          </w:r>
          <w:r>
            <w:fldChar w:fldCharType="separate"/>
          </w:r>
          <w:r w:rsidR="000E16CF">
            <w:t>01/02/25</w:t>
          </w:r>
          <w:r>
            <w:fldChar w:fldCharType="end"/>
          </w:r>
        </w:p>
      </w:tc>
      <w:tc>
        <w:tcPr>
          <w:tcW w:w="3092" w:type="pct"/>
        </w:tcPr>
        <w:p w14:paraId="0BF21B1A" w14:textId="70CE1270" w:rsidR="00083A26" w:rsidRDefault="009236F0">
          <w:pPr>
            <w:pStyle w:val="Footer"/>
            <w:jc w:val="center"/>
          </w:pPr>
          <w:r>
            <w:fldChar w:fldCharType="begin"/>
          </w:r>
          <w:r>
            <w:instrText xml:space="preserve"> REF Citation *\charformat </w:instrText>
          </w:r>
          <w:r>
            <w:fldChar w:fldCharType="separate"/>
          </w:r>
          <w:r w:rsidR="000E16CF">
            <w:t>Drugs of Dependence Act 1989</w:t>
          </w:r>
          <w:r>
            <w:fldChar w:fldCharType="end"/>
          </w:r>
        </w:p>
        <w:p w14:paraId="62066F56" w14:textId="552696F1" w:rsidR="00083A26" w:rsidRDefault="009236F0">
          <w:pPr>
            <w:pStyle w:val="FooterInfoCentre"/>
          </w:pPr>
          <w:r>
            <w:fldChar w:fldCharType="begin"/>
          </w:r>
          <w:r>
            <w:instrText xml:space="preserve"> DOCPROPERTY "Eff"  *\charformat </w:instrText>
          </w:r>
          <w:r>
            <w:fldChar w:fldCharType="separate"/>
          </w:r>
          <w:r w:rsidR="000E16CF">
            <w:t xml:space="preserve">Effective:  </w:t>
          </w:r>
          <w:r>
            <w:fldChar w:fldCharType="end"/>
          </w:r>
          <w:r>
            <w:fldChar w:fldCharType="begin"/>
          </w:r>
          <w:r>
            <w:instrText xml:space="preserve"> DOCPROPERTY "StartDt"  *\charformat </w:instrText>
          </w:r>
          <w:r>
            <w:fldChar w:fldCharType="separate"/>
          </w:r>
          <w:r w:rsidR="000E16CF">
            <w:t>01/02/25</w:t>
          </w:r>
          <w:r>
            <w:fldChar w:fldCharType="end"/>
          </w:r>
          <w:r>
            <w:fldChar w:fldCharType="begin"/>
          </w:r>
          <w:r>
            <w:instrText xml:space="preserve"> DOCPROPERTY "EndDt"  *\charformat </w:instrText>
          </w:r>
          <w:r>
            <w:fldChar w:fldCharType="separate"/>
          </w:r>
          <w:r w:rsidR="000E16CF">
            <w:t>-17/04/25</w:t>
          </w:r>
          <w:r>
            <w:fldChar w:fldCharType="end"/>
          </w:r>
        </w:p>
      </w:tc>
      <w:tc>
        <w:tcPr>
          <w:tcW w:w="847" w:type="pct"/>
        </w:tcPr>
        <w:p w14:paraId="2BEA2D9B" w14:textId="77777777" w:rsidR="00083A26" w:rsidRDefault="00083A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F84A749" w14:textId="02028AAF" w:rsidR="00083A26" w:rsidRPr="00C550B0" w:rsidRDefault="009236F0" w:rsidP="00C550B0">
    <w:pPr>
      <w:pStyle w:val="Status"/>
      <w:rPr>
        <w:rFonts w:cs="Arial"/>
      </w:rPr>
    </w:pPr>
    <w:r w:rsidRPr="00C550B0">
      <w:rPr>
        <w:rFonts w:cs="Arial"/>
      </w:rPr>
      <w:fldChar w:fldCharType="begin"/>
    </w:r>
    <w:r w:rsidRPr="00C550B0">
      <w:rPr>
        <w:rFonts w:cs="Arial"/>
      </w:rPr>
      <w:instrText xml:space="preserve"> DOCPROPERTY "Status" </w:instrText>
    </w:r>
    <w:r w:rsidRPr="00C550B0">
      <w:rPr>
        <w:rFonts w:cs="Arial"/>
      </w:rPr>
      <w:fldChar w:fldCharType="separate"/>
    </w:r>
    <w:r w:rsidR="000E16CF" w:rsidRPr="00C550B0">
      <w:rPr>
        <w:rFonts w:cs="Arial"/>
      </w:rPr>
      <w:t xml:space="preserve"> </w:t>
    </w:r>
    <w:r w:rsidRPr="00C550B0">
      <w:rPr>
        <w:rFonts w:cs="Arial"/>
      </w:rPr>
      <w:fldChar w:fldCharType="end"/>
    </w:r>
    <w:r w:rsidR="00C550B0" w:rsidRPr="00C550B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3F16" w14:textId="3DD4F826" w:rsidR="00083A26" w:rsidRPr="00C550B0" w:rsidRDefault="00C550B0" w:rsidP="00C550B0">
    <w:pPr>
      <w:pStyle w:val="Footer"/>
      <w:jc w:val="center"/>
      <w:rPr>
        <w:rFonts w:cs="Arial"/>
        <w:sz w:val="14"/>
      </w:rPr>
    </w:pPr>
    <w:r w:rsidRPr="00C550B0">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44C7" w14:textId="659C722C" w:rsidR="00083A26" w:rsidRPr="00C550B0" w:rsidRDefault="00083A26" w:rsidP="00C550B0">
    <w:pPr>
      <w:pStyle w:val="Footer"/>
      <w:jc w:val="center"/>
      <w:rPr>
        <w:rFonts w:cs="Arial"/>
        <w:sz w:val="14"/>
      </w:rPr>
    </w:pPr>
    <w:r w:rsidRPr="00C550B0">
      <w:rPr>
        <w:rFonts w:cs="Arial"/>
        <w:sz w:val="14"/>
      </w:rPr>
      <w:fldChar w:fldCharType="begin"/>
    </w:r>
    <w:r w:rsidRPr="00C550B0">
      <w:rPr>
        <w:rFonts w:cs="Arial"/>
        <w:sz w:val="14"/>
      </w:rPr>
      <w:instrText xml:space="preserve"> COMMENTS  \* MERGEFORMAT </w:instrText>
    </w:r>
    <w:r w:rsidRPr="00C550B0">
      <w:rPr>
        <w:rFonts w:cs="Arial"/>
        <w:sz w:val="14"/>
      </w:rPr>
      <w:fldChar w:fldCharType="end"/>
    </w:r>
    <w:r w:rsidR="00C550B0" w:rsidRPr="00C550B0">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5290" w14:textId="286C80F8" w:rsidR="00083A26" w:rsidRPr="00C550B0" w:rsidRDefault="00C550B0" w:rsidP="00C550B0">
    <w:pPr>
      <w:pStyle w:val="Footer"/>
      <w:jc w:val="center"/>
      <w:rPr>
        <w:rFonts w:cs="Arial"/>
        <w:sz w:val="14"/>
      </w:rPr>
    </w:pPr>
    <w:r w:rsidRPr="00C550B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C524" w14:textId="6147A947" w:rsidR="00BF160E" w:rsidRPr="00C550B0" w:rsidRDefault="00BF160E" w:rsidP="00C550B0">
    <w:pPr>
      <w:pStyle w:val="Footer"/>
      <w:jc w:val="center"/>
      <w:rPr>
        <w:rFonts w:cs="Arial"/>
        <w:sz w:val="14"/>
      </w:rPr>
    </w:pPr>
    <w:r w:rsidRPr="00C550B0">
      <w:rPr>
        <w:rFonts w:cs="Arial"/>
        <w:sz w:val="14"/>
      </w:rPr>
      <w:fldChar w:fldCharType="begin"/>
    </w:r>
    <w:r w:rsidRPr="00C550B0">
      <w:rPr>
        <w:rFonts w:cs="Arial"/>
        <w:sz w:val="14"/>
      </w:rPr>
      <w:instrText xml:space="preserve"> DOCPROPERTY "Status" </w:instrText>
    </w:r>
    <w:r w:rsidRPr="00C550B0">
      <w:rPr>
        <w:rFonts w:cs="Arial"/>
        <w:sz w:val="14"/>
      </w:rPr>
      <w:fldChar w:fldCharType="separate"/>
    </w:r>
    <w:r w:rsidR="000E16CF" w:rsidRPr="00C550B0">
      <w:rPr>
        <w:rFonts w:cs="Arial"/>
        <w:sz w:val="14"/>
      </w:rPr>
      <w:t xml:space="preserve"> </w:t>
    </w:r>
    <w:r w:rsidRPr="00C550B0">
      <w:rPr>
        <w:rFonts w:cs="Arial"/>
        <w:sz w:val="14"/>
      </w:rPr>
      <w:fldChar w:fldCharType="end"/>
    </w:r>
    <w:r w:rsidRPr="00C550B0">
      <w:rPr>
        <w:rFonts w:cs="Arial"/>
        <w:sz w:val="14"/>
      </w:rPr>
      <w:fldChar w:fldCharType="begin"/>
    </w:r>
    <w:r w:rsidRPr="00C550B0">
      <w:rPr>
        <w:rFonts w:cs="Arial"/>
        <w:sz w:val="14"/>
      </w:rPr>
      <w:instrText xml:space="preserve"> COMMENTS  \* MERGEFORMAT </w:instrText>
    </w:r>
    <w:r w:rsidRPr="00C550B0">
      <w:rPr>
        <w:rFonts w:cs="Arial"/>
        <w:sz w:val="14"/>
      </w:rPr>
      <w:fldChar w:fldCharType="end"/>
    </w:r>
    <w:r w:rsidR="00C550B0" w:rsidRPr="00C550B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4560" w14:textId="454ACA82" w:rsidR="00BF160E" w:rsidRPr="00C550B0" w:rsidRDefault="00C550B0" w:rsidP="00C550B0">
    <w:pPr>
      <w:pStyle w:val="Footer"/>
      <w:jc w:val="center"/>
      <w:rPr>
        <w:rFonts w:cs="Arial"/>
        <w:sz w:val="14"/>
      </w:rPr>
    </w:pPr>
    <w:r w:rsidRPr="00C550B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AC2D" w14:textId="77777777" w:rsidR="00BF160E" w:rsidRDefault="00BF160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F160E" w14:paraId="782F0FEE" w14:textId="77777777">
      <w:tc>
        <w:tcPr>
          <w:tcW w:w="846" w:type="pct"/>
        </w:tcPr>
        <w:p w14:paraId="1B02F146" w14:textId="77777777" w:rsidR="00BF160E" w:rsidRDefault="00BF160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AEEC360" w14:textId="6148F5F5" w:rsidR="00BF160E" w:rsidRDefault="00BF160E">
          <w:pPr>
            <w:pStyle w:val="Footer"/>
            <w:jc w:val="center"/>
          </w:pPr>
          <w:r>
            <w:fldChar w:fldCharType="begin"/>
          </w:r>
          <w:r>
            <w:instrText xml:space="preserve"> REF Citation *\charformat </w:instrText>
          </w:r>
          <w:r>
            <w:fldChar w:fldCharType="separate"/>
          </w:r>
          <w:r w:rsidR="000E16CF">
            <w:t>Drugs of Dependence Act 1989</w:t>
          </w:r>
          <w:r>
            <w:fldChar w:fldCharType="end"/>
          </w:r>
        </w:p>
        <w:p w14:paraId="14CA1584" w14:textId="2113FC36" w:rsidR="00BF160E" w:rsidRDefault="00BF160E">
          <w:pPr>
            <w:pStyle w:val="FooterInfoCentre"/>
          </w:pPr>
          <w:r>
            <w:fldChar w:fldCharType="begin"/>
          </w:r>
          <w:r>
            <w:instrText xml:space="preserve"> DOCPROPERTY "Eff"  </w:instrText>
          </w:r>
          <w:r>
            <w:fldChar w:fldCharType="separate"/>
          </w:r>
          <w:r w:rsidR="000E16CF">
            <w:t xml:space="preserve">Effective:  </w:t>
          </w:r>
          <w:r>
            <w:fldChar w:fldCharType="end"/>
          </w:r>
          <w:r>
            <w:fldChar w:fldCharType="begin"/>
          </w:r>
          <w:r>
            <w:instrText xml:space="preserve"> DOCPROPERTY "StartDt"   </w:instrText>
          </w:r>
          <w:r>
            <w:fldChar w:fldCharType="separate"/>
          </w:r>
          <w:r w:rsidR="000E16CF">
            <w:t>01/02/25</w:t>
          </w:r>
          <w:r>
            <w:fldChar w:fldCharType="end"/>
          </w:r>
          <w:r>
            <w:fldChar w:fldCharType="begin"/>
          </w:r>
          <w:r>
            <w:instrText xml:space="preserve"> DOCPROPERTY "EndDt"  </w:instrText>
          </w:r>
          <w:r>
            <w:fldChar w:fldCharType="separate"/>
          </w:r>
          <w:r w:rsidR="000E16CF">
            <w:t>-17/04/25</w:t>
          </w:r>
          <w:r>
            <w:fldChar w:fldCharType="end"/>
          </w:r>
        </w:p>
      </w:tc>
      <w:tc>
        <w:tcPr>
          <w:tcW w:w="1061" w:type="pct"/>
        </w:tcPr>
        <w:p w14:paraId="27A8220D" w14:textId="0A2AABE7" w:rsidR="00BF160E" w:rsidRDefault="00BF160E">
          <w:pPr>
            <w:pStyle w:val="Footer"/>
            <w:jc w:val="right"/>
          </w:pPr>
          <w:r>
            <w:fldChar w:fldCharType="begin"/>
          </w:r>
          <w:r>
            <w:instrText xml:space="preserve"> DOCPROPERTY "Category"  </w:instrText>
          </w:r>
          <w:r>
            <w:fldChar w:fldCharType="separate"/>
          </w:r>
          <w:r w:rsidR="000E16CF">
            <w:t>R40</w:t>
          </w:r>
          <w:r>
            <w:fldChar w:fldCharType="end"/>
          </w:r>
          <w:r>
            <w:br/>
          </w:r>
          <w:r>
            <w:fldChar w:fldCharType="begin"/>
          </w:r>
          <w:r>
            <w:instrText xml:space="preserve"> DOCPROPERTY "RepubDt"  </w:instrText>
          </w:r>
          <w:r>
            <w:fldChar w:fldCharType="separate"/>
          </w:r>
          <w:r w:rsidR="000E16CF">
            <w:t>01/02/25</w:t>
          </w:r>
          <w:r>
            <w:fldChar w:fldCharType="end"/>
          </w:r>
        </w:p>
      </w:tc>
    </w:tr>
  </w:tbl>
  <w:p w14:paraId="40831B0B" w14:textId="258DCEAF" w:rsidR="00BF160E" w:rsidRPr="00C550B0" w:rsidRDefault="00BF160E" w:rsidP="00C550B0">
    <w:pPr>
      <w:pStyle w:val="Status"/>
      <w:rPr>
        <w:rFonts w:cs="Arial"/>
      </w:rPr>
    </w:pPr>
    <w:r w:rsidRPr="00C550B0">
      <w:rPr>
        <w:rFonts w:cs="Arial"/>
      </w:rPr>
      <w:fldChar w:fldCharType="begin"/>
    </w:r>
    <w:r w:rsidRPr="00C550B0">
      <w:rPr>
        <w:rFonts w:cs="Arial"/>
      </w:rPr>
      <w:instrText xml:space="preserve"> DOCPROPERTY "Status" </w:instrText>
    </w:r>
    <w:r w:rsidRPr="00C550B0">
      <w:rPr>
        <w:rFonts w:cs="Arial"/>
      </w:rPr>
      <w:fldChar w:fldCharType="separate"/>
    </w:r>
    <w:r w:rsidR="000E16CF" w:rsidRPr="00C550B0">
      <w:rPr>
        <w:rFonts w:cs="Arial"/>
      </w:rPr>
      <w:t xml:space="preserve"> </w:t>
    </w:r>
    <w:r w:rsidRPr="00C550B0">
      <w:rPr>
        <w:rFonts w:cs="Arial"/>
      </w:rPr>
      <w:fldChar w:fldCharType="end"/>
    </w:r>
    <w:r w:rsidR="00C550B0" w:rsidRPr="00C550B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DF2E" w14:textId="77777777" w:rsidR="00BF160E" w:rsidRDefault="00BF16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F160E" w14:paraId="5819BA1D" w14:textId="77777777">
      <w:tc>
        <w:tcPr>
          <w:tcW w:w="1061" w:type="pct"/>
        </w:tcPr>
        <w:p w14:paraId="7F98A8D2" w14:textId="1B355143" w:rsidR="00BF160E" w:rsidRDefault="00BF160E">
          <w:pPr>
            <w:pStyle w:val="Footer"/>
          </w:pPr>
          <w:r>
            <w:fldChar w:fldCharType="begin"/>
          </w:r>
          <w:r>
            <w:instrText xml:space="preserve"> DOCPROPERTY "Category"  </w:instrText>
          </w:r>
          <w:r>
            <w:fldChar w:fldCharType="separate"/>
          </w:r>
          <w:r w:rsidR="000E16CF">
            <w:t>R40</w:t>
          </w:r>
          <w:r>
            <w:fldChar w:fldCharType="end"/>
          </w:r>
          <w:r>
            <w:br/>
          </w:r>
          <w:r>
            <w:fldChar w:fldCharType="begin"/>
          </w:r>
          <w:r>
            <w:instrText xml:space="preserve"> DOCPROPERTY "RepubDt"  </w:instrText>
          </w:r>
          <w:r>
            <w:fldChar w:fldCharType="separate"/>
          </w:r>
          <w:r w:rsidR="000E16CF">
            <w:t>01/02/25</w:t>
          </w:r>
          <w:r>
            <w:fldChar w:fldCharType="end"/>
          </w:r>
        </w:p>
      </w:tc>
      <w:tc>
        <w:tcPr>
          <w:tcW w:w="3093" w:type="pct"/>
        </w:tcPr>
        <w:p w14:paraId="1E918613" w14:textId="653D54ED" w:rsidR="00BF160E" w:rsidRDefault="00BF160E">
          <w:pPr>
            <w:pStyle w:val="Footer"/>
            <w:jc w:val="center"/>
          </w:pPr>
          <w:r>
            <w:fldChar w:fldCharType="begin"/>
          </w:r>
          <w:r>
            <w:instrText xml:space="preserve"> REF Citation *\charformat </w:instrText>
          </w:r>
          <w:r>
            <w:fldChar w:fldCharType="separate"/>
          </w:r>
          <w:r w:rsidR="000E16CF">
            <w:t>Drugs of Dependence Act 1989</w:t>
          </w:r>
          <w:r>
            <w:fldChar w:fldCharType="end"/>
          </w:r>
        </w:p>
        <w:p w14:paraId="4FD159D9" w14:textId="16D76CCB" w:rsidR="00BF160E" w:rsidRDefault="00BF160E">
          <w:pPr>
            <w:pStyle w:val="FooterInfoCentre"/>
          </w:pPr>
          <w:r>
            <w:fldChar w:fldCharType="begin"/>
          </w:r>
          <w:r>
            <w:instrText xml:space="preserve"> DOCPROPERTY "Eff"  </w:instrText>
          </w:r>
          <w:r>
            <w:fldChar w:fldCharType="separate"/>
          </w:r>
          <w:r w:rsidR="000E16CF">
            <w:t xml:space="preserve">Effective:  </w:t>
          </w:r>
          <w:r>
            <w:fldChar w:fldCharType="end"/>
          </w:r>
          <w:r>
            <w:fldChar w:fldCharType="begin"/>
          </w:r>
          <w:r>
            <w:instrText xml:space="preserve"> DOCPROPERTY "StartDt"  </w:instrText>
          </w:r>
          <w:r>
            <w:fldChar w:fldCharType="separate"/>
          </w:r>
          <w:r w:rsidR="000E16CF">
            <w:t>01/02/25</w:t>
          </w:r>
          <w:r>
            <w:fldChar w:fldCharType="end"/>
          </w:r>
          <w:r>
            <w:fldChar w:fldCharType="begin"/>
          </w:r>
          <w:r>
            <w:instrText xml:space="preserve"> DOCPROPERTY "EndDt"  </w:instrText>
          </w:r>
          <w:r>
            <w:fldChar w:fldCharType="separate"/>
          </w:r>
          <w:r w:rsidR="000E16CF">
            <w:t>-17/04/25</w:t>
          </w:r>
          <w:r>
            <w:fldChar w:fldCharType="end"/>
          </w:r>
        </w:p>
      </w:tc>
      <w:tc>
        <w:tcPr>
          <w:tcW w:w="846" w:type="pct"/>
        </w:tcPr>
        <w:p w14:paraId="2D70B698" w14:textId="77777777" w:rsidR="00BF160E" w:rsidRDefault="00BF16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E05BCA7" w14:textId="13C271A0" w:rsidR="00BF160E" w:rsidRPr="00C550B0" w:rsidRDefault="00BF160E" w:rsidP="00C550B0">
    <w:pPr>
      <w:pStyle w:val="Status"/>
      <w:rPr>
        <w:rFonts w:cs="Arial"/>
      </w:rPr>
    </w:pPr>
    <w:r w:rsidRPr="00C550B0">
      <w:rPr>
        <w:rFonts w:cs="Arial"/>
      </w:rPr>
      <w:fldChar w:fldCharType="begin"/>
    </w:r>
    <w:r w:rsidRPr="00C550B0">
      <w:rPr>
        <w:rFonts w:cs="Arial"/>
      </w:rPr>
      <w:instrText xml:space="preserve"> DOCPROPERTY "Status" </w:instrText>
    </w:r>
    <w:r w:rsidRPr="00C550B0">
      <w:rPr>
        <w:rFonts w:cs="Arial"/>
      </w:rPr>
      <w:fldChar w:fldCharType="separate"/>
    </w:r>
    <w:r w:rsidR="000E16CF" w:rsidRPr="00C550B0">
      <w:rPr>
        <w:rFonts w:cs="Arial"/>
      </w:rPr>
      <w:t xml:space="preserve"> </w:t>
    </w:r>
    <w:r w:rsidRPr="00C550B0">
      <w:rPr>
        <w:rFonts w:cs="Arial"/>
      </w:rPr>
      <w:fldChar w:fldCharType="end"/>
    </w:r>
    <w:r w:rsidR="00C550B0" w:rsidRPr="00C550B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0195" w14:textId="77777777" w:rsidR="00BF160E" w:rsidRDefault="00BF16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F160E" w14:paraId="5707C0AE" w14:textId="77777777">
      <w:tc>
        <w:tcPr>
          <w:tcW w:w="1061" w:type="pct"/>
        </w:tcPr>
        <w:p w14:paraId="0523AC8A" w14:textId="1FECE42A" w:rsidR="00BF160E" w:rsidRDefault="00BF160E">
          <w:pPr>
            <w:pStyle w:val="Footer"/>
          </w:pPr>
          <w:r>
            <w:fldChar w:fldCharType="begin"/>
          </w:r>
          <w:r>
            <w:instrText xml:space="preserve"> DOCPROPERTY "Category"  </w:instrText>
          </w:r>
          <w:r>
            <w:fldChar w:fldCharType="separate"/>
          </w:r>
          <w:r w:rsidR="000E16CF">
            <w:t>R40</w:t>
          </w:r>
          <w:r>
            <w:fldChar w:fldCharType="end"/>
          </w:r>
          <w:r>
            <w:br/>
          </w:r>
          <w:r>
            <w:fldChar w:fldCharType="begin"/>
          </w:r>
          <w:r>
            <w:instrText xml:space="preserve"> DOCPROPERTY "RepubDt"  </w:instrText>
          </w:r>
          <w:r>
            <w:fldChar w:fldCharType="separate"/>
          </w:r>
          <w:r w:rsidR="000E16CF">
            <w:t>01/02/25</w:t>
          </w:r>
          <w:r>
            <w:fldChar w:fldCharType="end"/>
          </w:r>
        </w:p>
      </w:tc>
      <w:tc>
        <w:tcPr>
          <w:tcW w:w="3093" w:type="pct"/>
        </w:tcPr>
        <w:p w14:paraId="449EE3E7" w14:textId="621E8166" w:rsidR="00BF160E" w:rsidRDefault="00BF160E">
          <w:pPr>
            <w:pStyle w:val="Footer"/>
            <w:jc w:val="center"/>
          </w:pPr>
          <w:r>
            <w:fldChar w:fldCharType="begin"/>
          </w:r>
          <w:r>
            <w:instrText xml:space="preserve"> REF Citation *\charformat </w:instrText>
          </w:r>
          <w:r>
            <w:fldChar w:fldCharType="separate"/>
          </w:r>
          <w:r w:rsidR="000E16CF">
            <w:t>Drugs of Dependence Act 1989</w:t>
          </w:r>
          <w:r>
            <w:fldChar w:fldCharType="end"/>
          </w:r>
        </w:p>
        <w:p w14:paraId="1E99F07C" w14:textId="0879E70D" w:rsidR="00BF160E" w:rsidRDefault="00BF160E">
          <w:pPr>
            <w:pStyle w:val="FooterInfoCentre"/>
          </w:pPr>
          <w:r>
            <w:fldChar w:fldCharType="begin"/>
          </w:r>
          <w:r>
            <w:instrText xml:space="preserve"> DOCPROPERTY "Eff"  </w:instrText>
          </w:r>
          <w:r>
            <w:fldChar w:fldCharType="separate"/>
          </w:r>
          <w:r w:rsidR="000E16CF">
            <w:t xml:space="preserve">Effective:  </w:t>
          </w:r>
          <w:r>
            <w:fldChar w:fldCharType="end"/>
          </w:r>
          <w:r>
            <w:fldChar w:fldCharType="begin"/>
          </w:r>
          <w:r>
            <w:instrText xml:space="preserve"> DOCPROPERTY "StartDt"   </w:instrText>
          </w:r>
          <w:r>
            <w:fldChar w:fldCharType="separate"/>
          </w:r>
          <w:r w:rsidR="000E16CF">
            <w:t>01/02/25</w:t>
          </w:r>
          <w:r>
            <w:fldChar w:fldCharType="end"/>
          </w:r>
          <w:r>
            <w:fldChar w:fldCharType="begin"/>
          </w:r>
          <w:r>
            <w:instrText xml:space="preserve"> DOCPROPERTY "EndDt"  </w:instrText>
          </w:r>
          <w:r>
            <w:fldChar w:fldCharType="separate"/>
          </w:r>
          <w:r w:rsidR="000E16CF">
            <w:t>-17/04/25</w:t>
          </w:r>
          <w:r>
            <w:fldChar w:fldCharType="end"/>
          </w:r>
        </w:p>
      </w:tc>
      <w:tc>
        <w:tcPr>
          <w:tcW w:w="846" w:type="pct"/>
        </w:tcPr>
        <w:p w14:paraId="12AB772D" w14:textId="77777777" w:rsidR="00BF160E" w:rsidRDefault="00BF16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7AA0D" w14:textId="515DBA57" w:rsidR="00BF160E" w:rsidRPr="00C550B0" w:rsidRDefault="00C550B0" w:rsidP="00C550B0">
    <w:pPr>
      <w:pStyle w:val="Status"/>
      <w:rPr>
        <w:rFonts w:cs="Arial"/>
      </w:rPr>
    </w:pPr>
    <w:r w:rsidRPr="00C550B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2132" w14:textId="77777777" w:rsidR="00083A26" w:rsidRDefault="00083A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A26" w14:paraId="554125E2" w14:textId="77777777">
      <w:tc>
        <w:tcPr>
          <w:tcW w:w="847" w:type="pct"/>
        </w:tcPr>
        <w:p w14:paraId="5C534B1C" w14:textId="77777777" w:rsidR="00083A26" w:rsidRDefault="00083A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2756A1C" w14:textId="6CEBC568" w:rsidR="00083A26" w:rsidRDefault="009236F0">
          <w:pPr>
            <w:pStyle w:val="Footer"/>
            <w:jc w:val="center"/>
          </w:pPr>
          <w:r>
            <w:fldChar w:fldCharType="begin"/>
          </w:r>
          <w:r>
            <w:instrText xml:space="preserve"> REF Citation *\charformat </w:instrText>
          </w:r>
          <w:r>
            <w:fldChar w:fldCharType="separate"/>
          </w:r>
          <w:r w:rsidR="000E16CF">
            <w:t>Drugs of Dependence Act 1989</w:t>
          </w:r>
          <w:r>
            <w:fldChar w:fldCharType="end"/>
          </w:r>
        </w:p>
        <w:p w14:paraId="6D746E17" w14:textId="133C9F9F" w:rsidR="00083A26" w:rsidRDefault="009236F0">
          <w:pPr>
            <w:pStyle w:val="FooterInfoCentre"/>
          </w:pPr>
          <w:r>
            <w:fldChar w:fldCharType="begin"/>
          </w:r>
          <w:r>
            <w:instrText xml:space="preserve"> DOCPROPERTY "Eff"  *\charformat </w:instrText>
          </w:r>
          <w:r>
            <w:fldChar w:fldCharType="separate"/>
          </w:r>
          <w:r w:rsidR="000E16CF">
            <w:t xml:space="preserve">Effective:  </w:t>
          </w:r>
          <w:r>
            <w:fldChar w:fldCharType="end"/>
          </w:r>
          <w:r>
            <w:fldChar w:fldCharType="begin"/>
          </w:r>
          <w:r>
            <w:instrText xml:space="preserve"> DOCPROPERTY "StartDt"  *\charformat </w:instrText>
          </w:r>
          <w:r>
            <w:fldChar w:fldCharType="separate"/>
          </w:r>
          <w:r w:rsidR="000E16CF">
            <w:t>01/02/25</w:t>
          </w:r>
          <w:r>
            <w:fldChar w:fldCharType="end"/>
          </w:r>
          <w:r>
            <w:fldChar w:fldCharType="begin"/>
          </w:r>
          <w:r>
            <w:instrText xml:space="preserve"> DOCPROPERTY "EndDt"  *\charformat </w:instrText>
          </w:r>
          <w:r>
            <w:fldChar w:fldCharType="separate"/>
          </w:r>
          <w:r w:rsidR="000E16CF">
            <w:t>-17/04/25</w:t>
          </w:r>
          <w:r>
            <w:fldChar w:fldCharType="end"/>
          </w:r>
        </w:p>
      </w:tc>
      <w:tc>
        <w:tcPr>
          <w:tcW w:w="1061" w:type="pct"/>
        </w:tcPr>
        <w:p w14:paraId="26B051DC" w14:textId="3B226703" w:rsidR="00083A26" w:rsidRDefault="009236F0">
          <w:pPr>
            <w:pStyle w:val="Footer"/>
            <w:jc w:val="right"/>
          </w:pPr>
          <w:r>
            <w:fldChar w:fldCharType="begin"/>
          </w:r>
          <w:r>
            <w:instrText xml:space="preserve"> DOCPROPERTY "Category"  *\charformat  </w:instrText>
          </w:r>
          <w:r>
            <w:fldChar w:fldCharType="separate"/>
          </w:r>
          <w:r w:rsidR="000E16CF">
            <w:t>R40</w:t>
          </w:r>
          <w:r>
            <w:fldChar w:fldCharType="end"/>
          </w:r>
          <w:r w:rsidR="00083A26">
            <w:br/>
          </w:r>
          <w:r>
            <w:fldChar w:fldCharType="begin"/>
          </w:r>
          <w:r>
            <w:instrText xml:space="preserve"> DOCPROPERTY "RepubDt"  *\charformat  </w:instrText>
          </w:r>
          <w:r>
            <w:fldChar w:fldCharType="separate"/>
          </w:r>
          <w:r w:rsidR="000E16CF">
            <w:t>01/02/25</w:t>
          </w:r>
          <w:r>
            <w:fldChar w:fldCharType="end"/>
          </w:r>
        </w:p>
      </w:tc>
    </w:tr>
  </w:tbl>
  <w:p w14:paraId="3F573B73" w14:textId="448C26F3" w:rsidR="00083A26" w:rsidRPr="00C550B0" w:rsidRDefault="009236F0" w:rsidP="00C550B0">
    <w:pPr>
      <w:pStyle w:val="Status"/>
      <w:rPr>
        <w:rFonts w:cs="Arial"/>
      </w:rPr>
    </w:pPr>
    <w:r w:rsidRPr="00C550B0">
      <w:rPr>
        <w:rFonts w:cs="Arial"/>
      </w:rPr>
      <w:fldChar w:fldCharType="begin"/>
    </w:r>
    <w:r w:rsidRPr="00C550B0">
      <w:rPr>
        <w:rFonts w:cs="Arial"/>
      </w:rPr>
      <w:instrText xml:space="preserve"> DOCPROPERTY "Status" </w:instrText>
    </w:r>
    <w:r w:rsidRPr="00C550B0">
      <w:rPr>
        <w:rFonts w:cs="Arial"/>
      </w:rPr>
      <w:fldChar w:fldCharType="separate"/>
    </w:r>
    <w:r w:rsidR="000E16CF" w:rsidRPr="00C550B0">
      <w:rPr>
        <w:rFonts w:cs="Arial"/>
      </w:rPr>
      <w:t xml:space="preserve"> </w:t>
    </w:r>
    <w:r w:rsidRPr="00C550B0">
      <w:rPr>
        <w:rFonts w:cs="Arial"/>
      </w:rPr>
      <w:fldChar w:fldCharType="end"/>
    </w:r>
    <w:r w:rsidR="00C550B0" w:rsidRPr="00C550B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CA18" w14:textId="77777777" w:rsidR="00083A26" w:rsidRDefault="00083A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A26" w14:paraId="6F5BA00D" w14:textId="77777777">
      <w:tc>
        <w:tcPr>
          <w:tcW w:w="1061" w:type="pct"/>
        </w:tcPr>
        <w:p w14:paraId="6421B263" w14:textId="38F18E8C" w:rsidR="00083A26" w:rsidRDefault="009236F0">
          <w:pPr>
            <w:pStyle w:val="Footer"/>
          </w:pPr>
          <w:r>
            <w:fldChar w:fldCharType="begin"/>
          </w:r>
          <w:r>
            <w:instrText xml:space="preserve"> DOCPROPERTY "Category"  *\charformat  </w:instrText>
          </w:r>
          <w:r>
            <w:fldChar w:fldCharType="separate"/>
          </w:r>
          <w:r w:rsidR="000E16CF">
            <w:t>R40</w:t>
          </w:r>
          <w:r>
            <w:fldChar w:fldCharType="end"/>
          </w:r>
          <w:r w:rsidR="00083A26">
            <w:br/>
          </w:r>
          <w:r>
            <w:fldChar w:fldCharType="begin"/>
          </w:r>
          <w:r>
            <w:instrText xml:space="preserve"> DOCPROPERTY "RepubDt"  *\charformat  </w:instrText>
          </w:r>
          <w:r>
            <w:fldChar w:fldCharType="separate"/>
          </w:r>
          <w:r w:rsidR="000E16CF">
            <w:t>01/02/25</w:t>
          </w:r>
          <w:r>
            <w:fldChar w:fldCharType="end"/>
          </w:r>
        </w:p>
      </w:tc>
      <w:tc>
        <w:tcPr>
          <w:tcW w:w="3092" w:type="pct"/>
        </w:tcPr>
        <w:p w14:paraId="7BC57E97" w14:textId="74E6720E" w:rsidR="00083A26" w:rsidRDefault="009236F0">
          <w:pPr>
            <w:pStyle w:val="Footer"/>
            <w:jc w:val="center"/>
          </w:pPr>
          <w:r>
            <w:fldChar w:fldCharType="begin"/>
          </w:r>
          <w:r>
            <w:instrText xml:space="preserve"> REF Citation *\charformat </w:instrText>
          </w:r>
          <w:r>
            <w:fldChar w:fldCharType="separate"/>
          </w:r>
          <w:r w:rsidR="000E16CF">
            <w:t>Drugs of Dependence Act 1989</w:t>
          </w:r>
          <w:r>
            <w:fldChar w:fldCharType="end"/>
          </w:r>
        </w:p>
        <w:p w14:paraId="62966602" w14:textId="0E3116C7" w:rsidR="00083A26" w:rsidRDefault="009236F0">
          <w:pPr>
            <w:pStyle w:val="FooterInfoCentre"/>
          </w:pPr>
          <w:r>
            <w:fldChar w:fldCharType="begin"/>
          </w:r>
          <w:r>
            <w:instrText xml:space="preserve"> DOCPROPERTY "Eff"  *\charformat </w:instrText>
          </w:r>
          <w:r>
            <w:fldChar w:fldCharType="separate"/>
          </w:r>
          <w:r w:rsidR="000E16CF">
            <w:t xml:space="preserve">Effective:  </w:t>
          </w:r>
          <w:r>
            <w:fldChar w:fldCharType="end"/>
          </w:r>
          <w:r>
            <w:fldChar w:fldCharType="begin"/>
          </w:r>
          <w:r>
            <w:instrText xml:space="preserve"> DOCPROPERTY "StartDt"  *\charformat </w:instrText>
          </w:r>
          <w:r>
            <w:fldChar w:fldCharType="separate"/>
          </w:r>
          <w:r w:rsidR="000E16CF">
            <w:t>01/02/25</w:t>
          </w:r>
          <w:r>
            <w:fldChar w:fldCharType="end"/>
          </w:r>
          <w:r>
            <w:fldChar w:fldCharType="begin"/>
          </w:r>
          <w:r>
            <w:instrText xml:space="preserve"> DOCPROPERTY "EndDt"  *\charformat </w:instrText>
          </w:r>
          <w:r>
            <w:fldChar w:fldCharType="separate"/>
          </w:r>
          <w:r w:rsidR="000E16CF">
            <w:t>-17/04/25</w:t>
          </w:r>
          <w:r>
            <w:fldChar w:fldCharType="end"/>
          </w:r>
        </w:p>
      </w:tc>
      <w:tc>
        <w:tcPr>
          <w:tcW w:w="847" w:type="pct"/>
        </w:tcPr>
        <w:p w14:paraId="3ED43E02" w14:textId="77777777" w:rsidR="00083A26" w:rsidRDefault="00083A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917FDF2" w14:textId="217C9C7D" w:rsidR="00083A26" w:rsidRPr="00C550B0" w:rsidRDefault="009236F0" w:rsidP="00C550B0">
    <w:pPr>
      <w:pStyle w:val="Status"/>
      <w:rPr>
        <w:rFonts w:cs="Arial"/>
      </w:rPr>
    </w:pPr>
    <w:r w:rsidRPr="00C550B0">
      <w:rPr>
        <w:rFonts w:cs="Arial"/>
      </w:rPr>
      <w:fldChar w:fldCharType="begin"/>
    </w:r>
    <w:r w:rsidRPr="00C550B0">
      <w:rPr>
        <w:rFonts w:cs="Arial"/>
      </w:rPr>
      <w:instrText xml:space="preserve"> DOCPROPERTY "Status" </w:instrText>
    </w:r>
    <w:r w:rsidRPr="00C550B0">
      <w:rPr>
        <w:rFonts w:cs="Arial"/>
      </w:rPr>
      <w:fldChar w:fldCharType="separate"/>
    </w:r>
    <w:r w:rsidR="000E16CF" w:rsidRPr="00C550B0">
      <w:rPr>
        <w:rFonts w:cs="Arial"/>
      </w:rPr>
      <w:t xml:space="preserve"> </w:t>
    </w:r>
    <w:r w:rsidRPr="00C550B0">
      <w:rPr>
        <w:rFonts w:cs="Arial"/>
      </w:rPr>
      <w:fldChar w:fldCharType="end"/>
    </w:r>
    <w:r w:rsidR="00C550B0" w:rsidRPr="00C550B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7072" w14:textId="77777777" w:rsidR="00083A26" w:rsidRDefault="00083A2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83A26" w14:paraId="20E7E202" w14:textId="77777777">
      <w:tc>
        <w:tcPr>
          <w:tcW w:w="1061" w:type="pct"/>
        </w:tcPr>
        <w:p w14:paraId="7A947358" w14:textId="4B694D10" w:rsidR="00083A26" w:rsidRDefault="009236F0">
          <w:pPr>
            <w:pStyle w:val="Footer"/>
          </w:pPr>
          <w:r>
            <w:fldChar w:fldCharType="begin"/>
          </w:r>
          <w:r>
            <w:instrText xml:space="preserve"> DOCPROPERTY "Category"  *\charformat  </w:instrText>
          </w:r>
          <w:r>
            <w:fldChar w:fldCharType="separate"/>
          </w:r>
          <w:r w:rsidR="000E16CF">
            <w:t>R40</w:t>
          </w:r>
          <w:r>
            <w:fldChar w:fldCharType="end"/>
          </w:r>
          <w:r w:rsidR="00083A26">
            <w:br/>
          </w:r>
          <w:r>
            <w:fldChar w:fldCharType="begin"/>
          </w:r>
          <w:r>
            <w:instrText xml:space="preserve"> DOCPROPERTY "RepubDt"  *\charformat  </w:instrText>
          </w:r>
          <w:r>
            <w:fldChar w:fldCharType="separate"/>
          </w:r>
          <w:r w:rsidR="000E16CF">
            <w:t>01/02/25</w:t>
          </w:r>
          <w:r>
            <w:fldChar w:fldCharType="end"/>
          </w:r>
        </w:p>
      </w:tc>
      <w:tc>
        <w:tcPr>
          <w:tcW w:w="3092" w:type="pct"/>
        </w:tcPr>
        <w:p w14:paraId="2C19DE13" w14:textId="1C13D62F" w:rsidR="00083A26" w:rsidRDefault="009236F0">
          <w:pPr>
            <w:pStyle w:val="Footer"/>
            <w:jc w:val="center"/>
          </w:pPr>
          <w:r>
            <w:fldChar w:fldCharType="begin"/>
          </w:r>
          <w:r>
            <w:instrText xml:space="preserve"> REF Citation *\charformat </w:instrText>
          </w:r>
          <w:r>
            <w:fldChar w:fldCharType="separate"/>
          </w:r>
          <w:r w:rsidR="000E16CF">
            <w:t>Drugs of Dependence Act 1989</w:t>
          </w:r>
          <w:r>
            <w:fldChar w:fldCharType="end"/>
          </w:r>
        </w:p>
        <w:p w14:paraId="7769470E" w14:textId="50CD00E4" w:rsidR="00083A26" w:rsidRDefault="009236F0">
          <w:pPr>
            <w:pStyle w:val="FooterInfoCentre"/>
          </w:pPr>
          <w:r>
            <w:fldChar w:fldCharType="begin"/>
          </w:r>
          <w:r>
            <w:instrText xml:space="preserve"> DOCPROPERTY "Eff"  *\charformat </w:instrText>
          </w:r>
          <w:r>
            <w:fldChar w:fldCharType="separate"/>
          </w:r>
          <w:r w:rsidR="000E16CF">
            <w:t xml:space="preserve">Effective:  </w:t>
          </w:r>
          <w:r>
            <w:fldChar w:fldCharType="end"/>
          </w:r>
          <w:r>
            <w:fldChar w:fldCharType="begin"/>
          </w:r>
          <w:r>
            <w:instrText xml:space="preserve"> DOCPROPERTY "StartDt"  *\charformat </w:instrText>
          </w:r>
          <w:r>
            <w:fldChar w:fldCharType="separate"/>
          </w:r>
          <w:r w:rsidR="000E16CF">
            <w:t>01/02/25</w:t>
          </w:r>
          <w:r>
            <w:fldChar w:fldCharType="end"/>
          </w:r>
          <w:r>
            <w:fldChar w:fldCharType="begin"/>
          </w:r>
          <w:r>
            <w:instrText xml:space="preserve"> DOCPROPERTY "EndDt"  *\charformat </w:instrText>
          </w:r>
          <w:r>
            <w:fldChar w:fldCharType="separate"/>
          </w:r>
          <w:r w:rsidR="000E16CF">
            <w:t>-17/04/25</w:t>
          </w:r>
          <w:r>
            <w:fldChar w:fldCharType="end"/>
          </w:r>
        </w:p>
      </w:tc>
      <w:tc>
        <w:tcPr>
          <w:tcW w:w="847" w:type="pct"/>
        </w:tcPr>
        <w:p w14:paraId="1CD7E138" w14:textId="77777777" w:rsidR="00083A26" w:rsidRDefault="00083A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AD63732" w14:textId="4C3ED4F5" w:rsidR="00083A26" w:rsidRPr="00C550B0" w:rsidRDefault="009236F0" w:rsidP="00C550B0">
    <w:pPr>
      <w:pStyle w:val="Status"/>
      <w:rPr>
        <w:rFonts w:cs="Arial"/>
      </w:rPr>
    </w:pPr>
    <w:r w:rsidRPr="00C550B0">
      <w:rPr>
        <w:rFonts w:cs="Arial"/>
      </w:rPr>
      <w:fldChar w:fldCharType="begin"/>
    </w:r>
    <w:r w:rsidRPr="00C550B0">
      <w:rPr>
        <w:rFonts w:cs="Arial"/>
      </w:rPr>
      <w:instrText xml:space="preserve"> DOCPROPERTY "Status" </w:instrText>
    </w:r>
    <w:r w:rsidRPr="00C550B0">
      <w:rPr>
        <w:rFonts w:cs="Arial"/>
      </w:rPr>
      <w:fldChar w:fldCharType="separate"/>
    </w:r>
    <w:r w:rsidR="000E16CF" w:rsidRPr="00C550B0">
      <w:rPr>
        <w:rFonts w:cs="Arial"/>
      </w:rPr>
      <w:t xml:space="preserve"> </w:t>
    </w:r>
    <w:r w:rsidRPr="00C550B0">
      <w:rPr>
        <w:rFonts w:cs="Arial"/>
      </w:rPr>
      <w:fldChar w:fldCharType="end"/>
    </w:r>
    <w:r w:rsidR="00C550B0" w:rsidRPr="00C550B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2608" w14:textId="77777777" w:rsidR="008C3EFB" w:rsidRDefault="008C3EFB" w:rsidP="00CE490E">
      <w:pPr>
        <w:pStyle w:val="AH3DivSymb"/>
      </w:pPr>
      <w:r>
        <w:separator/>
      </w:r>
    </w:p>
  </w:footnote>
  <w:footnote w:type="continuationSeparator" w:id="0">
    <w:p w14:paraId="3AB7DE25" w14:textId="77777777" w:rsidR="008C3EFB" w:rsidRDefault="008C3EFB" w:rsidP="00CE490E">
      <w:pPr>
        <w:pStyle w:val="AH3Div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8550" w14:textId="77777777" w:rsidR="00BF160E" w:rsidRDefault="00BF160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83A26" w14:paraId="568B337E" w14:textId="77777777">
      <w:trPr>
        <w:jc w:val="center"/>
      </w:trPr>
      <w:tc>
        <w:tcPr>
          <w:tcW w:w="1234" w:type="dxa"/>
          <w:gridSpan w:val="2"/>
        </w:tcPr>
        <w:p w14:paraId="0A79948B" w14:textId="77777777" w:rsidR="00083A26" w:rsidRDefault="00083A26">
          <w:pPr>
            <w:pStyle w:val="HeaderEven"/>
            <w:rPr>
              <w:b/>
            </w:rPr>
          </w:pPr>
          <w:r>
            <w:rPr>
              <w:b/>
            </w:rPr>
            <w:t>Endnotes</w:t>
          </w:r>
        </w:p>
      </w:tc>
      <w:tc>
        <w:tcPr>
          <w:tcW w:w="6062" w:type="dxa"/>
        </w:tcPr>
        <w:p w14:paraId="75444154" w14:textId="77777777" w:rsidR="00083A26" w:rsidRDefault="00083A26">
          <w:pPr>
            <w:pStyle w:val="HeaderEven"/>
          </w:pPr>
        </w:p>
      </w:tc>
    </w:tr>
    <w:tr w:rsidR="00083A26" w14:paraId="71C3C2AB" w14:textId="77777777">
      <w:trPr>
        <w:cantSplit/>
        <w:jc w:val="center"/>
      </w:trPr>
      <w:tc>
        <w:tcPr>
          <w:tcW w:w="7296" w:type="dxa"/>
          <w:gridSpan w:val="3"/>
        </w:tcPr>
        <w:p w14:paraId="35434BE8" w14:textId="77777777" w:rsidR="00083A26" w:rsidRDefault="00083A26">
          <w:pPr>
            <w:pStyle w:val="HeaderEven"/>
          </w:pPr>
        </w:p>
      </w:tc>
    </w:tr>
    <w:tr w:rsidR="00083A26" w14:paraId="3C160D93" w14:textId="77777777">
      <w:trPr>
        <w:cantSplit/>
        <w:jc w:val="center"/>
      </w:trPr>
      <w:tc>
        <w:tcPr>
          <w:tcW w:w="700" w:type="dxa"/>
          <w:tcBorders>
            <w:bottom w:val="single" w:sz="4" w:space="0" w:color="auto"/>
          </w:tcBorders>
        </w:tcPr>
        <w:p w14:paraId="7E100D95" w14:textId="3CB59352" w:rsidR="00083A26" w:rsidRDefault="00083A26">
          <w:pPr>
            <w:pStyle w:val="HeaderEven6"/>
          </w:pPr>
          <w:r>
            <w:rPr>
              <w:noProof/>
            </w:rPr>
            <w:fldChar w:fldCharType="begin"/>
          </w:r>
          <w:r>
            <w:rPr>
              <w:noProof/>
            </w:rPr>
            <w:instrText xml:space="preserve"> STYLEREF charTableNo \*charformat </w:instrText>
          </w:r>
          <w:r>
            <w:rPr>
              <w:noProof/>
            </w:rPr>
            <w:fldChar w:fldCharType="separate"/>
          </w:r>
          <w:r w:rsidR="00C550B0">
            <w:rPr>
              <w:noProof/>
            </w:rPr>
            <w:t>6</w:t>
          </w:r>
          <w:r>
            <w:rPr>
              <w:noProof/>
            </w:rPr>
            <w:fldChar w:fldCharType="end"/>
          </w:r>
        </w:p>
      </w:tc>
      <w:tc>
        <w:tcPr>
          <w:tcW w:w="6600" w:type="dxa"/>
          <w:gridSpan w:val="2"/>
          <w:tcBorders>
            <w:bottom w:val="single" w:sz="4" w:space="0" w:color="auto"/>
          </w:tcBorders>
        </w:tcPr>
        <w:p w14:paraId="48E609E2" w14:textId="100C5CA4" w:rsidR="00083A26" w:rsidRDefault="00083A26">
          <w:pPr>
            <w:pStyle w:val="HeaderEven6"/>
          </w:pPr>
          <w:r>
            <w:rPr>
              <w:noProof/>
            </w:rPr>
            <w:fldChar w:fldCharType="begin"/>
          </w:r>
          <w:r>
            <w:rPr>
              <w:noProof/>
            </w:rPr>
            <w:instrText xml:space="preserve"> STYLEREF charTableText \*charformat </w:instrText>
          </w:r>
          <w:r>
            <w:rPr>
              <w:noProof/>
            </w:rPr>
            <w:fldChar w:fldCharType="separate"/>
          </w:r>
          <w:r w:rsidR="00C550B0">
            <w:rPr>
              <w:noProof/>
            </w:rPr>
            <w:t>Expired transitional or validating provisions</w:t>
          </w:r>
          <w:r>
            <w:rPr>
              <w:noProof/>
            </w:rPr>
            <w:fldChar w:fldCharType="end"/>
          </w:r>
        </w:p>
      </w:tc>
    </w:tr>
  </w:tbl>
  <w:p w14:paraId="35139E83" w14:textId="77777777" w:rsidR="00083A26" w:rsidRDefault="00083A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83A26" w14:paraId="08F4215A" w14:textId="77777777">
      <w:trPr>
        <w:jc w:val="center"/>
      </w:trPr>
      <w:tc>
        <w:tcPr>
          <w:tcW w:w="5741" w:type="dxa"/>
        </w:tcPr>
        <w:p w14:paraId="53080152" w14:textId="77777777" w:rsidR="00083A26" w:rsidRDefault="00083A26">
          <w:pPr>
            <w:pStyle w:val="HeaderEven"/>
            <w:jc w:val="right"/>
          </w:pPr>
        </w:p>
      </w:tc>
      <w:tc>
        <w:tcPr>
          <w:tcW w:w="1560" w:type="dxa"/>
          <w:gridSpan w:val="2"/>
        </w:tcPr>
        <w:p w14:paraId="75278A5E" w14:textId="77777777" w:rsidR="00083A26" w:rsidRDefault="00083A26">
          <w:pPr>
            <w:pStyle w:val="HeaderEven"/>
            <w:jc w:val="right"/>
            <w:rPr>
              <w:b/>
            </w:rPr>
          </w:pPr>
          <w:r>
            <w:rPr>
              <w:b/>
            </w:rPr>
            <w:t>Endnotes</w:t>
          </w:r>
        </w:p>
      </w:tc>
    </w:tr>
    <w:tr w:rsidR="00083A26" w14:paraId="39E4411B" w14:textId="77777777">
      <w:trPr>
        <w:jc w:val="center"/>
      </w:trPr>
      <w:tc>
        <w:tcPr>
          <w:tcW w:w="7301" w:type="dxa"/>
          <w:gridSpan w:val="3"/>
        </w:tcPr>
        <w:p w14:paraId="18B02E13" w14:textId="77777777" w:rsidR="00083A26" w:rsidRDefault="00083A26">
          <w:pPr>
            <w:pStyle w:val="HeaderEven"/>
            <w:jc w:val="right"/>
            <w:rPr>
              <w:b/>
            </w:rPr>
          </w:pPr>
        </w:p>
      </w:tc>
    </w:tr>
    <w:tr w:rsidR="00083A26" w14:paraId="555FFC0C" w14:textId="77777777">
      <w:trPr>
        <w:jc w:val="center"/>
      </w:trPr>
      <w:tc>
        <w:tcPr>
          <w:tcW w:w="6600" w:type="dxa"/>
          <w:gridSpan w:val="2"/>
          <w:tcBorders>
            <w:bottom w:val="single" w:sz="4" w:space="0" w:color="auto"/>
          </w:tcBorders>
        </w:tcPr>
        <w:p w14:paraId="04A2771D" w14:textId="54F21D31" w:rsidR="00083A26" w:rsidRDefault="00083A26">
          <w:pPr>
            <w:pStyle w:val="HeaderOdd6"/>
          </w:pPr>
          <w:r>
            <w:rPr>
              <w:noProof/>
            </w:rPr>
            <w:fldChar w:fldCharType="begin"/>
          </w:r>
          <w:r>
            <w:rPr>
              <w:noProof/>
            </w:rPr>
            <w:instrText xml:space="preserve"> STYLEREF charTableText \*charformat </w:instrText>
          </w:r>
          <w:r>
            <w:rPr>
              <w:noProof/>
            </w:rPr>
            <w:fldChar w:fldCharType="separate"/>
          </w:r>
          <w:r w:rsidR="00C550B0">
            <w:rPr>
              <w:noProof/>
            </w:rPr>
            <w:t>Earlier republications</w:t>
          </w:r>
          <w:r>
            <w:rPr>
              <w:noProof/>
            </w:rPr>
            <w:fldChar w:fldCharType="end"/>
          </w:r>
        </w:p>
      </w:tc>
      <w:tc>
        <w:tcPr>
          <w:tcW w:w="700" w:type="dxa"/>
          <w:tcBorders>
            <w:bottom w:val="single" w:sz="4" w:space="0" w:color="auto"/>
          </w:tcBorders>
        </w:tcPr>
        <w:p w14:paraId="67C03FE4" w14:textId="042C23CC" w:rsidR="00083A26" w:rsidRDefault="00083A26">
          <w:pPr>
            <w:pStyle w:val="HeaderOdd6"/>
          </w:pPr>
          <w:r>
            <w:rPr>
              <w:noProof/>
            </w:rPr>
            <w:fldChar w:fldCharType="begin"/>
          </w:r>
          <w:r>
            <w:rPr>
              <w:noProof/>
            </w:rPr>
            <w:instrText xml:space="preserve"> STYLEREF charTableNo \*charformat </w:instrText>
          </w:r>
          <w:r>
            <w:rPr>
              <w:noProof/>
            </w:rPr>
            <w:fldChar w:fldCharType="separate"/>
          </w:r>
          <w:r w:rsidR="00C550B0">
            <w:rPr>
              <w:noProof/>
            </w:rPr>
            <w:t>5</w:t>
          </w:r>
          <w:r>
            <w:rPr>
              <w:noProof/>
            </w:rPr>
            <w:fldChar w:fldCharType="end"/>
          </w:r>
        </w:p>
      </w:tc>
    </w:tr>
  </w:tbl>
  <w:p w14:paraId="5E55399D" w14:textId="77777777" w:rsidR="00083A26" w:rsidRDefault="00083A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C11A" w14:textId="77777777" w:rsidR="00083A26" w:rsidRDefault="00083A2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4CA8" w14:textId="77777777" w:rsidR="00083A26" w:rsidRDefault="00083A2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848A" w14:textId="77777777" w:rsidR="00083A26" w:rsidRDefault="00083A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A8F0" w14:textId="77777777" w:rsidR="00083A26" w:rsidRDefault="00083A26">
    <w:pPr>
      <w:tabs>
        <w:tab w:val="center" w:pos="3600"/>
        <w:tab w:val="right" w:pos="7180"/>
      </w:tabs>
      <w:rPr>
        <w:sz w:val="20"/>
      </w:rPr>
    </w:pPr>
    <w:r>
      <w:tab/>
    </w:r>
    <w:r>
      <w:rPr>
        <w:i/>
        <w:sz w:val="20"/>
      </w:rPr>
      <w:t>Drugs of Dependence Act 1989</w:t>
    </w:r>
    <w:r>
      <w:rPr>
        <w:sz w:val="20"/>
      </w:rPr>
      <w:tab/>
    </w:r>
  </w:p>
  <w:p w14:paraId="23EFE325" w14:textId="77777777" w:rsidR="00083A26" w:rsidRDefault="00083A26">
    <w:pPr>
      <w:ind w:left="140" w:right="40"/>
      <w:jc w:val="center"/>
      <w:rPr>
        <w:rFonts w:ascii="Helvetica" w:hAnsi="Helvetica"/>
        <w:sz w:val="20"/>
      </w:rPr>
    </w:pPr>
    <w:r>
      <w:rPr>
        <w:rFonts w:ascii="Helvetica" w:hAnsi="Helvetica"/>
        <w:b/>
        <w:sz w:val="20"/>
      </w:rPr>
      <w:t>NOTES</w:t>
    </w:r>
    <w:r>
      <w:rPr>
        <w:rFonts w:ascii="Helvetica" w:hAnsi="Helvetica"/>
        <w:sz w:val="20"/>
      </w:rPr>
      <w:t>—continued</w:t>
    </w:r>
  </w:p>
  <w:p w14:paraId="44E9C1C1" w14:textId="77777777" w:rsidR="00083A26" w:rsidRDefault="00083A26">
    <w:pPr>
      <w:tabs>
        <w:tab w:val="left" w:leader="dot" w:pos="2200"/>
      </w:tabs>
      <w:spacing w:before="20" w:after="20"/>
      <w:ind w:left="260" w:right="20"/>
      <w:rPr>
        <w:rFonts w:ascii="Helvetica" w:hAnsi="Helvetica"/>
        <w:color w:val="000000"/>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65B6" w14:textId="77777777" w:rsidR="00BF160E" w:rsidRDefault="00BF1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CFA7" w14:textId="77777777" w:rsidR="00BF160E" w:rsidRDefault="00BF16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F160E" w14:paraId="72816D54" w14:textId="77777777">
      <w:tc>
        <w:tcPr>
          <w:tcW w:w="900" w:type="pct"/>
        </w:tcPr>
        <w:p w14:paraId="1FBCAF52" w14:textId="77777777" w:rsidR="00BF160E" w:rsidRDefault="00BF160E">
          <w:pPr>
            <w:pStyle w:val="HeaderEven"/>
          </w:pPr>
        </w:p>
      </w:tc>
      <w:tc>
        <w:tcPr>
          <w:tcW w:w="4100" w:type="pct"/>
        </w:tcPr>
        <w:p w14:paraId="249E9330" w14:textId="77777777" w:rsidR="00BF160E" w:rsidRDefault="00BF160E">
          <w:pPr>
            <w:pStyle w:val="HeaderEven"/>
          </w:pPr>
        </w:p>
      </w:tc>
    </w:tr>
    <w:tr w:rsidR="00BF160E" w14:paraId="06A764D7" w14:textId="77777777">
      <w:tc>
        <w:tcPr>
          <w:tcW w:w="4100" w:type="pct"/>
          <w:gridSpan w:val="2"/>
          <w:tcBorders>
            <w:bottom w:val="single" w:sz="4" w:space="0" w:color="auto"/>
          </w:tcBorders>
        </w:tcPr>
        <w:p w14:paraId="6A4C2800" w14:textId="65A71510" w:rsidR="00BF160E" w:rsidRDefault="00C550B0">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ED4419A" w14:textId="0D2105A6" w:rsidR="00BF160E" w:rsidRDefault="00BF160E">
    <w:pPr>
      <w:pStyle w:val="N-9pt"/>
    </w:pPr>
    <w:r>
      <w:tab/>
    </w:r>
    <w:r w:rsidR="00C550B0">
      <w:fldChar w:fldCharType="begin"/>
    </w:r>
    <w:r w:rsidR="00C550B0">
      <w:instrText xml:space="preserve"> STYLEREF charPage \* MERGEFORMAT </w:instrText>
    </w:r>
    <w:r w:rsidR="00C550B0">
      <w:fldChar w:fldCharType="separate"/>
    </w:r>
    <w:r w:rsidR="00C550B0">
      <w:rPr>
        <w:noProof/>
      </w:rPr>
      <w:t>Page</w:t>
    </w:r>
    <w:r w:rsidR="00C550B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F160E" w14:paraId="5947E161" w14:textId="77777777">
      <w:tc>
        <w:tcPr>
          <w:tcW w:w="4100" w:type="pct"/>
        </w:tcPr>
        <w:p w14:paraId="7803A4E8" w14:textId="77777777" w:rsidR="00BF160E" w:rsidRDefault="00BF160E">
          <w:pPr>
            <w:pStyle w:val="HeaderOdd"/>
          </w:pPr>
        </w:p>
      </w:tc>
      <w:tc>
        <w:tcPr>
          <w:tcW w:w="900" w:type="pct"/>
        </w:tcPr>
        <w:p w14:paraId="3EDA56FC" w14:textId="77777777" w:rsidR="00BF160E" w:rsidRDefault="00BF160E">
          <w:pPr>
            <w:pStyle w:val="HeaderOdd"/>
          </w:pPr>
        </w:p>
      </w:tc>
    </w:tr>
    <w:tr w:rsidR="00BF160E" w14:paraId="1015FBDC" w14:textId="77777777">
      <w:tc>
        <w:tcPr>
          <w:tcW w:w="900" w:type="pct"/>
          <w:gridSpan w:val="2"/>
          <w:tcBorders>
            <w:bottom w:val="single" w:sz="4" w:space="0" w:color="auto"/>
          </w:tcBorders>
        </w:tcPr>
        <w:p w14:paraId="359E2C4B" w14:textId="6C6857DA" w:rsidR="00BF160E" w:rsidRDefault="00C550B0">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66BECC2" w14:textId="4C711FF3" w:rsidR="00BF160E" w:rsidRDefault="00BF160E">
    <w:pPr>
      <w:pStyle w:val="N-9pt"/>
    </w:pPr>
    <w:r>
      <w:tab/>
    </w:r>
    <w:r w:rsidR="00C550B0">
      <w:fldChar w:fldCharType="begin"/>
    </w:r>
    <w:r w:rsidR="00C550B0">
      <w:instrText xml:space="preserve"> STYLEREF charPage \* MERGEFORMAT </w:instrText>
    </w:r>
    <w:r w:rsidR="00C550B0">
      <w:fldChar w:fldCharType="separate"/>
    </w:r>
    <w:r w:rsidR="00C550B0">
      <w:rPr>
        <w:noProof/>
      </w:rPr>
      <w:t>Page</w:t>
    </w:r>
    <w:r w:rsidR="00C550B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083A26" w14:paraId="3A47F725" w14:textId="77777777" w:rsidTr="008B0CED">
      <w:tc>
        <w:tcPr>
          <w:tcW w:w="1701" w:type="dxa"/>
        </w:tcPr>
        <w:p w14:paraId="7407BDF7" w14:textId="13A24FC3" w:rsidR="00083A26" w:rsidRDefault="00083A26">
          <w:pPr>
            <w:pStyle w:val="HeaderEven"/>
            <w:rPr>
              <w:b/>
            </w:rPr>
          </w:pPr>
          <w:r>
            <w:rPr>
              <w:b/>
            </w:rPr>
            <w:fldChar w:fldCharType="begin"/>
          </w:r>
          <w:r>
            <w:rPr>
              <w:b/>
            </w:rPr>
            <w:instrText xml:space="preserve"> STYLEREF CharPartNo \*charformat </w:instrText>
          </w:r>
          <w:r>
            <w:rPr>
              <w:b/>
            </w:rPr>
            <w:fldChar w:fldCharType="separate"/>
          </w:r>
          <w:r w:rsidR="00C550B0">
            <w:rPr>
              <w:b/>
              <w:noProof/>
            </w:rPr>
            <w:t>Part 13</w:t>
          </w:r>
          <w:r>
            <w:rPr>
              <w:b/>
            </w:rPr>
            <w:fldChar w:fldCharType="end"/>
          </w:r>
        </w:p>
      </w:tc>
      <w:tc>
        <w:tcPr>
          <w:tcW w:w="6320" w:type="dxa"/>
        </w:tcPr>
        <w:p w14:paraId="680F9EB2" w14:textId="652C94EB" w:rsidR="00083A26" w:rsidRDefault="00083A26">
          <w:pPr>
            <w:pStyle w:val="HeaderEven"/>
          </w:pPr>
          <w:r>
            <w:rPr>
              <w:noProof/>
            </w:rPr>
            <w:fldChar w:fldCharType="begin"/>
          </w:r>
          <w:r>
            <w:rPr>
              <w:noProof/>
            </w:rPr>
            <w:instrText xml:space="preserve"> STYLEREF CharPartText \*charformat </w:instrText>
          </w:r>
          <w:r>
            <w:rPr>
              <w:noProof/>
            </w:rPr>
            <w:fldChar w:fldCharType="separate"/>
          </w:r>
          <w:r w:rsidR="00C550B0">
            <w:rPr>
              <w:noProof/>
            </w:rPr>
            <w:t>Miscellaneous</w:t>
          </w:r>
          <w:r>
            <w:rPr>
              <w:noProof/>
            </w:rPr>
            <w:fldChar w:fldCharType="end"/>
          </w:r>
        </w:p>
      </w:tc>
    </w:tr>
    <w:tr w:rsidR="00083A26" w14:paraId="79011EFC" w14:textId="77777777" w:rsidTr="008B0CED">
      <w:tc>
        <w:tcPr>
          <w:tcW w:w="1701" w:type="dxa"/>
        </w:tcPr>
        <w:p w14:paraId="75E1102B" w14:textId="7A59F2BB" w:rsidR="00083A26" w:rsidRDefault="00083A26">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63637A2" w14:textId="67C1D755" w:rsidR="00083A26" w:rsidRDefault="002245E8">
          <w:pPr>
            <w:pStyle w:val="HeaderEven"/>
          </w:pPr>
          <w:r>
            <w:fldChar w:fldCharType="begin"/>
          </w:r>
          <w:r>
            <w:instrText xml:space="preserve"> STYLEREF CharDivText \*charformat </w:instrText>
          </w:r>
          <w:r>
            <w:rPr>
              <w:noProof/>
            </w:rPr>
            <w:fldChar w:fldCharType="end"/>
          </w:r>
        </w:p>
      </w:tc>
    </w:tr>
    <w:tr w:rsidR="00083A26" w14:paraId="3B4E2B30" w14:textId="77777777" w:rsidTr="008B0CED">
      <w:trPr>
        <w:cantSplit/>
      </w:trPr>
      <w:tc>
        <w:tcPr>
          <w:tcW w:w="1701" w:type="dxa"/>
          <w:gridSpan w:val="2"/>
          <w:tcBorders>
            <w:bottom w:val="single" w:sz="4" w:space="0" w:color="auto"/>
          </w:tcBorders>
        </w:tcPr>
        <w:p w14:paraId="3B0EA148" w14:textId="3F76058C" w:rsidR="00083A26" w:rsidRDefault="00C550B0">
          <w:pPr>
            <w:pStyle w:val="HeaderEven6"/>
          </w:pPr>
          <w:r>
            <w:fldChar w:fldCharType="begin"/>
          </w:r>
          <w:r>
            <w:instrText xml:space="preserve"> DOCPROPERTY "Company"  \* MERGEFORMAT </w:instrText>
          </w:r>
          <w:r>
            <w:fldChar w:fldCharType="separate"/>
          </w:r>
          <w:r w:rsidR="000E16CF">
            <w:t>Section</w:t>
          </w:r>
          <w:r>
            <w:fldChar w:fldCharType="end"/>
          </w:r>
          <w:r w:rsidR="00083A26">
            <w:t xml:space="preserve"> </w:t>
          </w:r>
          <w:r w:rsidR="00083A26">
            <w:rPr>
              <w:noProof/>
            </w:rPr>
            <w:fldChar w:fldCharType="begin"/>
          </w:r>
          <w:r w:rsidR="00083A26">
            <w:rPr>
              <w:noProof/>
            </w:rPr>
            <w:instrText xml:space="preserve"> STYLEREF CharSectNo \*charformat </w:instrText>
          </w:r>
          <w:r w:rsidR="00083A26">
            <w:rPr>
              <w:noProof/>
            </w:rPr>
            <w:fldChar w:fldCharType="separate"/>
          </w:r>
          <w:r>
            <w:rPr>
              <w:noProof/>
            </w:rPr>
            <w:t>204</w:t>
          </w:r>
          <w:r w:rsidR="00083A26">
            <w:rPr>
              <w:noProof/>
            </w:rPr>
            <w:fldChar w:fldCharType="end"/>
          </w:r>
        </w:p>
      </w:tc>
    </w:tr>
  </w:tbl>
  <w:p w14:paraId="40DB96B8" w14:textId="77777777" w:rsidR="00083A26" w:rsidRDefault="00083A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083A26" w14:paraId="4791506E" w14:textId="77777777" w:rsidTr="008B0CED">
      <w:tc>
        <w:tcPr>
          <w:tcW w:w="6320" w:type="dxa"/>
        </w:tcPr>
        <w:p w14:paraId="6F32B427" w14:textId="65220C72" w:rsidR="00083A26" w:rsidRDefault="00083A26">
          <w:pPr>
            <w:pStyle w:val="HeaderEven"/>
            <w:jc w:val="right"/>
          </w:pPr>
          <w:r>
            <w:rPr>
              <w:noProof/>
            </w:rPr>
            <w:fldChar w:fldCharType="begin"/>
          </w:r>
          <w:r>
            <w:rPr>
              <w:noProof/>
            </w:rPr>
            <w:instrText xml:space="preserve"> STYLEREF CharPartText \*charformat </w:instrText>
          </w:r>
          <w:r>
            <w:rPr>
              <w:noProof/>
            </w:rPr>
            <w:fldChar w:fldCharType="separate"/>
          </w:r>
          <w:r w:rsidR="00C550B0">
            <w:rPr>
              <w:noProof/>
            </w:rPr>
            <w:t>Miscellaneous</w:t>
          </w:r>
          <w:r>
            <w:rPr>
              <w:noProof/>
            </w:rPr>
            <w:fldChar w:fldCharType="end"/>
          </w:r>
        </w:p>
      </w:tc>
      <w:tc>
        <w:tcPr>
          <w:tcW w:w="1701" w:type="dxa"/>
        </w:tcPr>
        <w:p w14:paraId="07364212" w14:textId="67609341" w:rsidR="00083A26" w:rsidRDefault="00083A26">
          <w:pPr>
            <w:pStyle w:val="HeaderEven"/>
            <w:jc w:val="right"/>
            <w:rPr>
              <w:b/>
            </w:rPr>
          </w:pPr>
          <w:r>
            <w:rPr>
              <w:b/>
            </w:rPr>
            <w:fldChar w:fldCharType="begin"/>
          </w:r>
          <w:r>
            <w:rPr>
              <w:b/>
            </w:rPr>
            <w:instrText xml:space="preserve"> STYLEREF CharPartNo \*charformat </w:instrText>
          </w:r>
          <w:r>
            <w:rPr>
              <w:b/>
            </w:rPr>
            <w:fldChar w:fldCharType="separate"/>
          </w:r>
          <w:r w:rsidR="00C550B0">
            <w:rPr>
              <w:b/>
              <w:noProof/>
            </w:rPr>
            <w:t>Part 13</w:t>
          </w:r>
          <w:r>
            <w:rPr>
              <w:b/>
            </w:rPr>
            <w:fldChar w:fldCharType="end"/>
          </w:r>
        </w:p>
      </w:tc>
    </w:tr>
    <w:tr w:rsidR="00083A26" w14:paraId="74521180" w14:textId="77777777" w:rsidTr="008B0CED">
      <w:tc>
        <w:tcPr>
          <w:tcW w:w="6320" w:type="dxa"/>
        </w:tcPr>
        <w:p w14:paraId="2CC76607" w14:textId="7EFE130E" w:rsidR="00083A26" w:rsidRDefault="002245E8">
          <w:pPr>
            <w:pStyle w:val="HeaderEven"/>
            <w:jc w:val="right"/>
          </w:pPr>
          <w:r>
            <w:fldChar w:fldCharType="begin"/>
          </w:r>
          <w:r>
            <w:instrText xml:space="preserve"> STYLEREF CharDivText \*charformat </w:instrText>
          </w:r>
          <w:r>
            <w:rPr>
              <w:noProof/>
            </w:rPr>
            <w:fldChar w:fldCharType="end"/>
          </w:r>
        </w:p>
      </w:tc>
      <w:tc>
        <w:tcPr>
          <w:tcW w:w="1701" w:type="dxa"/>
        </w:tcPr>
        <w:p w14:paraId="78A1DAC1" w14:textId="742DF63F" w:rsidR="00083A26" w:rsidRDefault="00083A26">
          <w:pPr>
            <w:pStyle w:val="HeaderEven"/>
            <w:jc w:val="right"/>
            <w:rPr>
              <w:b/>
            </w:rPr>
          </w:pPr>
          <w:r>
            <w:rPr>
              <w:b/>
            </w:rPr>
            <w:fldChar w:fldCharType="begin"/>
          </w:r>
          <w:r>
            <w:rPr>
              <w:b/>
            </w:rPr>
            <w:instrText xml:space="preserve"> STYLEREF CharDivNo \*charformat </w:instrText>
          </w:r>
          <w:r>
            <w:rPr>
              <w:b/>
            </w:rPr>
            <w:fldChar w:fldCharType="end"/>
          </w:r>
        </w:p>
      </w:tc>
    </w:tr>
    <w:tr w:rsidR="00083A26" w14:paraId="55166C3E" w14:textId="77777777" w:rsidTr="008B0CED">
      <w:trPr>
        <w:cantSplit/>
      </w:trPr>
      <w:tc>
        <w:tcPr>
          <w:tcW w:w="1701" w:type="dxa"/>
          <w:gridSpan w:val="2"/>
          <w:tcBorders>
            <w:bottom w:val="single" w:sz="4" w:space="0" w:color="auto"/>
          </w:tcBorders>
        </w:tcPr>
        <w:p w14:paraId="0B765137" w14:textId="7486DB92" w:rsidR="00083A26" w:rsidRDefault="00C550B0">
          <w:pPr>
            <w:pStyle w:val="HeaderOdd6"/>
          </w:pPr>
          <w:r>
            <w:fldChar w:fldCharType="begin"/>
          </w:r>
          <w:r>
            <w:instrText xml:space="preserve"> DOCPROPERTY "Company"  \* MERGEFORMAT </w:instrText>
          </w:r>
          <w:r>
            <w:fldChar w:fldCharType="separate"/>
          </w:r>
          <w:r w:rsidR="000E16CF">
            <w:t>Section</w:t>
          </w:r>
          <w:r>
            <w:fldChar w:fldCharType="end"/>
          </w:r>
          <w:r w:rsidR="00083A26">
            <w:t xml:space="preserve"> </w:t>
          </w:r>
          <w:r w:rsidR="00083A26">
            <w:rPr>
              <w:noProof/>
            </w:rPr>
            <w:fldChar w:fldCharType="begin"/>
          </w:r>
          <w:r w:rsidR="00083A26">
            <w:rPr>
              <w:noProof/>
            </w:rPr>
            <w:instrText xml:space="preserve"> STYLEREF CharSectNo \*charformat </w:instrText>
          </w:r>
          <w:r w:rsidR="00083A26">
            <w:rPr>
              <w:noProof/>
            </w:rPr>
            <w:fldChar w:fldCharType="separate"/>
          </w:r>
          <w:r>
            <w:rPr>
              <w:noProof/>
            </w:rPr>
            <w:t>201</w:t>
          </w:r>
          <w:r w:rsidR="00083A26">
            <w:rPr>
              <w:noProof/>
            </w:rPr>
            <w:fldChar w:fldCharType="end"/>
          </w:r>
        </w:p>
      </w:tc>
    </w:tr>
  </w:tbl>
  <w:p w14:paraId="58436861" w14:textId="77777777" w:rsidR="00083A26" w:rsidRDefault="00083A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83A26" w14:paraId="17710DAD" w14:textId="77777777">
      <w:trPr>
        <w:jc w:val="center"/>
      </w:trPr>
      <w:tc>
        <w:tcPr>
          <w:tcW w:w="1340" w:type="dxa"/>
        </w:tcPr>
        <w:p w14:paraId="5DDD4909" w14:textId="77777777" w:rsidR="00083A26" w:rsidRDefault="00083A26">
          <w:pPr>
            <w:pStyle w:val="HeaderEven"/>
          </w:pPr>
        </w:p>
      </w:tc>
      <w:tc>
        <w:tcPr>
          <w:tcW w:w="6583" w:type="dxa"/>
        </w:tcPr>
        <w:p w14:paraId="0D47D2DD" w14:textId="77777777" w:rsidR="00083A26" w:rsidRDefault="00083A26">
          <w:pPr>
            <w:pStyle w:val="HeaderEven"/>
          </w:pPr>
        </w:p>
      </w:tc>
    </w:tr>
    <w:tr w:rsidR="00083A26" w14:paraId="48E98C89" w14:textId="77777777">
      <w:trPr>
        <w:jc w:val="center"/>
      </w:trPr>
      <w:tc>
        <w:tcPr>
          <w:tcW w:w="7923" w:type="dxa"/>
          <w:gridSpan w:val="2"/>
          <w:tcBorders>
            <w:bottom w:val="single" w:sz="4" w:space="0" w:color="auto"/>
          </w:tcBorders>
        </w:tcPr>
        <w:p w14:paraId="672671D3" w14:textId="77777777" w:rsidR="00083A26" w:rsidRDefault="00083A26">
          <w:pPr>
            <w:pStyle w:val="HeaderEven6"/>
          </w:pPr>
          <w:r>
            <w:t>Dictionary</w:t>
          </w:r>
        </w:p>
      </w:tc>
    </w:tr>
  </w:tbl>
  <w:p w14:paraId="42C1384A" w14:textId="77777777" w:rsidR="00083A26" w:rsidRDefault="00083A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83A26" w14:paraId="2AC5A3DC" w14:textId="77777777">
      <w:trPr>
        <w:jc w:val="center"/>
      </w:trPr>
      <w:tc>
        <w:tcPr>
          <w:tcW w:w="6583" w:type="dxa"/>
        </w:tcPr>
        <w:p w14:paraId="57E6BA1F" w14:textId="77777777" w:rsidR="00083A26" w:rsidRDefault="00083A26">
          <w:pPr>
            <w:pStyle w:val="HeaderOdd"/>
          </w:pPr>
        </w:p>
      </w:tc>
      <w:tc>
        <w:tcPr>
          <w:tcW w:w="1340" w:type="dxa"/>
        </w:tcPr>
        <w:p w14:paraId="497F1140" w14:textId="77777777" w:rsidR="00083A26" w:rsidRDefault="00083A26">
          <w:pPr>
            <w:pStyle w:val="HeaderOdd"/>
          </w:pPr>
        </w:p>
      </w:tc>
    </w:tr>
    <w:tr w:rsidR="00083A26" w14:paraId="620B8183" w14:textId="77777777">
      <w:trPr>
        <w:jc w:val="center"/>
      </w:trPr>
      <w:tc>
        <w:tcPr>
          <w:tcW w:w="7923" w:type="dxa"/>
          <w:gridSpan w:val="2"/>
          <w:tcBorders>
            <w:bottom w:val="single" w:sz="4" w:space="0" w:color="auto"/>
          </w:tcBorders>
        </w:tcPr>
        <w:p w14:paraId="7B2C0011" w14:textId="77777777" w:rsidR="00083A26" w:rsidRDefault="00083A26">
          <w:pPr>
            <w:pStyle w:val="HeaderOdd6"/>
          </w:pPr>
          <w:r>
            <w:t>Dictionary</w:t>
          </w:r>
        </w:p>
      </w:tc>
    </w:tr>
  </w:tbl>
  <w:p w14:paraId="6E7469CF" w14:textId="77777777" w:rsidR="00083A26" w:rsidRDefault="00083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1D03CEE"/>
    <w:multiLevelType w:val="hybridMultilevel"/>
    <w:tmpl w:val="5DB2CD8E"/>
    <w:lvl w:ilvl="0" w:tplc="160C2C1E">
      <w:start w:val="1"/>
      <w:numFmt w:val="bullet"/>
      <w:lvlText w:val=""/>
      <w:lvlJc w:val="left"/>
      <w:pPr>
        <w:tabs>
          <w:tab w:val="num" w:pos="3300"/>
        </w:tabs>
        <w:ind w:left="3240" w:hanging="300"/>
      </w:pPr>
      <w:rPr>
        <w:rFonts w:ascii="Symbol" w:hAnsi="Symbol" w:cs="Times New Roman" w:hint="default"/>
        <w:sz w:val="20"/>
        <w:szCs w:val="20"/>
      </w:rPr>
    </w:lvl>
    <w:lvl w:ilvl="1" w:tplc="E886FC68">
      <w:start w:val="1"/>
      <w:numFmt w:val="bullet"/>
      <w:lvlText w:val="o"/>
      <w:lvlJc w:val="left"/>
      <w:pPr>
        <w:tabs>
          <w:tab w:val="num" w:pos="1440"/>
        </w:tabs>
        <w:ind w:left="1440" w:hanging="360"/>
      </w:pPr>
      <w:rPr>
        <w:rFonts w:ascii="Courier New" w:hAnsi="Courier New" w:cs="Courier New" w:hint="default"/>
      </w:rPr>
    </w:lvl>
    <w:lvl w:ilvl="2" w:tplc="D1B46C60">
      <w:start w:val="1"/>
      <w:numFmt w:val="bullet"/>
      <w:lvlText w:val=""/>
      <w:lvlJc w:val="left"/>
      <w:pPr>
        <w:tabs>
          <w:tab w:val="num" w:pos="2160"/>
        </w:tabs>
        <w:ind w:left="2160" w:hanging="360"/>
      </w:pPr>
      <w:rPr>
        <w:rFonts w:ascii="Wingdings" w:hAnsi="Wingdings" w:cs="Times New Roman" w:hint="default"/>
      </w:rPr>
    </w:lvl>
    <w:lvl w:ilvl="3" w:tplc="17CEADE0">
      <w:start w:val="1"/>
      <w:numFmt w:val="bullet"/>
      <w:lvlText w:val=""/>
      <w:lvlJc w:val="left"/>
      <w:pPr>
        <w:tabs>
          <w:tab w:val="num" w:pos="2880"/>
        </w:tabs>
        <w:ind w:left="2880" w:hanging="360"/>
      </w:pPr>
      <w:rPr>
        <w:rFonts w:ascii="Symbol" w:hAnsi="Symbol" w:cs="Times New Roman" w:hint="default"/>
      </w:rPr>
    </w:lvl>
    <w:lvl w:ilvl="4" w:tplc="D4AEC032">
      <w:start w:val="1"/>
      <w:numFmt w:val="bullet"/>
      <w:lvlText w:val="o"/>
      <w:lvlJc w:val="left"/>
      <w:pPr>
        <w:tabs>
          <w:tab w:val="num" w:pos="3600"/>
        </w:tabs>
        <w:ind w:left="3600" w:hanging="360"/>
      </w:pPr>
      <w:rPr>
        <w:rFonts w:ascii="Courier New" w:hAnsi="Courier New" w:cs="Courier New" w:hint="default"/>
      </w:rPr>
    </w:lvl>
    <w:lvl w:ilvl="5" w:tplc="D834CDA6">
      <w:start w:val="1"/>
      <w:numFmt w:val="bullet"/>
      <w:lvlText w:val=""/>
      <w:lvlJc w:val="left"/>
      <w:pPr>
        <w:tabs>
          <w:tab w:val="num" w:pos="4320"/>
        </w:tabs>
        <w:ind w:left="4320" w:hanging="360"/>
      </w:pPr>
      <w:rPr>
        <w:rFonts w:ascii="Wingdings" w:hAnsi="Wingdings" w:cs="Times New Roman" w:hint="default"/>
      </w:rPr>
    </w:lvl>
    <w:lvl w:ilvl="6" w:tplc="D48CA216">
      <w:start w:val="1"/>
      <w:numFmt w:val="bullet"/>
      <w:lvlText w:val=""/>
      <w:lvlJc w:val="left"/>
      <w:pPr>
        <w:tabs>
          <w:tab w:val="num" w:pos="5040"/>
        </w:tabs>
        <w:ind w:left="5040" w:hanging="360"/>
      </w:pPr>
      <w:rPr>
        <w:rFonts w:ascii="Symbol" w:hAnsi="Symbol" w:cs="Times New Roman" w:hint="default"/>
      </w:rPr>
    </w:lvl>
    <w:lvl w:ilvl="7" w:tplc="9D4261EE">
      <w:start w:val="1"/>
      <w:numFmt w:val="bullet"/>
      <w:lvlText w:val="o"/>
      <w:lvlJc w:val="left"/>
      <w:pPr>
        <w:tabs>
          <w:tab w:val="num" w:pos="5760"/>
        </w:tabs>
        <w:ind w:left="5760" w:hanging="360"/>
      </w:pPr>
      <w:rPr>
        <w:rFonts w:ascii="Courier New" w:hAnsi="Courier New" w:cs="Courier New" w:hint="default"/>
      </w:rPr>
    </w:lvl>
    <w:lvl w:ilvl="8" w:tplc="7778BFC6">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6552524"/>
    <w:multiLevelType w:val="singleLevel"/>
    <w:tmpl w:val="CCAEAF58"/>
    <w:name w:val="Schedule"/>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E9684D"/>
    <w:multiLevelType w:val="multilevel"/>
    <w:tmpl w:val="48E289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62649221">
    <w:abstractNumId w:val="23"/>
  </w:num>
  <w:num w:numId="2" w16cid:durableId="1906330716">
    <w:abstractNumId w:val="17"/>
  </w:num>
  <w:num w:numId="3" w16cid:durableId="107742847">
    <w:abstractNumId w:val="22"/>
  </w:num>
  <w:num w:numId="4" w16cid:durableId="624194505">
    <w:abstractNumId w:val="18"/>
  </w:num>
  <w:num w:numId="5" w16cid:durableId="1855994431">
    <w:abstractNumId w:val="16"/>
  </w:num>
  <w:num w:numId="6" w16cid:durableId="179854372">
    <w:abstractNumId w:val="20"/>
  </w:num>
  <w:num w:numId="7" w16cid:durableId="536701218">
    <w:abstractNumId w:val="25"/>
  </w:num>
  <w:num w:numId="8" w16cid:durableId="748967183">
    <w:abstractNumId w:val="29"/>
  </w:num>
  <w:num w:numId="9" w16cid:durableId="1444375504">
    <w:abstractNumId w:val="9"/>
  </w:num>
  <w:num w:numId="10" w16cid:durableId="476997046">
    <w:abstractNumId w:val="7"/>
  </w:num>
  <w:num w:numId="11" w16cid:durableId="1374957899">
    <w:abstractNumId w:val="6"/>
  </w:num>
  <w:num w:numId="12" w16cid:durableId="1748377222">
    <w:abstractNumId w:val="5"/>
  </w:num>
  <w:num w:numId="13" w16cid:durableId="249505328">
    <w:abstractNumId w:val="4"/>
  </w:num>
  <w:num w:numId="14" w16cid:durableId="1223561268">
    <w:abstractNumId w:val="8"/>
  </w:num>
  <w:num w:numId="15" w16cid:durableId="1100569163">
    <w:abstractNumId w:val="3"/>
  </w:num>
  <w:num w:numId="16" w16cid:durableId="1215850636">
    <w:abstractNumId w:val="2"/>
  </w:num>
  <w:num w:numId="17" w16cid:durableId="2043625413">
    <w:abstractNumId w:val="1"/>
  </w:num>
  <w:num w:numId="18" w16cid:durableId="596015100">
    <w:abstractNumId w:val="0"/>
  </w:num>
  <w:num w:numId="19" w16cid:durableId="118113668">
    <w:abstractNumId w:val="28"/>
  </w:num>
  <w:num w:numId="20" w16cid:durableId="851843511">
    <w:abstractNumId w:val="13"/>
  </w:num>
  <w:num w:numId="21" w16cid:durableId="33064847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0E"/>
    <w:rsid w:val="00003FA5"/>
    <w:rsid w:val="0001281E"/>
    <w:rsid w:val="0001348F"/>
    <w:rsid w:val="0002028C"/>
    <w:rsid w:val="000249B7"/>
    <w:rsid w:val="00043B02"/>
    <w:rsid w:val="000477F0"/>
    <w:rsid w:val="0005698E"/>
    <w:rsid w:val="000628D5"/>
    <w:rsid w:val="00063133"/>
    <w:rsid w:val="00073A03"/>
    <w:rsid w:val="000769B5"/>
    <w:rsid w:val="0008035E"/>
    <w:rsid w:val="00080BB2"/>
    <w:rsid w:val="00080FD6"/>
    <w:rsid w:val="00083A26"/>
    <w:rsid w:val="00086367"/>
    <w:rsid w:val="0008794B"/>
    <w:rsid w:val="00092706"/>
    <w:rsid w:val="00092B1A"/>
    <w:rsid w:val="0009567C"/>
    <w:rsid w:val="000A4188"/>
    <w:rsid w:val="000A6684"/>
    <w:rsid w:val="000B0D90"/>
    <w:rsid w:val="000B79F3"/>
    <w:rsid w:val="000C24C4"/>
    <w:rsid w:val="000C59CC"/>
    <w:rsid w:val="000C7A3A"/>
    <w:rsid w:val="000D0068"/>
    <w:rsid w:val="000D3F0A"/>
    <w:rsid w:val="000D42BB"/>
    <w:rsid w:val="000E08DA"/>
    <w:rsid w:val="000E16CF"/>
    <w:rsid w:val="000E22C5"/>
    <w:rsid w:val="000E5795"/>
    <w:rsid w:val="000F04D9"/>
    <w:rsid w:val="000F364E"/>
    <w:rsid w:val="000F4720"/>
    <w:rsid w:val="000F71D8"/>
    <w:rsid w:val="0011787A"/>
    <w:rsid w:val="00117FAD"/>
    <w:rsid w:val="00123386"/>
    <w:rsid w:val="001278DF"/>
    <w:rsid w:val="00135349"/>
    <w:rsid w:val="001406C9"/>
    <w:rsid w:val="00142B1C"/>
    <w:rsid w:val="00150EBC"/>
    <w:rsid w:val="00157222"/>
    <w:rsid w:val="001626C8"/>
    <w:rsid w:val="001713B8"/>
    <w:rsid w:val="001779C7"/>
    <w:rsid w:val="00186992"/>
    <w:rsid w:val="00187054"/>
    <w:rsid w:val="0019315D"/>
    <w:rsid w:val="001A61A0"/>
    <w:rsid w:val="001A6D44"/>
    <w:rsid w:val="001E3E60"/>
    <w:rsid w:val="001F3D96"/>
    <w:rsid w:val="001F57BB"/>
    <w:rsid w:val="001F7AA3"/>
    <w:rsid w:val="002013F3"/>
    <w:rsid w:val="0020560B"/>
    <w:rsid w:val="00222EB8"/>
    <w:rsid w:val="002245E8"/>
    <w:rsid w:val="0022548D"/>
    <w:rsid w:val="0022595D"/>
    <w:rsid w:val="00227AE6"/>
    <w:rsid w:val="00231819"/>
    <w:rsid w:val="002339DE"/>
    <w:rsid w:val="00234959"/>
    <w:rsid w:val="002436B2"/>
    <w:rsid w:val="00252854"/>
    <w:rsid w:val="00253E29"/>
    <w:rsid w:val="00260A42"/>
    <w:rsid w:val="00263850"/>
    <w:rsid w:val="00270917"/>
    <w:rsid w:val="002771ED"/>
    <w:rsid w:val="00283B37"/>
    <w:rsid w:val="002930A1"/>
    <w:rsid w:val="002959AB"/>
    <w:rsid w:val="00297C6C"/>
    <w:rsid w:val="002A05FC"/>
    <w:rsid w:val="002A45FB"/>
    <w:rsid w:val="002B2133"/>
    <w:rsid w:val="002B2829"/>
    <w:rsid w:val="002B4847"/>
    <w:rsid w:val="002C368B"/>
    <w:rsid w:val="002D1BC2"/>
    <w:rsid w:val="002D2F42"/>
    <w:rsid w:val="002D5544"/>
    <w:rsid w:val="002D5C33"/>
    <w:rsid w:val="002D743B"/>
    <w:rsid w:val="002E2150"/>
    <w:rsid w:val="002E3FD3"/>
    <w:rsid w:val="002E5789"/>
    <w:rsid w:val="002F0840"/>
    <w:rsid w:val="002F4927"/>
    <w:rsid w:val="00300997"/>
    <w:rsid w:val="00302D3E"/>
    <w:rsid w:val="003143D0"/>
    <w:rsid w:val="00351E5C"/>
    <w:rsid w:val="003648B2"/>
    <w:rsid w:val="003702C6"/>
    <w:rsid w:val="0037156B"/>
    <w:rsid w:val="00373702"/>
    <w:rsid w:val="00375E39"/>
    <w:rsid w:val="00377A17"/>
    <w:rsid w:val="00384D38"/>
    <w:rsid w:val="003B5C79"/>
    <w:rsid w:val="003C05AB"/>
    <w:rsid w:val="003D0770"/>
    <w:rsid w:val="003D5EC4"/>
    <w:rsid w:val="003D6219"/>
    <w:rsid w:val="003E17F9"/>
    <w:rsid w:val="003E3FBC"/>
    <w:rsid w:val="003E441B"/>
    <w:rsid w:val="003E468B"/>
    <w:rsid w:val="003E4995"/>
    <w:rsid w:val="003F0572"/>
    <w:rsid w:val="003F1DBF"/>
    <w:rsid w:val="0040154F"/>
    <w:rsid w:val="00402145"/>
    <w:rsid w:val="004148D6"/>
    <w:rsid w:val="0042455D"/>
    <w:rsid w:val="00431290"/>
    <w:rsid w:val="00434C4D"/>
    <w:rsid w:val="0043530D"/>
    <w:rsid w:val="00437162"/>
    <w:rsid w:val="004374FF"/>
    <w:rsid w:val="00440937"/>
    <w:rsid w:val="00444B67"/>
    <w:rsid w:val="004457DF"/>
    <w:rsid w:val="00446065"/>
    <w:rsid w:val="00446675"/>
    <w:rsid w:val="004544D7"/>
    <w:rsid w:val="00454E87"/>
    <w:rsid w:val="00456468"/>
    <w:rsid w:val="004573AE"/>
    <w:rsid w:val="00457AAC"/>
    <w:rsid w:val="00460371"/>
    <w:rsid w:val="00461EAB"/>
    <w:rsid w:val="00463B74"/>
    <w:rsid w:val="004645C0"/>
    <w:rsid w:val="004710D0"/>
    <w:rsid w:val="00487A92"/>
    <w:rsid w:val="00495BD8"/>
    <w:rsid w:val="004B4396"/>
    <w:rsid w:val="004C6DBD"/>
    <w:rsid w:val="004D132C"/>
    <w:rsid w:val="004D2CC9"/>
    <w:rsid w:val="004D6CF5"/>
    <w:rsid w:val="004D7CEB"/>
    <w:rsid w:val="004E20FD"/>
    <w:rsid w:val="004F07E3"/>
    <w:rsid w:val="004F2C38"/>
    <w:rsid w:val="004F459E"/>
    <w:rsid w:val="0050331E"/>
    <w:rsid w:val="0051238C"/>
    <w:rsid w:val="0051281A"/>
    <w:rsid w:val="0051343C"/>
    <w:rsid w:val="00513464"/>
    <w:rsid w:val="00513F15"/>
    <w:rsid w:val="00514017"/>
    <w:rsid w:val="00514AB3"/>
    <w:rsid w:val="00514DE3"/>
    <w:rsid w:val="00515A3E"/>
    <w:rsid w:val="00521DA1"/>
    <w:rsid w:val="00524EB8"/>
    <w:rsid w:val="00525224"/>
    <w:rsid w:val="0054266B"/>
    <w:rsid w:val="005442A3"/>
    <w:rsid w:val="005455D9"/>
    <w:rsid w:val="00551E6F"/>
    <w:rsid w:val="00572AED"/>
    <w:rsid w:val="00573146"/>
    <w:rsid w:val="0057606E"/>
    <w:rsid w:val="005809E7"/>
    <w:rsid w:val="00586FB0"/>
    <w:rsid w:val="005912DF"/>
    <w:rsid w:val="0059278B"/>
    <w:rsid w:val="00595D6B"/>
    <w:rsid w:val="00597A30"/>
    <w:rsid w:val="005A354B"/>
    <w:rsid w:val="005A4E9E"/>
    <w:rsid w:val="005B0477"/>
    <w:rsid w:val="005B23F6"/>
    <w:rsid w:val="005B3B2B"/>
    <w:rsid w:val="005B3D40"/>
    <w:rsid w:val="005B692E"/>
    <w:rsid w:val="005B74EB"/>
    <w:rsid w:val="005C0692"/>
    <w:rsid w:val="005C0826"/>
    <w:rsid w:val="005C39A7"/>
    <w:rsid w:val="005C6BBD"/>
    <w:rsid w:val="005E06A0"/>
    <w:rsid w:val="00606A39"/>
    <w:rsid w:val="00612138"/>
    <w:rsid w:val="00621DF6"/>
    <w:rsid w:val="00622C5D"/>
    <w:rsid w:val="00627524"/>
    <w:rsid w:val="006312D5"/>
    <w:rsid w:val="00636E80"/>
    <w:rsid w:val="006376A3"/>
    <w:rsid w:val="00642C17"/>
    <w:rsid w:val="006514B3"/>
    <w:rsid w:val="006517F4"/>
    <w:rsid w:val="00667B04"/>
    <w:rsid w:val="0067072D"/>
    <w:rsid w:val="0067127E"/>
    <w:rsid w:val="0068289B"/>
    <w:rsid w:val="00686C4B"/>
    <w:rsid w:val="006A610A"/>
    <w:rsid w:val="006A7A0D"/>
    <w:rsid w:val="006B706F"/>
    <w:rsid w:val="006C0A50"/>
    <w:rsid w:val="006C2625"/>
    <w:rsid w:val="006C5E60"/>
    <w:rsid w:val="006D15B3"/>
    <w:rsid w:val="006E09FD"/>
    <w:rsid w:val="006E2BAB"/>
    <w:rsid w:val="006E2D9D"/>
    <w:rsid w:val="006E3A0C"/>
    <w:rsid w:val="006E5F7D"/>
    <w:rsid w:val="006E748D"/>
    <w:rsid w:val="006E7545"/>
    <w:rsid w:val="006F2DBD"/>
    <w:rsid w:val="006F5626"/>
    <w:rsid w:val="0070146F"/>
    <w:rsid w:val="00712585"/>
    <w:rsid w:val="00715A99"/>
    <w:rsid w:val="00723E0A"/>
    <w:rsid w:val="00727F35"/>
    <w:rsid w:val="0073011C"/>
    <w:rsid w:val="007329CB"/>
    <w:rsid w:val="00747110"/>
    <w:rsid w:val="00750B35"/>
    <w:rsid w:val="00750ED5"/>
    <w:rsid w:val="0075232E"/>
    <w:rsid w:val="007523E2"/>
    <w:rsid w:val="00753A72"/>
    <w:rsid w:val="007660CD"/>
    <w:rsid w:val="00766319"/>
    <w:rsid w:val="007767B4"/>
    <w:rsid w:val="00780CC9"/>
    <w:rsid w:val="00781A83"/>
    <w:rsid w:val="00785170"/>
    <w:rsid w:val="007875E4"/>
    <w:rsid w:val="007910DF"/>
    <w:rsid w:val="00791CE1"/>
    <w:rsid w:val="00795EC6"/>
    <w:rsid w:val="007A09D8"/>
    <w:rsid w:val="007A7232"/>
    <w:rsid w:val="007B5944"/>
    <w:rsid w:val="007D2872"/>
    <w:rsid w:val="007D6AE2"/>
    <w:rsid w:val="007E3FFD"/>
    <w:rsid w:val="007E6598"/>
    <w:rsid w:val="007F6A05"/>
    <w:rsid w:val="00801233"/>
    <w:rsid w:val="00803B76"/>
    <w:rsid w:val="00803CF5"/>
    <w:rsid w:val="0080566B"/>
    <w:rsid w:val="00805B5D"/>
    <w:rsid w:val="0082072D"/>
    <w:rsid w:val="00822342"/>
    <w:rsid w:val="00840FED"/>
    <w:rsid w:val="008432B1"/>
    <w:rsid w:val="00853602"/>
    <w:rsid w:val="00853821"/>
    <w:rsid w:val="00856954"/>
    <w:rsid w:val="00870C6C"/>
    <w:rsid w:val="00873709"/>
    <w:rsid w:val="00873856"/>
    <w:rsid w:val="008846B6"/>
    <w:rsid w:val="00884991"/>
    <w:rsid w:val="00884E4A"/>
    <w:rsid w:val="008865A2"/>
    <w:rsid w:val="008908E0"/>
    <w:rsid w:val="008919DE"/>
    <w:rsid w:val="00892578"/>
    <w:rsid w:val="008936B5"/>
    <w:rsid w:val="00896C35"/>
    <w:rsid w:val="00897036"/>
    <w:rsid w:val="008A2056"/>
    <w:rsid w:val="008A212D"/>
    <w:rsid w:val="008A23F2"/>
    <w:rsid w:val="008A6D58"/>
    <w:rsid w:val="008A6E8A"/>
    <w:rsid w:val="008A7946"/>
    <w:rsid w:val="008B0CED"/>
    <w:rsid w:val="008B234A"/>
    <w:rsid w:val="008B7158"/>
    <w:rsid w:val="008C3548"/>
    <w:rsid w:val="008C3EFB"/>
    <w:rsid w:val="008E227E"/>
    <w:rsid w:val="008E6027"/>
    <w:rsid w:val="008E659F"/>
    <w:rsid w:val="008F08B1"/>
    <w:rsid w:val="008F703F"/>
    <w:rsid w:val="00901F04"/>
    <w:rsid w:val="00902403"/>
    <w:rsid w:val="00902D39"/>
    <w:rsid w:val="00910609"/>
    <w:rsid w:val="00911A80"/>
    <w:rsid w:val="0091237B"/>
    <w:rsid w:val="009126F9"/>
    <w:rsid w:val="0092188F"/>
    <w:rsid w:val="00922287"/>
    <w:rsid w:val="009236F0"/>
    <w:rsid w:val="00923FA0"/>
    <w:rsid w:val="00924991"/>
    <w:rsid w:val="009269AA"/>
    <w:rsid w:val="00930440"/>
    <w:rsid w:val="0093054D"/>
    <w:rsid w:val="00940E46"/>
    <w:rsid w:val="00944329"/>
    <w:rsid w:val="009464FB"/>
    <w:rsid w:val="00951360"/>
    <w:rsid w:val="00961BC9"/>
    <w:rsid w:val="0096326C"/>
    <w:rsid w:val="00963BCD"/>
    <w:rsid w:val="009754D1"/>
    <w:rsid w:val="0099725B"/>
    <w:rsid w:val="009A4BD2"/>
    <w:rsid w:val="009A604E"/>
    <w:rsid w:val="009B67B4"/>
    <w:rsid w:val="009B7A23"/>
    <w:rsid w:val="009B7E8C"/>
    <w:rsid w:val="009F5B6F"/>
    <w:rsid w:val="00A02EDA"/>
    <w:rsid w:val="00A06D09"/>
    <w:rsid w:val="00A075C4"/>
    <w:rsid w:val="00A13D1A"/>
    <w:rsid w:val="00A234D9"/>
    <w:rsid w:val="00A24176"/>
    <w:rsid w:val="00A26EF5"/>
    <w:rsid w:val="00A32828"/>
    <w:rsid w:val="00A33E50"/>
    <w:rsid w:val="00A34A16"/>
    <w:rsid w:val="00A352A2"/>
    <w:rsid w:val="00A412C1"/>
    <w:rsid w:val="00A43EE4"/>
    <w:rsid w:val="00A47D98"/>
    <w:rsid w:val="00A50B72"/>
    <w:rsid w:val="00A53405"/>
    <w:rsid w:val="00A61284"/>
    <w:rsid w:val="00A61E9D"/>
    <w:rsid w:val="00A65F81"/>
    <w:rsid w:val="00A77BA2"/>
    <w:rsid w:val="00A90B0F"/>
    <w:rsid w:val="00A91D40"/>
    <w:rsid w:val="00AB0BCD"/>
    <w:rsid w:val="00AB46AE"/>
    <w:rsid w:val="00AC11D6"/>
    <w:rsid w:val="00AC41A1"/>
    <w:rsid w:val="00AD071F"/>
    <w:rsid w:val="00AD7382"/>
    <w:rsid w:val="00AE050E"/>
    <w:rsid w:val="00AE1FC0"/>
    <w:rsid w:val="00AE5486"/>
    <w:rsid w:val="00B02618"/>
    <w:rsid w:val="00B03024"/>
    <w:rsid w:val="00B03BD5"/>
    <w:rsid w:val="00B04575"/>
    <w:rsid w:val="00B170B4"/>
    <w:rsid w:val="00B2161C"/>
    <w:rsid w:val="00B374C9"/>
    <w:rsid w:val="00B37FFD"/>
    <w:rsid w:val="00B51399"/>
    <w:rsid w:val="00B576F5"/>
    <w:rsid w:val="00B61BD1"/>
    <w:rsid w:val="00B61FE3"/>
    <w:rsid w:val="00B63E3C"/>
    <w:rsid w:val="00B7030B"/>
    <w:rsid w:val="00B719A6"/>
    <w:rsid w:val="00B81C9F"/>
    <w:rsid w:val="00B830C2"/>
    <w:rsid w:val="00B844BA"/>
    <w:rsid w:val="00B8497F"/>
    <w:rsid w:val="00B858C4"/>
    <w:rsid w:val="00B87059"/>
    <w:rsid w:val="00BA6097"/>
    <w:rsid w:val="00BB5C82"/>
    <w:rsid w:val="00BC105D"/>
    <w:rsid w:val="00BD133E"/>
    <w:rsid w:val="00BF14B2"/>
    <w:rsid w:val="00BF160E"/>
    <w:rsid w:val="00BF36AE"/>
    <w:rsid w:val="00BF3894"/>
    <w:rsid w:val="00BF6A2E"/>
    <w:rsid w:val="00C00487"/>
    <w:rsid w:val="00C051B6"/>
    <w:rsid w:val="00C06805"/>
    <w:rsid w:val="00C135F1"/>
    <w:rsid w:val="00C14CDF"/>
    <w:rsid w:val="00C153F9"/>
    <w:rsid w:val="00C22824"/>
    <w:rsid w:val="00C258F6"/>
    <w:rsid w:val="00C32A01"/>
    <w:rsid w:val="00C3667F"/>
    <w:rsid w:val="00C366BA"/>
    <w:rsid w:val="00C45A59"/>
    <w:rsid w:val="00C530CF"/>
    <w:rsid w:val="00C540C6"/>
    <w:rsid w:val="00C550B0"/>
    <w:rsid w:val="00C55622"/>
    <w:rsid w:val="00C60D12"/>
    <w:rsid w:val="00C82E67"/>
    <w:rsid w:val="00C84A0D"/>
    <w:rsid w:val="00C9253F"/>
    <w:rsid w:val="00C927CC"/>
    <w:rsid w:val="00C92BE6"/>
    <w:rsid w:val="00C9439F"/>
    <w:rsid w:val="00CB13CC"/>
    <w:rsid w:val="00CB4AE6"/>
    <w:rsid w:val="00CC4254"/>
    <w:rsid w:val="00CE072B"/>
    <w:rsid w:val="00CE1EF4"/>
    <w:rsid w:val="00CE490E"/>
    <w:rsid w:val="00CF42D6"/>
    <w:rsid w:val="00CF513D"/>
    <w:rsid w:val="00CF61E4"/>
    <w:rsid w:val="00CF7B61"/>
    <w:rsid w:val="00D02E3B"/>
    <w:rsid w:val="00D02FE1"/>
    <w:rsid w:val="00D03B64"/>
    <w:rsid w:val="00D05B36"/>
    <w:rsid w:val="00D20F40"/>
    <w:rsid w:val="00D24805"/>
    <w:rsid w:val="00D43889"/>
    <w:rsid w:val="00D43FBE"/>
    <w:rsid w:val="00D44A23"/>
    <w:rsid w:val="00D45CC3"/>
    <w:rsid w:val="00D515DA"/>
    <w:rsid w:val="00D538C8"/>
    <w:rsid w:val="00D645AB"/>
    <w:rsid w:val="00D810E2"/>
    <w:rsid w:val="00D842B1"/>
    <w:rsid w:val="00D8647A"/>
    <w:rsid w:val="00DA0412"/>
    <w:rsid w:val="00DA0EC5"/>
    <w:rsid w:val="00DA5297"/>
    <w:rsid w:val="00DA637F"/>
    <w:rsid w:val="00DB1318"/>
    <w:rsid w:val="00DB44D5"/>
    <w:rsid w:val="00DB5D32"/>
    <w:rsid w:val="00DC186B"/>
    <w:rsid w:val="00DC5E57"/>
    <w:rsid w:val="00DC6779"/>
    <w:rsid w:val="00DC74C3"/>
    <w:rsid w:val="00DD06E8"/>
    <w:rsid w:val="00DD1B23"/>
    <w:rsid w:val="00DD2616"/>
    <w:rsid w:val="00DD6E4B"/>
    <w:rsid w:val="00DE416E"/>
    <w:rsid w:val="00DE6BE7"/>
    <w:rsid w:val="00DE70C5"/>
    <w:rsid w:val="00DF4F03"/>
    <w:rsid w:val="00E0057C"/>
    <w:rsid w:val="00E01AAC"/>
    <w:rsid w:val="00E03D16"/>
    <w:rsid w:val="00E127B6"/>
    <w:rsid w:val="00E168F3"/>
    <w:rsid w:val="00E21C47"/>
    <w:rsid w:val="00E27750"/>
    <w:rsid w:val="00E41F4E"/>
    <w:rsid w:val="00E52930"/>
    <w:rsid w:val="00E62781"/>
    <w:rsid w:val="00E65AD4"/>
    <w:rsid w:val="00E6773B"/>
    <w:rsid w:val="00E679DF"/>
    <w:rsid w:val="00E72E4C"/>
    <w:rsid w:val="00E739F2"/>
    <w:rsid w:val="00E75B74"/>
    <w:rsid w:val="00E77448"/>
    <w:rsid w:val="00E81268"/>
    <w:rsid w:val="00E87176"/>
    <w:rsid w:val="00E9490A"/>
    <w:rsid w:val="00EA3F5A"/>
    <w:rsid w:val="00EB35AB"/>
    <w:rsid w:val="00EC6398"/>
    <w:rsid w:val="00EE35EF"/>
    <w:rsid w:val="00EE501E"/>
    <w:rsid w:val="00EF3243"/>
    <w:rsid w:val="00EF5043"/>
    <w:rsid w:val="00F01540"/>
    <w:rsid w:val="00F01BB9"/>
    <w:rsid w:val="00F02B38"/>
    <w:rsid w:val="00F03D0B"/>
    <w:rsid w:val="00F06935"/>
    <w:rsid w:val="00F10EFB"/>
    <w:rsid w:val="00F17C65"/>
    <w:rsid w:val="00F206DF"/>
    <w:rsid w:val="00F2358D"/>
    <w:rsid w:val="00F2624D"/>
    <w:rsid w:val="00F359B5"/>
    <w:rsid w:val="00F35EA4"/>
    <w:rsid w:val="00F52C4E"/>
    <w:rsid w:val="00F53FDD"/>
    <w:rsid w:val="00F570D7"/>
    <w:rsid w:val="00F60E5E"/>
    <w:rsid w:val="00F61270"/>
    <w:rsid w:val="00F674EA"/>
    <w:rsid w:val="00F7083E"/>
    <w:rsid w:val="00F7212C"/>
    <w:rsid w:val="00F728BF"/>
    <w:rsid w:val="00F7491C"/>
    <w:rsid w:val="00F75501"/>
    <w:rsid w:val="00F77467"/>
    <w:rsid w:val="00F81BC6"/>
    <w:rsid w:val="00F82C9D"/>
    <w:rsid w:val="00F876EF"/>
    <w:rsid w:val="00F91E68"/>
    <w:rsid w:val="00F93EB1"/>
    <w:rsid w:val="00F96F65"/>
    <w:rsid w:val="00FA0343"/>
    <w:rsid w:val="00FA0972"/>
    <w:rsid w:val="00FA557A"/>
    <w:rsid w:val="00FB03A4"/>
    <w:rsid w:val="00FB0513"/>
    <w:rsid w:val="00FB4582"/>
    <w:rsid w:val="00FB5F6B"/>
    <w:rsid w:val="00FB64FA"/>
    <w:rsid w:val="00FC050F"/>
    <w:rsid w:val="00FC48EC"/>
    <w:rsid w:val="00FC6F7A"/>
    <w:rsid w:val="00FC7AE0"/>
    <w:rsid w:val="00FD1DE6"/>
    <w:rsid w:val="00FD3C6E"/>
    <w:rsid w:val="00FD6A6A"/>
    <w:rsid w:val="00FE7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D784CDB"/>
  <w15:docId w15:val="{A2D79E4B-877F-4136-A35E-5807623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9E"/>
    <w:pPr>
      <w:tabs>
        <w:tab w:val="left" w:pos="0"/>
      </w:tabs>
    </w:pPr>
    <w:rPr>
      <w:sz w:val="24"/>
      <w:lang w:eastAsia="en-US"/>
    </w:rPr>
  </w:style>
  <w:style w:type="paragraph" w:styleId="Heading1">
    <w:name w:val="heading 1"/>
    <w:aliases w:val="h1"/>
    <w:basedOn w:val="Normal"/>
    <w:next w:val="Normal"/>
    <w:qFormat/>
    <w:rsid w:val="005A4E9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A4E9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A4E9E"/>
    <w:pPr>
      <w:keepNext/>
      <w:spacing w:before="140"/>
      <w:outlineLvl w:val="2"/>
    </w:pPr>
    <w:rPr>
      <w:b/>
    </w:rPr>
  </w:style>
  <w:style w:type="paragraph" w:styleId="Heading4">
    <w:name w:val="heading 4"/>
    <w:basedOn w:val="Normal"/>
    <w:next w:val="Normal"/>
    <w:qFormat/>
    <w:rsid w:val="005A4E9E"/>
    <w:pPr>
      <w:keepNext/>
      <w:spacing w:before="240" w:after="60"/>
      <w:outlineLvl w:val="3"/>
    </w:pPr>
    <w:rPr>
      <w:rFonts w:ascii="Arial" w:hAnsi="Arial"/>
      <w:b/>
      <w:bCs/>
      <w:sz w:val="22"/>
      <w:szCs w:val="28"/>
    </w:rPr>
  </w:style>
  <w:style w:type="paragraph" w:styleId="Heading5">
    <w:name w:val="heading 5"/>
    <w:basedOn w:val="Normal"/>
    <w:next w:val="Normal"/>
    <w:qFormat/>
    <w:rsid w:val="00A352A2"/>
    <w:pPr>
      <w:numPr>
        <w:ilvl w:val="4"/>
        <w:numId w:val="3"/>
      </w:numPr>
      <w:spacing w:before="240" w:after="60"/>
      <w:outlineLvl w:val="4"/>
    </w:pPr>
    <w:rPr>
      <w:sz w:val="22"/>
      <w:szCs w:val="22"/>
    </w:rPr>
  </w:style>
  <w:style w:type="paragraph" w:styleId="Heading6">
    <w:name w:val="heading 6"/>
    <w:basedOn w:val="Normal"/>
    <w:next w:val="Normal"/>
    <w:qFormat/>
    <w:rsid w:val="00A352A2"/>
    <w:pPr>
      <w:numPr>
        <w:ilvl w:val="5"/>
        <w:numId w:val="3"/>
      </w:numPr>
      <w:spacing w:before="240" w:after="60"/>
      <w:outlineLvl w:val="5"/>
    </w:pPr>
    <w:rPr>
      <w:i/>
      <w:iCs/>
      <w:sz w:val="22"/>
      <w:szCs w:val="22"/>
    </w:rPr>
  </w:style>
  <w:style w:type="paragraph" w:styleId="Heading7">
    <w:name w:val="heading 7"/>
    <w:basedOn w:val="Normal"/>
    <w:next w:val="Normal"/>
    <w:qFormat/>
    <w:rsid w:val="00A352A2"/>
    <w:pPr>
      <w:numPr>
        <w:ilvl w:val="6"/>
        <w:numId w:val="3"/>
      </w:numPr>
      <w:spacing w:before="240" w:after="60"/>
      <w:outlineLvl w:val="6"/>
    </w:pPr>
    <w:rPr>
      <w:rFonts w:ascii="Arial" w:hAnsi="Arial" w:cs="Arial"/>
      <w:sz w:val="20"/>
    </w:rPr>
  </w:style>
  <w:style w:type="paragraph" w:styleId="Heading8">
    <w:name w:val="heading 8"/>
    <w:basedOn w:val="Normal"/>
    <w:next w:val="Normal"/>
    <w:qFormat/>
    <w:rsid w:val="00A352A2"/>
    <w:pPr>
      <w:numPr>
        <w:ilvl w:val="7"/>
        <w:numId w:val="3"/>
      </w:numPr>
      <w:spacing w:before="240" w:after="60"/>
      <w:outlineLvl w:val="7"/>
    </w:pPr>
    <w:rPr>
      <w:rFonts w:ascii="Arial" w:hAnsi="Arial" w:cs="Arial"/>
      <w:i/>
      <w:iCs/>
      <w:sz w:val="20"/>
    </w:rPr>
  </w:style>
  <w:style w:type="paragraph" w:styleId="Heading9">
    <w:name w:val="heading 9"/>
    <w:basedOn w:val="Normal"/>
    <w:next w:val="Normal"/>
    <w:qFormat/>
    <w:rsid w:val="00A352A2"/>
    <w:pPr>
      <w:numPr>
        <w:ilvl w:val="8"/>
        <w:numId w:val="3"/>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A352A2"/>
    <w:pPr>
      <w:spacing w:before="80" w:after="60"/>
      <w:jc w:val="both"/>
    </w:pPr>
    <w:rPr>
      <w:rFonts w:ascii="Times" w:hAnsi="Times"/>
      <w:sz w:val="24"/>
      <w:lang w:eastAsia="en-US"/>
    </w:rPr>
  </w:style>
  <w:style w:type="paragraph" w:customStyle="1" w:styleId="AH1Part">
    <w:name w:val="A H1 Part"/>
    <w:basedOn w:val="BillBasic"/>
    <w:next w:val="AH2Div"/>
    <w:rsid w:val="00A352A2"/>
    <w:pPr>
      <w:keepNext/>
      <w:spacing w:before="320"/>
      <w:jc w:val="center"/>
      <w:outlineLvl w:val="1"/>
    </w:pPr>
    <w:rPr>
      <w:b/>
      <w:caps/>
    </w:rPr>
  </w:style>
  <w:style w:type="paragraph" w:customStyle="1" w:styleId="AH2Div">
    <w:name w:val="A H2 Div"/>
    <w:basedOn w:val="BillBasic"/>
    <w:next w:val="AH3sec"/>
    <w:rsid w:val="00A352A2"/>
    <w:pPr>
      <w:keepNext/>
      <w:spacing w:before="180"/>
      <w:jc w:val="center"/>
      <w:outlineLvl w:val="2"/>
    </w:pPr>
    <w:rPr>
      <w:b/>
      <w:i/>
    </w:rPr>
  </w:style>
  <w:style w:type="paragraph" w:customStyle="1" w:styleId="AH3sec">
    <w:name w:val="A H3 sec"/>
    <w:basedOn w:val="BillBasic"/>
    <w:next w:val="Amain"/>
    <w:rsid w:val="00A352A2"/>
    <w:pPr>
      <w:keepNext/>
      <w:spacing w:before="180" w:after="0"/>
      <w:ind w:left="700" w:hanging="700"/>
      <w:jc w:val="left"/>
      <w:outlineLvl w:val="4"/>
    </w:pPr>
    <w:rPr>
      <w:b/>
    </w:rPr>
  </w:style>
  <w:style w:type="paragraph" w:customStyle="1" w:styleId="Amain">
    <w:name w:val="A main"/>
    <w:basedOn w:val="BillBasic0"/>
    <w:rsid w:val="005A4E9E"/>
    <w:pPr>
      <w:tabs>
        <w:tab w:val="right" w:pos="900"/>
        <w:tab w:val="left" w:pos="1100"/>
      </w:tabs>
      <w:ind w:left="1100" w:hanging="1100"/>
      <w:outlineLvl w:val="5"/>
    </w:pPr>
  </w:style>
  <w:style w:type="paragraph" w:customStyle="1" w:styleId="BillBasic0">
    <w:name w:val="BillBasic"/>
    <w:link w:val="BillBasicChar"/>
    <w:rsid w:val="005A4E9E"/>
    <w:pPr>
      <w:spacing w:before="140"/>
      <w:jc w:val="both"/>
    </w:pPr>
    <w:rPr>
      <w:sz w:val="24"/>
      <w:lang w:eastAsia="en-US"/>
    </w:rPr>
  </w:style>
  <w:style w:type="paragraph" w:customStyle="1" w:styleId="Amainreturn">
    <w:name w:val="A main return"/>
    <w:basedOn w:val="BillBasic0"/>
    <w:rsid w:val="005A4E9E"/>
    <w:pPr>
      <w:ind w:left="1100"/>
    </w:pPr>
  </w:style>
  <w:style w:type="paragraph" w:customStyle="1" w:styleId="Apara">
    <w:name w:val="A para"/>
    <w:basedOn w:val="BillBasic0"/>
    <w:rsid w:val="005A4E9E"/>
    <w:pPr>
      <w:tabs>
        <w:tab w:val="right" w:pos="1400"/>
        <w:tab w:val="left" w:pos="1600"/>
      </w:tabs>
      <w:ind w:left="1600" w:hanging="1600"/>
      <w:outlineLvl w:val="6"/>
    </w:pPr>
  </w:style>
  <w:style w:type="paragraph" w:customStyle="1" w:styleId="Asubpara">
    <w:name w:val="A subpara"/>
    <w:basedOn w:val="BillBasic0"/>
    <w:rsid w:val="005A4E9E"/>
    <w:pPr>
      <w:tabs>
        <w:tab w:val="right" w:pos="1900"/>
        <w:tab w:val="left" w:pos="2100"/>
      </w:tabs>
      <w:ind w:left="2100" w:hanging="2100"/>
      <w:outlineLvl w:val="7"/>
    </w:pPr>
  </w:style>
  <w:style w:type="paragraph" w:customStyle="1" w:styleId="Asubsubpara">
    <w:name w:val="A subsubpara"/>
    <w:basedOn w:val="BillBasic0"/>
    <w:rsid w:val="005A4E9E"/>
    <w:pPr>
      <w:tabs>
        <w:tab w:val="right" w:pos="2400"/>
        <w:tab w:val="left" w:pos="2600"/>
      </w:tabs>
      <w:ind w:left="2600" w:hanging="2600"/>
      <w:outlineLvl w:val="8"/>
    </w:pPr>
  </w:style>
  <w:style w:type="paragraph" w:customStyle="1" w:styleId="aDef">
    <w:name w:val="aDef"/>
    <w:basedOn w:val="BillBasic0"/>
    <w:link w:val="aDefChar"/>
    <w:rsid w:val="005A4E9E"/>
    <w:pPr>
      <w:ind w:left="1100"/>
    </w:pPr>
  </w:style>
  <w:style w:type="paragraph" w:customStyle="1" w:styleId="aExamhead">
    <w:name w:val="aExam head"/>
    <w:basedOn w:val="BillBasic"/>
    <w:next w:val="Normal"/>
    <w:rsid w:val="00A352A2"/>
    <w:pPr>
      <w:keepNext/>
      <w:spacing w:after="0"/>
      <w:jc w:val="left"/>
    </w:pPr>
    <w:rPr>
      <w:i/>
      <w:sz w:val="20"/>
    </w:rPr>
  </w:style>
  <w:style w:type="paragraph" w:customStyle="1" w:styleId="aNote">
    <w:name w:val="aNote"/>
    <w:basedOn w:val="BillBasic0"/>
    <w:link w:val="aNoteChar"/>
    <w:rsid w:val="005A4E9E"/>
    <w:pPr>
      <w:ind w:left="1900" w:hanging="800"/>
    </w:pPr>
    <w:rPr>
      <w:sz w:val="20"/>
    </w:rPr>
  </w:style>
  <w:style w:type="paragraph" w:customStyle="1" w:styleId="BillField">
    <w:name w:val="BillField"/>
    <w:basedOn w:val="Amain"/>
    <w:rsid w:val="00A352A2"/>
  </w:style>
  <w:style w:type="paragraph" w:customStyle="1" w:styleId="Billfooter">
    <w:name w:val="Billfooter"/>
    <w:basedOn w:val="BillBasic"/>
    <w:rsid w:val="00A352A2"/>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A352A2"/>
    <w:pPr>
      <w:widowControl w:val="0"/>
      <w:tabs>
        <w:tab w:val="center" w:pos="3600"/>
        <w:tab w:val="right" w:pos="7200"/>
      </w:tabs>
      <w:jc w:val="center"/>
    </w:pPr>
    <w:rPr>
      <w:i/>
      <w:sz w:val="20"/>
    </w:rPr>
  </w:style>
  <w:style w:type="paragraph" w:customStyle="1" w:styleId="Billname">
    <w:name w:val="Billname"/>
    <w:basedOn w:val="Normal"/>
    <w:rsid w:val="005A4E9E"/>
    <w:pPr>
      <w:spacing w:before="1220"/>
    </w:pPr>
    <w:rPr>
      <w:rFonts w:ascii="Arial" w:hAnsi="Arial"/>
      <w:b/>
      <w:sz w:val="40"/>
    </w:rPr>
  </w:style>
  <w:style w:type="paragraph" w:customStyle="1" w:styleId="Comment">
    <w:name w:val="Comment"/>
    <w:basedOn w:val="BillBasic0"/>
    <w:rsid w:val="005A4E9E"/>
    <w:pPr>
      <w:tabs>
        <w:tab w:val="left" w:pos="1800"/>
      </w:tabs>
      <w:ind w:left="1300"/>
      <w:jc w:val="left"/>
    </w:pPr>
    <w:rPr>
      <w:b/>
      <w:sz w:val="18"/>
    </w:rPr>
  </w:style>
  <w:style w:type="paragraph" w:customStyle="1" w:styleId="Endnote1">
    <w:name w:val="Endnote1"/>
    <w:basedOn w:val="BillBasic0"/>
    <w:next w:val="Normal"/>
    <w:rsid w:val="005A4E9E"/>
    <w:pPr>
      <w:keepNext/>
      <w:tabs>
        <w:tab w:val="left" w:pos="400"/>
      </w:tabs>
      <w:spacing w:before="0"/>
      <w:jc w:val="left"/>
    </w:pPr>
    <w:rPr>
      <w:rFonts w:ascii="Arial" w:hAnsi="Arial"/>
      <w:b/>
      <w:sz w:val="28"/>
    </w:rPr>
  </w:style>
  <w:style w:type="paragraph" w:customStyle="1" w:styleId="Endnote2">
    <w:name w:val="Endnote2"/>
    <w:basedOn w:val="Normal"/>
    <w:rsid w:val="005A4E9E"/>
    <w:pPr>
      <w:keepNext/>
      <w:tabs>
        <w:tab w:val="left" w:pos="1100"/>
      </w:tabs>
      <w:spacing w:before="360"/>
    </w:pPr>
    <w:rPr>
      <w:rFonts w:ascii="Arial" w:hAnsi="Arial"/>
      <w:b/>
    </w:rPr>
  </w:style>
  <w:style w:type="character" w:styleId="EndnoteReference">
    <w:name w:val="endnote reference"/>
    <w:basedOn w:val="DefaultParagraphFont"/>
    <w:semiHidden/>
    <w:rsid w:val="00A352A2"/>
    <w:rPr>
      <w:vertAlign w:val="superscript"/>
    </w:rPr>
  </w:style>
  <w:style w:type="paragraph" w:customStyle="1" w:styleId="IH4Part">
    <w:name w:val="I H4 Part"/>
    <w:basedOn w:val="AH1Part"/>
    <w:rsid w:val="00A352A2"/>
  </w:style>
  <w:style w:type="paragraph" w:customStyle="1" w:styleId="IH5Div">
    <w:name w:val="I H5 Div"/>
    <w:basedOn w:val="AH2Div"/>
    <w:rsid w:val="00A352A2"/>
  </w:style>
  <w:style w:type="paragraph" w:customStyle="1" w:styleId="IH6sec">
    <w:name w:val="I H6 sec"/>
    <w:aliases w:val="H6"/>
    <w:basedOn w:val="AH3sec"/>
    <w:next w:val="Amain"/>
    <w:rsid w:val="00A352A2"/>
  </w:style>
  <w:style w:type="paragraph" w:customStyle="1" w:styleId="Inparamain">
    <w:name w:val="Inpara main"/>
    <w:basedOn w:val="BillBasic"/>
    <w:rsid w:val="00A352A2"/>
    <w:pPr>
      <w:tabs>
        <w:tab w:val="left" w:pos="1400"/>
      </w:tabs>
      <w:ind w:left="900"/>
    </w:pPr>
  </w:style>
  <w:style w:type="paragraph" w:customStyle="1" w:styleId="Inparamainreturn">
    <w:name w:val="Inpara main return"/>
    <w:basedOn w:val="Inparamain"/>
    <w:rsid w:val="00A352A2"/>
    <w:pPr>
      <w:spacing w:before="0"/>
    </w:pPr>
  </w:style>
  <w:style w:type="paragraph" w:customStyle="1" w:styleId="Inparapara">
    <w:name w:val="Inpara para"/>
    <w:basedOn w:val="BillBasic"/>
    <w:rsid w:val="00A352A2"/>
    <w:pPr>
      <w:tabs>
        <w:tab w:val="right" w:pos="1600"/>
      </w:tabs>
      <w:spacing w:before="0"/>
      <w:ind w:left="1800" w:hanging="1800"/>
    </w:pPr>
  </w:style>
  <w:style w:type="paragraph" w:customStyle="1" w:styleId="Inparasubpara">
    <w:name w:val="Inpara subpara"/>
    <w:basedOn w:val="BillBasic"/>
    <w:rsid w:val="00A352A2"/>
    <w:pPr>
      <w:tabs>
        <w:tab w:val="right" w:pos="2240"/>
      </w:tabs>
      <w:spacing w:before="0"/>
      <w:ind w:left="2440" w:hanging="2440"/>
    </w:pPr>
  </w:style>
  <w:style w:type="paragraph" w:customStyle="1" w:styleId="Inparasubsubpara">
    <w:name w:val="Inpara subsubpara"/>
    <w:basedOn w:val="BillBasic"/>
    <w:rsid w:val="00A352A2"/>
    <w:pPr>
      <w:tabs>
        <w:tab w:val="right" w:pos="2880"/>
      </w:tabs>
      <w:spacing w:before="0"/>
      <w:ind w:left="3080" w:hanging="3080"/>
    </w:pPr>
  </w:style>
  <w:style w:type="paragraph" w:customStyle="1" w:styleId="InparaDef">
    <w:name w:val="InparaDef"/>
    <w:basedOn w:val="BillBasic"/>
    <w:rsid w:val="00A352A2"/>
    <w:pPr>
      <w:ind w:left="1720" w:hanging="380"/>
    </w:pPr>
  </w:style>
  <w:style w:type="paragraph" w:customStyle="1" w:styleId="N-14pt">
    <w:name w:val="N-14pt"/>
    <w:basedOn w:val="BillBasic0"/>
    <w:rsid w:val="005A4E9E"/>
    <w:pPr>
      <w:spacing w:before="0"/>
    </w:pPr>
    <w:rPr>
      <w:b/>
      <w:sz w:val="28"/>
    </w:rPr>
  </w:style>
  <w:style w:type="paragraph" w:customStyle="1" w:styleId="N-9pt">
    <w:name w:val="N-9pt"/>
    <w:basedOn w:val="BillBasic0"/>
    <w:next w:val="BillBasic0"/>
    <w:rsid w:val="005A4E9E"/>
    <w:pPr>
      <w:keepNext/>
      <w:tabs>
        <w:tab w:val="right" w:pos="7707"/>
      </w:tabs>
      <w:spacing w:before="120"/>
    </w:pPr>
    <w:rPr>
      <w:rFonts w:ascii="Arial" w:hAnsi="Arial"/>
      <w:sz w:val="18"/>
    </w:rPr>
  </w:style>
  <w:style w:type="paragraph" w:customStyle="1" w:styleId="N-afterBillname">
    <w:name w:val="N-afterBillname"/>
    <w:basedOn w:val="BillBasic"/>
    <w:rsid w:val="00A352A2"/>
    <w:pPr>
      <w:pBdr>
        <w:bottom w:val="single" w:sz="2" w:space="0" w:color="auto"/>
      </w:pBdr>
      <w:spacing w:before="100" w:after="200"/>
      <w:ind w:left="2980" w:right="3020"/>
      <w:jc w:val="center"/>
    </w:pPr>
  </w:style>
  <w:style w:type="paragraph" w:customStyle="1" w:styleId="Norm-5pt">
    <w:name w:val="Norm-5pt"/>
    <w:basedOn w:val="Normal"/>
    <w:rsid w:val="005A4E9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5A4E9E"/>
    <w:pPr>
      <w:pBdr>
        <w:bottom w:val="single" w:sz="4" w:space="1" w:color="auto"/>
      </w:pBdr>
      <w:spacing w:before="800"/>
    </w:pPr>
    <w:rPr>
      <w:sz w:val="32"/>
    </w:rPr>
  </w:style>
  <w:style w:type="paragraph" w:customStyle="1" w:styleId="BillBasicHeading">
    <w:name w:val="BillBasicHeading"/>
    <w:basedOn w:val="BillBasic0"/>
    <w:rsid w:val="005A4E9E"/>
    <w:pPr>
      <w:keepNext/>
      <w:tabs>
        <w:tab w:val="left" w:pos="2600"/>
      </w:tabs>
      <w:jc w:val="left"/>
    </w:pPr>
    <w:rPr>
      <w:rFonts w:ascii="Arial" w:hAnsi="Arial"/>
      <w:b/>
    </w:rPr>
  </w:style>
  <w:style w:type="paragraph" w:customStyle="1" w:styleId="Schclauseheading">
    <w:name w:val="Sch clause heading"/>
    <w:basedOn w:val="BillBasic0"/>
    <w:next w:val="SchAmainSymb"/>
    <w:rsid w:val="005A4E9E"/>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5A4E9E"/>
    <w:pPr>
      <w:spacing w:before="380"/>
      <w:ind w:left="2600" w:hanging="2600"/>
      <w:outlineLvl w:val="0"/>
    </w:pPr>
    <w:rPr>
      <w:sz w:val="34"/>
    </w:rPr>
  </w:style>
  <w:style w:type="paragraph" w:customStyle="1" w:styleId="ref">
    <w:name w:val="ref"/>
    <w:basedOn w:val="BillBasic0"/>
    <w:next w:val="Normal"/>
    <w:rsid w:val="005A4E9E"/>
    <w:pPr>
      <w:spacing w:before="60"/>
    </w:pPr>
    <w:rPr>
      <w:sz w:val="18"/>
    </w:rPr>
  </w:style>
  <w:style w:type="paragraph" w:customStyle="1" w:styleId="Sched-Part">
    <w:name w:val="Sched-Part"/>
    <w:basedOn w:val="BillBasicHeading"/>
    <w:next w:val="Sched-Form"/>
    <w:rsid w:val="005A4E9E"/>
    <w:pPr>
      <w:spacing w:before="380"/>
      <w:ind w:left="2600" w:hanging="2600"/>
      <w:outlineLvl w:val="1"/>
    </w:pPr>
    <w:rPr>
      <w:sz w:val="32"/>
    </w:rPr>
  </w:style>
  <w:style w:type="paragraph" w:customStyle="1" w:styleId="Sched-Form">
    <w:name w:val="Sched-Form"/>
    <w:basedOn w:val="BillBasicHeading"/>
    <w:next w:val="Schclauseheading"/>
    <w:rsid w:val="005A4E9E"/>
    <w:pPr>
      <w:tabs>
        <w:tab w:val="right" w:pos="7200"/>
      </w:tabs>
      <w:spacing w:before="240"/>
      <w:ind w:left="2600" w:hanging="2600"/>
      <w:outlineLvl w:val="2"/>
    </w:pPr>
    <w:rPr>
      <w:sz w:val="28"/>
    </w:rPr>
  </w:style>
  <w:style w:type="paragraph" w:customStyle="1" w:styleId="Sched-name">
    <w:name w:val="Sched-name"/>
    <w:basedOn w:val="BillBasic"/>
    <w:rsid w:val="00A352A2"/>
    <w:pPr>
      <w:keepNext/>
      <w:tabs>
        <w:tab w:val="center" w:pos="3600"/>
        <w:tab w:val="right" w:pos="7200"/>
      </w:tabs>
      <w:spacing w:before="160"/>
      <w:jc w:val="left"/>
      <w:outlineLvl w:val="1"/>
    </w:pPr>
    <w:rPr>
      <w:caps/>
    </w:rPr>
  </w:style>
  <w:style w:type="paragraph" w:styleId="TOC1">
    <w:name w:val="toc 1"/>
    <w:basedOn w:val="Normal"/>
    <w:next w:val="Normal"/>
    <w:autoRedefine/>
    <w:rsid w:val="005A4E9E"/>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5A4E9E"/>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5A4E9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A4E9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A4E9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A4E9E"/>
  </w:style>
  <w:style w:type="paragraph" w:styleId="TOC7">
    <w:name w:val="toc 7"/>
    <w:basedOn w:val="TOC2"/>
    <w:next w:val="Normal"/>
    <w:autoRedefine/>
    <w:uiPriority w:val="39"/>
    <w:rsid w:val="005A4E9E"/>
    <w:pPr>
      <w:keepNext w:val="0"/>
      <w:spacing w:before="120"/>
    </w:pPr>
    <w:rPr>
      <w:sz w:val="20"/>
    </w:rPr>
  </w:style>
  <w:style w:type="paragraph" w:styleId="TOC8">
    <w:name w:val="toc 8"/>
    <w:basedOn w:val="TOC3"/>
    <w:next w:val="Normal"/>
    <w:autoRedefine/>
    <w:rsid w:val="005A4E9E"/>
    <w:pPr>
      <w:keepNext w:val="0"/>
      <w:spacing w:before="120"/>
    </w:pPr>
  </w:style>
  <w:style w:type="paragraph" w:styleId="TOC9">
    <w:name w:val="toc 9"/>
    <w:basedOn w:val="Normal"/>
    <w:next w:val="Normal"/>
    <w:autoRedefine/>
    <w:rsid w:val="005A4E9E"/>
    <w:pPr>
      <w:ind w:left="1920" w:right="600"/>
    </w:pPr>
  </w:style>
  <w:style w:type="paragraph" w:styleId="DocumentMap">
    <w:name w:val="Document Map"/>
    <w:basedOn w:val="Normal"/>
    <w:semiHidden/>
    <w:rsid w:val="00A352A2"/>
    <w:pPr>
      <w:shd w:val="clear" w:color="auto" w:fill="000080"/>
    </w:pPr>
    <w:rPr>
      <w:rFonts w:ascii="Tahoma" w:hAnsi="Tahoma"/>
    </w:rPr>
  </w:style>
  <w:style w:type="character" w:styleId="LineNumber">
    <w:name w:val="line number"/>
    <w:basedOn w:val="DefaultParagraphFont"/>
    <w:rsid w:val="005A4E9E"/>
    <w:rPr>
      <w:rFonts w:ascii="Arial" w:hAnsi="Arial"/>
      <w:sz w:val="16"/>
    </w:rPr>
  </w:style>
  <w:style w:type="paragraph" w:customStyle="1" w:styleId="InparaH3sec">
    <w:name w:val="Inpara H3 sec"/>
    <w:basedOn w:val="BillBasic"/>
    <w:rsid w:val="00A352A2"/>
    <w:pPr>
      <w:ind w:left="1600" w:hanging="700"/>
      <w:jc w:val="left"/>
    </w:pPr>
    <w:rPr>
      <w:b/>
    </w:rPr>
  </w:style>
  <w:style w:type="paragraph" w:customStyle="1" w:styleId="BillCrest">
    <w:name w:val="Bill Crest"/>
    <w:basedOn w:val="Normal"/>
    <w:next w:val="Normal"/>
    <w:rsid w:val="005A4E9E"/>
    <w:pPr>
      <w:tabs>
        <w:tab w:val="center" w:pos="3160"/>
      </w:tabs>
      <w:spacing w:after="60"/>
    </w:pPr>
    <w:rPr>
      <w:sz w:val="216"/>
    </w:rPr>
  </w:style>
  <w:style w:type="paragraph" w:customStyle="1" w:styleId="def">
    <w:name w:val="def"/>
    <w:rsid w:val="00A352A2"/>
    <w:pPr>
      <w:spacing w:before="80" w:after="80"/>
      <w:ind w:left="900" w:hanging="500"/>
      <w:jc w:val="both"/>
    </w:pPr>
    <w:rPr>
      <w:rFonts w:ascii="Times" w:hAnsi="Times"/>
      <w:sz w:val="24"/>
      <w:lang w:eastAsia="en-US"/>
    </w:rPr>
  </w:style>
  <w:style w:type="paragraph" w:customStyle="1" w:styleId="Asubparareturn">
    <w:name w:val="A subpara return"/>
    <w:basedOn w:val="BillBasic0"/>
    <w:rsid w:val="005A4E9E"/>
    <w:pPr>
      <w:ind w:left="2100"/>
    </w:pPr>
  </w:style>
  <w:style w:type="paragraph" w:customStyle="1" w:styleId="Aparareturn">
    <w:name w:val="A para return"/>
    <w:basedOn w:val="BillBasic0"/>
    <w:rsid w:val="005A4E9E"/>
    <w:pPr>
      <w:ind w:left="1600"/>
    </w:pPr>
  </w:style>
  <w:style w:type="paragraph" w:customStyle="1" w:styleId="halfout">
    <w:name w:val="half out"/>
    <w:rsid w:val="00A352A2"/>
    <w:pPr>
      <w:spacing w:before="80" w:after="80"/>
      <w:ind w:left="900"/>
      <w:jc w:val="both"/>
    </w:pPr>
    <w:rPr>
      <w:rFonts w:ascii="Times" w:hAnsi="Times"/>
      <w:sz w:val="24"/>
      <w:lang w:eastAsia="en-US"/>
    </w:rPr>
  </w:style>
  <w:style w:type="paragraph" w:customStyle="1" w:styleId="defaindent">
    <w:name w:val="def a indent"/>
    <w:rsid w:val="00A352A2"/>
    <w:pPr>
      <w:tabs>
        <w:tab w:val="right" w:pos="1360"/>
      </w:tabs>
      <w:spacing w:before="80" w:after="80"/>
      <w:ind w:left="1620" w:hanging="1620"/>
      <w:jc w:val="both"/>
    </w:pPr>
    <w:rPr>
      <w:rFonts w:ascii="Times" w:hAnsi="Times"/>
      <w:sz w:val="24"/>
      <w:lang w:eastAsia="en-US"/>
    </w:rPr>
  </w:style>
  <w:style w:type="paragraph" w:customStyle="1" w:styleId="fullout">
    <w:name w:val="full out"/>
    <w:rsid w:val="00A352A2"/>
    <w:pPr>
      <w:spacing w:before="80" w:after="80"/>
      <w:jc w:val="both"/>
    </w:pPr>
    <w:rPr>
      <w:rFonts w:ascii="Times" w:hAnsi="Times"/>
      <w:sz w:val="24"/>
      <w:lang w:eastAsia="en-US"/>
    </w:rPr>
  </w:style>
  <w:style w:type="character" w:styleId="PageNumber">
    <w:name w:val="page number"/>
    <w:basedOn w:val="DefaultParagraphFont"/>
    <w:rsid w:val="005A4E9E"/>
  </w:style>
  <w:style w:type="paragraph" w:styleId="Footer">
    <w:name w:val="footer"/>
    <w:basedOn w:val="Normal"/>
    <w:link w:val="FooterChar"/>
    <w:rsid w:val="005A4E9E"/>
    <w:pPr>
      <w:spacing w:before="120" w:line="240" w:lineRule="exact"/>
    </w:pPr>
    <w:rPr>
      <w:rFonts w:ascii="Arial" w:hAnsi="Arial"/>
      <w:sz w:val="18"/>
    </w:rPr>
  </w:style>
  <w:style w:type="paragraph" w:styleId="Header">
    <w:name w:val="header"/>
    <w:basedOn w:val="Normal"/>
    <w:link w:val="HeaderChar"/>
    <w:rsid w:val="005A4E9E"/>
    <w:pPr>
      <w:tabs>
        <w:tab w:val="center" w:pos="4153"/>
        <w:tab w:val="right" w:pos="8306"/>
      </w:tabs>
    </w:pPr>
  </w:style>
  <w:style w:type="paragraph" w:customStyle="1" w:styleId="01Contents">
    <w:name w:val="01Contents"/>
    <w:basedOn w:val="Normal"/>
    <w:rsid w:val="005A4E9E"/>
  </w:style>
  <w:style w:type="paragraph" w:customStyle="1" w:styleId="00ClientCover">
    <w:name w:val="00ClientCover"/>
    <w:basedOn w:val="Normal"/>
    <w:rsid w:val="005A4E9E"/>
  </w:style>
  <w:style w:type="paragraph" w:customStyle="1" w:styleId="02Text">
    <w:name w:val="02Text"/>
    <w:basedOn w:val="Normal"/>
    <w:rsid w:val="005A4E9E"/>
  </w:style>
  <w:style w:type="paragraph" w:customStyle="1" w:styleId="draft">
    <w:name w:val="draft"/>
    <w:basedOn w:val="Normal"/>
    <w:rsid w:val="005A4E9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5A4E9E"/>
    <w:pPr>
      <w:tabs>
        <w:tab w:val="clear" w:pos="2600"/>
      </w:tabs>
      <w:ind w:left="1100"/>
    </w:pPr>
    <w:rPr>
      <w:sz w:val="18"/>
    </w:rPr>
  </w:style>
  <w:style w:type="paragraph" w:customStyle="1" w:styleId="aExam">
    <w:name w:val="aExam"/>
    <w:basedOn w:val="aNoteSymb"/>
    <w:rsid w:val="005A4E9E"/>
    <w:pPr>
      <w:spacing w:before="60"/>
      <w:ind w:left="1100" w:firstLine="0"/>
    </w:pPr>
  </w:style>
  <w:style w:type="paragraph" w:customStyle="1" w:styleId="HeaderEven">
    <w:name w:val="HeaderEven"/>
    <w:basedOn w:val="Normal"/>
    <w:rsid w:val="005A4E9E"/>
    <w:rPr>
      <w:rFonts w:ascii="Arial" w:hAnsi="Arial"/>
      <w:sz w:val="18"/>
    </w:rPr>
  </w:style>
  <w:style w:type="paragraph" w:customStyle="1" w:styleId="HeaderEven6">
    <w:name w:val="HeaderEven6"/>
    <w:basedOn w:val="HeaderEven"/>
    <w:rsid w:val="005A4E9E"/>
    <w:pPr>
      <w:spacing w:before="120" w:after="60"/>
    </w:pPr>
  </w:style>
  <w:style w:type="paragraph" w:customStyle="1" w:styleId="HeaderOdd6">
    <w:name w:val="HeaderOdd6"/>
    <w:basedOn w:val="HeaderEven6"/>
    <w:rsid w:val="005A4E9E"/>
    <w:pPr>
      <w:jc w:val="right"/>
    </w:pPr>
  </w:style>
  <w:style w:type="paragraph" w:customStyle="1" w:styleId="HeaderOdd">
    <w:name w:val="HeaderOdd"/>
    <w:basedOn w:val="HeaderEven"/>
    <w:rsid w:val="005A4E9E"/>
    <w:pPr>
      <w:jc w:val="right"/>
    </w:pPr>
  </w:style>
  <w:style w:type="paragraph" w:customStyle="1" w:styleId="BillNo">
    <w:name w:val="BillNo"/>
    <w:basedOn w:val="BillBasicHeading"/>
    <w:rsid w:val="005A4E9E"/>
    <w:pPr>
      <w:keepNext w:val="0"/>
      <w:spacing w:before="240"/>
      <w:jc w:val="both"/>
    </w:pPr>
  </w:style>
  <w:style w:type="paragraph" w:customStyle="1" w:styleId="N-16pt">
    <w:name w:val="N-16pt"/>
    <w:basedOn w:val="BillBasic0"/>
    <w:rsid w:val="005A4E9E"/>
    <w:pPr>
      <w:spacing w:before="800"/>
    </w:pPr>
    <w:rPr>
      <w:b/>
      <w:sz w:val="32"/>
    </w:rPr>
  </w:style>
  <w:style w:type="paragraph" w:customStyle="1" w:styleId="N-line3">
    <w:name w:val="N-line3"/>
    <w:basedOn w:val="BillBasic0"/>
    <w:next w:val="BillBasic0"/>
    <w:rsid w:val="005A4E9E"/>
    <w:pPr>
      <w:pBdr>
        <w:bottom w:val="single" w:sz="12" w:space="1" w:color="auto"/>
      </w:pBdr>
      <w:spacing w:before="60"/>
    </w:pPr>
  </w:style>
  <w:style w:type="paragraph" w:customStyle="1" w:styleId="EnactingWords">
    <w:name w:val="EnactingWords"/>
    <w:basedOn w:val="BillBasic0"/>
    <w:rsid w:val="005A4E9E"/>
    <w:pPr>
      <w:spacing w:before="120"/>
    </w:pPr>
  </w:style>
  <w:style w:type="paragraph" w:customStyle="1" w:styleId="FooterInfo">
    <w:name w:val="FooterInfo"/>
    <w:basedOn w:val="Normal"/>
    <w:rsid w:val="005A4E9E"/>
    <w:pPr>
      <w:tabs>
        <w:tab w:val="right" w:pos="7707"/>
      </w:tabs>
    </w:pPr>
    <w:rPr>
      <w:rFonts w:ascii="Arial" w:hAnsi="Arial"/>
      <w:sz w:val="18"/>
    </w:rPr>
  </w:style>
  <w:style w:type="paragraph" w:customStyle="1" w:styleId="AH1Chapter">
    <w:name w:val="A H1 Chapter"/>
    <w:basedOn w:val="BillBasicHeading"/>
    <w:next w:val="AH2Part"/>
    <w:rsid w:val="005A4E9E"/>
    <w:pPr>
      <w:spacing w:before="320"/>
      <w:ind w:left="2600" w:hanging="2600"/>
      <w:outlineLvl w:val="0"/>
    </w:pPr>
    <w:rPr>
      <w:sz w:val="34"/>
    </w:rPr>
  </w:style>
  <w:style w:type="paragraph" w:customStyle="1" w:styleId="AH2Part">
    <w:name w:val="A H2 Part"/>
    <w:basedOn w:val="BillBasicHeading"/>
    <w:next w:val="AH3Div"/>
    <w:rsid w:val="005A4E9E"/>
    <w:pPr>
      <w:spacing w:before="380"/>
      <w:ind w:left="2600" w:hanging="2600"/>
      <w:outlineLvl w:val="1"/>
    </w:pPr>
    <w:rPr>
      <w:sz w:val="32"/>
    </w:rPr>
  </w:style>
  <w:style w:type="paragraph" w:customStyle="1" w:styleId="AH3Div">
    <w:name w:val="A H3 Div"/>
    <w:basedOn w:val="BillBasicHeading"/>
    <w:next w:val="AH5Sec"/>
    <w:rsid w:val="005A4E9E"/>
    <w:pPr>
      <w:spacing w:before="240"/>
      <w:ind w:left="2600" w:hanging="2600"/>
      <w:outlineLvl w:val="2"/>
    </w:pPr>
    <w:rPr>
      <w:sz w:val="28"/>
    </w:rPr>
  </w:style>
  <w:style w:type="paragraph" w:customStyle="1" w:styleId="AH5Sec">
    <w:name w:val="A H5 Sec"/>
    <w:basedOn w:val="BillBasicHeading"/>
    <w:next w:val="Amain"/>
    <w:rsid w:val="005A4E9E"/>
    <w:pPr>
      <w:tabs>
        <w:tab w:val="clear" w:pos="2600"/>
        <w:tab w:val="left" w:pos="1100"/>
      </w:tabs>
      <w:spacing w:before="240"/>
      <w:ind w:left="1100" w:hanging="1100"/>
      <w:outlineLvl w:val="4"/>
    </w:pPr>
  </w:style>
  <w:style w:type="paragraph" w:customStyle="1" w:styleId="AH4SubDiv">
    <w:name w:val="A H4 SubDiv"/>
    <w:basedOn w:val="BillBasicHeading"/>
    <w:next w:val="AH5Sec"/>
    <w:rsid w:val="005A4E9E"/>
    <w:pPr>
      <w:spacing w:before="240"/>
      <w:ind w:left="2600" w:hanging="2600"/>
      <w:outlineLvl w:val="3"/>
    </w:pPr>
    <w:rPr>
      <w:sz w:val="26"/>
    </w:rPr>
  </w:style>
  <w:style w:type="paragraph" w:customStyle="1" w:styleId="Dict-Heading">
    <w:name w:val="Dict-Heading"/>
    <w:basedOn w:val="BillBasicHeading"/>
    <w:next w:val="Normal"/>
    <w:rsid w:val="005A4E9E"/>
    <w:pPr>
      <w:spacing w:before="320"/>
      <w:ind w:left="2600" w:hanging="2600"/>
      <w:jc w:val="both"/>
      <w:outlineLvl w:val="0"/>
    </w:pPr>
    <w:rPr>
      <w:sz w:val="34"/>
    </w:rPr>
  </w:style>
  <w:style w:type="paragraph" w:customStyle="1" w:styleId="Sched-Form-18Space">
    <w:name w:val="Sched-Form-18Space"/>
    <w:basedOn w:val="Normal"/>
    <w:rsid w:val="005A4E9E"/>
    <w:pPr>
      <w:spacing w:before="360" w:after="60"/>
    </w:pPr>
    <w:rPr>
      <w:sz w:val="22"/>
    </w:rPr>
  </w:style>
  <w:style w:type="paragraph" w:customStyle="1" w:styleId="AH1ChapterSymb">
    <w:name w:val="A H1 Chapter Symb"/>
    <w:basedOn w:val="AH1Chapter"/>
    <w:next w:val="AH2Part"/>
    <w:rsid w:val="005A4E9E"/>
    <w:pPr>
      <w:tabs>
        <w:tab w:val="clear" w:pos="2600"/>
        <w:tab w:val="left" w:pos="0"/>
      </w:tabs>
      <w:ind w:left="2480" w:hanging="2960"/>
    </w:pPr>
  </w:style>
  <w:style w:type="paragraph" w:customStyle="1" w:styleId="IH1Chap">
    <w:name w:val="I H1 Chap"/>
    <w:basedOn w:val="BillBasicHeading"/>
    <w:next w:val="Normal"/>
    <w:rsid w:val="005A4E9E"/>
    <w:pPr>
      <w:spacing w:before="320"/>
      <w:ind w:left="2600" w:hanging="2600"/>
    </w:pPr>
    <w:rPr>
      <w:sz w:val="34"/>
    </w:rPr>
  </w:style>
  <w:style w:type="paragraph" w:customStyle="1" w:styleId="IH2Part">
    <w:name w:val="I H2 Part"/>
    <w:basedOn w:val="BillBasicHeading"/>
    <w:next w:val="Normal"/>
    <w:rsid w:val="005A4E9E"/>
    <w:pPr>
      <w:spacing w:before="380"/>
      <w:ind w:left="2600" w:hanging="2600"/>
    </w:pPr>
    <w:rPr>
      <w:sz w:val="32"/>
    </w:rPr>
  </w:style>
  <w:style w:type="paragraph" w:customStyle="1" w:styleId="IH3Div">
    <w:name w:val="I H3 Div"/>
    <w:basedOn w:val="BillBasicHeading"/>
    <w:next w:val="Normal"/>
    <w:rsid w:val="005A4E9E"/>
    <w:pPr>
      <w:spacing w:before="240"/>
      <w:ind w:left="2600" w:hanging="2600"/>
    </w:pPr>
    <w:rPr>
      <w:sz w:val="28"/>
    </w:rPr>
  </w:style>
  <w:style w:type="paragraph" w:customStyle="1" w:styleId="IH5Sec">
    <w:name w:val="I H5 Sec"/>
    <w:basedOn w:val="BillBasicHeading"/>
    <w:next w:val="Normal"/>
    <w:rsid w:val="005A4E9E"/>
    <w:pPr>
      <w:tabs>
        <w:tab w:val="clear" w:pos="2600"/>
        <w:tab w:val="left" w:pos="1100"/>
      </w:tabs>
      <w:spacing w:before="240"/>
      <w:ind w:left="1100" w:hanging="1100"/>
    </w:pPr>
  </w:style>
  <w:style w:type="paragraph" w:customStyle="1" w:styleId="IMain">
    <w:name w:val="I Main"/>
    <w:basedOn w:val="Amain"/>
    <w:rsid w:val="005A4E9E"/>
  </w:style>
  <w:style w:type="paragraph" w:customStyle="1" w:styleId="IH4SubDiv">
    <w:name w:val="I H4 SubDiv"/>
    <w:basedOn w:val="BillBasicHeading"/>
    <w:next w:val="Normal"/>
    <w:rsid w:val="005A4E9E"/>
    <w:pPr>
      <w:spacing w:before="240"/>
      <w:ind w:left="2600" w:hanging="2600"/>
      <w:jc w:val="both"/>
    </w:pPr>
    <w:rPr>
      <w:sz w:val="26"/>
    </w:rPr>
  </w:style>
  <w:style w:type="paragraph" w:customStyle="1" w:styleId="PageBreak">
    <w:name w:val="PageBreak"/>
    <w:basedOn w:val="Normal"/>
    <w:rsid w:val="005A4E9E"/>
    <w:rPr>
      <w:sz w:val="4"/>
    </w:rPr>
  </w:style>
  <w:style w:type="paragraph" w:customStyle="1" w:styleId="04Dictionary">
    <w:name w:val="04Dictionary"/>
    <w:basedOn w:val="Normal"/>
    <w:rsid w:val="005A4E9E"/>
  </w:style>
  <w:style w:type="paragraph" w:customStyle="1" w:styleId="N-line1">
    <w:name w:val="N-line1"/>
    <w:basedOn w:val="BillBasic0"/>
    <w:rsid w:val="005A4E9E"/>
    <w:pPr>
      <w:pBdr>
        <w:bottom w:val="single" w:sz="4" w:space="0" w:color="auto"/>
      </w:pBdr>
      <w:spacing w:before="100"/>
      <w:ind w:left="2980" w:right="3020"/>
      <w:jc w:val="center"/>
    </w:pPr>
  </w:style>
  <w:style w:type="paragraph" w:customStyle="1" w:styleId="N-line2">
    <w:name w:val="N-line2"/>
    <w:basedOn w:val="Normal"/>
    <w:rsid w:val="005A4E9E"/>
    <w:pPr>
      <w:pBdr>
        <w:bottom w:val="single" w:sz="8" w:space="0" w:color="auto"/>
      </w:pBdr>
    </w:pPr>
  </w:style>
  <w:style w:type="paragraph" w:customStyle="1" w:styleId="EndNote">
    <w:name w:val="EndNote"/>
    <w:basedOn w:val="BillBasicHeading"/>
    <w:rsid w:val="005A4E9E"/>
    <w:pPr>
      <w:keepNext w:val="0"/>
      <w:tabs>
        <w:tab w:val="clear" w:pos="2600"/>
        <w:tab w:val="left" w:pos="1100"/>
      </w:tabs>
      <w:spacing w:before="160"/>
      <w:ind w:left="1100" w:hanging="1100"/>
      <w:jc w:val="both"/>
    </w:pPr>
  </w:style>
  <w:style w:type="paragraph" w:customStyle="1" w:styleId="EndnotesAbbrev">
    <w:name w:val="EndnotesAbbrev"/>
    <w:basedOn w:val="Normal"/>
    <w:rsid w:val="005A4E9E"/>
    <w:pPr>
      <w:spacing w:before="20"/>
    </w:pPr>
    <w:rPr>
      <w:rFonts w:ascii="Arial" w:hAnsi="Arial"/>
      <w:color w:val="000000"/>
      <w:sz w:val="16"/>
    </w:rPr>
  </w:style>
  <w:style w:type="paragraph" w:customStyle="1" w:styleId="PenaltyHeading">
    <w:name w:val="PenaltyHeading"/>
    <w:basedOn w:val="Normal"/>
    <w:rsid w:val="005A4E9E"/>
    <w:pPr>
      <w:tabs>
        <w:tab w:val="left" w:pos="1100"/>
      </w:tabs>
      <w:spacing w:before="120"/>
      <w:ind w:left="1100" w:hanging="1100"/>
    </w:pPr>
    <w:rPr>
      <w:rFonts w:ascii="Arial" w:hAnsi="Arial"/>
      <w:b/>
      <w:sz w:val="20"/>
    </w:rPr>
  </w:style>
  <w:style w:type="paragraph" w:customStyle="1" w:styleId="05EndNote">
    <w:name w:val="05EndNote"/>
    <w:basedOn w:val="Normal"/>
    <w:rsid w:val="005A4E9E"/>
  </w:style>
  <w:style w:type="paragraph" w:customStyle="1" w:styleId="03Schedule">
    <w:name w:val="03Schedule"/>
    <w:basedOn w:val="Normal"/>
    <w:rsid w:val="005A4E9E"/>
  </w:style>
  <w:style w:type="paragraph" w:customStyle="1" w:styleId="ISched-heading">
    <w:name w:val="I Sched-heading"/>
    <w:basedOn w:val="BillBasicHeading"/>
    <w:next w:val="Normal"/>
    <w:rsid w:val="005A4E9E"/>
    <w:pPr>
      <w:spacing w:before="320"/>
      <w:ind w:left="2600" w:hanging="2600"/>
    </w:pPr>
    <w:rPr>
      <w:sz w:val="34"/>
    </w:rPr>
  </w:style>
  <w:style w:type="paragraph" w:customStyle="1" w:styleId="ISched-Part">
    <w:name w:val="I Sched-Part"/>
    <w:basedOn w:val="BillBasicHeading"/>
    <w:rsid w:val="005A4E9E"/>
    <w:pPr>
      <w:spacing w:before="380"/>
      <w:ind w:left="2600" w:hanging="2600"/>
    </w:pPr>
    <w:rPr>
      <w:sz w:val="32"/>
    </w:rPr>
  </w:style>
  <w:style w:type="paragraph" w:customStyle="1" w:styleId="ISched-form">
    <w:name w:val="I Sched-form"/>
    <w:basedOn w:val="BillBasicHeading"/>
    <w:rsid w:val="005A4E9E"/>
    <w:pPr>
      <w:tabs>
        <w:tab w:val="right" w:pos="7200"/>
      </w:tabs>
      <w:spacing w:before="240"/>
      <w:ind w:left="2600" w:hanging="2600"/>
    </w:pPr>
    <w:rPr>
      <w:sz w:val="28"/>
    </w:rPr>
  </w:style>
  <w:style w:type="paragraph" w:customStyle="1" w:styleId="ISchclauseheading">
    <w:name w:val="I Sch clause heading"/>
    <w:basedOn w:val="BillBasic0"/>
    <w:rsid w:val="005A4E9E"/>
    <w:pPr>
      <w:keepNext/>
      <w:tabs>
        <w:tab w:val="left" w:pos="1100"/>
      </w:tabs>
      <w:spacing w:before="240"/>
      <w:ind w:left="1100" w:hanging="1100"/>
      <w:jc w:val="left"/>
    </w:pPr>
    <w:rPr>
      <w:rFonts w:ascii="Arial" w:hAnsi="Arial"/>
      <w:b/>
    </w:rPr>
  </w:style>
  <w:style w:type="paragraph" w:customStyle="1" w:styleId="Ipara">
    <w:name w:val="I para"/>
    <w:basedOn w:val="Apara"/>
    <w:rsid w:val="005A4E9E"/>
    <w:pPr>
      <w:outlineLvl w:val="9"/>
    </w:pPr>
  </w:style>
  <w:style w:type="paragraph" w:customStyle="1" w:styleId="Isubpara">
    <w:name w:val="I subpara"/>
    <w:basedOn w:val="Asubpara"/>
    <w:rsid w:val="005A4E9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A4E9E"/>
    <w:pPr>
      <w:tabs>
        <w:tab w:val="clear" w:pos="2400"/>
        <w:tab w:val="clear" w:pos="2600"/>
        <w:tab w:val="right" w:pos="2460"/>
        <w:tab w:val="left" w:pos="2660"/>
      </w:tabs>
      <w:ind w:left="2660" w:hanging="2660"/>
    </w:pPr>
  </w:style>
  <w:style w:type="character" w:customStyle="1" w:styleId="CharSectNo">
    <w:name w:val="CharSectNo"/>
    <w:basedOn w:val="DefaultParagraphFont"/>
    <w:rsid w:val="005A4E9E"/>
  </w:style>
  <w:style w:type="character" w:customStyle="1" w:styleId="CharDivNo">
    <w:name w:val="CharDivNo"/>
    <w:basedOn w:val="DefaultParagraphFont"/>
    <w:rsid w:val="005A4E9E"/>
  </w:style>
  <w:style w:type="character" w:customStyle="1" w:styleId="CharDivText">
    <w:name w:val="CharDivText"/>
    <w:basedOn w:val="DefaultParagraphFont"/>
    <w:rsid w:val="005A4E9E"/>
  </w:style>
  <w:style w:type="character" w:customStyle="1" w:styleId="CharPartNo">
    <w:name w:val="CharPartNo"/>
    <w:basedOn w:val="DefaultParagraphFont"/>
    <w:rsid w:val="005A4E9E"/>
  </w:style>
  <w:style w:type="paragraph" w:customStyle="1" w:styleId="Placeholder">
    <w:name w:val="Placeholder"/>
    <w:basedOn w:val="Normal"/>
    <w:rsid w:val="005A4E9E"/>
    <w:rPr>
      <w:sz w:val="10"/>
    </w:rPr>
  </w:style>
  <w:style w:type="paragraph" w:styleId="PlainText">
    <w:name w:val="Plain Text"/>
    <w:basedOn w:val="Normal"/>
    <w:rsid w:val="005A4E9E"/>
    <w:rPr>
      <w:rFonts w:ascii="Courier New" w:hAnsi="Courier New"/>
      <w:sz w:val="20"/>
    </w:rPr>
  </w:style>
  <w:style w:type="character" w:customStyle="1" w:styleId="CharChapNo">
    <w:name w:val="CharChapNo"/>
    <w:basedOn w:val="DefaultParagraphFont"/>
    <w:rsid w:val="005A4E9E"/>
  </w:style>
  <w:style w:type="character" w:customStyle="1" w:styleId="CharChapText">
    <w:name w:val="CharChapText"/>
    <w:basedOn w:val="DefaultParagraphFont"/>
    <w:rsid w:val="005A4E9E"/>
  </w:style>
  <w:style w:type="character" w:customStyle="1" w:styleId="CharPartText">
    <w:name w:val="CharPartText"/>
    <w:basedOn w:val="DefaultParagraphFont"/>
    <w:rsid w:val="005A4E9E"/>
  </w:style>
  <w:style w:type="paragraph" w:customStyle="1" w:styleId="RepubNo">
    <w:name w:val="RepubNo"/>
    <w:basedOn w:val="BillBasicHeading"/>
    <w:rsid w:val="005A4E9E"/>
    <w:pPr>
      <w:keepNext w:val="0"/>
      <w:spacing w:before="600"/>
      <w:jc w:val="both"/>
    </w:pPr>
    <w:rPr>
      <w:sz w:val="26"/>
    </w:rPr>
  </w:style>
  <w:style w:type="paragraph" w:styleId="Signature">
    <w:name w:val="Signature"/>
    <w:basedOn w:val="Normal"/>
    <w:rsid w:val="005A4E9E"/>
    <w:pPr>
      <w:ind w:left="4252"/>
    </w:pPr>
  </w:style>
  <w:style w:type="paragraph" w:customStyle="1" w:styleId="direction">
    <w:name w:val="direction"/>
    <w:basedOn w:val="BillBasic0"/>
    <w:next w:val="AmainreturnSymb"/>
    <w:rsid w:val="005A4E9E"/>
    <w:pPr>
      <w:ind w:left="1100"/>
    </w:pPr>
    <w:rPr>
      <w:i/>
    </w:rPr>
  </w:style>
  <w:style w:type="paragraph" w:customStyle="1" w:styleId="ActNo">
    <w:name w:val="ActNo"/>
    <w:basedOn w:val="BillBasicHeading"/>
    <w:rsid w:val="005A4E9E"/>
    <w:pPr>
      <w:keepNext w:val="0"/>
      <w:tabs>
        <w:tab w:val="clear" w:pos="2600"/>
      </w:tabs>
      <w:spacing w:before="220"/>
    </w:pPr>
  </w:style>
  <w:style w:type="paragraph" w:customStyle="1" w:styleId="aParaNote">
    <w:name w:val="aParaNote"/>
    <w:basedOn w:val="BillBasic0"/>
    <w:rsid w:val="005A4E9E"/>
    <w:pPr>
      <w:ind w:left="2840" w:hanging="1240"/>
    </w:pPr>
    <w:rPr>
      <w:sz w:val="20"/>
    </w:rPr>
  </w:style>
  <w:style w:type="paragraph" w:customStyle="1" w:styleId="aExamNum">
    <w:name w:val="aExamNum"/>
    <w:basedOn w:val="aExam"/>
    <w:rsid w:val="005A4E9E"/>
    <w:pPr>
      <w:ind w:left="1500" w:hanging="400"/>
    </w:pPr>
  </w:style>
  <w:style w:type="paragraph" w:customStyle="1" w:styleId="ShadedSchClause">
    <w:name w:val="Shaded Sch Clause"/>
    <w:basedOn w:val="Schclauseheading"/>
    <w:next w:val="direction"/>
    <w:rsid w:val="005A4E9E"/>
    <w:pPr>
      <w:shd w:val="pct25" w:color="auto" w:fill="auto"/>
      <w:outlineLvl w:val="3"/>
    </w:pPr>
  </w:style>
  <w:style w:type="paragraph" w:customStyle="1" w:styleId="Minister">
    <w:name w:val="Minister"/>
    <w:basedOn w:val="BillBasic0"/>
    <w:rsid w:val="005A4E9E"/>
    <w:pPr>
      <w:spacing w:before="640"/>
      <w:jc w:val="right"/>
    </w:pPr>
    <w:rPr>
      <w:caps/>
    </w:rPr>
  </w:style>
  <w:style w:type="paragraph" w:customStyle="1" w:styleId="DateLine">
    <w:name w:val="DateLine"/>
    <w:basedOn w:val="BillBasic0"/>
    <w:rsid w:val="005A4E9E"/>
    <w:pPr>
      <w:tabs>
        <w:tab w:val="left" w:pos="4320"/>
      </w:tabs>
    </w:pPr>
  </w:style>
  <w:style w:type="paragraph" w:customStyle="1" w:styleId="madeunder">
    <w:name w:val="made under"/>
    <w:basedOn w:val="BillBasic0"/>
    <w:rsid w:val="005A4E9E"/>
    <w:pPr>
      <w:spacing w:before="240"/>
    </w:pPr>
  </w:style>
  <w:style w:type="paragraph" w:customStyle="1" w:styleId="NewAct">
    <w:name w:val="New Act"/>
    <w:basedOn w:val="Normal"/>
    <w:next w:val="Actdetails"/>
    <w:link w:val="NewActChar"/>
    <w:rsid w:val="005A4E9E"/>
    <w:pPr>
      <w:keepNext/>
      <w:spacing w:before="180"/>
      <w:ind w:left="1100"/>
    </w:pPr>
    <w:rPr>
      <w:rFonts w:ascii="Arial" w:hAnsi="Arial"/>
      <w:b/>
      <w:sz w:val="20"/>
    </w:rPr>
  </w:style>
  <w:style w:type="paragraph" w:customStyle="1" w:styleId="Actdetails">
    <w:name w:val="Act details"/>
    <w:basedOn w:val="Normal"/>
    <w:rsid w:val="005A4E9E"/>
    <w:pPr>
      <w:spacing w:before="20"/>
      <w:ind w:left="1400"/>
    </w:pPr>
    <w:rPr>
      <w:rFonts w:ascii="Arial" w:hAnsi="Arial"/>
      <w:sz w:val="20"/>
    </w:rPr>
  </w:style>
  <w:style w:type="paragraph" w:customStyle="1" w:styleId="EndNoteText">
    <w:name w:val="EndNoteText"/>
    <w:basedOn w:val="BillBasic0"/>
    <w:rsid w:val="005A4E9E"/>
    <w:pPr>
      <w:tabs>
        <w:tab w:val="left" w:pos="700"/>
        <w:tab w:val="right" w:pos="6160"/>
      </w:tabs>
      <w:spacing w:before="80"/>
      <w:ind w:left="700" w:hanging="700"/>
    </w:pPr>
    <w:rPr>
      <w:sz w:val="20"/>
    </w:rPr>
  </w:style>
  <w:style w:type="paragraph" w:customStyle="1" w:styleId="BillBasicItalics">
    <w:name w:val="BillBasicItalics"/>
    <w:basedOn w:val="BillBasic0"/>
    <w:rsid w:val="005A4E9E"/>
    <w:rPr>
      <w:i/>
    </w:rPr>
  </w:style>
  <w:style w:type="paragraph" w:customStyle="1" w:styleId="00SigningPage">
    <w:name w:val="00SigningPage"/>
    <w:basedOn w:val="Normal"/>
    <w:rsid w:val="005A4E9E"/>
  </w:style>
  <w:style w:type="paragraph" w:customStyle="1" w:styleId="CommentNum">
    <w:name w:val="CommentNum"/>
    <w:basedOn w:val="Comment"/>
    <w:rsid w:val="005A4E9E"/>
    <w:pPr>
      <w:ind w:left="1800" w:hanging="1800"/>
    </w:pPr>
  </w:style>
  <w:style w:type="paragraph" w:customStyle="1" w:styleId="Amainbullet">
    <w:name w:val="A main bullet"/>
    <w:basedOn w:val="BillBasic0"/>
    <w:rsid w:val="005A4E9E"/>
    <w:pPr>
      <w:spacing w:before="60"/>
      <w:ind w:left="1500" w:hanging="400"/>
    </w:pPr>
  </w:style>
  <w:style w:type="paragraph" w:customStyle="1" w:styleId="Aparabullet">
    <w:name w:val="A para bullet"/>
    <w:basedOn w:val="BillBasic0"/>
    <w:rsid w:val="005A4E9E"/>
    <w:pPr>
      <w:spacing w:before="60"/>
      <w:ind w:left="2000" w:hanging="400"/>
    </w:pPr>
  </w:style>
  <w:style w:type="paragraph" w:customStyle="1" w:styleId="Asubparabullet">
    <w:name w:val="A subpara bullet"/>
    <w:basedOn w:val="BillBasic0"/>
    <w:rsid w:val="005A4E9E"/>
    <w:pPr>
      <w:spacing w:before="60"/>
      <w:ind w:left="2540" w:hanging="400"/>
    </w:pPr>
  </w:style>
  <w:style w:type="paragraph" w:customStyle="1" w:styleId="aDefpara">
    <w:name w:val="aDef para"/>
    <w:basedOn w:val="Apara"/>
    <w:rsid w:val="005A4E9E"/>
  </w:style>
  <w:style w:type="paragraph" w:customStyle="1" w:styleId="aDefsubpara">
    <w:name w:val="aDef subpara"/>
    <w:basedOn w:val="Asubpara"/>
    <w:rsid w:val="005A4E9E"/>
  </w:style>
  <w:style w:type="paragraph" w:customStyle="1" w:styleId="BillFor">
    <w:name w:val="BillFor"/>
    <w:basedOn w:val="BillBasicHeading"/>
    <w:rsid w:val="005A4E9E"/>
    <w:pPr>
      <w:keepNext w:val="0"/>
      <w:spacing w:before="320"/>
      <w:jc w:val="both"/>
    </w:pPr>
    <w:rPr>
      <w:sz w:val="28"/>
    </w:rPr>
  </w:style>
  <w:style w:type="paragraph" w:customStyle="1" w:styleId="EnactingWordsRules">
    <w:name w:val="EnactingWordsRules"/>
    <w:basedOn w:val="EnactingWords"/>
    <w:rsid w:val="005A4E9E"/>
    <w:pPr>
      <w:spacing w:before="240"/>
    </w:pPr>
  </w:style>
  <w:style w:type="paragraph" w:customStyle="1" w:styleId="Formula">
    <w:name w:val="Formula"/>
    <w:basedOn w:val="BillBasic0"/>
    <w:rsid w:val="005A4E9E"/>
    <w:pPr>
      <w:spacing w:line="260" w:lineRule="atLeast"/>
      <w:jc w:val="center"/>
    </w:pPr>
  </w:style>
  <w:style w:type="paragraph" w:customStyle="1" w:styleId="Idefpara">
    <w:name w:val="I def para"/>
    <w:basedOn w:val="Ipara"/>
    <w:rsid w:val="005A4E9E"/>
  </w:style>
  <w:style w:type="paragraph" w:customStyle="1" w:styleId="Idefsubpara">
    <w:name w:val="I def subpara"/>
    <w:basedOn w:val="Isubpara"/>
    <w:rsid w:val="005A4E9E"/>
  </w:style>
  <w:style w:type="paragraph" w:customStyle="1" w:styleId="Judges">
    <w:name w:val="Judges"/>
    <w:basedOn w:val="Minister"/>
    <w:rsid w:val="005A4E9E"/>
    <w:pPr>
      <w:spacing w:before="180"/>
    </w:pPr>
  </w:style>
  <w:style w:type="paragraph" w:customStyle="1" w:styleId="CoverInForce">
    <w:name w:val="CoverInForce"/>
    <w:basedOn w:val="BillBasicHeading"/>
    <w:rsid w:val="005A4E9E"/>
    <w:pPr>
      <w:keepNext w:val="0"/>
      <w:spacing w:before="400"/>
    </w:pPr>
    <w:rPr>
      <w:b w:val="0"/>
    </w:rPr>
  </w:style>
  <w:style w:type="paragraph" w:customStyle="1" w:styleId="LongTitle">
    <w:name w:val="LongTitle"/>
    <w:basedOn w:val="BillBasic0"/>
    <w:rsid w:val="005A4E9E"/>
    <w:pPr>
      <w:spacing w:before="300"/>
    </w:pPr>
  </w:style>
  <w:style w:type="paragraph" w:styleId="Subtitle">
    <w:name w:val="Subtitle"/>
    <w:basedOn w:val="Normal"/>
    <w:qFormat/>
    <w:rsid w:val="005A4E9E"/>
    <w:pPr>
      <w:spacing w:after="60"/>
      <w:jc w:val="center"/>
      <w:outlineLvl w:val="1"/>
    </w:pPr>
    <w:rPr>
      <w:rFonts w:ascii="Arial" w:hAnsi="Arial"/>
    </w:rPr>
  </w:style>
  <w:style w:type="paragraph" w:customStyle="1" w:styleId="CoverActName">
    <w:name w:val="CoverActName"/>
    <w:basedOn w:val="BillBasicHeading"/>
    <w:rsid w:val="005A4E9E"/>
    <w:pPr>
      <w:keepNext w:val="0"/>
      <w:spacing w:before="260"/>
    </w:pPr>
  </w:style>
  <w:style w:type="paragraph" w:customStyle="1" w:styleId="FormRule">
    <w:name w:val="FormRule"/>
    <w:basedOn w:val="Normal"/>
    <w:rsid w:val="005A4E9E"/>
    <w:pPr>
      <w:pBdr>
        <w:top w:val="single" w:sz="4" w:space="1" w:color="auto"/>
      </w:pBdr>
      <w:spacing w:before="160" w:after="40"/>
      <w:ind w:left="3220" w:right="3260"/>
    </w:pPr>
    <w:rPr>
      <w:sz w:val="8"/>
    </w:rPr>
  </w:style>
  <w:style w:type="paragraph" w:customStyle="1" w:styleId="Notified">
    <w:name w:val="Notified"/>
    <w:basedOn w:val="BillBasic0"/>
    <w:rsid w:val="005A4E9E"/>
    <w:pPr>
      <w:spacing w:before="360"/>
      <w:jc w:val="right"/>
    </w:pPr>
    <w:rPr>
      <w:i/>
    </w:rPr>
  </w:style>
  <w:style w:type="paragraph" w:customStyle="1" w:styleId="IDict-Heading">
    <w:name w:val="I Dict-Heading"/>
    <w:basedOn w:val="BillBasicHeading"/>
    <w:rsid w:val="005A4E9E"/>
    <w:pPr>
      <w:spacing w:before="320"/>
      <w:ind w:left="2600" w:hanging="2600"/>
      <w:jc w:val="both"/>
    </w:pPr>
    <w:rPr>
      <w:sz w:val="34"/>
    </w:rPr>
  </w:style>
  <w:style w:type="paragraph" w:customStyle="1" w:styleId="03ScheduleLandscape">
    <w:name w:val="03ScheduleLandscape"/>
    <w:basedOn w:val="Normal"/>
    <w:rsid w:val="005A4E9E"/>
  </w:style>
  <w:style w:type="paragraph" w:customStyle="1" w:styleId="aNoteBullet">
    <w:name w:val="aNoteBullet"/>
    <w:basedOn w:val="aNoteSymb"/>
    <w:rsid w:val="005A4E9E"/>
    <w:pPr>
      <w:tabs>
        <w:tab w:val="left" w:pos="2200"/>
      </w:tabs>
      <w:spacing w:before="60"/>
      <w:ind w:left="2600" w:hanging="700"/>
    </w:pPr>
  </w:style>
  <w:style w:type="paragraph" w:customStyle="1" w:styleId="aParaNoteBullet">
    <w:name w:val="aParaNoteBullet"/>
    <w:basedOn w:val="aParaNote"/>
    <w:rsid w:val="005A4E9E"/>
    <w:pPr>
      <w:tabs>
        <w:tab w:val="left" w:pos="2700"/>
      </w:tabs>
      <w:spacing w:before="60"/>
      <w:ind w:left="3100" w:hanging="700"/>
    </w:pPr>
  </w:style>
  <w:style w:type="paragraph" w:customStyle="1" w:styleId="SchSubClause">
    <w:name w:val="Sch SubClause"/>
    <w:basedOn w:val="Schclauseheading"/>
    <w:rsid w:val="005A4E9E"/>
    <w:rPr>
      <w:b w:val="0"/>
    </w:rPr>
  </w:style>
  <w:style w:type="paragraph" w:customStyle="1" w:styleId="Asamby">
    <w:name w:val="As am by"/>
    <w:basedOn w:val="Normal"/>
    <w:next w:val="Normal"/>
    <w:rsid w:val="005A4E9E"/>
    <w:pPr>
      <w:spacing w:before="240"/>
      <w:ind w:left="1100"/>
    </w:pPr>
    <w:rPr>
      <w:rFonts w:ascii="Arial" w:hAnsi="Arial"/>
      <w:sz w:val="20"/>
    </w:rPr>
  </w:style>
  <w:style w:type="paragraph" w:customStyle="1" w:styleId="AmdtsEntries">
    <w:name w:val="AmdtsEntries"/>
    <w:basedOn w:val="BillBasicHeading"/>
    <w:rsid w:val="005A4E9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A4E9E"/>
    <w:pPr>
      <w:tabs>
        <w:tab w:val="clear" w:pos="2600"/>
        <w:tab w:val="left" w:pos="0"/>
      </w:tabs>
      <w:ind w:left="2480" w:hanging="2960"/>
    </w:pPr>
  </w:style>
  <w:style w:type="character" w:customStyle="1" w:styleId="charBold">
    <w:name w:val="charBold"/>
    <w:basedOn w:val="DefaultParagraphFont"/>
    <w:rsid w:val="005A4E9E"/>
    <w:rPr>
      <w:b/>
    </w:rPr>
  </w:style>
  <w:style w:type="paragraph" w:customStyle="1" w:styleId="AmdtsEntryHd">
    <w:name w:val="AmdtsEntryHd"/>
    <w:basedOn w:val="BillBasicHeading"/>
    <w:next w:val="AmdtsEntries"/>
    <w:rsid w:val="005A4E9E"/>
    <w:pPr>
      <w:tabs>
        <w:tab w:val="clear" w:pos="2600"/>
      </w:tabs>
      <w:spacing w:before="120"/>
      <w:ind w:left="1100"/>
    </w:pPr>
    <w:rPr>
      <w:sz w:val="18"/>
    </w:rPr>
  </w:style>
  <w:style w:type="paragraph" w:customStyle="1" w:styleId="EndNoteParas">
    <w:name w:val="EndNoteParas"/>
    <w:basedOn w:val="EndNoteTextEPS"/>
    <w:rsid w:val="005A4E9E"/>
    <w:pPr>
      <w:tabs>
        <w:tab w:val="right" w:pos="1432"/>
      </w:tabs>
      <w:ind w:left="1840" w:hanging="1840"/>
    </w:pPr>
  </w:style>
  <w:style w:type="paragraph" w:customStyle="1" w:styleId="EndNoteTextEPS">
    <w:name w:val="EndNoteTextEPS"/>
    <w:basedOn w:val="Normal"/>
    <w:rsid w:val="005A4E9E"/>
    <w:pPr>
      <w:spacing w:before="60"/>
      <w:ind w:left="1100"/>
      <w:jc w:val="both"/>
    </w:pPr>
    <w:rPr>
      <w:sz w:val="20"/>
    </w:rPr>
  </w:style>
  <w:style w:type="paragraph" w:customStyle="1" w:styleId="NewReg">
    <w:name w:val="New Reg"/>
    <w:basedOn w:val="NewAct"/>
    <w:next w:val="Actdetails"/>
    <w:rsid w:val="005A4E9E"/>
  </w:style>
  <w:style w:type="paragraph" w:customStyle="1" w:styleId="aExamPara">
    <w:name w:val="aExamPara"/>
    <w:basedOn w:val="aExam"/>
    <w:rsid w:val="005A4E9E"/>
    <w:pPr>
      <w:tabs>
        <w:tab w:val="right" w:pos="1720"/>
        <w:tab w:val="left" w:pos="2000"/>
        <w:tab w:val="left" w:pos="2300"/>
      </w:tabs>
      <w:ind w:left="2400" w:hanging="1300"/>
    </w:pPr>
  </w:style>
  <w:style w:type="paragraph" w:customStyle="1" w:styleId="Endnote3">
    <w:name w:val="Endnote3"/>
    <w:basedOn w:val="Normal"/>
    <w:rsid w:val="005A4E9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A4E9E"/>
  </w:style>
  <w:style w:type="character" w:customStyle="1" w:styleId="charTableText">
    <w:name w:val="charTableText"/>
    <w:basedOn w:val="DefaultParagraphFont"/>
    <w:rsid w:val="005A4E9E"/>
  </w:style>
  <w:style w:type="paragraph" w:customStyle="1" w:styleId="TLegEntries">
    <w:name w:val="TLegEntries"/>
    <w:basedOn w:val="Normal"/>
    <w:rsid w:val="005A4E9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A4E9E"/>
    <w:pPr>
      <w:tabs>
        <w:tab w:val="clear" w:pos="2600"/>
        <w:tab w:val="left" w:leader="dot" w:pos="2700"/>
      </w:tabs>
      <w:ind w:left="2700" w:hanging="2000"/>
    </w:pPr>
    <w:rPr>
      <w:sz w:val="18"/>
    </w:rPr>
  </w:style>
  <w:style w:type="character" w:customStyle="1" w:styleId="charItals">
    <w:name w:val="charItals"/>
    <w:basedOn w:val="DefaultParagraphFont"/>
    <w:rsid w:val="005A4E9E"/>
    <w:rPr>
      <w:i/>
    </w:rPr>
  </w:style>
  <w:style w:type="character" w:customStyle="1" w:styleId="charBoldItals">
    <w:name w:val="charBoldItals"/>
    <w:basedOn w:val="DefaultParagraphFont"/>
    <w:rsid w:val="005A4E9E"/>
    <w:rPr>
      <w:b/>
      <w:i/>
    </w:rPr>
  </w:style>
  <w:style w:type="character" w:customStyle="1" w:styleId="charUnderline">
    <w:name w:val="charUnderline"/>
    <w:basedOn w:val="DefaultParagraphFont"/>
    <w:rsid w:val="005A4E9E"/>
    <w:rPr>
      <w:u w:val="single"/>
    </w:rPr>
  </w:style>
  <w:style w:type="paragraph" w:customStyle="1" w:styleId="CoverText">
    <w:name w:val="CoverText"/>
    <w:basedOn w:val="Normal"/>
    <w:uiPriority w:val="99"/>
    <w:rsid w:val="005A4E9E"/>
    <w:pPr>
      <w:spacing w:before="100"/>
      <w:jc w:val="both"/>
    </w:pPr>
    <w:rPr>
      <w:sz w:val="20"/>
    </w:rPr>
  </w:style>
  <w:style w:type="paragraph" w:customStyle="1" w:styleId="CoverHeading">
    <w:name w:val="CoverHeading"/>
    <w:basedOn w:val="Normal"/>
    <w:rsid w:val="005A4E9E"/>
    <w:rPr>
      <w:rFonts w:ascii="Arial" w:hAnsi="Arial"/>
      <w:b/>
    </w:rPr>
  </w:style>
  <w:style w:type="paragraph" w:customStyle="1" w:styleId="TableHd">
    <w:name w:val="TableHd"/>
    <w:basedOn w:val="Normal"/>
    <w:rsid w:val="005A4E9E"/>
    <w:pPr>
      <w:keepNext/>
      <w:spacing w:before="300"/>
      <w:ind w:left="1200" w:hanging="1200"/>
    </w:pPr>
    <w:rPr>
      <w:rFonts w:ascii="Arial" w:hAnsi="Arial"/>
      <w:b/>
      <w:sz w:val="20"/>
    </w:rPr>
  </w:style>
  <w:style w:type="paragraph" w:customStyle="1" w:styleId="OldAmdt2ndLine">
    <w:name w:val="OldAmdt2ndLine"/>
    <w:basedOn w:val="OldAmdtsEntries"/>
    <w:rsid w:val="005A4E9E"/>
    <w:pPr>
      <w:tabs>
        <w:tab w:val="left" w:pos="2700"/>
      </w:tabs>
      <w:spacing w:before="0"/>
    </w:pPr>
  </w:style>
  <w:style w:type="paragraph" w:customStyle="1" w:styleId="EarlierRepubEntries">
    <w:name w:val="EarlierRepubEntries"/>
    <w:basedOn w:val="Normal"/>
    <w:rsid w:val="005A4E9E"/>
    <w:pPr>
      <w:spacing w:before="60" w:after="60"/>
    </w:pPr>
    <w:rPr>
      <w:rFonts w:ascii="Arial" w:hAnsi="Arial"/>
      <w:sz w:val="18"/>
    </w:rPr>
  </w:style>
  <w:style w:type="paragraph" w:customStyle="1" w:styleId="RenumProvEntries">
    <w:name w:val="RenumProvEntries"/>
    <w:basedOn w:val="Normal"/>
    <w:rsid w:val="005A4E9E"/>
    <w:pPr>
      <w:spacing w:before="60"/>
    </w:pPr>
    <w:rPr>
      <w:rFonts w:ascii="Arial" w:hAnsi="Arial"/>
      <w:sz w:val="20"/>
    </w:rPr>
  </w:style>
  <w:style w:type="paragraph" w:customStyle="1" w:styleId="aExamNumText">
    <w:name w:val="aExamNumText"/>
    <w:basedOn w:val="aExam"/>
    <w:rsid w:val="005A4E9E"/>
    <w:pPr>
      <w:ind w:left="1500"/>
    </w:pPr>
  </w:style>
  <w:style w:type="paragraph" w:customStyle="1" w:styleId="aNotePara">
    <w:name w:val="aNotePara"/>
    <w:basedOn w:val="aNote"/>
    <w:rsid w:val="005A4E9E"/>
    <w:pPr>
      <w:tabs>
        <w:tab w:val="right" w:pos="2140"/>
        <w:tab w:val="left" w:pos="2400"/>
      </w:tabs>
      <w:spacing w:before="60"/>
      <w:ind w:left="2400" w:hanging="1300"/>
    </w:pPr>
  </w:style>
  <w:style w:type="paragraph" w:customStyle="1" w:styleId="aParaNotePara">
    <w:name w:val="aParaNotePara"/>
    <w:basedOn w:val="aNoteParaSymb"/>
    <w:rsid w:val="005A4E9E"/>
    <w:pPr>
      <w:tabs>
        <w:tab w:val="clear" w:pos="2140"/>
        <w:tab w:val="clear" w:pos="2400"/>
        <w:tab w:val="right" w:pos="2644"/>
      </w:tabs>
      <w:ind w:left="3320" w:hanging="1720"/>
    </w:pPr>
  </w:style>
  <w:style w:type="paragraph" w:customStyle="1" w:styleId="aExamBullet">
    <w:name w:val="aExamBullet"/>
    <w:basedOn w:val="aExam"/>
    <w:rsid w:val="005A4E9E"/>
    <w:pPr>
      <w:tabs>
        <w:tab w:val="left" w:pos="1500"/>
        <w:tab w:val="left" w:pos="2300"/>
      </w:tabs>
      <w:ind w:left="1900" w:hanging="800"/>
    </w:pPr>
  </w:style>
  <w:style w:type="paragraph" w:customStyle="1" w:styleId="CoverSubHdg">
    <w:name w:val="CoverSubHdg"/>
    <w:basedOn w:val="CoverHeading"/>
    <w:rsid w:val="005A4E9E"/>
    <w:pPr>
      <w:spacing w:before="120"/>
    </w:pPr>
    <w:rPr>
      <w:sz w:val="20"/>
    </w:rPr>
  </w:style>
  <w:style w:type="paragraph" w:customStyle="1" w:styleId="CoverTextPara">
    <w:name w:val="CoverTextPara"/>
    <w:basedOn w:val="CoverText"/>
    <w:rsid w:val="005A4E9E"/>
    <w:pPr>
      <w:tabs>
        <w:tab w:val="right" w:pos="600"/>
        <w:tab w:val="left" w:pos="840"/>
      </w:tabs>
      <w:ind w:left="840" w:hanging="840"/>
    </w:pPr>
  </w:style>
  <w:style w:type="paragraph" w:customStyle="1" w:styleId="AH5SecSymb">
    <w:name w:val="A H5 Sec Symb"/>
    <w:basedOn w:val="AH5Sec"/>
    <w:next w:val="Amain"/>
    <w:rsid w:val="005A4E9E"/>
    <w:pPr>
      <w:tabs>
        <w:tab w:val="clear" w:pos="1100"/>
        <w:tab w:val="left" w:pos="0"/>
      </w:tabs>
      <w:ind w:hanging="1580"/>
    </w:pPr>
  </w:style>
  <w:style w:type="character" w:customStyle="1" w:styleId="charSymb">
    <w:name w:val="charSymb"/>
    <w:basedOn w:val="DefaultParagraphFont"/>
    <w:rsid w:val="005A4E9E"/>
    <w:rPr>
      <w:rFonts w:ascii="Arial" w:hAnsi="Arial"/>
      <w:sz w:val="24"/>
      <w:bdr w:val="single" w:sz="4" w:space="0" w:color="auto"/>
    </w:rPr>
  </w:style>
  <w:style w:type="paragraph" w:customStyle="1" w:styleId="AH3DivSymb">
    <w:name w:val="A H3 Div Symb"/>
    <w:basedOn w:val="AH3Div"/>
    <w:next w:val="AH5Sec"/>
    <w:rsid w:val="005A4E9E"/>
    <w:pPr>
      <w:tabs>
        <w:tab w:val="clear" w:pos="2600"/>
        <w:tab w:val="left" w:pos="0"/>
      </w:tabs>
      <w:ind w:left="2480" w:hanging="2960"/>
    </w:pPr>
  </w:style>
  <w:style w:type="paragraph" w:customStyle="1" w:styleId="AH4SubDivSymb">
    <w:name w:val="A H4 SubDiv Symb"/>
    <w:basedOn w:val="AH4SubDiv"/>
    <w:next w:val="AH5Sec"/>
    <w:rsid w:val="005A4E9E"/>
    <w:pPr>
      <w:tabs>
        <w:tab w:val="clear" w:pos="2600"/>
        <w:tab w:val="left" w:pos="0"/>
      </w:tabs>
      <w:ind w:left="2480" w:hanging="2960"/>
    </w:pPr>
  </w:style>
  <w:style w:type="paragraph" w:customStyle="1" w:styleId="Dict-HeadingSymb">
    <w:name w:val="Dict-Heading Symb"/>
    <w:basedOn w:val="Dict-Heading"/>
    <w:rsid w:val="005A4E9E"/>
    <w:pPr>
      <w:tabs>
        <w:tab w:val="left" w:pos="0"/>
      </w:tabs>
      <w:ind w:left="2480" w:hanging="2960"/>
    </w:pPr>
  </w:style>
  <w:style w:type="paragraph" w:customStyle="1" w:styleId="Sched-headingSymb">
    <w:name w:val="Sched-heading Symb"/>
    <w:basedOn w:val="Sched-heading"/>
    <w:rsid w:val="005A4E9E"/>
    <w:pPr>
      <w:tabs>
        <w:tab w:val="left" w:pos="0"/>
      </w:tabs>
      <w:ind w:left="2480" w:hanging="2960"/>
    </w:pPr>
  </w:style>
  <w:style w:type="paragraph" w:customStyle="1" w:styleId="Sched-PartSymb">
    <w:name w:val="Sched-Part Symb"/>
    <w:basedOn w:val="Sched-Part"/>
    <w:rsid w:val="005A4E9E"/>
    <w:pPr>
      <w:tabs>
        <w:tab w:val="left" w:pos="0"/>
      </w:tabs>
      <w:ind w:left="2480" w:hanging="2960"/>
    </w:pPr>
  </w:style>
  <w:style w:type="paragraph" w:customStyle="1" w:styleId="Sched-FormSymb">
    <w:name w:val="Sched-Form Symb"/>
    <w:basedOn w:val="Sched-Form"/>
    <w:rsid w:val="005A4E9E"/>
    <w:pPr>
      <w:tabs>
        <w:tab w:val="left" w:pos="0"/>
      </w:tabs>
      <w:ind w:left="2480" w:hanging="2960"/>
    </w:pPr>
  </w:style>
  <w:style w:type="paragraph" w:customStyle="1" w:styleId="SchclauseheadingSymb">
    <w:name w:val="Sch clause heading Symb"/>
    <w:basedOn w:val="Schclauseheading"/>
    <w:rsid w:val="005A4E9E"/>
    <w:pPr>
      <w:tabs>
        <w:tab w:val="left" w:pos="0"/>
      </w:tabs>
      <w:ind w:left="980" w:hanging="1460"/>
    </w:pPr>
  </w:style>
  <w:style w:type="paragraph" w:customStyle="1" w:styleId="TLegAsAmBy">
    <w:name w:val="TLegAsAmBy"/>
    <w:basedOn w:val="TLegEntries"/>
    <w:rsid w:val="005A4E9E"/>
    <w:pPr>
      <w:ind w:firstLine="0"/>
    </w:pPr>
    <w:rPr>
      <w:b/>
    </w:rPr>
  </w:style>
  <w:style w:type="paragraph" w:customStyle="1" w:styleId="MinisterWord">
    <w:name w:val="MinisterWord"/>
    <w:basedOn w:val="Normal"/>
    <w:rsid w:val="005A4E9E"/>
    <w:pPr>
      <w:spacing w:before="60"/>
      <w:jc w:val="right"/>
    </w:pPr>
  </w:style>
  <w:style w:type="paragraph" w:customStyle="1" w:styleId="TableColHd">
    <w:name w:val="TableColHd"/>
    <w:basedOn w:val="Normal"/>
    <w:rsid w:val="005A4E9E"/>
    <w:pPr>
      <w:keepNext/>
      <w:spacing w:after="60"/>
    </w:pPr>
    <w:rPr>
      <w:rFonts w:ascii="Arial" w:hAnsi="Arial"/>
      <w:b/>
      <w:sz w:val="18"/>
    </w:rPr>
  </w:style>
  <w:style w:type="paragraph" w:customStyle="1" w:styleId="00Spine">
    <w:name w:val="00Spine"/>
    <w:basedOn w:val="Normal"/>
    <w:rsid w:val="005A4E9E"/>
  </w:style>
  <w:style w:type="paragraph" w:customStyle="1" w:styleId="AuthorisedBlock">
    <w:name w:val="AuthorisedBlock"/>
    <w:basedOn w:val="Normal"/>
    <w:rsid w:val="005A4E9E"/>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5A4E9E"/>
    <w:pPr>
      <w:tabs>
        <w:tab w:val="left" w:pos="3000"/>
      </w:tabs>
      <w:ind w:left="3100" w:hanging="2000"/>
    </w:pPr>
    <w:rPr>
      <w:rFonts w:ascii="Arial" w:hAnsi="Arial"/>
      <w:sz w:val="18"/>
    </w:rPr>
  </w:style>
  <w:style w:type="paragraph" w:customStyle="1" w:styleId="AmdtEntries">
    <w:name w:val="AmdtEntries"/>
    <w:basedOn w:val="BillBasicHeading"/>
    <w:rsid w:val="005A4E9E"/>
    <w:pPr>
      <w:keepNext w:val="0"/>
      <w:tabs>
        <w:tab w:val="clear" w:pos="2600"/>
      </w:tabs>
      <w:spacing w:before="0"/>
      <w:ind w:left="3200" w:hanging="2100"/>
    </w:pPr>
    <w:rPr>
      <w:sz w:val="18"/>
    </w:rPr>
  </w:style>
  <w:style w:type="paragraph" w:customStyle="1" w:styleId="PenaltyPara">
    <w:name w:val="PenaltyPara"/>
    <w:basedOn w:val="Normal"/>
    <w:rsid w:val="005A4E9E"/>
    <w:pPr>
      <w:tabs>
        <w:tab w:val="right" w:pos="1360"/>
      </w:tabs>
      <w:spacing w:before="60"/>
      <w:ind w:left="1600" w:hanging="1600"/>
      <w:jc w:val="both"/>
    </w:pPr>
  </w:style>
  <w:style w:type="paragraph" w:customStyle="1" w:styleId="06Copyright">
    <w:name w:val="06Copyright"/>
    <w:basedOn w:val="Normal"/>
    <w:rsid w:val="005A4E9E"/>
  </w:style>
  <w:style w:type="paragraph" w:customStyle="1" w:styleId="AFHdg">
    <w:name w:val="AFHdg"/>
    <w:basedOn w:val="BillBasicHeading"/>
    <w:rsid w:val="005A4E9E"/>
    <w:rPr>
      <w:b w:val="0"/>
      <w:sz w:val="32"/>
    </w:rPr>
  </w:style>
  <w:style w:type="paragraph" w:customStyle="1" w:styleId="LegHistNote">
    <w:name w:val="LegHistNote"/>
    <w:basedOn w:val="Actdetails"/>
    <w:rsid w:val="005A4E9E"/>
    <w:pPr>
      <w:spacing w:before="60"/>
      <w:ind w:left="2700" w:right="-60" w:hanging="1300"/>
    </w:pPr>
    <w:rPr>
      <w:sz w:val="18"/>
    </w:rPr>
  </w:style>
  <w:style w:type="paragraph" w:customStyle="1" w:styleId="MH1Chapter">
    <w:name w:val="M H1 Chapter"/>
    <w:basedOn w:val="AH1Chapter"/>
    <w:rsid w:val="005A4E9E"/>
    <w:pPr>
      <w:tabs>
        <w:tab w:val="clear" w:pos="2600"/>
        <w:tab w:val="left" w:pos="2720"/>
      </w:tabs>
      <w:ind w:left="4000" w:hanging="3300"/>
    </w:pPr>
  </w:style>
  <w:style w:type="paragraph" w:customStyle="1" w:styleId="ModH1Chapter">
    <w:name w:val="Mod H1 Chapter"/>
    <w:basedOn w:val="IH1ChapSymb"/>
    <w:rsid w:val="005A4E9E"/>
    <w:pPr>
      <w:tabs>
        <w:tab w:val="clear" w:pos="2600"/>
        <w:tab w:val="left" w:pos="3300"/>
      </w:tabs>
      <w:ind w:left="3300"/>
    </w:pPr>
  </w:style>
  <w:style w:type="paragraph" w:customStyle="1" w:styleId="ModH2Part">
    <w:name w:val="Mod H2 Part"/>
    <w:basedOn w:val="IH2PartSymb"/>
    <w:rsid w:val="005A4E9E"/>
    <w:pPr>
      <w:tabs>
        <w:tab w:val="clear" w:pos="2600"/>
        <w:tab w:val="left" w:pos="3300"/>
      </w:tabs>
      <w:ind w:left="3300"/>
    </w:pPr>
  </w:style>
  <w:style w:type="paragraph" w:customStyle="1" w:styleId="ModH3Div">
    <w:name w:val="Mod H3 Div"/>
    <w:basedOn w:val="IH3DivSymb"/>
    <w:rsid w:val="005A4E9E"/>
    <w:pPr>
      <w:tabs>
        <w:tab w:val="clear" w:pos="2600"/>
        <w:tab w:val="left" w:pos="3300"/>
      </w:tabs>
      <w:ind w:left="3300"/>
    </w:pPr>
  </w:style>
  <w:style w:type="paragraph" w:customStyle="1" w:styleId="ModH4SubDiv">
    <w:name w:val="Mod H4 SubDiv"/>
    <w:basedOn w:val="IH4SubDivSymb"/>
    <w:rsid w:val="005A4E9E"/>
    <w:pPr>
      <w:tabs>
        <w:tab w:val="clear" w:pos="2600"/>
        <w:tab w:val="left" w:pos="3300"/>
      </w:tabs>
      <w:ind w:left="3300"/>
    </w:pPr>
  </w:style>
  <w:style w:type="paragraph" w:customStyle="1" w:styleId="ModH5Sec">
    <w:name w:val="Mod H5 Sec"/>
    <w:basedOn w:val="IH5SecSymb"/>
    <w:rsid w:val="005A4E9E"/>
    <w:pPr>
      <w:tabs>
        <w:tab w:val="clear" w:pos="1100"/>
        <w:tab w:val="left" w:pos="1800"/>
      </w:tabs>
      <w:ind w:left="2200"/>
    </w:pPr>
  </w:style>
  <w:style w:type="paragraph" w:customStyle="1" w:styleId="Modmain">
    <w:name w:val="Mod main"/>
    <w:basedOn w:val="Amain"/>
    <w:rsid w:val="005A4E9E"/>
    <w:pPr>
      <w:tabs>
        <w:tab w:val="clear" w:pos="900"/>
        <w:tab w:val="clear" w:pos="1100"/>
        <w:tab w:val="right" w:pos="1600"/>
        <w:tab w:val="left" w:pos="1800"/>
      </w:tabs>
      <w:ind w:left="2200"/>
    </w:pPr>
  </w:style>
  <w:style w:type="paragraph" w:customStyle="1" w:styleId="Modpara">
    <w:name w:val="Mod para"/>
    <w:basedOn w:val="BillBasic0"/>
    <w:rsid w:val="005A4E9E"/>
    <w:pPr>
      <w:tabs>
        <w:tab w:val="right" w:pos="2100"/>
        <w:tab w:val="left" w:pos="2300"/>
      </w:tabs>
      <w:ind w:left="2700" w:hanging="1600"/>
      <w:outlineLvl w:val="6"/>
    </w:pPr>
  </w:style>
  <w:style w:type="paragraph" w:customStyle="1" w:styleId="Modsubpara">
    <w:name w:val="Mod subpara"/>
    <w:basedOn w:val="Asubpara"/>
    <w:rsid w:val="005A4E9E"/>
    <w:pPr>
      <w:tabs>
        <w:tab w:val="clear" w:pos="1900"/>
        <w:tab w:val="clear" w:pos="2100"/>
        <w:tab w:val="right" w:pos="2640"/>
        <w:tab w:val="left" w:pos="2840"/>
      </w:tabs>
      <w:ind w:left="3240" w:hanging="2140"/>
    </w:pPr>
  </w:style>
  <w:style w:type="paragraph" w:customStyle="1" w:styleId="Modsubsubpara">
    <w:name w:val="Mod subsubpara"/>
    <w:basedOn w:val="AsubsubparaSymb"/>
    <w:rsid w:val="005A4E9E"/>
    <w:pPr>
      <w:tabs>
        <w:tab w:val="clear" w:pos="2400"/>
        <w:tab w:val="clear" w:pos="2600"/>
        <w:tab w:val="right" w:pos="3160"/>
        <w:tab w:val="left" w:pos="3360"/>
      </w:tabs>
      <w:ind w:left="3760" w:hanging="2660"/>
    </w:pPr>
  </w:style>
  <w:style w:type="paragraph" w:customStyle="1" w:styleId="Modmainreturn">
    <w:name w:val="Mod main return"/>
    <w:basedOn w:val="AmainreturnSymb"/>
    <w:rsid w:val="005A4E9E"/>
    <w:pPr>
      <w:ind w:left="1800"/>
    </w:pPr>
  </w:style>
  <w:style w:type="paragraph" w:customStyle="1" w:styleId="Modparareturn">
    <w:name w:val="Mod para return"/>
    <w:basedOn w:val="AparareturnSymb"/>
    <w:rsid w:val="005A4E9E"/>
    <w:pPr>
      <w:ind w:left="2300"/>
    </w:pPr>
  </w:style>
  <w:style w:type="paragraph" w:customStyle="1" w:styleId="Modsubparareturn">
    <w:name w:val="Mod subpara return"/>
    <w:basedOn w:val="AsubparareturnSymb"/>
    <w:rsid w:val="005A4E9E"/>
    <w:pPr>
      <w:ind w:left="3040"/>
    </w:pPr>
  </w:style>
  <w:style w:type="paragraph" w:customStyle="1" w:styleId="Modref">
    <w:name w:val="Mod ref"/>
    <w:basedOn w:val="refSymb"/>
    <w:rsid w:val="005A4E9E"/>
    <w:pPr>
      <w:ind w:left="1100"/>
    </w:pPr>
  </w:style>
  <w:style w:type="paragraph" w:customStyle="1" w:styleId="ModaNote">
    <w:name w:val="Mod aNote"/>
    <w:basedOn w:val="aNoteSymb"/>
    <w:rsid w:val="005A4E9E"/>
    <w:pPr>
      <w:tabs>
        <w:tab w:val="left" w:pos="2600"/>
      </w:tabs>
      <w:ind w:left="2600"/>
    </w:pPr>
  </w:style>
  <w:style w:type="paragraph" w:customStyle="1" w:styleId="ModNote">
    <w:name w:val="Mod Note"/>
    <w:basedOn w:val="aNoteSymb"/>
    <w:rsid w:val="005A4E9E"/>
    <w:pPr>
      <w:tabs>
        <w:tab w:val="left" w:pos="2600"/>
      </w:tabs>
      <w:ind w:left="2600"/>
    </w:pPr>
  </w:style>
  <w:style w:type="paragraph" w:customStyle="1" w:styleId="ApprFormHd">
    <w:name w:val="ApprFormHd"/>
    <w:basedOn w:val="Sched-heading"/>
    <w:rsid w:val="005A4E9E"/>
    <w:pPr>
      <w:ind w:left="0" w:firstLine="0"/>
    </w:pPr>
  </w:style>
  <w:style w:type="paragraph" w:customStyle="1" w:styleId="Status">
    <w:name w:val="Status"/>
    <w:basedOn w:val="Normal"/>
    <w:rsid w:val="005A4E9E"/>
    <w:pPr>
      <w:spacing w:before="280"/>
      <w:jc w:val="center"/>
    </w:pPr>
    <w:rPr>
      <w:rFonts w:ascii="Arial" w:hAnsi="Arial"/>
      <w:sz w:val="14"/>
    </w:rPr>
  </w:style>
  <w:style w:type="paragraph" w:customStyle="1" w:styleId="Billcrest0">
    <w:name w:val="Billcrest"/>
    <w:basedOn w:val="Normal"/>
    <w:rsid w:val="005A4E9E"/>
    <w:pPr>
      <w:spacing w:after="60"/>
      <w:ind w:left="2800"/>
    </w:pPr>
    <w:rPr>
      <w:rFonts w:ascii="ACTCrest" w:hAnsi="ACTCrest"/>
      <w:sz w:val="216"/>
    </w:rPr>
  </w:style>
  <w:style w:type="paragraph" w:customStyle="1" w:styleId="Actbullet">
    <w:name w:val="Act bullet"/>
    <w:basedOn w:val="Normal"/>
    <w:uiPriority w:val="99"/>
    <w:rsid w:val="005A4E9E"/>
    <w:pPr>
      <w:numPr>
        <w:numId w:val="19"/>
      </w:numPr>
      <w:tabs>
        <w:tab w:val="left" w:pos="900"/>
      </w:tabs>
      <w:spacing w:before="20"/>
      <w:ind w:right="-60"/>
    </w:pPr>
    <w:rPr>
      <w:rFonts w:ascii="Arial" w:hAnsi="Arial"/>
      <w:sz w:val="18"/>
    </w:rPr>
  </w:style>
  <w:style w:type="paragraph" w:customStyle="1" w:styleId="Actbulletshaded">
    <w:name w:val="Act bullet shaded"/>
    <w:basedOn w:val="Actbullet"/>
    <w:rsid w:val="00A352A2"/>
    <w:pPr>
      <w:shd w:val="pct15" w:color="auto" w:fill="FFFFFF"/>
    </w:pPr>
  </w:style>
  <w:style w:type="paragraph" w:customStyle="1" w:styleId="Actdetailsshaded">
    <w:name w:val="Act details shaded"/>
    <w:basedOn w:val="Actdetails"/>
    <w:rsid w:val="00A352A2"/>
    <w:pPr>
      <w:shd w:val="pct15" w:color="auto" w:fill="FFFFFF"/>
      <w:spacing w:before="0"/>
      <w:ind w:left="900"/>
    </w:pPr>
    <w:rPr>
      <w:sz w:val="18"/>
    </w:rPr>
  </w:style>
  <w:style w:type="paragraph" w:customStyle="1" w:styleId="DetailsNo">
    <w:name w:val="Details No"/>
    <w:basedOn w:val="Actdetails"/>
    <w:uiPriority w:val="99"/>
    <w:rsid w:val="005A4E9E"/>
    <w:pPr>
      <w:ind w:left="0"/>
    </w:pPr>
    <w:rPr>
      <w:sz w:val="18"/>
    </w:rPr>
  </w:style>
  <w:style w:type="paragraph" w:customStyle="1" w:styleId="Allsections">
    <w:name w:val="All sections"/>
    <w:basedOn w:val="Normal"/>
    <w:rsid w:val="00A352A2"/>
    <w:rPr>
      <w:rFonts w:ascii="Times" w:hAnsi="Times"/>
      <w:i/>
      <w:sz w:val="18"/>
    </w:rPr>
  </w:style>
  <w:style w:type="paragraph" w:customStyle="1" w:styleId="EPSCoverTop">
    <w:name w:val="EPSCoverTop"/>
    <w:basedOn w:val="Normal"/>
    <w:rsid w:val="005A4E9E"/>
    <w:pPr>
      <w:jc w:val="right"/>
    </w:pPr>
    <w:rPr>
      <w:rFonts w:ascii="Arial" w:hAnsi="Arial"/>
      <w:sz w:val="20"/>
    </w:rPr>
  </w:style>
  <w:style w:type="paragraph" w:customStyle="1" w:styleId="EarlierRepubHdg">
    <w:name w:val="EarlierRepubHdg"/>
    <w:basedOn w:val="Normal"/>
    <w:rsid w:val="005A4E9E"/>
    <w:pPr>
      <w:keepNext/>
    </w:pPr>
    <w:rPr>
      <w:rFonts w:ascii="Arial" w:hAnsi="Arial"/>
      <w:b/>
      <w:sz w:val="20"/>
    </w:rPr>
  </w:style>
  <w:style w:type="paragraph" w:customStyle="1" w:styleId="RenumProvHdg">
    <w:name w:val="RenumProvHdg"/>
    <w:basedOn w:val="Normal"/>
    <w:rsid w:val="005A4E9E"/>
    <w:rPr>
      <w:rFonts w:ascii="Arial" w:hAnsi="Arial"/>
      <w:b/>
      <w:sz w:val="22"/>
    </w:rPr>
  </w:style>
  <w:style w:type="paragraph" w:customStyle="1" w:styleId="RenumProvHeader">
    <w:name w:val="RenumProvHeader"/>
    <w:basedOn w:val="Normal"/>
    <w:rsid w:val="005A4E9E"/>
    <w:rPr>
      <w:rFonts w:ascii="Arial" w:hAnsi="Arial"/>
      <w:b/>
      <w:sz w:val="22"/>
    </w:rPr>
  </w:style>
  <w:style w:type="paragraph" w:customStyle="1" w:styleId="RenumTableHdg">
    <w:name w:val="RenumTableHdg"/>
    <w:basedOn w:val="Normal"/>
    <w:rsid w:val="005A4E9E"/>
    <w:pPr>
      <w:spacing w:before="120"/>
    </w:pPr>
    <w:rPr>
      <w:rFonts w:ascii="Arial" w:hAnsi="Arial"/>
      <w:b/>
      <w:sz w:val="20"/>
    </w:rPr>
  </w:style>
  <w:style w:type="paragraph" w:customStyle="1" w:styleId="AmainSymb">
    <w:name w:val="A main Symb"/>
    <w:basedOn w:val="Amain"/>
    <w:rsid w:val="005A4E9E"/>
    <w:pPr>
      <w:tabs>
        <w:tab w:val="left" w:pos="0"/>
      </w:tabs>
      <w:ind w:left="1120" w:hanging="1600"/>
    </w:pPr>
  </w:style>
  <w:style w:type="paragraph" w:customStyle="1" w:styleId="AparaSymb">
    <w:name w:val="A para Symb"/>
    <w:basedOn w:val="Apara"/>
    <w:rsid w:val="005A4E9E"/>
    <w:pPr>
      <w:tabs>
        <w:tab w:val="right" w:pos="0"/>
      </w:tabs>
      <w:ind w:hanging="2080"/>
    </w:pPr>
  </w:style>
  <w:style w:type="paragraph" w:customStyle="1" w:styleId="AsubparaSymb">
    <w:name w:val="A subpara Symb"/>
    <w:basedOn w:val="Asubpara"/>
    <w:rsid w:val="005A4E9E"/>
    <w:pPr>
      <w:tabs>
        <w:tab w:val="left" w:pos="0"/>
      </w:tabs>
      <w:ind w:left="2098" w:hanging="2580"/>
    </w:pPr>
  </w:style>
  <w:style w:type="paragraph" w:customStyle="1" w:styleId="TableText">
    <w:name w:val="TableText"/>
    <w:basedOn w:val="Normal"/>
    <w:rsid w:val="005A4E9E"/>
    <w:pPr>
      <w:spacing w:before="60" w:after="60"/>
    </w:pPr>
  </w:style>
  <w:style w:type="paragraph" w:customStyle="1" w:styleId="tablepara">
    <w:name w:val="table para"/>
    <w:basedOn w:val="Normal"/>
    <w:rsid w:val="005A4E9E"/>
    <w:pPr>
      <w:tabs>
        <w:tab w:val="right" w:pos="800"/>
        <w:tab w:val="left" w:pos="1100"/>
      </w:tabs>
      <w:spacing w:before="80" w:after="60"/>
      <w:ind w:left="1100" w:hanging="1100"/>
    </w:pPr>
  </w:style>
  <w:style w:type="paragraph" w:customStyle="1" w:styleId="tablesubpara">
    <w:name w:val="table subpara"/>
    <w:basedOn w:val="Normal"/>
    <w:rsid w:val="005A4E9E"/>
    <w:pPr>
      <w:tabs>
        <w:tab w:val="right" w:pos="1500"/>
        <w:tab w:val="left" w:pos="1800"/>
      </w:tabs>
      <w:spacing w:before="80" w:after="60"/>
      <w:ind w:left="1800" w:hanging="1800"/>
    </w:pPr>
  </w:style>
  <w:style w:type="paragraph" w:customStyle="1" w:styleId="RenumProvSubsectEntries">
    <w:name w:val="RenumProvSubsectEntries"/>
    <w:basedOn w:val="RenumProvEntries"/>
    <w:rsid w:val="005A4E9E"/>
    <w:pPr>
      <w:ind w:left="252"/>
    </w:pPr>
  </w:style>
  <w:style w:type="paragraph" w:customStyle="1" w:styleId="IshadedSchClause">
    <w:name w:val="I shaded Sch Clause"/>
    <w:basedOn w:val="IshadedH5Sec"/>
    <w:rsid w:val="005A4E9E"/>
  </w:style>
  <w:style w:type="paragraph" w:customStyle="1" w:styleId="IshadedH5Sec">
    <w:name w:val="I shaded H5 Sec"/>
    <w:basedOn w:val="AH5Sec"/>
    <w:rsid w:val="005A4E9E"/>
    <w:pPr>
      <w:shd w:val="pct25" w:color="auto" w:fill="auto"/>
      <w:outlineLvl w:val="9"/>
    </w:pPr>
  </w:style>
  <w:style w:type="paragraph" w:customStyle="1" w:styleId="Endnote4">
    <w:name w:val="Endnote4"/>
    <w:basedOn w:val="Endnote2"/>
    <w:rsid w:val="005A4E9E"/>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A4E9E"/>
    <w:pPr>
      <w:keepNext/>
      <w:tabs>
        <w:tab w:val="clear" w:pos="900"/>
        <w:tab w:val="clear" w:pos="1100"/>
      </w:tabs>
      <w:spacing w:before="300"/>
      <w:ind w:left="0" w:firstLine="0"/>
      <w:outlineLvl w:val="9"/>
    </w:pPr>
    <w:rPr>
      <w:i/>
    </w:rPr>
  </w:style>
  <w:style w:type="paragraph" w:customStyle="1" w:styleId="Penalty">
    <w:name w:val="Penalty"/>
    <w:basedOn w:val="Amainreturn"/>
    <w:rsid w:val="005A4E9E"/>
  </w:style>
  <w:style w:type="paragraph" w:customStyle="1" w:styleId="LongTitleSymb">
    <w:name w:val="LongTitleSymb"/>
    <w:basedOn w:val="LongTitle"/>
    <w:rsid w:val="005A4E9E"/>
    <w:pPr>
      <w:ind w:hanging="480"/>
    </w:pPr>
  </w:style>
  <w:style w:type="paragraph" w:customStyle="1" w:styleId="EffectiveDate">
    <w:name w:val="EffectiveDate"/>
    <w:basedOn w:val="Normal"/>
    <w:rsid w:val="005A4E9E"/>
    <w:pPr>
      <w:spacing w:before="120"/>
    </w:pPr>
    <w:rPr>
      <w:rFonts w:ascii="Arial" w:hAnsi="Arial"/>
      <w:b/>
      <w:sz w:val="26"/>
    </w:rPr>
  </w:style>
  <w:style w:type="paragraph" w:customStyle="1" w:styleId="aNoteText">
    <w:name w:val="aNoteText"/>
    <w:basedOn w:val="aNoteSymb"/>
    <w:rsid w:val="005A4E9E"/>
    <w:pPr>
      <w:spacing w:before="60"/>
      <w:ind w:firstLine="0"/>
    </w:pPr>
  </w:style>
  <w:style w:type="paragraph" w:customStyle="1" w:styleId="02TextLandscape">
    <w:name w:val="02TextLandscape"/>
    <w:basedOn w:val="Normal"/>
    <w:rsid w:val="005A4E9E"/>
  </w:style>
  <w:style w:type="paragraph" w:customStyle="1" w:styleId="05Endnote0">
    <w:name w:val="05Endnote"/>
    <w:basedOn w:val="Normal"/>
    <w:rsid w:val="005A4E9E"/>
  </w:style>
  <w:style w:type="paragraph" w:customStyle="1" w:styleId="AmdtEntriesDefL2">
    <w:name w:val="AmdtEntriesDefL2"/>
    <w:basedOn w:val="AmdtEntries"/>
    <w:rsid w:val="005A4E9E"/>
    <w:pPr>
      <w:tabs>
        <w:tab w:val="left" w:pos="3000"/>
      </w:tabs>
      <w:ind w:left="3600" w:hanging="2500"/>
    </w:pPr>
  </w:style>
  <w:style w:type="character" w:customStyle="1" w:styleId="charContents">
    <w:name w:val="charContents"/>
    <w:basedOn w:val="DefaultParagraphFont"/>
    <w:rsid w:val="005A4E9E"/>
  </w:style>
  <w:style w:type="character" w:customStyle="1" w:styleId="charPage">
    <w:name w:val="charPage"/>
    <w:basedOn w:val="DefaultParagraphFont"/>
    <w:rsid w:val="005A4E9E"/>
  </w:style>
  <w:style w:type="paragraph" w:customStyle="1" w:styleId="FooterInfoCentre">
    <w:name w:val="FooterInfoCentre"/>
    <w:basedOn w:val="FooterInfo"/>
    <w:rsid w:val="005A4E9E"/>
    <w:pPr>
      <w:spacing w:before="60"/>
      <w:jc w:val="center"/>
    </w:pPr>
  </w:style>
  <w:style w:type="paragraph" w:styleId="MacroText">
    <w:name w:val="macro"/>
    <w:semiHidden/>
    <w:rsid w:val="005A4E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A4E9E"/>
    <w:pPr>
      <w:spacing w:before="60"/>
      <w:ind w:left="1100"/>
      <w:jc w:val="both"/>
    </w:pPr>
    <w:rPr>
      <w:sz w:val="20"/>
    </w:rPr>
  </w:style>
  <w:style w:type="paragraph" w:customStyle="1" w:styleId="aExamHdgss">
    <w:name w:val="aExamHdgss"/>
    <w:basedOn w:val="BillBasicHeading"/>
    <w:next w:val="Normal"/>
    <w:rsid w:val="005A4E9E"/>
    <w:pPr>
      <w:tabs>
        <w:tab w:val="clear" w:pos="2600"/>
      </w:tabs>
      <w:ind w:left="1100"/>
    </w:pPr>
    <w:rPr>
      <w:sz w:val="18"/>
    </w:rPr>
  </w:style>
  <w:style w:type="paragraph" w:customStyle="1" w:styleId="aExamss">
    <w:name w:val="aExamss"/>
    <w:basedOn w:val="aNoteSymb"/>
    <w:rsid w:val="005A4E9E"/>
    <w:pPr>
      <w:spacing w:before="60"/>
      <w:ind w:left="1100" w:firstLine="0"/>
    </w:pPr>
  </w:style>
  <w:style w:type="paragraph" w:customStyle="1" w:styleId="aExamINumss">
    <w:name w:val="aExamINumss"/>
    <w:basedOn w:val="aExamss"/>
    <w:rsid w:val="005A4E9E"/>
    <w:pPr>
      <w:tabs>
        <w:tab w:val="left" w:pos="1500"/>
      </w:tabs>
      <w:ind w:left="1500" w:hanging="400"/>
    </w:pPr>
  </w:style>
  <w:style w:type="paragraph" w:customStyle="1" w:styleId="aExamNumTextss">
    <w:name w:val="aExamNumTextss"/>
    <w:basedOn w:val="aExamss"/>
    <w:rsid w:val="005A4E9E"/>
    <w:pPr>
      <w:ind w:left="1500"/>
    </w:pPr>
  </w:style>
  <w:style w:type="paragraph" w:customStyle="1" w:styleId="AExamIPara">
    <w:name w:val="AExamIPara"/>
    <w:basedOn w:val="aExam"/>
    <w:rsid w:val="005A4E9E"/>
    <w:pPr>
      <w:tabs>
        <w:tab w:val="right" w:pos="1720"/>
        <w:tab w:val="left" w:pos="2000"/>
      </w:tabs>
      <w:ind w:left="2000" w:hanging="900"/>
    </w:pPr>
  </w:style>
  <w:style w:type="paragraph" w:customStyle="1" w:styleId="aNoteTextss">
    <w:name w:val="aNoteTextss"/>
    <w:basedOn w:val="Normal"/>
    <w:rsid w:val="005A4E9E"/>
    <w:pPr>
      <w:spacing w:before="60"/>
      <w:ind w:left="1900"/>
      <w:jc w:val="both"/>
    </w:pPr>
    <w:rPr>
      <w:sz w:val="20"/>
    </w:rPr>
  </w:style>
  <w:style w:type="paragraph" w:customStyle="1" w:styleId="aNoteParass">
    <w:name w:val="aNoteParass"/>
    <w:basedOn w:val="Normal"/>
    <w:rsid w:val="005A4E9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A4E9E"/>
    <w:pPr>
      <w:ind w:left="1600"/>
    </w:pPr>
  </w:style>
  <w:style w:type="paragraph" w:customStyle="1" w:styleId="aExampar">
    <w:name w:val="aExampar"/>
    <w:basedOn w:val="aExamss"/>
    <w:rsid w:val="005A4E9E"/>
    <w:pPr>
      <w:ind w:left="1600"/>
    </w:pPr>
  </w:style>
  <w:style w:type="paragraph" w:customStyle="1" w:styleId="aNotepar">
    <w:name w:val="aNotepar"/>
    <w:basedOn w:val="BillBasic0"/>
    <w:next w:val="Normal"/>
    <w:rsid w:val="005A4E9E"/>
    <w:pPr>
      <w:ind w:left="2400" w:hanging="800"/>
    </w:pPr>
    <w:rPr>
      <w:sz w:val="20"/>
    </w:rPr>
  </w:style>
  <w:style w:type="paragraph" w:customStyle="1" w:styleId="aNoteTextpar">
    <w:name w:val="aNoteTextpar"/>
    <w:basedOn w:val="aNotepar"/>
    <w:rsid w:val="005A4E9E"/>
    <w:pPr>
      <w:spacing w:before="60"/>
      <w:ind w:firstLine="0"/>
    </w:pPr>
  </w:style>
  <w:style w:type="paragraph" w:customStyle="1" w:styleId="aNoteParapar">
    <w:name w:val="aNoteParapar"/>
    <w:basedOn w:val="aNotepar"/>
    <w:rsid w:val="005A4E9E"/>
    <w:pPr>
      <w:tabs>
        <w:tab w:val="right" w:pos="2640"/>
      </w:tabs>
      <w:spacing w:before="60"/>
      <w:ind w:left="2920" w:hanging="1320"/>
    </w:pPr>
  </w:style>
  <w:style w:type="paragraph" w:customStyle="1" w:styleId="aExamHdgsubpar">
    <w:name w:val="aExamHdgsubpar"/>
    <w:basedOn w:val="aExamHdgss"/>
    <w:next w:val="Normal"/>
    <w:rsid w:val="005A4E9E"/>
    <w:pPr>
      <w:ind w:left="2140"/>
    </w:pPr>
  </w:style>
  <w:style w:type="paragraph" w:customStyle="1" w:styleId="aExamsubpar">
    <w:name w:val="aExamsubpar"/>
    <w:basedOn w:val="aExamss"/>
    <w:rsid w:val="005A4E9E"/>
    <w:pPr>
      <w:ind w:left="2140"/>
    </w:pPr>
  </w:style>
  <w:style w:type="paragraph" w:customStyle="1" w:styleId="aNotesubpar">
    <w:name w:val="aNotesubpar"/>
    <w:basedOn w:val="BillBasic0"/>
    <w:next w:val="Normal"/>
    <w:rsid w:val="005A4E9E"/>
    <w:pPr>
      <w:ind w:left="2940" w:hanging="800"/>
    </w:pPr>
    <w:rPr>
      <w:sz w:val="20"/>
    </w:rPr>
  </w:style>
  <w:style w:type="paragraph" w:customStyle="1" w:styleId="aNoteTextsubpar">
    <w:name w:val="aNoteTextsubpar"/>
    <w:basedOn w:val="aNotesubpar"/>
    <w:rsid w:val="005A4E9E"/>
    <w:pPr>
      <w:spacing w:before="60"/>
      <w:ind w:firstLine="0"/>
    </w:pPr>
  </w:style>
  <w:style w:type="paragraph" w:customStyle="1" w:styleId="aExamBulletss">
    <w:name w:val="aExamBulletss"/>
    <w:basedOn w:val="aExamss"/>
    <w:rsid w:val="005A4E9E"/>
    <w:pPr>
      <w:ind w:left="1500" w:hanging="400"/>
    </w:pPr>
  </w:style>
  <w:style w:type="paragraph" w:customStyle="1" w:styleId="aNoteBulletss">
    <w:name w:val="aNoteBulletss"/>
    <w:basedOn w:val="Normal"/>
    <w:rsid w:val="005A4E9E"/>
    <w:pPr>
      <w:spacing w:before="60"/>
      <w:ind w:left="2300" w:hanging="400"/>
      <w:jc w:val="both"/>
    </w:pPr>
    <w:rPr>
      <w:sz w:val="20"/>
    </w:rPr>
  </w:style>
  <w:style w:type="paragraph" w:customStyle="1" w:styleId="aExamBulletpar">
    <w:name w:val="aExamBulletpar"/>
    <w:basedOn w:val="aExampar"/>
    <w:rsid w:val="005A4E9E"/>
    <w:pPr>
      <w:ind w:left="2000" w:hanging="400"/>
    </w:pPr>
  </w:style>
  <w:style w:type="paragraph" w:customStyle="1" w:styleId="aNoteBulletpar">
    <w:name w:val="aNoteBulletpar"/>
    <w:basedOn w:val="aNotepar"/>
    <w:rsid w:val="005A4E9E"/>
    <w:pPr>
      <w:spacing w:before="60"/>
      <w:ind w:left="2800" w:hanging="400"/>
    </w:pPr>
  </w:style>
  <w:style w:type="paragraph" w:customStyle="1" w:styleId="aExplanHeading">
    <w:name w:val="aExplanHeading"/>
    <w:basedOn w:val="BillBasicHeading"/>
    <w:next w:val="Normal"/>
    <w:rsid w:val="005A4E9E"/>
    <w:rPr>
      <w:rFonts w:ascii="Arial (W1)" w:hAnsi="Arial (W1)"/>
      <w:sz w:val="18"/>
    </w:rPr>
  </w:style>
  <w:style w:type="paragraph" w:customStyle="1" w:styleId="EndNoteHeading">
    <w:name w:val="EndNoteHeading"/>
    <w:basedOn w:val="BillBasicHeading"/>
    <w:rsid w:val="005A4E9E"/>
    <w:pPr>
      <w:tabs>
        <w:tab w:val="left" w:pos="700"/>
      </w:tabs>
      <w:spacing w:before="160"/>
      <w:ind w:left="700" w:hanging="700"/>
    </w:pPr>
    <w:rPr>
      <w:rFonts w:ascii="Arial (W1)" w:hAnsi="Arial (W1)"/>
    </w:rPr>
  </w:style>
  <w:style w:type="paragraph" w:customStyle="1" w:styleId="aExplanBullet">
    <w:name w:val="aExplanBullet"/>
    <w:basedOn w:val="Normal"/>
    <w:rsid w:val="005A4E9E"/>
    <w:pPr>
      <w:spacing w:before="140"/>
      <w:ind w:left="400" w:hanging="400"/>
      <w:jc w:val="both"/>
    </w:pPr>
    <w:rPr>
      <w:snapToGrid w:val="0"/>
      <w:sz w:val="20"/>
    </w:rPr>
  </w:style>
  <w:style w:type="paragraph" w:customStyle="1" w:styleId="aExplanText">
    <w:name w:val="aExplanText"/>
    <w:basedOn w:val="BillBasic0"/>
    <w:rsid w:val="005A4E9E"/>
    <w:rPr>
      <w:sz w:val="20"/>
    </w:rPr>
  </w:style>
  <w:style w:type="paragraph" w:customStyle="1" w:styleId="aNoteBulletsubpar">
    <w:name w:val="aNoteBulletsubpar"/>
    <w:basedOn w:val="aNotesubpar"/>
    <w:rsid w:val="00A352A2"/>
    <w:pPr>
      <w:tabs>
        <w:tab w:val="left" w:pos="3240"/>
        <w:tab w:val="num" w:pos="3300"/>
      </w:tabs>
      <w:spacing w:before="0"/>
      <w:ind w:left="3240" w:hanging="300"/>
    </w:pPr>
  </w:style>
  <w:style w:type="paragraph" w:customStyle="1" w:styleId="SchAmain">
    <w:name w:val="Sch A main"/>
    <w:basedOn w:val="Amain"/>
    <w:rsid w:val="005A4E9E"/>
  </w:style>
  <w:style w:type="paragraph" w:customStyle="1" w:styleId="SchApara">
    <w:name w:val="Sch A para"/>
    <w:basedOn w:val="Apara"/>
    <w:rsid w:val="005A4E9E"/>
  </w:style>
  <w:style w:type="paragraph" w:customStyle="1" w:styleId="SchAsubpara">
    <w:name w:val="Sch A subpara"/>
    <w:basedOn w:val="Asubpara"/>
    <w:rsid w:val="005A4E9E"/>
  </w:style>
  <w:style w:type="paragraph" w:customStyle="1" w:styleId="SchAsubsubpara">
    <w:name w:val="Sch A subsubpara"/>
    <w:basedOn w:val="Asubsubpara"/>
    <w:rsid w:val="005A4E9E"/>
  </w:style>
  <w:style w:type="paragraph" w:customStyle="1" w:styleId="TOCOL1">
    <w:name w:val="TOCOL 1"/>
    <w:basedOn w:val="TOC1"/>
    <w:rsid w:val="005A4E9E"/>
  </w:style>
  <w:style w:type="paragraph" w:customStyle="1" w:styleId="TOCOL2">
    <w:name w:val="TOCOL 2"/>
    <w:basedOn w:val="TOC2"/>
    <w:rsid w:val="005A4E9E"/>
    <w:pPr>
      <w:keepNext w:val="0"/>
    </w:pPr>
  </w:style>
  <w:style w:type="paragraph" w:customStyle="1" w:styleId="TOCOL3">
    <w:name w:val="TOCOL 3"/>
    <w:basedOn w:val="TOC3"/>
    <w:rsid w:val="005A4E9E"/>
    <w:pPr>
      <w:keepNext w:val="0"/>
    </w:pPr>
  </w:style>
  <w:style w:type="paragraph" w:customStyle="1" w:styleId="TOCOL4">
    <w:name w:val="TOCOL 4"/>
    <w:basedOn w:val="TOC4"/>
    <w:rsid w:val="005A4E9E"/>
    <w:pPr>
      <w:keepNext w:val="0"/>
    </w:pPr>
  </w:style>
  <w:style w:type="paragraph" w:customStyle="1" w:styleId="TOCOL5">
    <w:name w:val="TOCOL 5"/>
    <w:basedOn w:val="TOC5"/>
    <w:rsid w:val="005A4E9E"/>
    <w:pPr>
      <w:tabs>
        <w:tab w:val="left" w:pos="400"/>
      </w:tabs>
    </w:pPr>
  </w:style>
  <w:style w:type="paragraph" w:customStyle="1" w:styleId="TOCOL6">
    <w:name w:val="TOCOL 6"/>
    <w:basedOn w:val="TOC6"/>
    <w:rsid w:val="005A4E9E"/>
    <w:pPr>
      <w:keepNext w:val="0"/>
    </w:pPr>
  </w:style>
  <w:style w:type="paragraph" w:customStyle="1" w:styleId="TOCOL7">
    <w:name w:val="TOCOL 7"/>
    <w:basedOn w:val="TOC7"/>
    <w:rsid w:val="005A4E9E"/>
  </w:style>
  <w:style w:type="paragraph" w:customStyle="1" w:styleId="TOCOL8">
    <w:name w:val="TOCOL 8"/>
    <w:basedOn w:val="TOC8"/>
    <w:rsid w:val="005A4E9E"/>
  </w:style>
  <w:style w:type="paragraph" w:customStyle="1" w:styleId="TOCOL9">
    <w:name w:val="TOCOL 9"/>
    <w:basedOn w:val="TOC9"/>
    <w:rsid w:val="005A4E9E"/>
    <w:pPr>
      <w:ind w:right="0"/>
    </w:pPr>
  </w:style>
  <w:style w:type="paragraph" w:customStyle="1" w:styleId="TOC10">
    <w:name w:val="TOC 10"/>
    <w:basedOn w:val="TOC5"/>
    <w:rsid w:val="005A4E9E"/>
    <w:rPr>
      <w:szCs w:val="24"/>
    </w:rPr>
  </w:style>
  <w:style w:type="character" w:customStyle="1" w:styleId="charNotBold">
    <w:name w:val="charNotBold"/>
    <w:basedOn w:val="DefaultParagraphFont"/>
    <w:rsid w:val="005A4E9E"/>
    <w:rPr>
      <w:rFonts w:ascii="Arial" w:hAnsi="Arial"/>
      <w:sz w:val="20"/>
    </w:rPr>
  </w:style>
  <w:style w:type="paragraph" w:customStyle="1" w:styleId="Billname1">
    <w:name w:val="Billname1"/>
    <w:basedOn w:val="Normal"/>
    <w:rsid w:val="005A4E9E"/>
    <w:pPr>
      <w:tabs>
        <w:tab w:val="left" w:pos="2400"/>
      </w:tabs>
      <w:spacing w:before="1220"/>
    </w:pPr>
    <w:rPr>
      <w:rFonts w:ascii="Arial" w:hAnsi="Arial"/>
      <w:b/>
      <w:sz w:val="40"/>
    </w:rPr>
  </w:style>
  <w:style w:type="paragraph" w:customStyle="1" w:styleId="TablePara10">
    <w:name w:val="TablePara10"/>
    <w:basedOn w:val="tablepara"/>
    <w:rsid w:val="005A4E9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A4E9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A4E9E"/>
    <w:rPr>
      <w:sz w:val="20"/>
    </w:rPr>
  </w:style>
  <w:style w:type="paragraph" w:customStyle="1" w:styleId="Actdetailsnote">
    <w:name w:val="Act details note"/>
    <w:basedOn w:val="Actdetails"/>
    <w:uiPriority w:val="99"/>
    <w:rsid w:val="005A4E9E"/>
    <w:pPr>
      <w:ind w:left="1620" w:right="-60" w:hanging="720"/>
    </w:pPr>
    <w:rPr>
      <w:sz w:val="18"/>
    </w:rPr>
  </w:style>
  <w:style w:type="paragraph" w:styleId="BalloonText">
    <w:name w:val="Balloon Text"/>
    <w:basedOn w:val="Normal"/>
    <w:link w:val="BalloonTextChar"/>
    <w:uiPriority w:val="99"/>
    <w:unhideWhenUsed/>
    <w:rsid w:val="005A4E9E"/>
    <w:rPr>
      <w:rFonts w:ascii="Tahoma" w:hAnsi="Tahoma" w:cs="Tahoma"/>
      <w:sz w:val="16"/>
      <w:szCs w:val="16"/>
    </w:rPr>
  </w:style>
  <w:style w:type="character" w:customStyle="1" w:styleId="BalloonTextChar">
    <w:name w:val="Balloon Text Char"/>
    <w:basedOn w:val="DefaultParagraphFont"/>
    <w:link w:val="BalloonText"/>
    <w:uiPriority w:val="99"/>
    <w:rsid w:val="005A4E9E"/>
    <w:rPr>
      <w:rFonts w:ascii="Tahoma" w:hAnsi="Tahoma" w:cs="Tahoma"/>
      <w:sz w:val="16"/>
      <w:szCs w:val="16"/>
      <w:lang w:eastAsia="en-US"/>
    </w:rPr>
  </w:style>
  <w:style w:type="character" w:customStyle="1" w:styleId="FooterChar">
    <w:name w:val="Footer Char"/>
    <w:basedOn w:val="DefaultParagraphFont"/>
    <w:link w:val="Footer"/>
    <w:rsid w:val="005A4E9E"/>
    <w:rPr>
      <w:rFonts w:ascii="Arial" w:hAnsi="Arial"/>
      <w:sz w:val="18"/>
      <w:lang w:eastAsia="en-US"/>
    </w:rPr>
  </w:style>
  <w:style w:type="character" w:customStyle="1" w:styleId="HeaderChar">
    <w:name w:val="Header Char"/>
    <w:basedOn w:val="DefaultParagraphFont"/>
    <w:link w:val="Header"/>
    <w:rsid w:val="002D1BC2"/>
    <w:rPr>
      <w:sz w:val="24"/>
      <w:lang w:eastAsia="en-US"/>
    </w:rPr>
  </w:style>
  <w:style w:type="paragraph" w:customStyle="1" w:styleId="aExamINumpar">
    <w:name w:val="aExamINumpar"/>
    <w:basedOn w:val="aExampar"/>
    <w:rsid w:val="005A4E9E"/>
    <w:pPr>
      <w:tabs>
        <w:tab w:val="left" w:pos="2000"/>
      </w:tabs>
      <w:ind w:left="2000" w:hanging="400"/>
    </w:pPr>
  </w:style>
  <w:style w:type="paragraph" w:customStyle="1" w:styleId="ShadedSchClauseSymb">
    <w:name w:val="Shaded Sch Clause Symb"/>
    <w:basedOn w:val="ShadedSchClause"/>
    <w:rsid w:val="005A4E9E"/>
    <w:pPr>
      <w:tabs>
        <w:tab w:val="left" w:pos="0"/>
      </w:tabs>
      <w:ind w:left="975" w:hanging="1457"/>
    </w:pPr>
  </w:style>
  <w:style w:type="paragraph" w:customStyle="1" w:styleId="CoverTextBullet">
    <w:name w:val="CoverTextBullet"/>
    <w:basedOn w:val="CoverText"/>
    <w:qFormat/>
    <w:rsid w:val="005A4E9E"/>
    <w:pPr>
      <w:numPr>
        <w:numId w:val="1"/>
      </w:numPr>
    </w:pPr>
    <w:rPr>
      <w:color w:val="000000"/>
    </w:rPr>
  </w:style>
  <w:style w:type="character" w:styleId="Hyperlink">
    <w:name w:val="Hyperlink"/>
    <w:basedOn w:val="DefaultParagraphFont"/>
    <w:uiPriority w:val="99"/>
    <w:unhideWhenUsed/>
    <w:rsid w:val="005A4E9E"/>
    <w:rPr>
      <w:color w:val="0000FF" w:themeColor="hyperlink"/>
      <w:u w:val="single"/>
    </w:rPr>
  </w:style>
  <w:style w:type="paragraph" w:customStyle="1" w:styleId="01aPreamble">
    <w:name w:val="01aPreamble"/>
    <w:basedOn w:val="Normal"/>
    <w:qFormat/>
    <w:rsid w:val="005A4E9E"/>
  </w:style>
  <w:style w:type="paragraph" w:customStyle="1" w:styleId="TableBullet">
    <w:name w:val="TableBullet"/>
    <w:basedOn w:val="TableText10"/>
    <w:qFormat/>
    <w:rsid w:val="005A4E9E"/>
    <w:pPr>
      <w:numPr>
        <w:numId w:val="7"/>
      </w:numPr>
    </w:pPr>
  </w:style>
  <w:style w:type="paragraph" w:customStyle="1" w:styleId="TableNumbered">
    <w:name w:val="TableNumbered"/>
    <w:basedOn w:val="TableText10"/>
    <w:qFormat/>
    <w:rsid w:val="005A4E9E"/>
    <w:pPr>
      <w:numPr>
        <w:numId w:val="8"/>
      </w:numPr>
    </w:pPr>
  </w:style>
  <w:style w:type="character" w:customStyle="1" w:styleId="charCitHyperlinkItal">
    <w:name w:val="charCitHyperlinkItal"/>
    <w:basedOn w:val="Hyperlink"/>
    <w:uiPriority w:val="1"/>
    <w:rsid w:val="005A4E9E"/>
    <w:rPr>
      <w:i/>
      <w:color w:val="0000FF" w:themeColor="hyperlink"/>
      <w:u w:val="none"/>
    </w:rPr>
  </w:style>
  <w:style w:type="character" w:customStyle="1" w:styleId="charCitHyperlinkAbbrev">
    <w:name w:val="charCitHyperlinkAbbrev"/>
    <w:basedOn w:val="Hyperlink"/>
    <w:uiPriority w:val="1"/>
    <w:rsid w:val="005A4E9E"/>
    <w:rPr>
      <w:color w:val="0000FF" w:themeColor="hyperlink"/>
      <w:u w:val="none"/>
    </w:rPr>
  </w:style>
  <w:style w:type="character" w:customStyle="1" w:styleId="Heading3Char">
    <w:name w:val="Heading 3 Char"/>
    <w:aliases w:val="h3 Char,sec Char"/>
    <w:basedOn w:val="DefaultParagraphFont"/>
    <w:link w:val="Heading3"/>
    <w:rsid w:val="005A4E9E"/>
    <w:rPr>
      <w:b/>
      <w:sz w:val="24"/>
      <w:lang w:eastAsia="en-US"/>
    </w:rPr>
  </w:style>
  <w:style w:type="paragraph" w:customStyle="1" w:styleId="parainpara">
    <w:name w:val="para in para"/>
    <w:rsid w:val="005A4E9E"/>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0"/>
    <w:rsid w:val="005A4E9E"/>
    <w:pPr>
      <w:tabs>
        <w:tab w:val="right" w:pos="900"/>
        <w:tab w:val="left" w:pos="1100"/>
      </w:tabs>
      <w:ind w:left="1100" w:hanging="1100"/>
    </w:pPr>
  </w:style>
  <w:style w:type="paragraph" w:customStyle="1" w:styleId="ISchpara">
    <w:name w:val="I Sch para"/>
    <w:basedOn w:val="BillBasic0"/>
    <w:rsid w:val="005A4E9E"/>
    <w:pPr>
      <w:tabs>
        <w:tab w:val="right" w:pos="1400"/>
        <w:tab w:val="left" w:pos="1600"/>
      </w:tabs>
      <w:ind w:left="1600" w:hanging="1600"/>
    </w:pPr>
  </w:style>
  <w:style w:type="paragraph" w:customStyle="1" w:styleId="ISchsubpara">
    <w:name w:val="I Sch subpara"/>
    <w:basedOn w:val="BillBasic0"/>
    <w:rsid w:val="005A4E9E"/>
    <w:pPr>
      <w:tabs>
        <w:tab w:val="right" w:pos="1940"/>
        <w:tab w:val="left" w:pos="2140"/>
      </w:tabs>
      <w:ind w:left="2140" w:hanging="2140"/>
    </w:pPr>
  </w:style>
  <w:style w:type="paragraph" w:customStyle="1" w:styleId="ISchsubsubpara">
    <w:name w:val="I Sch subsubpara"/>
    <w:basedOn w:val="BillBasic0"/>
    <w:rsid w:val="005A4E9E"/>
    <w:pPr>
      <w:tabs>
        <w:tab w:val="right" w:pos="2460"/>
        <w:tab w:val="left" w:pos="2660"/>
      </w:tabs>
      <w:ind w:left="2660" w:hanging="2660"/>
    </w:pPr>
  </w:style>
  <w:style w:type="paragraph" w:customStyle="1" w:styleId="AssectheadingSymb">
    <w:name w:val="A ssect heading Symb"/>
    <w:basedOn w:val="Amain"/>
    <w:rsid w:val="005A4E9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5A4E9E"/>
    <w:pPr>
      <w:tabs>
        <w:tab w:val="left" w:pos="0"/>
        <w:tab w:val="right" w:pos="2400"/>
        <w:tab w:val="left" w:pos="2600"/>
      </w:tabs>
      <w:ind w:left="2602" w:hanging="3084"/>
      <w:outlineLvl w:val="8"/>
    </w:pPr>
  </w:style>
  <w:style w:type="paragraph" w:customStyle="1" w:styleId="AmainreturnSymb">
    <w:name w:val="A main return Symb"/>
    <w:basedOn w:val="BillBasic0"/>
    <w:rsid w:val="005A4E9E"/>
    <w:pPr>
      <w:tabs>
        <w:tab w:val="left" w:pos="1582"/>
      </w:tabs>
      <w:ind w:left="1100" w:hanging="1582"/>
    </w:pPr>
  </w:style>
  <w:style w:type="paragraph" w:customStyle="1" w:styleId="AparareturnSymb">
    <w:name w:val="A para return Symb"/>
    <w:basedOn w:val="BillBasic0"/>
    <w:rsid w:val="005A4E9E"/>
    <w:pPr>
      <w:tabs>
        <w:tab w:val="left" w:pos="2081"/>
      </w:tabs>
      <w:ind w:left="1599" w:hanging="2081"/>
    </w:pPr>
  </w:style>
  <w:style w:type="paragraph" w:customStyle="1" w:styleId="AsubparareturnSymb">
    <w:name w:val="A subpara return Symb"/>
    <w:basedOn w:val="BillBasic0"/>
    <w:rsid w:val="005A4E9E"/>
    <w:pPr>
      <w:tabs>
        <w:tab w:val="left" w:pos="2580"/>
      </w:tabs>
      <w:ind w:left="2098" w:hanging="2580"/>
    </w:pPr>
  </w:style>
  <w:style w:type="paragraph" w:customStyle="1" w:styleId="aDefSymb">
    <w:name w:val="aDef Symb"/>
    <w:basedOn w:val="BillBasic0"/>
    <w:rsid w:val="005A4E9E"/>
    <w:pPr>
      <w:tabs>
        <w:tab w:val="left" w:pos="1582"/>
      </w:tabs>
      <w:ind w:left="1100" w:hanging="1582"/>
    </w:pPr>
  </w:style>
  <w:style w:type="paragraph" w:customStyle="1" w:styleId="aDefparaSymb">
    <w:name w:val="aDef para Symb"/>
    <w:basedOn w:val="Apara"/>
    <w:rsid w:val="005A4E9E"/>
    <w:pPr>
      <w:tabs>
        <w:tab w:val="clear" w:pos="1600"/>
        <w:tab w:val="left" w:pos="0"/>
        <w:tab w:val="left" w:pos="1599"/>
      </w:tabs>
      <w:ind w:left="1599" w:hanging="2081"/>
    </w:pPr>
  </w:style>
  <w:style w:type="paragraph" w:customStyle="1" w:styleId="aDefsubparaSymb">
    <w:name w:val="aDef subpara Symb"/>
    <w:basedOn w:val="Asubpara"/>
    <w:rsid w:val="005A4E9E"/>
    <w:pPr>
      <w:tabs>
        <w:tab w:val="left" w:pos="0"/>
      </w:tabs>
      <w:ind w:left="2098" w:hanging="2580"/>
    </w:pPr>
  </w:style>
  <w:style w:type="paragraph" w:customStyle="1" w:styleId="SchAmainSymb">
    <w:name w:val="Sch A main Symb"/>
    <w:basedOn w:val="Amain"/>
    <w:rsid w:val="005A4E9E"/>
    <w:pPr>
      <w:tabs>
        <w:tab w:val="left" w:pos="0"/>
      </w:tabs>
      <w:ind w:hanging="1580"/>
    </w:pPr>
  </w:style>
  <w:style w:type="paragraph" w:customStyle="1" w:styleId="SchAparaSymb">
    <w:name w:val="Sch A para Symb"/>
    <w:basedOn w:val="Apara"/>
    <w:rsid w:val="005A4E9E"/>
    <w:pPr>
      <w:tabs>
        <w:tab w:val="left" w:pos="0"/>
      </w:tabs>
      <w:ind w:hanging="2080"/>
    </w:pPr>
  </w:style>
  <w:style w:type="paragraph" w:customStyle="1" w:styleId="SchAsubparaSymb">
    <w:name w:val="Sch A subpara Symb"/>
    <w:basedOn w:val="Asubpara"/>
    <w:rsid w:val="005A4E9E"/>
    <w:pPr>
      <w:tabs>
        <w:tab w:val="left" w:pos="0"/>
      </w:tabs>
      <w:ind w:hanging="2580"/>
    </w:pPr>
  </w:style>
  <w:style w:type="paragraph" w:customStyle="1" w:styleId="SchAsubsubparaSymb">
    <w:name w:val="Sch A subsubpara Symb"/>
    <w:basedOn w:val="AsubsubparaSymb"/>
    <w:rsid w:val="005A4E9E"/>
  </w:style>
  <w:style w:type="paragraph" w:customStyle="1" w:styleId="refSymb">
    <w:name w:val="ref Symb"/>
    <w:basedOn w:val="BillBasic0"/>
    <w:next w:val="Normal"/>
    <w:rsid w:val="005A4E9E"/>
    <w:pPr>
      <w:tabs>
        <w:tab w:val="left" w:pos="-480"/>
      </w:tabs>
      <w:spacing w:before="60"/>
      <w:ind w:hanging="480"/>
    </w:pPr>
    <w:rPr>
      <w:sz w:val="18"/>
    </w:rPr>
  </w:style>
  <w:style w:type="paragraph" w:customStyle="1" w:styleId="IshadedH5SecSymb">
    <w:name w:val="I shaded H5 Sec Symb"/>
    <w:basedOn w:val="AH5Sec"/>
    <w:rsid w:val="005A4E9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A4E9E"/>
    <w:pPr>
      <w:tabs>
        <w:tab w:val="clear" w:pos="-1580"/>
      </w:tabs>
      <w:ind w:left="975" w:hanging="1457"/>
    </w:pPr>
  </w:style>
  <w:style w:type="paragraph" w:customStyle="1" w:styleId="IH1ChapSymb">
    <w:name w:val="I H1 Chap Symb"/>
    <w:basedOn w:val="BillBasicHeading"/>
    <w:next w:val="Normal"/>
    <w:rsid w:val="005A4E9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A4E9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A4E9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A4E9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A4E9E"/>
    <w:pPr>
      <w:tabs>
        <w:tab w:val="clear" w:pos="2600"/>
        <w:tab w:val="left" w:pos="-1580"/>
        <w:tab w:val="left" w:pos="0"/>
        <w:tab w:val="left" w:pos="1100"/>
      </w:tabs>
      <w:spacing w:before="240"/>
      <w:ind w:left="1100" w:hanging="1580"/>
    </w:pPr>
  </w:style>
  <w:style w:type="paragraph" w:customStyle="1" w:styleId="IMainSymb">
    <w:name w:val="I Main Symb"/>
    <w:basedOn w:val="Amain"/>
    <w:rsid w:val="005A4E9E"/>
    <w:pPr>
      <w:tabs>
        <w:tab w:val="left" w:pos="0"/>
      </w:tabs>
      <w:ind w:hanging="1580"/>
    </w:pPr>
  </w:style>
  <w:style w:type="paragraph" w:customStyle="1" w:styleId="IparaSymb">
    <w:name w:val="I para Symb"/>
    <w:basedOn w:val="Apara"/>
    <w:rsid w:val="005A4E9E"/>
    <w:pPr>
      <w:tabs>
        <w:tab w:val="left" w:pos="0"/>
      </w:tabs>
      <w:ind w:hanging="2080"/>
      <w:outlineLvl w:val="9"/>
    </w:pPr>
  </w:style>
  <w:style w:type="paragraph" w:customStyle="1" w:styleId="IsubparaSymb">
    <w:name w:val="I subpara Symb"/>
    <w:basedOn w:val="Asubpara"/>
    <w:rsid w:val="005A4E9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A4E9E"/>
    <w:pPr>
      <w:tabs>
        <w:tab w:val="clear" w:pos="2400"/>
        <w:tab w:val="clear" w:pos="2600"/>
        <w:tab w:val="right" w:pos="2460"/>
        <w:tab w:val="left" w:pos="2660"/>
      </w:tabs>
      <w:ind w:left="2660" w:hanging="3140"/>
    </w:pPr>
  </w:style>
  <w:style w:type="paragraph" w:customStyle="1" w:styleId="IdefparaSymb">
    <w:name w:val="I def para Symb"/>
    <w:basedOn w:val="IparaSymb"/>
    <w:rsid w:val="005A4E9E"/>
    <w:pPr>
      <w:ind w:left="1599" w:hanging="2081"/>
    </w:pPr>
  </w:style>
  <w:style w:type="paragraph" w:customStyle="1" w:styleId="IdefsubparaSymb">
    <w:name w:val="I def subpara Symb"/>
    <w:basedOn w:val="IsubparaSymb"/>
    <w:rsid w:val="005A4E9E"/>
    <w:pPr>
      <w:ind w:left="2138"/>
    </w:pPr>
  </w:style>
  <w:style w:type="paragraph" w:customStyle="1" w:styleId="ISched-headingSymb">
    <w:name w:val="I Sched-heading Symb"/>
    <w:basedOn w:val="BillBasicHeading"/>
    <w:next w:val="Normal"/>
    <w:rsid w:val="005A4E9E"/>
    <w:pPr>
      <w:tabs>
        <w:tab w:val="left" w:pos="-3080"/>
        <w:tab w:val="left" w:pos="0"/>
      </w:tabs>
      <w:spacing w:before="320"/>
      <w:ind w:left="2600" w:hanging="3080"/>
    </w:pPr>
    <w:rPr>
      <w:sz w:val="34"/>
    </w:rPr>
  </w:style>
  <w:style w:type="paragraph" w:customStyle="1" w:styleId="ISched-PartSymb">
    <w:name w:val="I Sched-Part Symb"/>
    <w:basedOn w:val="BillBasicHeading"/>
    <w:rsid w:val="005A4E9E"/>
    <w:pPr>
      <w:tabs>
        <w:tab w:val="left" w:pos="-3080"/>
        <w:tab w:val="left" w:pos="0"/>
      </w:tabs>
      <w:spacing w:before="380"/>
      <w:ind w:left="2600" w:hanging="3080"/>
    </w:pPr>
    <w:rPr>
      <w:sz w:val="32"/>
    </w:rPr>
  </w:style>
  <w:style w:type="paragraph" w:customStyle="1" w:styleId="ISched-formSymb">
    <w:name w:val="I Sched-form Symb"/>
    <w:basedOn w:val="BillBasicHeading"/>
    <w:rsid w:val="005A4E9E"/>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5A4E9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A4E9E"/>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5A4E9E"/>
    <w:pPr>
      <w:tabs>
        <w:tab w:val="left" w:pos="1100"/>
      </w:tabs>
      <w:spacing w:before="60"/>
      <w:ind w:left="1500" w:hanging="1986"/>
    </w:pPr>
  </w:style>
  <w:style w:type="paragraph" w:customStyle="1" w:styleId="aExamHdgssSymb">
    <w:name w:val="aExamHdgss Symb"/>
    <w:basedOn w:val="BillBasicHeading"/>
    <w:next w:val="Normal"/>
    <w:rsid w:val="005A4E9E"/>
    <w:pPr>
      <w:tabs>
        <w:tab w:val="clear" w:pos="2600"/>
        <w:tab w:val="left" w:pos="1582"/>
      </w:tabs>
      <w:ind w:left="1100" w:hanging="1582"/>
    </w:pPr>
    <w:rPr>
      <w:sz w:val="18"/>
    </w:rPr>
  </w:style>
  <w:style w:type="paragraph" w:customStyle="1" w:styleId="aExamssSymb">
    <w:name w:val="aExamss Symb"/>
    <w:basedOn w:val="aNote"/>
    <w:rsid w:val="005A4E9E"/>
    <w:pPr>
      <w:tabs>
        <w:tab w:val="left" w:pos="1582"/>
      </w:tabs>
      <w:spacing w:before="60"/>
      <w:ind w:left="1100" w:hanging="1582"/>
    </w:pPr>
  </w:style>
  <w:style w:type="paragraph" w:customStyle="1" w:styleId="aExamINumssSymb">
    <w:name w:val="aExamINumss Symb"/>
    <w:basedOn w:val="aExamssSymb"/>
    <w:rsid w:val="005A4E9E"/>
    <w:pPr>
      <w:tabs>
        <w:tab w:val="left" w:pos="1100"/>
      </w:tabs>
      <w:ind w:left="1500" w:hanging="1986"/>
    </w:pPr>
  </w:style>
  <w:style w:type="paragraph" w:customStyle="1" w:styleId="aExamNumTextssSymb">
    <w:name w:val="aExamNumTextss Symb"/>
    <w:basedOn w:val="aExamssSymb"/>
    <w:rsid w:val="005A4E9E"/>
    <w:pPr>
      <w:tabs>
        <w:tab w:val="clear" w:pos="1582"/>
        <w:tab w:val="left" w:pos="1985"/>
      </w:tabs>
      <w:ind w:left="1503" w:hanging="1985"/>
    </w:pPr>
  </w:style>
  <w:style w:type="paragraph" w:customStyle="1" w:styleId="AExamIParaSymb">
    <w:name w:val="AExamIPara Symb"/>
    <w:basedOn w:val="aExam"/>
    <w:rsid w:val="005A4E9E"/>
    <w:pPr>
      <w:tabs>
        <w:tab w:val="right" w:pos="1718"/>
      </w:tabs>
      <w:ind w:left="1984" w:hanging="2466"/>
    </w:pPr>
  </w:style>
  <w:style w:type="paragraph" w:customStyle="1" w:styleId="aExamBulletssSymb">
    <w:name w:val="aExamBulletss Symb"/>
    <w:basedOn w:val="aExamssSymb"/>
    <w:rsid w:val="005A4E9E"/>
    <w:pPr>
      <w:tabs>
        <w:tab w:val="left" w:pos="1100"/>
      </w:tabs>
      <w:ind w:left="1500" w:hanging="1986"/>
    </w:pPr>
  </w:style>
  <w:style w:type="paragraph" w:customStyle="1" w:styleId="aNoteSymb">
    <w:name w:val="aNote Symb"/>
    <w:basedOn w:val="BillBasic0"/>
    <w:rsid w:val="005A4E9E"/>
    <w:pPr>
      <w:tabs>
        <w:tab w:val="left" w:pos="1100"/>
        <w:tab w:val="left" w:pos="2381"/>
      </w:tabs>
      <w:ind w:left="1899" w:hanging="2381"/>
    </w:pPr>
    <w:rPr>
      <w:sz w:val="20"/>
    </w:rPr>
  </w:style>
  <w:style w:type="paragraph" w:customStyle="1" w:styleId="aNoteTextssSymb">
    <w:name w:val="aNoteTextss Symb"/>
    <w:basedOn w:val="Normal"/>
    <w:rsid w:val="005A4E9E"/>
    <w:pPr>
      <w:tabs>
        <w:tab w:val="clear" w:pos="0"/>
        <w:tab w:val="left" w:pos="1418"/>
      </w:tabs>
      <w:spacing w:before="60"/>
      <w:ind w:left="1417" w:hanging="1899"/>
      <w:jc w:val="both"/>
    </w:pPr>
    <w:rPr>
      <w:sz w:val="20"/>
    </w:rPr>
  </w:style>
  <w:style w:type="paragraph" w:customStyle="1" w:styleId="aNoteParaSymb">
    <w:name w:val="aNotePara Symb"/>
    <w:basedOn w:val="aNoteSymb"/>
    <w:rsid w:val="005A4E9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A4E9E"/>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5A4E9E"/>
    <w:pPr>
      <w:tabs>
        <w:tab w:val="left" w:pos="1616"/>
        <w:tab w:val="left" w:pos="2495"/>
      </w:tabs>
      <w:spacing w:before="60"/>
      <w:ind w:left="2013" w:hanging="2495"/>
    </w:pPr>
  </w:style>
  <w:style w:type="paragraph" w:customStyle="1" w:styleId="aExamHdgparSymb">
    <w:name w:val="aExamHdgpar Symb"/>
    <w:basedOn w:val="aExamHdgssSymb"/>
    <w:next w:val="Normal"/>
    <w:rsid w:val="005A4E9E"/>
    <w:pPr>
      <w:tabs>
        <w:tab w:val="clear" w:pos="1582"/>
        <w:tab w:val="left" w:pos="1599"/>
      </w:tabs>
      <w:ind w:left="1599" w:hanging="2081"/>
    </w:pPr>
  </w:style>
  <w:style w:type="paragraph" w:customStyle="1" w:styleId="aExamparSymb">
    <w:name w:val="aExampar Symb"/>
    <w:basedOn w:val="aExamssSymb"/>
    <w:rsid w:val="005A4E9E"/>
    <w:pPr>
      <w:tabs>
        <w:tab w:val="clear" w:pos="1582"/>
        <w:tab w:val="left" w:pos="1599"/>
      </w:tabs>
      <w:ind w:left="1599" w:hanging="2081"/>
    </w:pPr>
  </w:style>
  <w:style w:type="paragraph" w:customStyle="1" w:styleId="aExamINumparSymb">
    <w:name w:val="aExamINumpar Symb"/>
    <w:basedOn w:val="aExamparSymb"/>
    <w:rsid w:val="005A4E9E"/>
    <w:pPr>
      <w:tabs>
        <w:tab w:val="left" w:pos="2000"/>
      </w:tabs>
      <w:ind w:left="2041" w:hanging="2495"/>
    </w:pPr>
  </w:style>
  <w:style w:type="paragraph" w:customStyle="1" w:styleId="aExamBulletparSymb">
    <w:name w:val="aExamBulletpar Symb"/>
    <w:basedOn w:val="aExamparSymb"/>
    <w:rsid w:val="005A4E9E"/>
    <w:pPr>
      <w:tabs>
        <w:tab w:val="clear" w:pos="1599"/>
        <w:tab w:val="left" w:pos="1616"/>
        <w:tab w:val="left" w:pos="2495"/>
      </w:tabs>
      <w:ind w:left="2013" w:hanging="2495"/>
    </w:pPr>
  </w:style>
  <w:style w:type="paragraph" w:customStyle="1" w:styleId="aNoteparSymb">
    <w:name w:val="aNotepar Symb"/>
    <w:basedOn w:val="BillBasic0"/>
    <w:next w:val="Normal"/>
    <w:rsid w:val="005A4E9E"/>
    <w:pPr>
      <w:tabs>
        <w:tab w:val="left" w:pos="1599"/>
        <w:tab w:val="left" w:pos="2398"/>
      </w:tabs>
      <w:ind w:left="2410" w:hanging="2892"/>
    </w:pPr>
    <w:rPr>
      <w:sz w:val="20"/>
    </w:rPr>
  </w:style>
  <w:style w:type="paragraph" w:customStyle="1" w:styleId="aNoteTextparSymb">
    <w:name w:val="aNoteTextpar Symb"/>
    <w:basedOn w:val="aNoteparSymb"/>
    <w:rsid w:val="005A4E9E"/>
    <w:pPr>
      <w:tabs>
        <w:tab w:val="clear" w:pos="1599"/>
        <w:tab w:val="clear" w:pos="2398"/>
        <w:tab w:val="left" w:pos="2880"/>
      </w:tabs>
      <w:spacing w:before="60"/>
      <w:ind w:left="2398" w:hanging="2880"/>
    </w:pPr>
  </w:style>
  <w:style w:type="paragraph" w:customStyle="1" w:styleId="aNoteParaparSymb">
    <w:name w:val="aNoteParapar Symb"/>
    <w:basedOn w:val="aNoteparSymb"/>
    <w:rsid w:val="005A4E9E"/>
    <w:pPr>
      <w:tabs>
        <w:tab w:val="right" w:pos="2640"/>
      </w:tabs>
      <w:spacing w:before="60"/>
      <w:ind w:left="2920" w:hanging="3402"/>
    </w:pPr>
  </w:style>
  <w:style w:type="paragraph" w:customStyle="1" w:styleId="aNoteBulletparSymb">
    <w:name w:val="aNoteBulletpar Symb"/>
    <w:basedOn w:val="aNoteparSymb"/>
    <w:rsid w:val="005A4E9E"/>
    <w:pPr>
      <w:tabs>
        <w:tab w:val="clear" w:pos="1599"/>
        <w:tab w:val="left" w:pos="3289"/>
      </w:tabs>
      <w:spacing w:before="60"/>
      <w:ind w:left="2807" w:hanging="3289"/>
    </w:pPr>
  </w:style>
  <w:style w:type="paragraph" w:customStyle="1" w:styleId="AsubparabulletSymb">
    <w:name w:val="A subpara bullet Symb"/>
    <w:basedOn w:val="BillBasic0"/>
    <w:rsid w:val="005A4E9E"/>
    <w:pPr>
      <w:tabs>
        <w:tab w:val="left" w:pos="2138"/>
        <w:tab w:val="left" w:pos="3005"/>
      </w:tabs>
      <w:spacing w:before="60"/>
      <w:ind w:left="2523" w:hanging="3005"/>
    </w:pPr>
  </w:style>
  <w:style w:type="paragraph" w:customStyle="1" w:styleId="aExamHdgsubparSymb">
    <w:name w:val="aExamHdgsubpar Symb"/>
    <w:basedOn w:val="aExamHdgssSymb"/>
    <w:next w:val="Normal"/>
    <w:rsid w:val="005A4E9E"/>
    <w:pPr>
      <w:tabs>
        <w:tab w:val="clear" w:pos="1582"/>
        <w:tab w:val="left" w:pos="2620"/>
      </w:tabs>
      <w:ind w:left="2138" w:hanging="2620"/>
    </w:pPr>
  </w:style>
  <w:style w:type="paragraph" w:customStyle="1" w:styleId="aExamsubparSymb">
    <w:name w:val="aExamsubpar Symb"/>
    <w:basedOn w:val="aExamssSymb"/>
    <w:rsid w:val="005A4E9E"/>
    <w:pPr>
      <w:tabs>
        <w:tab w:val="clear" w:pos="1582"/>
        <w:tab w:val="left" w:pos="2620"/>
      </w:tabs>
      <w:ind w:left="2138" w:hanging="2620"/>
    </w:pPr>
  </w:style>
  <w:style w:type="paragraph" w:customStyle="1" w:styleId="aNotesubparSymb">
    <w:name w:val="aNotesubpar Symb"/>
    <w:basedOn w:val="BillBasic0"/>
    <w:next w:val="Normal"/>
    <w:rsid w:val="005A4E9E"/>
    <w:pPr>
      <w:tabs>
        <w:tab w:val="left" w:pos="2138"/>
        <w:tab w:val="left" w:pos="2937"/>
      </w:tabs>
      <w:ind w:left="2455" w:hanging="2937"/>
    </w:pPr>
    <w:rPr>
      <w:sz w:val="20"/>
    </w:rPr>
  </w:style>
  <w:style w:type="paragraph" w:customStyle="1" w:styleId="aNoteTextsubparSymb">
    <w:name w:val="aNoteTextsubpar Symb"/>
    <w:basedOn w:val="aNotesubparSymb"/>
    <w:rsid w:val="005A4E9E"/>
    <w:pPr>
      <w:tabs>
        <w:tab w:val="clear" w:pos="2138"/>
        <w:tab w:val="clear" w:pos="2937"/>
        <w:tab w:val="left" w:pos="2943"/>
      </w:tabs>
      <w:spacing w:before="60"/>
      <w:ind w:left="2943" w:hanging="3425"/>
    </w:pPr>
  </w:style>
  <w:style w:type="paragraph" w:customStyle="1" w:styleId="PenaltySymb">
    <w:name w:val="Penalty Symb"/>
    <w:basedOn w:val="AmainreturnSymb"/>
    <w:rsid w:val="005A4E9E"/>
  </w:style>
  <w:style w:type="paragraph" w:customStyle="1" w:styleId="PenaltyParaSymb">
    <w:name w:val="PenaltyPara Symb"/>
    <w:basedOn w:val="Normal"/>
    <w:rsid w:val="005A4E9E"/>
    <w:pPr>
      <w:tabs>
        <w:tab w:val="right" w:pos="1360"/>
      </w:tabs>
      <w:spacing w:before="60"/>
      <w:ind w:left="1599" w:hanging="2081"/>
      <w:jc w:val="both"/>
    </w:pPr>
  </w:style>
  <w:style w:type="paragraph" w:customStyle="1" w:styleId="FormulaSymb">
    <w:name w:val="Formula Symb"/>
    <w:basedOn w:val="BillBasic0"/>
    <w:rsid w:val="005A4E9E"/>
    <w:pPr>
      <w:tabs>
        <w:tab w:val="left" w:pos="-480"/>
      </w:tabs>
      <w:spacing w:line="260" w:lineRule="atLeast"/>
      <w:ind w:hanging="480"/>
      <w:jc w:val="center"/>
    </w:pPr>
  </w:style>
  <w:style w:type="paragraph" w:customStyle="1" w:styleId="NormalSymb">
    <w:name w:val="Normal Symb"/>
    <w:basedOn w:val="Normal"/>
    <w:qFormat/>
    <w:rsid w:val="005A4E9E"/>
    <w:pPr>
      <w:ind w:hanging="482"/>
    </w:pPr>
  </w:style>
  <w:style w:type="character" w:styleId="PlaceholderText">
    <w:name w:val="Placeholder Text"/>
    <w:basedOn w:val="DefaultParagraphFont"/>
    <w:uiPriority w:val="99"/>
    <w:semiHidden/>
    <w:rsid w:val="005A4E9E"/>
    <w:rPr>
      <w:color w:val="808080"/>
    </w:rPr>
  </w:style>
  <w:style w:type="character" w:customStyle="1" w:styleId="aDefChar">
    <w:name w:val="aDef Char"/>
    <w:basedOn w:val="DefaultParagraphFont"/>
    <w:link w:val="aDef"/>
    <w:locked/>
    <w:rsid w:val="007A09D8"/>
    <w:rPr>
      <w:sz w:val="24"/>
      <w:lang w:eastAsia="en-US"/>
    </w:rPr>
  </w:style>
  <w:style w:type="character" w:customStyle="1" w:styleId="aNoteChar">
    <w:name w:val="aNote Char"/>
    <w:basedOn w:val="DefaultParagraphFont"/>
    <w:link w:val="aNote"/>
    <w:locked/>
    <w:rsid w:val="000E5795"/>
    <w:rPr>
      <w:lang w:eastAsia="en-US"/>
    </w:rPr>
  </w:style>
  <w:style w:type="character" w:styleId="UnresolvedMention">
    <w:name w:val="Unresolved Mention"/>
    <w:basedOn w:val="DefaultParagraphFont"/>
    <w:uiPriority w:val="99"/>
    <w:semiHidden/>
    <w:unhideWhenUsed/>
    <w:rsid w:val="00E01AAC"/>
    <w:rPr>
      <w:color w:val="605E5C"/>
      <w:shd w:val="clear" w:color="auto" w:fill="E1DFDD"/>
    </w:rPr>
  </w:style>
  <w:style w:type="character" w:customStyle="1" w:styleId="NewActChar">
    <w:name w:val="New Act Char"/>
    <w:basedOn w:val="DefaultParagraphFont"/>
    <w:link w:val="NewAct"/>
    <w:rsid w:val="00142B1C"/>
    <w:rPr>
      <w:rFonts w:ascii="Arial" w:hAnsi="Arial"/>
      <w:b/>
      <w:lang w:eastAsia="en-US"/>
    </w:rPr>
  </w:style>
  <w:style w:type="character" w:customStyle="1" w:styleId="BillBasicChar">
    <w:name w:val="BillBasic Char"/>
    <w:basedOn w:val="DefaultParagraphFont"/>
    <w:link w:val="BillBasic0"/>
    <w:locked/>
    <w:rsid w:val="00BF160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2956">
      <w:bodyDiv w:val="1"/>
      <w:marLeft w:val="0"/>
      <w:marRight w:val="0"/>
      <w:marTop w:val="0"/>
      <w:marBottom w:val="0"/>
      <w:divBdr>
        <w:top w:val="none" w:sz="0" w:space="0" w:color="auto"/>
        <w:left w:val="none" w:sz="0" w:space="0" w:color="auto"/>
        <w:bottom w:val="none" w:sz="0" w:space="0" w:color="auto"/>
        <w:right w:val="none" w:sz="0" w:space="0" w:color="auto"/>
      </w:divBdr>
    </w:div>
    <w:div w:id="1222597905">
      <w:bodyDiv w:val="1"/>
      <w:marLeft w:val="0"/>
      <w:marRight w:val="0"/>
      <w:marTop w:val="0"/>
      <w:marBottom w:val="0"/>
      <w:divBdr>
        <w:top w:val="none" w:sz="0" w:space="0" w:color="auto"/>
        <w:left w:val="none" w:sz="0" w:space="0" w:color="auto"/>
        <w:bottom w:val="none" w:sz="0" w:space="0" w:color="auto"/>
        <w:right w:val="none" w:sz="0" w:space="0" w:color="auto"/>
      </w:divBdr>
    </w:div>
    <w:div w:id="1252277006">
      <w:bodyDiv w:val="1"/>
      <w:marLeft w:val="0"/>
      <w:marRight w:val="0"/>
      <w:marTop w:val="0"/>
      <w:marBottom w:val="0"/>
      <w:divBdr>
        <w:top w:val="none" w:sz="0" w:space="0" w:color="auto"/>
        <w:left w:val="none" w:sz="0" w:space="0" w:color="auto"/>
        <w:bottom w:val="none" w:sz="0" w:space="0" w:color="auto"/>
        <w:right w:val="none" w:sz="0" w:space="0" w:color="auto"/>
      </w:divBdr>
    </w:div>
    <w:div w:id="1436823456">
      <w:bodyDiv w:val="1"/>
      <w:marLeft w:val="0"/>
      <w:marRight w:val="0"/>
      <w:marTop w:val="0"/>
      <w:marBottom w:val="0"/>
      <w:divBdr>
        <w:top w:val="none" w:sz="0" w:space="0" w:color="auto"/>
        <w:left w:val="none" w:sz="0" w:space="0" w:color="auto"/>
        <w:bottom w:val="none" w:sz="0" w:space="0" w:color="auto"/>
        <w:right w:val="none" w:sz="0" w:space="0" w:color="auto"/>
      </w:divBdr>
    </w:div>
    <w:div w:id="1436826357">
      <w:bodyDiv w:val="1"/>
      <w:marLeft w:val="0"/>
      <w:marRight w:val="0"/>
      <w:marTop w:val="0"/>
      <w:marBottom w:val="0"/>
      <w:divBdr>
        <w:top w:val="none" w:sz="0" w:space="0" w:color="auto"/>
        <w:left w:val="none" w:sz="0" w:space="0" w:color="auto"/>
        <w:bottom w:val="none" w:sz="0" w:space="0" w:color="auto"/>
        <w:right w:val="none" w:sz="0" w:space="0" w:color="auto"/>
      </w:divBdr>
    </w:div>
    <w:div w:id="1592160598">
      <w:bodyDiv w:val="1"/>
      <w:marLeft w:val="0"/>
      <w:marRight w:val="0"/>
      <w:marTop w:val="0"/>
      <w:marBottom w:val="0"/>
      <w:divBdr>
        <w:top w:val="none" w:sz="0" w:space="0" w:color="auto"/>
        <w:left w:val="none" w:sz="0" w:space="0" w:color="auto"/>
        <w:bottom w:val="none" w:sz="0" w:space="0" w:color="auto"/>
        <w:right w:val="none" w:sz="0" w:space="0" w:color="auto"/>
      </w:divBdr>
    </w:div>
    <w:div w:id="1916283222">
      <w:bodyDiv w:val="1"/>
      <w:marLeft w:val="0"/>
      <w:marRight w:val="0"/>
      <w:marTop w:val="0"/>
      <w:marBottom w:val="0"/>
      <w:divBdr>
        <w:top w:val="none" w:sz="0" w:space="0" w:color="auto"/>
        <w:left w:val="none" w:sz="0" w:space="0" w:color="auto"/>
        <w:bottom w:val="none" w:sz="0" w:space="0" w:color="auto"/>
        <w:right w:val="none" w:sz="0" w:space="0" w:color="auto"/>
      </w:divBdr>
    </w:div>
    <w:div w:id="21096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01-44" TargetMode="External"/><Relationship Id="rId268" Type="http://schemas.openxmlformats.org/officeDocument/2006/relationships/hyperlink" Target="http://www.legislation.act.gov.au/a/2008-26" TargetMode="External"/><Relationship Id="rId475" Type="http://schemas.openxmlformats.org/officeDocument/2006/relationships/hyperlink" Target="http://www.legislation.act.gov.au/a/1997-70" TargetMode="External"/><Relationship Id="rId682" Type="http://schemas.openxmlformats.org/officeDocument/2006/relationships/hyperlink" Target="http://www.legislation.act.gov.au/a/1992-61" TargetMode="External"/><Relationship Id="rId128" Type="http://schemas.openxmlformats.org/officeDocument/2006/relationships/hyperlink" Target="http://www.legislation.act.gov.au/cn/2005-11/default.asp" TargetMode="External"/><Relationship Id="rId335" Type="http://schemas.openxmlformats.org/officeDocument/2006/relationships/hyperlink" Target="http://www.legislation.act.gov.au/a/1990-63" TargetMode="External"/><Relationship Id="rId542" Type="http://schemas.openxmlformats.org/officeDocument/2006/relationships/hyperlink" Target="http://www.legislation.act.gov.au/a/2008-26" TargetMode="External"/><Relationship Id="rId987" Type="http://schemas.openxmlformats.org/officeDocument/2006/relationships/hyperlink" Target="http://www.legislation.act.gov.au/a/2004-48" TargetMode="External"/><Relationship Id="rId1172" Type="http://schemas.openxmlformats.org/officeDocument/2006/relationships/hyperlink" Target="http://www.legislation.act.gov.au/a/2004-55" TargetMode="External"/><Relationship Id="rId402" Type="http://schemas.openxmlformats.org/officeDocument/2006/relationships/hyperlink" Target="http://www.legislation.act.gov.au/a/1993-14" TargetMode="External"/><Relationship Id="rId847" Type="http://schemas.openxmlformats.org/officeDocument/2006/relationships/hyperlink" Target="http://www.legislation.act.gov.au/a/1990-63" TargetMode="External"/><Relationship Id="rId1032" Type="http://schemas.openxmlformats.org/officeDocument/2006/relationships/hyperlink" Target="http://www.legislation.act.gov.au/a/2002-12" TargetMode="External"/><Relationship Id="rId707" Type="http://schemas.openxmlformats.org/officeDocument/2006/relationships/hyperlink" Target="http://www.legislation.act.gov.au/a/2001-44" TargetMode="External"/><Relationship Id="rId914" Type="http://schemas.openxmlformats.org/officeDocument/2006/relationships/hyperlink" Target="http://www.legislation.act.gov.au/a/2010-2" TargetMode="External"/><Relationship Id="rId1337" Type="http://schemas.openxmlformats.org/officeDocument/2006/relationships/hyperlink" Target="http://www.legislation.act.gov.au/a/2010-2" TargetMode="External"/><Relationship Id="rId43" Type="http://schemas.openxmlformats.org/officeDocument/2006/relationships/hyperlink" Target="http://www.legislation.act.gov.au/a/2002-51" TargetMode="External"/><Relationship Id="rId192" Type="http://schemas.openxmlformats.org/officeDocument/2006/relationships/hyperlink" Target="http://www.legislation.act.gov.au/a/2008-26" TargetMode="External"/><Relationship Id="rId497" Type="http://schemas.openxmlformats.org/officeDocument/2006/relationships/hyperlink" Target="http://www.legislation.act.gov.au/a/2002-12" TargetMode="External"/><Relationship Id="rId357" Type="http://schemas.openxmlformats.org/officeDocument/2006/relationships/hyperlink" Target="http://www.legislation.act.gov.au/a/1990-63" TargetMode="External"/><Relationship Id="rId1194" Type="http://schemas.openxmlformats.org/officeDocument/2006/relationships/hyperlink" Target="http://www.legislation.act.gov.au/a/2008-26" TargetMode="External"/><Relationship Id="rId217" Type="http://schemas.openxmlformats.org/officeDocument/2006/relationships/hyperlink" Target="http://www.legislation.act.gov.au/a/2004-39" TargetMode="External"/><Relationship Id="rId564" Type="http://schemas.openxmlformats.org/officeDocument/2006/relationships/hyperlink" Target="http://www.legislation.act.gov.au/a/1996-35" TargetMode="External"/><Relationship Id="rId771" Type="http://schemas.openxmlformats.org/officeDocument/2006/relationships/hyperlink" Target="http://www.legislation.act.gov.au/a/1997-70" TargetMode="External"/><Relationship Id="rId869" Type="http://schemas.openxmlformats.org/officeDocument/2006/relationships/hyperlink" Target="http://www.legislation.act.gov.au/a/1990-63" TargetMode="External"/><Relationship Id="rId424" Type="http://schemas.openxmlformats.org/officeDocument/2006/relationships/hyperlink" Target="http://www.legislation.act.gov.au/a/2006-46" TargetMode="External"/><Relationship Id="rId631" Type="http://schemas.openxmlformats.org/officeDocument/2006/relationships/hyperlink" Target="http://www.legislation.act.gov.au/a/2004-55" TargetMode="External"/><Relationship Id="rId729" Type="http://schemas.openxmlformats.org/officeDocument/2006/relationships/hyperlink" Target="http://www.legislation.act.gov.au/a/2008-26" TargetMode="External"/><Relationship Id="rId1054" Type="http://schemas.openxmlformats.org/officeDocument/2006/relationships/hyperlink" Target="http://www.legislation.act.gov.au/a/2019-34/default.asp" TargetMode="External"/><Relationship Id="rId1261" Type="http://schemas.openxmlformats.org/officeDocument/2006/relationships/hyperlink" Target="http://www.legislation.act.gov.au/a/2008-26" TargetMode="External"/><Relationship Id="rId1359" Type="http://schemas.openxmlformats.org/officeDocument/2006/relationships/header" Target="header14.xml"/><Relationship Id="rId936" Type="http://schemas.openxmlformats.org/officeDocument/2006/relationships/hyperlink" Target="http://www.legislation.act.gov.au/a/1993-14" TargetMode="External"/><Relationship Id="rId1121" Type="http://schemas.openxmlformats.org/officeDocument/2006/relationships/hyperlink" Target="http://www.legislation.act.gov.au/a/2004-56" TargetMode="External"/><Relationship Id="rId1219" Type="http://schemas.openxmlformats.org/officeDocument/2006/relationships/hyperlink" Target="http://www.legislation.act.gov.au/a/2010-2" TargetMode="External"/><Relationship Id="rId65" Type="http://schemas.openxmlformats.org/officeDocument/2006/relationships/footer" Target="footer7.xml"/><Relationship Id="rId281" Type="http://schemas.openxmlformats.org/officeDocument/2006/relationships/hyperlink" Target="http://www.legislation.act.gov.au/a/1993-14" TargetMode="External"/><Relationship Id="rId141" Type="http://schemas.openxmlformats.org/officeDocument/2006/relationships/hyperlink" Target="http://www.legislation.act.gov.au/a/2004-56" TargetMode="External"/><Relationship Id="rId379" Type="http://schemas.openxmlformats.org/officeDocument/2006/relationships/hyperlink" Target="http://www.legislation.act.gov.au/a/2008-26" TargetMode="External"/><Relationship Id="rId586" Type="http://schemas.openxmlformats.org/officeDocument/2006/relationships/hyperlink" Target="http://www.legislation.act.gov.au/a/2004-42" TargetMode="External"/><Relationship Id="rId793" Type="http://schemas.openxmlformats.org/officeDocument/2006/relationships/hyperlink" Target="http://www.legislation.act.gov.au/a/1990-63" TargetMode="External"/><Relationship Id="rId7" Type="http://schemas.openxmlformats.org/officeDocument/2006/relationships/image" Target="media/image1.png"/><Relationship Id="rId239" Type="http://schemas.openxmlformats.org/officeDocument/2006/relationships/hyperlink" Target="http://www.legislation.act.gov.au/a/2001-44" TargetMode="External"/><Relationship Id="rId446" Type="http://schemas.openxmlformats.org/officeDocument/2006/relationships/hyperlink" Target="http://www.legislation.act.gov.au/a/1990-63" TargetMode="External"/><Relationship Id="rId653" Type="http://schemas.openxmlformats.org/officeDocument/2006/relationships/hyperlink" Target="http://www.legislation.act.gov.au/a/2004-55" TargetMode="External"/><Relationship Id="rId1076" Type="http://schemas.openxmlformats.org/officeDocument/2006/relationships/hyperlink" Target="http://www.legislation.act.gov.au/a/2002-12" TargetMode="External"/><Relationship Id="rId1283" Type="http://schemas.openxmlformats.org/officeDocument/2006/relationships/hyperlink" Target="http://www.legislation.act.gov.au/a/2008-26" TargetMode="External"/><Relationship Id="rId306" Type="http://schemas.openxmlformats.org/officeDocument/2006/relationships/hyperlink" Target="http://www.legislation.act.gov.au/a/2004-42" TargetMode="External"/><Relationship Id="rId860" Type="http://schemas.openxmlformats.org/officeDocument/2006/relationships/hyperlink" Target="http://www.legislation.act.gov.au/a/1994-74" TargetMode="External"/><Relationship Id="rId958" Type="http://schemas.openxmlformats.org/officeDocument/2006/relationships/hyperlink" Target="http://www.legislation.act.gov.au/a/1990-63" TargetMode="External"/><Relationship Id="rId1143" Type="http://schemas.openxmlformats.org/officeDocument/2006/relationships/hyperlink" Target="http://www.legislation.act.gov.au/a/1993-7" TargetMode="External"/><Relationship Id="rId87" Type="http://schemas.openxmlformats.org/officeDocument/2006/relationships/hyperlink" Target="http://www.legislation.act.gov.au/a/1991-5" TargetMode="External"/><Relationship Id="rId513" Type="http://schemas.openxmlformats.org/officeDocument/2006/relationships/hyperlink" Target="http://www.legislation.act.gov.au/a/2008-26" TargetMode="External"/><Relationship Id="rId720" Type="http://schemas.openxmlformats.org/officeDocument/2006/relationships/hyperlink" Target="http://www.legislation.act.gov.au/a/2001-44" TargetMode="External"/><Relationship Id="rId818" Type="http://schemas.openxmlformats.org/officeDocument/2006/relationships/hyperlink" Target="http://www.legislation.act.gov.au/a/2010-2" TargetMode="External"/><Relationship Id="rId1350" Type="http://schemas.openxmlformats.org/officeDocument/2006/relationships/hyperlink" Target="http://www.legislation.act.gov.au/a/2001-14" TargetMode="External"/><Relationship Id="rId1003" Type="http://schemas.openxmlformats.org/officeDocument/2006/relationships/hyperlink" Target="http://www.legislation.act.gov.au/a/2004-48" TargetMode="External"/><Relationship Id="rId1210" Type="http://schemas.openxmlformats.org/officeDocument/2006/relationships/hyperlink" Target="http://www.legislation.act.gov.au/a/2022-20" TargetMode="External"/><Relationship Id="rId1308" Type="http://schemas.openxmlformats.org/officeDocument/2006/relationships/hyperlink" Target="http://www.legislation.act.gov.au/a/2010-2" TargetMode="Externa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a/2020-14/" TargetMode="External"/><Relationship Id="rId370" Type="http://schemas.openxmlformats.org/officeDocument/2006/relationships/hyperlink" Target="http://www.legislation.act.gov.au/a/2002-12" TargetMode="External"/><Relationship Id="rId230" Type="http://schemas.openxmlformats.org/officeDocument/2006/relationships/hyperlink" Target="http://www.legislation.act.gov.au/a/2006-46" TargetMode="External"/><Relationship Id="rId468" Type="http://schemas.openxmlformats.org/officeDocument/2006/relationships/hyperlink" Target="http://www.legislation.act.gov.au/a/2004-42" TargetMode="External"/><Relationship Id="rId675" Type="http://schemas.openxmlformats.org/officeDocument/2006/relationships/hyperlink" Target="http://www.legislation.act.gov.au/a/2008-26" TargetMode="External"/><Relationship Id="rId882" Type="http://schemas.openxmlformats.org/officeDocument/2006/relationships/hyperlink" Target="http://www.legislation.act.gov.au/a/2010-2" TargetMode="External"/><Relationship Id="rId1098" Type="http://schemas.openxmlformats.org/officeDocument/2006/relationships/hyperlink" Target="http://www.legislation.act.gov.au/a/2004-56" TargetMode="External"/><Relationship Id="rId328" Type="http://schemas.openxmlformats.org/officeDocument/2006/relationships/hyperlink" Target="http://www.legislation.act.gov.au/a/2008-26" TargetMode="External"/><Relationship Id="rId535" Type="http://schemas.openxmlformats.org/officeDocument/2006/relationships/hyperlink" Target="http://www.legislation.act.gov.au/a/2008-26" TargetMode="External"/><Relationship Id="rId742" Type="http://schemas.openxmlformats.org/officeDocument/2006/relationships/hyperlink" Target="http://www.legislation.act.gov.au/a/2008-26" TargetMode="External"/><Relationship Id="rId1165" Type="http://schemas.openxmlformats.org/officeDocument/2006/relationships/hyperlink" Target="http://www.legislation.act.gov.au/a/2004-56" TargetMode="External"/><Relationship Id="rId602" Type="http://schemas.openxmlformats.org/officeDocument/2006/relationships/hyperlink" Target="http://www.legislation.act.gov.au/a/1997-70" TargetMode="External"/><Relationship Id="rId1025" Type="http://schemas.openxmlformats.org/officeDocument/2006/relationships/hyperlink" Target="http://www.legislation.act.gov.au/a/2001-98" TargetMode="External"/><Relationship Id="rId1232" Type="http://schemas.openxmlformats.org/officeDocument/2006/relationships/hyperlink" Target="http://www.legislation.act.gov.au/a/2004-55" TargetMode="External"/><Relationship Id="rId907" Type="http://schemas.openxmlformats.org/officeDocument/2006/relationships/hyperlink" Target="http://www.legislation.act.gov.au/a/2010-2" TargetMode="External"/><Relationship Id="rId36" Type="http://schemas.openxmlformats.org/officeDocument/2006/relationships/hyperlink" Target="http://www.legislation.act.gov.au/a/2008-26" TargetMode="External"/><Relationship Id="rId185" Type="http://schemas.openxmlformats.org/officeDocument/2006/relationships/hyperlink" Target="http://www.legislation.act.gov.au/a/2008-26" TargetMode="External"/><Relationship Id="rId392" Type="http://schemas.openxmlformats.org/officeDocument/2006/relationships/hyperlink" Target="http://www.legislation.act.gov.au/a/2008-26" TargetMode="External"/><Relationship Id="rId697" Type="http://schemas.openxmlformats.org/officeDocument/2006/relationships/hyperlink" Target="http://www.legislation.act.gov.au/a/1997-70" TargetMode="External"/><Relationship Id="rId252" Type="http://schemas.openxmlformats.org/officeDocument/2006/relationships/hyperlink" Target="http://www.legislation.act.gov.au/a/2008-26" TargetMode="External"/><Relationship Id="rId1187" Type="http://schemas.openxmlformats.org/officeDocument/2006/relationships/hyperlink" Target="http://www.legislation.act.gov.au/a/2004-55" TargetMode="External"/><Relationship Id="rId112" Type="http://schemas.openxmlformats.org/officeDocument/2006/relationships/hyperlink" Target="http://www.legislation.act.gov.au/a/1999-23" TargetMode="External"/><Relationship Id="rId557" Type="http://schemas.openxmlformats.org/officeDocument/2006/relationships/hyperlink" Target="http://www.legislation.act.gov.au/a/2004-42" TargetMode="External"/><Relationship Id="rId764" Type="http://schemas.openxmlformats.org/officeDocument/2006/relationships/hyperlink" Target="http://www.legislation.act.gov.au/a/2002-12" TargetMode="External"/><Relationship Id="rId971" Type="http://schemas.openxmlformats.org/officeDocument/2006/relationships/hyperlink" Target="http://www.legislation.act.gov.au/a/1993-14" TargetMode="External"/><Relationship Id="rId417" Type="http://schemas.openxmlformats.org/officeDocument/2006/relationships/hyperlink" Target="http://www.legislation.act.gov.au/a/2008-26" TargetMode="External"/><Relationship Id="rId624" Type="http://schemas.openxmlformats.org/officeDocument/2006/relationships/hyperlink" Target="http://www.legislation.act.gov.au/a/1997-69" TargetMode="External"/><Relationship Id="rId831" Type="http://schemas.openxmlformats.org/officeDocument/2006/relationships/hyperlink" Target="http://www.legislation.act.gov.au/a/2008-26" TargetMode="External"/><Relationship Id="rId1047" Type="http://schemas.openxmlformats.org/officeDocument/2006/relationships/hyperlink" Target="http://www.legislation.act.gov.au/a/2022-20" TargetMode="External"/><Relationship Id="rId1254" Type="http://schemas.openxmlformats.org/officeDocument/2006/relationships/hyperlink" Target="http://www.legislation.act.gov.au/a/2010-2" TargetMode="External"/><Relationship Id="rId929" Type="http://schemas.openxmlformats.org/officeDocument/2006/relationships/hyperlink" Target="http://www.legislation.act.gov.au/a/1992-61" TargetMode="External"/><Relationship Id="rId1114" Type="http://schemas.openxmlformats.org/officeDocument/2006/relationships/hyperlink" Target="http://www.legislation.act.gov.au/a/2021-1/" TargetMode="External"/><Relationship Id="rId1321" Type="http://schemas.openxmlformats.org/officeDocument/2006/relationships/hyperlink" Target="http://www.legislation.act.gov.au/a/2003-14" TargetMode="External"/><Relationship Id="rId58" Type="http://schemas.openxmlformats.org/officeDocument/2006/relationships/hyperlink" Target="http://www.legislation.act.gov.au/a/1997-69" TargetMode="External"/><Relationship Id="rId274" Type="http://schemas.openxmlformats.org/officeDocument/2006/relationships/hyperlink" Target="http://www.legislation.act.gov.au/a/2005-5" TargetMode="External"/><Relationship Id="rId481" Type="http://schemas.openxmlformats.org/officeDocument/2006/relationships/hyperlink" Target="http://www.legislation.act.gov.au/a/2008-26" TargetMode="External"/><Relationship Id="rId134" Type="http://schemas.openxmlformats.org/officeDocument/2006/relationships/hyperlink" Target="http://www.legislation.act.gov.au/a/2005-28" TargetMode="External"/><Relationship Id="rId579" Type="http://schemas.openxmlformats.org/officeDocument/2006/relationships/hyperlink" Target="http://www.legislation.act.gov.au/a/1990-63" TargetMode="External"/><Relationship Id="rId786" Type="http://schemas.openxmlformats.org/officeDocument/2006/relationships/hyperlink" Target="http://www.legislation.act.gov.au/a/2002-12" TargetMode="External"/><Relationship Id="rId993" Type="http://schemas.openxmlformats.org/officeDocument/2006/relationships/hyperlink" Target="http://www.legislation.act.gov.au/a/1996-35" TargetMode="External"/><Relationship Id="rId341" Type="http://schemas.openxmlformats.org/officeDocument/2006/relationships/hyperlink" Target="http://www.legislation.act.gov.au/a/1993-14" TargetMode="External"/><Relationship Id="rId439" Type="http://schemas.openxmlformats.org/officeDocument/2006/relationships/hyperlink" Target="http://www.legislation.act.gov.au/a/1997-70" TargetMode="External"/><Relationship Id="rId646" Type="http://schemas.openxmlformats.org/officeDocument/2006/relationships/hyperlink" Target="http://www.legislation.act.gov.au/a/2004-55" TargetMode="External"/><Relationship Id="rId1069" Type="http://schemas.openxmlformats.org/officeDocument/2006/relationships/hyperlink" Target="http://www.legislation.act.gov.au/a/1993-10" TargetMode="External"/><Relationship Id="rId1276" Type="http://schemas.openxmlformats.org/officeDocument/2006/relationships/hyperlink" Target="http://www.legislation.act.gov.au/a/2008-26" TargetMode="External"/><Relationship Id="rId201" Type="http://schemas.openxmlformats.org/officeDocument/2006/relationships/hyperlink" Target="http://www.legislation.act.gov.au/a/2008-26" TargetMode="External"/><Relationship Id="rId506" Type="http://schemas.openxmlformats.org/officeDocument/2006/relationships/hyperlink" Target="http://www.legislation.act.gov.au/a/2002-12" TargetMode="External"/><Relationship Id="rId853" Type="http://schemas.openxmlformats.org/officeDocument/2006/relationships/hyperlink" Target="http://www.legislation.act.gov.au/a/2010-2" TargetMode="External"/><Relationship Id="rId1136" Type="http://schemas.openxmlformats.org/officeDocument/2006/relationships/hyperlink" Target="http://www.legislation.act.gov.au/a/2004-56" TargetMode="External"/><Relationship Id="rId713" Type="http://schemas.openxmlformats.org/officeDocument/2006/relationships/hyperlink" Target="http://www.legislation.act.gov.au/a/1993-45" TargetMode="External"/><Relationship Id="rId920" Type="http://schemas.openxmlformats.org/officeDocument/2006/relationships/hyperlink" Target="http://www.legislation.act.gov.au/a/2010-2" TargetMode="External"/><Relationship Id="rId1343" Type="http://schemas.openxmlformats.org/officeDocument/2006/relationships/hyperlink" Target="http://www.legislation.act.gov.au/a/2020-14/" TargetMode="External"/><Relationship Id="rId1203" Type="http://schemas.openxmlformats.org/officeDocument/2006/relationships/hyperlink" Target="http://www.legislation.act.gov.au/a/1997-70" TargetMode="External"/><Relationship Id="rId296" Type="http://schemas.openxmlformats.org/officeDocument/2006/relationships/hyperlink" Target="http://www.legislation.act.gov.au/a/1990-63" TargetMode="External"/><Relationship Id="rId156" Type="http://schemas.openxmlformats.org/officeDocument/2006/relationships/hyperlink" Target="http://www.legislation.act.gov.au/a/2010-2" TargetMode="External"/><Relationship Id="rId363" Type="http://schemas.openxmlformats.org/officeDocument/2006/relationships/hyperlink" Target="http://www.legislation.act.gov.au/a/1993-14" TargetMode="External"/><Relationship Id="rId570" Type="http://schemas.openxmlformats.org/officeDocument/2006/relationships/hyperlink" Target="http://www.legislation.act.gov.au/a/2002-12" TargetMode="External"/><Relationship Id="rId223" Type="http://schemas.openxmlformats.org/officeDocument/2006/relationships/hyperlink" Target="http://www.legislation.act.gov.au/a/2008-26" TargetMode="External"/><Relationship Id="rId430" Type="http://schemas.openxmlformats.org/officeDocument/2006/relationships/hyperlink" Target="http://www.legislation.act.gov.au/a/2008-26" TargetMode="External"/><Relationship Id="rId668" Type="http://schemas.openxmlformats.org/officeDocument/2006/relationships/hyperlink" Target="http://www.legislation.act.gov.au/a/2008-26" TargetMode="External"/><Relationship Id="rId875" Type="http://schemas.openxmlformats.org/officeDocument/2006/relationships/hyperlink" Target="http://www.legislation.act.gov.au/a/2010-2" TargetMode="External"/><Relationship Id="rId1060" Type="http://schemas.openxmlformats.org/officeDocument/2006/relationships/hyperlink" Target="http://www.legislation.act.gov.au/a/2022-20" TargetMode="External"/><Relationship Id="rId1298" Type="http://schemas.openxmlformats.org/officeDocument/2006/relationships/hyperlink" Target="http://www.legislation.act.gov.au/a/2008-26" TargetMode="External"/><Relationship Id="rId528" Type="http://schemas.openxmlformats.org/officeDocument/2006/relationships/hyperlink" Target="http://www.legislation.act.gov.au/a/2002-12" TargetMode="External"/><Relationship Id="rId735" Type="http://schemas.openxmlformats.org/officeDocument/2006/relationships/hyperlink" Target="http://www.legislation.act.gov.au/a/1993-14" TargetMode="External"/><Relationship Id="rId942" Type="http://schemas.openxmlformats.org/officeDocument/2006/relationships/hyperlink" Target="http://www.legislation.act.gov.au/a/2004-42" TargetMode="External"/><Relationship Id="rId1158" Type="http://schemas.openxmlformats.org/officeDocument/2006/relationships/hyperlink" Target="http://www.legislation.act.gov.au/a/2004-56" TargetMode="External"/><Relationship Id="rId1018" Type="http://schemas.openxmlformats.org/officeDocument/2006/relationships/hyperlink" Target="http://www.legislation.act.gov.au/a/2002-12" TargetMode="External"/><Relationship Id="rId1225" Type="http://schemas.openxmlformats.org/officeDocument/2006/relationships/hyperlink" Target="http://www.legislation.act.gov.au/a/2004-55" TargetMode="External"/><Relationship Id="rId71" Type="http://schemas.openxmlformats.org/officeDocument/2006/relationships/hyperlink" Target="http://www.legislation.act.gov.au/a/1997-69" TargetMode="External"/><Relationship Id="rId802" Type="http://schemas.openxmlformats.org/officeDocument/2006/relationships/hyperlink" Target="http://www.legislation.act.gov.au/a/2008-26" TargetMode="External"/><Relationship Id="rId29" Type="http://schemas.openxmlformats.org/officeDocument/2006/relationships/hyperlink" Target="http://www.legislation.act.gov.au/a/2002-51" TargetMode="External"/><Relationship Id="rId178" Type="http://schemas.openxmlformats.org/officeDocument/2006/relationships/hyperlink" Target="http://www.legislation.act.gov.au/a/2008-26" TargetMode="External"/><Relationship Id="rId385" Type="http://schemas.openxmlformats.org/officeDocument/2006/relationships/hyperlink" Target="http://www.legislation.act.gov.au/a/1990-63" TargetMode="External"/><Relationship Id="rId592" Type="http://schemas.openxmlformats.org/officeDocument/2006/relationships/hyperlink" Target="http://www.legislation.act.gov.au/a/2004-55" TargetMode="External"/><Relationship Id="rId245" Type="http://schemas.openxmlformats.org/officeDocument/2006/relationships/hyperlink" Target="http://www.legislation.act.gov.au/a/2008-26" TargetMode="External"/><Relationship Id="rId452" Type="http://schemas.openxmlformats.org/officeDocument/2006/relationships/hyperlink" Target="http://www.legislation.act.gov.au/a/2008-26" TargetMode="External"/><Relationship Id="rId897" Type="http://schemas.openxmlformats.org/officeDocument/2006/relationships/hyperlink" Target="http://www.legislation.act.gov.au/a/1993-14" TargetMode="External"/><Relationship Id="rId1082" Type="http://schemas.openxmlformats.org/officeDocument/2006/relationships/hyperlink" Target="http://www.legislation.act.gov.au/a/2002-12" TargetMode="External"/><Relationship Id="rId105" Type="http://schemas.openxmlformats.org/officeDocument/2006/relationships/hyperlink" Target="http://www.legislation.act.gov.au/a/1997-41" TargetMode="External"/><Relationship Id="rId312" Type="http://schemas.openxmlformats.org/officeDocument/2006/relationships/hyperlink" Target="http://www.legislation.act.gov.au/a/2008-26" TargetMode="External"/><Relationship Id="rId757" Type="http://schemas.openxmlformats.org/officeDocument/2006/relationships/hyperlink" Target="http://www.legislation.act.gov.au/a/2008-26" TargetMode="External"/><Relationship Id="rId964" Type="http://schemas.openxmlformats.org/officeDocument/2006/relationships/hyperlink" Target="http://www.legislation.act.gov.au/a/2010-2" TargetMode="External"/><Relationship Id="rId93" Type="http://schemas.openxmlformats.org/officeDocument/2006/relationships/hyperlink" Target="http://www.legislation.act.gov.au/a/1993-7" TargetMode="External"/><Relationship Id="rId617" Type="http://schemas.openxmlformats.org/officeDocument/2006/relationships/hyperlink" Target="http://www.legislation.act.gov.au/a/1997-69" TargetMode="External"/><Relationship Id="rId824" Type="http://schemas.openxmlformats.org/officeDocument/2006/relationships/hyperlink" Target="http://www.legislation.act.gov.au/a/1995-31" TargetMode="External"/><Relationship Id="rId1247" Type="http://schemas.openxmlformats.org/officeDocument/2006/relationships/hyperlink" Target="http://www.legislation.act.gov.au/a/2008-26" TargetMode="External"/><Relationship Id="rId1107" Type="http://schemas.openxmlformats.org/officeDocument/2006/relationships/hyperlink" Target="http://www.legislation.act.gov.au/a/2004-56" TargetMode="External"/><Relationship Id="rId1314" Type="http://schemas.openxmlformats.org/officeDocument/2006/relationships/hyperlink" Target="http://www.legislation.act.gov.au/a/2001-56" TargetMode="External"/><Relationship Id="rId20" Type="http://schemas.openxmlformats.org/officeDocument/2006/relationships/header" Target="header3.xml"/><Relationship Id="rId267" Type="http://schemas.openxmlformats.org/officeDocument/2006/relationships/hyperlink" Target="http://www.legislation.act.gov.au/a/2004-56" TargetMode="External"/><Relationship Id="rId474" Type="http://schemas.openxmlformats.org/officeDocument/2006/relationships/hyperlink" Target="http://www.legislation.act.gov.au/a/2008-26" TargetMode="External"/><Relationship Id="rId127" Type="http://schemas.openxmlformats.org/officeDocument/2006/relationships/hyperlink" Target="http://www.legislation.act.gov.au/a/2004-38" TargetMode="External"/><Relationship Id="rId681" Type="http://schemas.openxmlformats.org/officeDocument/2006/relationships/hyperlink" Target="http://www.legislation.act.gov.au/a/2008-26" TargetMode="External"/><Relationship Id="rId779" Type="http://schemas.openxmlformats.org/officeDocument/2006/relationships/hyperlink" Target="http://www.legislation.act.gov.au/a/2008-26" TargetMode="External"/><Relationship Id="rId986" Type="http://schemas.openxmlformats.org/officeDocument/2006/relationships/hyperlink" Target="http://www.legislation.act.gov.au/a/2002-12" TargetMode="External"/><Relationship Id="rId334" Type="http://schemas.openxmlformats.org/officeDocument/2006/relationships/hyperlink" Target="http://www.legislation.act.gov.au/a/2008-26" TargetMode="External"/><Relationship Id="rId541" Type="http://schemas.openxmlformats.org/officeDocument/2006/relationships/hyperlink" Target="http://www.legislation.act.gov.au/a/2001-98" TargetMode="External"/><Relationship Id="rId639" Type="http://schemas.openxmlformats.org/officeDocument/2006/relationships/hyperlink" Target="http://www.legislation.act.gov.au/a/2008-26" TargetMode="External"/><Relationship Id="rId1171" Type="http://schemas.openxmlformats.org/officeDocument/2006/relationships/hyperlink" Target="http://www.legislation.act.gov.au/a/2008-26" TargetMode="External"/><Relationship Id="rId1269" Type="http://schemas.openxmlformats.org/officeDocument/2006/relationships/hyperlink" Target="http://www.legislation.act.gov.au/a/2008-26" TargetMode="External"/><Relationship Id="rId401" Type="http://schemas.openxmlformats.org/officeDocument/2006/relationships/hyperlink" Target="http://www.legislation.act.gov.au/a/1990-63" TargetMode="External"/><Relationship Id="rId846" Type="http://schemas.openxmlformats.org/officeDocument/2006/relationships/hyperlink" Target="http://www.legislation.act.gov.au/a/2010-2" TargetMode="External"/><Relationship Id="rId1031" Type="http://schemas.openxmlformats.org/officeDocument/2006/relationships/hyperlink" Target="http://www.legislation.act.gov.au/a/2001-98" TargetMode="External"/><Relationship Id="rId1129" Type="http://schemas.openxmlformats.org/officeDocument/2006/relationships/hyperlink" Target="http://www.legislation.act.gov.au/a/2004-56" TargetMode="External"/><Relationship Id="rId706" Type="http://schemas.openxmlformats.org/officeDocument/2006/relationships/hyperlink" Target="http://www.legislation.act.gov.au/a/1993-45" TargetMode="External"/><Relationship Id="rId913" Type="http://schemas.openxmlformats.org/officeDocument/2006/relationships/hyperlink" Target="http://www.legislation.act.gov.au/a/1994-74" TargetMode="External"/><Relationship Id="rId1336" Type="http://schemas.openxmlformats.org/officeDocument/2006/relationships/hyperlink" Target="http://www.legislation.act.gov.au/a/2010-2" TargetMode="External"/><Relationship Id="rId42" Type="http://schemas.openxmlformats.org/officeDocument/2006/relationships/hyperlink" Target="http://www.legislation.act.gov.au/a/2008-19" TargetMode="External"/><Relationship Id="rId191" Type="http://schemas.openxmlformats.org/officeDocument/2006/relationships/hyperlink" Target="http://www.legislation.act.gov.au/a/2008-26" TargetMode="External"/><Relationship Id="rId289" Type="http://schemas.openxmlformats.org/officeDocument/2006/relationships/hyperlink" Target="http://www.legislation.act.gov.au/a/2019-23/" TargetMode="External"/><Relationship Id="rId496" Type="http://schemas.openxmlformats.org/officeDocument/2006/relationships/hyperlink" Target="http://www.legislation.act.gov.au/a/2008-26" TargetMode="External"/><Relationship Id="rId149" Type="http://schemas.openxmlformats.org/officeDocument/2006/relationships/hyperlink" Target="http://www.legislation.act.gov.au/a/2008-20" TargetMode="External"/><Relationship Id="rId356" Type="http://schemas.openxmlformats.org/officeDocument/2006/relationships/hyperlink" Target="http://www.legislation.act.gov.au/a/2008-26" TargetMode="External"/><Relationship Id="rId563" Type="http://schemas.openxmlformats.org/officeDocument/2006/relationships/hyperlink" Target="http://www.legislation.act.gov.au/a/1993-45" TargetMode="External"/><Relationship Id="rId770" Type="http://schemas.openxmlformats.org/officeDocument/2006/relationships/hyperlink" Target="http://www.legislation.act.gov.au/a/1990-63" TargetMode="External"/><Relationship Id="rId1193" Type="http://schemas.openxmlformats.org/officeDocument/2006/relationships/hyperlink" Target="http://www.legislation.act.gov.au/a/1994-38" TargetMode="External"/><Relationship Id="rId216" Type="http://schemas.openxmlformats.org/officeDocument/2006/relationships/hyperlink" Target="http://www.legislation.act.gov.au/a/2004-42" TargetMode="External"/><Relationship Id="rId423" Type="http://schemas.openxmlformats.org/officeDocument/2006/relationships/hyperlink" Target="http://www.legislation.act.gov.au/a/1997-70" TargetMode="External"/><Relationship Id="rId868" Type="http://schemas.openxmlformats.org/officeDocument/2006/relationships/hyperlink" Target="http://www.legislation.act.gov.au/a/2010-2" TargetMode="External"/><Relationship Id="rId1053" Type="http://schemas.openxmlformats.org/officeDocument/2006/relationships/hyperlink" Target="http://www.legislation.act.gov.au/a/2013-50" TargetMode="External"/><Relationship Id="rId1260" Type="http://schemas.openxmlformats.org/officeDocument/2006/relationships/hyperlink" Target="http://www.legislation.act.gov.au/a/2019-23/" TargetMode="External"/><Relationship Id="rId630" Type="http://schemas.openxmlformats.org/officeDocument/2006/relationships/hyperlink" Target="http://www.legislation.act.gov.au/a/1993-1" TargetMode="External"/><Relationship Id="rId728" Type="http://schemas.openxmlformats.org/officeDocument/2006/relationships/hyperlink" Target="http://www.legislation.act.gov.au/a/2002-12" TargetMode="External"/><Relationship Id="rId935" Type="http://schemas.openxmlformats.org/officeDocument/2006/relationships/hyperlink" Target="http://www.legislation.act.gov.au/a/1990-63" TargetMode="External"/><Relationship Id="rId1358" Type="http://schemas.openxmlformats.org/officeDocument/2006/relationships/footer" Target="footer15.xml"/><Relationship Id="rId64" Type="http://schemas.openxmlformats.org/officeDocument/2006/relationships/header" Target="header7.xml"/><Relationship Id="rId1120" Type="http://schemas.openxmlformats.org/officeDocument/2006/relationships/hyperlink" Target="http://www.legislation.act.gov.au/a/1997-70" TargetMode="External"/><Relationship Id="rId1218" Type="http://schemas.openxmlformats.org/officeDocument/2006/relationships/hyperlink" Target="http://www.legislation.act.gov.au/a/2010-2" TargetMode="External"/><Relationship Id="rId280" Type="http://schemas.openxmlformats.org/officeDocument/2006/relationships/hyperlink" Target="http://www.legislation.act.gov.au/a/1990-63" TargetMode="External"/><Relationship Id="rId140" Type="http://schemas.openxmlformats.org/officeDocument/2006/relationships/hyperlink" Target="http://www.legislation.act.gov.au/a/2005-5" TargetMode="External"/><Relationship Id="rId378" Type="http://schemas.openxmlformats.org/officeDocument/2006/relationships/hyperlink" Target="http://www.legislation.act.gov.au/a/2008-26" TargetMode="External"/><Relationship Id="rId585" Type="http://schemas.openxmlformats.org/officeDocument/2006/relationships/hyperlink" Target="http://www.legislation.act.gov.au/a/2002-47" TargetMode="External"/><Relationship Id="rId792" Type="http://schemas.openxmlformats.org/officeDocument/2006/relationships/hyperlink" Target="http://www.legislation.act.gov.au/a/2008-26" TargetMode="External"/><Relationship Id="rId6" Type="http://schemas.openxmlformats.org/officeDocument/2006/relationships/endnotes" Target="endnotes.xml"/><Relationship Id="rId238" Type="http://schemas.openxmlformats.org/officeDocument/2006/relationships/hyperlink" Target="http://www.legislation.act.gov.au/a/2008-26" TargetMode="External"/><Relationship Id="rId445" Type="http://schemas.openxmlformats.org/officeDocument/2006/relationships/hyperlink" Target="http://www.legislation.act.gov.au/a/2008-26" TargetMode="External"/><Relationship Id="rId652" Type="http://schemas.openxmlformats.org/officeDocument/2006/relationships/hyperlink" Target="http://www.legislation.act.gov.au/a/2008-26" TargetMode="External"/><Relationship Id="rId1075" Type="http://schemas.openxmlformats.org/officeDocument/2006/relationships/hyperlink" Target="http://www.legislation.act.gov.au/a/1997-70" TargetMode="External"/><Relationship Id="rId1282" Type="http://schemas.openxmlformats.org/officeDocument/2006/relationships/hyperlink" Target="http://www.legislation.act.gov.au/a/2010-2" TargetMode="External"/><Relationship Id="rId305" Type="http://schemas.openxmlformats.org/officeDocument/2006/relationships/hyperlink" Target="http://www.legislation.act.gov.au/a/1993-14" TargetMode="External"/><Relationship Id="rId512" Type="http://schemas.openxmlformats.org/officeDocument/2006/relationships/hyperlink" Target="http://www.legislation.act.gov.au/a/2004-42" TargetMode="External"/><Relationship Id="rId957" Type="http://schemas.openxmlformats.org/officeDocument/2006/relationships/hyperlink" Target="http://www.legislation.act.gov.au/a/2010-2" TargetMode="External"/><Relationship Id="rId1142" Type="http://schemas.openxmlformats.org/officeDocument/2006/relationships/hyperlink" Target="http://www.legislation.act.gov.au/a/2001-48" TargetMode="External"/><Relationship Id="rId86" Type="http://schemas.openxmlformats.org/officeDocument/2006/relationships/hyperlink" Target="http://www.legislation.act.gov.au/a/1990-63" TargetMode="External"/><Relationship Id="rId817" Type="http://schemas.openxmlformats.org/officeDocument/2006/relationships/hyperlink" Target="http://www.legislation.act.gov.au/a/1991-44" TargetMode="External"/><Relationship Id="rId1002" Type="http://schemas.openxmlformats.org/officeDocument/2006/relationships/hyperlink" Target="http://www.legislation.act.gov.au/a/2002-12" TargetMode="External"/><Relationship Id="rId1307" Type="http://schemas.openxmlformats.org/officeDocument/2006/relationships/hyperlink" Target="http://www.legislation.act.gov.au/a/2008-26" TargetMode="External"/><Relationship Id="rId13" Type="http://schemas.openxmlformats.org/officeDocument/2006/relationships/hyperlink" Target="http://www.legislation.act.gov.au" TargetMode="External"/><Relationship Id="rId162" Type="http://schemas.openxmlformats.org/officeDocument/2006/relationships/hyperlink" Target="https://www.legislation.act.gov.au/cn/2020-1/" TargetMode="External"/><Relationship Id="rId467" Type="http://schemas.openxmlformats.org/officeDocument/2006/relationships/hyperlink" Target="http://www.legislation.act.gov.au/a/2008-26" TargetMode="External"/><Relationship Id="rId1097" Type="http://schemas.openxmlformats.org/officeDocument/2006/relationships/hyperlink" Target="http://www.legislation.act.gov.au/a/1997-70" TargetMode="External"/><Relationship Id="rId674" Type="http://schemas.openxmlformats.org/officeDocument/2006/relationships/hyperlink" Target="http://www.legislation.act.gov.au/a/2008-26" TargetMode="External"/><Relationship Id="rId881" Type="http://schemas.openxmlformats.org/officeDocument/2006/relationships/hyperlink" Target="http://www.legislation.act.gov.au/a/1993-14" TargetMode="External"/><Relationship Id="rId979" Type="http://schemas.openxmlformats.org/officeDocument/2006/relationships/hyperlink" Target="http://www.legislation.act.gov.au/a/2006-46" TargetMode="External"/><Relationship Id="rId327" Type="http://schemas.openxmlformats.org/officeDocument/2006/relationships/hyperlink" Target="http://www.legislation.act.gov.au/a/2008-26" TargetMode="External"/><Relationship Id="rId534" Type="http://schemas.openxmlformats.org/officeDocument/2006/relationships/hyperlink" Target="http://www.legislation.act.gov.au/a/1997-70" TargetMode="External"/><Relationship Id="rId741" Type="http://schemas.openxmlformats.org/officeDocument/2006/relationships/hyperlink" Target="http://www.legislation.act.gov.au/a/2002-12" TargetMode="External"/><Relationship Id="rId839" Type="http://schemas.openxmlformats.org/officeDocument/2006/relationships/hyperlink" Target="http://www.legislation.act.gov.au/a/1993-1" TargetMode="External"/><Relationship Id="rId1164" Type="http://schemas.openxmlformats.org/officeDocument/2006/relationships/hyperlink" Target="http://www.legislation.act.gov.au/a/1993-7" TargetMode="External"/><Relationship Id="rId173" Type="http://schemas.openxmlformats.org/officeDocument/2006/relationships/hyperlink" Target="http://www.legislation.act.gov.au/a/1993-10" TargetMode="External"/><Relationship Id="rId380" Type="http://schemas.openxmlformats.org/officeDocument/2006/relationships/hyperlink" Target="http://www.legislation.act.gov.au/a/2008-26" TargetMode="External"/><Relationship Id="rId601" Type="http://schemas.openxmlformats.org/officeDocument/2006/relationships/hyperlink" Target="http://www.legislation.act.gov.au/a/1990-63" TargetMode="External"/><Relationship Id="rId1024" Type="http://schemas.openxmlformats.org/officeDocument/2006/relationships/hyperlink" Target="http://www.legislation.act.gov.au/a/2001-48" TargetMode="External"/><Relationship Id="rId1231" Type="http://schemas.openxmlformats.org/officeDocument/2006/relationships/hyperlink" Target="http://www.legislation.act.gov.au/a/2004-55" TargetMode="External"/><Relationship Id="rId240" Type="http://schemas.openxmlformats.org/officeDocument/2006/relationships/hyperlink" Target="http://www.legislation.act.gov.au/a/alt_a1989-11co" TargetMode="External"/><Relationship Id="rId478" Type="http://schemas.openxmlformats.org/officeDocument/2006/relationships/hyperlink" Target="http://www.legislation.act.gov.au/a/2001-98" TargetMode="External"/><Relationship Id="rId685" Type="http://schemas.openxmlformats.org/officeDocument/2006/relationships/hyperlink" Target="http://www.legislation.act.gov.au/a/2008-26" TargetMode="External"/><Relationship Id="rId892" Type="http://schemas.openxmlformats.org/officeDocument/2006/relationships/hyperlink" Target="http://www.legislation.act.gov.au/a/1993-14" TargetMode="External"/><Relationship Id="rId906" Type="http://schemas.openxmlformats.org/officeDocument/2006/relationships/hyperlink" Target="http://www.legislation.act.gov.au/a/1994-74" TargetMode="External"/><Relationship Id="rId1329" Type="http://schemas.openxmlformats.org/officeDocument/2006/relationships/hyperlink" Target="http://www.legislation.act.gov.au/a/2005-28" TargetMode="External"/><Relationship Id="rId35" Type="http://schemas.openxmlformats.org/officeDocument/2006/relationships/hyperlink" Target="http://www.legislation.act.gov.au/a/2008-26" TargetMode="External"/><Relationship Id="rId100" Type="http://schemas.openxmlformats.org/officeDocument/2006/relationships/hyperlink" Target="http://www.legislation.act.gov.au/a/1994-90" TargetMode="External"/><Relationship Id="rId338" Type="http://schemas.openxmlformats.org/officeDocument/2006/relationships/hyperlink" Target="http://www.legislation.act.gov.au/a/2008-26" TargetMode="External"/><Relationship Id="rId545" Type="http://schemas.openxmlformats.org/officeDocument/2006/relationships/hyperlink" Target="http://www.legislation.act.gov.au/a/2008-26" TargetMode="External"/><Relationship Id="rId752" Type="http://schemas.openxmlformats.org/officeDocument/2006/relationships/hyperlink" Target="http://www.legislation.act.gov.au/a/2008-26" TargetMode="External"/><Relationship Id="rId1175" Type="http://schemas.openxmlformats.org/officeDocument/2006/relationships/hyperlink" Target="http://www.legislation.act.gov.au/a/1989-38" TargetMode="External"/><Relationship Id="rId184" Type="http://schemas.openxmlformats.org/officeDocument/2006/relationships/hyperlink" Target="http://www.legislation.act.gov.au/a/2008-26" TargetMode="External"/><Relationship Id="rId391" Type="http://schemas.openxmlformats.org/officeDocument/2006/relationships/hyperlink" Target="http://www.legislation.act.gov.au/a/2008-26" TargetMode="External"/><Relationship Id="rId405" Type="http://schemas.openxmlformats.org/officeDocument/2006/relationships/hyperlink" Target="http://www.legislation.act.gov.au/a/2008-26" TargetMode="External"/><Relationship Id="rId612" Type="http://schemas.openxmlformats.org/officeDocument/2006/relationships/hyperlink" Target="http://www.legislation.act.gov.au/a/1997-70" TargetMode="External"/><Relationship Id="rId1035" Type="http://schemas.openxmlformats.org/officeDocument/2006/relationships/hyperlink" Target="http://www.legislation.act.gov.au/a/2004-48" TargetMode="External"/><Relationship Id="rId1242" Type="http://schemas.openxmlformats.org/officeDocument/2006/relationships/hyperlink" Target="http://www.legislation.act.gov.au/a/1997-75" TargetMode="External"/><Relationship Id="rId251" Type="http://schemas.openxmlformats.org/officeDocument/2006/relationships/hyperlink" Target="http://www.legislation.act.gov.au/a/2001-48" TargetMode="External"/><Relationship Id="rId489" Type="http://schemas.openxmlformats.org/officeDocument/2006/relationships/hyperlink" Target="http://www.legislation.act.gov.au/a/2004-42" TargetMode="External"/><Relationship Id="rId696" Type="http://schemas.openxmlformats.org/officeDocument/2006/relationships/hyperlink" Target="http://www.legislation.act.gov.au/a/1990-63" TargetMode="External"/><Relationship Id="rId917" Type="http://schemas.openxmlformats.org/officeDocument/2006/relationships/hyperlink" Target="http://www.legislation.act.gov.au/a/2010-2" TargetMode="External"/><Relationship Id="rId1102" Type="http://schemas.openxmlformats.org/officeDocument/2006/relationships/hyperlink" Target="http://www.legislation.act.gov.au/a/1997-127" TargetMode="External"/><Relationship Id="rId46" Type="http://schemas.openxmlformats.org/officeDocument/2006/relationships/hyperlink" Target="http://www.legislation.act.gov.au/a/2002-51" TargetMode="External"/><Relationship Id="rId349" Type="http://schemas.openxmlformats.org/officeDocument/2006/relationships/hyperlink" Target="http://www.legislation.act.gov.au/a/1990-63" TargetMode="External"/><Relationship Id="rId556" Type="http://schemas.openxmlformats.org/officeDocument/2006/relationships/hyperlink" Target="http://www.legislation.act.gov.au/a/2002-12" TargetMode="External"/><Relationship Id="rId763" Type="http://schemas.openxmlformats.org/officeDocument/2006/relationships/hyperlink" Target="http://www.legislation.act.gov.au/a/1997-70" TargetMode="External"/><Relationship Id="rId1186" Type="http://schemas.openxmlformats.org/officeDocument/2006/relationships/hyperlink" Target="http://www.legislation.act.gov.au/a/1994-60" TargetMode="External"/><Relationship Id="rId111" Type="http://schemas.openxmlformats.org/officeDocument/2006/relationships/hyperlink" Target="http://www.legislation.act.gov.au/a/1997-127" TargetMode="External"/><Relationship Id="rId195" Type="http://schemas.openxmlformats.org/officeDocument/2006/relationships/hyperlink" Target="http://www.legislation.act.gov.au/a/2001-44" TargetMode="External"/><Relationship Id="rId209" Type="http://schemas.openxmlformats.org/officeDocument/2006/relationships/hyperlink" Target="http://www.legislation.act.gov.au/a/1993-63" TargetMode="External"/><Relationship Id="rId416" Type="http://schemas.openxmlformats.org/officeDocument/2006/relationships/hyperlink" Target="http://www.legislation.act.gov.au/a/2008-26" TargetMode="External"/><Relationship Id="rId970" Type="http://schemas.openxmlformats.org/officeDocument/2006/relationships/hyperlink" Target="http://www.legislation.act.gov.au/a/1993-1" TargetMode="External"/><Relationship Id="rId1046" Type="http://schemas.openxmlformats.org/officeDocument/2006/relationships/hyperlink" Target="http://www.legislation.act.gov.au/a/2019-34/default.asp" TargetMode="External"/><Relationship Id="rId1253" Type="http://schemas.openxmlformats.org/officeDocument/2006/relationships/hyperlink" Target="http://www.legislation.act.gov.au/a/2008-26" TargetMode="External"/><Relationship Id="rId623" Type="http://schemas.openxmlformats.org/officeDocument/2006/relationships/hyperlink" Target="http://www.legislation.act.gov.au/a/2002-12" TargetMode="External"/><Relationship Id="rId830" Type="http://schemas.openxmlformats.org/officeDocument/2006/relationships/hyperlink" Target="http://www.legislation.act.gov.au/a/2002-47" TargetMode="External"/><Relationship Id="rId928" Type="http://schemas.openxmlformats.org/officeDocument/2006/relationships/hyperlink" Target="http://www.legislation.act.gov.au/a/1990-63"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39" TargetMode="External"/><Relationship Id="rId567" Type="http://schemas.openxmlformats.org/officeDocument/2006/relationships/hyperlink" Target="http://www.legislation.act.gov.au/a/2002-47" TargetMode="External"/><Relationship Id="rId1113" Type="http://schemas.openxmlformats.org/officeDocument/2006/relationships/hyperlink" Target="http://www.legislation.act.gov.au/a/2020-14/" TargetMode="External"/><Relationship Id="rId1197" Type="http://schemas.openxmlformats.org/officeDocument/2006/relationships/hyperlink" Target="http://www.legislation.act.gov.au/a/2010-2" TargetMode="External"/><Relationship Id="rId1320" Type="http://schemas.openxmlformats.org/officeDocument/2006/relationships/hyperlink" Target="http://www.legislation.act.gov.au/a/2002-49" TargetMode="External"/><Relationship Id="rId122" Type="http://schemas.openxmlformats.org/officeDocument/2006/relationships/hyperlink" Target="http://www.legislation.act.gov.au/a/1997-41" TargetMode="External"/><Relationship Id="rId774" Type="http://schemas.openxmlformats.org/officeDocument/2006/relationships/hyperlink" Target="http://www.legislation.act.gov.au/a/2008-26" TargetMode="External"/><Relationship Id="rId981" Type="http://schemas.openxmlformats.org/officeDocument/2006/relationships/hyperlink" Target="http://www.legislation.act.gov.au/a/1993-10" TargetMode="External"/><Relationship Id="rId1057" Type="http://schemas.openxmlformats.org/officeDocument/2006/relationships/hyperlink" Target="http://www.legislation.act.gov.au/a/2001-48" TargetMode="External"/><Relationship Id="rId427" Type="http://schemas.openxmlformats.org/officeDocument/2006/relationships/hyperlink" Target="http://www.legislation.act.gov.au/a/1990-63" TargetMode="External"/><Relationship Id="rId634" Type="http://schemas.openxmlformats.org/officeDocument/2006/relationships/hyperlink" Target="http://www.legislation.act.gov.au/a/2008-26" TargetMode="External"/><Relationship Id="rId841" Type="http://schemas.openxmlformats.org/officeDocument/2006/relationships/hyperlink" Target="http://www.legislation.act.gov.au/a/1994-74" TargetMode="External"/><Relationship Id="rId1264" Type="http://schemas.openxmlformats.org/officeDocument/2006/relationships/hyperlink" Target="http://www.legislation.act.gov.au/a/2008-26" TargetMode="External"/><Relationship Id="rId273" Type="http://schemas.openxmlformats.org/officeDocument/2006/relationships/hyperlink" Target="http://www.legislation.act.gov.au/a/1993-10" TargetMode="External"/><Relationship Id="rId480" Type="http://schemas.openxmlformats.org/officeDocument/2006/relationships/hyperlink" Target="http://www.legislation.act.gov.au/a/2002-12" TargetMode="External"/><Relationship Id="rId701" Type="http://schemas.openxmlformats.org/officeDocument/2006/relationships/hyperlink" Target="http://www.legislation.act.gov.au/a/2002-12" TargetMode="External"/><Relationship Id="rId939" Type="http://schemas.openxmlformats.org/officeDocument/2006/relationships/hyperlink" Target="http://www.legislation.act.gov.au/a/2010-2" TargetMode="External"/><Relationship Id="rId1124" Type="http://schemas.openxmlformats.org/officeDocument/2006/relationships/hyperlink" Target="http://www.legislation.act.gov.au/a/1997-96" TargetMode="External"/><Relationship Id="rId1331" Type="http://schemas.openxmlformats.org/officeDocument/2006/relationships/hyperlink" Target="http://www.legislation.act.gov.au/a/2006-23"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4-38" TargetMode="External"/><Relationship Id="rId340" Type="http://schemas.openxmlformats.org/officeDocument/2006/relationships/hyperlink" Target="http://www.legislation.act.gov.au/a/1990-63" TargetMode="External"/><Relationship Id="rId578" Type="http://schemas.openxmlformats.org/officeDocument/2006/relationships/hyperlink" Target="http://www.legislation.act.gov.au/a/2008-26" TargetMode="External"/><Relationship Id="rId785" Type="http://schemas.openxmlformats.org/officeDocument/2006/relationships/hyperlink" Target="http://www.legislation.act.gov.au/a/1997-75" TargetMode="External"/><Relationship Id="rId992" Type="http://schemas.openxmlformats.org/officeDocument/2006/relationships/hyperlink" Target="http://www.legislation.act.gov.au/a/1995-31" TargetMode="External"/><Relationship Id="rId200" Type="http://schemas.openxmlformats.org/officeDocument/2006/relationships/hyperlink" Target="http://www.legislation.act.gov.au/a/2008-26" TargetMode="External"/><Relationship Id="rId438" Type="http://schemas.openxmlformats.org/officeDocument/2006/relationships/hyperlink" Target="http://www.legislation.act.gov.au/a/1990-63" TargetMode="External"/><Relationship Id="rId645" Type="http://schemas.openxmlformats.org/officeDocument/2006/relationships/hyperlink" Target="http://www.legislation.act.gov.au/a/2008-26" TargetMode="External"/><Relationship Id="rId852" Type="http://schemas.openxmlformats.org/officeDocument/2006/relationships/hyperlink" Target="http://www.legislation.act.gov.au/a/2006-23" TargetMode="External"/><Relationship Id="rId1068" Type="http://schemas.openxmlformats.org/officeDocument/2006/relationships/hyperlink" Target="http://www.legislation.act.gov.au/a/2008-26" TargetMode="External"/><Relationship Id="rId1275" Type="http://schemas.openxmlformats.org/officeDocument/2006/relationships/hyperlink" Target="http://www.legislation.act.gov.au/a/2008-26" TargetMode="External"/><Relationship Id="rId284" Type="http://schemas.openxmlformats.org/officeDocument/2006/relationships/hyperlink" Target="http://www.legislation.act.gov.au/a/2008-26" TargetMode="External"/><Relationship Id="rId491" Type="http://schemas.openxmlformats.org/officeDocument/2006/relationships/hyperlink" Target="http://www.legislation.act.gov.au/a/1997-70" TargetMode="External"/><Relationship Id="rId505" Type="http://schemas.openxmlformats.org/officeDocument/2006/relationships/hyperlink" Target="http://www.legislation.act.gov.au/a/2008-26" TargetMode="External"/><Relationship Id="rId712" Type="http://schemas.openxmlformats.org/officeDocument/2006/relationships/hyperlink" Target="http://www.legislation.act.gov.au/a/2008-26" TargetMode="External"/><Relationship Id="rId1135" Type="http://schemas.openxmlformats.org/officeDocument/2006/relationships/hyperlink" Target="http://www.legislation.act.gov.au/a/2001-48" TargetMode="External"/><Relationship Id="rId1342" Type="http://schemas.openxmlformats.org/officeDocument/2006/relationships/hyperlink" Target="http://www.legislation.act.gov.au/a/2019-34/"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2004-39" TargetMode="External"/><Relationship Id="rId589" Type="http://schemas.openxmlformats.org/officeDocument/2006/relationships/hyperlink" Target="http://www.legislation.act.gov.au/a/2008-26" TargetMode="External"/><Relationship Id="rId796" Type="http://schemas.openxmlformats.org/officeDocument/2006/relationships/hyperlink" Target="http://www.legislation.act.gov.au/a/1997-70" TargetMode="External"/><Relationship Id="rId1202" Type="http://schemas.openxmlformats.org/officeDocument/2006/relationships/hyperlink" Target="http://www.legislation.act.gov.au/a/1993-14" TargetMode="External"/><Relationship Id="rId351" Type="http://schemas.openxmlformats.org/officeDocument/2006/relationships/hyperlink" Target="http://www.legislation.act.gov.au/a/2008-26" TargetMode="External"/><Relationship Id="rId449" Type="http://schemas.openxmlformats.org/officeDocument/2006/relationships/hyperlink" Target="http://www.legislation.act.gov.au/a/2008-26" TargetMode="External"/><Relationship Id="rId656" Type="http://schemas.openxmlformats.org/officeDocument/2006/relationships/hyperlink" Target="http://www.legislation.act.gov.au/a/2004-55" TargetMode="External"/><Relationship Id="rId863" Type="http://schemas.openxmlformats.org/officeDocument/2006/relationships/hyperlink" Target="http://www.legislation.act.gov.au/a/1990-63" TargetMode="External"/><Relationship Id="rId1079" Type="http://schemas.openxmlformats.org/officeDocument/2006/relationships/hyperlink" Target="http://www.legislation.act.gov.au/a/1993-14" TargetMode="External"/><Relationship Id="rId1286" Type="http://schemas.openxmlformats.org/officeDocument/2006/relationships/hyperlink" Target="http://www.legislation.act.gov.au/a/2008-26" TargetMode="External"/><Relationship Id="rId211" Type="http://schemas.openxmlformats.org/officeDocument/2006/relationships/hyperlink" Target="http://www.legislation.act.gov.au/a/1994-97" TargetMode="External"/><Relationship Id="rId295" Type="http://schemas.openxmlformats.org/officeDocument/2006/relationships/hyperlink" Target="http://www.legislation.act.gov.au/a/2008-26" TargetMode="External"/><Relationship Id="rId309" Type="http://schemas.openxmlformats.org/officeDocument/2006/relationships/hyperlink" Target="http://www.legislation.act.gov.au/a/1997-70" TargetMode="External"/><Relationship Id="rId516" Type="http://schemas.openxmlformats.org/officeDocument/2006/relationships/hyperlink" Target="http://www.legislation.act.gov.au/a/2008-26" TargetMode="External"/><Relationship Id="rId1146" Type="http://schemas.openxmlformats.org/officeDocument/2006/relationships/hyperlink" Target="http://www.legislation.act.gov.au/a/2018-33/" TargetMode="External"/><Relationship Id="rId723" Type="http://schemas.openxmlformats.org/officeDocument/2006/relationships/hyperlink" Target="http://www.legislation.act.gov.au/a/2001-48" TargetMode="External"/><Relationship Id="rId930" Type="http://schemas.openxmlformats.org/officeDocument/2006/relationships/hyperlink" Target="http://www.legislation.act.gov.au/a/1993-14" TargetMode="External"/><Relationship Id="rId1006" Type="http://schemas.openxmlformats.org/officeDocument/2006/relationships/hyperlink" Target="http://www.legislation.act.gov.au/a/2002-12" TargetMode="External"/><Relationship Id="rId1353" Type="http://schemas.openxmlformats.org/officeDocument/2006/relationships/footer" Target="footer12.xml"/><Relationship Id="rId155" Type="http://schemas.openxmlformats.org/officeDocument/2006/relationships/hyperlink" Target="http://www.legislation.act.gov.au/a/2008-26" TargetMode="External"/><Relationship Id="rId362" Type="http://schemas.openxmlformats.org/officeDocument/2006/relationships/hyperlink" Target="http://www.legislation.act.gov.au/a/1990-63" TargetMode="External"/><Relationship Id="rId1213" Type="http://schemas.openxmlformats.org/officeDocument/2006/relationships/hyperlink" Target="http://www.legislation.act.gov.au/a/2001-48" TargetMode="External"/><Relationship Id="rId1297" Type="http://schemas.openxmlformats.org/officeDocument/2006/relationships/hyperlink" Target="http://www.legislation.act.gov.au/a/2008-26" TargetMode="External"/><Relationship Id="rId222" Type="http://schemas.openxmlformats.org/officeDocument/2006/relationships/hyperlink" Target="http://www.legislation.act.gov.au/a/2004-39" TargetMode="External"/><Relationship Id="rId667" Type="http://schemas.openxmlformats.org/officeDocument/2006/relationships/hyperlink" Target="http://www.legislation.act.gov.au/a/1997-69" TargetMode="External"/><Relationship Id="rId874" Type="http://schemas.openxmlformats.org/officeDocument/2006/relationships/hyperlink" Target="http://www.legislation.act.gov.au/a/1993-14" TargetMode="External"/><Relationship Id="rId17" Type="http://schemas.openxmlformats.org/officeDocument/2006/relationships/header" Target="header2.xml"/><Relationship Id="rId527" Type="http://schemas.openxmlformats.org/officeDocument/2006/relationships/hyperlink" Target="http://www.legislation.act.gov.au/a/2001-98" TargetMode="External"/><Relationship Id="rId734" Type="http://schemas.openxmlformats.org/officeDocument/2006/relationships/hyperlink" Target="http://www.legislation.act.gov.au/a/1990-63" TargetMode="External"/><Relationship Id="rId941" Type="http://schemas.openxmlformats.org/officeDocument/2006/relationships/hyperlink" Target="http://www.legislation.act.gov.au/a/1993-14" TargetMode="External"/><Relationship Id="rId1157" Type="http://schemas.openxmlformats.org/officeDocument/2006/relationships/hyperlink" Target="http://www.legislation.act.gov.au/a/2001-48" TargetMode="External"/><Relationship Id="rId70" Type="http://schemas.openxmlformats.org/officeDocument/2006/relationships/hyperlink" Target="http://www.legislation.act.gov.au/a/1997-69" TargetMode="External"/><Relationship Id="rId166" Type="http://schemas.openxmlformats.org/officeDocument/2006/relationships/hyperlink" Target="http://www.legislation.act.gov.au/a/2021-24/" TargetMode="External"/><Relationship Id="rId373" Type="http://schemas.openxmlformats.org/officeDocument/2006/relationships/hyperlink" Target="http://www.legislation.act.gov.au/a/2008-26" TargetMode="External"/><Relationship Id="rId580" Type="http://schemas.openxmlformats.org/officeDocument/2006/relationships/hyperlink" Target="http://www.legislation.act.gov.au/a/1993-14" TargetMode="External"/><Relationship Id="rId801" Type="http://schemas.openxmlformats.org/officeDocument/2006/relationships/hyperlink" Target="http://www.legislation.act.gov.au/a/2006-46" TargetMode="External"/><Relationship Id="rId1017" Type="http://schemas.openxmlformats.org/officeDocument/2006/relationships/hyperlink" Target="http://www.legislation.act.gov.au/a/2008-26" TargetMode="External"/><Relationship Id="rId1224" Type="http://schemas.openxmlformats.org/officeDocument/2006/relationships/hyperlink" Target="http://www.legislation.act.gov.au/a/1993-10" TargetMode="External"/><Relationship Id="rId1" Type="http://schemas.openxmlformats.org/officeDocument/2006/relationships/numbering" Target="numbering.xml"/><Relationship Id="rId233" Type="http://schemas.openxmlformats.org/officeDocument/2006/relationships/hyperlink" Target="http://www.legislation.act.gov.au/a/2004-39" TargetMode="External"/><Relationship Id="rId440" Type="http://schemas.openxmlformats.org/officeDocument/2006/relationships/hyperlink" Target="http://www.legislation.act.gov.au/a/2008-26" TargetMode="External"/><Relationship Id="rId678" Type="http://schemas.openxmlformats.org/officeDocument/2006/relationships/hyperlink" Target="http://www.legislation.act.gov.au/a/2008-26" TargetMode="External"/><Relationship Id="rId885" Type="http://schemas.openxmlformats.org/officeDocument/2006/relationships/hyperlink" Target="http://www.legislation.act.gov.au/a/2010-2" TargetMode="External"/><Relationship Id="rId1070" Type="http://schemas.openxmlformats.org/officeDocument/2006/relationships/hyperlink" Target="http://www.legislation.act.gov.au/a/2008-26"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08-26" TargetMode="External"/><Relationship Id="rId538" Type="http://schemas.openxmlformats.org/officeDocument/2006/relationships/hyperlink" Target="http://www.legislation.act.gov.au/a/1997-70" TargetMode="External"/><Relationship Id="rId745" Type="http://schemas.openxmlformats.org/officeDocument/2006/relationships/hyperlink" Target="http://www.legislation.act.gov.au/a/2002-12" TargetMode="External"/><Relationship Id="rId952" Type="http://schemas.openxmlformats.org/officeDocument/2006/relationships/hyperlink" Target="http://www.legislation.act.gov.au/a/2010-2" TargetMode="External"/><Relationship Id="rId1168" Type="http://schemas.openxmlformats.org/officeDocument/2006/relationships/hyperlink" Target="http://www.legislation.act.gov.au/a/1993-7" TargetMode="External"/><Relationship Id="rId81" Type="http://schemas.openxmlformats.org/officeDocument/2006/relationships/hyperlink" Target="http://www.comlaw.gov.au/Current/C2004A03699" TargetMode="External"/><Relationship Id="rId177" Type="http://schemas.openxmlformats.org/officeDocument/2006/relationships/hyperlink" Target="http://www.legislation.act.gov.au/a/2008-26" TargetMode="External"/><Relationship Id="rId384" Type="http://schemas.openxmlformats.org/officeDocument/2006/relationships/hyperlink" Target="http://www.legislation.act.gov.au/a/2008-26" TargetMode="External"/><Relationship Id="rId591" Type="http://schemas.openxmlformats.org/officeDocument/2006/relationships/hyperlink" Target="http://www.legislation.act.gov.au/a/2008-26" TargetMode="External"/><Relationship Id="rId605" Type="http://schemas.openxmlformats.org/officeDocument/2006/relationships/hyperlink" Target="http://www.legislation.act.gov.au/a/1997-69" TargetMode="External"/><Relationship Id="rId812" Type="http://schemas.openxmlformats.org/officeDocument/2006/relationships/hyperlink" Target="http://www.legislation.act.gov.au/a/2008-26" TargetMode="External"/><Relationship Id="rId1028" Type="http://schemas.openxmlformats.org/officeDocument/2006/relationships/hyperlink" Target="http://www.legislation.act.gov.au/a/2008-26" TargetMode="External"/><Relationship Id="rId1235" Type="http://schemas.openxmlformats.org/officeDocument/2006/relationships/hyperlink" Target="http://www.legislation.act.gov.au/a/1993-10" TargetMode="External"/><Relationship Id="rId244" Type="http://schemas.openxmlformats.org/officeDocument/2006/relationships/hyperlink" Target="http://www.legislation.act.gov.au/a/2008-26" TargetMode="External"/><Relationship Id="rId689" Type="http://schemas.openxmlformats.org/officeDocument/2006/relationships/hyperlink" Target="http://www.legislation.act.gov.au/a/2008-26" TargetMode="External"/><Relationship Id="rId896" Type="http://schemas.openxmlformats.org/officeDocument/2006/relationships/hyperlink" Target="http://www.legislation.act.gov.au/a/1990-63" TargetMode="External"/><Relationship Id="rId1081" Type="http://schemas.openxmlformats.org/officeDocument/2006/relationships/hyperlink" Target="http://www.legislation.act.gov.au/a/2010-2" TargetMode="External"/><Relationship Id="rId1302" Type="http://schemas.openxmlformats.org/officeDocument/2006/relationships/hyperlink" Target="http://www.legislation.act.gov.au/a/2010-2" TargetMode="External"/><Relationship Id="rId39" Type="http://schemas.openxmlformats.org/officeDocument/2006/relationships/hyperlink" Target="http://www.legislation.act.gov.au/a/2002-51" TargetMode="External"/><Relationship Id="rId451" Type="http://schemas.openxmlformats.org/officeDocument/2006/relationships/hyperlink" Target="http://www.legislation.act.gov.au/a/2004-42" TargetMode="External"/><Relationship Id="rId549" Type="http://schemas.openxmlformats.org/officeDocument/2006/relationships/hyperlink" Target="http://www.legislation.act.gov.au/a/2008-26" TargetMode="External"/><Relationship Id="rId756" Type="http://schemas.openxmlformats.org/officeDocument/2006/relationships/hyperlink" Target="http://www.legislation.act.gov.au/a/2008-26" TargetMode="External"/><Relationship Id="rId1179" Type="http://schemas.openxmlformats.org/officeDocument/2006/relationships/hyperlink" Target="http://www.legislation.act.gov.au/a/2001-98" TargetMode="External"/><Relationship Id="rId104" Type="http://schemas.openxmlformats.org/officeDocument/2006/relationships/hyperlink" Target="http://www.legislation.act.gov.au/a/1996-35" TargetMode="External"/><Relationship Id="rId188" Type="http://schemas.openxmlformats.org/officeDocument/2006/relationships/hyperlink" Target="http://www.legislation.act.gov.au/a/1993-14" TargetMode="External"/><Relationship Id="rId311" Type="http://schemas.openxmlformats.org/officeDocument/2006/relationships/hyperlink" Target="http://www.legislation.act.gov.au/a/2008-26" TargetMode="External"/><Relationship Id="rId395" Type="http://schemas.openxmlformats.org/officeDocument/2006/relationships/hyperlink" Target="http://www.legislation.act.gov.au/a/1997-70" TargetMode="External"/><Relationship Id="rId409" Type="http://schemas.openxmlformats.org/officeDocument/2006/relationships/hyperlink" Target="http://www.legislation.act.gov.au/a/2008-26" TargetMode="External"/><Relationship Id="rId963" Type="http://schemas.openxmlformats.org/officeDocument/2006/relationships/hyperlink" Target="http://www.legislation.act.gov.au/a/2002-12" TargetMode="External"/><Relationship Id="rId1039" Type="http://schemas.openxmlformats.org/officeDocument/2006/relationships/hyperlink" Target="http://www.legislation.act.gov.au/a/2019-34/default.asp" TargetMode="External"/><Relationship Id="rId1246" Type="http://schemas.openxmlformats.org/officeDocument/2006/relationships/hyperlink" Target="http://www.legislation.act.gov.au/a/2019-34/default.asp" TargetMode="External"/><Relationship Id="rId92" Type="http://schemas.openxmlformats.org/officeDocument/2006/relationships/hyperlink" Target="http://www.legislation.act.gov.au/a/1993-1" TargetMode="External"/><Relationship Id="rId616" Type="http://schemas.openxmlformats.org/officeDocument/2006/relationships/hyperlink" Target="http://www.legislation.act.gov.au/a/2008-26" TargetMode="External"/><Relationship Id="rId823" Type="http://schemas.openxmlformats.org/officeDocument/2006/relationships/hyperlink" Target="http://www.legislation.act.gov.au/a/2010-2" TargetMode="External"/><Relationship Id="rId255" Type="http://schemas.openxmlformats.org/officeDocument/2006/relationships/hyperlink" Target="http://www.legislation.act.gov.au/a/1996-35" TargetMode="External"/><Relationship Id="rId462" Type="http://schemas.openxmlformats.org/officeDocument/2006/relationships/hyperlink" Target="http://www.legislation.act.gov.au/a/2008-26" TargetMode="External"/><Relationship Id="rId1092" Type="http://schemas.openxmlformats.org/officeDocument/2006/relationships/hyperlink" Target="http://www.legislation.act.gov.au/a/2004-15" TargetMode="External"/><Relationship Id="rId1106" Type="http://schemas.openxmlformats.org/officeDocument/2006/relationships/hyperlink" Target="http://www.legislation.act.gov.au/a/1994-97" TargetMode="External"/><Relationship Id="rId1313" Type="http://schemas.openxmlformats.org/officeDocument/2006/relationships/hyperlink" Target="http://www.legislation.act.gov.au/a/1997-127" TargetMode="External"/><Relationship Id="rId115" Type="http://schemas.openxmlformats.org/officeDocument/2006/relationships/hyperlink" Target="http://www.legislation.act.gov.au/a/2001-48" TargetMode="External"/><Relationship Id="rId322" Type="http://schemas.openxmlformats.org/officeDocument/2006/relationships/hyperlink" Target="http://www.legislation.act.gov.au/a/2008-26" TargetMode="External"/><Relationship Id="rId767" Type="http://schemas.openxmlformats.org/officeDocument/2006/relationships/hyperlink" Target="http://www.legislation.act.gov.au/a/2002-12" TargetMode="External"/><Relationship Id="rId974" Type="http://schemas.openxmlformats.org/officeDocument/2006/relationships/hyperlink" Target="http://www.legislation.act.gov.au/a/2008-26" TargetMode="External"/><Relationship Id="rId199" Type="http://schemas.openxmlformats.org/officeDocument/2006/relationships/hyperlink" Target="http://www.legislation.act.gov.au/a/2008-26" TargetMode="External"/><Relationship Id="rId627" Type="http://schemas.openxmlformats.org/officeDocument/2006/relationships/hyperlink" Target="http://www.legislation.act.gov.au/a/1997-69" TargetMode="External"/><Relationship Id="rId834" Type="http://schemas.openxmlformats.org/officeDocument/2006/relationships/hyperlink" Target="http://www.legislation.act.gov.au/a/1990-63" TargetMode="External"/><Relationship Id="rId1257" Type="http://schemas.openxmlformats.org/officeDocument/2006/relationships/hyperlink" Target="http://www.legislation.act.gov.au/a/2008-26" TargetMode="External"/><Relationship Id="rId266" Type="http://schemas.openxmlformats.org/officeDocument/2006/relationships/hyperlink" Target="http://www.legislation.act.gov.au/a/2008-26" TargetMode="External"/><Relationship Id="rId473" Type="http://schemas.openxmlformats.org/officeDocument/2006/relationships/hyperlink" Target="http://www.legislation.act.gov.au/a/2004-42" TargetMode="External"/><Relationship Id="rId680" Type="http://schemas.openxmlformats.org/officeDocument/2006/relationships/hyperlink" Target="http://www.legislation.act.gov.au/a/2008-26" TargetMode="External"/><Relationship Id="rId901" Type="http://schemas.openxmlformats.org/officeDocument/2006/relationships/hyperlink" Target="http://www.legislation.act.gov.au/a/1993-14" TargetMode="External"/><Relationship Id="rId1117" Type="http://schemas.openxmlformats.org/officeDocument/2006/relationships/hyperlink" Target="http://www.legislation.act.gov.au/a/2003-14" TargetMode="External"/><Relationship Id="rId1324" Type="http://schemas.openxmlformats.org/officeDocument/2006/relationships/hyperlink" Target="http://www.legislation.act.gov.au/a/2004-55"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5-28" TargetMode="External"/><Relationship Id="rId333" Type="http://schemas.openxmlformats.org/officeDocument/2006/relationships/hyperlink" Target="http://www.legislation.act.gov.au/a/2001-44" TargetMode="External"/><Relationship Id="rId540" Type="http://schemas.openxmlformats.org/officeDocument/2006/relationships/hyperlink" Target="http://www.legislation.act.gov.au/a/1997-70" TargetMode="External"/><Relationship Id="rId778" Type="http://schemas.openxmlformats.org/officeDocument/2006/relationships/hyperlink" Target="http://www.legislation.act.gov.au/a/2002-12" TargetMode="External"/><Relationship Id="rId985" Type="http://schemas.openxmlformats.org/officeDocument/2006/relationships/hyperlink" Target="http://www.legislation.act.gov.au/a/2008-26" TargetMode="External"/><Relationship Id="rId1170" Type="http://schemas.openxmlformats.org/officeDocument/2006/relationships/hyperlink" Target="http://www.legislation.act.gov.au/a/2004-56" TargetMode="External"/><Relationship Id="rId638" Type="http://schemas.openxmlformats.org/officeDocument/2006/relationships/hyperlink" Target="http://www.legislation.act.gov.au/a/1997-69" TargetMode="External"/><Relationship Id="rId845" Type="http://schemas.openxmlformats.org/officeDocument/2006/relationships/hyperlink" Target="http://www.legislation.act.gov.au/a/2006-23" TargetMode="External"/><Relationship Id="rId1030" Type="http://schemas.openxmlformats.org/officeDocument/2006/relationships/hyperlink" Target="http://www.legislation.act.gov.au/a/1997-75" TargetMode="External"/><Relationship Id="rId1268" Type="http://schemas.openxmlformats.org/officeDocument/2006/relationships/hyperlink" Target="http://www.legislation.act.gov.au/a/2008-26" TargetMode="External"/><Relationship Id="rId277" Type="http://schemas.openxmlformats.org/officeDocument/2006/relationships/hyperlink" Target="http://www.legislation.act.gov.au/a/2008-26" TargetMode="External"/><Relationship Id="rId400" Type="http://schemas.openxmlformats.org/officeDocument/2006/relationships/hyperlink" Target="http://www.legislation.act.gov.au/a/2008-26" TargetMode="External"/><Relationship Id="rId484" Type="http://schemas.openxmlformats.org/officeDocument/2006/relationships/hyperlink" Target="http://www.legislation.act.gov.au/a/2001-48" TargetMode="External"/><Relationship Id="rId705" Type="http://schemas.openxmlformats.org/officeDocument/2006/relationships/hyperlink" Target="http://www.legislation.act.gov.au/a/2008-26" TargetMode="External"/><Relationship Id="rId1128" Type="http://schemas.openxmlformats.org/officeDocument/2006/relationships/hyperlink" Target="http://www.legislation.act.gov.au/a/1993-7" TargetMode="External"/><Relationship Id="rId1335" Type="http://schemas.openxmlformats.org/officeDocument/2006/relationships/hyperlink" Target="http://www.legislation.act.gov.au/a/2008-36" TargetMode="External"/><Relationship Id="rId137" Type="http://schemas.openxmlformats.org/officeDocument/2006/relationships/hyperlink" Target="http://www.legislation.act.gov.au/a/2004-48" TargetMode="External"/><Relationship Id="rId344" Type="http://schemas.openxmlformats.org/officeDocument/2006/relationships/hyperlink" Target="http://www.legislation.act.gov.au/a/2008-26" TargetMode="External"/><Relationship Id="rId691" Type="http://schemas.openxmlformats.org/officeDocument/2006/relationships/hyperlink" Target="http://www.legislation.act.gov.au/a/2004-42" TargetMode="External"/><Relationship Id="rId789" Type="http://schemas.openxmlformats.org/officeDocument/2006/relationships/hyperlink" Target="http://www.legislation.act.gov.au/a/2008-26" TargetMode="External"/><Relationship Id="rId912" Type="http://schemas.openxmlformats.org/officeDocument/2006/relationships/hyperlink" Target="http://www.legislation.act.gov.au/a/2010-2" TargetMode="External"/><Relationship Id="rId996" Type="http://schemas.openxmlformats.org/officeDocument/2006/relationships/hyperlink" Target="http://www.legislation.act.gov.au/a/2001-48" TargetMode="External"/><Relationship Id="rId41" Type="http://schemas.openxmlformats.org/officeDocument/2006/relationships/hyperlink" Target="http://www.legislation.act.gov.au/a/2002-51" TargetMode="External"/><Relationship Id="rId551" Type="http://schemas.openxmlformats.org/officeDocument/2006/relationships/hyperlink" Target="http://www.legislation.act.gov.au/a/2008-26" TargetMode="External"/><Relationship Id="rId649" Type="http://schemas.openxmlformats.org/officeDocument/2006/relationships/hyperlink" Target="http://www.legislation.act.gov.au/a/2008-26" TargetMode="External"/><Relationship Id="rId856" Type="http://schemas.openxmlformats.org/officeDocument/2006/relationships/hyperlink" Target="http://www.legislation.act.gov.au/a/2010-2" TargetMode="External"/><Relationship Id="rId1181" Type="http://schemas.openxmlformats.org/officeDocument/2006/relationships/hyperlink" Target="http://www.legislation.act.gov.au/a/2008-36" TargetMode="External"/><Relationship Id="rId1279" Type="http://schemas.openxmlformats.org/officeDocument/2006/relationships/hyperlink" Target="http://www.legislation.act.gov.au/a/2008-26" TargetMode="External"/><Relationship Id="rId190" Type="http://schemas.openxmlformats.org/officeDocument/2006/relationships/hyperlink" Target="http://www.legislation.act.gov.au/a/2008-26" TargetMode="External"/><Relationship Id="rId204" Type="http://schemas.openxmlformats.org/officeDocument/2006/relationships/hyperlink" Target="http://www.legislation.act.gov.au/a/1993-10" TargetMode="External"/><Relationship Id="rId288" Type="http://schemas.openxmlformats.org/officeDocument/2006/relationships/hyperlink" Target="http://www.legislation.act.gov.au/a/2008-26" TargetMode="External"/><Relationship Id="rId411" Type="http://schemas.openxmlformats.org/officeDocument/2006/relationships/hyperlink" Target="http://www.legislation.act.gov.au/a/1997-70" TargetMode="External"/><Relationship Id="rId509" Type="http://schemas.openxmlformats.org/officeDocument/2006/relationships/hyperlink" Target="http://www.legislation.act.gov.au/a/1990-63" TargetMode="External"/><Relationship Id="rId1041" Type="http://schemas.openxmlformats.org/officeDocument/2006/relationships/hyperlink" Target="http://www.legislation.act.gov.au/a/2022-20" TargetMode="External"/><Relationship Id="rId1139" Type="http://schemas.openxmlformats.org/officeDocument/2006/relationships/hyperlink" Target="http://www.legislation.act.gov.au/a/2001-48" TargetMode="External"/><Relationship Id="rId1346" Type="http://schemas.openxmlformats.org/officeDocument/2006/relationships/hyperlink" Target="http://www.legislation.act.gov.au/a/2021-24/" TargetMode="External"/><Relationship Id="rId495" Type="http://schemas.openxmlformats.org/officeDocument/2006/relationships/hyperlink" Target="http://www.legislation.act.gov.au/a/2004-42" TargetMode="External"/><Relationship Id="rId716" Type="http://schemas.openxmlformats.org/officeDocument/2006/relationships/hyperlink" Target="http://www.legislation.act.gov.au/a/2002-12" TargetMode="External"/><Relationship Id="rId923" Type="http://schemas.openxmlformats.org/officeDocument/2006/relationships/hyperlink" Target="http://www.legislation.act.gov.au/a/1993-14" TargetMode="External"/><Relationship Id="rId52" Type="http://schemas.openxmlformats.org/officeDocument/2006/relationships/hyperlink" Target="http://www.legislation.act.gov.au/a/2002-51" TargetMode="External"/><Relationship Id="rId148" Type="http://schemas.openxmlformats.org/officeDocument/2006/relationships/hyperlink" Target="http://www.legislation.act.gov.au/a/2006-46" TargetMode="External"/><Relationship Id="rId355" Type="http://schemas.openxmlformats.org/officeDocument/2006/relationships/hyperlink" Target="http://www.legislation.act.gov.au/a/2004-42" TargetMode="External"/><Relationship Id="rId562" Type="http://schemas.openxmlformats.org/officeDocument/2006/relationships/hyperlink" Target="http://www.legislation.act.gov.au/a/2008-26" TargetMode="External"/><Relationship Id="rId1192" Type="http://schemas.openxmlformats.org/officeDocument/2006/relationships/hyperlink" Target="http://www.legislation.act.gov.au/a/1993-14" TargetMode="External"/><Relationship Id="rId1206" Type="http://schemas.openxmlformats.org/officeDocument/2006/relationships/hyperlink" Target="http://www.legislation.act.gov.au/a/2021-12/" TargetMode="External"/><Relationship Id="rId215" Type="http://schemas.openxmlformats.org/officeDocument/2006/relationships/hyperlink" Target="http://www.legislation.act.gov.au/a/2001-11" TargetMode="External"/><Relationship Id="rId422" Type="http://schemas.openxmlformats.org/officeDocument/2006/relationships/hyperlink" Target="http://www.legislation.act.gov.au/a/1990-63" TargetMode="External"/><Relationship Id="rId867" Type="http://schemas.openxmlformats.org/officeDocument/2006/relationships/hyperlink" Target="http://www.legislation.act.gov.au/a/1997-96" TargetMode="External"/><Relationship Id="rId1052" Type="http://schemas.openxmlformats.org/officeDocument/2006/relationships/hyperlink" Target="http://www.legislation.act.gov.au/a/2008-26" TargetMode="External"/><Relationship Id="rId299" Type="http://schemas.openxmlformats.org/officeDocument/2006/relationships/hyperlink" Target="http://www.legislation.act.gov.au/a/2002-12" TargetMode="External"/><Relationship Id="rId727" Type="http://schemas.openxmlformats.org/officeDocument/2006/relationships/hyperlink" Target="http://www.legislation.act.gov.au/a/2001-44" TargetMode="External"/><Relationship Id="rId934" Type="http://schemas.openxmlformats.org/officeDocument/2006/relationships/hyperlink" Target="http://www.legislation.act.gov.au/a/2010-2" TargetMode="External"/><Relationship Id="rId1357" Type="http://schemas.openxmlformats.org/officeDocument/2006/relationships/footer" Target="footer14.xml"/><Relationship Id="rId63" Type="http://schemas.openxmlformats.org/officeDocument/2006/relationships/header" Target="header6.xml"/><Relationship Id="rId159" Type="http://schemas.openxmlformats.org/officeDocument/2006/relationships/hyperlink" Target="http://www.legislation.act.gov.au/a/2018-40/default.asp" TargetMode="External"/><Relationship Id="rId366" Type="http://schemas.openxmlformats.org/officeDocument/2006/relationships/hyperlink" Target="http://www.legislation.act.gov.au/a/2002-12" TargetMode="External"/><Relationship Id="rId573" Type="http://schemas.openxmlformats.org/officeDocument/2006/relationships/hyperlink" Target="http://www.legislation.act.gov.au/a/1997-70" TargetMode="External"/><Relationship Id="rId780" Type="http://schemas.openxmlformats.org/officeDocument/2006/relationships/hyperlink" Target="http://www.legislation.act.gov.au/a/1997-75" TargetMode="External"/><Relationship Id="rId1217" Type="http://schemas.openxmlformats.org/officeDocument/2006/relationships/hyperlink" Target="http://www.legislation.act.gov.au/a/2010-2" TargetMode="External"/><Relationship Id="rId226" Type="http://schemas.openxmlformats.org/officeDocument/2006/relationships/hyperlink" Target="http://www.legislation.act.gov.au/a/1993-14" TargetMode="External"/><Relationship Id="rId433" Type="http://schemas.openxmlformats.org/officeDocument/2006/relationships/hyperlink" Target="http://www.legislation.act.gov.au/a/2002-12" TargetMode="External"/><Relationship Id="rId878" Type="http://schemas.openxmlformats.org/officeDocument/2006/relationships/hyperlink" Target="http://www.legislation.act.gov.au/a/2010-2" TargetMode="External"/><Relationship Id="rId1063" Type="http://schemas.openxmlformats.org/officeDocument/2006/relationships/hyperlink" Target="http://www.legislation.act.gov.au/a/2004-15" TargetMode="External"/><Relationship Id="rId1270" Type="http://schemas.openxmlformats.org/officeDocument/2006/relationships/hyperlink" Target="http://www.legislation.act.gov.au/a/2008-26" TargetMode="External"/><Relationship Id="rId640" Type="http://schemas.openxmlformats.org/officeDocument/2006/relationships/hyperlink" Target="http://www.legislation.act.gov.au/a/2004-55" TargetMode="External"/><Relationship Id="rId738" Type="http://schemas.openxmlformats.org/officeDocument/2006/relationships/hyperlink" Target="http://www.legislation.act.gov.au/a/2001-44" TargetMode="External"/><Relationship Id="rId945" Type="http://schemas.openxmlformats.org/officeDocument/2006/relationships/hyperlink" Target="http://www.legislation.act.gov.au/a/1993-14" TargetMode="Externa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08-26" TargetMode="External"/><Relationship Id="rId500" Type="http://schemas.openxmlformats.org/officeDocument/2006/relationships/hyperlink" Target="http://www.legislation.act.gov.au/a/2008-26" TargetMode="External"/><Relationship Id="rId584" Type="http://schemas.openxmlformats.org/officeDocument/2006/relationships/hyperlink" Target="http://www.legislation.act.gov.au/a/2002-12" TargetMode="External"/><Relationship Id="rId805" Type="http://schemas.openxmlformats.org/officeDocument/2006/relationships/hyperlink" Target="http://www.legislation.act.gov.au/a/2010-2" TargetMode="External"/><Relationship Id="rId1130" Type="http://schemas.openxmlformats.org/officeDocument/2006/relationships/hyperlink" Target="http://www.legislation.act.gov.au/a/2001-48" TargetMode="External"/><Relationship Id="rId1228" Type="http://schemas.openxmlformats.org/officeDocument/2006/relationships/hyperlink" Target="http://www.legislation.act.gov.au/a/2010-2" TargetMode="External"/><Relationship Id="rId5" Type="http://schemas.openxmlformats.org/officeDocument/2006/relationships/footnotes" Target="footnotes.xml"/><Relationship Id="rId237" Type="http://schemas.openxmlformats.org/officeDocument/2006/relationships/hyperlink" Target="http://www.legislation.act.gov.au/a/2008-26" TargetMode="External"/><Relationship Id="rId791" Type="http://schemas.openxmlformats.org/officeDocument/2006/relationships/hyperlink" Target="http://www.legislation.act.gov.au/a/2008-26" TargetMode="External"/><Relationship Id="rId889" Type="http://schemas.openxmlformats.org/officeDocument/2006/relationships/hyperlink" Target="http://www.legislation.act.gov.au/a/2010-2" TargetMode="External"/><Relationship Id="rId1074" Type="http://schemas.openxmlformats.org/officeDocument/2006/relationships/hyperlink" Target="http://www.legislation.act.gov.au/a/1990-63" TargetMode="External"/><Relationship Id="rId444" Type="http://schemas.openxmlformats.org/officeDocument/2006/relationships/hyperlink" Target="http://www.legislation.act.gov.au/a/2001-44" TargetMode="External"/><Relationship Id="rId651" Type="http://schemas.openxmlformats.org/officeDocument/2006/relationships/hyperlink" Target="http://www.legislation.act.gov.au/a/1997-69" TargetMode="External"/><Relationship Id="rId749" Type="http://schemas.openxmlformats.org/officeDocument/2006/relationships/hyperlink" Target="http://www.legislation.act.gov.au/a/2008-26" TargetMode="External"/><Relationship Id="rId1281" Type="http://schemas.openxmlformats.org/officeDocument/2006/relationships/hyperlink" Target="http://www.legislation.act.gov.au/a/2008-26" TargetMode="External"/><Relationship Id="rId290" Type="http://schemas.openxmlformats.org/officeDocument/2006/relationships/hyperlink" Target="http://www.legislation.act.gov.au/a/2008-26" TargetMode="External"/><Relationship Id="rId304" Type="http://schemas.openxmlformats.org/officeDocument/2006/relationships/hyperlink" Target="http://www.legislation.act.gov.au/a/1990-63" TargetMode="External"/><Relationship Id="rId388" Type="http://schemas.openxmlformats.org/officeDocument/2006/relationships/hyperlink" Target="http://www.legislation.act.gov.au/a/2008-26" TargetMode="External"/><Relationship Id="rId511" Type="http://schemas.openxmlformats.org/officeDocument/2006/relationships/hyperlink" Target="http://www.legislation.act.gov.au/a/2002-12" TargetMode="External"/><Relationship Id="rId609" Type="http://schemas.openxmlformats.org/officeDocument/2006/relationships/hyperlink" Target="http://www.legislation.act.gov.au/a/1997-69" TargetMode="External"/><Relationship Id="rId956" Type="http://schemas.openxmlformats.org/officeDocument/2006/relationships/hyperlink" Target="http://www.legislation.act.gov.au/a/2010-2" TargetMode="External"/><Relationship Id="rId1141" Type="http://schemas.openxmlformats.org/officeDocument/2006/relationships/hyperlink" Target="http://www.legislation.act.gov.au/a/1993-7" TargetMode="External"/><Relationship Id="rId1239" Type="http://schemas.openxmlformats.org/officeDocument/2006/relationships/hyperlink" Target="http://www.legislation.act.gov.au/a/1993-45" TargetMode="External"/><Relationship Id="rId85" Type="http://schemas.openxmlformats.org/officeDocument/2006/relationships/hyperlink" Target="http://www.legislation.act.gov.au/a/1989-38" TargetMode="External"/><Relationship Id="rId150" Type="http://schemas.openxmlformats.org/officeDocument/2006/relationships/hyperlink" Target="http://www.legislation.act.gov.au/a/2008-19" TargetMode="External"/><Relationship Id="rId595" Type="http://schemas.openxmlformats.org/officeDocument/2006/relationships/hyperlink" Target="http://www.legislation.act.gov.au/a/2004-55" TargetMode="External"/><Relationship Id="rId816" Type="http://schemas.openxmlformats.org/officeDocument/2006/relationships/hyperlink" Target="http://www.legislation.act.gov.au/a/2010-2" TargetMode="External"/><Relationship Id="rId1001" Type="http://schemas.openxmlformats.org/officeDocument/2006/relationships/hyperlink" Target="http://www.legislation.act.gov.au/a/2008-26" TargetMode="External"/><Relationship Id="rId248" Type="http://schemas.openxmlformats.org/officeDocument/2006/relationships/hyperlink" Target="http://www.legislation.act.gov.au/a/2008-26" TargetMode="External"/><Relationship Id="rId455" Type="http://schemas.openxmlformats.org/officeDocument/2006/relationships/hyperlink" Target="http://www.legislation.act.gov.au/a/2002-12" TargetMode="External"/><Relationship Id="rId662" Type="http://schemas.openxmlformats.org/officeDocument/2006/relationships/hyperlink" Target="http://www.legislation.act.gov.au/a/2004-55" TargetMode="External"/><Relationship Id="rId1085" Type="http://schemas.openxmlformats.org/officeDocument/2006/relationships/hyperlink" Target="http://www.legislation.act.gov.au/a/2008-26" TargetMode="External"/><Relationship Id="rId1292" Type="http://schemas.openxmlformats.org/officeDocument/2006/relationships/hyperlink" Target="http://www.legislation.act.gov.au/a/2010-2" TargetMode="External"/><Relationship Id="rId1306" Type="http://schemas.openxmlformats.org/officeDocument/2006/relationships/hyperlink" Target="http://www.legislation.act.gov.au/a/2010-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7-70" TargetMode="External"/><Relationship Id="rId315" Type="http://schemas.openxmlformats.org/officeDocument/2006/relationships/hyperlink" Target="http://www.legislation.act.gov.au/a/2001-44" TargetMode="External"/><Relationship Id="rId522" Type="http://schemas.openxmlformats.org/officeDocument/2006/relationships/hyperlink" Target="http://www.legislation.act.gov.au/a/1990-63" TargetMode="External"/><Relationship Id="rId967" Type="http://schemas.openxmlformats.org/officeDocument/2006/relationships/hyperlink" Target="http://www.legislation.act.gov.au/a/1993-10" TargetMode="External"/><Relationship Id="rId1152" Type="http://schemas.openxmlformats.org/officeDocument/2006/relationships/hyperlink" Target="http://www.legislation.act.gov.au/a/2008-26" TargetMode="External"/><Relationship Id="rId96" Type="http://schemas.openxmlformats.org/officeDocument/2006/relationships/hyperlink" Target="http://www.legislation.act.gov.au/a/1993-45" TargetMode="External"/><Relationship Id="rId161" Type="http://schemas.openxmlformats.org/officeDocument/2006/relationships/hyperlink" Target="http://www.legislation.act.gov.au/a/2019-34/default.asp" TargetMode="External"/><Relationship Id="rId399" Type="http://schemas.openxmlformats.org/officeDocument/2006/relationships/hyperlink" Target="http://www.legislation.act.gov.au/a/1997-70" TargetMode="External"/><Relationship Id="rId827" Type="http://schemas.openxmlformats.org/officeDocument/2006/relationships/hyperlink" Target="http://www.legislation.act.gov.au/a/2010-2" TargetMode="External"/><Relationship Id="rId1012" Type="http://schemas.openxmlformats.org/officeDocument/2006/relationships/hyperlink" Target="http://www.legislation.act.gov.au/a/2004-56" TargetMode="External"/><Relationship Id="rId259" Type="http://schemas.openxmlformats.org/officeDocument/2006/relationships/hyperlink" Target="http://www.legislation.act.gov.au/a/2008-26" TargetMode="External"/><Relationship Id="rId466" Type="http://schemas.openxmlformats.org/officeDocument/2006/relationships/hyperlink" Target="http://www.legislation.act.gov.au/a/2008-26" TargetMode="External"/><Relationship Id="rId673" Type="http://schemas.openxmlformats.org/officeDocument/2006/relationships/hyperlink" Target="http://www.legislation.act.gov.au/a/1997-69" TargetMode="External"/><Relationship Id="rId880" Type="http://schemas.openxmlformats.org/officeDocument/2006/relationships/hyperlink" Target="http://www.legislation.act.gov.au/a/1990-63" TargetMode="External"/><Relationship Id="rId1096" Type="http://schemas.openxmlformats.org/officeDocument/2006/relationships/hyperlink" Target="http://www.legislation.act.gov.au/a/1990-63" TargetMode="External"/><Relationship Id="rId1317" Type="http://schemas.openxmlformats.org/officeDocument/2006/relationships/hyperlink" Target="http://www.legislation.act.gov.au/a/2002-12" TargetMode="External"/><Relationship Id="rId23" Type="http://schemas.openxmlformats.org/officeDocument/2006/relationships/header" Target="header5.xml"/><Relationship Id="rId119" Type="http://schemas.openxmlformats.org/officeDocument/2006/relationships/hyperlink" Target="http://www.legislation.act.gov.au/a/2002-12" TargetMode="External"/><Relationship Id="rId326" Type="http://schemas.openxmlformats.org/officeDocument/2006/relationships/hyperlink" Target="http://www.legislation.act.gov.au/a/2008-26" TargetMode="External"/><Relationship Id="rId533" Type="http://schemas.openxmlformats.org/officeDocument/2006/relationships/hyperlink" Target="http://www.legislation.act.gov.au/a/2008-26" TargetMode="External"/><Relationship Id="rId978" Type="http://schemas.openxmlformats.org/officeDocument/2006/relationships/hyperlink" Target="http://www.legislation.act.gov.au/a/2008-26" TargetMode="External"/><Relationship Id="rId1163" Type="http://schemas.openxmlformats.org/officeDocument/2006/relationships/hyperlink" Target="http://www.legislation.act.gov.au/a/1990-63" TargetMode="External"/><Relationship Id="rId740" Type="http://schemas.openxmlformats.org/officeDocument/2006/relationships/hyperlink" Target="http://www.legislation.act.gov.au/a/2008-26" TargetMode="External"/><Relationship Id="rId838" Type="http://schemas.openxmlformats.org/officeDocument/2006/relationships/hyperlink" Target="http://www.legislation.act.gov.au/a/1990-63" TargetMode="External"/><Relationship Id="rId1023" Type="http://schemas.openxmlformats.org/officeDocument/2006/relationships/hyperlink" Target="http://www.legislation.act.gov.au/a/1997-75" TargetMode="External"/><Relationship Id="rId172" Type="http://schemas.openxmlformats.org/officeDocument/2006/relationships/hyperlink" Target="http://www.legislation.act.gov.au/a/1993-1" TargetMode="External"/><Relationship Id="rId477" Type="http://schemas.openxmlformats.org/officeDocument/2006/relationships/hyperlink" Target="http://www.legislation.act.gov.au/a/2001-48" TargetMode="External"/><Relationship Id="rId600" Type="http://schemas.openxmlformats.org/officeDocument/2006/relationships/hyperlink" Target="http://www.legislation.act.gov.au/a/2008-26" TargetMode="External"/><Relationship Id="rId684" Type="http://schemas.openxmlformats.org/officeDocument/2006/relationships/hyperlink" Target="http://www.legislation.act.gov.au/a/2004-42" TargetMode="External"/><Relationship Id="rId1230" Type="http://schemas.openxmlformats.org/officeDocument/2006/relationships/hyperlink" Target="http://www.legislation.act.gov.au/a/1993-10" TargetMode="External"/><Relationship Id="rId1328" Type="http://schemas.openxmlformats.org/officeDocument/2006/relationships/hyperlink" Target="http://www.legislation.act.gov.au/a/2005-5" TargetMode="External"/><Relationship Id="rId337" Type="http://schemas.openxmlformats.org/officeDocument/2006/relationships/hyperlink" Target="http://www.legislation.act.gov.au/a/2004-42" TargetMode="External"/><Relationship Id="rId891" Type="http://schemas.openxmlformats.org/officeDocument/2006/relationships/hyperlink" Target="http://www.legislation.act.gov.au/a/1990-63" TargetMode="External"/><Relationship Id="rId905" Type="http://schemas.openxmlformats.org/officeDocument/2006/relationships/hyperlink" Target="http://www.legislation.act.gov.au/a/1993-14" TargetMode="External"/><Relationship Id="rId989" Type="http://schemas.openxmlformats.org/officeDocument/2006/relationships/hyperlink" Target="http://www.legislation.act.gov.au/a/2019-34/default.asp" TargetMode="External"/><Relationship Id="rId34" Type="http://schemas.openxmlformats.org/officeDocument/2006/relationships/hyperlink" Target="http://www.legislation.act.gov.au/a/2008-26" TargetMode="External"/><Relationship Id="rId544" Type="http://schemas.openxmlformats.org/officeDocument/2006/relationships/hyperlink" Target="http://www.legislation.act.gov.au/a/2001-98" TargetMode="External"/><Relationship Id="rId751" Type="http://schemas.openxmlformats.org/officeDocument/2006/relationships/hyperlink" Target="http://www.legislation.act.gov.au/a/2008-26" TargetMode="External"/><Relationship Id="rId849" Type="http://schemas.openxmlformats.org/officeDocument/2006/relationships/hyperlink" Target="http://www.legislation.act.gov.au/a/1994-74" TargetMode="External"/><Relationship Id="rId1174" Type="http://schemas.openxmlformats.org/officeDocument/2006/relationships/hyperlink" Target="http://www.legislation.act.gov.au/a/2010-2" TargetMode="External"/><Relationship Id="rId183" Type="http://schemas.openxmlformats.org/officeDocument/2006/relationships/hyperlink" Target="http://www.legislation.act.gov.au/a/2008-26" TargetMode="External"/><Relationship Id="rId390" Type="http://schemas.openxmlformats.org/officeDocument/2006/relationships/hyperlink" Target="http://www.legislation.act.gov.au/a/1997-70" TargetMode="External"/><Relationship Id="rId404" Type="http://schemas.openxmlformats.org/officeDocument/2006/relationships/hyperlink" Target="http://www.legislation.act.gov.au/a/2008-26" TargetMode="External"/><Relationship Id="rId611" Type="http://schemas.openxmlformats.org/officeDocument/2006/relationships/hyperlink" Target="http://www.legislation.act.gov.au/a/1990-63" TargetMode="External"/><Relationship Id="rId1034" Type="http://schemas.openxmlformats.org/officeDocument/2006/relationships/hyperlink" Target="http://www.legislation.act.gov.au/a/2004-48" TargetMode="External"/><Relationship Id="rId1241" Type="http://schemas.openxmlformats.org/officeDocument/2006/relationships/hyperlink" Target="http://www.legislation.act.gov.au/a/1997-70" TargetMode="External"/><Relationship Id="rId1339" Type="http://schemas.openxmlformats.org/officeDocument/2006/relationships/hyperlink" Target="http://www.legislation.act.gov.au/a/2018-33/" TargetMode="External"/><Relationship Id="rId250" Type="http://schemas.openxmlformats.org/officeDocument/2006/relationships/hyperlink" Target="http://www.legislation.act.gov.au/a/1995-31" TargetMode="External"/><Relationship Id="rId488" Type="http://schemas.openxmlformats.org/officeDocument/2006/relationships/hyperlink" Target="http://www.legislation.act.gov.au/a/1999-23" TargetMode="External"/><Relationship Id="rId695" Type="http://schemas.openxmlformats.org/officeDocument/2006/relationships/hyperlink" Target="http://www.legislation.act.gov.au/a/2008-26" TargetMode="External"/><Relationship Id="rId709" Type="http://schemas.openxmlformats.org/officeDocument/2006/relationships/hyperlink" Target="http://www.legislation.act.gov.au/a/2001-48" TargetMode="External"/><Relationship Id="rId916" Type="http://schemas.openxmlformats.org/officeDocument/2006/relationships/hyperlink" Target="http://www.legislation.act.gov.au/a/2010-2" TargetMode="External"/><Relationship Id="rId1101" Type="http://schemas.openxmlformats.org/officeDocument/2006/relationships/hyperlink" Target="http://www.legislation.act.gov.au/a/1994-97" TargetMode="External"/><Relationship Id="rId45" Type="http://schemas.openxmlformats.org/officeDocument/2006/relationships/hyperlink" Target="http://www.legislation.act.gov.au/a/2003-51" TargetMode="External"/><Relationship Id="rId110" Type="http://schemas.openxmlformats.org/officeDocument/2006/relationships/hyperlink" Target="http://www.legislation.act.gov.au/a/1997-96" TargetMode="External"/><Relationship Id="rId348" Type="http://schemas.openxmlformats.org/officeDocument/2006/relationships/hyperlink" Target="http://www.legislation.act.gov.au/a/2008-26" TargetMode="External"/><Relationship Id="rId555" Type="http://schemas.openxmlformats.org/officeDocument/2006/relationships/hyperlink" Target="http://www.legislation.act.gov.au/a/2001-48" TargetMode="External"/><Relationship Id="rId762" Type="http://schemas.openxmlformats.org/officeDocument/2006/relationships/hyperlink" Target="http://www.legislation.act.gov.au/a/1990-63" TargetMode="External"/><Relationship Id="rId1185" Type="http://schemas.openxmlformats.org/officeDocument/2006/relationships/hyperlink" Target="http://www.legislation.act.gov.au/a/2010-2" TargetMode="External"/><Relationship Id="rId194" Type="http://schemas.openxmlformats.org/officeDocument/2006/relationships/hyperlink" Target="http://www.legislation.act.gov.au/a/2004-39" TargetMode="External"/><Relationship Id="rId208" Type="http://schemas.openxmlformats.org/officeDocument/2006/relationships/hyperlink" Target="http://www.legislation.act.gov.au/a/2006-46" TargetMode="External"/><Relationship Id="rId415" Type="http://schemas.openxmlformats.org/officeDocument/2006/relationships/hyperlink" Target="http://www.legislation.act.gov.au/a/2008-26" TargetMode="External"/><Relationship Id="rId622" Type="http://schemas.openxmlformats.org/officeDocument/2006/relationships/hyperlink" Target="http://www.legislation.act.gov.au/a/2008-26" TargetMode="External"/><Relationship Id="rId1045" Type="http://schemas.openxmlformats.org/officeDocument/2006/relationships/hyperlink" Target="http://www.legislation.act.gov.au/a/2019-34/default.asp" TargetMode="External"/><Relationship Id="rId1252" Type="http://schemas.openxmlformats.org/officeDocument/2006/relationships/hyperlink" Target="http://www.legislation.act.gov.au/a/2010-2" TargetMode="External"/><Relationship Id="rId261" Type="http://schemas.openxmlformats.org/officeDocument/2006/relationships/hyperlink" Target="http://www.legislation.act.gov.au/a/1994-60" TargetMode="External"/><Relationship Id="rId499" Type="http://schemas.openxmlformats.org/officeDocument/2006/relationships/hyperlink" Target="http://www.legislation.act.gov.au/a/2006-46" TargetMode="External"/><Relationship Id="rId927" Type="http://schemas.openxmlformats.org/officeDocument/2006/relationships/hyperlink" Target="http://www.legislation.act.gov.au/a/2010-2" TargetMode="External"/><Relationship Id="rId1112" Type="http://schemas.openxmlformats.org/officeDocument/2006/relationships/hyperlink" Target="http://www.legislation.act.gov.au/a/2021-24/"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02-12" TargetMode="External"/><Relationship Id="rId566" Type="http://schemas.openxmlformats.org/officeDocument/2006/relationships/hyperlink" Target="http://www.legislation.act.gov.au/a/2002-12" TargetMode="External"/><Relationship Id="rId773" Type="http://schemas.openxmlformats.org/officeDocument/2006/relationships/hyperlink" Target="http://www.legislation.act.gov.au/a/2002-12" TargetMode="External"/><Relationship Id="rId1196" Type="http://schemas.openxmlformats.org/officeDocument/2006/relationships/hyperlink" Target="http://www.legislation.act.gov.au/a/2008-26" TargetMode="External"/><Relationship Id="rId121" Type="http://schemas.openxmlformats.org/officeDocument/2006/relationships/hyperlink" Target="http://www.legislation.act.gov.au/a/2002-49" TargetMode="External"/><Relationship Id="rId219" Type="http://schemas.openxmlformats.org/officeDocument/2006/relationships/hyperlink" Target="http://www.legislation.act.gov.au/a/2008-26" TargetMode="External"/><Relationship Id="rId426" Type="http://schemas.openxmlformats.org/officeDocument/2006/relationships/hyperlink" Target="http://www.legislation.act.gov.au/a/2008-26" TargetMode="External"/><Relationship Id="rId633" Type="http://schemas.openxmlformats.org/officeDocument/2006/relationships/hyperlink" Target="http://www.legislation.act.gov.au/a/1997-69" TargetMode="External"/><Relationship Id="rId980" Type="http://schemas.openxmlformats.org/officeDocument/2006/relationships/hyperlink" Target="http://www.legislation.act.gov.au/a/2008-26" TargetMode="External"/><Relationship Id="rId1056" Type="http://schemas.openxmlformats.org/officeDocument/2006/relationships/hyperlink" Target="http://www.legislation.act.gov.au/a/2019-34/default.asp" TargetMode="External"/><Relationship Id="rId1263" Type="http://schemas.openxmlformats.org/officeDocument/2006/relationships/hyperlink" Target="http://www.legislation.act.gov.au/a/2008-26" TargetMode="External"/><Relationship Id="rId840" Type="http://schemas.openxmlformats.org/officeDocument/2006/relationships/hyperlink" Target="http://www.legislation.act.gov.au/a/1993-14" TargetMode="External"/><Relationship Id="rId938" Type="http://schemas.openxmlformats.org/officeDocument/2006/relationships/hyperlink" Target="http://www.legislation.act.gov.au/a/2001-48" TargetMode="External"/><Relationship Id="rId67" Type="http://schemas.openxmlformats.org/officeDocument/2006/relationships/footer" Target="footer9.xml"/><Relationship Id="rId272" Type="http://schemas.openxmlformats.org/officeDocument/2006/relationships/hyperlink" Target="http://www.legislation.act.gov.au/a/2022-20" TargetMode="External"/><Relationship Id="rId577" Type="http://schemas.openxmlformats.org/officeDocument/2006/relationships/hyperlink" Target="http://www.legislation.act.gov.au/a/2008-26" TargetMode="External"/><Relationship Id="rId700" Type="http://schemas.openxmlformats.org/officeDocument/2006/relationships/hyperlink" Target="http://www.legislation.act.gov.au/a/2001-44" TargetMode="External"/><Relationship Id="rId1123" Type="http://schemas.openxmlformats.org/officeDocument/2006/relationships/hyperlink" Target="http://www.legislation.act.gov.au/a/1989-38" TargetMode="External"/><Relationship Id="rId1330" Type="http://schemas.openxmlformats.org/officeDocument/2006/relationships/hyperlink" Target="http://www.legislation.act.gov.au/a/2006-23" TargetMode="External"/><Relationship Id="rId132" Type="http://schemas.openxmlformats.org/officeDocument/2006/relationships/hyperlink" Target="http://www.legislation.act.gov.au/cn/2006-2/default.asp" TargetMode="External"/><Relationship Id="rId784" Type="http://schemas.openxmlformats.org/officeDocument/2006/relationships/hyperlink" Target="http://www.legislation.act.gov.au/a/2008-26" TargetMode="External"/><Relationship Id="rId991" Type="http://schemas.openxmlformats.org/officeDocument/2006/relationships/hyperlink" Target="http://www.legislation.act.gov.au/a/2004-56" TargetMode="External"/><Relationship Id="rId1067" Type="http://schemas.openxmlformats.org/officeDocument/2006/relationships/hyperlink" Target="http://www.legislation.act.gov.au/a/2006-46" TargetMode="External"/><Relationship Id="rId437" Type="http://schemas.openxmlformats.org/officeDocument/2006/relationships/hyperlink" Target="http://www.legislation.act.gov.au/a/2008-26" TargetMode="External"/><Relationship Id="rId644" Type="http://schemas.openxmlformats.org/officeDocument/2006/relationships/hyperlink" Target="http://www.legislation.act.gov.au/a/2004-55" TargetMode="External"/><Relationship Id="rId851" Type="http://schemas.openxmlformats.org/officeDocument/2006/relationships/hyperlink" Target="http://www.legislation.act.gov.au/a/2010-2" TargetMode="External"/><Relationship Id="rId1274" Type="http://schemas.openxmlformats.org/officeDocument/2006/relationships/hyperlink" Target="http://www.legislation.act.gov.au/a/2008-26" TargetMode="External"/><Relationship Id="rId283" Type="http://schemas.openxmlformats.org/officeDocument/2006/relationships/hyperlink" Target="http://www.legislation.act.gov.au/a/2008-26" TargetMode="External"/><Relationship Id="rId490" Type="http://schemas.openxmlformats.org/officeDocument/2006/relationships/hyperlink" Target="http://www.legislation.act.gov.au/a/2008-26" TargetMode="External"/><Relationship Id="rId504" Type="http://schemas.openxmlformats.org/officeDocument/2006/relationships/hyperlink" Target="http://www.legislation.act.gov.au/a/2004-42" TargetMode="External"/><Relationship Id="rId711" Type="http://schemas.openxmlformats.org/officeDocument/2006/relationships/hyperlink" Target="http://www.legislation.act.gov.au/a/2002-12" TargetMode="External"/><Relationship Id="rId949" Type="http://schemas.openxmlformats.org/officeDocument/2006/relationships/hyperlink" Target="http://www.legislation.act.gov.au/a/2010-2" TargetMode="External"/><Relationship Id="rId1134" Type="http://schemas.openxmlformats.org/officeDocument/2006/relationships/hyperlink" Target="http://www.legislation.act.gov.au/a/2001-48" TargetMode="External"/><Relationship Id="rId1341" Type="http://schemas.openxmlformats.org/officeDocument/2006/relationships/hyperlink" Target="http://www.legislation.act.gov.au/a/2019-23/" TargetMode="External"/><Relationship Id="rId78" Type="http://schemas.openxmlformats.org/officeDocument/2006/relationships/footer" Target="footer11.xml"/><Relationship Id="rId143" Type="http://schemas.openxmlformats.org/officeDocument/2006/relationships/hyperlink" Target="http://www.legislation.act.gov.au/a/2004-39" TargetMode="External"/><Relationship Id="rId350" Type="http://schemas.openxmlformats.org/officeDocument/2006/relationships/hyperlink" Target="http://www.legislation.act.gov.au/a/1997-70" TargetMode="External"/><Relationship Id="rId588" Type="http://schemas.openxmlformats.org/officeDocument/2006/relationships/hyperlink" Target="http://www.legislation.act.gov.au/a/2008-26" TargetMode="External"/><Relationship Id="rId795" Type="http://schemas.openxmlformats.org/officeDocument/2006/relationships/hyperlink" Target="http://www.legislation.act.gov.au/a/1993-14" TargetMode="External"/><Relationship Id="rId809" Type="http://schemas.openxmlformats.org/officeDocument/2006/relationships/hyperlink" Target="http://www.legislation.act.gov.au/a/2002-47" TargetMode="External"/><Relationship Id="rId1201" Type="http://schemas.openxmlformats.org/officeDocument/2006/relationships/hyperlink" Target="http://www.legislation.act.gov.au/a/1990-63"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1993-7" TargetMode="External"/><Relationship Id="rId448" Type="http://schemas.openxmlformats.org/officeDocument/2006/relationships/hyperlink" Target="http://www.legislation.act.gov.au/a/2002-12" TargetMode="External"/><Relationship Id="rId655" Type="http://schemas.openxmlformats.org/officeDocument/2006/relationships/hyperlink" Target="http://www.legislation.act.gov.au/a/2008-26" TargetMode="External"/><Relationship Id="rId862" Type="http://schemas.openxmlformats.org/officeDocument/2006/relationships/hyperlink" Target="http://www.legislation.act.gov.au/a/2010-2" TargetMode="External"/><Relationship Id="rId1078" Type="http://schemas.openxmlformats.org/officeDocument/2006/relationships/hyperlink" Target="http://www.legislation.act.gov.au/a/1990-63" TargetMode="External"/><Relationship Id="rId1285" Type="http://schemas.openxmlformats.org/officeDocument/2006/relationships/hyperlink" Target="http://www.legislation.act.gov.au/a/2008-26" TargetMode="External"/><Relationship Id="rId294" Type="http://schemas.openxmlformats.org/officeDocument/2006/relationships/hyperlink" Target="http://www.legislation.act.gov.au/a/2002-12" TargetMode="External"/><Relationship Id="rId308" Type="http://schemas.openxmlformats.org/officeDocument/2006/relationships/hyperlink" Target="http://www.legislation.act.gov.au/a/1990-63" TargetMode="External"/><Relationship Id="rId515" Type="http://schemas.openxmlformats.org/officeDocument/2006/relationships/hyperlink" Target="http://www.legislation.act.gov.au/a/2008-26" TargetMode="External"/><Relationship Id="rId722" Type="http://schemas.openxmlformats.org/officeDocument/2006/relationships/hyperlink" Target="http://www.legislation.act.gov.au/a/2008-26" TargetMode="External"/><Relationship Id="rId1145" Type="http://schemas.openxmlformats.org/officeDocument/2006/relationships/hyperlink" Target="http://www.legislation.act.gov.au/a/2004-56" TargetMode="External"/><Relationship Id="rId1352" Type="http://schemas.openxmlformats.org/officeDocument/2006/relationships/header" Target="header11.xml"/><Relationship Id="rId89" Type="http://schemas.openxmlformats.org/officeDocument/2006/relationships/hyperlink" Target="http://www.legislation.act.gov.au/a/1992-52" TargetMode="External"/><Relationship Id="rId154" Type="http://schemas.openxmlformats.org/officeDocument/2006/relationships/hyperlink" Target="http://www.legislation.act.gov.au/a/2008-36" TargetMode="External"/><Relationship Id="rId361" Type="http://schemas.openxmlformats.org/officeDocument/2006/relationships/hyperlink" Target="http://www.legislation.act.gov.au/a/2008-26" TargetMode="External"/><Relationship Id="rId599" Type="http://schemas.openxmlformats.org/officeDocument/2006/relationships/hyperlink" Target="http://www.legislation.act.gov.au/a/2008-26" TargetMode="External"/><Relationship Id="rId1005" Type="http://schemas.openxmlformats.org/officeDocument/2006/relationships/hyperlink" Target="http://www.legislation.act.gov.au/a/2004-56" TargetMode="External"/><Relationship Id="rId1212" Type="http://schemas.openxmlformats.org/officeDocument/2006/relationships/hyperlink" Target="http://www.legislation.act.gov.au/a/2001-44" TargetMode="External"/><Relationship Id="rId459" Type="http://schemas.openxmlformats.org/officeDocument/2006/relationships/hyperlink" Target="http://www.legislation.act.gov.au/a/2002-12" TargetMode="External"/><Relationship Id="rId666" Type="http://schemas.openxmlformats.org/officeDocument/2006/relationships/hyperlink" Target="http://www.legislation.act.gov.au/a/2008-26" TargetMode="External"/><Relationship Id="rId873" Type="http://schemas.openxmlformats.org/officeDocument/2006/relationships/hyperlink" Target="http://www.legislation.act.gov.au/a/1990-63" TargetMode="External"/><Relationship Id="rId1089" Type="http://schemas.openxmlformats.org/officeDocument/2006/relationships/hyperlink" Target="http://www.legislation.act.gov.au/a/2010-2" TargetMode="External"/><Relationship Id="rId1296" Type="http://schemas.openxmlformats.org/officeDocument/2006/relationships/hyperlink" Target="http://www.legislation.act.gov.au/a/2008-26" TargetMode="External"/><Relationship Id="rId16" Type="http://schemas.openxmlformats.org/officeDocument/2006/relationships/header" Target="header1.xml"/><Relationship Id="rId221" Type="http://schemas.openxmlformats.org/officeDocument/2006/relationships/hyperlink" Target="http://www.legislation.act.gov.au/a/1997-70" TargetMode="External"/><Relationship Id="rId319" Type="http://schemas.openxmlformats.org/officeDocument/2006/relationships/hyperlink" Target="http://www.legislation.act.gov.au/a/1990-63" TargetMode="External"/><Relationship Id="rId526" Type="http://schemas.openxmlformats.org/officeDocument/2006/relationships/hyperlink" Target="http://www.legislation.act.gov.au/a/1997-70" TargetMode="External"/><Relationship Id="rId1156" Type="http://schemas.openxmlformats.org/officeDocument/2006/relationships/hyperlink" Target="http://www.legislation.act.gov.au/a/2001-48" TargetMode="External"/><Relationship Id="rId1363" Type="http://schemas.openxmlformats.org/officeDocument/2006/relationships/theme" Target="theme/theme1.xml"/><Relationship Id="rId733" Type="http://schemas.openxmlformats.org/officeDocument/2006/relationships/hyperlink" Target="http://www.legislation.act.gov.au/a/2008-26" TargetMode="External"/><Relationship Id="rId940" Type="http://schemas.openxmlformats.org/officeDocument/2006/relationships/hyperlink" Target="http://www.legislation.act.gov.au/a/1990-63" TargetMode="External"/><Relationship Id="rId1016" Type="http://schemas.openxmlformats.org/officeDocument/2006/relationships/hyperlink" Target="http://www.legislation.act.gov.au/a/2008-26" TargetMode="External"/><Relationship Id="rId165" Type="http://schemas.openxmlformats.org/officeDocument/2006/relationships/hyperlink" Target="http://www.legislation.act.gov.au/a/2021-12/" TargetMode="External"/><Relationship Id="rId372" Type="http://schemas.openxmlformats.org/officeDocument/2006/relationships/hyperlink" Target="http://www.legislation.act.gov.au/a/2008-26" TargetMode="External"/><Relationship Id="rId677" Type="http://schemas.openxmlformats.org/officeDocument/2006/relationships/hyperlink" Target="http://www.legislation.act.gov.au/a/2008-26" TargetMode="External"/><Relationship Id="rId800" Type="http://schemas.openxmlformats.org/officeDocument/2006/relationships/hyperlink" Target="http://www.legislation.act.gov.au/a/2004-42" TargetMode="External"/><Relationship Id="rId1223" Type="http://schemas.openxmlformats.org/officeDocument/2006/relationships/hyperlink" Target="http://www.legislation.act.gov.au/a/1991-5" TargetMode="External"/><Relationship Id="rId232" Type="http://schemas.openxmlformats.org/officeDocument/2006/relationships/hyperlink" Target="http://www.legislation.act.gov.au/a/2008-26" TargetMode="External"/><Relationship Id="rId884" Type="http://schemas.openxmlformats.org/officeDocument/2006/relationships/hyperlink" Target="http://www.legislation.act.gov.au/a/1993-14"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8-26" TargetMode="External"/><Relationship Id="rId744" Type="http://schemas.openxmlformats.org/officeDocument/2006/relationships/hyperlink" Target="http://www.legislation.act.gov.au/a/2001-48" TargetMode="External"/><Relationship Id="rId951" Type="http://schemas.openxmlformats.org/officeDocument/2006/relationships/hyperlink" Target="http://www.legislation.act.gov.au/a/1993-14" TargetMode="External"/><Relationship Id="rId1167" Type="http://schemas.openxmlformats.org/officeDocument/2006/relationships/hyperlink" Target="http://www.legislation.act.gov.au/a/1989-38" TargetMode="External"/><Relationship Id="rId80" Type="http://schemas.openxmlformats.org/officeDocument/2006/relationships/hyperlink" Target="http://www.legislation.act.gov.au/a/alt_a1989-11co" TargetMode="External"/><Relationship Id="rId176" Type="http://schemas.openxmlformats.org/officeDocument/2006/relationships/hyperlink" Target="http://www.legislation.act.gov.au/a/2006-46" TargetMode="External"/><Relationship Id="rId383" Type="http://schemas.openxmlformats.org/officeDocument/2006/relationships/hyperlink" Target="http://www.legislation.act.gov.au/a/2008-26" TargetMode="External"/><Relationship Id="rId590" Type="http://schemas.openxmlformats.org/officeDocument/2006/relationships/hyperlink" Target="http://www.legislation.act.gov.au/a/2004-55" TargetMode="External"/><Relationship Id="rId604" Type="http://schemas.openxmlformats.org/officeDocument/2006/relationships/hyperlink" Target="http://www.legislation.act.gov.au/a/2006-46" TargetMode="External"/><Relationship Id="rId811" Type="http://schemas.openxmlformats.org/officeDocument/2006/relationships/hyperlink" Target="http://www.legislation.act.gov.au/a/2010-2" TargetMode="External"/><Relationship Id="rId1027" Type="http://schemas.openxmlformats.org/officeDocument/2006/relationships/hyperlink" Target="http://www.legislation.act.gov.au/a/2006-46" TargetMode="External"/><Relationship Id="rId1234" Type="http://schemas.openxmlformats.org/officeDocument/2006/relationships/hyperlink" Target="http://www.legislation.act.gov.au/a/2008-36" TargetMode="External"/><Relationship Id="rId243" Type="http://schemas.openxmlformats.org/officeDocument/2006/relationships/hyperlink" Target="http://www.legislation.act.gov.au/a/2008-26" TargetMode="External"/><Relationship Id="rId450" Type="http://schemas.openxmlformats.org/officeDocument/2006/relationships/hyperlink" Target="http://www.legislation.act.gov.au/a/2008-26" TargetMode="External"/><Relationship Id="rId688" Type="http://schemas.openxmlformats.org/officeDocument/2006/relationships/hyperlink" Target="http://www.legislation.act.gov.au/a/2008-26" TargetMode="External"/><Relationship Id="rId895" Type="http://schemas.openxmlformats.org/officeDocument/2006/relationships/hyperlink" Target="http://www.legislation.act.gov.au/a/2010-2" TargetMode="External"/><Relationship Id="rId909" Type="http://schemas.openxmlformats.org/officeDocument/2006/relationships/hyperlink" Target="http://www.legislation.act.gov.au/a/1993-14" TargetMode="External"/><Relationship Id="rId1080" Type="http://schemas.openxmlformats.org/officeDocument/2006/relationships/hyperlink" Target="http://www.legislation.act.gov.au/a/2002-12" TargetMode="External"/><Relationship Id="rId1301" Type="http://schemas.openxmlformats.org/officeDocument/2006/relationships/hyperlink" Target="http://www.legislation.act.gov.au/a/2008-26" TargetMode="External"/><Relationship Id="rId38" Type="http://schemas.openxmlformats.org/officeDocument/2006/relationships/hyperlink" Target="http://www.legislation.act.gov.au/a/2002-51" TargetMode="External"/><Relationship Id="rId103" Type="http://schemas.openxmlformats.org/officeDocument/2006/relationships/hyperlink" Target="http://www.legislation.act.gov.au/a/1995-46" TargetMode="External"/><Relationship Id="rId310" Type="http://schemas.openxmlformats.org/officeDocument/2006/relationships/hyperlink" Target="http://www.legislation.act.gov.au/a/2002-12" TargetMode="External"/><Relationship Id="rId548" Type="http://schemas.openxmlformats.org/officeDocument/2006/relationships/hyperlink" Target="http://www.legislation.act.gov.au/a/2002-12" TargetMode="External"/><Relationship Id="rId755" Type="http://schemas.openxmlformats.org/officeDocument/2006/relationships/hyperlink" Target="http://www.legislation.act.gov.au/a/2008-26" TargetMode="External"/><Relationship Id="rId962" Type="http://schemas.openxmlformats.org/officeDocument/2006/relationships/hyperlink" Target="http://www.legislation.act.gov.au/a/1993-14" TargetMode="External"/><Relationship Id="rId1178" Type="http://schemas.openxmlformats.org/officeDocument/2006/relationships/hyperlink" Target="http://www.legislation.act.gov.au/a/1994-60" TargetMode="External"/><Relationship Id="rId91" Type="http://schemas.openxmlformats.org/officeDocument/2006/relationships/hyperlink" Target="http://www.legislation.act.gov.au/a/1992-62" TargetMode="External"/><Relationship Id="rId187" Type="http://schemas.openxmlformats.org/officeDocument/2006/relationships/hyperlink" Target="http://www.legislation.act.gov.au/a/1993-63" TargetMode="External"/><Relationship Id="rId394" Type="http://schemas.openxmlformats.org/officeDocument/2006/relationships/hyperlink" Target="http://www.legislation.act.gov.au/a/1993-14" TargetMode="External"/><Relationship Id="rId408" Type="http://schemas.openxmlformats.org/officeDocument/2006/relationships/hyperlink" Target="http://www.legislation.act.gov.au/a/2001-44" TargetMode="External"/><Relationship Id="rId615" Type="http://schemas.openxmlformats.org/officeDocument/2006/relationships/hyperlink" Target="http://www.legislation.act.gov.au/a/2008-26" TargetMode="External"/><Relationship Id="rId822" Type="http://schemas.openxmlformats.org/officeDocument/2006/relationships/hyperlink" Target="http://www.legislation.act.gov.au/a/2008-20" TargetMode="External"/><Relationship Id="rId1038" Type="http://schemas.openxmlformats.org/officeDocument/2006/relationships/hyperlink" Target="http://www.legislation.act.gov.au/a/2013-50" TargetMode="External"/><Relationship Id="rId1245" Type="http://schemas.openxmlformats.org/officeDocument/2006/relationships/hyperlink" Target="http://www.legislation.act.gov.au/a/2008-36" TargetMode="External"/><Relationship Id="rId254" Type="http://schemas.openxmlformats.org/officeDocument/2006/relationships/hyperlink" Target="http://www.legislation.act.gov.au/a/1993-14" TargetMode="External"/><Relationship Id="rId699" Type="http://schemas.openxmlformats.org/officeDocument/2006/relationships/hyperlink" Target="http://www.legislation.act.gov.au/a/2008-26" TargetMode="External"/><Relationship Id="rId1091" Type="http://schemas.openxmlformats.org/officeDocument/2006/relationships/hyperlink" Target="http://www.legislation.act.gov.au/a/2002-12" TargetMode="External"/><Relationship Id="rId1105" Type="http://schemas.openxmlformats.org/officeDocument/2006/relationships/hyperlink" Target="http://www.legislation.act.gov.au/a/1993-7" TargetMode="External"/><Relationship Id="rId1312" Type="http://schemas.openxmlformats.org/officeDocument/2006/relationships/hyperlink" Target="http://www.legislation.act.gov.au/a/1996-35"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44" TargetMode="External"/><Relationship Id="rId461" Type="http://schemas.openxmlformats.org/officeDocument/2006/relationships/hyperlink" Target="http://www.legislation.act.gov.au/a/2002-12" TargetMode="External"/><Relationship Id="rId559" Type="http://schemas.openxmlformats.org/officeDocument/2006/relationships/hyperlink" Target="http://www.legislation.act.gov.au/a/1997-75" TargetMode="External"/><Relationship Id="rId766" Type="http://schemas.openxmlformats.org/officeDocument/2006/relationships/hyperlink" Target="http://www.legislation.act.gov.au/a/1993-1" TargetMode="External"/><Relationship Id="rId1189" Type="http://schemas.openxmlformats.org/officeDocument/2006/relationships/hyperlink" Target="http://www.legislation.act.gov.au/a/2010-2" TargetMode="External"/><Relationship Id="rId198" Type="http://schemas.openxmlformats.org/officeDocument/2006/relationships/hyperlink" Target="http://www.legislation.act.gov.au/a/2002-47" TargetMode="External"/><Relationship Id="rId321" Type="http://schemas.openxmlformats.org/officeDocument/2006/relationships/hyperlink" Target="http://www.legislation.act.gov.au/a/2002-12" TargetMode="External"/><Relationship Id="rId419" Type="http://schemas.openxmlformats.org/officeDocument/2006/relationships/hyperlink" Target="http://www.legislation.act.gov.au/a/1997-70" TargetMode="External"/><Relationship Id="rId626" Type="http://schemas.openxmlformats.org/officeDocument/2006/relationships/hyperlink" Target="http://www.legislation.act.gov.au/a/2002-12" TargetMode="External"/><Relationship Id="rId973" Type="http://schemas.openxmlformats.org/officeDocument/2006/relationships/hyperlink" Target="http://www.legislation.act.gov.au/a/2006-46" TargetMode="External"/><Relationship Id="rId1049" Type="http://schemas.openxmlformats.org/officeDocument/2006/relationships/hyperlink" Target="http://www.legislation.act.gov.au/a/1994-90" TargetMode="External"/><Relationship Id="rId1256" Type="http://schemas.openxmlformats.org/officeDocument/2006/relationships/hyperlink" Target="http://www.legislation.act.gov.au/a/2010-2" TargetMode="External"/><Relationship Id="rId833" Type="http://schemas.openxmlformats.org/officeDocument/2006/relationships/hyperlink" Target="http://www.legislation.act.gov.au/a/2010-2" TargetMode="External"/><Relationship Id="rId1116" Type="http://schemas.openxmlformats.org/officeDocument/2006/relationships/hyperlink" Target="http://www.legislation.act.gov.au/a/2003-14" TargetMode="External"/><Relationship Id="rId265" Type="http://schemas.openxmlformats.org/officeDocument/2006/relationships/hyperlink" Target="http://www.legislation.act.gov.au/a/2008-26" TargetMode="External"/><Relationship Id="rId472" Type="http://schemas.openxmlformats.org/officeDocument/2006/relationships/hyperlink" Target="http://www.legislation.act.gov.au/a/2002-12" TargetMode="External"/><Relationship Id="rId900" Type="http://schemas.openxmlformats.org/officeDocument/2006/relationships/hyperlink" Target="http://www.legislation.act.gov.au/a/1990-63" TargetMode="External"/><Relationship Id="rId1323" Type="http://schemas.openxmlformats.org/officeDocument/2006/relationships/hyperlink" Target="http://www.legislation.act.gov.au/a/2004-55" TargetMode="External"/><Relationship Id="rId125" Type="http://schemas.openxmlformats.org/officeDocument/2006/relationships/hyperlink" Target="http://www.legislation.act.gov.au/a/2004-39" TargetMode="External"/><Relationship Id="rId332" Type="http://schemas.openxmlformats.org/officeDocument/2006/relationships/hyperlink" Target="http://www.legislation.act.gov.au/a/1993-14" TargetMode="External"/><Relationship Id="rId777" Type="http://schemas.openxmlformats.org/officeDocument/2006/relationships/hyperlink" Target="http://www.legislation.act.gov.au/a/2008-26" TargetMode="External"/><Relationship Id="rId984" Type="http://schemas.openxmlformats.org/officeDocument/2006/relationships/hyperlink" Target="http://www.legislation.act.gov.au/a/2004-56" TargetMode="External"/><Relationship Id="rId637" Type="http://schemas.openxmlformats.org/officeDocument/2006/relationships/hyperlink" Target="http://www.legislation.act.gov.au/a/2002-12" TargetMode="External"/><Relationship Id="rId844" Type="http://schemas.openxmlformats.org/officeDocument/2006/relationships/hyperlink" Target="http://www.legislation.act.gov.au/a/2006-23" TargetMode="External"/><Relationship Id="rId1267" Type="http://schemas.openxmlformats.org/officeDocument/2006/relationships/hyperlink" Target="http://www.legislation.act.gov.au/a/2008-26" TargetMode="External"/><Relationship Id="rId276" Type="http://schemas.openxmlformats.org/officeDocument/2006/relationships/hyperlink" Target="http://www.legislation.act.gov.au/a/2008-26" TargetMode="External"/><Relationship Id="rId483" Type="http://schemas.openxmlformats.org/officeDocument/2006/relationships/hyperlink" Target="http://www.legislation.act.gov.au/a/1997-70" TargetMode="External"/><Relationship Id="rId690" Type="http://schemas.openxmlformats.org/officeDocument/2006/relationships/hyperlink" Target="http://www.legislation.act.gov.au/a/2002-12" TargetMode="External"/><Relationship Id="rId704" Type="http://schemas.openxmlformats.org/officeDocument/2006/relationships/hyperlink" Target="http://www.legislation.act.gov.au/a/2004-42" TargetMode="External"/><Relationship Id="rId911" Type="http://schemas.openxmlformats.org/officeDocument/2006/relationships/hyperlink" Target="http://www.legislation.act.gov.au/a/2001-44" TargetMode="External"/><Relationship Id="rId1127" Type="http://schemas.openxmlformats.org/officeDocument/2006/relationships/hyperlink" Target="http://www.legislation.act.gov.au/a/1993-7" TargetMode="External"/><Relationship Id="rId1334" Type="http://schemas.openxmlformats.org/officeDocument/2006/relationships/hyperlink" Target="http://www.legislation.act.gov.au/a/2008-36"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2004-42" TargetMode="External"/><Relationship Id="rId343" Type="http://schemas.openxmlformats.org/officeDocument/2006/relationships/hyperlink" Target="http://www.legislation.act.gov.au/a/2002-12" TargetMode="External"/><Relationship Id="rId550" Type="http://schemas.openxmlformats.org/officeDocument/2006/relationships/hyperlink" Target="http://www.legislation.act.gov.au/a/2008-26" TargetMode="External"/><Relationship Id="rId788" Type="http://schemas.openxmlformats.org/officeDocument/2006/relationships/hyperlink" Target="http://www.legislation.act.gov.au/a/2008-26" TargetMode="External"/><Relationship Id="rId995" Type="http://schemas.openxmlformats.org/officeDocument/2006/relationships/hyperlink" Target="http://www.legislation.act.gov.au/a/2001-48" TargetMode="External"/><Relationship Id="rId1180" Type="http://schemas.openxmlformats.org/officeDocument/2006/relationships/hyperlink" Target="http://www.legislation.act.gov.au/a/2004-55" TargetMode="External"/><Relationship Id="rId203" Type="http://schemas.openxmlformats.org/officeDocument/2006/relationships/hyperlink" Target="http://www.legislation.act.gov.au/a/2008-26" TargetMode="External"/><Relationship Id="rId648" Type="http://schemas.openxmlformats.org/officeDocument/2006/relationships/hyperlink" Target="http://www.legislation.act.gov.au/a/2004-55" TargetMode="External"/><Relationship Id="rId855" Type="http://schemas.openxmlformats.org/officeDocument/2006/relationships/hyperlink" Target="http://www.legislation.act.gov.au/a/2004-42" TargetMode="External"/><Relationship Id="rId1040" Type="http://schemas.openxmlformats.org/officeDocument/2006/relationships/hyperlink" Target="http://www.legislation.act.gov.au/a/2019-34/default.asp" TargetMode="External"/><Relationship Id="rId1278" Type="http://schemas.openxmlformats.org/officeDocument/2006/relationships/hyperlink" Target="http://www.legislation.act.gov.au/a/2010-2" TargetMode="External"/><Relationship Id="rId287" Type="http://schemas.openxmlformats.org/officeDocument/2006/relationships/hyperlink" Target="http://www.legislation.act.gov.au/a/2004-42" TargetMode="External"/><Relationship Id="rId410" Type="http://schemas.openxmlformats.org/officeDocument/2006/relationships/hyperlink" Target="http://www.legislation.act.gov.au/a/1990-63" TargetMode="External"/><Relationship Id="rId494" Type="http://schemas.openxmlformats.org/officeDocument/2006/relationships/hyperlink" Target="http://www.legislation.act.gov.au/a/2002-12" TargetMode="External"/><Relationship Id="rId508" Type="http://schemas.openxmlformats.org/officeDocument/2006/relationships/hyperlink" Target="http://www.legislation.act.gov.au/a/2008-26" TargetMode="External"/><Relationship Id="rId715" Type="http://schemas.openxmlformats.org/officeDocument/2006/relationships/hyperlink" Target="http://www.legislation.act.gov.au/a/2001-98" TargetMode="External"/><Relationship Id="rId922" Type="http://schemas.openxmlformats.org/officeDocument/2006/relationships/hyperlink" Target="http://www.legislation.act.gov.au/a/1992-62" TargetMode="External"/><Relationship Id="rId1138" Type="http://schemas.openxmlformats.org/officeDocument/2006/relationships/hyperlink" Target="http://www.legislation.act.gov.au/a/1993-7" TargetMode="External"/><Relationship Id="rId1345" Type="http://schemas.openxmlformats.org/officeDocument/2006/relationships/hyperlink" Target="http://www.legislation.act.gov.au/a/2021-12/" TargetMode="External"/><Relationship Id="rId147" Type="http://schemas.openxmlformats.org/officeDocument/2006/relationships/hyperlink" Target="http://www.legislation.act.gov.au/a/2005-58" TargetMode="External"/><Relationship Id="rId354" Type="http://schemas.openxmlformats.org/officeDocument/2006/relationships/hyperlink" Target="http://www.legislation.act.gov.au/a/1993-14" TargetMode="External"/><Relationship Id="rId799" Type="http://schemas.openxmlformats.org/officeDocument/2006/relationships/hyperlink" Target="http://www.legislation.act.gov.au/a/2002-12" TargetMode="External"/><Relationship Id="rId1191" Type="http://schemas.openxmlformats.org/officeDocument/2006/relationships/hyperlink" Target="http://www.legislation.act.gov.au/a/1990-63" TargetMode="External"/><Relationship Id="rId1205" Type="http://schemas.openxmlformats.org/officeDocument/2006/relationships/hyperlink" Target="http://www.legislation.act.gov.au/a/2001-44"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4-42" TargetMode="External"/><Relationship Id="rId659" Type="http://schemas.openxmlformats.org/officeDocument/2006/relationships/hyperlink" Target="http://www.legislation.act.gov.au/a/2004-55" TargetMode="External"/><Relationship Id="rId866" Type="http://schemas.openxmlformats.org/officeDocument/2006/relationships/hyperlink" Target="http://www.legislation.act.gov.au/a/1995-46" TargetMode="External"/><Relationship Id="rId1289" Type="http://schemas.openxmlformats.org/officeDocument/2006/relationships/hyperlink" Target="http://www.legislation.act.gov.au/a/2008-26" TargetMode="External"/><Relationship Id="rId214" Type="http://schemas.openxmlformats.org/officeDocument/2006/relationships/hyperlink" Target="http://www.legislation.act.gov.au/a/2008-26" TargetMode="External"/><Relationship Id="rId298" Type="http://schemas.openxmlformats.org/officeDocument/2006/relationships/hyperlink" Target="http://www.legislation.act.gov.au/a/1997-70" TargetMode="External"/><Relationship Id="rId421" Type="http://schemas.openxmlformats.org/officeDocument/2006/relationships/hyperlink" Target="http://www.legislation.act.gov.au/a/2008-26" TargetMode="External"/><Relationship Id="rId519" Type="http://schemas.openxmlformats.org/officeDocument/2006/relationships/hyperlink" Target="http://www.legislation.act.gov.au/a/2008-26" TargetMode="External"/><Relationship Id="rId1051" Type="http://schemas.openxmlformats.org/officeDocument/2006/relationships/hyperlink" Target="http://www.legislation.act.gov.au/a/2004-56" TargetMode="External"/><Relationship Id="rId1149" Type="http://schemas.openxmlformats.org/officeDocument/2006/relationships/hyperlink" Target="http://www.legislation.act.gov.au/a/2004-56" TargetMode="External"/><Relationship Id="rId1356" Type="http://schemas.openxmlformats.org/officeDocument/2006/relationships/header" Target="header13.xml"/><Relationship Id="rId158" Type="http://schemas.openxmlformats.org/officeDocument/2006/relationships/hyperlink" Target="http://www.legislation.act.gov.au/a/2018-33/" TargetMode="External"/><Relationship Id="rId726" Type="http://schemas.openxmlformats.org/officeDocument/2006/relationships/hyperlink" Target="http://www.legislation.act.gov.au/a/1993-1" TargetMode="External"/><Relationship Id="rId933" Type="http://schemas.openxmlformats.org/officeDocument/2006/relationships/hyperlink" Target="http://www.legislation.act.gov.au/a/2002-47" TargetMode="External"/><Relationship Id="rId1009" Type="http://schemas.openxmlformats.org/officeDocument/2006/relationships/hyperlink" Target="http://www.legislation.act.gov.au/a/2004-56"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8-26" TargetMode="External"/><Relationship Id="rId572" Type="http://schemas.openxmlformats.org/officeDocument/2006/relationships/hyperlink" Target="http://www.legislation.act.gov.au/a/1990-63" TargetMode="External"/><Relationship Id="rId1216" Type="http://schemas.openxmlformats.org/officeDocument/2006/relationships/hyperlink" Target="http://www.legislation.act.gov.au/a/2001-48" TargetMode="External"/><Relationship Id="rId225" Type="http://schemas.openxmlformats.org/officeDocument/2006/relationships/hyperlink" Target="http://www.legislation.act.gov.au/a/1992-61" TargetMode="External"/><Relationship Id="rId432" Type="http://schemas.openxmlformats.org/officeDocument/2006/relationships/hyperlink" Target="http://www.legislation.act.gov.au/a/1997-70" TargetMode="External"/><Relationship Id="rId877" Type="http://schemas.openxmlformats.org/officeDocument/2006/relationships/hyperlink" Target="http://www.legislation.act.gov.au/a/1993-14" TargetMode="External"/><Relationship Id="rId1062" Type="http://schemas.openxmlformats.org/officeDocument/2006/relationships/hyperlink" Target="http://www.legislation.act.gov.au/a/2001-56" TargetMode="External"/><Relationship Id="rId737" Type="http://schemas.openxmlformats.org/officeDocument/2006/relationships/hyperlink" Target="http://www.legislation.act.gov.au/a/1997-75" TargetMode="External"/><Relationship Id="rId944" Type="http://schemas.openxmlformats.org/officeDocument/2006/relationships/hyperlink" Target="http://www.legislation.act.gov.au/a/1990-63" TargetMode="External"/><Relationship Id="rId73" Type="http://schemas.openxmlformats.org/officeDocument/2006/relationships/hyperlink" Target="http://www.legislation.act.gov.au/a/1997-69" TargetMode="External"/><Relationship Id="rId169" Type="http://schemas.openxmlformats.org/officeDocument/2006/relationships/hyperlink" Target="http://www.legislation.act.gov.au/a/2008-26" TargetMode="External"/><Relationship Id="rId376" Type="http://schemas.openxmlformats.org/officeDocument/2006/relationships/hyperlink" Target="http://www.legislation.act.gov.au/a/2008-26" TargetMode="External"/><Relationship Id="rId583" Type="http://schemas.openxmlformats.org/officeDocument/2006/relationships/hyperlink" Target="http://www.legislation.act.gov.au/a/2001-48" TargetMode="External"/><Relationship Id="rId790" Type="http://schemas.openxmlformats.org/officeDocument/2006/relationships/hyperlink" Target="http://www.legislation.act.gov.au/a/2002-12" TargetMode="External"/><Relationship Id="rId804" Type="http://schemas.openxmlformats.org/officeDocument/2006/relationships/hyperlink" Target="http://www.legislation.act.gov.au/a/2010-2" TargetMode="External"/><Relationship Id="rId1227" Type="http://schemas.openxmlformats.org/officeDocument/2006/relationships/hyperlink" Target="http://www.legislation.act.gov.au/a/2008-36" TargetMode="External"/><Relationship Id="rId4" Type="http://schemas.openxmlformats.org/officeDocument/2006/relationships/webSettings" Target="webSettings.xml"/><Relationship Id="rId236" Type="http://schemas.openxmlformats.org/officeDocument/2006/relationships/hyperlink" Target="http://www.legislation.act.gov.au/a/2005-5" TargetMode="External"/><Relationship Id="rId443" Type="http://schemas.openxmlformats.org/officeDocument/2006/relationships/hyperlink" Target="http://www.legislation.act.gov.au/a/1997-70" TargetMode="External"/><Relationship Id="rId650" Type="http://schemas.openxmlformats.org/officeDocument/2006/relationships/hyperlink" Target="http://www.legislation.act.gov.au/a/2004-55" TargetMode="External"/><Relationship Id="rId888" Type="http://schemas.openxmlformats.org/officeDocument/2006/relationships/hyperlink" Target="http://www.legislation.act.gov.au/a/2010-2" TargetMode="External"/><Relationship Id="rId1073" Type="http://schemas.openxmlformats.org/officeDocument/2006/relationships/hyperlink" Target="http://www.legislation.act.gov.au/a/2010-2" TargetMode="External"/><Relationship Id="rId1280" Type="http://schemas.openxmlformats.org/officeDocument/2006/relationships/hyperlink" Target="http://www.legislation.act.gov.au/a/2010-2" TargetMode="External"/><Relationship Id="rId303" Type="http://schemas.openxmlformats.org/officeDocument/2006/relationships/hyperlink" Target="http://www.legislation.act.gov.au/a/2008-26" TargetMode="External"/><Relationship Id="rId748" Type="http://schemas.openxmlformats.org/officeDocument/2006/relationships/hyperlink" Target="http://www.legislation.act.gov.au/a/2002-12" TargetMode="External"/><Relationship Id="rId955" Type="http://schemas.openxmlformats.org/officeDocument/2006/relationships/hyperlink" Target="http://www.legislation.act.gov.au/a/1994-74" TargetMode="External"/><Relationship Id="rId1140" Type="http://schemas.openxmlformats.org/officeDocument/2006/relationships/hyperlink" Target="http://www.legislation.act.gov.au/a/2021-12/" TargetMode="External"/><Relationship Id="rId84" Type="http://schemas.openxmlformats.org/officeDocument/2006/relationships/hyperlink" Target="http://www.comlaw.gov.au/Current/C2004A03699" TargetMode="External"/><Relationship Id="rId387" Type="http://schemas.openxmlformats.org/officeDocument/2006/relationships/hyperlink" Target="http://www.legislation.act.gov.au/a/2001-44" TargetMode="External"/><Relationship Id="rId510" Type="http://schemas.openxmlformats.org/officeDocument/2006/relationships/hyperlink" Target="http://www.legislation.act.gov.au/a/1997-70" TargetMode="External"/><Relationship Id="rId594" Type="http://schemas.openxmlformats.org/officeDocument/2006/relationships/hyperlink" Target="http://www.legislation.act.gov.au/a/1993-14" TargetMode="External"/><Relationship Id="rId608" Type="http://schemas.openxmlformats.org/officeDocument/2006/relationships/hyperlink" Target="http://www.legislation.act.gov.au/a/1997-70" TargetMode="External"/><Relationship Id="rId815" Type="http://schemas.openxmlformats.org/officeDocument/2006/relationships/hyperlink" Target="http://www.legislation.act.gov.au/a/2010-2" TargetMode="External"/><Relationship Id="rId1238" Type="http://schemas.openxmlformats.org/officeDocument/2006/relationships/hyperlink" Target="http://www.legislation.act.gov.au/a/1993-14" TargetMode="External"/><Relationship Id="rId247" Type="http://schemas.openxmlformats.org/officeDocument/2006/relationships/hyperlink" Target="http://www.legislation.act.gov.au/a/1993-63" TargetMode="External"/><Relationship Id="rId899" Type="http://schemas.openxmlformats.org/officeDocument/2006/relationships/hyperlink" Target="http://www.legislation.act.gov.au/a/2010-2" TargetMode="External"/><Relationship Id="rId1000" Type="http://schemas.openxmlformats.org/officeDocument/2006/relationships/hyperlink" Target="http://www.legislation.act.gov.au/a/2004-56" TargetMode="External"/><Relationship Id="rId1084" Type="http://schemas.openxmlformats.org/officeDocument/2006/relationships/hyperlink" Target="http://www.legislation.act.gov.au/a/2004-42" TargetMode="External"/><Relationship Id="rId1305" Type="http://schemas.openxmlformats.org/officeDocument/2006/relationships/hyperlink" Target="http://www.legislation.act.gov.au/a/2008-26" TargetMode="External"/><Relationship Id="rId107" Type="http://schemas.openxmlformats.org/officeDocument/2006/relationships/hyperlink" Target="http://www.legislation.act.gov.au/a/2002-49" TargetMode="External"/><Relationship Id="rId454" Type="http://schemas.openxmlformats.org/officeDocument/2006/relationships/hyperlink" Target="http://www.legislation.act.gov.au/a/1997-70" TargetMode="External"/><Relationship Id="rId661" Type="http://schemas.openxmlformats.org/officeDocument/2006/relationships/hyperlink" Target="http://www.legislation.act.gov.au/a/2008-26" TargetMode="External"/><Relationship Id="rId759" Type="http://schemas.openxmlformats.org/officeDocument/2006/relationships/hyperlink" Target="http://www.legislation.act.gov.au/a/1997-70" TargetMode="External"/><Relationship Id="rId966" Type="http://schemas.openxmlformats.org/officeDocument/2006/relationships/hyperlink" Target="http://www.legislation.act.gov.au/a/2008-26" TargetMode="External"/><Relationship Id="rId1291" Type="http://schemas.openxmlformats.org/officeDocument/2006/relationships/hyperlink" Target="http://www.legislation.act.gov.au/a/2008-36"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93-14" TargetMode="External"/><Relationship Id="rId398" Type="http://schemas.openxmlformats.org/officeDocument/2006/relationships/hyperlink" Target="http://www.legislation.act.gov.au/a/1990-63" TargetMode="External"/><Relationship Id="rId521" Type="http://schemas.openxmlformats.org/officeDocument/2006/relationships/hyperlink" Target="http://www.legislation.act.gov.au/a/2008-26" TargetMode="External"/><Relationship Id="rId619" Type="http://schemas.openxmlformats.org/officeDocument/2006/relationships/hyperlink" Target="http://www.legislation.act.gov.au/a/1990-63" TargetMode="External"/><Relationship Id="rId1151" Type="http://schemas.openxmlformats.org/officeDocument/2006/relationships/hyperlink" Target="http://www.legislation.act.gov.au/a/2004-56" TargetMode="External"/><Relationship Id="rId1249" Type="http://schemas.openxmlformats.org/officeDocument/2006/relationships/hyperlink" Target="http://www.legislation.act.gov.au/a/2008-26" TargetMode="External"/><Relationship Id="rId95" Type="http://schemas.openxmlformats.org/officeDocument/2006/relationships/hyperlink" Target="http://www.legislation.act.gov.au/a/1993-14" TargetMode="External"/><Relationship Id="rId160" Type="http://schemas.openxmlformats.org/officeDocument/2006/relationships/hyperlink" Target="http://www.legislation.act.gov.au/a/2019-23/" TargetMode="External"/><Relationship Id="rId826" Type="http://schemas.openxmlformats.org/officeDocument/2006/relationships/hyperlink" Target="http://www.legislation.act.gov.au/a/1992-62" TargetMode="External"/><Relationship Id="rId1011" Type="http://schemas.openxmlformats.org/officeDocument/2006/relationships/hyperlink" Target="http://www.legislation.act.gov.au/a/2004-42" TargetMode="External"/><Relationship Id="rId1109" Type="http://schemas.openxmlformats.org/officeDocument/2006/relationships/hyperlink" Target="http://www.legislation.act.gov.au/a/2004-56" TargetMode="External"/><Relationship Id="rId258" Type="http://schemas.openxmlformats.org/officeDocument/2006/relationships/hyperlink" Target="http://www.legislation.act.gov.au/a/2008-26" TargetMode="External"/><Relationship Id="rId465" Type="http://schemas.openxmlformats.org/officeDocument/2006/relationships/hyperlink" Target="http://www.legislation.act.gov.au/a/2004-42" TargetMode="External"/><Relationship Id="rId672" Type="http://schemas.openxmlformats.org/officeDocument/2006/relationships/hyperlink" Target="http://www.legislation.act.gov.au/a/2004-55" TargetMode="External"/><Relationship Id="rId1095" Type="http://schemas.openxmlformats.org/officeDocument/2006/relationships/hyperlink" Target="http://www.legislation.act.gov.au/a/2004-56" TargetMode="External"/><Relationship Id="rId1316" Type="http://schemas.openxmlformats.org/officeDocument/2006/relationships/hyperlink" Target="http://www.legislation.act.gov.au/a/2002-12" TargetMode="External"/><Relationship Id="rId22" Type="http://schemas.openxmlformats.org/officeDocument/2006/relationships/header" Target="header4.xml"/><Relationship Id="rId118" Type="http://schemas.openxmlformats.org/officeDocument/2006/relationships/hyperlink" Target="http://www.legislation.act.gov.au/a/2001-98" TargetMode="External"/><Relationship Id="rId325" Type="http://schemas.openxmlformats.org/officeDocument/2006/relationships/hyperlink" Target="http://www.legislation.act.gov.au/a/2002-12" TargetMode="External"/><Relationship Id="rId532" Type="http://schemas.openxmlformats.org/officeDocument/2006/relationships/hyperlink" Target="http://www.legislation.act.gov.au/a/2002-12" TargetMode="External"/><Relationship Id="rId977" Type="http://schemas.openxmlformats.org/officeDocument/2006/relationships/hyperlink" Target="http://www.legislation.act.gov.au/a/2006-46" TargetMode="External"/><Relationship Id="rId1162" Type="http://schemas.openxmlformats.org/officeDocument/2006/relationships/hyperlink" Target="http://www.legislation.act.gov.au/a/2008-26" TargetMode="External"/><Relationship Id="rId171" Type="http://schemas.openxmlformats.org/officeDocument/2006/relationships/hyperlink" Target="http://www.legislation.act.gov.au/a/2008-26" TargetMode="External"/><Relationship Id="rId837" Type="http://schemas.openxmlformats.org/officeDocument/2006/relationships/hyperlink" Target="http://www.legislation.act.gov.au/a/2010-2" TargetMode="External"/><Relationship Id="rId1022" Type="http://schemas.openxmlformats.org/officeDocument/2006/relationships/hyperlink" Target="http://www.legislation.act.gov.au/a/1993-45" TargetMode="External"/><Relationship Id="rId269" Type="http://schemas.openxmlformats.org/officeDocument/2006/relationships/hyperlink" Target="http://www.legislation.act.gov.au/a/2008-26" TargetMode="External"/><Relationship Id="rId476" Type="http://schemas.openxmlformats.org/officeDocument/2006/relationships/hyperlink" Target="http://www.legislation.act.gov.au/a/1999-23" TargetMode="External"/><Relationship Id="rId683" Type="http://schemas.openxmlformats.org/officeDocument/2006/relationships/hyperlink" Target="http://www.legislation.act.gov.au/a/2001-48" TargetMode="External"/><Relationship Id="rId890" Type="http://schemas.openxmlformats.org/officeDocument/2006/relationships/hyperlink" Target="http://www.legislation.act.gov.au/a/2010-2" TargetMode="External"/><Relationship Id="rId904" Type="http://schemas.openxmlformats.org/officeDocument/2006/relationships/hyperlink" Target="http://www.legislation.act.gov.au/a/1990-63" TargetMode="External"/><Relationship Id="rId1327" Type="http://schemas.openxmlformats.org/officeDocument/2006/relationships/hyperlink" Target="http://www.legislation.act.gov.au/a/2005-5" TargetMode="External"/><Relationship Id="rId33" Type="http://schemas.openxmlformats.org/officeDocument/2006/relationships/hyperlink" Target="http://www.legislation.act.gov.au/a/2008-26" TargetMode="External"/><Relationship Id="rId129" Type="http://schemas.openxmlformats.org/officeDocument/2006/relationships/hyperlink" Target="http://www.legislation.act.gov.au/a/2004-38" TargetMode="External"/><Relationship Id="rId336" Type="http://schemas.openxmlformats.org/officeDocument/2006/relationships/hyperlink" Target="http://www.legislation.act.gov.au/a/1993-14" TargetMode="External"/><Relationship Id="rId543" Type="http://schemas.openxmlformats.org/officeDocument/2006/relationships/hyperlink" Target="http://www.legislation.act.gov.au/a/1997-70" TargetMode="External"/><Relationship Id="rId988" Type="http://schemas.openxmlformats.org/officeDocument/2006/relationships/hyperlink" Target="http://www.legislation.act.gov.au/a/2004-56" TargetMode="External"/><Relationship Id="rId1173" Type="http://schemas.openxmlformats.org/officeDocument/2006/relationships/hyperlink" Target="http://www.legislation.act.gov.au/a/2008-36" TargetMode="External"/><Relationship Id="rId182" Type="http://schemas.openxmlformats.org/officeDocument/2006/relationships/hyperlink" Target="http://www.legislation.act.gov.au/a/2008-26" TargetMode="External"/><Relationship Id="rId403" Type="http://schemas.openxmlformats.org/officeDocument/2006/relationships/hyperlink" Target="http://www.legislation.act.gov.au/a/1997-70" TargetMode="External"/><Relationship Id="rId750" Type="http://schemas.openxmlformats.org/officeDocument/2006/relationships/hyperlink" Target="http://www.legislation.act.gov.au/a/2008-26" TargetMode="External"/><Relationship Id="rId848" Type="http://schemas.openxmlformats.org/officeDocument/2006/relationships/hyperlink" Target="http://www.legislation.act.gov.au/a/1993-14" TargetMode="External"/><Relationship Id="rId1033" Type="http://schemas.openxmlformats.org/officeDocument/2006/relationships/hyperlink" Target="http://www.legislation.act.gov.au/a/2004-42" TargetMode="External"/><Relationship Id="rId487" Type="http://schemas.openxmlformats.org/officeDocument/2006/relationships/hyperlink" Target="http://www.legislation.act.gov.au/a/2008-26" TargetMode="External"/><Relationship Id="rId610" Type="http://schemas.openxmlformats.org/officeDocument/2006/relationships/hyperlink" Target="http://www.legislation.act.gov.au/a/2008-26" TargetMode="External"/><Relationship Id="rId694" Type="http://schemas.openxmlformats.org/officeDocument/2006/relationships/hyperlink" Target="http://www.legislation.act.gov.au/a/2004-42" TargetMode="External"/><Relationship Id="rId708" Type="http://schemas.openxmlformats.org/officeDocument/2006/relationships/hyperlink" Target="http://www.legislation.act.gov.au/a/2001-48" TargetMode="External"/><Relationship Id="rId915" Type="http://schemas.openxmlformats.org/officeDocument/2006/relationships/hyperlink" Target="http://www.legislation.act.gov.au/a/1993-1" TargetMode="External"/><Relationship Id="rId1240" Type="http://schemas.openxmlformats.org/officeDocument/2006/relationships/hyperlink" Target="http://www.legislation.act.gov.au/a/1994-74" TargetMode="External"/><Relationship Id="rId1338" Type="http://schemas.openxmlformats.org/officeDocument/2006/relationships/hyperlink" Target="http://www.legislation.act.gov.au/a/2013-50/" TargetMode="External"/><Relationship Id="rId347" Type="http://schemas.openxmlformats.org/officeDocument/2006/relationships/hyperlink" Target="http://www.legislation.act.gov.au/a/2002-12" TargetMode="External"/><Relationship Id="rId999" Type="http://schemas.openxmlformats.org/officeDocument/2006/relationships/hyperlink" Target="http://www.legislation.act.gov.au/a/2004-42" TargetMode="External"/><Relationship Id="rId1100" Type="http://schemas.openxmlformats.org/officeDocument/2006/relationships/hyperlink" Target="http://www.legislation.act.gov.au/a/1993-7" TargetMode="External"/><Relationship Id="rId1184" Type="http://schemas.openxmlformats.org/officeDocument/2006/relationships/hyperlink" Target="http://www.legislation.act.gov.au/a/2008-36" TargetMode="External"/><Relationship Id="rId44" Type="http://schemas.openxmlformats.org/officeDocument/2006/relationships/hyperlink" Target="https://www.legislation.act.gov.au/a/1927-14/" TargetMode="External"/><Relationship Id="rId554" Type="http://schemas.openxmlformats.org/officeDocument/2006/relationships/hyperlink" Target="http://www.legislation.act.gov.au/a/2008-26" TargetMode="External"/><Relationship Id="rId761" Type="http://schemas.openxmlformats.org/officeDocument/2006/relationships/hyperlink" Target="http://www.legislation.act.gov.au/a/2008-26" TargetMode="External"/><Relationship Id="rId859" Type="http://schemas.openxmlformats.org/officeDocument/2006/relationships/hyperlink" Target="http://www.legislation.act.gov.au/a/1993-14" TargetMode="External"/><Relationship Id="rId193" Type="http://schemas.openxmlformats.org/officeDocument/2006/relationships/hyperlink" Target="http://www.legislation.act.gov.au/a/2008-26" TargetMode="External"/><Relationship Id="rId207" Type="http://schemas.openxmlformats.org/officeDocument/2006/relationships/hyperlink" Target="http://www.legislation.act.gov.au/a/2004-39" TargetMode="External"/><Relationship Id="rId414" Type="http://schemas.openxmlformats.org/officeDocument/2006/relationships/hyperlink" Target="http://www.legislation.act.gov.au/a/2008-26" TargetMode="External"/><Relationship Id="rId498" Type="http://schemas.openxmlformats.org/officeDocument/2006/relationships/hyperlink" Target="http://www.legislation.act.gov.au/a/2004-42" TargetMode="External"/><Relationship Id="rId621" Type="http://schemas.openxmlformats.org/officeDocument/2006/relationships/hyperlink" Target="http://www.legislation.act.gov.au/a/1997-69" TargetMode="External"/><Relationship Id="rId1044" Type="http://schemas.openxmlformats.org/officeDocument/2006/relationships/hyperlink" Target="http://www.legislation.act.gov.au/a/2019-34/default.asp" TargetMode="External"/><Relationship Id="rId1251" Type="http://schemas.openxmlformats.org/officeDocument/2006/relationships/hyperlink" Target="http://www.legislation.act.gov.au/a/2008-26" TargetMode="External"/><Relationship Id="rId1349" Type="http://schemas.openxmlformats.org/officeDocument/2006/relationships/hyperlink" Target="http://www.legislation.act.gov.au/a/2002-49" TargetMode="External"/><Relationship Id="rId260" Type="http://schemas.openxmlformats.org/officeDocument/2006/relationships/hyperlink" Target="http://www.legislation.act.gov.au/a/1989-38" TargetMode="External"/><Relationship Id="rId719" Type="http://schemas.openxmlformats.org/officeDocument/2006/relationships/hyperlink" Target="http://www.legislation.act.gov.au/a/1993-45" TargetMode="External"/><Relationship Id="rId926" Type="http://schemas.openxmlformats.org/officeDocument/2006/relationships/hyperlink" Target="http://www.legislation.act.gov.au/a/2001-48" TargetMode="External"/><Relationship Id="rId1111" Type="http://schemas.openxmlformats.org/officeDocument/2006/relationships/hyperlink" Target="https://legislation.act.gov.au/a/2023-37/"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2-47" TargetMode="External"/><Relationship Id="rId358" Type="http://schemas.openxmlformats.org/officeDocument/2006/relationships/hyperlink" Target="http://www.legislation.act.gov.au/a/1997-70" TargetMode="External"/><Relationship Id="rId565" Type="http://schemas.openxmlformats.org/officeDocument/2006/relationships/hyperlink" Target="http://www.legislation.act.gov.au/a/2001-48" TargetMode="External"/><Relationship Id="rId772" Type="http://schemas.openxmlformats.org/officeDocument/2006/relationships/hyperlink" Target="http://www.legislation.act.gov.au/a/2001-48" TargetMode="External"/><Relationship Id="rId1195" Type="http://schemas.openxmlformats.org/officeDocument/2006/relationships/hyperlink" Target="http://www.legislation.act.gov.au/a/2002-12" TargetMode="External"/><Relationship Id="rId1209" Type="http://schemas.openxmlformats.org/officeDocument/2006/relationships/hyperlink" Target="http://www.legislation.act.gov.au/a/2019-34/default.asp" TargetMode="External"/><Relationship Id="rId218" Type="http://schemas.openxmlformats.org/officeDocument/2006/relationships/hyperlink" Target="http://www.legislation.act.gov.au/a/2008-26" TargetMode="External"/><Relationship Id="rId425" Type="http://schemas.openxmlformats.org/officeDocument/2006/relationships/hyperlink" Target="http://www.legislation.act.gov.au/a/2008-26" TargetMode="External"/><Relationship Id="rId632" Type="http://schemas.openxmlformats.org/officeDocument/2006/relationships/hyperlink" Target="http://www.legislation.act.gov.au/a/2008-26" TargetMode="External"/><Relationship Id="rId1055" Type="http://schemas.openxmlformats.org/officeDocument/2006/relationships/hyperlink" Target="http://www.legislation.act.gov.au/a/2022-20" TargetMode="External"/><Relationship Id="rId1262" Type="http://schemas.openxmlformats.org/officeDocument/2006/relationships/hyperlink" Target="http://www.legislation.act.gov.au/a/2008-26" TargetMode="External"/><Relationship Id="rId271" Type="http://schemas.openxmlformats.org/officeDocument/2006/relationships/hyperlink" Target="http://www.legislation.act.gov.au/a/2019-34/default.asp" TargetMode="External"/><Relationship Id="rId937" Type="http://schemas.openxmlformats.org/officeDocument/2006/relationships/hyperlink" Target="http://www.legislation.act.gov.au/a/1995-31" TargetMode="External"/><Relationship Id="rId1122" Type="http://schemas.openxmlformats.org/officeDocument/2006/relationships/hyperlink" Target="http://www.legislation.act.gov.au/a/2008-26" TargetMode="External"/><Relationship Id="rId66" Type="http://schemas.openxmlformats.org/officeDocument/2006/relationships/footer" Target="footer8.xml"/><Relationship Id="rId131" Type="http://schemas.openxmlformats.org/officeDocument/2006/relationships/hyperlink" Target="http://www.legislation.act.gov.au/a/2006-27" TargetMode="External"/><Relationship Id="rId369" Type="http://schemas.openxmlformats.org/officeDocument/2006/relationships/hyperlink" Target="http://www.legislation.act.gov.au/a/1997-70" TargetMode="External"/><Relationship Id="rId576" Type="http://schemas.openxmlformats.org/officeDocument/2006/relationships/hyperlink" Target="http://www.legislation.act.gov.au/a/2002-12" TargetMode="External"/><Relationship Id="rId783" Type="http://schemas.openxmlformats.org/officeDocument/2006/relationships/hyperlink" Target="http://www.legislation.act.gov.au/a/2004-42" TargetMode="External"/><Relationship Id="rId990" Type="http://schemas.openxmlformats.org/officeDocument/2006/relationships/hyperlink" Target="http://www.legislation.act.gov.au/a/2002-12" TargetMode="External"/><Relationship Id="rId229" Type="http://schemas.openxmlformats.org/officeDocument/2006/relationships/hyperlink" Target="http://www.legislation.act.gov.au/a/2004-39" TargetMode="External"/><Relationship Id="rId436" Type="http://schemas.openxmlformats.org/officeDocument/2006/relationships/hyperlink" Target="http://www.legislation.act.gov.au/a/1997-70" TargetMode="External"/><Relationship Id="rId643" Type="http://schemas.openxmlformats.org/officeDocument/2006/relationships/hyperlink" Target="http://www.legislation.act.gov.au/a/2008-26" TargetMode="External"/><Relationship Id="rId1066" Type="http://schemas.openxmlformats.org/officeDocument/2006/relationships/hyperlink" Target="http://www.legislation.act.gov.au/a/2004-42" TargetMode="External"/><Relationship Id="rId1273" Type="http://schemas.openxmlformats.org/officeDocument/2006/relationships/hyperlink" Target="http://www.legislation.act.gov.au/a/2010-2" TargetMode="External"/><Relationship Id="rId850" Type="http://schemas.openxmlformats.org/officeDocument/2006/relationships/hyperlink" Target="http://www.legislation.act.gov.au/a/2006-23" TargetMode="External"/><Relationship Id="rId948" Type="http://schemas.openxmlformats.org/officeDocument/2006/relationships/hyperlink" Target="http://www.legislation.act.gov.au/a/1993-14" TargetMode="External"/><Relationship Id="rId1133" Type="http://schemas.openxmlformats.org/officeDocument/2006/relationships/hyperlink" Target="http://www.legislation.act.gov.au/a/2001-48" TargetMode="External"/><Relationship Id="rId77" Type="http://schemas.openxmlformats.org/officeDocument/2006/relationships/footer" Target="footer10.xml"/><Relationship Id="rId282" Type="http://schemas.openxmlformats.org/officeDocument/2006/relationships/hyperlink" Target="http://www.legislation.act.gov.au/a/2001-44" TargetMode="External"/><Relationship Id="rId503" Type="http://schemas.openxmlformats.org/officeDocument/2006/relationships/hyperlink" Target="http://www.legislation.act.gov.au/a/2002-12" TargetMode="External"/><Relationship Id="rId587" Type="http://schemas.openxmlformats.org/officeDocument/2006/relationships/hyperlink" Target="http://www.legislation.act.gov.au/a/2006-46" TargetMode="External"/><Relationship Id="rId710" Type="http://schemas.openxmlformats.org/officeDocument/2006/relationships/hyperlink" Target="http://www.legislation.act.gov.au/a/2001-48" TargetMode="External"/><Relationship Id="rId808" Type="http://schemas.openxmlformats.org/officeDocument/2006/relationships/hyperlink" Target="http://www.legislation.act.gov.au/a/1996-35" TargetMode="External"/><Relationship Id="rId1340" Type="http://schemas.openxmlformats.org/officeDocument/2006/relationships/hyperlink" Target="http://www.legislation.act.gov.au/a/2018-40/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5-28" TargetMode="External"/><Relationship Id="rId447" Type="http://schemas.openxmlformats.org/officeDocument/2006/relationships/hyperlink" Target="http://www.legislation.act.gov.au/a/1997-70" TargetMode="External"/><Relationship Id="rId794" Type="http://schemas.openxmlformats.org/officeDocument/2006/relationships/hyperlink" Target="http://www.legislation.act.gov.au/a/1993-1" TargetMode="External"/><Relationship Id="rId1077" Type="http://schemas.openxmlformats.org/officeDocument/2006/relationships/hyperlink" Target="http://www.legislation.act.gov.au/a/2008-26" TargetMode="External"/><Relationship Id="rId1200" Type="http://schemas.openxmlformats.org/officeDocument/2006/relationships/hyperlink" Target="http://www.legislation.act.gov.au/a/1993-14" TargetMode="External"/><Relationship Id="rId654" Type="http://schemas.openxmlformats.org/officeDocument/2006/relationships/hyperlink" Target="http://www.legislation.act.gov.au/a/1997-69" TargetMode="External"/><Relationship Id="rId861" Type="http://schemas.openxmlformats.org/officeDocument/2006/relationships/hyperlink" Target="http://www.legislation.act.gov.au/a/2010-2" TargetMode="External"/><Relationship Id="rId959" Type="http://schemas.openxmlformats.org/officeDocument/2006/relationships/hyperlink" Target="http://www.legislation.act.gov.au/a/1993-14" TargetMode="External"/><Relationship Id="rId1284" Type="http://schemas.openxmlformats.org/officeDocument/2006/relationships/hyperlink" Target="http://www.legislation.act.gov.au/a/2008-26" TargetMode="External"/><Relationship Id="rId293" Type="http://schemas.openxmlformats.org/officeDocument/2006/relationships/hyperlink" Target="http://www.legislation.act.gov.au/a/1997-70" TargetMode="External"/><Relationship Id="rId307" Type="http://schemas.openxmlformats.org/officeDocument/2006/relationships/hyperlink" Target="http://www.legislation.act.gov.au/a/2008-26" TargetMode="External"/><Relationship Id="rId514" Type="http://schemas.openxmlformats.org/officeDocument/2006/relationships/hyperlink" Target="http://www.legislation.act.gov.au/a/2008-26" TargetMode="External"/><Relationship Id="rId721" Type="http://schemas.openxmlformats.org/officeDocument/2006/relationships/hyperlink" Target="http://www.legislation.act.gov.au/a/2004-42" TargetMode="External"/><Relationship Id="rId1144" Type="http://schemas.openxmlformats.org/officeDocument/2006/relationships/hyperlink" Target="http://www.legislation.act.gov.au/a/2001-48" TargetMode="External"/><Relationship Id="rId1351" Type="http://schemas.openxmlformats.org/officeDocument/2006/relationships/header" Target="header10.xml"/><Relationship Id="rId88" Type="http://schemas.openxmlformats.org/officeDocument/2006/relationships/hyperlink" Target="http://www.legislation.act.gov.au/a/1991-44" TargetMode="External"/><Relationship Id="rId153" Type="http://schemas.openxmlformats.org/officeDocument/2006/relationships/hyperlink" Target="http://www.legislation.act.gov.au/a/2008-26" TargetMode="External"/><Relationship Id="rId360" Type="http://schemas.openxmlformats.org/officeDocument/2006/relationships/hyperlink" Target="http://www.legislation.act.gov.au/a/2008-26" TargetMode="External"/><Relationship Id="rId598" Type="http://schemas.openxmlformats.org/officeDocument/2006/relationships/hyperlink" Target="http://www.legislation.act.gov.au/a/2008-26" TargetMode="External"/><Relationship Id="rId819" Type="http://schemas.openxmlformats.org/officeDocument/2006/relationships/hyperlink" Target="http://www.legislation.act.gov.au/a/1994-97" TargetMode="External"/><Relationship Id="rId1004" Type="http://schemas.openxmlformats.org/officeDocument/2006/relationships/hyperlink" Target="http://www.legislation.act.gov.au/a/2004-48" TargetMode="External"/><Relationship Id="rId1211" Type="http://schemas.openxmlformats.org/officeDocument/2006/relationships/hyperlink" Target="http://www.legislation.act.gov.au/a/1989-38" TargetMode="External"/><Relationship Id="rId220" Type="http://schemas.openxmlformats.org/officeDocument/2006/relationships/hyperlink" Target="http://www.legislation.act.gov.au/a/2008-26" TargetMode="External"/><Relationship Id="rId458" Type="http://schemas.openxmlformats.org/officeDocument/2006/relationships/hyperlink" Target="http://www.legislation.act.gov.au/a/1997-70" TargetMode="External"/><Relationship Id="rId665" Type="http://schemas.openxmlformats.org/officeDocument/2006/relationships/hyperlink" Target="http://www.legislation.act.gov.au/a/2004-55" TargetMode="External"/><Relationship Id="rId872" Type="http://schemas.openxmlformats.org/officeDocument/2006/relationships/hyperlink" Target="http://www.legislation.act.gov.au/a/2010-2" TargetMode="External"/><Relationship Id="rId1088" Type="http://schemas.openxmlformats.org/officeDocument/2006/relationships/hyperlink" Target="http://www.legislation.act.gov.au/a/2008-26" TargetMode="External"/><Relationship Id="rId1295" Type="http://schemas.openxmlformats.org/officeDocument/2006/relationships/hyperlink" Target="http://www.legislation.act.gov.au/a/2008-26" TargetMode="External"/><Relationship Id="rId1309" Type="http://schemas.openxmlformats.org/officeDocument/2006/relationships/hyperlink" Target="http://www.legislation.act.gov.au/a/1993-14"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26" TargetMode="External"/><Relationship Id="rId525" Type="http://schemas.openxmlformats.org/officeDocument/2006/relationships/hyperlink" Target="http://www.legislation.act.gov.au/a/2008-26" TargetMode="External"/><Relationship Id="rId732" Type="http://schemas.openxmlformats.org/officeDocument/2006/relationships/hyperlink" Target="http://www.legislation.act.gov.au/a/2002-12" TargetMode="External"/><Relationship Id="rId1155" Type="http://schemas.openxmlformats.org/officeDocument/2006/relationships/hyperlink" Target="http://www.legislation.act.gov.au/a/1997-96" TargetMode="External"/><Relationship Id="rId1362" Type="http://schemas.openxmlformats.org/officeDocument/2006/relationships/fontTable" Target="fontTable.xml"/><Relationship Id="rId99" Type="http://schemas.openxmlformats.org/officeDocument/2006/relationships/hyperlink" Target="http://www.legislation.act.gov.au/a/1994-74" TargetMode="External"/><Relationship Id="rId164" Type="http://schemas.openxmlformats.org/officeDocument/2006/relationships/hyperlink" Target="http://www.legislation.act.gov.au/a/2021-1/" TargetMode="External"/><Relationship Id="rId371" Type="http://schemas.openxmlformats.org/officeDocument/2006/relationships/hyperlink" Target="http://www.legislation.act.gov.au/a/2008-26" TargetMode="External"/><Relationship Id="rId1015" Type="http://schemas.openxmlformats.org/officeDocument/2006/relationships/hyperlink" Target="http://www.legislation.act.gov.au/a/2002-12" TargetMode="External"/><Relationship Id="rId1222" Type="http://schemas.openxmlformats.org/officeDocument/2006/relationships/hyperlink" Target="http://www.legislation.act.gov.au/a/2010-2" TargetMode="External"/><Relationship Id="rId469" Type="http://schemas.openxmlformats.org/officeDocument/2006/relationships/hyperlink" Target="http://www.legislation.act.gov.au/a/2008-26" TargetMode="External"/><Relationship Id="rId676" Type="http://schemas.openxmlformats.org/officeDocument/2006/relationships/hyperlink" Target="http://www.legislation.act.gov.au/a/2008-26" TargetMode="External"/><Relationship Id="rId883" Type="http://schemas.openxmlformats.org/officeDocument/2006/relationships/hyperlink" Target="http://www.legislation.act.gov.au/a/1990-63" TargetMode="External"/><Relationship Id="rId1099" Type="http://schemas.openxmlformats.org/officeDocument/2006/relationships/hyperlink" Target="http://www.legislation.act.gov.au/a/2008-26" TargetMode="External"/><Relationship Id="rId26" Type="http://schemas.openxmlformats.org/officeDocument/2006/relationships/footer" Target="footer6.xml"/><Relationship Id="rId231" Type="http://schemas.openxmlformats.org/officeDocument/2006/relationships/hyperlink" Target="http://www.legislation.act.gov.au/a/2001-48" TargetMode="External"/><Relationship Id="rId329" Type="http://schemas.openxmlformats.org/officeDocument/2006/relationships/hyperlink" Target="http://www.legislation.act.gov.au/a/2008-26" TargetMode="External"/><Relationship Id="rId536" Type="http://schemas.openxmlformats.org/officeDocument/2006/relationships/hyperlink" Target="http://www.legislation.act.gov.au/a/1997-70" TargetMode="External"/><Relationship Id="rId1166" Type="http://schemas.openxmlformats.org/officeDocument/2006/relationships/hyperlink" Target="http://www.legislation.act.gov.au/a/2008-26" TargetMode="External"/><Relationship Id="rId175" Type="http://schemas.openxmlformats.org/officeDocument/2006/relationships/hyperlink" Target="http://www.legislation.act.gov.au/a/2001-48" TargetMode="External"/><Relationship Id="rId743" Type="http://schemas.openxmlformats.org/officeDocument/2006/relationships/hyperlink" Target="http://www.legislation.act.gov.au/a/1992-61" TargetMode="External"/><Relationship Id="rId950" Type="http://schemas.openxmlformats.org/officeDocument/2006/relationships/hyperlink" Target="http://www.legislation.act.gov.au/a/1990-63" TargetMode="External"/><Relationship Id="rId1026" Type="http://schemas.openxmlformats.org/officeDocument/2006/relationships/hyperlink" Target="http://www.legislation.act.gov.au/a/2004-42" TargetMode="External"/><Relationship Id="rId382" Type="http://schemas.openxmlformats.org/officeDocument/2006/relationships/hyperlink" Target="http://www.legislation.act.gov.au/a/2008-26" TargetMode="External"/><Relationship Id="rId603" Type="http://schemas.openxmlformats.org/officeDocument/2006/relationships/hyperlink" Target="http://www.legislation.act.gov.au/a/2004-42" TargetMode="External"/><Relationship Id="rId687" Type="http://schemas.openxmlformats.org/officeDocument/2006/relationships/hyperlink" Target="http://www.legislation.act.gov.au/a/2001-48" TargetMode="External"/><Relationship Id="rId810" Type="http://schemas.openxmlformats.org/officeDocument/2006/relationships/hyperlink" Target="http://www.legislation.act.gov.au/a/2010-2" TargetMode="External"/><Relationship Id="rId908" Type="http://schemas.openxmlformats.org/officeDocument/2006/relationships/hyperlink" Target="http://www.legislation.act.gov.au/a/1990-63" TargetMode="External"/><Relationship Id="rId1233" Type="http://schemas.openxmlformats.org/officeDocument/2006/relationships/hyperlink" Target="http://www.legislation.act.gov.au/a/2008-26" TargetMode="External"/><Relationship Id="rId242" Type="http://schemas.openxmlformats.org/officeDocument/2006/relationships/hyperlink" Target="http://www.legislation.act.gov.au/a/2008-26" TargetMode="External"/><Relationship Id="rId894" Type="http://schemas.openxmlformats.org/officeDocument/2006/relationships/hyperlink" Target="http://www.legislation.act.gov.au/a/2001-44" TargetMode="External"/><Relationship Id="rId1177" Type="http://schemas.openxmlformats.org/officeDocument/2006/relationships/hyperlink" Target="http://www.legislation.act.gov.au/a/1993-14" TargetMode="External"/><Relationship Id="rId1300" Type="http://schemas.openxmlformats.org/officeDocument/2006/relationships/hyperlink" Target="http://www.legislation.act.gov.au/a/2008-26" TargetMode="External"/><Relationship Id="rId37" Type="http://schemas.openxmlformats.org/officeDocument/2006/relationships/hyperlink" Target="http://www.legislation.act.gov.au/a/2008-26" TargetMode="External"/><Relationship Id="rId102" Type="http://schemas.openxmlformats.org/officeDocument/2006/relationships/hyperlink" Target="http://www.legislation.act.gov.au/a/1995-31" TargetMode="External"/><Relationship Id="rId547" Type="http://schemas.openxmlformats.org/officeDocument/2006/relationships/hyperlink" Target="http://www.legislation.act.gov.au/a/2004-42" TargetMode="External"/><Relationship Id="rId754" Type="http://schemas.openxmlformats.org/officeDocument/2006/relationships/hyperlink" Target="http://www.legislation.act.gov.au/a/2008-26" TargetMode="External"/><Relationship Id="rId961" Type="http://schemas.openxmlformats.org/officeDocument/2006/relationships/hyperlink" Target="http://www.legislation.act.gov.au/a/1990-63" TargetMode="External"/><Relationship Id="rId90" Type="http://schemas.openxmlformats.org/officeDocument/2006/relationships/hyperlink" Target="http://www.legislation.act.gov.au/a/1992-61" TargetMode="External"/><Relationship Id="rId186" Type="http://schemas.openxmlformats.org/officeDocument/2006/relationships/hyperlink" Target="http://www.legislation.act.gov.au/a/2008-26" TargetMode="External"/><Relationship Id="rId393" Type="http://schemas.openxmlformats.org/officeDocument/2006/relationships/hyperlink" Target="http://www.legislation.act.gov.au/a/1990-63" TargetMode="External"/><Relationship Id="rId407" Type="http://schemas.openxmlformats.org/officeDocument/2006/relationships/hyperlink" Target="http://www.legislation.act.gov.au/a/1993-14" TargetMode="External"/><Relationship Id="rId614" Type="http://schemas.openxmlformats.org/officeDocument/2006/relationships/hyperlink" Target="http://www.legislation.act.gov.au/a/1997-69" TargetMode="External"/><Relationship Id="rId821" Type="http://schemas.openxmlformats.org/officeDocument/2006/relationships/hyperlink" Target="http://www.legislation.act.gov.au/a/2006-23" TargetMode="External"/><Relationship Id="rId1037" Type="http://schemas.openxmlformats.org/officeDocument/2006/relationships/hyperlink" Target="http://www.legislation.act.gov.au/a/2008-26" TargetMode="External"/><Relationship Id="rId1244" Type="http://schemas.openxmlformats.org/officeDocument/2006/relationships/hyperlink" Target="http://www.legislation.act.gov.au/a/2008-26" TargetMode="External"/><Relationship Id="rId253" Type="http://schemas.openxmlformats.org/officeDocument/2006/relationships/hyperlink" Target="http://www.legislation.act.gov.au/a/1992-62" TargetMode="External"/><Relationship Id="rId460" Type="http://schemas.openxmlformats.org/officeDocument/2006/relationships/hyperlink" Target="http://www.legislation.act.gov.au/a/2008-26" TargetMode="External"/><Relationship Id="rId698" Type="http://schemas.openxmlformats.org/officeDocument/2006/relationships/hyperlink" Target="http://www.legislation.act.gov.au/a/2002-12" TargetMode="External"/><Relationship Id="rId919" Type="http://schemas.openxmlformats.org/officeDocument/2006/relationships/hyperlink" Target="http://www.legislation.act.gov.au/a/2010-2" TargetMode="External"/><Relationship Id="rId1090" Type="http://schemas.openxmlformats.org/officeDocument/2006/relationships/hyperlink" Target="http://www.legislation.act.gov.au/a/2004-15" TargetMode="External"/><Relationship Id="rId1104" Type="http://schemas.openxmlformats.org/officeDocument/2006/relationships/hyperlink" Target="http://www.legislation.act.gov.au/a/2008-26" TargetMode="External"/><Relationship Id="rId1311" Type="http://schemas.openxmlformats.org/officeDocument/2006/relationships/hyperlink" Target="http://www.legislation.act.gov.au/a/1994-97" TargetMode="External"/><Relationship Id="rId48" Type="http://schemas.openxmlformats.org/officeDocument/2006/relationships/hyperlink" Target="https://www.legislation.act.gov.au/a/2019-34/" TargetMode="External"/><Relationship Id="rId113" Type="http://schemas.openxmlformats.org/officeDocument/2006/relationships/hyperlink" Target="http://www.legislation.act.gov.au/a/2001-11" TargetMode="External"/><Relationship Id="rId320" Type="http://schemas.openxmlformats.org/officeDocument/2006/relationships/hyperlink" Target="http://www.legislation.act.gov.au/a/1997-70" TargetMode="External"/><Relationship Id="rId558" Type="http://schemas.openxmlformats.org/officeDocument/2006/relationships/hyperlink" Target="http://www.legislation.act.gov.au/a/2008-26" TargetMode="External"/><Relationship Id="rId765" Type="http://schemas.openxmlformats.org/officeDocument/2006/relationships/hyperlink" Target="http://www.legislation.act.gov.au/a/2008-26" TargetMode="External"/><Relationship Id="rId972" Type="http://schemas.openxmlformats.org/officeDocument/2006/relationships/hyperlink" Target="http://www.legislation.act.gov.au/a/2004-42" TargetMode="External"/><Relationship Id="rId1188" Type="http://schemas.openxmlformats.org/officeDocument/2006/relationships/hyperlink" Target="http://www.legislation.act.gov.au/a/2008-36" TargetMode="External"/><Relationship Id="rId197" Type="http://schemas.openxmlformats.org/officeDocument/2006/relationships/hyperlink" Target="http://www.legislation.act.gov.au/a/1996-35" TargetMode="External"/><Relationship Id="rId418" Type="http://schemas.openxmlformats.org/officeDocument/2006/relationships/hyperlink" Target="http://www.legislation.act.gov.au/a/1990-63" TargetMode="External"/><Relationship Id="rId625" Type="http://schemas.openxmlformats.org/officeDocument/2006/relationships/hyperlink" Target="http://www.legislation.act.gov.au/a/2008-26" TargetMode="External"/><Relationship Id="rId832" Type="http://schemas.openxmlformats.org/officeDocument/2006/relationships/hyperlink" Target="http://www.legislation.act.gov.au/a/2010-2" TargetMode="External"/><Relationship Id="rId1048" Type="http://schemas.openxmlformats.org/officeDocument/2006/relationships/hyperlink" Target="http://www.legislation.act.gov.au/a/1992-52" TargetMode="External"/><Relationship Id="rId1255" Type="http://schemas.openxmlformats.org/officeDocument/2006/relationships/hyperlink" Target="http://www.legislation.act.gov.au/a/2008-26" TargetMode="External"/><Relationship Id="rId264" Type="http://schemas.openxmlformats.org/officeDocument/2006/relationships/hyperlink" Target="http://www.legislation.act.gov.au/a/2001-48" TargetMode="External"/><Relationship Id="rId471" Type="http://schemas.openxmlformats.org/officeDocument/2006/relationships/hyperlink" Target="http://www.legislation.act.gov.au/a/1993-1" TargetMode="External"/><Relationship Id="rId1115" Type="http://schemas.openxmlformats.org/officeDocument/2006/relationships/hyperlink" Target="http://www.legislation.act.gov.au/a/2021-24/" TargetMode="External"/><Relationship Id="rId1322" Type="http://schemas.openxmlformats.org/officeDocument/2006/relationships/hyperlink" Target="http://www.legislation.act.gov.au/a/2004-15"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4-15" TargetMode="External"/><Relationship Id="rId569" Type="http://schemas.openxmlformats.org/officeDocument/2006/relationships/hyperlink" Target="http://www.legislation.act.gov.au/a/2008-26" TargetMode="External"/><Relationship Id="rId776" Type="http://schemas.openxmlformats.org/officeDocument/2006/relationships/hyperlink" Target="http://www.legislation.act.gov.au/a/2004-42" TargetMode="External"/><Relationship Id="rId983" Type="http://schemas.openxmlformats.org/officeDocument/2006/relationships/hyperlink" Target="http://www.legislation.act.gov.au/a/2002-12" TargetMode="External"/><Relationship Id="rId1199" Type="http://schemas.openxmlformats.org/officeDocument/2006/relationships/hyperlink" Target="http://www.legislation.act.gov.au/a/1990-63" TargetMode="External"/><Relationship Id="rId331" Type="http://schemas.openxmlformats.org/officeDocument/2006/relationships/hyperlink" Target="http://www.legislation.act.gov.au/a/1990-63" TargetMode="External"/><Relationship Id="rId429" Type="http://schemas.openxmlformats.org/officeDocument/2006/relationships/hyperlink" Target="http://www.legislation.act.gov.au/a/2002-12" TargetMode="External"/><Relationship Id="rId636" Type="http://schemas.openxmlformats.org/officeDocument/2006/relationships/hyperlink" Target="http://www.legislation.act.gov.au/a/1997-70" TargetMode="External"/><Relationship Id="rId1059" Type="http://schemas.openxmlformats.org/officeDocument/2006/relationships/hyperlink" Target="http://www.legislation.act.gov.au/a/2019-34/default.asp" TargetMode="External"/><Relationship Id="rId1266" Type="http://schemas.openxmlformats.org/officeDocument/2006/relationships/hyperlink" Target="http://www.legislation.act.gov.au/a/2010-2" TargetMode="External"/><Relationship Id="rId843" Type="http://schemas.openxmlformats.org/officeDocument/2006/relationships/hyperlink" Target="http://www.legislation.act.gov.au/a/2004-42" TargetMode="External"/><Relationship Id="rId1126" Type="http://schemas.openxmlformats.org/officeDocument/2006/relationships/hyperlink" Target="http://www.legislation.act.gov.au/a/2008-26" TargetMode="External"/><Relationship Id="rId275" Type="http://schemas.openxmlformats.org/officeDocument/2006/relationships/hyperlink" Target="http://www.legislation.act.gov.au/a/2008-26" TargetMode="External"/><Relationship Id="rId482" Type="http://schemas.openxmlformats.org/officeDocument/2006/relationships/hyperlink" Target="http://www.legislation.act.gov.au/a/2001-48" TargetMode="External"/><Relationship Id="rId703" Type="http://schemas.openxmlformats.org/officeDocument/2006/relationships/hyperlink" Target="http://www.legislation.act.gov.au/a/2002-12" TargetMode="External"/><Relationship Id="rId910" Type="http://schemas.openxmlformats.org/officeDocument/2006/relationships/hyperlink" Target="http://www.legislation.act.gov.au/a/1994-74" TargetMode="External"/><Relationship Id="rId1333" Type="http://schemas.openxmlformats.org/officeDocument/2006/relationships/hyperlink" Target="http://www.legislation.act.gov.au/a/2006-46" TargetMode="External"/><Relationship Id="rId135" Type="http://schemas.openxmlformats.org/officeDocument/2006/relationships/hyperlink" Target="http://www.legislation.act.gov.au/a/2006-27" TargetMode="External"/><Relationship Id="rId342" Type="http://schemas.openxmlformats.org/officeDocument/2006/relationships/hyperlink" Target="http://www.legislation.act.gov.au/a/1997-70" TargetMode="External"/><Relationship Id="rId787" Type="http://schemas.openxmlformats.org/officeDocument/2006/relationships/hyperlink" Target="http://www.legislation.act.gov.au/a/2004-42" TargetMode="External"/><Relationship Id="rId994" Type="http://schemas.openxmlformats.org/officeDocument/2006/relationships/hyperlink" Target="http://www.legislation.act.gov.au/a/2001-48" TargetMode="External"/><Relationship Id="rId202" Type="http://schemas.openxmlformats.org/officeDocument/2006/relationships/hyperlink" Target="http://www.legislation.act.gov.au/a/2008-26" TargetMode="External"/><Relationship Id="rId647" Type="http://schemas.openxmlformats.org/officeDocument/2006/relationships/hyperlink" Target="http://www.legislation.act.gov.au/a/2008-26" TargetMode="External"/><Relationship Id="rId854" Type="http://schemas.openxmlformats.org/officeDocument/2006/relationships/hyperlink" Target="http://www.legislation.act.gov.au/a/2010-2" TargetMode="External"/><Relationship Id="rId1277" Type="http://schemas.openxmlformats.org/officeDocument/2006/relationships/hyperlink" Target="http://www.legislation.act.gov.au/a/2008-26" TargetMode="External"/><Relationship Id="rId286" Type="http://schemas.openxmlformats.org/officeDocument/2006/relationships/hyperlink" Target="http://www.legislation.act.gov.au/a/1993-14" TargetMode="External"/><Relationship Id="rId493" Type="http://schemas.openxmlformats.org/officeDocument/2006/relationships/hyperlink" Target="http://www.legislation.act.gov.au/a/2001-98" TargetMode="External"/><Relationship Id="rId507" Type="http://schemas.openxmlformats.org/officeDocument/2006/relationships/hyperlink" Target="http://www.legislation.act.gov.au/a/2004-42" TargetMode="External"/><Relationship Id="rId714" Type="http://schemas.openxmlformats.org/officeDocument/2006/relationships/hyperlink" Target="http://www.legislation.act.gov.au/a/1997-75" TargetMode="External"/><Relationship Id="rId921" Type="http://schemas.openxmlformats.org/officeDocument/2006/relationships/hyperlink" Target="http://www.legislation.act.gov.au/a/1990-63" TargetMode="External"/><Relationship Id="rId1137" Type="http://schemas.openxmlformats.org/officeDocument/2006/relationships/hyperlink" Target="http://www.legislation.act.gov.au/a/2001-48" TargetMode="External"/><Relationship Id="rId1344" Type="http://schemas.openxmlformats.org/officeDocument/2006/relationships/hyperlink" Target="http://www.legislation.act.gov.au/a/2021-1/" TargetMode="External"/><Relationship Id="rId50" Type="http://schemas.openxmlformats.org/officeDocument/2006/relationships/hyperlink" Target="http://www.legislation.act.gov.au/a/2002-51" TargetMode="External"/><Relationship Id="rId146" Type="http://schemas.openxmlformats.org/officeDocument/2006/relationships/hyperlink" Target="http://www.legislation.act.gov.au/a/2005-59" TargetMode="External"/><Relationship Id="rId353" Type="http://schemas.openxmlformats.org/officeDocument/2006/relationships/hyperlink" Target="http://www.legislation.act.gov.au/a/1993-1" TargetMode="External"/><Relationship Id="rId560" Type="http://schemas.openxmlformats.org/officeDocument/2006/relationships/hyperlink" Target="http://www.legislation.act.gov.au/a/2002-12" TargetMode="External"/><Relationship Id="rId798" Type="http://schemas.openxmlformats.org/officeDocument/2006/relationships/hyperlink" Target="http://www.legislation.act.gov.au/a/2001-98" TargetMode="External"/><Relationship Id="rId1190" Type="http://schemas.openxmlformats.org/officeDocument/2006/relationships/hyperlink" Target="http://www.legislation.act.gov.au/a/1989-38" TargetMode="External"/><Relationship Id="rId1204" Type="http://schemas.openxmlformats.org/officeDocument/2006/relationships/hyperlink" Target="http://www.legislation.act.gov.au/a/2008-26" TargetMode="External"/><Relationship Id="rId213" Type="http://schemas.openxmlformats.org/officeDocument/2006/relationships/hyperlink" Target="http://www.legislation.act.gov.au/a/2008-26" TargetMode="External"/><Relationship Id="rId420" Type="http://schemas.openxmlformats.org/officeDocument/2006/relationships/hyperlink" Target="http://www.legislation.act.gov.au/a/2001-44" TargetMode="External"/><Relationship Id="rId658" Type="http://schemas.openxmlformats.org/officeDocument/2006/relationships/hyperlink" Target="http://www.legislation.act.gov.au/a/2008-26" TargetMode="External"/><Relationship Id="rId865" Type="http://schemas.openxmlformats.org/officeDocument/2006/relationships/hyperlink" Target="http://www.legislation.act.gov.au/a/1993-14" TargetMode="External"/><Relationship Id="rId1050" Type="http://schemas.openxmlformats.org/officeDocument/2006/relationships/hyperlink" Target="http://www.legislation.act.gov.au/a/2001-48" TargetMode="External"/><Relationship Id="rId1288" Type="http://schemas.openxmlformats.org/officeDocument/2006/relationships/hyperlink" Target="http://www.legislation.act.gov.au/a/2008-26" TargetMode="External"/><Relationship Id="rId297" Type="http://schemas.openxmlformats.org/officeDocument/2006/relationships/hyperlink" Target="http://www.legislation.act.gov.au/a/1993-14" TargetMode="External"/><Relationship Id="rId518" Type="http://schemas.openxmlformats.org/officeDocument/2006/relationships/hyperlink" Target="http://www.legislation.act.gov.au/a/2004-42" TargetMode="External"/><Relationship Id="rId725" Type="http://schemas.openxmlformats.org/officeDocument/2006/relationships/hyperlink" Target="http://www.legislation.act.gov.au/a/2008-26" TargetMode="External"/><Relationship Id="rId932" Type="http://schemas.openxmlformats.org/officeDocument/2006/relationships/hyperlink" Target="http://www.legislation.act.gov.au/a/1996-35" TargetMode="External"/><Relationship Id="rId1148" Type="http://schemas.openxmlformats.org/officeDocument/2006/relationships/hyperlink" Target="http://www.legislation.act.gov.au/a/2001-48" TargetMode="External"/><Relationship Id="rId1355" Type="http://schemas.openxmlformats.org/officeDocument/2006/relationships/header" Target="header12.xml"/><Relationship Id="rId157" Type="http://schemas.openxmlformats.org/officeDocument/2006/relationships/hyperlink" Target="http://www.legislation.act.gov.au/a/2013-50" TargetMode="External"/><Relationship Id="rId364" Type="http://schemas.openxmlformats.org/officeDocument/2006/relationships/hyperlink" Target="http://www.legislation.act.gov.au/a/2001-44" TargetMode="External"/><Relationship Id="rId1008" Type="http://schemas.openxmlformats.org/officeDocument/2006/relationships/hyperlink" Target="http://www.legislation.act.gov.au/a/2008-26" TargetMode="External"/><Relationship Id="rId1215" Type="http://schemas.openxmlformats.org/officeDocument/2006/relationships/hyperlink" Target="http://www.legislation.act.gov.au/a/2001-48" TargetMode="External"/><Relationship Id="rId61" Type="http://schemas.openxmlformats.org/officeDocument/2006/relationships/hyperlink" Target="https://www.legislation.act.gov.au/a/2022-20/" TargetMode="External"/><Relationship Id="rId571" Type="http://schemas.openxmlformats.org/officeDocument/2006/relationships/hyperlink" Target="http://www.legislation.act.gov.au/a/2008-26" TargetMode="External"/><Relationship Id="rId669" Type="http://schemas.openxmlformats.org/officeDocument/2006/relationships/hyperlink" Target="http://www.legislation.act.gov.au/a/2004-55" TargetMode="External"/><Relationship Id="rId876" Type="http://schemas.openxmlformats.org/officeDocument/2006/relationships/hyperlink" Target="http://www.legislation.act.gov.au/a/1990-63" TargetMode="External"/><Relationship Id="rId1299" Type="http://schemas.openxmlformats.org/officeDocument/2006/relationships/hyperlink" Target="http://www.legislation.act.gov.au/a/2022-20" TargetMode="External"/><Relationship Id="rId19" Type="http://schemas.openxmlformats.org/officeDocument/2006/relationships/footer" Target="footer2.xml"/><Relationship Id="rId224" Type="http://schemas.openxmlformats.org/officeDocument/2006/relationships/hyperlink" Target="http://www.legislation.act.gov.au/a/1990-63" TargetMode="External"/><Relationship Id="rId431" Type="http://schemas.openxmlformats.org/officeDocument/2006/relationships/hyperlink" Target="http://www.legislation.act.gov.au/a/1990-63" TargetMode="External"/><Relationship Id="rId529" Type="http://schemas.openxmlformats.org/officeDocument/2006/relationships/hyperlink" Target="http://www.legislation.act.gov.au/a/2008-26" TargetMode="External"/><Relationship Id="rId736" Type="http://schemas.openxmlformats.org/officeDocument/2006/relationships/hyperlink" Target="http://www.legislation.act.gov.au/a/1997-70" TargetMode="External"/><Relationship Id="rId1061" Type="http://schemas.openxmlformats.org/officeDocument/2006/relationships/hyperlink" Target="http://www.legislation.act.gov.au/a/2001-44" TargetMode="External"/><Relationship Id="rId1159" Type="http://schemas.openxmlformats.org/officeDocument/2006/relationships/hyperlink" Target="http://www.legislation.act.gov.au/a/2001-48" TargetMode="External"/><Relationship Id="rId168" Type="http://schemas.openxmlformats.org/officeDocument/2006/relationships/hyperlink" Target="https://legislation.act.gov.au/a/2023-37/" TargetMode="External"/><Relationship Id="rId943" Type="http://schemas.openxmlformats.org/officeDocument/2006/relationships/hyperlink" Target="http://www.legislation.act.gov.au/a/2010-2" TargetMode="External"/><Relationship Id="rId1019" Type="http://schemas.openxmlformats.org/officeDocument/2006/relationships/hyperlink" Target="http://www.legislation.act.gov.au/a/2004-42" TargetMode="External"/><Relationship Id="rId72" Type="http://schemas.openxmlformats.org/officeDocument/2006/relationships/hyperlink" Target="http://www.legislation.act.gov.au/a/1997-69" TargetMode="External"/><Relationship Id="rId375" Type="http://schemas.openxmlformats.org/officeDocument/2006/relationships/hyperlink" Target="http://www.legislation.act.gov.au/a/1993-14" TargetMode="External"/><Relationship Id="rId582" Type="http://schemas.openxmlformats.org/officeDocument/2006/relationships/hyperlink" Target="http://www.legislation.act.gov.au/a/1996-35" TargetMode="External"/><Relationship Id="rId803" Type="http://schemas.openxmlformats.org/officeDocument/2006/relationships/hyperlink" Target="http://www.legislation.act.gov.au/a/2010-2" TargetMode="External"/><Relationship Id="rId1226" Type="http://schemas.openxmlformats.org/officeDocument/2006/relationships/hyperlink" Target="http://www.legislation.act.gov.au/a/2004-56" TargetMode="External"/><Relationship Id="rId3" Type="http://schemas.openxmlformats.org/officeDocument/2006/relationships/settings" Target="settings.xml"/><Relationship Id="rId235" Type="http://schemas.openxmlformats.org/officeDocument/2006/relationships/hyperlink" Target="http://www.legislation.act.gov.au/a/1993-10" TargetMode="External"/><Relationship Id="rId442" Type="http://schemas.openxmlformats.org/officeDocument/2006/relationships/hyperlink" Target="http://www.legislation.act.gov.au/a/1990-63" TargetMode="External"/><Relationship Id="rId887" Type="http://schemas.openxmlformats.org/officeDocument/2006/relationships/hyperlink" Target="http://www.legislation.act.gov.au/a/1993-14" TargetMode="External"/><Relationship Id="rId1072" Type="http://schemas.openxmlformats.org/officeDocument/2006/relationships/hyperlink" Target="http://www.legislation.act.gov.au/a/2004-56" TargetMode="External"/><Relationship Id="rId302" Type="http://schemas.openxmlformats.org/officeDocument/2006/relationships/hyperlink" Target="http://www.legislation.act.gov.au/a/1997-70" TargetMode="External"/><Relationship Id="rId747" Type="http://schemas.openxmlformats.org/officeDocument/2006/relationships/hyperlink" Target="http://www.legislation.act.gov.au/a/2001-44" TargetMode="External"/><Relationship Id="rId954" Type="http://schemas.openxmlformats.org/officeDocument/2006/relationships/hyperlink" Target="http://www.legislation.act.gov.au/a/1993-14" TargetMode="External"/><Relationship Id="rId83" Type="http://schemas.openxmlformats.org/officeDocument/2006/relationships/hyperlink" Target="http://www.legislation.act.gov.au/a/1989-21" TargetMode="External"/><Relationship Id="rId179" Type="http://schemas.openxmlformats.org/officeDocument/2006/relationships/hyperlink" Target="http://www.legislation.act.gov.au/a/1990-63" TargetMode="External"/><Relationship Id="rId386" Type="http://schemas.openxmlformats.org/officeDocument/2006/relationships/hyperlink" Target="http://www.legislation.act.gov.au/a/1997-70" TargetMode="External"/><Relationship Id="rId593" Type="http://schemas.openxmlformats.org/officeDocument/2006/relationships/hyperlink" Target="http://www.legislation.act.gov.au/a/1990-63" TargetMode="External"/><Relationship Id="rId607" Type="http://schemas.openxmlformats.org/officeDocument/2006/relationships/hyperlink" Target="http://www.legislation.act.gov.au/a/1990-63" TargetMode="External"/><Relationship Id="rId814" Type="http://schemas.openxmlformats.org/officeDocument/2006/relationships/hyperlink" Target="http://www.legislation.act.gov.au/a/2010-2" TargetMode="External"/><Relationship Id="rId1237" Type="http://schemas.openxmlformats.org/officeDocument/2006/relationships/hyperlink" Target="http://www.legislation.act.gov.au/a/1993-1" TargetMode="External"/><Relationship Id="rId246" Type="http://schemas.openxmlformats.org/officeDocument/2006/relationships/hyperlink" Target="http://www.legislation.act.gov.au/a/2008-26" TargetMode="External"/><Relationship Id="rId453" Type="http://schemas.openxmlformats.org/officeDocument/2006/relationships/hyperlink" Target="http://www.legislation.act.gov.au/a/1990-63" TargetMode="External"/><Relationship Id="rId660" Type="http://schemas.openxmlformats.org/officeDocument/2006/relationships/hyperlink" Target="http://www.legislation.act.gov.au/a/1997-69" TargetMode="External"/><Relationship Id="rId898" Type="http://schemas.openxmlformats.org/officeDocument/2006/relationships/hyperlink" Target="http://www.legislation.act.gov.au/a/1994-74" TargetMode="External"/><Relationship Id="rId1083" Type="http://schemas.openxmlformats.org/officeDocument/2006/relationships/hyperlink" Target="http://www.legislation.act.gov.au/a/2008-26" TargetMode="External"/><Relationship Id="rId1290" Type="http://schemas.openxmlformats.org/officeDocument/2006/relationships/hyperlink" Target="http://www.legislation.act.gov.au/a/2010-2" TargetMode="External"/><Relationship Id="rId1304" Type="http://schemas.openxmlformats.org/officeDocument/2006/relationships/hyperlink" Target="http://www.legislation.act.gov.au/a/2010-2" TargetMode="External"/><Relationship Id="rId106" Type="http://schemas.openxmlformats.org/officeDocument/2006/relationships/hyperlink" Target="http://www.legislation.act.gov.au/a/2002-49" TargetMode="External"/><Relationship Id="rId313" Type="http://schemas.openxmlformats.org/officeDocument/2006/relationships/hyperlink" Target="http://www.legislation.act.gov.au/a/1990-63" TargetMode="External"/><Relationship Id="rId758" Type="http://schemas.openxmlformats.org/officeDocument/2006/relationships/hyperlink" Target="http://www.legislation.act.gov.au/a/1990-63" TargetMode="External"/><Relationship Id="rId965" Type="http://schemas.openxmlformats.org/officeDocument/2006/relationships/hyperlink" Target="http://www.legislation.act.gov.au/a/2001-98" TargetMode="External"/><Relationship Id="rId1150" Type="http://schemas.openxmlformats.org/officeDocument/2006/relationships/hyperlink" Target="http://www.legislation.act.gov.au/a/2001-48"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1993-10" TargetMode="External"/><Relationship Id="rId397" Type="http://schemas.openxmlformats.org/officeDocument/2006/relationships/hyperlink" Target="http://www.legislation.act.gov.au/a/2008-26" TargetMode="External"/><Relationship Id="rId520" Type="http://schemas.openxmlformats.org/officeDocument/2006/relationships/hyperlink" Target="http://www.legislation.act.gov.au/a/2004-42" TargetMode="External"/><Relationship Id="rId618" Type="http://schemas.openxmlformats.org/officeDocument/2006/relationships/hyperlink" Target="http://www.legislation.act.gov.au/a/2008-26" TargetMode="External"/><Relationship Id="rId825" Type="http://schemas.openxmlformats.org/officeDocument/2006/relationships/hyperlink" Target="http://www.legislation.act.gov.au/a/1990-63" TargetMode="External"/><Relationship Id="rId1248" Type="http://schemas.openxmlformats.org/officeDocument/2006/relationships/hyperlink" Target="http://www.legislation.act.gov.au/a/2008-26" TargetMode="External"/><Relationship Id="rId257" Type="http://schemas.openxmlformats.org/officeDocument/2006/relationships/hyperlink" Target="http://www.legislation.act.gov.au/a/2004-42" TargetMode="External"/><Relationship Id="rId464" Type="http://schemas.openxmlformats.org/officeDocument/2006/relationships/hyperlink" Target="http://www.legislation.act.gov.au/a/2008-26" TargetMode="External"/><Relationship Id="rId1010" Type="http://schemas.openxmlformats.org/officeDocument/2006/relationships/hyperlink" Target="http://www.legislation.act.gov.au/a/2002-12" TargetMode="External"/><Relationship Id="rId1094" Type="http://schemas.openxmlformats.org/officeDocument/2006/relationships/hyperlink" Target="http://www.legislation.act.gov.au/a/2010-2" TargetMode="External"/><Relationship Id="rId1108" Type="http://schemas.openxmlformats.org/officeDocument/2006/relationships/hyperlink" Target="http://www.legislation.act.gov.au/a/2004-56" TargetMode="External"/><Relationship Id="rId1315" Type="http://schemas.openxmlformats.org/officeDocument/2006/relationships/hyperlink" Target="http://www.legislation.act.gov.au/a/2001-98" TargetMode="External"/><Relationship Id="rId117" Type="http://schemas.openxmlformats.org/officeDocument/2006/relationships/hyperlink" Target="http://www.legislation.act.gov.au/a/2001-56" TargetMode="External"/><Relationship Id="rId671" Type="http://schemas.openxmlformats.org/officeDocument/2006/relationships/hyperlink" Target="http://www.legislation.act.gov.au/a/2008-26" TargetMode="External"/><Relationship Id="rId769" Type="http://schemas.openxmlformats.org/officeDocument/2006/relationships/hyperlink" Target="http://www.legislation.act.gov.au/a/2008-26" TargetMode="External"/><Relationship Id="rId976" Type="http://schemas.openxmlformats.org/officeDocument/2006/relationships/hyperlink" Target="http://www.legislation.act.gov.au/a/2008-26" TargetMode="External"/><Relationship Id="rId324" Type="http://schemas.openxmlformats.org/officeDocument/2006/relationships/hyperlink" Target="http://www.legislation.act.gov.au/a/1997-70" TargetMode="External"/><Relationship Id="rId531" Type="http://schemas.openxmlformats.org/officeDocument/2006/relationships/hyperlink" Target="http://www.legislation.act.gov.au/a/2001-98" TargetMode="External"/><Relationship Id="rId629" Type="http://schemas.openxmlformats.org/officeDocument/2006/relationships/hyperlink" Target="http://www.legislation.act.gov.au/a/2004-55" TargetMode="External"/><Relationship Id="rId1161" Type="http://schemas.openxmlformats.org/officeDocument/2006/relationships/hyperlink" Target="http://www.legislation.act.gov.au/a/2001-48" TargetMode="External"/><Relationship Id="rId1259" Type="http://schemas.openxmlformats.org/officeDocument/2006/relationships/hyperlink" Target="http://www.legislation.act.gov.au/a/2008-26" TargetMode="External"/><Relationship Id="rId836" Type="http://schemas.openxmlformats.org/officeDocument/2006/relationships/hyperlink" Target="http://www.legislation.act.gov.au/a/2001-44" TargetMode="External"/><Relationship Id="rId1021" Type="http://schemas.openxmlformats.org/officeDocument/2006/relationships/hyperlink" Target="http://www.legislation.act.gov.au/a/2022-20" TargetMode="External"/><Relationship Id="rId1119" Type="http://schemas.openxmlformats.org/officeDocument/2006/relationships/hyperlink" Target="http://www.legislation.act.gov.au/a/1990-63" TargetMode="External"/><Relationship Id="rId903" Type="http://schemas.openxmlformats.org/officeDocument/2006/relationships/hyperlink" Target="http://www.legislation.act.gov.au/a/2010-2" TargetMode="External"/><Relationship Id="rId1326" Type="http://schemas.openxmlformats.org/officeDocument/2006/relationships/hyperlink" Target="http://www.legislation.act.gov.au/a/2004-56" TargetMode="External"/><Relationship Id="rId32" Type="http://schemas.openxmlformats.org/officeDocument/2006/relationships/hyperlink" Target="http://www.legislation.act.gov.au/a/2002-51" TargetMode="External"/><Relationship Id="rId181" Type="http://schemas.openxmlformats.org/officeDocument/2006/relationships/hyperlink" Target="http://www.legislation.act.gov.au/a/2008-26" TargetMode="External"/><Relationship Id="rId279" Type="http://schemas.openxmlformats.org/officeDocument/2006/relationships/hyperlink" Target="http://www.legislation.act.gov.au/a/2019-23/" TargetMode="External"/><Relationship Id="rId486" Type="http://schemas.openxmlformats.org/officeDocument/2006/relationships/hyperlink" Target="http://www.legislation.act.gov.au/a/2004-42" TargetMode="External"/><Relationship Id="rId693" Type="http://schemas.openxmlformats.org/officeDocument/2006/relationships/hyperlink" Target="http://www.legislation.act.gov.au/a/2002-12" TargetMode="External"/><Relationship Id="rId139" Type="http://schemas.openxmlformats.org/officeDocument/2006/relationships/hyperlink" Target="http://www.legislation.act.gov.au/a/2004-56" TargetMode="External"/><Relationship Id="rId346" Type="http://schemas.openxmlformats.org/officeDocument/2006/relationships/hyperlink" Target="http://www.legislation.act.gov.au/a/1997-70" TargetMode="External"/><Relationship Id="rId553" Type="http://schemas.openxmlformats.org/officeDocument/2006/relationships/hyperlink" Target="http://www.legislation.act.gov.au/a/2002-12" TargetMode="External"/><Relationship Id="rId760" Type="http://schemas.openxmlformats.org/officeDocument/2006/relationships/hyperlink" Target="http://www.legislation.act.gov.au/a/2002-12" TargetMode="External"/><Relationship Id="rId998" Type="http://schemas.openxmlformats.org/officeDocument/2006/relationships/hyperlink" Target="http://www.legislation.act.gov.au/a/2002-47" TargetMode="External"/><Relationship Id="rId1183" Type="http://schemas.openxmlformats.org/officeDocument/2006/relationships/hyperlink" Target="http://www.legislation.act.gov.au/a/2004-55" TargetMode="External"/><Relationship Id="rId206" Type="http://schemas.openxmlformats.org/officeDocument/2006/relationships/hyperlink" Target="http://www.legislation.act.gov.au/a/2008-26" TargetMode="External"/><Relationship Id="rId413" Type="http://schemas.openxmlformats.org/officeDocument/2006/relationships/hyperlink" Target="http://www.legislation.act.gov.au/a/2008-26" TargetMode="External"/><Relationship Id="rId858" Type="http://schemas.openxmlformats.org/officeDocument/2006/relationships/hyperlink" Target="http://www.legislation.act.gov.au/a/1990-63" TargetMode="External"/><Relationship Id="rId1043" Type="http://schemas.openxmlformats.org/officeDocument/2006/relationships/hyperlink" Target="http://www.legislation.act.gov.au/a/2022-20" TargetMode="External"/><Relationship Id="rId620" Type="http://schemas.openxmlformats.org/officeDocument/2006/relationships/hyperlink" Target="http://www.legislation.act.gov.au/a/1997-70" TargetMode="External"/><Relationship Id="rId718" Type="http://schemas.openxmlformats.org/officeDocument/2006/relationships/hyperlink" Target="http://www.legislation.act.gov.au/a/2008-26" TargetMode="External"/><Relationship Id="rId925" Type="http://schemas.openxmlformats.org/officeDocument/2006/relationships/hyperlink" Target="http://www.legislation.act.gov.au/a/2001-44" TargetMode="External"/><Relationship Id="rId1250" Type="http://schemas.openxmlformats.org/officeDocument/2006/relationships/hyperlink" Target="http://www.legislation.act.gov.au/a/2010-2" TargetMode="External"/><Relationship Id="rId1348" Type="http://schemas.openxmlformats.org/officeDocument/2006/relationships/hyperlink" Target="http://www.legislation.act.gov.au/a/2023-37/" TargetMode="External"/><Relationship Id="rId1110" Type="http://schemas.openxmlformats.org/officeDocument/2006/relationships/hyperlink" Target="http://www.legislation.act.gov.au/a/2018-40/default.asp" TargetMode="External"/><Relationship Id="rId1208" Type="http://schemas.openxmlformats.org/officeDocument/2006/relationships/hyperlink" Target="http://www.legislation.act.gov.au/a/2021-12/" TargetMode="External"/><Relationship Id="rId54" Type="http://schemas.openxmlformats.org/officeDocument/2006/relationships/hyperlink" Target="http://www.legislation.act.gov.au/a/2001-14" TargetMode="External"/><Relationship Id="rId270" Type="http://schemas.openxmlformats.org/officeDocument/2006/relationships/hyperlink" Target="http://www.legislation.act.gov.au/a/2008-26" TargetMode="External"/><Relationship Id="rId130" Type="http://schemas.openxmlformats.org/officeDocument/2006/relationships/hyperlink" Target="http://www.legislation.act.gov.au/a/2005-28" TargetMode="External"/><Relationship Id="rId368" Type="http://schemas.openxmlformats.org/officeDocument/2006/relationships/hyperlink" Target="http://www.legislation.act.gov.au/a/1990-63" TargetMode="External"/><Relationship Id="rId575" Type="http://schemas.openxmlformats.org/officeDocument/2006/relationships/hyperlink" Target="http://www.legislation.act.gov.au/a/2008-26" TargetMode="External"/><Relationship Id="rId782" Type="http://schemas.openxmlformats.org/officeDocument/2006/relationships/hyperlink" Target="http://www.legislation.act.gov.au/a/2002-12" TargetMode="External"/><Relationship Id="rId228" Type="http://schemas.openxmlformats.org/officeDocument/2006/relationships/hyperlink" Target="http://www.legislation.act.gov.au/a/2001-48" TargetMode="External"/><Relationship Id="rId435" Type="http://schemas.openxmlformats.org/officeDocument/2006/relationships/hyperlink" Target="http://www.legislation.act.gov.au/a/1990-63" TargetMode="External"/><Relationship Id="rId642" Type="http://schemas.openxmlformats.org/officeDocument/2006/relationships/hyperlink" Target="http://www.legislation.act.gov.au/a/2004-55" TargetMode="External"/><Relationship Id="rId1065" Type="http://schemas.openxmlformats.org/officeDocument/2006/relationships/hyperlink" Target="http://www.legislation.act.gov.au/a/1993-14" TargetMode="External"/><Relationship Id="rId1272" Type="http://schemas.openxmlformats.org/officeDocument/2006/relationships/hyperlink" Target="http://www.legislation.act.gov.au/a/2008-26" TargetMode="External"/><Relationship Id="rId502" Type="http://schemas.openxmlformats.org/officeDocument/2006/relationships/hyperlink" Target="http://www.legislation.act.gov.au/a/1997-75" TargetMode="External"/><Relationship Id="rId947" Type="http://schemas.openxmlformats.org/officeDocument/2006/relationships/hyperlink" Target="http://www.legislation.act.gov.au/a/1990-63" TargetMode="External"/><Relationship Id="rId1132" Type="http://schemas.openxmlformats.org/officeDocument/2006/relationships/hyperlink" Target="http://www.legislation.act.gov.au/a/2001-48" TargetMode="External"/><Relationship Id="rId76" Type="http://schemas.openxmlformats.org/officeDocument/2006/relationships/header" Target="header9.xml"/><Relationship Id="rId807" Type="http://schemas.openxmlformats.org/officeDocument/2006/relationships/hyperlink" Target="http://www.legislation.act.gov.au/a/1993-14" TargetMode="External"/><Relationship Id="rId292" Type="http://schemas.openxmlformats.org/officeDocument/2006/relationships/hyperlink" Target="http://www.legislation.act.gov.au/a/1993-14" TargetMode="External"/><Relationship Id="rId597" Type="http://schemas.openxmlformats.org/officeDocument/2006/relationships/hyperlink" Target="http://www.legislation.act.gov.au/a/2008-26" TargetMode="External"/><Relationship Id="rId152" Type="http://schemas.openxmlformats.org/officeDocument/2006/relationships/hyperlink" Target="http://www.legislation.act.gov.au/cn/2008-13/default.asp" TargetMode="External"/><Relationship Id="rId457" Type="http://schemas.openxmlformats.org/officeDocument/2006/relationships/hyperlink" Target="http://www.legislation.act.gov.au/a/1990-63" TargetMode="External"/><Relationship Id="rId1087" Type="http://schemas.openxmlformats.org/officeDocument/2006/relationships/hyperlink" Target="http://www.legislation.act.gov.au/a/2010-2" TargetMode="External"/><Relationship Id="rId1294" Type="http://schemas.openxmlformats.org/officeDocument/2006/relationships/hyperlink" Target="http://www.legislation.act.gov.au/a/2008-26" TargetMode="External"/><Relationship Id="rId664" Type="http://schemas.openxmlformats.org/officeDocument/2006/relationships/hyperlink" Target="http://www.legislation.act.gov.au/a/2008-26" TargetMode="External"/><Relationship Id="rId871" Type="http://schemas.openxmlformats.org/officeDocument/2006/relationships/hyperlink" Target="http://www.legislation.act.gov.au/a/2010-2" TargetMode="External"/><Relationship Id="rId969" Type="http://schemas.openxmlformats.org/officeDocument/2006/relationships/hyperlink" Target="http://www.legislation.act.gov.au/a/1990-63" TargetMode="External"/><Relationship Id="rId317" Type="http://schemas.openxmlformats.org/officeDocument/2006/relationships/hyperlink" Target="http://www.legislation.act.gov.au/a/2002-12" TargetMode="External"/><Relationship Id="rId524" Type="http://schemas.openxmlformats.org/officeDocument/2006/relationships/hyperlink" Target="http://www.legislation.act.gov.au/a/2004-42" TargetMode="External"/><Relationship Id="rId731" Type="http://schemas.openxmlformats.org/officeDocument/2006/relationships/hyperlink" Target="http://www.legislation.act.gov.au/a/2008-26" TargetMode="External"/><Relationship Id="rId1154" Type="http://schemas.openxmlformats.org/officeDocument/2006/relationships/hyperlink" Target="http://www.legislation.act.gov.au/a/1993-7" TargetMode="External"/><Relationship Id="rId1361" Type="http://schemas.openxmlformats.org/officeDocument/2006/relationships/header" Target="header15.xml"/><Relationship Id="rId98" Type="http://schemas.openxmlformats.org/officeDocument/2006/relationships/hyperlink" Target="http://www.legislation.act.gov.au/a/1994-60" TargetMode="External"/><Relationship Id="rId829" Type="http://schemas.openxmlformats.org/officeDocument/2006/relationships/hyperlink" Target="http://www.legislation.act.gov.au/a/1996-35" TargetMode="External"/><Relationship Id="rId1014" Type="http://schemas.openxmlformats.org/officeDocument/2006/relationships/hyperlink" Target="http://www.legislation.act.gov.au/a/2008-26" TargetMode="External"/><Relationship Id="rId1221" Type="http://schemas.openxmlformats.org/officeDocument/2006/relationships/hyperlink" Target="http://www.legislation.act.gov.au/a/2010-2" TargetMode="External"/><Relationship Id="rId1319" Type="http://schemas.openxmlformats.org/officeDocument/2006/relationships/hyperlink" Target="http://www.legislation.act.gov.au/a/2002-47" TargetMode="External"/><Relationship Id="rId25" Type="http://schemas.openxmlformats.org/officeDocument/2006/relationships/footer" Target="footer5.xml"/><Relationship Id="rId174" Type="http://schemas.openxmlformats.org/officeDocument/2006/relationships/hyperlink" Target="http://www.legislation.act.gov.au/a/2001-44" TargetMode="External"/><Relationship Id="rId381" Type="http://schemas.openxmlformats.org/officeDocument/2006/relationships/hyperlink" Target="http://www.legislation.act.gov.au/a/2008-26" TargetMode="External"/><Relationship Id="rId241" Type="http://schemas.openxmlformats.org/officeDocument/2006/relationships/hyperlink" Target="http://www.legislation.act.gov.au/a/2001-48" TargetMode="External"/><Relationship Id="rId479" Type="http://schemas.openxmlformats.org/officeDocument/2006/relationships/hyperlink" Target="http://www.legislation.act.gov.au/a/2001-98" TargetMode="External"/><Relationship Id="rId686" Type="http://schemas.openxmlformats.org/officeDocument/2006/relationships/hyperlink" Target="http://www.legislation.act.gov.au/a/1992-61" TargetMode="External"/><Relationship Id="rId893" Type="http://schemas.openxmlformats.org/officeDocument/2006/relationships/hyperlink" Target="http://www.legislation.act.gov.au/a/1994-74" TargetMode="External"/><Relationship Id="rId339" Type="http://schemas.openxmlformats.org/officeDocument/2006/relationships/hyperlink" Target="http://www.legislation.act.gov.au/a/2008-26" TargetMode="External"/><Relationship Id="rId546" Type="http://schemas.openxmlformats.org/officeDocument/2006/relationships/hyperlink" Target="http://www.legislation.act.gov.au/a/1997-70" TargetMode="External"/><Relationship Id="rId753" Type="http://schemas.openxmlformats.org/officeDocument/2006/relationships/hyperlink" Target="http://www.legislation.act.gov.au/a/2008-26" TargetMode="External"/><Relationship Id="rId1176" Type="http://schemas.openxmlformats.org/officeDocument/2006/relationships/hyperlink" Target="http://www.legislation.act.gov.au/a/1990-63" TargetMode="External"/><Relationship Id="rId101" Type="http://schemas.openxmlformats.org/officeDocument/2006/relationships/hyperlink" Target="http://www.legislation.act.gov.au/a/1994-97" TargetMode="External"/><Relationship Id="rId406" Type="http://schemas.openxmlformats.org/officeDocument/2006/relationships/hyperlink" Target="http://www.legislation.act.gov.au/a/1990-63" TargetMode="External"/><Relationship Id="rId960" Type="http://schemas.openxmlformats.org/officeDocument/2006/relationships/hyperlink" Target="http://www.legislation.act.gov.au/a/2010-2" TargetMode="External"/><Relationship Id="rId1036" Type="http://schemas.openxmlformats.org/officeDocument/2006/relationships/hyperlink" Target="http://www.legislation.act.gov.au/a/2006-46" TargetMode="External"/><Relationship Id="rId1243" Type="http://schemas.openxmlformats.org/officeDocument/2006/relationships/hyperlink" Target="http://www.legislation.act.gov.au/a/2001-44" TargetMode="External"/><Relationship Id="rId613" Type="http://schemas.openxmlformats.org/officeDocument/2006/relationships/hyperlink" Target="http://www.legislation.act.gov.au/a/2008-26" TargetMode="External"/><Relationship Id="rId820" Type="http://schemas.openxmlformats.org/officeDocument/2006/relationships/hyperlink" Target="http://www.legislation.act.gov.au/a/1999-64" TargetMode="External"/><Relationship Id="rId918" Type="http://schemas.openxmlformats.org/officeDocument/2006/relationships/hyperlink" Target="http://www.legislation.act.gov.au/a/2010-2" TargetMode="External"/><Relationship Id="rId1103" Type="http://schemas.openxmlformats.org/officeDocument/2006/relationships/hyperlink" Target="http://www.legislation.act.gov.au/a/2001-98" TargetMode="External"/><Relationship Id="rId1310" Type="http://schemas.openxmlformats.org/officeDocument/2006/relationships/hyperlink" Target="http://www.legislation.act.gov.au/a/1994-97" TargetMode="External"/><Relationship Id="rId47" Type="http://schemas.openxmlformats.org/officeDocument/2006/relationships/hyperlink" Target="http://www.legislation.act.gov.au/a/2002-51" TargetMode="External"/><Relationship Id="rId196" Type="http://schemas.openxmlformats.org/officeDocument/2006/relationships/hyperlink" Target="http://www.legislation.act.gov.au/a/1994-74" TargetMode="External"/><Relationship Id="rId263" Type="http://schemas.openxmlformats.org/officeDocument/2006/relationships/hyperlink" Target="http://www.legislation.act.gov.au/a/2005-28" TargetMode="External"/><Relationship Id="rId470" Type="http://schemas.openxmlformats.org/officeDocument/2006/relationships/hyperlink" Target="http://www.legislation.act.gov.au/a/2008-26" TargetMode="External"/><Relationship Id="rId123" Type="http://schemas.openxmlformats.org/officeDocument/2006/relationships/hyperlink" Target="http://www.legislation.act.gov.au/a/2003-14" TargetMode="External"/><Relationship Id="rId330" Type="http://schemas.openxmlformats.org/officeDocument/2006/relationships/hyperlink" Target="http://www.legislation.act.gov.au/a/2008-26" TargetMode="External"/><Relationship Id="rId568" Type="http://schemas.openxmlformats.org/officeDocument/2006/relationships/hyperlink" Target="http://www.legislation.act.gov.au/a/2004-42" TargetMode="External"/><Relationship Id="rId775" Type="http://schemas.openxmlformats.org/officeDocument/2006/relationships/hyperlink" Target="http://www.legislation.act.gov.au/a/2002-12" TargetMode="External"/><Relationship Id="rId982" Type="http://schemas.openxmlformats.org/officeDocument/2006/relationships/hyperlink" Target="http://www.legislation.act.gov.au/a/2004-56" TargetMode="External"/><Relationship Id="rId1198" Type="http://schemas.openxmlformats.org/officeDocument/2006/relationships/hyperlink" Target="http://www.legislation.act.gov.au/a/1989-38" TargetMode="External"/><Relationship Id="rId428" Type="http://schemas.openxmlformats.org/officeDocument/2006/relationships/hyperlink" Target="http://www.legislation.act.gov.au/a/1997-70" TargetMode="External"/><Relationship Id="rId635" Type="http://schemas.openxmlformats.org/officeDocument/2006/relationships/hyperlink" Target="http://www.legislation.act.gov.au/a/1990-63" TargetMode="External"/><Relationship Id="rId842" Type="http://schemas.openxmlformats.org/officeDocument/2006/relationships/hyperlink" Target="http://www.legislation.act.gov.au/a/2001-44" TargetMode="External"/><Relationship Id="rId1058" Type="http://schemas.openxmlformats.org/officeDocument/2006/relationships/hyperlink" Target="http://www.legislation.act.gov.au/a/2004-56" TargetMode="External"/><Relationship Id="rId1265" Type="http://schemas.openxmlformats.org/officeDocument/2006/relationships/hyperlink" Target="http://www.legislation.act.gov.au/a/2008-26" TargetMode="External"/><Relationship Id="rId702" Type="http://schemas.openxmlformats.org/officeDocument/2006/relationships/hyperlink" Target="http://www.legislation.act.gov.au/a/2008-26" TargetMode="External"/><Relationship Id="rId1125" Type="http://schemas.openxmlformats.org/officeDocument/2006/relationships/hyperlink" Target="http://www.legislation.act.gov.au/a/2008-26" TargetMode="External"/><Relationship Id="rId1332" Type="http://schemas.openxmlformats.org/officeDocument/2006/relationships/hyperlink" Target="http://www.legislation.act.gov.au/a/2006-46" TargetMode="External"/><Relationship Id="rId69" Type="http://schemas.openxmlformats.org/officeDocument/2006/relationships/hyperlink" Target="http://www.legislation.act.gov.au/a/2001-14" TargetMode="External"/><Relationship Id="rId285" Type="http://schemas.openxmlformats.org/officeDocument/2006/relationships/hyperlink" Target="http://www.legislation.act.gov.au/a/1990-63" TargetMode="External"/><Relationship Id="rId492" Type="http://schemas.openxmlformats.org/officeDocument/2006/relationships/hyperlink" Target="http://www.legislation.act.gov.au/a/2001-98" TargetMode="External"/><Relationship Id="rId797" Type="http://schemas.openxmlformats.org/officeDocument/2006/relationships/hyperlink" Target="http://www.legislation.act.gov.au/a/1997-75" TargetMode="External"/><Relationship Id="rId145" Type="http://schemas.openxmlformats.org/officeDocument/2006/relationships/hyperlink" Target="http://www.legislation.act.gov.au/a/2006-23" TargetMode="External"/><Relationship Id="rId352" Type="http://schemas.openxmlformats.org/officeDocument/2006/relationships/hyperlink" Target="http://www.legislation.act.gov.au/a/1990-63" TargetMode="External"/><Relationship Id="rId1287" Type="http://schemas.openxmlformats.org/officeDocument/2006/relationships/hyperlink" Target="http://www.legislation.act.gov.au/a/2010-2" TargetMode="External"/><Relationship Id="rId212" Type="http://schemas.openxmlformats.org/officeDocument/2006/relationships/hyperlink" Target="http://www.legislation.act.gov.au/a/2008-26" TargetMode="External"/><Relationship Id="rId657" Type="http://schemas.openxmlformats.org/officeDocument/2006/relationships/hyperlink" Target="http://www.legislation.act.gov.au/a/1997-69" TargetMode="External"/><Relationship Id="rId864" Type="http://schemas.openxmlformats.org/officeDocument/2006/relationships/hyperlink" Target="http://www.legislation.act.gov.au/a/1993-1" TargetMode="External"/><Relationship Id="rId517" Type="http://schemas.openxmlformats.org/officeDocument/2006/relationships/hyperlink" Target="http://www.legislation.act.gov.au/a/2008-26" TargetMode="External"/><Relationship Id="rId724" Type="http://schemas.openxmlformats.org/officeDocument/2006/relationships/hyperlink" Target="http://www.legislation.act.gov.au/a/2004-42" TargetMode="External"/><Relationship Id="rId931" Type="http://schemas.openxmlformats.org/officeDocument/2006/relationships/hyperlink" Target="http://www.legislation.act.gov.au/a/1995-31" TargetMode="External"/><Relationship Id="rId1147" Type="http://schemas.openxmlformats.org/officeDocument/2006/relationships/hyperlink" Target="http://www.legislation.act.gov.au/a/1993-7" TargetMode="External"/><Relationship Id="rId1354" Type="http://schemas.openxmlformats.org/officeDocument/2006/relationships/footer" Target="footer13.xm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2004-42" TargetMode="External"/><Relationship Id="rId1214" Type="http://schemas.openxmlformats.org/officeDocument/2006/relationships/hyperlink" Target="http://www.legislation.act.gov.au/a/2001-48" TargetMode="External"/><Relationship Id="rId18" Type="http://schemas.openxmlformats.org/officeDocument/2006/relationships/footer" Target="footer1.xml"/><Relationship Id="rId167" Type="http://schemas.openxmlformats.org/officeDocument/2006/relationships/hyperlink" Target="https://www.legislation.act.gov.au/a/2022-20/" TargetMode="External"/><Relationship Id="rId374" Type="http://schemas.openxmlformats.org/officeDocument/2006/relationships/hyperlink" Target="http://www.legislation.act.gov.au/a/1990-63" TargetMode="External"/><Relationship Id="rId581" Type="http://schemas.openxmlformats.org/officeDocument/2006/relationships/hyperlink" Target="http://www.legislation.act.gov.au/a/1993-45" TargetMode="External"/><Relationship Id="rId234" Type="http://schemas.openxmlformats.org/officeDocument/2006/relationships/hyperlink" Target="http://www.legislation.act.gov.au/a/2008-26" TargetMode="External"/><Relationship Id="rId679" Type="http://schemas.openxmlformats.org/officeDocument/2006/relationships/hyperlink" Target="http://www.legislation.act.gov.au/a/2008-26" TargetMode="External"/><Relationship Id="rId886" Type="http://schemas.openxmlformats.org/officeDocument/2006/relationships/hyperlink" Target="http://www.legislation.act.gov.au/a/1990-63" TargetMode="External"/><Relationship Id="rId2" Type="http://schemas.openxmlformats.org/officeDocument/2006/relationships/styles" Target="styles.xml"/><Relationship Id="rId441" Type="http://schemas.openxmlformats.org/officeDocument/2006/relationships/hyperlink" Target="http://www.legislation.act.gov.au/a/2008-26" TargetMode="External"/><Relationship Id="rId539" Type="http://schemas.openxmlformats.org/officeDocument/2006/relationships/hyperlink" Target="http://www.legislation.act.gov.au/a/2008-26" TargetMode="External"/><Relationship Id="rId746" Type="http://schemas.openxmlformats.org/officeDocument/2006/relationships/hyperlink" Target="http://www.legislation.act.gov.au/a/2008-26" TargetMode="External"/><Relationship Id="rId1071" Type="http://schemas.openxmlformats.org/officeDocument/2006/relationships/hyperlink" Target="http://www.legislation.act.gov.au/a/2001-44" TargetMode="External"/><Relationship Id="rId1169" Type="http://schemas.openxmlformats.org/officeDocument/2006/relationships/hyperlink" Target="http://www.legislation.act.gov.au/a/1993-7" TargetMode="External"/><Relationship Id="rId301" Type="http://schemas.openxmlformats.org/officeDocument/2006/relationships/hyperlink" Target="http://www.legislation.act.gov.au/a/1990-63" TargetMode="External"/><Relationship Id="rId953" Type="http://schemas.openxmlformats.org/officeDocument/2006/relationships/hyperlink" Target="http://www.legislation.act.gov.au/a/1990-63" TargetMode="External"/><Relationship Id="rId1029" Type="http://schemas.openxmlformats.org/officeDocument/2006/relationships/hyperlink" Target="http://www.legislation.act.gov.au/a/2008-26" TargetMode="External"/><Relationship Id="rId1236" Type="http://schemas.openxmlformats.org/officeDocument/2006/relationships/hyperlink" Target="http://www.legislation.act.gov.au/a/1990-63" TargetMode="External"/><Relationship Id="rId82" Type="http://schemas.openxmlformats.org/officeDocument/2006/relationships/hyperlink" Target="http://www.legislation.act.gov.au/a/alt_ord1989-21/default.asp" TargetMode="External"/><Relationship Id="rId606" Type="http://schemas.openxmlformats.org/officeDocument/2006/relationships/hyperlink" Target="http://www.legislation.act.gov.au/a/2008-26" TargetMode="External"/><Relationship Id="rId813" Type="http://schemas.openxmlformats.org/officeDocument/2006/relationships/hyperlink" Target="http://www.legislation.act.gov.au/a/2010-2" TargetMode="External"/><Relationship Id="rId1303" Type="http://schemas.openxmlformats.org/officeDocument/2006/relationships/hyperlink" Target="http://www.legislation.act.gov.au/a/2008-26" TargetMode="External"/><Relationship Id="rId189" Type="http://schemas.openxmlformats.org/officeDocument/2006/relationships/hyperlink" Target="http://www.legislation.act.gov.au/a/1997-70" TargetMode="External"/><Relationship Id="rId396" Type="http://schemas.openxmlformats.org/officeDocument/2006/relationships/hyperlink" Target="http://www.legislation.act.gov.au/a/2002-12" TargetMode="External"/><Relationship Id="rId256" Type="http://schemas.openxmlformats.org/officeDocument/2006/relationships/hyperlink" Target="http://www.legislation.act.gov.au/a/2002-47" TargetMode="External"/><Relationship Id="rId463" Type="http://schemas.openxmlformats.org/officeDocument/2006/relationships/hyperlink" Target="http://www.legislation.act.gov.au/a/2008-26" TargetMode="External"/><Relationship Id="rId670" Type="http://schemas.openxmlformats.org/officeDocument/2006/relationships/hyperlink" Target="http://www.legislation.act.gov.au/a/1997-69" TargetMode="External"/><Relationship Id="rId1093" Type="http://schemas.openxmlformats.org/officeDocument/2006/relationships/hyperlink" Target="http://www.legislation.act.gov.au/a/2008-26" TargetMode="External"/><Relationship Id="rId116" Type="http://schemas.openxmlformats.org/officeDocument/2006/relationships/hyperlink" Target="http://www.legislation.act.gov.au/cn/2001-5/default.asp" TargetMode="External"/><Relationship Id="rId323" Type="http://schemas.openxmlformats.org/officeDocument/2006/relationships/hyperlink" Target="http://www.legislation.act.gov.au/a/1990-63" TargetMode="External"/><Relationship Id="rId530" Type="http://schemas.openxmlformats.org/officeDocument/2006/relationships/hyperlink" Target="http://www.legislation.act.gov.au/a/1997-70" TargetMode="External"/><Relationship Id="rId768" Type="http://schemas.openxmlformats.org/officeDocument/2006/relationships/hyperlink" Target="http://www.legislation.act.gov.au/a/2004-42" TargetMode="External"/><Relationship Id="rId975" Type="http://schemas.openxmlformats.org/officeDocument/2006/relationships/hyperlink" Target="http://www.legislation.act.gov.au/a/2008-26" TargetMode="External"/><Relationship Id="rId1160" Type="http://schemas.openxmlformats.org/officeDocument/2006/relationships/hyperlink" Target="http://www.legislation.act.gov.au/a/1993-7" TargetMode="External"/><Relationship Id="rId628" Type="http://schemas.openxmlformats.org/officeDocument/2006/relationships/hyperlink" Target="http://www.legislation.act.gov.au/a/2008-26" TargetMode="External"/><Relationship Id="rId835" Type="http://schemas.openxmlformats.org/officeDocument/2006/relationships/hyperlink" Target="http://www.legislation.act.gov.au/a/1994-74" TargetMode="External"/><Relationship Id="rId1258" Type="http://schemas.openxmlformats.org/officeDocument/2006/relationships/hyperlink" Target="http://www.legislation.act.gov.au/a/2019-23/" TargetMode="External"/><Relationship Id="rId1020" Type="http://schemas.openxmlformats.org/officeDocument/2006/relationships/hyperlink" Target="http://www.legislation.act.gov.au/a/2008-26" TargetMode="External"/><Relationship Id="rId1118" Type="http://schemas.openxmlformats.org/officeDocument/2006/relationships/hyperlink" Target="http://www.legislation.act.gov.au/a/1989-38" TargetMode="External"/><Relationship Id="rId1325" Type="http://schemas.openxmlformats.org/officeDocument/2006/relationships/hyperlink" Target="http://www.legislation.act.gov.au/a/2004-56" TargetMode="External"/><Relationship Id="rId902" Type="http://schemas.openxmlformats.org/officeDocument/2006/relationships/hyperlink" Target="http://www.legislation.act.gov.au/a/1994-74"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1993-14" TargetMode="External"/><Relationship Id="rId278" Type="http://schemas.openxmlformats.org/officeDocument/2006/relationships/hyperlink" Target="http://www.legislation.act.gov.au/a/2008-26" TargetMode="External"/><Relationship Id="rId485" Type="http://schemas.openxmlformats.org/officeDocument/2006/relationships/hyperlink" Target="http://www.legislation.act.gov.au/a/2001-98" TargetMode="External"/><Relationship Id="rId692" Type="http://schemas.openxmlformats.org/officeDocument/2006/relationships/hyperlink" Target="http://www.legislation.act.gov.au/a/2008-26" TargetMode="External"/><Relationship Id="rId138" Type="http://schemas.openxmlformats.org/officeDocument/2006/relationships/hyperlink" Target="http://www.legislation.act.gov.au/a/2004-55" TargetMode="External"/><Relationship Id="rId345" Type="http://schemas.openxmlformats.org/officeDocument/2006/relationships/hyperlink" Target="http://www.legislation.act.gov.au/a/1990-63" TargetMode="External"/><Relationship Id="rId552" Type="http://schemas.openxmlformats.org/officeDocument/2006/relationships/hyperlink" Target="http://www.legislation.act.gov.au/a/2008-26" TargetMode="External"/><Relationship Id="rId997" Type="http://schemas.openxmlformats.org/officeDocument/2006/relationships/hyperlink" Target="http://www.legislation.act.gov.au/a/2002-12" TargetMode="External"/><Relationship Id="rId1182" Type="http://schemas.openxmlformats.org/officeDocument/2006/relationships/hyperlink" Target="http://www.legislation.act.gov.au/a/2010-2" TargetMode="External"/><Relationship Id="rId205" Type="http://schemas.openxmlformats.org/officeDocument/2006/relationships/hyperlink" Target="http://www.legislation.act.gov.au/a/2005-5" TargetMode="External"/><Relationship Id="rId412" Type="http://schemas.openxmlformats.org/officeDocument/2006/relationships/hyperlink" Target="http://www.legislation.act.gov.au/a/2002-12" TargetMode="External"/><Relationship Id="rId857" Type="http://schemas.openxmlformats.org/officeDocument/2006/relationships/hyperlink" Target="http://www.legislation.act.gov.au/a/2006-23" TargetMode="External"/><Relationship Id="rId1042" Type="http://schemas.openxmlformats.org/officeDocument/2006/relationships/hyperlink" Target="http://www.legislation.act.gov.au/a/2019-34/default.asp" TargetMode="External"/><Relationship Id="rId717" Type="http://schemas.openxmlformats.org/officeDocument/2006/relationships/hyperlink" Target="http://www.legislation.act.gov.au/a/2004-42" TargetMode="External"/><Relationship Id="rId924" Type="http://schemas.openxmlformats.org/officeDocument/2006/relationships/hyperlink" Target="http://www.legislation.act.gov.au/a/1995-31" TargetMode="External"/><Relationship Id="rId1347" Type="http://schemas.openxmlformats.org/officeDocument/2006/relationships/hyperlink" Target="http://www.legislation.act.gov.au/a/2023-37/" TargetMode="External"/><Relationship Id="rId53" Type="http://schemas.openxmlformats.org/officeDocument/2006/relationships/hyperlink" Target="http://www.legislation.act.gov.au/a/2001-14" TargetMode="External"/><Relationship Id="rId1207" Type="http://schemas.openxmlformats.org/officeDocument/2006/relationships/hyperlink" Target="http://www.legislation.act.gov.au/a/2001-44" TargetMode="External"/><Relationship Id="rId367" Type="http://schemas.openxmlformats.org/officeDocument/2006/relationships/hyperlink" Target="http://www.legislation.act.gov.au/a/2008-26" TargetMode="External"/><Relationship Id="rId574" Type="http://schemas.openxmlformats.org/officeDocument/2006/relationships/hyperlink" Target="http://www.legislation.act.gov.au/a/2002-12" TargetMode="External"/><Relationship Id="rId227" Type="http://schemas.openxmlformats.org/officeDocument/2006/relationships/hyperlink" Target="http://www.legislation.act.gov.au/a/1993-45" TargetMode="External"/><Relationship Id="rId781" Type="http://schemas.openxmlformats.org/officeDocument/2006/relationships/hyperlink" Target="http://www.legislation.act.gov.au/a/2001-48" TargetMode="External"/><Relationship Id="rId879" Type="http://schemas.openxmlformats.org/officeDocument/2006/relationships/hyperlink" Target="http://www.legislation.act.gov.au/a/1997-41" TargetMode="External"/><Relationship Id="rId434" Type="http://schemas.openxmlformats.org/officeDocument/2006/relationships/hyperlink" Target="http://www.legislation.act.gov.au/a/2008-26" TargetMode="External"/><Relationship Id="rId641" Type="http://schemas.openxmlformats.org/officeDocument/2006/relationships/hyperlink" Target="http://www.legislation.act.gov.au/a/2008-26" TargetMode="External"/><Relationship Id="rId739" Type="http://schemas.openxmlformats.org/officeDocument/2006/relationships/hyperlink" Target="http://www.legislation.act.gov.au/a/2002-12" TargetMode="External"/><Relationship Id="rId1064" Type="http://schemas.openxmlformats.org/officeDocument/2006/relationships/hyperlink" Target="http://www.legislation.act.gov.au/a/1990-63" TargetMode="External"/><Relationship Id="rId1271" Type="http://schemas.openxmlformats.org/officeDocument/2006/relationships/hyperlink" Target="http://www.legislation.act.gov.au/a/2008-26" TargetMode="External"/><Relationship Id="rId501" Type="http://schemas.openxmlformats.org/officeDocument/2006/relationships/hyperlink" Target="http://www.legislation.act.gov.au/a/2008-26" TargetMode="External"/><Relationship Id="rId946" Type="http://schemas.openxmlformats.org/officeDocument/2006/relationships/hyperlink" Target="http://www.legislation.act.gov.au/a/2010-2" TargetMode="External"/><Relationship Id="rId1131" Type="http://schemas.openxmlformats.org/officeDocument/2006/relationships/hyperlink" Target="http://www.legislation.act.gov.au/a/2001-48" TargetMode="External"/><Relationship Id="rId1229" Type="http://schemas.openxmlformats.org/officeDocument/2006/relationships/hyperlink" Target="http://www.legislation.act.gov.au/a/1991-5" TargetMode="External"/><Relationship Id="rId75" Type="http://schemas.openxmlformats.org/officeDocument/2006/relationships/header" Target="header8.xml"/><Relationship Id="rId806" Type="http://schemas.openxmlformats.org/officeDocument/2006/relationships/hyperlink" Target="http://www.legislation.act.gov.au/a/1990-63" TargetMode="External"/><Relationship Id="rId291" Type="http://schemas.openxmlformats.org/officeDocument/2006/relationships/hyperlink" Target="http://www.legislation.act.gov.au/a/1990-63" TargetMode="External"/><Relationship Id="rId151" Type="http://schemas.openxmlformats.org/officeDocument/2006/relationships/hyperlink" Target="http://www.legislation.act.gov.au/cn/2008-17/default.asp" TargetMode="External"/><Relationship Id="rId389" Type="http://schemas.openxmlformats.org/officeDocument/2006/relationships/hyperlink" Target="http://www.legislation.act.gov.au/a/1990-63" TargetMode="External"/><Relationship Id="rId596" Type="http://schemas.openxmlformats.org/officeDocument/2006/relationships/hyperlink" Target="http://www.legislation.act.gov.au/a/2008-26" TargetMode="External"/><Relationship Id="rId249" Type="http://schemas.openxmlformats.org/officeDocument/2006/relationships/hyperlink" Target="http://www.legislation.act.gov.au/a/2008-26" TargetMode="External"/><Relationship Id="rId456" Type="http://schemas.openxmlformats.org/officeDocument/2006/relationships/hyperlink" Target="http://www.legislation.act.gov.au/a/2008-26" TargetMode="External"/><Relationship Id="rId663" Type="http://schemas.openxmlformats.org/officeDocument/2006/relationships/hyperlink" Target="http://www.legislation.act.gov.au/a/1997-69" TargetMode="External"/><Relationship Id="rId870" Type="http://schemas.openxmlformats.org/officeDocument/2006/relationships/hyperlink" Target="http://www.legislation.act.gov.au/a/1993-14" TargetMode="External"/><Relationship Id="rId1086" Type="http://schemas.openxmlformats.org/officeDocument/2006/relationships/hyperlink" Target="http://www.legislation.act.gov.au/a/1995-31" TargetMode="External"/><Relationship Id="rId1293" Type="http://schemas.openxmlformats.org/officeDocument/2006/relationships/hyperlink" Target="http://www.legislation.act.gov.au/a/2008-26" TargetMode="External"/><Relationship Id="rId109" Type="http://schemas.openxmlformats.org/officeDocument/2006/relationships/hyperlink" Target="http://www.legislation.act.gov.au/a/1997-75" TargetMode="External"/><Relationship Id="rId316" Type="http://schemas.openxmlformats.org/officeDocument/2006/relationships/hyperlink" Target="http://www.legislation.act.gov.au/a/2008-26" TargetMode="External"/><Relationship Id="rId523" Type="http://schemas.openxmlformats.org/officeDocument/2006/relationships/hyperlink" Target="http://www.legislation.act.gov.au/a/1993-14" TargetMode="External"/><Relationship Id="rId968" Type="http://schemas.openxmlformats.org/officeDocument/2006/relationships/hyperlink" Target="http://www.legislation.act.gov.au/a/2004-56" TargetMode="External"/><Relationship Id="rId1153" Type="http://schemas.openxmlformats.org/officeDocument/2006/relationships/hyperlink" Target="http://www.legislation.act.gov.au/a/1990-63" TargetMode="External"/><Relationship Id="rId97" Type="http://schemas.openxmlformats.org/officeDocument/2006/relationships/hyperlink" Target="http://www.legislation.act.gov.au/a/1994-38" TargetMode="External"/><Relationship Id="rId730" Type="http://schemas.openxmlformats.org/officeDocument/2006/relationships/hyperlink" Target="http://www.legislation.act.gov.au/a/2002-12" TargetMode="External"/><Relationship Id="rId828" Type="http://schemas.openxmlformats.org/officeDocument/2006/relationships/hyperlink" Target="http://www.legislation.act.gov.au/a/1994-74" TargetMode="External"/><Relationship Id="rId1013" Type="http://schemas.openxmlformats.org/officeDocument/2006/relationships/hyperlink" Target="http://www.legislation.act.gov.au/a/2004-56" TargetMode="External"/><Relationship Id="rId1360" Type="http://schemas.openxmlformats.org/officeDocument/2006/relationships/footer" Target="footer16.xml"/><Relationship Id="rId1220" Type="http://schemas.openxmlformats.org/officeDocument/2006/relationships/hyperlink" Target="http://www.legislation.act.gov.au/a/2010-2" TargetMode="External"/><Relationship Id="rId1318" Type="http://schemas.openxmlformats.org/officeDocument/2006/relationships/hyperlink" Target="http://www.legislation.act.gov.au/a/2002-12" TargetMode="External"/><Relationship Id="rId2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19913</Words>
  <Characters>93502</Characters>
  <Application>Microsoft Office Word</Application>
  <DocSecurity>0</DocSecurity>
  <Lines>2900</Lines>
  <Paragraphs>2174</Paragraphs>
  <ScaleCrop>false</ScaleCrop>
  <HeadingPairs>
    <vt:vector size="2" baseType="variant">
      <vt:variant>
        <vt:lpstr>Title</vt:lpstr>
      </vt:variant>
      <vt:variant>
        <vt:i4>1</vt:i4>
      </vt:variant>
    </vt:vector>
  </HeadingPairs>
  <TitlesOfParts>
    <vt:vector size="1" baseType="lpstr">
      <vt:lpstr>Drugs of Dependence Act 1989</vt:lpstr>
    </vt:vector>
  </TitlesOfParts>
  <Manager>Section</Manager>
  <Company>Section</Company>
  <LinksUpToDate>false</LinksUpToDate>
  <CharactersWithSpaces>112187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of Dependence Act 1989</dc:title>
  <dc:creator>bronwyn mccaskill</dc:creator>
  <cp:keywords>R40</cp:keywords>
  <dc:description/>
  <cp:lastModifiedBy>PCODCS</cp:lastModifiedBy>
  <cp:revision>4</cp:revision>
  <cp:lastPrinted>2021-06-10T06:08:00Z</cp:lastPrinted>
  <dcterms:created xsi:type="dcterms:W3CDTF">2025-04-17T06:30:00Z</dcterms:created>
  <dcterms:modified xsi:type="dcterms:W3CDTF">2025-04-17T06:30:00Z</dcterms:modified>
  <cp:category>R40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 </vt:lpwstr>
  </property>
  <property fmtid="{D5CDD505-2E9C-101B-9397-08002B2CF9AE}" pid="4" name="Status">
    <vt:lpwstr> </vt:lpwstr>
  </property>
  <property fmtid="{D5CDD505-2E9C-101B-9397-08002B2CF9AE}" pid="5" name="RepubDt">
    <vt:lpwstr>01/02/25</vt:lpwstr>
  </property>
  <property fmtid="{D5CDD505-2E9C-101B-9397-08002B2CF9AE}" pid="6" name="Eff">
    <vt:lpwstr>Effective:  </vt:lpwstr>
  </property>
  <property fmtid="{D5CDD505-2E9C-101B-9397-08002B2CF9AE}" pid="7" name="StartDt">
    <vt:lpwstr>01/02/25</vt:lpwstr>
  </property>
  <property fmtid="{D5CDD505-2E9C-101B-9397-08002B2CF9AE}" pid="8" name="EndDt">
    <vt:lpwstr>-17/04/25</vt:lpwstr>
  </property>
  <property fmtid="{D5CDD505-2E9C-101B-9397-08002B2CF9AE}" pid="9" name="DMSID">
    <vt:lpwstr>13638120</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2025-01-23T04:29:21Z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2e781d0b-72c4-4844-9cf9-2859e41d35ba</vt:lpwstr>
  </property>
  <property fmtid="{D5CDD505-2E9C-101B-9397-08002B2CF9AE}" pid="18" name="MSIP_Label_69af8531-eb46-4968-8cb3-105d2f5ea87e_ContentBits">
    <vt:lpwstr>0</vt:lpwstr>
  </property>
</Properties>
</file>