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C801" w14:textId="77777777" w:rsidR="005B3F4F" w:rsidRDefault="0063348F">
      <w:pPr>
        <w:spacing w:before="62"/>
        <w:ind w:left="140"/>
        <w:rPr>
          <w:rFonts w:ascii="Arial"/>
          <w:sz w:val="24"/>
        </w:rPr>
      </w:pPr>
      <w:r>
        <w:rPr>
          <w:rFonts w:ascii="Arial"/>
          <w:sz w:val="24"/>
        </w:rPr>
        <w:t>Australian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Capital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Territory</w:t>
      </w:r>
    </w:p>
    <w:p w14:paraId="3650A0DD" w14:textId="77777777" w:rsidR="005B3F4F" w:rsidRDefault="005B3F4F">
      <w:pPr>
        <w:pStyle w:val="BodyText"/>
        <w:spacing w:before="0"/>
        <w:rPr>
          <w:rFonts w:ascii="Arial"/>
          <w:i w:val="0"/>
          <w:sz w:val="26"/>
        </w:rPr>
      </w:pPr>
    </w:p>
    <w:p w14:paraId="4E38083D" w14:textId="77777777" w:rsidR="005B3F4F" w:rsidRDefault="005B3F4F">
      <w:pPr>
        <w:pStyle w:val="BodyText"/>
        <w:spacing w:before="10"/>
        <w:rPr>
          <w:rFonts w:ascii="Arial"/>
          <w:i w:val="0"/>
          <w:sz w:val="34"/>
        </w:rPr>
      </w:pPr>
    </w:p>
    <w:p w14:paraId="56A0F0B6" w14:textId="77777777" w:rsidR="005B3F4F" w:rsidRDefault="0063348F">
      <w:pPr>
        <w:pStyle w:val="Title"/>
      </w:pPr>
      <w:r>
        <w:t>Housing</w:t>
      </w:r>
      <w:r>
        <w:rPr>
          <w:spacing w:val="-13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(Approved</w:t>
      </w:r>
      <w:r>
        <w:rPr>
          <w:spacing w:val="-9"/>
        </w:rPr>
        <w:t xml:space="preserve"> </w:t>
      </w:r>
      <w:r>
        <w:t>Form) Revocation 2022</w:t>
      </w:r>
    </w:p>
    <w:p w14:paraId="773F6D2D" w14:textId="3C702546" w:rsidR="005B3F4F" w:rsidRDefault="0063348F">
      <w:pPr>
        <w:pStyle w:val="Heading1"/>
        <w:spacing w:before="341"/>
        <w:ind w:left="140" w:firstLine="0"/>
      </w:pPr>
      <w:r>
        <w:t>Approved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AF2022–14</w:t>
      </w:r>
    </w:p>
    <w:p w14:paraId="574C493D" w14:textId="77777777" w:rsidR="005B3F4F" w:rsidRDefault="005B3F4F">
      <w:pPr>
        <w:pStyle w:val="BodyText"/>
        <w:spacing w:before="0"/>
        <w:rPr>
          <w:rFonts w:ascii="Arial"/>
          <w:b/>
          <w:i w:val="0"/>
          <w:sz w:val="26"/>
        </w:rPr>
      </w:pPr>
    </w:p>
    <w:p w14:paraId="24A28699" w14:textId="77777777" w:rsidR="005B3F4F" w:rsidRDefault="0063348F">
      <w:pPr>
        <w:ind w:left="140"/>
        <w:rPr>
          <w:sz w:val="24"/>
        </w:rPr>
      </w:pP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spacing w:val="-5"/>
          <w:sz w:val="24"/>
        </w:rPr>
        <w:t>the</w:t>
      </w:r>
    </w:p>
    <w:p w14:paraId="0A126278" w14:textId="77777777" w:rsidR="005B3F4F" w:rsidRDefault="005B3F4F">
      <w:pPr>
        <w:pStyle w:val="BodyText"/>
        <w:spacing w:before="9"/>
        <w:rPr>
          <w:i w:val="0"/>
          <w:sz w:val="27"/>
        </w:rPr>
      </w:pPr>
    </w:p>
    <w:p w14:paraId="7E58429F" w14:textId="77777777" w:rsidR="005B3F4F" w:rsidRDefault="0063348F">
      <w:pPr>
        <w:ind w:left="1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Housing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Assistance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2007,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39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(Approved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Forms)</w:t>
      </w:r>
    </w:p>
    <w:p w14:paraId="1B00D456" w14:textId="77777777" w:rsidR="005B3F4F" w:rsidRDefault="00E30610">
      <w:pPr>
        <w:pStyle w:val="BodyText"/>
        <w:spacing w:before="5"/>
        <w:rPr>
          <w:rFonts w:ascii="Arial"/>
          <w:b/>
          <w:i w:val="0"/>
          <w:sz w:val="27"/>
        </w:rPr>
      </w:pPr>
      <w:r>
        <w:pict w14:anchorId="257CDA07">
          <v:rect id="docshape1" o:spid="_x0000_s1026" style="position:absolute;margin-left:88.6pt;margin-top:17pt;width:418.2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09DEA36A" w14:textId="77777777" w:rsidR="005B3F4F" w:rsidRDefault="005B3F4F">
      <w:pPr>
        <w:pStyle w:val="BodyText"/>
        <w:spacing w:before="10"/>
        <w:rPr>
          <w:rFonts w:ascii="Arial"/>
          <w:b/>
          <w:i w:val="0"/>
          <w:sz w:val="22"/>
        </w:rPr>
      </w:pPr>
    </w:p>
    <w:p w14:paraId="3D2FC784" w14:textId="77777777" w:rsidR="005B3F4F" w:rsidRDefault="0063348F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before="92"/>
        <w:ind w:hanging="721"/>
      </w:pPr>
      <w:r>
        <w:t>Name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instrument</w:t>
      </w:r>
    </w:p>
    <w:p w14:paraId="6D05DAA8" w14:textId="77777777" w:rsidR="005B3F4F" w:rsidRDefault="0063348F">
      <w:pPr>
        <w:spacing w:before="138"/>
        <w:ind w:left="860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(Approved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Form)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Revocation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2022</w:t>
      </w:r>
      <w:r>
        <w:rPr>
          <w:spacing w:val="-2"/>
          <w:sz w:val="24"/>
        </w:rPr>
        <w:t>.</w:t>
      </w:r>
    </w:p>
    <w:p w14:paraId="14A258B8" w14:textId="77777777" w:rsidR="005B3F4F" w:rsidRDefault="005B3F4F">
      <w:pPr>
        <w:pStyle w:val="BodyText"/>
        <w:spacing w:before="2"/>
        <w:rPr>
          <w:i w:val="0"/>
          <w:sz w:val="26"/>
        </w:rPr>
      </w:pPr>
    </w:p>
    <w:p w14:paraId="33323DB9" w14:textId="77777777" w:rsidR="005B3F4F" w:rsidRDefault="0063348F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1"/>
      </w:pPr>
      <w:r>
        <w:rPr>
          <w:spacing w:val="-2"/>
        </w:rPr>
        <w:t>Commencement</w:t>
      </w:r>
    </w:p>
    <w:p w14:paraId="2976A27F" w14:textId="77777777" w:rsidR="005B3F4F" w:rsidRDefault="0063348F">
      <w:pPr>
        <w:spacing w:before="138"/>
        <w:ind w:left="860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commences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day.</w:t>
      </w:r>
    </w:p>
    <w:p w14:paraId="4744B622" w14:textId="77777777" w:rsidR="005B3F4F" w:rsidRDefault="005B3F4F">
      <w:pPr>
        <w:pStyle w:val="BodyText"/>
        <w:spacing w:before="2"/>
        <w:rPr>
          <w:i w:val="0"/>
          <w:sz w:val="26"/>
        </w:rPr>
      </w:pPr>
    </w:p>
    <w:p w14:paraId="320C0195" w14:textId="77777777" w:rsidR="005B3F4F" w:rsidRDefault="0063348F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ind w:hanging="721"/>
      </w:pPr>
      <w:r>
        <w:rPr>
          <w:spacing w:val="-2"/>
        </w:rPr>
        <w:t>Revocation</w:t>
      </w:r>
    </w:p>
    <w:p w14:paraId="11A572B2" w14:textId="77777777" w:rsidR="005B3F4F" w:rsidRDefault="0063348F">
      <w:pPr>
        <w:spacing w:before="119"/>
        <w:ind w:left="8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approved forms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repealed:</w:t>
      </w:r>
    </w:p>
    <w:p w14:paraId="132DC7AC" w14:textId="77777777" w:rsidR="005B3F4F" w:rsidRDefault="0063348F">
      <w:pPr>
        <w:pStyle w:val="BodyText"/>
        <w:ind w:left="860"/>
        <w:rPr>
          <w:i w:val="0"/>
        </w:rPr>
      </w:pPr>
      <w:r>
        <w:t>Housing</w:t>
      </w:r>
      <w:r>
        <w:rPr>
          <w:spacing w:val="-4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2007—Form—Registration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 xml:space="preserve">housing assistance in the ACT </w:t>
      </w:r>
      <w:r>
        <w:rPr>
          <w:i w:val="0"/>
        </w:rPr>
        <w:t>AF2017-63</w:t>
      </w:r>
    </w:p>
    <w:p w14:paraId="5E51BD04" w14:textId="77777777" w:rsidR="005B3F4F" w:rsidRDefault="0063348F">
      <w:pPr>
        <w:pStyle w:val="BodyText"/>
        <w:ind w:left="860"/>
        <w:rPr>
          <w:i w:val="0"/>
        </w:rPr>
      </w:pPr>
      <w:r>
        <w:t>Housing</w:t>
      </w:r>
      <w:r>
        <w:rPr>
          <w:spacing w:val="-6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2007—Form—Affordable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 xml:space="preserve">housing provider registration application </w:t>
      </w:r>
      <w:r>
        <w:rPr>
          <w:i w:val="0"/>
        </w:rPr>
        <w:t>AF2012-177</w:t>
      </w:r>
    </w:p>
    <w:p w14:paraId="00CD30C0" w14:textId="77777777" w:rsidR="005B3F4F" w:rsidRDefault="0063348F">
      <w:pPr>
        <w:pStyle w:val="BodyText"/>
        <w:ind w:left="860"/>
      </w:pPr>
      <w:r>
        <w:t>Housing</w:t>
      </w:r>
      <w:r>
        <w:rPr>
          <w:spacing w:val="-9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2007—Form—Application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rPr>
          <w:spacing w:val="-2"/>
        </w:rPr>
        <w:t>rebate</w:t>
      </w:r>
    </w:p>
    <w:p w14:paraId="5AD3F79C" w14:textId="77777777" w:rsidR="005B3F4F" w:rsidRDefault="0063348F">
      <w:pPr>
        <w:pStyle w:val="Heading2"/>
      </w:pPr>
      <w:r>
        <w:rPr>
          <w:w w:val="95"/>
        </w:rPr>
        <w:t>AF2012-</w:t>
      </w:r>
      <w:r>
        <w:rPr>
          <w:spacing w:val="-5"/>
        </w:rPr>
        <w:t>179</w:t>
      </w:r>
    </w:p>
    <w:p w14:paraId="10CF0EEA" w14:textId="77777777" w:rsidR="005B3F4F" w:rsidRDefault="0063348F">
      <w:pPr>
        <w:pStyle w:val="BodyText"/>
        <w:ind w:left="860"/>
      </w:pPr>
      <w:r>
        <w:t>Housing</w:t>
      </w:r>
      <w:r>
        <w:rPr>
          <w:spacing w:val="-11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2007—Form—Safer</w:t>
      </w:r>
      <w:r>
        <w:rPr>
          <w:spacing w:val="-10"/>
        </w:rPr>
        <w:t xml:space="preserve"> </w:t>
      </w:r>
      <w:r>
        <w:t>families</w:t>
      </w:r>
      <w:r>
        <w:rPr>
          <w:spacing w:val="-11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rPr>
          <w:spacing w:val="-2"/>
        </w:rPr>
        <w:t>application</w:t>
      </w:r>
    </w:p>
    <w:p w14:paraId="727BF3E2" w14:textId="77777777" w:rsidR="005B3F4F" w:rsidRDefault="0063348F">
      <w:pPr>
        <w:pStyle w:val="Heading2"/>
      </w:pPr>
      <w:r>
        <w:rPr>
          <w:w w:val="95"/>
        </w:rPr>
        <w:t>AF2021-</w:t>
      </w:r>
      <w:r>
        <w:rPr>
          <w:spacing w:val="-5"/>
        </w:rPr>
        <w:t>41</w:t>
      </w:r>
    </w:p>
    <w:p w14:paraId="18480CE1" w14:textId="77777777" w:rsidR="005B3F4F" w:rsidRDefault="0063348F">
      <w:pPr>
        <w:pStyle w:val="BodyText"/>
        <w:ind w:left="860"/>
      </w:pPr>
      <w:r>
        <w:t>Housing</w:t>
      </w:r>
      <w:r>
        <w:rPr>
          <w:spacing w:val="-10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2007—Form—Rental</w:t>
      </w:r>
      <w:r>
        <w:rPr>
          <w:spacing w:val="-10"/>
        </w:rPr>
        <w:t xml:space="preserve"> </w:t>
      </w:r>
      <w:r>
        <w:t>bond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rPr>
          <w:spacing w:val="-2"/>
        </w:rPr>
        <w:t>application</w:t>
      </w:r>
    </w:p>
    <w:p w14:paraId="1F22DD3F" w14:textId="77777777" w:rsidR="005B3F4F" w:rsidRDefault="0063348F">
      <w:pPr>
        <w:pStyle w:val="Heading2"/>
      </w:pPr>
      <w:r>
        <w:rPr>
          <w:w w:val="95"/>
        </w:rPr>
        <w:t>AF2022-</w:t>
      </w:r>
      <w:r>
        <w:rPr>
          <w:spacing w:val="-10"/>
        </w:rPr>
        <w:t>9</w:t>
      </w:r>
    </w:p>
    <w:p w14:paraId="178E74A2" w14:textId="77777777" w:rsidR="005B3F4F" w:rsidRDefault="005B3F4F">
      <w:pPr>
        <w:pStyle w:val="BodyText"/>
        <w:spacing w:before="0"/>
        <w:rPr>
          <w:i w:val="0"/>
          <w:sz w:val="20"/>
        </w:rPr>
      </w:pPr>
    </w:p>
    <w:p w14:paraId="4F1D2DE9" w14:textId="4741DB16" w:rsidR="005B3F4F" w:rsidRDefault="005B3F4F">
      <w:pPr>
        <w:pStyle w:val="BodyText"/>
        <w:spacing w:before="10"/>
        <w:rPr>
          <w:noProof/>
        </w:rPr>
      </w:pPr>
    </w:p>
    <w:p w14:paraId="447EA984" w14:textId="77777777" w:rsidR="00873486" w:rsidRDefault="00873486">
      <w:pPr>
        <w:pStyle w:val="BodyText"/>
        <w:spacing w:before="10"/>
        <w:rPr>
          <w:i w:val="0"/>
          <w:sz w:val="25"/>
        </w:rPr>
      </w:pPr>
    </w:p>
    <w:p w14:paraId="2D77334A" w14:textId="77777777" w:rsidR="005B3F4F" w:rsidRDefault="005B3F4F">
      <w:pPr>
        <w:pStyle w:val="BodyText"/>
        <w:spacing w:before="5"/>
        <w:rPr>
          <w:i w:val="0"/>
          <w:sz w:val="25"/>
        </w:rPr>
      </w:pPr>
    </w:p>
    <w:p w14:paraId="50F76A16" w14:textId="77777777" w:rsidR="005B3F4F" w:rsidRDefault="0063348F">
      <w:pPr>
        <w:ind w:left="140"/>
        <w:rPr>
          <w:sz w:val="24"/>
        </w:rPr>
      </w:pPr>
      <w:r>
        <w:rPr>
          <w:sz w:val="24"/>
        </w:rPr>
        <w:t>Catherine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Rule</w:t>
      </w:r>
    </w:p>
    <w:p w14:paraId="3EAD9D6B" w14:textId="77777777" w:rsidR="005B3F4F" w:rsidRDefault="0063348F">
      <w:pPr>
        <w:ind w:left="140" w:right="4992"/>
        <w:rPr>
          <w:sz w:val="24"/>
        </w:rPr>
      </w:pPr>
      <w:r>
        <w:rPr>
          <w:sz w:val="24"/>
        </w:rPr>
        <w:t>Commissioner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Housing 29 November 2022</w:t>
      </w:r>
    </w:p>
    <w:sectPr w:rsidR="005B3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99C6" w14:textId="77777777" w:rsidR="00E30610" w:rsidRDefault="00E30610" w:rsidP="00E30610">
      <w:r>
        <w:separator/>
      </w:r>
    </w:p>
  </w:endnote>
  <w:endnote w:type="continuationSeparator" w:id="0">
    <w:p w14:paraId="4397F994" w14:textId="77777777" w:rsidR="00E30610" w:rsidRDefault="00E30610" w:rsidP="00E3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4FB" w14:textId="77777777" w:rsidR="00E30610" w:rsidRDefault="00E3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8217" w14:textId="1B303ADA" w:rsidR="00E30610" w:rsidRPr="00E30610" w:rsidRDefault="00E30610" w:rsidP="00E30610">
    <w:pPr>
      <w:pStyle w:val="Footer"/>
      <w:jc w:val="center"/>
      <w:rPr>
        <w:rFonts w:ascii="Arial" w:hAnsi="Arial" w:cs="Arial"/>
        <w:sz w:val="14"/>
      </w:rPr>
    </w:pPr>
    <w:r w:rsidRPr="00E3061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362" w14:textId="77777777" w:rsidR="00E30610" w:rsidRDefault="00E3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B42A" w14:textId="77777777" w:rsidR="00E30610" w:rsidRDefault="00E30610" w:rsidP="00E30610">
      <w:r>
        <w:separator/>
      </w:r>
    </w:p>
  </w:footnote>
  <w:footnote w:type="continuationSeparator" w:id="0">
    <w:p w14:paraId="75428A05" w14:textId="77777777" w:rsidR="00E30610" w:rsidRDefault="00E30610" w:rsidP="00E3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15DB" w14:textId="77777777" w:rsidR="00E30610" w:rsidRDefault="00E3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63CA" w14:textId="77777777" w:rsidR="00E30610" w:rsidRDefault="00E3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573" w14:textId="77777777" w:rsidR="00E30610" w:rsidRDefault="00E30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56B"/>
    <w:multiLevelType w:val="hybridMultilevel"/>
    <w:tmpl w:val="0DA6E5FE"/>
    <w:lvl w:ilvl="0" w:tplc="E9EC8074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582E3750">
      <w:numFmt w:val="bullet"/>
      <w:lvlText w:val="•"/>
      <w:lvlJc w:val="left"/>
      <w:pPr>
        <w:ind w:left="1632" w:hanging="720"/>
      </w:pPr>
      <w:rPr>
        <w:rFonts w:hint="default"/>
        <w:lang w:val="en-US" w:eastAsia="en-US" w:bidi="ar-SA"/>
      </w:rPr>
    </w:lvl>
    <w:lvl w:ilvl="2" w:tplc="410A9C9E">
      <w:numFmt w:val="bullet"/>
      <w:lvlText w:val="•"/>
      <w:lvlJc w:val="left"/>
      <w:pPr>
        <w:ind w:left="2405" w:hanging="720"/>
      </w:pPr>
      <w:rPr>
        <w:rFonts w:hint="default"/>
        <w:lang w:val="en-US" w:eastAsia="en-US" w:bidi="ar-SA"/>
      </w:rPr>
    </w:lvl>
    <w:lvl w:ilvl="3" w:tplc="C4E6321E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354AC920">
      <w:numFmt w:val="bullet"/>
      <w:lvlText w:val="•"/>
      <w:lvlJc w:val="left"/>
      <w:pPr>
        <w:ind w:left="3950" w:hanging="720"/>
      </w:pPr>
      <w:rPr>
        <w:rFonts w:hint="default"/>
        <w:lang w:val="en-US" w:eastAsia="en-US" w:bidi="ar-SA"/>
      </w:rPr>
    </w:lvl>
    <w:lvl w:ilvl="5" w:tplc="4CDAD3A8">
      <w:numFmt w:val="bullet"/>
      <w:lvlText w:val="•"/>
      <w:lvlJc w:val="left"/>
      <w:pPr>
        <w:ind w:left="4723" w:hanging="720"/>
      </w:pPr>
      <w:rPr>
        <w:rFonts w:hint="default"/>
        <w:lang w:val="en-US" w:eastAsia="en-US" w:bidi="ar-SA"/>
      </w:rPr>
    </w:lvl>
    <w:lvl w:ilvl="6" w:tplc="614AE048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7" w:tplc="BDAC1BE4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8" w:tplc="679C30D0">
      <w:numFmt w:val="bullet"/>
      <w:lvlText w:val="•"/>
      <w:lvlJc w:val="left"/>
      <w:pPr>
        <w:ind w:left="7041" w:hanging="720"/>
      </w:pPr>
      <w:rPr>
        <w:rFonts w:hint="default"/>
        <w:lang w:val="en-US" w:eastAsia="en-US" w:bidi="ar-SA"/>
      </w:rPr>
    </w:lvl>
  </w:abstractNum>
  <w:num w:numId="1" w16cid:durableId="2575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F4F"/>
    <w:rsid w:val="003A35C6"/>
    <w:rsid w:val="005B3F4F"/>
    <w:rsid w:val="0063348F"/>
    <w:rsid w:val="00873486"/>
    <w:rsid w:val="00E30610"/>
    <w:rsid w:val="00E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A06D33"/>
  <w15:docId w15:val="{A80D9487-5B15-4F33-A61D-13ECC3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795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PCODCS</cp:lastModifiedBy>
  <cp:revision>4</cp:revision>
  <dcterms:created xsi:type="dcterms:W3CDTF">2022-12-07T03:50:00Z</dcterms:created>
  <dcterms:modified xsi:type="dcterms:W3CDTF">2022-12-07T03:51:00Z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for Microsoft 365</vt:lpwstr>
  </property>
</Properties>
</file>