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EAD0" w14:textId="0AA9FBD1" w:rsidR="00AF02CC" w:rsidRPr="00CF0C2A" w:rsidRDefault="00AF02CC" w:rsidP="00AF02CC">
      <w:pPr>
        <w:pStyle w:val="FormTitle"/>
      </w:pPr>
      <w:r w:rsidRPr="00CF0C2A">
        <w:t xml:space="preserve">Form </w:t>
      </w:r>
      <w:sdt>
        <w:sdtPr>
          <w:alias w:val="Subject"/>
          <w:id w:val="1188182934"/>
          <w:placeholder>
            <w:docPart w:val="D09BAF6B574F49E9BB17B2C0781A93B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513AD" w:rsidRPr="00CF0C2A">
            <w:t>6.2</w:t>
          </w:r>
        </w:sdtContent>
      </w:sdt>
      <w:r w:rsidRPr="00CF0C2A">
        <w:tab/>
      </w:r>
      <w:sdt>
        <w:sdtPr>
          <w:alias w:val="Title"/>
          <w:id w:val="1188182935"/>
          <w:placeholder>
            <w:docPart w:val="6DB9AA884EC346558477D0D57A05DCD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C3485" w:rsidRPr="00CF0C2A">
            <w:t>Application in Proceeding</w:t>
          </w:r>
        </w:sdtContent>
      </w:sdt>
    </w:p>
    <w:p w14:paraId="7F5227E2" w14:textId="0C19E8F1" w:rsidR="006C3485" w:rsidRPr="00CF0C2A" w:rsidRDefault="006C3485" w:rsidP="008833B0">
      <w:pPr>
        <w:pStyle w:val="MadeUnder"/>
      </w:pPr>
      <w:r w:rsidRPr="00CF0C2A">
        <w:t>Court Procedures Rules 2006</w:t>
      </w:r>
    </w:p>
    <w:p w14:paraId="0DD1131F" w14:textId="77777777" w:rsidR="006C3485" w:rsidRPr="00CF0C2A" w:rsidRDefault="006C3485" w:rsidP="006C3485">
      <w:pPr>
        <w:pStyle w:val="ref"/>
      </w:pPr>
      <w:r w:rsidRPr="00CF0C2A">
        <w:t>(see r 6007 (Application in proceeding—contents))</w:t>
      </w:r>
    </w:p>
    <w:p w14:paraId="28D75638" w14:textId="77777777" w:rsidR="006C3485" w:rsidRPr="00CF0C2A" w:rsidRDefault="006C3485" w:rsidP="008833B0">
      <w:pPr>
        <w:pStyle w:val="FormText"/>
      </w:pPr>
      <w:r w:rsidRPr="00CF0C2A">
        <w:t>In the *[Supreme/Magistrates] Court of the Australian Capital Territory</w:t>
      </w:r>
    </w:p>
    <w:p w14:paraId="68136088" w14:textId="77777777" w:rsidR="006C3485" w:rsidRPr="00CF0C2A" w:rsidRDefault="006C3485" w:rsidP="008833B0">
      <w:pPr>
        <w:pStyle w:val="FormText"/>
      </w:pPr>
      <w:r w:rsidRPr="00CF0C2A">
        <w:t>*[Criminal jurisdiction]</w:t>
      </w:r>
    </w:p>
    <w:p w14:paraId="4A6B3878" w14:textId="77777777" w:rsidR="006C3485" w:rsidRPr="00CF0C2A" w:rsidRDefault="006C3485" w:rsidP="008833B0">
      <w:pPr>
        <w:pStyle w:val="FormText"/>
      </w:pPr>
      <w:r w:rsidRPr="00CF0C2A">
        <w:t>No *[SC/MC]</w:t>
      </w:r>
      <w:r w:rsidRPr="00CF0C2A">
        <w:tab/>
      </w:r>
      <w:r w:rsidRPr="00CF0C2A">
        <w:tab/>
        <w:t>of (</w:t>
      </w:r>
      <w:r w:rsidRPr="00CF0C2A">
        <w:rPr>
          <w:i/>
          <w:iCs/>
        </w:rPr>
        <w:t>year</w:t>
      </w:r>
      <w:r w:rsidRPr="00CF0C2A">
        <w:t>)</w:t>
      </w:r>
    </w:p>
    <w:p w14:paraId="0E621F20" w14:textId="77777777" w:rsidR="006C3485" w:rsidRPr="00CF0C2A" w:rsidRDefault="006C3485" w:rsidP="008833B0">
      <w:pPr>
        <w:pStyle w:val="FormText"/>
      </w:pPr>
      <w:r w:rsidRPr="00CF0C2A">
        <w:t>*(</w:t>
      </w:r>
      <w:r w:rsidRPr="00CF0C2A">
        <w:rPr>
          <w:i/>
          <w:iCs/>
        </w:rPr>
        <w:t>rule of Court Procedures Rules 2006, or provision of other law, under which application is made</w:t>
      </w:r>
      <w:r w:rsidRPr="00CF0C2A">
        <w:t>)</w:t>
      </w:r>
    </w:p>
    <w:p w14:paraId="6550C5B2" w14:textId="77777777" w:rsidR="006C3485" w:rsidRPr="00CF0C2A" w:rsidRDefault="006C3485" w:rsidP="006C3485">
      <w:pPr>
        <w:spacing w:before="60"/>
      </w:pPr>
    </w:p>
    <w:p w14:paraId="66BD2AE8" w14:textId="77777777" w:rsidR="006C3485" w:rsidRPr="00CF0C2A" w:rsidRDefault="006C3485" w:rsidP="008833B0">
      <w:pPr>
        <w:pStyle w:val="FormText"/>
      </w:pPr>
      <w:r w:rsidRPr="00CF0C2A">
        <w:t>*(</w:t>
      </w:r>
      <w:r w:rsidRPr="00CF0C2A">
        <w:rPr>
          <w:i/>
          <w:iCs/>
        </w:rPr>
        <w:t>name</w:t>
      </w:r>
      <w:r w:rsidRPr="00CF0C2A">
        <w:t>)</w:t>
      </w:r>
    </w:p>
    <w:p w14:paraId="0224000B" w14:textId="7FA2ABA8" w:rsidR="006C3485" w:rsidRPr="00CF0C2A" w:rsidRDefault="006C3485" w:rsidP="008833B0">
      <w:pPr>
        <w:pStyle w:val="FormText"/>
      </w:pPr>
      <w:r w:rsidRPr="00CF0C2A">
        <w:t>*[Plaintiff</w:t>
      </w:r>
      <w:r w:rsidR="00EE64C0" w:rsidRPr="00CF0C2A">
        <w:t>/Prosecutor</w:t>
      </w:r>
      <w:r w:rsidR="006114D6" w:rsidRPr="00CF0C2A">
        <w:t>]</w:t>
      </w:r>
    </w:p>
    <w:p w14:paraId="3A225FD7" w14:textId="77777777" w:rsidR="006C3485" w:rsidRPr="00CF0C2A" w:rsidRDefault="006C3485" w:rsidP="006C3485"/>
    <w:p w14:paraId="53C39DA3" w14:textId="77777777" w:rsidR="006C3485" w:rsidRPr="00CF0C2A" w:rsidRDefault="006C3485" w:rsidP="008833B0">
      <w:pPr>
        <w:pStyle w:val="FormText"/>
      </w:pPr>
      <w:r w:rsidRPr="00CF0C2A">
        <w:t>*[(</w:t>
      </w:r>
      <w:r w:rsidRPr="00CF0C2A">
        <w:rPr>
          <w:i/>
          <w:iCs/>
        </w:rPr>
        <w:t>name</w:t>
      </w:r>
      <w:r w:rsidRPr="00CF0C2A">
        <w:t>)/(</w:t>
      </w:r>
      <w:r w:rsidRPr="00CF0C2A">
        <w:rPr>
          <w:i/>
          <w:iCs/>
        </w:rPr>
        <w:t>name of accused person</w:t>
      </w:r>
      <w:r w:rsidRPr="00CF0C2A">
        <w:t>)]</w:t>
      </w:r>
    </w:p>
    <w:p w14:paraId="12836197" w14:textId="77777777" w:rsidR="006C3485" w:rsidRPr="00CF0C2A" w:rsidRDefault="006C3485" w:rsidP="008833B0">
      <w:pPr>
        <w:pStyle w:val="FormText"/>
      </w:pPr>
      <w:r w:rsidRPr="00CF0C2A">
        <w:t>*[Defendant]</w:t>
      </w:r>
    </w:p>
    <w:p w14:paraId="55439C7F" w14:textId="77777777" w:rsidR="006C3485" w:rsidRPr="00CF0C2A" w:rsidRDefault="006C3485" w:rsidP="006C3485"/>
    <w:p w14:paraId="1DD78849" w14:textId="77777777" w:rsidR="006C3485" w:rsidRPr="00CF0C2A" w:rsidRDefault="006C3485" w:rsidP="006C3485"/>
    <w:p w14:paraId="70940B51" w14:textId="77777777" w:rsidR="006C3485" w:rsidRPr="00CF0C2A" w:rsidRDefault="006C3485" w:rsidP="006C3485"/>
    <w:p w14:paraId="7A832878" w14:textId="3ECA53DD" w:rsidR="006C3485" w:rsidRPr="00CF0C2A" w:rsidRDefault="006C3485" w:rsidP="003E270A">
      <w:pPr>
        <w:pStyle w:val="FormText"/>
      </w:pPr>
      <w:r w:rsidRPr="00CF0C2A">
        <w:rPr>
          <w:rFonts w:ascii="Arial" w:hAnsi="Arial" w:cs="Arial"/>
          <w:b/>
          <w:bCs/>
        </w:rPr>
        <w:t>Take notice</w:t>
      </w:r>
      <w:r w:rsidRPr="00CF0C2A">
        <w:t xml:space="preserve"> that the Court will hear an application by the (</w:t>
      </w:r>
      <w:r w:rsidRPr="00CF0C2A">
        <w:rPr>
          <w:i/>
          <w:iCs/>
        </w:rPr>
        <w:t xml:space="preserve">state capacity, </w:t>
      </w:r>
      <w:proofErr w:type="spellStart"/>
      <w:r w:rsidRPr="00CF0C2A">
        <w:rPr>
          <w:i/>
          <w:iCs/>
        </w:rPr>
        <w:t>eg</w:t>
      </w:r>
      <w:proofErr w:type="spellEnd"/>
      <w:r w:rsidR="00EE6537" w:rsidRPr="00CF0C2A">
        <w:rPr>
          <w:i/>
          <w:iCs/>
        </w:rPr>
        <w:t> </w:t>
      </w:r>
      <w:r w:rsidRPr="00CF0C2A">
        <w:rPr>
          <w:i/>
          <w:iCs/>
        </w:rPr>
        <w:t>plaintiff/applicant/accused person, and name of person making application</w:t>
      </w:r>
      <w:r w:rsidRPr="00CF0C2A">
        <w:t>) on (</w:t>
      </w:r>
      <w:r w:rsidRPr="00CF0C2A">
        <w:rPr>
          <w:rStyle w:val="charItals"/>
        </w:rPr>
        <w:t>date</w:t>
      </w:r>
      <w:r w:rsidRPr="00CF0C2A">
        <w:t>), at (</w:t>
      </w:r>
      <w:r w:rsidRPr="00CF0C2A">
        <w:rPr>
          <w:i/>
          <w:iCs/>
        </w:rPr>
        <w:t>time</w:t>
      </w:r>
      <w:r w:rsidRPr="00CF0C2A">
        <w:t>) (or as soon after that as this application can be heard), to make the following orders:</w:t>
      </w:r>
    </w:p>
    <w:p w14:paraId="14B48227" w14:textId="7C43EEEB" w:rsidR="006C3485" w:rsidRPr="00CF0C2A" w:rsidRDefault="003E270A" w:rsidP="003E270A">
      <w:pPr>
        <w:pStyle w:val="FormTextNumbered"/>
        <w:ind w:hanging="453"/>
      </w:pPr>
      <w:r w:rsidRPr="00CF0C2A">
        <w:t>1</w:t>
      </w:r>
      <w:r w:rsidRPr="00CF0C2A">
        <w:tab/>
      </w:r>
      <w:r w:rsidR="006C3485" w:rsidRPr="00CF0C2A">
        <w:t>(set out briefly orders or other relief sought);</w:t>
      </w:r>
    </w:p>
    <w:p w14:paraId="6BF1BDB3" w14:textId="6D2D5A1C" w:rsidR="006C3485" w:rsidRPr="00CF0C2A" w:rsidRDefault="003E270A" w:rsidP="003E270A">
      <w:pPr>
        <w:pStyle w:val="FormTextNumbered"/>
        <w:ind w:hanging="453"/>
      </w:pPr>
      <w:r w:rsidRPr="00CF0C2A">
        <w:t>2</w:t>
      </w:r>
      <w:r w:rsidRPr="00CF0C2A">
        <w:tab/>
      </w:r>
      <w:r w:rsidR="006C3485" w:rsidRPr="00CF0C2A">
        <w:t>Any other orders that the Court considers appropriate.</w:t>
      </w:r>
    </w:p>
    <w:p w14:paraId="09A259F2" w14:textId="148B60B1" w:rsidR="003E270A" w:rsidRPr="00CF0C2A" w:rsidRDefault="003E270A" w:rsidP="003E270A"/>
    <w:p w14:paraId="34076A53" w14:textId="77777777" w:rsidR="006C3485" w:rsidRPr="00CF0C2A" w:rsidRDefault="006C3485" w:rsidP="003E270A">
      <w:pPr>
        <w:pStyle w:val="FormHeading"/>
      </w:pPr>
      <w:r w:rsidRPr="00CF0C2A">
        <w:lastRenderedPageBreak/>
        <w:t>*Grounds of application</w:t>
      </w:r>
    </w:p>
    <w:p w14:paraId="1B86B404" w14:textId="77777777" w:rsidR="006C3485" w:rsidRPr="00CF0C2A" w:rsidRDefault="006C3485" w:rsidP="008833B0">
      <w:pPr>
        <w:pStyle w:val="FormText"/>
      </w:pPr>
      <w:r w:rsidRPr="00CF0C2A">
        <w:t>*[The orders are sought on the following grounds:</w:t>
      </w:r>
    </w:p>
    <w:p w14:paraId="19B4CA55" w14:textId="77777777" w:rsidR="006C3485" w:rsidRPr="00CF0C2A" w:rsidRDefault="006C3485" w:rsidP="006B5F1A">
      <w:pPr>
        <w:pStyle w:val="FormText"/>
        <w:spacing w:after="240"/>
      </w:pPr>
      <w:r w:rsidRPr="00CF0C2A">
        <w:t>(</w:t>
      </w:r>
      <w:r w:rsidRPr="00CF0C2A">
        <w:rPr>
          <w:i/>
          <w:iCs/>
        </w:rPr>
        <w:t>state briefly, but specifically, grounds relied on</w:t>
      </w:r>
      <w:r w:rsidRPr="00CF0C2A">
        <w:t>)</w:t>
      </w:r>
    </w:p>
    <w:p w14:paraId="47C2E04B" w14:textId="42092384" w:rsidR="006C3485" w:rsidRPr="00CF0C2A" w:rsidRDefault="006C3485" w:rsidP="008833B0">
      <w:pPr>
        <w:pStyle w:val="FormText"/>
      </w:pPr>
      <w:r w:rsidRPr="00CF0C2A">
        <w:t>(</w:t>
      </w:r>
      <w:r w:rsidRPr="00CF0C2A">
        <w:rPr>
          <w:i/>
          <w:iCs/>
        </w:rPr>
        <w:t>for an application under r 4750, r 4751 or r 4752—state briefly particulars of the grounds relied on that are sufficient for any other party to decide whether to call evidence to resolve the issues raised</w:t>
      </w:r>
      <w:r w:rsidRPr="00CF0C2A">
        <w:t>)</w:t>
      </w:r>
    </w:p>
    <w:p w14:paraId="73A46826" w14:textId="77777777" w:rsidR="003E270A" w:rsidRPr="00CF0C2A" w:rsidRDefault="003E270A" w:rsidP="003E270A"/>
    <w:p w14:paraId="7BC5B517" w14:textId="77777777" w:rsidR="006C3485" w:rsidRPr="00CF0C2A" w:rsidRDefault="006C3485" w:rsidP="003E270A">
      <w:pPr>
        <w:pStyle w:val="FormHeading"/>
      </w:pPr>
      <w:r w:rsidRPr="00CF0C2A">
        <w:t>*Supporting material</w:t>
      </w:r>
    </w:p>
    <w:p w14:paraId="6AC1229F" w14:textId="77777777" w:rsidR="006C3485" w:rsidRPr="00CF0C2A" w:rsidRDefault="006C3485" w:rsidP="008833B0">
      <w:pPr>
        <w:pStyle w:val="FormText"/>
      </w:pPr>
      <w:r w:rsidRPr="00CF0C2A">
        <w:t>*This application is supported by the following affidavits:</w:t>
      </w:r>
    </w:p>
    <w:p w14:paraId="0E5A23ED" w14:textId="7FE6E0B3" w:rsidR="006C3485" w:rsidRPr="00CF0C2A" w:rsidRDefault="006C3485" w:rsidP="003E270A">
      <w:pPr>
        <w:pStyle w:val="FormTextNumbered"/>
        <w:ind w:hanging="453"/>
      </w:pPr>
      <w:r w:rsidRPr="00CF0C2A">
        <w:t>1</w:t>
      </w:r>
      <w:r w:rsidRPr="00CF0C2A">
        <w:tab/>
        <w:t>Affidavit of (name) *[sworn/affirmed] on (date).</w:t>
      </w:r>
    </w:p>
    <w:p w14:paraId="3320FFBC" w14:textId="60E4376C" w:rsidR="006C3485" w:rsidRPr="00CF0C2A" w:rsidRDefault="003E270A" w:rsidP="003E270A">
      <w:pPr>
        <w:pStyle w:val="FormTextNumbered"/>
        <w:ind w:hanging="453"/>
      </w:pPr>
      <w:r w:rsidRPr="00CF0C2A">
        <w:t>2</w:t>
      </w:r>
      <w:r w:rsidRPr="00CF0C2A">
        <w:tab/>
      </w:r>
      <w:r w:rsidR="006C3485" w:rsidRPr="00CF0C2A">
        <w:t>Affidavit of (name) to be *[sworn/affirmed] on (date).</w:t>
      </w:r>
    </w:p>
    <w:p w14:paraId="13FF9176" w14:textId="77777777" w:rsidR="006C3485" w:rsidRPr="00CF0C2A" w:rsidRDefault="006C3485" w:rsidP="006B5F1A">
      <w:pPr>
        <w:pStyle w:val="FormText"/>
        <w:spacing w:after="240"/>
      </w:pPr>
      <w:r w:rsidRPr="00CF0C2A">
        <w:t>*This application is supported by the schedule of correspondence filed in support of the application.</w:t>
      </w:r>
    </w:p>
    <w:p w14:paraId="4E7C1E41" w14:textId="77777777" w:rsidR="006C3485" w:rsidRPr="00CF0C2A" w:rsidRDefault="006C3485" w:rsidP="008833B0">
      <w:pPr>
        <w:pStyle w:val="FormText"/>
      </w:pPr>
      <w:r w:rsidRPr="00CF0C2A">
        <w:t>*This application is *[supported/accompanied] by the following material:</w:t>
      </w:r>
    </w:p>
    <w:p w14:paraId="0AA17AE9" w14:textId="77777777" w:rsidR="006C3485" w:rsidRPr="00CF0C2A" w:rsidRDefault="006C3485" w:rsidP="006B5F1A">
      <w:pPr>
        <w:spacing w:after="240"/>
      </w:pPr>
      <w:r w:rsidRPr="00CF0C2A">
        <w:t>(</w:t>
      </w:r>
      <w:r w:rsidRPr="00CF0C2A">
        <w:rPr>
          <w:i/>
          <w:iCs/>
        </w:rPr>
        <w:t>list other supporting or accompanying material</w:t>
      </w:r>
      <w:r w:rsidRPr="00CF0C2A">
        <w:t>)</w:t>
      </w:r>
    </w:p>
    <w:p w14:paraId="6FF4E135" w14:textId="26405504" w:rsidR="006C3485" w:rsidRPr="00CF0C2A" w:rsidRDefault="006C3485" w:rsidP="006B5F1A">
      <w:pPr>
        <w:pStyle w:val="FormText"/>
        <w:spacing w:after="240"/>
      </w:pPr>
      <w:r w:rsidRPr="00CF0C2A">
        <w:t>(</w:t>
      </w:r>
      <w:r w:rsidRPr="00CF0C2A">
        <w:rPr>
          <w:i/>
          <w:iCs/>
        </w:rPr>
        <w:t>The affidavits, schedule of correspondence or other supporting material that you intend to rely on must be filed in the Court with the application (see</w:t>
      </w:r>
      <w:r w:rsidR="00EE6537" w:rsidRPr="00CF0C2A">
        <w:rPr>
          <w:i/>
          <w:iCs/>
        </w:rPr>
        <w:t> </w:t>
      </w:r>
      <w:r w:rsidRPr="00CF0C2A">
        <w:rPr>
          <w:i/>
          <w:iCs/>
        </w:rPr>
        <w:t>r</w:t>
      </w:r>
      <w:r w:rsidR="00EE6537" w:rsidRPr="00CF0C2A">
        <w:rPr>
          <w:i/>
          <w:iCs/>
        </w:rPr>
        <w:t> </w:t>
      </w:r>
      <w:r w:rsidRPr="00CF0C2A">
        <w:rPr>
          <w:i/>
          <w:iCs/>
        </w:rPr>
        <w:t>6009).</w:t>
      </w:r>
    </w:p>
    <w:p w14:paraId="2070A0AC" w14:textId="77777777" w:rsidR="006C3485" w:rsidRPr="00CF0C2A" w:rsidRDefault="006C3485" w:rsidP="006B5F1A">
      <w:pPr>
        <w:pStyle w:val="FormText"/>
        <w:spacing w:after="240"/>
      </w:pPr>
      <w:r w:rsidRPr="00CF0C2A">
        <w:rPr>
          <w:i/>
          <w:iCs/>
        </w:rPr>
        <w:t>You must serve a stamped copy of the application and a stamped copy of any supporting material on each other party not later than 2 days before the return date for the application (see r 6008 and r 6009).</w:t>
      </w:r>
      <w:r w:rsidRPr="00CF0C2A">
        <w:t>)</w:t>
      </w:r>
    </w:p>
    <w:p w14:paraId="1BD0A80D" w14:textId="77777777" w:rsidR="006C3485" w:rsidRPr="00CF0C2A" w:rsidRDefault="006C3485" w:rsidP="008833B0">
      <w:pPr>
        <w:pStyle w:val="FormText"/>
      </w:pPr>
      <w:r w:rsidRPr="00CF0C2A">
        <w:t>Date:</w:t>
      </w:r>
    </w:p>
    <w:p w14:paraId="2ECBABBA" w14:textId="77777777" w:rsidR="006C3485" w:rsidRPr="00CF0C2A" w:rsidRDefault="006C3485" w:rsidP="006B5F1A">
      <w:pPr>
        <w:pStyle w:val="FormText"/>
        <w:spacing w:after="240"/>
      </w:pPr>
      <w:r w:rsidRPr="00CF0C2A">
        <w:t>(</w:t>
      </w:r>
      <w:r w:rsidRPr="00CF0C2A">
        <w:rPr>
          <w:i/>
          <w:iCs/>
        </w:rPr>
        <w:t>signature of person making application/person’s solicitor</w:t>
      </w:r>
      <w:r w:rsidRPr="00CF0C2A">
        <w:t>)</w:t>
      </w:r>
    </w:p>
    <w:p w14:paraId="5687D077" w14:textId="77777777" w:rsidR="006C3485" w:rsidRPr="00CF0C2A" w:rsidRDefault="006C3485" w:rsidP="008833B0">
      <w:pPr>
        <w:pStyle w:val="FormText"/>
      </w:pPr>
      <w:r w:rsidRPr="00CF0C2A">
        <w:t>(</w:t>
      </w:r>
      <w:r w:rsidRPr="00CF0C2A">
        <w:rPr>
          <w:i/>
          <w:iCs/>
        </w:rPr>
        <w:t>name of person making application/person’s solicitor</w:t>
      </w:r>
      <w:r w:rsidRPr="00CF0C2A">
        <w:t>)</w:t>
      </w:r>
    </w:p>
    <w:p w14:paraId="33555387" w14:textId="77777777" w:rsidR="006C3485" w:rsidRPr="00CF0C2A" w:rsidRDefault="006C3485" w:rsidP="00EE6537"/>
    <w:p w14:paraId="6B7223E7" w14:textId="77777777" w:rsidR="006C3485" w:rsidRPr="00CF0C2A" w:rsidRDefault="006C3485" w:rsidP="006B5F1A">
      <w:pPr>
        <w:pStyle w:val="FormText"/>
        <w:spacing w:after="240"/>
        <w:ind w:left="709" w:hanging="709"/>
        <w:rPr>
          <w:i/>
          <w:iCs/>
        </w:rPr>
      </w:pPr>
      <w:r w:rsidRPr="00CF0C2A">
        <w:t>To:</w:t>
      </w:r>
      <w:r w:rsidRPr="00CF0C2A">
        <w:tab/>
        <w:t>The *[plaintiff/defendant/respondent/Director of Public Prosecutions/(</w:t>
      </w:r>
      <w:r w:rsidRPr="00CF0C2A">
        <w:rPr>
          <w:i/>
          <w:iCs/>
        </w:rPr>
        <w:t>accused person/accused person’s legal practitioner</w:t>
      </w:r>
      <w:r w:rsidRPr="00CF0C2A">
        <w:t>)]</w:t>
      </w:r>
    </w:p>
    <w:p w14:paraId="14D84829" w14:textId="77777777" w:rsidR="006C3485" w:rsidRPr="00CF0C2A" w:rsidRDefault="006C3485" w:rsidP="008833B0">
      <w:pPr>
        <w:pStyle w:val="FormText"/>
      </w:pPr>
      <w:r w:rsidRPr="00CF0C2A">
        <w:t>*[And to: (</w:t>
      </w:r>
      <w:r w:rsidRPr="00CF0C2A">
        <w:rPr>
          <w:i/>
          <w:iCs/>
        </w:rPr>
        <w:t>list each interested person’s name and address</w:t>
      </w:r>
      <w:r w:rsidRPr="00CF0C2A">
        <w:t>)]</w:t>
      </w:r>
    </w:p>
    <w:p w14:paraId="48550E75" w14:textId="77777777" w:rsidR="006C3485" w:rsidRPr="00CF0C2A" w:rsidRDefault="006C3485" w:rsidP="003E270A"/>
    <w:p w14:paraId="021875E0" w14:textId="77777777" w:rsidR="006C3485" w:rsidRPr="00CF0C2A" w:rsidRDefault="006C3485" w:rsidP="003E270A">
      <w:pPr>
        <w:pStyle w:val="FormHeading"/>
      </w:pPr>
      <w:r w:rsidRPr="00CF0C2A">
        <w:t>*Address for service of documents</w:t>
      </w:r>
    </w:p>
    <w:p w14:paraId="7F6EBDE8" w14:textId="77777777" w:rsidR="006C3485" w:rsidRPr="00CF0C2A" w:rsidRDefault="006C3485" w:rsidP="008833B0">
      <w:pPr>
        <w:pStyle w:val="FormText"/>
      </w:pPr>
      <w:r w:rsidRPr="00CF0C2A">
        <w:t>(</w:t>
      </w:r>
      <w:r w:rsidRPr="00CF0C2A">
        <w:rPr>
          <w:i/>
          <w:iCs/>
        </w:rPr>
        <w:t>complete this section if person making application is not an active party</w:t>
      </w:r>
      <w:r w:rsidRPr="00CF0C2A">
        <w:t>)</w:t>
      </w:r>
    </w:p>
    <w:p w14:paraId="56785B94" w14:textId="77777777" w:rsidR="006C3485" w:rsidRPr="00CF0C2A" w:rsidRDefault="006C3485" w:rsidP="008833B0">
      <w:pPr>
        <w:pStyle w:val="FormText"/>
        <w:rPr>
          <w:position w:val="8"/>
        </w:rPr>
      </w:pPr>
      <w:r w:rsidRPr="00CF0C2A">
        <w:rPr>
          <w:position w:val="10"/>
        </w:rPr>
        <w:t>(</w:t>
      </w:r>
      <w:r w:rsidRPr="00CF0C2A">
        <w:rPr>
          <w:i/>
          <w:iCs/>
          <w:position w:val="10"/>
        </w:rPr>
        <w:t>set out person’s address for service</w:t>
      </w:r>
      <w:r w:rsidRPr="00CF0C2A">
        <w:rPr>
          <w:position w:val="10"/>
        </w:rPr>
        <w:t>)</w:t>
      </w:r>
    </w:p>
    <w:p w14:paraId="625E15B4" w14:textId="77777777" w:rsidR="006C3485" w:rsidRPr="00CF0C2A" w:rsidRDefault="006C3485" w:rsidP="008833B0">
      <w:pPr>
        <w:pStyle w:val="FormText"/>
      </w:pPr>
      <w:r w:rsidRPr="00CF0C2A">
        <w:t>(</w:t>
      </w:r>
      <w:r w:rsidRPr="00CF0C2A">
        <w:rPr>
          <w:i/>
          <w:iCs/>
        </w:rPr>
        <w:t>if represented by a solicitor the following information may be given</w:t>
      </w:r>
      <w:r w:rsidRPr="00CF0C2A">
        <w:t>)</w:t>
      </w:r>
    </w:p>
    <w:p w14:paraId="4E738B88" w14:textId="77777777" w:rsidR="006C3485" w:rsidRPr="00CF0C2A" w:rsidRDefault="006C3485" w:rsidP="008833B0">
      <w:pPr>
        <w:pStyle w:val="FormText"/>
      </w:pPr>
      <w:r w:rsidRPr="00CF0C2A">
        <w:t>*Document exchange box no:</w:t>
      </w:r>
    </w:p>
    <w:p w14:paraId="41BCC4E3" w14:textId="77777777" w:rsidR="006C3485" w:rsidRPr="00CF0C2A" w:rsidRDefault="006C3485" w:rsidP="008833B0">
      <w:pPr>
        <w:pStyle w:val="FormText"/>
      </w:pPr>
      <w:r w:rsidRPr="00CF0C2A">
        <w:t>(</w:t>
      </w:r>
      <w:r w:rsidRPr="00CF0C2A">
        <w:rPr>
          <w:i/>
          <w:iCs/>
        </w:rPr>
        <w:t>if postal address different from address for service</w:t>
      </w:r>
      <w:r w:rsidRPr="00CF0C2A">
        <w:t>)</w:t>
      </w:r>
    </w:p>
    <w:p w14:paraId="01DA0233" w14:textId="77777777" w:rsidR="006C3485" w:rsidRPr="00CF0C2A" w:rsidRDefault="006C3485" w:rsidP="008833B0">
      <w:pPr>
        <w:pStyle w:val="FormText"/>
      </w:pPr>
      <w:r w:rsidRPr="00CF0C2A">
        <w:t>*Postal address:</w:t>
      </w:r>
    </w:p>
    <w:p w14:paraId="239307D1" w14:textId="77777777" w:rsidR="006C3485" w:rsidRPr="00CF0C2A" w:rsidRDefault="006C3485" w:rsidP="008833B0">
      <w:pPr>
        <w:pStyle w:val="FormText"/>
      </w:pPr>
      <w:r w:rsidRPr="00CF0C2A">
        <w:t>*Fax:</w:t>
      </w:r>
    </w:p>
    <w:p w14:paraId="5A9F93A0" w14:textId="77777777" w:rsidR="006C3485" w:rsidRPr="00CF0C2A" w:rsidRDefault="006C3485" w:rsidP="008833B0"/>
    <w:p w14:paraId="36EF4288" w14:textId="77777777" w:rsidR="006C3485" w:rsidRPr="00CF0C2A" w:rsidRDefault="006C3485" w:rsidP="008833B0"/>
    <w:p w14:paraId="13D83A58" w14:textId="77777777" w:rsidR="006C3485" w:rsidRPr="00CF0C2A" w:rsidRDefault="006C3485" w:rsidP="008833B0">
      <w:pPr>
        <w:pStyle w:val="FormText"/>
        <w:rPr>
          <w:rStyle w:val="charItals"/>
        </w:rPr>
      </w:pPr>
      <w:r w:rsidRPr="00CF0C2A">
        <w:rPr>
          <w:rStyle w:val="charItals"/>
        </w:rPr>
        <w:t>*omit if, or whichever is, inapplicable</w:t>
      </w:r>
    </w:p>
    <w:p w14:paraId="33A8F72C" w14:textId="77777777" w:rsidR="00AF02CC" w:rsidRPr="00CF0C2A" w:rsidRDefault="00AF02CC" w:rsidP="00AF02CC">
      <w:pPr>
        <w:sectPr w:rsidR="00AF02CC" w:rsidRPr="00CF0C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6B2FAA83" w14:textId="77777777" w:rsidR="000120E7" w:rsidRPr="00CF0C2A" w:rsidRDefault="000120E7" w:rsidP="00AF02CC"/>
    <w:sectPr w:rsidR="000120E7" w:rsidRPr="00CF0C2A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89A9" w14:textId="77777777" w:rsidR="005617AE" w:rsidRDefault="005617AE">
      <w:r>
        <w:separator/>
      </w:r>
    </w:p>
  </w:endnote>
  <w:endnote w:type="continuationSeparator" w:id="0">
    <w:p w14:paraId="63261DF0" w14:textId="77777777" w:rsidR="005617AE" w:rsidRDefault="0056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065E" w14:textId="77777777" w:rsidR="0069040C" w:rsidRDefault="00690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5AAD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33DAD979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placeholder>
            <w:docPart w:val="73C2AEBF1DBD473DBA9538E372C6BA6E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16267997" w14:textId="072A0C12" w:rsidR="00360532" w:rsidRPr="00DA173D" w:rsidRDefault="008F7ACD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AF2023-10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D13480E" w14:textId="3B69C890"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placeholder>
                <w:docPart w:val="D09BAF6B574F49E9BB17B2C0781A93B7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1513AD">
                <w:rPr>
                  <w:rFonts w:ascii="Arial" w:hAnsi="Arial" w:cs="Arial"/>
                  <w:sz w:val="18"/>
                  <w:szCs w:val="18"/>
                </w:rPr>
                <w:t>6.2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placeholder>
                <w:docPart w:val="6DB9AA884EC346558477D0D57A05DCD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C3485">
                <w:rPr>
                  <w:rFonts w:ascii="Arial" w:hAnsi="Arial" w:cs="Arial"/>
                  <w:sz w:val="18"/>
                  <w:szCs w:val="18"/>
                </w:rPr>
                <w:t>Application in Proceeding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7C035C0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DD5BED0" w14:textId="3C6B4B3A" w:rsidR="00360532" w:rsidRPr="00653B32" w:rsidRDefault="00653B32" w:rsidP="00653B32">
    <w:pPr>
      <w:pStyle w:val="Status"/>
      <w:rPr>
        <w:rFonts w:cs="Arial"/>
      </w:rPr>
    </w:pPr>
    <w:r w:rsidRPr="00653B3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0128" w14:textId="77777777" w:rsidR="006C3485" w:rsidRDefault="006C3485" w:rsidP="006C3485">
    <w:pPr>
      <w:pBdr>
        <w:top w:val="single" w:sz="4" w:space="1" w:color="auto"/>
      </w:pBdr>
      <w:spacing w:before="240"/>
    </w:pPr>
    <w:r>
      <w:t>Filed for the (</w:t>
    </w:r>
    <w:r>
      <w:rPr>
        <w:i/>
        <w:iCs/>
      </w:rPr>
      <w:t>capacity of person making application</w:t>
    </w:r>
    <w:r>
      <w:t>) by:</w:t>
    </w:r>
    <w:r>
      <w:br/>
      <w:t>(</w:t>
    </w:r>
    <w:r>
      <w:rPr>
        <w:i/>
        <w:iCs/>
      </w:rPr>
      <w:t>the person’s address for service and telephone number (if any) or</w:t>
    </w:r>
    <w:r>
      <w:t xml:space="preserve">, </w:t>
    </w:r>
    <w:r>
      <w:rPr>
        <w:i/>
        <w:iCs/>
      </w:rPr>
      <w:t>if the person is represented by a solicitor and the solicitor is the agent of another solicitor, the name and place of business of the other solicitor</w:t>
    </w:r>
    <w:r>
      <w:t>)</w:t>
    </w:r>
  </w:p>
  <w:p w14:paraId="1828C478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53B0256C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placeholder>
            <w:docPart w:val="DC356170052A4068AACF1923DCB62F61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6F05F8B9" w14:textId="5569FEFD" w:rsidR="00360532" w:rsidRPr="00DA173D" w:rsidRDefault="008F7ACD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AF2023-10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323B5D6" w14:textId="77777777"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C03AA7C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0A62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279879ED" w14:textId="2B7C7FB1" w:rsidR="00360532" w:rsidRPr="00653B32" w:rsidRDefault="00653B32" w:rsidP="00653B32">
    <w:pPr>
      <w:pStyle w:val="Status"/>
      <w:rPr>
        <w:rFonts w:cs="Arial"/>
      </w:rPr>
    </w:pPr>
    <w:r w:rsidRPr="00653B3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D591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70"/>
      <w:gridCol w:w="5243"/>
      <w:gridCol w:w="1194"/>
    </w:tblGrid>
    <w:tr w:rsidR="00360532" w14:paraId="257EB41F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38BEE78" w14:textId="6DCDC1E8" w:rsidR="00360532" w:rsidRDefault="00123FBB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69040C">
            <w:t>2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A4866C8" w14:textId="39F6F758" w:rsidR="00360532" w:rsidRDefault="00123FBB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69040C">
            <w:t>6.2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69040C">
            <w:t>Application in Proceeding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69BE3CC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08D0C6C8" w14:textId="23D9537C" w:rsidR="00360532" w:rsidRPr="00653B32" w:rsidRDefault="00653B32" w:rsidP="00653B32">
    <w:pPr>
      <w:pStyle w:val="Status"/>
      <w:rPr>
        <w:rFonts w:cs="Arial"/>
      </w:rPr>
    </w:pPr>
    <w:r w:rsidRPr="00653B32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B39F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3B6D8E76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71"/>
      <w:gridCol w:w="5242"/>
      <w:gridCol w:w="1194"/>
    </w:tblGrid>
    <w:tr w:rsidR="00360532" w14:paraId="6B027FAE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4FF2B71" w14:textId="72F796D3" w:rsidR="00360532" w:rsidRDefault="00123FBB">
          <w:r>
            <w:fldChar w:fldCharType="begin"/>
          </w:r>
          <w:r>
            <w:instrText xml:space="preserve"> KEYWORDS </w:instrText>
          </w:r>
          <w:r>
            <w:instrText xml:space="preserve">  \* MERGEFORMAT </w:instrText>
          </w:r>
          <w:r>
            <w:fldChar w:fldCharType="separate"/>
          </w:r>
          <w:r w:rsidR="0069040C">
            <w:t>2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C328170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89C9B67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59E91811" w14:textId="0E2B5B13" w:rsidR="00360532" w:rsidRDefault="00123FBB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69040C">
      <w:t>J2023-884</w:t>
    </w:r>
    <w:r>
      <w:fldChar w:fldCharType="end"/>
    </w:r>
  </w:p>
  <w:p w14:paraId="5E4D26B4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7C8C" w14:textId="77777777" w:rsidR="005617AE" w:rsidRDefault="005617AE">
      <w:r>
        <w:separator/>
      </w:r>
    </w:p>
  </w:footnote>
  <w:footnote w:type="continuationSeparator" w:id="0">
    <w:p w14:paraId="30350BE3" w14:textId="77777777" w:rsidR="005617AE" w:rsidRDefault="0056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3834" w14:textId="77777777" w:rsidR="0069040C" w:rsidRDefault="00690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EC90F" w14:textId="77777777" w:rsidR="0069040C" w:rsidRDefault="006904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E95D" w14:textId="77777777" w:rsidR="0069040C" w:rsidRDefault="00690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BE6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5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7" w15:restartNumberingAfterBreak="0">
    <w:nsid w:val="52892BEB"/>
    <w:multiLevelType w:val="hybridMultilevel"/>
    <w:tmpl w:val="FFFFFFFF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947E9"/>
    <w:multiLevelType w:val="singleLevel"/>
    <w:tmpl w:val="521A4426"/>
    <w:lvl w:ilvl="0">
      <w:start w:val="1"/>
      <w:numFmt w:val="decimal"/>
      <w:lvlRestart w:val="0"/>
      <w:lvlText w:val="%1"/>
      <w:lvlJc w:val="left"/>
      <w:pPr>
        <w:tabs>
          <w:tab w:val="num" w:pos="1500"/>
        </w:tabs>
        <w:ind w:left="1500" w:hanging="400"/>
      </w:pPr>
      <w:rPr>
        <w:b/>
        <w:i w:val="0"/>
      </w:rPr>
    </w:lvl>
  </w:abstractNum>
  <w:abstractNum w:abstractNumId="10" w15:restartNumberingAfterBreak="0">
    <w:nsid w:val="7DF62094"/>
    <w:multiLevelType w:val="singleLevel"/>
    <w:tmpl w:val="BA4CA5A6"/>
    <w:lvl w:ilvl="0">
      <w:start w:val="1"/>
      <w:numFmt w:val="decimal"/>
      <w:lvlRestart w:val="0"/>
      <w:lvlText w:val="%1"/>
      <w:lvlJc w:val="left"/>
      <w:pPr>
        <w:tabs>
          <w:tab w:val="num" w:pos="1500"/>
        </w:tabs>
        <w:ind w:left="1500" w:hanging="400"/>
      </w:pPr>
      <w:rPr>
        <w:b/>
        <w:i w:val="0"/>
      </w:rPr>
    </w:lvl>
  </w:abstractNum>
  <w:num w:numId="1" w16cid:durableId="1756053848">
    <w:abstractNumId w:val="4"/>
  </w:num>
  <w:num w:numId="2" w16cid:durableId="670065243">
    <w:abstractNumId w:val="6"/>
  </w:num>
  <w:num w:numId="3" w16cid:durableId="1437215137">
    <w:abstractNumId w:val="3"/>
  </w:num>
  <w:num w:numId="4" w16cid:durableId="1884556016">
    <w:abstractNumId w:val="2"/>
  </w:num>
  <w:num w:numId="5" w16cid:durableId="2078283863">
    <w:abstractNumId w:val="1"/>
  </w:num>
  <w:num w:numId="6" w16cid:durableId="1454208873">
    <w:abstractNumId w:val="5"/>
  </w:num>
  <w:num w:numId="7" w16cid:durableId="1265961843">
    <w:abstractNumId w:val="8"/>
  </w:num>
  <w:num w:numId="8" w16cid:durableId="1180465493">
    <w:abstractNumId w:val="7"/>
  </w:num>
  <w:num w:numId="9" w16cid:durableId="5257396">
    <w:abstractNumId w:val="0"/>
  </w:num>
  <w:num w:numId="10" w16cid:durableId="389574683">
    <w:abstractNumId w:val="10"/>
  </w:num>
  <w:num w:numId="11" w16cid:durableId="73656188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FA"/>
    <w:rsid w:val="000120E7"/>
    <w:rsid w:val="000131E4"/>
    <w:rsid w:val="000332CC"/>
    <w:rsid w:val="000444B5"/>
    <w:rsid w:val="000A026D"/>
    <w:rsid w:val="000A0AEF"/>
    <w:rsid w:val="000B3BEB"/>
    <w:rsid w:val="000C1668"/>
    <w:rsid w:val="000C75FA"/>
    <w:rsid w:val="000D214E"/>
    <w:rsid w:val="000D5C0A"/>
    <w:rsid w:val="000E5421"/>
    <w:rsid w:val="000F4256"/>
    <w:rsid w:val="000F7FCC"/>
    <w:rsid w:val="001046F7"/>
    <w:rsid w:val="00112628"/>
    <w:rsid w:val="00123FBB"/>
    <w:rsid w:val="00131138"/>
    <w:rsid w:val="00132636"/>
    <w:rsid w:val="001513AD"/>
    <w:rsid w:val="00151E76"/>
    <w:rsid w:val="00156F63"/>
    <w:rsid w:val="00191130"/>
    <w:rsid w:val="001A110B"/>
    <w:rsid w:val="001C4598"/>
    <w:rsid w:val="001E1AE9"/>
    <w:rsid w:val="001E2942"/>
    <w:rsid w:val="001F640D"/>
    <w:rsid w:val="002137EB"/>
    <w:rsid w:val="002153EA"/>
    <w:rsid w:val="002160EC"/>
    <w:rsid w:val="0022604A"/>
    <w:rsid w:val="002276CA"/>
    <w:rsid w:val="00237DF7"/>
    <w:rsid w:val="0025258F"/>
    <w:rsid w:val="002623DC"/>
    <w:rsid w:val="002639A0"/>
    <w:rsid w:val="00270305"/>
    <w:rsid w:val="00283F4A"/>
    <w:rsid w:val="002B30AA"/>
    <w:rsid w:val="002B35A6"/>
    <w:rsid w:val="002D272D"/>
    <w:rsid w:val="002E3081"/>
    <w:rsid w:val="002E7BFE"/>
    <w:rsid w:val="003165A5"/>
    <w:rsid w:val="00325C93"/>
    <w:rsid w:val="00326E93"/>
    <w:rsid w:val="003319B0"/>
    <w:rsid w:val="00360532"/>
    <w:rsid w:val="00361178"/>
    <w:rsid w:val="0036254D"/>
    <w:rsid w:val="00373FA4"/>
    <w:rsid w:val="0038141B"/>
    <w:rsid w:val="003B09D1"/>
    <w:rsid w:val="003E270A"/>
    <w:rsid w:val="003E6ED7"/>
    <w:rsid w:val="00405DC1"/>
    <w:rsid w:val="00416531"/>
    <w:rsid w:val="00430F8C"/>
    <w:rsid w:val="0043534F"/>
    <w:rsid w:val="0046177E"/>
    <w:rsid w:val="00465B2F"/>
    <w:rsid w:val="0047635D"/>
    <w:rsid w:val="00477C05"/>
    <w:rsid w:val="00481D40"/>
    <w:rsid w:val="0049643E"/>
    <w:rsid w:val="004A26F9"/>
    <w:rsid w:val="004A319C"/>
    <w:rsid w:val="004E7F17"/>
    <w:rsid w:val="005212B2"/>
    <w:rsid w:val="005276A9"/>
    <w:rsid w:val="00531ECB"/>
    <w:rsid w:val="00532910"/>
    <w:rsid w:val="00541278"/>
    <w:rsid w:val="005617AE"/>
    <w:rsid w:val="00567704"/>
    <w:rsid w:val="00580712"/>
    <w:rsid w:val="00596190"/>
    <w:rsid w:val="005A6F73"/>
    <w:rsid w:val="005C031C"/>
    <w:rsid w:val="005C54A8"/>
    <w:rsid w:val="005D1247"/>
    <w:rsid w:val="005D73D0"/>
    <w:rsid w:val="005E0301"/>
    <w:rsid w:val="005E363F"/>
    <w:rsid w:val="005F3A0B"/>
    <w:rsid w:val="00603C22"/>
    <w:rsid w:val="006114D6"/>
    <w:rsid w:val="006535C5"/>
    <w:rsid w:val="00653B32"/>
    <w:rsid w:val="00655DC2"/>
    <w:rsid w:val="0068280C"/>
    <w:rsid w:val="0069040C"/>
    <w:rsid w:val="00690A72"/>
    <w:rsid w:val="006A5A5F"/>
    <w:rsid w:val="006B5F1A"/>
    <w:rsid w:val="006C0C53"/>
    <w:rsid w:val="006C3485"/>
    <w:rsid w:val="006D2446"/>
    <w:rsid w:val="00706D10"/>
    <w:rsid w:val="0073222E"/>
    <w:rsid w:val="00736033"/>
    <w:rsid w:val="00792674"/>
    <w:rsid w:val="007956FE"/>
    <w:rsid w:val="007A6168"/>
    <w:rsid w:val="007A6D0E"/>
    <w:rsid w:val="007B3210"/>
    <w:rsid w:val="007C23D4"/>
    <w:rsid w:val="007D39B6"/>
    <w:rsid w:val="007D65F3"/>
    <w:rsid w:val="007E6E45"/>
    <w:rsid w:val="007E6EFE"/>
    <w:rsid w:val="007F7902"/>
    <w:rsid w:val="008157DB"/>
    <w:rsid w:val="00832F4D"/>
    <w:rsid w:val="008341B0"/>
    <w:rsid w:val="0083555B"/>
    <w:rsid w:val="008436B1"/>
    <w:rsid w:val="008453BA"/>
    <w:rsid w:val="00846617"/>
    <w:rsid w:val="0085004E"/>
    <w:rsid w:val="008507C9"/>
    <w:rsid w:val="008833B0"/>
    <w:rsid w:val="00886EFB"/>
    <w:rsid w:val="00891DE8"/>
    <w:rsid w:val="008A6DB9"/>
    <w:rsid w:val="008B5BA9"/>
    <w:rsid w:val="008C178B"/>
    <w:rsid w:val="008E074A"/>
    <w:rsid w:val="008E4D88"/>
    <w:rsid w:val="008E4FB3"/>
    <w:rsid w:val="008E771C"/>
    <w:rsid w:val="008F21AE"/>
    <w:rsid w:val="008F7ACD"/>
    <w:rsid w:val="00922B24"/>
    <w:rsid w:val="00946093"/>
    <w:rsid w:val="00954525"/>
    <w:rsid w:val="00962DFD"/>
    <w:rsid w:val="00981C2B"/>
    <w:rsid w:val="00991691"/>
    <w:rsid w:val="009938BE"/>
    <w:rsid w:val="0099557F"/>
    <w:rsid w:val="00995DA0"/>
    <w:rsid w:val="009A0480"/>
    <w:rsid w:val="009A3137"/>
    <w:rsid w:val="009A3F79"/>
    <w:rsid w:val="009B0252"/>
    <w:rsid w:val="009B300F"/>
    <w:rsid w:val="009D52E0"/>
    <w:rsid w:val="009E3ABD"/>
    <w:rsid w:val="009F263C"/>
    <w:rsid w:val="00A03F04"/>
    <w:rsid w:val="00A710A1"/>
    <w:rsid w:val="00AB090A"/>
    <w:rsid w:val="00AC5614"/>
    <w:rsid w:val="00AE79EB"/>
    <w:rsid w:val="00AF02CC"/>
    <w:rsid w:val="00AF12C6"/>
    <w:rsid w:val="00B253E2"/>
    <w:rsid w:val="00B3273F"/>
    <w:rsid w:val="00B42970"/>
    <w:rsid w:val="00B57B7F"/>
    <w:rsid w:val="00B85514"/>
    <w:rsid w:val="00B857B1"/>
    <w:rsid w:val="00B91CB5"/>
    <w:rsid w:val="00B93139"/>
    <w:rsid w:val="00BD28EE"/>
    <w:rsid w:val="00BD51AC"/>
    <w:rsid w:val="00BE1E2E"/>
    <w:rsid w:val="00BF1C66"/>
    <w:rsid w:val="00BF5B7C"/>
    <w:rsid w:val="00C05468"/>
    <w:rsid w:val="00C05AA4"/>
    <w:rsid w:val="00C213E3"/>
    <w:rsid w:val="00C3026C"/>
    <w:rsid w:val="00C56B5E"/>
    <w:rsid w:val="00C62813"/>
    <w:rsid w:val="00C65B61"/>
    <w:rsid w:val="00C7025D"/>
    <w:rsid w:val="00C9259F"/>
    <w:rsid w:val="00CB3267"/>
    <w:rsid w:val="00CB7BAD"/>
    <w:rsid w:val="00CC330D"/>
    <w:rsid w:val="00CC4E1B"/>
    <w:rsid w:val="00CF062D"/>
    <w:rsid w:val="00CF0C2A"/>
    <w:rsid w:val="00D11460"/>
    <w:rsid w:val="00D21719"/>
    <w:rsid w:val="00D4374D"/>
    <w:rsid w:val="00D46DF4"/>
    <w:rsid w:val="00D54C4B"/>
    <w:rsid w:val="00D55D4F"/>
    <w:rsid w:val="00D565CF"/>
    <w:rsid w:val="00D70CA2"/>
    <w:rsid w:val="00D91E67"/>
    <w:rsid w:val="00D97DDB"/>
    <w:rsid w:val="00DA028C"/>
    <w:rsid w:val="00DB0A62"/>
    <w:rsid w:val="00DC39ED"/>
    <w:rsid w:val="00DE5E2B"/>
    <w:rsid w:val="00DF6D05"/>
    <w:rsid w:val="00E06B67"/>
    <w:rsid w:val="00E30972"/>
    <w:rsid w:val="00E43459"/>
    <w:rsid w:val="00E46CCF"/>
    <w:rsid w:val="00E77FFA"/>
    <w:rsid w:val="00E91E4D"/>
    <w:rsid w:val="00EA2303"/>
    <w:rsid w:val="00EC2B2A"/>
    <w:rsid w:val="00ED5990"/>
    <w:rsid w:val="00EE64C0"/>
    <w:rsid w:val="00EE6537"/>
    <w:rsid w:val="00EF0AFA"/>
    <w:rsid w:val="00EF162E"/>
    <w:rsid w:val="00EF2B28"/>
    <w:rsid w:val="00F20AA9"/>
    <w:rsid w:val="00F328F4"/>
    <w:rsid w:val="00F4041F"/>
    <w:rsid w:val="00F43AEA"/>
    <w:rsid w:val="00F52B52"/>
    <w:rsid w:val="00F8392C"/>
    <w:rsid w:val="00F92C8C"/>
    <w:rsid w:val="00F972E1"/>
    <w:rsid w:val="00FB306D"/>
    <w:rsid w:val="00FC2C23"/>
    <w:rsid w:val="00FC2ED4"/>
    <w:rsid w:val="00FD2738"/>
    <w:rsid w:val="00FE1C7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9488E"/>
  <w15:docId w15:val="{365A9AF7-8D9D-4F1D-8B72-F5494F47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3B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833B0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8833B0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8833B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8833B0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8833B0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8833B0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8833B0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8833B0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8833B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8833B0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8833B0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8833B0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8833B0"/>
    <w:pPr>
      <w:ind w:left="1797" w:hanging="1797"/>
    </w:pPr>
  </w:style>
  <w:style w:type="paragraph" w:customStyle="1" w:styleId="Comment">
    <w:name w:val="Comment"/>
    <w:basedOn w:val="BillBasic"/>
    <w:rsid w:val="008833B0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8833B0"/>
    <w:pPr>
      <w:spacing w:before="60"/>
      <w:ind w:left="1503" w:hanging="403"/>
    </w:pPr>
  </w:style>
  <w:style w:type="paragraph" w:customStyle="1" w:styleId="aNoteBullet">
    <w:name w:val="aNoteBullet"/>
    <w:basedOn w:val="aNote"/>
    <w:rsid w:val="008833B0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8833B0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8833B0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8833B0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8833B0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8833B0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8833B0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8833B0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8833B0"/>
    <w:pPr>
      <w:spacing w:before="60"/>
      <w:ind w:firstLine="0"/>
    </w:pPr>
  </w:style>
  <w:style w:type="paragraph" w:customStyle="1" w:styleId="aNoteBulletss">
    <w:name w:val="aNoteBulletss"/>
    <w:basedOn w:val="Normal"/>
    <w:rsid w:val="008833B0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8833B0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8833B0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8833B0"/>
    <w:rPr>
      <w:i/>
    </w:rPr>
  </w:style>
  <w:style w:type="paragraph" w:styleId="TOC1">
    <w:name w:val="toc 1"/>
    <w:basedOn w:val="Normal"/>
    <w:next w:val="Normal"/>
    <w:autoRedefine/>
    <w:semiHidden/>
    <w:rsid w:val="008833B0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8833B0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8833B0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8833B0"/>
    <w:pPr>
      <w:spacing w:before="60"/>
      <w:ind w:firstLine="0"/>
    </w:pPr>
  </w:style>
  <w:style w:type="paragraph" w:customStyle="1" w:styleId="aParaNotePara">
    <w:name w:val="aParaNotePara"/>
    <w:basedOn w:val="aNotePara"/>
    <w:rsid w:val="008833B0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8833B0"/>
    <w:rPr>
      <w:i/>
    </w:rPr>
  </w:style>
  <w:style w:type="character" w:customStyle="1" w:styleId="charBold">
    <w:name w:val="charBold"/>
    <w:basedOn w:val="DefaultParagraphFont"/>
    <w:rsid w:val="008833B0"/>
    <w:rPr>
      <w:b/>
    </w:rPr>
  </w:style>
  <w:style w:type="character" w:customStyle="1" w:styleId="charBoldItals">
    <w:name w:val="charBoldItals"/>
    <w:basedOn w:val="DefaultParagraphFont"/>
    <w:rsid w:val="008833B0"/>
    <w:rPr>
      <w:b/>
      <w:i/>
    </w:rPr>
  </w:style>
  <w:style w:type="character" w:customStyle="1" w:styleId="charUnderline">
    <w:name w:val="charUnderline"/>
    <w:basedOn w:val="DefaultParagraphFont"/>
    <w:rsid w:val="008833B0"/>
    <w:rPr>
      <w:u w:val="single"/>
    </w:rPr>
  </w:style>
  <w:style w:type="paragraph" w:customStyle="1" w:styleId="draft">
    <w:name w:val="draft"/>
    <w:basedOn w:val="Normal"/>
    <w:rsid w:val="008833B0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8833B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8833B0"/>
  </w:style>
  <w:style w:type="paragraph" w:styleId="Signature">
    <w:name w:val="Signature"/>
    <w:basedOn w:val="Normal"/>
    <w:rsid w:val="008833B0"/>
    <w:pPr>
      <w:ind w:left="4252"/>
    </w:pPr>
  </w:style>
  <w:style w:type="paragraph" w:customStyle="1" w:styleId="Status">
    <w:name w:val="Status"/>
    <w:basedOn w:val="Normal"/>
    <w:rsid w:val="008833B0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8833B0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8833B0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8833B0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8833B0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8833B0"/>
  </w:style>
  <w:style w:type="paragraph" w:styleId="TOC7">
    <w:name w:val="toc 7"/>
    <w:basedOn w:val="TOC2"/>
    <w:next w:val="Normal"/>
    <w:autoRedefine/>
    <w:semiHidden/>
    <w:rsid w:val="008833B0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8833B0"/>
    <w:pPr>
      <w:keepNext w:val="0"/>
    </w:pPr>
  </w:style>
  <w:style w:type="paragraph" w:styleId="TOC9">
    <w:name w:val="toc 9"/>
    <w:basedOn w:val="Normal"/>
    <w:next w:val="Normal"/>
    <w:autoRedefine/>
    <w:semiHidden/>
    <w:rsid w:val="008833B0"/>
    <w:pPr>
      <w:ind w:left="1920" w:right="600"/>
    </w:pPr>
  </w:style>
  <w:style w:type="paragraph" w:customStyle="1" w:styleId="aNoteTextss">
    <w:name w:val="aNoteTextss"/>
    <w:basedOn w:val="Normal"/>
    <w:rsid w:val="008833B0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8833B0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8833B0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8833B0"/>
  </w:style>
  <w:style w:type="paragraph" w:customStyle="1" w:styleId="TOCOL2">
    <w:name w:val="TOCOL 2"/>
    <w:basedOn w:val="TOC2"/>
    <w:rsid w:val="008833B0"/>
    <w:pPr>
      <w:keepNext w:val="0"/>
    </w:pPr>
  </w:style>
  <w:style w:type="paragraph" w:customStyle="1" w:styleId="TOCOL3">
    <w:name w:val="TOCOL 3"/>
    <w:basedOn w:val="TOC3"/>
    <w:rsid w:val="008833B0"/>
    <w:pPr>
      <w:keepNext w:val="0"/>
      <w:spacing w:before="80"/>
    </w:pPr>
  </w:style>
  <w:style w:type="paragraph" w:customStyle="1" w:styleId="TOCOL4">
    <w:name w:val="TOCOL 4"/>
    <w:basedOn w:val="TOC4"/>
    <w:rsid w:val="008833B0"/>
    <w:pPr>
      <w:keepNext w:val="0"/>
    </w:pPr>
  </w:style>
  <w:style w:type="paragraph" w:customStyle="1" w:styleId="TOCOL5">
    <w:name w:val="TOCOL 5"/>
    <w:basedOn w:val="TOC5"/>
    <w:rsid w:val="008833B0"/>
    <w:pPr>
      <w:tabs>
        <w:tab w:val="left" w:pos="400"/>
      </w:tabs>
    </w:pPr>
  </w:style>
  <w:style w:type="paragraph" w:customStyle="1" w:styleId="TOCOL6">
    <w:name w:val="TOCOL 6"/>
    <w:basedOn w:val="TOC6"/>
    <w:rsid w:val="008833B0"/>
    <w:pPr>
      <w:keepNext w:val="0"/>
    </w:pPr>
  </w:style>
  <w:style w:type="paragraph" w:customStyle="1" w:styleId="TOCOL7">
    <w:name w:val="TOCOL 7"/>
    <w:basedOn w:val="TOC7"/>
    <w:rsid w:val="008833B0"/>
  </w:style>
  <w:style w:type="paragraph" w:customStyle="1" w:styleId="TOCOL8">
    <w:name w:val="TOCOL 8"/>
    <w:basedOn w:val="TOC8"/>
    <w:rsid w:val="008833B0"/>
    <w:pPr>
      <w:spacing w:before="80"/>
    </w:pPr>
  </w:style>
  <w:style w:type="paragraph" w:customStyle="1" w:styleId="TOCOL9">
    <w:name w:val="TOCOL 9"/>
    <w:basedOn w:val="TOC9"/>
    <w:rsid w:val="008833B0"/>
    <w:pPr>
      <w:ind w:right="0"/>
    </w:pPr>
  </w:style>
  <w:style w:type="paragraph" w:customStyle="1" w:styleId="TOC10">
    <w:name w:val="TOC 10"/>
    <w:basedOn w:val="TOC5"/>
    <w:rsid w:val="008833B0"/>
    <w:rPr>
      <w:szCs w:val="24"/>
    </w:rPr>
  </w:style>
  <w:style w:type="character" w:customStyle="1" w:styleId="charNotBold">
    <w:name w:val="charNotBold"/>
    <w:basedOn w:val="DefaultParagraphFont"/>
    <w:rsid w:val="008833B0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8833B0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8833B0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8833B0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8833B0"/>
    <w:pPr>
      <w:spacing w:before="140"/>
    </w:pPr>
  </w:style>
  <w:style w:type="paragraph" w:customStyle="1" w:styleId="FormTextNumbered">
    <w:name w:val="FormTextNumbered"/>
    <w:basedOn w:val="Normal"/>
    <w:qFormat/>
    <w:rsid w:val="008833B0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8833B0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8833B0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8833B0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8833B0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8833B0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8833B0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8833B0"/>
  </w:style>
  <w:style w:type="paragraph" w:customStyle="1" w:styleId="Letterhead">
    <w:name w:val="Letterhead"/>
    <w:rsid w:val="008833B0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8833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33B0"/>
    <w:rPr>
      <w:sz w:val="24"/>
      <w:lang w:eastAsia="en-US"/>
    </w:rPr>
  </w:style>
  <w:style w:type="paragraph" w:styleId="Footer">
    <w:name w:val="footer"/>
    <w:basedOn w:val="Normal"/>
    <w:link w:val="FooterChar"/>
    <w:rsid w:val="008833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833B0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833B0"/>
    <w:rPr>
      <w:color w:val="808080"/>
    </w:rPr>
  </w:style>
  <w:style w:type="paragraph" w:styleId="BalloonText">
    <w:name w:val="Balloon Text"/>
    <w:basedOn w:val="Normal"/>
    <w:link w:val="BalloonTextChar"/>
    <w:rsid w:val="00883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33B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883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C2AEBF1DBD473DBA9538E372C6B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5F45-C8AF-4823-8771-281A612E8819}"/>
      </w:docPartPr>
      <w:docPartBody>
        <w:p w:rsidR="007D219D" w:rsidRDefault="0050439C">
          <w:pPr>
            <w:pStyle w:val="73C2AEBF1DBD473DBA9538E372C6BA6E"/>
          </w:pPr>
          <w:r w:rsidRPr="00A86866">
            <w:rPr>
              <w:rStyle w:val="PlaceholderText"/>
            </w:rPr>
            <w:t>[Keywords]</w:t>
          </w:r>
        </w:p>
      </w:docPartBody>
    </w:docPart>
    <w:docPart>
      <w:docPartPr>
        <w:name w:val="D09BAF6B574F49E9BB17B2C0781A9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C041E-B69A-4B53-B361-07D1C8196825}"/>
      </w:docPartPr>
      <w:docPartBody>
        <w:p w:rsidR="007D219D" w:rsidRDefault="0050439C">
          <w:pPr>
            <w:pStyle w:val="D09BAF6B574F49E9BB17B2C0781A93B7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6DB9AA884EC346558477D0D57A05D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675EB-6AFF-4815-A5D3-6D451C151369}"/>
      </w:docPartPr>
      <w:docPartBody>
        <w:p w:rsidR="007D219D" w:rsidRDefault="0050439C">
          <w:pPr>
            <w:pStyle w:val="6DB9AA884EC346558477D0D57A05DCD1"/>
          </w:pPr>
          <w:r w:rsidRPr="00A86866">
            <w:rPr>
              <w:rStyle w:val="PlaceholderText"/>
            </w:rPr>
            <w:t>[Title]</w:t>
          </w:r>
        </w:p>
      </w:docPartBody>
    </w:docPart>
    <w:docPart>
      <w:docPartPr>
        <w:name w:val="DC356170052A4068AACF1923DCB62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D05FD-69B6-405D-81FC-99DC9FEBFFD2}"/>
      </w:docPartPr>
      <w:docPartBody>
        <w:p w:rsidR="007D219D" w:rsidRDefault="0050439C">
          <w:pPr>
            <w:pStyle w:val="DC356170052A4068AACF1923DCB62F61"/>
          </w:pPr>
          <w:r w:rsidRPr="00A86866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9D"/>
    <w:rsid w:val="0050439C"/>
    <w:rsid w:val="00565BC2"/>
    <w:rsid w:val="007D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3C2AEBF1DBD473DBA9538E372C6BA6E">
    <w:name w:val="73C2AEBF1DBD473DBA9538E372C6BA6E"/>
  </w:style>
  <w:style w:type="paragraph" w:customStyle="1" w:styleId="D09BAF6B574F49E9BB17B2C0781A93B7">
    <w:name w:val="D09BAF6B574F49E9BB17B2C0781A93B7"/>
  </w:style>
  <w:style w:type="paragraph" w:customStyle="1" w:styleId="6DB9AA884EC346558477D0D57A05DCD1">
    <w:name w:val="6DB9AA884EC346558477D0D57A05DCD1"/>
  </w:style>
  <w:style w:type="paragraph" w:customStyle="1" w:styleId="DC356170052A4068AACF1923DCB62F61">
    <w:name w:val="DC356170052A4068AACF1923DCB62F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2195</Characters>
  <Application>Microsoft Office Word</Application>
  <DocSecurity>0</DocSecurity>
  <Lines>65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in Proceeding</vt:lpstr>
    </vt:vector>
  </TitlesOfParts>
  <Manager>Form</Manager>
  <Company>ACT Government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in Proceeding</dc:title>
  <dc:subject>6.2</dc:subject>
  <dc:creator>ACT Government</dc:creator>
  <cp:keywords>2</cp:keywords>
  <dc:description>J2023-884</dc:description>
  <cp:lastModifiedBy>PCODCS</cp:lastModifiedBy>
  <cp:revision>5</cp:revision>
  <cp:lastPrinted>2009-12-10T00:48:00Z</cp:lastPrinted>
  <dcterms:created xsi:type="dcterms:W3CDTF">2023-12-15T05:55:00Z</dcterms:created>
  <dcterms:modified xsi:type="dcterms:W3CDTF">2023-12-15T05:55:00Z</dcterms:modified>
  <cp:category>AF2023-10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jobType">
    <vt:lpwstr>Drafting</vt:lpwstr>
  </property>
  <property fmtid="{D5CDD505-2E9C-101B-9397-08002B2CF9AE}" pid="4" name="DrafterName">
    <vt:lpwstr>Skye Ferson</vt:lpwstr>
  </property>
  <property fmtid="{D5CDD505-2E9C-101B-9397-08002B2CF9AE}" pid="5" name="DrafterEmail">
    <vt:lpwstr>Skye.Ferson@act.gov.au</vt:lpwstr>
  </property>
  <property fmtid="{D5CDD505-2E9C-101B-9397-08002B2CF9AE}" pid="6" name="DrafterPh">
    <vt:lpwstr>(02) 6205 3487</vt:lpwstr>
  </property>
  <property fmtid="{D5CDD505-2E9C-101B-9397-08002B2CF9AE}" pid="7" name="SettlerName">
    <vt:lpwstr>Savvas Pertsinidis</vt:lpwstr>
  </property>
  <property fmtid="{D5CDD505-2E9C-101B-9397-08002B2CF9AE}" pid="8" name="SettlerEmail">
    <vt:lpwstr>savvas.pertsinidis@act.gov.au</vt:lpwstr>
  </property>
  <property fmtid="{D5CDD505-2E9C-101B-9397-08002B2CF9AE}" pid="9" name="SettlerPh">
    <vt:lpwstr>62053750</vt:lpwstr>
  </property>
  <property fmtid="{D5CDD505-2E9C-101B-9397-08002B2CF9AE}" pid="10" name="ClientName1">
    <vt:lpwstr>Jayne Reece</vt:lpwstr>
  </property>
  <property fmtid="{D5CDD505-2E9C-101B-9397-08002B2CF9AE}" pid="11" name="ClientEmail1">
    <vt:lpwstr>jayne.reece@act.gov.au</vt:lpwstr>
  </property>
  <property fmtid="{D5CDD505-2E9C-101B-9397-08002B2CF9AE}" pid="12" name="ClientPh1">
    <vt:lpwstr/>
  </property>
  <property fmtid="{D5CDD505-2E9C-101B-9397-08002B2CF9AE}" pid="13" name="ClientName2">
    <vt:lpwstr/>
  </property>
  <property fmtid="{D5CDD505-2E9C-101B-9397-08002B2CF9AE}" pid="14" name="ClientEmail2">
    <vt:lpwstr/>
  </property>
  <property fmtid="{D5CDD505-2E9C-101B-9397-08002B2CF9AE}" pid="15" name="ClientPh2">
    <vt:lpwstr/>
  </property>
  <property fmtid="{D5CDD505-2E9C-101B-9397-08002B2CF9AE}" pid="16" name="DMSID">
    <vt:lpwstr>11350551</vt:lpwstr>
  </property>
  <property fmtid="{D5CDD505-2E9C-101B-9397-08002B2CF9AE}" pid="17" name="JMSREQUIREDCHECKIN">
    <vt:lpwstr/>
  </property>
  <property fmtid="{D5CDD505-2E9C-101B-9397-08002B2CF9AE}" pid="18" name="CHECKEDOUTFROMJMS">
    <vt:lpwstr/>
  </property>
  <property fmtid="{D5CDD505-2E9C-101B-9397-08002B2CF9AE}" pid="19" name="Citation">
    <vt:lpwstr>Form 6.2 - Application in Proceeding</vt:lpwstr>
  </property>
  <property fmtid="{D5CDD505-2E9C-101B-9397-08002B2CF9AE}" pid="20" name="ActName">
    <vt:lpwstr/>
  </property>
  <property fmtid="{D5CDD505-2E9C-101B-9397-08002B2CF9AE}" pid="21" name="Client">
    <vt:lpwstr>Rules Advisory Committee</vt:lpwstr>
  </property>
</Properties>
</file>