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63" w:rsidRPr="002C3A21" w:rsidRDefault="009C0563">
      <w:pPr>
        <w:spacing w:before="400"/>
        <w:jc w:val="center"/>
      </w:pPr>
      <w:bookmarkStart w:id="0" w:name="_GoBack"/>
      <w:bookmarkEnd w:id="0"/>
      <w:r w:rsidRPr="002C3A21">
        <w:rPr>
          <w:noProof/>
          <w:color w:val="000000"/>
          <w:sz w:val="22"/>
        </w:rPr>
        <w:t>2018</w:t>
      </w:r>
    </w:p>
    <w:p w:rsidR="009C0563" w:rsidRPr="002C3A21" w:rsidRDefault="009C0563">
      <w:pPr>
        <w:spacing w:before="300"/>
        <w:jc w:val="center"/>
      </w:pPr>
      <w:r w:rsidRPr="002C3A21">
        <w:t>THE LEGISLATIVE ASSEMBLY</w:t>
      </w:r>
      <w:r w:rsidRPr="002C3A21">
        <w:br/>
        <w:t>FOR THE AUSTRALIAN CAPITAL TERRITORY</w:t>
      </w:r>
    </w:p>
    <w:p w:rsidR="009C0563" w:rsidRPr="002C3A21" w:rsidRDefault="009C0563">
      <w:pPr>
        <w:pStyle w:val="N-line1"/>
        <w:jc w:val="both"/>
      </w:pPr>
    </w:p>
    <w:p w:rsidR="009C0563" w:rsidRPr="002C3A21" w:rsidRDefault="009C0563" w:rsidP="00FE5883">
      <w:pPr>
        <w:spacing w:before="120"/>
        <w:jc w:val="center"/>
      </w:pPr>
      <w:r w:rsidRPr="002C3A21">
        <w:t>(As presented)</w:t>
      </w:r>
    </w:p>
    <w:p w:rsidR="009C0563" w:rsidRPr="002C3A21" w:rsidRDefault="009C0563">
      <w:pPr>
        <w:spacing w:before="240"/>
        <w:jc w:val="center"/>
      </w:pPr>
      <w:r w:rsidRPr="002C3A21">
        <w:t>(</w:t>
      </w:r>
      <w:bookmarkStart w:id="1" w:name="Sponsor"/>
      <w:r w:rsidRPr="002C3A21">
        <w:t>Minister for Vocational Education and Skills</w:t>
      </w:r>
      <w:bookmarkEnd w:id="1"/>
      <w:r w:rsidRPr="002C3A21">
        <w:t>)</w:t>
      </w:r>
    </w:p>
    <w:p w:rsidR="00192A22" w:rsidRPr="002C3A21" w:rsidRDefault="00231E8B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C84D36" w:rsidRPr="002C3A21">
        <w:t>Canberra Institute of Technology Amendment Bill</w:t>
      </w:r>
      <w:r w:rsidR="00C84D36">
        <w:t> </w:t>
      </w:r>
      <w:r w:rsidR="00C84D36" w:rsidRPr="002C3A21">
        <w:t>2018</w:t>
      </w:r>
      <w:r>
        <w:fldChar w:fldCharType="end"/>
      </w:r>
    </w:p>
    <w:p w:rsidR="00192A22" w:rsidRPr="002C3A21" w:rsidRDefault="00192A22">
      <w:pPr>
        <w:pStyle w:val="ActNo"/>
      </w:pPr>
      <w:r w:rsidRPr="002C3A21">
        <w:fldChar w:fldCharType="begin"/>
      </w:r>
      <w:r w:rsidRPr="002C3A21">
        <w:instrText xml:space="preserve"> DOCPROPERTY "Category"  \* MERGEFORMAT </w:instrText>
      </w:r>
      <w:r w:rsidRPr="002C3A21">
        <w:fldChar w:fldCharType="end"/>
      </w:r>
    </w:p>
    <w:p w:rsidR="00192A22" w:rsidRPr="002C3A21" w:rsidRDefault="00192A22" w:rsidP="002C3A21">
      <w:pPr>
        <w:pStyle w:val="Placeholder"/>
        <w:suppressLineNumbers/>
      </w:pPr>
      <w:r w:rsidRPr="002C3A21">
        <w:rPr>
          <w:rStyle w:val="charContents"/>
          <w:sz w:val="16"/>
        </w:rPr>
        <w:t xml:space="preserve">  </w:t>
      </w:r>
      <w:r w:rsidRPr="002C3A21">
        <w:rPr>
          <w:rStyle w:val="charPage"/>
        </w:rPr>
        <w:t xml:space="preserve">  </w:t>
      </w:r>
    </w:p>
    <w:p w:rsidR="00192A22" w:rsidRPr="002C3A21" w:rsidRDefault="00192A22">
      <w:pPr>
        <w:pStyle w:val="N-TOCheading"/>
      </w:pPr>
      <w:r w:rsidRPr="002C3A21">
        <w:rPr>
          <w:rStyle w:val="charContents"/>
        </w:rPr>
        <w:t>Contents</w:t>
      </w:r>
    </w:p>
    <w:p w:rsidR="00192A22" w:rsidRPr="002C3A21" w:rsidRDefault="00192A22">
      <w:pPr>
        <w:pStyle w:val="N-9pt"/>
      </w:pPr>
      <w:r w:rsidRPr="002C3A21">
        <w:tab/>
      </w:r>
      <w:r w:rsidRPr="002C3A21">
        <w:rPr>
          <w:rStyle w:val="charPage"/>
        </w:rPr>
        <w:t>Page</w:t>
      </w:r>
    </w:p>
    <w:p w:rsidR="002C3A21" w:rsidRDefault="002C3A2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531024133" w:history="1">
        <w:r w:rsidRPr="00D01F30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01F30">
          <w:t>Name of Act</w:t>
        </w:r>
        <w:r>
          <w:tab/>
        </w:r>
        <w:r>
          <w:fldChar w:fldCharType="begin"/>
        </w:r>
        <w:r>
          <w:instrText xml:space="preserve"> PAGEREF _Toc531024133 \h </w:instrText>
        </w:r>
        <w:r>
          <w:fldChar w:fldCharType="separate"/>
        </w:r>
        <w:r w:rsidR="00C84D36">
          <w:t>2</w:t>
        </w:r>
        <w:r>
          <w:fldChar w:fldCharType="end"/>
        </w:r>
      </w:hyperlink>
    </w:p>
    <w:p w:rsidR="002C3A21" w:rsidRDefault="002C3A2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24134" w:history="1">
        <w:r w:rsidRPr="00D01F30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01F30">
          <w:t>Commencement</w:t>
        </w:r>
        <w:r>
          <w:tab/>
        </w:r>
        <w:r>
          <w:fldChar w:fldCharType="begin"/>
        </w:r>
        <w:r>
          <w:instrText xml:space="preserve"> PAGEREF _Toc531024134 \h </w:instrText>
        </w:r>
        <w:r>
          <w:fldChar w:fldCharType="separate"/>
        </w:r>
        <w:r w:rsidR="00C84D36">
          <w:t>2</w:t>
        </w:r>
        <w:r>
          <w:fldChar w:fldCharType="end"/>
        </w:r>
      </w:hyperlink>
    </w:p>
    <w:p w:rsidR="002C3A21" w:rsidRDefault="002C3A2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24135" w:history="1">
        <w:r w:rsidRPr="00D01F30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01F30">
          <w:t>Legislation amended</w:t>
        </w:r>
        <w:r>
          <w:tab/>
        </w:r>
        <w:r>
          <w:fldChar w:fldCharType="begin"/>
        </w:r>
        <w:r>
          <w:instrText xml:space="preserve"> PAGEREF _Toc531024135 \h </w:instrText>
        </w:r>
        <w:r>
          <w:fldChar w:fldCharType="separate"/>
        </w:r>
        <w:r w:rsidR="00C84D36">
          <w:t>2</w:t>
        </w:r>
        <w:r>
          <w:fldChar w:fldCharType="end"/>
        </w:r>
      </w:hyperlink>
    </w:p>
    <w:p w:rsidR="002C3A21" w:rsidRDefault="002C3A2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24136" w:history="1">
        <w:r w:rsidRPr="00D01F30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01F30">
          <w:t>Section 5</w:t>
        </w:r>
        <w:r>
          <w:tab/>
        </w:r>
        <w:r>
          <w:fldChar w:fldCharType="begin"/>
        </w:r>
        <w:r>
          <w:instrText xml:space="preserve"> PAGEREF _Toc531024136 \h </w:instrText>
        </w:r>
        <w:r>
          <w:fldChar w:fldCharType="separate"/>
        </w:r>
        <w:r w:rsidR="00C84D36">
          <w:t>2</w:t>
        </w:r>
        <w:r>
          <w:fldChar w:fldCharType="end"/>
        </w:r>
      </w:hyperlink>
    </w:p>
    <w:p w:rsidR="002C3A21" w:rsidRDefault="002C3A2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24137" w:history="1">
        <w:r w:rsidRPr="00D01F30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01F30">
          <w:t>Sections 9 to 11</w:t>
        </w:r>
        <w:r>
          <w:tab/>
        </w:r>
        <w:r>
          <w:fldChar w:fldCharType="begin"/>
        </w:r>
        <w:r>
          <w:instrText xml:space="preserve"> PAGEREF _Toc531024137 \h </w:instrText>
        </w:r>
        <w:r>
          <w:fldChar w:fldCharType="separate"/>
        </w:r>
        <w:r w:rsidR="00C84D36">
          <w:t>3</w:t>
        </w:r>
        <w:r>
          <w:fldChar w:fldCharType="end"/>
        </w:r>
      </w:hyperlink>
    </w:p>
    <w:p w:rsidR="002C3A21" w:rsidRDefault="002C3A2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24138" w:history="1">
        <w:r w:rsidRPr="002C3A21">
          <w:rPr>
            <w:rStyle w:val="CharSectNo"/>
          </w:rPr>
          <w:t>6</w:t>
        </w:r>
        <w:r w:rsidRPr="002C3A21">
          <w:tab/>
          <w:t>Chair and deputy chair—eligibility for appointment</w:t>
        </w:r>
        <w:r>
          <w:br/>
        </w:r>
        <w:r w:rsidRPr="002C3A21">
          <w:t>Section 12</w:t>
        </w:r>
        <w:r>
          <w:tab/>
        </w:r>
        <w:r>
          <w:fldChar w:fldCharType="begin"/>
        </w:r>
        <w:r>
          <w:instrText xml:space="preserve"> PAGEREF _Toc531024138 \h </w:instrText>
        </w:r>
        <w:r>
          <w:fldChar w:fldCharType="separate"/>
        </w:r>
        <w:r w:rsidR="00C84D36">
          <w:t>5</w:t>
        </w:r>
        <w:r>
          <w:fldChar w:fldCharType="end"/>
        </w:r>
      </w:hyperlink>
    </w:p>
    <w:p w:rsidR="002C3A21" w:rsidRDefault="002C3A2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24139" w:history="1">
        <w:r w:rsidRPr="00D01F30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01F30">
          <w:t>Sections 13 (2) and 14 (2)</w:t>
        </w:r>
        <w:r>
          <w:tab/>
        </w:r>
        <w:r>
          <w:fldChar w:fldCharType="begin"/>
        </w:r>
        <w:r>
          <w:instrText xml:space="preserve"> PAGEREF _Toc531024139 \h </w:instrText>
        </w:r>
        <w:r>
          <w:fldChar w:fldCharType="separate"/>
        </w:r>
        <w:r w:rsidR="00C84D36">
          <w:t>5</w:t>
        </w:r>
        <w:r>
          <w:fldChar w:fldCharType="end"/>
        </w:r>
      </w:hyperlink>
    </w:p>
    <w:p w:rsidR="002C3A21" w:rsidRDefault="002C3A2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24140" w:history="1">
        <w:r w:rsidRPr="00D01F30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01F30">
          <w:t>New section 14A</w:t>
        </w:r>
        <w:r>
          <w:tab/>
        </w:r>
        <w:r>
          <w:fldChar w:fldCharType="begin"/>
        </w:r>
        <w:r>
          <w:instrText xml:space="preserve"> PAGEREF _Toc531024140 \h </w:instrText>
        </w:r>
        <w:r>
          <w:fldChar w:fldCharType="separate"/>
        </w:r>
        <w:r w:rsidR="00C84D36">
          <w:t>5</w:t>
        </w:r>
        <w:r>
          <w:fldChar w:fldCharType="end"/>
        </w:r>
      </w:hyperlink>
    </w:p>
    <w:p w:rsidR="002C3A21" w:rsidRDefault="002C3A2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531024141" w:history="1">
        <w:r w:rsidRPr="002C3A21">
          <w:rPr>
            <w:rStyle w:val="CharSectNo"/>
          </w:rPr>
          <w:t>9</w:t>
        </w:r>
        <w:r w:rsidRPr="002C3A21">
          <w:tab/>
          <w:t>Institute’s staff</w:t>
        </w:r>
        <w:r>
          <w:br/>
        </w:r>
        <w:r w:rsidRPr="002C3A21">
          <w:t>Section 15 (2), note</w:t>
        </w:r>
        <w:r>
          <w:tab/>
        </w:r>
        <w:r>
          <w:fldChar w:fldCharType="begin"/>
        </w:r>
        <w:r>
          <w:instrText xml:space="preserve"> PAGEREF _Toc531024141 \h </w:instrText>
        </w:r>
        <w:r>
          <w:fldChar w:fldCharType="separate"/>
        </w:r>
        <w:r w:rsidR="00C84D36">
          <w:t>5</w:t>
        </w:r>
        <w:r>
          <w:fldChar w:fldCharType="end"/>
        </w:r>
      </w:hyperlink>
    </w:p>
    <w:p w:rsidR="002C3A21" w:rsidRDefault="002C3A2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24142" w:history="1">
        <w:r w:rsidRPr="002C3A21">
          <w:rPr>
            <w:rStyle w:val="CharSectNo"/>
          </w:rPr>
          <w:t>10</w:t>
        </w:r>
        <w:r w:rsidRPr="002C3A21">
          <w:tab/>
          <w:t>Determination of rules and procedures</w:t>
        </w:r>
        <w:r>
          <w:br/>
        </w:r>
        <w:r w:rsidRPr="002C3A21">
          <w:t>Section 25</w:t>
        </w:r>
        <w:r>
          <w:tab/>
        </w:r>
        <w:r>
          <w:fldChar w:fldCharType="begin"/>
        </w:r>
        <w:r>
          <w:instrText xml:space="preserve"> PAGEREF _Toc531024142 \h </w:instrText>
        </w:r>
        <w:r>
          <w:fldChar w:fldCharType="separate"/>
        </w:r>
        <w:r w:rsidR="00C84D36">
          <w:t>6</w:t>
        </w:r>
        <w:r>
          <w:fldChar w:fldCharType="end"/>
        </w:r>
      </w:hyperlink>
    </w:p>
    <w:p w:rsidR="002C3A21" w:rsidRDefault="002C3A2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24143" w:history="1">
        <w:r w:rsidRPr="00D01F30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01F30">
          <w:t>Dictionary, new definitions</w:t>
        </w:r>
        <w:r>
          <w:tab/>
        </w:r>
        <w:r>
          <w:fldChar w:fldCharType="begin"/>
        </w:r>
        <w:r>
          <w:instrText xml:space="preserve"> PAGEREF _Toc531024143 \h </w:instrText>
        </w:r>
        <w:r>
          <w:fldChar w:fldCharType="separate"/>
        </w:r>
        <w:r w:rsidR="00C84D36">
          <w:t>6</w:t>
        </w:r>
        <w:r>
          <w:fldChar w:fldCharType="end"/>
        </w:r>
      </w:hyperlink>
    </w:p>
    <w:p w:rsidR="002C3A21" w:rsidRDefault="002C3A2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24144" w:history="1">
        <w:r w:rsidRPr="00D01F30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01F30">
          <w:t xml:space="preserve">Dictionary, definitions of </w:t>
        </w:r>
        <w:r w:rsidRPr="00D01F30">
          <w:rPr>
            <w:i/>
          </w:rPr>
          <w:t>institute</w:t>
        </w:r>
        <w:r w:rsidRPr="00D01F30">
          <w:t xml:space="preserve">, </w:t>
        </w:r>
        <w:r w:rsidRPr="00D01F30">
          <w:rPr>
            <w:i/>
          </w:rPr>
          <w:t>institute board</w:t>
        </w:r>
        <w:r w:rsidRPr="00D01F30">
          <w:t xml:space="preserve"> and </w:t>
        </w:r>
        <w:r w:rsidRPr="00D01F30">
          <w:rPr>
            <w:i/>
          </w:rPr>
          <w:t>non-elected member</w:t>
        </w:r>
        <w:r>
          <w:tab/>
        </w:r>
        <w:r>
          <w:fldChar w:fldCharType="begin"/>
        </w:r>
        <w:r>
          <w:instrText xml:space="preserve"> PAGEREF _Toc531024144 \h </w:instrText>
        </w:r>
        <w:r>
          <w:fldChar w:fldCharType="separate"/>
        </w:r>
        <w:r w:rsidR="00C84D36">
          <w:t>6</w:t>
        </w:r>
        <w:r>
          <w:fldChar w:fldCharType="end"/>
        </w:r>
      </w:hyperlink>
    </w:p>
    <w:p w:rsidR="002C3A21" w:rsidRDefault="002C3A2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24145" w:history="1">
        <w:r w:rsidRPr="00D01F30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01F30">
          <w:t xml:space="preserve">Dictionary, definitions of </w:t>
        </w:r>
        <w:r w:rsidRPr="00D01F30">
          <w:rPr>
            <w:i/>
          </w:rPr>
          <w:t xml:space="preserve">staff member </w:t>
        </w:r>
        <w:r w:rsidRPr="00D01F30">
          <w:t>and</w:t>
        </w:r>
        <w:r w:rsidRPr="00D01F30">
          <w:rPr>
            <w:i/>
          </w:rPr>
          <w:t xml:space="preserve"> student member</w:t>
        </w:r>
        <w:r>
          <w:tab/>
        </w:r>
        <w:r>
          <w:fldChar w:fldCharType="begin"/>
        </w:r>
        <w:r>
          <w:instrText xml:space="preserve"> PAGEREF _Toc531024145 \h </w:instrText>
        </w:r>
        <w:r>
          <w:fldChar w:fldCharType="separate"/>
        </w:r>
        <w:r w:rsidR="00C84D36">
          <w:t>6</w:t>
        </w:r>
        <w:r>
          <w:fldChar w:fldCharType="end"/>
        </w:r>
      </w:hyperlink>
    </w:p>
    <w:p w:rsidR="002C3A21" w:rsidRDefault="002C3A2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24146" w:history="1">
        <w:r w:rsidRPr="00D01F30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01F30">
          <w:t xml:space="preserve">Further amendments, mentions of </w:t>
        </w:r>
        <w:r w:rsidRPr="00D01F30">
          <w:rPr>
            <w:i/>
          </w:rPr>
          <w:t>institute</w:t>
        </w:r>
        <w:r>
          <w:tab/>
        </w:r>
        <w:r>
          <w:fldChar w:fldCharType="begin"/>
        </w:r>
        <w:r>
          <w:instrText xml:space="preserve"> PAGEREF _Toc531024146 \h </w:instrText>
        </w:r>
        <w:r>
          <w:fldChar w:fldCharType="separate"/>
        </w:r>
        <w:r w:rsidR="00C84D36">
          <w:t>6</w:t>
        </w:r>
        <w:r>
          <w:fldChar w:fldCharType="end"/>
        </w:r>
      </w:hyperlink>
    </w:p>
    <w:p w:rsidR="002C3A21" w:rsidRDefault="002C3A2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24147" w:history="1">
        <w:r w:rsidRPr="00D01F30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01F30">
          <w:t xml:space="preserve">Further amendments, mentions of </w:t>
        </w:r>
        <w:r w:rsidRPr="00D01F30">
          <w:rPr>
            <w:i/>
          </w:rPr>
          <w:t>institute’s</w:t>
        </w:r>
        <w:r>
          <w:tab/>
        </w:r>
        <w:r>
          <w:fldChar w:fldCharType="begin"/>
        </w:r>
        <w:r>
          <w:instrText xml:space="preserve"> PAGEREF _Toc531024147 \h </w:instrText>
        </w:r>
        <w:r>
          <w:fldChar w:fldCharType="separate"/>
        </w:r>
        <w:r w:rsidR="00C84D36">
          <w:t>7</w:t>
        </w:r>
        <w:r>
          <w:fldChar w:fldCharType="end"/>
        </w:r>
      </w:hyperlink>
    </w:p>
    <w:p w:rsidR="00192A22" w:rsidRPr="002C3A21" w:rsidRDefault="002C3A21">
      <w:pPr>
        <w:pStyle w:val="BillBasic"/>
      </w:pPr>
      <w:r>
        <w:fldChar w:fldCharType="end"/>
      </w:r>
    </w:p>
    <w:p w:rsidR="002C3A21" w:rsidRDefault="002C3A21">
      <w:pPr>
        <w:pStyle w:val="01Contents"/>
        <w:sectPr w:rsidR="002C3A21" w:rsidSect="00FE58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:rsidR="009C0563" w:rsidRPr="002C3A21" w:rsidRDefault="009C0563" w:rsidP="002C3A21">
      <w:pPr>
        <w:suppressLineNumbers/>
        <w:spacing w:before="400"/>
        <w:jc w:val="center"/>
      </w:pPr>
      <w:r w:rsidRPr="002C3A21">
        <w:rPr>
          <w:noProof/>
          <w:color w:val="000000"/>
          <w:sz w:val="22"/>
        </w:rPr>
        <w:lastRenderedPageBreak/>
        <w:t>2018</w:t>
      </w:r>
    </w:p>
    <w:p w:rsidR="009C0563" w:rsidRPr="002C3A21" w:rsidRDefault="009C0563" w:rsidP="002C3A21">
      <w:pPr>
        <w:suppressLineNumbers/>
        <w:spacing w:before="300"/>
        <w:jc w:val="center"/>
      </w:pPr>
      <w:r w:rsidRPr="002C3A21">
        <w:t>THE LEGISLATIVE ASSEMBLY</w:t>
      </w:r>
      <w:r w:rsidRPr="002C3A21">
        <w:br/>
        <w:t>FOR THE AUSTRALIAN CAPITAL TERRITORY</w:t>
      </w:r>
    </w:p>
    <w:p w:rsidR="009C0563" w:rsidRPr="002C3A21" w:rsidRDefault="009C0563" w:rsidP="002C3A21">
      <w:pPr>
        <w:pStyle w:val="N-line1"/>
        <w:suppressLineNumbers/>
        <w:jc w:val="both"/>
      </w:pPr>
    </w:p>
    <w:p w:rsidR="009C0563" w:rsidRPr="002C3A21" w:rsidRDefault="009C0563" w:rsidP="002C3A21">
      <w:pPr>
        <w:suppressLineNumbers/>
        <w:spacing w:before="120"/>
        <w:jc w:val="center"/>
      </w:pPr>
      <w:r w:rsidRPr="002C3A21">
        <w:t>(As presented)</w:t>
      </w:r>
    </w:p>
    <w:p w:rsidR="009C0563" w:rsidRPr="002C3A21" w:rsidRDefault="009C0563" w:rsidP="002C3A21">
      <w:pPr>
        <w:suppressLineNumbers/>
        <w:spacing w:before="240"/>
        <w:jc w:val="center"/>
      </w:pPr>
      <w:r w:rsidRPr="002C3A21">
        <w:t>(Minister for Vocational Education and Skills)</w:t>
      </w:r>
    </w:p>
    <w:p w:rsidR="00192A22" w:rsidRPr="002C3A21" w:rsidRDefault="00E63AC6" w:rsidP="002C3A21">
      <w:pPr>
        <w:pStyle w:val="Billname"/>
        <w:suppressLineNumbers/>
      </w:pPr>
      <w:bookmarkStart w:id="2" w:name="Citation"/>
      <w:r w:rsidRPr="002C3A21">
        <w:t>Canberra Institute of Technology Amendment Bill</w:t>
      </w:r>
      <w:r w:rsidR="00D343D9">
        <w:t> </w:t>
      </w:r>
      <w:r w:rsidRPr="002C3A21">
        <w:t>2018</w:t>
      </w:r>
      <w:bookmarkEnd w:id="2"/>
    </w:p>
    <w:p w:rsidR="00192A22" w:rsidRPr="002C3A21" w:rsidRDefault="00192A22" w:rsidP="002C3A21">
      <w:pPr>
        <w:pStyle w:val="ActNo"/>
        <w:suppressLineNumbers/>
      </w:pPr>
      <w:r w:rsidRPr="002C3A21">
        <w:fldChar w:fldCharType="begin"/>
      </w:r>
      <w:r w:rsidRPr="002C3A21">
        <w:instrText xml:space="preserve"> DOCPROPERTY "Category"  \* MERGEFORMAT </w:instrText>
      </w:r>
      <w:r w:rsidRPr="002C3A21">
        <w:fldChar w:fldCharType="end"/>
      </w:r>
    </w:p>
    <w:p w:rsidR="00192A22" w:rsidRPr="002C3A21" w:rsidRDefault="00192A22" w:rsidP="002C3A21">
      <w:pPr>
        <w:pStyle w:val="N-line3"/>
        <w:suppressLineNumbers/>
      </w:pPr>
    </w:p>
    <w:p w:rsidR="00192A22" w:rsidRPr="002C3A21" w:rsidRDefault="00192A22" w:rsidP="002C3A21">
      <w:pPr>
        <w:pStyle w:val="BillFor"/>
        <w:suppressLineNumbers/>
      </w:pPr>
      <w:r w:rsidRPr="002C3A21">
        <w:t>A Bill for</w:t>
      </w:r>
    </w:p>
    <w:p w:rsidR="00192A22" w:rsidRPr="002C3A21" w:rsidRDefault="00192A22" w:rsidP="002C3A21">
      <w:pPr>
        <w:pStyle w:val="LongTitle"/>
        <w:suppressLineNumbers/>
      </w:pPr>
      <w:r w:rsidRPr="002C3A21">
        <w:t xml:space="preserve">An Act to amend the </w:t>
      </w:r>
      <w:bookmarkStart w:id="3" w:name="AmCitation"/>
      <w:r w:rsidR="009C0563" w:rsidRPr="002C3A21">
        <w:rPr>
          <w:rStyle w:val="charCitHyperlinkItal"/>
        </w:rPr>
        <w:fldChar w:fldCharType="begin"/>
      </w:r>
      <w:r w:rsidR="009C0563" w:rsidRPr="002C3A21">
        <w:rPr>
          <w:rStyle w:val="charCitHyperlinkItal"/>
        </w:rPr>
        <w:instrText xml:space="preserve"> HYPERLINK "http://www.legislation.act.gov.au/a/1987-71" \o "A1987-71" </w:instrText>
      </w:r>
      <w:r w:rsidR="009C0563" w:rsidRPr="002C3A21">
        <w:rPr>
          <w:rStyle w:val="charCitHyperlinkItal"/>
        </w:rPr>
        <w:fldChar w:fldCharType="separate"/>
      </w:r>
      <w:r w:rsidR="009C0563" w:rsidRPr="002C3A21">
        <w:rPr>
          <w:rStyle w:val="charCitHyperlinkItal"/>
        </w:rPr>
        <w:t>Canberra Institute of Technology Act 1987</w:t>
      </w:r>
      <w:r w:rsidR="009C0563" w:rsidRPr="002C3A21">
        <w:rPr>
          <w:rStyle w:val="charCitHyperlinkItal"/>
        </w:rPr>
        <w:fldChar w:fldCharType="end"/>
      </w:r>
      <w:bookmarkEnd w:id="3"/>
    </w:p>
    <w:p w:rsidR="00192A22" w:rsidRPr="002C3A21" w:rsidRDefault="00192A22" w:rsidP="002C3A21">
      <w:pPr>
        <w:pStyle w:val="N-line3"/>
        <w:suppressLineNumbers/>
      </w:pPr>
    </w:p>
    <w:p w:rsidR="00192A22" w:rsidRPr="002C3A21" w:rsidRDefault="00192A22" w:rsidP="002C3A21">
      <w:pPr>
        <w:pStyle w:val="Placeholder"/>
        <w:suppressLineNumbers/>
      </w:pPr>
      <w:r w:rsidRPr="002C3A21">
        <w:rPr>
          <w:rStyle w:val="charContents"/>
          <w:sz w:val="16"/>
        </w:rPr>
        <w:t xml:space="preserve">  </w:t>
      </w:r>
      <w:r w:rsidRPr="002C3A21">
        <w:rPr>
          <w:rStyle w:val="charPage"/>
        </w:rPr>
        <w:t xml:space="preserve">  </w:t>
      </w:r>
    </w:p>
    <w:p w:rsidR="00192A22" w:rsidRPr="002C3A21" w:rsidRDefault="00192A22" w:rsidP="002C3A21">
      <w:pPr>
        <w:pStyle w:val="Placeholder"/>
        <w:suppressLineNumbers/>
      </w:pPr>
      <w:r w:rsidRPr="002C3A21">
        <w:rPr>
          <w:rStyle w:val="CharChapNo"/>
        </w:rPr>
        <w:t xml:space="preserve">  </w:t>
      </w:r>
      <w:r w:rsidRPr="002C3A21">
        <w:rPr>
          <w:rStyle w:val="CharChapText"/>
        </w:rPr>
        <w:t xml:space="preserve">  </w:t>
      </w:r>
    </w:p>
    <w:p w:rsidR="00192A22" w:rsidRPr="002C3A21" w:rsidRDefault="00192A22" w:rsidP="002C3A21">
      <w:pPr>
        <w:pStyle w:val="Placeholder"/>
        <w:suppressLineNumbers/>
      </w:pPr>
      <w:r w:rsidRPr="002C3A21">
        <w:rPr>
          <w:rStyle w:val="CharPartNo"/>
        </w:rPr>
        <w:t xml:space="preserve">  </w:t>
      </w:r>
      <w:r w:rsidRPr="002C3A21">
        <w:rPr>
          <w:rStyle w:val="CharPartText"/>
        </w:rPr>
        <w:t xml:space="preserve">  </w:t>
      </w:r>
    </w:p>
    <w:p w:rsidR="00192A22" w:rsidRPr="002C3A21" w:rsidRDefault="00192A22" w:rsidP="002C3A21">
      <w:pPr>
        <w:pStyle w:val="Placeholder"/>
        <w:suppressLineNumbers/>
      </w:pPr>
      <w:r w:rsidRPr="002C3A21">
        <w:rPr>
          <w:rStyle w:val="CharDivNo"/>
        </w:rPr>
        <w:t xml:space="preserve">  </w:t>
      </w:r>
      <w:r w:rsidRPr="002C3A21">
        <w:rPr>
          <w:rStyle w:val="CharDivText"/>
        </w:rPr>
        <w:t xml:space="preserve">  </w:t>
      </w:r>
    </w:p>
    <w:p w:rsidR="00192A22" w:rsidRPr="002C3A21" w:rsidRDefault="00192A22" w:rsidP="002C3A21">
      <w:pPr>
        <w:pStyle w:val="Notified"/>
        <w:suppressLineNumbers/>
      </w:pPr>
    </w:p>
    <w:p w:rsidR="00192A22" w:rsidRPr="002C3A21" w:rsidRDefault="00192A22" w:rsidP="002C3A21">
      <w:pPr>
        <w:pStyle w:val="EnactingWords"/>
        <w:suppressLineNumbers/>
      </w:pPr>
      <w:r w:rsidRPr="002C3A21">
        <w:t>The Legislative Assembly for the Australian Capital Territory enacts as follows:</w:t>
      </w:r>
    </w:p>
    <w:p w:rsidR="00192A22" w:rsidRPr="002C3A21" w:rsidRDefault="00192A22" w:rsidP="002C3A21">
      <w:pPr>
        <w:pStyle w:val="PageBreak"/>
        <w:suppressLineNumbers/>
      </w:pPr>
      <w:r w:rsidRPr="002C3A21">
        <w:br w:type="page"/>
      </w:r>
    </w:p>
    <w:p w:rsidR="00192A22" w:rsidRPr="002C3A21" w:rsidRDefault="002C3A21" w:rsidP="002C3A21">
      <w:pPr>
        <w:pStyle w:val="AH5Sec"/>
        <w:shd w:val="pct25" w:color="auto" w:fill="auto"/>
      </w:pPr>
      <w:bookmarkStart w:id="4" w:name="_Toc531024133"/>
      <w:r w:rsidRPr="002C3A21">
        <w:rPr>
          <w:rStyle w:val="CharSectNo"/>
        </w:rPr>
        <w:t>1</w:t>
      </w:r>
      <w:r w:rsidRPr="002C3A21">
        <w:tab/>
      </w:r>
      <w:r w:rsidR="00192A22" w:rsidRPr="002C3A21">
        <w:t>Name of Act</w:t>
      </w:r>
      <w:bookmarkEnd w:id="4"/>
    </w:p>
    <w:p w:rsidR="00192A22" w:rsidRPr="002C3A21" w:rsidRDefault="00192A22">
      <w:pPr>
        <w:pStyle w:val="Amainreturn"/>
      </w:pPr>
      <w:r w:rsidRPr="002C3A21">
        <w:t xml:space="preserve">This Act is the </w:t>
      </w:r>
      <w:r w:rsidRPr="002C3A21">
        <w:rPr>
          <w:i/>
        </w:rPr>
        <w:fldChar w:fldCharType="begin"/>
      </w:r>
      <w:r w:rsidRPr="002C3A21">
        <w:rPr>
          <w:i/>
        </w:rPr>
        <w:instrText xml:space="preserve"> TITLE</w:instrText>
      </w:r>
      <w:r w:rsidRPr="002C3A21">
        <w:rPr>
          <w:i/>
        </w:rPr>
        <w:fldChar w:fldCharType="separate"/>
      </w:r>
      <w:r w:rsidR="00C84D36">
        <w:rPr>
          <w:i/>
        </w:rPr>
        <w:t>Canberra Institute of Technology Amendment Act 2018</w:t>
      </w:r>
      <w:r w:rsidRPr="002C3A21">
        <w:rPr>
          <w:i/>
        </w:rPr>
        <w:fldChar w:fldCharType="end"/>
      </w:r>
      <w:r w:rsidRPr="002C3A21">
        <w:t>.</w:t>
      </w:r>
    </w:p>
    <w:p w:rsidR="00192A22" w:rsidRPr="002C3A21" w:rsidRDefault="002C3A21" w:rsidP="002C3A21">
      <w:pPr>
        <w:pStyle w:val="AH5Sec"/>
        <w:shd w:val="pct25" w:color="auto" w:fill="auto"/>
      </w:pPr>
      <w:bookmarkStart w:id="5" w:name="_Toc531024134"/>
      <w:r w:rsidRPr="002C3A21">
        <w:rPr>
          <w:rStyle w:val="CharSectNo"/>
        </w:rPr>
        <w:t>2</w:t>
      </w:r>
      <w:r w:rsidRPr="002C3A21">
        <w:tab/>
      </w:r>
      <w:r w:rsidR="00192A22" w:rsidRPr="002C3A21">
        <w:t>Commencement</w:t>
      </w:r>
      <w:bookmarkEnd w:id="5"/>
    </w:p>
    <w:p w:rsidR="00CD1C50" w:rsidRPr="002C3A21" w:rsidRDefault="00CD1C50" w:rsidP="002C3A21">
      <w:pPr>
        <w:pStyle w:val="Amainreturn"/>
        <w:keepNext/>
      </w:pPr>
      <w:r w:rsidRPr="002C3A21">
        <w:t xml:space="preserve">This Act commences on </w:t>
      </w:r>
      <w:r w:rsidR="00BA0DC8" w:rsidRPr="002C3A21">
        <w:t>a day fixed by the Minister by written notice</w:t>
      </w:r>
      <w:r w:rsidRPr="002C3A21">
        <w:t>.</w:t>
      </w:r>
    </w:p>
    <w:p w:rsidR="00BA0DC8" w:rsidRPr="002C3A21" w:rsidRDefault="00BA0DC8" w:rsidP="002C3A21">
      <w:pPr>
        <w:pStyle w:val="aNote"/>
        <w:keepNext/>
      </w:pPr>
      <w:r w:rsidRPr="002C3A21">
        <w:rPr>
          <w:rStyle w:val="charItals"/>
        </w:rPr>
        <w:t>Note 1</w:t>
      </w:r>
      <w:r w:rsidRPr="002C3A21">
        <w:rPr>
          <w:rStyle w:val="charItals"/>
        </w:rPr>
        <w:tab/>
      </w:r>
      <w:r w:rsidRPr="002C3A21">
        <w:t xml:space="preserve">The naming and commencement provisions automatically commence on the notification day (see </w:t>
      </w:r>
      <w:hyperlink r:id="rId14" w:tooltip="A2001-14" w:history="1">
        <w:r w:rsidR="009C0563" w:rsidRPr="002C3A21">
          <w:rPr>
            <w:rStyle w:val="charCitHyperlinkAbbrev"/>
          </w:rPr>
          <w:t>Legislation Act</w:t>
        </w:r>
      </w:hyperlink>
      <w:r w:rsidRPr="002C3A21">
        <w:t>, s 75 (1)).</w:t>
      </w:r>
    </w:p>
    <w:p w:rsidR="00BA0DC8" w:rsidRPr="002C3A21" w:rsidRDefault="00BA0DC8" w:rsidP="002C3A21">
      <w:pPr>
        <w:pStyle w:val="aNote"/>
        <w:keepNext/>
      </w:pPr>
      <w:r w:rsidRPr="002C3A21">
        <w:rPr>
          <w:rStyle w:val="charItals"/>
        </w:rPr>
        <w:t>Note 2</w:t>
      </w:r>
      <w:r w:rsidRPr="002C3A21">
        <w:rPr>
          <w:rStyle w:val="charItals"/>
        </w:rPr>
        <w:tab/>
      </w:r>
      <w:r w:rsidRPr="002C3A21">
        <w:t xml:space="preserve">A single day or time may be fixed, or different days or times may be fixed, for the commencement of different provisions (see </w:t>
      </w:r>
      <w:hyperlink r:id="rId15" w:tooltip="A2001-14" w:history="1">
        <w:r w:rsidR="009C0563" w:rsidRPr="002C3A21">
          <w:rPr>
            <w:rStyle w:val="charCitHyperlinkAbbrev"/>
          </w:rPr>
          <w:t>Legislation Act</w:t>
        </w:r>
      </w:hyperlink>
      <w:r w:rsidRPr="002C3A21">
        <w:t>, s 77 (1)).</w:t>
      </w:r>
    </w:p>
    <w:p w:rsidR="00BA0DC8" w:rsidRPr="002C3A21" w:rsidRDefault="00BA0DC8">
      <w:pPr>
        <w:pStyle w:val="aNote"/>
      </w:pPr>
      <w:r w:rsidRPr="002C3A21">
        <w:rPr>
          <w:rStyle w:val="charItals"/>
        </w:rPr>
        <w:t>Note 3</w:t>
      </w:r>
      <w:r w:rsidRPr="002C3A21">
        <w:rPr>
          <w:rStyle w:val="charItals"/>
        </w:rPr>
        <w:tab/>
      </w:r>
      <w:r w:rsidRPr="002C3A21">
        <w:t xml:space="preserve">If a provision has not commenced within 6 months beginning on the notification day, it automatically commences on the first day after that period (see </w:t>
      </w:r>
      <w:hyperlink r:id="rId16" w:tooltip="A2001-14" w:history="1">
        <w:r w:rsidR="009C0563" w:rsidRPr="002C3A21">
          <w:rPr>
            <w:rStyle w:val="charCitHyperlinkAbbrev"/>
          </w:rPr>
          <w:t>Legislation Act</w:t>
        </w:r>
      </w:hyperlink>
      <w:r w:rsidRPr="002C3A21">
        <w:t>, s 79).</w:t>
      </w:r>
    </w:p>
    <w:p w:rsidR="00192A22" w:rsidRPr="002C3A21" w:rsidRDefault="002C3A21" w:rsidP="002C3A21">
      <w:pPr>
        <w:pStyle w:val="AH5Sec"/>
        <w:shd w:val="pct25" w:color="auto" w:fill="auto"/>
      </w:pPr>
      <w:bookmarkStart w:id="6" w:name="_Toc531024135"/>
      <w:r w:rsidRPr="002C3A21">
        <w:rPr>
          <w:rStyle w:val="CharSectNo"/>
        </w:rPr>
        <w:t>3</w:t>
      </w:r>
      <w:r w:rsidRPr="002C3A21">
        <w:tab/>
      </w:r>
      <w:r w:rsidR="00192A22" w:rsidRPr="002C3A21">
        <w:t>Legislation amended</w:t>
      </w:r>
      <w:bookmarkEnd w:id="6"/>
    </w:p>
    <w:p w:rsidR="00192A22" w:rsidRPr="002C3A21" w:rsidRDefault="00192A22">
      <w:pPr>
        <w:pStyle w:val="Amainreturn"/>
      </w:pPr>
      <w:r w:rsidRPr="002C3A21">
        <w:t xml:space="preserve">This Act amends the </w:t>
      </w:r>
      <w:hyperlink r:id="rId17" w:tooltip="A1987-71" w:history="1">
        <w:r w:rsidR="009C0563" w:rsidRPr="002C3A21">
          <w:rPr>
            <w:rStyle w:val="charCitHyperlinkItal"/>
          </w:rPr>
          <w:t>Canberra Institute of Technology Act 1987</w:t>
        </w:r>
      </w:hyperlink>
      <w:r w:rsidRPr="002C3A21">
        <w:t>.</w:t>
      </w:r>
    </w:p>
    <w:p w:rsidR="00083463" w:rsidRPr="002C3A21" w:rsidRDefault="002C3A21" w:rsidP="002C3A21">
      <w:pPr>
        <w:pStyle w:val="AH5Sec"/>
        <w:shd w:val="pct25" w:color="auto" w:fill="auto"/>
      </w:pPr>
      <w:bookmarkStart w:id="7" w:name="_Toc531024136"/>
      <w:r w:rsidRPr="002C3A21">
        <w:rPr>
          <w:rStyle w:val="CharSectNo"/>
        </w:rPr>
        <w:t>4</w:t>
      </w:r>
      <w:r w:rsidRPr="002C3A21">
        <w:tab/>
      </w:r>
      <w:r w:rsidR="00083463" w:rsidRPr="002C3A21">
        <w:t>Section 5</w:t>
      </w:r>
      <w:bookmarkEnd w:id="7"/>
    </w:p>
    <w:p w:rsidR="00083463" w:rsidRPr="002C3A21" w:rsidRDefault="00083463" w:rsidP="00083463">
      <w:pPr>
        <w:pStyle w:val="direction"/>
      </w:pPr>
      <w:r w:rsidRPr="002C3A21">
        <w:t>substitute</w:t>
      </w:r>
    </w:p>
    <w:p w:rsidR="00083463" w:rsidRPr="002C3A21" w:rsidRDefault="00083463" w:rsidP="00083463">
      <w:pPr>
        <w:pStyle w:val="IH5Sec"/>
      </w:pPr>
      <w:r w:rsidRPr="002C3A21">
        <w:t>5</w:t>
      </w:r>
      <w:r w:rsidRPr="002C3A21">
        <w:tab/>
      </w:r>
      <w:r w:rsidR="007152DF" w:rsidRPr="002C3A21">
        <w:t>Establishment of CIT</w:t>
      </w:r>
    </w:p>
    <w:p w:rsidR="007152DF" w:rsidRPr="002C3A21" w:rsidRDefault="007152DF" w:rsidP="002C3A21">
      <w:pPr>
        <w:pStyle w:val="Amainreturn"/>
        <w:keepNext/>
      </w:pPr>
      <w:r w:rsidRPr="002C3A21">
        <w:t xml:space="preserve">The Canberra Institute of Technology (the </w:t>
      </w:r>
      <w:r w:rsidRPr="002C3A21">
        <w:rPr>
          <w:rStyle w:val="charBoldItals"/>
        </w:rPr>
        <w:t>CIT</w:t>
      </w:r>
      <w:r w:rsidRPr="002C3A21">
        <w:t>) is established.</w:t>
      </w:r>
    </w:p>
    <w:p w:rsidR="007152DF" w:rsidRPr="002C3A21" w:rsidRDefault="007152DF" w:rsidP="007152DF">
      <w:pPr>
        <w:pStyle w:val="aNote"/>
      </w:pPr>
      <w:r w:rsidRPr="002C3A21">
        <w:rPr>
          <w:rStyle w:val="charItals"/>
        </w:rPr>
        <w:t>Note</w:t>
      </w:r>
      <w:r w:rsidRPr="002C3A21">
        <w:rPr>
          <w:rStyle w:val="charItals"/>
        </w:rPr>
        <w:tab/>
      </w:r>
      <w:r w:rsidR="00304752" w:rsidRPr="002C3A21">
        <w:rPr>
          <w:rStyle w:val="charBoldItals"/>
        </w:rPr>
        <w:t>E</w:t>
      </w:r>
      <w:r w:rsidRPr="002C3A21">
        <w:rPr>
          <w:rStyle w:val="charBoldItals"/>
        </w:rPr>
        <w:t>stablish</w:t>
      </w:r>
      <w:r w:rsidRPr="002C3A21">
        <w:t xml:space="preserve"> </w:t>
      </w:r>
      <w:r w:rsidR="00304752" w:rsidRPr="002C3A21">
        <w:t xml:space="preserve">includes continue in existence (see </w:t>
      </w:r>
      <w:hyperlink r:id="rId18" w:tooltip="A2001-14" w:history="1">
        <w:r w:rsidR="009C0563" w:rsidRPr="002C3A21">
          <w:rPr>
            <w:rStyle w:val="charCitHyperlinkAbbrev"/>
          </w:rPr>
          <w:t>Legislation Act</w:t>
        </w:r>
      </w:hyperlink>
      <w:r w:rsidR="00304752" w:rsidRPr="002C3A21">
        <w:t>, dict, pt 1).</w:t>
      </w:r>
    </w:p>
    <w:p w:rsidR="001A7F88" w:rsidRPr="002C3A21" w:rsidRDefault="002C3A21" w:rsidP="002C3A21">
      <w:pPr>
        <w:pStyle w:val="AH5Sec"/>
        <w:shd w:val="pct25" w:color="auto" w:fill="auto"/>
      </w:pPr>
      <w:bookmarkStart w:id="8" w:name="_Toc531024137"/>
      <w:r w:rsidRPr="002C3A21">
        <w:rPr>
          <w:rStyle w:val="CharSectNo"/>
        </w:rPr>
        <w:t>5</w:t>
      </w:r>
      <w:r w:rsidRPr="002C3A21">
        <w:tab/>
      </w:r>
      <w:r w:rsidR="001A7F88" w:rsidRPr="002C3A21">
        <w:t>Section</w:t>
      </w:r>
      <w:r w:rsidR="008A2EDB" w:rsidRPr="002C3A21">
        <w:t>s</w:t>
      </w:r>
      <w:r w:rsidR="001A7F88" w:rsidRPr="002C3A21">
        <w:t xml:space="preserve"> 9</w:t>
      </w:r>
      <w:r w:rsidR="005F3E31" w:rsidRPr="002C3A21">
        <w:t xml:space="preserve"> to</w:t>
      </w:r>
      <w:r w:rsidR="008A2EDB" w:rsidRPr="002C3A21">
        <w:t xml:space="preserve"> 11</w:t>
      </w:r>
      <w:bookmarkEnd w:id="8"/>
    </w:p>
    <w:p w:rsidR="001A7F88" w:rsidRPr="002C3A21" w:rsidRDefault="001A7F88" w:rsidP="001A7F88">
      <w:pPr>
        <w:pStyle w:val="direction"/>
      </w:pPr>
      <w:r w:rsidRPr="002C3A21">
        <w:t>substitute</w:t>
      </w:r>
    </w:p>
    <w:p w:rsidR="001A7F88" w:rsidRPr="002C3A21" w:rsidRDefault="001A7F88" w:rsidP="001A7F88">
      <w:pPr>
        <w:pStyle w:val="IH5Sec"/>
      </w:pPr>
      <w:r w:rsidRPr="002C3A21">
        <w:t>9</w:t>
      </w:r>
      <w:r w:rsidRPr="002C3A21">
        <w:tab/>
        <w:t>Establishment of CIT board</w:t>
      </w:r>
    </w:p>
    <w:p w:rsidR="001A7F88" w:rsidRPr="002C3A21" w:rsidRDefault="001A7F88" w:rsidP="002C3A21">
      <w:pPr>
        <w:pStyle w:val="Amainreturn"/>
        <w:keepNext/>
      </w:pPr>
      <w:r w:rsidRPr="002C3A21">
        <w:t xml:space="preserve">The governing board of the CIT (the </w:t>
      </w:r>
      <w:r w:rsidRPr="002C3A21">
        <w:rPr>
          <w:rStyle w:val="charBoldItals"/>
        </w:rPr>
        <w:t>CIT board</w:t>
      </w:r>
      <w:r w:rsidRPr="002C3A21">
        <w:t>) is established.</w:t>
      </w:r>
    </w:p>
    <w:p w:rsidR="001A7F88" w:rsidRPr="002C3A21" w:rsidRDefault="001A7F88" w:rsidP="000B6A79">
      <w:pPr>
        <w:pStyle w:val="aNote"/>
        <w:keepNext/>
      </w:pPr>
      <w:r w:rsidRPr="002C3A21">
        <w:rPr>
          <w:rStyle w:val="charItals"/>
        </w:rPr>
        <w:t>Note</w:t>
      </w:r>
      <w:r w:rsidRPr="002C3A21">
        <w:rPr>
          <w:rStyle w:val="charItals"/>
        </w:rPr>
        <w:tab/>
      </w:r>
      <w:r w:rsidRPr="002C3A21">
        <w:t xml:space="preserve">An appointment of a CIT board member is an appointment under this section (see </w:t>
      </w:r>
      <w:hyperlink r:id="rId19" w:tooltip="A1996-22" w:history="1">
        <w:r w:rsidR="009C0563" w:rsidRPr="002C3A21">
          <w:rPr>
            <w:rStyle w:val="charCitHyperlinkItal"/>
          </w:rPr>
          <w:t>Financial Management Act 1996</w:t>
        </w:r>
      </w:hyperlink>
      <w:r w:rsidRPr="002C3A21">
        <w:t>, s 78 (7) (b)).</w:t>
      </w:r>
    </w:p>
    <w:p w:rsidR="00641BD4" w:rsidRPr="002C3A21" w:rsidRDefault="00641BD4" w:rsidP="00641BD4">
      <w:pPr>
        <w:pStyle w:val="IH5Sec"/>
      </w:pPr>
      <w:r w:rsidRPr="002C3A21">
        <w:t>10</w:t>
      </w:r>
      <w:r w:rsidRPr="002C3A21">
        <w:tab/>
      </w:r>
      <w:r w:rsidR="0001694D" w:rsidRPr="002C3A21">
        <w:t>CIT</w:t>
      </w:r>
      <w:r w:rsidRPr="002C3A21">
        <w:t xml:space="preserve"> board members</w:t>
      </w:r>
    </w:p>
    <w:p w:rsidR="00192A22" w:rsidRPr="002C3A21" w:rsidRDefault="00641BD4" w:rsidP="00641BD4">
      <w:pPr>
        <w:pStyle w:val="IMain"/>
      </w:pPr>
      <w:r w:rsidRPr="002C3A21">
        <w:tab/>
        <w:t>(1)</w:t>
      </w:r>
      <w:r w:rsidRPr="002C3A21">
        <w:tab/>
        <w:t xml:space="preserve">The </w:t>
      </w:r>
      <w:r w:rsidR="0001694D" w:rsidRPr="002C3A21">
        <w:t>CIT</w:t>
      </w:r>
      <w:r w:rsidRPr="002C3A21">
        <w:t xml:space="preserve"> board </w:t>
      </w:r>
      <w:r w:rsidR="00304752" w:rsidRPr="002C3A21">
        <w:t>must have</w:t>
      </w:r>
      <w:r w:rsidRPr="002C3A21">
        <w:t xml:space="preserve"> at least 7, but not more than </w:t>
      </w:r>
      <w:r w:rsidR="00855AF4" w:rsidRPr="002C3A21">
        <w:t>11</w:t>
      </w:r>
      <w:r w:rsidRPr="002C3A21">
        <w:t>, members.</w:t>
      </w:r>
    </w:p>
    <w:p w:rsidR="00641BD4" w:rsidRPr="002C3A21" w:rsidRDefault="00641BD4" w:rsidP="00641BD4">
      <w:pPr>
        <w:pStyle w:val="IMain"/>
      </w:pPr>
      <w:r w:rsidRPr="002C3A21">
        <w:tab/>
        <w:t>(2)</w:t>
      </w:r>
      <w:r w:rsidRPr="002C3A21">
        <w:tab/>
      </w:r>
      <w:r w:rsidR="00D92A59" w:rsidRPr="002C3A21">
        <w:t xml:space="preserve">The </w:t>
      </w:r>
      <w:r w:rsidR="0001694D" w:rsidRPr="002C3A21">
        <w:t>CIT</w:t>
      </w:r>
      <w:r w:rsidR="00D92A59" w:rsidRPr="002C3A21">
        <w:t xml:space="preserve"> board must include the following members:</w:t>
      </w:r>
    </w:p>
    <w:p w:rsidR="00D92A59" w:rsidRPr="002C3A21" w:rsidRDefault="00D92A59" w:rsidP="00D92A59">
      <w:pPr>
        <w:pStyle w:val="Ipara"/>
      </w:pPr>
      <w:r w:rsidRPr="002C3A21">
        <w:tab/>
        <w:t>(a)</w:t>
      </w:r>
      <w:r w:rsidRPr="002C3A21">
        <w:tab/>
        <w:t>a chair;</w:t>
      </w:r>
    </w:p>
    <w:p w:rsidR="00D92A59" w:rsidRPr="002C3A21" w:rsidRDefault="00D92A59" w:rsidP="00D92A59">
      <w:pPr>
        <w:pStyle w:val="Ipara"/>
      </w:pPr>
      <w:r w:rsidRPr="002C3A21">
        <w:tab/>
        <w:t>(b)</w:t>
      </w:r>
      <w:r w:rsidRPr="002C3A21">
        <w:tab/>
        <w:t xml:space="preserve">a deputy chair; </w:t>
      </w:r>
    </w:p>
    <w:p w:rsidR="00D92A59" w:rsidRPr="002C3A21" w:rsidRDefault="00D92A59" w:rsidP="00D92A59">
      <w:pPr>
        <w:pStyle w:val="Ipara"/>
      </w:pPr>
      <w:r w:rsidRPr="002C3A21">
        <w:tab/>
        <w:t>(c)</w:t>
      </w:r>
      <w:r w:rsidRPr="002C3A21">
        <w:tab/>
        <w:t>the chief executive officer</w:t>
      </w:r>
      <w:r w:rsidR="00FA6B1E" w:rsidRPr="002C3A21">
        <w:t>;</w:t>
      </w:r>
    </w:p>
    <w:p w:rsidR="0056441B" w:rsidRPr="002C3A21" w:rsidRDefault="00FA6B1E" w:rsidP="00D92A59">
      <w:pPr>
        <w:pStyle w:val="Ipara"/>
      </w:pPr>
      <w:r w:rsidRPr="002C3A21">
        <w:tab/>
        <w:t>(d)</w:t>
      </w:r>
      <w:r w:rsidRPr="002C3A21">
        <w:tab/>
      </w:r>
      <w:r w:rsidR="0056441B" w:rsidRPr="002C3A21">
        <w:t>1 member of the staff of the CIT</w:t>
      </w:r>
      <w:r w:rsidR="00C65CB7" w:rsidRPr="002C3A21">
        <w:t xml:space="preserve"> (the </w:t>
      </w:r>
      <w:r w:rsidR="00C65CB7" w:rsidRPr="002C3A21">
        <w:rPr>
          <w:rStyle w:val="charBoldItals"/>
        </w:rPr>
        <w:t>staff member</w:t>
      </w:r>
      <w:r w:rsidR="00C65CB7" w:rsidRPr="002C3A21">
        <w:t>)</w:t>
      </w:r>
      <w:r w:rsidR="0056441B" w:rsidRPr="002C3A21">
        <w:t>;</w:t>
      </w:r>
    </w:p>
    <w:p w:rsidR="0056441B" w:rsidRPr="002C3A21" w:rsidRDefault="0056441B" w:rsidP="00D92A59">
      <w:pPr>
        <w:pStyle w:val="Ipara"/>
      </w:pPr>
      <w:r w:rsidRPr="002C3A21">
        <w:tab/>
        <w:t>(e)</w:t>
      </w:r>
      <w:r w:rsidRPr="002C3A21">
        <w:tab/>
        <w:t xml:space="preserve">1 student at the </w:t>
      </w:r>
      <w:r w:rsidR="002E5515" w:rsidRPr="002C3A21">
        <w:t>CIT</w:t>
      </w:r>
      <w:r w:rsidR="00C65CB7" w:rsidRPr="002C3A21">
        <w:t xml:space="preserve"> (the </w:t>
      </w:r>
      <w:r w:rsidR="00C65CB7" w:rsidRPr="002C3A21">
        <w:rPr>
          <w:rStyle w:val="charBoldItals"/>
        </w:rPr>
        <w:t>student member</w:t>
      </w:r>
      <w:r w:rsidR="00C65CB7" w:rsidRPr="002C3A21">
        <w:t>)</w:t>
      </w:r>
      <w:r w:rsidRPr="002C3A21">
        <w:t xml:space="preserve">; </w:t>
      </w:r>
    </w:p>
    <w:p w:rsidR="00FA6B1E" w:rsidRPr="002C3A21" w:rsidRDefault="0056441B" w:rsidP="002C3A21">
      <w:pPr>
        <w:pStyle w:val="Ipara"/>
        <w:keepNext/>
      </w:pPr>
      <w:r w:rsidRPr="002C3A21">
        <w:tab/>
        <w:t>(f)</w:t>
      </w:r>
      <w:r w:rsidRPr="002C3A21">
        <w:tab/>
      </w:r>
      <w:r w:rsidR="00FA6B1E" w:rsidRPr="002C3A21">
        <w:t xml:space="preserve">at least </w:t>
      </w:r>
      <w:r w:rsidRPr="002C3A21">
        <w:t>2</w:t>
      </w:r>
      <w:r w:rsidR="00FA6B1E" w:rsidRPr="002C3A21">
        <w:t>, but not more than</w:t>
      </w:r>
      <w:r w:rsidRPr="002C3A21">
        <w:t xml:space="preserve"> </w:t>
      </w:r>
      <w:r w:rsidR="00855AF4" w:rsidRPr="002C3A21">
        <w:t>6</w:t>
      </w:r>
      <w:r w:rsidR="00FA6B1E" w:rsidRPr="002C3A21">
        <w:t>, other members.</w:t>
      </w:r>
    </w:p>
    <w:p w:rsidR="00CD5D60" w:rsidRPr="002C3A21" w:rsidRDefault="00FA6B1E" w:rsidP="002C3A21">
      <w:pPr>
        <w:pStyle w:val="aNote"/>
        <w:keepNext/>
      </w:pPr>
      <w:r w:rsidRPr="002C3A21">
        <w:rPr>
          <w:rStyle w:val="charItals"/>
        </w:rPr>
        <w:t>Note</w:t>
      </w:r>
      <w:r w:rsidR="00CD5D60" w:rsidRPr="002C3A21">
        <w:rPr>
          <w:rStyle w:val="charItals"/>
        </w:rPr>
        <w:t xml:space="preserve"> 1</w:t>
      </w:r>
      <w:r w:rsidRPr="002C3A21">
        <w:rPr>
          <w:rStyle w:val="charItals"/>
        </w:rPr>
        <w:tab/>
      </w:r>
      <w:r w:rsidR="00CD5D60" w:rsidRPr="002C3A21">
        <w:t xml:space="preserve">The chair and deputy chair may be appointed by the Minister under the </w:t>
      </w:r>
      <w:hyperlink r:id="rId20" w:tooltip="A1996-22" w:history="1">
        <w:r w:rsidR="009C0563" w:rsidRPr="002C3A21">
          <w:rPr>
            <w:rStyle w:val="charCitHyperlinkItal"/>
          </w:rPr>
          <w:t>Financial Management Act 1996</w:t>
        </w:r>
      </w:hyperlink>
      <w:r w:rsidR="00CD5D60" w:rsidRPr="002C3A21">
        <w:t>, s 79.</w:t>
      </w:r>
    </w:p>
    <w:p w:rsidR="00CD5D60" w:rsidRPr="002C3A21" w:rsidRDefault="00CD5D60" w:rsidP="002C3A21">
      <w:pPr>
        <w:pStyle w:val="aNote"/>
        <w:keepNext/>
      </w:pPr>
      <w:r w:rsidRPr="002C3A21">
        <w:rPr>
          <w:rStyle w:val="charItals"/>
        </w:rPr>
        <w:t>Note 2</w:t>
      </w:r>
      <w:r w:rsidRPr="002C3A21">
        <w:rPr>
          <w:rStyle w:val="charItals"/>
        </w:rPr>
        <w:tab/>
      </w:r>
      <w:r w:rsidRPr="002C3A21">
        <w:t xml:space="preserve">The chief executive officer is appointed by the CIT </w:t>
      </w:r>
      <w:r w:rsidR="000B5137" w:rsidRPr="002C3A21">
        <w:t xml:space="preserve">board </w:t>
      </w:r>
      <w:r w:rsidRPr="002C3A21">
        <w:t>after consulting the Minister</w:t>
      </w:r>
      <w:r w:rsidR="000B5137" w:rsidRPr="002C3A21">
        <w:t xml:space="preserve"> (</w:t>
      </w:r>
      <w:r w:rsidR="002772B1" w:rsidRPr="002C3A21">
        <w:t xml:space="preserve">see </w:t>
      </w:r>
      <w:hyperlink r:id="rId21" w:tooltip="A1996-22" w:history="1">
        <w:r w:rsidR="009C0563" w:rsidRPr="002C3A21">
          <w:rPr>
            <w:rStyle w:val="charCitHyperlinkItal"/>
          </w:rPr>
          <w:t>Financial Management Act 1996</w:t>
        </w:r>
      </w:hyperlink>
      <w:r w:rsidR="000B5137" w:rsidRPr="002C3A21">
        <w:t>, s 80 (2)).</w:t>
      </w:r>
    </w:p>
    <w:p w:rsidR="00FA6B1E" w:rsidRPr="002C3A21" w:rsidRDefault="000B5137" w:rsidP="00FA6B1E">
      <w:pPr>
        <w:pStyle w:val="aNote"/>
      </w:pPr>
      <w:r w:rsidRPr="002C3A21">
        <w:rPr>
          <w:rStyle w:val="charItals"/>
        </w:rPr>
        <w:t>Note 3</w:t>
      </w:r>
      <w:r w:rsidRPr="002C3A21">
        <w:rPr>
          <w:rStyle w:val="charItals"/>
        </w:rPr>
        <w:tab/>
      </w:r>
      <w:r w:rsidRPr="002C3A21">
        <w:t>Other m</w:t>
      </w:r>
      <w:r w:rsidR="00EE09DE" w:rsidRPr="002C3A21">
        <w:t xml:space="preserve">embers of the </w:t>
      </w:r>
      <w:r w:rsidR="0001694D" w:rsidRPr="002C3A21">
        <w:t>CIT</w:t>
      </w:r>
      <w:r w:rsidR="00EE09DE" w:rsidRPr="002C3A21">
        <w:t xml:space="preserve"> board are appointed by the Minister under the </w:t>
      </w:r>
      <w:hyperlink r:id="rId22" w:tooltip="A1996-22" w:history="1">
        <w:r w:rsidR="009C0563" w:rsidRPr="002C3A21">
          <w:rPr>
            <w:rStyle w:val="charCitHyperlinkItal"/>
          </w:rPr>
          <w:t>Financial Management Act 1996</w:t>
        </w:r>
      </w:hyperlink>
      <w:r w:rsidR="00EE09DE" w:rsidRPr="002C3A21">
        <w:t>, s 78.</w:t>
      </w:r>
    </w:p>
    <w:p w:rsidR="00AB42BA" w:rsidRPr="002C3A21" w:rsidRDefault="00AB42BA" w:rsidP="00AB42BA">
      <w:pPr>
        <w:pStyle w:val="IH5Sec"/>
      </w:pPr>
      <w:r w:rsidRPr="002C3A21">
        <w:t>11</w:t>
      </w:r>
      <w:r w:rsidRPr="002C3A21">
        <w:tab/>
      </w:r>
      <w:r w:rsidR="000B5137" w:rsidRPr="002C3A21">
        <w:t>CIT</w:t>
      </w:r>
      <w:r w:rsidRPr="002C3A21">
        <w:t xml:space="preserve"> board members—eligibility for appointment</w:t>
      </w:r>
    </w:p>
    <w:p w:rsidR="002E5515" w:rsidRPr="002C3A21" w:rsidRDefault="00C65CB7" w:rsidP="000B6A79">
      <w:pPr>
        <w:pStyle w:val="IMain"/>
        <w:keepNext/>
      </w:pPr>
      <w:r w:rsidRPr="002C3A21">
        <w:tab/>
      </w:r>
      <w:r w:rsidR="002E5515" w:rsidRPr="002C3A21">
        <w:t>(1)</w:t>
      </w:r>
      <w:r w:rsidR="002E5515" w:rsidRPr="002C3A21">
        <w:tab/>
        <w:t>The Minister may appoint a person as the staff member only if the person—</w:t>
      </w:r>
    </w:p>
    <w:p w:rsidR="002E5515" w:rsidRPr="002C3A21" w:rsidRDefault="002E5515" w:rsidP="000B6A79">
      <w:pPr>
        <w:pStyle w:val="Ipara"/>
        <w:keepNext/>
      </w:pPr>
      <w:r w:rsidRPr="002C3A21">
        <w:tab/>
        <w:t>(a)</w:t>
      </w:r>
      <w:r w:rsidRPr="002C3A21">
        <w:tab/>
        <w:t>is a member of the staff of the CIT; and</w:t>
      </w:r>
    </w:p>
    <w:p w:rsidR="002E5515" w:rsidRPr="002C3A21" w:rsidRDefault="002E5515" w:rsidP="002E5515">
      <w:pPr>
        <w:pStyle w:val="Ipara"/>
      </w:pPr>
      <w:r w:rsidRPr="002C3A21">
        <w:tab/>
        <w:t>(b)</w:t>
      </w:r>
      <w:r w:rsidRPr="002C3A21">
        <w:tab/>
        <w:t>has been nominated by the members of staff to be a member of the CIT board.</w:t>
      </w:r>
    </w:p>
    <w:p w:rsidR="002E5515" w:rsidRPr="002C3A21" w:rsidRDefault="002E5515" w:rsidP="002E5515">
      <w:pPr>
        <w:pStyle w:val="IMain"/>
      </w:pPr>
      <w:r w:rsidRPr="002C3A21">
        <w:tab/>
        <w:t>(2)</w:t>
      </w:r>
      <w:r w:rsidRPr="002C3A21">
        <w:tab/>
        <w:t>The Minister may appoint a person as the student member only if the person—</w:t>
      </w:r>
    </w:p>
    <w:p w:rsidR="002E5515" w:rsidRPr="002C3A21" w:rsidRDefault="002E5515" w:rsidP="002E5515">
      <w:pPr>
        <w:pStyle w:val="Ipara"/>
      </w:pPr>
      <w:r w:rsidRPr="002C3A21">
        <w:tab/>
        <w:t>(a)</w:t>
      </w:r>
      <w:r w:rsidRPr="002C3A21">
        <w:tab/>
        <w:t>is a student at the CIT; and</w:t>
      </w:r>
    </w:p>
    <w:p w:rsidR="002E5515" w:rsidRPr="002C3A21" w:rsidRDefault="002E5515" w:rsidP="002E5515">
      <w:pPr>
        <w:pStyle w:val="Ipara"/>
      </w:pPr>
      <w:r w:rsidRPr="002C3A21">
        <w:tab/>
        <w:t>(b)</w:t>
      </w:r>
      <w:r w:rsidRPr="002C3A21">
        <w:tab/>
        <w:t>has been nominated by the students at the CIT to be a member of the CIT board; and</w:t>
      </w:r>
    </w:p>
    <w:p w:rsidR="002E5515" w:rsidRPr="002C3A21" w:rsidRDefault="002E5515" w:rsidP="002E5515">
      <w:pPr>
        <w:pStyle w:val="Ipara"/>
      </w:pPr>
      <w:r w:rsidRPr="002C3A21">
        <w:tab/>
        <w:t>(c)</w:t>
      </w:r>
      <w:r w:rsidRPr="002C3A21">
        <w:tab/>
        <w:t>is not a public servant.</w:t>
      </w:r>
    </w:p>
    <w:p w:rsidR="00AB42BA" w:rsidRPr="002C3A21" w:rsidRDefault="002E5515" w:rsidP="00C65CB7">
      <w:pPr>
        <w:pStyle w:val="IMain"/>
      </w:pPr>
      <w:r w:rsidRPr="002C3A21">
        <w:tab/>
      </w:r>
      <w:r w:rsidR="00C65CB7" w:rsidRPr="002C3A21">
        <w:t>(</w:t>
      </w:r>
      <w:r w:rsidRPr="002C3A21">
        <w:t>3</w:t>
      </w:r>
      <w:r w:rsidR="00C65CB7" w:rsidRPr="002C3A21">
        <w:t>)</w:t>
      </w:r>
      <w:r w:rsidR="00C65CB7" w:rsidRPr="002C3A21">
        <w:tab/>
      </w:r>
      <w:r w:rsidR="00A61EA4" w:rsidRPr="002C3A21">
        <w:t>In appointing the members of the CIT board, the Minister must, as far as practicable, ensure that the CIT board has expertise and knowledge in the following:</w:t>
      </w:r>
    </w:p>
    <w:p w:rsidR="00D96411" w:rsidRPr="002C3A21" w:rsidRDefault="00B402B7" w:rsidP="00D96411">
      <w:pPr>
        <w:pStyle w:val="Ipara"/>
      </w:pPr>
      <w:r w:rsidRPr="002C3A21">
        <w:tab/>
        <w:t>(a)</w:t>
      </w:r>
      <w:r w:rsidRPr="002C3A21">
        <w:tab/>
      </w:r>
      <w:r w:rsidR="00D96411" w:rsidRPr="002C3A21">
        <w:t>industry</w:t>
      </w:r>
      <w:r w:rsidR="00A140F2" w:rsidRPr="002C3A21">
        <w:t>,</w:t>
      </w:r>
      <w:r w:rsidR="00D96411" w:rsidRPr="002C3A21">
        <w:t xml:space="preserve"> business</w:t>
      </w:r>
      <w:r w:rsidR="00A140F2" w:rsidRPr="002C3A21">
        <w:t xml:space="preserve"> and finance</w:t>
      </w:r>
      <w:r w:rsidR="00D96411" w:rsidRPr="002C3A21">
        <w:t>;</w:t>
      </w:r>
    </w:p>
    <w:p w:rsidR="00917C76" w:rsidRPr="002C3A21" w:rsidRDefault="00D96411" w:rsidP="00D96411">
      <w:pPr>
        <w:pStyle w:val="Ipara"/>
      </w:pPr>
      <w:r w:rsidRPr="002C3A21">
        <w:tab/>
        <w:t>(b)</w:t>
      </w:r>
      <w:r w:rsidR="00917C76" w:rsidRPr="002C3A21">
        <w:tab/>
      </w:r>
      <w:r w:rsidRPr="002C3A21">
        <w:t>vo</w:t>
      </w:r>
      <w:r w:rsidR="00A140F2" w:rsidRPr="002C3A21">
        <w:t>cational education and training</w:t>
      </w:r>
      <w:r w:rsidRPr="002C3A21">
        <w:t>;</w:t>
      </w:r>
    </w:p>
    <w:p w:rsidR="00246045" w:rsidRPr="002C3A21" w:rsidRDefault="00246045" w:rsidP="00D96411">
      <w:pPr>
        <w:pStyle w:val="Ipara"/>
      </w:pPr>
      <w:r w:rsidRPr="002C3A21">
        <w:tab/>
        <w:t>(c)</w:t>
      </w:r>
      <w:r w:rsidRPr="002C3A21">
        <w:tab/>
        <w:t>education pedagogy;</w:t>
      </w:r>
    </w:p>
    <w:p w:rsidR="00D96411" w:rsidRPr="002C3A21" w:rsidRDefault="00A140F2" w:rsidP="00D96411">
      <w:pPr>
        <w:pStyle w:val="Ipara"/>
      </w:pPr>
      <w:r w:rsidRPr="002C3A21">
        <w:tab/>
        <w:t>(</w:t>
      </w:r>
      <w:r w:rsidR="00246045" w:rsidRPr="002C3A21">
        <w:t>d</w:t>
      </w:r>
      <w:r w:rsidRPr="002C3A21">
        <w:t>)</w:t>
      </w:r>
      <w:r w:rsidRPr="002C3A21">
        <w:tab/>
        <w:t>social policy issues</w:t>
      </w:r>
      <w:r w:rsidR="00D96411" w:rsidRPr="002C3A21">
        <w:t>;</w:t>
      </w:r>
    </w:p>
    <w:p w:rsidR="00D96411" w:rsidRPr="002C3A21" w:rsidRDefault="00D96411" w:rsidP="00D96411">
      <w:pPr>
        <w:pStyle w:val="Ipara"/>
      </w:pPr>
      <w:r w:rsidRPr="002C3A21">
        <w:tab/>
        <w:t>(</w:t>
      </w:r>
      <w:r w:rsidR="00246045" w:rsidRPr="002C3A21">
        <w:t>e</w:t>
      </w:r>
      <w:r w:rsidRPr="002C3A21">
        <w:t>)</w:t>
      </w:r>
      <w:r w:rsidRPr="002C3A21">
        <w:tab/>
      </w:r>
      <w:r w:rsidR="00A140F2" w:rsidRPr="002C3A21">
        <w:t>governance</w:t>
      </w:r>
      <w:r w:rsidRPr="002C3A21">
        <w:t>;</w:t>
      </w:r>
    </w:p>
    <w:p w:rsidR="00D96411" w:rsidRPr="002C3A21" w:rsidRDefault="00D96411" w:rsidP="00D96411">
      <w:pPr>
        <w:pStyle w:val="Ipara"/>
      </w:pPr>
      <w:r w:rsidRPr="002C3A21">
        <w:tab/>
        <w:t>(</w:t>
      </w:r>
      <w:r w:rsidR="00246045" w:rsidRPr="002C3A21">
        <w:t>f</w:t>
      </w:r>
      <w:r w:rsidRPr="002C3A21">
        <w:t>)</w:t>
      </w:r>
      <w:r w:rsidR="00BC103F" w:rsidRPr="002C3A21">
        <w:tab/>
      </w:r>
      <w:r w:rsidR="00A140F2" w:rsidRPr="002C3A21">
        <w:t>infrastructure</w:t>
      </w:r>
      <w:r w:rsidR="00BC103F" w:rsidRPr="002C3A21">
        <w:t>.</w:t>
      </w:r>
    </w:p>
    <w:p w:rsidR="00757195" w:rsidRPr="002C3A21" w:rsidRDefault="002C3A21" w:rsidP="002C3A21">
      <w:pPr>
        <w:pStyle w:val="AH5Sec"/>
        <w:shd w:val="pct25" w:color="auto" w:fill="auto"/>
      </w:pPr>
      <w:bookmarkStart w:id="9" w:name="_Toc531024138"/>
      <w:r w:rsidRPr="002C3A21">
        <w:rPr>
          <w:rStyle w:val="CharSectNo"/>
        </w:rPr>
        <w:t>6</w:t>
      </w:r>
      <w:r w:rsidRPr="002C3A21">
        <w:tab/>
      </w:r>
      <w:r w:rsidR="001F2A60" w:rsidRPr="002C3A21">
        <w:t>Chair and deputy chair—eligibility for appointment</w:t>
      </w:r>
      <w:r w:rsidR="001F2A60" w:rsidRPr="002C3A21">
        <w:br/>
      </w:r>
      <w:r w:rsidR="00757195" w:rsidRPr="002C3A21">
        <w:t>Section 12</w:t>
      </w:r>
      <w:bookmarkEnd w:id="9"/>
    </w:p>
    <w:p w:rsidR="00FF7868" w:rsidRPr="002C3A21" w:rsidRDefault="002E5515" w:rsidP="00FF7868">
      <w:pPr>
        <w:pStyle w:val="direction"/>
      </w:pPr>
      <w:r w:rsidRPr="002C3A21">
        <w:t>omit</w:t>
      </w:r>
    </w:p>
    <w:p w:rsidR="005E662F" w:rsidRPr="002C3A21" w:rsidRDefault="002C3A21" w:rsidP="002C3A21">
      <w:pPr>
        <w:pStyle w:val="AH5Sec"/>
        <w:shd w:val="pct25" w:color="auto" w:fill="auto"/>
      </w:pPr>
      <w:bookmarkStart w:id="10" w:name="_Toc531024139"/>
      <w:r w:rsidRPr="002C3A21">
        <w:rPr>
          <w:rStyle w:val="CharSectNo"/>
        </w:rPr>
        <w:t>7</w:t>
      </w:r>
      <w:r w:rsidRPr="002C3A21">
        <w:tab/>
      </w:r>
      <w:r w:rsidR="005E662F" w:rsidRPr="002C3A21">
        <w:t>Section</w:t>
      </w:r>
      <w:r w:rsidR="008D585E" w:rsidRPr="002C3A21">
        <w:t>s</w:t>
      </w:r>
      <w:r w:rsidR="005E662F" w:rsidRPr="002C3A21">
        <w:t xml:space="preserve"> 13 (2)</w:t>
      </w:r>
      <w:r w:rsidR="008D585E" w:rsidRPr="002C3A21">
        <w:t xml:space="preserve"> and 14 (2)</w:t>
      </w:r>
      <w:bookmarkEnd w:id="10"/>
    </w:p>
    <w:p w:rsidR="005E662F" w:rsidRPr="002C3A21" w:rsidRDefault="005E662F" w:rsidP="005E662F">
      <w:pPr>
        <w:pStyle w:val="direction"/>
      </w:pPr>
      <w:r w:rsidRPr="002C3A21">
        <w:t>omit</w:t>
      </w:r>
    </w:p>
    <w:p w:rsidR="002C7273" w:rsidRPr="002C3A21" w:rsidRDefault="002C7273" w:rsidP="002C7273">
      <w:pPr>
        <w:pStyle w:val="Amainreturn"/>
      </w:pPr>
      <w:r w:rsidRPr="002C3A21">
        <w:t>rules or procedures</w:t>
      </w:r>
    </w:p>
    <w:p w:rsidR="002C7273" w:rsidRPr="002C3A21" w:rsidRDefault="002C7273" w:rsidP="002C7273">
      <w:pPr>
        <w:pStyle w:val="direction"/>
      </w:pPr>
      <w:r w:rsidRPr="002C3A21">
        <w:t>substitute</w:t>
      </w:r>
    </w:p>
    <w:p w:rsidR="002C7273" w:rsidRPr="002C3A21" w:rsidRDefault="002C7273" w:rsidP="002C7273">
      <w:pPr>
        <w:pStyle w:val="Amainreturn"/>
      </w:pPr>
      <w:r w:rsidRPr="002C3A21">
        <w:t>policies</w:t>
      </w:r>
    </w:p>
    <w:p w:rsidR="0037782F" w:rsidRPr="002C3A21" w:rsidRDefault="002C3A21" w:rsidP="002C3A21">
      <w:pPr>
        <w:pStyle w:val="AH5Sec"/>
        <w:shd w:val="pct25" w:color="auto" w:fill="auto"/>
      </w:pPr>
      <w:bookmarkStart w:id="11" w:name="_Toc531024140"/>
      <w:r w:rsidRPr="002C3A21">
        <w:rPr>
          <w:rStyle w:val="CharSectNo"/>
        </w:rPr>
        <w:t>8</w:t>
      </w:r>
      <w:r w:rsidRPr="002C3A21">
        <w:tab/>
      </w:r>
      <w:r w:rsidR="0037782F" w:rsidRPr="002C3A21">
        <w:t>New section 14A</w:t>
      </w:r>
      <w:bookmarkEnd w:id="11"/>
    </w:p>
    <w:p w:rsidR="0037782F" w:rsidRPr="002C3A21" w:rsidRDefault="00AC4FF5" w:rsidP="0037782F">
      <w:pPr>
        <w:pStyle w:val="direction"/>
      </w:pPr>
      <w:r w:rsidRPr="002C3A21">
        <w:t xml:space="preserve">in part 3, </w:t>
      </w:r>
      <w:r w:rsidR="0037782F" w:rsidRPr="002C3A21">
        <w:t>insert</w:t>
      </w:r>
    </w:p>
    <w:p w:rsidR="0037782F" w:rsidRPr="002C3A21" w:rsidRDefault="0037782F" w:rsidP="0037782F">
      <w:pPr>
        <w:pStyle w:val="IH5Sec"/>
      </w:pPr>
      <w:r w:rsidRPr="002C3A21">
        <w:t>14A</w:t>
      </w:r>
      <w:r w:rsidRPr="002C3A21">
        <w:tab/>
        <w:t xml:space="preserve">CIT </w:t>
      </w:r>
      <w:r w:rsidR="00203CA9" w:rsidRPr="002C3A21">
        <w:t xml:space="preserve">board </w:t>
      </w:r>
      <w:r w:rsidRPr="002C3A21">
        <w:t>to establish policies on admissions and awards</w:t>
      </w:r>
    </w:p>
    <w:p w:rsidR="0037782F" w:rsidRPr="002C3A21" w:rsidRDefault="00E2488A" w:rsidP="00E2488A">
      <w:pPr>
        <w:pStyle w:val="IMain"/>
      </w:pPr>
      <w:r w:rsidRPr="002C3A21">
        <w:tab/>
        <w:t>(1)</w:t>
      </w:r>
      <w:r w:rsidRPr="002C3A21">
        <w:tab/>
      </w:r>
      <w:r w:rsidR="0037782F" w:rsidRPr="002C3A21">
        <w:t xml:space="preserve">The CIT </w:t>
      </w:r>
      <w:r w:rsidR="00203CA9" w:rsidRPr="002C3A21">
        <w:t xml:space="preserve">board </w:t>
      </w:r>
      <w:r w:rsidR="0037782F" w:rsidRPr="002C3A21">
        <w:t>must</w:t>
      </w:r>
      <w:r w:rsidR="00472726" w:rsidRPr="002C3A21">
        <w:t xml:space="preserve"> establish policies for—</w:t>
      </w:r>
    </w:p>
    <w:p w:rsidR="00472726" w:rsidRPr="002C3A21" w:rsidRDefault="00472726" w:rsidP="00472726">
      <w:pPr>
        <w:pStyle w:val="Ipara"/>
      </w:pPr>
      <w:r w:rsidRPr="002C3A21">
        <w:tab/>
        <w:t>(a)</w:t>
      </w:r>
      <w:r w:rsidRPr="002C3A21">
        <w:tab/>
        <w:t>admission to a course of study or instruction at the CIT; and</w:t>
      </w:r>
    </w:p>
    <w:p w:rsidR="00472726" w:rsidRPr="002C3A21" w:rsidRDefault="00472726" w:rsidP="00472726">
      <w:pPr>
        <w:pStyle w:val="Ipara"/>
      </w:pPr>
      <w:r w:rsidRPr="002C3A21">
        <w:tab/>
        <w:t>(b)</w:t>
      </w:r>
      <w:r w:rsidRPr="002C3A21">
        <w:tab/>
        <w:t>admission to assessment by the CIT; and</w:t>
      </w:r>
    </w:p>
    <w:p w:rsidR="00472726" w:rsidRPr="002C3A21" w:rsidRDefault="00472726" w:rsidP="00472726">
      <w:pPr>
        <w:pStyle w:val="Ipara"/>
      </w:pPr>
      <w:r w:rsidRPr="002C3A21">
        <w:tab/>
        <w:t>(c)</w:t>
      </w:r>
      <w:r w:rsidRPr="002C3A21">
        <w:tab/>
        <w:t xml:space="preserve">issuing </w:t>
      </w:r>
      <w:r w:rsidR="00E2488A" w:rsidRPr="002C3A21">
        <w:t xml:space="preserve">awards to people who have completed a course of study or instruction at the CIT. </w:t>
      </w:r>
    </w:p>
    <w:p w:rsidR="00E2488A" w:rsidRPr="002C3A21" w:rsidRDefault="00E2488A" w:rsidP="00E2488A">
      <w:pPr>
        <w:pStyle w:val="IMain"/>
      </w:pPr>
      <w:r w:rsidRPr="002C3A21">
        <w:tab/>
        <w:t>(2)</w:t>
      </w:r>
      <w:r w:rsidRPr="002C3A21">
        <w:tab/>
        <w:t xml:space="preserve">The CIT </w:t>
      </w:r>
      <w:r w:rsidR="00203CA9" w:rsidRPr="002C3A21">
        <w:t xml:space="preserve">board </w:t>
      </w:r>
      <w:r w:rsidRPr="002C3A21">
        <w:t>must publish the</w:t>
      </w:r>
      <w:r w:rsidR="002C7273" w:rsidRPr="002C3A21">
        <w:t xml:space="preserve"> policies on the</w:t>
      </w:r>
      <w:r w:rsidRPr="002C3A21">
        <w:t xml:space="preserve"> CIT’s website.</w:t>
      </w:r>
    </w:p>
    <w:p w:rsidR="00965108" w:rsidRPr="002C3A21" w:rsidRDefault="002C3A21" w:rsidP="002C3A21">
      <w:pPr>
        <w:pStyle w:val="AH5Sec"/>
        <w:shd w:val="pct25" w:color="auto" w:fill="auto"/>
      </w:pPr>
      <w:bookmarkStart w:id="12" w:name="_Toc531024141"/>
      <w:r w:rsidRPr="002C3A21">
        <w:rPr>
          <w:rStyle w:val="CharSectNo"/>
        </w:rPr>
        <w:t>9</w:t>
      </w:r>
      <w:r w:rsidRPr="002C3A21">
        <w:tab/>
      </w:r>
      <w:r w:rsidR="00965108" w:rsidRPr="002C3A21">
        <w:t>Institute’s staff</w:t>
      </w:r>
      <w:r w:rsidR="00965108" w:rsidRPr="002C3A21">
        <w:br/>
        <w:t>Section 15 (2), note</w:t>
      </w:r>
      <w:bookmarkEnd w:id="12"/>
    </w:p>
    <w:p w:rsidR="00965108" w:rsidRPr="002C3A21" w:rsidRDefault="00965108" w:rsidP="00965108">
      <w:pPr>
        <w:pStyle w:val="direction"/>
      </w:pPr>
      <w:r w:rsidRPr="002C3A21">
        <w:t>omit</w:t>
      </w:r>
    </w:p>
    <w:p w:rsidR="00965108" w:rsidRPr="002C3A21" w:rsidRDefault="00965108" w:rsidP="00D343D9">
      <w:pPr>
        <w:pStyle w:val="aNote"/>
      </w:pPr>
      <w:r w:rsidRPr="002C3A21">
        <w:t>director</w:t>
      </w:r>
    </w:p>
    <w:p w:rsidR="00965108" w:rsidRPr="002C3A21" w:rsidRDefault="00965108" w:rsidP="00965108">
      <w:pPr>
        <w:pStyle w:val="direction"/>
      </w:pPr>
      <w:r w:rsidRPr="002C3A21">
        <w:t>substitute</w:t>
      </w:r>
    </w:p>
    <w:p w:rsidR="00965108" w:rsidRPr="002C3A21" w:rsidRDefault="00965108" w:rsidP="00D343D9">
      <w:pPr>
        <w:pStyle w:val="aNote"/>
      </w:pPr>
      <w:r w:rsidRPr="002C3A21">
        <w:t>chief executive officer</w:t>
      </w:r>
    </w:p>
    <w:p w:rsidR="00DC5387" w:rsidRPr="002C3A21" w:rsidRDefault="002C3A21" w:rsidP="002C3A21">
      <w:pPr>
        <w:pStyle w:val="AH5Sec"/>
        <w:shd w:val="pct25" w:color="auto" w:fill="auto"/>
      </w:pPr>
      <w:bookmarkStart w:id="13" w:name="_Toc531024142"/>
      <w:r w:rsidRPr="002C3A21">
        <w:rPr>
          <w:rStyle w:val="CharSectNo"/>
        </w:rPr>
        <w:t>10</w:t>
      </w:r>
      <w:r w:rsidRPr="002C3A21">
        <w:tab/>
      </w:r>
      <w:r w:rsidR="001F2A60" w:rsidRPr="002C3A21">
        <w:t>Determination of rules and procedures</w:t>
      </w:r>
      <w:r w:rsidR="001F2A60" w:rsidRPr="002C3A21">
        <w:br/>
      </w:r>
      <w:r w:rsidR="00DC5387" w:rsidRPr="002C3A21">
        <w:t>Section 25</w:t>
      </w:r>
      <w:bookmarkEnd w:id="13"/>
    </w:p>
    <w:p w:rsidR="00DC5387" w:rsidRPr="002C3A21" w:rsidRDefault="007E4071" w:rsidP="00DC5387">
      <w:pPr>
        <w:pStyle w:val="direction"/>
      </w:pPr>
      <w:r w:rsidRPr="002C3A21">
        <w:t>omit</w:t>
      </w:r>
    </w:p>
    <w:p w:rsidR="007455F6" w:rsidRPr="002C3A21" w:rsidRDefault="002C3A21" w:rsidP="002C3A21">
      <w:pPr>
        <w:pStyle w:val="AH5Sec"/>
        <w:shd w:val="pct25" w:color="auto" w:fill="auto"/>
        <w:rPr>
          <w:rStyle w:val="charItals"/>
        </w:rPr>
      </w:pPr>
      <w:bookmarkStart w:id="14" w:name="_Toc531024143"/>
      <w:r w:rsidRPr="002C3A21">
        <w:rPr>
          <w:rStyle w:val="CharSectNo"/>
        </w:rPr>
        <w:t>11</w:t>
      </w:r>
      <w:r w:rsidRPr="002C3A21">
        <w:rPr>
          <w:rStyle w:val="charItals"/>
          <w:i w:val="0"/>
        </w:rPr>
        <w:tab/>
      </w:r>
      <w:r w:rsidR="007455F6" w:rsidRPr="002C3A21">
        <w:t>Dictionary, new definition</w:t>
      </w:r>
      <w:r w:rsidR="00956172" w:rsidRPr="002C3A21">
        <w:t>s</w:t>
      </w:r>
      <w:bookmarkEnd w:id="14"/>
    </w:p>
    <w:p w:rsidR="007455F6" w:rsidRPr="002C3A21" w:rsidRDefault="007455F6" w:rsidP="007455F6">
      <w:pPr>
        <w:pStyle w:val="direction"/>
      </w:pPr>
      <w:r w:rsidRPr="002C3A21">
        <w:t>insert</w:t>
      </w:r>
    </w:p>
    <w:p w:rsidR="007455F6" w:rsidRPr="002C3A21" w:rsidRDefault="00956172" w:rsidP="002C3A21">
      <w:pPr>
        <w:pStyle w:val="aDef"/>
      </w:pPr>
      <w:r w:rsidRPr="002C3A21">
        <w:rPr>
          <w:rStyle w:val="charBoldItals"/>
        </w:rPr>
        <w:t>CIT</w:t>
      </w:r>
      <w:r w:rsidRPr="002C3A21">
        <w:t>—see section 5.</w:t>
      </w:r>
    </w:p>
    <w:p w:rsidR="00956172" w:rsidRPr="002C3A21" w:rsidRDefault="00956172" w:rsidP="002C3A21">
      <w:pPr>
        <w:pStyle w:val="aDef"/>
      </w:pPr>
      <w:r w:rsidRPr="002C3A21">
        <w:rPr>
          <w:rStyle w:val="charBoldItals"/>
        </w:rPr>
        <w:t>CIT board</w:t>
      </w:r>
      <w:r w:rsidRPr="002C3A21">
        <w:t>—see section 9.</w:t>
      </w:r>
    </w:p>
    <w:p w:rsidR="00956172" w:rsidRPr="002C3A21" w:rsidRDefault="002C3A21" w:rsidP="002C3A21">
      <w:pPr>
        <w:pStyle w:val="AH5Sec"/>
        <w:shd w:val="pct25" w:color="auto" w:fill="auto"/>
        <w:rPr>
          <w:rStyle w:val="charItals"/>
        </w:rPr>
      </w:pPr>
      <w:bookmarkStart w:id="15" w:name="_Toc531024144"/>
      <w:r w:rsidRPr="002C3A21">
        <w:rPr>
          <w:rStyle w:val="CharSectNo"/>
        </w:rPr>
        <w:t>12</w:t>
      </w:r>
      <w:r w:rsidRPr="002C3A21">
        <w:rPr>
          <w:rStyle w:val="charItals"/>
          <w:i w:val="0"/>
        </w:rPr>
        <w:tab/>
      </w:r>
      <w:r w:rsidR="00956172" w:rsidRPr="002C3A21">
        <w:t>Dictionary</w:t>
      </w:r>
      <w:r w:rsidR="00061616" w:rsidRPr="002C3A21">
        <w:t xml:space="preserve">, definitions of </w:t>
      </w:r>
      <w:r w:rsidR="00061616" w:rsidRPr="002C3A21">
        <w:rPr>
          <w:rStyle w:val="charItals"/>
        </w:rPr>
        <w:t>institute</w:t>
      </w:r>
      <w:r w:rsidR="00061616" w:rsidRPr="002C3A21">
        <w:t xml:space="preserve">, </w:t>
      </w:r>
      <w:r w:rsidR="00061616" w:rsidRPr="002C3A21">
        <w:rPr>
          <w:rStyle w:val="charItals"/>
        </w:rPr>
        <w:t>institute board</w:t>
      </w:r>
      <w:r w:rsidR="00061616" w:rsidRPr="002C3A21">
        <w:t xml:space="preserve"> and </w:t>
      </w:r>
      <w:r w:rsidR="00061616" w:rsidRPr="002C3A21">
        <w:rPr>
          <w:rStyle w:val="charItals"/>
        </w:rPr>
        <w:t>non-elected member</w:t>
      </w:r>
      <w:bookmarkEnd w:id="15"/>
    </w:p>
    <w:p w:rsidR="000B1F90" w:rsidRPr="002C3A21" w:rsidRDefault="00061616" w:rsidP="000B1F90">
      <w:pPr>
        <w:pStyle w:val="direction"/>
      </w:pPr>
      <w:r w:rsidRPr="002C3A21">
        <w:t>omit</w:t>
      </w:r>
    </w:p>
    <w:p w:rsidR="00F96D51" w:rsidRPr="002C3A21" w:rsidRDefault="002C3A21" w:rsidP="002C3A21">
      <w:pPr>
        <w:pStyle w:val="AH5Sec"/>
        <w:shd w:val="pct25" w:color="auto" w:fill="auto"/>
        <w:rPr>
          <w:rStyle w:val="charItals"/>
        </w:rPr>
      </w:pPr>
      <w:bookmarkStart w:id="16" w:name="_Toc531024145"/>
      <w:r w:rsidRPr="002C3A21">
        <w:rPr>
          <w:rStyle w:val="CharSectNo"/>
        </w:rPr>
        <w:t>13</w:t>
      </w:r>
      <w:r w:rsidRPr="002C3A21">
        <w:rPr>
          <w:rStyle w:val="charItals"/>
          <w:i w:val="0"/>
        </w:rPr>
        <w:tab/>
      </w:r>
      <w:r w:rsidR="00F96D51" w:rsidRPr="002C3A21">
        <w:t xml:space="preserve">Dictionary, definitions of </w:t>
      </w:r>
      <w:r w:rsidR="00F96D51" w:rsidRPr="002C3A21">
        <w:rPr>
          <w:rStyle w:val="charItals"/>
        </w:rPr>
        <w:t xml:space="preserve">staff member </w:t>
      </w:r>
      <w:r w:rsidR="00F96D51" w:rsidRPr="002C3A21">
        <w:t>and</w:t>
      </w:r>
      <w:r w:rsidR="00F96D51" w:rsidRPr="002C3A21">
        <w:rPr>
          <w:rStyle w:val="charItals"/>
        </w:rPr>
        <w:t xml:space="preserve"> student member</w:t>
      </w:r>
      <w:bookmarkEnd w:id="16"/>
    </w:p>
    <w:p w:rsidR="002553EF" w:rsidRPr="002C3A21" w:rsidRDefault="002553EF" w:rsidP="002553EF">
      <w:pPr>
        <w:pStyle w:val="direction"/>
      </w:pPr>
      <w:r w:rsidRPr="002C3A21">
        <w:t>substitute</w:t>
      </w:r>
    </w:p>
    <w:p w:rsidR="00EE4418" w:rsidRPr="002C3A21" w:rsidRDefault="00EE4418" w:rsidP="002C3A21">
      <w:pPr>
        <w:pStyle w:val="aDef"/>
      </w:pPr>
      <w:r w:rsidRPr="002C3A21">
        <w:rPr>
          <w:rStyle w:val="charBoldItals"/>
        </w:rPr>
        <w:t>staff member</w:t>
      </w:r>
      <w:r w:rsidR="00944109" w:rsidRPr="002C3A21">
        <w:t>—see section 10 (2) (</w:t>
      </w:r>
      <w:r w:rsidR="004525B3" w:rsidRPr="002C3A21">
        <w:t>d</w:t>
      </w:r>
      <w:r w:rsidR="00944109" w:rsidRPr="002C3A21">
        <w:t>).</w:t>
      </w:r>
    </w:p>
    <w:p w:rsidR="000B1F90" w:rsidRPr="002C3A21" w:rsidRDefault="00EE4418" w:rsidP="002C3A21">
      <w:pPr>
        <w:pStyle w:val="aDef"/>
      </w:pPr>
      <w:r w:rsidRPr="002C3A21">
        <w:rPr>
          <w:rStyle w:val="charBoldItals"/>
        </w:rPr>
        <w:t>student member</w:t>
      </w:r>
      <w:r w:rsidR="004525B3" w:rsidRPr="002C3A21">
        <w:t>—see section 10 (2) (e</w:t>
      </w:r>
      <w:r w:rsidR="00944109" w:rsidRPr="002C3A21">
        <w:t>).</w:t>
      </w:r>
    </w:p>
    <w:p w:rsidR="006F17C3" w:rsidRPr="002C3A21" w:rsidRDefault="002C3A21" w:rsidP="002C3A21">
      <w:pPr>
        <w:pStyle w:val="AH5Sec"/>
        <w:shd w:val="pct25" w:color="auto" w:fill="auto"/>
        <w:rPr>
          <w:rStyle w:val="charItals"/>
        </w:rPr>
      </w:pPr>
      <w:bookmarkStart w:id="17" w:name="_Toc531024146"/>
      <w:r w:rsidRPr="002C3A21">
        <w:rPr>
          <w:rStyle w:val="CharSectNo"/>
        </w:rPr>
        <w:t>14</w:t>
      </w:r>
      <w:r w:rsidRPr="002C3A21">
        <w:rPr>
          <w:rStyle w:val="charItals"/>
          <w:i w:val="0"/>
        </w:rPr>
        <w:tab/>
      </w:r>
      <w:r w:rsidR="006F17C3" w:rsidRPr="002C3A21">
        <w:t xml:space="preserve">Further amendments, mentions of </w:t>
      </w:r>
      <w:r w:rsidR="006F17C3" w:rsidRPr="002C3A21">
        <w:rPr>
          <w:rStyle w:val="charItals"/>
        </w:rPr>
        <w:t>institute</w:t>
      </w:r>
      <w:bookmarkEnd w:id="17"/>
    </w:p>
    <w:p w:rsidR="006F17C3" w:rsidRPr="002C3A21" w:rsidRDefault="006F17C3" w:rsidP="006F17C3">
      <w:pPr>
        <w:pStyle w:val="direction"/>
      </w:pPr>
      <w:r w:rsidRPr="002C3A21">
        <w:t>omit</w:t>
      </w:r>
    </w:p>
    <w:p w:rsidR="006F17C3" w:rsidRPr="002C3A21" w:rsidRDefault="006F17C3" w:rsidP="006F17C3">
      <w:pPr>
        <w:pStyle w:val="Amainreturn"/>
      </w:pPr>
      <w:r w:rsidRPr="002C3A21">
        <w:t>institute</w:t>
      </w:r>
    </w:p>
    <w:p w:rsidR="006F17C3" w:rsidRPr="002C3A21" w:rsidRDefault="006F17C3" w:rsidP="006F17C3">
      <w:pPr>
        <w:pStyle w:val="direction"/>
      </w:pPr>
      <w:r w:rsidRPr="002C3A21">
        <w:t>substitute</w:t>
      </w:r>
    </w:p>
    <w:p w:rsidR="006F17C3" w:rsidRPr="002C3A21" w:rsidRDefault="006F17C3" w:rsidP="006F17C3">
      <w:pPr>
        <w:pStyle w:val="Amainreturn"/>
      </w:pPr>
      <w:r w:rsidRPr="002C3A21">
        <w:t>CIT</w:t>
      </w:r>
    </w:p>
    <w:p w:rsidR="006F17C3" w:rsidRPr="002C3A21" w:rsidRDefault="006F17C3" w:rsidP="006F17C3">
      <w:pPr>
        <w:pStyle w:val="direction"/>
      </w:pPr>
      <w:r w:rsidRPr="002C3A21">
        <w:t>in</w:t>
      </w:r>
    </w:p>
    <w:p w:rsidR="006F17C3" w:rsidRPr="002C3A21" w:rsidRDefault="002C3A21" w:rsidP="002C3A21">
      <w:pPr>
        <w:pStyle w:val="Amainbullet"/>
        <w:tabs>
          <w:tab w:val="left" w:pos="1500"/>
        </w:tabs>
      </w:pPr>
      <w:r w:rsidRPr="002C3A21">
        <w:rPr>
          <w:rFonts w:ascii="Symbol" w:hAnsi="Symbol"/>
          <w:sz w:val="20"/>
        </w:rPr>
        <w:t></w:t>
      </w:r>
      <w:r w:rsidRPr="002C3A21">
        <w:rPr>
          <w:rFonts w:ascii="Symbol" w:hAnsi="Symbol"/>
          <w:sz w:val="20"/>
        </w:rPr>
        <w:tab/>
      </w:r>
      <w:r w:rsidR="00B97875" w:rsidRPr="002C3A21">
        <w:t>division 2.1 heading</w:t>
      </w:r>
    </w:p>
    <w:p w:rsidR="00356750" w:rsidRPr="002C3A21" w:rsidRDefault="002C3A21" w:rsidP="002C3A21">
      <w:pPr>
        <w:pStyle w:val="Amainbullet"/>
        <w:tabs>
          <w:tab w:val="left" w:pos="1500"/>
        </w:tabs>
      </w:pPr>
      <w:r w:rsidRPr="002C3A21">
        <w:rPr>
          <w:rFonts w:ascii="Symbol" w:hAnsi="Symbol"/>
          <w:sz w:val="20"/>
        </w:rPr>
        <w:t></w:t>
      </w:r>
      <w:r w:rsidRPr="002C3A21">
        <w:rPr>
          <w:rFonts w:ascii="Symbol" w:hAnsi="Symbol"/>
          <w:sz w:val="20"/>
        </w:rPr>
        <w:tab/>
      </w:r>
      <w:r w:rsidR="00B97875" w:rsidRPr="002C3A21">
        <w:t>section</w:t>
      </w:r>
      <w:r w:rsidR="0090742A" w:rsidRPr="002C3A21">
        <w:t>s</w:t>
      </w:r>
      <w:r w:rsidR="00356750" w:rsidRPr="002C3A21">
        <w:t xml:space="preserve"> 6</w:t>
      </w:r>
      <w:r w:rsidR="0090742A" w:rsidRPr="002C3A21">
        <w:t xml:space="preserve"> to 8</w:t>
      </w:r>
    </w:p>
    <w:p w:rsidR="00356750" w:rsidRPr="002C3A21" w:rsidRDefault="002C3A21" w:rsidP="002C3A21">
      <w:pPr>
        <w:pStyle w:val="Amainbullet"/>
        <w:tabs>
          <w:tab w:val="left" w:pos="1500"/>
        </w:tabs>
      </w:pPr>
      <w:r w:rsidRPr="002C3A21">
        <w:rPr>
          <w:rFonts w:ascii="Symbol" w:hAnsi="Symbol"/>
          <w:sz w:val="20"/>
        </w:rPr>
        <w:t></w:t>
      </w:r>
      <w:r w:rsidRPr="002C3A21">
        <w:rPr>
          <w:rFonts w:ascii="Symbol" w:hAnsi="Symbol"/>
          <w:sz w:val="20"/>
        </w:rPr>
        <w:tab/>
      </w:r>
      <w:r w:rsidR="00356750" w:rsidRPr="002C3A21">
        <w:t>division 2.2 heading</w:t>
      </w:r>
    </w:p>
    <w:p w:rsidR="00E94BAC" w:rsidRPr="002C3A21" w:rsidRDefault="002C3A21" w:rsidP="002C3A21">
      <w:pPr>
        <w:pStyle w:val="Amainbullet"/>
        <w:tabs>
          <w:tab w:val="left" w:pos="1500"/>
        </w:tabs>
      </w:pPr>
      <w:r w:rsidRPr="002C3A21">
        <w:rPr>
          <w:rFonts w:ascii="Symbol" w:hAnsi="Symbol"/>
          <w:sz w:val="20"/>
        </w:rPr>
        <w:t></w:t>
      </w:r>
      <w:r w:rsidRPr="002C3A21">
        <w:rPr>
          <w:rFonts w:ascii="Symbol" w:hAnsi="Symbol"/>
          <w:sz w:val="20"/>
        </w:rPr>
        <w:tab/>
      </w:r>
      <w:r w:rsidR="00D96931" w:rsidRPr="002C3A21">
        <w:t>section</w:t>
      </w:r>
      <w:r w:rsidR="0090742A" w:rsidRPr="002C3A21">
        <w:t>s</w:t>
      </w:r>
      <w:r w:rsidR="00D96931" w:rsidRPr="002C3A21">
        <w:t xml:space="preserve"> </w:t>
      </w:r>
      <w:r w:rsidR="00FF7868" w:rsidRPr="002C3A21">
        <w:t>13</w:t>
      </w:r>
      <w:r w:rsidR="0090742A" w:rsidRPr="002C3A21">
        <w:t xml:space="preserve"> to 21</w:t>
      </w:r>
    </w:p>
    <w:p w:rsidR="00E94BAC" w:rsidRPr="002C3A21" w:rsidRDefault="002C3A21" w:rsidP="002C3A21">
      <w:pPr>
        <w:pStyle w:val="Amainbullet"/>
        <w:tabs>
          <w:tab w:val="left" w:pos="1500"/>
        </w:tabs>
      </w:pPr>
      <w:r w:rsidRPr="002C3A21">
        <w:rPr>
          <w:rFonts w:ascii="Symbol" w:hAnsi="Symbol"/>
          <w:sz w:val="20"/>
        </w:rPr>
        <w:t></w:t>
      </w:r>
      <w:r w:rsidRPr="002C3A21">
        <w:rPr>
          <w:rFonts w:ascii="Symbol" w:hAnsi="Symbol"/>
          <w:sz w:val="20"/>
        </w:rPr>
        <w:tab/>
      </w:r>
      <w:r w:rsidR="00E94BAC" w:rsidRPr="002C3A21">
        <w:t xml:space="preserve">sections 23 to </w:t>
      </w:r>
      <w:r w:rsidR="007455F6" w:rsidRPr="002C3A21">
        <w:t>26</w:t>
      </w:r>
    </w:p>
    <w:p w:rsidR="007455F6" w:rsidRPr="002C3A21" w:rsidRDefault="002C3A21" w:rsidP="002C3A21">
      <w:pPr>
        <w:pStyle w:val="Amainbullet"/>
        <w:tabs>
          <w:tab w:val="left" w:pos="1500"/>
        </w:tabs>
      </w:pPr>
      <w:r w:rsidRPr="002C3A21">
        <w:rPr>
          <w:rFonts w:ascii="Symbol" w:hAnsi="Symbol"/>
          <w:sz w:val="20"/>
        </w:rPr>
        <w:t></w:t>
      </w:r>
      <w:r w:rsidRPr="002C3A21">
        <w:rPr>
          <w:rFonts w:ascii="Symbol" w:hAnsi="Symbol"/>
          <w:sz w:val="20"/>
        </w:rPr>
        <w:tab/>
      </w:r>
      <w:r w:rsidR="007455F6" w:rsidRPr="002C3A21">
        <w:t>dictionary, definitions of</w:t>
      </w:r>
    </w:p>
    <w:p w:rsidR="007455F6" w:rsidRPr="002C3A21" w:rsidRDefault="007455F6" w:rsidP="007455F6">
      <w:pPr>
        <w:pStyle w:val="Amainbullet"/>
        <w:ind w:firstLine="0"/>
        <w:rPr>
          <w:rStyle w:val="charBoldItals"/>
        </w:rPr>
      </w:pPr>
      <w:r w:rsidRPr="002C3A21">
        <w:rPr>
          <w:rStyle w:val="charBoldItals"/>
        </w:rPr>
        <w:t>chair</w:t>
      </w:r>
    </w:p>
    <w:p w:rsidR="007455F6" w:rsidRPr="002C3A21" w:rsidRDefault="007455F6" w:rsidP="007455F6">
      <w:pPr>
        <w:pStyle w:val="Amainbullet"/>
        <w:ind w:firstLine="0"/>
        <w:rPr>
          <w:rStyle w:val="charBoldItals"/>
        </w:rPr>
      </w:pPr>
      <w:r w:rsidRPr="002C3A21">
        <w:rPr>
          <w:rStyle w:val="charBoldItals"/>
        </w:rPr>
        <w:t>chief executive officer</w:t>
      </w:r>
    </w:p>
    <w:p w:rsidR="007455F6" w:rsidRPr="002C3A21" w:rsidRDefault="007455F6" w:rsidP="007455F6">
      <w:pPr>
        <w:pStyle w:val="Amainbullet"/>
        <w:ind w:firstLine="0"/>
        <w:rPr>
          <w:rStyle w:val="charBoldItals"/>
        </w:rPr>
      </w:pPr>
      <w:r w:rsidRPr="002C3A21">
        <w:rPr>
          <w:rStyle w:val="charBoldItals"/>
        </w:rPr>
        <w:t>deputy chair</w:t>
      </w:r>
    </w:p>
    <w:p w:rsidR="007455F6" w:rsidRPr="002C3A21" w:rsidRDefault="00EE4418" w:rsidP="007455F6">
      <w:pPr>
        <w:pStyle w:val="Amainbullet"/>
        <w:ind w:firstLine="0"/>
        <w:rPr>
          <w:rStyle w:val="charBoldItals"/>
        </w:rPr>
      </w:pPr>
      <w:r w:rsidRPr="002C3A21">
        <w:rPr>
          <w:rStyle w:val="charBoldItals"/>
        </w:rPr>
        <w:t>staff</w:t>
      </w:r>
    </w:p>
    <w:p w:rsidR="00EE4418" w:rsidRPr="002C3A21" w:rsidRDefault="002C3A21" w:rsidP="002C3A21">
      <w:pPr>
        <w:pStyle w:val="AH5Sec"/>
        <w:shd w:val="pct25" w:color="auto" w:fill="auto"/>
        <w:rPr>
          <w:rStyle w:val="charItals"/>
        </w:rPr>
      </w:pPr>
      <w:bookmarkStart w:id="18" w:name="_Toc531024147"/>
      <w:r w:rsidRPr="002C3A21">
        <w:rPr>
          <w:rStyle w:val="CharSectNo"/>
        </w:rPr>
        <w:t>15</w:t>
      </w:r>
      <w:r w:rsidRPr="002C3A21">
        <w:rPr>
          <w:rStyle w:val="charItals"/>
          <w:i w:val="0"/>
        </w:rPr>
        <w:tab/>
      </w:r>
      <w:r w:rsidR="00EE4418" w:rsidRPr="002C3A21">
        <w:t xml:space="preserve">Further amendments, mentions of </w:t>
      </w:r>
      <w:r w:rsidR="00EE4418" w:rsidRPr="002C3A21">
        <w:rPr>
          <w:rStyle w:val="charItals"/>
        </w:rPr>
        <w:t>institute’s</w:t>
      </w:r>
      <w:bookmarkEnd w:id="18"/>
    </w:p>
    <w:p w:rsidR="00EE4418" w:rsidRPr="002C3A21" w:rsidRDefault="00EE4418" w:rsidP="00EE4418">
      <w:pPr>
        <w:pStyle w:val="direction"/>
      </w:pPr>
      <w:r w:rsidRPr="002C3A21">
        <w:t>omit</w:t>
      </w:r>
    </w:p>
    <w:p w:rsidR="00EE4418" w:rsidRPr="002C3A21" w:rsidRDefault="00EE4418" w:rsidP="00EE4418">
      <w:pPr>
        <w:pStyle w:val="Amainreturn"/>
      </w:pPr>
      <w:r w:rsidRPr="002C3A21">
        <w:t>institute’s</w:t>
      </w:r>
    </w:p>
    <w:p w:rsidR="00EE4418" w:rsidRPr="002C3A21" w:rsidRDefault="00EE4418" w:rsidP="00EE4418">
      <w:pPr>
        <w:pStyle w:val="direction"/>
      </w:pPr>
      <w:r w:rsidRPr="002C3A21">
        <w:t>substitute</w:t>
      </w:r>
    </w:p>
    <w:p w:rsidR="00EE4418" w:rsidRPr="002C3A21" w:rsidRDefault="00EE4418" w:rsidP="00EE4418">
      <w:pPr>
        <w:pStyle w:val="Amainreturn"/>
      </w:pPr>
      <w:r w:rsidRPr="002C3A21">
        <w:t>CIT’s</w:t>
      </w:r>
    </w:p>
    <w:p w:rsidR="00EE4418" w:rsidRPr="002C3A21" w:rsidRDefault="00EE4418" w:rsidP="00EE4418">
      <w:pPr>
        <w:pStyle w:val="direction"/>
      </w:pPr>
      <w:r w:rsidRPr="002C3A21">
        <w:t>in</w:t>
      </w:r>
    </w:p>
    <w:p w:rsidR="00EE4418" w:rsidRPr="002C3A21" w:rsidRDefault="002C3A21" w:rsidP="002C3A21">
      <w:pPr>
        <w:pStyle w:val="Amainbullet"/>
        <w:tabs>
          <w:tab w:val="left" w:pos="1500"/>
        </w:tabs>
      </w:pPr>
      <w:r w:rsidRPr="002C3A21">
        <w:rPr>
          <w:rFonts w:ascii="Symbol" w:hAnsi="Symbol"/>
          <w:sz w:val="20"/>
        </w:rPr>
        <w:t></w:t>
      </w:r>
      <w:r w:rsidRPr="002C3A21">
        <w:rPr>
          <w:rFonts w:ascii="Symbol" w:hAnsi="Symbol"/>
          <w:sz w:val="20"/>
        </w:rPr>
        <w:tab/>
      </w:r>
      <w:r w:rsidR="00A57A9B" w:rsidRPr="002C3A21">
        <w:t>section 6 (1) (h)</w:t>
      </w:r>
    </w:p>
    <w:p w:rsidR="001411B9" w:rsidRPr="002C3A21" w:rsidRDefault="002C3A21" w:rsidP="002C3A21">
      <w:pPr>
        <w:pStyle w:val="Amainbullet"/>
        <w:tabs>
          <w:tab w:val="left" w:pos="1500"/>
        </w:tabs>
      </w:pPr>
      <w:r w:rsidRPr="002C3A21">
        <w:rPr>
          <w:rFonts w:ascii="Symbol" w:hAnsi="Symbol"/>
          <w:sz w:val="20"/>
        </w:rPr>
        <w:t></w:t>
      </w:r>
      <w:r w:rsidRPr="002C3A21">
        <w:rPr>
          <w:rFonts w:ascii="Symbol" w:hAnsi="Symbol"/>
          <w:sz w:val="20"/>
        </w:rPr>
        <w:tab/>
      </w:r>
      <w:r w:rsidR="00A57A9B" w:rsidRPr="002C3A21">
        <w:t>section</w:t>
      </w:r>
      <w:r w:rsidR="001411B9" w:rsidRPr="002C3A21">
        <w:t>s</w:t>
      </w:r>
      <w:r w:rsidR="00A57A9B" w:rsidRPr="002C3A21">
        <w:t xml:space="preserve"> 7</w:t>
      </w:r>
      <w:r w:rsidR="001411B9" w:rsidRPr="002C3A21">
        <w:t xml:space="preserve"> and 8</w:t>
      </w:r>
    </w:p>
    <w:p w:rsidR="00641BD4" w:rsidRPr="002C3A21" w:rsidRDefault="002C3A21" w:rsidP="002C3A21">
      <w:pPr>
        <w:pStyle w:val="Amainbullet"/>
        <w:tabs>
          <w:tab w:val="left" w:pos="1500"/>
        </w:tabs>
      </w:pPr>
      <w:r w:rsidRPr="002C3A21">
        <w:rPr>
          <w:rFonts w:ascii="Symbol" w:hAnsi="Symbol"/>
          <w:sz w:val="20"/>
        </w:rPr>
        <w:t></w:t>
      </w:r>
      <w:r w:rsidRPr="002C3A21">
        <w:rPr>
          <w:rFonts w:ascii="Symbol" w:hAnsi="Symbol"/>
          <w:sz w:val="20"/>
        </w:rPr>
        <w:tab/>
      </w:r>
      <w:r w:rsidR="00A57A9B" w:rsidRPr="002C3A21">
        <w:t>section 15</w:t>
      </w:r>
    </w:p>
    <w:p w:rsidR="002C3A21" w:rsidRDefault="002C3A21">
      <w:pPr>
        <w:pStyle w:val="02Text"/>
        <w:sectPr w:rsidR="002C3A21" w:rsidSect="002C3A21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:rsidR="00192A22" w:rsidRPr="002C3A21" w:rsidRDefault="00192A22">
      <w:pPr>
        <w:pStyle w:val="EndNoteHeading"/>
      </w:pPr>
      <w:r w:rsidRPr="002C3A21">
        <w:t>Endnotes</w:t>
      </w:r>
    </w:p>
    <w:p w:rsidR="00192A22" w:rsidRPr="002C3A21" w:rsidRDefault="00192A22">
      <w:pPr>
        <w:pStyle w:val="EndNoteSubHeading"/>
      </w:pPr>
      <w:r w:rsidRPr="002C3A21">
        <w:t>1</w:t>
      </w:r>
      <w:r w:rsidRPr="002C3A21">
        <w:tab/>
        <w:t>Presentation speech</w:t>
      </w:r>
    </w:p>
    <w:p w:rsidR="00192A22" w:rsidRPr="002C3A21" w:rsidRDefault="00192A22">
      <w:pPr>
        <w:pStyle w:val="EndNoteText"/>
      </w:pPr>
      <w:r w:rsidRPr="002C3A21">
        <w:tab/>
        <w:t>Presentation speech made in the Legislative Assembly on</w:t>
      </w:r>
      <w:r w:rsidR="00BC0853">
        <w:t xml:space="preserve"> 29 November 2018.</w:t>
      </w:r>
    </w:p>
    <w:p w:rsidR="00192A22" w:rsidRPr="002C3A21" w:rsidRDefault="00192A22">
      <w:pPr>
        <w:pStyle w:val="EndNoteSubHeading"/>
      </w:pPr>
      <w:r w:rsidRPr="002C3A21">
        <w:t>2</w:t>
      </w:r>
      <w:r w:rsidRPr="002C3A21">
        <w:tab/>
        <w:t>Notification</w:t>
      </w:r>
    </w:p>
    <w:p w:rsidR="00192A22" w:rsidRPr="002C3A21" w:rsidRDefault="00192A22">
      <w:pPr>
        <w:pStyle w:val="EndNoteText"/>
      </w:pPr>
      <w:r w:rsidRPr="002C3A21">
        <w:tab/>
        <w:t xml:space="preserve">Notified under the </w:t>
      </w:r>
      <w:hyperlink r:id="rId28" w:tooltip="A2001-14" w:history="1">
        <w:r w:rsidR="009C0563" w:rsidRPr="002C3A21">
          <w:rPr>
            <w:rStyle w:val="charCitHyperlinkAbbrev"/>
          </w:rPr>
          <w:t>Legislation Act</w:t>
        </w:r>
      </w:hyperlink>
      <w:r w:rsidRPr="002C3A21">
        <w:t xml:space="preserve"> on</w:t>
      </w:r>
      <w:r w:rsidRPr="002C3A21">
        <w:tab/>
      </w:r>
      <w:r w:rsidR="003778B9" w:rsidRPr="002C3A21">
        <w:rPr>
          <w:noProof/>
        </w:rPr>
        <w:t>2018</w:t>
      </w:r>
      <w:r w:rsidRPr="002C3A21">
        <w:t>.</w:t>
      </w:r>
    </w:p>
    <w:p w:rsidR="00192A22" w:rsidRPr="002C3A21" w:rsidRDefault="00192A22">
      <w:pPr>
        <w:pStyle w:val="EndNoteSubHeading"/>
      </w:pPr>
      <w:r w:rsidRPr="002C3A21">
        <w:t>3</w:t>
      </w:r>
      <w:r w:rsidRPr="002C3A21">
        <w:tab/>
        <w:t>Republications of amended laws</w:t>
      </w:r>
    </w:p>
    <w:p w:rsidR="00192A22" w:rsidRPr="002C3A21" w:rsidRDefault="00192A22">
      <w:pPr>
        <w:pStyle w:val="EndNoteText"/>
      </w:pPr>
      <w:r w:rsidRPr="002C3A21">
        <w:tab/>
        <w:t xml:space="preserve">For the latest republication of amended laws, see </w:t>
      </w:r>
      <w:hyperlink r:id="rId29" w:history="1">
        <w:r w:rsidR="009C0563" w:rsidRPr="002C3A21">
          <w:rPr>
            <w:rStyle w:val="charCitHyperlinkAbbrev"/>
          </w:rPr>
          <w:t>www.legislation.act.gov.au</w:t>
        </w:r>
      </w:hyperlink>
      <w:r w:rsidRPr="002C3A21">
        <w:t>.</w:t>
      </w:r>
    </w:p>
    <w:p w:rsidR="00192A22" w:rsidRPr="002C3A21" w:rsidRDefault="00192A22">
      <w:pPr>
        <w:pStyle w:val="N-line2"/>
      </w:pPr>
    </w:p>
    <w:p w:rsidR="002C3A21" w:rsidRDefault="002C3A21">
      <w:pPr>
        <w:pStyle w:val="05EndNote"/>
        <w:sectPr w:rsidR="002C3A21" w:rsidSect="000B6A79">
          <w:headerReference w:type="even" r:id="rId30"/>
          <w:headerReference w:type="default" r:id="rId31"/>
          <w:footerReference w:type="even" r:id="rId32"/>
          <w:footerReference w:type="default" r:id="rId33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:rsidR="00192A22" w:rsidRPr="002C3A21" w:rsidRDefault="00192A22" w:rsidP="00810988"/>
    <w:p w:rsidR="00A94211" w:rsidRDefault="00A94211" w:rsidP="00192A22"/>
    <w:p w:rsidR="002C3A21" w:rsidRDefault="002C3A21" w:rsidP="002C3A21"/>
    <w:p w:rsidR="002C3A21" w:rsidRDefault="002C3A21" w:rsidP="002C3A21">
      <w:pPr>
        <w:suppressLineNumbers/>
      </w:pPr>
    </w:p>
    <w:p w:rsidR="002C3A21" w:rsidRDefault="002C3A21" w:rsidP="002C3A21">
      <w:pPr>
        <w:suppressLineNumbers/>
      </w:pPr>
    </w:p>
    <w:p w:rsidR="002C3A21" w:rsidRDefault="002C3A21" w:rsidP="002C3A21">
      <w:pPr>
        <w:suppressLineNumbers/>
      </w:pPr>
    </w:p>
    <w:p w:rsidR="002C3A21" w:rsidRDefault="002C3A21" w:rsidP="002C3A21">
      <w:pPr>
        <w:suppressLineNumbers/>
      </w:pPr>
    </w:p>
    <w:p w:rsidR="002C3A21" w:rsidRDefault="002C3A21" w:rsidP="002C3A21">
      <w:pPr>
        <w:suppressLineNumbers/>
      </w:pPr>
    </w:p>
    <w:p w:rsidR="002C3A21" w:rsidRDefault="002C3A21" w:rsidP="002C3A21">
      <w:pPr>
        <w:suppressLineNumbers/>
      </w:pPr>
    </w:p>
    <w:p w:rsidR="002C3A21" w:rsidRDefault="002C3A21" w:rsidP="002C3A21">
      <w:pPr>
        <w:suppressLineNumbers/>
      </w:pPr>
    </w:p>
    <w:p w:rsidR="002C3A21" w:rsidRDefault="002C3A21" w:rsidP="002C3A21">
      <w:pPr>
        <w:suppressLineNumbers/>
      </w:pPr>
    </w:p>
    <w:p w:rsidR="002C3A21" w:rsidRDefault="002C3A21" w:rsidP="002C3A21">
      <w:pPr>
        <w:suppressLineNumbers/>
      </w:pPr>
    </w:p>
    <w:p w:rsidR="002C3A21" w:rsidRDefault="002C3A21" w:rsidP="002C3A21">
      <w:pPr>
        <w:suppressLineNumbers/>
      </w:pPr>
    </w:p>
    <w:p w:rsidR="002C3A21" w:rsidRDefault="002C3A21" w:rsidP="002C3A21">
      <w:pPr>
        <w:suppressLineNumbers/>
      </w:pPr>
    </w:p>
    <w:p w:rsidR="002C3A21" w:rsidRDefault="002C3A21" w:rsidP="002C3A21">
      <w:pPr>
        <w:suppressLineNumbers/>
      </w:pPr>
    </w:p>
    <w:p w:rsidR="002C3A21" w:rsidRDefault="002C3A21" w:rsidP="002C3A21">
      <w:pPr>
        <w:suppressLineNumbers/>
      </w:pPr>
    </w:p>
    <w:p w:rsidR="002C3A21" w:rsidRDefault="002C3A21" w:rsidP="002C3A21">
      <w:pPr>
        <w:suppressLineNumbers/>
      </w:pPr>
    </w:p>
    <w:p w:rsidR="002C3A21" w:rsidRDefault="002C3A21" w:rsidP="002C3A21">
      <w:pPr>
        <w:suppressLineNumbers/>
      </w:pPr>
    </w:p>
    <w:p w:rsidR="002C3A21" w:rsidRDefault="002C3A21" w:rsidP="002C3A21">
      <w:pPr>
        <w:suppressLineNumbers/>
      </w:pPr>
    </w:p>
    <w:p w:rsidR="002C3A21" w:rsidRDefault="002C3A21" w:rsidP="002C3A21">
      <w:pPr>
        <w:suppressLineNumbers/>
      </w:pPr>
    </w:p>
    <w:p w:rsidR="002C3A21" w:rsidRDefault="002C3A21" w:rsidP="002C3A21">
      <w:pPr>
        <w:suppressLineNumbers/>
      </w:pPr>
    </w:p>
    <w:p w:rsidR="002C3A21" w:rsidRDefault="002C3A21" w:rsidP="002C3A21">
      <w:pPr>
        <w:suppressLineNumbers/>
      </w:pPr>
    </w:p>
    <w:p w:rsidR="002C3A21" w:rsidRDefault="002C3A21" w:rsidP="002C3A21">
      <w:pPr>
        <w:suppressLineNumbers/>
      </w:pPr>
    </w:p>
    <w:p w:rsidR="002C3A21" w:rsidRDefault="002C3A21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2018</w:t>
      </w:r>
    </w:p>
    <w:sectPr w:rsidR="002C3A21" w:rsidSect="002C3A21">
      <w:headerReference w:type="even" r:id="rId34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87" w:rsidRDefault="003D4787">
      <w:r>
        <w:separator/>
      </w:r>
    </w:p>
  </w:endnote>
  <w:endnote w:type="continuationSeparator" w:id="0">
    <w:p w:rsidR="003D4787" w:rsidRDefault="003D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A21" w:rsidRDefault="002C3A2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2C3A21" w:rsidRPr="00CB3D59">
      <w:tc>
        <w:tcPr>
          <w:tcW w:w="845" w:type="pct"/>
        </w:tcPr>
        <w:p w:rsidR="002C3A21" w:rsidRPr="0097645D" w:rsidRDefault="002C3A21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EF4232"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:rsidR="002C3A21" w:rsidRPr="00783A18" w:rsidRDefault="00231E8B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BC0853" w:rsidRPr="002C3A21">
            <w:t>Canberra Institute of Technology Amendment Bill</w:t>
          </w:r>
          <w:r w:rsidR="00BC0853">
            <w:t> </w:t>
          </w:r>
          <w:r w:rsidR="00BC0853" w:rsidRPr="002C3A21">
            <w:t>2018</w:t>
          </w:r>
          <w:r>
            <w:fldChar w:fldCharType="end"/>
          </w:r>
        </w:p>
        <w:p w:rsidR="002C3A21" w:rsidRPr="00783A18" w:rsidRDefault="002C3A21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C085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C085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C085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:rsidR="002C3A21" w:rsidRPr="00743346" w:rsidRDefault="002C3A21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C085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:rsidR="002C3A21" w:rsidRPr="00EF4232" w:rsidRDefault="00231E8B" w:rsidP="00EF4232">
    <w:pPr>
      <w:pStyle w:val="Status"/>
      <w:rPr>
        <w:rFonts w:cs="Arial"/>
      </w:rPr>
    </w:pPr>
    <w:r w:rsidRPr="00EF4232">
      <w:rPr>
        <w:rFonts w:cs="Arial"/>
      </w:rPr>
      <w:fldChar w:fldCharType="begin"/>
    </w:r>
    <w:r w:rsidRPr="00EF4232">
      <w:rPr>
        <w:rFonts w:cs="Arial"/>
      </w:rPr>
      <w:instrText xml:space="preserve"> DOCPROPERTY "Status" </w:instrText>
    </w:r>
    <w:r w:rsidRPr="00EF4232">
      <w:rPr>
        <w:rFonts w:cs="Arial"/>
      </w:rPr>
      <w:fldChar w:fldCharType="separate"/>
    </w:r>
    <w:r w:rsidR="00BC0853" w:rsidRPr="00EF4232">
      <w:rPr>
        <w:rFonts w:cs="Arial"/>
      </w:rPr>
      <w:t xml:space="preserve"> </w:t>
    </w:r>
    <w:r w:rsidRPr="00EF4232">
      <w:rPr>
        <w:rFonts w:cs="Arial"/>
      </w:rPr>
      <w:fldChar w:fldCharType="end"/>
    </w:r>
    <w:r w:rsidR="00EF4232" w:rsidRPr="00EF4232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A21" w:rsidRDefault="002C3A2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79"/>
      <w:gridCol w:w="4903"/>
      <w:gridCol w:w="1341"/>
    </w:tblGrid>
    <w:tr w:rsidR="002C3A21" w:rsidRPr="00CB3D59">
      <w:tc>
        <w:tcPr>
          <w:tcW w:w="1060" w:type="pct"/>
        </w:tcPr>
        <w:p w:rsidR="002C3A21" w:rsidRPr="00743346" w:rsidRDefault="002C3A21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C085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:rsidR="002C3A21" w:rsidRPr="00783A18" w:rsidRDefault="00231E8B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BC0853" w:rsidRPr="002C3A21">
            <w:t>Canberra Institute of Technology Amendment Bill</w:t>
          </w:r>
          <w:r w:rsidR="00BC0853">
            <w:t> </w:t>
          </w:r>
          <w:r w:rsidR="00BC0853" w:rsidRPr="002C3A21">
            <w:t>2018</w:t>
          </w:r>
          <w:r>
            <w:fldChar w:fldCharType="end"/>
          </w:r>
        </w:p>
        <w:p w:rsidR="002C3A21" w:rsidRPr="00783A18" w:rsidRDefault="002C3A21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C085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C085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C085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:rsidR="002C3A21" w:rsidRPr="0097645D" w:rsidRDefault="002C3A21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BC0853"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2C3A21" w:rsidRPr="00EF4232" w:rsidRDefault="00231E8B" w:rsidP="00EF4232">
    <w:pPr>
      <w:pStyle w:val="Status"/>
      <w:rPr>
        <w:rFonts w:cs="Arial"/>
      </w:rPr>
    </w:pPr>
    <w:r w:rsidRPr="00EF4232">
      <w:rPr>
        <w:rFonts w:cs="Arial"/>
      </w:rPr>
      <w:fldChar w:fldCharType="begin"/>
    </w:r>
    <w:r w:rsidRPr="00EF4232">
      <w:rPr>
        <w:rFonts w:cs="Arial"/>
      </w:rPr>
      <w:instrText xml:space="preserve"> DOCPROPERTY "Status" </w:instrText>
    </w:r>
    <w:r w:rsidRPr="00EF4232">
      <w:rPr>
        <w:rFonts w:cs="Arial"/>
      </w:rPr>
      <w:fldChar w:fldCharType="separate"/>
    </w:r>
    <w:r w:rsidR="00BC0853" w:rsidRPr="00EF4232">
      <w:rPr>
        <w:rFonts w:cs="Arial"/>
      </w:rPr>
      <w:t xml:space="preserve"> </w:t>
    </w:r>
    <w:r w:rsidRPr="00EF4232">
      <w:rPr>
        <w:rFonts w:cs="Arial"/>
      </w:rPr>
      <w:fldChar w:fldCharType="end"/>
    </w:r>
    <w:r w:rsidR="00EF4232" w:rsidRPr="00EF4232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A21" w:rsidRDefault="002C3A21">
    <w:pPr>
      <w:rPr>
        <w:sz w:val="16"/>
      </w:rPr>
    </w:pPr>
  </w:p>
  <w:p w:rsidR="002C3A21" w:rsidRDefault="002C3A21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C0853">
      <w:rPr>
        <w:rFonts w:ascii="Arial" w:hAnsi="Arial"/>
        <w:sz w:val="12"/>
      </w:rPr>
      <w:t>J2017-510</w:t>
    </w:r>
    <w:r>
      <w:rPr>
        <w:rFonts w:ascii="Arial" w:hAnsi="Arial"/>
        <w:sz w:val="12"/>
      </w:rPr>
      <w:fldChar w:fldCharType="end"/>
    </w:r>
  </w:p>
  <w:p w:rsidR="002C3A21" w:rsidRPr="00EF4232" w:rsidRDefault="00231E8B" w:rsidP="00EF4232">
    <w:pPr>
      <w:pStyle w:val="Status"/>
      <w:tabs>
        <w:tab w:val="center" w:pos="3853"/>
        <w:tab w:val="left" w:pos="4575"/>
      </w:tabs>
      <w:rPr>
        <w:rFonts w:cs="Arial"/>
      </w:rPr>
    </w:pPr>
    <w:r w:rsidRPr="00EF4232">
      <w:rPr>
        <w:rFonts w:cs="Arial"/>
      </w:rPr>
      <w:fldChar w:fldCharType="begin"/>
    </w:r>
    <w:r w:rsidRPr="00EF4232">
      <w:rPr>
        <w:rFonts w:cs="Arial"/>
      </w:rPr>
      <w:instrText xml:space="preserve"> DOCPROPERTY "Status" </w:instrText>
    </w:r>
    <w:r w:rsidRPr="00EF4232">
      <w:rPr>
        <w:rFonts w:cs="Arial"/>
      </w:rPr>
      <w:fldChar w:fldCharType="separate"/>
    </w:r>
    <w:r w:rsidR="00BC0853" w:rsidRPr="00EF4232">
      <w:rPr>
        <w:rFonts w:cs="Arial"/>
      </w:rPr>
      <w:t xml:space="preserve"> </w:t>
    </w:r>
    <w:r w:rsidRPr="00EF4232">
      <w:rPr>
        <w:rFonts w:cs="Arial"/>
      </w:rPr>
      <w:fldChar w:fldCharType="end"/>
    </w:r>
    <w:r w:rsidR="00EF4232" w:rsidRPr="00EF4232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A21" w:rsidRDefault="002C3A2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2C3A21" w:rsidRPr="00CB3D59">
      <w:tc>
        <w:tcPr>
          <w:tcW w:w="847" w:type="pct"/>
        </w:tcPr>
        <w:p w:rsidR="002C3A21" w:rsidRPr="006D109C" w:rsidRDefault="002C3A21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EF4232"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2C3A21" w:rsidRPr="006D109C" w:rsidRDefault="002C3A21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C0853" w:rsidRPr="00BC0853">
            <w:rPr>
              <w:rFonts w:cs="Arial"/>
              <w:szCs w:val="18"/>
            </w:rPr>
            <w:t>Canberra Institute of Technology</w:t>
          </w:r>
          <w:r w:rsidR="00BC0853" w:rsidRPr="002C3A21">
            <w:t xml:space="preserve"> Amendment Bill</w:t>
          </w:r>
          <w:r w:rsidR="00BC0853">
            <w:t> </w:t>
          </w:r>
          <w:r w:rsidR="00BC0853" w:rsidRPr="002C3A21">
            <w:t>2018</w:t>
          </w:r>
          <w:r>
            <w:rPr>
              <w:rFonts w:cs="Arial"/>
              <w:szCs w:val="18"/>
            </w:rPr>
            <w:fldChar w:fldCharType="end"/>
          </w:r>
        </w:p>
        <w:p w:rsidR="002C3A21" w:rsidRPr="00783A18" w:rsidRDefault="002C3A21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C085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C085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C085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:rsidR="002C3A21" w:rsidRPr="006D109C" w:rsidRDefault="002C3A21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C085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2C3A21" w:rsidRPr="00EF4232" w:rsidRDefault="00231E8B" w:rsidP="00EF4232">
    <w:pPr>
      <w:pStyle w:val="Status"/>
      <w:rPr>
        <w:rFonts w:cs="Arial"/>
      </w:rPr>
    </w:pPr>
    <w:r w:rsidRPr="00EF4232">
      <w:rPr>
        <w:rFonts w:cs="Arial"/>
      </w:rPr>
      <w:fldChar w:fldCharType="begin"/>
    </w:r>
    <w:r w:rsidRPr="00EF4232">
      <w:rPr>
        <w:rFonts w:cs="Arial"/>
      </w:rPr>
      <w:instrText xml:space="preserve"> DOCPROPERTY "Status" </w:instrText>
    </w:r>
    <w:r w:rsidRPr="00EF4232">
      <w:rPr>
        <w:rFonts w:cs="Arial"/>
      </w:rPr>
      <w:fldChar w:fldCharType="separate"/>
    </w:r>
    <w:r w:rsidR="00BC0853" w:rsidRPr="00EF4232">
      <w:rPr>
        <w:rFonts w:cs="Arial"/>
      </w:rPr>
      <w:t xml:space="preserve"> </w:t>
    </w:r>
    <w:r w:rsidRPr="00EF4232">
      <w:rPr>
        <w:rFonts w:cs="Arial"/>
      </w:rPr>
      <w:fldChar w:fldCharType="end"/>
    </w:r>
    <w:r w:rsidR="00EF4232" w:rsidRPr="00EF4232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A21" w:rsidRDefault="002C3A2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2C3A21" w:rsidRPr="00CB3D59">
      <w:tc>
        <w:tcPr>
          <w:tcW w:w="1061" w:type="pct"/>
        </w:tcPr>
        <w:p w:rsidR="002C3A21" w:rsidRPr="006D109C" w:rsidRDefault="002C3A21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C085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2C3A21" w:rsidRPr="006D109C" w:rsidRDefault="002C3A21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C0853" w:rsidRPr="00BC0853">
            <w:rPr>
              <w:rFonts w:cs="Arial"/>
              <w:szCs w:val="18"/>
            </w:rPr>
            <w:t>Canberra Institute of Technology</w:t>
          </w:r>
          <w:r w:rsidR="00BC0853" w:rsidRPr="002C3A21">
            <w:t xml:space="preserve"> Amendment Bill</w:t>
          </w:r>
          <w:r w:rsidR="00BC0853">
            <w:t> </w:t>
          </w:r>
          <w:r w:rsidR="00BC0853" w:rsidRPr="002C3A21">
            <w:t>2018</w:t>
          </w:r>
          <w:r>
            <w:rPr>
              <w:rFonts w:cs="Arial"/>
              <w:szCs w:val="18"/>
            </w:rPr>
            <w:fldChar w:fldCharType="end"/>
          </w:r>
        </w:p>
        <w:p w:rsidR="002C3A21" w:rsidRPr="00783A18" w:rsidRDefault="002C3A21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C085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C085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C085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:rsidR="002C3A21" w:rsidRPr="006D109C" w:rsidRDefault="002C3A21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EF4232"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2C3A21" w:rsidRPr="00EF4232" w:rsidRDefault="00231E8B" w:rsidP="00EF4232">
    <w:pPr>
      <w:pStyle w:val="Status"/>
      <w:rPr>
        <w:rFonts w:cs="Arial"/>
      </w:rPr>
    </w:pPr>
    <w:r w:rsidRPr="00EF4232">
      <w:rPr>
        <w:rFonts w:cs="Arial"/>
      </w:rPr>
      <w:fldChar w:fldCharType="begin"/>
    </w:r>
    <w:r w:rsidRPr="00EF4232">
      <w:rPr>
        <w:rFonts w:cs="Arial"/>
      </w:rPr>
      <w:instrText xml:space="preserve"> DOCPROPERTY "Status" </w:instrText>
    </w:r>
    <w:r w:rsidRPr="00EF4232">
      <w:rPr>
        <w:rFonts w:cs="Arial"/>
      </w:rPr>
      <w:fldChar w:fldCharType="separate"/>
    </w:r>
    <w:r w:rsidR="00BC0853" w:rsidRPr="00EF4232">
      <w:rPr>
        <w:rFonts w:cs="Arial"/>
      </w:rPr>
      <w:t xml:space="preserve"> </w:t>
    </w:r>
    <w:r w:rsidRPr="00EF4232">
      <w:rPr>
        <w:rFonts w:cs="Arial"/>
      </w:rPr>
      <w:fldChar w:fldCharType="end"/>
    </w:r>
    <w:r w:rsidR="00EF4232" w:rsidRPr="00EF4232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A21" w:rsidRDefault="002C3A21">
    <w:pPr>
      <w:rPr>
        <w:sz w:val="16"/>
      </w:rPr>
    </w:pPr>
  </w:p>
  <w:p w:rsidR="002C3A21" w:rsidRDefault="002C3A21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C0853">
      <w:rPr>
        <w:rFonts w:ascii="Arial" w:hAnsi="Arial"/>
        <w:sz w:val="12"/>
      </w:rPr>
      <w:t>J2017-510</w:t>
    </w:r>
    <w:r>
      <w:rPr>
        <w:rFonts w:ascii="Arial" w:hAnsi="Arial"/>
        <w:sz w:val="12"/>
      </w:rPr>
      <w:fldChar w:fldCharType="end"/>
    </w:r>
  </w:p>
  <w:p w:rsidR="002C3A21" w:rsidRPr="00EF4232" w:rsidRDefault="00231E8B" w:rsidP="00EF4232">
    <w:pPr>
      <w:pStyle w:val="Status"/>
      <w:rPr>
        <w:rFonts w:cs="Arial"/>
      </w:rPr>
    </w:pPr>
    <w:r w:rsidRPr="00EF4232">
      <w:rPr>
        <w:rFonts w:cs="Arial"/>
      </w:rPr>
      <w:fldChar w:fldCharType="begin"/>
    </w:r>
    <w:r w:rsidRPr="00EF4232">
      <w:rPr>
        <w:rFonts w:cs="Arial"/>
      </w:rPr>
      <w:instrText xml:space="preserve"> DOCPROPERTY "Status" </w:instrText>
    </w:r>
    <w:r w:rsidRPr="00EF4232">
      <w:rPr>
        <w:rFonts w:cs="Arial"/>
      </w:rPr>
      <w:fldChar w:fldCharType="separate"/>
    </w:r>
    <w:r w:rsidR="00BC0853" w:rsidRPr="00EF4232">
      <w:rPr>
        <w:rFonts w:cs="Arial"/>
      </w:rPr>
      <w:t xml:space="preserve"> </w:t>
    </w:r>
    <w:r w:rsidRPr="00EF4232">
      <w:rPr>
        <w:rFonts w:cs="Arial"/>
      </w:rPr>
      <w:fldChar w:fldCharType="end"/>
    </w:r>
    <w:r w:rsidR="00EF4232" w:rsidRPr="00EF4232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A21" w:rsidRDefault="002C3A21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2C3A21">
      <w:trPr>
        <w:jc w:val="center"/>
      </w:trPr>
      <w:tc>
        <w:tcPr>
          <w:tcW w:w="1240" w:type="dxa"/>
        </w:tcPr>
        <w:p w:rsidR="002C3A21" w:rsidRDefault="002C3A21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84D36">
            <w:rPr>
              <w:rStyle w:val="PageNumber"/>
              <w:noProof/>
            </w:rPr>
            <w:t>8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:rsidR="002C3A21" w:rsidRDefault="00231E8B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BC0853" w:rsidRPr="002C3A21">
            <w:t>Canberra Institute of Technology Amendment Bill</w:t>
          </w:r>
          <w:r w:rsidR="00BC0853">
            <w:t> </w:t>
          </w:r>
          <w:r w:rsidR="00BC0853" w:rsidRPr="002C3A21">
            <w:t>2018</w:t>
          </w:r>
          <w:r>
            <w:fldChar w:fldCharType="end"/>
          </w:r>
        </w:p>
        <w:p w:rsidR="002C3A21" w:rsidRDefault="00231E8B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BC085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BC085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BC0853">
            <w:t xml:space="preserve">  </w:t>
          </w:r>
          <w:r>
            <w:fldChar w:fldCharType="end"/>
          </w:r>
        </w:p>
      </w:tc>
      <w:tc>
        <w:tcPr>
          <w:tcW w:w="1553" w:type="dxa"/>
        </w:tcPr>
        <w:p w:rsidR="002C3A21" w:rsidRDefault="002C3A21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231E8B">
            <w:fldChar w:fldCharType="begin"/>
          </w:r>
          <w:r w:rsidR="00231E8B">
            <w:instrText xml:space="preserve"> DOCPROPERTY "RepubDt"  *\charformat  </w:instrText>
          </w:r>
          <w:r w:rsidR="00231E8B">
            <w:fldChar w:fldCharType="separate"/>
          </w:r>
          <w:r w:rsidR="00BC0853">
            <w:t xml:space="preserve">  </w:t>
          </w:r>
          <w:r w:rsidR="00231E8B">
            <w:fldChar w:fldCharType="end"/>
          </w:r>
        </w:p>
      </w:tc>
    </w:tr>
  </w:tbl>
  <w:p w:rsidR="002C3A21" w:rsidRPr="00EF4232" w:rsidRDefault="00231E8B" w:rsidP="00EF4232">
    <w:pPr>
      <w:pStyle w:val="Status"/>
      <w:rPr>
        <w:rFonts w:cs="Arial"/>
      </w:rPr>
    </w:pPr>
    <w:r w:rsidRPr="00EF4232">
      <w:rPr>
        <w:rFonts w:cs="Arial"/>
      </w:rPr>
      <w:fldChar w:fldCharType="begin"/>
    </w:r>
    <w:r w:rsidRPr="00EF4232">
      <w:rPr>
        <w:rFonts w:cs="Arial"/>
      </w:rPr>
      <w:instrText xml:space="preserve"> DOCPROPERTY "Status" </w:instrText>
    </w:r>
    <w:r w:rsidRPr="00EF4232">
      <w:rPr>
        <w:rFonts w:cs="Arial"/>
      </w:rPr>
      <w:fldChar w:fldCharType="separate"/>
    </w:r>
    <w:r w:rsidR="00BC0853" w:rsidRPr="00EF4232">
      <w:rPr>
        <w:rFonts w:cs="Arial"/>
      </w:rPr>
      <w:t xml:space="preserve"> </w:t>
    </w:r>
    <w:r w:rsidRPr="00EF4232">
      <w:rPr>
        <w:rFonts w:cs="Arial"/>
      </w:rPr>
      <w:fldChar w:fldCharType="end"/>
    </w:r>
    <w:r w:rsidR="00EF4232" w:rsidRPr="00EF4232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A21" w:rsidRDefault="002C3A21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2C3A21">
      <w:trPr>
        <w:jc w:val="center"/>
      </w:trPr>
      <w:tc>
        <w:tcPr>
          <w:tcW w:w="1553" w:type="dxa"/>
        </w:tcPr>
        <w:p w:rsidR="002C3A21" w:rsidRDefault="002C3A21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231E8B">
            <w:fldChar w:fldCharType="begin"/>
          </w:r>
          <w:r w:rsidR="00231E8B">
            <w:instrText xml:space="preserve"> DOCPROPERTY "RepubDt"  *\charformat  </w:instrText>
          </w:r>
          <w:r w:rsidR="00231E8B">
            <w:fldChar w:fldCharType="separate"/>
          </w:r>
          <w:r w:rsidR="00BC0853">
            <w:t xml:space="preserve">  </w:t>
          </w:r>
          <w:r w:rsidR="00231E8B">
            <w:fldChar w:fldCharType="end"/>
          </w:r>
        </w:p>
      </w:tc>
      <w:tc>
        <w:tcPr>
          <w:tcW w:w="4527" w:type="dxa"/>
        </w:tcPr>
        <w:p w:rsidR="002C3A21" w:rsidRDefault="00231E8B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BC0853" w:rsidRPr="002C3A21">
            <w:t>Canberra Institute of Technology Amendment Bill</w:t>
          </w:r>
          <w:r w:rsidR="00BC0853">
            <w:t> </w:t>
          </w:r>
          <w:r w:rsidR="00BC0853" w:rsidRPr="002C3A21">
            <w:t>2018</w:t>
          </w:r>
          <w:r>
            <w:fldChar w:fldCharType="end"/>
          </w:r>
        </w:p>
        <w:p w:rsidR="002C3A21" w:rsidRDefault="00231E8B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BC085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BC085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BC0853">
            <w:t xml:space="preserve">  </w:t>
          </w:r>
          <w:r>
            <w:fldChar w:fldCharType="end"/>
          </w:r>
        </w:p>
      </w:tc>
      <w:tc>
        <w:tcPr>
          <w:tcW w:w="1240" w:type="dxa"/>
        </w:tcPr>
        <w:p w:rsidR="002C3A21" w:rsidRDefault="002C3A21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BC0853">
            <w:rPr>
              <w:rStyle w:val="PageNumber"/>
              <w:noProof/>
            </w:rPr>
            <w:t>8</w:t>
          </w:r>
          <w:r>
            <w:rPr>
              <w:rStyle w:val="PageNumber"/>
            </w:rPr>
            <w:fldChar w:fldCharType="end"/>
          </w:r>
        </w:p>
      </w:tc>
    </w:tr>
  </w:tbl>
  <w:p w:rsidR="002C3A21" w:rsidRPr="00EF4232" w:rsidRDefault="00231E8B" w:rsidP="00EF4232">
    <w:pPr>
      <w:pStyle w:val="Status"/>
      <w:rPr>
        <w:rFonts w:cs="Arial"/>
      </w:rPr>
    </w:pPr>
    <w:r w:rsidRPr="00EF4232">
      <w:rPr>
        <w:rFonts w:cs="Arial"/>
      </w:rPr>
      <w:fldChar w:fldCharType="begin"/>
    </w:r>
    <w:r w:rsidRPr="00EF4232">
      <w:rPr>
        <w:rFonts w:cs="Arial"/>
      </w:rPr>
      <w:instrText xml:space="preserve"> DOCPROPERTY "Status" </w:instrText>
    </w:r>
    <w:r w:rsidRPr="00EF4232">
      <w:rPr>
        <w:rFonts w:cs="Arial"/>
      </w:rPr>
      <w:fldChar w:fldCharType="separate"/>
    </w:r>
    <w:r w:rsidR="00BC0853" w:rsidRPr="00EF4232">
      <w:rPr>
        <w:rFonts w:cs="Arial"/>
      </w:rPr>
      <w:t xml:space="preserve"> </w:t>
    </w:r>
    <w:r w:rsidRPr="00EF4232">
      <w:rPr>
        <w:rFonts w:cs="Arial"/>
      </w:rPr>
      <w:fldChar w:fldCharType="end"/>
    </w:r>
    <w:r w:rsidR="00EF4232" w:rsidRPr="00EF4232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87" w:rsidRDefault="003D4787">
      <w:r>
        <w:separator/>
      </w:r>
    </w:p>
  </w:footnote>
  <w:footnote w:type="continuationSeparator" w:id="0">
    <w:p w:rsidR="003D4787" w:rsidRDefault="003D4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2C3A21" w:rsidRPr="00CB3D59">
      <w:tc>
        <w:tcPr>
          <w:tcW w:w="900" w:type="pct"/>
        </w:tcPr>
        <w:p w:rsidR="002C3A21" w:rsidRPr="00783A18" w:rsidRDefault="002C3A21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:rsidR="002C3A21" w:rsidRPr="00783A18" w:rsidRDefault="002C3A21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2C3A21" w:rsidRPr="00CB3D59">
      <w:tc>
        <w:tcPr>
          <w:tcW w:w="4100" w:type="pct"/>
          <w:gridSpan w:val="2"/>
          <w:tcBorders>
            <w:bottom w:val="single" w:sz="4" w:space="0" w:color="auto"/>
          </w:tcBorders>
        </w:tcPr>
        <w:p w:rsidR="002C3A21" w:rsidRPr="0097645D" w:rsidRDefault="00D024A9" w:rsidP="000763CD">
          <w:pPr>
            <w:pStyle w:val="HeaderEven6"/>
            <w:rPr>
              <w:rFonts w:cs="Arial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EF4232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:rsidR="002C3A21" w:rsidRDefault="002C3A21">
    <w:pPr>
      <w:pStyle w:val="N-9pt"/>
    </w:pPr>
    <w:r>
      <w:tab/>
    </w:r>
    <w:r w:rsidR="00D024A9">
      <w:rPr>
        <w:noProof/>
      </w:rPr>
      <w:fldChar w:fldCharType="begin"/>
    </w:r>
    <w:r w:rsidR="00D024A9">
      <w:rPr>
        <w:noProof/>
      </w:rPr>
      <w:instrText xml:space="preserve"> STYLEREF charPage \* MERGEFORMAT </w:instrText>
    </w:r>
    <w:r w:rsidR="00D024A9">
      <w:rPr>
        <w:noProof/>
      </w:rPr>
      <w:fldChar w:fldCharType="separate"/>
    </w:r>
    <w:r w:rsidR="00EF4232">
      <w:rPr>
        <w:noProof/>
      </w:rPr>
      <w:t>Page</w:t>
    </w:r>
    <w:r w:rsidR="00D024A9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497"/>
      <w:gridCol w:w="1426"/>
    </w:tblGrid>
    <w:tr w:rsidR="002C3A21" w:rsidRPr="00CB3D59">
      <w:tc>
        <w:tcPr>
          <w:tcW w:w="4100" w:type="pct"/>
        </w:tcPr>
        <w:p w:rsidR="002C3A21" w:rsidRPr="00783A18" w:rsidRDefault="002C3A21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:rsidR="002C3A21" w:rsidRPr="00783A18" w:rsidRDefault="002C3A21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2C3A21" w:rsidRPr="00CB3D59">
      <w:tc>
        <w:tcPr>
          <w:tcW w:w="900" w:type="pct"/>
          <w:gridSpan w:val="2"/>
          <w:tcBorders>
            <w:bottom w:val="single" w:sz="4" w:space="0" w:color="auto"/>
          </w:tcBorders>
        </w:tcPr>
        <w:p w:rsidR="002C3A21" w:rsidRPr="0097645D" w:rsidRDefault="002C3A21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:rsidR="002C3A21" w:rsidRDefault="002C3A21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16" w:rsidRDefault="0042121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2C3A21" w:rsidRPr="00CB3D59">
      <w:tc>
        <w:tcPr>
          <w:tcW w:w="900" w:type="pct"/>
        </w:tcPr>
        <w:p w:rsidR="002C3A21" w:rsidRPr="006D109C" w:rsidRDefault="002C3A21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2C3A21" w:rsidRPr="006D109C" w:rsidRDefault="002C3A21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2C3A21" w:rsidRPr="00CB3D59">
      <w:tc>
        <w:tcPr>
          <w:tcW w:w="900" w:type="pct"/>
        </w:tcPr>
        <w:p w:rsidR="002C3A21" w:rsidRPr="006D109C" w:rsidRDefault="002C3A21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2C3A21" w:rsidRPr="006D109C" w:rsidRDefault="002C3A21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2C3A21" w:rsidRPr="00CB3D59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2C3A21" w:rsidRPr="006D109C" w:rsidRDefault="002C3A21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C085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EF4232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2C3A21" w:rsidRDefault="002C3A2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2C3A21" w:rsidRPr="00CB3D59">
      <w:tc>
        <w:tcPr>
          <w:tcW w:w="4100" w:type="pct"/>
        </w:tcPr>
        <w:p w:rsidR="002C3A21" w:rsidRPr="006D109C" w:rsidRDefault="002C3A21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2C3A21" w:rsidRPr="006D109C" w:rsidRDefault="002C3A2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2C3A21" w:rsidRPr="00CB3D59">
      <w:tc>
        <w:tcPr>
          <w:tcW w:w="4100" w:type="pct"/>
        </w:tcPr>
        <w:p w:rsidR="002C3A21" w:rsidRPr="006D109C" w:rsidRDefault="002C3A21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2C3A21" w:rsidRPr="006D109C" w:rsidRDefault="002C3A2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2C3A21" w:rsidRPr="00CB3D59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:rsidR="002C3A21" w:rsidRPr="006D109C" w:rsidRDefault="002C3A21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C085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EF4232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2C3A21" w:rsidRDefault="002C3A2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2C3A21">
      <w:trPr>
        <w:jc w:val="center"/>
      </w:trPr>
      <w:tc>
        <w:tcPr>
          <w:tcW w:w="1234" w:type="dxa"/>
        </w:tcPr>
        <w:p w:rsidR="002C3A21" w:rsidRDefault="002C3A21">
          <w:pPr>
            <w:pStyle w:val="HeaderEven"/>
          </w:pPr>
        </w:p>
      </w:tc>
      <w:tc>
        <w:tcPr>
          <w:tcW w:w="6062" w:type="dxa"/>
        </w:tcPr>
        <w:p w:rsidR="002C3A21" w:rsidRDefault="002C3A21">
          <w:pPr>
            <w:pStyle w:val="HeaderEven"/>
          </w:pPr>
        </w:p>
      </w:tc>
    </w:tr>
    <w:tr w:rsidR="002C3A21">
      <w:trPr>
        <w:jc w:val="center"/>
      </w:trPr>
      <w:tc>
        <w:tcPr>
          <w:tcW w:w="1234" w:type="dxa"/>
        </w:tcPr>
        <w:p w:rsidR="002C3A21" w:rsidRDefault="002C3A21">
          <w:pPr>
            <w:pStyle w:val="HeaderEven"/>
          </w:pPr>
        </w:p>
      </w:tc>
      <w:tc>
        <w:tcPr>
          <w:tcW w:w="6062" w:type="dxa"/>
        </w:tcPr>
        <w:p w:rsidR="002C3A21" w:rsidRDefault="002C3A21">
          <w:pPr>
            <w:pStyle w:val="HeaderEven"/>
          </w:pPr>
        </w:p>
      </w:tc>
    </w:tr>
    <w:tr w:rsidR="002C3A21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2C3A21" w:rsidRDefault="002C3A21">
          <w:pPr>
            <w:pStyle w:val="HeaderEven6"/>
          </w:pPr>
        </w:p>
      </w:tc>
    </w:tr>
  </w:tbl>
  <w:p w:rsidR="002C3A21" w:rsidRDefault="002C3A21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2C3A21">
      <w:trPr>
        <w:jc w:val="center"/>
      </w:trPr>
      <w:tc>
        <w:tcPr>
          <w:tcW w:w="6062" w:type="dxa"/>
        </w:tcPr>
        <w:p w:rsidR="002C3A21" w:rsidRDefault="002C3A21">
          <w:pPr>
            <w:pStyle w:val="HeaderOdd"/>
          </w:pPr>
        </w:p>
      </w:tc>
      <w:tc>
        <w:tcPr>
          <w:tcW w:w="1234" w:type="dxa"/>
        </w:tcPr>
        <w:p w:rsidR="002C3A21" w:rsidRDefault="002C3A21">
          <w:pPr>
            <w:pStyle w:val="HeaderOdd"/>
          </w:pPr>
        </w:p>
      </w:tc>
    </w:tr>
    <w:tr w:rsidR="002C3A21">
      <w:trPr>
        <w:jc w:val="center"/>
      </w:trPr>
      <w:tc>
        <w:tcPr>
          <w:tcW w:w="6062" w:type="dxa"/>
        </w:tcPr>
        <w:p w:rsidR="002C3A21" w:rsidRDefault="002C3A21">
          <w:pPr>
            <w:pStyle w:val="HeaderOdd"/>
          </w:pPr>
        </w:p>
      </w:tc>
      <w:tc>
        <w:tcPr>
          <w:tcW w:w="1234" w:type="dxa"/>
        </w:tcPr>
        <w:p w:rsidR="002C3A21" w:rsidRDefault="002C3A21">
          <w:pPr>
            <w:pStyle w:val="HeaderOdd"/>
          </w:pPr>
        </w:p>
      </w:tc>
    </w:tr>
    <w:tr w:rsidR="002C3A21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2C3A21" w:rsidRDefault="002C3A21">
          <w:pPr>
            <w:pStyle w:val="HeaderOdd6"/>
          </w:pPr>
        </w:p>
      </w:tc>
    </w:tr>
  </w:tbl>
  <w:p w:rsidR="002C3A21" w:rsidRDefault="002C3A21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3D4787" w:rsidRPr="00E06D02" w:rsidTr="00567644">
      <w:trPr>
        <w:jc w:val="center"/>
      </w:trPr>
      <w:tc>
        <w:tcPr>
          <w:tcW w:w="1068" w:type="pct"/>
        </w:tcPr>
        <w:p w:rsidR="003D4787" w:rsidRPr="00567644" w:rsidRDefault="003D478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3D4787" w:rsidRPr="00567644" w:rsidRDefault="003D478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3D4787" w:rsidRPr="00E06D02" w:rsidTr="00567644">
      <w:trPr>
        <w:jc w:val="center"/>
      </w:trPr>
      <w:tc>
        <w:tcPr>
          <w:tcW w:w="1068" w:type="pct"/>
        </w:tcPr>
        <w:p w:rsidR="003D4787" w:rsidRPr="00567644" w:rsidRDefault="003D478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3D4787" w:rsidRPr="00567644" w:rsidRDefault="003D478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3D4787" w:rsidRPr="00E06D02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3D4787" w:rsidRPr="00567644" w:rsidRDefault="003D4787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:rsidR="003D4787" w:rsidRDefault="003D4787" w:rsidP="00567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6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7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29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1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6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39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9684D"/>
    <w:multiLevelType w:val="multilevel"/>
    <w:tmpl w:val="C75819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8"/>
  </w:num>
  <w:num w:numId="5">
    <w:abstractNumId w:val="27"/>
  </w:num>
  <w:num w:numId="6">
    <w:abstractNumId w:val="10"/>
  </w:num>
  <w:num w:numId="7">
    <w:abstractNumId w:val="30"/>
  </w:num>
  <w:num w:numId="8">
    <w:abstractNumId w:val="20"/>
  </w:num>
  <w:num w:numId="9">
    <w:abstractNumId w:val="26"/>
  </w:num>
  <w:num w:numId="10">
    <w:abstractNumId w:val="37"/>
  </w:num>
  <w:num w:numId="11">
    <w:abstractNumId w:val="25"/>
  </w:num>
  <w:num w:numId="12">
    <w:abstractNumId w:val="33"/>
  </w:num>
  <w:num w:numId="13">
    <w:abstractNumId w:val="22"/>
  </w:num>
  <w:num w:numId="14">
    <w:abstractNumId w:val="15"/>
  </w:num>
  <w:num w:numId="15">
    <w:abstractNumId w:val="34"/>
  </w:num>
  <w:num w:numId="16">
    <w:abstractNumId w:val="18"/>
  </w:num>
  <w:num w:numId="17">
    <w:abstractNumId w:val="12"/>
  </w:num>
  <w:num w:numId="18">
    <w:abstractNumId w:val="31"/>
  </w:num>
  <w:num w:numId="19">
    <w:abstractNumId w:val="39"/>
  </w:num>
  <w:num w:numId="20">
    <w:abstractNumId w:val="31"/>
  </w:num>
  <w:num w:numId="21">
    <w:abstractNumId w:val="39"/>
    <w:lvlOverride w:ilvl="0">
      <w:startOverride w:val="1"/>
    </w:lvlOverride>
  </w:num>
  <w:num w:numId="22">
    <w:abstractNumId w:val="31"/>
  </w:num>
  <w:num w:numId="23">
    <w:abstractNumId w:val="23"/>
  </w:num>
  <w:num w:numId="24">
    <w:abstractNumId w:val="40"/>
  </w:num>
  <w:num w:numId="25">
    <w:abstractNumId w:val="40"/>
  </w:num>
  <w:num w:numId="26">
    <w:abstractNumId w:val="21"/>
  </w:num>
  <w:num w:numId="27">
    <w:abstractNumId w:val="17"/>
  </w:num>
  <w:num w:numId="28">
    <w:abstractNumId w:val="36"/>
  </w:num>
  <w:num w:numId="29">
    <w:abstractNumId w:val="11"/>
  </w:num>
  <w:num w:numId="30">
    <w:abstractNumId w:val="29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22"/>
    <w:rsid w:val="00000C1F"/>
    <w:rsid w:val="000038FA"/>
    <w:rsid w:val="000043A6"/>
    <w:rsid w:val="00004573"/>
    <w:rsid w:val="00005825"/>
    <w:rsid w:val="00010513"/>
    <w:rsid w:val="0001347E"/>
    <w:rsid w:val="0001694D"/>
    <w:rsid w:val="0002034F"/>
    <w:rsid w:val="000215AA"/>
    <w:rsid w:val="0002517D"/>
    <w:rsid w:val="00025988"/>
    <w:rsid w:val="0003249F"/>
    <w:rsid w:val="00036A2C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4F03"/>
    <w:rsid w:val="00055507"/>
    <w:rsid w:val="00055E30"/>
    <w:rsid w:val="0005643F"/>
    <w:rsid w:val="00061616"/>
    <w:rsid w:val="00063210"/>
    <w:rsid w:val="00064576"/>
    <w:rsid w:val="00066F6A"/>
    <w:rsid w:val="000702A7"/>
    <w:rsid w:val="00072B06"/>
    <w:rsid w:val="00072ED8"/>
    <w:rsid w:val="000812D4"/>
    <w:rsid w:val="00081D6E"/>
    <w:rsid w:val="0008211A"/>
    <w:rsid w:val="00083463"/>
    <w:rsid w:val="00083C32"/>
    <w:rsid w:val="00084D6C"/>
    <w:rsid w:val="000906B4"/>
    <w:rsid w:val="00091575"/>
    <w:rsid w:val="000949A6"/>
    <w:rsid w:val="00095165"/>
    <w:rsid w:val="0009641C"/>
    <w:rsid w:val="000A0D91"/>
    <w:rsid w:val="000A2213"/>
    <w:rsid w:val="000A5DCB"/>
    <w:rsid w:val="000A637A"/>
    <w:rsid w:val="000B16DC"/>
    <w:rsid w:val="000B1C99"/>
    <w:rsid w:val="000B1F90"/>
    <w:rsid w:val="000B2F8D"/>
    <w:rsid w:val="000B3404"/>
    <w:rsid w:val="000B4951"/>
    <w:rsid w:val="000B5137"/>
    <w:rsid w:val="000B5685"/>
    <w:rsid w:val="000B6A79"/>
    <w:rsid w:val="000B729E"/>
    <w:rsid w:val="000C54A0"/>
    <w:rsid w:val="000C687C"/>
    <w:rsid w:val="000C7832"/>
    <w:rsid w:val="000C7850"/>
    <w:rsid w:val="000D1DB8"/>
    <w:rsid w:val="000D54F2"/>
    <w:rsid w:val="000E29CA"/>
    <w:rsid w:val="000E5145"/>
    <w:rsid w:val="000E576D"/>
    <w:rsid w:val="000F2735"/>
    <w:rsid w:val="000F2AE4"/>
    <w:rsid w:val="000F329E"/>
    <w:rsid w:val="001002C3"/>
    <w:rsid w:val="00101528"/>
    <w:rsid w:val="001032F2"/>
    <w:rsid w:val="001033A7"/>
    <w:rsid w:val="001033CB"/>
    <w:rsid w:val="001047CB"/>
    <w:rsid w:val="001053AD"/>
    <w:rsid w:val="001058DF"/>
    <w:rsid w:val="00107F85"/>
    <w:rsid w:val="00112927"/>
    <w:rsid w:val="00126287"/>
    <w:rsid w:val="0013046D"/>
    <w:rsid w:val="001315A1"/>
    <w:rsid w:val="00132957"/>
    <w:rsid w:val="001343A6"/>
    <w:rsid w:val="0013531D"/>
    <w:rsid w:val="00136FBE"/>
    <w:rsid w:val="001410C0"/>
    <w:rsid w:val="001411B9"/>
    <w:rsid w:val="001413DB"/>
    <w:rsid w:val="00147781"/>
    <w:rsid w:val="00150851"/>
    <w:rsid w:val="001520FC"/>
    <w:rsid w:val="001533C1"/>
    <w:rsid w:val="00153482"/>
    <w:rsid w:val="00154977"/>
    <w:rsid w:val="001570F0"/>
    <w:rsid w:val="001572E4"/>
    <w:rsid w:val="00160479"/>
    <w:rsid w:val="00160DF7"/>
    <w:rsid w:val="00164204"/>
    <w:rsid w:val="0017182C"/>
    <w:rsid w:val="00172D13"/>
    <w:rsid w:val="001741FF"/>
    <w:rsid w:val="00176AE6"/>
    <w:rsid w:val="00180311"/>
    <w:rsid w:val="001815FB"/>
    <w:rsid w:val="00181D8C"/>
    <w:rsid w:val="001842C7"/>
    <w:rsid w:val="0019297A"/>
    <w:rsid w:val="00192A22"/>
    <w:rsid w:val="00192D1E"/>
    <w:rsid w:val="00193BA4"/>
    <w:rsid w:val="00193D6B"/>
    <w:rsid w:val="00195101"/>
    <w:rsid w:val="001A351C"/>
    <w:rsid w:val="001A3B6D"/>
    <w:rsid w:val="001A6A96"/>
    <w:rsid w:val="001A7F88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694"/>
    <w:rsid w:val="001E5D92"/>
    <w:rsid w:val="001E79DB"/>
    <w:rsid w:val="001F2A60"/>
    <w:rsid w:val="001F3DB4"/>
    <w:rsid w:val="001F55E5"/>
    <w:rsid w:val="001F5A2B"/>
    <w:rsid w:val="00200557"/>
    <w:rsid w:val="002012E6"/>
    <w:rsid w:val="00202280"/>
    <w:rsid w:val="00202420"/>
    <w:rsid w:val="00203655"/>
    <w:rsid w:val="002037B2"/>
    <w:rsid w:val="00203CA9"/>
    <w:rsid w:val="00204E34"/>
    <w:rsid w:val="0020610F"/>
    <w:rsid w:val="00214868"/>
    <w:rsid w:val="00217C8C"/>
    <w:rsid w:val="002208AF"/>
    <w:rsid w:val="0022149F"/>
    <w:rsid w:val="002222A8"/>
    <w:rsid w:val="00225307"/>
    <w:rsid w:val="00225FF9"/>
    <w:rsid w:val="002263A5"/>
    <w:rsid w:val="00231509"/>
    <w:rsid w:val="00231E8B"/>
    <w:rsid w:val="002337F1"/>
    <w:rsid w:val="00234574"/>
    <w:rsid w:val="002409EB"/>
    <w:rsid w:val="00246045"/>
    <w:rsid w:val="00246F34"/>
    <w:rsid w:val="002502C9"/>
    <w:rsid w:val="002553EF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2EDA"/>
    <w:rsid w:val="00273B6D"/>
    <w:rsid w:val="00275CE9"/>
    <w:rsid w:val="002772B1"/>
    <w:rsid w:val="00282B0F"/>
    <w:rsid w:val="00287065"/>
    <w:rsid w:val="00290D70"/>
    <w:rsid w:val="0029692F"/>
    <w:rsid w:val="002A2C1F"/>
    <w:rsid w:val="002A6BB2"/>
    <w:rsid w:val="002A6F4D"/>
    <w:rsid w:val="002A756E"/>
    <w:rsid w:val="002A7EAE"/>
    <w:rsid w:val="002B2682"/>
    <w:rsid w:val="002B58FC"/>
    <w:rsid w:val="002C3A21"/>
    <w:rsid w:val="002C3ECA"/>
    <w:rsid w:val="002C5821"/>
    <w:rsid w:val="002C5CD9"/>
    <w:rsid w:val="002C5DB3"/>
    <w:rsid w:val="002C69FC"/>
    <w:rsid w:val="002C7273"/>
    <w:rsid w:val="002C7985"/>
    <w:rsid w:val="002D09CB"/>
    <w:rsid w:val="002D26EA"/>
    <w:rsid w:val="002D2A42"/>
    <w:rsid w:val="002D2FE5"/>
    <w:rsid w:val="002E01EA"/>
    <w:rsid w:val="002E0774"/>
    <w:rsid w:val="002E144D"/>
    <w:rsid w:val="002E5515"/>
    <w:rsid w:val="002E6E0C"/>
    <w:rsid w:val="002F1011"/>
    <w:rsid w:val="002F43A0"/>
    <w:rsid w:val="002F696A"/>
    <w:rsid w:val="003003EC"/>
    <w:rsid w:val="00303D53"/>
    <w:rsid w:val="00304752"/>
    <w:rsid w:val="003068E0"/>
    <w:rsid w:val="003108D1"/>
    <w:rsid w:val="0031143F"/>
    <w:rsid w:val="00314266"/>
    <w:rsid w:val="00315B62"/>
    <w:rsid w:val="003179E8"/>
    <w:rsid w:val="00317C25"/>
    <w:rsid w:val="00317FDC"/>
    <w:rsid w:val="0032063D"/>
    <w:rsid w:val="00331203"/>
    <w:rsid w:val="003344D3"/>
    <w:rsid w:val="00335630"/>
    <w:rsid w:val="00336345"/>
    <w:rsid w:val="00342E3D"/>
    <w:rsid w:val="0034336E"/>
    <w:rsid w:val="0034583F"/>
    <w:rsid w:val="003478D2"/>
    <w:rsid w:val="00353FF3"/>
    <w:rsid w:val="00355AD9"/>
    <w:rsid w:val="00356750"/>
    <w:rsid w:val="003574D1"/>
    <w:rsid w:val="003646D5"/>
    <w:rsid w:val="003659ED"/>
    <w:rsid w:val="003700C0"/>
    <w:rsid w:val="00370AE8"/>
    <w:rsid w:val="00372EF0"/>
    <w:rsid w:val="00373EBA"/>
    <w:rsid w:val="00375B2E"/>
    <w:rsid w:val="0037782F"/>
    <w:rsid w:val="003778B9"/>
    <w:rsid w:val="00377D1F"/>
    <w:rsid w:val="00381D64"/>
    <w:rsid w:val="00385097"/>
    <w:rsid w:val="003862D2"/>
    <w:rsid w:val="0039071F"/>
    <w:rsid w:val="00391C6F"/>
    <w:rsid w:val="003956F7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2451"/>
    <w:rsid w:val="003D4787"/>
    <w:rsid w:val="003D4AAE"/>
    <w:rsid w:val="003D4C75"/>
    <w:rsid w:val="003D6AB2"/>
    <w:rsid w:val="003D7254"/>
    <w:rsid w:val="003E0653"/>
    <w:rsid w:val="003E6B00"/>
    <w:rsid w:val="003E7FDB"/>
    <w:rsid w:val="003F06EE"/>
    <w:rsid w:val="003F2EFC"/>
    <w:rsid w:val="003F3B87"/>
    <w:rsid w:val="003F4912"/>
    <w:rsid w:val="003F5904"/>
    <w:rsid w:val="003F7A0F"/>
    <w:rsid w:val="003F7DB2"/>
    <w:rsid w:val="004005F0"/>
    <w:rsid w:val="0040136F"/>
    <w:rsid w:val="00402155"/>
    <w:rsid w:val="004033B4"/>
    <w:rsid w:val="00403645"/>
    <w:rsid w:val="00404FE0"/>
    <w:rsid w:val="00405C0A"/>
    <w:rsid w:val="00410C20"/>
    <w:rsid w:val="004110BA"/>
    <w:rsid w:val="004125DB"/>
    <w:rsid w:val="00416A4F"/>
    <w:rsid w:val="00421216"/>
    <w:rsid w:val="00423AC4"/>
    <w:rsid w:val="0042799E"/>
    <w:rsid w:val="00433064"/>
    <w:rsid w:val="00435893"/>
    <w:rsid w:val="004358D2"/>
    <w:rsid w:val="0044067A"/>
    <w:rsid w:val="00440811"/>
    <w:rsid w:val="00443ADD"/>
    <w:rsid w:val="00443ECA"/>
    <w:rsid w:val="00444785"/>
    <w:rsid w:val="00447B1D"/>
    <w:rsid w:val="00447C31"/>
    <w:rsid w:val="004510ED"/>
    <w:rsid w:val="004525B3"/>
    <w:rsid w:val="004536AA"/>
    <w:rsid w:val="0045398D"/>
    <w:rsid w:val="0045413A"/>
    <w:rsid w:val="00454E6B"/>
    <w:rsid w:val="00455046"/>
    <w:rsid w:val="00456074"/>
    <w:rsid w:val="00457476"/>
    <w:rsid w:val="0046076C"/>
    <w:rsid w:val="00460A67"/>
    <w:rsid w:val="00460FBB"/>
    <w:rsid w:val="004614FB"/>
    <w:rsid w:val="00461D78"/>
    <w:rsid w:val="00462B21"/>
    <w:rsid w:val="00464372"/>
    <w:rsid w:val="00467F14"/>
    <w:rsid w:val="00470A24"/>
    <w:rsid w:val="00470B8D"/>
    <w:rsid w:val="00472639"/>
    <w:rsid w:val="00472726"/>
    <w:rsid w:val="00472DD2"/>
    <w:rsid w:val="00475017"/>
    <w:rsid w:val="004751D3"/>
    <w:rsid w:val="00475330"/>
    <w:rsid w:val="00475F03"/>
    <w:rsid w:val="00476DCA"/>
    <w:rsid w:val="00480A8E"/>
    <w:rsid w:val="00482C91"/>
    <w:rsid w:val="0048525E"/>
    <w:rsid w:val="00486391"/>
    <w:rsid w:val="00486FE2"/>
    <w:rsid w:val="004875BE"/>
    <w:rsid w:val="00487D5F"/>
    <w:rsid w:val="00491236"/>
    <w:rsid w:val="00491D7C"/>
    <w:rsid w:val="00493ED5"/>
    <w:rsid w:val="00494267"/>
    <w:rsid w:val="00497D33"/>
    <w:rsid w:val="004A1E58"/>
    <w:rsid w:val="004A2333"/>
    <w:rsid w:val="004A2FDC"/>
    <w:rsid w:val="004A32C4"/>
    <w:rsid w:val="004A3D43"/>
    <w:rsid w:val="004B0E9D"/>
    <w:rsid w:val="004B5B98"/>
    <w:rsid w:val="004C2A16"/>
    <w:rsid w:val="004C3BC6"/>
    <w:rsid w:val="004C55DE"/>
    <w:rsid w:val="004C724A"/>
    <w:rsid w:val="004D4557"/>
    <w:rsid w:val="004D53B8"/>
    <w:rsid w:val="004E2567"/>
    <w:rsid w:val="004E2568"/>
    <w:rsid w:val="004E3576"/>
    <w:rsid w:val="004F1050"/>
    <w:rsid w:val="004F25B3"/>
    <w:rsid w:val="004F6688"/>
    <w:rsid w:val="00501495"/>
    <w:rsid w:val="00503AE3"/>
    <w:rsid w:val="005055B0"/>
    <w:rsid w:val="0050662E"/>
    <w:rsid w:val="00512972"/>
    <w:rsid w:val="00515082"/>
    <w:rsid w:val="00515E14"/>
    <w:rsid w:val="005171DC"/>
    <w:rsid w:val="005177C6"/>
    <w:rsid w:val="0052097D"/>
    <w:rsid w:val="005218EE"/>
    <w:rsid w:val="005249B7"/>
    <w:rsid w:val="00524CBC"/>
    <w:rsid w:val="005259D1"/>
    <w:rsid w:val="00531AF6"/>
    <w:rsid w:val="005337EA"/>
    <w:rsid w:val="0053499F"/>
    <w:rsid w:val="00534F82"/>
    <w:rsid w:val="005377DC"/>
    <w:rsid w:val="00542E65"/>
    <w:rsid w:val="00543739"/>
    <w:rsid w:val="0054378B"/>
    <w:rsid w:val="00544938"/>
    <w:rsid w:val="00546C9B"/>
    <w:rsid w:val="005474CA"/>
    <w:rsid w:val="00547B39"/>
    <w:rsid w:val="00547C35"/>
    <w:rsid w:val="00552735"/>
    <w:rsid w:val="00552FFB"/>
    <w:rsid w:val="00553EA6"/>
    <w:rsid w:val="005569CD"/>
    <w:rsid w:val="00557D8D"/>
    <w:rsid w:val="00562392"/>
    <w:rsid w:val="005623AE"/>
    <w:rsid w:val="0056302F"/>
    <w:rsid w:val="0056441B"/>
    <w:rsid w:val="005658C2"/>
    <w:rsid w:val="0056624A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33B"/>
    <w:rsid w:val="005A5916"/>
    <w:rsid w:val="005B3EBA"/>
    <w:rsid w:val="005B4DD6"/>
    <w:rsid w:val="005B6C66"/>
    <w:rsid w:val="005C28C5"/>
    <w:rsid w:val="005C297B"/>
    <w:rsid w:val="005C2E30"/>
    <w:rsid w:val="005C3189"/>
    <w:rsid w:val="005C4167"/>
    <w:rsid w:val="005C4AF9"/>
    <w:rsid w:val="005D1B78"/>
    <w:rsid w:val="005D28D1"/>
    <w:rsid w:val="005D425A"/>
    <w:rsid w:val="005D47C0"/>
    <w:rsid w:val="005E077A"/>
    <w:rsid w:val="005E0ECD"/>
    <w:rsid w:val="005E14CB"/>
    <w:rsid w:val="005E3659"/>
    <w:rsid w:val="005E5186"/>
    <w:rsid w:val="005E662F"/>
    <w:rsid w:val="005E749D"/>
    <w:rsid w:val="005F3E31"/>
    <w:rsid w:val="005F56A8"/>
    <w:rsid w:val="005F56D9"/>
    <w:rsid w:val="005F58E5"/>
    <w:rsid w:val="00603697"/>
    <w:rsid w:val="00604F00"/>
    <w:rsid w:val="006065D7"/>
    <w:rsid w:val="006065EF"/>
    <w:rsid w:val="00606929"/>
    <w:rsid w:val="00610E78"/>
    <w:rsid w:val="00612BA6"/>
    <w:rsid w:val="00614787"/>
    <w:rsid w:val="00616C21"/>
    <w:rsid w:val="00622136"/>
    <w:rsid w:val="006236B5"/>
    <w:rsid w:val="006253B7"/>
    <w:rsid w:val="006320A3"/>
    <w:rsid w:val="00635D09"/>
    <w:rsid w:val="00641BD4"/>
    <w:rsid w:val="00641C9A"/>
    <w:rsid w:val="00641CC6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7638"/>
    <w:rsid w:val="00671280"/>
    <w:rsid w:val="00671AC6"/>
    <w:rsid w:val="00673674"/>
    <w:rsid w:val="00674C7B"/>
    <w:rsid w:val="00675E77"/>
    <w:rsid w:val="00675FC3"/>
    <w:rsid w:val="00680547"/>
    <w:rsid w:val="00680887"/>
    <w:rsid w:val="00680A95"/>
    <w:rsid w:val="0068447C"/>
    <w:rsid w:val="00685233"/>
    <w:rsid w:val="006855FC"/>
    <w:rsid w:val="00687A2B"/>
    <w:rsid w:val="00693C2C"/>
    <w:rsid w:val="006C02F6"/>
    <w:rsid w:val="006C08D3"/>
    <w:rsid w:val="006C265F"/>
    <w:rsid w:val="006C332F"/>
    <w:rsid w:val="006C3D19"/>
    <w:rsid w:val="006C552F"/>
    <w:rsid w:val="006C7AAC"/>
    <w:rsid w:val="006D07E0"/>
    <w:rsid w:val="006D19E5"/>
    <w:rsid w:val="006D3568"/>
    <w:rsid w:val="006D3AEF"/>
    <w:rsid w:val="006D756E"/>
    <w:rsid w:val="006E0A8E"/>
    <w:rsid w:val="006E2568"/>
    <w:rsid w:val="006E272E"/>
    <w:rsid w:val="006E2DC7"/>
    <w:rsid w:val="006E3E01"/>
    <w:rsid w:val="006F1091"/>
    <w:rsid w:val="006F17C3"/>
    <w:rsid w:val="006F2595"/>
    <w:rsid w:val="006F6520"/>
    <w:rsid w:val="00700158"/>
    <w:rsid w:val="00702F8D"/>
    <w:rsid w:val="00703E9F"/>
    <w:rsid w:val="00704185"/>
    <w:rsid w:val="00712115"/>
    <w:rsid w:val="007123AC"/>
    <w:rsid w:val="007152DF"/>
    <w:rsid w:val="00715DE2"/>
    <w:rsid w:val="00716D6A"/>
    <w:rsid w:val="00720B75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14CA"/>
    <w:rsid w:val="007421C8"/>
    <w:rsid w:val="00743755"/>
    <w:rsid w:val="007437FB"/>
    <w:rsid w:val="007449BF"/>
    <w:rsid w:val="0074503E"/>
    <w:rsid w:val="007455F6"/>
    <w:rsid w:val="00747C76"/>
    <w:rsid w:val="00750265"/>
    <w:rsid w:val="00753ABC"/>
    <w:rsid w:val="00756CF6"/>
    <w:rsid w:val="00756D72"/>
    <w:rsid w:val="00757195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0D92"/>
    <w:rsid w:val="00791EC9"/>
    <w:rsid w:val="00792C4D"/>
    <w:rsid w:val="00793841"/>
    <w:rsid w:val="00793FEA"/>
    <w:rsid w:val="00794CA5"/>
    <w:rsid w:val="007951B2"/>
    <w:rsid w:val="007979AF"/>
    <w:rsid w:val="007A6970"/>
    <w:rsid w:val="007A70B1"/>
    <w:rsid w:val="007B0D31"/>
    <w:rsid w:val="007B1D57"/>
    <w:rsid w:val="007B32F0"/>
    <w:rsid w:val="007B3910"/>
    <w:rsid w:val="007B626C"/>
    <w:rsid w:val="007B7BA7"/>
    <w:rsid w:val="007B7D81"/>
    <w:rsid w:val="007C03B2"/>
    <w:rsid w:val="007C1D51"/>
    <w:rsid w:val="007C29F6"/>
    <w:rsid w:val="007C3BD1"/>
    <w:rsid w:val="007C401E"/>
    <w:rsid w:val="007D2426"/>
    <w:rsid w:val="007D3EA1"/>
    <w:rsid w:val="007D6403"/>
    <w:rsid w:val="007D78B4"/>
    <w:rsid w:val="007E10D3"/>
    <w:rsid w:val="007E4071"/>
    <w:rsid w:val="007E54BB"/>
    <w:rsid w:val="007E6376"/>
    <w:rsid w:val="007F0087"/>
    <w:rsid w:val="007F0503"/>
    <w:rsid w:val="007F0D05"/>
    <w:rsid w:val="007F1ECE"/>
    <w:rsid w:val="007F228D"/>
    <w:rsid w:val="007F30A9"/>
    <w:rsid w:val="007F3E33"/>
    <w:rsid w:val="00800B18"/>
    <w:rsid w:val="00800DDD"/>
    <w:rsid w:val="00804649"/>
    <w:rsid w:val="008053CE"/>
    <w:rsid w:val="00806717"/>
    <w:rsid w:val="00810695"/>
    <w:rsid w:val="00810988"/>
    <w:rsid w:val="008109A6"/>
    <w:rsid w:val="00810DFB"/>
    <w:rsid w:val="00811382"/>
    <w:rsid w:val="00820CF5"/>
    <w:rsid w:val="008211B6"/>
    <w:rsid w:val="00821E62"/>
    <w:rsid w:val="00822849"/>
    <w:rsid w:val="008255E8"/>
    <w:rsid w:val="008267A3"/>
    <w:rsid w:val="00827747"/>
    <w:rsid w:val="0083086E"/>
    <w:rsid w:val="0083262F"/>
    <w:rsid w:val="00833D0D"/>
    <w:rsid w:val="00834DA5"/>
    <w:rsid w:val="00837527"/>
    <w:rsid w:val="00837C3E"/>
    <w:rsid w:val="00837DCE"/>
    <w:rsid w:val="00843CDB"/>
    <w:rsid w:val="00850545"/>
    <w:rsid w:val="00855AF4"/>
    <w:rsid w:val="00856105"/>
    <w:rsid w:val="008628C6"/>
    <w:rsid w:val="008630BC"/>
    <w:rsid w:val="00865893"/>
    <w:rsid w:val="00866E4A"/>
    <w:rsid w:val="00866F6F"/>
    <w:rsid w:val="0086781D"/>
    <w:rsid w:val="00867846"/>
    <w:rsid w:val="0087063D"/>
    <w:rsid w:val="008718D0"/>
    <w:rsid w:val="008719B7"/>
    <w:rsid w:val="00875E43"/>
    <w:rsid w:val="00875F55"/>
    <w:rsid w:val="008803D6"/>
    <w:rsid w:val="00883D8E"/>
    <w:rsid w:val="00884870"/>
    <w:rsid w:val="00884D43"/>
    <w:rsid w:val="0089523E"/>
    <w:rsid w:val="008955D1"/>
    <w:rsid w:val="00896657"/>
    <w:rsid w:val="008A012C"/>
    <w:rsid w:val="008A2EDB"/>
    <w:rsid w:val="008A3E95"/>
    <w:rsid w:val="008A4C1E"/>
    <w:rsid w:val="008A7452"/>
    <w:rsid w:val="008B6788"/>
    <w:rsid w:val="008B779C"/>
    <w:rsid w:val="008B7D6F"/>
    <w:rsid w:val="008C1F06"/>
    <w:rsid w:val="008C4F71"/>
    <w:rsid w:val="008C72B4"/>
    <w:rsid w:val="008D585E"/>
    <w:rsid w:val="008D6275"/>
    <w:rsid w:val="008E1838"/>
    <w:rsid w:val="008E2C2B"/>
    <w:rsid w:val="008E329D"/>
    <w:rsid w:val="008E3EA7"/>
    <w:rsid w:val="008E5040"/>
    <w:rsid w:val="008E7EE9"/>
    <w:rsid w:val="008F13A0"/>
    <w:rsid w:val="008F27EA"/>
    <w:rsid w:val="008F39EB"/>
    <w:rsid w:val="008F3CA6"/>
    <w:rsid w:val="008F740F"/>
    <w:rsid w:val="009005E6"/>
    <w:rsid w:val="00900ACF"/>
    <w:rsid w:val="009016CF"/>
    <w:rsid w:val="0090415D"/>
    <w:rsid w:val="0090742A"/>
    <w:rsid w:val="00911C30"/>
    <w:rsid w:val="00913FC8"/>
    <w:rsid w:val="00916C91"/>
    <w:rsid w:val="00917C76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109"/>
    <w:rsid w:val="009453C3"/>
    <w:rsid w:val="00951A1F"/>
    <w:rsid w:val="009531DF"/>
    <w:rsid w:val="009540A6"/>
    <w:rsid w:val="00954381"/>
    <w:rsid w:val="00955D15"/>
    <w:rsid w:val="0095612A"/>
    <w:rsid w:val="00956172"/>
    <w:rsid w:val="00956FCD"/>
    <w:rsid w:val="0095751B"/>
    <w:rsid w:val="00962085"/>
    <w:rsid w:val="00963019"/>
    <w:rsid w:val="00963647"/>
    <w:rsid w:val="00963864"/>
    <w:rsid w:val="00965108"/>
    <w:rsid w:val="009651DD"/>
    <w:rsid w:val="00965377"/>
    <w:rsid w:val="009659E3"/>
    <w:rsid w:val="00967AFD"/>
    <w:rsid w:val="00972325"/>
    <w:rsid w:val="009736D3"/>
    <w:rsid w:val="00976895"/>
    <w:rsid w:val="00981C9E"/>
    <w:rsid w:val="00984748"/>
    <w:rsid w:val="00993D24"/>
    <w:rsid w:val="009966FF"/>
    <w:rsid w:val="00997034"/>
    <w:rsid w:val="009971A9"/>
    <w:rsid w:val="009A0FDB"/>
    <w:rsid w:val="009A37D5"/>
    <w:rsid w:val="009A7EC2"/>
    <w:rsid w:val="009B013C"/>
    <w:rsid w:val="009B0A60"/>
    <w:rsid w:val="009B56CF"/>
    <w:rsid w:val="009B60AA"/>
    <w:rsid w:val="009C0563"/>
    <w:rsid w:val="009C12E7"/>
    <w:rsid w:val="009C137D"/>
    <w:rsid w:val="009C166E"/>
    <w:rsid w:val="009C17F8"/>
    <w:rsid w:val="009C2421"/>
    <w:rsid w:val="009C2719"/>
    <w:rsid w:val="009C634A"/>
    <w:rsid w:val="009C6416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D6"/>
    <w:rsid w:val="009E2EF5"/>
    <w:rsid w:val="009E435E"/>
    <w:rsid w:val="009E4BA9"/>
    <w:rsid w:val="009F1449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40F2"/>
    <w:rsid w:val="00A15D01"/>
    <w:rsid w:val="00A22C01"/>
    <w:rsid w:val="00A23397"/>
    <w:rsid w:val="00A24FAC"/>
    <w:rsid w:val="00A2668A"/>
    <w:rsid w:val="00A27C2E"/>
    <w:rsid w:val="00A36991"/>
    <w:rsid w:val="00A40F41"/>
    <w:rsid w:val="00A4114C"/>
    <w:rsid w:val="00A4319D"/>
    <w:rsid w:val="00A43BFF"/>
    <w:rsid w:val="00A464E4"/>
    <w:rsid w:val="00A471AC"/>
    <w:rsid w:val="00A4737B"/>
    <w:rsid w:val="00A476AE"/>
    <w:rsid w:val="00A5089E"/>
    <w:rsid w:val="00A5140C"/>
    <w:rsid w:val="00A52521"/>
    <w:rsid w:val="00A5319F"/>
    <w:rsid w:val="00A53D3B"/>
    <w:rsid w:val="00A55454"/>
    <w:rsid w:val="00A57A9B"/>
    <w:rsid w:val="00A61EA4"/>
    <w:rsid w:val="00A62896"/>
    <w:rsid w:val="00A63852"/>
    <w:rsid w:val="00A63DC2"/>
    <w:rsid w:val="00A64826"/>
    <w:rsid w:val="00A64E41"/>
    <w:rsid w:val="00A66488"/>
    <w:rsid w:val="00A673BC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1ED"/>
    <w:rsid w:val="00A85838"/>
    <w:rsid w:val="00A85940"/>
    <w:rsid w:val="00A86199"/>
    <w:rsid w:val="00A862DE"/>
    <w:rsid w:val="00A919E1"/>
    <w:rsid w:val="00A93CC6"/>
    <w:rsid w:val="00A94211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42BA"/>
    <w:rsid w:val="00AB53B3"/>
    <w:rsid w:val="00AB6309"/>
    <w:rsid w:val="00AB78E7"/>
    <w:rsid w:val="00AB7B09"/>
    <w:rsid w:val="00AB7EE1"/>
    <w:rsid w:val="00AC0074"/>
    <w:rsid w:val="00AC39F8"/>
    <w:rsid w:val="00AC3B3B"/>
    <w:rsid w:val="00AC4FF5"/>
    <w:rsid w:val="00AC6727"/>
    <w:rsid w:val="00AD5394"/>
    <w:rsid w:val="00AE3DC2"/>
    <w:rsid w:val="00AE4ED6"/>
    <w:rsid w:val="00AE541E"/>
    <w:rsid w:val="00AE56F2"/>
    <w:rsid w:val="00AE6611"/>
    <w:rsid w:val="00AE6A93"/>
    <w:rsid w:val="00AE7A99"/>
    <w:rsid w:val="00B007EF"/>
    <w:rsid w:val="00B01C0E"/>
    <w:rsid w:val="00B0284F"/>
    <w:rsid w:val="00B02B41"/>
    <w:rsid w:val="00B0371D"/>
    <w:rsid w:val="00B04F31"/>
    <w:rsid w:val="00B12806"/>
    <w:rsid w:val="00B12F98"/>
    <w:rsid w:val="00B15B90"/>
    <w:rsid w:val="00B17B89"/>
    <w:rsid w:val="00B21802"/>
    <w:rsid w:val="00B2418D"/>
    <w:rsid w:val="00B24A04"/>
    <w:rsid w:val="00B25DF1"/>
    <w:rsid w:val="00B310BA"/>
    <w:rsid w:val="00B3290A"/>
    <w:rsid w:val="00B33264"/>
    <w:rsid w:val="00B34E4A"/>
    <w:rsid w:val="00B35738"/>
    <w:rsid w:val="00B36347"/>
    <w:rsid w:val="00B402B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7FAB"/>
    <w:rsid w:val="00B6012B"/>
    <w:rsid w:val="00B60142"/>
    <w:rsid w:val="00B606F4"/>
    <w:rsid w:val="00B608BF"/>
    <w:rsid w:val="00B620F6"/>
    <w:rsid w:val="00B666F6"/>
    <w:rsid w:val="00B6704F"/>
    <w:rsid w:val="00B71167"/>
    <w:rsid w:val="00B718CF"/>
    <w:rsid w:val="00B724E8"/>
    <w:rsid w:val="00B77AEF"/>
    <w:rsid w:val="00B81739"/>
    <w:rsid w:val="00B83B16"/>
    <w:rsid w:val="00B855F0"/>
    <w:rsid w:val="00B861FF"/>
    <w:rsid w:val="00B86983"/>
    <w:rsid w:val="00B91703"/>
    <w:rsid w:val="00B923AC"/>
    <w:rsid w:val="00B9300F"/>
    <w:rsid w:val="00B93BB3"/>
    <w:rsid w:val="00B95B1D"/>
    <w:rsid w:val="00B9665F"/>
    <w:rsid w:val="00B975EA"/>
    <w:rsid w:val="00B97875"/>
    <w:rsid w:val="00BA0398"/>
    <w:rsid w:val="00BA08B4"/>
    <w:rsid w:val="00BA0DC8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B7DE1"/>
    <w:rsid w:val="00BC014C"/>
    <w:rsid w:val="00BC0853"/>
    <w:rsid w:val="00BC103F"/>
    <w:rsid w:val="00BC14BD"/>
    <w:rsid w:val="00BC1EF9"/>
    <w:rsid w:val="00BC4898"/>
    <w:rsid w:val="00BC6ACF"/>
    <w:rsid w:val="00BD3506"/>
    <w:rsid w:val="00BD435A"/>
    <w:rsid w:val="00BD50B0"/>
    <w:rsid w:val="00BD5C2E"/>
    <w:rsid w:val="00BE0AD1"/>
    <w:rsid w:val="00BE3666"/>
    <w:rsid w:val="00BE37CC"/>
    <w:rsid w:val="00BE39CA"/>
    <w:rsid w:val="00BE5ABE"/>
    <w:rsid w:val="00BE62C2"/>
    <w:rsid w:val="00BE7F9A"/>
    <w:rsid w:val="00BF00D2"/>
    <w:rsid w:val="00BF1DF5"/>
    <w:rsid w:val="00BF1E0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172D5"/>
    <w:rsid w:val="00C22D66"/>
    <w:rsid w:val="00C27723"/>
    <w:rsid w:val="00C30267"/>
    <w:rsid w:val="00C33D9A"/>
    <w:rsid w:val="00C34982"/>
    <w:rsid w:val="00C35828"/>
    <w:rsid w:val="00C35E8C"/>
    <w:rsid w:val="00C36A36"/>
    <w:rsid w:val="00C408F8"/>
    <w:rsid w:val="00C41E35"/>
    <w:rsid w:val="00C429F3"/>
    <w:rsid w:val="00C44145"/>
    <w:rsid w:val="00C46309"/>
    <w:rsid w:val="00C47253"/>
    <w:rsid w:val="00C553CE"/>
    <w:rsid w:val="00C604D0"/>
    <w:rsid w:val="00C61DA2"/>
    <w:rsid w:val="00C65CB7"/>
    <w:rsid w:val="00C66894"/>
    <w:rsid w:val="00C67A6D"/>
    <w:rsid w:val="00C71B6A"/>
    <w:rsid w:val="00C771B0"/>
    <w:rsid w:val="00C7765D"/>
    <w:rsid w:val="00C7766E"/>
    <w:rsid w:val="00C805EF"/>
    <w:rsid w:val="00C810B5"/>
    <w:rsid w:val="00C8149E"/>
    <w:rsid w:val="00C8212A"/>
    <w:rsid w:val="00C82A58"/>
    <w:rsid w:val="00C84D36"/>
    <w:rsid w:val="00C85A4F"/>
    <w:rsid w:val="00C87AB0"/>
    <w:rsid w:val="00C91D31"/>
    <w:rsid w:val="00C94872"/>
    <w:rsid w:val="00C94F92"/>
    <w:rsid w:val="00C96409"/>
    <w:rsid w:val="00C97CE3"/>
    <w:rsid w:val="00C97DAB"/>
    <w:rsid w:val="00CA27A3"/>
    <w:rsid w:val="00CA72F3"/>
    <w:rsid w:val="00CB1742"/>
    <w:rsid w:val="00CB2461"/>
    <w:rsid w:val="00CB2912"/>
    <w:rsid w:val="00CB383A"/>
    <w:rsid w:val="00CB4BCC"/>
    <w:rsid w:val="00CB6452"/>
    <w:rsid w:val="00CB6A2E"/>
    <w:rsid w:val="00CC00D7"/>
    <w:rsid w:val="00CC19E0"/>
    <w:rsid w:val="00CC40AF"/>
    <w:rsid w:val="00CC4B47"/>
    <w:rsid w:val="00CC540C"/>
    <w:rsid w:val="00CC5D20"/>
    <w:rsid w:val="00CD081E"/>
    <w:rsid w:val="00CD0FE1"/>
    <w:rsid w:val="00CD1C50"/>
    <w:rsid w:val="00CD1FA2"/>
    <w:rsid w:val="00CD33FB"/>
    <w:rsid w:val="00CD4299"/>
    <w:rsid w:val="00CD492A"/>
    <w:rsid w:val="00CD5D60"/>
    <w:rsid w:val="00CE307C"/>
    <w:rsid w:val="00CE3DFA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4A9"/>
    <w:rsid w:val="00D02E41"/>
    <w:rsid w:val="00D030E4"/>
    <w:rsid w:val="00D06C2B"/>
    <w:rsid w:val="00D07132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43D9"/>
    <w:rsid w:val="00D34B85"/>
    <w:rsid w:val="00D34E4F"/>
    <w:rsid w:val="00D36B21"/>
    <w:rsid w:val="00D36BE6"/>
    <w:rsid w:val="00D40830"/>
    <w:rsid w:val="00D41B0A"/>
    <w:rsid w:val="00D41C90"/>
    <w:rsid w:val="00D4288C"/>
    <w:rsid w:val="00D43CA9"/>
    <w:rsid w:val="00D43F88"/>
    <w:rsid w:val="00D44B05"/>
    <w:rsid w:val="00D46296"/>
    <w:rsid w:val="00D510F3"/>
    <w:rsid w:val="00D51BDC"/>
    <w:rsid w:val="00D5257A"/>
    <w:rsid w:val="00D55EAC"/>
    <w:rsid w:val="00D63802"/>
    <w:rsid w:val="00D63A38"/>
    <w:rsid w:val="00D67262"/>
    <w:rsid w:val="00D67AD4"/>
    <w:rsid w:val="00D7032E"/>
    <w:rsid w:val="00D72E30"/>
    <w:rsid w:val="00D771CA"/>
    <w:rsid w:val="00D8098E"/>
    <w:rsid w:val="00D8155E"/>
    <w:rsid w:val="00D84F41"/>
    <w:rsid w:val="00D8504F"/>
    <w:rsid w:val="00D85CA5"/>
    <w:rsid w:val="00D91037"/>
    <w:rsid w:val="00D928DD"/>
    <w:rsid w:val="00D92A59"/>
    <w:rsid w:val="00D93CCE"/>
    <w:rsid w:val="00D94156"/>
    <w:rsid w:val="00D941AF"/>
    <w:rsid w:val="00D96411"/>
    <w:rsid w:val="00D96931"/>
    <w:rsid w:val="00DA2D77"/>
    <w:rsid w:val="00DA2EB6"/>
    <w:rsid w:val="00DA4966"/>
    <w:rsid w:val="00DA4EB0"/>
    <w:rsid w:val="00DA5FED"/>
    <w:rsid w:val="00DA6058"/>
    <w:rsid w:val="00DA6B25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D89"/>
    <w:rsid w:val="00DC0ED8"/>
    <w:rsid w:val="00DC2B12"/>
    <w:rsid w:val="00DC5387"/>
    <w:rsid w:val="00DD1349"/>
    <w:rsid w:val="00DD17E9"/>
    <w:rsid w:val="00DD46AE"/>
    <w:rsid w:val="00DD5243"/>
    <w:rsid w:val="00DE1ADA"/>
    <w:rsid w:val="00DE5F53"/>
    <w:rsid w:val="00DE60F1"/>
    <w:rsid w:val="00DF1CAD"/>
    <w:rsid w:val="00DF3C40"/>
    <w:rsid w:val="00DF796D"/>
    <w:rsid w:val="00DF7F9A"/>
    <w:rsid w:val="00E0625B"/>
    <w:rsid w:val="00E06664"/>
    <w:rsid w:val="00E06DE5"/>
    <w:rsid w:val="00E079B9"/>
    <w:rsid w:val="00E10F9E"/>
    <w:rsid w:val="00E13B68"/>
    <w:rsid w:val="00E13BFD"/>
    <w:rsid w:val="00E20403"/>
    <w:rsid w:val="00E20D17"/>
    <w:rsid w:val="00E225D9"/>
    <w:rsid w:val="00E2278F"/>
    <w:rsid w:val="00E22B9B"/>
    <w:rsid w:val="00E238EA"/>
    <w:rsid w:val="00E2427A"/>
    <w:rsid w:val="00E2488A"/>
    <w:rsid w:val="00E26A2E"/>
    <w:rsid w:val="00E3161F"/>
    <w:rsid w:val="00E321FE"/>
    <w:rsid w:val="00E33724"/>
    <w:rsid w:val="00E341E0"/>
    <w:rsid w:val="00E34589"/>
    <w:rsid w:val="00E34B0A"/>
    <w:rsid w:val="00E36C87"/>
    <w:rsid w:val="00E37FD5"/>
    <w:rsid w:val="00E40405"/>
    <w:rsid w:val="00E404CB"/>
    <w:rsid w:val="00E42037"/>
    <w:rsid w:val="00E54E35"/>
    <w:rsid w:val="00E5643C"/>
    <w:rsid w:val="00E57927"/>
    <w:rsid w:val="00E61E25"/>
    <w:rsid w:val="00E63AC6"/>
    <w:rsid w:val="00E63C36"/>
    <w:rsid w:val="00E6433C"/>
    <w:rsid w:val="00E644F2"/>
    <w:rsid w:val="00E65503"/>
    <w:rsid w:val="00E66CD2"/>
    <w:rsid w:val="00E7277E"/>
    <w:rsid w:val="00E72BB9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4BAC"/>
    <w:rsid w:val="00E958AD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4CB"/>
    <w:rsid w:val="00ED1900"/>
    <w:rsid w:val="00ED2D1C"/>
    <w:rsid w:val="00ED2ED4"/>
    <w:rsid w:val="00ED591E"/>
    <w:rsid w:val="00ED758F"/>
    <w:rsid w:val="00EE09DE"/>
    <w:rsid w:val="00EE1106"/>
    <w:rsid w:val="00EE40A9"/>
    <w:rsid w:val="00EE4418"/>
    <w:rsid w:val="00EE4884"/>
    <w:rsid w:val="00EE4FC4"/>
    <w:rsid w:val="00EE6501"/>
    <w:rsid w:val="00EE7763"/>
    <w:rsid w:val="00EE7B49"/>
    <w:rsid w:val="00EF1DBF"/>
    <w:rsid w:val="00EF4232"/>
    <w:rsid w:val="00EF42EB"/>
    <w:rsid w:val="00EF4B42"/>
    <w:rsid w:val="00EF5C18"/>
    <w:rsid w:val="00EF7F5E"/>
    <w:rsid w:val="00F016D8"/>
    <w:rsid w:val="00F024B2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19D"/>
    <w:rsid w:val="00F344CC"/>
    <w:rsid w:val="00F34738"/>
    <w:rsid w:val="00F347CD"/>
    <w:rsid w:val="00F353C4"/>
    <w:rsid w:val="00F37466"/>
    <w:rsid w:val="00F403D7"/>
    <w:rsid w:val="00F437A1"/>
    <w:rsid w:val="00F4575C"/>
    <w:rsid w:val="00F459A0"/>
    <w:rsid w:val="00F45AC2"/>
    <w:rsid w:val="00F46080"/>
    <w:rsid w:val="00F4663D"/>
    <w:rsid w:val="00F516D9"/>
    <w:rsid w:val="00F529E6"/>
    <w:rsid w:val="00F5321D"/>
    <w:rsid w:val="00F54850"/>
    <w:rsid w:val="00F553D8"/>
    <w:rsid w:val="00F57421"/>
    <w:rsid w:val="00F60EAF"/>
    <w:rsid w:val="00F62247"/>
    <w:rsid w:val="00F63851"/>
    <w:rsid w:val="00F64C56"/>
    <w:rsid w:val="00F65665"/>
    <w:rsid w:val="00F660BF"/>
    <w:rsid w:val="00F67166"/>
    <w:rsid w:val="00F704F6"/>
    <w:rsid w:val="00F72600"/>
    <w:rsid w:val="00F726EE"/>
    <w:rsid w:val="00F75671"/>
    <w:rsid w:val="00F765E2"/>
    <w:rsid w:val="00F7783F"/>
    <w:rsid w:val="00F77BAC"/>
    <w:rsid w:val="00F8038C"/>
    <w:rsid w:val="00F80A32"/>
    <w:rsid w:val="00F8205B"/>
    <w:rsid w:val="00F84268"/>
    <w:rsid w:val="00F8631C"/>
    <w:rsid w:val="00F86758"/>
    <w:rsid w:val="00F91FD9"/>
    <w:rsid w:val="00F945BD"/>
    <w:rsid w:val="00F96676"/>
    <w:rsid w:val="00F96D51"/>
    <w:rsid w:val="00F97BCF"/>
    <w:rsid w:val="00FA338B"/>
    <w:rsid w:val="00FA6994"/>
    <w:rsid w:val="00FA6B1E"/>
    <w:rsid w:val="00FA6F31"/>
    <w:rsid w:val="00FB1248"/>
    <w:rsid w:val="00FB293B"/>
    <w:rsid w:val="00FB49E9"/>
    <w:rsid w:val="00FB4FC8"/>
    <w:rsid w:val="00FB6E89"/>
    <w:rsid w:val="00FB7419"/>
    <w:rsid w:val="00FC28D6"/>
    <w:rsid w:val="00FC2D85"/>
    <w:rsid w:val="00FC2E84"/>
    <w:rsid w:val="00FD5148"/>
    <w:rsid w:val="00FD73A4"/>
    <w:rsid w:val="00FD7989"/>
    <w:rsid w:val="00FD79BB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  <w:rsid w:val="00FF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AEFE96B2-413A-4EBE-8FC3-7766FEDB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A21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C3A2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2C3A2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2C3A21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C3A2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778B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3778B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778B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3778B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3778B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2C3A2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2C3A21"/>
  </w:style>
  <w:style w:type="paragraph" w:customStyle="1" w:styleId="00ClientCover">
    <w:name w:val="00ClientCover"/>
    <w:basedOn w:val="Normal"/>
    <w:rsid w:val="002C3A21"/>
  </w:style>
  <w:style w:type="paragraph" w:customStyle="1" w:styleId="02Text">
    <w:name w:val="02Text"/>
    <w:basedOn w:val="Normal"/>
    <w:rsid w:val="002C3A21"/>
  </w:style>
  <w:style w:type="paragraph" w:customStyle="1" w:styleId="BillBasic">
    <w:name w:val="BillBasic"/>
    <w:link w:val="BillBasicChar"/>
    <w:rsid w:val="002C3A21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2C3A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C3A21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2C3A21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2C3A21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2C3A21"/>
    <w:pPr>
      <w:spacing w:before="240"/>
    </w:pPr>
  </w:style>
  <w:style w:type="paragraph" w:customStyle="1" w:styleId="EnactingWords">
    <w:name w:val="EnactingWords"/>
    <w:basedOn w:val="BillBasic"/>
    <w:rsid w:val="002C3A21"/>
    <w:pPr>
      <w:spacing w:before="120"/>
    </w:pPr>
  </w:style>
  <w:style w:type="paragraph" w:customStyle="1" w:styleId="Amain">
    <w:name w:val="A main"/>
    <w:basedOn w:val="BillBasic"/>
    <w:rsid w:val="002C3A21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2C3A21"/>
    <w:pPr>
      <w:ind w:left="1100"/>
    </w:pPr>
  </w:style>
  <w:style w:type="paragraph" w:customStyle="1" w:styleId="Apara">
    <w:name w:val="A para"/>
    <w:basedOn w:val="BillBasic"/>
    <w:rsid w:val="002C3A21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2C3A21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2C3A21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2C3A21"/>
    <w:pPr>
      <w:ind w:left="1100"/>
    </w:pPr>
  </w:style>
  <w:style w:type="paragraph" w:customStyle="1" w:styleId="aExamHead">
    <w:name w:val="aExam Head"/>
    <w:basedOn w:val="BillBasicHeading"/>
    <w:next w:val="aExam"/>
    <w:rsid w:val="002C3A21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2C3A21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2C3A21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2C3A21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2C3A21"/>
    <w:pPr>
      <w:spacing w:before="120" w:after="60"/>
    </w:pPr>
  </w:style>
  <w:style w:type="paragraph" w:customStyle="1" w:styleId="HeaderOdd6">
    <w:name w:val="HeaderOdd6"/>
    <w:basedOn w:val="HeaderEven6"/>
    <w:rsid w:val="002C3A21"/>
    <w:pPr>
      <w:jc w:val="right"/>
    </w:pPr>
  </w:style>
  <w:style w:type="paragraph" w:customStyle="1" w:styleId="HeaderOdd">
    <w:name w:val="HeaderOdd"/>
    <w:basedOn w:val="HeaderEven"/>
    <w:rsid w:val="002C3A21"/>
    <w:pPr>
      <w:jc w:val="right"/>
    </w:pPr>
  </w:style>
  <w:style w:type="paragraph" w:customStyle="1" w:styleId="N-TOCheading">
    <w:name w:val="N-TOCheading"/>
    <w:basedOn w:val="BillBasicHeading"/>
    <w:next w:val="N-9pt"/>
    <w:rsid w:val="002C3A21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2C3A21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2C3A21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2C3A21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2C3A21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2C3A21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2C3A21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2C3A21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2C3A21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2C3A21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2C3A21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2C3A21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2C3A21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2C3A21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2C3A21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2C3A21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2C3A21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2C3A21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2C3A21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2C3A21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2C3A21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2C3A21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2C3A21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3778B9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2C3A21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2C3A21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2C3A21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2C3A21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2C3A21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2C3A21"/>
    <w:rPr>
      <w:rFonts w:ascii="Arial" w:hAnsi="Arial"/>
      <w:sz w:val="16"/>
    </w:rPr>
  </w:style>
  <w:style w:type="paragraph" w:customStyle="1" w:styleId="PageBreak">
    <w:name w:val="PageBreak"/>
    <w:basedOn w:val="Normal"/>
    <w:rsid w:val="002C3A21"/>
    <w:rPr>
      <w:sz w:val="4"/>
    </w:rPr>
  </w:style>
  <w:style w:type="paragraph" w:customStyle="1" w:styleId="04Dictionary">
    <w:name w:val="04Dictionary"/>
    <w:basedOn w:val="Normal"/>
    <w:rsid w:val="002C3A21"/>
  </w:style>
  <w:style w:type="paragraph" w:customStyle="1" w:styleId="N-line1">
    <w:name w:val="N-line1"/>
    <w:basedOn w:val="BillBasic"/>
    <w:rsid w:val="002C3A21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2C3A21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2C3A21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2C3A21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2C3A21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2C3A21"/>
  </w:style>
  <w:style w:type="paragraph" w:customStyle="1" w:styleId="03Schedule">
    <w:name w:val="03Schedule"/>
    <w:basedOn w:val="Normal"/>
    <w:rsid w:val="002C3A21"/>
  </w:style>
  <w:style w:type="paragraph" w:customStyle="1" w:styleId="ISched-heading">
    <w:name w:val="I Sched-heading"/>
    <w:basedOn w:val="BillBasicHeading"/>
    <w:next w:val="Normal"/>
    <w:rsid w:val="002C3A21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2C3A21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2C3A21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2C3A21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2C3A21"/>
  </w:style>
  <w:style w:type="paragraph" w:customStyle="1" w:styleId="Ipara">
    <w:name w:val="I para"/>
    <w:basedOn w:val="Apara"/>
    <w:rsid w:val="002C3A21"/>
    <w:pPr>
      <w:outlineLvl w:val="9"/>
    </w:pPr>
  </w:style>
  <w:style w:type="paragraph" w:customStyle="1" w:styleId="Isubpara">
    <w:name w:val="I subpara"/>
    <w:basedOn w:val="Asubpara"/>
    <w:rsid w:val="002C3A21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2C3A21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2C3A21"/>
  </w:style>
  <w:style w:type="character" w:customStyle="1" w:styleId="CharDivNo">
    <w:name w:val="CharDivNo"/>
    <w:basedOn w:val="DefaultParagraphFont"/>
    <w:rsid w:val="002C3A21"/>
  </w:style>
  <w:style w:type="character" w:customStyle="1" w:styleId="CharDivText">
    <w:name w:val="CharDivText"/>
    <w:basedOn w:val="DefaultParagraphFont"/>
    <w:rsid w:val="002C3A21"/>
  </w:style>
  <w:style w:type="character" w:customStyle="1" w:styleId="CharPartNo">
    <w:name w:val="CharPartNo"/>
    <w:basedOn w:val="DefaultParagraphFont"/>
    <w:rsid w:val="002C3A21"/>
  </w:style>
  <w:style w:type="paragraph" w:customStyle="1" w:styleId="Placeholder">
    <w:name w:val="Placeholder"/>
    <w:basedOn w:val="Normal"/>
    <w:rsid w:val="002C3A21"/>
    <w:rPr>
      <w:sz w:val="10"/>
    </w:rPr>
  </w:style>
  <w:style w:type="paragraph" w:styleId="PlainText">
    <w:name w:val="Plain Text"/>
    <w:basedOn w:val="Normal"/>
    <w:rsid w:val="002C3A21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2C3A21"/>
  </w:style>
  <w:style w:type="character" w:customStyle="1" w:styleId="CharChapText">
    <w:name w:val="CharChapText"/>
    <w:basedOn w:val="DefaultParagraphFont"/>
    <w:rsid w:val="002C3A21"/>
  </w:style>
  <w:style w:type="character" w:customStyle="1" w:styleId="CharPartText">
    <w:name w:val="CharPartText"/>
    <w:basedOn w:val="DefaultParagraphFont"/>
    <w:rsid w:val="002C3A21"/>
  </w:style>
  <w:style w:type="paragraph" w:styleId="TOC1">
    <w:name w:val="toc 1"/>
    <w:basedOn w:val="Normal"/>
    <w:next w:val="Normal"/>
    <w:autoRedefine/>
    <w:rsid w:val="002C3A21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2C3A21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2C3A21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2C3A21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2C3A21"/>
  </w:style>
  <w:style w:type="paragraph" w:styleId="Title">
    <w:name w:val="Title"/>
    <w:basedOn w:val="Normal"/>
    <w:qFormat/>
    <w:rsid w:val="003778B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2C3A21"/>
    <w:pPr>
      <w:ind w:left="4252"/>
    </w:pPr>
  </w:style>
  <w:style w:type="paragraph" w:customStyle="1" w:styleId="ActNo">
    <w:name w:val="ActNo"/>
    <w:basedOn w:val="BillBasicHeading"/>
    <w:rsid w:val="002C3A21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2C3A21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2C3A21"/>
    <w:pPr>
      <w:ind w:left="1500" w:hanging="400"/>
    </w:pPr>
  </w:style>
  <w:style w:type="paragraph" w:customStyle="1" w:styleId="LongTitle">
    <w:name w:val="LongTitle"/>
    <w:basedOn w:val="BillBasic"/>
    <w:rsid w:val="002C3A21"/>
    <w:pPr>
      <w:spacing w:before="300"/>
    </w:pPr>
  </w:style>
  <w:style w:type="paragraph" w:customStyle="1" w:styleId="Minister">
    <w:name w:val="Minister"/>
    <w:basedOn w:val="BillBasic"/>
    <w:rsid w:val="002C3A21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2C3A21"/>
    <w:pPr>
      <w:tabs>
        <w:tab w:val="left" w:pos="4320"/>
      </w:tabs>
    </w:pPr>
  </w:style>
  <w:style w:type="paragraph" w:customStyle="1" w:styleId="madeunder">
    <w:name w:val="made under"/>
    <w:basedOn w:val="BillBasic"/>
    <w:rsid w:val="002C3A21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3778B9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2C3A21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2C3A21"/>
    <w:rPr>
      <w:i/>
    </w:rPr>
  </w:style>
  <w:style w:type="paragraph" w:customStyle="1" w:styleId="00SigningPage">
    <w:name w:val="00SigningPage"/>
    <w:basedOn w:val="Normal"/>
    <w:rsid w:val="002C3A21"/>
  </w:style>
  <w:style w:type="paragraph" w:customStyle="1" w:styleId="Aparareturn">
    <w:name w:val="A para return"/>
    <w:basedOn w:val="BillBasic"/>
    <w:rsid w:val="002C3A21"/>
    <w:pPr>
      <w:ind w:left="1600"/>
    </w:pPr>
  </w:style>
  <w:style w:type="paragraph" w:customStyle="1" w:styleId="Asubparareturn">
    <w:name w:val="A subpara return"/>
    <w:basedOn w:val="BillBasic"/>
    <w:rsid w:val="002C3A21"/>
    <w:pPr>
      <w:ind w:left="2100"/>
    </w:pPr>
  </w:style>
  <w:style w:type="paragraph" w:customStyle="1" w:styleId="CommentNum">
    <w:name w:val="CommentNum"/>
    <w:basedOn w:val="Comment"/>
    <w:rsid w:val="002C3A21"/>
    <w:pPr>
      <w:ind w:left="1800" w:hanging="1800"/>
    </w:pPr>
  </w:style>
  <w:style w:type="paragraph" w:styleId="TOC8">
    <w:name w:val="toc 8"/>
    <w:basedOn w:val="TOC3"/>
    <w:next w:val="Normal"/>
    <w:autoRedefine/>
    <w:rsid w:val="002C3A21"/>
    <w:pPr>
      <w:keepNext w:val="0"/>
      <w:spacing w:before="120"/>
    </w:pPr>
  </w:style>
  <w:style w:type="paragraph" w:customStyle="1" w:styleId="Judges">
    <w:name w:val="Judges"/>
    <w:basedOn w:val="Minister"/>
    <w:rsid w:val="002C3A21"/>
    <w:pPr>
      <w:spacing w:before="180"/>
    </w:pPr>
  </w:style>
  <w:style w:type="paragraph" w:customStyle="1" w:styleId="BillFor">
    <w:name w:val="BillFor"/>
    <w:basedOn w:val="BillBasicHeading"/>
    <w:rsid w:val="002C3A21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2C3A21"/>
    <w:pPr>
      <w:spacing w:before="600"/>
    </w:pPr>
    <w:rPr>
      <w:rFonts w:ascii="Arial" w:hAnsi="Arial"/>
      <w:shadow/>
      <w:sz w:val="48"/>
    </w:rPr>
  </w:style>
  <w:style w:type="paragraph" w:customStyle="1" w:styleId="Formula">
    <w:name w:val="Formula"/>
    <w:basedOn w:val="BillBasic"/>
    <w:rsid w:val="002C3A21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2C3A21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2C3A21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2C3A21"/>
    <w:pPr>
      <w:spacing w:before="60"/>
      <w:ind w:left="2540" w:hanging="400"/>
    </w:pPr>
  </w:style>
  <w:style w:type="paragraph" w:customStyle="1" w:styleId="aDefpara">
    <w:name w:val="aDef para"/>
    <w:basedOn w:val="Apara"/>
    <w:rsid w:val="002C3A21"/>
  </w:style>
  <w:style w:type="paragraph" w:customStyle="1" w:styleId="aDefsubpara">
    <w:name w:val="aDef subpara"/>
    <w:basedOn w:val="Asubpara"/>
    <w:rsid w:val="002C3A21"/>
  </w:style>
  <w:style w:type="paragraph" w:customStyle="1" w:styleId="Idefpara">
    <w:name w:val="I def para"/>
    <w:basedOn w:val="Ipara"/>
    <w:rsid w:val="002C3A21"/>
  </w:style>
  <w:style w:type="paragraph" w:customStyle="1" w:styleId="Idefsubpara">
    <w:name w:val="I def subpara"/>
    <w:basedOn w:val="Isubpara"/>
    <w:rsid w:val="002C3A21"/>
  </w:style>
  <w:style w:type="paragraph" w:customStyle="1" w:styleId="Notified">
    <w:name w:val="Notified"/>
    <w:basedOn w:val="BillBasic"/>
    <w:rsid w:val="002C3A21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2C3A21"/>
  </w:style>
  <w:style w:type="paragraph" w:customStyle="1" w:styleId="IDict-Heading">
    <w:name w:val="I Dict-Heading"/>
    <w:basedOn w:val="BillBasicHeading"/>
    <w:rsid w:val="002C3A21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2C3A21"/>
  </w:style>
  <w:style w:type="paragraph" w:styleId="Salutation">
    <w:name w:val="Salutation"/>
    <w:basedOn w:val="Normal"/>
    <w:next w:val="Normal"/>
    <w:rsid w:val="003778B9"/>
  </w:style>
  <w:style w:type="paragraph" w:customStyle="1" w:styleId="aNoteBullet">
    <w:name w:val="aNoteBullet"/>
    <w:basedOn w:val="aNoteSymb"/>
    <w:rsid w:val="002C3A21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3778B9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2C3A21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2C3A21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2C3A21"/>
    <w:pPr>
      <w:spacing w:before="60"/>
      <w:ind w:firstLine="0"/>
    </w:pPr>
  </w:style>
  <w:style w:type="paragraph" w:customStyle="1" w:styleId="MinisterWord">
    <w:name w:val="MinisterWord"/>
    <w:basedOn w:val="Normal"/>
    <w:rsid w:val="002C3A21"/>
    <w:pPr>
      <w:spacing w:before="60"/>
      <w:jc w:val="right"/>
    </w:pPr>
  </w:style>
  <w:style w:type="paragraph" w:customStyle="1" w:styleId="aExamPara">
    <w:name w:val="aExamPara"/>
    <w:basedOn w:val="aExam"/>
    <w:rsid w:val="002C3A21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2C3A21"/>
    <w:pPr>
      <w:ind w:left="1500"/>
    </w:pPr>
  </w:style>
  <w:style w:type="paragraph" w:customStyle="1" w:styleId="aExamBullet">
    <w:name w:val="aExamBullet"/>
    <w:basedOn w:val="aExam"/>
    <w:rsid w:val="002C3A21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2C3A21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2C3A21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2C3A21"/>
    <w:rPr>
      <w:sz w:val="20"/>
    </w:rPr>
  </w:style>
  <w:style w:type="paragraph" w:customStyle="1" w:styleId="aParaNotePara">
    <w:name w:val="aParaNotePara"/>
    <w:basedOn w:val="aNoteParaSymb"/>
    <w:rsid w:val="002C3A21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2C3A21"/>
    <w:rPr>
      <w:b/>
    </w:rPr>
  </w:style>
  <w:style w:type="character" w:customStyle="1" w:styleId="charBoldItals">
    <w:name w:val="charBoldItals"/>
    <w:basedOn w:val="DefaultParagraphFont"/>
    <w:rsid w:val="002C3A21"/>
    <w:rPr>
      <w:b/>
      <w:i/>
    </w:rPr>
  </w:style>
  <w:style w:type="character" w:customStyle="1" w:styleId="charItals">
    <w:name w:val="charItals"/>
    <w:basedOn w:val="DefaultParagraphFont"/>
    <w:rsid w:val="002C3A21"/>
    <w:rPr>
      <w:i/>
    </w:rPr>
  </w:style>
  <w:style w:type="character" w:customStyle="1" w:styleId="charUnderline">
    <w:name w:val="charUnderline"/>
    <w:basedOn w:val="DefaultParagraphFont"/>
    <w:rsid w:val="002C3A21"/>
    <w:rPr>
      <w:u w:val="single"/>
    </w:rPr>
  </w:style>
  <w:style w:type="paragraph" w:customStyle="1" w:styleId="TableHd">
    <w:name w:val="TableHd"/>
    <w:basedOn w:val="Normal"/>
    <w:rsid w:val="002C3A21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C3A21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2C3A21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2C3A21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2C3A21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2C3A21"/>
    <w:pPr>
      <w:spacing w:before="60" w:after="60"/>
    </w:pPr>
  </w:style>
  <w:style w:type="paragraph" w:customStyle="1" w:styleId="IshadedH5Sec">
    <w:name w:val="I shaded H5 Sec"/>
    <w:basedOn w:val="AH5Sec"/>
    <w:rsid w:val="002C3A21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2C3A21"/>
  </w:style>
  <w:style w:type="paragraph" w:customStyle="1" w:styleId="Penalty">
    <w:name w:val="Penalty"/>
    <w:basedOn w:val="Amainreturn"/>
    <w:rsid w:val="002C3A21"/>
  </w:style>
  <w:style w:type="paragraph" w:customStyle="1" w:styleId="aNoteText">
    <w:name w:val="aNoteText"/>
    <w:basedOn w:val="aNoteSymb"/>
    <w:rsid w:val="002C3A21"/>
    <w:pPr>
      <w:spacing w:before="60"/>
      <w:ind w:firstLine="0"/>
    </w:pPr>
  </w:style>
  <w:style w:type="paragraph" w:customStyle="1" w:styleId="aExamINum">
    <w:name w:val="aExamINum"/>
    <w:basedOn w:val="aExam"/>
    <w:rsid w:val="003778B9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2C3A21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3778B9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2C3A21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2C3A21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2C3A21"/>
    <w:pPr>
      <w:ind w:left="1600"/>
    </w:pPr>
  </w:style>
  <w:style w:type="paragraph" w:customStyle="1" w:styleId="aExampar">
    <w:name w:val="aExampar"/>
    <w:basedOn w:val="aExamss"/>
    <w:rsid w:val="002C3A21"/>
    <w:pPr>
      <w:ind w:left="1600"/>
    </w:pPr>
  </w:style>
  <w:style w:type="paragraph" w:customStyle="1" w:styleId="aExamINumss">
    <w:name w:val="aExamINumss"/>
    <w:basedOn w:val="aExamss"/>
    <w:rsid w:val="002C3A21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2C3A21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2C3A21"/>
    <w:pPr>
      <w:ind w:left="1500"/>
    </w:pPr>
  </w:style>
  <w:style w:type="paragraph" w:customStyle="1" w:styleId="aExamNumTextpar">
    <w:name w:val="aExamNumTextpar"/>
    <w:basedOn w:val="aExampar"/>
    <w:rsid w:val="003778B9"/>
    <w:pPr>
      <w:ind w:left="2000"/>
    </w:pPr>
  </w:style>
  <w:style w:type="paragraph" w:customStyle="1" w:styleId="aExamBulletss">
    <w:name w:val="aExamBulletss"/>
    <w:basedOn w:val="aExamss"/>
    <w:rsid w:val="002C3A21"/>
    <w:pPr>
      <w:ind w:left="1500" w:hanging="400"/>
    </w:pPr>
  </w:style>
  <w:style w:type="paragraph" w:customStyle="1" w:styleId="aExamBulletpar">
    <w:name w:val="aExamBulletpar"/>
    <w:basedOn w:val="aExampar"/>
    <w:rsid w:val="002C3A21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2C3A21"/>
    <w:pPr>
      <w:ind w:left="2140"/>
    </w:pPr>
  </w:style>
  <w:style w:type="paragraph" w:customStyle="1" w:styleId="aExamsubpar">
    <w:name w:val="aExamsubpar"/>
    <w:basedOn w:val="aExamss"/>
    <w:rsid w:val="002C3A21"/>
    <w:pPr>
      <w:ind w:left="2140"/>
    </w:pPr>
  </w:style>
  <w:style w:type="paragraph" w:customStyle="1" w:styleId="aExamNumsubpar">
    <w:name w:val="aExamNumsubpar"/>
    <w:basedOn w:val="aExamsubpar"/>
    <w:rsid w:val="003778B9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3778B9"/>
    <w:pPr>
      <w:ind w:left="2540"/>
    </w:pPr>
  </w:style>
  <w:style w:type="paragraph" w:customStyle="1" w:styleId="aExamBulletsubpar">
    <w:name w:val="aExamBulletsubpar"/>
    <w:basedOn w:val="aExamsubpar"/>
    <w:rsid w:val="003778B9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2C3A21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2C3A21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2C3A21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2C3A21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2C3A21"/>
    <w:pPr>
      <w:spacing w:before="60"/>
      <w:ind w:firstLine="0"/>
    </w:pPr>
  </w:style>
  <w:style w:type="paragraph" w:customStyle="1" w:styleId="aNoteParasubpar">
    <w:name w:val="aNoteParasubpar"/>
    <w:basedOn w:val="aNotesubpar"/>
    <w:rsid w:val="003778B9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3778B9"/>
    <w:pPr>
      <w:numPr>
        <w:numId w:val="1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2C3A21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2C3A21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2C3A21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3778B9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3778B9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3778B9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2C3A21"/>
  </w:style>
  <w:style w:type="paragraph" w:customStyle="1" w:styleId="SchApara">
    <w:name w:val="Sch A para"/>
    <w:basedOn w:val="Apara"/>
    <w:rsid w:val="002C3A21"/>
  </w:style>
  <w:style w:type="paragraph" w:customStyle="1" w:styleId="SchAsubpara">
    <w:name w:val="Sch A subpara"/>
    <w:basedOn w:val="Asubpara"/>
    <w:rsid w:val="002C3A21"/>
  </w:style>
  <w:style w:type="paragraph" w:customStyle="1" w:styleId="SchAsubsubpara">
    <w:name w:val="Sch A subsubpara"/>
    <w:basedOn w:val="Asubsubpara"/>
    <w:rsid w:val="002C3A21"/>
  </w:style>
  <w:style w:type="paragraph" w:customStyle="1" w:styleId="TOCOL1">
    <w:name w:val="TOCOL 1"/>
    <w:basedOn w:val="TOC1"/>
    <w:rsid w:val="002C3A21"/>
  </w:style>
  <w:style w:type="paragraph" w:customStyle="1" w:styleId="TOCOL2">
    <w:name w:val="TOCOL 2"/>
    <w:basedOn w:val="TOC2"/>
    <w:rsid w:val="002C3A21"/>
    <w:pPr>
      <w:keepNext w:val="0"/>
    </w:pPr>
  </w:style>
  <w:style w:type="paragraph" w:customStyle="1" w:styleId="TOCOL3">
    <w:name w:val="TOCOL 3"/>
    <w:basedOn w:val="TOC3"/>
    <w:rsid w:val="002C3A21"/>
    <w:pPr>
      <w:keepNext w:val="0"/>
    </w:pPr>
  </w:style>
  <w:style w:type="paragraph" w:customStyle="1" w:styleId="TOCOL4">
    <w:name w:val="TOCOL 4"/>
    <w:basedOn w:val="TOC4"/>
    <w:rsid w:val="002C3A21"/>
    <w:pPr>
      <w:keepNext w:val="0"/>
    </w:pPr>
  </w:style>
  <w:style w:type="paragraph" w:customStyle="1" w:styleId="TOCOL5">
    <w:name w:val="TOCOL 5"/>
    <w:basedOn w:val="TOC5"/>
    <w:rsid w:val="002C3A21"/>
    <w:pPr>
      <w:tabs>
        <w:tab w:val="left" w:pos="400"/>
      </w:tabs>
    </w:pPr>
  </w:style>
  <w:style w:type="paragraph" w:customStyle="1" w:styleId="TOCOL6">
    <w:name w:val="TOCOL 6"/>
    <w:basedOn w:val="TOC6"/>
    <w:rsid w:val="002C3A21"/>
    <w:pPr>
      <w:keepNext w:val="0"/>
    </w:pPr>
  </w:style>
  <w:style w:type="paragraph" w:customStyle="1" w:styleId="TOCOL7">
    <w:name w:val="TOCOL 7"/>
    <w:basedOn w:val="TOC7"/>
    <w:rsid w:val="002C3A21"/>
  </w:style>
  <w:style w:type="paragraph" w:customStyle="1" w:styleId="TOCOL8">
    <w:name w:val="TOCOL 8"/>
    <w:basedOn w:val="TOC8"/>
    <w:rsid w:val="002C3A21"/>
  </w:style>
  <w:style w:type="paragraph" w:customStyle="1" w:styleId="TOCOL9">
    <w:name w:val="TOCOL 9"/>
    <w:basedOn w:val="TOC9"/>
    <w:rsid w:val="002C3A21"/>
    <w:pPr>
      <w:ind w:right="0"/>
    </w:pPr>
  </w:style>
  <w:style w:type="paragraph" w:styleId="TOC9">
    <w:name w:val="toc 9"/>
    <w:basedOn w:val="Normal"/>
    <w:next w:val="Normal"/>
    <w:autoRedefine/>
    <w:rsid w:val="002C3A21"/>
    <w:pPr>
      <w:ind w:left="1920" w:right="600"/>
    </w:pPr>
  </w:style>
  <w:style w:type="paragraph" w:customStyle="1" w:styleId="Billname1">
    <w:name w:val="Billname1"/>
    <w:basedOn w:val="Normal"/>
    <w:rsid w:val="002C3A21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2C3A21"/>
    <w:rPr>
      <w:sz w:val="20"/>
    </w:rPr>
  </w:style>
  <w:style w:type="paragraph" w:customStyle="1" w:styleId="TablePara10">
    <w:name w:val="TablePara10"/>
    <w:basedOn w:val="tablepara"/>
    <w:rsid w:val="002C3A21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2C3A21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2C3A21"/>
  </w:style>
  <w:style w:type="character" w:customStyle="1" w:styleId="charPage">
    <w:name w:val="charPage"/>
    <w:basedOn w:val="DefaultParagraphFont"/>
    <w:rsid w:val="002C3A21"/>
  </w:style>
  <w:style w:type="character" w:styleId="PageNumber">
    <w:name w:val="page number"/>
    <w:basedOn w:val="DefaultParagraphFont"/>
    <w:rsid w:val="002C3A21"/>
  </w:style>
  <w:style w:type="paragraph" w:customStyle="1" w:styleId="Letterhead">
    <w:name w:val="Letterhead"/>
    <w:rsid w:val="003778B9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3778B9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3778B9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2C3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C3A21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3778B9"/>
  </w:style>
  <w:style w:type="character" w:customStyle="1" w:styleId="FooterChar">
    <w:name w:val="Footer Char"/>
    <w:basedOn w:val="DefaultParagraphFont"/>
    <w:link w:val="Footer"/>
    <w:rsid w:val="002C3A21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3778B9"/>
    <w:rPr>
      <w:sz w:val="24"/>
      <w:lang w:eastAsia="en-US"/>
    </w:rPr>
  </w:style>
  <w:style w:type="paragraph" w:customStyle="1" w:styleId="01aPreamble">
    <w:name w:val="01aPreamble"/>
    <w:basedOn w:val="Normal"/>
    <w:qFormat/>
    <w:rsid w:val="002C3A21"/>
  </w:style>
  <w:style w:type="paragraph" w:customStyle="1" w:styleId="TableBullet">
    <w:name w:val="TableBullet"/>
    <w:basedOn w:val="TableText10"/>
    <w:qFormat/>
    <w:rsid w:val="002C3A21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2C3A21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2C3A21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3778B9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3778B9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2C3A21"/>
    <w:pPr>
      <w:numPr>
        <w:numId w:val="19"/>
      </w:numPr>
    </w:pPr>
  </w:style>
  <w:style w:type="paragraph" w:customStyle="1" w:styleId="ISchMain">
    <w:name w:val="I Sch Main"/>
    <w:basedOn w:val="BillBasic"/>
    <w:rsid w:val="002C3A21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2C3A21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2C3A21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2C3A21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2C3A21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2C3A21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2C3A21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2C3A21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3778B9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3778B9"/>
    <w:rPr>
      <w:sz w:val="24"/>
      <w:lang w:eastAsia="en-US"/>
    </w:rPr>
  </w:style>
  <w:style w:type="paragraph" w:customStyle="1" w:styleId="Status">
    <w:name w:val="Status"/>
    <w:basedOn w:val="Normal"/>
    <w:rsid w:val="002C3A21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2C3A21"/>
    <w:pPr>
      <w:spacing w:before="60"/>
      <w:jc w:val="center"/>
    </w:pPr>
  </w:style>
  <w:style w:type="paragraph" w:customStyle="1" w:styleId="00Spine">
    <w:name w:val="00Spine"/>
    <w:basedOn w:val="Normal"/>
    <w:rsid w:val="002C3A21"/>
  </w:style>
  <w:style w:type="paragraph" w:customStyle="1" w:styleId="05Endnote0">
    <w:name w:val="05Endnote"/>
    <w:basedOn w:val="Normal"/>
    <w:rsid w:val="002C3A21"/>
  </w:style>
  <w:style w:type="paragraph" w:customStyle="1" w:styleId="06Copyright">
    <w:name w:val="06Copyright"/>
    <w:basedOn w:val="Normal"/>
    <w:rsid w:val="002C3A21"/>
  </w:style>
  <w:style w:type="paragraph" w:customStyle="1" w:styleId="RepubNo">
    <w:name w:val="RepubNo"/>
    <w:basedOn w:val="BillBasicHeading"/>
    <w:rsid w:val="002C3A21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2C3A21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2C3A21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2C3A21"/>
    <w:rPr>
      <w:rFonts w:ascii="Arial" w:hAnsi="Arial"/>
      <w:b/>
    </w:rPr>
  </w:style>
  <w:style w:type="paragraph" w:customStyle="1" w:styleId="CoverSubHdg">
    <w:name w:val="CoverSubHdg"/>
    <w:basedOn w:val="CoverHeading"/>
    <w:rsid w:val="002C3A21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2C3A21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2C3A21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2C3A21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2C3A21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2C3A21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2C3A21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2C3A21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2C3A21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2C3A21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2C3A21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2C3A21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2C3A21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2C3A21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2C3A21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2C3A21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2C3A21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2C3A21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2C3A21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2C3A21"/>
  </w:style>
  <w:style w:type="character" w:customStyle="1" w:styleId="charTableText">
    <w:name w:val="charTableText"/>
    <w:basedOn w:val="DefaultParagraphFont"/>
    <w:rsid w:val="002C3A21"/>
  </w:style>
  <w:style w:type="paragraph" w:customStyle="1" w:styleId="Dict-HeadingSymb">
    <w:name w:val="Dict-Heading Symb"/>
    <w:basedOn w:val="Dict-Heading"/>
    <w:rsid w:val="002C3A21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2C3A21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2C3A21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2C3A21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2C3A21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2C3A2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2C3A21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2C3A21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2C3A21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2C3A21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2C3A21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2C3A21"/>
    <w:pPr>
      <w:ind w:hanging="480"/>
    </w:pPr>
  </w:style>
  <w:style w:type="paragraph" w:styleId="MacroText">
    <w:name w:val="macro"/>
    <w:link w:val="MacroTextChar"/>
    <w:semiHidden/>
    <w:rsid w:val="002C3A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2C3A21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2C3A21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2C3A21"/>
  </w:style>
  <w:style w:type="paragraph" w:customStyle="1" w:styleId="RenumProvEntries">
    <w:name w:val="RenumProvEntries"/>
    <w:basedOn w:val="Normal"/>
    <w:rsid w:val="002C3A21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2C3A21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2C3A21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2C3A21"/>
    <w:pPr>
      <w:ind w:left="252"/>
    </w:pPr>
  </w:style>
  <w:style w:type="paragraph" w:customStyle="1" w:styleId="RenumTableHdg">
    <w:name w:val="RenumTableHdg"/>
    <w:basedOn w:val="Normal"/>
    <w:rsid w:val="002C3A21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2C3A21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2C3A21"/>
    <w:rPr>
      <w:b w:val="0"/>
    </w:rPr>
  </w:style>
  <w:style w:type="paragraph" w:customStyle="1" w:styleId="Sched-FormSymb">
    <w:name w:val="Sched-Form Symb"/>
    <w:basedOn w:val="Sched-Form"/>
    <w:rsid w:val="002C3A21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2C3A21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2C3A21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2C3A2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2C3A21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2C3A21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2C3A21"/>
    <w:pPr>
      <w:ind w:firstLine="0"/>
    </w:pPr>
    <w:rPr>
      <w:b/>
    </w:rPr>
  </w:style>
  <w:style w:type="paragraph" w:customStyle="1" w:styleId="EndNoteTextPub">
    <w:name w:val="EndNoteTextPub"/>
    <w:basedOn w:val="Normal"/>
    <w:rsid w:val="002C3A21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2C3A21"/>
    <w:rPr>
      <w:szCs w:val="24"/>
    </w:rPr>
  </w:style>
  <w:style w:type="character" w:customStyle="1" w:styleId="charNotBold">
    <w:name w:val="charNotBold"/>
    <w:basedOn w:val="DefaultParagraphFont"/>
    <w:rsid w:val="002C3A21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2C3A21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2C3A21"/>
    <w:pPr>
      <w:numPr>
        <w:numId w:val="30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2C3A21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2C3A21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2C3A21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2C3A21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2C3A21"/>
    <w:pPr>
      <w:tabs>
        <w:tab w:val="left" w:pos="2700"/>
      </w:tabs>
      <w:spacing w:before="0"/>
    </w:pPr>
  </w:style>
  <w:style w:type="paragraph" w:customStyle="1" w:styleId="parainpara">
    <w:name w:val="para in para"/>
    <w:rsid w:val="002C3A21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2C3A21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2C3A21"/>
    <w:pPr>
      <w:numPr>
        <w:numId w:val="41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2C3A21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2C3A21"/>
    <w:rPr>
      <w:b w:val="0"/>
      <w:sz w:val="32"/>
    </w:rPr>
  </w:style>
  <w:style w:type="paragraph" w:customStyle="1" w:styleId="MH1Chapter">
    <w:name w:val="M H1 Chapter"/>
    <w:basedOn w:val="AH1Chapter"/>
    <w:rsid w:val="002C3A21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2C3A21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2C3A21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2C3A21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2C3A21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2C3A21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2C3A21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2C3A21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2C3A21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2C3A21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2C3A21"/>
    <w:pPr>
      <w:ind w:left="1800"/>
    </w:pPr>
  </w:style>
  <w:style w:type="paragraph" w:customStyle="1" w:styleId="Modparareturn">
    <w:name w:val="Mod para return"/>
    <w:basedOn w:val="AparareturnSymb"/>
    <w:rsid w:val="002C3A21"/>
    <w:pPr>
      <w:ind w:left="2300"/>
    </w:pPr>
  </w:style>
  <w:style w:type="paragraph" w:customStyle="1" w:styleId="Modsubparareturn">
    <w:name w:val="Mod subpara return"/>
    <w:basedOn w:val="AsubparareturnSymb"/>
    <w:rsid w:val="002C3A21"/>
    <w:pPr>
      <w:ind w:left="3040"/>
    </w:pPr>
  </w:style>
  <w:style w:type="paragraph" w:customStyle="1" w:styleId="Modref">
    <w:name w:val="Mod ref"/>
    <w:basedOn w:val="refSymb"/>
    <w:rsid w:val="002C3A21"/>
    <w:pPr>
      <w:ind w:left="1100"/>
    </w:pPr>
  </w:style>
  <w:style w:type="paragraph" w:customStyle="1" w:styleId="ModaNote">
    <w:name w:val="Mod aNote"/>
    <w:basedOn w:val="aNoteSymb"/>
    <w:rsid w:val="002C3A21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2C3A21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2C3A21"/>
    <w:pPr>
      <w:ind w:left="0" w:firstLine="0"/>
    </w:pPr>
  </w:style>
  <w:style w:type="paragraph" w:customStyle="1" w:styleId="AmdtEntries">
    <w:name w:val="AmdtEntries"/>
    <w:basedOn w:val="BillBasicHeading"/>
    <w:rsid w:val="002C3A21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2C3A21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2C3A21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2C3A21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2C3A21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2C3A21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2C3A21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2C3A21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2C3A21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2C3A21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2C3A21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2C3A21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2C3A21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2C3A21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2C3A21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2C3A21"/>
  </w:style>
  <w:style w:type="paragraph" w:customStyle="1" w:styleId="refSymb">
    <w:name w:val="ref Symb"/>
    <w:basedOn w:val="BillBasic"/>
    <w:next w:val="Normal"/>
    <w:rsid w:val="002C3A21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2C3A21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2C3A21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2C3A21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2C3A21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2C3A21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2C3A21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2C3A21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2C3A21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2C3A21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2C3A21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2C3A21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2C3A21"/>
    <w:pPr>
      <w:ind w:left="1599" w:hanging="2081"/>
    </w:pPr>
  </w:style>
  <w:style w:type="paragraph" w:customStyle="1" w:styleId="IdefsubparaSymb">
    <w:name w:val="I def subpara Symb"/>
    <w:basedOn w:val="IsubparaSymb"/>
    <w:rsid w:val="002C3A21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2C3A21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2C3A21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2C3A21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2C3A21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2C3A21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2C3A21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2C3A21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2C3A21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2C3A21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2C3A21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2C3A21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2C3A21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2C3A21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2C3A21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2C3A21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2C3A21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2C3A21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2C3A21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2C3A21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2C3A21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2C3A21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2C3A21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2C3A21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2C3A21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2C3A21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2C3A21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2C3A21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2C3A21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2C3A21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2C3A21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2C3A21"/>
  </w:style>
  <w:style w:type="paragraph" w:customStyle="1" w:styleId="PenaltyParaSymb">
    <w:name w:val="PenaltyPara Symb"/>
    <w:basedOn w:val="Normal"/>
    <w:rsid w:val="002C3A21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2C3A21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2C3A21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2C3A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2001-14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1996-22" TargetMode="External"/><Relationship Id="rId34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1987-71" TargetMode="External"/><Relationship Id="rId25" Type="http://schemas.openxmlformats.org/officeDocument/2006/relationships/footer" Target="footer4.xml"/><Relationship Id="rId33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://www.legislation.act.gov.au/a/1996-22" TargetMode="External"/><Relationship Id="rId29" Type="http://schemas.openxmlformats.org/officeDocument/2006/relationships/hyperlink" Target="http://www.legislation.act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5.xml"/><Relationship Id="rId32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eader" Target="header4.xml"/><Relationship Id="rId28" Type="http://schemas.openxmlformats.org/officeDocument/2006/relationships/hyperlink" Target="http://www.legislation.act.gov.au/a/2001-14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a/1996-22" TargetMode="Externa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://www.legislation.act.gov.au/a/1996-22" TargetMode="External"/><Relationship Id="rId27" Type="http://schemas.openxmlformats.org/officeDocument/2006/relationships/footer" Target="footer6.xml"/><Relationship Id="rId30" Type="http://schemas.openxmlformats.org/officeDocument/2006/relationships/header" Target="header6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D807-FC99-42EA-89C7-70E5DEF9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4609</Characters>
  <Application>Microsoft Office Word</Application>
  <DocSecurity>0</DocSecurity>
  <Lines>213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Canberra Institute of Technology Amendment Act 2018</vt:lpstr>
    </vt:vector>
  </TitlesOfParts>
  <Manager>Section</Manager>
  <Company>Section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Canberra Institute of Technology Amendment Act 2018</dc:title>
  <dc:subject>Amendment</dc:subject>
  <dc:creator>ACT Government</dc:creator>
  <cp:keywords>D16</cp:keywords>
  <dc:description>J2017-510</dc:description>
  <cp:lastModifiedBy>PCODCS</cp:lastModifiedBy>
  <cp:revision>5</cp:revision>
  <cp:lastPrinted>2018-11-26T22:21:00Z</cp:lastPrinted>
  <dcterms:created xsi:type="dcterms:W3CDTF">2018-11-28T23:01:00Z</dcterms:created>
  <dcterms:modified xsi:type="dcterms:W3CDTF">2018-11-28T23:01:00Z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Chief Minister, Treasury and Economic Development Directorate</vt:lpwstr>
  </property>
  <property fmtid="{D5CDD505-2E9C-101B-9397-08002B2CF9AE}" pid="4" name="ClientName1">
    <vt:lpwstr>Jodie Kafer</vt:lpwstr>
  </property>
  <property fmtid="{D5CDD505-2E9C-101B-9397-08002B2CF9AE}" pid="5" name="ClientEmail1">
    <vt:lpwstr>jodie.kafer@act.gov.au</vt:lpwstr>
  </property>
  <property fmtid="{D5CDD505-2E9C-101B-9397-08002B2CF9AE}" pid="6" name="ClientPh1">
    <vt:lpwstr>62058421</vt:lpwstr>
  </property>
  <property fmtid="{D5CDD505-2E9C-101B-9397-08002B2CF9AE}" pid="7" name="ClientName2">
    <vt:lpwstr/>
  </property>
  <property fmtid="{D5CDD505-2E9C-101B-9397-08002B2CF9AE}" pid="8" name="ClientEmail2">
    <vt:lpwstr/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982894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Canberra Institute of Technology Amendment Bill 2018</vt:lpwstr>
  </property>
  <property fmtid="{D5CDD505-2E9C-101B-9397-08002B2CF9AE}" pid="15" name="AmCitation">
    <vt:lpwstr>Canberra Institute of Technology Act 1987</vt:lpwstr>
  </property>
  <property fmtid="{D5CDD505-2E9C-101B-9397-08002B2CF9AE}" pid="16" name="ActName">
    <vt:lpwstr/>
  </property>
  <property fmtid="{D5CDD505-2E9C-101B-9397-08002B2CF9AE}" pid="17" name="DrafterName">
    <vt:lpwstr>Bronwyn Leslie</vt:lpwstr>
  </property>
  <property fmtid="{D5CDD505-2E9C-101B-9397-08002B2CF9AE}" pid="18" name="DrafterEmail">
    <vt:lpwstr>bronwyn.leslie@act.gov.au</vt:lpwstr>
  </property>
  <property fmtid="{D5CDD505-2E9C-101B-9397-08002B2CF9AE}" pid="19" name="DrafterPh">
    <vt:lpwstr>62053790</vt:lpwstr>
  </property>
  <property fmtid="{D5CDD505-2E9C-101B-9397-08002B2CF9AE}" pid="20" name="SettlerName">
    <vt:lpwstr>David Metcalf</vt:lpwstr>
  </property>
  <property fmtid="{D5CDD505-2E9C-101B-9397-08002B2CF9AE}" pid="21" name="SettlerEmail">
    <vt:lpwstr>david.metcalf@act.gov.au</vt:lpwstr>
  </property>
  <property fmtid="{D5CDD505-2E9C-101B-9397-08002B2CF9AE}" pid="22" name="SettlerPh">
    <vt:lpwstr>62053779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