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73" w:rsidRPr="00E801F2" w:rsidRDefault="00DB3973">
      <w:pPr>
        <w:spacing w:before="400"/>
        <w:jc w:val="center"/>
      </w:pPr>
      <w:bookmarkStart w:id="0" w:name="_GoBack"/>
      <w:bookmarkEnd w:id="0"/>
      <w:r w:rsidRPr="00E801F2">
        <w:rPr>
          <w:noProof/>
          <w:color w:val="000000"/>
          <w:sz w:val="22"/>
        </w:rPr>
        <w:t>2018</w:t>
      </w:r>
    </w:p>
    <w:p w:rsidR="00DB3973" w:rsidRPr="00E801F2" w:rsidRDefault="00DB3973">
      <w:pPr>
        <w:spacing w:before="300"/>
        <w:jc w:val="center"/>
      </w:pPr>
      <w:r w:rsidRPr="00E801F2">
        <w:t>THE LEGISLATIVE ASSEMBLY</w:t>
      </w:r>
      <w:r w:rsidRPr="00E801F2">
        <w:br/>
        <w:t>FOR THE AUSTRALIAN CAPITAL TERRITORY</w:t>
      </w:r>
    </w:p>
    <w:p w:rsidR="00DB3973" w:rsidRPr="00E801F2" w:rsidRDefault="00DB3973">
      <w:pPr>
        <w:pStyle w:val="N-line1"/>
        <w:jc w:val="both"/>
      </w:pPr>
    </w:p>
    <w:p w:rsidR="00DB3973" w:rsidRPr="00E801F2" w:rsidRDefault="00DB3973" w:rsidP="0087183A">
      <w:pPr>
        <w:spacing w:before="120"/>
        <w:jc w:val="center"/>
      </w:pPr>
      <w:r w:rsidRPr="00E801F2">
        <w:t>(As presented)</w:t>
      </w:r>
    </w:p>
    <w:p w:rsidR="00DB3973" w:rsidRPr="00E801F2" w:rsidRDefault="00DB3973">
      <w:pPr>
        <w:spacing w:before="240"/>
        <w:jc w:val="center"/>
      </w:pPr>
      <w:r w:rsidRPr="00E801F2">
        <w:t>(</w:t>
      </w:r>
      <w:bookmarkStart w:id="1" w:name="Sponsor"/>
      <w:r w:rsidRPr="00E801F2">
        <w:t>Minister for Justice, Consumer Affairs and Road Safety</w:t>
      </w:r>
      <w:bookmarkEnd w:id="1"/>
      <w:r w:rsidRPr="00E801F2">
        <w:t>)</w:t>
      </w:r>
    </w:p>
    <w:p w:rsidR="0059035E" w:rsidRPr="00E801F2" w:rsidRDefault="000453DB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82670A" w:rsidRPr="00E801F2">
        <w:t>Consumer Protection Legislation Amendment Bill 2018</w:t>
      </w:r>
      <w:r>
        <w:fldChar w:fldCharType="end"/>
      </w:r>
    </w:p>
    <w:p w:rsidR="0059035E" w:rsidRPr="00E801F2" w:rsidRDefault="0059035E">
      <w:pPr>
        <w:pStyle w:val="ActNo"/>
      </w:pPr>
      <w:r w:rsidRPr="00E801F2">
        <w:fldChar w:fldCharType="begin"/>
      </w:r>
      <w:r w:rsidRPr="00E801F2">
        <w:instrText xml:space="preserve"> DOCPROPERTY "Category"  \* MERGEFORMAT </w:instrText>
      </w:r>
      <w:r w:rsidRPr="00E801F2">
        <w:fldChar w:fldCharType="end"/>
      </w:r>
    </w:p>
    <w:p w:rsidR="0059035E" w:rsidRPr="00E801F2" w:rsidRDefault="0059035E" w:rsidP="00E801F2">
      <w:pPr>
        <w:pStyle w:val="Placeholder"/>
        <w:suppressLineNumbers/>
      </w:pPr>
      <w:r w:rsidRPr="00E801F2">
        <w:rPr>
          <w:rStyle w:val="charContents"/>
          <w:sz w:val="16"/>
        </w:rPr>
        <w:t xml:space="preserve">  </w:t>
      </w:r>
      <w:r w:rsidRPr="00E801F2">
        <w:rPr>
          <w:rStyle w:val="charPage"/>
        </w:rPr>
        <w:t xml:space="preserve">  </w:t>
      </w:r>
    </w:p>
    <w:p w:rsidR="0059035E" w:rsidRPr="00E801F2" w:rsidRDefault="0059035E">
      <w:pPr>
        <w:pStyle w:val="N-TOCheading"/>
      </w:pPr>
      <w:r w:rsidRPr="00E801F2">
        <w:rPr>
          <w:rStyle w:val="charContents"/>
        </w:rPr>
        <w:t>Contents</w:t>
      </w:r>
    </w:p>
    <w:p w:rsidR="0059035E" w:rsidRPr="00E801F2" w:rsidRDefault="0059035E">
      <w:pPr>
        <w:pStyle w:val="N-9pt"/>
      </w:pPr>
      <w:r w:rsidRPr="00E801F2">
        <w:tab/>
      </w:r>
      <w:r w:rsidRPr="00E801F2">
        <w:rPr>
          <w:rStyle w:val="charPage"/>
        </w:rPr>
        <w:t>Page</w:t>
      </w:r>
    </w:p>
    <w:p w:rsidR="00761775" w:rsidRDefault="00761775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530652821" w:history="1">
        <w:r w:rsidRPr="001D3D86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1D3D86">
          <w:t>Preliminary</w:t>
        </w:r>
        <w:r w:rsidRPr="00761775">
          <w:rPr>
            <w:vanish/>
          </w:rPr>
          <w:tab/>
        </w:r>
        <w:r w:rsidRPr="00761775">
          <w:rPr>
            <w:vanish/>
          </w:rPr>
          <w:fldChar w:fldCharType="begin"/>
        </w:r>
        <w:r w:rsidRPr="00761775">
          <w:rPr>
            <w:vanish/>
          </w:rPr>
          <w:instrText xml:space="preserve"> PAGEREF _Toc530652821 \h </w:instrText>
        </w:r>
        <w:r w:rsidRPr="00761775">
          <w:rPr>
            <w:vanish/>
          </w:rPr>
        </w:r>
        <w:r w:rsidRPr="00761775">
          <w:rPr>
            <w:vanish/>
          </w:rPr>
          <w:fldChar w:fldCharType="separate"/>
        </w:r>
        <w:r w:rsidR="0082670A">
          <w:rPr>
            <w:vanish/>
          </w:rPr>
          <w:t>2</w:t>
        </w:r>
        <w:r w:rsidRPr="00761775">
          <w:rPr>
            <w:vanish/>
          </w:rP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22" w:history="1">
        <w:r w:rsidRPr="001D3D8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>Name of Act</w:t>
        </w:r>
        <w:r>
          <w:tab/>
        </w:r>
        <w:r>
          <w:fldChar w:fldCharType="begin"/>
        </w:r>
        <w:r>
          <w:instrText xml:space="preserve"> PAGEREF _Toc530652822 \h </w:instrText>
        </w:r>
        <w:r>
          <w:fldChar w:fldCharType="separate"/>
        </w:r>
        <w:r w:rsidR="0082670A">
          <w:t>2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23" w:history="1">
        <w:r w:rsidRPr="001D3D8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>Commencement</w:t>
        </w:r>
        <w:r>
          <w:tab/>
        </w:r>
        <w:r>
          <w:fldChar w:fldCharType="begin"/>
        </w:r>
        <w:r>
          <w:instrText xml:space="preserve"> PAGEREF _Toc530652823 \h </w:instrText>
        </w:r>
        <w:r>
          <w:fldChar w:fldCharType="separate"/>
        </w:r>
        <w:r w:rsidR="0082670A">
          <w:t>2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24" w:history="1">
        <w:r w:rsidRPr="001D3D8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>Legislation amended</w:t>
        </w:r>
        <w:r>
          <w:tab/>
        </w:r>
        <w:r>
          <w:fldChar w:fldCharType="begin"/>
        </w:r>
        <w:r>
          <w:instrText xml:space="preserve"> PAGEREF _Toc530652824 \h </w:instrText>
        </w:r>
        <w:r>
          <w:fldChar w:fldCharType="separate"/>
        </w:r>
        <w:r w:rsidR="0082670A">
          <w:t>2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25" w:history="1">
        <w:r w:rsidRPr="001D3D86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>Eggs (Labelling and Sale) Regulation 2018—sch 2</w:t>
        </w:r>
        <w:r>
          <w:tab/>
        </w:r>
        <w:r>
          <w:fldChar w:fldCharType="begin"/>
        </w:r>
        <w:r>
          <w:instrText xml:space="preserve"> PAGEREF _Toc530652825 \h </w:instrText>
        </w:r>
        <w:r>
          <w:fldChar w:fldCharType="separate"/>
        </w:r>
        <w:r w:rsidR="0082670A">
          <w:t>2</w:t>
        </w:r>
        <w:r>
          <w:fldChar w:fldCharType="end"/>
        </w:r>
      </w:hyperlink>
    </w:p>
    <w:p w:rsidR="00761775" w:rsidRDefault="000453D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30652826" w:history="1">
        <w:r w:rsidR="00761775" w:rsidRPr="001D3D86">
          <w:t>Part 2</w:t>
        </w:r>
        <w:r w:rsidR="0076177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61775" w:rsidRPr="001D3D86">
          <w:t>Eggs (Labelling and Sale) Act 2001</w:t>
        </w:r>
        <w:r w:rsidR="00761775" w:rsidRPr="00761775">
          <w:rPr>
            <w:vanish/>
          </w:rPr>
          <w:tab/>
        </w:r>
        <w:r w:rsidR="00761775" w:rsidRPr="00761775">
          <w:rPr>
            <w:vanish/>
          </w:rPr>
          <w:fldChar w:fldCharType="begin"/>
        </w:r>
        <w:r w:rsidR="00761775" w:rsidRPr="00761775">
          <w:rPr>
            <w:vanish/>
          </w:rPr>
          <w:instrText xml:space="preserve"> PAGEREF _Toc530652826 \h </w:instrText>
        </w:r>
        <w:r w:rsidR="00761775" w:rsidRPr="00761775">
          <w:rPr>
            <w:vanish/>
          </w:rPr>
        </w:r>
        <w:r w:rsidR="00761775" w:rsidRPr="00761775">
          <w:rPr>
            <w:vanish/>
          </w:rPr>
          <w:fldChar w:fldCharType="separate"/>
        </w:r>
        <w:r w:rsidR="0082670A">
          <w:rPr>
            <w:vanish/>
          </w:rPr>
          <w:t>4</w:t>
        </w:r>
        <w:r w:rsidR="00761775" w:rsidRPr="00761775">
          <w:rPr>
            <w:vanish/>
          </w:rP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27" w:history="1">
        <w:r w:rsidRPr="00E801F2">
          <w:rPr>
            <w:rStyle w:val="CharSectNo"/>
          </w:rPr>
          <w:t>5</w:t>
        </w:r>
        <w:r w:rsidRPr="00E801F2">
          <w:rPr>
            <w:color w:val="000000"/>
          </w:rPr>
          <w:tab/>
          <w:t>Dictionary</w:t>
        </w:r>
        <w:r>
          <w:rPr>
            <w:color w:val="000000"/>
          </w:rPr>
          <w:br/>
        </w:r>
        <w:r w:rsidRPr="00E801F2">
          <w:rPr>
            <w:color w:val="000000"/>
          </w:rPr>
          <w:t>Section 3, note 1</w:t>
        </w:r>
        <w:r>
          <w:tab/>
        </w:r>
        <w:r>
          <w:fldChar w:fldCharType="begin"/>
        </w:r>
        <w:r>
          <w:instrText xml:space="preserve"> PAGEREF _Toc530652827 \h </w:instrText>
        </w:r>
        <w:r>
          <w:fldChar w:fldCharType="separate"/>
        </w:r>
        <w:r w:rsidR="0082670A">
          <w:t>4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28" w:history="1">
        <w:r w:rsidRPr="001D3D86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>Sections 5 and 6</w:t>
        </w:r>
        <w:r>
          <w:tab/>
        </w:r>
        <w:r>
          <w:fldChar w:fldCharType="begin"/>
        </w:r>
        <w:r>
          <w:instrText xml:space="preserve"> PAGEREF _Toc530652828 \h </w:instrText>
        </w:r>
        <w:r>
          <w:fldChar w:fldCharType="separate"/>
        </w:r>
        <w:r w:rsidR="0082670A">
          <w:t>4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530652829" w:history="1">
        <w:r w:rsidRPr="00E801F2">
          <w:rPr>
            <w:rStyle w:val="CharSectNo"/>
          </w:rPr>
          <w:t>7</w:t>
        </w:r>
        <w:r w:rsidRPr="00E801F2">
          <w:rPr>
            <w:color w:val="000000"/>
          </w:rPr>
          <w:tab/>
          <w:t>Free-range eggs—retail display</w:t>
        </w:r>
        <w:r>
          <w:rPr>
            <w:color w:val="000000"/>
          </w:rPr>
          <w:br/>
        </w:r>
        <w:r w:rsidRPr="00E801F2">
          <w:rPr>
            <w:color w:val="000000"/>
          </w:rPr>
          <w:t>Section 7B (2) (a)</w:t>
        </w:r>
        <w:r>
          <w:tab/>
        </w:r>
        <w:r>
          <w:fldChar w:fldCharType="begin"/>
        </w:r>
        <w:r>
          <w:instrText xml:space="preserve"> PAGEREF _Toc530652829 \h </w:instrText>
        </w:r>
        <w:r>
          <w:fldChar w:fldCharType="separate"/>
        </w:r>
        <w:r w:rsidR="0082670A">
          <w:t>5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0" w:history="1">
        <w:r w:rsidRPr="00E801F2">
          <w:rPr>
            <w:rStyle w:val="CharSectNo"/>
          </w:rPr>
          <w:t>8</w:t>
        </w:r>
        <w:r w:rsidRPr="00E801F2">
          <w:rPr>
            <w:color w:val="000000"/>
          </w:rPr>
          <w:tab/>
          <w:t>Conditions under which hens are kept</w:t>
        </w:r>
        <w:r>
          <w:rPr>
            <w:color w:val="000000"/>
          </w:rPr>
          <w:br/>
        </w:r>
        <w:r w:rsidRPr="00E801F2">
          <w:rPr>
            <w:color w:val="000000"/>
          </w:rPr>
          <w:t>Schedule 1</w:t>
        </w:r>
        <w:r>
          <w:tab/>
        </w:r>
        <w:r>
          <w:fldChar w:fldCharType="begin"/>
        </w:r>
        <w:r>
          <w:instrText xml:space="preserve"> PAGEREF _Toc530652830 \h </w:instrText>
        </w:r>
        <w:r>
          <w:fldChar w:fldCharType="separate"/>
        </w:r>
        <w:r w:rsidR="0082670A">
          <w:t>5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1" w:history="1">
        <w:r w:rsidRPr="001D3D86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new definition of </w:t>
        </w:r>
        <w:r w:rsidRPr="001D3D86">
          <w:rPr>
            <w:i/>
          </w:rPr>
          <w:t>aviary eggs</w:t>
        </w:r>
        <w:r>
          <w:tab/>
        </w:r>
        <w:r>
          <w:fldChar w:fldCharType="begin"/>
        </w:r>
        <w:r>
          <w:instrText xml:space="preserve"> PAGEREF _Toc530652831 \h </w:instrText>
        </w:r>
        <w:r>
          <w:fldChar w:fldCharType="separate"/>
        </w:r>
        <w:r w:rsidR="0082670A">
          <w:t>5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2" w:history="1">
        <w:r w:rsidRPr="001D3D86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definition of </w:t>
        </w:r>
        <w:r w:rsidRPr="001D3D86">
          <w:rPr>
            <w:i/>
          </w:rPr>
          <w:t>barn egg</w:t>
        </w:r>
        <w:r>
          <w:tab/>
        </w:r>
        <w:r>
          <w:fldChar w:fldCharType="begin"/>
        </w:r>
        <w:r>
          <w:instrText xml:space="preserve"> PAGEREF _Toc530652832 \h </w:instrText>
        </w:r>
        <w:r>
          <w:fldChar w:fldCharType="separate"/>
        </w:r>
        <w:r w:rsidR="0082670A">
          <w:t>6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3" w:history="1">
        <w:r w:rsidRPr="001D3D86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new definition of </w:t>
        </w:r>
        <w:r w:rsidRPr="001D3D86">
          <w:rPr>
            <w:i/>
          </w:rPr>
          <w:t>barn eggs</w:t>
        </w:r>
        <w:r>
          <w:tab/>
        </w:r>
        <w:r>
          <w:fldChar w:fldCharType="begin"/>
        </w:r>
        <w:r>
          <w:instrText xml:space="preserve"> PAGEREF _Toc530652833 \h </w:instrText>
        </w:r>
        <w:r>
          <w:fldChar w:fldCharType="separate"/>
        </w:r>
        <w:r w:rsidR="0082670A">
          <w:t>6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4" w:history="1">
        <w:r w:rsidRPr="001D3D86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definition of </w:t>
        </w:r>
        <w:r w:rsidRPr="001D3D86">
          <w:rPr>
            <w:i/>
          </w:rPr>
          <w:t>cage egg</w:t>
        </w:r>
        <w:r>
          <w:tab/>
        </w:r>
        <w:r>
          <w:fldChar w:fldCharType="begin"/>
        </w:r>
        <w:r>
          <w:instrText xml:space="preserve"> PAGEREF _Toc530652834 \h </w:instrText>
        </w:r>
        <w:r>
          <w:fldChar w:fldCharType="separate"/>
        </w:r>
        <w:r w:rsidR="0082670A">
          <w:t>6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5" w:history="1">
        <w:r w:rsidRPr="001D3D86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new definition of </w:t>
        </w:r>
        <w:r w:rsidRPr="001D3D86">
          <w:rPr>
            <w:i/>
          </w:rPr>
          <w:t>cage eggs</w:t>
        </w:r>
        <w:r>
          <w:tab/>
        </w:r>
        <w:r>
          <w:fldChar w:fldCharType="begin"/>
        </w:r>
        <w:r>
          <w:instrText xml:space="preserve"> PAGEREF _Toc530652835 \h </w:instrText>
        </w:r>
        <w:r>
          <w:fldChar w:fldCharType="separate"/>
        </w:r>
        <w:r w:rsidR="0082670A">
          <w:t>6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6" w:history="1">
        <w:r w:rsidRPr="001D3D86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definition of </w:t>
        </w:r>
        <w:r w:rsidRPr="001D3D86">
          <w:rPr>
            <w:i/>
          </w:rPr>
          <w:t>code</w:t>
        </w:r>
        <w:r>
          <w:tab/>
        </w:r>
        <w:r>
          <w:fldChar w:fldCharType="begin"/>
        </w:r>
        <w:r>
          <w:instrText xml:space="preserve"> PAGEREF _Toc530652836 \h </w:instrText>
        </w:r>
        <w:r>
          <w:fldChar w:fldCharType="separate"/>
        </w:r>
        <w:r w:rsidR="0082670A">
          <w:t>6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7" w:history="1">
        <w:r w:rsidRPr="001D3D86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definition of </w:t>
        </w:r>
        <w:r w:rsidRPr="001D3D86">
          <w:rPr>
            <w:i/>
          </w:rPr>
          <w:t>egg labelling requirements</w:t>
        </w:r>
        <w:r>
          <w:tab/>
        </w:r>
        <w:r>
          <w:fldChar w:fldCharType="begin"/>
        </w:r>
        <w:r>
          <w:instrText xml:space="preserve"> PAGEREF _Toc530652837 \h </w:instrText>
        </w:r>
        <w:r>
          <w:fldChar w:fldCharType="separate"/>
        </w:r>
        <w:r w:rsidR="0082670A">
          <w:t>6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8" w:history="1">
        <w:r w:rsidRPr="001D3D86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definition of </w:t>
        </w:r>
        <w:r w:rsidRPr="001D3D86">
          <w:rPr>
            <w:i/>
          </w:rPr>
          <w:t>free-range egg</w:t>
        </w:r>
        <w:r>
          <w:tab/>
        </w:r>
        <w:r>
          <w:fldChar w:fldCharType="begin"/>
        </w:r>
        <w:r>
          <w:instrText xml:space="preserve"> PAGEREF _Toc530652838 \h </w:instrText>
        </w:r>
        <w:r>
          <w:fldChar w:fldCharType="separate"/>
        </w:r>
        <w:r w:rsidR="0082670A">
          <w:t>6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39" w:history="1">
        <w:r w:rsidRPr="001D3D86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new definition of </w:t>
        </w:r>
        <w:r w:rsidRPr="001D3D86">
          <w:rPr>
            <w:i/>
          </w:rPr>
          <w:t>free-range eggs</w:t>
        </w:r>
        <w:r>
          <w:tab/>
        </w:r>
        <w:r>
          <w:fldChar w:fldCharType="begin"/>
        </w:r>
        <w:r>
          <w:instrText xml:space="preserve"> PAGEREF _Toc530652839 \h </w:instrText>
        </w:r>
        <w:r>
          <w:fldChar w:fldCharType="separate"/>
        </w:r>
        <w:r w:rsidR="0082670A">
          <w:t>7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40" w:history="1">
        <w:r w:rsidRPr="001D3D86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new definition of </w:t>
        </w:r>
        <w:r w:rsidRPr="001D3D86">
          <w:rPr>
            <w:i/>
          </w:rPr>
          <w:t>stocking density</w:t>
        </w:r>
        <w:r>
          <w:tab/>
        </w:r>
        <w:r>
          <w:fldChar w:fldCharType="begin"/>
        </w:r>
        <w:r>
          <w:instrText xml:space="preserve"> PAGEREF _Toc530652840 \h </w:instrText>
        </w:r>
        <w:r>
          <w:fldChar w:fldCharType="separate"/>
        </w:r>
        <w:r w:rsidR="0082670A">
          <w:t>7</w:t>
        </w:r>
        <w:r>
          <w:fldChar w:fldCharType="end"/>
        </w:r>
      </w:hyperlink>
    </w:p>
    <w:p w:rsidR="00761775" w:rsidRDefault="000453D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30652841" w:history="1">
        <w:r w:rsidR="00761775" w:rsidRPr="001D3D86">
          <w:t>Part 3</w:t>
        </w:r>
        <w:r w:rsidR="0076177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61775" w:rsidRPr="001D3D86">
          <w:t>Fair Trading (Fuel Prices) Act 1993</w:t>
        </w:r>
        <w:r w:rsidR="00761775" w:rsidRPr="00761775">
          <w:rPr>
            <w:vanish/>
          </w:rPr>
          <w:tab/>
        </w:r>
        <w:r w:rsidR="00761775" w:rsidRPr="00761775">
          <w:rPr>
            <w:vanish/>
          </w:rPr>
          <w:fldChar w:fldCharType="begin"/>
        </w:r>
        <w:r w:rsidR="00761775" w:rsidRPr="00761775">
          <w:rPr>
            <w:vanish/>
          </w:rPr>
          <w:instrText xml:space="preserve"> PAGEREF _Toc530652841 \h </w:instrText>
        </w:r>
        <w:r w:rsidR="00761775" w:rsidRPr="00761775">
          <w:rPr>
            <w:vanish/>
          </w:rPr>
        </w:r>
        <w:r w:rsidR="00761775" w:rsidRPr="00761775">
          <w:rPr>
            <w:vanish/>
          </w:rPr>
          <w:fldChar w:fldCharType="separate"/>
        </w:r>
        <w:r w:rsidR="0082670A">
          <w:rPr>
            <w:vanish/>
          </w:rPr>
          <w:t>8</w:t>
        </w:r>
        <w:r w:rsidR="00761775" w:rsidRPr="00761775">
          <w:rPr>
            <w:vanish/>
          </w:rP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42" w:history="1">
        <w:r w:rsidRPr="001D3D86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>New section 5A</w:t>
        </w:r>
        <w:r>
          <w:tab/>
        </w:r>
        <w:r>
          <w:fldChar w:fldCharType="begin"/>
        </w:r>
        <w:r>
          <w:instrText xml:space="preserve"> PAGEREF _Toc530652842 \h </w:instrText>
        </w:r>
        <w:r>
          <w:fldChar w:fldCharType="separate"/>
        </w:r>
        <w:r w:rsidR="0082670A">
          <w:t>8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43" w:history="1">
        <w:r w:rsidRPr="001D3D86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new definition of </w:t>
        </w:r>
        <w:r w:rsidRPr="001D3D86">
          <w:rPr>
            <w:i/>
          </w:rPr>
          <w:t>discounted fuel price</w:t>
        </w:r>
        <w:r>
          <w:tab/>
        </w:r>
        <w:r>
          <w:fldChar w:fldCharType="begin"/>
        </w:r>
        <w:r>
          <w:instrText xml:space="preserve"> PAGEREF _Toc530652843 \h </w:instrText>
        </w:r>
        <w:r>
          <w:fldChar w:fldCharType="separate"/>
        </w:r>
        <w:r w:rsidR="0082670A">
          <w:t>8</w:t>
        </w:r>
        <w:r>
          <w:fldChar w:fldCharType="end"/>
        </w:r>
      </w:hyperlink>
    </w:p>
    <w:p w:rsidR="00761775" w:rsidRDefault="0076177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30652844" w:history="1">
        <w:r w:rsidRPr="001D3D86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D3D86">
          <w:t xml:space="preserve">Dictionary, definition of </w:t>
        </w:r>
        <w:r w:rsidRPr="001D3D86">
          <w:rPr>
            <w:i/>
          </w:rPr>
          <w:t>retail price</w:t>
        </w:r>
        <w:r>
          <w:tab/>
        </w:r>
        <w:r>
          <w:fldChar w:fldCharType="begin"/>
        </w:r>
        <w:r>
          <w:instrText xml:space="preserve"> PAGEREF _Toc530652844 \h </w:instrText>
        </w:r>
        <w:r>
          <w:fldChar w:fldCharType="separate"/>
        </w:r>
        <w:r w:rsidR="0082670A">
          <w:t>9</w:t>
        </w:r>
        <w:r>
          <w:fldChar w:fldCharType="end"/>
        </w:r>
      </w:hyperlink>
    </w:p>
    <w:p w:rsidR="00761775" w:rsidRDefault="000453DB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30652845" w:history="1">
        <w:r w:rsidR="00761775" w:rsidRPr="001D3D86">
          <w:t>Schedule 1</w:t>
        </w:r>
        <w:r w:rsidR="0076177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61775" w:rsidRPr="001D3D86">
          <w:t>Animal Welfare Act 1992—Consequential amendment</w:t>
        </w:r>
        <w:r w:rsidR="00761775">
          <w:tab/>
        </w:r>
        <w:r w:rsidR="00761775" w:rsidRPr="00761775">
          <w:rPr>
            <w:b w:val="0"/>
            <w:sz w:val="20"/>
          </w:rPr>
          <w:fldChar w:fldCharType="begin"/>
        </w:r>
        <w:r w:rsidR="00761775" w:rsidRPr="00761775">
          <w:rPr>
            <w:b w:val="0"/>
            <w:sz w:val="20"/>
          </w:rPr>
          <w:instrText xml:space="preserve"> PAGEREF _Toc530652845 \h </w:instrText>
        </w:r>
        <w:r w:rsidR="00761775" w:rsidRPr="00761775">
          <w:rPr>
            <w:b w:val="0"/>
            <w:sz w:val="20"/>
          </w:rPr>
        </w:r>
        <w:r w:rsidR="00761775" w:rsidRPr="00761775">
          <w:rPr>
            <w:b w:val="0"/>
            <w:sz w:val="20"/>
          </w:rPr>
          <w:fldChar w:fldCharType="separate"/>
        </w:r>
        <w:r w:rsidR="0082670A">
          <w:rPr>
            <w:b w:val="0"/>
            <w:sz w:val="20"/>
          </w:rPr>
          <w:t>10</w:t>
        </w:r>
        <w:r w:rsidR="00761775" w:rsidRPr="00761775">
          <w:rPr>
            <w:b w:val="0"/>
            <w:sz w:val="20"/>
          </w:rPr>
          <w:fldChar w:fldCharType="end"/>
        </w:r>
      </w:hyperlink>
    </w:p>
    <w:p w:rsidR="00761775" w:rsidRDefault="000453DB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30652847" w:history="1">
        <w:r w:rsidR="00761775" w:rsidRPr="001D3D86">
          <w:t>Schedule 2</w:t>
        </w:r>
        <w:r w:rsidR="0076177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761775" w:rsidRPr="001D3D86">
          <w:t>New Eggs (Labelling and Sale) Regulation</w:t>
        </w:r>
        <w:r w:rsidR="00761775">
          <w:tab/>
        </w:r>
        <w:r w:rsidR="00761775" w:rsidRPr="00761775">
          <w:rPr>
            <w:b w:val="0"/>
            <w:sz w:val="20"/>
          </w:rPr>
          <w:fldChar w:fldCharType="begin"/>
        </w:r>
        <w:r w:rsidR="00761775" w:rsidRPr="00761775">
          <w:rPr>
            <w:b w:val="0"/>
            <w:sz w:val="20"/>
          </w:rPr>
          <w:instrText xml:space="preserve"> PAGEREF _Toc530652847 \h </w:instrText>
        </w:r>
        <w:r w:rsidR="00761775" w:rsidRPr="00761775">
          <w:rPr>
            <w:b w:val="0"/>
            <w:sz w:val="20"/>
          </w:rPr>
        </w:r>
        <w:r w:rsidR="00761775" w:rsidRPr="00761775">
          <w:rPr>
            <w:b w:val="0"/>
            <w:sz w:val="20"/>
          </w:rPr>
          <w:fldChar w:fldCharType="separate"/>
        </w:r>
        <w:r w:rsidR="0082670A">
          <w:rPr>
            <w:b w:val="0"/>
            <w:sz w:val="20"/>
          </w:rPr>
          <w:t>11</w:t>
        </w:r>
        <w:r w:rsidR="00761775" w:rsidRPr="00761775">
          <w:rPr>
            <w:b w:val="0"/>
            <w:sz w:val="20"/>
          </w:rPr>
          <w:fldChar w:fldCharType="end"/>
        </w:r>
      </w:hyperlink>
    </w:p>
    <w:p w:rsidR="0059035E" w:rsidRPr="00E801F2" w:rsidRDefault="00761775">
      <w:pPr>
        <w:pStyle w:val="BillBasic"/>
      </w:pPr>
      <w:r>
        <w:fldChar w:fldCharType="end"/>
      </w:r>
    </w:p>
    <w:p w:rsidR="00E801F2" w:rsidRDefault="00E801F2">
      <w:pPr>
        <w:pStyle w:val="01Contents"/>
        <w:sectPr w:rsidR="00E801F2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:rsidR="00DB3973" w:rsidRPr="00E801F2" w:rsidRDefault="00DB3973" w:rsidP="00E801F2">
      <w:pPr>
        <w:suppressLineNumbers/>
        <w:spacing w:before="400"/>
        <w:jc w:val="center"/>
      </w:pPr>
      <w:r w:rsidRPr="00E801F2">
        <w:rPr>
          <w:noProof/>
          <w:color w:val="000000"/>
          <w:sz w:val="22"/>
        </w:rPr>
        <w:lastRenderedPageBreak/>
        <w:t>2018</w:t>
      </w:r>
    </w:p>
    <w:p w:rsidR="00DB3973" w:rsidRPr="00E801F2" w:rsidRDefault="00DB3973" w:rsidP="00E801F2">
      <w:pPr>
        <w:suppressLineNumbers/>
        <w:spacing w:before="300"/>
        <w:jc w:val="center"/>
      </w:pPr>
      <w:r w:rsidRPr="00E801F2">
        <w:t>THE LEGISLATIVE ASSEMBLY</w:t>
      </w:r>
      <w:r w:rsidRPr="00E801F2">
        <w:br/>
        <w:t>FOR THE AUSTRALIAN CAPITAL TERRITORY</w:t>
      </w:r>
    </w:p>
    <w:p w:rsidR="00DB3973" w:rsidRPr="00E801F2" w:rsidRDefault="00DB3973" w:rsidP="00E801F2">
      <w:pPr>
        <w:pStyle w:val="N-line1"/>
        <w:suppressLineNumbers/>
        <w:jc w:val="both"/>
      </w:pPr>
    </w:p>
    <w:p w:rsidR="00DB3973" w:rsidRPr="00E801F2" w:rsidRDefault="00DB3973" w:rsidP="00E801F2">
      <w:pPr>
        <w:suppressLineNumbers/>
        <w:spacing w:before="120"/>
        <w:jc w:val="center"/>
      </w:pPr>
      <w:r w:rsidRPr="00E801F2">
        <w:t>(As presented)</w:t>
      </w:r>
    </w:p>
    <w:p w:rsidR="00DB3973" w:rsidRPr="00E801F2" w:rsidRDefault="00DB3973" w:rsidP="00E801F2">
      <w:pPr>
        <w:suppressLineNumbers/>
        <w:spacing w:before="240"/>
        <w:jc w:val="center"/>
      </w:pPr>
      <w:r w:rsidRPr="00E801F2">
        <w:t>(Minister for Justice, Consumer Affairs and Road Safety)</w:t>
      </w:r>
    </w:p>
    <w:p w:rsidR="0059035E" w:rsidRPr="00E801F2" w:rsidRDefault="008F483A" w:rsidP="00E801F2">
      <w:pPr>
        <w:pStyle w:val="Billname"/>
        <w:suppressLineNumbers/>
      </w:pPr>
      <w:bookmarkStart w:id="2" w:name="Citation"/>
      <w:r w:rsidRPr="00E801F2">
        <w:t>Consumer Protection Legislation Amendment Bill 2018</w:t>
      </w:r>
      <w:bookmarkEnd w:id="2"/>
    </w:p>
    <w:p w:rsidR="0059035E" w:rsidRPr="00E801F2" w:rsidRDefault="0059035E" w:rsidP="00E801F2">
      <w:pPr>
        <w:pStyle w:val="ActNo"/>
        <w:suppressLineNumbers/>
      </w:pPr>
      <w:r w:rsidRPr="00E801F2">
        <w:fldChar w:fldCharType="begin"/>
      </w:r>
      <w:r w:rsidRPr="00E801F2">
        <w:instrText xml:space="preserve"> DOCPROPERTY "Category"  \* MERGEFORMAT </w:instrText>
      </w:r>
      <w:r w:rsidRPr="00E801F2">
        <w:fldChar w:fldCharType="end"/>
      </w:r>
    </w:p>
    <w:p w:rsidR="0059035E" w:rsidRPr="00E801F2" w:rsidRDefault="0059035E" w:rsidP="00E801F2">
      <w:pPr>
        <w:pStyle w:val="N-line3"/>
        <w:suppressLineNumbers/>
      </w:pPr>
    </w:p>
    <w:p w:rsidR="0059035E" w:rsidRPr="00E801F2" w:rsidRDefault="0059035E" w:rsidP="00E801F2">
      <w:pPr>
        <w:pStyle w:val="BillFor"/>
        <w:suppressLineNumbers/>
      </w:pPr>
      <w:r w:rsidRPr="00E801F2">
        <w:t>A Bill for</w:t>
      </w:r>
    </w:p>
    <w:p w:rsidR="0059035E" w:rsidRPr="00E801F2" w:rsidRDefault="003C70F8" w:rsidP="00E801F2">
      <w:pPr>
        <w:pStyle w:val="LongTitle"/>
        <w:suppressLineNumbers/>
      </w:pPr>
      <w:r w:rsidRPr="00E801F2">
        <w:t>An Act to amend legislation about consumer protection</w:t>
      </w:r>
      <w:r w:rsidR="00C034CE" w:rsidRPr="00E801F2">
        <w:t>, and for other purposes</w:t>
      </w:r>
    </w:p>
    <w:p w:rsidR="0059035E" w:rsidRPr="00E801F2" w:rsidRDefault="0059035E" w:rsidP="00E801F2">
      <w:pPr>
        <w:pStyle w:val="N-line3"/>
        <w:suppressLineNumbers/>
      </w:pPr>
    </w:p>
    <w:p w:rsidR="0059035E" w:rsidRPr="00E801F2" w:rsidRDefault="0059035E" w:rsidP="00E801F2">
      <w:pPr>
        <w:pStyle w:val="Placeholder"/>
        <w:suppressLineNumbers/>
      </w:pPr>
      <w:r w:rsidRPr="00E801F2">
        <w:rPr>
          <w:rStyle w:val="charContents"/>
          <w:sz w:val="16"/>
        </w:rPr>
        <w:t xml:space="preserve">  </w:t>
      </w:r>
      <w:r w:rsidRPr="00E801F2">
        <w:rPr>
          <w:rStyle w:val="charPage"/>
        </w:rPr>
        <w:t xml:space="preserve">  </w:t>
      </w:r>
    </w:p>
    <w:p w:rsidR="0059035E" w:rsidRPr="00E801F2" w:rsidRDefault="0059035E" w:rsidP="00E801F2">
      <w:pPr>
        <w:pStyle w:val="Placeholder"/>
        <w:suppressLineNumbers/>
      </w:pPr>
      <w:r w:rsidRPr="00E801F2">
        <w:rPr>
          <w:rStyle w:val="CharChapNo"/>
        </w:rPr>
        <w:t xml:space="preserve">  </w:t>
      </w:r>
      <w:r w:rsidRPr="00E801F2">
        <w:rPr>
          <w:rStyle w:val="CharChapText"/>
        </w:rPr>
        <w:t xml:space="preserve">  </w:t>
      </w:r>
    </w:p>
    <w:p w:rsidR="0059035E" w:rsidRPr="00E801F2" w:rsidRDefault="0059035E" w:rsidP="00E801F2">
      <w:pPr>
        <w:pStyle w:val="Placeholder"/>
        <w:suppressLineNumbers/>
      </w:pPr>
      <w:r w:rsidRPr="00E801F2">
        <w:rPr>
          <w:rStyle w:val="CharPartNo"/>
        </w:rPr>
        <w:t xml:space="preserve">  </w:t>
      </w:r>
      <w:r w:rsidRPr="00E801F2">
        <w:rPr>
          <w:rStyle w:val="CharPartText"/>
        </w:rPr>
        <w:t xml:space="preserve">  </w:t>
      </w:r>
    </w:p>
    <w:p w:rsidR="0059035E" w:rsidRPr="00E801F2" w:rsidRDefault="0059035E" w:rsidP="00E801F2">
      <w:pPr>
        <w:pStyle w:val="Placeholder"/>
        <w:suppressLineNumbers/>
      </w:pPr>
      <w:r w:rsidRPr="00E801F2">
        <w:rPr>
          <w:rStyle w:val="CharDivNo"/>
        </w:rPr>
        <w:t xml:space="preserve">  </w:t>
      </w:r>
      <w:r w:rsidRPr="00E801F2">
        <w:rPr>
          <w:rStyle w:val="CharDivText"/>
        </w:rPr>
        <w:t xml:space="preserve">  </w:t>
      </w:r>
    </w:p>
    <w:p w:rsidR="0059035E" w:rsidRPr="00E801F2" w:rsidRDefault="0059035E" w:rsidP="00E801F2">
      <w:pPr>
        <w:pStyle w:val="Notified"/>
        <w:suppressLineNumbers/>
      </w:pPr>
    </w:p>
    <w:p w:rsidR="0059035E" w:rsidRPr="00E801F2" w:rsidRDefault="0059035E" w:rsidP="00E801F2">
      <w:pPr>
        <w:pStyle w:val="EnactingWords"/>
        <w:suppressLineNumbers/>
      </w:pPr>
      <w:r w:rsidRPr="00E801F2">
        <w:t>The Legislative Assembly for the Australian Capital Territory enacts as follows:</w:t>
      </w:r>
    </w:p>
    <w:p w:rsidR="0059035E" w:rsidRPr="00E801F2" w:rsidRDefault="0059035E" w:rsidP="00E801F2">
      <w:pPr>
        <w:pStyle w:val="PageBreak"/>
        <w:suppressLineNumbers/>
      </w:pPr>
      <w:r w:rsidRPr="00E801F2">
        <w:br w:type="page"/>
      </w:r>
    </w:p>
    <w:p w:rsidR="002B0601" w:rsidRPr="00E801F2" w:rsidRDefault="00E801F2" w:rsidP="00E801F2">
      <w:pPr>
        <w:pStyle w:val="AH2Part"/>
      </w:pPr>
      <w:bookmarkStart w:id="3" w:name="_Toc530652821"/>
      <w:r w:rsidRPr="00E801F2">
        <w:rPr>
          <w:rStyle w:val="CharPartNo"/>
        </w:rPr>
        <w:t>Part 1</w:t>
      </w:r>
      <w:r w:rsidRPr="00E801F2">
        <w:tab/>
      </w:r>
      <w:r w:rsidR="002B0601" w:rsidRPr="00E801F2">
        <w:rPr>
          <w:rStyle w:val="CharPartText"/>
        </w:rPr>
        <w:t>Preliminary</w:t>
      </w:r>
      <w:bookmarkEnd w:id="3"/>
    </w:p>
    <w:p w:rsidR="0059035E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4" w:name="_Toc530652822"/>
      <w:r w:rsidRPr="00E801F2">
        <w:rPr>
          <w:rStyle w:val="CharSectNo"/>
        </w:rPr>
        <w:t>1</w:t>
      </w:r>
      <w:r w:rsidRPr="00E801F2">
        <w:rPr>
          <w:color w:val="000000"/>
        </w:rPr>
        <w:tab/>
      </w:r>
      <w:r w:rsidR="0059035E" w:rsidRPr="00E801F2">
        <w:rPr>
          <w:color w:val="000000"/>
        </w:rPr>
        <w:t>Name of Act</w:t>
      </w:r>
      <w:bookmarkEnd w:id="4"/>
    </w:p>
    <w:p w:rsidR="0059035E" w:rsidRPr="00E801F2" w:rsidRDefault="0059035E">
      <w:pPr>
        <w:pStyle w:val="Amainreturn"/>
        <w:rPr>
          <w:color w:val="000000"/>
        </w:rPr>
      </w:pPr>
      <w:r w:rsidRPr="00E801F2">
        <w:rPr>
          <w:color w:val="000000"/>
        </w:rPr>
        <w:t xml:space="preserve">This Act is the </w:t>
      </w:r>
      <w:r w:rsidRPr="00E801F2">
        <w:rPr>
          <w:i/>
          <w:color w:val="000000"/>
        </w:rPr>
        <w:fldChar w:fldCharType="begin"/>
      </w:r>
      <w:r w:rsidRPr="00E801F2">
        <w:rPr>
          <w:i/>
          <w:color w:val="000000"/>
        </w:rPr>
        <w:instrText xml:space="preserve"> TITLE</w:instrText>
      </w:r>
      <w:r w:rsidRPr="00E801F2">
        <w:rPr>
          <w:i/>
          <w:color w:val="000000"/>
        </w:rPr>
        <w:fldChar w:fldCharType="separate"/>
      </w:r>
      <w:r w:rsidR="0082670A">
        <w:rPr>
          <w:i/>
          <w:color w:val="000000"/>
        </w:rPr>
        <w:t>Consumer Protection Legislation Amendment Act 2018</w:t>
      </w:r>
      <w:r w:rsidRPr="00E801F2">
        <w:rPr>
          <w:i/>
          <w:color w:val="000000"/>
        </w:rPr>
        <w:fldChar w:fldCharType="end"/>
      </w:r>
      <w:r w:rsidRPr="00E801F2">
        <w:rPr>
          <w:color w:val="000000"/>
        </w:rPr>
        <w:t>.</w:t>
      </w:r>
    </w:p>
    <w:p w:rsidR="0059035E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5" w:name="_Toc530652823"/>
      <w:r w:rsidRPr="00E801F2">
        <w:rPr>
          <w:rStyle w:val="CharSectNo"/>
        </w:rPr>
        <w:t>2</w:t>
      </w:r>
      <w:r w:rsidRPr="00E801F2">
        <w:rPr>
          <w:color w:val="000000"/>
        </w:rPr>
        <w:tab/>
      </w:r>
      <w:r w:rsidR="0059035E" w:rsidRPr="00E801F2">
        <w:rPr>
          <w:color w:val="000000"/>
        </w:rPr>
        <w:t>Commencement</w:t>
      </w:r>
      <w:bookmarkEnd w:id="5"/>
    </w:p>
    <w:p w:rsidR="00D2569D" w:rsidRPr="00E801F2" w:rsidRDefault="00E801F2" w:rsidP="00E801F2">
      <w:pPr>
        <w:pStyle w:val="Amain"/>
        <w:keepNext/>
        <w:rPr>
          <w:color w:val="000000"/>
        </w:rPr>
      </w:pPr>
      <w:r w:rsidRPr="00E801F2">
        <w:rPr>
          <w:color w:val="000000"/>
        </w:rPr>
        <w:tab/>
        <w:t>(1)</w:t>
      </w:r>
      <w:r w:rsidRPr="00E801F2">
        <w:rPr>
          <w:color w:val="000000"/>
        </w:rPr>
        <w:tab/>
      </w:r>
      <w:r w:rsidR="00FF53BA" w:rsidRPr="00E801F2">
        <w:rPr>
          <w:color w:val="000000"/>
        </w:rPr>
        <w:t>Section 7 and part 3 commence</w:t>
      </w:r>
      <w:r w:rsidR="00D2569D" w:rsidRPr="00E801F2">
        <w:rPr>
          <w:color w:val="000000"/>
        </w:rPr>
        <w:t xml:space="preserve"> 6 months after this Act’s notification day.</w:t>
      </w:r>
    </w:p>
    <w:p w:rsidR="0059035E" w:rsidRPr="00E801F2" w:rsidRDefault="00D2569D">
      <w:pPr>
        <w:pStyle w:val="aNote"/>
        <w:rPr>
          <w:color w:val="000000"/>
        </w:rPr>
      </w:pPr>
      <w:r w:rsidRPr="00E801F2">
        <w:rPr>
          <w:rStyle w:val="charItals"/>
        </w:rPr>
        <w:t>Note</w:t>
      </w:r>
      <w:r w:rsidR="0059035E" w:rsidRPr="00E801F2">
        <w:rPr>
          <w:rStyle w:val="charItals"/>
        </w:rPr>
        <w:tab/>
      </w:r>
      <w:r w:rsidR="0059035E" w:rsidRPr="00E801F2">
        <w:rPr>
          <w:color w:val="000000"/>
        </w:rPr>
        <w:t xml:space="preserve">The naming and commencement provisions automatically commence on the notification day (see </w:t>
      </w:r>
      <w:hyperlink r:id="rId14" w:tooltip="A2001-14" w:history="1">
        <w:r w:rsidR="0087183A" w:rsidRPr="00E801F2">
          <w:rPr>
            <w:rStyle w:val="charCitHyperlinkAbbrev"/>
          </w:rPr>
          <w:t>Legislation Act</w:t>
        </w:r>
      </w:hyperlink>
      <w:r w:rsidR="0059035E" w:rsidRPr="00E801F2">
        <w:rPr>
          <w:color w:val="000000"/>
        </w:rPr>
        <w:t>, s 75 (1)).</w:t>
      </w:r>
    </w:p>
    <w:p w:rsidR="00D2569D" w:rsidRPr="00E801F2" w:rsidRDefault="00E801F2" w:rsidP="00E801F2">
      <w:pPr>
        <w:pStyle w:val="Amain"/>
        <w:keepNext/>
        <w:rPr>
          <w:color w:val="000000"/>
        </w:rPr>
      </w:pPr>
      <w:r w:rsidRPr="00E801F2">
        <w:rPr>
          <w:color w:val="000000"/>
        </w:rPr>
        <w:tab/>
        <w:t>(2)</w:t>
      </w:r>
      <w:r w:rsidRPr="00E801F2">
        <w:rPr>
          <w:color w:val="000000"/>
        </w:rPr>
        <w:tab/>
      </w:r>
      <w:r w:rsidR="00D2569D" w:rsidRPr="00E801F2">
        <w:rPr>
          <w:color w:val="000000"/>
        </w:rPr>
        <w:t>The remaining provisions commence on a day fixed by the Minister by written notice.</w:t>
      </w:r>
    </w:p>
    <w:p w:rsidR="0059035E" w:rsidRPr="00E801F2" w:rsidRDefault="0059035E" w:rsidP="00E801F2">
      <w:pPr>
        <w:pStyle w:val="aNote"/>
        <w:keepNext/>
        <w:rPr>
          <w:color w:val="000000"/>
        </w:rPr>
      </w:pPr>
      <w:r w:rsidRPr="00E801F2">
        <w:rPr>
          <w:rStyle w:val="charItals"/>
        </w:rPr>
        <w:t xml:space="preserve">Note </w:t>
      </w:r>
      <w:r w:rsidR="00D2569D" w:rsidRPr="00E801F2">
        <w:rPr>
          <w:rStyle w:val="charItals"/>
        </w:rPr>
        <w:t>1</w:t>
      </w:r>
      <w:r w:rsidRPr="00E801F2">
        <w:rPr>
          <w:rStyle w:val="charItals"/>
        </w:rPr>
        <w:tab/>
      </w:r>
      <w:r w:rsidRPr="00E801F2">
        <w:rPr>
          <w:color w:val="000000"/>
        </w:rPr>
        <w:t xml:space="preserve">A single day or time may be fixed, or different days or times may be fixed, for the commencement of different provisions (see </w:t>
      </w:r>
      <w:hyperlink r:id="rId15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>, s 77 (1)).</w:t>
      </w:r>
    </w:p>
    <w:p w:rsidR="00D2569D" w:rsidRPr="00E801F2" w:rsidRDefault="00D2569D" w:rsidP="00D2569D">
      <w:pPr>
        <w:pStyle w:val="aNote"/>
        <w:rPr>
          <w:color w:val="000000"/>
        </w:rPr>
      </w:pPr>
      <w:r w:rsidRPr="00E801F2">
        <w:rPr>
          <w:rStyle w:val="charItals"/>
        </w:rPr>
        <w:t>Note 2</w:t>
      </w:r>
      <w:r w:rsidRPr="00E801F2">
        <w:rPr>
          <w:rStyle w:val="charItals"/>
        </w:rPr>
        <w:tab/>
      </w:r>
      <w:r w:rsidRPr="00E801F2">
        <w:rPr>
          <w:color w:val="000000"/>
        </w:rPr>
        <w:t xml:space="preserve">If a provision has not commenced within 6 months beginning on the notification day, it automatically commences on the first day after that period (see </w:t>
      </w:r>
      <w:hyperlink r:id="rId16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>, s 79).</w:t>
      </w:r>
    </w:p>
    <w:p w:rsidR="0059035E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6" w:name="_Toc530652824"/>
      <w:r w:rsidRPr="00E801F2">
        <w:rPr>
          <w:rStyle w:val="CharSectNo"/>
        </w:rPr>
        <w:t>3</w:t>
      </w:r>
      <w:r w:rsidRPr="00E801F2">
        <w:rPr>
          <w:color w:val="000000"/>
        </w:rPr>
        <w:tab/>
      </w:r>
      <w:r w:rsidR="0059035E" w:rsidRPr="00E801F2">
        <w:rPr>
          <w:color w:val="000000"/>
        </w:rPr>
        <w:t>Legislation amended</w:t>
      </w:r>
      <w:bookmarkEnd w:id="6"/>
    </w:p>
    <w:p w:rsidR="0059035E" w:rsidRPr="00E801F2" w:rsidRDefault="0059035E" w:rsidP="00E801F2">
      <w:pPr>
        <w:pStyle w:val="Amainreturn"/>
        <w:keepNext/>
        <w:rPr>
          <w:color w:val="000000"/>
        </w:rPr>
      </w:pPr>
      <w:r w:rsidRPr="00E801F2">
        <w:rPr>
          <w:color w:val="000000"/>
        </w:rPr>
        <w:t>This Act amends the</w:t>
      </w:r>
      <w:r w:rsidR="003C70F8" w:rsidRPr="00E801F2">
        <w:rPr>
          <w:color w:val="000000"/>
        </w:rPr>
        <w:t xml:space="preserve"> </w:t>
      </w:r>
      <w:hyperlink r:id="rId17" w:tooltip="A2001-83" w:history="1">
        <w:r w:rsidR="0087183A" w:rsidRPr="00E801F2">
          <w:rPr>
            <w:rStyle w:val="charCitHyperlinkItal"/>
          </w:rPr>
          <w:t>Eggs (Labelling and Sale) Act 2001</w:t>
        </w:r>
      </w:hyperlink>
      <w:r w:rsidR="002414A8" w:rsidRPr="00E801F2">
        <w:rPr>
          <w:color w:val="000000"/>
        </w:rPr>
        <w:t xml:space="preserve"> </w:t>
      </w:r>
      <w:r w:rsidR="003C70F8" w:rsidRPr="00E801F2">
        <w:rPr>
          <w:rFonts w:ascii="Open Sans" w:hAnsi="Open Sans" w:cs="Arial"/>
          <w:color w:val="000000"/>
        </w:rPr>
        <w:t>and the</w:t>
      </w:r>
      <w:r w:rsidR="003C70F8" w:rsidRPr="00E801F2">
        <w:rPr>
          <w:color w:val="000000"/>
        </w:rPr>
        <w:t xml:space="preserve"> </w:t>
      </w:r>
      <w:hyperlink r:id="rId18" w:tooltip="A1993-40" w:history="1">
        <w:r w:rsidR="0087183A" w:rsidRPr="00E801F2">
          <w:rPr>
            <w:rStyle w:val="charCitHyperlinkItal"/>
          </w:rPr>
          <w:t>Fair Trading (Fuel Prices) Act 1993</w:t>
        </w:r>
      </w:hyperlink>
      <w:r w:rsidRPr="00E801F2">
        <w:rPr>
          <w:color w:val="000000"/>
        </w:rPr>
        <w:t>.</w:t>
      </w:r>
    </w:p>
    <w:p w:rsidR="00240BA4" w:rsidRPr="00E801F2" w:rsidRDefault="00240BA4" w:rsidP="00240BA4">
      <w:pPr>
        <w:pStyle w:val="aNote"/>
        <w:rPr>
          <w:color w:val="000000"/>
        </w:rPr>
      </w:pPr>
      <w:r w:rsidRPr="00E801F2">
        <w:rPr>
          <w:rStyle w:val="charItals"/>
        </w:rPr>
        <w:t>Note</w:t>
      </w:r>
      <w:r w:rsidRPr="00E801F2">
        <w:rPr>
          <w:rStyle w:val="charItals"/>
        </w:rPr>
        <w:tab/>
      </w:r>
      <w:r w:rsidR="001E51BD" w:rsidRPr="00E801F2">
        <w:rPr>
          <w:color w:val="000000"/>
        </w:rPr>
        <w:t xml:space="preserve">This Act also amends the </w:t>
      </w:r>
      <w:hyperlink r:id="rId19" w:tooltip="A1992-45" w:history="1">
        <w:r w:rsidR="0087183A" w:rsidRPr="00E801F2">
          <w:rPr>
            <w:rStyle w:val="charCitHyperlinkItal"/>
          </w:rPr>
          <w:t>Animal Welfare Act 1992</w:t>
        </w:r>
      </w:hyperlink>
      <w:r w:rsidR="001E51BD" w:rsidRPr="00E801F2">
        <w:rPr>
          <w:color w:val="000000"/>
        </w:rPr>
        <w:t xml:space="preserve"> (see sch </w:t>
      </w:r>
      <w:r w:rsidR="00920751" w:rsidRPr="00E801F2">
        <w:rPr>
          <w:color w:val="000000"/>
        </w:rPr>
        <w:t>1</w:t>
      </w:r>
      <w:r w:rsidR="001E51BD" w:rsidRPr="00E801F2">
        <w:rPr>
          <w:color w:val="000000"/>
        </w:rPr>
        <w:t>).</w:t>
      </w:r>
    </w:p>
    <w:p w:rsidR="00B22966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7" w:name="_Toc530652825"/>
      <w:r w:rsidRPr="00E801F2">
        <w:rPr>
          <w:rStyle w:val="CharSectNo"/>
        </w:rPr>
        <w:t>4</w:t>
      </w:r>
      <w:r w:rsidRPr="00E801F2">
        <w:rPr>
          <w:color w:val="000000"/>
        </w:rPr>
        <w:tab/>
      </w:r>
      <w:r w:rsidR="008214C8" w:rsidRPr="00E801F2">
        <w:rPr>
          <w:color w:val="000000"/>
        </w:rPr>
        <w:t xml:space="preserve">Eggs (Labelling and Sale) </w:t>
      </w:r>
      <w:r w:rsidR="00B22966" w:rsidRPr="00E801F2">
        <w:rPr>
          <w:color w:val="000000"/>
        </w:rPr>
        <w:t>Regulation 2018—sch</w:t>
      </w:r>
      <w:r w:rsidR="008214C8" w:rsidRPr="00E801F2">
        <w:rPr>
          <w:color w:val="000000"/>
        </w:rPr>
        <w:t xml:space="preserve"> </w:t>
      </w:r>
      <w:r w:rsidR="00920751" w:rsidRPr="00E801F2">
        <w:rPr>
          <w:color w:val="000000"/>
        </w:rPr>
        <w:t>2</w:t>
      </w:r>
      <w:bookmarkEnd w:id="7"/>
    </w:p>
    <w:p w:rsidR="00B22966" w:rsidRPr="00E801F2" w:rsidRDefault="00E801F2" w:rsidP="00E801F2">
      <w:pPr>
        <w:pStyle w:val="Amain"/>
      </w:pPr>
      <w:r>
        <w:tab/>
      </w:r>
      <w:r w:rsidRPr="00E801F2">
        <w:t>(1)</w:t>
      </w:r>
      <w:r w:rsidRPr="00E801F2">
        <w:tab/>
      </w:r>
      <w:r w:rsidR="00B22966" w:rsidRPr="00E801F2">
        <w:t xml:space="preserve">The </w:t>
      </w:r>
      <w:r w:rsidR="008214C8" w:rsidRPr="00E801F2">
        <w:t xml:space="preserve">provisions set out in schedule </w:t>
      </w:r>
      <w:r w:rsidR="00920751" w:rsidRPr="00E801F2">
        <w:t>2</w:t>
      </w:r>
      <w:r w:rsidR="00B22966" w:rsidRPr="00E801F2">
        <w:t xml:space="preserve"> are taken, on the commencement of this section, to be a regulation made under the </w:t>
      </w:r>
      <w:hyperlink r:id="rId20" w:tooltip="A2001-83" w:history="1">
        <w:r w:rsidR="0087183A" w:rsidRPr="00E801F2">
          <w:rPr>
            <w:rStyle w:val="charCitHyperlinkItal"/>
          </w:rPr>
          <w:t>Eggs (Labelling and Sale) Act 2001</w:t>
        </w:r>
      </w:hyperlink>
      <w:r w:rsidR="008214C8" w:rsidRPr="00E801F2">
        <w:t>, section 8</w:t>
      </w:r>
      <w:r w:rsidR="00B22966" w:rsidRPr="00E801F2">
        <w:t>.</w:t>
      </w:r>
    </w:p>
    <w:p w:rsidR="00B22966" w:rsidRPr="00E801F2" w:rsidRDefault="00E801F2" w:rsidP="00554B90">
      <w:pPr>
        <w:pStyle w:val="Amain"/>
        <w:keepNext/>
        <w:rPr>
          <w:color w:val="000000"/>
        </w:rPr>
      </w:pPr>
      <w:r w:rsidRPr="00E801F2">
        <w:rPr>
          <w:color w:val="000000"/>
        </w:rPr>
        <w:tab/>
        <w:t>(2)</w:t>
      </w:r>
      <w:r w:rsidRPr="00E801F2">
        <w:rPr>
          <w:color w:val="000000"/>
        </w:rPr>
        <w:tab/>
      </w:r>
      <w:r w:rsidR="00B22966" w:rsidRPr="00E801F2">
        <w:rPr>
          <w:color w:val="000000"/>
        </w:rPr>
        <w:t>The regulation—</w:t>
      </w:r>
    </w:p>
    <w:p w:rsidR="00B22966" w:rsidRPr="00E801F2" w:rsidRDefault="00E801F2" w:rsidP="00E801F2">
      <w:pPr>
        <w:pStyle w:val="Apara"/>
        <w:rPr>
          <w:color w:val="000000"/>
        </w:rPr>
      </w:pPr>
      <w:r>
        <w:rPr>
          <w:color w:val="000000"/>
        </w:rPr>
        <w:tab/>
      </w:r>
      <w:r w:rsidRPr="00E801F2">
        <w:rPr>
          <w:color w:val="000000"/>
        </w:rPr>
        <w:t>(a)</w:t>
      </w:r>
      <w:r w:rsidRPr="00E801F2">
        <w:rPr>
          <w:color w:val="000000"/>
        </w:rPr>
        <w:tab/>
      </w:r>
      <w:r w:rsidR="00B22966" w:rsidRPr="00E801F2">
        <w:rPr>
          <w:color w:val="000000"/>
        </w:rPr>
        <w:t xml:space="preserve">is taken to be notified under the </w:t>
      </w:r>
      <w:hyperlink r:id="rId21" w:tooltip="A2001-14" w:history="1">
        <w:r w:rsidR="0087183A" w:rsidRPr="00E801F2">
          <w:rPr>
            <w:rStyle w:val="charCitHyperlinkAbbrev"/>
          </w:rPr>
          <w:t>Legislation Act</w:t>
        </w:r>
      </w:hyperlink>
      <w:r w:rsidR="00B22966" w:rsidRPr="00E801F2">
        <w:rPr>
          <w:color w:val="000000"/>
        </w:rPr>
        <w:t xml:space="preserve"> on the day this Act is notified; and</w:t>
      </w:r>
    </w:p>
    <w:p w:rsidR="00B22966" w:rsidRPr="00E801F2" w:rsidRDefault="00E801F2" w:rsidP="00E801F2">
      <w:pPr>
        <w:pStyle w:val="A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</w:r>
      <w:r w:rsidR="00B22966" w:rsidRPr="00E801F2">
        <w:rPr>
          <w:color w:val="000000"/>
        </w:rPr>
        <w:t>commences on the commencement of this section; and</w:t>
      </w:r>
    </w:p>
    <w:p w:rsidR="00B22966" w:rsidRPr="00E801F2" w:rsidRDefault="00E801F2" w:rsidP="00E801F2">
      <w:pPr>
        <w:pStyle w:val="Apara"/>
      </w:pPr>
      <w:r>
        <w:tab/>
      </w:r>
      <w:r w:rsidRPr="00E801F2">
        <w:t>(c)</w:t>
      </w:r>
      <w:r w:rsidRPr="00E801F2">
        <w:tab/>
      </w:r>
      <w:r w:rsidR="00B22966" w:rsidRPr="00E801F2">
        <w:t xml:space="preserve">is not required to be presented to the Legislative Assembly under the </w:t>
      </w:r>
      <w:hyperlink r:id="rId22" w:tooltip="A2001-14" w:history="1">
        <w:r w:rsidR="0087183A" w:rsidRPr="00E801F2">
          <w:rPr>
            <w:rStyle w:val="charCitHyperlinkAbbrev"/>
          </w:rPr>
          <w:t>Legislation Act</w:t>
        </w:r>
      </w:hyperlink>
      <w:r w:rsidR="00B22966" w:rsidRPr="00E801F2">
        <w:t>, section 64 (1); and</w:t>
      </w:r>
    </w:p>
    <w:p w:rsidR="00B22966" w:rsidRPr="00E801F2" w:rsidRDefault="00E801F2" w:rsidP="00E801F2">
      <w:pPr>
        <w:pStyle w:val="Apara"/>
        <w:rPr>
          <w:color w:val="000000"/>
        </w:rPr>
      </w:pPr>
      <w:r>
        <w:rPr>
          <w:color w:val="000000"/>
        </w:rPr>
        <w:tab/>
      </w:r>
      <w:r w:rsidRPr="00E801F2">
        <w:rPr>
          <w:color w:val="000000"/>
        </w:rPr>
        <w:t>(d)</w:t>
      </w:r>
      <w:r w:rsidRPr="00E801F2">
        <w:rPr>
          <w:color w:val="000000"/>
        </w:rPr>
        <w:tab/>
      </w:r>
      <w:r w:rsidR="00B22966" w:rsidRPr="00E801F2">
        <w:rPr>
          <w:color w:val="000000"/>
        </w:rPr>
        <w:t xml:space="preserve">may be amended or repealed as if it had been made under the </w:t>
      </w:r>
      <w:hyperlink r:id="rId23" w:tooltip="A2001-83" w:history="1">
        <w:r w:rsidR="0087183A" w:rsidRPr="00E801F2">
          <w:rPr>
            <w:rStyle w:val="charCitHyperlinkItal"/>
          </w:rPr>
          <w:t>Eggs (Labelling and Sale) Act 2001</w:t>
        </w:r>
      </w:hyperlink>
      <w:r w:rsidR="008214C8" w:rsidRPr="00E801F2">
        <w:rPr>
          <w:color w:val="000000"/>
        </w:rPr>
        <w:t>, section 8.</w:t>
      </w:r>
    </w:p>
    <w:p w:rsidR="0059035E" w:rsidRPr="00E801F2" w:rsidRDefault="00E801F2" w:rsidP="00E801F2">
      <w:pPr>
        <w:pStyle w:val="Amain"/>
      </w:pPr>
      <w:r>
        <w:tab/>
      </w:r>
      <w:r w:rsidRPr="00E801F2">
        <w:t>(3)</w:t>
      </w:r>
      <w:r w:rsidRPr="00E801F2">
        <w:tab/>
      </w:r>
      <w:r w:rsidR="00B22966" w:rsidRPr="00E801F2">
        <w:t xml:space="preserve">This Act is taken to be an amending law for the </w:t>
      </w:r>
      <w:hyperlink r:id="rId24" w:tooltip="A2001-14" w:history="1">
        <w:r w:rsidR="0087183A" w:rsidRPr="00E801F2">
          <w:rPr>
            <w:rStyle w:val="charCitHyperlinkAbbrev"/>
          </w:rPr>
          <w:t>Legislation Act</w:t>
        </w:r>
      </w:hyperlink>
      <w:r w:rsidR="00B22966" w:rsidRPr="00E801F2">
        <w:t>, section 89 (Automatic repeal of certain laws and provisions) despite this section not being a pr</w:t>
      </w:r>
      <w:r w:rsidR="00C526A0" w:rsidRPr="00E801F2">
        <w:t>ovision mentioned in section 89 </w:t>
      </w:r>
      <w:r w:rsidR="00B22966" w:rsidRPr="00E801F2">
        <w:t xml:space="preserve">(12), definition of </w:t>
      </w:r>
      <w:r w:rsidR="00B22966" w:rsidRPr="00E801F2">
        <w:rPr>
          <w:rStyle w:val="charBoldItals"/>
        </w:rPr>
        <w:t>amending law</w:t>
      </w:r>
      <w:r w:rsidR="00B22966" w:rsidRPr="00E801F2">
        <w:t>.</w:t>
      </w:r>
    </w:p>
    <w:p w:rsidR="002B0601" w:rsidRPr="00E801F2" w:rsidRDefault="002B0601" w:rsidP="00E801F2">
      <w:pPr>
        <w:pStyle w:val="PageBreak"/>
        <w:suppressLineNumbers/>
        <w:rPr>
          <w:color w:val="000000"/>
        </w:rPr>
      </w:pPr>
      <w:r w:rsidRPr="00E801F2">
        <w:rPr>
          <w:color w:val="000000"/>
        </w:rPr>
        <w:br w:type="page"/>
      </w:r>
    </w:p>
    <w:p w:rsidR="002B0601" w:rsidRPr="00E801F2" w:rsidRDefault="00E801F2" w:rsidP="00E801F2">
      <w:pPr>
        <w:pStyle w:val="AH2Part"/>
      </w:pPr>
      <w:bookmarkStart w:id="8" w:name="_Toc530652826"/>
      <w:r w:rsidRPr="00E801F2">
        <w:rPr>
          <w:rStyle w:val="CharPartNo"/>
        </w:rPr>
        <w:t>Part 2</w:t>
      </w:r>
      <w:r w:rsidRPr="00E801F2">
        <w:rPr>
          <w:color w:val="000000"/>
        </w:rPr>
        <w:tab/>
      </w:r>
      <w:r w:rsidR="002B0601" w:rsidRPr="00E801F2">
        <w:rPr>
          <w:rStyle w:val="CharPartText"/>
          <w:color w:val="000000"/>
        </w:rPr>
        <w:t>Eggs (Labelling and Sale) Act 2001</w:t>
      </w:r>
      <w:bookmarkEnd w:id="8"/>
    </w:p>
    <w:p w:rsidR="009D05B6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9" w:name="_Toc530652827"/>
      <w:r w:rsidRPr="00E801F2">
        <w:rPr>
          <w:rStyle w:val="CharSectNo"/>
        </w:rPr>
        <w:t>5</w:t>
      </w:r>
      <w:r w:rsidRPr="00E801F2">
        <w:rPr>
          <w:color w:val="000000"/>
        </w:rPr>
        <w:tab/>
      </w:r>
      <w:r w:rsidR="009D05B6" w:rsidRPr="00E801F2">
        <w:rPr>
          <w:color w:val="000000"/>
        </w:rPr>
        <w:t>Dictionary</w:t>
      </w:r>
      <w:r w:rsidR="009D05B6" w:rsidRPr="00E801F2">
        <w:rPr>
          <w:color w:val="000000"/>
        </w:rPr>
        <w:br/>
        <w:t>Section 3, note 1</w:t>
      </w:r>
      <w:bookmarkEnd w:id="9"/>
    </w:p>
    <w:p w:rsidR="009D05B6" w:rsidRPr="00E801F2" w:rsidRDefault="009D05B6" w:rsidP="009D05B6">
      <w:pPr>
        <w:pStyle w:val="direction"/>
        <w:rPr>
          <w:color w:val="000000"/>
        </w:rPr>
      </w:pPr>
      <w:r w:rsidRPr="00E801F2">
        <w:rPr>
          <w:color w:val="000000"/>
        </w:rPr>
        <w:t>omit</w:t>
      </w:r>
    </w:p>
    <w:p w:rsidR="009D05B6" w:rsidRPr="00E801F2" w:rsidRDefault="009D05B6" w:rsidP="009D05B6">
      <w:pPr>
        <w:pStyle w:val="aNote"/>
        <w:rPr>
          <w:color w:val="000000"/>
        </w:rPr>
      </w:pPr>
      <w:r w:rsidRPr="00E801F2">
        <w:rPr>
          <w:color w:val="000000"/>
        </w:rPr>
        <w:t xml:space="preserve">section 5 (What are the </w:t>
      </w:r>
      <w:r w:rsidRPr="00E801F2">
        <w:rPr>
          <w:rStyle w:val="charItals"/>
        </w:rPr>
        <w:t>egg labelling requirements</w:t>
      </w:r>
      <w:r w:rsidRPr="00E801F2">
        <w:rPr>
          <w:color w:val="000000"/>
        </w:rPr>
        <w:t>)</w:t>
      </w:r>
    </w:p>
    <w:p w:rsidR="009D05B6" w:rsidRPr="00E801F2" w:rsidRDefault="009D05B6" w:rsidP="009D05B6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9D05B6" w:rsidRPr="00E801F2" w:rsidRDefault="009D05B6" w:rsidP="009D05B6">
      <w:pPr>
        <w:pStyle w:val="aNote"/>
        <w:rPr>
          <w:color w:val="000000"/>
        </w:rPr>
      </w:pPr>
      <w:r w:rsidRPr="00E801F2">
        <w:rPr>
          <w:color w:val="000000"/>
        </w:rPr>
        <w:t xml:space="preserve">section 5 (What are the </w:t>
      </w:r>
      <w:r w:rsidRPr="00E801F2">
        <w:rPr>
          <w:rStyle w:val="charItals"/>
        </w:rPr>
        <w:t>egg labelling requirements</w:t>
      </w:r>
      <w:r w:rsidRPr="00E801F2">
        <w:rPr>
          <w:color w:val="000000"/>
        </w:rPr>
        <w:t>?)</w:t>
      </w:r>
    </w:p>
    <w:p w:rsidR="00AA6288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10" w:name="_Toc530652828"/>
      <w:r w:rsidRPr="00E801F2">
        <w:rPr>
          <w:rStyle w:val="CharSectNo"/>
        </w:rPr>
        <w:t>6</w:t>
      </w:r>
      <w:r w:rsidRPr="00E801F2">
        <w:rPr>
          <w:color w:val="000000"/>
        </w:rPr>
        <w:tab/>
      </w:r>
      <w:r w:rsidR="004E6959" w:rsidRPr="00E801F2">
        <w:rPr>
          <w:color w:val="000000"/>
        </w:rPr>
        <w:t>S</w:t>
      </w:r>
      <w:r w:rsidR="00AA6288" w:rsidRPr="00E801F2">
        <w:rPr>
          <w:color w:val="000000"/>
        </w:rPr>
        <w:t>ection</w:t>
      </w:r>
      <w:r w:rsidR="009D05B6" w:rsidRPr="00E801F2">
        <w:rPr>
          <w:color w:val="000000"/>
        </w:rPr>
        <w:t>s</w:t>
      </w:r>
      <w:r w:rsidR="004E6959" w:rsidRPr="00E801F2">
        <w:rPr>
          <w:color w:val="000000"/>
        </w:rPr>
        <w:t xml:space="preserve"> 5</w:t>
      </w:r>
      <w:r w:rsidR="009D05B6" w:rsidRPr="00E801F2">
        <w:rPr>
          <w:color w:val="000000"/>
        </w:rPr>
        <w:t xml:space="preserve"> and 6</w:t>
      </w:r>
      <w:bookmarkEnd w:id="10"/>
    </w:p>
    <w:p w:rsidR="00AA6288" w:rsidRPr="00E801F2" w:rsidRDefault="004E6959" w:rsidP="00AA6288">
      <w:pPr>
        <w:pStyle w:val="direction"/>
        <w:rPr>
          <w:color w:val="000000"/>
        </w:rPr>
      </w:pPr>
      <w:r w:rsidRPr="00E801F2">
        <w:rPr>
          <w:color w:val="000000"/>
        </w:rPr>
        <w:t>substitute</w:t>
      </w:r>
    </w:p>
    <w:p w:rsidR="00F05EF2" w:rsidRPr="00E801F2" w:rsidRDefault="00F05EF2" w:rsidP="00F05EF2">
      <w:pPr>
        <w:pStyle w:val="IH5Sec"/>
        <w:rPr>
          <w:color w:val="000000"/>
        </w:rPr>
      </w:pPr>
      <w:r w:rsidRPr="00E801F2">
        <w:rPr>
          <w:color w:val="000000"/>
        </w:rPr>
        <w:t>5</w:t>
      </w:r>
      <w:r w:rsidRPr="00E801F2">
        <w:rPr>
          <w:color w:val="000000"/>
        </w:rPr>
        <w:tab/>
        <w:t xml:space="preserve">What are the </w:t>
      </w:r>
      <w:r w:rsidRPr="00E801F2">
        <w:rPr>
          <w:rStyle w:val="charItals"/>
        </w:rPr>
        <w:t>egg labelling requirements</w:t>
      </w:r>
      <w:r w:rsidRPr="00E801F2">
        <w:rPr>
          <w:color w:val="000000"/>
        </w:rPr>
        <w:t>?</w:t>
      </w:r>
    </w:p>
    <w:p w:rsidR="00F05EF2" w:rsidRPr="00E801F2" w:rsidRDefault="006B6352" w:rsidP="006B6352">
      <w:pPr>
        <w:pStyle w:val="IMain"/>
        <w:rPr>
          <w:color w:val="000000"/>
        </w:rPr>
      </w:pPr>
      <w:r w:rsidRPr="00E801F2">
        <w:rPr>
          <w:color w:val="000000"/>
        </w:rPr>
        <w:tab/>
        <w:t>(1)</w:t>
      </w:r>
      <w:r w:rsidRPr="00E801F2">
        <w:rPr>
          <w:color w:val="000000"/>
        </w:rPr>
        <w:tab/>
      </w:r>
      <w:r w:rsidR="00F05EF2" w:rsidRPr="00E801F2">
        <w:rPr>
          <w:color w:val="000000"/>
        </w:rPr>
        <w:t xml:space="preserve">For this Act, a reference to the </w:t>
      </w:r>
      <w:r w:rsidR="00F05EF2" w:rsidRPr="00E801F2">
        <w:rPr>
          <w:rStyle w:val="charBoldItals"/>
        </w:rPr>
        <w:t>egg labelling requirements</w:t>
      </w:r>
      <w:r w:rsidR="00F05EF2" w:rsidRPr="00E801F2">
        <w:rPr>
          <w:color w:val="000000"/>
        </w:rPr>
        <w:t xml:space="preserve"> means conspicuously displaying</w:t>
      </w:r>
      <w:r w:rsidRPr="00E801F2">
        <w:rPr>
          <w:color w:val="000000"/>
        </w:rPr>
        <w:t xml:space="preserve"> on the packaging for the eggs—</w:t>
      </w:r>
    </w:p>
    <w:p w:rsidR="004E6959" w:rsidRPr="00E801F2" w:rsidRDefault="004E6959" w:rsidP="00AA6288">
      <w:pPr>
        <w:pStyle w:val="Ipara"/>
        <w:rPr>
          <w:color w:val="000000"/>
        </w:rPr>
      </w:pPr>
      <w:r w:rsidRPr="00E801F2">
        <w:rPr>
          <w:color w:val="000000"/>
        </w:rPr>
        <w:tab/>
        <w:t>(a</w:t>
      </w:r>
      <w:r w:rsidR="00AA6288" w:rsidRPr="00E801F2">
        <w:rPr>
          <w:color w:val="000000"/>
        </w:rPr>
        <w:t>)</w:t>
      </w:r>
      <w:r w:rsidR="00AA6288" w:rsidRPr="00E801F2">
        <w:rPr>
          <w:color w:val="000000"/>
        </w:rPr>
        <w:tab/>
      </w:r>
      <w:r w:rsidR="006E7958" w:rsidRPr="00E801F2">
        <w:rPr>
          <w:color w:val="000000"/>
        </w:rPr>
        <w:t>a statement that the eggs are—</w:t>
      </w:r>
    </w:p>
    <w:p w:rsidR="004E6959" w:rsidRPr="00E801F2" w:rsidRDefault="004E6959" w:rsidP="00203D6A">
      <w:pPr>
        <w:pStyle w:val="Isubpara"/>
        <w:rPr>
          <w:color w:val="000000"/>
        </w:rPr>
      </w:pPr>
      <w:r w:rsidRPr="00E801F2">
        <w:rPr>
          <w:color w:val="000000"/>
        </w:rPr>
        <w:tab/>
        <w:t>(i)</w:t>
      </w:r>
      <w:r w:rsidRPr="00E801F2">
        <w:rPr>
          <w:color w:val="000000"/>
        </w:rPr>
        <w:tab/>
      </w:r>
      <w:r w:rsidR="00F32BE2" w:rsidRPr="00E801F2">
        <w:rPr>
          <w:color w:val="000000"/>
        </w:rPr>
        <w:t>free</w:t>
      </w:r>
      <w:r w:rsidR="00C034CE" w:rsidRPr="00E801F2">
        <w:rPr>
          <w:color w:val="000000"/>
        </w:rPr>
        <w:t>-</w:t>
      </w:r>
      <w:r w:rsidR="00F32BE2" w:rsidRPr="00E801F2">
        <w:rPr>
          <w:color w:val="000000"/>
        </w:rPr>
        <w:t>range eggs</w:t>
      </w:r>
      <w:r w:rsidR="00C61AE1" w:rsidRPr="00E801F2">
        <w:rPr>
          <w:color w:val="000000"/>
        </w:rPr>
        <w:t>;</w:t>
      </w:r>
      <w:r w:rsidR="006E7958" w:rsidRPr="00E801F2">
        <w:rPr>
          <w:color w:val="000000"/>
        </w:rPr>
        <w:t xml:space="preserve"> or</w:t>
      </w:r>
    </w:p>
    <w:p w:rsidR="00F32BE2" w:rsidRPr="00E801F2" w:rsidRDefault="00F32BE2" w:rsidP="00203D6A">
      <w:pPr>
        <w:pStyle w:val="Isubpara"/>
        <w:rPr>
          <w:color w:val="000000"/>
        </w:rPr>
      </w:pPr>
      <w:r w:rsidRPr="00E801F2">
        <w:rPr>
          <w:color w:val="000000"/>
        </w:rPr>
        <w:tab/>
        <w:t>(ii)</w:t>
      </w:r>
      <w:r w:rsidRPr="00E801F2">
        <w:rPr>
          <w:color w:val="000000"/>
        </w:rPr>
        <w:tab/>
        <w:t>barn eggs</w:t>
      </w:r>
      <w:r w:rsidR="00C61AE1" w:rsidRPr="00E801F2">
        <w:rPr>
          <w:color w:val="000000"/>
        </w:rPr>
        <w:t>;</w:t>
      </w:r>
      <w:r w:rsidR="006E7958" w:rsidRPr="00E801F2">
        <w:rPr>
          <w:color w:val="000000"/>
        </w:rPr>
        <w:t xml:space="preserve"> or</w:t>
      </w:r>
    </w:p>
    <w:p w:rsidR="00F32BE2" w:rsidRPr="00E801F2" w:rsidRDefault="00F32BE2" w:rsidP="00203D6A">
      <w:pPr>
        <w:pStyle w:val="Isubpara"/>
        <w:rPr>
          <w:color w:val="000000"/>
        </w:rPr>
      </w:pPr>
      <w:r w:rsidRPr="00E801F2">
        <w:rPr>
          <w:color w:val="000000"/>
        </w:rPr>
        <w:tab/>
        <w:t>(iii)</w:t>
      </w:r>
      <w:r w:rsidRPr="00E801F2">
        <w:rPr>
          <w:color w:val="000000"/>
        </w:rPr>
        <w:tab/>
        <w:t>cage eggs</w:t>
      </w:r>
      <w:r w:rsidR="00C61AE1" w:rsidRPr="00E801F2">
        <w:rPr>
          <w:color w:val="000000"/>
        </w:rPr>
        <w:t>;</w:t>
      </w:r>
      <w:r w:rsidR="006E7958" w:rsidRPr="00E801F2">
        <w:rPr>
          <w:color w:val="000000"/>
        </w:rPr>
        <w:t xml:space="preserve"> or</w:t>
      </w:r>
    </w:p>
    <w:p w:rsidR="00F32BE2" w:rsidRPr="00E801F2" w:rsidRDefault="00F32BE2" w:rsidP="00203D6A">
      <w:pPr>
        <w:pStyle w:val="Isubpara"/>
        <w:rPr>
          <w:color w:val="000000"/>
        </w:rPr>
      </w:pPr>
      <w:r w:rsidRPr="00E801F2">
        <w:rPr>
          <w:color w:val="000000"/>
        </w:rPr>
        <w:tab/>
        <w:t>(iv)</w:t>
      </w:r>
      <w:r w:rsidRPr="00E801F2">
        <w:rPr>
          <w:color w:val="000000"/>
        </w:rPr>
        <w:tab/>
        <w:t>aviary eggs; and</w:t>
      </w:r>
    </w:p>
    <w:p w:rsidR="00203D6A" w:rsidRPr="00E801F2" w:rsidRDefault="00203D6A" w:rsidP="00203D6A">
      <w:pPr>
        <w:pStyle w:val="I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 xml:space="preserve">if the eggs are free-range </w:t>
      </w:r>
      <w:r w:rsidR="006E7958" w:rsidRPr="00E801F2">
        <w:rPr>
          <w:color w:val="000000"/>
        </w:rPr>
        <w:t>eggs</w:t>
      </w:r>
      <w:r w:rsidRPr="00E801F2">
        <w:rPr>
          <w:color w:val="000000"/>
        </w:rPr>
        <w:t>—the st</w:t>
      </w:r>
      <w:r w:rsidR="006B6352" w:rsidRPr="00E801F2">
        <w:rPr>
          <w:color w:val="000000"/>
        </w:rPr>
        <w:t>ocking density for the hens</w:t>
      </w:r>
      <w:r w:rsidR="006E7958" w:rsidRPr="00E801F2">
        <w:rPr>
          <w:color w:val="000000"/>
        </w:rPr>
        <w:t xml:space="preserve"> that laid the eggs</w:t>
      </w:r>
      <w:r w:rsidR="006B6352" w:rsidRPr="00E801F2">
        <w:rPr>
          <w:color w:val="000000"/>
        </w:rPr>
        <w:t>.</w:t>
      </w:r>
    </w:p>
    <w:p w:rsidR="00F32BE2" w:rsidRPr="00E801F2" w:rsidRDefault="00F32BE2" w:rsidP="00C61AE1">
      <w:pPr>
        <w:pStyle w:val="IMain"/>
        <w:rPr>
          <w:color w:val="000000"/>
        </w:rPr>
      </w:pPr>
      <w:r w:rsidRPr="00E801F2">
        <w:rPr>
          <w:color w:val="000000"/>
        </w:rPr>
        <w:tab/>
        <w:t>(</w:t>
      </w:r>
      <w:r w:rsidR="00C61AE1" w:rsidRPr="00E801F2">
        <w:rPr>
          <w:color w:val="000000"/>
        </w:rPr>
        <w:t>2</w:t>
      </w:r>
      <w:r w:rsidRPr="00E801F2">
        <w:rPr>
          <w:color w:val="000000"/>
        </w:rPr>
        <w:t>)</w:t>
      </w:r>
      <w:r w:rsidRPr="00E801F2">
        <w:rPr>
          <w:color w:val="000000"/>
        </w:rPr>
        <w:tab/>
      </w:r>
      <w:r w:rsidR="00C61AE1" w:rsidRPr="00E801F2">
        <w:rPr>
          <w:color w:val="000000"/>
        </w:rPr>
        <w:t>A labelling requirement under subsection (1) is</w:t>
      </w:r>
      <w:r w:rsidRPr="00E801F2">
        <w:rPr>
          <w:color w:val="000000"/>
        </w:rPr>
        <w:t xml:space="preserve"> </w:t>
      </w:r>
      <w:r w:rsidRPr="00E801F2">
        <w:rPr>
          <w:rStyle w:val="charBoldItals"/>
        </w:rPr>
        <w:t>conspicuously</w:t>
      </w:r>
      <w:r w:rsidR="00C61AE1" w:rsidRPr="00E801F2">
        <w:rPr>
          <w:rStyle w:val="charBoldItals"/>
        </w:rPr>
        <w:t xml:space="preserve"> displayed</w:t>
      </w:r>
      <w:r w:rsidR="00C61AE1" w:rsidRPr="00E801F2">
        <w:rPr>
          <w:color w:val="000000"/>
        </w:rPr>
        <w:t xml:space="preserve"> if the requirement is in standard type of at least 6mm high.</w:t>
      </w:r>
    </w:p>
    <w:p w:rsidR="00D15FD3" w:rsidRPr="00E801F2" w:rsidRDefault="00806DD1" w:rsidP="001D09F0">
      <w:pPr>
        <w:pStyle w:val="IH5Sec"/>
        <w:rPr>
          <w:color w:val="000000"/>
        </w:rPr>
      </w:pPr>
      <w:r w:rsidRPr="00E801F2">
        <w:rPr>
          <w:color w:val="000000"/>
        </w:rPr>
        <w:t>6</w:t>
      </w:r>
      <w:r w:rsidR="00D15FD3" w:rsidRPr="00E801F2">
        <w:rPr>
          <w:color w:val="000000"/>
        </w:rPr>
        <w:tab/>
      </w:r>
      <w:r w:rsidRPr="00E801F2">
        <w:rPr>
          <w:color w:val="000000"/>
        </w:rPr>
        <w:t xml:space="preserve">Labelling of </w:t>
      </w:r>
      <w:r w:rsidR="006A0248" w:rsidRPr="00E801F2">
        <w:rPr>
          <w:color w:val="000000"/>
        </w:rPr>
        <w:t xml:space="preserve">packaged </w:t>
      </w:r>
      <w:r w:rsidRPr="00E801F2">
        <w:rPr>
          <w:color w:val="000000"/>
        </w:rPr>
        <w:t>eggs for sale</w:t>
      </w:r>
    </w:p>
    <w:p w:rsidR="009E43F6" w:rsidRPr="00E801F2" w:rsidRDefault="009E43F6" w:rsidP="001D09F0">
      <w:pPr>
        <w:pStyle w:val="Amainreturn"/>
        <w:keepNext/>
        <w:rPr>
          <w:color w:val="000000"/>
        </w:rPr>
      </w:pPr>
      <w:r w:rsidRPr="00E801F2">
        <w:rPr>
          <w:color w:val="000000"/>
        </w:rPr>
        <w:t>A person commits an offence if the person—</w:t>
      </w:r>
    </w:p>
    <w:p w:rsidR="009E43F6" w:rsidRPr="00E801F2" w:rsidRDefault="009E43F6" w:rsidP="009E43F6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  <w:t>sells packaged hen eggs; and</w:t>
      </w:r>
    </w:p>
    <w:p w:rsidR="009E43F6" w:rsidRPr="00E801F2" w:rsidRDefault="009E43F6" w:rsidP="00E801F2">
      <w:pPr>
        <w:pStyle w:val="Ipara"/>
        <w:keepNext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>the eggs are not labelled in accordance with the egg labelling requirements.</w:t>
      </w:r>
    </w:p>
    <w:p w:rsidR="001843B2" w:rsidRPr="00E801F2" w:rsidRDefault="001843B2" w:rsidP="001843B2">
      <w:pPr>
        <w:pStyle w:val="Penalty"/>
        <w:rPr>
          <w:color w:val="000000"/>
        </w:rPr>
      </w:pPr>
      <w:r w:rsidRPr="00E801F2">
        <w:rPr>
          <w:color w:val="000000"/>
        </w:rPr>
        <w:t>Maximum penalty:  50 penalty units, imprisonment for 6 months or both.</w:t>
      </w:r>
    </w:p>
    <w:p w:rsidR="007265F9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11" w:name="_Toc530652829"/>
      <w:r w:rsidRPr="00E801F2">
        <w:rPr>
          <w:rStyle w:val="CharSectNo"/>
        </w:rPr>
        <w:t>7</w:t>
      </w:r>
      <w:r w:rsidRPr="00E801F2">
        <w:rPr>
          <w:color w:val="000000"/>
        </w:rPr>
        <w:tab/>
      </w:r>
      <w:r w:rsidR="007265F9" w:rsidRPr="00E801F2">
        <w:rPr>
          <w:color w:val="000000"/>
        </w:rPr>
        <w:t>Free-range eggs—retail display</w:t>
      </w:r>
      <w:r w:rsidR="007265F9" w:rsidRPr="00E801F2">
        <w:rPr>
          <w:color w:val="000000"/>
        </w:rPr>
        <w:br/>
        <w:t>Section 7B (2) (a)</w:t>
      </w:r>
      <w:bookmarkEnd w:id="11"/>
    </w:p>
    <w:p w:rsidR="007265F9" w:rsidRPr="00E801F2" w:rsidRDefault="007265F9" w:rsidP="007265F9">
      <w:pPr>
        <w:pStyle w:val="direction"/>
        <w:rPr>
          <w:color w:val="000000"/>
        </w:rPr>
      </w:pPr>
      <w:r w:rsidRPr="00E801F2">
        <w:rPr>
          <w:color w:val="000000"/>
        </w:rPr>
        <w:t>substitute</w:t>
      </w:r>
    </w:p>
    <w:p w:rsidR="007265F9" w:rsidRPr="00E801F2" w:rsidRDefault="007265F9" w:rsidP="007265F9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  <w:t>the display must have a sign containing the following statement:</w:t>
      </w:r>
    </w:p>
    <w:p w:rsidR="007265F9" w:rsidRPr="00E801F2" w:rsidRDefault="007265F9" w:rsidP="003F1A89">
      <w:pPr>
        <w:spacing w:before="80" w:after="60"/>
        <w:ind w:left="1582"/>
        <w:jc w:val="both"/>
        <w:rPr>
          <w:rFonts w:ascii="Arial" w:hAnsi="Arial" w:cs="Arial"/>
          <w:color w:val="000000"/>
        </w:rPr>
      </w:pPr>
      <w:r w:rsidRPr="00E801F2">
        <w:rPr>
          <w:color w:val="000000"/>
        </w:rPr>
        <w:t>‘</w:t>
      </w:r>
      <w:r w:rsidRPr="00E801F2">
        <w:rPr>
          <w:rFonts w:ascii="Arial" w:hAnsi="Arial" w:cs="Arial"/>
          <w:color w:val="000000"/>
        </w:rPr>
        <w:t xml:space="preserve">THESE ARE FREE-RANGE EGGS. </w:t>
      </w:r>
      <w:r w:rsidR="00314D71" w:rsidRPr="00E801F2">
        <w:rPr>
          <w:rFonts w:ascii="Arial" w:hAnsi="Arial" w:cs="Arial"/>
          <w:color w:val="000000"/>
        </w:rPr>
        <w:t>The</w:t>
      </w:r>
      <w:r w:rsidR="006D3D0D" w:rsidRPr="00E801F2">
        <w:rPr>
          <w:rFonts w:ascii="Arial" w:hAnsi="Arial" w:cs="Arial"/>
          <w:color w:val="000000"/>
        </w:rPr>
        <w:t xml:space="preserve"> ACT Government supports a free</w:t>
      </w:r>
      <w:r w:rsidR="006D3D0D" w:rsidRPr="00E801F2">
        <w:rPr>
          <w:rFonts w:ascii="Arial" w:hAnsi="Arial" w:cs="Arial"/>
          <w:color w:val="000000"/>
        </w:rPr>
        <w:noBreakHyphen/>
      </w:r>
      <w:r w:rsidR="00AC7CBA" w:rsidRPr="00E801F2">
        <w:rPr>
          <w:rFonts w:ascii="Arial" w:hAnsi="Arial" w:cs="Arial"/>
          <w:color w:val="000000"/>
        </w:rPr>
        <w:t>range stocking density of 1 </w:t>
      </w:r>
      <w:r w:rsidR="00314D71" w:rsidRPr="00E801F2">
        <w:rPr>
          <w:rFonts w:ascii="Arial" w:hAnsi="Arial" w:cs="Arial"/>
          <w:color w:val="000000"/>
        </w:rPr>
        <w:t>500 hens or less per hectare.</w:t>
      </w:r>
      <w:r w:rsidRPr="00E801F2">
        <w:rPr>
          <w:color w:val="000000"/>
        </w:rPr>
        <w:t>’; and</w:t>
      </w:r>
    </w:p>
    <w:p w:rsidR="00413B89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12" w:name="_Toc530652830"/>
      <w:r w:rsidRPr="00E801F2">
        <w:rPr>
          <w:rStyle w:val="CharSectNo"/>
        </w:rPr>
        <w:t>8</w:t>
      </w:r>
      <w:r w:rsidRPr="00E801F2">
        <w:rPr>
          <w:color w:val="000000"/>
        </w:rPr>
        <w:tab/>
      </w:r>
      <w:r w:rsidR="00413B89" w:rsidRPr="00E801F2">
        <w:rPr>
          <w:color w:val="000000"/>
        </w:rPr>
        <w:t>Conditions under which hens are kept</w:t>
      </w:r>
      <w:r w:rsidR="00413B89" w:rsidRPr="00E801F2">
        <w:rPr>
          <w:color w:val="000000"/>
        </w:rPr>
        <w:br/>
        <w:t>Schedule 1</w:t>
      </w:r>
      <w:bookmarkEnd w:id="12"/>
    </w:p>
    <w:p w:rsidR="00413B89" w:rsidRPr="00E801F2" w:rsidRDefault="00413B89" w:rsidP="00413B89">
      <w:pPr>
        <w:pStyle w:val="direction"/>
        <w:rPr>
          <w:color w:val="000000"/>
        </w:rPr>
      </w:pPr>
      <w:r w:rsidRPr="00E801F2">
        <w:rPr>
          <w:color w:val="000000"/>
        </w:rPr>
        <w:t>omit</w:t>
      </w:r>
    </w:p>
    <w:p w:rsidR="00F36E49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13" w:name="_Toc530652831"/>
      <w:r w:rsidRPr="00E801F2">
        <w:rPr>
          <w:rStyle w:val="CharSectNo"/>
        </w:rPr>
        <w:t>9</w:t>
      </w:r>
      <w:r w:rsidRPr="00E801F2">
        <w:rPr>
          <w:color w:val="000000"/>
        </w:rPr>
        <w:tab/>
      </w:r>
      <w:r w:rsidR="00F36E49" w:rsidRPr="00E801F2">
        <w:rPr>
          <w:color w:val="000000"/>
        </w:rPr>
        <w:t xml:space="preserve">Dictionary, new definition of </w:t>
      </w:r>
      <w:r w:rsidR="00F36E49" w:rsidRPr="00E801F2">
        <w:rPr>
          <w:rStyle w:val="charItals"/>
        </w:rPr>
        <w:t>aviary eggs</w:t>
      </w:r>
      <w:bookmarkEnd w:id="13"/>
    </w:p>
    <w:p w:rsidR="00F36E49" w:rsidRPr="00E801F2" w:rsidRDefault="00F36E49" w:rsidP="00F36E49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F36E49" w:rsidRPr="00E801F2" w:rsidRDefault="00F36E49" w:rsidP="00E801F2">
      <w:pPr>
        <w:pStyle w:val="aDef"/>
        <w:rPr>
          <w:color w:val="000000"/>
        </w:rPr>
      </w:pPr>
      <w:r w:rsidRPr="00E801F2">
        <w:rPr>
          <w:rStyle w:val="charBoldItals"/>
          <w:color w:val="000000"/>
        </w:rPr>
        <w:t>aviary eggs</w:t>
      </w:r>
      <w:r w:rsidRPr="00E801F2">
        <w:rPr>
          <w:color w:val="000000"/>
        </w:rPr>
        <w:t xml:space="preserve"> means eggs laid by hens kept in conditions </w:t>
      </w:r>
      <w:r w:rsidR="00383578" w:rsidRPr="00E801F2">
        <w:rPr>
          <w:color w:val="000000"/>
        </w:rPr>
        <w:t>stated in the</w:t>
      </w:r>
      <w:r w:rsidRPr="00E801F2">
        <w:rPr>
          <w:color w:val="000000"/>
        </w:rPr>
        <w:t xml:space="preserve"> regulation.</w:t>
      </w:r>
    </w:p>
    <w:p w:rsidR="003F6B6F" w:rsidRPr="00E801F2" w:rsidRDefault="00E801F2" w:rsidP="00554B90">
      <w:pPr>
        <w:pStyle w:val="AH5Sec"/>
        <w:keepLines/>
        <w:shd w:val="pct25" w:color="auto" w:fill="auto"/>
        <w:rPr>
          <w:color w:val="000000"/>
        </w:rPr>
      </w:pPr>
      <w:bookmarkStart w:id="14" w:name="_Toc530652832"/>
      <w:r w:rsidRPr="00E801F2">
        <w:rPr>
          <w:rStyle w:val="CharSectNo"/>
        </w:rPr>
        <w:t>10</w:t>
      </w:r>
      <w:r w:rsidRPr="00E801F2">
        <w:rPr>
          <w:color w:val="000000"/>
        </w:rPr>
        <w:tab/>
      </w:r>
      <w:r w:rsidR="003B7D6E" w:rsidRPr="00E801F2">
        <w:rPr>
          <w:color w:val="000000"/>
        </w:rPr>
        <w:t>Dictionary, definition</w:t>
      </w:r>
      <w:r w:rsidR="003F6B6F" w:rsidRPr="00E801F2">
        <w:rPr>
          <w:color w:val="000000"/>
        </w:rPr>
        <w:t xml:space="preserve"> of </w:t>
      </w:r>
      <w:r w:rsidR="003F6B6F" w:rsidRPr="00E801F2">
        <w:rPr>
          <w:rStyle w:val="charItals"/>
        </w:rPr>
        <w:t>barn egg</w:t>
      </w:r>
      <w:bookmarkEnd w:id="14"/>
    </w:p>
    <w:p w:rsidR="003F6B6F" w:rsidRPr="00E801F2" w:rsidRDefault="005218FB" w:rsidP="00554B90">
      <w:pPr>
        <w:pStyle w:val="direction"/>
        <w:keepLines/>
        <w:rPr>
          <w:color w:val="000000"/>
        </w:rPr>
      </w:pPr>
      <w:r w:rsidRPr="00E801F2">
        <w:rPr>
          <w:color w:val="000000"/>
        </w:rPr>
        <w:t>omit</w:t>
      </w:r>
    </w:p>
    <w:p w:rsidR="005218FB" w:rsidRPr="00E801F2" w:rsidRDefault="00E801F2" w:rsidP="00554B90">
      <w:pPr>
        <w:pStyle w:val="AH5Sec"/>
        <w:shd w:val="pct25" w:color="auto" w:fill="auto"/>
        <w:rPr>
          <w:color w:val="000000"/>
        </w:rPr>
      </w:pPr>
      <w:bookmarkStart w:id="15" w:name="_Toc530652833"/>
      <w:r w:rsidRPr="00E801F2">
        <w:rPr>
          <w:rStyle w:val="CharSectNo"/>
        </w:rPr>
        <w:t>11</w:t>
      </w:r>
      <w:r w:rsidRPr="00E801F2">
        <w:rPr>
          <w:color w:val="000000"/>
        </w:rPr>
        <w:tab/>
      </w:r>
      <w:r w:rsidR="005218FB" w:rsidRPr="00E801F2">
        <w:rPr>
          <w:color w:val="000000"/>
        </w:rPr>
        <w:t xml:space="preserve">Dictionary, new definition of </w:t>
      </w:r>
      <w:r w:rsidR="005218FB" w:rsidRPr="00E801F2">
        <w:rPr>
          <w:rStyle w:val="charItals"/>
        </w:rPr>
        <w:t>barn eggs</w:t>
      </w:r>
      <w:bookmarkEnd w:id="15"/>
    </w:p>
    <w:p w:rsidR="005218FB" w:rsidRPr="00E801F2" w:rsidRDefault="005218FB" w:rsidP="00554B90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3F6B6F" w:rsidRPr="00E801F2" w:rsidRDefault="003F6B6F" w:rsidP="00E801F2">
      <w:pPr>
        <w:pStyle w:val="aDef"/>
        <w:rPr>
          <w:color w:val="000000"/>
        </w:rPr>
      </w:pPr>
      <w:r w:rsidRPr="00E801F2">
        <w:rPr>
          <w:rStyle w:val="charBoldItals"/>
          <w:color w:val="000000"/>
        </w:rPr>
        <w:t>barn egg</w:t>
      </w:r>
      <w:r w:rsidR="006D3D0D" w:rsidRPr="00E801F2">
        <w:rPr>
          <w:rStyle w:val="charBoldItals"/>
          <w:color w:val="000000"/>
        </w:rPr>
        <w:t>s</w:t>
      </w:r>
      <w:r w:rsidRPr="00E801F2">
        <w:rPr>
          <w:color w:val="000000"/>
        </w:rPr>
        <w:t xml:space="preserve"> means egg</w:t>
      </w:r>
      <w:r w:rsidR="006D3D0D" w:rsidRPr="00E801F2">
        <w:rPr>
          <w:color w:val="000000"/>
        </w:rPr>
        <w:t>s</w:t>
      </w:r>
      <w:r w:rsidRPr="00E801F2">
        <w:rPr>
          <w:color w:val="000000"/>
        </w:rPr>
        <w:t xml:space="preserve"> laid by hen</w:t>
      </w:r>
      <w:r w:rsidR="006D3D0D" w:rsidRPr="00E801F2">
        <w:rPr>
          <w:color w:val="000000"/>
        </w:rPr>
        <w:t>s</w:t>
      </w:r>
      <w:r w:rsidRPr="00E801F2">
        <w:rPr>
          <w:color w:val="000000"/>
        </w:rPr>
        <w:t xml:space="preserve"> kept in conditions </w:t>
      </w:r>
      <w:r w:rsidR="00383578" w:rsidRPr="00E801F2">
        <w:rPr>
          <w:color w:val="000000"/>
        </w:rPr>
        <w:t>stated in the</w:t>
      </w:r>
      <w:r w:rsidRPr="00E801F2">
        <w:rPr>
          <w:color w:val="000000"/>
        </w:rPr>
        <w:t xml:space="preserve"> regulation.</w:t>
      </w:r>
    </w:p>
    <w:p w:rsidR="005218FB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16" w:name="_Toc530652834"/>
      <w:r w:rsidRPr="00E801F2">
        <w:rPr>
          <w:rStyle w:val="CharSectNo"/>
        </w:rPr>
        <w:t>12</w:t>
      </w:r>
      <w:r w:rsidRPr="00E801F2">
        <w:rPr>
          <w:color w:val="000000"/>
        </w:rPr>
        <w:tab/>
      </w:r>
      <w:r w:rsidR="005218FB" w:rsidRPr="00E801F2">
        <w:rPr>
          <w:color w:val="000000"/>
        </w:rPr>
        <w:t xml:space="preserve">Dictionary, definition of </w:t>
      </w:r>
      <w:r w:rsidR="005218FB" w:rsidRPr="00E801F2">
        <w:rPr>
          <w:rStyle w:val="charItals"/>
        </w:rPr>
        <w:t>cage egg</w:t>
      </w:r>
      <w:bookmarkEnd w:id="16"/>
    </w:p>
    <w:p w:rsidR="005218FB" w:rsidRPr="00E801F2" w:rsidRDefault="005218FB" w:rsidP="005218FB">
      <w:pPr>
        <w:pStyle w:val="direction"/>
        <w:rPr>
          <w:color w:val="000000"/>
        </w:rPr>
      </w:pPr>
      <w:r w:rsidRPr="00E801F2">
        <w:rPr>
          <w:color w:val="000000"/>
        </w:rPr>
        <w:t>omit</w:t>
      </w:r>
    </w:p>
    <w:p w:rsidR="005218FB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17" w:name="_Toc530652835"/>
      <w:r w:rsidRPr="00E801F2">
        <w:rPr>
          <w:rStyle w:val="CharSectNo"/>
        </w:rPr>
        <w:t>13</w:t>
      </w:r>
      <w:r w:rsidRPr="00E801F2">
        <w:rPr>
          <w:color w:val="000000"/>
        </w:rPr>
        <w:tab/>
      </w:r>
      <w:r w:rsidR="005218FB" w:rsidRPr="00E801F2">
        <w:rPr>
          <w:color w:val="000000"/>
        </w:rPr>
        <w:t xml:space="preserve">Dictionary, new definition of </w:t>
      </w:r>
      <w:r w:rsidR="005218FB" w:rsidRPr="00E801F2">
        <w:rPr>
          <w:rStyle w:val="charItals"/>
        </w:rPr>
        <w:t>cage eggs</w:t>
      </w:r>
      <w:bookmarkEnd w:id="17"/>
    </w:p>
    <w:p w:rsidR="005218FB" w:rsidRPr="00E801F2" w:rsidRDefault="005218FB" w:rsidP="005218FB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3F6B6F" w:rsidRPr="00E801F2" w:rsidRDefault="003F6B6F" w:rsidP="00E801F2">
      <w:pPr>
        <w:pStyle w:val="aDef"/>
        <w:rPr>
          <w:color w:val="000000"/>
        </w:rPr>
      </w:pPr>
      <w:r w:rsidRPr="00E801F2">
        <w:rPr>
          <w:rStyle w:val="charBoldItals"/>
          <w:color w:val="000000"/>
        </w:rPr>
        <w:t>cage egg</w:t>
      </w:r>
      <w:r w:rsidR="006D3D0D" w:rsidRPr="00E801F2">
        <w:rPr>
          <w:rStyle w:val="charBoldItals"/>
          <w:color w:val="000000"/>
        </w:rPr>
        <w:t>s</w:t>
      </w:r>
      <w:r w:rsidRPr="00E801F2">
        <w:rPr>
          <w:color w:val="000000"/>
        </w:rPr>
        <w:t xml:space="preserve"> </w:t>
      </w:r>
      <w:r w:rsidR="006D3D0D" w:rsidRPr="00E801F2">
        <w:rPr>
          <w:color w:val="000000"/>
        </w:rPr>
        <w:t xml:space="preserve">means eggs laid by hens kept in conditions </w:t>
      </w:r>
      <w:r w:rsidR="00383578" w:rsidRPr="00E801F2">
        <w:rPr>
          <w:color w:val="000000"/>
        </w:rPr>
        <w:t>stated in the</w:t>
      </w:r>
      <w:r w:rsidR="006D3D0D" w:rsidRPr="00E801F2">
        <w:rPr>
          <w:color w:val="000000"/>
        </w:rPr>
        <w:t xml:space="preserve"> regulation.</w:t>
      </w:r>
    </w:p>
    <w:p w:rsidR="00D10FB2" w:rsidRPr="00E801F2" w:rsidRDefault="00E801F2" w:rsidP="00E801F2">
      <w:pPr>
        <w:pStyle w:val="AH5Sec"/>
        <w:shd w:val="pct25" w:color="auto" w:fill="auto"/>
        <w:rPr>
          <w:rStyle w:val="charItals"/>
        </w:rPr>
      </w:pPr>
      <w:bookmarkStart w:id="18" w:name="_Toc530652836"/>
      <w:r w:rsidRPr="00E801F2">
        <w:rPr>
          <w:rStyle w:val="CharSectNo"/>
        </w:rPr>
        <w:t>14</w:t>
      </w:r>
      <w:r w:rsidRPr="00E801F2">
        <w:rPr>
          <w:rStyle w:val="charItals"/>
          <w:i w:val="0"/>
        </w:rPr>
        <w:tab/>
      </w:r>
      <w:r w:rsidR="00D10FB2" w:rsidRPr="00E801F2">
        <w:rPr>
          <w:color w:val="000000"/>
        </w:rPr>
        <w:t xml:space="preserve">Dictionary, definition of </w:t>
      </w:r>
      <w:r w:rsidR="00D10FB2" w:rsidRPr="00E801F2">
        <w:rPr>
          <w:rStyle w:val="charItals"/>
        </w:rPr>
        <w:t>code</w:t>
      </w:r>
      <w:bookmarkEnd w:id="18"/>
    </w:p>
    <w:p w:rsidR="00D10FB2" w:rsidRPr="00E801F2" w:rsidRDefault="00D10FB2" w:rsidP="00D10FB2">
      <w:pPr>
        <w:pStyle w:val="direction"/>
        <w:rPr>
          <w:color w:val="000000"/>
        </w:rPr>
      </w:pPr>
      <w:r w:rsidRPr="00E801F2">
        <w:rPr>
          <w:color w:val="000000"/>
        </w:rPr>
        <w:t>omit</w:t>
      </w:r>
    </w:p>
    <w:p w:rsidR="005218FB" w:rsidRPr="00E801F2" w:rsidRDefault="00E801F2" w:rsidP="00E801F2">
      <w:pPr>
        <w:pStyle w:val="AH5Sec"/>
        <w:shd w:val="pct25" w:color="auto" w:fill="auto"/>
        <w:rPr>
          <w:rStyle w:val="charItals"/>
        </w:rPr>
      </w:pPr>
      <w:bookmarkStart w:id="19" w:name="_Toc530652837"/>
      <w:r w:rsidRPr="00E801F2">
        <w:rPr>
          <w:rStyle w:val="CharSectNo"/>
        </w:rPr>
        <w:t>15</w:t>
      </w:r>
      <w:r w:rsidRPr="00E801F2">
        <w:rPr>
          <w:rStyle w:val="charItals"/>
          <w:i w:val="0"/>
        </w:rPr>
        <w:tab/>
      </w:r>
      <w:r w:rsidR="005218FB" w:rsidRPr="00E801F2">
        <w:rPr>
          <w:color w:val="000000"/>
        </w:rPr>
        <w:t xml:space="preserve">Dictionary, definition of </w:t>
      </w:r>
      <w:r w:rsidR="005218FB" w:rsidRPr="00E801F2">
        <w:rPr>
          <w:rStyle w:val="charItals"/>
        </w:rPr>
        <w:t>egg labelling requirements</w:t>
      </w:r>
      <w:bookmarkEnd w:id="19"/>
    </w:p>
    <w:p w:rsidR="005218FB" w:rsidRPr="00E801F2" w:rsidRDefault="005218FB" w:rsidP="005218FB">
      <w:pPr>
        <w:pStyle w:val="direction"/>
        <w:rPr>
          <w:color w:val="000000"/>
        </w:rPr>
      </w:pPr>
      <w:r w:rsidRPr="00E801F2">
        <w:rPr>
          <w:color w:val="000000"/>
        </w:rPr>
        <w:t>substitute</w:t>
      </w:r>
    </w:p>
    <w:p w:rsidR="004969BA" w:rsidRPr="00E801F2" w:rsidRDefault="004969BA" w:rsidP="00E801F2">
      <w:pPr>
        <w:pStyle w:val="aDef"/>
        <w:rPr>
          <w:color w:val="000000"/>
        </w:rPr>
      </w:pPr>
      <w:r w:rsidRPr="00E801F2">
        <w:rPr>
          <w:rStyle w:val="charBoldItals"/>
          <w:color w:val="000000"/>
        </w:rPr>
        <w:t>egg labelling requirements</w:t>
      </w:r>
      <w:r w:rsidRPr="00E801F2">
        <w:rPr>
          <w:color w:val="000000"/>
        </w:rPr>
        <w:t xml:space="preserve">—see section 5 (What are the </w:t>
      </w:r>
      <w:r w:rsidRPr="00E801F2">
        <w:rPr>
          <w:rStyle w:val="charItals"/>
        </w:rPr>
        <w:t>egg labelling requirements</w:t>
      </w:r>
      <w:r w:rsidRPr="00E801F2">
        <w:rPr>
          <w:color w:val="000000"/>
        </w:rPr>
        <w:t>?).</w:t>
      </w:r>
    </w:p>
    <w:p w:rsidR="00D10FB2" w:rsidRPr="00E801F2" w:rsidRDefault="00E801F2" w:rsidP="00554B90">
      <w:pPr>
        <w:pStyle w:val="AH5Sec"/>
        <w:keepNext w:val="0"/>
        <w:shd w:val="pct25" w:color="auto" w:fill="auto"/>
        <w:rPr>
          <w:rStyle w:val="charItals"/>
        </w:rPr>
      </w:pPr>
      <w:bookmarkStart w:id="20" w:name="_Toc530652838"/>
      <w:r w:rsidRPr="00E801F2">
        <w:rPr>
          <w:rStyle w:val="CharSectNo"/>
        </w:rPr>
        <w:t>16</w:t>
      </w:r>
      <w:r w:rsidRPr="00E801F2">
        <w:rPr>
          <w:rStyle w:val="charItals"/>
          <w:i w:val="0"/>
        </w:rPr>
        <w:tab/>
      </w:r>
      <w:r w:rsidR="00D10FB2" w:rsidRPr="00E801F2">
        <w:rPr>
          <w:color w:val="000000"/>
        </w:rPr>
        <w:t xml:space="preserve">Dictionary, definition of </w:t>
      </w:r>
      <w:r w:rsidR="00D10FB2" w:rsidRPr="00E801F2">
        <w:rPr>
          <w:rStyle w:val="charItals"/>
        </w:rPr>
        <w:t>free-range egg</w:t>
      </w:r>
      <w:bookmarkEnd w:id="20"/>
    </w:p>
    <w:p w:rsidR="00491C5D" w:rsidRPr="00E801F2" w:rsidRDefault="005218FB" w:rsidP="00554B90">
      <w:pPr>
        <w:pStyle w:val="direction"/>
        <w:keepNext w:val="0"/>
        <w:rPr>
          <w:color w:val="000000"/>
        </w:rPr>
      </w:pPr>
      <w:r w:rsidRPr="00E801F2">
        <w:rPr>
          <w:color w:val="000000"/>
        </w:rPr>
        <w:t>omit</w:t>
      </w:r>
    </w:p>
    <w:p w:rsidR="005218FB" w:rsidRPr="00E801F2" w:rsidRDefault="00E801F2" w:rsidP="00E801F2">
      <w:pPr>
        <w:pStyle w:val="AH5Sec"/>
        <w:shd w:val="pct25" w:color="auto" w:fill="auto"/>
        <w:rPr>
          <w:rStyle w:val="charItals"/>
        </w:rPr>
      </w:pPr>
      <w:bookmarkStart w:id="21" w:name="_Toc530652839"/>
      <w:r w:rsidRPr="00E801F2">
        <w:rPr>
          <w:rStyle w:val="CharSectNo"/>
        </w:rPr>
        <w:t>17</w:t>
      </w:r>
      <w:r w:rsidRPr="00E801F2">
        <w:rPr>
          <w:rStyle w:val="charItals"/>
          <w:i w:val="0"/>
        </w:rPr>
        <w:tab/>
      </w:r>
      <w:r w:rsidR="005218FB" w:rsidRPr="00E801F2">
        <w:rPr>
          <w:color w:val="000000"/>
        </w:rPr>
        <w:t xml:space="preserve">Dictionary, new definition of </w:t>
      </w:r>
      <w:r w:rsidR="005218FB" w:rsidRPr="00E801F2">
        <w:rPr>
          <w:rStyle w:val="charItals"/>
        </w:rPr>
        <w:t>free-range eggs</w:t>
      </w:r>
      <w:bookmarkEnd w:id="21"/>
    </w:p>
    <w:p w:rsidR="005218FB" w:rsidRPr="00E801F2" w:rsidRDefault="005218FB" w:rsidP="005218FB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3F6B6F" w:rsidRPr="00E801F2" w:rsidRDefault="003F6B6F" w:rsidP="00E801F2">
      <w:pPr>
        <w:pStyle w:val="aDef"/>
        <w:rPr>
          <w:color w:val="000000"/>
        </w:rPr>
      </w:pPr>
      <w:r w:rsidRPr="00E801F2">
        <w:rPr>
          <w:rStyle w:val="charBoldItals"/>
          <w:color w:val="000000"/>
        </w:rPr>
        <w:t>free-range egg</w:t>
      </w:r>
      <w:r w:rsidR="006D3D0D" w:rsidRPr="00E801F2">
        <w:rPr>
          <w:rStyle w:val="charBoldItals"/>
          <w:color w:val="000000"/>
        </w:rPr>
        <w:t>s</w:t>
      </w:r>
      <w:r w:rsidRPr="00E801F2">
        <w:rPr>
          <w:color w:val="000000"/>
        </w:rPr>
        <w:t xml:space="preserve"> </w:t>
      </w:r>
      <w:r w:rsidR="006D3D0D" w:rsidRPr="00E801F2">
        <w:rPr>
          <w:color w:val="000000"/>
        </w:rPr>
        <w:t xml:space="preserve">means eggs laid by hens kept in conditions </w:t>
      </w:r>
      <w:r w:rsidR="00383578" w:rsidRPr="00E801F2">
        <w:rPr>
          <w:color w:val="000000"/>
        </w:rPr>
        <w:t>stated in the</w:t>
      </w:r>
      <w:r w:rsidR="006D3D0D" w:rsidRPr="00E801F2">
        <w:rPr>
          <w:color w:val="000000"/>
        </w:rPr>
        <w:t xml:space="preserve"> regulation.</w:t>
      </w:r>
    </w:p>
    <w:p w:rsidR="00AA6288" w:rsidRPr="00E801F2" w:rsidRDefault="00E801F2" w:rsidP="00E801F2">
      <w:pPr>
        <w:pStyle w:val="AH5Sec"/>
        <w:shd w:val="pct25" w:color="auto" w:fill="auto"/>
        <w:rPr>
          <w:rStyle w:val="charItals"/>
        </w:rPr>
      </w:pPr>
      <w:bookmarkStart w:id="22" w:name="_Toc530652840"/>
      <w:r w:rsidRPr="00E801F2">
        <w:rPr>
          <w:rStyle w:val="CharSectNo"/>
        </w:rPr>
        <w:t>18</w:t>
      </w:r>
      <w:r w:rsidRPr="00E801F2">
        <w:rPr>
          <w:rStyle w:val="charItals"/>
          <w:i w:val="0"/>
        </w:rPr>
        <w:tab/>
      </w:r>
      <w:r w:rsidR="00AA6288" w:rsidRPr="00E801F2">
        <w:rPr>
          <w:color w:val="000000"/>
        </w:rPr>
        <w:t xml:space="preserve">Dictionary, new definition of </w:t>
      </w:r>
      <w:r w:rsidR="00AA6288" w:rsidRPr="00E801F2">
        <w:rPr>
          <w:rStyle w:val="charItals"/>
        </w:rPr>
        <w:t>stocking density</w:t>
      </w:r>
      <w:bookmarkEnd w:id="22"/>
    </w:p>
    <w:p w:rsidR="00AA6288" w:rsidRPr="00E801F2" w:rsidRDefault="00AA6288" w:rsidP="00AA6288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AA6288" w:rsidRPr="00E801F2" w:rsidRDefault="00AA6288" w:rsidP="00AA6288">
      <w:pPr>
        <w:pStyle w:val="aDef"/>
        <w:numPr>
          <w:ilvl w:val="5"/>
          <w:numId w:val="0"/>
        </w:numPr>
        <w:ind w:left="1100"/>
        <w:rPr>
          <w:color w:val="000000"/>
        </w:rPr>
      </w:pPr>
      <w:r w:rsidRPr="00E801F2">
        <w:rPr>
          <w:rStyle w:val="charBoldItals"/>
        </w:rPr>
        <w:t>stocking density</w:t>
      </w:r>
      <w:r w:rsidR="009C1591" w:rsidRPr="00E801F2">
        <w:rPr>
          <w:color w:val="000000"/>
        </w:rPr>
        <w:t>,</w:t>
      </w:r>
      <w:r w:rsidRPr="00E801F2">
        <w:rPr>
          <w:color w:val="000000"/>
        </w:rPr>
        <w:t xml:space="preserve"> for hens</w:t>
      </w:r>
      <w:r w:rsidR="009C1591" w:rsidRPr="00E801F2">
        <w:rPr>
          <w:color w:val="000000"/>
        </w:rPr>
        <w:t>,</w:t>
      </w:r>
      <w:r w:rsidRPr="00E801F2">
        <w:rPr>
          <w:color w:val="000000"/>
        </w:rPr>
        <w:t xml:space="preserve"> means the maximum number of hens per hectare that have access to an outdoor range on any day during the laying cycle.</w:t>
      </w:r>
    </w:p>
    <w:p w:rsidR="002B0601" w:rsidRPr="00E801F2" w:rsidRDefault="002B0601" w:rsidP="00E801F2">
      <w:pPr>
        <w:pStyle w:val="PageBreak"/>
        <w:suppressLineNumbers/>
        <w:rPr>
          <w:color w:val="000000"/>
        </w:rPr>
      </w:pPr>
      <w:r w:rsidRPr="00E801F2">
        <w:rPr>
          <w:color w:val="000000"/>
        </w:rPr>
        <w:br w:type="page"/>
      </w:r>
    </w:p>
    <w:p w:rsidR="002B0601" w:rsidRPr="00E801F2" w:rsidRDefault="00E801F2" w:rsidP="00E801F2">
      <w:pPr>
        <w:pStyle w:val="AH2Part"/>
      </w:pPr>
      <w:bookmarkStart w:id="23" w:name="_Toc530652841"/>
      <w:r w:rsidRPr="00E801F2">
        <w:rPr>
          <w:rStyle w:val="CharPartNo"/>
        </w:rPr>
        <w:t>Part 3</w:t>
      </w:r>
      <w:r w:rsidRPr="00E801F2">
        <w:rPr>
          <w:color w:val="000000"/>
        </w:rPr>
        <w:tab/>
      </w:r>
      <w:r w:rsidR="002B0601" w:rsidRPr="00E801F2">
        <w:rPr>
          <w:rStyle w:val="CharPartText"/>
          <w:color w:val="000000"/>
        </w:rPr>
        <w:t>Fair Trading (Fuel Prices) Act 1993</w:t>
      </w:r>
      <w:bookmarkEnd w:id="23"/>
    </w:p>
    <w:p w:rsidR="002B0601" w:rsidRPr="00E801F2" w:rsidRDefault="00E801F2" w:rsidP="00E801F2">
      <w:pPr>
        <w:pStyle w:val="AH5Sec"/>
        <w:shd w:val="pct25" w:color="auto" w:fill="auto"/>
        <w:rPr>
          <w:color w:val="000000"/>
        </w:rPr>
      </w:pPr>
      <w:bookmarkStart w:id="24" w:name="_Toc530652842"/>
      <w:r w:rsidRPr="00E801F2">
        <w:rPr>
          <w:rStyle w:val="CharSectNo"/>
        </w:rPr>
        <w:t>19</w:t>
      </w:r>
      <w:r w:rsidRPr="00E801F2">
        <w:rPr>
          <w:color w:val="000000"/>
        </w:rPr>
        <w:tab/>
      </w:r>
      <w:r w:rsidR="004A3854" w:rsidRPr="00E801F2">
        <w:rPr>
          <w:color w:val="000000"/>
        </w:rPr>
        <w:t>New section 5</w:t>
      </w:r>
      <w:r w:rsidR="00D15FD3" w:rsidRPr="00E801F2">
        <w:rPr>
          <w:color w:val="000000"/>
        </w:rPr>
        <w:t>A</w:t>
      </w:r>
      <w:bookmarkEnd w:id="24"/>
    </w:p>
    <w:p w:rsidR="004A3854" w:rsidRPr="00E801F2" w:rsidRDefault="004A3854" w:rsidP="004A3854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D15FD3" w:rsidRPr="00E801F2" w:rsidRDefault="00D15FD3" w:rsidP="00D15FD3">
      <w:pPr>
        <w:pStyle w:val="IH5Sec"/>
        <w:rPr>
          <w:color w:val="000000"/>
        </w:rPr>
      </w:pPr>
      <w:r w:rsidRPr="00E801F2">
        <w:rPr>
          <w:color w:val="000000"/>
        </w:rPr>
        <w:t>5A</w:t>
      </w:r>
      <w:r w:rsidRPr="00E801F2">
        <w:rPr>
          <w:color w:val="000000"/>
        </w:rPr>
        <w:tab/>
        <w:t>Price display requirements</w:t>
      </w:r>
    </w:p>
    <w:p w:rsidR="00626459" w:rsidRPr="00E801F2" w:rsidRDefault="00626459" w:rsidP="00626459">
      <w:pPr>
        <w:pStyle w:val="IMain"/>
        <w:rPr>
          <w:color w:val="000000"/>
        </w:rPr>
      </w:pPr>
      <w:r w:rsidRPr="00E801F2">
        <w:rPr>
          <w:color w:val="000000"/>
        </w:rPr>
        <w:tab/>
        <w:t>(</w:t>
      </w:r>
      <w:r w:rsidR="009A6567" w:rsidRPr="00E801F2">
        <w:rPr>
          <w:color w:val="000000"/>
        </w:rPr>
        <w:t>1</w:t>
      </w:r>
      <w:r w:rsidRPr="00E801F2">
        <w:rPr>
          <w:color w:val="000000"/>
        </w:rPr>
        <w:t>)</w:t>
      </w:r>
      <w:r w:rsidRPr="00E801F2">
        <w:rPr>
          <w:color w:val="000000"/>
        </w:rPr>
        <w:tab/>
        <w:t xml:space="preserve">A </w:t>
      </w:r>
      <w:r w:rsidR="009A6567" w:rsidRPr="00E801F2">
        <w:rPr>
          <w:color w:val="000000"/>
        </w:rPr>
        <w:t>person</w:t>
      </w:r>
      <w:r w:rsidRPr="00E801F2">
        <w:rPr>
          <w:color w:val="000000"/>
        </w:rPr>
        <w:t xml:space="preserve"> commits an offence if the </w:t>
      </w:r>
      <w:r w:rsidR="009A6567" w:rsidRPr="00E801F2">
        <w:rPr>
          <w:color w:val="000000"/>
        </w:rPr>
        <w:t>person</w:t>
      </w:r>
      <w:r w:rsidRPr="00E801F2">
        <w:rPr>
          <w:color w:val="000000"/>
        </w:rPr>
        <w:t>—</w:t>
      </w:r>
    </w:p>
    <w:p w:rsidR="009A6567" w:rsidRPr="00E801F2" w:rsidRDefault="00626459" w:rsidP="00626459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</w:r>
      <w:r w:rsidR="009A6567" w:rsidRPr="00E801F2">
        <w:rPr>
          <w:color w:val="000000"/>
        </w:rPr>
        <w:t xml:space="preserve">uses a price board to display the price of a </w:t>
      </w:r>
      <w:r w:rsidR="00391037" w:rsidRPr="00E801F2">
        <w:rPr>
          <w:color w:val="000000"/>
        </w:rPr>
        <w:t xml:space="preserve">specified </w:t>
      </w:r>
      <w:r w:rsidR="009A6567" w:rsidRPr="00E801F2">
        <w:rPr>
          <w:color w:val="000000"/>
        </w:rPr>
        <w:t>fuel sold by the person; and</w:t>
      </w:r>
    </w:p>
    <w:p w:rsidR="009A6567" w:rsidRPr="00E801F2" w:rsidRDefault="009A6567" w:rsidP="00626459">
      <w:pPr>
        <w:pStyle w:val="I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>displays on the price board—</w:t>
      </w:r>
    </w:p>
    <w:p w:rsidR="00626459" w:rsidRPr="00E801F2" w:rsidRDefault="009A6567" w:rsidP="009A6567">
      <w:pPr>
        <w:pStyle w:val="Isubpara"/>
        <w:rPr>
          <w:color w:val="000000"/>
        </w:rPr>
      </w:pPr>
      <w:r w:rsidRPr="00E801F2">
        <w:rPr>
          <w:color w:val="000000"/>
        </w:rPr>
        <w:tab/>
        <w:t>(i)</w:t>
      </w:r>
      <w:r w:rsidRPr="00E801F2">
        <w:rPr>
          <w:color w:val="000000"/>
        </w:rPr>
        <w:tab/>
      </w:r>
      <w:r w:rsidR="00626459" w:rsidRPr="00E801F2">
        <w:rPr>
          <w:color w:val="000000"/>
        </w:rPr>
        <w:t xml:space="preserve">a discounted fuel price; </w:t>
      </w:r>
      <w:r w:rsidR="007265F9" w:rsidRPr="00E801F2">
        <w:rPr>
          <w:color w:val="000000"/>
        </w:rPr>
        <w:t>or</w:t>
      </w:r>
    </w:p>
    <w:p w:rsidR="00626459" w:rsidRPr="00E801F2" w:rsidRDefault="009A6567" w:rsidP="00E801F2">
      <w:pPr>
        <w:pStyle w:val="Isubpara"/>
        <w:keepNext/>
        <w:rPr>
          <w:color w:val="000000"/>
        </w:rPr>
      </w:pPr>
      <w:r w:rsidRPr="00E801F2">
        <w:rPr>
          <w:color w:val="000000"/>
        </w:rPr>
        <w:tab/>
        <w:t>(ii</w:t>
      </w:r>
      <w:r w:rsidR="00626459" w:rsidRPr="00E801F2">
        <w:rPr>
          <w:color w:val="000000"/>
        </w:rPr>
        <w:t>)</w:t>
      </w:r>
      <w:r w:rsidR="00626459" w:rsidRPr="00E801F2">
        <w:rPr>
          <w:color w:val="000000"/>
        </w:rPr>
        <w:tab/>
      </w:r>
      <w:r w:rsidR="00AF557A" w:rsidRPr="00E801F2">
        <w:rPr>
          <w:color w:val="000000"/>
        </w:rPr>
        <w:t xml:space="preserve">a </w:t>
      </w:r>
      <w:r w:rsidR="007B4BE5" w:rsidRPr="00E801F2">
        <w:rPr>
          <w:color w:val="000000"/>
        </w:rPr>
        <w:t xml:space="preserve">fuel </w:t>
      </w:r>
      <w:r w:rsidR="00AF557A" w:rsidRPr="00E801F2">
        <w:rPr>
          <w:color w:val="000000"/>
        </w:rPr>
        <w:t>price that is lower than the price at the corresponding fuel pump.</w:t>
      </w:r>
    </w:p>
    <w:p w:rsidR="00626459" w:rsidRPr="00E801F2" w:rsidRDefault="00626459" w:rsidP="006D4553">
      <w:pPr>
        <w:pStyle w:val="Penalty"/>
        <w:rPr>
          <w:color w:val="000000"/>
        </w:rPr>
      </w:pPr>
      <w:r w:rsidRPr="00E801F2">
        <w:rPr>
          <w:color w:val="000000"/>
        </w:rPr>
        <w:t>Maximum penalty:  20 penalty units.</w:t>
      </w:r>
    </w:p>
    <w:p w:rsidR="00467ED5" w:rsidRPr="00E801F2" w:rsidRDefault="00467ED5" w:rsidP="00467ED5">
      <w:pPr>
        <w:pStyle w:val="IMain"/>
        <w:rPr>
          <w:color w:val="000000"/>
        </w:rPr>
      </w:pPr>
      <w:r w:rsidRPr="00E801F2">
        <w:rPr>
          <w:color w:val="000000"/>
        </w:rPr>
        <w:tab/>
        <w:t>(</w:t>
      </w:r>
      <w:r w:rsidR="009A6567" w:rsidRPr="00E801F2">
        <w:rPr>
          <w:color w:val="000000"/>
        </w:rPr>
        <w:t>2</w:t>
      </w:r>
      <w:r w:rsidRPr="00E801F2">
        <w:rPr>
          <w:color w:val="000000"/>
        </w:rPr>
        <w:t>)</w:t>
      </w:r>
      <w:r w:rsidRPr="00E801F2">
        <w:rPr>
          <w:color w:val="000000"/>
        </w:rPr>
        <w:tab/>
        <w:t>In this section:</w:t>
      </w:r>
    </w:p>
    <w:p w:rsidR="00707F87" w:rsidRPr="00E801F2" w:rsidRDefault="00467ED5" w:rsidP="00E801F2">
      <w:pPr>
        <w:pStyle w:val="aDef"/>
        <w:rPr>
          <w:color w:val="000000"/>
        </w:rPr>
      </w:pPr>
      <w:r w:rsidRPr="00E801F2">
        <w:rPr>
          <w:rStyle w:val="charBoldItals"/>
        </w:rPr>
        <w:t>price board</w:t>
      </w:r>
      <w:r w:rsidRPr="00E801F2">
        <w:rPr>
          <w:color w:val="000000"/>
        </w:rPr>
        <w:t xml:space="preserve"> means a board, sign or </w:t>
      </w:r>
      <w:r w:rsidR="00391037" w:rsidRPr="00E801F2">
        <w:rPr>
          <w:color w:val="000000"/>
        </w:rPr>
        <w:t xml:space="preserve">other </w:t>
      </w:r>
      <w:r w:rsidRPr="00E801F2">
        <w:rPr>
          <w:color w:val="000000"/>
        </w:rPr>
        <w:t>notice in relation to a service station that</w:t>
      </w:r>
      <w:r w:rsidR="00DB7D24" w:rsidRPr="00E801F2">
        <w:rPr>
          <w:color w:val="000000"/>
        </w:rPr>
        <w:t>—</w:t>
      </w:r>
    </w:p>
    <w:p w:rsidR="00467ED5" w:rsidRPr="00E801F2" w:rsidRDefault="00707F87" w:rsidP="006D4553">
      <w:pPr>
        <w:pStyle w:val="Idef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</w:r>
      <w:r w:rsidR="00467ED5" w:rsidRPr="00E801F2">
        <w:rPr>
          <w:color w:val="000000"/>
        </w:rPr>
        <w:t>displays information regarding the price of types of fuel for sale b</w:t>
      </w:r>
      <w:r w:rsidRPr="00E801F2">
        <w:rPr>
          <w:color w:val="000000"/>
        </w:rPr>
        <w:t>y retail at the service station; and</w:t>
      </w:r>
    </w:p>
    <w:p w:rsidR="00707F87" w:rsidRPr="00E801F2" w:rsidRDefault="00707F87" w:rsidP="006D4553">
      <w:pPr>
        <w:pStyle w:val="Idef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>is visible</w:t>
      </w:r>
      <w:r w:rsidR="005A2D2B" w:rsidRPr="00E801F2">
        <w:rPr>
          <w:color w:val="000000"/>
        </w:rPr>
        <w:t xml:space="preserve"> </w:t>
      </w:r>
      <w:r w:rsidR="00A5072F" w:rsidRPr="00E801F2">
        <w:rPr>
          <w:color w:val="000000"/>
        </w:rPr>
        <w:t>to a person passing the service</w:t>
      </w:r>
      <w:r w:rsidR="006C517A" w:rsidRPr="00E801F2">
        <w:rPr>
          <w:color w:val="000000"/>
        </w:rPr>
        <w:t xml:space="preserve"> station</w:t>
      </w:r>
      <w:r w:rsidRPr="00E801F2">
        <w:rPr>
          <w:color w:val="000000"/>
        </w:rPr>
        <w:t>.</w:t>
      </w:r>
    </w:p>
    <w:p w:rsidR="00AC45EB" w:rsidRPr="00E801F2" w:rsidRDefault="00E801F2" w:rsidP="00E801F2">
      <w:pPr>
        <w:pStyle w:val="AH5Sec"/>
        <w:shd w:val="pct25" w:color="auto" w:fill="auto"/>
        <w:rPr>
          <w:rStyle w:val="charItals"/>
        </w:rPr>
      </w:pPr>
      <w:bookmarkStart w:id="25" w:name="_Toc530652843"/>
      <w:r w:rsidRPr="00E801F2">
        <w:rPr>
          <w:rStyle w:val="CharSectNo"/>
        </w:rPr>
        <w:t>20</w:t>
      </w:r>
      <w:r w:rsidRPr="00E801F2">
        <w:rPr>
          <w:rStyle w:val="charItals"/>
          <w:i w:val="0"/>
        </w:rPr>
        <w:tab/>
      </w:r>
      <w:r w:rsidR="00AC45EB" w:rsidRPr="00E801F2">
        <w:rPr>
          <w:color w:val="000000"/>
        </w:rPr>
        <w:t xml:space="preserve">Dictionary, new definition of </w:t>
      </w:r>
      <w:r w:rsidR="00AC45EB" w:rsidRPr="00E801F2">
        <w:rPr>
          <w:rStyle w:val="charItals"/>
        </w:rPr>
        <w:t>discounted fuel price</w:t>
      </w:r>
      <w:bookmarkEnd w:id="25"/>
    </w:p>
    <w:p w:rsidR="00AC45EB" w:rsidRPr="00E801F2" w:rsidRDefault="00AC45EB" w:rsidP="00AC45EB">
      <w:pPr>
        <w:pStyle w:val="direction"/>
        <w:rPr>
          <w:color w:val="000000"/>
        </w:rPr>
      </w:pPr>
      <w:r w:rsidRPr="00E801F2">
        <w:rPr>
          <w:color w:val="000000"/>
        </w:rPr>
        <w:t>insert</w:t>
      </w:r>
    </w:p>
    <w:p w:rsidR="00AC45EB" w:rsidRPr="00E801F2" w:rsidRDefault="00AC45EB" w:rsidP="00E801F2">
      <w:pPr>
        <w:pStyle w:val="aDef"/>
        <w:rPr>
          <w:color w:val="000000"/>
        </w:rPr>
      </w:pPr>
      <w:r w:rsidRPr="00E801F2">
        <w:rPr>
          <w:rStyle w:val="charBoldItals"/>
        </w:rPr>
        <w:t>discounted fuel price</w:t>
      </w:r>
      <w:r w:rsidR="00391037" w:rsidRPr="00E801F2">
        <w:rPr>
          <w:color w:val="000000"/>
        </w:rPr>
        <w:t>, of a specified fuel,</w:t>
      </w:r>
      <w:r w:rsidRPr="00E801F2">
        <w:rPr>
          <w:color w:val="000000"/>
        </w:rPr>
        <w:t xml:space="preserve"> means the price per litre payable on the sale of the fuel</w:t>
      </w:r>
      <w:r w:rsidR="00391037" w:rsidRPr="00E801F2">
        <w:rPr>
          <w:color w:val="000000"/>
        </w:rPr>
        <w:t xml:space="preserve"> by retail</w:t>
      </w:r>
      <w:r w:rsidRPr="00E801F2">
        <w:rPr>
          <w:color w:val="000000"/>
        </w:rPr>
        <w:t xml:space="preserve"> after any discount is applied.</w:t>
      </w:r>
    </w:p>
    <w:p w:rsidR="00AC45EB" w:rsidRPr="00E801F2" w:rsidRDefault="00E801F2" w:rsidP="00E801F2">
      <w:pPr>
        <w:pStyle w:val="AH5Sec"/>
        <w:shd w:val="pct25" w:color="auto" w:fill="auto"/>
        <w:rPr>
          <w:rStyle w:val="charItals"/>
        </w:rPr>
      </w:pPr>
      <w:bookmarkStart w:id="26" w:name="_Toc530652844"/>
      <w:r w:rsidRPr="00E801F2">
        <w:rPr>
          <w:rStyle w:val="CharSectNo"/>
        </w:rPr>
        <w:t>21</w:t>
      </w:r>
      <w:r w:rsidRPr="00E801F2">
        <w:rPr>
          <w:rStyle w:val="charItals"/>
          <w:i w:val="0"/>
        </w:rPr>
        <w:tab/>
      </w:r>
      <w:r w:rsidR="00AC45EB" w:rsidRPr="00E801F2">
        <w:rPr>
          <w:color w:val="000000"/>
        </w:rPr>
        <w:t xml:space="preserve">Dictionary, definition of </w:t>
      </w:r>
      <w:r w:rsidR="00AC45EB" w:rsidRPr="00E801F2">
        <w:rPr>
          <w:rStyle w:val="charItals"/>
        </w:rPr>
        <w:t>retail price</w:t>
      </w:r>
      <w:bookmarkEnd w:id="26"/>
    </w:p>
    <w:p w:rsidR="00AC45EB" w:rsidRPr="00E801F2" w:rsidRDefault="00AC45EB" w:rsidP="00AC45EB">
      <w:pPr>
        <w:pStyle w:val="direction"/>
        <w:rPr>
          <w:color w:val="000000"/>
        </w:rPr>
      </w:pPr>
      <w:r w:rsidRPr="00E801F2">
        <w:rPr>
          <w:color w:val="000000"/>
        </w:rPr>
        <w:t>substitute</w:t>
      </w:r>
    </w:p>
    <w:p w:rsidR="00DF07FD" w:rsidRPr="00E801F2" w:rsidRDefault="00AC45EB" w:rsidP="00E801F2">
      <w:pPr>
        <w:pStyle w:val="aDef"/>
        <w:rPr>
          <w:color w:val="000000"/>
        </w:rPr>
      </w:pPr>
      <w:r w:rsidRPr="00E801F2">
        <w:rPr>
          <w:rStyle w:val="charBoldItals"/>
        </w:rPr>
        <w:t>retail price</w:t>
      </w:r>
      <w:r w:rsidRPr="00E801F2">
        <w:rPr>
          <w:color w:val="000000"/>
        </w:rPr>
        <w:t xml:space="preserve">, of a </w:t>
      </w:r>
      <w:r w:rsidR="00DF07FD" w:rsidRPr="00E801F2">
        <w:rPr>
          <w:color w:val="000000"/>
        </w:rPr>
        <w:t>specified fuel, means</w:t>
      </w:r>
      <w:r w:rsidR="00391037" w:rsidRPr="00E801F2">
        <w:rPr>
          <w:color w:val="000000"/>
        </w:rPr>
        <w:t xml:space="preserve"> </w:t>
      </w:r>
      <w:r w:rsidR="00DF07FD" w:rsidRPr="00E801F2">
        <w:rPr>
          <w:color w:val="000000"/>
        </w:rPr>
        <w:t>the price per litre payable on</w:t>
      </w:r>
      <w:r w:rsidR="00391037" w:rsidRPr="00E801F2">
        <w:rPr>
          <w:color w:val="000000"/>
        </w:rPr>
        <w:t xml:space="preserve"> the sale of the fuel by retail without any discount applied.</w:t>
      </w:r>
    </w:p>
    <w:p w:rsidR="00E801F2" w:rsidRDefault="00E801F2">
      <w:pPr>
        <w:pStyle w:val="02Text"/>
        <w:sectPr w:rsidR="00E801F2" w:rsidSect="00E801F2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:rsidR="0059035E" w:rsidRPr="00E801F2" w:rsidRDefault="0059035E" w:rsidP="00E801F2">
      <w:pPr>
        <w:pStyle w:val="PageBreak"/>
        <w:suppressLineNumbers/>
        <w:rPr>
          <w:color w:val="000000"/>
        </w:rPr>
      </w:pPr>
      <w:r w:rsidRPr="00E801F2">
        <w:rPr>
          <w:color w:val="000000"/>
        </w:rPr>
        <w:br w:type="page"/>
      </w:r>
    </w:p>
    <w:p w:rsidR="0059035E" w:rsidRPr="00E801F2" w:rsidRDefault="00E801F2" w:rsidP="00E801F2">
      <w:pPr>
        <w:pStyle w:val="Sched-heading"/>
      </w:pPr>
      <w:bookmarkStart w:id="27" w:name="_Toc530652845"/>
      <w:r w:rsidRPr="00E801F2">
        <w:rPr>
          <w:rStyle w:val="CharChapNo"/>
        </w:rPr>
        <w:t>Schedule 1</w:t>
      </w:r>
      <w:r w:rsidRPr="00E801F2">
        <w:rPr>
          <w:color w:val="000000"/>
        </w:rPr>
        <w:tab/>
      </w:r>
      <w:r w:rsidR="001E51BD" w:rsidRPr="00E801F2">
        <w:rPr>
          <w:rStyle w:val="CharChapText"/>
          <w:color w:val="000000"/>
        </w:rPr>
        <w:t>Animal Welfare Act 1992—Consequential amendment</w:t>
      </w:r>
      <w:bookmarkEnd w:id="27"/>
    </w:p>
    <w:p w:rsidR="009E1698" w:rsidRDefault="009E1698" w:rsidP="00DB23AE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:rsidR="0059035E" w:rsidRPr="00E801F2" w:rsidRDefault="0059035E">
      <w:pPr>
        <w:pStyle w:val="ref"/>
        <w:rPr>
          <w:color w:val="000000"/>
        </w:rPr>
      </w:pPr>
      <w:r w:rsidRPr="00E801F2">
        <w:rPr>
          <w:color w:val="000000"/>
        </w:rPr>
        <w:t xml:space="preserve">(see s </w:t>
      </w:r>
      <w:r w:rsidR="001E51BD" w:rsidRPr="00E801F2">
        <w:rPr>
          <w:color w:val="000000"/>
        </w:rPr>
        <w:t>3</w:t>
      </w:r>
      <w:r w:rsidRPr="00E801F2">
        <w:rPr>
          <w:color w:val="000000"/>
        </w:rPr>
        <w:t>)</w:t>
      </w:r>
    </w:p>
    <w:p w:rsidR="00C75EB7" w:rsidRPr="00E801F2" w:rsidRDefault="00E801F2" w:rsidP="00E801F2">
      <w:pPr>
        <w:pStyle w:val="ShadedSchClause"/>
        <w:rPr>
          <w:color w:val="000000"/>
        </w:rPr>
      </w:pPr>
      <w:bookmarkStart w:id="28" w:name="_Toc530652846"/>
      <w:r w:rsidRPr="00E801F2">
        <w:rPr>
          <w:rStyle w:val="CharSectNo"/>
        </w:rPr>
        <w:t>[1.1]</w:t>
      </w:r>
      <w:r w:rsidRPr="00E801F2">
        <w:rPr>
          <w:color w:val="000000"/>
        </w:rPr>
        <w:tab/>
      </w:r>
      <w:r w:rsidR="00920751" w:rsidRPr="00E801F2">
        <w:rPr>
          <w:color w:val="000000"/>
        </w:rPr>
        <w:t xml:space="preserve">Section 9A (3), definition of </w:t>
      </w:r>
      <w:r w:rsidR="00920751" w:rsidRPr="00E801F2">
        <w:rPr>
          <w:rStyle w:val="charItals"/>
        </w:rPr>
        <w:t>appropriate accommodation</w:t>
      </w:r>
      <w:bookmarkEnd w:id="28"/>
    </w:p>
    <w:p w:rsidR="00920751" w:rsidRPr="00E801F2" w:rsidRDefault="00920751" w:rsidP="00920751">
      <w:pPr>
        <w:pStyle w:val="direction"/>
        <w:rPr>
          <w:color w:val="000000"/>
        </w:rPr>
      </w:pPr>
      <w:r w:rsidRPr="00E801F2">
        <w:rPr>
          <w:color w:val="000000"/>
        </w:rPr>
        <w:t>substitute</w:t>
      </w:r>
    </w:p>
    <w:p w:rsidR="00920751" w:rsidRPr="00E801F2" w:rsidRDefault="00920751" w:rsidP="00E801F2">
      <w:pPr>
        <w:pStyle w:val="aDef"/>
        <w:rPr>
          <w:color w:val="000000"/>
        </w:rPr>
      </w:pPr>
      <w:r w:rsidRPr="00E801F2">
        <w:rPr>
          <w:rStyle w:val="charBoldItals"/>
        </w:rPr>
        <w:t>appropriate accommodation</w:t>
      </w:r>
      <w:r w:rsidRPr="00E801F2">
        <w:rPr>
          <w:color w:val="000000"/>
        </w:rPr>
        <w:t>, for laying fowls kept by a person, means accommodation that is in accordance with, or an improvement on, the conditions</w:t>
      </w:r>
      <w:r w:rsidR="00BD0917" w:rsidRPr="00E801F2">
        <w:rPr>
          <w:color w:val="000000"/>
        </w:rPr>
        <w:t xml:space="preserve"> </w:t>
      </w:r>
      <w:r w:rsidR="00A6183B" w:rsidRPr="00E801F2">
        <w:rPr>
          <w:color w:val="000000"/>
        </w:rPr>
        <w:t>stated in</w:t>
      </w:r>
      <w:r w:rsidR="00DB0190" w:rsidRPr="00E801F2">
        <w:rPr>
          <w:color w:val="000000"/>
        </w:rPr>
        <w:t xml:space="preserve"> the</w:t>
      </w:r>
      <w:r w:rsidR="00BD0917" w:rsidRPr="00E801F2">
        <w:rPr>
          <w:color w:val="000000"/>
        </w:rPr>
        <w:t xml:space="preserve"> </w:t>
      </w:r>
      <w:r w:rsidR="00BD0917" w:rsidRPr="00E801F2">
        <w:rPr>
          <w:rStyle w:val="charItals"/>
        </w:rPr>
        <w:t xml:space="preserve">Eggs </w:t>
      </w:r>
      <w:r w:rsidR="001B000B" w:rsidRPr="00E801F2">
        <w:rPr>
          <w:rStyle w:val="charItals"/>
        </w:rPr>
        <w:t>(Labelling and Sale) Regulation </w:t>
      </w:r>
      <w:r w:rsidR="00BD0917" w:rsidRPr="00E801F2">
        <w:rPr>
          <w:rStyle w:val="charItals"/>
        </w:rPr>
        <w:t>2018</w:t>
      </w:r>
      <w:r w:rsidR="00A6183B" w:rsidRPr="00E801F2">
        <w:rPr>
          <w:color w:val="000000"/>
        </w:rPr>
        <w:t xml:space="preserve"> in relation to—</w:t>
      </w:r>
    </w:p>
    <w:p w:rsidR="00BD0917" w:rsidRPr="00E801F2" w:rsidRDefault="00BD0917" w:rsidP="006D4553">
      <w:pPr>
        <w:pStyle w:val="Idef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</w:r>
      <w:r w:rsidR="00A6183B" w:rsidRPr="00E801F2">
        <w:rPr>
          <w:color w:val="000000"/>
        </w:rPr>
        <w:t xml:space="preserve">aviary eggs; </w:t>
      </w:r>
      <w:r w:rsidR="001B000B" w:rsidRPr="00E801F2">
        <w:rPr>
          <w:color w:val="000000"/>
        </w:rPr>
        <w:t>or</w:t>
      </w:r>
    </w:p>
    <w:p w:rsidR="00BD0917" w:rsidRPr="00E801F2" w:rsidRDefault="00BD0917" w:rsidP="006D4553">
      <w:pPr>
        <w:pStyle w:val="Idef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</w:r>
      <w:r w:rsidR="00A6183B" w:rsidRPr="00E801F2">
        <w:rPr>
          <w:color w:val="000000"/>
        </w:rPr>
        <w:t xml:space="preserve">barn eggs; </w:t>
      </w:r>
      <w:r w:rsidR="001B000B" w:rsidRPr="00E801F2">
        <w:rPr>
          <w:color w:val="000000"/>
        </w:rPr>
        <w:t>or</w:t>
      </w:r>
    </w:p>
    <w:p w:rsidR="00C62732" w:rsidRPr="00E801F2" w:rsidRDefault="00C62732" w:rsidP="00E801F2">
      <w:pPr>
        <w:pStyle w:val="Idefpara"/>
        <w:keepNext/>
        <w:rPr>
          <w:color w:val="000000"/>
        </w:rPr>
      </w:pPr>
      <w:r w:rsidRPr="00E801F2">
        <w:rPr>
          <w:color w:val="000000"/>
        </w:rPr>
        <w:tab/>
      </w:r>
      <w:r w:rsidR="00DB0190" w:rsidRPr="00E801F2">
        <w:rPr>
          <w:color w:val="000000"/>
        </w:rPr>
        <w:t>(c)</w:t>
      </w:r>
      <w:r w:rsidR="00DB0190" w:rsidRPr="00E801F2">
        <w:rPr>
          <w:color w:val="000000"/>
        </w:rPr>
        <w:tab/>
      </w:r>
      <w:r w:rsidR="00203DC3" w:rsidRPr="00E801F2">
        <w:rPr>
          <w:color w:val="000000"/>
        </w:rPr>
        <w:t>free-range</w:t>
      </w:r>
      <w:r w:rsidR="00A6183B" w:rsidRPr="00E801F2">
        <w:rPr>
          <w:color w:val="000000"/>
        </w:rPr>
        <w:t xml:space="preserve"> eggs.</w:t>
      </w:r>
    </w:p>
    <w:p w:rsidR="00A6183B" w:rsidRPr="00E801F2" w:rsidRDefault="00A6183B" w:rsidP="00A6183B">
      <w:pPr>
        <w:pStyle w:val="aNote"/>
        <w:rPr>
          <w:color w:val="000000"/>
        </w:rPr>
      </w:pPr>
      <w:r w:rsidRPr="00E801F2">
        <w:rPr>
          <w:rStyle w:val="charItals"/>
        </w:rPr>
        <w:t>Note</w:t>
      </w:r>
      <w:r w:rsidRPr="00E801F2">
        <w:rPr>
          <w:rStyle w:val="charItals"/>
        </w:rPr>
        <w:tab/>
      </w:r>
      <w:r w:rsidRPr="00E801F2">
        <w:rPr>
          <w:color w:val="000000"/>
        </w:rPr>
        <w:t xml:space="preserve">Aviary eggs, barn eggs and </w:t>
      </w:r>
      <w:r w:rsidR="00203DC3" w:rsidRPr="00E801F2">
        <w:rPr>
          <w:color w:val="000000"/>
        </w:rPr>
        <w:t>free-range</w:t>
      </w:r>
      <w:r w:rsidRPr="00E801F2">
        <w:rPr>
          <w:color w:val="000000"/>
        </w:rPr>
        <w:t xml:space="preserve"> eggs are defined in the </w:t>
      </w:r>
      <w:hyperlink r:id="rId30" w:tooltip="A2001-83" w:history="1">
        <w:r w:rsidR="0087183A" w:rsidRPr="00E801F2">
          <w:rPr>
            <w:rStyle w:val="charCitHyperlinkItal"/>
          </w:rPr>
          <w:t>Eggs (Labelling and Sale) Act 2001</w:t>
        </w:r>
      </w:hyperlink>
      <w:r w:rsidRPr="00E801F2">
        <w:rPr>
          <w:color w:val="000000"/>
        </w:rPr>
        <w:t xml:space="preserve"> as eggs laid by hens kept in conditions stated in the </w:t>
      </w:r>
      <w:r w:rsidRPr="00E801F2">
        <w:rPr>
          <w:rStyle w:val="charItals"/>
        </w:rPr>
        <w:t>Eggs (Labelling and Sale) Regulation 2018</w:t>
      </w:r>
      <w:r w:rsidRPr="00E801F2">
        <w:rPr>
          <w:color w:val="000000"/>
        </w:rPr>
        <w:t>.</w:t>
      </w:r>
    </w:p>
    <w:p w:rsidR="00E801F2" w:rsidRDefault="00E801F2">
      <w:pPr>
        <w:pStyle w:val="03Schedule"/>
        <w:sectPr w:rsidR="00E801F2" w:rsidSect="00E801F2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:rsidR="00386FC9" w:rsidRPr="00E801F2" w:rsidRDefault="00386FC9" w:rsidP="00E801F2">
      <w:pPr>
        <w:pStyle w:val="PageBreak"/>
        <w:suppressLineNumbers/>
        <w:rPr>
          <w:color w:val="000000"/>
        </w:rPr>
      </w:pPr>
      <w:r w:rsidRPr="00E801F2">
        <w:rPr>
          <w:color w:val="000000"/>
        </w:rPr>
        <w:br w:type="page"/>
      </w:r>
    </w:p>
    <w:p w:rsidR="001E51BD" w:rsidRPr="00E801F2" w:rsidRDefault="00E801F2" w:rsidP="00E801F2">
      <w:pPr>
        <w:pStyle w:val="Sched-heading"/>
      </w:pPr>
      <w:bookmarkStart w:id="29" w:name="_Toc530652847"/>
      <w:r w:rsidRPr="00E801F2">
        <w:rPr>
          <w:rStyle w:val="CharChapNo"/>
        </w:rPr>
        <w:t>Schedule 2</w:t>
      </w:r>
      <w:r w:rsidRPr="00E801F2">
        <w:rPr>
          <w:color w:val="000000"/>
        </w:rPr>
        <w:tab/>
      </w:r>
      <w:r w:rsidR="001E51BD" w:rsidRPr="00E801F2">
        <w:rPr>
          <w:rStyle w:val="CharChapText"/>
          <w:color w:val="000000"/>
        </w:rPr>
        <w:t>New Eggs (Labelling and Sale) Regulation</w:t>
      </w:r>
      <w:bookmarkEnd w:id="29"/>
    </w:p>
    <w:p w:rsidR="001E51BD" w:rsidRPr="00E801F2" w:rsidRDefault="001E51BD" w:rsidP="001E51BD">
      <w:pPr>
        <w:pStyle w:val="ref"/>
        <w:rPr>
          <w:color w:val="000000"/>
        </w:rPr>
      </w:pPr>
      <w:r w:rsidRPr="00E801F2">
        <w:rPr>
          <w:color w:val="000000"/>
        </w:rPr>
        <w:t>(see s 4)</w:t>
      </w:r>
    </w:p>
    <w:p w:rsidR="001E51BD" w:rsidRPr="00E801F2" w:rsidRDefault="001E51BD" w:rsidP="001E51BD">
      <w:pPr>
        <w:keepNext/>
        <w:suppressLineNumbers/>
        <w:spacing w:before="200"/>
        <w:jc w:val="center"/>
        <w:rPr>
          <w:color w:val="000000"/>
        </w:rPr>
      </w:pPr>
      <w:r w:rsidRPr="00E801F2">
        <w:rPr>
          <w:noProof/>
          <w:color w:val="000000"/>
          <w:lang w:eastAsia="en-AU"/>
        </w:rPr>
        <w:drawing>
          <wp:inline distT="0" distB="0" distL="0" distR="0" wp14:anchorId="12403E62" wp14:editId="45A5FEF5">
            <wp:extent cx="1304290" cy="1169035"/>
            <wp:effectExtent l="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BD" w:rsidRPr="00E801F2" w:rsidRDefault="001E51BD" w:rsidP="001E51BD">
      <w:pPr>
        <w:keepNext/>
        <w:suppressLineNumbers/>
        <w:jc w:val="center"/>
        <w:rPr>
          <w:rFonts w:ascii="Arial" w:hAnsi="Arial"/>
          <w:color w:val="000000"/>
        </w:rPr>
      </w:pPr>
      <w:r w:rsidRPr="00E801F2">
        <w:rPr>
          <w:rFonts w:ascii="Arial" w:hAnsi="Arial"/>
          <w:color w:val="000000"/>
        </w:rPr>
        <w:t>Australian Capital Territory</w:t>
      </w:r>
    </w:p>
    <w:p w:rsidR="001E51BD" w:rsidRPr="00E801F2" w:rsidRDefault="001E51BD" w:rsidP="001E51BD">
      <w:pPr>
        <w:keepNext/>
        <w:spacing w:before="700" w:after="100"/>
        <w:rPr>
          <w:rFonts w:ascii="Arial" w:hAnsi="Arial" w:cs="Arial"/>
          <w:b/>
          <w:color w:val="000000"/>
          <w:sz w:val="40"/>
          <w:szCs w:val="40"/>
        </w:rPr>
      </w:pPr>
      <w:r w:rsidRPr="00E801F2">
        <w:rPr>
          <w:rFonts w:ascii="Arial" w:hAnsi="Arial" w:cs="Arial"/>
          <w:b/>
          <w:color w:val="000000"/>
          <w:sz w:val="40"/>
          <w:szCs w:val="40"/>
        </w:rPr>
        <w:t>Eggs (Labelling and Sale) Regulation 2018</w:t>
      </w:r>
    </w:p>
    <w:p w:rsidR="001E51BD" w:rsidRPr="00E801F2" w:rsidRDefault="001E51BD" w:rsidP="001E51BD">
      <w:pPr>
        <w:keepNext/>
        <w:spacing w:before="240" w:after="60"/>
        <w:rPr>
          <w:color w:val="000000"/>
        </w:rPr>
      </w:pPr>
      <w:r w:rsidRPr="00E801F2">
        <w:rPr>
          <w:rFonts w:ascii="Arial" w:hAnsi="Arial" w:cs="Arial"/>
          <w:b/>
          <w:bCs/>
          <w:color w:val="000000"/>
        </w:rPr>
        <w:t>Subordinate Law SL</w:t>
      </w:r>
      <w:r w:rsidRPr="00E801F2">
        <w:rPr>
          <w:rFonts w:ascii="Arial" w:hAnsi="Arial" w:cs="Arial"/>
          <w:b/>
          <w:bCs/>
          <w:iCs/>
          <w:color w:val="000000"/>
        </w:rPr>
        <w:t>2018</w:t>
      </w:r>
      <w:r w:rsidRPr="00E801F2">
        <w:rPr>
          <w:rFonts w:ascii="Arial" w:hAnsi="Arial" w:cs="Arial"/>
          <w:b/>
          <w:bCs/>
          <w:color w:val="000000"/>
        </w:rPr>
        <w:t>–</w:t>
      </w:r>
    </w:p>
    <w:p w:rsidR="001E51BD" w:rsidRPr="00E801F2" w:rsidRDefault="001E51BD" w:rsidP="001E51BD">
      <w:pPr>
        <w:pStyle w:val="madeunder"/>
        <w:spacing w:before="300"/>
        <w:rPr>
          <w:color w:val="000000"/>
        </w:rPr>
      </w:pPr>
      <w:r w:rsidRPr="00E801F2">
        <w:rPr>
          <w:color w:val="000000"/>
        </w:rPr>
        <w:t>made under the</w:t>
      </w:r>
    </w:p>
    <w:p w:rsidR="001E51BD" w:rsidRPr="00E801F2" w:rsidRDefault="000453DB" w:rsidP="001E51BD">
      <w:pPr>
        <w:pStyle w:val="AuthLaw"/>
        <w:rPr>
          <w:i/>
          <w:color w:val="000000"/>
        </w:rPr>
      </w:pPr>
      <w:hyperlink r:id="rId36" w:tooltip="A2001-83" w:history="1">
        <w:r w:rsidR="008B0A62" w:rsidRPr="00E801F2">
          <w:rPr>
            <w:rStyle w:val="charCitHyperlinkItal"/>
            <w:i w:val="0"/>
          </w:rPr>
          <w:t>Eggs (Labelling and Sale) Act 2001</w:t>
        </w:r>
      </w:hyperlink>
    </w:p>
    <w:p w:rsidR="001E51BD" w:rsidRPr="00E801F2" w:rsidRDefault="001E51BD" w:rsidP="001E51BD">
      <w:pPr>
        <w:pStyle w:val="N-line3"/>
        <w:suppressLineNumbers/>
        <w:pBdr>
          <w:bottom w:val="none" w:sz="0" w:space="0" w:color="auto"/>
        </w:pBdr>
        <w:rPr>
          <w:color w:val="000000"/>
        </w:rPr>
      </w:pPr>
    </w:p>
    <w:p w:rsidR="001E51BD" w:rsidRPr="00E801F2" w:rsidRDefault="001E51BD" w:rsidP="001E51BD">
      <w:pPr>
        <w:pStyle w:val="N-line3"/>
        <w:suppressLineNumbers/>
        <w:pBdr>
          <w:top w:val="single" w:sz="12" w:space="1" w:color="auto"/>
          <w:bottom w:val="none" w:sz="0" w:space="0" w:color="auto"/>
        </w:pBdr>
        <w:rPr>
          <w:color w:val="000000"/>
        </w:rPr>
      </w:pPr>
    </w:p>
    <w:p w:rsidR="001E51BD" w:rsidRPr="00E801F2" w:rsidRDefault="001E51BD" w:rsidP="001E51BD">
      <w:pPr>
        <w:pStyle w:val="IH5Sec"/>
        <w:rPr>
          <w:color w:val="000000"/>
        </w:rPr>
      </w:pPr>
      <w:r w:rsidRPr="00E801F2">
        <w:rPr>
          <w:color w:val="000000"/>
        </w:rPr>
        <w:t>1</w:t>
      </w:r>
      <w:r w:rsidRPr="00E801F2">
        <w:rPr>
          <w:color w:val="000000"/>
        </w:rPr>
        <w:tab/>
        <w:t>Name of regulation</w:t>
      </w:r>
    </w:p>
    <w:p w:rsidR="001E51BD" w:rsidRPr="00E801F2" w:rsidRDefault="001E51BD" w:rsidP="001E51BD">
      <w:pPr>
        <w:pStyle w:val="Amainreturn"/>
        <w:rPr>
          <w:color w:val="000000"/>
        </w:rPr>
      </w:pPr>
      <w:r w:rsidRPr="00E801F2">
        <w:rPr>
          <w:color w:val="000000"/>
        </w:rPr>
        <w:t xml:space="preserve">This regulation is the </w:t>
      </w:r>
      <w:r w:rsidRPr="00E801F2">
        <w:rPr>
          <w:rStyle w:val="charItals"/>
          <w:color w:val="000000"/>
        </w:rPr>
        <w:t>Eggs (Labelling and Sale) Regulation 2018</w:t>
      </w:r>
      <w:r w:rsidRPr="00E801F2">
        <w:rPr>
          <w:color w:val="000000"/>
        </w:rPr>
        <w:t>.</w:t>
      </w:r>
    </w:p>
    <w:p w:rsidR="001E51BD" w:rsidRPr="00E801F2" w:rsidRDefault="001E51BD" w:rsidP="001E51BD">
      <w:pPr>
        <w:pStyle w:val="IH5Sec"/>
        <w:rPr>
          <w:color w:val="000000"/>
        </w:rPr>
      </w:pPr>
      <w:r w:rsidRPr="00E801F2">
        <w:rPr>
          <w:color w:val="000000"/>
        </w:rPr>
        <w:t>2</w:t>
      </w:r>
      <w:r w:rsidRPr="00E801F2">
        <w:rPr>
          <w:color w:val="000000"/>
        </w:rPr>
        <w:tab/>
        <w:t>Dictionary</w:t>
      </w:r>
    </w:p>
    <w:p w:rsidR="001E51BD" w:rsidRPr="00E801F2" w:rsidRDefault="001E51BD" w:rsidP="00E801F2">
      <w:pPr>
        <w:pStyle w:val="Amainreturn"/>
        <w:keepNext/>
        <w:rPr>
          <w:color w:val="000000"/>
        </w:rPr>
      </w:pPr>
      <w:r w:rsidRPr="00E801F2">
        <w:rPr>
          <w:color w:val="000000"/>
        </w:rPr>
        <w:t>The dictionary at the end of this regulation is part of this regulation.</w:t>
      </w:r>
    </w:p>
    <w:p w:rsidR="00D72BF1" w:rsidRPr="00E801F2" w:rsidRDefault="00D72BF1" w:rsidP="00E801F2">
      <w:pPr>
        <w:pStyle w:val="aNote"/>
        <w:keepNext/>
        <w:rPr>
          <w:color w:val="000000"/>
        </w:rPr>
      </w:pPr>
      <w:r w:rsidRPr="00E801F2">
        <w:rPr>
          <w:rStyle w:val="charItals"/>
        </w:rPr>
        <w:t>Note 1</w:t>
      </w:r>
      <w:r w:rsidRPr="00E801F2">
        <w:rPr>
          <w:color w:val="000000"/>
        </w:rPr>
        <w:tab/>
        <w:t>The dictionary at the end of this regulation defines certain terms used in this regulation.</w:t>
      </w:r>
    </w:p>
    <w:p w:rsidR="00D72BF1" w:rsidRPr="00E801F2" w:rsidRDefault="00D72BF1" w:rsidP="00D72BF1">
      <w:pPr>
        <w:pStyle w:val="aNote"/>
        <w:rPr>
          <w:color w:val="000000"/>
        </w:rPr>
      </w:pPr>
      <w:r w:rsidRPr="00E801F2">
        <w:rPr>
          <w:rStyle w:val="charItals"/>
        </w:rPr>
        <w:t>Note 2</w:t>
      </w:r>
      <w:r w:rsidRPr="00E801F2">
        <w:rPr>
          <w:color w:val="000000"/>
        </w:rPr>
        <w:tab/>
        <w:t xml:space="preserve">A definition in the dictionary applies to the entire regulation unless the definition, or another provision of the regulation provides otherwise or the contrary intention otherwise appears (see </w:t>
      </w:r>
      <w:hyperlink r:id="rId37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>, s 155 and s 156 (1)).</w:t>
      </w:r>
    </w:p>
    <w:p w:rsidR="001E51BD" w:rsidRPr="00E801F2" w:rsidRDefault="001E51BD" w:rsidP="001E51BD">
      <w:pPr>
        <w:pStyle w:val="IH5Sec"/>
        <w:rPr>
          <w:color w:val="000000"/>
        </w:rPr>
      </w:pPr>
      <w:r w:rsidRPr="00E801F2">
        <w:rPr>
          <w:color w:val="000000"/>
        </w:rPr>
        <w:t>3</w:t>
      </w:r>
      <w:r w:rsidRPr="00E801F2">
        <w:rPr>
          <w:color w:val="000000"/>
        </w:rPr>
        <w:tab/>
        <w:t>Notes</w:t>
      </w:r>
    </w:p>
    <w:p w:rsidR="001E51BD" w:rsidRPr="00E801F2" w:rsidRDefault="001E51BD" w:rsidP="001E51BD">
      <w:pPr>
        <w:pStyle w:val="Amainreturn"/>
        <w:keepNext/>
        <w:rPr>
          <w:color w:val="000000"/>
        </w:rPr>
      </w:pPr>
      <w:r w:rsidRPr="00E801F2">
        <w:rPr>
          <w:color w:val="000000"/>
        </w:rPr>
        <w:t>A note included in this regulation is explanatory and is not part of this regulation.</w:t>
      </w:r>
    </w:p>
    <w:p w:rsidR="001E51BD" w:rsidRPr="00E801F2" w:rsidRDefault="001E51BD" w:rsidP="001E51BD">
      <w:pPr>
        <w:pStyle w:val="aNote"/>
        <w:rPr>
          <w:color w:val="000000"/>
        </w:rPr>
      </w:pPr>
      <w:r w:rsidRPr="00E801F2">
        <w:rPr>
          <w:rStyle w:val="charItals"/>
          <w:color w:val="000000"/>
        </w:rPr>
        <w:t>Note</w:t>
      </w:r>
      <w:r w:rsidRPr="00E801F2">
        <w:rPr>
          <w:rStyle w:val="charItals"/>
          <w:color w:val="000000"/>
        </w:rPr>
        <w:tab/>
      </w:r>
      <w:r w:rsidRPr="00E801F2">
        <w:rPr>
          <w:color w:val="000000"/>
        </w:rPr>
        <w:t xml:space="preserve">See the </w:t>
      </w:r>
      <w:hyperlink r:id="rId38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>, s 127 (1), (4) and (5) for the legal status of notes.</w:t>
      </w:r>
    </w:p>
    <w:p w:rsidR="001E51BD" w:rsidRPr="00E801F2" w:rsidRDefault="001E51BD" w:rsidP="001E51BD">
      <w:pPr>
        <w:pStyle w:val="IH5Sec"/>
        <w:rPr>
          <w:rStyle w:val="charItals"/>
        </w:rPr>
      </w:pPr>
      <w:r w:rsidRPr="00E801F2">
        <w:rPr>
          <w:color w:val="000000"/>
        </w:rPr>
        <w:t>4</w:t>
      </w:r>
      <w:r w:rsidRPr="00E801F2">
        <w:rPr>
          <w:color w:val="000000"/>
        </w:rPr>
        <w:tab/>
        <w:t xml:space="preserve">Aviary eggs—Act, dict, def </w:t>
      </w:r>
      <w:r w:rsidRPr="00E801F2">
        <w:rPr>
          <w:rStyle w:val="charItals"/>
        </w:rPr>
        <w:t>aviary eggs</w:t>
      </w:r>
    </w:p>
    <w:p w:rsidR="001E51BD" w:rsidRPr="00E801F2" w:rsidRDefault="001E51BD" w:rsidP="001E51BD">
      <w:pPr>
        <w:pStyle w:val="Amainreturn"/>
        <w:rPr>
          <w:color w:val="000000"/>
        </w:rPr>
      </w:pPr>
      <w:r w:rsidRPr="00E801F2">
        <w:rPr>
          <w:color w:val="000000"/>
        </w:rPr>
        <w:t>The following conditions are prescribed for keeping hens that lay aviary eggs: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  <w:t>the hens are kept in a shed;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>the hens have the freedom and capacity to socialise, to move freely within the shed, to stretch, perch, nest, dust bathe, flap wings and fly;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(c)</w:t>
      </w:r>
      <w:r w:rsidRPr="00E801F2">
        <w:rPr>
          <w:color w:val="000000"/>
        </w:rPr>
        <w:tab/>
        <w:t>the hens have adequate perching facilities and nests available to birds on a number of levels within the shed to accommodate the needs of all hens;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(d)</w:t>
      </w:r>
      <w:r w:rsidRPr="00E801F2">
        <w:rPr>
          <w:color w:val="000000"/>
        </w:rPr>
        <w:tab/>
        <w:t xml:space="preserve">half the housing is kept under litter; 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(e)</w:t>
      </w:r>
      <w:r w:rsidRPr="00E801F2">
        <w:rPr>
          <w:color w:val="000000"/>
        </w:rPr>
        <w:tab/>
        <w:t>the stocking level and other requirements for deep litter systems under the code with the allowance of a number of additional levels of nesting and perching space are complied with.</w:t>
      </w:r>
    </w:p>
    <w:p w:rsidR="001E51BD" w:rsidRPr="00E801F2" w:rsidRDefault="001E51BD" w:rsidP="001E51BD">
      <w:pPr>
        <w:pStyle w:val="IH5Sec"/>
        <w:rPr>
          <w:rStyle w:val="charItals"/>
        </w:rPr>
      </w:pPr>
      <w:r w:rsidRPr="00E801F2">
        <w:rPr>
          <w:color w:val="000000"/>
        </w:rPr>
        <w:t>5</w:t>
      </w:r>
      <w:r w:rsidRPr="00E801F2">
        <w:rPr>
          <w:color w:val="000000"/>
        </w:rPr>
        <w:tab/>
        <w:t xml:space="preserve">Barn eggs—Act, dict, def </w:t>
      </w:r>
      <w:r w:rsidRPr="00E801F2">
        <w:rPr>
          <w:rStyle w:val="charItals"/>
        </w:rPr>
        <w:t>barn eggs</w:t>
      </w:r>
    </w:p>
    <w:p w:rsidR="001E51BD" w:rsidRPr="00E801F2" w:rsidRDefault="001E51BD" w:rsidP="001E51BD">
      <w:pPr>
        <w:pStyle w:val="Amainreturn"/>
        <w:rPr>
          <w:color w:val="000000"/>
        </w:rPr>
      </w:pPr>
      <w:r w:rsidRPr="00E801F2">
        <w:rPr>
          <w:color w:val="000000"/>
        </w:rPr>
        <w:t>The following conditions are prescribed for keeping hens that lay barn eggs:</w:t>
      </w:r>
    </w:p>
    <w:p w:rsidR="00D10FB2" w:rsidRPr="00E801F2" w:rsidRDefault="00D10FB2" w:rsidP="00D10FB2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  <w:t>the hens are kept in a shed;</w:t>
      </w:r>
    </w:p>
    <w:p w:rsidR="001E51BD" w:rsidRPr="00E801F2" w:rsidRDefault="00D10FB2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</w:r>
      <w:r w:rsidR="001E51BD" w:rsidRPr="00E801F2">
        <w:rPr>
          <w:color w:val="000000"/>
        </w:rPr>
        <w:t xml:space="preserve">the hens have the freedom and capacity to socialise, to move freely within the shed, to stretch, perch, nest, dust bathe, flap wings and fly; 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</w:t>
      </w:r>
      <w:r w:rsidR="00D10FB2" w:rsidRPr="00E801F2">
        <w:rPr>
          <w:color w:val="000000"/>
        </w:rPr>
        <w:t>c</w:t>
      </w:r>
      <w:r w:rsidRPr="00E801F2">
        <w:rPr>
          <w:color w:val="000000"/>
        </w:rPr>
        <w:t>)</w:t>
      </w:r>
      <w:r w:rsidRPr="00E801F2">
        <w:rPr>
          <w:color w:val="000000"/>
        </w:rPr>
        <w:tab/>
        <w:t xml:space="preserve">the hens have adequate perching facilities and nests available to birds within the shed to accommodate the needs of all hens; 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</w:t>
      </w:r>
      <w:r w:rsidR="00D10FB2" w:rsidRPr="00E801F2">
        <w:rPr>
          <w:color w:val="000000"/>
        </w:rPr>
        <w:t>d</w:t>
      </w:r>
      <w:r w:rsidRPr="00E801F2">
        <w:rPr>
          <w:color w:val="000000"/>
        </w:rPr>
        <w:t>)</w:t>
      </w:r>
      <w:r w:rsidRPr="00E801F2">
        <w:rPr>
          <w:color w:val="000000"/>
        </w:rPr>
        <w:tab/>
        <w:t xml:space="preserve">half the housing is kept under litter; 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</w:t>
      </w:r>
      <w:r w:rsidR="00D10FB2" w:rsidRPr="00E801F2">
        <w:rPr>
          <w:color w:val="000000"/>
        </w:rPr>
        <w:t>e</w:t>
      </w:r>
      <w:r w:rsidRPr="00E801F2">
        <w:rPr>
          <w:color w:val="000000"/>
        </w:rPr>
        <w:t>)</w:t>
      </w:r>
      <w:r w:rsidRPr="00E801F2">
        <w:rPr>
          <w:color w:val="000000"/>
        </w:rPr>
        <w:tab/>
        <w:t>the stocking level and other requirements for deep litter systems on a single level under the code are complied with.</w:t>
      </w:r>
    </w:p>
    <w:p w:rsidR="001E51BD" w:rsidRPr="00E801F2" w:rsidRDefault="001E51BD" w:rsidP="001E51BD">
      <w:pPr>
        <w:pStyle w:val="IH5Sec"/>
        <w:rPr>
          <w:rStyle w:val="charItals"/>
        </w:rPr>
      </w:pPr>
      <w:r w:rsidRPr="00E801F2">
        <w:rPr>
          <w:color w:val="000000"/>
        </w:rPr>
        <w:t>6</w:t>
      </w:r>
      <w:r w:rsidRPr="00E801F2">
        <w:rPr>
          <w:color w:val="000000"/>
        </w:rPr>
        <w:tab/>
        <w:t xml:space="preserve">Cage eggs—Act, dict, def </w:t>
      </w:r>
      <w:r w:rsidRPr="00E801F2">
        <w:rPr>
          <w:rStyle w:val="charItals"/>
        </w:rPr>
        <w:t>cage eggs</w:t>
      </w:r>
    </w:p>
    <w:p w:rsidR="001E51BD" w:rsidRPr="00E801F2" w:rsidRDefault="001E51BD" w:rsidP="001E51BD">
      <w:pPr>
        <w:pStyle w:val="Amainreturn"/>
        <w:rPr>
          <w:color w:val="000000"/>
        </w:rPr>
      </w:pPr>
      <w:r w:rsidRPr="00E801F2">
        <w:rPr>
          <w:color w:val="000000"/>
        </w:rPr>
        <w:t>The following conditions are prescribed for keeping hens that lay cage eggs: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  <w:t>the hens are kept in cages;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>the hens do not have access to litter, perch or nest; and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(c)</w:t>
      </w:r>
      <w:r w:rsidRPr="00E801F2">
        <w:rPr>
          <w:color w:val="000000"/>
        </w:rPr>
        <w:tab/>
        <w:t>the stocking level and other requirements for cage systems under the code are complied with.</w:t>
      </w:r>
    </w:p>
    <w:p w:rsidR="001E51BD" w:rsidRPr="00E801F2" w:rsidRDefault="001E51BD" w:rsidP="001E51BD">
      <w:pPr>
        <w:pStyle w:val="IH5Sec"/>
        <w:rPr>
          <w:rStyle w:val="charItals"/>
        </w:rPr>
      </w:pPr>
      <w:r w:rsidRPr="00E801F2">
        <w:rPr>
          <w:color w:val="000000"/>
        </w:rPr>
        <w:t>7</w:t>
      </w:r>
      <w:r w:rsidRPr="00E801F2">
        <w:rPr>
          <w:color w:val="000000"/>
        </w:rPr>
        <w:tab/>
        <w:t xml:space="preserve">Free-range eggs—Act, dict, def </w:t>
      </w:r>
      <w:r w:rsidRPr="00E801F2">
        <w:rPr>
          <w:rStyle w:val="charItals"/>
        </w:rPr>
        <w:t>free-range eggs</w:t>
      </w:r>
    </w:p>
    <w:p w:rsidR="001E51BD" w:rsidRPr="00E801F2" w:rsidRDefault="001E51BD" w:rsidP="001E51BD">
      <w:pPr>
        <w:pStyle w:val="IMain"/>
        <w:rPr>
          <w:color w:val="000000"/>
        </w:rPr>
      </w:pPr>
      <w:r w:rsidRPr="00E801F2">
        <w:rPr>
          <w:color w:val="000000"/>
        </w:rPr>
        <w:tab/>
        <w:t>(1)</w:t>
      </w:r>
      <w:r w:rsidRPr="00E801F2">
        <w:rPr>
          <w:color w:val="000000"/>
        </w:rPr>
        <w:tab/>
        <w:t>The following conditions are prescribed for keeping hens that lay free-range eggs: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  <w:t>the hens have meaningful and regular access to an outdoor range during daylight hours during the laying cycle; and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>the hens have the ability to roam and forage on the outdoor range; and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(c)</w:t>
      </w:r>
      <w:r w:rsidRPr="00E801F2">
        <w:rPr>
          <w:color w:val="000000"/>
        </w:rPr>
        <w:tab/>
        <w:t>a stocking density of 10 000 hens or less is complied with.</w:t>
      </w:r>
    </w:p>
    <w:p w:rsidR="001E51BD" w:rsidRPr="00E801F2" w:rsidRDefault="001E51BD" w:rsidP="001E51BD">
      <w:pPr>
        <w:pStyle w:val="IMain"/>
        <w:rPr>
          <w:color w:val="000000"/>
        </w:rPr>
      </w:pPr>
      <w:r w:rsidRPr="00E801F2">
        <w:rPr>
          <w:color w:val="000000"/>
        </w:rPr>
        <w:tab/>
        <w:t>(2)</w:t>
      </w:r>
      <w:r w:rsidRPr="00E801F2">
        <w:rPr>
          <w:color w:val="000000"/>
        </w:rPr>
        <w:tab/>
        <w:t>However, the requirements under subsection (1) do not apply if hens are prevented from accessing an outdoor range for 1 or more of the following reasons: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(a)</w:t>
      </w:r>
      <w:r w:rsidRPr="00E801F2">
        <w:rPr>
          <w:color w:val="000000"/>
        </w:rPr>
        <w:tab/>
        <w:t>the hens are undergoing nest box training;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(b)</w:t>
      </w:r>
      <w:r w:rsidRPr="00E801F2">
        <w:rPr>
          <w:color w:val="000000"/>
        </w:rPr>
        <w:tab/>
        <w:t>risk to the health or safety of the hens caused by weather conditions;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(c)</w:t>
      </w:r>
      <w:r w:rsidRPr="00E801F2">
        <w:rPr>
          <w:color w:val="000000"/>
        </w:rPr>
        <w:tab/>
        <w:t>exposure to predators;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(d)</w:t>
      </w:r>
      <w:r w:rsidRPr="00E801F2">
        <w:rPr>
          <w:color w:val="000000"/>
        </w:rPr>
        <w:tab/>
        <w:t>the hens are being given medical treatment;</w:t>
      </w:r>
    </w:p>
    <w:p w:rsidR="001E51BD" w:rsidRPr="00E801F2" w:rsidRDefault="001E51BD" w:rsidP="001E51BD">
      <w:pPr>
        <w:pStyle w:val="Ipara"/>
        <w:rPr>
          <w:color w:val="000000"/>
        </w:rPr>
      </w:pPr>
      <w:r w:rsidRPr="00E801F2">
        <w:rPr>
          <w:color w:val="000000"/>
        </w:rPr>
        <w:tab/>
        <w:t>(e)</w:t>
      </w:r>
      <w:r w:rsidRPr="00E801F2">
        <w:rPr>
          <w:color w:val="000000"/>
        </w:rPr>
        <w:tab/>
        <w:t>exceptional circumstances posing significant risk to the health or safety of the hens.</w:t>
      </w:r>
    </w:p>
    <w:p w:rsidR="001E51BD" w:rsidRPr="00E801F2" w:rsidRDefault="001E51BD" w:rsidP="001E51BD">
      <w:pPr>
        <w:pStyle w:val="IMain"/>
        <w:rPr>
          <w:color w:val="000000"/>
        </w:rPr>
      </w:pPr>
      <w:r w:rsidRPr="00E801F2">
        <w:rPr>
          <w:color w:val="000000"/>
        </w:rPr>
        <w:tab/>
        <w:t>(3)</w:t>
      </w:r>
      <w:r w:rsidRPr="00E801F2">
        <w:rPr>
          <w:color w:val="000000"/>
        </w:rPr>
        <w:tab/>
        <w:t>For subsection (2), the total period of time for which access to the outdoor range is prevented must not be unreasonable.</w:t>
      </w:r>
    </w:p>
    <w:p w:rsidR="00DE180C" w:rsidRPr="00E801F2" w:rsidRDefault="00DE180C" w:rsidP="00DE180C">
      <w:pPr>
        <w:pStyle w:val="IH5Sec"/>
        <w:rPr>
          <w:color w:val="000000"/>
        </w:rPr>
      </w:pPr>
      <w:r w:rsidRPr="00E801F2">
        <w:rPr>
          <w:color w:val="000000"/>
        </w:rPr>
        <w:t>8</w:t>
      </w:r>
      <w:r w:rsidRPr="00E801F2">
        <w:rPr>
          <w:color w:val="000000"/>
        </w:rPr>
        <w:tab/>
        <w:t>Disapplication of Legislation Act, s 47 (6)</w:t>
      </w:r>
    </w:p>
    <w:p w:rsidR="00DE180C" w:rsidRPr="00E801F2" w:rsidRDefault="00DE180C" w:rsidP="00E801F2">
      <w:pPr>
        <w:pStyle w:val="Amainreturn"/>
        <w:keepNext/>
        <w:rPr>
          <w:color w:val="000000"/>
        </w:rPr>
      </w:pPr>
      <w:r w:rsidRPr="00E801F2">
        <w:rPr>
          <w:color w:val="000000"/>
        </w:rPr>
        <w:t xml:space="preserve">The </w:t>
      </w:r>
      <w:hyperlink r:id="rId39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>, section 47 (6) does not apply to the code.</w:t>
      </w:r>
    </w:p>
    <w:p w:rsidR="007E105B" w:rsidRPr="00E801F2" w:rsidRDefault="007E105B" w:rsidP="007E105B">
      <w:pPr>
        <w:pStyle w:val="aNote"/>
        <w:rPr>
          <w:color w:val="000000"/>
        </w:rPr>
      </w:pPr>
      <w:r w:rsidRPr="00E801F2">
        <w:rPr>
          <w:rStyle w:val="charItals"/>
        </w:rPr>
        <w:t>Note</w:t>
      </w:r>
      <w:r w:rsidRPr="00E801F2">
        <w:rPr>
          <w:color w:val="000000"/>
        </w:rPr>
        <w:tab/>
        <w:t xml:space="preserve">The code is accessible at </w:t>
      </w:r>
      <w:hyperlink r:id="rId40" w:history="1">
        <w:r w:rsidR="0087183A" w:rsidRPr="00E801F2">
          <w:rPr>
            <w:rStyle w:val="charCitHyperlinkAbbrev"/>
          </w:rPr>
          <w:t>www.publish.csiro.au</w:t>
        </w:r>
      </w:hyperlink>
      <w:r w:rsidRPr="00E801F2">
        <w:rPr>
          <w:color w:val="000000"/>
        </w:rPr>
        <w:t>.</w:t>
      </w:r>
    </w:p>
    <w:p w:rsidR="00067D93" w:rsidRPr="00E801F2" w:rsidRDefault="00067D93" w:rsidP="00E801F2">
      <w:pPr>
        <w:pStyle w:val="PageBreak"/>
        <w:suppressLineNumbers/>
        <w:rPr>
          <w:color w:val="000000"/>
        </w:rPr>
      </w:pPr>
      <w:r w:rsidRPr="00E801F2">
        <w:rPr>
          <w:color w:val="000000"/>
        </w:rPr>
        <w:br w:type="page"/>
      </w:r>
    </w:p>
    <w:p w:rsidR="001E51BD" w:rsidRPr="00E801F2" w:rsidRDefault="001E51BD" w:rsidP="001E51BD">
      <w:pPr>
        <w:pStyle w:val="IDict-Heading"/>
        <w:rPr>
          <w:color w:val="000000"/>
        </w:rPr>
      </w:pPr>
      <w:r w:rsidRPr="00E801F2">
        <w:rPr>
          <w:color w:val="000000"/>
        </w:rPr>
        <w:t>Dictionary</w:t>
      </w:r>
    </w:p>
    <w:p w:rsidR="001E51BD" w:rsidRPr="00E801F2" w:rsidRDefault="001E51BD" w:rsidP="00E801F2">
      <w:pPr>
        <w:pStyle w:val="ref"/>
        <w:keepNext/>
        <w:rPr>
          <w:color w:val="000000"/>
        </w:rPr>
      </w:pPr>
      <w:r w:rsidRPr="00E801F2">
        <w:rPr>
          <w:color w:val="000000"/>
        </w:rPr>
        <w:t xml:space="preserve">(see s </w:t>
      </w:r>
      <w:r w:rsidR="00490390" w:rsidRPr="00E801F2">
        <w:rPr>
          <w:color w:val="000000"/>
        </w:rPr>
        <w:t>2</w:t>
      </w:r>
      <w:r w:rsidRPr="00E801F2">
        <w:rPr>
          <w:color w:val="000000"/>
        </w:rPr>
        <w:t>)</w:t>
      </w:r>
    </w:p>
    <w:p w:rsidR="001E51BD" w:rsidRPr="00E801F2" w:rsidRDefault="001E51BD" w:rsidP="00E801F2">
      <w:pPr>
        <w:pStyle w:val="aNote"/>
        <w:keepNext/>
        <w:rPr>
          <w:color w:val="000000"/>
        </w:rPr>
      </w:pPr>
      <w:r w:rsidRPr="00E801F2">
        <w:rPr>
          <w:rStyle w:val="charItals"/>
        </w:rPr>
        <w:t>Note 1</w:t>
      </w:r>
      <w:r w:rsidRPr="00E801F2">
        <w:rPr>
          <w:rStyle w:val="charItals"/>
        </w:rPr>
        <w:tab/>
      </w:r>
      <w:r w:rsidRPr="00E801F2">
        <w:rPr>
          <w:color w:val="000000"/>
        </w:rPr>
        <w:t xml:space="preserve">The </w:t>
      </w:r>
      <w:hyperlink r:id="rId41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 xml:space="preserve"> contains definitions and other provisions relevant to this regulation.</w:t>
      </w:r>
    </w:p>
    <w:p w:rsidR="001E51BD" w:rsidRPr="00E801F2" w:rsidRDefault="001E51BD" w:rsidP="001E51BD">
      <w:pPr>
        <w:pStyle w:val="aNote"/>
        <w:rPr>
          <w:color w:val="000000"/>
        </w:rPr>
      </w:pPr>
      <w:r w:rsidRPr="00E801F2">
        <w:rPr>
          <w:rStyle w:val="charItals"/>
        </w:rPr>
        <w:t>Note 2</w:t>
      </w:r>
      <w:r w:rsidRPr="00E801F2">
        <w:rPr>
          <w:rStyle w:val="charItals"/>
        </w:rPr>
        <w:tab/>
      </w:r>
      <w:r w:rsidRPr="00E801F2">
        <w:rPr>
          <w:color w:val="000000"/>
        </w:rPr>
        <w:t xml:space="preserve">For example, the </w:t>
      </w:r>
      <w:hyperlink r:id="rId42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>, dict, pt 1, defines the following terms:</w:t>
      </w:r>
    </w:p>
    <w:p w:rsidR="00490390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1E51BD" w:rsidRPr="00E801F2">
        <w:rPr>
          <w:color w:val="000000"/>
        </w:rPr>
        <w:t>daylight</w:t>
      </w:r>
    </w:p>
    <w:p w:rsidR="001E51BD" w:rsidRPr="00E801F2" w:rsidRDefault="00E801F2" w:rsidP="00E801F2">
      <w:pPr>
        <w:pStyle w:val="aNoteBulletss"/>
        <w:keepNext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490390" w:rsidRPr="00E801F2">
        <w:rPr>
          <w:color w:val="000000"/>
        </w:rPr>
        <w:t>prescribed</w:t>
      </w:r>
      <w:r w:rsidR="001E51BD" w:rsidRPr="00E801F2">
        <w:rPr>
          <w:color w:val="000000"/>
        </w:rPr>
        <w:t>.</w:t>
      </w:r>
    </w:p>
    <w:p w:rsidR="001E51BD" w:rsidRPr="00E801F2" w:rsidRDefault="001E51BD" w:rsidP="001E51BD">
      <w:pPr>
        <w:pStyle w:val="aNote"/>
        <w:rPr>
          <w:color w:val="000000"/>
        </w:rPr>
      </w:pPr>
      <w:r w:rsidRPr="00E801F2">
        <w:rPr>
          <w:rStyle w:val="charItals"/>
        </w:rPr>
        <w:t>Note 3</w:t>
      </w:r>
      <w:r w:rsidRPr="00E801F2">
        <w:rPr>
          <w:rStyle w:val="charItals"/>
        </w:rPr>
        <w:tab/>
      </w:r>
      <w:r w:rsidRPr="00E801F2">
        <w:rPr>
          <w:color w:val="000000"/>
        </w:rPr>
        <w:t xml:space="preserve">Terms used in this regulation have the same meaning that they have in the </w:t>
      </w:r>
      <w:hyperlink r:id="rId43" w:tooltip="A2001-83" w:history="1">
        <w:r w:rsidR="0087183A" w:rsidRPr="00E801F2">
          <w:rPr>
            <w:rStyle w:val="charCitHyperlinkItal"/>
          </w:rPr>
          <w:t>Eggs (Labelling and Sale) Act 2001</w:t>
        </w:r>
      </w:hyperlink>
      <w:r w:rsidRPr="00E801F2">
        <w:rPr>
          <w:color w:val="000000"/>
        </w:rPr>
        <w:t xml:space="preserve"> (see </w:t>
      </w:r>
      <w:hyperlink r:id="rId44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 xml:space="preserve">, s 148). For example, the following terms are defined in the </w:t>
      </w:r>
      <w:hyperlink r:id="rId45" w:tooltip="A2001-83" w:history="1">
        <w:r w:rsidR="0087183A" w:rsidRPr="00E801F2">
          <w:rPr>
            <w:rStyle w:val="charCitHyperlinkItal"/>
          </w:rPr>
          <w:t>Eggs (Labelling and Sale) Act 2001</w:t>
        </w:r>
      </w:hyperlink>
      <w:r w:rsidRPr="00E801F2">
        <w:rPr>
          <w:color w:val="000000"/>
        </w:rPr>
        <w:t>, dict:</w:t>
      </w:r>
    </w:p>
    <w:p w:rsidR="00490390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490390" w:rsidRPr="00E801F2">
        <w:rPr>
          <w:color w:val="000000"/>
        </w:rPr>
        <w:t>aviary eggs</w:t>
      </w:r>
    </w:p>
    <w:p w:rsidR="00490390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490390" w:rsidRPr="00E801F2">
        <w:rPr>
          <w:color w:val="000000"/>
        </w:rPr>
        <w:t>barn eggs</w:t>
      </w:r>
    </w:p>
    <w:p w:rsidR="00490390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490390" w:rsidRPr="00E801F2">
        <w:rPr>
          <w:color w:val="000000"/>
        </w:rPr>
        <w:t>cage eggs</w:t>
      </w:r>
    </w:p>
    <w:p w:rsidR="00490390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490390" w:rsidRPr="00E801F2">
        <w:rPr>
          <w:color w:val="000000"/>
        </w:rPr>
        <w:t>free range eggs</w:t>
      </w:r>
    </w:p>
    <w:p w:rsidR="001E51BD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1E51BD" w:rsidRPr="00E801F2">
        <w:rPr>
          <w:color w:val="000000"/>
        </w:rPr>
        <w:t>hen</w:t>
      </w:r>
    </w:p>
    <w:p w:rsidR="00490390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490390" w:rsidRPr="00E801F2">
        <w:rPr>
          <w:color w:val="000000"/>
        </w:rPr>
        <w:t>must</w:t>
      </w:r>
    </w:p>
    <w:p w:rsidR="001E51BD" w:rsidRPr="00E801F2" w:rsidRDefault="00E801F2" w:rsidP="00E801F2">
      <w:pPr>
        <w:pStyle w:val="aNoteBulletss"/>
        <w:tabs>
          <w:tab w:val="left" w:pos="2300"/>
        </w:tabs>
        <w:rPr>
          <w:color w:val="000000"/>
        </w:rPr>
      </w:pPr>
      <w:r w:rsidRPr="00E801F2">
        <w:rPr>
          <w:rFonts w:ascii="Symbol" w:hAnsi="Symbol"/>
          <w:color w:val="000000"/>
        </w:rPr>
        <w:t></w:t>
      </w:r>
      <w:r w:rsidRPr="00E801F2">
        <w:rPr>
          <w:rFonts w:ascii="Symbol" w:hAnsi="Symbol"/>
          <w:color w:val="000000"/>
        </w:rPr>
        <w:tab/>
      </w:r>
      <w:r w:rsidR="001E51BD" w:rsidRPr="00E801F2">
        <w:rPr>
          <w:color w:val="000000"/>
        </w:rPr>
        <w:t>stocking density.</w:t>
      </w:r>
    </w:p>
    <w:p w:rsidR="001E51BD" w:rsidRPr="00E801F2" w:rsidRDefault="001E51BD" w:rsidP="00E801F2">
      <w:pPr>
        <w:pStyle w:val="aDef"/>
        <w:keepNext/>
        <w:numPr>
          <w:ilvl w:val="5"/>
          <w:numId w:val="0"/>
        </w:numPr>
        <w:ind w:left="1100"/>
        <w:rPr>
          <w:color w:val="000000"/>
        </w:rPr>
      </w:pPr>
      <w:r w:rsidRPr="00E801F2">
        <w:rPr>
          <w:rStyle w:val="charBoldItals"/>
        </w:rPr>
        <w:t>code</w:t>
      </w:r>
      <w:r w:rsidRPr="00E801F2">
        <w:rPr>
          <w:color w:val="000000"/>
        </w:rPr>
        <w:t xml:space="preserve"> means the </w:t>
      </w:r>
      <w:r w:rsidRPr="00E801F2">
        <w:rPr>
          <w:rStyle w:val="charItals"/>
        </w:rPr>
        <w:t>Model Code of Practice for the Welfare of Animals: Domestic Poultry</w:t>
      </w:r>
      <w:r w:rsidRPr="00E801F2">
        <w:rPr>
          <w:color w:val="000000"/>
        </w:rPr>
        <w:t>, made by the Animal Welfare Committee of the Standing Committee on Agriculture and Resource Management, as in force from time to time.</w:t>
      </w:r>
    </w:p>
    <w:p w:rsidR="00132FC3" w:rsidRPr="00E801F2" w:rsidRDefault="00132FC3" w:rsidP="00132FC3">
      <w:pPr>
        <w:pStyle w:val="aNote"/>
        <w:rPr>
          <w:color w:val="000000"/>
        </w:rPr>
      </w:pPr>
      <w:r w:rsidRPr="00E801F2">
        <w:rPr>
          <w:rStyle w:val="charItals"/>
        </w:rPr>
        <w:t>Note</w:t>
      </w:r>
      <w:r w:rsidRPr="00E801F2">
        <w:rPr>
          <w:color w:val="000000"/>
        </w:rPr>
        <w:tab/>
        <w:t xml:space="preserve">The code is accessible at </w:t>
      </w:r>
      <w:hyperlink r:id="rId46" w:history="1">
        <w:r w:rsidR="0087183A" w:rsidRPr="00E801F2">
          <w:rPr>
            <w:rStyle w:val="charCitHyperlinkAbbrev"/>
          </w:rPr>
          <w:t>www.publish.csiro.au</w:t>
        </w:r>
      </w:hyperlink>
      <w:r w:rsidRPr="00E801F2">
        <w:rPr>
          <w:color w:val="000000"/>
        </w:rPr>
        <w:t>.</w:t>
      </w:r>
    </w:p>
    <w:p w:rsidR="00E801F2" w:rsidRDefault="00E801F2">
      <w:pPr>
        <w:pStyle w:val="03Schedule"/>
        <w:sectPr w:rsidR="00E801F2" w:rsidSect="00E801F2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:rsidR="0059035E" w:rsidRPr="00E801F2" w:rsidRDefault="0059035E">
      <w:pPr>
        <w:pStyle w:val="EndNoteHeading"/>
        <w:rPr>
          <w:color w:val="000000"/>
        </w:rPr>
      </w:pPr>
      <w:r w:rsidRPr="00E801F2">
        <w:rPr>
          <w:color w:val="000000"/>
        </w:rPr>
        <w:t>Endnotes</w:t>
      </w:r>
    </w:p>
    <w:p w:rsidR="0059035E" w:rsidRPr="00E801F2" w:rsidRDefault="0059035E">
      <w:pPr>
        <w:pStyle w:val="EndNoteSubHeading"/>
        <w:rPr>
          <w:color w:val="000000"/>
        </w:rPr>
      </w:pPr>
      <w:r w:rsidRPr="00E801F2">
        <w:rPr>
          <w:color w:val="000000"/>
        </w:rPr>
        <w:t>1</w:t>
      </w:r>
      <w:r w:rsidRPr="00E801F2">
        <w:rPr>
          <w:color w:val="000000"/>
        </w:rPr>
        <w:tab/>
        <w:t>Presentation speech</w:t>
      </w:r>
    </w:p>
    <w:p w:rsidR="0059035E" w:rsidRPr="00E801F2" w:rsidRDefault="0059035E">
      <w:pPr>
        <w:pStyle w:val="EndNoteText"/>
        <w:rPr>
          <w:color w:val="000000"/>
        </w:rPr>
      </w:pPr>
      <w:r w:rsidRPr="00E801F2">
        <w:rPr>
          <w:color w:val="000000"/>
        </w:rPr>
        <w:tab/>
        <w:t>Presentation speech made in the Legislative Assembly on</w:t>
      </w:r>
      <w:r w:rsidR="00A5752C">
        <w:rPr>
          <w:color w:val="000000"/>
        </w:rPr>
        <w:t xml:space="preserve"> 29 November 2018.</w:t>
      </w:r>
    </w:p>
    <w:p w:rsidR="0059035E" w:rsidRPr="00E801F2" w:rsidRDefault="0059035E">
      <w:pPr>
        <w:pStyle w:val="EndNoteSubHeading"/>
        <w:rPr>
          <w:color w:val="000000"/>
        </w:rPr>
      </w:pPr>
      <w:r w:rsidRPr="00E801F2">
        <w:rPr>
          <w:color w:val="000000"/>
        </w:rPr>
        <w:t>2</w:t>
      </w:r>
      <w:r w:rsidRPr="00E801F2">
        <w:rPr>
          <w:color w:val="000000"/>
        </w:rPr>
        <w:tab/>
        <w:t>Notification</w:t>
      </w:r>
    </w:p>
    <w:p w:rsidR="0059035E" w:rsidRPr="00E801F2" w:rsidRDefault="0059035E">
      <w:pPr>
        <w:pStyle w:val="EndNoteText"/>
        <w:rPr>
          <w:color w:val="000000"/>
        </w:rPr>
      </w:pPr>
      <w:r w:rsidRPr="00E801F2">
        <w:rPr>
          <w:color w:val="000000"/>
        </w:rPr>
        <w:tab/>
        <w:t xml:space="preserve">Notified under the </w:t>
      </w:r>
      <w:hyperlink r:id="rId51" w:tooltip="A2001-14" w:history="1">
        <w:r w:rsidR="0087183A" w:rsidRPr="00E801F2">
          <w:rPr>
            <w:rStyle w:val="charCitHyperlinkAbbrev"/>
          </w:rPr>
          <w:t>Legislation Act</w:t>
        </w:r>
      </w:hyperlink>
      <w:r w:rsidRPr="00E801F2">
        <w:rPr>
          <w:color w:val="000000"/>
        </w:rPr>
        <w:t xml:space="preserve"> on</w:t>
      </w:r>
      <w:r w:rsidRPr="00E801F2">
        <w:rPr>
          <w:color w:val="000000"/>
        </w:rPr>
        <w:tab/>
      </w:r>
      <w:r w:rsidR="00AD274A" w:rsidRPr="00E801F2">
        <w:rPr>
          <w:noProof/>
          <w:color w:val="000000"/>
        </w:rPr>
        <w:t>2018</w:t>
      </w:r>
      <w:r w:rsidRPr="00E801F2">
        <w:rPr>
          <w:color w:val="000000"/>
        </w:rPr>
        <w:t>.</w:t>
      </w:r>
    </w:p>
    <w:p w:rsidR="0059035E" w:rsidRPr="00E801F2" w:rsidRDefault="0059035E">
      <w:pPr>
        <w:pStyle w:val="EndNoteSubHeading"/>
        <w:rPr>
          <w:color w:val="000000"/>
        </w:rPr>
      </w:pPr>
      <w:r w:rsidRPr="00E801F2">
        <w:rPr>
          <w:color w:val="000000"/>
        </w:rPr>
        <w:t>3</w:t>
      </w:r>
      <w:r w:rsidRPr="00E801F2">
        <w:rPr>
          <w:color w:val="000000"/>
        </w:rPr>
        <w:tab/>
        <w:t>Republications of amended laws</w:t>
      </w:r>
    </w:p>
    <w:p w:rsidR="0059035E" w:rsidRPr="00E801F2" w:rsidRDefault="0059035E">
      <w:pPr>
        <w:pStyle w:val="EndNoteText"/>
        <w:rPr>
          <w:color w:val="000000"/>
        </w:rPr>
      </w:pPr>
      <w:r w:rsidRPr="00E801F2">
        <w:rPr>
          <w:color w:val="000000"/>
        </w:rPr>
        <w:tab/>
        <w:t xml:space="preserve">For the latest republication of amended laws, see </w:t>
      </w:r>
      <w:hyperlink r:id="rId52" w:history="1">
        <w:r w:rsidR="0087183A" w:rsidRPr="00E801F2">
          <w:rPr>
            <w:rStyle w:val="charCitHyperlinkAbbrev"/>
          </w:rPr>
          <w:t>www.legislation.act.gov.au</w:t>
        </w:r>
      </w:hyperlink>
      <w:r w:rsidRPr="00E801F2">
        <w:rPr>
          <w:color w:val="000000"/>
        </w:rPr>
        <w:t>.</w:t>
      </w:r>
    </w:p>
    <w:p w:rsidR="0059035E" w:rsidRPr="00E801F2" w:rsidRDefault="0059035E">
      <w:pPr>
        <w:pStyle w:val="N-line2"/>
        <w:rPr>
          <w:color w:val="000000"/>
        </w:rPr>
      </w:pPr>
    </w:p>
    <w:p w:rsidR="00E801F2" w:rsidRDefault="00E801F2">
      <w:pPr>
        <w:pStyle w:val="05EndNote"/>
        <w:sectPr w:rsidR="00E801F2" w:rsidSect="00C446A9">
          <w:headerReference w:type="even" r:id="rId53"/>
          <w:headerReference w:type="default" r:id="rId54"/>
          <w:footerReference w:type="even" r:id="rId55"/>
          <w:footerReference w:type="default" r:id="rId56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59035E" w:rsidRPr="00E801F2" w:rsidRDefault="0059035E" w:rsidP="00B96DC1">
      <w:pPr>
        <w:rPr>
          <w:color w:val="000000"/>
        </w:rPr>
      </w:pPr>
    </w:p>
    <w:p w:rsidR="00CB1742" w:rsidRDefault="00CB1742" w:rsidP="0059035E">
      <w:pPr>
        <w:rPr>
          <w:color w:val="000000"/>
        </w:rPr>
      </w:pPr>
    </w:p>
    <w:p w:rsidR="00E801F2" w:rsidRDefault="00E801F2" w:rsidP="00E801F2"/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C446A9" w:rsidRDefault="00C446A9" w:rsidP="00E801F2">
      <w:pPr>
        <w:suppressLineNumbers/>
      </w:pPr>
    </w:p>
    <w:p w:rsidR="00C446A9" w:rsidRDefault="00C446A9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 w:rsidP="00E801F2">
      <w:pPr>
        <w:suppressLineNumbers/>
      </w:pPr>
    </w:p>
    <w:p w:rsidR="00E801F2" w:rsidRDefault="00E801F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E801F2" w:rsidSect="00E801F2">
      <w:headerReference w:type="even" r:id="rId5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3A" w:rsidRDefault="0087183A">
      <w:r>
        <w:separator/>
      </w:r>
    </w:p>
  </w:endnote>
  <w:endnote w:type="continuationSeparator" w:id="0">
    <w:p w:rsidR="0087183A" w:rsidRDefault="0087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E801F2" w:rsidRPr="00CB3D59">
      <w:tc>
        <w:tcPr>
          <w:tcW w:w="845" w:type="pct"/>
        </w:tcPr>
        <w:p w:rsidR="00E801F2" w:rsidRPr="0097645D" w:rsidRDefault="00E801F2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4461F2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:rsidR="00E801F2" w:rsidRPr="00783A18" w:rsidRDefault="000453D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5752C" w:rsidRPr="00E801F2">
            <w:t>Consumer Protection Legislation Amendment Bill 2018</w:t>
          </w:r>
          <w:r>
            <w:fldChar w:fldCharType="end"/>
          </w:r>
        </w:p>
        <w:p w:rsidR="00E801F2" w:rsidRPr="00783A18" w:rsidRDefault="00E801F2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:rsidR="00E801F2" w:rsidRPr="00743346" w:rsidRDefault="00E801F2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801F2" w:rsidRPr="00CB3D59">
      <w:tc>
        <w:tcPr>
          <w:tcW w:w="1061" w:type="pct"/>
        </w:tcPr>
        <w:p w:rsidR="00E801F2" w:rsidRPr="00F02A14" w:rsidRDefault="00E801F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E801F2" w:rsidRPr="00F02A14" w:rsidRDefault="00E801F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5752C" w:rsidRPr="00A5752C">
            <w:rPr>
              <w:rFonts w:cs="Arial"/>
              <w:szCs w:val="18"/>
            </w:rPr>
            <w:t>Consumer Protection Legislation Amendment</w:t>
          </w:r>
          <w:r w:rsidR="00A5752C" w:rsidRPr="00E801F2">
            <w:t xml:space="preserve"> Bill 2018</w:t>
          </w:r>
          <w:r>
            <w:rPr>
              <w:rFonts w:cs="Arial"/>
              <w:szCs w:val="18"/>
            </w:rPr>
            <w:fldChar w:fldCharType="end"/>
          </w:r>
        </w:p>
        <w:p w:rsidR="00E801F2" w:rsidRPr="00F02A14" w:rsidRDefault="00E801F2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:rsidR="00E801F2" w:rsidRPr="00F02A14" w:rsidRDefault="00E801F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 w:rsidR="0082670A">
            <w:rPr>
              <w:rStyle w:val="PageNumber"/>
              <w:rFonts w:cs="Arial"/>
              <w:noProof/>
              <w:szCs w:val="18"/>
            </w:rPr>
            <w:t>15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801F2">
      <w:trPr>
        <w:jc w:val="center"/>
      </w:trPr>
      <w:tc>
        <w:tcPr>
          <w:tcW w:w="1240" w:type="dxa"/>
        </w:tcPr>
        <w:p w:rsidR="00E801F2" w:rsidRDefault="00E801F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2670A"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E801F2" w:rsidRDefault="000453D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5752C" w:rsidRPr="00E801F2">
            <w:t>Consumer Protection Legislation Amendment Bill 2018</w:t>
          </w:r>
          <w:r>
            <w:fldChar w:fldCharType="end"/>
          </w:r>
        </w:p>
        <w:p w:rsidR="00E801F2" w:rsidRDefault="000453D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5752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5752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5752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E801F2" w:rsidRDefault="00E801F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453DB">
            <w:fldChar w:fldCharType="begin"/>
          </w:r>
          <w:r w:rsidR="000453DB">
            <w:instrText xml:space="preserve"> DOCPROPERTY "RepubDt"  *\charformat  </w:instrText>
          </w:r>
          <w:r w:rsidR="000453DB">
            <w:fldChar w:fldCharType="separate"/>
          </w:r>
          <w:r w:rsidR="00A5752C">
            <w:t xml:space="preserve">  </w:t>
          </w:r>
          <w:r w:rsidR="000453DB"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801F2">
      <w:trPr>
        <w:jc w:val="center"/>
      </w:trPr>
      <w:tc>
        <w:tcPr>
          <w:tcW w:w="1553" w:type="dxa"/>
        </w:tcPr>
        <w:p w:rsidR="00E801F2" w:rsidRDefault="00E801F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453DB">
            <w:fldChar w:fldCharType="begin"/>
          </w:r>
          <w:r w:rsidR="000453DB">
            <w:instrText xml:space="preserve"> DOCPROPERTY "RepubDt"  *\charformat  </w:instrText>
          </w:r>
          <w:r w:rsidR="000453DB">
            <w:fldChar w:fldCharType="separate"/>
          </w:r>
          <w:r w:rsidR="00A5752C">
            <w:t xml:space="preserve">  </w:t>
          </w:r>
          <w:r w:rsidR="000453DB">
            <w:fldChar w:fldCharType="end"/>
          </w:r>
        </w:p>
      </w:tc>
      <w:tc>
        <w:tcPr>
          <w:tcW w:w="4527" w:type="dxa"/>
        </w:tcPr>
        <w:p w:rsidR="00E801F2" w:rsidRDefault="000453D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A5752C" w:rsidRPr="00E801F2">
            <w:t>Consumer Protection Legislation Amendment Bill 2018</w:t>
          </w:r>
          <w:r>
            <w:fldChar w:fldCharType="end"/>
          </w:r>
        </w:p>
        <w:p w:rsidR="00E801F2" w:rsidRDefault="000453D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A5752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A5752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A5752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E801F2" w:rsidRDefault="00E801F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5752C"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79"/>
      <w:gridCol w:w="4903"/>
      <w:gridCol w:w="1341"/>
    </w:tblGrid>
    <w:tr w:rsidR="00E801F2" w:rsidRPr="00CB3D59">
      <w:tc>
        <w:tcPr>
          <w:tcW w:w="1060" w:type="pct"/>
        </w:tcPr>
        <w:p w:rsidR="00E801F2" w:rsidRPr="00743346" w:rsidRDefault="00E801F2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:rsidR="00E801F2" w:rsidRPr="00783A18" w:rsidRDefault="000453DB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A5752C" w:rsidRPr="00E801F2">
            <w:t>Consumer Protection Legislation Amendment Bill 2018</w:t>
          </w:r>
          <w:r>
            <w:fldChar w:fldCharType="end"/>
          </w:r>
        </w:p>
        <w:p w:rsidR="00E801F2" w:rsidRPr="00783A18" w:rsidRDefault="00E801F2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:rsidR="00E801F2" w:rsidRPr="0097645D" w:rsidRDefault="00E801F2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A5752C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p w:rsidR="00E801F2" w:rsidRDefault="00E801F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5752C">
      <w:rPr>
        <w:rFonts w:ascii="Arial" w:hAnsi="Arial"/>
        <w:sz w:val="12"/>
      </w:rPr>
      <w:t>J2018-213</w:t>
    </w:r>
    <w:r>
      <w:rPr>
        <w:rFonts w:ascii="Arial" w:hAnsi="Arial"/>
        <w:sz w:val="12"/>
      </w:rPr>
      <w:fldChar w:fldCharType="end"/>
    </w:r>
  </w:p>
  <w:p w:rsidR="00E801F2" w:rsidRPr="004461F2" w:rsidRDefault="000453DB" w:rsidP="004461F2">
    <w:pPr>
      <w:pStyle w:val="Status"/>
      <w:tabs>
        <w:tab w:val="center" w:pos="3853"/>
        <w:tab w:val="left" w:pos="4575"/>
      </w:tabs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801F2" w:rsidRPr="00CB3D59">
      <w:tc>
        <w:tcPr>
          <w:tcW w:w="847" w:type="pct"/>
        </w:tcPr>
        <w:p w:rsidR="00E801F2" w:rsidRPr="006D109C" w:rsidRDefault="00E801F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4461F2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E801F2" w:rsidRPr="006D109C" w:rsidRDefault="00E801F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5752C" w:rsidRPr="00A5752C">
            <w:rPr>
              <w:rFonts w:cs="Arial"/>
              <w:szCs w:val="18"/>
            </w:rPr>
            <w:t>Consumer Protection Legislation Amendment</w:t>
          </w:r>
          <w:r w:rsidR="00A5752C" w:rsidRPr="00E801F2">
            <w:t xml:space="preserve"> Bill 2018</w:t>
          </w:r>
          <w:r>
            <w:rPr>
              <w:rFonts w:cs="Arial"/>
              <w:szCs w:val="18"/>
            </w:rPr>
            <w:fldChar w:fldCharType="end"/>
          </w:r>
        </w:p>
        <w:p w:rsidR="00E801F2" w:rsidRPr="00783A18" w:rsidRDefault="00E801F2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E801F2" w:rsidRPr="006D109C" w:rsidRDefault="00E801F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801F2" w:rsidRPr="00CB3D59">
      <w:tc>
        <w:tcPr>
          <w:tcW w:w="1061" w:type="pct"/>
        </w:tcPr>
        <w:p w:rsidR="00E801F2" w:rsidRPr="006D109C" w:rsidRDefault="00E801F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E801F2" w:rsidRPr="006D109C" w:rsidRDefault="00E801F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5752C" w:rsidRPr="00A5752C">
            <w:rPr>
              <w:rFonts w:cs="Arial"/>
              <w:szCs w:val="18"/>
            </w:rPr>
            <w:t>Consumer Protection Legislation Amendment</w:t>
          </w:r>
          <w:r w:rsidR="00A5752C" w:rsidRPr="00E801F2">
            <w:t xml:space="preserve"> Bill 2018</w:t>
          </w:r>
          <w:r>
            <w:rPr>
              <w:rFonts w:cs="Arial"/>
              <w:szCs w:val="18"/>
            </w:rPr>
            <w:fldChar w:fldCharType="end"/>
          </w:r>
        </w:p>
        <w:p w:rsidR="00E801F2" w:rsidRPr="00783A18" w:rsidRDefault="00E801F2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E801F2" w:rsidRPr="006D109C" w:rsidRDefault="00E801F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4461F2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p w:rsidR="00E801F2" w:rsidRDefault="00E801F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A5752C">
      <w:rPr>
        <w:rFonts w:ascii="Arial" w:hAnsi="Arial"/>
        <w:sz w:val="12"/>
      </w:rPr>
      <w:t>J2018-213</w:t>
    </w:r>
    <w:r>
      <w:rPr>
        <w:rFonts w:ascii="Arial" w:hAnsi="Arial"/>
        <w:sz w:val="12"/>
      </w:rPr>
      <w:fldChar w:fldCharType="end"/>
    </w:r>
  </w:p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801F2" w:rsidRPr="00CB3D59">
      <w:tc>
        <w:tcPr>
          <w:tcW w:w="847" w:type="pct"/>
        </w:tcPr>
        <w:p w:rsidR="00E801F2" w:rsidRPr="00ED273E" w:rsidRDefault="00E801F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82670A">
            <w:rPr>
              <w:rStyle w:val="PageNumber"/>
              <w:rFonts w:cs="Arial"/>
              <w:noProof/>
              <w:szCs w:val="18"/>
            </w:rPr>
            <w:t>10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E801F2" w:rsidRPr="00ED273E" w:rsidRDefault="00E801F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5752C" w:rsidRPr="00E801F2">
            <w:t>Consumer Protection Legislation Amendment Bill 2018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:rsidR="00E801F2" w:rsidRPr="00ED273E" w:rsidRDefault="00E801F2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:rsidR="00E801F2" w:rsidRPr="00ED273E" w:rsidRDefault="00E801F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E801F2" w:rsidRPr="00CB3D59">
      <w:tc>
        <w:tcPr>
          <w:tcW w:w="1061" w:type="pct"/>
        </w:tcPr>
        <w:p w:rsidR="00E801F2" w:rsidRPr="00ED273E" w:rsidRDefault="00E801F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E801F2" w:rsidRPr="00ED273E" w:rsidRDefault="00E801F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5752C" w:rsidRPr="00A5752C">
            <w:rPr>
              <w:rFonts w:cs="Arial"/>
              <w:szCs w:val="18"/>
            </w:rPr>
            <w:t>Consumer Protection Legislation Amendment</w:t>
          </w:r>
          <w:r w:rsidR="00A5752C" w:rsidRPr="00E801F2">
            <w:t xml:space="preserve"> Bill 2018</w:t>
          </w:r>
          <w:r>
            <w:rPr>
              <w:rFonts w:cs="Arial"/>
              <w:szCs w:val="18"/>
            </w:rPr>
            <w:fldChar w:fldCharType="end"/>
          </w:r>
        </w:p>
        <w:p w:rsidR="00E801F2" w:rsidRPr="00ED273E" w:rsidRDefault="00E801F2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:rsidR="00E801F2" w:rsidRPr="00ED273E" w:rsidRDefault="00E801F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A5752C">
            <w:rPr>
              <w:rStyle w:val="PageNumber"/>
              <w:rFonts w:cs="Arial"/>
              <w:noProof/>
              <w:szCs w:val="18"/>
            </w:rPr>
            <w:t>10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2" w:rsidRDefault="00E801F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801F2" w:rsidRPr="00CB3D59">
      <w:tc>
        <w:tcPr>
          <w:tcW w:w="847" w:type="pct"/>
        </w:tcPr>
        <w:p w:rsidR="00E801F2" w:rsidRPr="00F02A14" w:rsidRDefault="00E801F2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 w:rsidR="0082670A">
            <w:rPr>
              <w:rStyle w:val="PageNumber"/>
              <w:rFonts w:cs="Arial"/>
              <w:noProof/>
              <w:szCs w:val="18"/>
            </w:rPr>
            <w:t>14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E801F2" w:rsidRPr="00F02A14" w:rsidRDefault="00E801F2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A5752C" w:rsidRPr="00A5752C">
            <w:rPr>
              <w:rFonts w:cs="Arial"/>
              <w:szCs w:val="18"/>
            </w:rPr>
            <w:t>Consumer Protection Legislation Amendment</w:t>
          </w:r>
          <w:r w:rsidR="00A5752C" w:rsidRPr="00E801F2">
            <w:t xml:space="preserve"> Bill 2018</w:t>
          </w:r>
          <w:r>
            <w:rPr>
              <w:rFonts w:cs="Arial"/>
              <w:szCs w:val="18"/>
            </w:rPr>
            <w:fldChar w:fldCharType="end"/>
          </w:r>
        </w:p>
        <w:p w:rsidR="00E801F2" w:rsidRPr="00F02A14" w:rsidRDefault="00E801F2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:rsidR="00E801F2" w:rsidRPr="00F02A14" w:rsidRDefault="00E801F2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:rsidR="00E801F2" w:rsidRPr="004461F2" w:rsidRDefault="000453DB" w:rsidP="004461F2">
    <w:pPr>
      <w:pStyle w:val="Status"/>
      <w:rPr>
        <w:rFonts w:cs="Arial"/>
      </w:rPr>
    </w:pPr>
    <w:r w:rsidRPr="004461F2">
      <w:rPr>
        <w:rFonts w:cs="Arial"/>
      </w:rPr>
      <w:fldChar w:fldCharType="begin"/>
    </w:r>
    <w:r w:rsidRPr="004461F2">
      <w:rPr>
        <w:rFonts w:cs="Arial"/>
      </w:rPr>
      <w:instrText xml:space="preserve"> DOCPROPERTY "Status" </w:instrText>
    </w:r>
    <w:r w:rsidRPr="004461F2">
      <w:rPr>
        <w:rFonts w:cs="Arial"/>
      </w:rPr>
      <w:fldChar w:fldCharType="separate"/>
    </w:r>
    <w:r w:rsidR="00A5752C" w:rsidRPr="004461F2">
      <w:rPr>
        <w:rFonts w:cs="Arial"/>
      </w:rPr>
      <w:t xml:space="preserve"> </w:t>
    </w:r>
    <w:r w:rsidRPr="004461F2">
      <w:rPr>
        <w:rFonts w:cs="Arial"/>
      </w:rPr>
      <w:fldChar w:fldCharType="end"/>
    </w:r>
    <w:r w:rsidR="004461F2" w:rsidRPr="004461F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3A" w:rsidRDefault="0087183A">
      <w:r>
        <w:separator/>
      </w:r>
    </w:p>
  </w:footnote>
  <w:footnote w:type="continuationSeparator" w:id="0">
    <w:p w:rsidR="0087183A" w:rsidRDefault="0087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801F2" w:rsidRPr="00CB3D59">
      <w:tc>
        <w:tcPr>
          <w:tcW w:w="900" w:type="pct"/>
        </w:tcPr>
        <w:p w:rsidR="00E801F2" w:rsidRPr="00783A18" w:rsidRDefault="00E801F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:rsidR="00E801F2" w:rsidRPr="00783A18" w:rsidRDefault="00E801F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E801F2" w:rsidRPr="00CB3D59">
      <w:tc>
        <w:tcPr>
          <w:tcW w:w="4100" w:type="pct"/>
          <w:gridSpan w:val="2"/>
          <w:tcBorders>
            <w:bottom w:val="single" w:sz="4" w:space="0" w:color="auto"/>
          </w:tcBorders>
        </w:tcPr>
        <w:p w:rsidR="00E801F2" w:rsidRPr="0097645D" w:rsidRDefault="00582E97" w:rsidP="000763CD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4461F2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:rsidR="00E801F2" w:rsidRDefault="00E801F2">
    <w:pPr>
      <w:pStyle w:val="N-9pt"/>
    </w:pPr>
    <w:r>
      <w:tab/>
    </w:r>
    <w:r w:rsidR="00582E97">
      <w:rPr>
        <w:noProof/>
      </w:rPr>
      <w:fldChar w:fldCharType="begin"/>
    </w:r>
    <w:r w:rsidR="00582E97">
      <w:rPr>
        <w:noProof/>
      </w:rPr>
      <w:instrText xml:space="preserve"> STYLEREF charPage \* MERGEFORMAT </w:instrText>
    </w:r>
    <w:r w:rsidR="00582E97">
      <w:rPr>
        <w:noProof/>
      </w:rPr>
      <w:fldChar w:fldCharType="separate"/>
    </w:r>
    <w:r w:rsidR="004461F2">
      <w:rPr>
        <w:noProof/>
      </w:rPr>
      <w:t>Page</w:t>
    </w:r>
    <w:r w:rsidR="00582E97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801F2">
      <w:trPr>
        <w:jc w:val="center"/>
      </w:trPr>
      <w:tc>
        <w:tcPr>
          <w:tcW w:w="1234" w:type="dxa"/>
        </w:tcPr>
        <w:p w:rsidR="00E801F2" w:rsidRDefault="00E801F2">
          <w:pPr>
            <w:pStyle w:val="HeaderEven"/>
          </w:pPr>
        </w:p>
      </w:tc>
      <w:tc>
        <w:tcPr>
          <w:tcW w:w="6062" w:type="dxa"/>
        </w:tcPr>
        <w:p w:rsidR="00E801F2" w:rsidRDefault="00E801F2">
          <w:pPr>
            <w:pStyle w:val="HeaderEven"/>
          </w:pPr>
        </w:p>
      </w:tc>
    </w:tr>
    <w:tr w:rsidR="00E801F2">
      <w:trPr>
        <w:jc w:val="center"/>
      </w:trPr>
      <w:tc>
        <w:tcPr>
          <w:tcW w:w="1234" w:type="dxa"/>
        </w:tcPr>
        <w:p w:rsidR="00E801F2" w:rsidRDefault="00E801F2">
          <w:pPr>
            <w:pStyle w:val="HeaderEven"/>
          </w:pPr>
        </w:p>
      </w:tc>
      <w:tc>
        <w:tcPr>
          <w:tcW w:w="6062" w:type="dxa"/>
        </w:tcPr>
        <w:p w:rsidR="00E801F2" w:rsidRDefault="00E801F2">
          <w:pPr>
            <w:pStyle w:val="HeaderEven"/>
          </w:pPr>
        </w:p>
      </w:tc>
    </w:tr>
    <w:tr w:rsidR="00E801F2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E801F2" w:rsidRDefault="00E801F2">
          <w:pPr>
            <w:pStyle w:val="HeaderEven6"/>
          </w:pPr>
        </w:p>
      </w:tc>
    </w:tr>
  </w:tbl>
  <w:p w:rsidR="00E801F2" w:rsidRDefault="00E801F2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801F2">
      <w:trPr>
        <w:jc w:val="center"/>
      </w:trPr>
      <w:tc>
        <w:tcPr>
          <w:tcW w:w="6062" w:type="dxa"/>
        </w:tcPr>
        <w:p w:rsidR="00E801F2" w:rsidRDefault="00E801F2">
          <w:pPr>
            <w:pStyle w:val="HeaderOdd"/>
          </w:pPr>
        </w:p>
      </w:tc>
      <w:tc>
        <w:tcPr>
          <w:tcW w:w="1234" w:type="dxa"/>
        </w:tcPr>
        <w:p w:rsidR="00E801F2" w:rsidRDefault="00E801F2">
          <w:pPr>
            <w:pStyle w:val="HeaderOdd"/>
          </w:pPr>
        </w:p>
      </w:tc>
    </w:tr>
    <w:tr w:rsidR="00E801F2">
      <w:trPr>
        <w:jc w:val="center"/>
      </w:trPr>
      <w:tc>
        <w:tcPr>
          <w:tcW w:w="6062" w:type="dxa"/>
        </w:tcPr>
        <w:p w:rsidR="00E801F2" w:rsidRDefault="00E801F2">
          <w:pPr>
            <w:pStyle w:val="HeaderOdd"/>
          </w:pPr>
        </w:p>
      </w:tc>
      <w:tc>
        <w:tcPr>
          <w:tcW w:w="1234" w:type="dxa"/>
        </w:tcPr>
        <w:p w:rsidR="00E801F2" w:rsidRDefault="00E801F2">
          <w:pPr>
            <w:pStyle w:val="HeaderOdd"/>
          </w:pPr>
        </w:p>
      </w:tc>
    </w:tr>
    <w:tr w:rsidR="00E801F2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E801F2" w:rsidRDefault="00E801F2">
          <w:pPr>
            <w:pStyle w:val="HeaderOdd6"/>
          </w:pPr>
        </w:p>
      </w:tc>
    </w:tr>
  </w:tbl>
  <w:p w:rsidR="00E801F2" w:rsidRDefault="00E801F2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0"/>
    </w:tblGrid>
    <w:tr w:rsidR="0087183A" w:rsidRPr="00E06D02" w:rsidTr="00567644">
      <w:trPr>
        <w:jc w:val="center"/>
      </w:trPr>
      <w:tc>
        <w:tcPr>
          <w:tcW w:w="1068" w:type="pct"/>
        </w:tcPr>
        <w:p w:rsidR="0087183A" w:rsidRPr="00567644" w:rsidRDefault="0087183A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87183A" w:rsidRPr="00567644" w:rsidRDefault="0087183A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7183A" w:rsidRPr="00E06D02" w:rsidTr="00567644">
      <w:trPr>
        <w:jc w:val="center"/>
      </w:trPr>
      <w:tc>
        <w:tcPr>
          <w:tcW w:w="1068" w:type="pct"/>
        </w:tcPr>
        <w:p w:rsidR="0087183A" w:rsidRPr="00567644" w:rsidRDefault="0087183A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87183A" w:rsidRPr="00567644" w:rsidRDefault="0087183A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7183A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87183A" w:rsidRPr="00567644" w:rsidRDefault="0087183A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87183A" w:rsidRDefault="0087183A" w:rsidP="00567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497"/>
      <w:gridCol w:w="1426"/>
    </w:tblGrid>
    <w:tr w:rsidR="00E801F2" w:rsidRPr="00CB3D59">
      <w:tc>
        <w:tcPr>
          <w:tcW w:w="4100" w:type="pct"/>
        </w:tcPr>
        <w:p w:rsidR="00E801F2" w:rsidRPr="00783A18" w:rsidRDefault="00E801F2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:rsidR="00E801F2" w:rsidRPr="00783A18" w:rsidRDefault="00E801F2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E801F2" w:rsidRPr="00CB3D59">
      <w:tc>
        <w:tcPr>
          <w:tcW w:w="900" w:type="pct"/>
          <w:gridSpan w:val="2"/>
          <w:tcBorders>
            <w:bottom w:val="single" w:sz="4" w:space="0" w:color="auto"/>
          </w:tcBorders>
        </w:tcPr>
        <w:p w:rsidR="00E801F2" w:rsidRPr="0097645D" w:rsidRDefault="00E801F2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:rsidR="00E801F2" w:rsidRDefault="00E801F2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96" w:rsidRDefault="00EB5A9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801F2" w:rsidRPr="00CB3D59">
      <w:tc>
        <w:tcPr>
          <w:tcW w:w="900" w:type="pct"/>
        </w:tcPr>
        <w:p w:rsidR="00E801F2" w:rsidRPr="006D109C" w:rsidRDefault="00E801F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4461F2">
            <w:rPr>
              <w:rFonts w:cs="Arial"/>
              <w:b/>
              <w:noProof/>
              <w:szCs w:val="18"/>
            </w:rPr>
            <w:t>Part 1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E801F2" w:rsidRPr="006D109C" w:rsidRDefault="00E801F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461F2">
            <w:rPr>
              <w:rFonts w:cs="Arial"/>
              <w:noProof/>
              <w:szCs w:val="18"/>
            </w:rPr>
            <w:t>Preliminary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801F2" w:rsidRPr="00CB3D59">
      <w:tc>
        <w:tcPr>
          <w:tcW w:w="900" w:type="pct"/>
        </w:tcPr>
        <w:p w:rsidR="00E801F2" w:rsidRPr="006D109C" w:rsidRDefault="00E801F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E801F2" w:rsidRPr="006D109C" w:rsidRDefault="00E801F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801F2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E801F2" w:rsidRPr="006D109C" w:rsidRDefault="00E801F2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461F2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E801F2" w:rsidRDefault="00E801F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E801F2" w:rsidRPr="00CB3D59">
      <w:tc>
        <w:tcPr>
          <w:tcW w:w="4100" w:type="pct"/>
        </w:tcPr>
        <w:p w:rsidR="00E801F2" w:rsidRPr="006D109C" w:rsidRDefault="00E801F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461F2">
            <w:rPr>
              <w:rFonts w:cs="Arial"/>
              <w:noProof/>
              <w:szCs w:val="18"/>
            </w:rPr>
            <w:t>Preliminary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E801F2" w:rsidRPr="006D109C" w:rsidRDefault="00E801F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4461F2">
            <w:rPr>
              <w:rFonts w:cs="Arial"/>
              <w:b/>
              <w:noProof/>
              <w:szCs w:val="18"/>
            </w:rPr>
            <w:t>Part 1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801F2" w:rsidRPr="00CB3D59">
      <w:tc>
        <w:tcPr>
          <w:tcW w:w="4100" w:type="pct"/>
        </w:tcPr>
        <w:p w:rsidR="00E801F2" w:rsidRPr="006D109C" w:rsidRDefault="00E801F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E801F2" w:rsidRPr="006D109C" w:rsidRDefault="00E801F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801F2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E801F2" w:rsidRPr="006D109C" w:rsidRDefault="00E801F2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461F2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E801F2" w:rsidRDefault="00E801F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E801F2" w:rsidRPr="00CB3D59">
      <w:trPr>
        <w:jc w:val="center"/>
      </w:trPr>
      <w:tc>
        <w:tcPr>
          <w:tcW w:w="1560" w:type="dxa"/>
        </w:tcPr>
        <w:p w:rsidR="00E801F2" w:rsidRPr="00ED273E" w:rsidRDefault="00E801F2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2670A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E801F2" w:rsidRPr="00ED273E" w:rsidRDefault="00E801F2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670A">
            <w:rPr>
              <w:rFonts w:cs="Arial"/>
              <w:noProof/>
              <w:szCs w:val="18"/>
            </w:rPr>
            <w:t>Animal Welfare Act 1992—Consequential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1560" w:type="dxa"/>
        </w:tcPr>
        <w:p w:rsidR="00E801F2" w:rsidRPr="00ED273E" w:rsidRDefault="00E801F2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E801F2" w:rsidRPr="00ED273E" w:rsidRDefault="00E801F2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E801F2" w:rsidRPr="00ED273E" w:rsidRDefault="00E801F2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670A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E801F2" w:rsidRDefault="00E801F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801F2" w:rsidRPr="00CB3D59">
      <w:trPr>
        <w:jc w:val="center"/>
      </w:trPr>
      <w:tc>
        <w:tcPr>
          <w:tcW w:w="5741" w:type="dxa"/>
        </w:tcPr>
        <w:p w:rsidR="00E801F2" w:rsidRPr="00ED273E" w:rsidRDefault="00E801F2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E801F2" w:rsidRPr="00ED273E" w:rsidRDefault="00E801F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5741" w:type="dxa"/>
        </w:tcPr>
        <w:p w:rsidR="00E801F2" w:rsidRPr="00ED273E" w:rsidRDefault="00E801F2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noProof/>
              <w:szCs w:val="18"/>
            </w:rPr>
            <w:t>Fair Trading (Fuel Prices) Act 1993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E801F2" w:rsidRPr="00ED273E" w:rsidRDefault="00E801F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A5752C">
            <w:rPr>
              <w:rFonts w:cs="Arial"/>
              <w:b/>
              <w:noProof/>
              <w:szCs w:val="18"/>
            </w:rPr>
            <w:t>Part 3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E801F2" w:rsidRPr="00ED273E" w:rsidRDefault="00E801F2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A5752C">
            <w:rPr>
              <w:rFonts w:cs="Arial"/>
              <w:noProof/>
              <w:szCs w:val="18"/>
            </w:rPr>
            <w:t>21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:rsidR="00E801F2" w:rsidRDefault="00E801F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E801F2" w:rsidRPr="00CB3D59">
      <w:trPr>
        <w:jc w:val="center"/>
      </w:trPr>
      <w:tc>
        <w:tcPr>
          <w:tcW w:w="1560" w:type="dxa"/>
        </w:tcPr>
        <w:p w:rsidR="00E801F2" w:rsidRPr="00F02A14" w:rsidRDefault="00E801F2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82670A">
            <w:rPr>
              <w:rFonts w:cs="Arial"/>
              <w:b/>
              <w:noProof/>
              <w:szCs w:val="18"/>
            </w:rPr>
            <w:t>Schedule 2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E801F2" w:rsidRPr="00F02A14" w:rsidRDefault="00E801F2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82670A">
            <w:rPr>
              <w:rFonts w:cs="Arial"/>
              <w:noProof/>
              <w:szCs w:val="18"/>
            </w:rPr>
            <w:t>New Eggs (Labelling and Sale) Regulation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1560" w:type="dxa"/>
        </w:tcPr>
        <w:p w:rsidR="00E801F2" w:rsidRPr="00F02A14" w:rsidRDefault="00E801F2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:rsidR="00E801F2" w:rsidRPr="00F02A14" w:rsidRDefault="00E801F2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E801F2" w:rsidRPr="00783A18" w:rsidRDefault="00E801F2" w:rsidP="00783A18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E801F2" w:rsidRDefault="00E801F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801F2" w:rsidRPr="00CB3D59">
      <w:trPr>
        <w:jc w:val="center"/>
      </w:trPr>
      <w:tc>
        <w:tcPr>
          <w:tcW w:w="5741" w:type="dxa"/>
        </w:tcPr>
        <w:p w:rsidR="00E801F2" w:rsidRPr="00F02A14" w:rsidRDefault="00E801F2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82670A">
            <w:rPr>
              <w:rFonts w:cs="Arial"/>
              <w:noProof/>
              <w:szCs w:val="18"/>
            </w:rPr>
            <w:t>New Eggs (Labelling and Sale) Regulation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E801F2" w:rsidRPr="00F02A14" w:rsidRDefault="00E801F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82670A">
            <w:rPr>
              <w:rFonts w:cs="Arial"/>
              <w:b/>
              <w:noProof/>
              <w:szCs w:val="18"/>
            </w:rPr>
            <w:t>Schedule 2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5741" w:type="dxa"/>
        </w:tcPr>
        <w:p w:rsidR="00E801F2" w:rsidRPr="00F02A14" w:rsidRDefault="00E801F2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:rsidR="00E801F2" w:rsidRPr="00F02A14" w:rsidRDefault="00E801F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E801F2" w:rsidRPr="00CB3D5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E801F2" w:rsidRPr="00783A18" w:rsidRDefault="00E801F2" w:rsidP="00783A18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E801F2" w:rsidRDefault="00E80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731EE8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1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0"/>
  </w:num>
  <w:num w:numId="42">
    <w:abstractNumId w:val="40"/>
  </w:num>
  <w:num w:numId="43">
    <w:abstractNumId w:val="29"/>
  </w:num>
  <w:num w:numId="4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5E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417E5"/>
    <w:rsid w:val="000420DE"/>
    <w:rsid w:val="000448E6"/>
    <w:rsid w:val="000453DB"/>
    <w:rsid w:val="00045AB1"/>
    <w:rsid w:val="00046E24"/>
    <w:rsid w:val="00047170"/>
    <w:rsid w:val="00047369"/>
    <w:rsid w:val="000474F2"/>
    <w:rsid w:val="000510F0"/>
    <w:rsid w:val="00052B1E"/>
    <w:rsid w:val="00055507"/>
    <w:rsid w:val="00055829"/>
    <w:rsid w:val="00055E30"/>
    <w:rsid w:val="00063210"/>
    <w:rsid w:val="00064576"/>
    <w:rsid w:val="000663A1"/>
    <w:rsid w:val="00066F6A"/>
    <w:rsid w:val="00067D93"/>
    <w:rsid w:val="000702A7"/>
    <w:rsid w:val="00072B06"/>
    <w:rsid w:val="00072ED8"/>
    <w:rsid w:val="0007749C"/>
    <w:rsid w:val="0007769E"/>
    <w:rsid w:val="000812D4"/>
    <w:rsid w:val="00081D6E"/>
    <w:rsid w:val="0008211A"/>
    <w:rsid w:val="00083C32"/>
    <w:rsid w:val="00084C93"/>
    <w:rsid w:val="000906B4"/>
    <w:rsid w:val="00091575"/>
    <w:rsid w:val="000949A6"/>
    <w:rsid w:val="00095165"/>
    <w:rsid w:val="0009641C"/>
    <w:rsid w:val="000978C2"/>
    <w:rsid w:val="000A2213"/>
    <w:rsid w:val="000A42C9"/>
    <w:rsid w:val="000A5DCB"/>
    <w:rsid w:val="000A637A"/>
    <w:rsid w:val="000B16DC"/>
    <w:rsid w:val="000B1C99"/>
    <w:rsid w:val="000B3404"/>
    <w:rsid w:val="000B4951"/>
    <w:rsid w:val="000B5685"/>
    <w:rsid w:val="000B729E"/>
    <w:rsid w:val="000C01DA"/>
    <w:rsid w:val="000C26CA"/>
    <w:rsid w:val="000C54A0"/>
    <w:rsid w:val="000C687C"/>
    <w:rsid w:val="000C7832"/>
    <w:rsid w:val="000C7850"/>
    <w:rsid w:val="000D54F2"/>
    <w:rsid w:val="000E29CA"/>
    <w:rsid w:val="000E5145"/>
    <w:rsid w:val="000E576D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1FE9"/>
    <w:rsid w:val="00126287"/>
    <w:rsid w:val="0013046D"/>
    <w:rsid w:val="001315A1"/>
    <w:rsid w:val="00132957"/>
    <w:rsid w:val="00132FC3"/>
    <w:rsid w:val="00133509"/>
    <w:rsid w:val="001343A6"/>
    <w:rsid w:val="001349E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5521"/>
    <w:rsid w:val="0017182C"/>
    <w:rsid w:val="00172D13"/>
    <w:rsid w:val="001741FF"/>
    <w:rsid w:val="00174BC8"/>
    <w:rsid w:val="00176AE6"/>
    <w:rsid w:val="00180311"/>
    <w:rsid w:val="001811F2"/>
    <w:rsid w:val="001815FB"/>
    <w:rsid w:val="00181D8C"/>
    <w:rsid w:val="001837CF"/>
    <w:rsid w:val="001842C7"/>
    <w:rsid w:val="001843B2"/>
    <w:rsid w:val="0019297A"/>
    <w:rsid w:val="00192D1E"/>
    <w:rsid w:val="00193D6B"/>
    <w:rsid w:val="00195101"/>
    <w:rsid w:val="001A351C"/>
    <w:rsid w:val="001A3B6D"/>
    <w:rsid w:val="001A3CCE"/>
    <w:rsid w:val="001B000B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09F0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1BD"/>
    <w:rsid w:val="001E5D92"/>
    <w:rsid w:val="001E79DB"/>
    <w:rsid w:val="001F3AAE"/>
    <w:rsid w:val="001F3DB4"/>
    <w:rsid w:val="001F55E5"/>
    <w:rsid w:val="001F5A2B"/>
    <w:rsid w:val="00200557"/>
    <w:rsid w:val="002012E6"/>
    <w:rsid w:val="00202420"/>
    <w:rsid w:val="00203655"/>
    <w:rsid w:val="002037B2"/>
    <w:rsid w:val="00203D6A"/>
    <w:rsid w:val="00203DC3"/>
    <w:rsid w:val="00204E34"/>
    <w:rsid w:val="0020610F"/>
    <w:rsid w:val="00207D17"/>
    <w:rsid w:val="00214546"/>
    <w:rsid w:val="00217C8C"/>
    <w:rsid w:val="002208AF"/>
    <w:rsid w:val="0022149F"/>
    <w:rsid w:val="00221BBC"/>
    <w:rsid w:val="002222A8"/>
    <w:rsid w:val="002228FE"/>
    <w:rsid w:val="00225307"/>
    <w:rsid w:val="002263A5"/>
    <w:rsid w:val="00230563"/>
    <w:rsid w:val="00231509"/>
    <w:rsid w:val="002337F1"/>
    <w:rsid w:val="00233A63"/>
    <w:rsid w:val="00234574"/>
    <w:rsid w:val="002409EB"/>
    <w:rsid w:val="00240BA4"/>
    <w:rsid w:val="002414A8"/>
    <w:rsid w:val="00246F34"/>
    <w:rsid w:val="002502C9"/>
    <w:rsid w:val="00256093"/>
    <w:rsid w:val="00256E0F"/>
    <w:rsid w:val="00260019"/>
    <w:rsid w:val="0026001C"/>
    <w:rsid w:val="002612B5"/>
    <w:rsid w:val="00262F5F"/>
    <w:rsid w:val="00263163"/>
    <w:rsid w:val="0026368B"/>
    <w:rsid w:val="002644DC"/>
    <w:rsid w:val="00267BE3"/>
    <w:rsid w:val="002702D4"/>
    <w:rsid w:val="00272968"/>
    <w:rsid w:val="00273B6D"/>
    <w:rsid w:val="00275CE9"/>
    <w:rsid w:val="00281AD0"/>
    <w:rsid w:val="00282B0F"/>
    <w:rsid w:val="00283E48"/>
    <w:rsid w:val="00287065"/>
    <w:rsid w:val="00290D70"/>
    <w:rsid w:val="00295671"/>
    <w:rsid w:val="0029692F"/>
    <w:rsid w:val="002A6F4D"/>
    <w:rsid w:val="002A756E"/>
    <w:rsid w:val="002B0601"/>
    <w:rsid w:val="002B2682"/>
    <w:rsid w:val="002B58FC"/>
    <w:rsid w:val="002B5F63"/>
    <w:rsid w:val="002C5DB3"/>
    <w:rsid w:val="002C7985"/>
    <w:rsid w:val="002D09CB"/>
    <w:rsid w:val="002D1FE4"/>
    <w:rsid w:val="002D26EA"/>
    <w:rsid w:val="002D2A42"/>
    <w:rsid w:val="002D2FE5"/>
    <w:rsid w:val="002E01EA"/>
    <w:rsid w:val="002E144D"/>
    <w:rsid w:val="002E411C"/>
    <w:rsid w:val="002E6E0C"/>
    <w:rsid w:val="002F13B2"/>
    <w:rsid w:val="002F29AC"/>
    <w:rsid w:val="002F43A0"/>
    <w:rsid w:val="002F696A"/>
    <w:rsid w:val="003003EC"/>
    <w:rsid w:val="0030319C"/>
    <w:rsid w:val="00303D53"/>
    <w:rsid w:val="003068E0"/>
    <w:rsid w:val="003108D1"/>
    <w:rsid w:val="0031143F"/>
    <w:rsid w:val="00312980"/>
    <w:rsid w:val="00314266"/>
    <w:rsid w:val="00314D71"/>
    <w:rsid w:val="00315B62"/>
    <w:rsid w:val="003179E8"/>
    <w:rsid w:val="00317FDC"/>
    <w:rsid w:val="0032063D"/>
    <w:rsid w:val="0032164B"/>
    <w:rsid w:val="00330DE5"/>
    <w:rsid w:val="00331203"/>
    <w:rsid w:val="003344D3"/>
    <w:rsid w:val="00336345"/>
    <w:rsid w:val="00342E3D"/>
    <w:rsid w:val="0034336E"/>
    <w:rsid w:val="00344959"/>
    <w:rsid w:val="0034583F"/>
    <w:rsid w:val="003465A5"/>
    <w:rsid w:val="003478D2"/>
    <w:rsid w:val="00353FF3"/>
    <w:rsid w:val="003540EB"/>
    <w:rsid w:val="00355AD9"/>
    <w:rsid w:val="003574D1"/>
    <w:rsid w:val="00361FAD"/>
    <w:rsid w:val="003646D5"/>
    <w:rsid w:val="003659ED"/>
    <w:rsid w:val="003700C0"/>
    <w:rsid w:val="00370AE8"/>
    <w:rsid w:val="00372EF0"/>
    <w:rsid w:val="00375B2E"/>
    <w:rsid w:val="00377D1F"/>
    <w:rsid w:val="00381D64"/>
    <w:rsid w:val="00383578"/>
    <w:rsid w:val="00384DB3"/>
    <w:rsid w:val="00385097"/>
    <w:rsid w:val="00386FC9"/>
    <w:rsid w:val="00387555"/>
    <w:rsid w:val="00391037"/>
    <w:rsid w:val="00391C6F"/>
    <w:rsid w:val="00396646"/>
    <w:rsid w:val="00396B0E"/>
    <w:rsid w:val="003A0664"/>
    <w:rsid w:val="003A160E"/>
    <w:rsid w:val="003A44BB"/>
    <w:rsid w:val="003A779F"/>
    <w:rsid w:val="003A7A6C"/>
    <w:rsid w:val="003B003F"/>
    <w:rsid w:val="003B01DB"/>
    <w:rsid w:val="003B0F80"/>
    <w:rsid w:val="003B1C4B"/>
    <w:rsid w:val="003B2C7A"/>
    <w:rsid w:val="003B31A1"/>
    <w:rsid w:val="003B3823"/>
    <w:rsid w:val="003B7D6E"/>
    <w:rsid w:val="003C0702"/>
    <w:rsid w:val="003C0A3A"/>
    <w:rsid w:val="003C50A2"/>
    <w:rsid w:val="003C6DE9"/>
    <w:rsid w:val="003C6EDF"/>
    <w:rsid w:val="003C70F8"/>
    <w:rsid w:val="003C7B9C"/>
    <w:rsid w:val="003D0740"/>
    <w:rsid w:val="003D4AAE"/>
    <w:rsid w:val="003D4C75"/>
    <w:rsid w:val="003D7254"/>
    <w:rsid w:val="003D7F42"/>
    <w:rsid w:val="003E0653"/>
    <w:rsid w:val="003E2C87"/>
    <w:rsid w:val="003E2DD7"/>
    <w:rsid w:val="003E6B00"/>
    <w:rsid w:val="003E7FDB"/>
    <w:rsid w:val="003F06EE"/>
    <w:rsid w:val="003F1A89"/>
    <w:rsid w:val="003F3B87"/>
    <w:rsid w:val="003F4912"/>
    <w:rsid w:val="003F5904"/>
    <w:rsid w:val="003F6B6F"/>
    <w:rsid w:val="003F7A0F"/>
    <w:rsid w:val="003F7DB2"/>
    <w:rsid w:val="004005F0"/>
    <w:rsid w:val="0040136F"/>
    <w:rsid w:val="004033B4"/>
    <w:rsid w:val="00403645"/>
    <w:rsid w:val="00403FB7"/>
    <w:rsid w:val="00404FE0"/>
    <w:rsid w:val="00405531"/>
    <w:rsid w:val="00410C20"/>
    <w:rsid w:val="004110BA"/>
    <w:rsid w:val="00413B89"/>
    <w:rsid w:val="00416A4F"/>
    <w:rsid w:val="00422BD3"/>
    <w:rsid w:val="00423AC4"/>
    <w:rsid w:val="0042799E"/>
    <w:rsid w:val="00433064"/>
    <w:rsid w:val="00435893"/>
    <w:rsid w:val="004358D2"/>
    <w:rsid w:val="0044067A"/>
    <w:rsid w:val="00440811"/>
    <w:rsid w:val="00443ADD"/>
    <w:rsid w:val="00444785"/>
    <w:rsid w:val="004461F2"/>
    <w:rsid w:val="00447B1D"/>
    <w:rsid w:val="00447C31"/>
    <w:rsid w:val="004510ED"/>
    <w:rsid w:val="00451C9F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7ED5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59E8"/>
    <w:rsid w:val="00486FE2"/>
    <w:rsid w:val="004875BE"/>
    <w:rsid w:val="00487D5F"/>
    <w:rsid w:val="00490390"/>
    <w:rsid w:val="00491236"/>
    <w:rsid w:val="00491C5D"/>
    <w:rsid w:val="00491D7C"/>
    <w:rsid w:val="00493AEB"/>
    <w:rsid w:val="00493ED5"/>
    <w:rsid w:val="00494267"/>
    <w:rsid w:val="004969BA"/>
    <w:rsid w:val="00497D33"/>
    <w:rsid w:val="004A1E58"/>
    <w:rsid w:val="004A2333"/>
    <w:rsid w:val="004A2FDC"/>
    <w:rsid w:val="004A32C4"/>
    <w:rsid w:val="004A3854"/>
    <w:rsid w:val="004A3D43"/>
    <w:rsid w:val="004A63E4"/>
    <w:rsid w:val="004B0E9D"/>
    <w:rsid w:val="004B5B98"/>
    <w:rsid w:val="004C2A16"/>
    <w:rsid w:val="004C724A"/>
    <w:rsid w:val="004D2C52"/>
    <w:rsid w:val="004D4557"/>
    <w:rsid w:val="004D53B8"/>
    <w:rsid w:val="004E2567"/>
    <w:rsid w:val="004E2568"/>
    <w:rsid w:val="004E3576"/>
    <w:rsid w:val="004E4C4B"/>
    <w:rsid w:val="004E6959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3EA"/>
    <w:rsid w:val="00515D68"/>
    <w:rsid w:val="00515E14"/>
    <w:rsid w:val="005171DC"/>
    <w:rsid w:val="00520553"/>
    <w:rsid w:val="0052097D"/>
    <w:rsid w:val="005218EE"/>
    <w:rsid w:val="005218FB"/>
    <w:rsid w:val="005249B7"/>
    <w:rsid w:val="00524CBC"/>
    <w:rsid w:val="005259D1"/>
    <w:rsid w:val="00526217"/>
    <w:rsid w:val="00526306"/>
    <w:rsid w:val="00531AF6"/>
    <w:rsid w:val="005337EA"/>
    <w:rsid w:val="005347BF"/>
    <w:rsid w:val="0053499F"/>
    <w:rsid w:val="00540538"/>
    <w:rsid w:val="00542E65"/>
    <w:rsid w:val="00543739"/>
    <w:rsid w:val="0054378B"/>
    <w:rsid w:val="00544938"/>
    <w:rsid w:val="005474CA"/>
    <w:rsid w:val="00547C35"/>
    <w:rsid w:val="00547E7D"/>
    <w:rsid w:val="00552735"/>
    <w:rsid w:val="00552FFB"/>
    <w:rsid w:val="00553EA6"/>
    <w:rsid w:val="00554B90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4EB5"/>
    <w:rsid w:val="00575646"/>
    <w:rsid w:val="005768D1"/>
    <w:rsid w:val="00580EBD"/>
    <w:rsid w:val="00582E97"/>
    <w:rsid w:val="0058331F"/>
    <w:rsid w:val="005840DF"/>
    <w:rsid w:val="005859BF"/>
    <w:rsid w:val="00587DFD"/>
    <w:rsid w:val="0059035E"/>
    <w:rsid w:val="0059278C"/>
    <w:rsid w:val="00596BB3"/>
    <w:rsid w:val="005A2D2B"/>
    <w:rsid w:val="005A4EE0"/>
    <w:rsid w:val="005A5916"/>
    <w:rsid w:val="005B020E"/>
    <w:rsid w:val="005B6C66"/>
    <w:rsid w:val="005C1D9B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17CA"/>
    <w:rsid w:val="005E267B"/>
    <w:rsid w:val="005E3659"/>
    <w:rsid w:val="005E5186"/>
    <w:rsid w:val="005E749D"/>
    <w:rsid w:val="005F30A2"/>
    <w:rsid w:val="005F56A8"/>
    <w:rsid w:val="005F58E5"/>
    <w:rsid w:val="005F6576"/>
    <w:rsid w:val="005F6814"/>
    <w:rsid w:val="006007CE"/>
    <w:rsid w:val="006065D7"/>
    <w:rsid w:val="006065EF"/>
    <w:rsid w:val="00610857"/>
    <w:rsid w:val="00610E78"/>
    <w:rsid w:val="00612BA6"/>
    <w:rsid w:val="00614787"/>
    <w:rsid w:val="00616C21"/>
    <w:rsid w:val="00622136"/>
    <w:rsid w:val="006236B5"/>
    <w:rsid w:val="006253B7"/>
    <w:rsid w:val="00625B51"/>
    <w:rsid w:val="00626459"/>
    <w:rsid w:val="006320A3"/>
    <w:rsid w:val="006407BF"/>
    <w:rsid w:val="00641C9A"/>
    <w:rsid w:val="00641CC6"/>
    <w:rsid w:val="00643F71"/>
    <w:rsid w:val="00646AED"/>
    <w:rsid w:val="00646CA9"/>
    <w:rsid w:val="006473C1"/>
    <w:rsid w:val="00651669"/>
    <w:rsid w:val="00651FCE"/>
    <w:rsid w:val="006522E1"/>
    <w:rsid w:val="00652A22"/>
    <w:rsid w:val="00654C2B"/>
    <w:rsid w:val="006564B9"/>
    <w:rsid w:val="00656C84"/>
    <w:rsid w:val="00656FA9"/>
    <w:rsid w:val="006570FC"/>
    <w:rsid w:val="006607DA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11A0"/>
    <w:rsid w:val="00693C2C"/>
    <w:rsid w:val="006A0248"/>
    <w:rsid w:val="006A1EEE"/>
    <w:rsid w:val="006B5E96"/>
    <w:rsid w:val="006B6352"/>
    <w:rsid w:val="006B6CD8"/>
    <w:rsid w:val="006C02F6"/>
    <w:rsid w:val="006C08D3"/>
    <w:rsid w:val="006C265F"/>
    <w:rsid w:val="006C332F"/>
    <w:rsid w:val="006C3D19"/>
    <w:rsid w:val="006C517A"/>
    <w:rsid w:val="006C552F"/>
    <w:rsid w:val="006C7AAC"/>
    <w:rsid w:val="006D0757"/>
    <w:rsid w:val="006D07E0"/>
    <w:rsid w:val="006D3568"/>
    <w:rsid w:val="006D3AEF"/>
    <w:rsid w:val="006D3D0D"/>
    <w:rsid w:val="006D4553"/>
    <w:rsid w:val="006D756E"/>
    <w:rsid w:val="006E0A8E"/>
    <w:rsid w:val="006E2568"/>
    <w:rsid w:val="006E272E"/>
    <w:rsid w:val="006E2DC7"/>
    <w:rsid w:val="006E7958"/>
    <w:rsid w:val="006F2595"/>
    <w:rsid w:val="006F6520"/>
    <w:rsid w:val="006F6E5B"/>
    <w:rsid w:val="00700158"/>
    <w:rsid w:val="00702F8D"/>
    <w:rsid w:val="00703E9F"/>
    <w:rsid w:val="00704185"/>
    <w:rsid w:val="00707F87"/>
    <w:rsid w:val="00710A72"/>
    <w:rsid w:val="00712115"/>
    <w:rsid w:val="007123AC"/>
    <w:rsid w:val="00715DE2"/>
    <w:rsid w:val="00716D6A"/>
    <w:rsid w:val="007265F9"/>
    <w:rsid w:val="00726FD8"/>
    <w:rsid w:val="00730107"/>
    <w:rsid w:val="00730722"/>
    <w:rsid w:val="00730EBF"/>
    <w:rsid w:val="007319BE"/>
    <w:rsid w:val="007327A5"/>
    <w:rsid w:val="0073456C"/>
    <w:rsid w:val="00734DC1"/>
    <w:rsid w:val="007358EE"/>
    <w:rsid w:val="00737580"/>
    <w:rsid w:val="00737857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775"/>
    <w:rsid w:val="007618EE"/>
    <w:rsid w:val="00761C8E"/>
    <w:rsid w:val="00762E3C"/>
    <w:rsid w:val="00763210"/>
    <w:rsid w:val="00763EBC"/>
    <w:rsid w:val="0076666F"/>
    <w:rsid w:val="00766D30"/>
    <w:rsid w:val="00770EB6"/>
    <w:rsid w:val="0077185E"/>
    <w:rsid w:val="007738AE"/>
    <w:rsid w:val="00774ACA"/>
    <w:rsid w:val="007756ED"/>
    <w:rsid w:val="007762CF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49DE"/>
    <w:rsid w:val="007B4BE5"/>
    <w:rsid w:val="007B7D81"/>
    <w:rsid w:val="007C29F6"/>
    <w:rsid w:val="007C3BD1"/>
    <w:rsid w:val="007C401E"/>
    <w:rsid w:val="007D2426"/>
    <w:rsid w:val="007D3EA1"/>
    <w:rsid w:val="007D78B4"/>
    <w:rsid w:val="007D7B66"/>
    <w:rsid w:val="007E105B"/>
    <w:rsid w:val="007E10D3"/>
    <w:rsid w:val="007E1332"/>
    <w:rsid w:val="007E54BB"/>
    <w:rsid w:val="007E6376"/>
    <w:rsid w:val="007F0503"/>
    <w:rsid w:val="007F0D05"/>
    <w:rsid w:val="007F228D"/>
    <w:rsid w:val="007F30A9"/>
    <w:rsid w:val="007F3E33"/>
    <w:rsid w:val="007F6B11"/>
    <w:rsid w:val="00800B18"/>
    <w:rsid w:val="00804649"/>
    <w:rsid w:val="00806717"/>
    <w:rsid w:val="00806DD1"/>
    <w:rsid w:val="008109A6"/>
    <w:rsid w:val="00810DFB"/>
    <w:rsid w:val="00811382"/>
    <w:rsid w:val="008138FE"/>
    <w:rsid w:val="00820CF5"/>
    <w:rsid w:val="008211B6"/>
    <w:rsid w:val="008214C8"/>
    <w:rsid w:val="008255E8"/>
    <w:rsid w:val="0082670A"/>
    <w:rsid w:val="008267A3"/>
    <w:rsid w:val="00827747"/>
    <w:rsid w:val="0083086E"/>
    <w:rsid w:val="0083262F"/>
    <w:rsid w:val="00833D0D"/>
    <w:rsid w:val="00834DA5"/>
    <w:rsid w:val="00837C3E"/>
    <w:rsid w:val="00837DCE"/>
    <w:rsid w:val="008431F6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3A"/>
    <w:rsid w:val="008718D0"/>
    <w:rsid w:val="008719B7"/>
    <w:rsid w:val="008741D2"/>
    <w:rsid w:val="00875E43"/>
    <w:rsid w:val="00875F55"/>
    <w:rsid w:val="008803D6"/>
    <w:rsid w:val="0088110E"/>
    <w:rsid w:val="00882EC5"/>
    <w:rsid w:val="00883D8E"/>
    <w:rsid w:val="00884870"/>
    <w:rsid w:val="00884D43"/>
    <w:rsid w:val="00893424"/>
    <w:rsid w:val="0089523E"/>
    <w:rsid w:val="008955D1"/>
    <w:rsid w:val="00896657"/>
    <w:rsid w:val="008A012C"/>
    <w:rsid w:val="008A3E95"/>
    <w:rsid w:val="008A4C1E"/>
    <w:rsid w:val="008A58E3"/>
    <w:rsid w:val="008B0A62"/>
    <w:rsid w:val="008B559F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39EB"/>
    <w:rsid w:val="008F3CA6"/>
    <w:rsid w:val="008F483A"/>
    <w:rsid w:val="008F5AAE"/>
    <w:rsid w:val="008F740F"/>
    <w:rsid w:val="009005E6"/>
    <w:rsid w:val="00900ACF"/>
    <w:rsid w:val="009016CF"/>
    <w:rsid w:val="00903103"/>
    <w:rsid w:val="009036A0"/>
    <w:rsid w:val="0090415D"/>
    <w:rsid w:val="00911C30"/>
    <w:rsid w:val="0091302C"/>
    <w:rsid w:val="00913FC8"/>
    <w:rsid w:val="00916C91"/>
    <w:rsid w:val="00916F5B"/>
    <w:rsid w:val="00920330"/>
    <w:rsid w:val="00920751"/>
    <w:rsid w:val="00922821"/>
    <w:rsid w:val="00923380"/>
    <w:rsid w:val="0092414A"/>
    <w:rsid w:val="00924E20"/>
    <w:rsid w:val="00925BBA"/>
    <w:rsid w:val="00927090"/>
    <w:rsid w:val="009270C6"/>
    <w:rsid w:val="00930553"/>
    <w:rsid w:val="00930ACD"/>
    <w:rsid w:val="00932ADC"/>
    <w:rsid w:val="00934806"/>
    <w:rsid w:val="00936926"/>
    <w:rsid w:val="009421CB"/>
    <w:rsid w:val="009453C3"/>
    <w:rsid w:val="009531DF"/>
    <w:rsid w:val="00954381"/>
    <w:rsid w:val="00955D15"/>
    <w:rsid w:val="0095612A"/>
    <w:rsid w:val="00956FCD"/>
    <w:rsid w:val="0095751B"/>
    <w:rsid w:val="009618CF"/>
    <w:rsid w:val="00963019"/>
    <w:rsid w:val="00963647"/>
    <w:rsid w:val="00963864"/>
    <w:rsid w:val="00964A22"/>
    <w:rsid w:val="009651DD"/>
    <w:rsid w:val="00967AFD"/>
    <w:rsid w:val="00972325"/>
    <w:rsid w:val="00972D4B"/>
    <w:rsid w:val="00972F9D"/>
    <w:rsid w:val="00976895"/>
    <w:rsid w:val="0097727C"/>
    <w:rsid w:val="00981313"/>
    <w:rsid w:val="00981C9E"/>
    <w:rsid w:val="00984748"/>
    <w:rsid w:val="00993D24"/>
    <w:rsid w:val="00995E90"/>
    <w:rsid w:val="009966FF"/>
    <w:rsid w:val="0099692F"/>
    <w:rsid w:val="00997034"/>
    <w:rsid w:val="009971A9"/>
    <w:rsid w:val="009A0FDB"/>
    <w:rsid w:val="009A1BD8"/>
    <w:rsid w:val="009A37D5"/>
    <w:rsid w:val="009A6567"/>
    <w:rsid w:val="009A6D5C"/>
    <w:rsid w:val="009A7EC2"/>
    <w:rsid w:val="009B0A60"/>
    <w:rsid w:val="009B3AF7"/>
    <w:rsid w:val="009B56CF"/>
    <w:rsid w:val="009B60AA"/>
    <w:rsid w:val="009C12E7"/>
    <w:rsid w:val="009C137D"/>
    <w:rsid w:val="009C1591"/>
    <w:rsid w:val="009C166E"/>
    <w:rsid w:val="009C17F8"/>
    <w:rsid w:val="009C2421"/>
    <w:rsid w:val="009C634A"/>
    <w:rsid w:val="009C693D"/>
    <w:rsid w:val="009D05B6"/>
    <w:rsid w:val="009D063C"/>
    <w:rsid w:val="009D0A91"/>
    <w:rsid w:val="009D0BF1"/>
    <w:rsid w:val="009D1380"/>
    <w:rsid w:val="009D20AA"/>
    <w:rsid w:val="009D22FC"/>
    <w:rsid w:val="009D25DD"/>
    <w:rsid w:val="009D3904"/>
    <w:rsid w:val="009D3D77"/>
    <w:rsid w:val="009D4319"/>
    <w:rsid w:val="009D558E"/>
    <w:rsid w:val="009D57E5"/>
    <w:rsid w:val="009D6C80"/>
    <w:rsid w:val="009D713B"/>
    <w:rsid w:val="009E1698"/>
    <w:rsid w:val="009E2846"/>
    <w:rsid w:val="009E2EF5"/>
    <w:rsid w:val="009E365D"/>
    <w:rsid w:val="009E435E"/>
    <w:rsid w:val="009E43F6"/>
    <w:rsid w:val="009E4BA9"/>
    <w:rsid w:val="009F367E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2837"/>
    <w:rsid w:val="00A15D01"/>
    <w:rsid w:val="00A227C4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72F"/>
    <w:rsid w:val="00A5089E"/>
    <w:rsid w:val="00A5140C"/>
    <w:rsid w:val="00A52521"/>
    <w:rsid w:val="00A5319F"/>
    <w:rsid w:val="00A53D3B"/>
    <w:rsid w:val="00A55454"/>
    <w:rsid w:val="00A5752C"/>
    <w:rsid w:val="00A6183B"/>
    <w:rsid w:val="00A62896"/>
    <w:rsid w:val="00A63852"/>
    <w:rsid w:val="00A63DC2"/>
    <w:rsid w:val="00A64826"/>
    <w:rsid w:val="00A64E41"/>
    <w:rsid w:val="00A673BC"/>
    <w:rsid w:val="00A67935"/>
    <w:rsid w:val="00A70939"/>
    <w:rsid w:val="00A71B4D"/>
    <w:rsid w:val="00A72452"/>
    <w:rsid w:val="00A73795"/>
    <w:rsid w:val="00A74954"/>
    <w:rsid w:val="00A76646"/>
    <w:rsid w:val="00A8007F"/>
    <w:rsid w:val="00A81EF8"/>
    <w:rsid w:val="00A8252E"/>
    <w:rsid w:val="00A82AE3"/>
    <w:rsid w:val="00A83CA7"/>
    <w:rsid w:val="00A84644"/>
    <w:rsid w:val="00A85172"/>
    <w:rsid w:val="00A85940"/>
    <w:rsid w:val="00A86199"/>
    <w:rsid w:val="00A919E1"/>
    <w:rsid w:val="00A93CC6"/>
    <w:rsid w:val="00A97C49"/>
    <w:rsid w:val="00AA1A48"/>
    <w:rsid w:val="00AA2934"/>
    <w:rsid w:val="00AA42D4"/>
    <w:rsid w:val="00AA4F7F"/>
    <w:rsid w:val="00AA58FD"/>
    <w:rsid w:val="00AA61B8"/>
    <w:rsid w:val="00AA6288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0A73"/>
    <w:rsid w:val="00AC39F8"/>
    <w:rsid w:val="00AC3B3B"/>
    <w:rsid w:val="00AC45EB"/>
    <w:rsid w:val="00AC522C"/>
    <w:rsid w:val="00AC6727"/>
    <w:rsid w:val="00AC7CBA"/>
    <w:rsid w:val="00AD0D9D"/>
    <w:rsid w:val="00AD274A"/>
    <w:rsid w:val="00AD5394"/>
    <w:rsid w:val="00AE11B7"/>
    <w:rsid w:val="00AE2AEA"/>
    <w:rsid w:val="00AE3DC2"/>
    <w:rsid w:val="00AE4ED6"/>
    <w:rsid w:val="00AE541E"/>
    <w:rsid w:val="00AE56F2"/>
    <w:rsid w:val="00AE5928"/>
    <w:rsid w:val="00AE5B70"/>
    <w:rsid w:val="00AE6611"/>
    <w:rsid w:val="00AE6A93"/>
    <w:rsid w:val="00AE7A99"/>
    <w:rsid w:val="00AE7B08"/>
    <w:rsid w:val="00AF18AA"/>
    <w:rsid w:val="00AF557A"/>
    <w:rsid w:val="00AF56D2"/>
    <w:rsid w:val="00B007EF"/>
    <w:rsid w:val="00B01C0E"/>
    <w:rsid w:val="00B02798"/>
    <w:rsid w:val="00B02B41"/>
    <w:rsid w:val="00B0371D"/>
    <w:rsid w:val="00B043A9"/>
    <w:rsid w:val="00B04F31"/>
    <w:rsid w:val="00B12806"/>
    <w:rsid w:val="00B12F98"/>
    <w:rsid w:val="00B15B90"/>
    <w:rsid w:val="00B17B89"/>
    <w:rsid w:val="00B22966"/>
    <w:rsid w:val="00B2418D"/>
    <w:rsid w:val="00B24A04"/>
    <w:rsid w:val="00B310BA"/>
    <w:rsid w:val="00B3290A"/>
    <w:rsid w:val="00B34E4A"/>
    <w:rsid w:val="00B36347"/>
    <w:rsid w:val="00B36C59"/>
    <w:rsid w:val="00B37BF2"/>
    <w:rsid w:val="00B40D84"/>
    <w:rsid w:val="00B412C7"/>
    <w:rsid w:val="00B41E45"/>
    <w:rsid w:val="00B43442"/>
    <w:rsid w:val="00B4566C"/>
    <w:rsid w:val="00B4773C"/>
    <w:rsid w:val="00B50039"/>
    <w:rsid w:val="00B511D9"/>
    <w:rsid w:val="00B5282A"/>
    <w:rsid w:val="00B538F4"/>
    <w:rsid w:val="00B60023"/>
    <w:rsid w:val="00B6012B"/>
    <w:rsid w:val="00B60142"/>
    <w:rsid w:val="00B606F4"/>
    <w:rsid w:val="00B620F6"/>
    <w:rsid w:val="00B62F79"/>
    <w:rsid w:val="00B65AEF"/>
    <w:rsid w:val="00B664DA"/>
    <w:rsid w:val="00B666F6"/>
    <w:rsid w:val="00B6704F"/>
    <w:rsid w:val="00B71167"/>
    <w:rsid w:val="00B724E8"/>
    <w:rsid w:val="00B77AEF"/>
    <w:rsid w:val="00B82FAA"/>
    <w:rsid w:val="00B83B16"/>
    <w:rsid w:val="00B855F0"/>
    <w:rsid w:val="00B858F2"/>
    <w:rsid w:val="00B861FF"/>
    <w:rsid w:val="00B862F0"/>
    <w:rsid w:val="00B86983"/>
    <w:rsid w:val="00B9141B"/>
    <w:rsid w:val="00B91703"/>
    <w:rsid w:val="00B923AC"/>
    <w:rsid w:val="00B9300F"/>
    <w:rsid w:val="00B95B1D"/>
    <w:rsid w:val="00B9665F"/>
    <w:rsid w:val="00B96DC1"/>
    <w:rsid w:val="00B975EA"/>
    <w:rsid w:val="00BA01EE"/>
    <w:rsid w:val="00BA0398"/>
    <w:rsid w:val="00BA08B4"/>
    <w:rsid w:val="00BA268E"/>
    <w:rsid w:val="00BA27C8"/>
    <w:rsid w:val="00BA5216"/>
    <w:rsid w:val="00BA5777"/>
    <w:rsid w:val="00BB0F03"/>
    <w:rsid w:val="00BB115F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48F4"/>
    <w:rsid w:val="00BC6ACF"/>
    <w:rsid w:val="00BD0917"/>
    <w:rsid w:val="00BD3506"/>
    <w:rsid w:val="00BD3C11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34CE"/>
    <w:rsid w:val="00C070F2"/>
    <w:rsid w:val="00C12406"/>
    <w:rsid w:val="00C12B87"/>
    <w:rsid w:val="00C13661"/>
    <w:rsid w:val="00C14B20"/>
    <w:rsid w:val="00C15178"/>
    <w:rsid w:val="00C24573"/>
    <w:rsid w:val="00C247AC"/>
    <w:rsid w:val="00C27723"/>
    <w:rsid w:val="00C30267"/>
    <w:rsid w:val="00C33D9A"/>
    <w:rsid w:val="00C34982"/>
    <w:rsid w:val="00C34CFE"/>
    <w:rsid w:val="00C35828"/>
    <w:rsid w:val="00C36A36"/>
    <w:rsid w:val="00C408F8"/>
    <w:rsid w:val="00C41E35"/>
    <w:rsid w:val="00C429F3"/>
    <w:rsid w:val="00C44145"/>
    <w:rsid w:val="00C446A9"/>
    <w:rsid w:val="00C46309"/>
    <w:rsid w:val="00C47253"/>
    <w:rsid w:val="00C47BE4"/>
    <w:rsid w:val="00C47F9F"/>
    <w:rsid w:val="00C526A0"/>
    <w:rsid w:val="00C553CE"/>
    <w:rsid w:val="00C617FE"/>
    <w:rsid w:val="00C61AE1"/>
    <w:rsid w:val="00C61DA2"/>
    <w:rsid w:val="00C62732"/>
    <w:rsid w:val="00C66894"/>
    <w:rsid w:val="00C67A6D"/>
    <w:rsid w:val="00C71B6A"/>
    <w:rsid w:val="00C75EB7"/>
    <w:rsid w:val="00C771B0"/>
    <w:rsid w:val="00C7765D"/>
    <w:rsid w:val="00C805EF"/>
    <w:rsid w:val="00C810B5"/>
    <w:rsid w:val="00C8149E"/>
    <w:rsid w:val="00C8212A"/>
    <w:rsid w:val="00C82A58"/>
    <w:rsid w:val="00C85A4F"/>
    <w:rsid w:val="00C86E3D"/>
    <w:rsid w:val="00C87AB0"/>
    <w:rsid w:val="00C91D31"/>
    <w:rsid w:val="00C94B92"/>
    <w:rsid w:val="00C96409"/>
    <w:rsid w:val="00C97CE3"/>
    <w:rsid w:val="00CA27A3"/>
    <w:rsid w:val="00CA72F3"/>
    <w:rsid w:val="00CB1742"/>
    <w:rsid w:val="00CB21F3"/>
    <w:rsid w:val="00CB2461"/>
    <w:rsid w:val="00CB2912"/>
    <w:rsid w:val="00CB383A"/>
    <w:rsid w:val="00CB4BCC"/>
    <w:rsid w:val="00CB4C76"/>
    <w:rsid w:val="00CB5335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67CC"/>
    <w:rsid w:val="00CE2CAD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061"/>
    <w:rsid w:val="00D1089A"/>
    <w:rsid w:val="00D10FB2"/>
    <w:rsid w:val="00D1314F"/>
    <w:rsid w:val="00D1514D"/>
    <w:rsid w:val="00D15FD3"/>
    <w:rsid w:val="00D169DA"/>
    <w:rsid w:val="00D16AF9"/>
    <w:rsid w:val="00D16B8B"/>
    <w:rsid w:val="00D16E90"/>
    <w:rsid w:val="00D16EDC"/>
    <w:rsid w:val="00D174D8"/>
    <w:rsid w:val="00D1783E"/>
    <w:rsid w:val="00D22821"/>
    <w:rsid w:val="00D2569D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0BCC"/>
    <w:rsid w:val="00D63802"/>
    <w:rsid w:val="00D63A38"/>
    <w:rsid w:val="00D63EBD"/>
    <w:rsid w:val="00D67262"/>
    <w:rsid w:val="00D72BF1"/>
    <w:rsid w:val="00D72E30"/>
    <w:rsid w:val="00D8098E"/>
    <w:rsid w:val="00D8155E"/>
    <w:rsid w:val="00D81C34"/>
    <w:rsid w:val="00D8504F"/>
    <w:rsid w:val="00D85CA5"/>
    <w:rsid w:val="00D91037"/>
    <w:rsid w:val="00D91F8B"/>
    <w:rsid w:val="00D928DD"/>
    <w:rsid w:val="00D93CCE"/>
    <w:rsid w:val="00D941AF"/>
    <w:rsid w:val="00DA0F49"/>
    <w:rsid w:val="00DA2D77"/>
    <w:rsid w:val="00DA2EB6"/>
    <w:rsid w:val="00DA4966"/>
    <w:rsid w:val="00DA4EB0"/>
    <w:rsid w:val="00DA5FED"/>
    <w:rsid w:val="00DA6058"/>
    <w:rsid w:val="00DA78FE"/>
    <w:rsid w:val="00DB0043"/>
    <w:rsid w:val="00DB0190"/>
    <w:rsid w:val="00DB10BF"/>
    <w:rsid w:val="00DB2577"/>
    <w:rsid w:val="00DB379C"/>
    <w:rsid w:val="00DB3973"/>
    <w:rsid w:val="00DB3ED7"/>
    <w:rsid w:val="00DB42B9"/>
    <w:rsid w:val="00DB58F5"/>
    <w:rsid w:val="00DB6E04"/>
    <w:rsid w:val="00DB74F1"/>
    <w:rsid w:val="00DB7B4B"/>
    <w:rsid w:val="00DB7D24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543D"/>
    <w:rsid w:val="00DE180C"/>
    <w:rsid w:val="00DE1ADA"/>
    <w:rsid w:val="00DE5F53"/>
    <w:rsid w:val="00DE60F1"/>
    <w:rsid w:val="00DF06A1"/>
    <w:rsid w:val="00DF07FD"/>
    <w:rsid w:val="00DF1CAD"/>
    <w:rsid w:val="00DF3C40"/>
    <w:rsid w:val="00DF796D"/>
    <w:rsid w:val="00DF7F9A"/>
    <w:rsid w:val="00E05942"/>
    <w:rsid w:val="00E06664"/>
    <w:rsid w:val="00E06DE5"/>
    <w:rsid w:val="00E079B9"/>
    <w:rsid w:val="00E10F9E"/>
    <w:rsid w:val="00E13B68"/>
    <w:rsid w:val="00E13BF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9AA"/>
    <w:rsid w:val="00E34B0A"/>
    <w:rsid w:val="00E36C87"/>
    <w:rsid w:val="00E37FD5"/>
    <w:rsid w:val="00E40405"/>
    <w:rsid w:val="00E404CB"/>
    <w:rsid w:val="00E40A93"/>
    <w:rsid w:val="00E42037"/>
    <w:rsid w:val="00E54E35"/>
    <w:rsid w:val="00E56362"/>
    <w:rsid w:val="00E5643C"/>
    <w:rsid w:val="00E57927"/>
    <w:rsid w:val="00E61E25"/>
    <w:rsid w:val="00E63C36"/>
    <w:rsid w:val="00E6433C"/>
    <w:rsid w:val="00E65503"/>
    <w:rsid w:val="00E66CD2"/>
    <w:rsid w:val="00E7277E"/>
    <w:rsid w:val="00E7386F"/>
    <w:rsid w:val="00E73B26"/>
    <w:rsid w:val="00E74724"/>
    <w:rsid w:val="00E76C83"/>
    <w:rsid w:val="00E801F2"/>
    <w:rsid w:val="00E808D2"/>
    <w:rsid w:val="00E817D1"/>
    <w:rsid w:val="00E83DB1"/>
    <w:rsid w:val="00E84A75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4F1A"/>
    <w:rsid w:val="00EB5A96"/>
    <w:rsid w:val="00EB5E5E"/>
    <w:rsid w:val="00EB60D9"/>
    <w:rsid w:val="00EB627F"/>
    <w:rsid w:val="00EC0738"/>
    <w:rsid w:val="00EC078A"/>
    <w:rsid w:val="00EC33FC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B49"/>
    <w:rsid w:val="00EF42EB"/>
    <w:rsid w:val="00EF4B42"/>
    <w:rsid w:val="00EF4D11"/>
    <w:rsid w:val="00EF5C18"/>
    <w:rsid w:val="00F016D8"/>
    <w:rsid w:val="00F034F8"/>
    <w:rsid w:val="00F04CD5"/>
    <w:rsid w:val="00F0540D"/>
    <w:rsid w:val="00F05EF2"/>
    <w:rsid w:val="00F10450"/>
    <w:rsid w:val="00F121C7"/>
    <w:rsid w:val="00F149EE"/>
    <w:rsid w:val="00F1614C"/>
    <w:rsid w:val="00F1615C"/>
    <w:rsid w:val="00F17809"/>
    <w:rsid w:val="00F1787D"/>
    <w:rsid w:val="00F20D7B"/>
    <w:rsid w:val="00F22443"/>
    <w:rsid w:val="00F23479"/>
    <w:rsid w:val="00F25EDF"/>
    <w:rsid w:val="00F2647F"/>
    <w:rsid w:val="00F27521"/>
    <w:rsid w:val="00F279ED"/>
    <w:rsid w:val="00F30499"/>
    <w:rsid w:val="00F3083D"/>
    <w:rsid w:val="00F32BE2"/>
    <w:rsid w:val="00F344CC"/>
    <w:rsid w:val="00F347CD"/>
    <w:rsid w:val="00F353C4"/>
    <w:rsid w:val="00F36E49"/>
    <w:rsid w:val="00F37466"/>
    <w:rsid w:val="00F403D7"/>
    <w:rsid w:val="00F437A1"/>
    <w:rsid w:val="00F4575C"/>
    <w:rsid w:val="00F4589A"/>
    <w:rsid w:val="00F459A0"/>
    <w:rsid w:val="00F45AC2"/>
    <w:rsid w:val="00F4663D"/>
    <w:rsid w:val="00F5321D"/>
    <w:rsid w:val="00F53DBE"/>
    <w:rsid w:val="00F54850"/>
    <w:rsid w:val="00F553D8"/>
    <w:rsid w:val="00F57421"/>
    <w:rsid w:val="00F57A7B"/>
    <w:rsid w:val="00F60EAF"/>
    <w:rsid w:val="00F62247"/>
    <w:rsid w:val="00F65665"/>
    <w:rsid w:val="00F663DD"/>
    <w:rsid w:val="00F67166"/>
    <w:rsid w:val="00F726EE"/>
    <w:rsid w:val="00F75671"/>
    <w:rsid w:val="00F765E2"/>
    <w:rsid w:val="00F7783F"/>
    <w:rsid w:val="00F7791D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2729"/>
    <w:rsid w:val="00FA338B"/>
    <w:rsid w:val="00FA6994"/>
    <w:rsid w:val="00FA6F31"/>
    <w:rsid w:val="00FB1248"/>
    <w:rsid w:val="00FB2598"/>
    <w:rsid w:val="00FB293B"/>
    <w:rsid w:val="00FB49E9"/>
    <w:rsid w:val="00FB4C47"/>
    <w:rsid w:val="00FB4FC8"/>
    <w:rsid w:val="00FB7419"/>
    <w:rsid w:val="00FB7660"/>
    <w:rsid w:val="00FC28D6"/>
    <w:rsid w:val="00FC2D85"/>
    <w:rsid w:val="00FC2E84"/>
    <w:rsid w:val="00FD5148"/>
    <w:rsid w:val="00FD73A4"/>
    <w:rsid w:val="00FD7989"/>
    <w:rsid w:val="00FD79BB"/>
    <w:rsid w:val="00FE157A"/>
    <w:rsid w:val="00FE1CED"/>
    <w:rsid w:val="00FE260E"/>
    <w:rsid w:val="00FE2D06"/>
    <w:rsid w:val="00FE39B9"/>
    <w:rsid w:val="00FE3DD1"/>
    <w:rsid w:val="00FE3E27"/>
    <w:rsid w:val="00FE64D2"/>
    <w:rsid w:val="00FF0640"/>
    <w:rsid w:val="00FF2A9C"/>
    <w:rsid w:val="00FF50AB"/>
    <w:rsid w:val="00FF53BA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CB7171FC-40F1-492E-9216-1A4AA9C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1F2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801F2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801F2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801F2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01F2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D274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D274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D274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D274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D274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801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801F2"/>
  </w:style>
  <w:style w:type="paragraph" w:customStyle="1" w:styleId="00ClientCover">
    <w:name w:val="00ClientCover"/>
    <w:basedOn w:val="Normal"/>
    <w:rsid w:val="00E801F2"/>
  </w:style>
  <w:style w:type="paragraph" w:customStyle="1" w:styleId="02Text">
    <w:name w:val="02Text"/>
    <w:basedOn w:val="Normal"/>
    <w:rsid w:val="00E801F2"/>
  </w:style>
  <w:style w:type="paragraph" w:customStyle="1" w:styleId="BillBasic">
    <w:name w:val="BillBasic"/>
    <w:link w:val="BillBasicChar"/>
    <w:rsid w:val="00E801F2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801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801F2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801F2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801F2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801F2"/>
    <w:pPr>
      <w:spacing w:before="240"/>
    </w:pPr>
  </w:style>
  <w:style w:type="paragraph" w:customStyle="1" w:styleId="EnactingWords">
    <w:name w:val="EnactingWords"/>
    <w:basedOn w:val="BillBasic"/>
    <w:rsid w:val="00E801F2"/>
    <w:pPr>
      <w:spacing w:before="120"/>
    </w:pPr>
  </w:style>
  <w:style w:type="paragraph" w:customStyle="1" w:styleId="Amain">
    <w:name w:val="A main"/>
    <w:basedOn w:val="BillBasic"/>
    <w:rsid w:val="00E801F2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E801F2"/>
    <w:pPr>
      <w:ind w:left="1100"/>
    </w:pPr>
  </w:style>
  <w:style w:type="paragraph" w:customStyle="1" w:styleId="Apara">
    <w:name w:val="A para"/>
    <w:basedOn w:val="BillBasic"/>
    <w:rsid w:val="00E801F2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801F2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801F2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E801F2"/>
    <w:pPr>
      <w:ind w:left="1100"/>
    </w:pPr>
  </w:style>
  <w:style w:type="paragraph" w:customStyle="1" w:styleId="aExamHead">
    <w:name w:val="aExam Head"/>
    <w:basedOn w:val="BillBasicHeading"/>
    <w:next w:val="aExam"/>
    <w:rsid w:val="00E801F2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801F2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801F2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801F2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801F2"/>
    <w:pPr>
      <w:spacing w:before="120" w:after="60"/>
    </w:pPr>
  </w:style>
  <w:style w:type="paragraph" w:customStyle="1" w:styleId="HeaderOdd6">
    <w:name w:val="HeaderOdd6"/>
    <w:basedOn w:val="HeaderEven6"/>
    <w:rsid w:val="00E801F2"/>
    <w:pPr>
      <w:jc w:val="right"/>
    </w:pPr>
  </w:style>
  <w:style w:type="paragraph" w:customStyle="1" w:styleId="HeaderOdd">
    <w:name w:val="HeaderOdd"/>
    <w:basedOn w:val="HeaderEven"/>
    <w:rsid w:val="00E801F2"/>
    <w:pPr>
      <w:jc w:val="right"/>
    </w:pPr>
  </w:style>
  <w:style w:type="paragraph" w:customStyle="1" w:styleId="N-TOCheading">
    <w:name w:val="N-TOCheading"/>
    <w:basedOn w:val="BillBasicHeading"/>
    <w:next w:val="N-9pt"/>
    <w:rsid w:val="00E801F2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801F2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801F2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801F2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801F2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801F2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801F2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801F2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801F2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801F2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801F2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801F2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801F2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801F2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801F2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801F2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801F2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801F2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801F2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801F2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E801F2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E801F2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801F2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D274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801F2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801F2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801F2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801F2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801F2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E801F2"/>
    <w:rPr>
      <w:rFonts w:ascii="Arial" w:hAnsi="Arial"/>
      <w:sz w:val="16"/>
    </w:rPr>
  </w:style>
  <w:style w:type="paragraph" w:customStyle="1" w:styleId="PageBreak">
    <w:name w:val="PageBreak"/>
    <w:basedOn w:val="Normal"/>
    <w:rsid w:val="00E801F2"/>
    <w:rPr>
      <w:sz w:val="4"/>
    </w:rPr>
  </w:style>
  <w:style w:type="paragraph" w:customStyle="1" w:styleId="04Dictionary">
    <w:name w:val="04Dictionary"/>
    <w:basedOn w:val="Normal"/>
    <w:rsid w:val="00E801F2"/>
  </w:style>
  <w:style w:type="paragraph" w:customStyle="1" w:styleId="N-line1">
    <w:name w:val="N-line1"/>
    <w:basedOn w:val="BillBasic"/>
    <w:rsid w:val="00E801F2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801F2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801F2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801F2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E801F2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801F2"/>
  </w:style>
  <w:style w:type="paragraph" w:customStyle="1" w:styleId="03Schedule">
    <w:name w:val="03Schedule"/>
    <w:basedOn w:val="Normal"/>
    <w:rsid w:val="00E801F2"/>
  </w:style>
  <w:style w:type="paragraph" w:customStyle="1" w:styleId="ISched-heading">
    <w:name w:val="I Sched-heading"/>
    <w:basedOn w:val="BillBasicHeading"/>
    <w:next w:val="Normal"/>
    <w:rsid w:val="00E801F2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801F2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801F2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801F2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801F2"/>
  </w:style>
  <w:style w:type="paragraph" w:customStyle="1" w:styleId="Ipara">
    <w:name w:val="I para"/>
    <w:basedOn w:val="Apara"/>
    <w:rsid w:val="00E801F2"/>
    <w:pPr>
      <w:outlineLvl w:val="9"/>
    </w:pPr>
  </w:style>
  <w:style w:type="paragraph" w:customStyle="1" w:styleId="Isubpara">
    <w:name w:val="I subpara"/>
    <w:basedOn w:val="Asubpara"/>
    <w:rsid w:val="00E801F2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801F2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801F2"/>
  </w:style>
  <w:style w:type="character" w:customStyle="1" w:styleId="CharDivNo">
    <w:name w:val="CharDivNo"/>
    <w:basedOn w:val="DefaultParagraphFont"/>
    <w:rsid w:val="00E801F2"/>
  </w:style>
  <w:style w:type="character" w:customStyle="1" w:styleId="CharDivText">
    <w:name w:val="CharDivText"/>
    <w:basedOn w:val="DefaultParagraphFont"/>
    <w:rsid w:val="00E801F2"/>
  </w:style>
  <w:style w:type="character" w:customStyle="1" w:styleId="CharPartNo">
    <w:name w:val="CharPartNo"/>
    <w:basedOn w:val="DefaultParagraphFont"/>
    <w:rsid w:val="00E801F2"/>
  </w:style>
  <w:style w:type="paragraph" w:customStyle="1" w:styleId="Placeholder">
    <w:name w:val="Placeholder"/>
    <w:basedOn w:val="Normal"/>
    <w:rsid w:val="00E801F2"/>
    <w:rPr>
      <w:sz w:val="10"/>
    </w:rPr>
  </w:style>
  <w:style w:type="paragraph" w:styleId="PlainText">
    <w:name w:val="Plain Text"/>
    <w:basedOn w:val="Normal"/>
    <w:rsid w:val="00E801F2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801F2"/>
  </w:style>
  <w:style w:type="character" w:customStyle="1" w:styleId="CharChapText">
    <w:name w:val="CharChapText"/>
    <w:basedOn w:val="DefaultParagraphFont"/>
    <w:rsid w:val="00E801F2"/>
  </w:style>
  <w:style w:type="character" w:customStyle="1" w:styleId="CharPartText">
    <w:name w:val="CharPartText"/>
    <w:basedOn w:val="DefaultParagraphFont"/>
    <w:rsid w:val="00E801F2"/>
  </w:style>
  <w:style w:type="paragraph" w:styleId="TOC1">
    <w:name w:val="toc 1"/>
    <w:basedOn w:val="Normal"/>
    <w:next w:val="Normal"/>
    <w:autoRedefine/>
    <w:rsid w:val="00E801F2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801F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E801F2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E801F2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E801F2"/>
  </w:style>
  <w:style w:type="paragraph" w:styleId="Title">
    <w:name w:val="Title"/>
    <w:basedOn w:val="Normal"/>
    <w:qFormat/>
    <w:rsid w:val="00AD274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801F2"/>
    <w:pPr>
      <w:ind w:left="4252"/>
    </w:pPr>
  </w:style>
  <w:style w:type="paragraph" w:customStyle="1" w:styleId="ActNo">
    <w:name w:val="ActNo"/>
    <w:basedOn w:val="BillBasicHeading"/>
    <w:rsid w:val="00E801F2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801F2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801F2"/>
    <w:pPr>
      <w:ind w:left="1500" w:hanging="400"/>
    </w:pPr>
  </w:style>
  <w:style w:type="paragraph" w:customStyle="1" w:styleId="LongTitle">
    <w:name w:val="LongTitle"/>
    <w:basedOn w:val="BillBasic"/>
    <w:rsid w:val="00E801F2"/>
    <w:pPr>
      <w:spacing w:before="300"/>
    </w:pPr>
  </w:style>
  <w:style w:type="paragraph" w:customStyle="1" w:styleId="Minister">
    <w:name w:val="Minister"/>
    <w:basedOn w:val="BillBasic"/>
    <w:rsid w:val="00E801F2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801F2"/>
    <w:pPr>
      <w:tabs>
        <w:tab w:val="left" w:pos="4320"/>
      </w:tabs>
    </w:pPr>
  </w:style>
  <w:style w:type="paragraph" w:customStyle="1" w:styleId="madeunder">
    <w:name w:val="made under"/>
    <w:basedOn w:val="BillBasic"/>
    <w:rsid w:val="00E801F2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D274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801F2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801F2"/>
    <w:rPr>
      <w:i/>
    </w:rPr>
  </w:style>
  <w:style w:type="paragraph" w:customStyle="1" w:styleId="00SigningPage">
    <w:name w:val="00SigningPage"/>
    <w:basedOn w:val="Normal"/>
    <w:rsid w:val="00E801F2"/>
  </w:style>
  <w:style w:type="paragraph" w:customStyle="1" w:styleId="Aparareturn">
    <w:name w:val="A para return"/>
    <w:basedOn w:val="BillBasic"/>
    <w:rsid w:val="00E801F2"/>
    <w:pPr>
      <w:ind w:left="1600"/>
    </w:pPr>
  </w:style>
  <w:style w:type="paragraph" w:customStyle="1" w:styleId="Asubparareturn">
    <w:name w:val="A subpara return"/>
    <w:basedOn w:val="BillBasic"/>
    <w:rsid w:val="00E801F2"/>
    <w:pPr>
      <w:ind w:left="2100"/>
    </w:pPr>
  </w:style>
  <w:style w:type="paragraph" w:customStyle="1" w:styleId="CommentNum">
    <w:name w:val="CommentNum"/>
    <w:basedOn w:val="Comment"/>
    <w:rsid w:val="00E801F2"/>
    <w:pPr>
      <w:ind w:left="1800" w:hanging="1800"/>
    </w:pPr>
  </w:style>
  <w:style w:type="paragraph" w:styleId="TOC8">
    <w:name w:val="toc 8"/>
    <w:basedOn w:val="TOC3"/>
    <w:next w:val="Normal"/>
    <w:autoRedefine/>
    <w:rsid w:val="00E801F2"/>
    <w:pPr>
      <w:keepNext w:val="0"/>
      <w:spacing w:before="120"/>
    </w:pPr>
  </w:style>
  <w:style w:type="paragraph" w:customStyle="1" w:styleId="Judges">
    <w:name w:val="Judges"/>
    <w:basedOn w:val="Minister"/>
    <w:rsid w:val="00E801F2"/>
    <w:pPr>
      <w:spacing w:before="180"/>
    </w:pPr>
  </w:style>
  <w:style w:type="paragraph" w:customStyle="1" w:styleId="BillFor">
    <w:name w:val="BillFor"/>
    <w:basedOn w:val="BillBasicHeading"/>
    <w:rsid w:val="00E801F2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801F2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E801F2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801F2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801F2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801F2"/>
    <w:pPr>
      <w:spacing w:before="60"/>
      <w:ind w:left="2540" w:hanging="400"/>
    </w:pPr>
  </w:style>
  <w:style w:type="paragraph" w:customStyle="1" w:styleId="aDefpara">
    <w:name w:val="aDef para"/>
    <w:basedOn w:val="Apara"/>
    <w:rsid w:val="00E801F2"/>
  </w:style>
  <w:style w:type="paragraph" w:customStyle="1" w:styleId="aDefsubpara">
    <w:name w:val="aDef subpara"/>
    <w:basedOn w:val="Asubpara"/>
    <w:rsid w:val="00E801F2"/>
  </w:style>
  <w:style w:type="paragraph" w:customStyle="1" w:styleId="Idefpara">
    <w:name w:val="I def para"/>
    <w:basedOn w:val="Ipara"/>
    <w:rsid w:val="00E801F2"/>
  </w:style>
  <w:style w:type="paragraph" w:customStyle="1" w:styleId="Idefsubpara">
    <w:name w:val="I def subpara"/>
    <w:basedOn w:val="Isubpara"/>
    <w:rsid w:val="00E801F2"/>
  </w:style>
  <w:style w:type="paragraph" w:customStyle="1" w:styleId="Notified">
    <w:name w:val="Notified"/>
    <w:basedOn w:val="BillBasic"/>
    <w:rsid w:val="00E801F2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801F2"/>
  </w:style>
  <w:style w:type="paragraph" w:customStyle="1" w:styleId="IDict-Heading">
    <w:name w:val="I Dict-Heading"/>
    <w:basedOn w:val="BillBasicHeading"/>
    <w:rsid w:val="00E801F2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801F2"/>
  </w:style>
  <w:style w:type="paragraph" w:styleId="Salutation">
    <w:name w:val="Salutation"/>
    <w:basedOn w:val="Normal"/>
    <w:next w:val="Normal"/>
    <w:rsid w:val="00AD274A"/>
  </w:style>
  <w:style w:type="paragraph" w:customStyle="1" w:styleId="aNoteBullet">
    <w:name w:val="aNoteBullet"/>
    <w:basedOn w:val="aNoteSymb"/>
    <w:rsid w:val="00E801F2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D274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801F2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801F2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801F2"/>
    <w:pPr>
      <w:spacing w:before="60"/>
      <w:ind w:firstLine="0"/>
    </w:pPr>
  </w:style>
  <w:style w:type="paragraph" w:customStyle="1" w:styleId="MinisterWord">
    <w:name w:val="MinisterWord"/>
    <w:basedOn w:val="Normal"/>
    <w:rsid w:val="00E801F2"/>
    <w:pPr>
      <w:spacing w:before="60"/>
      <w:jc w:val="right"/>
    </w:pPr>
  </w:style>
  <w:style w:type="paragraph" w:customStyle="1" w:styleId="aExamPara">
    <w:name w:val="aExamPara"/>
    <w:basedOn w:val="aExam"/>
    <w:rsid w:val="00E801F2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801F2"/>
    <w:pPr>
      <w:ind w:left="1500"/>
    </w:pPr>
  </w:style>
  <w:style w:type="paragraph" w:customStyle="1" w:styleId="aExamBullet">
    <w:name w:val="aExamBullet"/>
    <w:basedOn w:val="aExam"/>
    <w:rsid w:val="00E801F2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801F2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801F2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801F2"/>
    <w:rPr>
      <w:sz w:val="20"/>
    </w:rPr>
  </w:style>
  <w:style w:type="paragraph" w:customStyle="1" w:styleId="aParaNotePara">
    <w:name w:val="aParaNotePara"/>
    <w:basedOn w:val="aNoteParaSymb"/>
    <w:rsid w:val="00E801F2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801F2"/>
    <w:rPr>
      <w:b/>
    </w:rPr>
  </w:style>
  <w:style w:type="character" w:customStyle="1" w:styleId="charBoldItals">
    <w:name w:val="charBoldItals"/>
    <w:basedOn w:val="DefaultParagraphFont"/>
    <w:rsid w:val="00E801F2"/>
    <w:rPr>
      <w:b/>
      <w:i/>
    </w:rPr>
  </w:style>
  <w:style w:type="character" w:customStyle="1" w:styleId="charItals">
    <w:name w:val="charItals"/>
    <w:basedOn w:val="DefaultParagraphFont"/>
    <w:rsid w:val="00E801F2"/>
    <w:rPr>
      <w:i/>
    </w:rPr>
  </w:style>
  <w:style w:type="character" w:customStyle="1" w:styleId="charUnderline">
    <w:name w:val="charUnderline"/>
    <w:basedOn w:val="DefaultParagraphFont"/>
    <w:rsid w:val="00E801F2"/>
    <w:rPr>
      <w:u w:val="single"/>
    </w:rPr>
  </w:style>
  <w:style w:type="paragraph" w:customStyle="1" w:styleId="TableHd">
    <w:name w:val="TableHd"/>
    <w:basedOn w:val="Normal"/>
    <w:rsid w:val="00E801F2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801F2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801F2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801F2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801F2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801F2"/>
    <w:pPr>
      <w:spacing w:before="60" w:after="60"/>
    </w:pPr>
  </w:style>
  <w:style w:type="paragraph" w:customStyle="1" w:styleId="IshadedH5Sec">
    <w:name w:val="I shaded H5 Sec"/>
    <w:basedOn w:val="AH5Sec"/>
    <w:rsid w:val="00E801F2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801F2"/>
  </w:style>
  <w:style w:type="paragraph" w:customStyle="1" w:styleId="Penalty">
    <w:name w:val="Penalty"/>
    <w:basedOn w:val="Amainreturn"/>
    <w:rsid w:val="00E801F2"/>
  </w:style>
  <w:style w:type="paragraph" w:customStyle="1" w:styleId="aNoteText">
    <w:name w:val="aNoteText"/>
    <w:basedOn w:val="aNoteSymb"/>
    <w:rsid w:val="00E801F2"/>
    <w:pPr>
      <w:spacing w:before="60"/>
      <w:ind w:firstLine="0"/>
    </w:pPr>
  </w:style>
  <w:style w:type="paragraph" w:customStyle="1" w:styleId="aExamINum">
    <w:name w:val="aExamINum"/>
    <w:basedOn w:val="aExam"/>
    <w:rsid w:val="00AD274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801F2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AD274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801F2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801F2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801F2"/>
    <w:pPr>
      <w:ind w:left="1600"/>
    </w:pPr>
  </w:style>
  <w:style w:type="paragraph" w:customStyle="1" w:styleId="aExampar">
    <w:name w:val="aExampar"/>
    <w:basedOn w:val="aExamss"/>
    <w:rsid w:val="00E801F2"/>
    <w:pPr>
      <w:ind w:left="1600"/>
    </w:pPr>
  </w:style>
  <w:style w:type="paragraph" w:customStyle="1" w:styleId="aExamINumss">
    <w:name w:val="aExamINumss"/>
    <w:basedOn w:val="aExamss"/>
    <w:rsid w:val="00E801F2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801F2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801F2"/>
    <w:pPr>
      <w:ind w:left="1500"/>
    </w:pPr>
  </w:style>
  <w:style w:type="paragraph" w:customStyle="1" w:styleId="aExamNumTextpar">
    <w:name w:val="aExamNumTextpar"/>
    <w:basedOn w:val="aExampar"/>
    <w:rsid w:val="00AD274A"/>
    <w:pPr>
      <w:ind w:left="2000"/>
    </w:pPr>
  </w:style>
  <w:style w:type="paragraph" w:customStyle="1" w:styleId="aExamBulletss">
    <w:name w:val="aExamBulletss"/>
    <w:basedOn w:val="aExamss"/>
    <w:rsid w:val="00E801F2"/>
    <w:pPr>
      <w:ind w:left="1500" w:hanging="400"/>
    </w:pPr>
  </w:style>
  <w:style w:type="paragraph" w:customStyle="1" w:styleId="aExamBulletpar">
    <w:name w:val="aExamBulletpar"/>
    <w:basedOn w:val="aExampar"/>
    <w:rsid w:val="00E801F2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801F2"/>
    <w:pPr>
      <w:ind w:left="2140"/>
    </w:pPr>
  </w:style>
  <w:style w:type="paragraph" w:customStyle="1" w:styleId="aExamsubpar">
    <w:name w:val="aExamsubpar"/>
    <w:basedOn w:val="aExamss"/>
    <w:rsid w:val="00E801F2"/>
    <w:pPr>
      <w:ind w:left="2140"/>
    </w:pPr>
  </w:style>
  <w:style w:type="paragraph" w:customStyle="1" w:styleId="aExamNumsubpar">
    <w:name w:val="aExamNumsubpar"/>
    <w:basedOn w:val="aExamsubpar"/>
    <w:rsid w:val="00AD274A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AD274A"/>
    <w:pPr>
      <w:ind w:left="2540"/>
    </w:pPr>
  </w:style>
  <w:style w:type="paragraph" w:customStyle="1" w:styleId="aExamBulletsubpar">
    <w:name w:val="aExamBulletsubpar"/>
    <w:basedOn w:val="aExamsubpar"/>
    <w:rsid w:val="00AD274A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E801F2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801F2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801F2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801F2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801F2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D274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AD274A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E801F2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801F2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801F2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D274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D274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D274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801F2"/>
  </w:style>
  <w:style w:type="paragraph" w:customStyle="1" w:styleId="SchApara">
    <w:name w:val="Sch A para"/>
    <w:basedOn w:val="Apara"/>
    <w:rsid w:val="00E801F2"/>
  </w:style>
  <w:style w:type="paragraph" w:customStyle="1" w:styleId="SchAsubpara">
    <w:name w:val="Sch A subpara"/>
    <w:basedOn w:val="Asubpara"/>
    <w:rsid w:val="00E801F2"/>
  </w:style>
  <w:style w:type="paragraph" w:customStyle="1" w:styleId="SchAsubsubpara">
    <w:name w:val="Sch A subsubpara"/>
    <w:basedOn w:val="Asubsubpara"/>
    <w:rsid w:val="00E801F2"/>
  </w:style>
  <w:style w:type="paragraph" w:customStyle="1" w:styleId="TOCOL1">
    <w:name w:val="TOCOL 1"/>
    <w:basedOn w:val="TOC1"/>
    <w:rsid w:val="00E801F2"/>
  </w:style>
  <w:style w:type="paragraph" w:customStyle="1" w:styleId="TOCOL2">
    <w:name w:val="TOCOL 2"/>
    <w:basedOn w:val="TOC2"/>
    <w:rsid w:val="00E801F2"/>
    <w:pPr>
      <w:keepNext w:val="0"/>
    </w:pPr>
  </w:style>
  <w:style w:type="paragraph" w:customStyle="1" w:styleId="TOCOL3">
    <w:name w:val="TOCOL 3"/>
    <w:basedOn w:val="TOC3"/>
    <w:rsid w:val="00E801F2"/>
    <w:pPr>
      <w:keepNext w:val="0"/>
    </w:pPr>
  </w:style>
  <w:style w:type="paragraph" w:customStyle="1" w:styleId="TOCOL4">
    <w:name w:val="TOCOL 4"/>
    <w:basedOn w:val="TOC4"/>
    <w:rsid w:val="00E801F2"/>
    <w:pPr>
      <w:keepNext w:val="0"/>
    </w:pPr>
  </w:style>
  <w:style w:type="paragraph" w:customStyle="1" w:styleId="TOCOL5">
    <w:name w:val="TOCOL 5"/>
    <w:basedOn w:val="TOC5"/>
    <w:rsid w:val="00E801F2"/>
    <w:pPr>
      <w:tabs>
        <w:tab w:val="left" w:pos="400"/>
      </w:tabs>
    </w:pPr>
  </w:style>
  <w:style w:type="paragraph" w:customStyle="1" w:styleId="TOCOL6">
    <w:name w:val="TOCOL 6"/>
    <w:basedOn w:val="TOC6"/>
    <w:rsid w:val="00E801F2"/>
    <w:pPr>
      <w:keepNext w:val="0"/>
    </w:pPr>
  </w:style>
  <w:style w:type="paragraph" w:customStyle="1" w:styleId="TOCOL7">
    <w:name w:val="TOCOL 7"/>
    <w:basedOn w:val="TOC7"/>
    <w:rsid w:val="00E801F2"/>
  </w:style>
  <w:style w:type="paragraph" w:customStyle="1" w:styleId="TOCOL8">
    <w:name w:val="TOCOL 8"/>
    <w:basedOn w:val="TOC8"/>
    <w:rsid w:val="00E801F2"/>
  </w:style>
  <w:style w:type="paragraph" w:customStyle="1" w:styleId="TOCOL9">
    <w:name w:val="TOCOL 9"/>
    <w:basedOn w:val="TOC9"/>
    <w:rsid w:val="00E801F2"/>
    <w:pPr>
      <w:ind w:right="0"/>
    </w:pPr>
  </w:style>
  <w:style w:type="paragraph" w:styleId="TOC9">
    <w:name w:val="toc 9"/>
    <w:basedOn w:val="Normal"/>
    <w:next w:val="Normal"/>
    <w:autoRedefine/>
    <w:rsid w:val="00E801F2"/>
    <w:pPr>
      <w:ind w:left="1920" w:right="600"/>
    </w:pPr>
  </w:style>
  <w:style w:type="paragraph" w:customStyle="1" w:styleId="Billname1">
    <w:name w:val="Billname1"/>
    <w:basedOn w:val="Normal"/>
    <w:rsid w:val="00E801F2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801F2"/>
    <w:rPr>
      <w:sz w:val="20"/>
    </w:rPr>
  </w:style>
  <w:style w:type="paragraph" w:customStyle="1" w:styleId="TablePara10">
    <w:name w:val="TablePara10"/>
    <w:basedOn w:val="tablepara"/>
    <w:rsid w:val="00E801F2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801F2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801F2"/>
  </w:style>
  <w:style w:type="character" w:customStyle="1" w:styleId="charPage">
    <w:name w:val="charPage"/>
    <w:basedOn w:val="DefaultParagraphFont"/>
    <w:rsid w:val="00E801F2"/>
  </w:style>
  <w:style w:type="character" w:styleId="PageNumber">
    <w:name w:val="page number"/>
    <w:basedOn w:val="DefaultParagraphFont"/>
    <w:rsid w:val="00E801F2"/>
  </w:style>
  <w:style w:type="paragraph" w:customStyle="1" w:styleId="Letterhead">
    <w:name w:val="Letterhead"/>
    <w:rsid w:val="00AD274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D274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D274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8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01F2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D274A"/>
  </w:style>
  <w:style w:type="character" w:customStyle="1" w:styleId="FooterChar">
    <w:name w:val="Footer Char"/>
    <w:basedOn w:val="DefaultParagraphFont"/>
    <w:link w:val="Footer"/>
    <w:rsid w:val="00E801F2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D274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801F2"/>
  </w:style>
  <w:style w:type="paragraph" w:customStyle="1" w:styleId="TableBullet">
    <w:name w:val="TableBullet"/>
    <w:basedOn w:val="TableText10"/>
    <w:qFormat/>
    <w:rsid w:val="00E801F2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801F2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801F2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D274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D274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801F2"/>
    <w:pPr>
      <w:numPr>
        <w:numId w:val="19"/>
      </w:numPr>
    </w:pPr>
  </w:style>
  <w:style w:type="paragraph" w:customStyle="1" w:styleId="ISchMain">
    <w:name w:val="I Sch Main"/>
    <w:basedOn w:val="BillBasic"/>
    <w:rsid w:val="00E801F2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801F2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801F2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801F2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801F2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801F2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801F2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801F2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D274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D274A"/>
    <w:rPr>
      <w:sz w:val="24"/>
      <w:lang w:eastAsia="en-US"/>
    </w:rPr>
  </w:style>
  <w:style w:type="paragraph" w:customStyle="1" w:styleId="Status">
    <w:name w:val="Status"/>
    <w:basedOn w:val="Normal"/>
    <w:rsid w:val="00E801F2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801F2"/>
    <w:pPr>
      <w:spacing w:before="60"/>
      <w:jc w:val="center"/>
    </w:pPr>
  </w:style>
  <w:style w:type="paragraph" w:customStyle="1" w:styleId="00Spine">
    <w:name w:val="00Spine"/>
    <w:basedOn w:val="Normal"/>
    <w:rsid w:val="00E801F2"/>
  </w:style>
  <w:style w:type="paragraph" w:customStyle="1" w:styleId="05Endnote0">
    <w:name w:val="05Endnote"/>
    <w:basedOn w:val="Normal"/>
    <w:rsid w:val="00E801F2"/>
  </w:style>
  <w:style w:type="paragraph" w:customStyle="1" w:styleId="06Copyright">
    <w:name w:val="06Copyright"/>
    <w:basedOn w:val="Normal"/>
    <w:rsid w:val="00E801F2"/>
  </w:style>
  <w:style w:type="paragraph" w:customStyle="1" w:styleId="RepubNo">
    <w:name w:val="RepubNo"/>
    <w:basedOn w:val="BillBasicHeading"/>
    <w:rsid w:val="00E801F2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801F2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801F2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801F2"/>
    <w:rPr>
      <w:rFonts w:ascii="Arial" w:hAnsi="Arial"/>
      <w:b/>
    </w:rPr>
  </w:style>
  <w:style w:type="paragraph" w:customStyle="1" w:styleId="CoverSubHdg">
    <w:name w:val="CoverSubHdg"/>
    <w:basedOn w:val="CoverHeading"/>
    <w:rsid w:val="00E801F2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801F2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801F2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801F2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801F2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801F2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801F2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801F2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801F2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801F2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801F2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801F2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801F2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801F2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801F2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801F2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801F2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801F2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801F2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801F2"/>
  </w:style>
  <w:style w:type="character" w:customStyle="1" w:styleId="charTableText">
    <w:name w:val="charTableText"/>
    <w:basedOn w:val="DefaultParagraphFont"/>
    <w:rsid w:val="00E801F2"/>
  </w:style>
  <w:style w:type="paragraph" w:customStyle="1" w:styleId="Dict-HeadingSymb">
    <w:name w:val="Dict-Heading Symb"/>
    <w:basedOn w:val="Dict-Heading"/>
    <w:rsid w:val="00E801F2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801F2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801F2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801F2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801F2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801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801F2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801F2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801F2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801F2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801F2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801F2"/>
    <w:pPr>
      <w:ind w:hanging="480"/>
    </w:pPr>
  </w:style>
  <w:style w:type="paragraph" w:styleId="MacroText">
    <w:name w:val="macro"/>
    <w:link w:val="MacroTextChar"/>
    <w:semiHidden/>
    <w:rsid w:val="00E801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801F2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801F2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801F2"/>
  </w:style>
  <w:style w:type="paragraph" w:customStyle="1" w:styleId="RenumProvEntries">
    <w:name w:val="RenumProvEntries"/>
    <w:basedOn w:val="Normal"/>
    <w:rsid w:val="00E801F2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801F2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801F2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801F2"/>
    <w:pPr>
      <w:ind w:left="252"/>
    </w:pPr>
  </w:style>
  <w:style w:type="paragraph" w:customStyle="1" w:styleId="RenumTableHdg">
    <w:name w:val="RenumTableHdg"/>
    <w:basedOn w:val="Normal"/>
    <w:rsid w:val="00E801F2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801F2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801F2"/>
    <w:rPr>
      <w:b w:val="0"/>
    </w:rPr>
  </w:style>
  <w:style w:type="paragraph" w:customStyle="1" w:styleId="Sched-FormSymb">
    <w:name w:val="Sched-Form Symb"/>
    <w:basedOn w:val="Sched-Form"/>
    <w:rsid w:val="00E801F2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801F2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801F2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801F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801F2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801F2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801F2"/>
    <w:pPr>
      <w:ind w:firstLine="0"/>
    </w:pPr>
    <w:rPr>
      <w:b/>
    </w:rPr>
  </w:style>
  <w:style w:type="paragraph" w:customStyle="1" w:styleId="EndNoteTextPub">
    <w:name w:val="EndNoteTextPub"/>
    <w:basedOn w:val="Normal"/>
    <w:rsid w:val="00E801F2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801F2"/>
    <w:rPr>
      <w:szCs w:val="24"/>
    </w:rPr>
  </w:style>
  <w:style w:type="character" w:customStyle="1" w:styleId="charNotBold">
    <w:name w:val="charNotBold"/>
    <w:basedOn w:val="DefaultParagraphFont"/>
    <w:rsid w:val="00E801F2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801F2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801F2"/>
    <w:pPr>
      <w:numPr>
        <w:numId w:val="43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801F2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801F2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801F2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801F2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801F2"/>
    <w:pPr>
      <w:tabs>
        <w:tab w:val="left" w:pos="2700"/>
      </w:tabs>
      <w:spacing w:before="0"/>
    </w:pPr>
  </w:style>
  <w:style w:type="paragraph" w:customStyle="1" w:styleId="parainpara">
    <w:name w:val="para in para"/>
    <w:rsid w:val="00E801F2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801F2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801F2"/>
    <w:pPr>
      <w:numPr>
        <w:numId w:val="44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801F2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801F2"/>
    <w:rPr>
      <w:b w:val="0"/>
      <w:sz w:val="32"/>
    </w:rPr>
  </w:style>
  <w:style w:type="paragraph" w:customStyle="1" w:styleId="MH1Chapter">
    <w:name w:val="M H1 Chapter"/>
    <w:basedOn w:val="AH1Chapter"/>
    <w:rsid w:val="00E801F2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801F2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801F2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801F2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801F2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801F2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801F2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801F2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801F2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801F2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801F2"/>
    <w:pPr>
      <w:ind w:left="1800"/>
    </w:pPr>
  </w:style>
  <w:style w:type="paragraph" w:customStyle="1" w:styleId="Modparareturn">
    <w:name w:val="Mod para return"/>
    <w:basedOn w:val="AparareturnSymb"/>
    <w:rsid w:val="00E801F2"/>
    <w:pPr>
      <w:ind w:left="2300"/>
    </w:pPr>
  </w:style>
  <w:style w:type="paragraph" w:customStyle="1" w:styleId="Modsubparareturn">
    <w:name w:val="Mod subpara return"/>
    <w:basedOn w:val="AsubparareturnSymb"/>
    <w:rsid w:val="00E801F2"/>
    <w:pPr>
      <w:ind w:left="3040"/>
    </w:pPr>
  </w:style>
  <w:style w:type="paragraph" w:customStyle="1" w:styleId="Modref">
    <w:name w:val="Mod ref"/>
    <w:basedOn w:val="refSymb"/>
    <w:rsid w:val="00E801F2"/>
    <w:pPr>
      <w:ind w:left="1100"/>
    </w:pPr>
  </w:style>
  <w:style w:type="paragraph" w:customStyle="1" w:styleId="ModaNote">
    <w:name w:val="Mod aNote"/>
    <w:basedOn w:val="aNoteSymb"/>
    <w:rsid w:val="00E801F2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801F2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801F2"/>
    <w:pPr>
      <w:ind w:left="0" w:firstLine="0"/>
    </w:pPr>
  </w:style>
  <w:style w:type="paragraph" w:customStyle="1" w:styleId="AmdtEntries">
    <w:name w:val="AmdtEntries"/>
    <w:basedOn w:val="BillBasicHeading"/>
    <w:rsid w:val="00E801F2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801F2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801F2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801F2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801F2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801F2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801F2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801F2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801F2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801F2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801F2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801F2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801F2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801F2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801F2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801F2"/>
  </w:style>
  <w:style w:type="paragraph" w:customStyle="1" w:styleId="refSymb">
    <w:name w:val="ref Symb"/>
    <w:basedOn w:val="BillBasic"/>
    <w:next w:val="Normal"/>
    <w:rsid w:val="00E801F2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801F2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801F2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801F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801F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801F2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801F2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801F2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801F2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801F2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801F2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801F2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801F2"/>
    <w:pPr>
      <w:ind w:left="1599" w:hanging="2081"/>
    </w:pPr>
  </w:style>
  <w:style w:type="paragraph" w:customStyle="1" w:styleId="IdefsubparaSymb">
    <w:name w:val="I def subpara Symb"/>
    <w:basedOn w:val="IsubparaSymb"/>
    <w:rsid w:val="00E801F2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801F2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801F2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801F2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801F2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801F2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801F2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801F2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801F2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801F2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801F2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801F2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801F2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801F2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801F2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801F2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801F2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801F2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801F2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801F2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801F2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801F2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801F2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801F2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801F2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801F2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801F2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801F2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801F2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801F2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801F2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801F2"/>
  </w:style>
  <w:style w:type="paragraph" w:customStyle="1" w:styleId="PenaltyParaSymb">
    <w:name w:val="PenaltyPara Symb"/>
    <w:basedOn w:val="Normal"/>
    <w:rsid w:val="00E801F2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801F2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801F2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80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1993-40" TargetMode="External"/><Relationship Id="rId26" Type="http://schemas.openxmlformats.org/officeDocument/2006/relationships/header" Target="header5.xml"/><Relationship Id="rId39" Type="http://schemas.openxmlformats.org/officeDocument/2006/relationships/hyperlink" Target="http://www.legislation.act.gov.au/a/2001-14" TargetMode="Externa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footer" Target="footer8.xml"/><Relationship Id="rId42" Type="http://schemas.openxmlformats.org/officeDocument/2006/relationships/hyperlink" Target="http://www.legislation.act.gov.au/a/2001-14" TargetMode="External"/><Relationship Id="rId47" Type="http://schemas.openxmlformats.org/officeDocument/2006/relationships/header" Target="header8.xml"/><Relationship Id="rId50" Type="http://schemas.openxmlformats.org/officeDocument/2006/relationships/footer" Target="footer10.xml"/><Relationship Id="rId55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83" TargetMode="External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openxmlformats.org/officeDocument/2006/relationships/hyperlink" Target="http://www.legislation.act.gov.au/a/2001-14" TargetMode="External"/><Relationship Id="rId46" Type="http://schemas.openxmlformats.org/officeDocument/2006/relationships/hyperlink" Target="http://www.publish.csiro.au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1-83" TargetMode="External"/><Relationship Id="rId29" Type="http://schemas.openxmlformats.org/officeDocument/2006/relationships/footer" Target="footer6.xml"/><Relationship Id="rId41" Type="http://schemas.openxmlformats.org/officeDocument/2006/relationships/hyperlink" Target="http://www.legislation.act.gov.au/a/2001-14" TargetMode="External"/><Relationship Id="rId54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eader" Target="header7.xml"/><Relationship Id="rId37" Type="http://schemas.openxmlformats.org/officeDocument/2006/relationships/hyperlink" Target="http://www.legislation.act.gov.au/a/2001-14" TargetMode="External"/><Relationship Id="rId40" Type="http://schemas.openxmlformats.org/officeDocument/2006/relationships/hyperlink" Target="http://www.publish.csiro.au" TargetMode="External"/><Relationship Id="rId45" Type="http://schemas.openxmlformats.org/officeDocument/2006/relationships/hyperlink" Target="http://www.legislation.act.gov.au/a/2001-83" TargetMode="External"/><Relationship Id="rId53" Type="http://schemas.openxmlformats.org/officeDocument/2006/relationships/header" Target="header10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1-83" TargetMode="External"/><Relationship Id="rId28" Type="http://schemas.openxmlformats.org/officeDocument/2006/relationships/footer" Target="footer5.xml"/><Relationship Id="rId36" Type="http://schemas.openxmlformats.org/officeDocument/2006/relationships/hyperlink" Target="http://www.legislation.act.gov.au/a/2001-83" TargetMode="External"/><Relationship Id="rId49" Type="http://schemas.openxmlformats.org/officeDocument/2006/relationships/footer" Target="footer9.xml"/><Relationship Id="rId57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92-45" TargetMode="External"/><Relationship Id="rId31" Type="http://schemas.openxmlformats.org/officeDocument/2006/relationships/header" Target="header6.xml"/><Relationship Id="rId44" Type="http://schemas.openxmlformats.org/officeDocument/2006/relationships/hyperlink" Target="http://www.legislation.act.gov.au/a/2001-14" TargetMode="External"/><Relationship Id="rId52" Type="http://schemas.openxmlformats.org/officeDocument/2006/relationships/hyperlink" Target="http://www.legislation.act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4.xml"/><Relationship Id="rId30" Type="http://schemas.openxmlformats.org/officeDocument/2006/relationships/hyperlink" Target="http://www.legislation.act.gov.au/a/2001-83" TargetMode="External"/><Relationship Id="rId35" Type="http://schemas.openxmlformats.org/officeDocument/2006/relationships/image" Target="media/image1.png"/><Relationship Id="rId43" Type="http://schemas.openxmlformats.org/officeDocument/2006/relationships/hyperlink" Target="http://www.legislation.act.gov.au/a/2001-83" TargetMode="External"/><Relationship Id="rId48" Type="http://schemas.openxmlformats.org/officeDocument/2006/relationships/header" Target="header9.xml"/><Relationship Id="rId56" Type="http://schemas.openxmlformats.org/officeDocument/2006/relationships/footer" Target="footer12.xml"/><Relationship Id="rId8" Type="http://schemas.openxmlformats.org/officeDocument/2006/relationships/header" Target="header1.xml"/><Relationship Id="rId51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53DD-11C1-4621-91EF-E1AC393A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2061</Words>
  <Characters>10161</Characters>
  <Application>Microsoft Office Word</Application>
  <DocSecurity>0</DocSecurity>
  <Lines>362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Protection Legislation Amendment Act 2018</vt:lpstr>
    </vt:vector>
  </TitlesOfParts>
  <Manager>Section</Manager>
  <Company>Section</Company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Protection Legislation Amendment Act 2018</dc:title>
  <dc:subject>Amendment</dc:subject>
  <dc:creator>ACT Government</dc:creator>
  <cp:keywords>D11</cp:keywords>
  <dc:description>J2018-213</dc:description>
  <cp:lastModifiedBy>PCODCS</cp:lastModifiedBy>
  <cp:revision>5</cp:revision>
  <cp:lastPrinted>2018-11-22T01:26:00Z</cp:lastPrinted>
  <dcterms:created xsi:type="dcterms:W3CDTF">2018-11-28T23:46:00Z</dcterms:created>
  <dcterms:modified xsi:type="dcterms:W3CDTF">2018-11-28T23:46:00Z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Claudia McKeough</vt:lpwstr>
  </property>
  <property fmtid="{D5CDD505-2E9C-101B-9397-08002B2CF9AE}" pid="5" name="ClientEmail1">
    <vt:lpwstr>claudia.mckeough@act.gov.au</vt:lpwstr>
  </property>
  <property fmtid="{D5CDD505-2E9C-101B-9397-08002B2CF9AE}" pid="6" name="ClientPh1">
    <vt:lpwstr>62076192</vt:lpwstr>
  </property>
  <property fmtid="{D5CDD505-2E9C-101B-9397-08002B2CF9AE}" pid="7" name="ClientName2">
    <vt:lpwstr>Jen Bauer</vt:lpwstr>
  </property>
  <property fmtid="{D5CDD505-2E9C-101B-9397-08002B2CF9AE}" pid="8" name="ClientEmail2">
    <vt:lpwstr>jen.bauer@act.gov.au</vt:lpwstr>
  </property>
  <property fmtid="{D5CDD505-2E9C-101B-9397-08002B2CF9AE}" pid="9" name="ClientPh2">
    <vt:lpwstr>62053085</vt:lpwstr>
  </property>
  <property fmtid="{D5CDD505-2E9C-101B-9397-08002B2CF9AE}" pid="10" name="jobType">
    <vt:lpwstr>Drafting</vt:lpwstr>
  </property>
  <property fmtid="{D5CDD505-2E9C-101B-9397-08002B2CF9AE}" pid="11" name="DMSID">
    <vt:lpwstr>982962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Consumer Protection Legislation Amendment Bill 2018</vt:lpwstr>
  </property>
  <property fmtid="{D5CDD505-2E9C-101B-9397-08002B2CF9AE}" pid="15" name="ActName">
    <vt:lpwstr/>
  </property>
  <property fmtid="{D5CDD505-2E9C-101B-9397-08002B2CF9AE}" pid="16" name="DrafterName">
    <vt:lpwstr>Phil Bibrowicz</vt:lpwstr>
  </property>
  <property fmtid="{D5CDD505-2E9C-101B-9397-08002B2CF9AE}" pid="17" name="DrafterEmail">
    <vt:lpwstr>phil.bibrowicz@act.gov.au</vt:lpwstr>
  </property>
  <property fmtid="{D5CDD505-2E9C-101B-9397-08002B2CF9AE}" pid="18" name="DrafterPh">
    <vt:lpwstr>62053793</vt:lpwstr>
  </property>
  <property fmtid="{D5CDD505-2E9C-101B-9397-08002B2CF9AE}" pid="19" name="SettlerName">
    <vt:lpwstr>Lyndall Kennedy</vt:lpwstr>
  </property>
  <property fmtid="{D5CDD505-2E9C-101B-9397-08002B2CF9AE}" pid="20" name="SettlerEmail">
    <vt:lpwstr>lyndall.kennedy@act.gov.au</vt:lpwstr>
  </property>
  <property fmtid="{D5CDD505-2E9C-101B-9397-08002B2CF9AE}" pid="21" name="SettlerPh">
    <vt:lpwstr>62077534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