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9A" w:rsidRPr="00657EED" w:rsidRDefault="00E74D10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57EE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>
            <wp:extent cx="12954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770676" w:rsidRPr="00770676">
        <w:rPr>
          <w:b/>
          <w:sz w:val="28"/>
          <w:szCs w:val="28"/>
        </w:rPr>
        <w:t>Financial Management Amendment</w:t>
      </w:r>
      <w:r w:rsidR="0038455C" w:rsidRPr="00770676">
        <w:rPr>
          <w:b/>
          <w:sz w:val="28"/>
          <w:szCs w:val="28"/>
        </w:rPr>
        <w:t xml:space="preserve"> Bill 201</w:t>
      </w:r>
      <w:r w:rsidR="00770676" w:rsidRPr="00770676">
        <w:rPr>
          <w:b/>
          <w:sz w:val="28"/>
          <w:szCs w:val="28"/>
        </w:rPr>
        <w:t>9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58" w:rsidRDefault="00090F58" w:rsidP="00090F58">
      <w:r>
        <w:separator/>
      </w:r>
    </w:p>
  </w:endnote>
  <w:endnote w:type="continuationSeparator" w:id="0">
    <w:p w:rsidR="00090F58" w:rsidRDefault="00090F58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Default="00090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Pr="00090F58" w:rsidRDefault="00090F58" w:rsidP="00090F58">
    <w:pPr>
      <w:pStyle w:val="Footer"/>
      <w:jc w:val="center"/>
      <w:rPr>
        <w:rFonts w:ascii="Arial" w:hAnsi="Arial" w:cs="Arial"/>
        <w:sz w:val="14"/>
      </w:rPr>
    </w:pPr>
    <w:r w:rsidRPr="00090F5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Default="0009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58" w:rsidRDefault="00090F58" w:rsidP="00090F58">
      <w:r>
        <w:separator/>
      </w:r>
    </w:p>
  </w:footnote>
  <w:footnote w:type="continuationSeparator" w:id="0">
    <w:p w:rsidR="00090F58" w:rsidRDefault="00090F58" w:rsidP="0009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Default="00090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Default="00090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58" w:rsidRDefault="00090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CB"/>
    <w:rsid w:val="00004556"/>
    <w:rsid w:val="000423B2"/>
    <w:rsid w:val="00077B3D"/>
    <w:rsid w:val="00090F58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51D93"/>
    <w:rsid w:val="0038025E"/>
    <w:rsid w:val="0038455C"/>
    <w:rsid w:val="003D49B4"/>
    <w:rsid w:val="003E5839"/>
    <w:rsid w:val="00400414"/>
    <w:rsid w:val="00461CDA"/>
    <w:rsid w:val="00467B4A"/>
    <w:rsid w:val="004A4D13"/>
    <w:rsid w:val="00502CD9"/>
    <w:rsid w:val="005368E8"/>
    <w:rsid w:val="00560B80"/>
    <w:rsid w:val="00564D50"/>
    <w:rsid w:val="00594EA7"/>
    <w:rsid w:val="005C63A3"/>
    <w:rsid w:val="005E524A"/>
    <w:rsid w:val="00610142"/>
    <w:rsid w:val="00644416"/>
    <w:rsid w:val="00657EED"/>
    <w:rsid w:val="00660F01"/>
    <w:rsid w:val="006871DE"/>
    <w:rsid w:val="006874B3"/>
    <w:rsid w:val="006B135C"/>
    <w:rsid w:val="006C2D2C"/>
    <w:rsid w:val="00722B90"/>
    <w:rsid w:val="00770676"/>
    <w:rsid w:val="007719C5"/>
    <w:rsid w:val="007734BC"/>
    <w:rsid w:val="00777C12"/>
    <w:rsid w:val="0078139A"/>
    <w:rsid w:val="00782EE1"/>
    <w:rsid w:val="00786CED"/>
    <w:rsid w:val="00815A67"/>
    <w:rsid w:val="008A26C3"/>
    <w:rsid w:val="008C2E18"/>
    <w:rsid w:val="008F18D9"/>
    <w:rsid w:val="0096489C"/>
    <w:rsid w:val="009A5104"/>
    <w:rsid w:val="009B69AA"/>
    <w:rsid w:val="00A22D4B"/>
    <w:rsid w:val="00A50415"/>
    <w:rsid w:val="00AC61FD"/>
    <w:rsid w:val="00B9319B"/>
    <w:rsid w:val="00BE72F1"/>
    <w:rsid w:val="00C20899"/>
    <w:rsid w:val="00C646C5"/>
    <w:rsid w:val="00C661C1"/>
    <w:rsid w:val="00C77A39"/>
    <w:rsid w:val="00CD3E54"/>
    <w:rsid w:val="00D260BB"/>
    <w:rsid w:val="00D60FBC"/>
    <w:rsid w:val="00D668C8"/>
    <w:rsid w:val="00DB74B6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90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0F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90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0F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 </cp:lastModifiedBy>
  <cp:revision>5</cp:revision>
  <dcterms:created xsi:type="dcterms:W3CDTF">2019-03-18T22:22:00Z</dcterms:created>
  <dcterms:modified xsi:type="dcterms:W3CDTF">2019-03-18T22:22:00Z</dcterms:modified>
</cp:coreProperties>
</file>