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5D4CD" w14:textId="77777777" w:rsidR="00E96AFB" w:rsidRPr="009937D8" w:rsidRDefault="00E96AFB">
      <w:pPr>
        <w:spacing w:before="400"/>
        <w:jc w:val="center"/>
      </w:pPr>
      <w:bookmarkStart w:id="0" w:name="_GoBack"/>
      <w:bookmarkEnd w:id="0"/>
      <w:r w:rsidRPr="009937D8">
        <w:rPr>
          <w:noProof/>
          <w:color w:val="000000"/>
          <w:sz w:val="22"/>
        </w:rPr>
        <w:t>2019</w:t>
      </w:r>
    </w:p>
    <w:p w14:paraId="1021A813" w14:textId="77777777" w:rsidR="00E96AFB" w:rsidRPr="009937D8" w:rsidRDefault="00E96AFB">
      <w:pPr>
        <w:spacing w:before="300"/>
        <w:jc w:val="center"/>
      </w:pPr>
      <w:r w:rsidRPr="009937D8">
        <w:t>THE LEGISLATIVE ASSEMBLY</w:t>
      </w:r>
      <w:r w:rsidRPr="009937D8">
        <w:br/>
        <w:t>FOR THE AUSTRALIAN CAPITAL TERRITORY</w:t>
      </w:r>
    </w:p>
    <w:p w14:paraId="76398E15" w14:textId="77777777" w:rsidR="00E96AFB" w:rsidRPr="009937D8" w:rsidRDefault="00E96AFB">
      <w:pPr>
        <w:pStyle w:val="N-line1"/>
        <w:jc w:val="both"/>
      </w:pPr>
    </w:p>
    <w:p w14:paraId="190CA9C7" w14:textId="77777777" w:rsidR="00E96AFB" w:rsidRPr="009937D8" w:rsidRDefault="00E96AFB" w:rsidP="00DB2F62">
      <w:pPr>
        <w:spacing w:before="120"/>
        <w:jc w:val="center"/>
      </w:pPr>
      <w:r w:rsidRPr="009937D8">
        <w:t>(As presented)</w:t>
      </w:r>
    </w:p>
    <w:p w14:paraId="15D9EB5F" w14:textId="77777777" w:rsidR="00E96AFB" w:rsidRPr="009937D8" w:rsidRDefault="00E96AFB">
      <w:pPr>
        <w:spacing w:before="240"/>
        <w:jc w:val="center"/>
      </w:pPr>
      <w:r w:rsidRPr="009937D8">
        <w:t>(</w:t>
      </w:r>
      <w:r w:rsidR="00E55CF9" w:rsidRPr="009937D8">
        <w:t>Minister for Corrections and Justice Health</w:t>
      </w:r>
      <w:r w:rsidRPr="009937D8">
        <w:t>)</w:t>
      </w:r>
    </w:p>
    <w:p w14:paraId="64275834" w14:textId="167EFC5A" w:rsidR="00720B9F" w:rsidRPr="009937D8" w:rsidRDefault="008617D2">
      <w:pPr>
        <w:pStyle w:val="Billname1"/>
      </w:pPr>
      <w:fldSimple w:instr=" REF Citation \*charformat  \* MERGEFORMAT ">
        <w:r w:rsidR="007403F0" w:rsidRPr="009937D8">
          <w:t>Sentencing (Parole Time Credit) Legislation Amendment Bill 2019</w:t>
        </w:r>
      </w:fldSimple>
    </w:p>
    <w:p w14:paraId="546FA1AD" w14:textId="4892C653" w:rsidR="00720B9F" w:rsidRPr="009937D8" w:rsidRDefault="00720B9F">
      <w:pPr>
        <w:pStyle w:val="ActNo"/>
      </w:pPr>
      <w:r w:rsidRPr="009937D8">
        <w:fldChar w:fldCharType="begin"/>
      </w:r>
      <w:r w:rsidRPr="009937D8">
        <w:instrText xml:space="preserve"> DOCPROPERTY "Category"  \* MERGEFORMAT </w:instrText>
      </w:r>
      <w:r w:rsidRPr="009937D8">
        <w:fldChar w:fldCharType="end"/>
      </w:r>
    </w:p>
    <w:p w14:paraId="599A3B12" w14:textId="77777777" w:rsidR="00720B9F" w:rsidRPr="009937D8" w:rsidRDefault="00720B9F" w:rsidP="004E0868">
      <w:pPr>
        <w:pStyle w:val="Placeholder"/>
        <w:suppressLineNumbers/>
      </w:pPr>
      <w:r w:rsidRPr="009937D8">
        <w:rPr>
          <w:rStyle w:val="charContents"/>
          <w:sz w:val="16"/>
        </w:rPr>
        <w:t xml:space="preserve">  </w:t>
      </w:r>
      <w:r w:rsidRPr="009937D8">
        <w:rPr>
          <w:rStyle w:val="charPage"/>
        </w:rPr>
        <w:t xml:space="preserve">  </w:t>
      </w:r>
    </w:p>
    <w:p w14:paraId="0CD8F77C" w14:textId="77777777" w:rsidR="00720B9F" w:rsidRPr="009937D8" w:rsidRDefault="00720B9F">
      <w:pPr>
        <w:pStyle w:val="N-TOCheading"/>
      </w:pPr>
      <w:r w:rsidRPr="009937D8">
        <w:rPr>
          <w:rStyle w:val="charContents"/>
        </w:rPr>
        <w:t>Contents</w:t>
      </w:r>
    </w:p>
    <w:p w14:paraId="7A9B10A2" w14:textId="77777777" w:rsidR="00720B9F" w:rsidRPr="009937D8" w:rsidRDefault="00720B9F">
      <w:pPr>
        <w:pStyle w:val="N-9pt"/>
      </w:pPr>
      <w:r w:rsidRPr="009937D8">
        <w:tab/>
      </w:r>
      <w:r w:rsidRPr="009937D8">
        <w:rPr>
          <w:rStyle w:val="charPage"/>
        </w:rPr>
        <w:t>Page</w:t>
      </w:r>
    </w:p>
    <w:p w14:paraId="29DA06B9" w14:textId="43C0F2AC" w:rsidR="00294237" w:rsidRDefault="0029423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9616338" w:history="1">
        <w:r w:rsidRPr="00884443">
          <w:t>Part 1</w:t>
        </w:r>
        <w:r>
          <w:rPr>
            <w:rFonts w:asciiTheme="minorHAnsi" w:eastAsiaTheme="minorEastAsia" w:hAnsiTheme="minorHAnsi" w:cstheme="minorBidi"/>
            <w:b w:val="0"/>
            <w:sz w:val="22"/>
            <w:szCs w:val="22"/>
            <w:lang w:eastAsia="en-AU"/>
          </w:rPr>
          <w:tab/>
        </w:r>
        <w:r w:rsidRPr="00884443">
          <w:t>Preliminary</w:t>
        </w:r>
        <w:r w:rsidRPr="00294237">
          <w:rPr>
            <w:vanish/>
          </w:rPr>
          <w:tab/>
        </w:r>
        <w:r w:rsidRPr="00294237">
          <w:rPr>
            <w:vanish/>
          </w:rPr>
          <w:fldChar w:fldCharType="begin"/>
        </w:r>
        <w:r w:rsidRPr="00294237">
          <w:rPr>
            <w:vanish/>
          </w:rPr>
          <w:instrText xml:space="preserve"> PAGEREF _Toc19616338 \h </w:instrText>
        </w:r>
        <w:r w:rsidRPr="00294237">
          <w:rPr>
            <w:vanish/>
          </w:rPr>
        </w:r>
        <w:r w:rsidRPr="00294237">
          <w:rPr>
            <w:vanish/>
          </w:rPr>
          <w:fldChar w:fldCharType="separate"/>
        </w:r>
        <w:r w:rsidR="007403F0">
          <w:rPr>
            <w:vanish/>
          </w:rPr>
          <w:t>2</w:t>
        </w:r>
        <w:r w:rsidRPr="00294237">
          <w:rPr>
            <w:vanish/>
          </w:rPr>
          <w:fldChar w:fldCharType="end"/>
        </w:r>
      </w:hyperlink>
    </w:p>
    <w:p w14:paraId="2C40A207" w14:textId="673D217F" w:rsidR="00294237" w:rsidRDefault="00294237">
      <w:pPr>
        <w:pStyle w:val="TOC5"/>
        <w:rPr>
          <w:rFonts w:asciiTheme="minorHAnsi" w:eastAsiaTheme="minorEastAsia" w:hAnsiTheme="minorHAnsi" w:cstheme="minorBidi"/>
          <w:sz w:val="22"/>
          <w:szCs w:val="22"/>
          <w:lang w:eastAsia="en-AU"/>
        </w:rPr>
      </w:pPr>
      <w:r>
        <w:tab/>
      </w:r>
      <w:hyperlink w:anchor="_Toc19616339" w:history="1">
        <w:r w:rsidRPr="00884443">
          <w:t>1</w:t>
        </w:r>
        <w:r>
          <w:rPr>
            <w:rFonts w:asciiTheme="minorHAnsi" w:eastAsiaTheme="minorEastAsia" w:hAnsiTheme="minorHAnsi" w:cstheme="minorBidi"/>
            <w:sz w:val="22"/>
            <w:szCs w:val="22"/>
            <w:lang w:eastAsia="en-AU"/>
          </w:rPr>
          <w:tab/>
        </w:r>
        <w:r w:rsidRPr="00884443">
          <w:t>Name of Act</w:t>
        </w:r>
        <w:r>
          <w:tab/>
        </w:r>
        <w:r>
          <w:fldChar w:fldCharType="begin"/>
        </w:r>
        <w:r>
          <w:instrText xml:space="preserve"> PAGEREF _Toc19616339 \h </w:instrText>
        </w:r>
        <w:r>
          <w:fldChar w:fldCharType="separate"/>
        </w:r>
        <w:r w:rsidR="007403F0">
          <w:t>2</w:t>
        </w:r>
        <w:r>
          <w:fldChar w:fldCharType="end"/>
        </w:r>
      </w:hyperlink>
    </w:p>
    <w:p w14:paraId="4694B092" w14:textId="00D96AE0" w:rsidR="00294237" w:rsidRDefault="00294237">
      <w:pPr>
        <w:pStyle w:val="TOC5"/>
        <w:rPr>
          <w:rFonts w:asciiTheme="minorHAnsi" w:eastAsiaTheme="minorEastAsia" w:hAnsiTheme="minorHAnsi" w:cstheme="minorBidi"/>
          <w:sz w:val="22"/>
          <w:szCs w:val="22"/>
          <w:lang w:eastAsia="en-AU"/>
        </w:rPr>
      </w:pPr>
      <w:r>
        <w:tab/>
      </w:r>
      <w:hyperlink w:anchor="_Toc19616340" w:history="1">
        <w:r w:rsidRPr="00884443">
          <w:t>2</w:t>
        </w:r>
        <w:r>
          <w:rPr>
            <w:rFonts w:asciiTheme="minorHAnsi" w:eastAsiaTheme="minorEastAsia" w:hAnsiTheme="minorHAnsi" w:cstheme="minorBidi"/>
            <w:sz w:val="22"/>
            <w:szCs w:val="22"/>
            <w:lang w:eastAsia="en-AU"/>
          </w:rPr>
          <w:tab/>
        </w:r>
        <w:r w:rsidRPr="00884443">
          <w:t>Commencement</w:t>
        </w:r>
        <w:r>
          <w:tab/>
        </w:r>
        <w:r>
          <w:fldChar w:fldCharType="begin"/>
        </w:r>
        <w:r>
          <w:instrText xml:space="preserve"> PAGEREF _Toc19616340 \h </w:instrText>
        </w:r>
        <w:r>
          <w:fldChar w:fldCharType="separate"/>
        </w:r>
        <w:r w:rsidR="007403F0">
          <w:t>2</w:t>
        </w:r>
        <w:r>
          <w:fldChar w:fldCharType="end"/>
        </w:r>
      </w:hyperlink>
    </w:p>
    <w:p w14:paraId="5146BC8F" w14:textId="1CEDAC2A" w:rsidR="00294237" w:rsidRDefault="00294237">
      <w:pPr>
        <w:pStyle w:val="TOC5"/>
        <w:rPr>
          <w:rFonts w:asciiTheme="minorHAnsi" w:eastAsiaTheme="minorEastAsia" w:hAnsiTheme="minorHAnsi" w:cstheme="minorBidi"/>
          <w:sz w:val="22"/>
          <w:szCs w:val="22"/>
          <w:lang w:eastAsia="en-AU"/>
        </w:rPr>
      </w:pPr>
      <w:r>
        <w:tab/>
      </w:r>
      <w:hyperlink w:anchor="_Toc19616341" w:history="1">
        <w:r w:rsidRPr="00884443">
          <w:t>3</w:t>
        </w:r>
        <w:r>
          <w:rPr>
            <w:rFonts w:asciiTheme="minorHAnsi" w:eastAsiaTheme="minorEastAsia" w:hAnsiTheme="minorHAnsi" w:cstheme="minorBidi"/>
            <w:sz w:val="22"/>
            <w:szCs w:val="22"/>
            <w:lang w:eastAsia="en-AU"/>
          </w:rPr>
          <w:tab/>
        </w:r>
        <w:r w:rsidRPr="00884443">
          <w:t>Legislation amended</w:t>
        </w:r>
        <w:r>
          <w:tab/>
        </w:r>
        <w:r>
          <w:fldChar w:fldCharType="begin"/>
        </w:r>
        <w:r>
          <w:instrText xml:space="preserve"> PAGEREF _Toc19616341 \h </w:instrText>
        </w:r>
        <w:r>
          <w:fldChar w:fldCharType="separate"/>
        </w:r>
        <w:r w:rsidR="007403F0">
          <w:t>2</w:t>
        </w:r>
        <w:r>
          <w:fldChar w:fldCharType="end"/>
        </w:r>
      </w:hyperlink>
    </w:p>
    <w:p w14:paraId="21BCACE4" w14:textId="477087FB" w:rsidR="00294237" w:rsidRDefault="0084360A">
      <w:pPr>
        <w:pStyle w:val="TOC2"/>
        <w:rPr>
          <w:rFonts w:asciiTheme="minorHAnsi" w:eastAsiaTheme="minorEastAsia" w:hAnsiTheme="minorHAnsi" w:cstheme="minorBidi"/>
          <w:b w:val="0"/>
          <w:sz w:val="22"/>
          <w:szCs w:val="22"/>
          <w:lang w:eastAsia="en-AU"/>
        </w:rPr>
      </w:pPr>
      <w:hyperlink w:anchor="_Toc19616342" w:history="1">
        <w:r w:rsidR="00294237" w:rsidRPr="00884443">
          <w:t>Part 2</w:t>
        </w:r>
        <w:r w:rsidR="00294237">
          <w:rPr>
            <w:rFonts w:asciiTheme="minorHAnsi" w:eastAsiaTheme="minorEastAsia" w:hAnsiTheme="minorHAnsi" w:cstheme="minorBidi"/>
            <w:b w:val="0"/>
            <w:sz w:val="22"/>
            <w:szCs w:val="22"/>
            <w:lang w:eastAsia="en-AU"/>
          </w:rPr>
          <w:tab/>
        </w:r>
        <w:r w:rsidR="00294237" w:rsidRPr="00884443">
          <w:t>Crimes (Sentence Administration) Act 2005</w:t>
        </w:r>
        <w:r w:rsidR="00294237" w:rsidRPr="00294237">
          <w:rPr>
            <w:vanish/>
          </w:rPr>
          <w:tab/>
        </w:r>
        <w:r w:rsidR="00294237" w:rsidRPr="00294237">
          <w:rPr>
            <w:vanish/>
          </w:rPr>
          <w:fldChar w:fldCharType="begin"/>
        </w:r>
        <w:r w:rsidR="00294237" w:rsidRPr="00294237">
          <w:rPr>
            <w:vanish/>
          </w:rPr>
          <w:instrText xml:space="preserve"> PAGEREF _Toc19616342 \h </w:instrText>
        </w:r>
        <w:r w:rsidR="00294237" w:rsidRPr="00294237">
          <w:rPr>
            <w:vanish/>
          </w:rPr>
        </w:r>
        <w:r w:rsidR="00294237" w:rsidRPr="00294237">
          <w:rPr>
            <w:vanish/>
          </w:rPr>
          <w:fldChar w:fldCharType="separate"/>
        </w:r>
        <w:r w:rsidR="007403F0">
          <w:rPr>
            <w:vanish/>
          </w:rPr>
          <w:t>3</w:t>
        </w:r>
        <w:r w:rsidR="00294237" w:rsidRPr="00294237">
          <w:rPr>
            <w:vanish/>
          </w:rPr>
          <w:fldChar w:fldCharType="end"/>
        </w:r>
      </w:hyperlink>
    </w:p>
    <w:p w14:paraId="5E4172BB" w14:textId="5B8B2EF3" w:rsidR="00294237" w:rsidRDefault="00294237">
      <w:pPr>
        <w:pStyle w:val="TOC5"/>
        <w:rPr>
          <w:rFonts w:asciiTheme="minorHAnsi" w:eastAsiaTheme="minorEastAsia" w:hAnsiTheme="minorHAnsi" w:cstheme="minorBidi"/>
          <w:sz w:val="22"/>
          <w:szCs w:val="22"/>
          <w:lang w:eastAsia="en-AU"/>
        </w:rPr>
      </w:pPr>
      <w:r>
        <w:tab/>
      </w:r>
      <w:hyperlink w:anchor="_Toc19616343" w:history="1">
        <w:r w:rsidRPr="009937D8">
          <w:rPr>
            <w:rStyle w:val="CharSectNo"/>
          </w:rPr>
          <w:t>4</w:t>
        </w:r>
        <w:r w:rsidRPr="009937D8">
          <w:tab/>
          <w:t>Definitions—ch 7</w:t>
        </w:r>
        <w:r>
          <w:br/>
        </w:r>
        <w:r w:rsidRPr="009937D8">
          <w:t xml:space="preserve">Section 117, new definition of </w:t>
        </w:r>
        <w:r w:rsidRPr="009937D8">
          <w:rPr>
            <w:rStyle w:val="charItals"/>
          </w:rPr>
          <w:t>non-ACT offence</w:t>
        </w:r>
        <w:r>
          <w:tab/>
        </w:r>
        <w:r>
          <w:fldChar w:fldCharType="begin"/>
        </w:r>
        <w:r>
          <w:instrText xml:space="preserve"> PAGEREF _Toc19616343 \h </w:instrText>
        </w:r>
        <w:r>
          <w:fldChar w:fldCharType="separate"/>
        </w:r>
        <w:r w:rsidR="007403F0">
          <w:t>3</w:t>
        </w:r>
        <w:r>
          <w:fldChar w:fldCharType="end"/>
        </w:r>
      </w:hyperlink>
    </w:p>
    <w:p w14:paraId="0FDB49DA" w14:textId="4034F818" w:rsidR="00294237" w:rsidRDefault="00294237">
      <w:pPr>
        <w:pStyle w:val="TOC5"/>
        <w:rPr>
          <w:rFonts w:asciiTheme="minorHAnsi" w:eastAsiaTheme="minorEastAsia" w:hAnsiTheme="minorHAnsi" w:cstheme="minorBidi"/>
          <w:sz w:val="22"/>
          <w:szCs w:val="22"/>
          <w:lang w:eastAsia="en-AU"/>
        </w:rPr>
      </w:pPr>
      <w:r>
        <w:tab/>
      </w:r>
      <w:hyperlink w:anchor="_Toc19616344" w:history="1">
        <w:r w:rsidRPr="009937D8">
          <w:rPr>
            <w:rStyle w:val="CharSectNo"/>
          </w:rPr>
          <w:t>5</w:t>
        </w:r>
        <w:r w:rsidRPr="009937D8">
          <w:tab/>
          <w:t>Parole—effect of custody during order</w:t>
        </w:r>
        <w:r>
          <w:br/>
        </w:r>
        <w:r w:rsidRPr="009937D8">
          <w:t>Section 139 (1)</w:t>
        </w:r>
        <w:r>
          <w:tab/>
        </w:r>
        <w:r>
          <w:fldChar w:fldCharType="begin"/>
        </w:r>
        <w:r>
          <w:instrText xml:space="preserve"> PAGEREF _Toc19616344 \h </w:instrText>
        </w:r>
        <w:r>
          <w:fldChar w:fldCharType="separate"/>
        </w:r>
        <w:r w:rsidR="007403F0">
          <w:t>3</w:t>
        </w:r>
        <w:r>
          <w:fldChar w:fldCharType="end"/>
        </w:r>
      </w:hyperlink>
    </w:p>
    <w:p w14:paraId="6AACE278" w14:textId="6F5CEE9C" w:rsidR="00294237" w:rsidRDefault="00294237">
      <w:pPr>
        <w:pStyle w:val="TOC5"/>
        <w:rPr>
          <w:rFonts w:asciiTheme="minorHAnsi" w:eastAsiaTheme="minorEastAsia" w:hAnsiTheme="minorHAnsi" w:cstheme="minorBidi"/>
          <w:sz w:val="22"/>
          <w:szCs w:val="22"/>
          <w:lang w:eastAsia="en-AU"/>
        </w:rPr>
      </w:pPr>
      <w:r>
        <w:lastRenderedPageBreak/>
        <w:tab/>
      </w:r>
      <w:hyperlink w:anchor="_Toc19616345" w:history="1">
        <w:r w:rsidRPr="00884443">
          <w:t>6</w:t>
        </w:r>
        <w:r>
          <w:rPr>
            <w:rFonts w:asciiTheme="minorHAnsi" w:eastAsiaTheme="minorEastAsia" w:hAnsiTheme="minorHAnsi" w:cstheme="minorBidi"/>
            <w:sz w:val="22"/>
            <w:szCs w:val="22"/>
            <w:lang w:eastAsia="en-AU"/>
          </w:rPr>
          <w:tab/>
        </w:r>
        <w:r w:rsidRPr="00884443">
          <w:t>Section 140 heading</w:t>
        </w:r>
        <w:r>
          <w:tab/>
        </w:r>
        <w:r>
          <w:fldChar w:fldCharType="begin"/>
        </w:r>
        <w:r>
          <w:instrText xml:space="preserve"> PAGEREF _Toc19616345 \h </w:instrText>
        </w:r>
        <w:r>
          <w:fldChar w:fldCharType="separate"/>
        </w:r>
        <w:r w:rsidR="007403F0">
          <w:t>4</w:t>
        </w:r>
        <w:r>
          <w:fldChar w:fldCharType="end"/>
        </w:r>
      </w:hyperlink>
    </w:p>
    <w:p w14:paraId="0579113B" w14:textId="76B4B632" w:rsidR="00294237" w:rsidRDefault="00294237">
      <w:pPr>
        <w:pStyle w:val="TOC5"/>
        <w:rPr>
          <w:rFonts w:asciiTheme="minorHAnsi" w:eastAsiaTheme="minorEastAsia" w:hAnsiTheme="minorHAnsi" w:cstheme="minorBidi"/>
          <w:sz w:val="22"/>
          <w:szCs w:val="22"/>
          <w:lang w:eastAsia="en-AU"/>
        </w:rPr>
      </w:pPr>
      <w:r>
        <w:tab/>
      </w:r>
      <w:hyperlink w:anchor="_Toc19616346" w:history="1">
        <w:r w:rsidRPr="00884443">
          <w:t>7</w:t>
        </w:r>
        <w:r>
          <w:rPr>
            <w:rFonts w:asciiTheme="minorHAnsi" w:eastAsiaTheme="minorEastAsia" w:hAnsiTheme="minorHAnsi" w:cstheme="minorBidi"/>
            <w:sz w:val="22"/>
            <w:szCs w:val="22"/>
            <w:lang w:eastAsia="en-AU"/>
          </w:rPr>
          <w:tab/>
        </w:r>
        <w:r w:rsidRPr="00884443">
          <w:t>Section 140 (2)</w:t>
        </w:r>
        <w:r>
          <w:tab/>
        </w:r>
        <w:r>
          <w:fldChar w:fldCharType="begin"/>
        </w:r>
        <w:r>
          <w:instrText xml:space="preserve"> PAGEREF _Toc19616346 \h </w:instrText>
        </w:r>
        <w:r>
          <w:fldChar w:fldCharType="separate"/>
        </w:r>
        <w:r w:rsidR="007403F0">
          <w:t>4</w:t>
        </w:r>
        <w:r>
          <w:fldChar w:fldCharType="end"/>
        </w:r>
      </w:hyperlink>
    </w:p>
    <w:p w14:paraId="1096ACAC" w14:textId="654DAAC9" w:rsidR="00294237" w:rsidRDefault="00294237">
      <w:pPr>
        <w:pStyle w:val="TOC5"/>
        <w:rPr>
          <w:rFonts w:asciiTheme="minorHAnsi" w:eastAsiaTheme="minorEastAsia" w:hAnsiTheme="minorHAnsi" w:cstheme="minorBidi"/>
          <w:sz w:val="22"/>
          <w:szCs w:val="22"/>
          <w:lang w:eastAsia="en-AU"/>
        </w:rPr>
      </w:pPr>
      <w:r>
        <w:tab/>
      </w:r>
      <w:hyperlink w:anchor="_Toc19616347" w:history="1">
        <w:r w:rsidRPr="009937D8">
          <w:rPr>
            <w:rStyle w:val="CharSectNo"/>
          </w:rPr>
          <w:t>8</w:t>
        </w:r>
        <w:r w:rsidRPr="009937D8">
          <w:tab/>
          <w:t>Arrest warrant—breach of parole obligations</w:t>
        </w:r>
        <w:r>
          <w:br/>
        </w:r>
        <w:r w:rsidRPr="009937D8">
          <w:t>Section 145 (2) (c)</w:t>
        </w:r>
        <w:r>
          <w:tab/>
        </w:r>
        <w:r>
          <w:fldChar w:fldCharType="begin"/>
        </w:r>
        <w:r>
          <w:instrText xml:space="preserve"> PAGEREF _Toc19616347 \h </w:instrText>
        </w:r>
        <w:r>
          <w:fldChar w:fldCharType="separate"/>
        </w:r>
        <w:r w:rsidR="007403F0">
          <w:t>4</w:t>
        </w:r>
        <w:r>
          <w:fldChar w:fldCharType="end"/>
        </w:r>
      </w:hyperlink>
    </w:p>
    <w:p w14:paraId="7F6B0AB6" w14:textId="1540CB9E" w:rsidR="00294237" w:rsidRDefault="00294237">
      <w:pPr>
        <w:pStyle w:val="TOC5"/>
        <w:rPr>
          <w:rFonts w:asciiTheme="minorHAnsi" w:eastAsiaTheme="minorEastAsia" w:hAnsiTheme="minorHAnsi" w:cstheme="minorBidi"/>
          <w:sz w:val="22"/>
          <w:szCs w:val="22"/>
          <w:lang w:eastAsia="en-AU"/>
        </w:rPr>
      </w:pPr>
      <w:r>
        <w:tab/>
      </w:r>
      <w:hyperlink w:anchor="_Toc19616348" w:history="1">
        <w:r w:rsidRPr="009937D8">
          <w:rPr>
            <w:rStyle w:val="CharSectNo"/>
          </w:rPr>
          <w:t>9</w:t>
        </w:r>
        <w:r w:rsidRPr="009937D8">
          <w:tab/>
          <w:t>Cancellation of parole order for non-ACT offence</w:t>
        </w:r>
        <w:r>
          <w:br/>
        </w:r>
        <w:r w:rsidRPr="009937D8">
          <w:t>Section 150 (1)</w:t>
        </w:r>
        <w:r>
          <w:tab/>
        </w:r>
        <w:r>
          <w:fldChar w:fldCharType="begin"/>
        </w:r>
        <w:r>
          <w:instrText xml:space="preserve"> PAGEREF _Toc19616348 \h </w:instrText>
        </w:r>
        <w:r>
          <w:fldChar w:fldCharType="separate"/>
        </w:r>
        <w:r w:rsidR="007403F0">
          <w:t>4</w:t>
        </w:r>
        <w:r>
          <w:fldChar w:fldCharType="end"/>
        </w:r>
      </w:hyperlink>
    </w:p>
    <w:p w14:paraId="4886EC37" w14:textId="592CDCFE" w:rsidR="00294237" w:rsidRDefault="00294237">
      <w:pPr>
        <w:pStyle w:val="TOC5"/>
        <w:rPr>
          <w:rFonts w:asciiTheme="minorHAnsi" w:eastAsiaTheme="minorEastAsia" w:hAnsiTheme="minorHAnsi" w:cstheme="minorBidi"/>
          <w:sz w:val="22"/>
          <w:szCs w:val="22"/>
          <w:lang w:eastAsia="en-AU"/>
        </w:rPr>
      </w:pPr>
      <w:r>
        <w:tab/>
      </w:r>
      <w:hyperlink w:anchor="_Toc19616349" w:history="1">
        <w:r w:rsidRPr="009937D8">
          <w:rPr>
            <w:rStyle w:val="CharSectNo"/>
          </w:rPr>
          <w:t>10</w:t>
        </w:r>
        <w:r w:rsidRPr="009937D8">
          <w:tab/>
          <w:t>Cancellation after parole order has ended</w:t>
        </w:r>
        <w:r>
          <w:br/>
        </w:r>
        <w:r w:rsidRPr="009937D8">
          <w:t>Section 151 (1)</w:t>
        </w:r>
        <w:r>
          <w:tab/>
        </w:r>
        <w:r>
          <w:fldChar w:fldCharType="begin"/>
        </w:r>
        <w:r>
          <w:instrText xml:space="preserve"> PAGEREF _Toc19616349 \h </w:instrText>
        </w:r>
        <w:r>
          <w:fldChar w:fldCharType="separate"/>
        </w:r>
        <w:r w:rsidR="007403F0">
          <w:t>5</w:t>
        </w:r>
        <w:r>
          <w:fldChar w:fldCharType="end"/>
        </w:r>
      </w:hyperlink>
    </w:p>
    <w:p w14:paraId="7B20DCCF" w14:textId="54A2C92B" w:rsidR="00294237" w:rsidRDefault="00294237">
      <w:pPr>
        <w:pStyle w:val="TOC5"/>
        <w:rPr>
          <w:rFonts w:asciiTheme="minorHAnsi" w:eastAsiaTheme="minorEastAsia" w:hAnsiTheme="minorHAnsi" w:cstheme="minorBidi"/>
          <w:sz w:val="22"/>
          <w:szCs w:val="22"/>
          <w:lang w:eastAsia="en-AU"/>
        </w:rPr>
      </w:pPr>
      <w:r>
        <w:tab/>
      </w:r>
      <w:hyperlink w:anchor="_Toc19616350" w:history="1">
        <w:r w:rsidRPr="009937D8">
          <w:rPr>
            <w:rStyle w:val="CharSectNo"/>
          </w:rPr>
          <w:t>11</w:t>
        </w:r>
        <w:r w:rsidRPr="009937D8">
          <w:tab/>
          <w:t>Notice of board decisions about parole</w:t>
        </w:r>
        <w:r>
          <w:br/>
        </w:r>
        <w:r w:rsidRPr="009937D8">
          <w:t>New section 157 (1) (c)</w:t>
        </w:r>
        <w:r>
          <w:tab/>
        </w:r>
        <w:r>
          <w:fldChar w:fldCharType="begin"/>
        </w:r>
        <w:r>
          <w:instrText xml:space="preserve"> PAGEREF _Toc19616350 \h </w:instrText>
        </w:r>
        <w:r>
          <w:fldChar w:fldCharType="separate"/>
        </w:r>
        <w:r w:rsidR="007403F0">
          <w:t>5</w:t>
        </w:r>
        <w:r>
          <w:fldChar w:fldCharType="end"/>
        </w:r>
      </w:hyperlink>
    </w:p>
    <w:p w14:paraId="36C3E171" w14:textId="68A842D4" w:rsidR="00294237" w:rsidRDefault="00294237">
      <w:pPr>
        <w:pStyle w:val="TOC5"/>
        <w:rPr>
          <w:rFonts w:asciiTheme="minorHAnsi" w:eastAsiaTheme="minorEastAsia" w:hAnsiTheme="minorHAnsi" w:cstheme="minorBidi"/>
          <w:sz w:val="22"/>
          <w:szCs w:val="22"/>
          <w:lang w:eastAsia="en-AU"/>
        </w:rPr>
      </w:pPr>
      <w:r>
        <w:tab/>
      </w:r>
      <w:hyperlink w:anchor="_Toc19616351" w:history="1">
        <w:r w:rsidRPr="00884443">
          <w:t>12</w:t>
        </w:r>
        <w:r>
          <w:rPr>
            <w:rFonts w:asciiTheme="minorHAnsi" w:eastAsiaTheme="minorEastAsia" w:hAnsiTheme="minorHAnsi" w:cstheme="minorBidi"/>
            <w:sz w:val="22"/>
            <w:szCs w:val="22"/>
            <w:lang w:eastAsia="en-AU"/>
          </w:rPr>
          <w:tab/>
        </w:r>
        <w:r w:rsidRPr="00884443">
          <w:t>Section 157 (4)</w:t>
        </w:r>
        <w:r>
          <w:tab/>
        </w:r>
        <w:r>
          <w:fldChar w:fldCharType="begin"/>
        </w:r>
        <w:r>
          <w:instrText xml:space="preserve"> PAGEREF _Toc19616351 \h </w:instrText>
        </w:r>
        <w:r>
          <w:fldChar w:fldCharType="separate"/>
        </w:r>
        <w:r w:rsidR="007403F0">
          <w:t>5</w:t>
        </w:r>
        <w:r>
          <w:fldChar w:fldCharType="end"/>
        </w:r>
      </w:hyperlink>
    </w:p>
    <w:p w14:paraId="13AC89CA" w14:textId="40223366" w:rsidR="00294237" w:rsidRDefault="00294237">
      <w:pPr>
        <w:pStyle w:val="TOC5"/>
        <w:rPr>
          <w:rFonts w:asciiTheme="minorHAnsi" w:eastAsiaTheme="minorEastAsia" w:hAnsiTheme="minorHAnsi" w:cstheme="minorBidi"/>
          <w:sz w:val="22"/>
          <w:szCs w:val="22"/>
          <w:lang w:eastAsia="en-AU"/>
        </w:rPr>
      </w:pPr>
      <w:r>
        <w:tab/>
      </w:r>
      <w:hyperlink w:anchor="_Toc19616352" w:history="1">
        <w:r w:rsidRPr="009937D8">
          <w:rPr>
            <w:rStyle w:val="CharSectNo"/>
          </w:rPr>
          <w:t>13</w:t>
        </w:r>
        <w:r w:rsidRPr="009937D8">
          <w:tab/>
          <w:t>Parole order—effect of cancellation</w:t>
        </w:r>
        <w:r>
          <w:br/>
        </w:r>
        <w:r w:rsidRPr="009937D8">
          <w:t>Section 160 (4)</w:t>
        </w:r>
        <w:r>
          <w:tab/>
        </w:r>
        <w:r>
          <w:fldChar w:fldCharType="begin"/>
        </w:r>
        <w:r>
          <w:instrText xml:space="preserve"> PAGEREF _Toc19616352 \h </w:instrText>
        </w:r>
        <w:r>
          <w:fldChar w:fldCharType="separate"/>
        </w:r>
        <w:r w:rsidR="007403F0">
          <w:t>6</w:t>
        </w:r>
        <w:r>
          <w:fldChar w:fldCharType="end"/>
        </w:r>
      </w:hyperlink>
    </w:p>
    <w:p w14:paraId="5D2EC6C6" w14:textId="4864CE54" w:rsidR="00294237" w:rsidRDefault="00294237">
      <w:pPr>
        <w:pStyle w:val="TOC5"/>
        <w:rPr>
          <w:rFonts w:asciiTheme="minorHAnsi" w:eastAsiaTheme="minorEastAsia" w:hAnsiTheme="minorHAnsi" w:cstheme="minorBidi"/>
          <w:sz w:val="22"/>
          <w:szCs w:val="22"/>
          <w:lang w:eastAsia="en-AU"/>
        </w:rPr>
      </w:pPr>
      <w:r>
        <w:tab/>
      </w:r>
      <w:hyperlink w:anchor="_Toc19616353" w:history="1">
        <w:r w:rsidRPr="009937D8">
          <w:rPr>
            <w:rStyle w:val="CharSectNo"/>
          </w:rPr>
          <w:t>14</w:t>
        </w:r>
        <w:r w:rsidRPr="009937D8">
          <w:tab/>
          <w:t>Cancellation of parole—recommittal to full-time detention</w:t>
        </w:r>
        <w:r>
          <w:br/>
        </w:r>
        <w:r w:rsidRPr="009937D8">
          <w:t>Section 161 (3)</w:t>
        </w:r>
        <w:r>
          <w:tab/>
        </w:r>
        <w:r>
          <w:fldChar w:fldCharType="begin"/>
        </w:r>
        <w:r>
          <w:instrText xml:space="preserve"> PAGEREF _Toc19616353 \h </w:instrText>
        </w:r>
        <w:r>
          <w:fldChar w:fldCharType="separate"/>
        </w:r>
        <w:r w:rsidR="007403F0">
          <w:t>6</w:t>
        </w:r>
        <w:r>
          <w:fldChar w:fldCharType="end"/>
        </w:r>
      </w:hyperlink>
    </w:p>
    <w:p w14:paraId="668C8334" w14:textId="3144CAF0" w:rsidR="00294237" w:rsidRDefault="00294237">
      <w:pPr>
        <w:pStyle w:val="TOC5"/>
        <w:rPr>
          <w:rFonts w:asciiTheme="minorHAnsi" w:eastAsiaTheme="minorEastAsia" w:hAnsiTheme="minorHAnsi" w:cstheme="minorBidi"/>
          <w:sz w:val="22"/>
          <w:szCs w:val="22"/>
          <w:lang w:eastAsia="en-AU"/>
        </w:rPr>
      </w:pPr>
      <w:r>
        <w:tab/>
      </w:r>
      <w:hyperlink w:anchor="_Toc19616354" w:history="1">
        <w:r w:rsidRPr="00884443">
          <w:t>15</w:t>
        </w:r>
        <w:r>
          <w:rPr>
            <w:rFonts w:asciiTheme="minorHAnsi" w:eastAsiaTheme="minorEastAsia" w:hAnsiTheme="minorHAnsi" w:cstheme="minorBidi"/>
            <w:sz w:val="22"/>
            <w:szCs w:val="22"/>
            <w:lang w:eastAsia="en-AU"/>
          </w:rPr>
          <w:tab/>
        </w:r>
        <w:r w:rsidRPr="00884443">
          <w:t>New part 7.5A</w:t>
        </w:r>
        <w:r>
          <w:tab/>
        </w:r>
        <w:r>
          <w:fldChar w:fldCharType="begin"/>
        </w:r>
        <w:r>
          <w:instrText xml:space="preserve"> PAGEREF _Toc19616354 \h </w:instrText>
        </w:r>
        <w:r>
          <w:fldChar w:fldCharType="separate"/>
        </w:r>
        <w:r w:rsidR="007403F0">
          <w:t>6</w:t>
        </w:r>
        <w:r>
          <w:fldChar w:fldCharType="end"/>
        </w:r>
      </w:hyperlink>
    </w:p>
    <w:p w14:paraId="37924399" w14:textId="647C58AF" w:rsidR="00294237" w:rsidRDefault="00294237">
      <w:pPr>
        <w:pStyle w:val="TOC5"/>
        <w:rPr>
          <w:rFonts w:asciiTheme="minorHAnsi" w:eastAsiaTheme="minorEastAsia" w:hAnsiTheme="minorHAnsi" w:cstheme="minorBidi"/>
          <w:sz w:val="22"/>
          <w:szCs w:val="22"/>
          <w:lang w:eastAsia="en-AU"/>
        </w:rPr>
      </w:pPr>
      <w:r>
        <w:tab/>
      </w:r>
      <w:hyperlink w:anchor="_Toc19616355" w:history="1">
        <w:r w:rsidRPr="009937D8">
          <w:rPr>
            <w:rStyle w:val="CharSectNo"/>
          </w:rPr>
          <w:t>16</w:t>
        </w:r>
        <w:r w:rsidRPr="009937D8">
          <w:tab/>
          <w:t>Parole order transfer—effect of registration under this Act</w:t>
        </w:r>
        <w:r>
          <w:br/>
        </w:r>
        <w:r w:rsidRPr="009937D8">
          <w:t>Section 168 (5)</w:t>
        </w:r>
        <w:r>
          <w:tab/>
        </w:r>
        <w:r>
          <w:fldChar w:fldCharType="begin"/>
        </w:r>
        <w:r>
          <w:instrText xml:space="preserve"> PAGEREF _Toc19616355 \h </w:instrText>
        </w:r>
        <w:r>
          <w:fldChar w:fldCharType="separate"/>
        </w:r>
        <w:r w:rsidR="007403F0">
          <w:t>14</w:t>
        </w:r>
        <w:r>
          <w:fldChar w:fldCharType="end"/>
        </w:r>
      </w:hyperlink>
    </w:p>
    <w:p w14:paraId="01381908" w14:textId="23FE020A" w:rsidR="00294237" w:rsidRDefault="00294237">
      <w:pPr>
        <w:pStyle w:val="TOC5"/>
        <w:rPr>
          <w:rFonts w:asciiTheme="minorHAnsi" w:eastAsiaTheme="minorEastAsia" w:hAnsiTheme="minorHAnsi" w:cstheme="minorBidi"/>
          <w:sz w:val="22"/>
          <w:szCs w:val="22"/>
          <w:lang w:eastAsia="en-AU"/>
        </w:rPr>
      </w:pPr>
      <w:r>
        <w:tab/>
      </w:r>
      <w:hyperlink w:anchor="_Toc19616356" w:history="1">
        <w:r w:rsidRPr="009937D8">
          <w:rPr>
            <w:rStyle w:val="CharSectNo"/>
          </w:rPr>
          <w:t>17</w:t>
        </w:r>
        <w:r w:rsidRPr="009937D8">
          <w:tab/>
          <w:t>Arrest of offender for board hearing</w:t>
        </w:r>
        <w:r>
          <w:br/>
        </w:r>
        <w:r w:rsidRPr="009937D8">
          <w:t>New section 206 (3) (d)</w:t>
        </w:r>
        <w:r>
          <w:tab/>
        </w:r>
        <w:r>
          <w:fldChar w:fldCharType="begin"/>
        </w:r>
        <w:r>
          <w:instrText xml:space="preserve"> PAGEREF _Toc19616356 \h </w:instrText>
        </w:r>
        <w:r>
          <w:fldChar w:fldCharType="separate"/>
        </w:r>
        <w:r w:rsidR="007403F0">
          <w:t>14</w:t>
        </w:r>
        <w:r>
          <w:fldChar w:fldCharType="end"/>
        </w:r>
      </w:hyperlink>
    </w:p>
    <w:p w14:paraId="6024F037" w14:textId="53AC51B9" w:rsidR="00294237" w:rsidRDefault="00294237">
      <w:pPr>
        <w:pStyle w:val="TOC5"/>
        <w:rPr>
          <w:rFonts w:asciiTheme="minorHAnsi" w:eastAsiaTheme="minorEastAsia" w:hAnsiTheme="minorHAnsi" w:cstheme="minorBidi"/>
          <w:sz w:val="22"/>
          <w:szCs w:val="22"/>
          <w:lang w:eastAsia="en-AU"/>
        </w:rPr>
      </w:pPr>
      <w:r>
        <w:tab/>
      </w:r>
      <w:hyperlink w:anchor="_Toc19616357" w:history="1">
        <w:r w:rsidRPr="00884443">
          <w:t>18</w:t>
        </w:r>
        <w:r>
          <w:rPr>
            <w:rFonts w:asciiTheme="minorHAnsi" w:eastAsiaTheme="minorEastAsia" w:hAnsiTheme="minorHAnsi" w:cstheme="minorBidi"/>
            <w:sz w:val="22"/>
            <w:szCs w:val="22"/>
            <w:lang w:eastAsia="en-AU"/>
          </w:rPr>
          <w:tab/>
        </w:r>
        <w:r w:rsidRPr="00884443">
          <w:t>New chapter 22</w:t>
        </w:r>
        <w:r>
          <w:tab/>
        </w:r>
        <w:r>
          <w:fldChar w:fldCharType="begin"/>
        </w:r>
        <w:r>
          <w:instrText xml:space="preserve"> PAGEREF _Toc19616357 \h </w:instrText>
        </w:r>
        <w:r>
          <w:fldChar w:fldCharType="separate"/>
        </w:r>
        <w:r w:rsidR="007403F0">
          <w:t>15</w:t>
        </w:r>
        <w:r>
          <w:fldChar w:fldCharType="end"/>
        </w:r>
      </w:hyperlink>
    </w:p>
    <w:p w14:paraId="0420638C" w14:textId="5646AE95" w:rsidR="00294237" w:rsidRDefault="00294237">
      <w:pPr>
        <w:pStyle w:val="TOC5"/>
        <w:rPr>
          <w:rFonts w:asciiTheme="minorHAnsi" w:eastAsiaTheme="minorEastAsia" w:hAnsiTheme="minorHAnsi" w:cstheme="minorBidi"/>
          <w:sz w:val="22"/>
          <w:szCs w:val="22"/>
          <w:lang w:eastAsia="en-AU"/>
        </w:rPr>
      </w:pPr>
      <w:r>
        <w:tab/>
      </w:r>
      <w:hyperlink w:anchor="_Toc19616358" w:history="1">
        <w:r w:rsidRPr="00884443">
          <w:t>19</w:t>
        </w:r>
        <w:r>
          <w:rPr>
            <w:rFonts w:asciiTheme="minorHAnsi" w:eastAsiaTheme="minorEastAsia" w:hAnsiTheme="minorHAnsi" w:cstheme="minorBidi"/>
            <w:sz w:val="22"/>
            <w:szCs w:val="22"/>
            <w:lang w:eastAsia="en-AU"/>
          </w:rPr>
          <w:tab/>
        </w:r>
        <w:r w:rsidRPr="00884443">
          <w:t>Dictionary, new definitions</w:t>
        </w:r>
        <w:r>
          <w:tab/>
        </w:r>
        <w:r>
          <w:fldChar w:fldCharType="begin"/>
        </w:r>
        <w:r>
          <w:instrText xml:space="preserve"> PAGEREF _Toc19616358 \h </w:instrText>
        </w:r>
        <w:r>
          <w:fldChar w:fldCharType="separate"/>
        </w:r>
        <w:r w:rsidR="007403F0">
          <w:t>17</w:t>
        </w:r>
        <w:r>
          <w:fldChar w:fldCharType="end"/>
        </w:r>
      </w:hyperlink>
    </w:p>
    <w:p w14:paraId="6997B092" w14:textId="71DA81E1" w:rsidR="00294237" w:rsidRDefault="0084360A">
      <w:pPr>
        <w:pStyle w:val="TOC2"/>
        <w:rPr>
          <w:rFonts w:asciiTheme="minorHAnsi" w:eastAsiaTheme="minorEastAsia" w:hAnsiTheme="minorHAnsi" w:cstheme="minorBidi"/>
          <w:b w:val="0"/>
          <w:sz w:val="22"/>
          <w:szCs w:val="22"/>
          <w:lang w:eastAsia="en-AU"/>
        </w:rPr>
      </w:pPr>
      <w:hyperlink w:anchor="_Toc19616359" w:history="1">
        <w:r w:rsidR="00294237" w:rsidRPr="00884443">
          <w:t>Part 3</w:t>
        </w:r>
        <w:r w:rsidR="00294237">
          <w:rPr>
            <w:rFonts w:asciiTheme="minorHAnsi" w:eastAsiaTheme="minorEastAsia" w:hAnsiTheme="minorHAnsi" w:cstheme="minorBidi"/>
            <w:b w:val="0"/>
            <w:sz w:val="22"/>
            <w:szCs w:val="22"/>
            <w:lang w:eastAsia="en-AU"/>
          </w:rPr>
          <w:tab/>
        </w:r>
        <w:r w:rsidR="00294237" w:rsidRPr="00884443">
          <w:t>Crimes (Sentencing) Act 2005</w:t>
        </w:r>
        <w:r w:rsidR="00294237" w:rsidRPr="00294237">
          <w:rPr>
            <w:vanish/>
          </w:rPr>
          <w:tab/>
        </w:r>
        <w:r w:rsidR="00294237" w:rsidRPr="00294237">
          <w:rPr>
            <w:vanish/>
          </w:rPr>
          <w:fldChar w:fldCharType="begin"/>
        </w:r>
        <w:r w:rsidR="00294237" w:rsidRPr="00294237">
          <w:rPr>
            <w:vanish/>
          </w:rPr>
          <w:instrText xml:space="preserve"> PAGEREF _Toc19616359 \h </w:instrText>
        </w:r>
        <w:r w:rsidR="00294237" w:rsidRPr="00294237">
          <w:rPr>
            <w:vanish/>
          </w:rPr>
        </w:r>
        <w:r w:rsidR="00294237" w:rsidRPr="00294237">
          <w:rPr>
            <w:vanish/>
          </w:rPr>
          <w:fldChar w:fldCharType="separate"/>
        </w:r>
        <w:r w:rsidR="007403F0">
          <w:rPr>
            <w:vanish/>
          </w:rPr>
          <w:t>18</w:t>
        </w:r>
        <w:r w:rsidR="00294237" w:rsidRPr="00294237">
          <w:rPr>
            <w:vanish/>
          </w:rPr>
          <w:fldChar w:fldCharType="end"/>
        </w:r>
      </w:hyperlink>
    </w:p>
    <w:p w14:paraId="7B5DD283" w14:textId="5B935C2A" w:rsidR="00294237" w:rsidRDefault="00294237">
      <w:pPr>
        <w:pStyle w:val="TOC5"/>
        <w:rPr>
          <w:rFonts w:asciiTheme="minorHAnsi" w:eastAsiaTheme="minorEastAsia" w:hAnsiTheme="minorHAnsi" w:cstheme="minorBidi"/>
          <w:sz w:val="22"/>
          <w:szCs w:val="22"/>
          <w:lang w:eastAsia="en-AU"/>
        </w:rPr>
      </w:pPr>
      <w:r>
        <w:tab/>
      </w:r>
      <w:hyperlink w:anchor="_Toc19616360" w:history="1">
        <w:r w:rsidRPr="009937D8">
          <w:rPr>
            <w:rStyle w:val="CharSectNo"/>
          </w:rPr>
          <w:t>20</w:t>
        </w:r>
        <w:r w:rsidRPr="009937D8">
          <w:tab/>
          <w:t>Imprisonment—concurrent and consecutive sentences</w:t>
        </w:r>
        <w:r>
          <w:br/>
        </w:r>
        <w:r w:rsidRPr="009937D8">
          <w:t>Part 5.3 heading, new note</w:t>
        </w:r>
        <w:r>
          <w:tab/>
        </w:r>
        <w:r>
          <w:fldChar w:fldCharType="begin"/>
        </w:r>
        <w:r>
          <w:instrText xml:space="preserve"> PAGEREF _Toc19616360 \h </w:instrText>
        </w:r>
        <w:r>
          <w:fldChar w:fldCharType="separate"/>
        </w:r>
        <w:r w:rsidR="007403F0">
          <w:t>18</w:t>
        </w:r>
        <w:r>
          <w:fldChar w:fldCharType="end"/>
        </w:r>
      </w:hyperlink>
    </w:p>
    <w:p w14:paraId="5961E6FF" w14:textId="1ECBD620" w:rsidR="00294237" w:rsidRDefault="00294237">
      <w:pPr>
        <w:pStyle w:val="TOC5"/>
        <w:rPr>
          <w:rFonts w:asciiTheme="minorHAnsi" w:eastAsiaTheme="minorEastAsia" w:hAnsiTheme="minorHAnsi" w:cstheme="minorBidi"/>
          <w:sz w:val="22"/>
          <w:szCs w:val="22"/>
          <w:lang w:eastAsia="en-AU"/>
        </w:rPr>
      </w:pPr>
      <w:r>
        <w:tab/>
      </w:r>
      <w:hyperlink w:anchor="_Toc19616361" w:history="1">
        <w:r w:rsidRPr="009937D8">
          <w:rPr>
            <w:rStyle w:val="CharSectNo"/>
          </w:rPr>
          <w:t>21</w:t>
        </w:r>
        <w:r w:rsidRPr="009937D8">
          <w:tab/>
          <w:t>Imprisonment—explanation to offender</w:t>
        </w:r>
        <w:r>
          <w:br/>
        </w:r>
        <w:r w:rsidRPr="009937D8">
          <w:t>New section 82 (1) (i)</w:t>
        </w:r>
        <w:r>
          <w:tab/>
        </w:r>
        <w:r>
          <w:fldChar w:fldCharType="begin"/>
        </w:r>
        <w:r>
          <w:instrText xml:space="preserve"> PAGEREF _Toc19616361 \h </w:instrText>
        </w:r>
        <w:r>
          <w:fldChar w:fldCharType="separate"/>
        </w:r>
        <w:r w:rsidR="007403F0">
          <w:t>18</w:t>
        </w:r>
        <w:r>
          <w:fldChar w:fldCharType="end"/>
        </w:r>
      </w:hyperlink>
    </w:p>
    <w:p w14:paraId="1BE7A4C6" w14:textId="620C150D" w:rsidR="00294237" w:rsidRDefault="00294237">
      <w:pPr>
        <w:pStyle w:val="TOC5"/>
        <w:rPr>
          <w:rFonts w:asciiTheme="minorHAnsi" w:eastAsiaTheme="minorEastAsia" w:hAnsiTheme="minorHAnsi" w:cstheme="minorBidi"/>
          <w:sz w:val="22"/>
          <w:szCs w:val="22"/>
          <w:lang w:eastAsia="en-AU"/>
        </w:rPr>
      </w:pPr>
      <w:r>
        <w:tab/>
      </w:r>
      <w:hyperlink w:anchor="_Toc19616362" w:history="1">
        <w:r w:rsidRPr="009937D8">
          <w:rPr>
            <w:rStyle w:val="CharSectNo"/>
          </w:rPr>
          <w:t>22</w:t>
        </w:r>
        <w:r w:rsidRPr="009937D8">
          <w:tab/>
          <w:t>Imprisonment—official notice of sentence</w:t>
        </w:r>
        <w:r>
          <w:br/>
        </w:r>
        <w:r w:rsidRPr="009937D8">
          <w:t>New section 84 (2) (i)</w:t>
        </w:r>
        <w:r>
          <w:tab/>
        </w:r>
        <w:r>
          <w:fldChar w:fldCharType="begin"/>
        </w:r>
        <w:r>
          <w:instrText xml:space="preserve"> PAGEREF _Toc19616362 \h </w:instrText>
        </w:r>
        <w:r>
          <w:fldChar w:fldCharType="separate"/>
        </w:r>
        <w:r w:rsidR="007403F0">
          <w:t>18</w:t>
        </w:r>
        <w:r>
          <w:fldChar w:fldCharType="end"/>
        </w:r>
      </w:hyperlink>
    </w:p>
    <w:p w14:paraId="20A8F522" w14:textId="77777777" w:rsidR="00720B9F" w:rsidRPr="009937D8" w:rsidRDefault="00294237" w:rsidP="00B60852">
      <w:pPr>
        <w:pStyle w:val="BillBasic"/>
      </w:pPr>
      <w:r>
        <w:fldChar w:fldCharType="end"/>
      </w:r>
    </w:p>
    <w:p w14:paraId="0CD0CB7B" w14:textId="77777777" w:rsidR="009937D8" w:rsidRDefault="009937D8">
      <w:pPr>
        <w:pStyle w:val="01Contents"/>
        <w:sectPr w:rsidR="009937D8" w:rsidSect="004E0868">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326"/>
        </w:sectPr>
      </w:pPr>
    </w:p>
    <w:p w14:paraId="411AF504" w14:textId="77777777" w:rsidR="00E96AFB" w:rsidRPr="009937D8" w:rsidRDefault="00E96AFB" w:rsidP="004E0868">
      <w:pPr>
        <w:suppressLineNumbers/>
        <w:spacing w:before="400"/>
        <w:jc w:val="center"/>
      </w:pPr>
      <w:r w:rsidRPr="009937D8">
        <w:rPr>
          <w:noProof/>
          <w:color w:val="000000"/>
          <w:sz w:val="22"/>
        </w:rPr>
        <w:lastRenderedPageBreak/>
        <w:t>2019</w:t>
      </w:r>
    </w:p>
    <w:p w14:paraId="4236714C" w14:textId="77777777" w:rsidR="00E96AFB" w:rsidRPr="009937D8" w:rsidRDefault="00E96AFB" w:rsidP="004E0868">
      <w:pPr>
        <w:suppressLineNumbers/>
        <w:spacing w:before="300"/>
        <w:jc w:val="center"/>
      </w:pPr>
      <w:r w:rsidRPr="009937D8">
        <w:t>THE LEGISLATIVE ASSEMBLY</w:t>
      </w:r>
      <w:r w:rsidRPr="009937D8">
        <w:br/>
        <w:t>FOR THE AUSTRALIAN CAPITAL TERRITORY</w:t>
      </w:r>
    </w:p>
    <w:p w14:paraId="3DA53817" w14:textId="77777777" w:rsidR="00E96AFB" w:rsidRPr="009937D8" w:rsidRDefault="00E96AFB" w:rsidP="004E0868">
      <w:pPr>
        <w:pStyle w:val="N-line1"/>
        <w:suppressLineNumbers/>
        <w:jc w:val="both"/>
      </w:pPr>
    </w:p>
    <w:p w14:paraId="0665AF23" w14:textId="77777777" w:rsidR="00E96AFB" w:rsidRPr="009937D8" w:rsidRDefault="00E96AFB" w:rsidP="004E0868">
      <w:pPr>
        <w:suppressLineNumbers/>
        <w:spacing w:before="120"/>
        <w:jc w:val="center"/>
      </w:pPr>
      <w:r w:rsidRPr="009937D8">
        <w:t>(As presented)</w:t>
      </w:r>
    </w:p>
    <w:p w14:paraId="05FC90F5" w14:textId="77777777" w:rsidR="00E96AFB" w:rsidRPr="009937D8" w:rsidRDefault="00E96AFB" w:rsidP="004E0868">
      <w:pPr>
        <w:suppressLineNumbers/>
        <w:spacing w:before="240"/>
        <w:jc w:val="center"/>
      </w:pPr>
      <w:r w:rsidRPr="009937D8">
        <w:t>(</w:t>
      </w:r>
      <w:r w:rsidR="001E46F5" w:rsidRPr="009937D8">
        <w:t>Minister for Corrections and Justice Health</w:t>
      </w:r>
      <w:r w:rsidRPr="009937D8">
        <w:t>)</w:t>
      </w:r>
    </w:p>
    <w:p w14:paraId="4551C62B" w14:textId="77777777" w:rsidR="00720B9F" w:rsidRPr="009937D8" w:rsidRDefault="00EB1FED" w:rsidP="004E0868">
      <w:pPr>
        <w:pStyle w:val="Billname"/>
        <w:suppressLineNumbers/>
      </w:pPr>
      <w:bookmarkStart w:id="1" w:name="Citation"/>
      <w:r w:rsidRPr="009937D8">
        <w:t>Sentencing (Parole Time Credit) Legislation Amendment Bill 2019</w:t>
      </w:r>
      <w:bookmarkEnd w:id="1"/>
    </w:p>
    <w:p w14:paraId="6D2C3E2E" w14:textId="350710A1" w:rsidR="00720B9F" w:rsidRPr="009937D8" w:rsidRDefault="00720B9F" w:rsidP="004E0868">
      <w:pPr>
        <w:pStyle w:val="ActNo"/>
        <w:suppressLineNumbers/>
      </w:pPr>
      <w:r w:rsidRPr="009937D8">
        <w:fldChar w:fldCharType="begin"/>
      </w:r>
      <w:r w:rsidRPr="009937D8">
        <w:instrText xml:space="preserve"> DOCPROPERTY "Category"  \* MERGEFORMAT </w:instrText>
      </w:r>
      <w:r w:rsidRPr="009937D8">
        <w:fldChar w:fldCharType="end"/>
      </w:r>
    </w:p>
    <w:p w14:paraId="555A4D64" w14:textId="77777777" w:rsidR="00720B9F" w:rsidRPr="009937D8" w:rsidRDefault="00720B9F" w:rsidP="004E0868">
      <w:pPr>
        <w:pStyle w:val="N-line3"/>
        <w:suppressLineNumbers/>
      </w:pPr>
    </w:p>
    <w:p w14:paraId="0457D7B7" w14:textId="77777777" w:rsidR="00720B9F" w:rsidRPr="009937D8" w:rsidRDefault="00720B9F" w:rsidP="004E0868">
      <w:pPr>
        <w:pStyle w:val="BillFor"/>
        <w:suppressLineNumbers/>
      </w:pPr>
      <w:r w:rsidRPr="009937D8">
        <w:t>A Bill for</w:t>
      </w:r>
    </w:p>
    <w:p w14:paraId="38FB278D" w14:textId="77777777" w:rsidR="00720B9F" w:rsidRPr="009937D8" w:rsidRDefault="00720B9F" w:rsidP="004E0868">
      <w:pPr>
        <w:pStyle w:val="LongTitle"/>
        <w:suppressLineNumbers/>
      </w:pPr>
      <w:r w:rsidRPr="009937D8">
        <w:t xml:space="preserve">An Act to amend </w:t>
      </w:r>
      <w:r w:rsidR="00470F8E" w:rsidRPr="009937D8">
        <w:t>legislation about sentencing</w:t>
      </w:r>
      <w:r w:rsidR="006B4968" w:rsidRPr="009937D8">
        <w:t>, and for other purposes</w:t>
      </w:r>
    </w:p>
    <w:p w14:paraId="16291C2D" w14:textId="77777777" w:rsidR="00720B9F" w:rsidRPr="009937D8" w:rsidRDefault="00720B9F" w:rsidP="004E0868">
      <w:pPr>
        <w:pStyle w:val="N-line3"/>
        <w:suppressLineNumbers/>
      </w:pPr>
    </w:p>
    <w:p w14:paraId="422A968E" w14:textId="77777777" w:rsidR="00720B9F" w:rsidRPr="009937D8" w:rsidRDefault="00720B9F" w:rsidP="004E0868">
      <w:pPr>
        <w:pStyle w:val="Placeholder"/>
        <w:suppressLineNumbers/>
      </w:pPr>
      <w:r w:rsidRPr="009937D8">
        <w:rPr>
          <w:rStyle w:val="charContents"/>
          <w:sz w:val="16"/>
        </w:rPr>
        <w:t xml:space="preserve">  </w:t>
      </w:r>
      <w:r w:rsidRPr="009937D8">
        <w:rPr>
          <w:rStyle w:val="charPage"/>
        </w:rPr>
        <w:t xml:space="preserve">  </w:t>
      </w:r>
    </w:p>
    <w:p w14:paraId="76DEA5DE" w14:textId="77777777" w:rsidR="00720B9F" w:rsidRPr="009937D8" w:rsidRDefault="00720B9F" w:rsidP="004E0868">
      <w:pPr>
        <w:pStyle w:val="Placeholder"/>
        <w:suppressLineNumbers/>
      </w:pPr>
      <w:r w:rsidRPr="009937D8">
        <w:rPr>
          <w:rStyle w:val="CharChapNo"/>
        </w:rPr>
        <w:t xml:space="preserve">  </w:t>
      </w:r>
      <w:r w:rsidRPr="009937D8">
        <w:rPr>
          <w:rStyle w:val="CharChapText"/>
        </w:rPr>
        <w:t xml:space="preserve">  </w:t>
      </w:r>
    </w:p>
    <w:p w14:paraId="568E1F25" w14:textId="77777777" w:rsidR="00720B9F" w:rsidRPr="009937D8" w:rsidRDefault="00720B9F" w:rsidP="004E0868">
      <w:pPr>
        <w:pStyle w:val="Placeholder"/>
        <w:suppressLineNumbers/>
      </w:pPr>
      <w:r w:rsidRPr="009937D8">
        <w:rPr>
          <w:rStyle w:val="CharPartNo"/>
        </w:rPr>
        <w:t xml:space="preserve">  </w:t>
      </w:r>
      <w:r w:rsidRPr="009937D8">
        <w:rPr>
          <w:rStyle w:val="CharPartText"/>
        </w:rPr>
        <w:t xml:space="preserve">  </w:t>
      </w:r>
    </w:p>
    <w:p w14:paraId="254DC50E" w14:textId="77777777" w:rsidR="00720B9F" w:rsidRPr="009937D8" w:rsidRDefault="00720B9F" w:rsidP="004E0868">
      <w:pPr>
        <w:pStyle w:val="Placeholder"/>
        <w:suppressLineNumbers/>
      </w:pPr>
      <w:r w:rsidRPr="009937D8">
        <w:rPr>
          <w:rStyle w:val="CharDivNo"/>
        </w:rPr>
        <w:t xml:space="preserve">  </w:t>
      </w:r>
      <w:r w:rsidRPr="009937D8">
        <w:rPr>
          <w:rStyle w:val="CharDivText"/>
        </w:rPr>
        <w:t xml:space="preserve">  </w:t>
      </w:r>
    </w:p>
    <w:p w14:paraId="338D722B" w14:textId="77777777" w:rsidR="00720B9F" w:rsidRPr="009937D8" w:rsidRDefault="00720B9F" w:rsidP="004E0868">
      <w:pPr>
        <w:pStyle w:val="Notified"/>
        <w:suppressLineNumbers/>
      </w:pPr>
    </w:p>
    <w:p w14:paraId="5461AB6B" w14:textId="77777777" w:rsidR="00720B9F" w:rsidRPr="009937D8" w:rsidRDefault="00720B9F" w:rsidP="004E0868">
      <w:pPr>
        <w:pStyle w:val="EnactingWords"/>
        <w:suppressLineNumbers/>
      </w:pPr>
      <w:r w:rsidRPr="009937D8">
        <w:t>The Legislative Assembly for the Australian Capital Territory enacts as follows:</w:t>
      </w:r>
    </w:p>
    <w:p w14:paraId="41FA12DE" w14:textId="77777777" w:rsidR="00720B9F" w:rsidRPr="009937D8" w:rsidRDefault="00720B9F" w:rsidP="004E0868">
      <w:pPr>
        <w:pStyle w:val="PageBreak"/>
        <w:suppressLineNumbers/>
      </w:pPr>
      <w:r w:rsidRPr="009937D8">
        <w:br w:type="page"/>
      </w:r>
    </w:p>
    <w:p w14:paraId="31B2B72D" w14:textId="77777777" w:rsidR="00043652" w:rsidRPr="009937D8" w:rsidRDefault="009937D8" w:rsidP="009937D8">
      <w:pPr>
        <w:pStyle w:val="AH2Part"/>
      </w:pPr>
      <w:bookmarkStart w:id="2" w:name="_Toc19616338"/>
      <w:r w:rsidRPr="009937D8">
        <w:rPr>
          <w:rStyle w:val="CharPartNo"/>
        </w:rPr>
        <w:lastRenderedPageBreak/>
        <w:t>Part 1</w:t>
      </w:r>
      <w:r w:rsidRPr="009937D8">
        <w:tab/>
      </w:r>
      <w:r w:rsidR="00043652" w:rsidRPr="009937D8">
        <w:rPr>
          <w:rStyle w:val="CharPartText"/>
        </w:rPr>
        <w:t>Preliminary</w:t>
      </w:r>
      <w:bookmarkEnd w:id="2"/>
    </w:p>
    <w:p w14:paraId="3029FBBC" w14:textId="77777777" w:rsidR="00720B9F" w:rsidRPr="009937D8" w:rsidRDefault="009937D8" w:rsidP="009937D8">
      <w:pPr>
        <w:pStyle w:val="AH5Sec"/>
        <w:shd w:val="pct25" w:color="auto" w:fill="auto"/>
      </w:pPr>
      <w:bookmarkStart w:id="3" w:name="_Toc19616339"/>
      <w:r w:rsidRPr="009937D8">
        <w:rPr>
          <w:rStyle w:val="CharSectNo"/>
        </w:rPr>
        <w:t>1</w:t>
      </w:r>
      <w:r w:rsidRPr="009937D8">
        <w:tab/>
      </w:r>
      <w:r w:rsidR="00720B9F" w:rsidRPr="009937D8">
        <w:t>Name of Act</w:t>
      </w:r>
      <w:bookmarkEnd w:id="3"/>
    </w:p>
    <w:p w14:paraId="55AB3296" w14:textId="3E5EA5EC" w:rsidR="00720B9F" w:rsidRPr="009937D8" w:rsidRDefault="00720B9F">
      <w:pPr>
        <w:pStyle w:val="Amainreturn"/>
      </w:pPr>
      <w:r w:rsidRPr="009937D8">
        <w:t xml:space="preserve">This Act is the </w:t>
      </w:r>
      <w:r w:rsidRPr="009937D8">
        <w:rPr>
          <w:i/>
        </w:rPr>
        <w:fldChar w:fldCharType="begin"/>
      </w:r>
      <w:r w:rsidRPr="009937D8">
        <w:rPr>
          <w:i/>
        </w:rPr>
        <w:instrText xml:space="preserve"> TITLE</w:instrText>
      </w:r>
      <w:r w:rsidRPr="009937D8">
        <w:rPr>
          <w:i/>
        </w:rPr>
        <w:fldChar w:fldCharType="separate"/>
      </w:r>
      <w:r w:rsidR="007403F0">
        <w:rPr>
          <w:i/>
        </w:rPr>
        <w:t>Sentencing (Parole Time Credit) Legislation Amendment Act 2019</w:t>
      </w:r>
      <w:r w:rsidRPr="009937D8">
        <w:rPr>
          <w:i/>
        </w:rPr>
        <w:fldChar w:fldCharType="end"/>
      </w:r>
      <w:r w:rsidRPr="009937D8">
        <w:t>.</w:t>
      </w:r>
    </w:p>
    <w:p w14:paraId="23C095C9" w14:textId="77777777" w:rsidR="00720B9F" w:rsidRPr="009937D8" w:rsidRDefault="009937D8" w:rsidP="009937D8">
      <w:pPr>
        <w:pStyle w:val="AH5Sec"/>
        <w:shd w:val="pct25" w:color="auto" w:fill="auto"/>
      </w:pPr>
      <w:bookmarkStart w:id="4" w:name="_Toc19616340"/>
      <w:r w:rsidRPr="009937D8">
        <w:rPr>
          <w:rStyle w:val="CharSectNo"/>
        </w:rPr>
        <w:t>2</w:t>
      </w:r>
      <w:r w:rsidRPr="009937D8">
        <w:tab/>
      </w:r>
      <w:r w:rsidR="00720B9F" w:rsidRPr="009937D8">
        <w:t>Commencement</w:t>
      </w:r>
      <w:bookmarkEnd w:id="4"/>
    </w:p>
    <w:p w14:paraId="2E3F0C13" w14:textId="77777777" w:rsidR="00720B9F" w:rsidRPr="009937D8" w:rsidRDefault="00720B9F" w:rsidP="009937D8">
      <w:pPr>
        <w:pStyle w:val="Amainreturn"/>
        <w:keepNext/>
      </w:pPr>
      <w:r w:rsidRPr="009937D8">
        <w:t xml:space="preserve">This Act commences on </w:t>
      </w:r>
      <w:r w:rsidR="003157EC" w:rsidRPr="009937D8">
        <w:t>a day fixed by the Minister by written notice</w:t>
      </w:r>
      <w:r w:rsidRPr="009937D8">
        <w:t>.</w:t>
      </w:r>
    </w:p>
    <w:p w14:paraId="43BEF664" w14:textId="07CCE33A" w:rsidR="003157EC" w:rsidRPr="009937D8" w:rsidRDefault="003157EC" w:rsidP="009937D8">
      <w:pPr>
        <w:pStyle w:val="aNote"/>
        <w:keepNext/>
      </w:pPr>
      <w:r w:rsidRPr="009937D8">
        <w:rPr>
          <w:rStyle w:val="charItals"/>
        </w:rPr>
        <w:t>Note 1</w:t>
      </w:r>
      <w:r w:rsidRPr="009937D8">
        <w:rPr>
          <w:rStyle w:val="charItals"/>
        </w:rPr>
        <w:tab/>
      </w:r>
      <w:r w:rsidRPr="009937D8">
        <w:t xml:space="preserve">The naming and commencement provisions automatically commence on the notification day (see </w:t>
      </w:r>
      <w:hyperlink r:id="rId14" w:tooltip="A2001-14" w:history="1">
        <w:r w:rsidR="00E96AFB" w:rsidRPr="009937D8">
          <w:rPr>
            <w:rStyle w:val="charCitHyperlinkAbbrev"/>
          </w:rPr>
          <w:t>Legislation Act</w:t>
        </w:r>
      </w:hyperlink>
      <w:r w:rsidRPr="009937D8">
        <w:t>, s 75 (1)).</w:t>
      </w:r>
    </w:p>
    <w:p w14:paraId="0FFF2ABB" w14:textId="5A35D194" w:rsidR="003157EC" w:rsidRPr="009937D8" w:rsidRDefault="003157EC" w:rsidP="009937D8">
      <w:pPr>
        <w:pStyle w:val="aNote"/>
        <w:keepNext/>
      </w:pPr>
      <w:r w:rsidRPr="009937D8">
        <w:rPr>
          <w:rStyle w:val="charItals"/>
        </w:rPr>
        <w:t>Note 2</w:t>
      </w:r>
      <w:r w:rsidRPr="009937D8">
        <w:rPr>
          <w:rStyle w:val="charItals"/>
        </w:rPr>
        <w:tab/>
      </w:r>
      <w:r w:rsidRPr="009937D8">
        <w:t xml:space="preserve">A single day or time may be fixed, or different days or times may be fixed, for the commencement of different provisions (see </w:t>
      </w:r>
      <w:hyperlink r:id="rId15" w:tooltip="A2001-14" w:history="1">
        <w:r w:rsidR="00E96AFB" w:rsidRPr="009937D8">
          <w:rPr>
            <w:rStyle w:val="charCitHyperlinkAbbrev"/>
          </w:rPr>
          <w:t>Legislation Act</w:t>
        </w:r>
      </w:hyperlink>
      <w:r w:rsidRPr="009937D8">
        <w:t>, s 77 (1)).</w:t>
      </w:r>
    </w:p>
    <w:p w14:paraId="4B16F796" w14:textId="5DB60CBB" w:rsidR="002876A3" w:rsidRPr="009937D8" w:rsidRDefault="003157EC">
      <w:pPr>
        <w:pStyle w:val="aNote"/>
      </w:pPr>
      <w:r w:rsidRPr="009937D8">
        <w:rPr>
          <w:rStyle w:val="charItals"/>
        </w:rPr>
        <w:t>Note 3</w:t>
      </w:r>
      <w:r w:rsidRPr="009937D8">
        <w:rPr>
          <w:rStyle w:val="charItals"/>
        </w:rPr>
        <w:tab/>
      </w:r>
      <w:r w:rsidRPr="009937D8">
        <w:t xml:space="preserve">If a provision has not commenced within 6 months beginning on the notification day, it automatically commences on the first day after that period (see </w:t>
      </w:r>
      <w:hyperlink r:id="rId16" w:tooltip="A2001-14" w:history="1">
        <w:r w:rsidR="00E96AFB" w:rsidRPr="009937D8">
          <w:rPr>
            <w:rStyle w:val="charCitHyperlinkAbbrev"/>
          </w:rPr>
          <w:t>Legislation Act</w:t>
        </w:r>
      </w:hyperlink>
      <w:r w:rsidRPr="009937D8">
        <w:t>, s 79).</w:t>
      </w:r>
    </w:p>
    <w:p w14:paraId="4B252369" w14:textId="77777777" w:rsidR="00720B9F" w:rsidRPr="009937D8" w:rsidRDefault="009937D8" w:rsidP="009937D8">
      <w:pPr>
        <w:pStyle w:val="AH5Sec"/>
        <w:shd w:val="pct25" w:color="auto" w:fill="auto"/>
      </w:pPr>
      <w:bookmarkStart w:id="5" w:name="_Toc19616341"/>
      <w:r w:rsidRPr="009937D8">
        <w:rPr>
          <w:rStyle w:val="CharSectNo"/>
        </w:rPr>
        <w:t>3</w:t>
      </w:r>
      <w:r w:rsidRPr="009937D8">
        <w:tab/>
      </w:r>
      <w:r w:rsidR="00720B9F" w:rsidRPr="009937D8">
        <w:t>Legislation amended</w:t>
      </w:r>
      <w:bookmarkEnd w:id="5"/>
    </w:p>
    <w:p w14:paraId="6ACC5EE4" w14:textId="7A7E3A5D" w:rsidR="00720B9F" w:rsidRPr="009937D8" w:rsidRDefault="00720B9F">
      <w:pPr>
        <w:pStyle w:val="Amainreturn"/>
      </w:pPr>
      <w:r w:rsidRPr="009937D8">
        <w:t xml:space="preserve">This Act amends the </w:t>
      </w:r>
      <w:hyperlink r:id="rId17" w:tooltip="A2005-59" w:history="1">
        <w:r w:rsidR="00E96AFB" w:rsidRPr="009937D8">
          <w:rPr>
            <w:rStyle w:val="charCitHyperlinkItal"/>
          </w:rPr>
          <w:t>Crimes (Sentence Administration) Act 2005</w:t>
        </w:r>
      </w:hyperlink>
      <w:r w:rsidR="00B42C22" w:rsidRPr="009937D8">
        <w:rPr>
          <w:rStyle w:val="charItals"/>
        </w:rPr>
        <w:t xml:space="preserve"> </w:t>
      </w:r>
      <w:r w:rsidR="0090171C" w:rsidRPr="009937D8">
        <w:t xml:space="preserve">and the </w:t>
      </w:r>
      <w:hyperlink r:id="rId18" w:tooltip="A2005-58" w:history="1">
        <w:r w:rsidR="00E96AFB" w:rsidRPr="009937D8">
          <w:rPr>
            <w:rStyle w:val="charCitHyperlinkItal"/>
          </w:rPr>
          <w:t>Crimes (Sentencing) Act 2005</w:t>
        </w:r>
      </w:hyperlink>
      <w:r w:rsidRPr="009937D8">
        <w:t>.</w:t>
      </w:r>
    </w:p>
    <w:p w14:paraId="3D61324F" w14:textId="77777777" w:rsidR="00DB7039" w:rsidRPr="009937D8" w:rsidRDefault="00DB7039" w:rsidP="004E0868">
      <w:pPr>
        <w:pStyle w:val="PageBreak"/>
        <w:suppressLineNumbers/>
      </w:pPr>
      <w:r w:rsidRPr="009937D8">
        <w:br w:type="page"/>
      </w:r>
    </w:p>
    <w:p w14:paraId="54D3E6AD" w14:textId="77777777" w:rsidR="0030560E" w:rsidRPr="009937D8" w:rsidRDefault="009937D8" w:rsidP="009937D8">
      <w:pPr>
        <w:pStyle w:val="AH2Part"/>
      </w:pPr>
      <w:bookmarkStart w:id="6" w:name="_Toc19616342"/>
      <w:r w:rsidRPr="009937D8">
        <w:rPr>
          <w:rStyle w:val="CharPartNo"/>
        </w:rPr>
        <w:lastRenderedPageBreak/>
        <w:t>Part 2</w:t>
      </w:r>
      <w:r w:rsidRPr="009937D8">
        <w:tab/>
      </w:r>
      <w:r w:rsidR="00F10D48" w:rsidRPr="009937D8">
        <w:rPr>
          <w:rStyle w:val="CharPartText"/>
        </w:rPr>
        <w:t>Crimes (Sentence Administration) Act 2005</w:t>
      </w:r>
      <w:bookmarkEnd w:id="6"/>
    </w:p>
    <w:p w14:paraId="60455CDA" w14:textId="77777777" w:rsidR="0030560E" w:rsidRPr="009937D8" w:rsidRDefault="009937D8" w:rsidP="009937D8">
      <w:pPr>
        <w:pStyle w:val="AH5Sec"/>
        <w:shd w:val="pct25" w:color="auto" w:fill="auto"/>
      </w:pPr>
      <w:bookmarkStart w:id="7" w:name="_Toc19616343"/>
      <w:r w:rsidRPr="009937D8">
        <w:rPr>
          <w:rStyle w:val="CharSectNo"/>
        </w:rPr>
        <w:t>4</w:t>
      </w:r>
      <w:r w:rsidRPr="009937D8">
        <w:tab/>
      </w:r>
      <w:r w:rsidR="0030560E" w:rsidRPr="009937D8">
        <w:t>Definitions—ch 7</w:t>
      </w:r>
      <w:r w:rsidR="0030560E" w:rsidRPr="009937D8">
        <w:br/>
        <w:t>Section 117</w:t>
      </w:r>
      <w:r w:rsidR="00B74B8F" w:rsidRPr="009937D8">
        <w:t xml:space="preserve">, new definition of </w:t>
      </w:r>
      <w:r w:rsidR="00B74B8F" w:rsidRPr="009937D8">
        <w:rPr>
          <w:rStyle w:val="charItals"/>
        </w:rPr>
        <w:t>non-ACT offence</w:t>
      </w:r>
      <w:bookmarkEnd w:id="7"/>
    </w:p>
    <w:p w14:paraId="60080783" w14:textId="77777777" w:rsidR="0030560E" w:rsidRPr="009937D8" w:rsidRDefault="0030560E" w:rsidP="0030560E">
      <w:pPr>
        <w:pStyle w:val="direction"/>
      </w:pPr>
      <w:r w:rsidRPr="009937D8">
        <w:t>insert</w:t>
      </w:r>
    </w:p>
    <w:p w14:paraId="2F151125" w14:textId="77777777" w:rsidR="0030560E" w:rsidRPr="009937D8" w:rsidRDefault="0030560E" w:rsidP="009937D8">
      <w:pPr>
        <w:pStyle w:val="aDef"/>
      </w:pPr>
      <w:r w:rsidRPr="009937D8">
        <w:rPr>
          <w:rStyle w:val="charBoldItals"/>
        </w:rPr>
        <w:t xml:space="preserve">non-ACT offence </w:t>
      </w:r>
      <w:r w:rsidRPr="009937D8">
        <w:rPr>
          <w:color w:val="000000"/>
        </w:rPr>
        <w:t>means</w:t>
      </w:r>
      <w:r w:rsidRPr="009937D8">
        <w:t>—</w:t>
      </w:r>
    </w:p>
    <w:p w14:paraId="563F8923" w14:textId="77777777" w:rsidR="0030560E" w:rsidRPr="009937D8" w:rsidRDefault="0030560E" w:rsidP="0030560E">
      <w:pPr>
        <w:pStyle w:val="Idefpara"/>
      </w:pPr>
      <w:r w:rsidRPr="009937D8">
        <w:tab/>
        <w:t>(a)</w:t>
      </w:r>
      <w:r w:rsidRPr="009937D8">
        <w:tab/>
        <w:t>an offence against a law of the Commonwealth, a State or another Territory that is punishable by imprisonment; or</w:t>
      </w:r>
    </w:p>
    <w:p w14:paraId="5E7CF59B" w14:textId="77777777" w:rsidR="0030560E" w:rsidRPr="009937D8" w:rsidRDefault="00683F89" w:rsidP="00DB25C5">
      <w:pPr>
        <w:pStyle w:val="Idefpara"/>
      </w:pPr>
      <w:r w:rsidRPr="009937D8">
        <w:tab/>
        <w:t>(b)</w:t>
      </w:r>
      <w:r w:rsidRPr="009937D8">
        <w:tab/>
      </w:r>
      <w:r w:rsidR="0030560E" w:rsidRPr="009937D8">
        <w:t>an offence outside Australia against a law of a place outside Australia that, if it had been committed in Australia, would be punishable by imprisonment.</w:t>
      </w:r>
    </w:p>
    <w:p w14:paraId="7AE718BE" w14:textId="77777777" w:rsidR="00F10D48" w:rsidRPr="009937D8" w:rsidRDefault="009937D8" w:rsidP="009937D8">
      <w:pPr>
        <w:pStyle w:val="AH5Sec"/>
        <w:shd w:val="pct25" w:color="auto" w:fill="auto"/>
      </w:pPr>
      <w:bookmarkStart w:id="8" w:name="_Toc19616344"/>
      <w:r w:rsidRPr="009937D8">
        <w:rPr>
          <w:rStyle w:val="CharSectNo"/>
        </w:rPr>
        <w:t>5</w:t>
      </w:r>
      <w:r w:rsidRPr="009937D8">
        <w:tab/>
      </w:r>
      <w:r w:rsidR="00F10D48" w:rsidRPr="009937D8">
        <w:t>Parole—effect of custody during order</w:t>
      </w:r>
      <w:r w:rsidR="00F10D48" w:rsidRPr="009937D8">
        <w:br/>
      </w:r>
      <w:r w:rsidR="0058609E" w:rsidRPr="009937D8">
        <w:t>Section 139 (1)</w:t>
      </w:r>
      <w:bookmarkEnd w:id="8"/>
    </w:p>
    <w:p w14:paraId="0EAD1E46" w14:textId="77777777" w:rsidR="00F10D48" w:rsidRPr="009937D8" w:rsidRDefault="00251FA4" w:rsidP="00F10D48">
      <w:pPr>
        <w:pStyle w:val="direction"/>
      </w:pPr>
      <w:r w:rsidRPr="009937D8">
        <w:t>substitute</w:t>
      </w:r>
    </w:p>
    <w:p w14:paraId="226F109D" w14:textId="77777777" w:rsidR="00251FA4" w:rsidRPr="009937D8" w:rsidRDefault="00795426" w:rsidP="00795426">
      <w:pPr>
        <w:pStyle w:val="IMain"/>
        <w:rPr>
          <w:lang w:eastAsia="en-AU"/>
        </w:rPr>
      </w:pPr>
      <w:r w:rsidRPr="009937D8">
        <w:rPr>
          <w:lang w:eastAsia="en-AU"/>
        </w:rPr>
        <w:tab/>
        <w:t>(1)</w:t>
      </w:r>
      <w:r w:rsidRPr="009937D8">
        <w:rPr>
          <w:lang w:eastAsia="en-AU"/>
        </w:rPr>
        <w:tab/>
      </w:r>
      <w:r w:rsidR="00251FA4" w:rsidRPr="009937D8">
        <w:rPr>
          <w:lang w:eastAsia="en-AU"/>
        </w:rPr>
        <w:t>An offender is taken, during a period, to be serving the sentence of</w:t>
      </w:r>
      <w:r w:rsidRPr="009937D8">
        <w:rPr>
          <w:lang w:eastAsia="en-AU"/>
        </w:rPr>
        <w:t xml:space="preserve"> </w:t>
      </w:r>
      <w:r w:rsidR="00251FA4" w:rsidRPr="009937D8">
        <w:rPr>
          <w:lang w:eastAsia="en-AU"/>
        </w:rPr>
        <w:t>imprisonment for which parole was granted if—</w:t>
      </w:r>
    </w:p>
    <w:p w14:paraId="19DD1ED2" w14:textId="77777777" w:rsidR="00251FA4" w:rsidRPr="009937D8" w:rsidRDefault="00795426" w:rsidP="00795426">
      <w:pPr>
        <w:pStyle w:val="Ipara"/>
        <w:rPr>
          <w:lang w:eastAsia="en-AU"/>
        </w:rPr>
      </w:pPr>
      <w:r w:rsidRPr="009937D8">
        <w:rPr>
          <w:lang w:eastAsia="en-AU"/>
        </w:rPr>
        <w:tab/>
        <w:t>(a)</w:t>
      </w:r>
      <w:r w:rsidRPr="009937D8">
        <w:rPr>
          <w:lang w:eastAsia="en-AU"/>
        </w:rPr>
        <w:tab/>
      </w:r>
      <w:r w:rsidR="00251FA4" w:rsidRPr="009937D8">
        <w:rPr>
          <w:lang w:eastAsia="en-AU"/>
        </w:rPr>
        <w:t>the offender is taken into lawful custody during the period</w:t>
      </w:r>
      <w:r w:rsidRPr="009937D8">
        <w:rPr>
          <w:lang w:eastAsia="en-AU"/>
        </w:rPr>
        <w:t xml:space="preserve"> </w:t>
      </w:r>
      <w:r w:rsidR="00251FA4" w:rsidRPr="009937D8">
        <w:rPr>
          <w:lang w:eastAsia="en-AU"/>
        </w:rPr>
        <w:t>while on parole; and</w:t>
      </w:r>
    </w:p>
    <w:p w14:paraId="52F41237" w14:textId="77777777" w:rsidR="00251FA4" w:rsidRPr="009937D8" w:rsidRDefault="00795426" w:rsidP="00795426">
      <w:pPr>
        <w:pStyle w:val="Ipara"/>
        <w:rPr>
          <w:lang w:eastAsia="en-AU"/>
        </w:rPr>
      </w:pPr>
      <w:r w:rsidRPr="009937D8">
        <w:rPr>
          <w:lang w:eastAsia="en-AU"/>
        </w:rPr>
        <w:tab/>
        <w:t>(b)</w:t>
      </w:r>
      <w:r w:rsidRPr="009937D8">
        <w:rPr>
          <w:lang w:eastAsia="en-AU"/>
        </w:rPr>
        <w:tab/>
      </w:r>
      <w:r w:rsidR="00251FA4" w:rsidRPr="009937D8">
        <w:rPr>
          <w:lang w:eastAsia="en-AU"/>
        </w:rPr>
        <w:t>the custody is only in relation to the offender’s parole</w:t>
      </w:r>
      <w:r w:rsidRPr="009937D8">
        <w:rPr>
          <w:lang w:eastAsia="en-AU"/>
        </w:rPr>
        <w:t xml:space="preserve"> </w:t>
      </w:r>
      <w:r w:rsidR="00251FA4" w:rsidRPr="009937D8">
        <w:rPr>
          <w:lang w:eastAsia="en-AU"/>
        </w:rPr>
        <w:t>obligations</w:t>
      </w:r>
      <w:r w:rsidRPr="009937D8">
        <w:rPr>
          <w:lang w:eastAsia="en-AU"/>
        </w:rPr>
        <w:t>;</w:t>
      </w:r>
      <w:r w:rsidR="00B90A60" w:rsidRPr="009937D8">
        <w:rPr>
          <w:lang w:eastAsia="en-AU"/>
        </w:rPr>
        <w:t xml:space="preserve"> and</w:t>
      </w:r>
    </w:p>
    <w:p w14:paraId="786B9D19" w14:textId="77777777" w:rsidR="00CC33FF" w:rsidRPr="009937D8" w:rsidRDefault="00CC33FF" w:rsidP="00795426">
      <w:pPr>
        <w:pStyle w:val="Ipara"/>
        <w:rPr>
          <w:lang w:eastAsia="en-AU"/>
        </w:rPr>
      </w:pPr>
      <w:r w:rsidRPr="009937D8">
        <w:rPr>
          <w:lang w:eastAsia="en-AU"/>
        </w:rPr>
        <w:tab/>
        <w:t>(c)</w:t>
      </w:r>
      <w:r w:rsidRPr="009937D8">
        <w:rPr>
          <w:lang w:eastAsia="en-AU"/>
        </w:rPr>
        <w:tab/>
        <w:t xml:space="preserve">the custody is not counted within parole time credit applying </w:t>
      </w:r>
      <w:r w:rsidR="007B4001" w:rsidRPr="009937D8">
        <w:rPr>
          <w:lang w:eastAsia="en-AU"/>
        </w:rPr>
        <w:t xml:space="preserve">under part 7.5A </w:t>
      </w:r>
      <w:r w:rsidRPr="009937D8">
        <w:rPr>
          <w:lang w:eastAsia="en-AU"/>
        </w:rPr>
        <w:t>against the sentence</w:t>
      </w:r>
      <w:r w:rsidR="007B4001" w:rsidRPr="009937D8">
        <w:rPr>
          <w:lang w:eastAsia="en-AU"/>
        </w:rPr>
        <w:t>.</w:t>
      </w:r>
    </w:p>
    <w:p w14:paraId="5376AF1C" w14:textId="77777777" w:rsidR="00251FA4" w:rsidRPr="009937D8" w:rsidRDefault="00251FA4" w:rsidP="00795426">
      <w:pPr>
        <w:pStyle w:val="aExamHdgpar"/>
        <w:ind w:left="1134"/>
        <w:rPr>
          <w:rFonts w:cs="Arial"/>
          <w:b w:val="0"/>
          <w:bCs/>
          <w:szCs w:val="18"/>
          <w:lang w:eastAsia="en-AU"/>
        </w:rPr>
      </w:pPr>
      <w:r w:rsidRPr="009937D8">
        <w:t>Example</w:t>
      </w:r>
      <w:r w:rsidR="000F375D" w:rsidRPr="009937D8">
        <w:rPr>
          <w:lang w:eastAsia="en-AU"/>
        </w:rPr>
        <w:t>—</w:t>
      </w:r>
      <w:r w:rsidRPr="009937D8">
        <w:t>custody in relation to parole obligations</w:t>
      </w:r>
    </w:p>
    <w:p w14:paraId="0B2895B9" w14:textId="77777777" w:rsidR="00251FA4" w:rsidRPr="009937D8" w:rsidRDefault="00251FA4" w:rsidP="00795426">
      <w:pPr>
        <w:pStyle w:val="aExamss"/>
        <w:rPr>
          <w:lang w:eastAsia="en-AU"/>
        </w:rPr>
      </w:pPr>
      <w:r w:rsidRPr="009937D8">
        <w:rPr>
          <w:lang w:eastAsia="en-AU"/>
        </w:rPr>
        <w:t>a period during which the offender is remanded in custody under s 144 (Arrest</w:t>
      </w:r>
      <w:r w:rsidR="008419F2" w:rsidRPr="009937D8">
        <w:rPr>
          <w:lang w:eastAsia="en-AU"/>
        </w:rPr>
        <w:t xml:space="preserve"> </w:t>
      </w:r>
      <w:r w:rsidRPr="009937D8">
        <w:rPr>
          <w:lang w:eastAsia="en-AU"/>
        </w:rPr>
        <w:t>without warrant—breach of parole obligations)</w:t>
      </w:r>
    </w:p>
    <w:p w14:paraId="2F0497CD" w14:textId="77777777" w:rsidR="005227C6" w:rsidRPr="009937D8" w:rsidRDefault="009937D8" w:rsidP="009937D8">
      <w:pPr>
        <w:pStyle w:val="AH5Sec"/>
        <w:shd w:val="pct25" w:color="auto" w:fill="auto"/>
      </w:pPr>
      <w:bookmarkStart w:id="9" w:name="_Toc19616345"/>
      <w:r w:rsidRPr="009937D8">
        <w:rPr>
          <w:rStyle w:val="CharSectNo"/>
        </w:rPr>
        <w:lastRenderedPageBreak/>
        <w:t>6</w:t>
      </w:r>
      <w:r w:rsidRPr="009937D8">
        <w:tab/>
      </w:r>
      <w:r w:rsidR="005227C6" w:rsidRPr="009937D8">
        <w:t>Section 140</w:t>
      </w:r>
      <w:r w:rsidR="006E627E" w:rsidRPr="009937D8">
        <w:t xml:space="preserve"> heading</w:t>
      </w:r>
      <w:bookmarkEnd w:id="9"/>
    </w:p>
    <w:p w14:paraId="5E4052C9" w14:textId="77777777" w:rsidR="005227C6" w:rsidRPr="009937D8" w:rsidRDefault="005227C6" w:rsidP="005227C6">
      <w:pPr>
        <w:pStyle w:val="direction"/>
        <w:rPr>
          <w:lang w:eastAsia="en-AU"/>
        </w:rPr>
      </w:pPr>
      <w:r w:rsidRPr="009937D8">
        <w:t>substitute</w:t>
      </w:r>
    </w:p>
    <w:p w14:paraId="64B4D584" w14:textId="77777777" w:rsidR="00795426" w:rsidRPr="009937D8" w:rsidRDefault="006E627E" w:rsidP="006E627E">
      <w:pPr>
        <w:pStyle w:val="IH5Sec"/>
        <w:rPr>
          <w:lang w:eastAsia="en-AU"/>
        </w:rPr>
      </w:pPr>
      <w:r w:rsidRPr="009937D8">
        <w:rPr>
          <w:lang w:eastAsia="en-AU"/>
        </w:rPr>
        <w:t>140</w:t>
      </w:r>
      <w:r w:rsidRPr="009937D8">
        <w:rPr>
          <w:lang w:eastAsia="en-AU"/>
        </w:rPr>
        <w:tab/>
      </w:r>
      <w:r w:rsidR="00C62723" w:rsidRPr="009937D8">
        <w:rPr>
          <w:lang w:eastAsia="en-AU"/>
        </w:rPr>
        <w:t>Parole</w:t>
      </w:r>
      <w:r w:rsidR="00024828" w:rsidRPr="009937D8">
        <w:t xml:space="preserve">—when </w:t>
      </w:r>
      <w:r w:rsidR="00C62723" w:rsidRPr="009937D8">
        <w:rPr>
          <w:lang w:eastAsia="en-AU"/>
        </w:rPr>
        <w:t>t</w:t>
      </w:r>
      <w:r w:rsidRPr="009937D8">
        <w:rPr>
          <w:lang w:eastAsia="en-AU"/>
        </w:rPr>
        <w:t>ime</w:t>
      </w:r>
      <w:r w:rsidR="0075596C" w:rsidRPr="009937D8">
        <w:rPr>
          <w:lang w:eastAsia="en-AU"/>
        </w:rPr>
        <w:t xml:space="preserve"> is</w:t>
      </w:r>
      <w:r w:rsidRPr="009937D8">
        <w:rPr>
          <w:lang w:eastAsia="en-AU"/>
        </w:rPr>
        <w:t xml:space="preserve"> served against sentence</w:t>
      </w:r>
    </w:p>
    <w:p w14:paraId="08700365" w14:textId="77777777" w:rsidR="00F10D48" w:rsidRPr="009937D8" w:rsidRDefault="009937D8" w:rsidP="009937D8">
      <w:pPr>
        <w:pStyle w:val="AH5Sec"/>
        <w:shd w:val="pct25" w:color="auto" w:fill="auto"/>
      </w:pPr>
      <w:bookmarkStart w:id="10" w:name="_Toc19616346"/>
      <w:r w:rsidRPr="009937D8">
        <w:rPr>
          <w:rStyle w:val="CharSectNo"/>
        </w:rPr>
        <w:t>7</w:t>
      </w:r>
      <w:r w:rsidRPr="009937D8">
        <w:tab/>
      </w:r>
      <w:r w:rsidR="00F10D48" w:rsidRPr="009937D8">
        <w:t>Section 140 (2)</w:t>
      </w:r>
      <w:bookmarkEnd w:id="10"/>
    </w:p>
    <w:p w14:paraId="4C3EF662" w14:textId="77777777" w:rsidR="00F10D48" w:rsidRPr="009937D8" w:rsidRDefault="00F10D48" w:rsidP="00F10D48">
      <w:pPr>
        <w:pStyle w:val="direction"/>
      </w:pPr>
      <w:r w:rsidRPr="009937D8">
        <w:t>substitute</w:t>
      </w:r>
    </w:p>
    <w:p w14:paraId="267EEC63" w14:textId="77777777" w:rsidR="00F10D48" w:rsidRPr="009937D8" w:rsidRDefault="00F10D48" w:rsidP="00F10D48">
      <w:pPr>
        <w:pStyle w:val="IMain"/>
      </w:pPr>
      <w:r w:rsidRPr="009937D8">
        <w:tab/>
        <w:t>(2)</w:t>
      </w:r>
      <w:r w:rsidRPr="009937D8">
        <w:tab/>
        <w:t xml:space="preserve">Subsection (1) is subject to </w:t>
      </w:r>
      <w:r w:rsidR="00B90A60" w:rsidRPr="009937D8">
        <w:t xml:space="preserve">section 139 and </w:t>
      </w:r>
      <w:r w:rsidRPr="009937D8">
        <w:t>part 7.5A (Parole time credit).</w:t>
      </w:r>
    </w:p>
    <w:p w14:paraId="6E3F632F" w14:textId="77777777" w:rsidR="00F10D48" w:rsidRPr="009937D8" w:rsidRDefault="009937D8" w:rsidP="009937D8">
      <w:pPr>
        <w:pStyle w:val="AH5Sec"/>
        <w:shd w:val="pct25" w:color="auto" w:fill="auto"/>
      </w:pPr>
      <w:bookmarkStart w:id="11" w:name="_Toc19616347"/>
      <w:r w:rsidRPr="009937D8">
        <w:rPr>
          <w:rStyle w:val="CharSectNo"/>
        </w:rPr>
        <w:t>8</w:t>
      </w:r>
      <w:r w:rsidRPr="009937D8">
        <w:tab/>
      </w:r>
      <w:r w:rsidR="00F10D48" w:rsidRPr="009937D8">
        <w:t>Arrest warrant—breach of parole obligations</w:t>
      </w:r>
      <w:r w:rsidR="00F10D48" w:rsidRPr="009937D8">
        <w:br/>
        <w:t>Section 145 (2) (c)</w:t>
      </w:r>
      <w:bookmarkEnd w:id="11"/>
    </w:p>
    <w:p w14:paraId="10CCFE62" w14:textId="77777777" w:rsidR="00F10D48" w:rsidRPr="009937D8" w:rsidRDefault="00F10D48" w:rsidP="00F10D48">
      <w:pPr>
        <w:pStyle w:val="direction"/>
      </w:pPr>
      <w:r w:rsidRPr="009937D8">
        <w:t>substitute</w:t>
      </w:r>
    </w:p>
    <w:p w14:paraId="2347B644" w14:textId="77777777" w:rsidR="00F10D48" w:rsidRPr="009937D8" w:rsidRDefault="00F10D48" w:rsidP="00F10D48">
      <w:pPr>
        <w:pStyle w:val="Ipara"/>
      </w:pPr>
      <w:r w:rsidRPr="009937D8">
        <w:tab/>
        <w:t>(c)</w:t>
      </w:r>
      <w:r w:rsidRPr="009937D8">
        <w:tab/>
        <w:t>state—</w:t>
      </w:r>
    </w:p>
    <w:p w14:paraId="11281F2E" w14:textId="77777777" w:rsidR="00F10D48" w:rsidRPr="009937D8" w:rsidRDefault="00F10D48" w:rsidP="00F10D48">
      <w:pPr>
        <w:pStyle w:val="Isubpara"/>
      </w:pPr>
      <w:r w:rsidRPr="009937D8">
        <w:tab/>
        <w:t>(i)</w:t>
      </w:r>
      <w:r w:rsidRPr="009937D8">
        <w:tab/>
        <w:t>in brief, the matter on which the information is based; and</w:t>
      </w:r>
    </w:p>
    <w:p w14:paraId="4B40DE55" w14:textId="77777777" w:rsidR="00F10D48" w:rsidRPr="009937D8" w:rsidRDefault="00F10D48" w:rsidP="00F10D48">
      <w:pPr>
        <w:pStyle w:val="Isubpara"/>
      </w:pPr>
      <w:r w:rsidRPr="009937D8">
        <w:tab/>
        <w:t>(ii)</w:t>
      </w:r>
      <w:r w:rsidRPr="009937D8">
        <w:tab/>
        <w:t xml:space="preserve">an end date for the offender’s parole time credit under </w:t>
      </w:r>
      <w:r w:rsidR="00044ADC" w:rsidRPr="009937D8">
        <w:t>part 7.5A</w:t>
      </w:r>
      <w:r w:rsidR="003C67F3" w:rsidRPr="009937D8">
        <w:t>;</w:t>
      </w:r>
      <w:r w:rsidR="001A33EB" w:rsidRPr="009937D8">
        <w:t xml:space="preserve"> and</w:t>
      </w:r>
    </w:p>
    <w:p w14:paraId="129E4CAE" w14:textId="77777777" w:rsidR="00F54354" w:rsidRPr="009937D8" w:rsidRDefault="009937D8" w:rsidP="009937D8">
      <w:pPr>
        <w:pStyle w:val="AH5Sec"/>
        <w:shd w:val="pct25" w:color="auto" w:fill="auto"/>
      </w:pPr>
      <w:bookmarkStart w:id="12" w:name="_Toc19616348"/>
      <w:r w:rsidRPr="009937D8">
        <w:rPr>
          <w:rStyle w:val="CharSectNo"/>
        </w:rPr>
        <w:t>9</w:t>
      </w:r>
      <w:r w:rsidRPr="009937D8">
        <w:tab/>
      </w:r>
      <w:r w:rsidR="00F54354" w:rsidRPr="009937D8">
        <w:t>Cancellation of parole order for non-ACT offence</w:t>
      </w:r>
      <w:r w:rsidR="00F54354" w:rsidRPr="009937D8">
        <w:br/>
        <w:t>Section 150 (1)</w:t>
      </w:r>
      <w:bookmarkEnd w:id="12"/>
    </w:p>
    <w:p w14:paraId="5DF074F8" w14:textId="77777777" w:rsidR="00F54354" w:rsidRPr="009937D8" w:rsidRDefault="00F54354" w:rsidP="00F54354">
      <w:pPr>
        <w:pStyle w:val="direction"/>
      </w:pPr>
      <w:r w:rsidRPr="009937D8">
        <w:t>substitute</w:t>
      </w:r>
    </w:p>
    <w:p w14:paraId="6CC42C0D" w14:textId="77777777" w:rsidR="00F54354" w:rsidRPr="009937D8" w:rsidRDefault="00F54354" w:rsidP="00F54354">
      <w:pPr>
        <w:pStyle w:val="IMain"/>
      </w:pPr>
      <w:r w:rsidRPr="009937D8">
        <w:tab/>
        <w:t>(1)</w:t>
      </w:r>
      <w:r w:rsidRPr="009937D8">
        <w:tab/>
        <w:t>This section applies if, while an offender’s parole order is in force, the offender commits, and is convicted or found guilty of, a non-ACT offence.</w:t>
      </w:r>
    </w:p>
    <w:p w14:paraId="3CDAE662" w14:textId="77777777" w:rsidR="001B2BA7" w:rsidRPr="009937D8" w:rsidRDefault="009937D8" w:rsidP="009937D8">
      <w:pPr>
        <w:pStyle w:val="AH5Sec"/>
        <w:shd w:val="pct25" w:color="auto" w:fill="auto"/>
      </w:pPr>
      <w:bookmarkStart w:id="13" w:name="_Toc19616349"/>
      <w:r w:rsidRPr="009937D8">
        <w:rPr>
          <w:rStyle w:val="CharSectNo"/>
        </w:rPr>
        <w:lastRenderedPageBreak/>
        <w:t>10</w:t>
      </w:r>
      <w:r w:rsidRPr="009937D8">
        <w:tab/>
      </w:r>
      <w:r w:rsidR="001B2BA7" w:rsidRPr="009937D8">
        <w:t>Cancellation after parole order has ended</w:t>
      </w:r>
      <w:r w:rsidR="001B2BA7" w:rsidRPr="009937D8">
        <w:br/>
        <w:t>Section 151 (1)</w:t>
      </w:r>
      <w:bookmarkEnd w:id="13"/>
    </w:p>
    <w:p w14:paraId="34C51A97" w14:textId="77777777" w:rsidR="001B2BA7" w:rsidRPr="009937D8" w:rsidRDefault="001B2BA7" w:rsidP="007C41BE">
      <w:pPr>
        <w:pStyle w:val="direction"/>
      </w:pPr>
      <w:r w:rsidRPr="009937D8">
        <w:t>substitute</w:t>
      </w:r>
    </w:p>
    <w:p w14:paraId="0899D64B" w14:textId="77777777" w:rsidR="001B2BA7" w:rsidRPr="009937D8" w:rsidRDefault="001B2BA7" w:rsidP="007C41BE">
      <w:pPr>
        <w:pStyle w:val="IMain"/>
        <w:keepNext/>
      </w:pPr>
      <w:r w:rsidRPr="009937D8">
        <w:tab/>
        <w:t>(1)</w:t>
      </w:r>
      <w:r w:rsidRPr="009937D8">
        <w:tab/>
        <w:t>This section applies to an offender if</w:t>
      </w:r>
      <w:r w:rsidR="00AC1A2B" w:rsidRPr="009937D8">
        <w:t>—</w:t>
      </w:r>
    </w:p>
    <w:p w14:paraId="10BEC102" w14:textId="77777777" w:rsidR="001B2BA7" w:rsidRPr="009937D8" w:rsidRDefault="001B2BA7" w:rsidP="001B2BA7">
      <w:pPr>
        <w:pStyle w:val="Ipara"/>
      </w:pPr>
      <w:r w:rsidRPr="009937D8">
        <w:tab/>
        <w:t>(a)</w:t>
      </w:r>
      <w:r w:rsidRPr="009937D8">
        <w:tab/>
        <w:t xml:space="preserve">the offender’s parole order has ended </w:t>
      </w:r>
      <w:r w:rsidR="00AC1A2B" w:rsidRPr="009937D8">
        <w:t>(</w:t>
      </w:r>
      <w:r w:rsidRPr="009937D8">
        <w:t>other than by cancellation</w:t>
      </w:r>
      <w:r w:rsidR="00AC1A2B" w:rsidRPr="009937D8">
        <w:t>)</w:t>
      </w:r>
      <w:r w:rsidRPr="009937D8">
        <w:t xml:space="preserve"> and, after the order ends, the board decides that the offender has been convicted or found guilty of an offence against a territory law</w:t>
      </w:r>
      <w:r w:rsidR="00AC1A2B" w:rsidRPr="009937D8">
        <w:t xml:space="preserve"> committed while the offender was on parole</w:t>
      </w:r>
      <w:r w:rsidRPr="009937D8">
        <w:t>; or</w:t>
      </w:r>
    </w:p>
    <w:p w14:paraId="00FF2154" w14:textId="77777777" w:rsidR="001B2BA7" w:rsidRPr="009937D8" w:rsidRDefault="009308B7" w:rsidP="00AC1A2B">
      <w:pPr>
        <w:pStyle w:val="Ipara"/>
      </w:pPr>
      <w:r w:rsidRPr="009937D8">
        <w:tab/>
        <w:t>(b)</w:t>
      </w:r>
      <w:r w:rsidRPr="009937D8">
        <w:tab/>
        <w:t>the offender’s parole order has ended</w:t>
      </w:r>
      <w:r w:rsidR="00AC1A2B" w:rsidRPr="009937D8">
        <w:t xml:space="preserve"> (including by cancellation) and</w:t>
      </w:r>
      <w:r w:rsidRPr="009937D8">
        <w:t>, after the order ends, the board decides that the offender has been convicted or found guilty of a</w:t>
      </w:r>
      <w:r w:rsidR="00AC1A2B" w:rsidRPr="009937D8">
        <w:t xml:space="preserve"> non-ACT</w:t>
      </w:r>
      <w:r w:rsidRPr="009937D8">
        <w:t xml:space="preserve"> offence</w:t>
      </w:r>
      <w:r w:rsidR="00AC1A2B" w:rsidRPr="009937D8">
        <w:t xml:space="preserve"> </w:t>
      </w:r>
      <w:r w:rsidR="00D35B2F" w:rsidRPr="009937D8">
        <w:t xml:space="preserve">committed </w:t>
      </w:r>
      <w:r w:rsidR="00AC1A2B" w:rsidRPr="009937D8">
        <w:t>while the offender was on parole</w:t>
      </w:r>
      <w:r w:rsidR="00EE532E" w:rsidRPr="009937D8">
        <w:t>.</w:t>
      </w:r>
    </w:p>
    <w:p w14:paraId="56AE3E73" w14:textId="77777777" w:rsidR="003526C1" w:rsidRPr="009937D8" w:rsidRDefault="009937D8" w:rsidP="009937D8">
      <w:pPr>
        <w:pStyle w:val="AH5Sec"/>
        <w:shd w:val="pct25" w:color="auto" w:fill="auto"/>
      </w:pPr>
      <w:bookmarkStart w:id="14" w:name="_Toc19616350"/>
      <w:r w:rsidRPr="009937D8">
        <w:rPr>
          <w:rStyle w:val="CharSectNo"/>
        </w:rPr>
        <w:t>11</w:t>
      </w:r>
      <w:r w:rsidRPr="009937D8">
        <w:tab/>
      </w:r>
      <w:r w:rsidR="003526C1" w:rsidRPr="009937D8">
        <w:t>Notice of board decisions about parole</w:t>
      </w:r>
      <w:r w:rsidR="003526C1" w:rsidRPr="009937D8">
        <w:br/>
      </w:r>
      <w:r w:rsidR="00D01715" w:rsidRPr="009937D8">
        <w:t>New s</w:t>
      </w:r>
      <w:r w:rsidR="003526C1" w:rsidRPr="009937D8">
        <w:t>ection 157 (1)</w:t>
      </w:r>
      <w:r w:rsidR="00152BB5" w:rsidRPr="009937D8">
        <w:t xml:space="preserve"> (c)</w:t>
      </w:r>
      <w:bookmarkEnd w:id="14"/>
    </w:p>
    <w:p w14:paraId="759E9EB0" w14:textId="77777777" w:rsidR="003526C1" w:rsidRPr="009937D8" w:rsidRDefault="00152BB5" w:rsidP="003526C1">
      <w:pPr>
        <w:pStyle w:val="direction"/>
      </w:pPr>
      <w:r w:rsidRPr="009937D8">
        <w:t>insert</w:t>
      </w:r>
    </w:p>
    <w:p w14:paraId="613AB43B" w14:textId="77777777" w:rsidR="004435F7" w:rsidRPr="009937D8" w:rsidRDefault="004435F7" w:rsidP="00073F46">
      <w:pPr>
        <w:pStyle w:val="Ipara"/>
      </w:pPr>
      <w:r w:rsidRPr="009937D8">
        <w:tab/>
        <w:t>(c)</w:t>
      </w:r>
      <w:r w:rsidRPr="009937D8">
        <w:tab/>
        <w:t>section 161E (</w:t>
      </w:r>
      <w:r w:rsidR="00D07ACC" w:rsidRPr="009937D8">
        <w:t>Exception—</w:t>
      </w:r>
      <w:r w:rsidR="008364E8" w:rsidRPr="009937D8">
        <w:t>certain non-ACT offences</w:t>
      </w:r>
      <w:r w:rsidRPr="009937D8">
        <w:t>).</w:t>
      </w:r>
    </w:p>
    <w:p w14:paraId="242123A9" w14:textId="77777777" w:rsidR="00F10D48" w:rsidRPr="009937D8" w:rsidRDefault="009937D8" w:rsidP="009937D8">
      <w:pPr>
        <w:pStyle w:val="AH5Sec"/>
        <w:shd w:val="pct25" w:color="auto" w:fill="auto"/>
      </w:pPr>
      <w:bookmarkStart w:id="15" w:name="_Toc19616351"/>
      <w:r w:rsidRPr="009937D8">
        <w:rPr>
          <w:rStyle w:val="CharSectNo"/>
        </w:rPr>
        <w:t>12</w:t>
      </w:r>
      <w:r w:rsidRPr="009937D8">
        <w:tab/>
      </w:r>
      <w:r w:rsidR="00F10D48" w:rsidRPr="009937D8">
        <w:t>Section 157 (4)</w:t>
      </w:r>
      <w:bookmarkEnd w:id="15"/>
    </w:p>
    <w:p w14:paraId="2661D746" w14:textId="77777777" w:rsidR="00F10D48" w:rsidRPr="009937D8" w:rsidRDefault="00F10D48" w:rsidP="00F10D48">
      <w:pPr>
        <w:pStyle w:val="direction"/>
      </w:pPr>
      <w:r w:rsidRPr="009937D8">
        <w:t>substitute</w:t>
      </w:r>
    </w:p>
    <w:p w14:paraId="128C59D8" w14:textId="77777777" w:rsidR="00F10D48" w:rsidRPr="009937D8" w:rsidRDefault="00F10D48" w:rsidP="00F10D48">
      <w:pPr>
        <w:pStyle w:val="IMain"/>
      </w:pPr>
      <w:r w:rsidRPr="009937D8">
        <w:tab/>
        <w:t>(4)</w:t>
      </w:r>
      <w:r w:rsidRPr="009937D8">
        <w:tab/>
        <w:t>If the decision is to cancel the offender’s parole, the notice of the decision must state—</w:t>
      </w:r>
    </w:p>
    <w:p w14:paraId="2D5F7CE6" w14:textId="77777777" w:rsidR="00F10D48" w:rsidRPr="009937D8" w:rsidRDefault="00F10D48" w:rsidP="00F10D48">
      <w:pPr>
        <w:pStyle w:val="Ipara"/>
      </w:pPr>
      <w:r w:rsidRPr="009937D8">
        <w:tab/>
        <w:t>(a)</w:t>
      </w:r>
      <w:r w:rsidRPr="009937D8">
        <w:tab/>
        <w:t>where and when the offender must report for full-time detention because of the cancellation; and</w:t>
      </w:r>
    </w:p>
    <w:p w14:paraId="43475DB2" w14:textId="77777777" w:rsidR="00F10D48" w:rsidRPr="009937D8" w:rsidRDefault="00F10D48" w:rsidP="009937D8">
      <w:pPr>
        <w:pStyle w:val="Ipara"/>
        <w:keepNext/>
      </w:pPr>
      <w:r w:rsidRPr="009937D8">
        <w:tab/>
        <w:t>(b)</w:t>
      </w:r>
      <w:r w:rsidRPr="009937D8">
        <w:tab/>
        <w:t>the end date for the offender’s parole time credit under part</w:t>
      </w:r>
      <w:r w:rsidR="00D871AF" w:rsidRPr="009937D8">
        <w:t> </w:t>
      </w:r>
      <w:r w:rsidRPr="009937D8">
        <w:t>7.5A.</w:t>
      </w:r>
    </w:p>
    <w:p w14:paraId="23E23CD9" w14:textId="77777777" w:rsidR="002D5B5F" w:rsidRPr="009937D8" w:rsidRDefault="00A93DDC" w:rsidP="00A93DDC">
      <w:pPr>
        <w:pStyle w:val="aNote"/>
      </w:pPr>
      <w:r w:rsidRPr="009937D8">
        <w:rPr>
          <w:rStyle w:val="charItals"/>
        </w:rPr>
        <w:t>Note</w:t>
      </w:r>
      <w:r w:rsidRPr="009937D8">
        <w:rPr>
          <w:rStyle w:val="charItals"/>
        </w:rPr>
        <w:tab/>
      </w:r>
      <w:r w:rsidRPr="009937D8">
        <w:t>The end date for parole time credit is set under pt 7.5A</w:t>
      </w:r>
      <w:r w:rsidR="00E70413" w:rsidRPr="009937D8">
        <w:t xml:space="preserve"> and may change if </w:t>
      </w:r>
      <w:r w:rsidR="002415E1" w:rsidRPr="009937D8">
        <w:t xml:space="preserve">further breaches of parole are </w:t>
      </w:r>
      <w:r w:rsidR="0087074F" w:rsidRPr="009937D8">
        <w:t>proven</w:t>
      </w:r>
      <w:r w:rsidR="002415E1" w:rsidRPr="009937D8">
        <w:t xml:space="preserve"> at a later date</w:t>
      </w:r>
      <w:r w:rsidRPr="009937D8">
        <w:t xml:space="preserve"> (see s 161</w:t>
      </w:r>
      <w:r w:rsidR="00274065" w:rsidRPr="009937D8">
        <w:t>I</w:t>
      </w:r>
      <w:r w:rsidRPr="009937D8">
        <w:t>)</w:t>
      </w:r>
      <w:r w:rsidR="0050239B" w:rsidRPr="009937D8">
        <w:t>.</w:t>
      </w:r>
    </w:p>
    <w:p w14:paraId="394519BD" w14:textId="77777777" w:rsidR="00F10D48" w:rsidRPr="009937D8" w:rsidRDefault="009937D8" w:rsidP="009937D8">
      <w:pPr>
        <w:pStyle w:val="AH5Sec"/>
        <w:shd w:val="pct25" w:color="auto" w:fill="auto"/>
      </w:pPr>
      <w:bookmarkStart w:id="16" w:name="_Toc19616352"/>
      <w:r w:rsidRPr="009937D8">
        <w:rPr>
          <w:rStyle w:val="CharSectNo"/>
        </w:rPr>
        <w:lastRenderedPageBreak/>
        <w:t>13</w:t>
      </w:r>
      <w:r w:rsidRPr="009937D8">
        <w:tab/>
      </w:r>
      <w:r w:rsidR="00F10D48" w:rsidRPr="009937D8">
        <w:t>Parole order—effect of cancellation</w:t>
      </w:r>
      <w:r w:rsidR="00F10D48" w:rsidRPr="009937D8">
        <w:br/>
        <w:t>Section 160 (4)</w:t>
      </w:r>
      <w:bookmarkEnd w:id="16"/>
    </w:p>
    <w:p w14:paraId="2AF93763" w14:textId="77777777" w:rsidR="00F10D48" w:rsidRPr="009937D8" w:rsidRDefault="00F10D48" w:rsidP="00F10D48">
      <w:pPr>
        <w:pStyle w:val="direction"/>
      </w:pPr>
      <w:r w:rsidRPr="009937D8">
        <w:t>substitute</w:t>
      </w:r>
    </w:p>
    <w:p w14:paraId="35CE8EA2" w14:textId="77777777" w:rsidR="00F10D48" w:rsidRPr="009937D8" w:rsidRDefault="00F10D48" w:rsidP="00F10D48">
      <w:pPr>
        <w:pStyle w:val="IMain"/>
      </w:pPr>
      <w:r w:rsidRPr="009937D8">
        <w:tab/>
        <w:t>(4)</w:t>
      </w:r>
      <w:r w:rsidRPr="009937D8">
        <w:tab/>
        <w:t>Subsection (3) is subject to</w:t>
      </w:r>
      <w:r w:rsidR="002619FB" w:rsidRPr="009937D8">
        <w:t xml:space="preserve"> section 139 </w:t>
      </w:r>
      <w:r w:rsidR="007E5A4F" w:rsidRPr="009937D8">
        <w:t xml:space="preserve">(Parole—effect of custody during order) </w:t>
      </w:r>
      <w:r w:rsidR="002619FB" w:rsidRPr="009937D8">
        <w:t>and</w:t>
      </w:r>
      <w:r w:rsidRPr="009937D8">
        <w:t xml:space="preserve"> part 7.5A (Parole time credit).</w:t>
      </w:r>
    </w:p>
    <w:p w14:paraId="5042A322" w14:textId="77777777" w:rsidR="00F10D48" w:rsidRPr="009937D8" w:rsidRDefault="009937D8" w:rsidP="009937D8">
      <w:pPr>
        <w:pStyle w:val="AH5Sec"/>
        <w:shd w:val="pct25" w:color="auto" w:fill="auto"/>
      </w:pPr>
      <w:bookmarkStart w:id="17" w:name="_Toc19616353"/>
      <w:r w:rsidRPr="009937D8">
        <w:rPr>
          <w:rStyle w:val="CharSectNo"/>
        </w:rPr>
        <w:t>14</w:t>
      </w:r>
      <w:r w:rsidRPr="009937D8">
        <w:tab/>
      </w:r>
      <w:r w:rsidR="00F10D48" w:rsidRPr="009937D8">
        <w:t>Cancellation of parole—recommittal to full-time detention</w:t>
      </w:r>
      <w:r w:rsidR="00F10D48" w:rsidRPr="009937D8">
        <w:br/>
        <w:t>Section 161 (3)</w:t>
      </w:r>
      <w:bookmarkEnd w:id="17"/>
    </w:p>
    <w:p w14:paraId="277937BA" w14:textId="77777777" w:rsidR="00F10D48" w:rsidRPr="009937D8" w:rsidRDefault="00F10D48" w:rsidP="00F10D48">
      <w:pPr>
        <w:pStyle w:val="direction"/>
      </w:pPr>
      <w:r w:rsidRPr="009937D8">
        <w:t>substitute</w:t>
      </w:r>
    </w:p>
    <w:p w14:paraId="705BB561" w14:textId="77777777" w:rsidR="00F10D48" w:rsidRPr="009937D8" w:rsidRDefault="00F10D48" w:rsidP="00F10D48">
      <w:pPr>
        <w:pStyle w:val="IMain"/>
      </w:pPr>
      <w:r w:rsidRPr="009937D8">
        <w:tab/>
        <w:t>(3)</w:t>
      </w:r>
      <w:r w:rsidRPr="009937D8">
        <w:tab/>
        <w:t xml:space="preserve">Subsection (2) is subject to </w:t>
      </w:r>
      <w:r w:rsidR="007E5A4F" w:rsidRPr="009937D8">
        <w:t>section 139 (Parole—effect of custody during order)</w:t>
      </w:r>
      <w:r w:rsidR="002619FB" w:rsidRPr="009937D8">
        <w:t xml:space="preserve"> and </w:t>
      </w:r>
      <w:r w:rsidRPr="009937D8">
        <w:t>part 7.5A (Parole time credit).</w:t>
      </w:r>
    </w:p>
    <w:p w14:paraId="094A5024" w14:textId="77777777" w:rsidR="0048780B" w:rsidRPr="009937D8" w:rsidRDefault="009937D8" w:rsidP="009937D8">
      <w:pPr>
        <w:pStyle w:val="AH5Sec"/>
        <w:shd w:val="pct25" w:color="auto" w:fill="auto"/>
      </w:pPr>
      <w:bookmarkStart w:id="18" w:name="_Toc19616354"/>
      <w:r w:rsidRPr="009937D8">
        <w:rPr>
          <w:rStyle w:val="CharSectNo"/>
        </w:rPr>
        <w:t>15</w:t>
      </w:r>
      <w:r w:rsidRPr="009937D8">
        <w:tab/>
      </w:r>
      <w:r w:rsidR="0048780B" w:rsidRPr="009937D8">
        <w:t>New part 7.5A</w:t>
      </w:r>
      <w:bookmarkEnd w:id="18"/>
    </w:p>
    <w:p w14:paraId="02F118F9" w14:textId="77777777" w:rsidR="0048780B" w:rsidRPr="009937D8" w:rsidRDefault="0048780B" w:rsidP="0048780B">
      <w:pPr>
        <w:pStyle w:val="direction"/>
      </w:pPr>
      <w:r w:rsidRPr="009937D8">
        <w:t>insert</w:t>
      </w:r>
    </w:p>
    <w:p w14:paraId="7657BC28" w14:textId="77777777" w:rsidR="0048780B" w:rsidRPr="009937D8" w:rsidRDefault="0048780B" w:rsidP="0048780B">
      <w:pPr>
        <w:pStyle w:val="IH2Part"/>
      </w:pPr>
      <w:r w:rsidRPr="009937D8">
        <w:t>Part 7.5A</w:t>
      </w:r>
      <w:r w:rsidRPr="009937D8">
        <w:tab/>
        <w:t>Parole time credit</w:t>
      </w:r>
    </w:p>
    <w:p w14:paraId="1EDA311D" w14:textId="77777777" w:rsidR="00CF3392" w:rsidRPr="009937D8" w:rsidRDefault="00CF3392" w:rsidP="00CF3392">
      <w:pPr>
        <w:pStyle w:val="IH3Div"/>
      </w:pPr>
      <w:r w:rsidRPr="009937D8">
        <w:t>Division 7.5A.1</w:t>
      </w:r>
      <w:r w:rsidRPr="009937D8">
        <w:tab/>
      </w:r>
      <w:r w:rsidR="00F93527" w:rsidRPr="009937D8">
        <w:t>Preliminary</w:t>
      </w:r>
    </w:p>
    <w:p w14:paraId="339AE334" w14:textId="77777777" w:rsidR="0048780B" w:rsidRPr="009937D8" w:rsidRDefault="0048780B" w:rsidP="0048780B">
      <w:pPr>
        <w:pStyle w:val="IH5Sec"/>
      </w:pPr>
      <w:r w:rsidRPr="009937D8">
        <w:t>161</w:t>
      </w:r>
      <w:r w:rsidR="008461B1" w:rsidRPr="009937D8">
        <w:t>A</w:t>
      </w:r>
      <w:r w:rsidRPr="009937D8">
        <w:tab/>
        <w:t>Application—pt 7.5A</w:t>
      </w:r>
    </w:p>
    <w:p w14:paraId="580B082C" w14:textId="77777777" w:rsidR="0048780B" w:rsidRPr="009937D8" w:rsidRDefault="0048780B" w:rsidP="00812E26">
      <w:pPr>
        <w:pStyle w:val="Amainreturn"/>
      </w:pPr>
      <w:r w:rsidRPr="009937D8">
        <w:t>This part applies</w:t>
      </w:r>
      <w:r w:rsidR="007D1307" w:rsidRPr="009937D8">
        <w:t xml:space="preserve"> to an offender</w:t>
      </w:r>
      <w:r w:rsidRPr="009937D8">
        <w:t xml:space="preserve"> </w:t>
      </w:r>
      <w:r w:rsidR="00773ED3" w:rsidRPr="009937D8">
        <w:t>if—</w:t>
      </w:r>
    </w:p>
    <w:p w14:paraId="3A45685C" w14:textId="77777777" w:rsidR="003F17E8" w:rsidRPr="009937D8" w:rsidRDefault="00773ED3" w:rsidP="00773ED3">
      <w:pPr>
        <w:pStyle w:val="Ipara"/>
      </w:pPr>
      <w:r w:rsidRPr="009937D8">
        <w:tab/>
        <w:t>(a)</w:t>
      </w:r>
      <w:r w:rsidRPr="009937D8">
        <w:tab/>
        <w:t>while the offender is under a parole order for a sentence of imprisonment</w:t>
      </w:r>
      <w:r w:rsidR="00791E38" w:rsidRPr="009937D8">
        <w:t xml:space="preserve"> </w:t>
      </w:r>
      <w:r w:rsidRPr="009937D8">
        <w:t>for an offence (the</w:t>
      </w:r>
      <w:r w:rsidR="00591855" w:rsidRPr="009937D8">
        <w:t> </w:t>
      </w:r>
      <w:r w:rsidRPr="009937D8">
        <w:rPr>
          <w:rStyle w:val="charBoldItals"/>
        </w:rPr>
        <w:t>parole</w:t>
      </w:r>
      <w:r w:rsidR="00591855" w:rsidRPr="009937D8">
        <w:rPr>
          <w:rStyle w:val="charBoldItals"/>
        </w:rPr>
        <w:t> </w:t>
      </w:r>
      <w:r w:rsidRPr="009937D8">
        <w:rPr>
          <w:rStyle w:val="charBoldItals"/>
        </w:rPr>
        <w:t>offence</w:t>
      </w:r>
      <w:r w:rsidRPr="009937D8">
        <w:t>), the offender breaches 1 or more parole obligations</w:t>
      </w:r>
      <w:r w:rsidR="003F17E8" w:rsidRPr="009937D8">
        <w:t>; and</w:t>
      </w:r>
    </w:p>
    <w:p w14:paraId="13C16C3D" w14:textId="77777777" w:rsidR="00364A46" w:rsidRPr="009937D8" w:rsidRDefault="003F17E8" w:rsidP="009937D8">
      <w:pPr>
        <w:pStyle w:val="Ipara"/>
        <w:keepNext/>
      </w:pPr>
      <w:r w:rsidRPr="009937D8">
        <w:tab/>
        <w:t>(b)</w:t>
      </w:r>
      <w:r w:rsidRPr="009937D8">
        <w:tab/>
        <w:t>the offender’s parole order</w:t>
      </w:r>
      <w:r w:rsidR="00AA773D" w:rsidRPr="009937D8">
        <w:t xml:space="preserve"> is cancelled</w:t>
      </w:r>
      <w:r w:rsidR="00364A46" w:rsidRPr="009937D8">
        <w:t>.</w:t>
      </w:r>
    </w:p>
    <w:p w14:paraId="7E621954" w14:textId="77777777" w:rsidR="00773ED3" w:rsidRPr="009937D8" w:rsidRDefault="00364A46" w:rsidP="00364A46">
      <w:pPr>
        <w:pStyle w:val="aNote"/>
      </w:pPr>
      <w:r w:rsidRPr="009937D8">
        <w:rPr>
          <w:rStyle w:val="charItals"/>
        </w:rPr>
        <w:t>Note</w:t>
      </w:r>
      <w:r w:rsidRPr="009937D8">
        <w:rPr>
          <w:rStyle w:val="charItals"/>
        </w:rPr>
        <w:tab/>
      </w:r>
      <w:r w:rsidR="007D1307" w:rsidRPr="009937D8">
        <w:t xml:space="preserve">A parole order may be cancelled after it has ended </w:t>
      </w:r>
      <w:r w:rsidR="00E272B3" w:rsidRPr="009937D8">
        <w:t>(see s</w:t>
      </w:r>
      <w:r w:rsidR="00B22CE6" w:rsidRPr="009937D8">
        <w:t> </w:t>
      </w:r>
      <w:r w:rsidR="00E272B3" w:rsidRPr="009937D8">
        <w:t>151).</w:t>
      </w:r>
    </w:p>
    <w:p w14:paraId="14729C10" w14:textId="77777777" w:rsidR="0048780B" w:rsidRPr="009937D8" w:rsidRDefault="0048780B" w:rsidP="007C41BE">
      <w:pPr>
        <w:pStyle w:val="IH5Sec"/>
      </w:pPr>
      <w:r w:rsidRPr="009937D8">
        <w:lastRenderedPageBreak/>
        <w:t>161</w:t>
      </w:r>
      <w:r w:rsidR="00F15F3C" w:rsidRPr="009937D8">
        <w:t>B</w:t>
      </w:r>
      <w:r w:rsidRPr="009937D8">
        <w:tab/>
      </w:r>
      <w:r w:rsidR="007904E3" w:rsidRPr="009937D8">
        <w:t>Definitions</w:t>
      </w:r>
      <w:r w:rsidRPr="009937D8">
        <w:t>—pt 7.5A</w:t>
      </w:r>
    </w:p>
    <w:p w14:paraId="0BD9BEB3" w14:textId="77777777" w:rsidR="0048780B" w:rsidRPr="009937D8" w:rsidRDefault="0048780B" w:rsidP="007C41BE">
      <w:pPr>
        <w:pStyle w:val="Amainreturn"/>
        <w:keepNext/>
      </w:pPr>
      <w:r w:rsidRPr="009937D8">
        <w:t>In this part</w:t>
      </w:r>
      <w:r w:rsidR="00537AEB" w:rsidRPr="009937D8">
        <w:t>:</w:t>
      </w:r>
    </w:p>
    <w:p w14:paraId="3B7584F0" w14:textId="5791FBEB" w:rsidR="007904E3" w:rsidRPr="009937D8" w:rsidRDefault="007904E3" w:rsidP="009937D8">
      <w:pPr>
        <w:pStyle w:val="aDef"/>
      </w:pPr>
      <w:r w:rsidRPr="009937D8">
        <w:rPr>
          <w:rStyle w:val="charBoldItals"/>
        </w:rPr>
        <w:t>family violence offence</w:t>
      </w:r>
      <w:r w:rsidRPr="009937D8">
        <w:t xml:space="preserve">—see the </w:t>
      </w:r>
      <w:hyperlink r:id="rId19" w:tooltip="A2016-42" w:history="1">
        <w:r w:rsidR="00E96AFB" w:rsidRPr="009937D8">
          <w:rPr>
            <w:rStyle w:val="charCitHyperlinkItal"/>
          </w:rPr>
          <w:t>Family Violence Act 2016</w:t>
        </w:r>
      </w:hyperlink>
      <w:r w:rsidRPr="009937D8">
        <w:t>, dictionary.</w:t>
      </w:r>
    </w:p>
    <w:p w14:paraId="2679AF99" w14:textId="77777777" w:rsidR="00C95389" w:rsidRPr="009937D8" w:rsidRDefault="00C95389" w:rsidP="009937D8">
      <w:pPr>
        <w:pStyle w:val="aDef"/>
      </w:pPr>
      <w:r w:rsidRPr="009937D8">
        <w:rPr>
          <w:rStyle w:val="charBoldItals"/>
        </w:rPr>
        <w:t>non-ACT family violence offence</w:t>
      </w:r>
      <w:r w:rsidRPr="009937D8">
        <w:rPr>
          <w:color w:val="000000"/>
        </w:rPr>
        <w:t xml:space="preserve"> means</w:t>
      </w:r>
      <w:r w:rsidRPr="009937D8">
        <w:t xml:space="preserve"> a non-ACT offence that is substantially similar to a </w:t>
      </w:r>
      <w:r w:rsidR="00CE050B" w:rsidRPr="009937D8">
        <w:t>family violenc</w:t>
      </w:r>
      <w:r w:rsidR="00C34F18" w:rsidRPr="009937D8">
        <w:t>e</w:t>
      </w:r>
      <w:r w:rsidRPr="009937D8">
        <w:t xml:space="preserve"> offence, despite any difference in the penalty applying under a territory law.</w:t>
      </w:r>
    </w:p>
    <w:p w14:paraId="25525434" w14:textId="77777777" w:rsidR="007904E3" w:rsidRPr="009937D8" w:rsidRDefault="007904E3" w:rsidP="009937D8">
      <w:pPr>
        <w:pStyle w:val="aDef"/>
        <w:rPr>
          <w:color w:val="000000"/>
          <w:lang w:eastAsia="en-AU"/>
        </w:rPr>
      </w:pPr>
      <w:r w:rsidRPr="009937D8">
        <w:rPr>
          <w:rStyle w:val="charBoldItals"/>
        </w:rPr>
        <w:t>non-serious offence</w:t>
      </w:r>
      <w:r w:rsidRPr="009937D8">
        <w:rPr>
          <w:color w:val="000000"/>
        </w:rPr>
        <w:t xml:space="preserve"> means</w:t>
      </w:r>
      <w:r w:rsidRPr="009937D8">
        <w:t xml:space="preserve"> an offence (other than a serious offence) against a territory law that is punishable by imprisonment.</w:t>
      </w:r>
    </w:p>
    <w:p w14:paraId="62751DA3" w14:textId="77777777" w:rsidR="007904E3" w:rsidRPr="009937D8" w:rsidRDefault="007904E3" w:rsidP="009937D8">
      <w:pPr>
        <w:pStyle w:val="aDef"/>
        <w:rPr>
          <w:color w:val="000000"/>
          <w:lang w:eastAsia="en-AU"/>
        </w:rPr>
      </w:pPr>
      <w:r w:rsidRPr="009937D8">
        <w:rPr>
          <w:rStyle w:val="charBoldItals"/>
        </w:rPr>
        <w:t>parole offence</w:t>
      </w:r>
      <w:r w:rsidRPr="009937D8">
        <w:t>, of an offender—see section 161A (a).</w:t>
      </w:r>
    </w:p>
    <w:p w14:paraId="41FEF2BF" w14:textId="77777777" w:rsidR="007904E3" w:rsidRPr="009937D8" w:rsidRDefault="007904E3" w:rsidP="009937D8">
      <w:pPr>
        <w:pStyle w:val="aDef"/>
      </w:pPr>
      <w:r w:rsidRPr="009937D8">
        <w:rPr>
          <w:rStyle w:val="charBoldItals"/>
        </w:rPr>
        <w:t>parole sentence</w:t>
      </w:r>
      <w:r w:rsidRPr="009937D8">
        <w:t xml:space="preserve">, </w:t>
      </w:r>
      <w:r w:rsidR="00D14C8E" w:rsidRPr="009937D8">
        <w:t>of</w:t>
      </w:r>
      <w:r w:rsidRPr="009937D8">
        <w:t xml:space="preserve"> an offender, means the sentence or sentences to which the offender’s parole order relates.</w:t>
      </w:r>
    </w:p>
    <w:p w14:paraId="6CB35EE1" w14:textId="77777777" w:rsidR="002027E4" w:rsidRPr="009937D8" w:rsidRDefault="002D5283" w:rsidP="009937D8">
      <w:pPr>
        <w:pStyle w:val="aDef"/>
      </w:pPr>
      <w:r w:rsidRPr="009937D8">
        <w:rPr>
          <w:rStyle w:val="charBoldItals"/>
        </w:rPr>
        <w:t>parole time credit</w:t>
      </w:r>
      <w:r w:rsidRPr="009937D8">
        <w:t>, of an offender, means the period of time worked out under division 7.5A.</w:t>
      </w:r>
      <w:r w:rsidR="00455280" w:rsidRPr="009937D8">
        <w:t>3</w:t>
      </w:r>
      <w:r w:rsidRPr="009937D8">
        <w:t xml:space="preserve"> for the offender.</w:t>
      </w:r>
    </w:p>
    <w:p w14:paraId="384BC13E" w14:textId="167A4336" w:rsidR="007904E3" w:rsidRPr="009937D8" w:rsidRDefault="007904E3" w:rsidP="009937D8">
      <w:pPr>
        <w:pStyle w:val="aDef"/>
      </w:pPr>
      <w:r w:rsidRPr="009937D8">
        <w:rPr>
          <w:rStyle w:val="charBoldItals"/>
        </w:rPr>
        <w:t xml:space="preserve">serious drug offence </w:t>
      </w:r>
      <w:r w:rsidRPr="009937D8">
        <w:rPr>
          <w:color w:val="000000"/>
        </w:rPr>
        <w:t>means</w:t>
      </w:r>
      <w:r w:rsidRPr="009937D8">
        <w:t xml:space="preserve"> an offence against any of the following provisions of the </w:t>
      </w:r>
      <w:hyperlink r:id="rId20" w:tooltip="A2002-51" w:history="1">
        <w:r w:rsidR="00E96AFB" w:rsidRPr="009937D8">
          <w:rPr>
            <w:rStyle w:val="charCitHyperlinkAbbrev"/>
          </w:rPr>
          <w:t>Criminal Code</w:t>
        </w:r>
      </w:hyperlink>
      <w:r w:rsidRPr="009937D8">
        <w:rPr>
          <w:rStyle w:val="charItals"/>
        </w:rPr>
        <w:t xml:space="preserve">, </w:t>
      </w:r>
      <w:r w:rsidRPr="009937D8">
        <w:t>punishable by a maximum term of imprisonment of 10 years or more:</w:t>
      </w:r>
    </w:p>
    <w:p w14:paraId="4D4149C1" w14:textId="77777777" w:rsidR="007904E3" w:rsidRPr="009937D8" w:rsidRDefault="007904E3" w:rsidP="007904E3">
      <w:pPr>
        <w:pStyle w:val="Idefpara"/>
      </w:pPr>
      <w:r w:rsidRPr="009937D8">
        <w:tab/>
        <w:t>(a)</w:t>
      </w:r>
      <w:r w:rsidRPr="009937D8">
        <w:tab/>
        <w:t>part 6.2 (Trafficking in controlled drugs);</w:t>
      </w:r>
    </w:p>
    <w:p w14:paraId="5CB74FF9" w14:textId="77777777" w:rsidR="007904E3" w:rsidRPr="009937D8" w:rsidRDefault="007904E3" w:rsidP="007904E3">
      <w:pPr>
        <w:pStyle w:val="Idefpara"/>
      </w:pPr>
      <w:r w:rsidRPr="009937D8">
        <w:tab/>
        <w:t>(b)</w:t>
      </w:r>
      <w:r w:rsidRPr="009937D8">
        <w:tab/>
        <w:t>part 6.3 (Manufacturing controlled drugs and precursors);</w:t>
      </w:r>
    </w:p>
    <w:p w14:paraId="7F83DBA5" w14:textId="77777777" w:rsidR="007904E3" w:rsidRPr="009937D8" w:rsidRDefault="007904E3" w:rsidP="007904E3">
      <w:pPr>
        <w:pStyle w:val="Idefpara"/>
      </w:pPr>
      <w:r w:rsidRPr="009937D8">
        <w:tab/>
        <w:t>(c)</w:t>
      </w:r>
      <w:r w:rsidRPr="009937D8">
        <w:tab/>
        <w:t>part 6.4 (Cultivating controlled plants);</w:t>
      </w:r>
    </w:p>
    <w:p w14:paraId="008E4121" w14:textId="77777777" w:rsidR="007904E3" w:rsidRPr="009937D8" w:rsidRDefault="007904E3" w:rsidP="00CD405B">
      <w:pPr>
        <w:pStyle w:val="Idefpara"/>
      </w:pPr>
      <w:r w:rsidRPr="009937D8">
        <w:tab/>
        <w:t>(d)</w:t>
      </w:r>
      <w:r w:rsidRPr="009937D8">
        <w:tab/>
        <w:t>part 6.5 (Drug offences involving children).</w:t>
      </w:r>
    </w:p>
    <w:p w14:paraId="6C654FF3" w14:textId="77777777" w:rsidR="00ED6695" w:rsidRPr="009937D8" w:rsidRDefault="00ED6695" w:rsidP="009937D8">
      <w:pPr>
        <w:pStyle w:val="aDef"/>
        <w:rPr>
          <w:lang w:eastAsia="en-AU"/>
        </w:rPr>
      </w:pPr>
      <w:r w:rsidRPr="009937D8">
        <w:rPr>
          <w:rStyle w:val="charBoldItals"/>
        </w:rPr>
        <w:t>serious non-ACT offence</w:t>
      </w:r>
      <w:r w:rsidRPr="009937D8">
        <w:rPr>
          <w:lang w:eastAsia="en-AU"/>
        </w:rPr>
        <w:t xml:space="preserve"> </w:t>
      </w:r>
      <w:r w:rsidR="002F02D5" w:rsidRPr="009937D8">
        <w:rPr>
          <w:color w:val="000000"/>
        </w:rPr>
        <w:t>means</w:t>
      </w:r>
      <w:r w:rsidR="002F02D5" w:rsidRPr="009937D8">
        <w:t xml:space="preserve"> a non-ACT offence that is substantially similar</w:t>
      </w:r>
      <w:r w:rsidR="008364E8" w:rsidRPr="009937D8">
        <w:t xml:space="preserve"> </w:t>
      </w:r>
      <w:r w:rsidR="002F02D5" w:rsidRPr="009937D8">
        <w:t>to a serious offence</w:t>
      </w:r>
      <w:r w:rsidR="00B8608C" w:rsidRPr="009937D8">
        <w:t xml:space="preserve">, </w:t>
      </w:r>
      <w:r w:rsidR="002F02D5" w:rsidRPr="009937D8">
        <w:t>despite any difference in the penalty applying under a territory law.</w:t>
      </w:r>
    </w:p>
    <w:p w14:paraId="05B909A1" w14:textId="77777777" w:rsidR="007904E3" w:rsidRPr="009937D8" w:rsidRDefault="007904E3" w:rsidP="00D967D9">
      <w:pPr>
        <w:pStyle w:val="aDef"/>
        <w:rPr>
          <w:color w:val="000000"/>
          <w:lang w:eastAsia="en-AU"/>
        </w:rPr>
      </w:pPr>
      <w:r w:rsidRPr="009937D8">
        <w:rPr>
          <w:rStyle w:val="charBoldItals"/>
        </w:rPr>
        <w:t>serious offence</w:t>
      </w:r>
      <w:r w:rsidRPr="009937D8">
        <w:t xml:space="preserve"> means—</w:t>
      </w:r>
    </w:p>
    <w:p w14:paraId="26B3172B" w14:textId="77777777" w:rsidR="007904E3" w:rsidRPr="009937D8" w:rsidRDefault="007904E3" w:rsidP="00D967D9">
      <w:pPr>
        <w:pStyle w:val="Idefpara"/>
        <w:rPr>
          <w:color w:val="000000"/>
          <w:lang w:eastAsia="en-AU"/>
        </w:rPr>
      </w:pPr>
      <w:r w:rsidRPr="009937D8">
        <w:tab/>
        <w:t>(a)</w:t>
      </w:r>
      <w:r w:rsidRPr="009937D8">
        <w:tab/>
        <w:t>a serious drug offence; or</w:t>
      </w:r>
    </w:p>
    <w:p w14:paraId="3F8C9082" w14:textId="77777777" w:rsidR="007904E3" w:rsidRPr="009937D8" w:rsidRDefault="007904E3" w:rsidP="00D967D9">
      <w:pPr>
        <w:pStyle w:val="Idefpara"/>
        <w:rPr>
          <w:lang w:eastAsia="en-AU"/>
        </w:rPr>
      </w:pPr>
      <w:r w:rsidRPr="009937D8">
        <w:tab/>
        <w:t>(b)</w:t>
      </w:r>
      <w:r w:rsidRPr="009937D8">
        <w:tab/>
        <w:t>a sexual offence; or</w:t>
      </w:r>
    </w:p>
    <w:p w14:paraId="0E90946F" w14:textId="77777777" w:rsidR="007904E3" w:rsidRPr="009937D8" w:rsidRDefault="007904E3" w:rsidP="007904E3">
      <w:pPr>
        <w:pStyle w:val="Idefpara"/>
      </w:pPr>
      <w:r w:rsidRPr="009937D8">
        <w:lastRenderedPageBreak/>
        <w:tab/>
        <w:t>(c)</w:t>
      </w:r>
      <w:r w:rsidRPr="009937D8">
        <w:tab/>
        <w:t>a serious violent offence; or</w:t>
      </w:r>
    </w:p>
    <w:p w14:paraId="5B9B2B8E" w14:textId="6B71241D" w:rsidR="007904E3" w:rsidRPr="009937D8" w:rsidRDefault="007904E3" w:rsidP="007904E3">
      <w:pPr>
        <w:pStyle w:val="Idefpara"/>
      </w:pPr>
      <w:r w:rsidRPr="009937D8">
        <w:tab/>
        <w:t>(d)</w:t>
      </w:r>
      <w:r w:rsidRPr="009937D8">
        <w:tab/>
        <w:t xml:space="preserve">an offence against the </w:t>
      </w:r>
      <w:hyperlink r:id="rId21" w:tooltip="A2002-51" w:history="1">
        <w:r w:rsidR="00E96AFB" w:rsidRPr="009937D8">
          <w:rPr>
            <w:rStyle w:val="charCitHyperlinkAbbrev"/>
          </w:rPr>
          <w:t>Criminal Code</w:t>
        </w:r>
      </w:hyperlink>
      <w:r w:rsidRPr="009937D8">
        <w:rPr>
          <w:rStyle w:val="charItals"/>
        </w:rPr>
        <w:t xml:space="preserve">, </w:t>
      </w:r>
      <w:r w:rsidRPr="009937D8">
        <w:t>chapter 6A (Participation in criminal groups), punishable by a maximum term of imprisonment of 10 years or more</w:t>
      </w:r>
      <w:r w:rsidR="00AF54C6" w:rsidRPr="009937D8">
        <w:t>;</w:t>
      </w:r>
      <w:r w:rsidR="00A14643" w:rsidRPr="009937D8">
        <w:t xml:space="preserve"> or</w:t>
      </w:r>
    </w:p>
    <w:p w14:paraId="6AE2E07E" w14:textId="77777777" w:rsidR="00A14643" w:rsidRPr="009937D8" w:rsidRDefault="00A14643" w:rsidP="007904E3">
      <w:pPr>
        <w:pStyle w:val="Idefpara"/>
      </w:pPr>
      <w:r w:rsidRPr="009937D8">
        <w:tab/>
        <w:t>(e)</w:t>
      </w:r>
      <w:r w:rsidRPr="009937D8">
        <w:tab/>
      </w:r>
      <w:r w:rsidR="005604AA" w:rsidRPr="009937D8">
        <w:t xml:space="preserve">an offence against a territory law previously in force </w:t>
      </w:r>
      <w:r w:rsidR="008364E8" w:rsidRPr="009937D8">
        <w:t xml:space="preserve">that is </w:t>
      </w:r>
      <w:r w:rsidR="005604AA" w:rsidRPr="009937D8">
        <w:t>substantially similar</w:t>
      </w:r>
      <w:r w:rsidR="0026764B" w:rsidRPr="009937D8">
        <w:t xml:space="preserve"> </w:t>
      </w:r>
      <w:r w:rsidR="005604AA" w:rsidRPr="009937D8">
        <w:t>to an offence mentioned in paragraphs</w:t>
      </w:r>
      <w:r w:rsidR="00511D10" w:rsidRPr="009937D8">
        <w:t> </w:t>
      </w:r>
      <w:r w:rsidR="005604AA" w:rsidRPr="009937D8">
        <w:t>(a)</w:t>
      </w:r>
      <w:r w:rsidR="00511D10" w:rsidRPr="009937D8">
        <w:t> </w:t>
      </w:r>
      <w:r w:rsidR="005604AA" w:rsidRPr="009937D8">
        <w:t>to</w:t>
      </w:r>
      <w:r w:rsidR="00511D10" w:rsidRPr="009937D8">
        <w:t> </w:t>
      </w:r>
      <w:r w:rsidR="005604AA" w:rsidRPr="009937D8">
        <w:t>(d).</w:t>
      </w:r>
    </w:p>
    <w:p w14:paraId="1CCB2FEC" w14:textId="77777777" w:rsidR="007904E3" w:rsidRPr="009937D8" w:rsidRDefault="007904E3" w:rsidP="009937D8">
      <w:pPr>
        <w:pStyle w:val="aDef"/>
      </w:pPr>
      <w:r w:rsidRPr="009937D8">
        <w:rPr>
          <w:rStyle w:val="charBoldItals"/>
        </w:rPr>
        <w:t>serious violent offence</w:t>
      </w:r>
      <w:r w:rsidRPr="009937D8">
        <w:t xml:space="preserve"> means an offence against—</w:t>
      </w:r>
    </w:p>
    <w:p w14:paraId="39FA24CF" w14:textId="6E8360E5" w:rsidR="007904E3" w:rsidRPr="009937D8" w:rsidRDefault="007904E3" w:rsidP="00DA5201">
      <w:pPr>
        <w:pStyle w:val="Idefpara"/>
      </w:pPr>
      <w:r w:rsidRPr="009937D8">
        <w:tab/>
        <w:t>(a)</w:t>
      </w:r>
      <w:r w:rsidRPr="009937D8">
        <w:tab/>
        <w:t xml:space="preserve">either of the following provisions of the </w:t>
      </w:r>
      <w:hyperlink r:id="rId22" w:tooltip="A1900-40" w:history="1">
        <w:r w:rsidR="00E96AFB" w:rsidRPr="009937D8">
          <w:rPr>
            <w:rStyle w:val="charCitHyperlinkItal"/>
          </w:rPr>
          <w:t>Crimes Act 1900</w:t>
        </w:r>
      </w:hyperlink>
      <w:r w:rsidRPr="009937D8">
        <w:t>, punishable by a maximum term of imprisonment of 10 years or more:</w:t>
      </w:r>
    </w:p>
    <w:p w14:paraId="4C62FC41" w14:textId="77777777" w:rsidR="007904E3" w:rsidRPr="009937D8" w:rsidRDefault="007904E3" w:rsidP="007904E3">
      <w:pPr>
        <w:pStyle w:val="Idefsubpara"/>
      </w:pPr>
      <w:r w:rsidRPr="009937D8">
        <w:tab/>
        <w:t>(i)</w:t>
      </w:r>
      <w:r w:rsidRPr="009937D8">
        <w:tab/>
        <w:t>part 2 (Offences against the person);</w:t>
      </w:r>
    </w:p>
    <w:p w14:paraId="0C742867" w14:textId="77777777" w:rsidR="007904E3" w:rsidRPr="009937D8" w:rsidRDefault="007904E3" w:rsidP="007904E3">
      <w:pPr>
        <w:pStyle w:val="Idefsubpara"/>
      </w:pPr>
      <w:r w:rsidRPr="009937D8">
        <w:tab/>
        <w:t>(ii)</w:t>
      </w:r>
      <w:r w:rsidRPr="009937D8">
        <w:tab/>
        <w:t>part 2A (Industrial manslaughter); or</w:t>
      </w:r>
    </w:p>
    <w:p w14:paraId="5F3EA246" w14:textId="412934D7" w:rsidR="007904E3" w:rsidRPr="009937D8" w:rsidRDefault="007904E3" w:rsidP="00DA5201">
      <w:pPr>
        <w:pStyle w:val="Idefpara"/>
      </w:pPr>
      <w:r w:rsidRPr="009937D8">
        <w:tab/>
        <w:t>(b)</w:t>
      </w:r>
      <w:r w:rsidRPr="009937D8">
        <w:tab/>
        <w:t xml:space="preserve">the </w:t>
      </w:r>
      <w:hyperlink r:id="rId23" w:tooltip="A2002-51" w:history="1">
        <w:r w:rsidR="00E96AFB" w:rsidRPr="009937D8">
          <w:rPr>
            <w:rStyle w:val="charCitHyperlinkAbbrev"/>
          </w:rPr>
          <w:t>Criminal Code</w:t>
        </w:r>
      </w:hyperlink>
      <w:r w:rsidRPr="009937D8">
        <w:t>, section 310 (Aggravated robbery).</w:t>
      </w:r>
    </w:p>
    <w:p w14:paraId="00E453BD" w14:textId="64DCFB7D" w:rsidR="00D14C8E" w:rsidRPr="009937D8" w:rsidRDefault="00D14C8E" w:rsidP="009937D8">
      <w:pPr>
        <w:pStyle w:val="aDef"/>
      </w:pPr>
      <w:r w:rsidRPr="009937D8">
        <w:rPr>
          <w:rStyle w:val="charBoldItals"/>
        </w:rPr>
        <w:t>sexual offence</w:t>
      </w:r>
      <w:r w:rsidRPr="009937D8">
        <w:t xml:space="preserve"> means an offence against any of the following provisions of the </w:t>
      </w:r>
      <w:hyperlink r:id="rId24" w:tooltip="A1900-40" w:history="1">
        <w:r w:rsidR="00E96AFB" w:rsidRPr="009937D8">
          <w:rPr>
            <w:rStyle w:val="charCitHyperlinkItal"/>
          </w:rPr>
          <w:t>Crimes Act 1900</w:t>
        </w:r>
      </w:hyperlink>
      <w:r w:rsidRPr="009937D8">
        <w:t>:</w:t>
      </w:r>
    </w:p>
    <w:p w14:paraId="526D3A3F" w14:textId="77777777" w:rsidR="00D14C8E" w:rsidRPr="009937D8" w:rsidRDefault="00D14C8E" w:rsidP="00D14C8E">
      <w:pPr>
        <w:pStyle w:val="Idefpara"/>
      </w:pPr>
      <w:r w:rsidRPr="009937D8">
        <w:tab/>
        <w:t>(a)</w:t>
      </w:r>
      <w:r w:rsidRPr="009937D8">
        <w:tab/>
        <w:t>part 3 (Sexual offences);</w:t>
      </w:r>
    </w:p>
    <w:p w14:paraId="436072C2" w14:textId="77777777" w:rsidR="00D14C8E" w:rsidRPr="009937D8" w:rsidRDefault="00D14C8E" w:rsidP="00D14C8E">
      <w:pPr>
        <w:pStyle w:val="Idefpara"/>
      </w:pPr>
      <w:r w:rsidRPr="009937D8">
        <w:tab/>
        <w:t>(b)</w:t>
      </w:r>
      <w:r w:rsidRPr="009937D8">
        <w:tab/>
        <w:t>part 4 (Female genital mutilation);</w:t>
      </w:r>
    </w:p>
    <w:p w14:paraId="661F42AF" w14:textId="77777777" w:rsidR="00D14C8E" w:rsidRPr="009937D8" w:rsidRDefault="00D14C8E" w:rsidP="00DA5201">
      <w:pPr>
        <w:pStyle w:val="Idefpara"/>
      </w:pPr>
      <w:r w:rsidRPr="009937D8">
        <w:tab/>
        <w:t>(c)</w:t>
      </w:r>
      <w:r w:rsidRPr="009937D8">
        <w:tab/>
        <w:t>part 5 (Sexual servitude).</w:t>
      </w:r>
    </w:p>
    <w:p w14:paraId="584E14FB" w14:textId="77777777" w:rsidR="00322907" w:rsidRPr="009937D8" w:rsidRDefault="00322907" w:rsidP="00D967D9">
      <w:pPr>
        <w:pStyle w:val="IH3Div"/>
        <w:keepNext w:val="0"/>
      </w:pPr>
      <w:r w:rsidRPr="009937D8">
        <w:t>Division 7.5A.</w:t>
      </w:r>
      <w:r w:rsidR="00F24039" w:rsidRPr="009937D8">
        <w:t>2</w:t>
      </w:r>
      <w:r w:rsidRPr="009937D8">
        <w:tab/>
      </w:r>
      <w:r w:rsidR="00482E7F" w:rsidRPr="009937D8">
        <w:t>P</w:t>
      </w:r>
      <w:r w:rsidRPr="009937D8">
        <w:t>arole time credit</w:t>
      </w:r>
      <w:r w:rsidR="00482E7F" w:rsidRPr="009937D8">
        <w:t>—rules for applying</w:t>
      </w:r>
    </w:p>
    <w:p w14:paraId="4687C01E" w14:textId="77777777" w:rsidR="005C36B6" w:rsidRPr="009937D8" w:rsidRDefault="005C36B6" w:rsidP="00D967D9">
      <w:pPr>
        <w:pStyle w:val="IH5Sec"/>
        <w:keepNext w:val="0"/>
      </w:pPr>
      <w:r w:rsidRPr="009937D8">
        <w:t>161</w:t>
      </w:r>
      <w:r w:rsidR="00F15F3C" w:rsidRPr="009937D8">
        <w:t>C</w:t>
      </w:r>
      <w:r w:rsidRPr="009937D8">
        <w:tab/>
        <w:t>General rule</w:t>
      </w:r>
    </w:p>
    <w:p w14:paraId="60E21E0E" w14:textId="77777777" w:rsidR="005C36B6" w:rsidRPr="009937D8" w:rsidRDefault="005C36B6" w:rsidP="00D967D9">
      <w:pPr>
        <w:pStyle w:val="IMain"/>
      </w:pPr>
      <w:r w:rsidRPr="009937D8">
        <w:tab/>
        <w:t>(1)</w:t>
      </w:r>
      <w:r w:rsidRPr="009937D8">
        <w:tab/>
      </w:r>
      <w:r w:rsidR="00EB1D36" w:rsidRPr="009937D8">
        <w:t>An</w:t>
      </w:r>
      <w:r w:rsidRPr="009937D8">
        <w:t xml:space="preserve"> offender’s parole time credit is taken to be time served against </w:t>
      </w:r>
      <w:r w:rsidR="002D3994" w:rsidRPr="009937D8">
        <w:t>the offender’s</w:t>
      </w:r>
      <w:r w:rsidRPr="009937D8">
        <w:t xml:space="preserve"> </w:t>
      </w:r>
      <w:r w:rsidR="00EB1D36" w:rsidRPr="009937D8">
        <w:t xml:space="preserve">parole </w:t>
      </w:r>
      <w:r w:rsidRPr="009937D8">
        <w:t>sentence.</w:t>
      </w:r>
    </w:p>
    <w:p w14:paraId="5DA7F326" w14:textId="77777777" w:rsidR="00E52004" w:rsidRPr="009937D8" w:rsidRDefault="00462FB6" w:rsidP="00D967D9">
      <w:pPr>
        <w:pStyle w:val="IMain"/>
      </w:pPr>
      <w:r w:rsidRPr="009937D8">
        <w:tab/>
        <w:t>(2)</w:t>
      </w:r>
      <w:r w:rsidRPr="009937D8">
        <w:tab/>
        <w:t>This section is subject to section 161</w:t>
      </w:r>
      <w:r w:rsidR="00C10A16" w:rsidRPr="009937D8">
        <w:t>D</w:t>
      </w:r>
      <w:r w:rsidR="005235B5" w:rsidRPr="009937D8">
        <w:t xml:space="preserve"> and </w:t>
      </w:r>
      <w:r w:rsidR="00FC5EC6" w:rsidRPr="009937D8">
        <w:t xml:space="preserve">section </w:t>
      </w:r>
      <w:r w:rsidR="005235B5" w:rsidRPr="009937D8">
        <w:t>161E.</w:t>
      </w:r>
    </w:p>
    <w:p w14:paraId="0F27E082" w14:textId="77777777" w:rsidR="00E52004" w:rsidRPr="009937D8" w:rsidRDefault="00E52004" w:rsidP="00E52004">
      <w:pPr>
        <w:pStyle w:val="IH5Sec"/>
      </w:pPr>
      <w:r w:rsidRPr="009937D8">
        <w:lastRenderedPageBreak/>
        <w:t>161</w:t>
      </w:r>
      <w:r w:rsidR="00016148" w:rsidRPr="009937D8">
        <w:t>D</w:t>
      </w:r>
      <w:r w:rsidRPr="009937D8">
        <w:tab/>
      </w:r>
      <w:r w:rsidR="00482E7F" w:rsidRPr="009937D8">
        <w:t>Exceptions</w:t>
      </w:r>
      <w:r w:rsidR="00315A20" w:rsidRPr="009937D8">
        <w:t>—certain ACT offences</w:t>
      </w:r>
    </w:p>
    <w:p w14:paraId="07DC9DB1" w14:textId="77777777" w:rsidR="00E52004" w:rsidRPr="009937D8" w:rsidRDefault="00E52004" w:rsidP="00E52004">
      <w:pPr>
        <w:pStyle w:val="IMain"/>
      </w:pPr>
      <w:r w:rsidRPr="009937D8">
        <w:tab/>
        <w:t>(1)</w:t>
      </w:r>
      <w:r w:rsidRPr="009937D8">
        <w:tab/>
        <w:t xml:space="preserve">This section applies if an offender breaches a parole obligation by committing an offence (the </w:t>
      </w:r>
      <w:r w:rsidRPr="009937D8">
        <w:rPr>
          <w:rStyle w:val="charBoldItals"/>
        </w:rPr>
        <w:t>second offence</w:t>
      </w:r>
      <w:r w:rsidRPr="009937D8">
        <w:t>) and—</w:t>
      </w:r>
    </w:p>
    <w:p w14:paraId="359A4733" w14:textId="77777777" w:rsidR="00E52004" w:rsidRPr="009937D8" w:rsidRDefault="00E52004" w:rsidP="00E52004">
      <w:pPr>
        <w:pStyle w:val="Ipara"/>
      </w:pPr>
      <w:r w:rsidRPr="009937D8">
        <w:tab/>
        <w:t>(a)</w:t>
      </w:r>
      <w:r w:rsidRPr="009937D8">
        <w:tab/>
        <w:t>the second offence was committed within 3 months after the offender’s parole release date; or</w:t>
      </w:r>
    </w:p>
    <w:p w14:paraId="7AAA3655" w14:textId="77777777" w:rsidR="00E52004" w:rsidRPr="009937D8" w:rsidRDefault="00ED6695" w:rsidP="00ED6695">
      <w:pPr>
        <w:pStyle w:val="Ipara"/>
      </w:pPr>
      <w:r w:rsidRPr="009937D8">
        <w:tab/>
        <w:t>(b)</w:t>
      </w:r>
      <w:r w:rsidRPr="009937D8">
        <w:tab/>
      </w:r>
      <w:r w:rsidR="00E52004" w:rsidRPr="009937D8">
        <w:t>the offender’s parole offence is a serious offence or a</w:t>
      </w:r>
      <w:r w:rsidRPr="009937D8">
        <w:t xml:space="preserve"> serious</w:t>
      </w:r>
      <w:r w:rsidR="00E52004" w:rsidRPr="009937D8">
        <w:t xml:space="preserve"> non-ACT offence</w:t>
      </w:r>
      <w:r w:rsidRPr="009937D8">
        <w:t>,</w:t>
      </w:r>
      <w:r w:rsidR="008E6A36" w:rsidRPr="009937D8">
        <w:t xml:space="preserve"> </w:t>
      </w:r>
      <w:r w:rsidR="00E52004" w:rsidRPr="009937D8">
        <w:t>and the offender’s second offence is a serious offence; or</w:t>
      </w:r>
    </w:p>
    <w:p w14:paraId="6EF34DAB" w14:textId="77777777" w:rsidR="00E52004" w:rsidRPr="009937D8" w:rsidRDefault="00ED6695" w:rsidP="00ED6695">
      <w:pPr>
        <w:pStyle w:val="Ipara"/>
      </w:pPr>
      <w:r w:rsidRPr="009937D8">
        <w:tab/>
        <w:t>(c)</w:t>
      </w:r>
      <w:r w:rsidRPr="009937D8">
        <w:tab/>
      </w:r>
      <w:r w:rsidR="00E52004" w:rsidRPr="009937D8">
        <w:t>the offender’s parole offence is a family violence offence</w:t>
      </w:r>
      <w:r w:rsidR="00C95389" w:rsidRPr="009937D8">
        <w:t xml:space="preserve"> or a non-ACT family violence offence</w:t>
      </w:r>
      <w:r w:rsidRPr="009937D8">
        <w:t>,</w:t>
      </w:r>
      <w:r w:rsidR="00E52004" w:rsidRPr="009937D8">
        <w:t xml:space="preserve"> and the offender’s second offence is a family violence offence.</w:t>
      </w:r>
    </w:p>
    <w:p w14:paraId="06F77D74" w14:textId="77777777" w:rsidR="00E52004" w:rsidRPr="009937D8" w:rsidRDefault="00E52004" w:rsidP="009937D8">
      <w:pPr>
        <w:pStyle w:val="IMain"/>
        <w:keepNext/>
      </w:pPr>
      <w:r w:rsidRPr="009937D8">
        <w:tab/>
        <w:t>(2)</w:t>
      </w:r>
      <w:r w:rsidRPr="009937D8">
        <w:tab/>
        <w:t>The sentencing court for the second offence must make an order about whether the offender’s parole time credit is to be taken as time served against their parole sentence.</w:t>
      </w:r>
    </w:p>
    <w:p w14:paraId="5F948702" w14:textId="0CA8CD05" w:rsidR="00E52004" w:rsidRPr="009937D8" w:rsidRDefault="00E52004" w:rsidP="00E52004">
      <w:pPr>
        <w:pStyle w:val="aNote"/>
      </w:pPr>
      <w:r w:rsidRPr="009937D8">
        <w:rPr>
          <w:rStyle w:val="charItals"/>
        </w:rPr>
        <w:t>Note</w:t>
      </w:r>
      <w:r w:rsidRPr="009937D8">
        <w:rPr>
          <w:rStyle w:val="charItals"/>
        </w:rPr>
        <w:tab/>
      </w:r>
      <w:r w:rsidRPr="009937D8">
        <w:t>A court sentencing an offender is required to explain to the offender, and notify the offender of, the application of parole time credit (see </w:t>
      </w:r>
      <w:hyperlink r:id="rId25" w:tooltip="A2005-58" w:history="1">
        <w:r w:rsidR="00E96AFB" w:rsidRPr="009937D8">
          <w:rPr>
            <w:rStyle w:val="charCitHyperlinkItal"/>
          </w:rPr>
          <w:t>Crimes (Sentencing) Act 2005</w:t>
        </w:r>
      </w:hyperlink>
      <w:r w:rsidRPr="009937D8">
        <w:t>, s 82 and s 84).</w:t>
      </w:r>
    </w:p>
    <w:p w14:paraId="600C3696" w14:textId="77777777" w:rsidR="00E52004" w:rsidRPr="009937D8" w:rsidRDefault="00E52004" w:rsidP="007C41BE">
      <w:pPr>
        <w:pStyle w:val="IMain"/>
        <w:keepNext/>
      </w:pPr>
      <w:r w:rsidRPr="009937D8">
        <w:tab/>
        <w:t>(3)</w:t>
      </w:r>
      <w:r w:rsidRPr="009937D8">
        <w:tab/>
        <w:t>In making the order, the court—</w:t>
      </w:r>
    </w:p>
    <w:p w14:paraId="4F96F0AF" w14:textId="77777777" w:rsidR="00E52004" w:rsidRPr="009937D8" w:rsidRDefault="00E52004" w:rsidP="007C41BE">
      <w:pPr>
        <w:pStyle w:val="Ipara"/>
        <w:keepNext/>
      </w:pPr>
      <w:r w:rsidRPr="009937D8">
        <w:tab/>
        <w:t>(a)</w:t>
      </w:r>
      <w:r w:rsidRPr="009937D8">
        <w:tab/>
        <w:t xml:space="preserve">must not </w:t>
      </w:r>
      <w:r w:rsidR="00E13420" w:rsidRPr="009937D8">
        <w:t>take</w:t>
      </w:r>
      <w:r w:rsidRPr="009937D8">
        <w:t xml:space="preserve"> parole time credit </w:t>
      </w:r>
      <w:r w:rsidR="00E13420" w:rsidRPr="009937D8">
        <w:t xml:space="preserve">as time served </w:t>
      </w:r>
      <w:r w:rsidRPr="009937D8">
        <w:t>against the parole sentence unless the court is satisfied there are special circumstances</w:t>
      </w:r>
      <w:r w:rsidR="00035554" w:rsidRPr="009937D8">
        <w:t xml:space="preserve"> to warrant it</w:t>
      </w:r>
      <w:r w:rsidRPr="009937D8">
        <w:t xml:space="preserve">; but </w:t>
      </w:r>
    </w:p>
    <w:p w14:paraId="6C9C3B65" w14:textId="77777777" w:rsidR="00E52004" w:rsidRPr="009937D8" w:rsidRDefault="00E52004" w:rsidP="00E52004">
      <w:pPr>
        <w:pStyle w:val="Ipara"/>
      </w:pPr>
      <w:r w:rsidRPr="009937D8">
        <w:tab/>
        <w:t>(b)</w:t>
      </w:r>
      <w:r w:rsidRPr="009937D8">
        <w:tab/>
      </w:r>
      <w:r w:rsidR="008364E8" w:rsidRPr="009937D8">
        <w:t xml:space="preserve">if </w:t>
      </w:r>
      <w:r w:rsidR="00BD6DDE" w:rsidRPr="009937D8">
        <w:t>satisfied  there are special circumstances—</w:t>
      </w:r>
      <w:r w:rsidRPr="009937D8">
        <w:t>may take the parole time credit, either wholly or partly, to be time served against the parole sentence.</w:t>
      </w:r>
    </w:p>
    <w:p w14:paraId="409F7905" w14:textId="77777777" w:rsidR="00E52004" w:rsidRPr="009937D8" w:rsidRDefault="00E52004" w:rsidP="00D967D9">
      <w:pPr>
        <w:pStyle w:val="IH5Sec"/>
      </w:pPr>
      <w:r w:rsidRPr="009937D8">
        <w:lastRenderedPageBreak/>
        <w:t>161</w:t>
      </w:r>
      <w:r w:rsidR="00C10A16" w:rsidRPr="009937D8">
        <w:t>E</w:t>
      </w:r>
      <w:r w:rsidRPr="009937D8">
        <w:tab/>
      </w:r>
      <w:r w:rsidR="00315A20" w:rsidRPr="009937D8">
        <w:t>Exceptions—certain n</w:t>
      </w:r>
      <w:r w:rsidRPr="009937D8">
        <w:t>on-ACT offences</w:t>
      </w:r>
    </w:p>
    <w:p w14:paraId="40F27AE0" w14:textId="77777777" w:rsidR="00DA73E0" w:rsidRPr="009937D8" w:rsidRDefault="00E52004" w:rsidP="00D967D9">
      <w:pPr>
        <w:pStyle w:val="IMain"/>
        <w:keepNext/>
      </w:pPr>
      <w:r w:rsidRPr="009937D8">
        <w:tab/>
        <w:t>(1)</w:t>
      </w:r>
      <w:r w:rsidRPr="009937D8">
        <w:tab/>
        <w:t xml:space="preserve">This section applies if an offender breaches a parole obligation by committing a non-ACT offence (the </w:t>
      </w:r>
      <w:r w:rsidRPr="009937D8">
        <w:rPr>
          <w:rStyle w:val="charBoldItals"/>
        </w:rPr>
        <w:t>second offence</w:t>
      </w:r>
      <w:r w:rsidRPr="009937D8">
        <w:t>)</w:t>
      </w:r>
      <w:r w:rsidR="00DA73E0" w:rsidRPr="009937D8">
        <w:t xml:space="preserve"> and—</w:t>
      </w:r>
    </w:p>
    <w:p w14:paraId="3160B6D9" w14:textId="77777777" w:rsidR="00DA73E0" w:rsidRPr="009937D8" w:rsidRDefault="00DA73E0" w:rsidP="00D967D9">
      <w:pPr>
        <w:pStyle w:val="Ipara"/>
        <w:keepNext/>
      </w:pPr>
      <w:r w:rsidRPr="009937D8">
        <w:tab/>
        <w:t>(a)</w:t>
      </w:r>
      <w:r w:rsidRPr="009937D8">
        <w:tab/>
        <w:t>the second offence was committed within 3 months after the offender’s parole release date; or</w:t>
      </w:r>
    </w:p>
    <w:p w14:paraId="665363A5" w14:textId="77777777" w:rsidR="00DA73E0" w:rsidRPr="009937D8" w:rsidRDefault="00D4228E" w:rsidP="00D4228E">
      <w:pPr>
        <w:pStyle w:val="Ipara"/>
      </w:pPr>
      <w:r w:rsidRPr="009937D8">
        <w:tab/>
        <w:t>(b)</w:t>
      </w:r>
      <w:r w:rsidRPr="009937D8">
        <w:tab/>
      </w:r>
      <w:r w:rsidR="00DA73E0" w:rsidRPr="009937D8">
        <w:t>the offender’s parole offence is a serious offence or a</w:t>
      </w:r>
      <w:r w:rsidR="00CB5295" w:rsidRPr="009937D8">
        <w:t xml:space="preserve"> </w:t>
      </w:r>
      <w:r w:rsidRPr="009937D8">
        <w:t xml:space="preserve">serious </w:t>
      </w:r>
      <w:r w:rsidR="00CB5295" w:rsidRPr="009937D8">
        <w:t>non-ACT offence</w:t>
      </w:r>
      <w:r w:rsidR="00DA73E0" w:rsidRPr="009937D8">
        <w:t xml:space="preserve"> and the offender’s second offence is a</w:t>
      </w:r>
      <w:r w:rsidRPr="009937D8">
        <w:t xml:space="preserve"> serious</w:t>
      </w:r>
      <w:r w:rsidR="00DA73E0" w:rsidRPr="009937D8">
        <w:t xml:space="preserve"> non-ACT offence</w:t>
      </w:r>
      <w:r w:rsidR="001E1BFE" w:rsidRPr="009937D8">
        <w:t>; or</w:t>
      </w:r>
    </w:p>
    <w:p w14:paraId="28228F5A" w14:textId="77777777" w:rsidR="00E52004" w:rsidRPr="009937D8" w:rsidRDefault="00DA73E0" w:rsidP="00D4228E">
      <w:pPr>
        <w:pStyle w:val="Ipara"/>
      </w:pPr>
      <w:r w:rsidRPr="009937D8">
        <w:tab/>
        <w:t>(c)</w:t>
      </w:r>
      <w:r w:rsidRPr="009937D8">
        <w:tab/>
        <w:t>the offender’s parole offence is a family violence offence</w:t>
      </w:r>
      <w:r w:rsidR="00BF74B5" w:rsidRPr="009937D8">
        <w:t xml:space="preserve"> or a non-ACT family violence offence</w:t>
      </w:r>
      <w:r w:rsidRPr="009937D8">
        <w:t xml:space="preserve"> and the offender’s second offence </w:t>
      </w:r>
      <w:r w:rsidR="00BF74B5" w:rsidRPr="009937D8">
        <w:t>is a non-ACT family violence offence</w:t>
      </w:r>
      <w:r w:rsidRPr="009937D8">
        <w:t>.</w:t>
      </w:r>
    </w:p>
    <w:p w14:paraId="50E24470" w14:textId="77777777" w:rsidR="00E52004" w:rsidRPr="009937D8" w:rsidRDefault="00E52004" w:rsidP="00E52004">
      <w:pPr>
        <w:pStyle w:val="IMain"/>
      </w:pPr>
      <w:r w:rsidRPr="009937D8">
        <w:tab/>
        <w:t>(2)</w:t>
      </w:r>
      <w:r w:rsidRPr="009937D8">
        <w:tab/>
        <w:t>The board must make a</w:t>
      </w:r>
      <w:r w:rsidR="00D201C4" w:rsidRPr="009937D8">
        <w:t>n order</w:t>
      </w:r>
      <w:r w:rsidRPr="009937D8">
        <w:t xml:space="preserve"> about whether the offender’s parole time credit is to be taken as time served against their parole sentence.</w:t>
      </w:r>
    </w:p>
    <w:p w14:paraId="1368673D" w14:textId="77777777" w:rsidR="00E52004" w:rsidRPr="009937D8" w:rsidRDefault="00E52004" w:rsidP="00E52004">
      <w:pPr>
        <w:pStyle w:val="IMain"/>
      </w:pPr>
      <w:r w:rsidRPr="009937D8">
        <w:tab/>
        <w:t>(3)</w:t>
      </w:r>
      <w:r w:rsidRPr="009937D8">
        <w:tab/>
        <w:t xml:space="preserve">In making the </w:t>
      </w:r>
      <w:r w:rsidR="00D201C4" w:rsidRPr="009937D8">
        <w:t>order</w:t>
      </w:r>
      <w:r w:rsidRPr="009937D8">
        <w:t>, the board—</w:t>
      </w:r>
    </w:p>
    <w:p w14:paraId="274D4DE1" w14:textId="77777777" w:rsidR="00E52004" w:rsidRPr="009937D8" w:rsidRDefault="00E52004" w:rsidP="00E52004">
      <w:pPr>
        <w:pStyle w:val="Ipara"/>
      </w:pPr>
      <w:r w:rsidRPr="009937D8">
        <w:tab/>
        <w:t>(a)</w:t>
      </w:r>
      <w:r w:rsidRPr="009937D8">
        <w:tab/>
        <w:t xml:space="preserve">must not </w:t>
      </w:r>
      <w:r w:rsidR="00035554" w:rsidRPr="009937D8">
        <w:t xml:space="preserve">take parole time credit as time served </w:t>
      </w:r>
      <w:r w:rsidRPr="009937D8">
        <w:t xml:space="preserve">against the parole sentence unless the board is satisfied there are special circumstances that warrant it; but </w:t>
      </w:r>
    </w:p>
    <w:p w14:paraId="5BB1657D" w14:textId="77777777" w:rsidR="00E52004" w:rsidRPr="009937D8" w:rsidRDefault="00E52004" w:rsidP="00E52004">
      <w:pPr>
        <w:pStyle w:val="Ipara"/>
      </w:pPr>
      <w:r w:rsidRPr="009937D8">
        <w:tab/>
        <w:t>(b)</w:t>
      </w:r>
      <w:r w:rsidRPr="009937D8">
        <w:tab/>
      </w:r>
      <w:r w:rsidR="00BD6DDE" w:rsidRPr="009937D8">
        <w:t>if satisfied  there are special circumstances—may t</w:t>
      </w:r>
      <w:r w:rsidRPr="009937D8">
        <w:t>ake the parole time credit, either wholly or partly, to be time served against the parole sentence.</w:t>
      </w:r>
    </w:p>
    <w:p w14:paraId="3F8F4174" w14:textId="77777777" w:rsidR="003663C2" w:rsidRPr="009937D8" w:rsidRDefault="003663C2" w:rsidP="00D967D9">
      <w:pPr>
        <w:pStyle w:val="IH5Sec"/>
        <w:keepLines/>
      </w:pPr>
      <w:r w:rsidRPr="009937D8">
        <w:t>161F</w:t>
      </w:r>
      <w:r w:rsidRPr="009937D8">
        <w:tab/>
        <w:t>Appeal to Supreme Court</w:t>
      </w:r>
      <w:r w:rsidR="00E87685" w:rsidRPr="009937D8">
        <w:t xml:space="preserve">—order </w:t>
      </w:r>
      <w:r w:rsidR="00315A20" w:rsidRPr="009937D8">
        <w:t>by board</w:t>
      </w:r>
    </w:p>
    <w:p w14:paraId="75CEDF32" w14:textId="77777777" w:rsidR="00CF7FDC" w:rsidRPr="009937D8" w:rsidRDefault="003663C2" w:rsidP="00D967D9">
      <w:pPr>
        <w:pStyle w:val="IMain"/>
      </w:pPr>
      <w:r w:rsidRPr="009937D8">
        <w:tab/>
        <w:t>(1)</w:t>
      </w:r>
      <w:r w:rsidRPr="009937D8">
        <w:tab/>
      </w:r>
      <w:r w:rsidR="00CF7FDC" w:rsidRPr="009937D8">
        <w:t xml:space="preserve">This section applies if the board has made an order under section 161E in relation to an offender (the </w:t>
      </w:r>
      <w:r w:rsidR="00CF7FDC" w:rsidRPr="009937D8">
        <w:rPr>
          <w:rStyle w:val="charBoldItals"/>
        </w:rPr>
        <w:t>appellant</w:t>
      </w:r>
      <w:r w:rsidR="00CF7FDC" w:rsidRPr="009937D8">
        <w:t>).</w:t>
      </w:r>
    </w:p>
    <w:p w14:paraId="1C557C20" w14:textId="77777777" w:rsidR="008470C4" w:rsidRPr="009937D8" w:rsidRDefault="00F03A93" w:rsidP="00D967D9">
      <w:pPr>
        <w:pStyle w:val="IMain"/>
      </w:pPr>
      <w:r w:rsidRPr="009937D8">
        <w:tab/>
        <w:t>(2)</w:t>
      </w:r>
      <w:r w:rsidRPr="009937D8">
        <w:tab/>
        <w:t>The appellant</w:t>
      </w:r>
      <w:r w:rsidR="008470C4" w:rsidRPr="009937D8">
        <w:t xml:space="preserve"> </w:t>
      </w:r>
      <w:r w:rsidR="003663C2" w:rsidRPr="009937D8">
        <w:t xml:space="preserve">may appeal </w:t>
      </w:r>
      <w:r w:rsidR="00E87685" w:rsidRPr="009937D8">
        <w:t xml:space="preserve">the order </w:t>
      </w:r>
      <w:r w:rsidR="003663C2" w:rsidRPr="009937D8">
        <w:t>to the Supreme Court on a question of fact or law</w:t>
      </w:r>
      <w:r w:rsidR="00E87685" w:rsidRPr="009937D8">
        <w:t>.</w:t>
      </w:r>
    </w:p>
    <w:p w14:paraId="16878DF3" w14:textId="77777777" w:rsidR="006A3626" w:rsidRPr="009937D8" w:rsidRDefault="00E87685" w:rsidP="00D967D9">
      <w:pPr>
        <w:pStyle w:val="IMain"/>
        <w:keepNext/>
        <w:keepLines/>
      </w:pPr>
      <w:r w:rsidRPr="009937D8">
        <w:lastRenderedPageBreak/>
        <w:tab/>
        <w:t>(</w:t>
      </w:r>
      <w:r w:rsidR="00F03A93" w:rsidRPr="009937D8">
        <w:t>3</w:t>
      </w:r>
      <w:r w:rsidRPr="009937D8">
        <w:t>)</w:t>
      </w:r>
      <w:r w:rsidRPr="009937D8">
        <w:tab/>
      </w:r>
      <w:r w:rsidR="006A3626" w:rsidRPr="009937D8">
        <w:t xml:space="preserve">An appeal </w:t>
      </w:r>
      <w:r w:rsidR="00B17E09" w:rsidRPr="009937D8">
        <w:t>is</w:t>
      </w:r>
      <w:r w:rsidR="006A3626" w:rsidRPr="009937D8">
        <w:t xml:space="preserve"> </w:t>
      </w:r>
      <w:r w:rsidR="00B17E09" w:rsidRPr="009937D8">
        <w:t>started</w:t>
      </w:r>
      <w:r w:rsidR="006A3626" w:rsidRPr="009937D8">
        <w:t xml:space="preserve"> by the </w:t>
      </w:r>
      <w:r w:rsidR="004569CE" w:rsidRPr="009937D8">
        <w:t>appellant</w:t>
      </w:r>
      <w:r w:rsidR="006A3626" w:rsidRPr="009937D8">
        <w:t xml:space="preserve"> filing a notice of appeal in the office of the registrar of the Supreme Court within the period of 28</w:t>
      </w:r>
      <w:r w:rsidR="004952E9" w:rsidRPr="009937D8">
        <w:t> </w:t>
      </w:r>
      <w:r w:rsidR="006A3626" w:rsidRPr="009937D8">
        <w:t xml:space="preserve">days after the </w:t>
      </w:r>
      <w:r w:rsidR="00FF6599" w:rsidRPr="009937D8">
        <w:t>order was notified by the board under section 157</w:t>
      </w:r>
      <w:r w:rsidR="006A3626" w:rsidRPr="009937D8">
        <w:t>, or within any further time the Supreme Court allows.</w:t>
      </w:r>
    </w:p>
    <w:p w14:paraId="695D7133" w14:textId="77777777" w:rsidR="004569CE" w:rsidRPr="009937D8" w:rsidRDefault="00652870" w:rsidP="00652870">
      <w:pPr>
        <w:pStyle w:val="IMain"/>
      </w:pPr>
      <w:r w:rsidRPr="009937D8">
        <w:tab/>
        <w:t>(</w:t>
      </w:r>
      <w:r w:rsidR="00F03A93" w:rsidRPr="009937D8">
        <w:t>4</w:t>
      </w:r>
      <w:r w:rsidRPr="009937D8">
        <w:t>)</w:t>
      </w:r>
      <w:r w:rsidRPr="009937D8">
        <w:tab/>
      </w:r>
      <w:r w:rsidR="006A3626" w:rsidRPr="009937D8">
        <w:t>As soon as practicable after</w:t>
      </w:r>
      <w:r w:rsidR="00B17E09" w:rsidRPr="009937D8">
        <w:t xml:space="preserve"> starting</w:t>
      </w:r>
      <w:r w:rsidR="006A3626" w:rsidRPr="009937D8">
        <w:t xml:space="preserve"> the appeal, the appellant must</w:t>
      </w:r>
      <w:r w:rsidRPr="009937D8">
        <w:t xml:space="preserve"> s</w:t>
      </w:r>
      <w:r w:rsidR="006A3626" w:rsidRPr="009937D8">
        <w:t>erve a copy of the notice of appeal on</w:t>
      </w:r>
      <w:r w:rsidR="004569CE" w:rsidRPr="009937D8">
        <w:t>—</w:t>
      </w:r>
    </w:p>
    <w:p w14:paraId="40CCAE22" w14:textId="77777777" w:rsidR="00F951A2" w:rsidRPr="009937D8" w:rsidRDefault="004569CE" w:rsidP="004569CE">
      <w:pPr>
        <w:pStyle w:val="Ipara"/>
      </w:pPr>
      <w:r w:rsidRPr="009937D8">
        <w:tab/>
        <w:t>(a)</w:t>
      </w:r>
      <w:r w:rsidRPr="009937D8">
        <w:tab/>
      </w:r>
      <w:r w:rsidR="00652870" w:rsidRPr="009937D8">
        <w:t>the board</w:t>
      </w:r>
      <w:r w:rsidRPr="009937D8">
        <w:t xml:space="preserve">; and </w:t>
      </w:r>
    </w:p>
    <w:p w14:paraId="07412AD1" w14:textId="77777777" w:rsidR="00F951A2" w:rsidRPr="009937D8" w:rsidRDefault="004569CE" w:rsidP="004569CE">
      <w:pPr>
        <w:pStyle w:val="Ipara"/>
      </w:pPr>
      <w:r w:rsidRPr="009937D8">
        <w:tab/>
        <w:t>(b)</w:t>
      </w:r>
      <w:r w:rsidRPr="009937D8">
        <w:tab/>
        <w:t>the director of public prosecutions</w:t>
      </w:r>
      <w:r w:rsidR="00F951A2" w:rsidRPr="009937D8">
        <w:t>; and</w:t>
      </w:r>
    </w:p>
    <w:p w14:paraId="6A144CF2" w14:textId="77777777" w:rsidR="00F951A2" w:rsidRPr="009937D8" w:rsidRDefault="00F951A2" w:rsidP="00F951A2">
      <w:pPr>
        <w:pStyle w:val="Ipara"/>
      </w:pPr>
      <w:r w:rsidRPr="009937D8">
        <w:tab/>
        <w:t>(c)</w:t>
      </w:r>
      <w:r w:rsidRPr="009937D8">
        <w:tab/>
        <w:t>the director-general</w:t>
      </w:r>
      <w:r w:rsidR="004569CE" w:rsidRPr="009937D8">
        <w:t>.</w:t>
      </w:r>
    </w:p>
    <w:p w14:paraId="27D8C286" w14:textId="77777777" w:rsidR="0072283C" w:rsidRPr="009937D8" w:rsidRDefault="00F03A93" w:rsidP="0072283C">
      <w:pPr>
        <w:pStyle w:val="IMain"/>
      </w:pPr>
      <w:r w:rsidRPr="009937D8">
        <w:tab/>
        <w:t>(5)</w:t>
      </w:r>
      <w:r w:rsidRPr="009937D8">
        <w:tab/>
      </w:r>
      <w:r w:rsidR="0081229E" w:rsidRPr="009937D8">
        <w:t>A</w:t>
      </w:r>
      <w:r w:rsidR="00F616A9" w:rsidRPr="009937D8">
        <w:t>ny document or thing that was before the board that relates to the appeal mu</w:t>
      </w:r>
      <w:r w:rsidR="0081229E" w:rsidRPr="009937D8">
        <w:t>s</w:t>
      </w:r>
      <w:r w:rsidR="00F616A9" w:rsidRPr="009937D8">
        <w:t>t—</w:t>
      </w:r>
    </w:p>
    <w:p w14:paraId="41AB43A7" w14:textId="77777777" w:rsidR="00F616A9" w:rsidRPr="009937D8" w:rsidRDefault="0072283C" w:rsidP="0072283C">
      <w:pPr>
        <w:pStyle w:val="Ipara"/>
      </w:pPr>
      <w:r w:rsidRPr="009937D8">
        <w:tab/>
        <w:t>(a)</w:t>
      </w:r>
      <w:r w:rsidRPr="009937D8">
        <w:tab/>
      </w:r>
      <w:r w:rsidR="0081229E" w:rsidRPr="009937D8">
        <w:t>o</w:t>
      </w:r>
      <w:r w:rsidR="001B27A8" w:rsidRPr="009937D8">
        <w:t xml:space="preserve">n </w:t>
      </w:r>
      <w:r w:rsidR="00A913A8" w:rsidRPr="009937D8">
        <w:t>service of the notice</w:t>
      </w:r>
      <w:r w:rsidR="0081229E" w:rsidRPr="009937D8">
        <w:t xml:space="preserve"> </w:t>
      </w:r>
      <w:r w:rsidR="004C57AE" w:rsidRPr="009937D8">
        <w:t xml:space="preserve">of appeal </w:t>
      </w:r>
      <w:r w:rsidR="0081229E" w:rsidRPr="009937D8">
        <w:t>on the board—be given by the board</w:t>
      </w:r>
      <w:r w:rsidR="001B27A8" w:rsidRPr="009937D8">
        <w:t xml:space="preserve"> to the Supreme Court</w:t>
      </w:r>
      <w:r w:rsidR="0081229E" w:rsidRPr="009937D8">
        <w:t>; and</w:t>
      </w:r>
    </w:p>
    <w:p w14:paraId="624F479D" w14:textId="77777777" w:rsidR="001B27A8" w:rsidRPr="009937D8" w:rsidRDefault="0081229E" w:rsidP="0081229E">
      <w:pPr>
        <w:pStyle w:val="Ipara"/>
      </w:pPr>
      <w:r w:rsidRPr="009937D8">
        <w:tab/>
        <w:t>(b)</w:t>
      </w:r>
      <w:r w:rsidRPr="009937D8">
        <w:tab/>
      </w:r>
      <w:r w:rsidR="0072283C" w:rsidRPr="009937D8">
        <w:t xml:space="preserve">on the proceeding </w:t>
      </w:r>
      <w:r w:rsidR="009843C2" w:rsidRPr="009937D8">
        <w:t>for</w:t>
      </w:r>
      <w:r w:rsidR="0072283C" w:rsidRPr="009937D8">
        <w:t xml:space="preserve"> the appeal ending—be</w:t>
      </w:r>
      <w:r w:rsidR="001B27A8" w:rsidRPr="009937D8">
        <w:t xml:space="preserve"> return</w:t>
      </w:r>
      <w:r w:rsidR="0072283C" w:rsidRPr="009937D8">
        <w:t xml:space="preserve">ed by the Supreme Court to </w:t>
      </w:r>
      <w:r w:rsidR="001B27A8" w:rsidRPr="009937D8">
        <w:t>the board.</w:t>
      </w:r>
    </w:p>
    <w:p w14:paraId="167B4C19" w14:textId="77777777" w:rsidR="002675EA" w:rsidRPr="009937D8" w:rsidRDefault="00B17E09" w:rsidP="00D967D9">
      <w:pPr>
        <w:pStyle w:val="IMain"/>
        <w:keepLines/>
      </w:pPr>
      <w:r w:rsidRPr="009937D8">
        <w:tab/>
        <w:t>(6)</w:t>
      </w:r>
      <w:r w:rsidRPr="009937D8">
        <w:tab/>
      </w:r>
      <w:r w:rsidR="00F24E23" w:rsidRPr="009937D8">
        <w:t>If an appeal has been properly started, the enforcement of the order appealed from is stayed until the appeal ends</w:t>
      </w:r>
      <w:r w:rsidR="009843C2" w:rsidRPr="009937D8">
        <w:t>,</w:t>
      </w:r>
      <w:r w:rsidRPr="009937D8">
        <w:t xml:space="preserve"> or</w:t>
      </w:r>
      <w:r w:rsidR="00F24E23" w:rsidRPr="009937D8">
        <w:t xml:space="preserve"> is abandoned or discontinued</w:t>
      </w:r>
      <w:r w:rsidRPr="009937D8">
        <w:t>.</w:t>
      </w:r>
    </w:p>
    <w:p w14:paraId="13230A71" w14:textId="77777777" w:rsidR="00D82AB7" w:rsidRPr="009937D8" w:rsidRDefault="005D3E62" w:rsidP="00D967D9">
      <w:pPr>
        <w:pStyle w:val="IH3Div"/>
        <w:keepNext w:val="0"/>
        <w:keepLines/>
      </w:pPr>
      <w:r w:rsidRPr="009937D8">
        <w:t>Division 7.5A.</w:t>
      </w:r>
      <w:r w:rsidR="00466D39" w:rsidRPr="009937D8">
        <w:t>3</w:t>
      </w:r>
      <w:r w:rsidRPr="009937D8">
        <w:tab/>
      </w:r>
      <w:r w:rsidR="00482E7F" w:rsidRPr="009937D8">
        <w:t>P</w:t>
      </w:r>
      <w:r w:rsidR="00E52004" w:rsidRPr="009937D8">
        <w:t>arole time credit</w:t>
      </w:r>
      <w:r w:rsidR="00482E7F" w:rsidRPr="009937D8">
        <w:t>—how to apply</w:t>
      </w:r>
    </w:p>
    <w:p w14:paraId="42543CBC" w14:textId="77777777" w:rsidR="0062285F" w:rsidRPr="009937D8" w:rsidRDefault="0062285F" w:rsidP="00D967D9">
      <w:pPr>
        <w:pStyle w:val="IH5Sec"/>
        <w:keepNext w:val="0"/>
        <w:keepLines/>
      </w:pPr>
      <w:r w:rsidRPr="009937D8">
        <w:t>161</w:t>
      </w:r>
      <w:r w:rsidR="003663C2" w:rsidRPr="009937D8">
        <w:t>G</w:t>
      </w:r>
      <w:r w:rsidRPr="009937D8">
        <w:tab/>
      </w:r>
      <w:r w:rsidR="003623B0" w:rsidRPr="009937D8">
        <w:t>Working out</w:t>
      </w:r>
      <w:r w:rsidR="00482E7F" w:rsidRPr="009937D8">
        <w:t xml:space="preserve"> </w:t>
      </w:r>
      <w:r w:rsidRPr="009937D8">
        <w:t>parole time credit—general rule</w:t>
      </w:r>
    </w:p>
    <w:p w14:paraId="34AACE2A" w14:textId="77777777" w:rsidR="00675B6F" w:rsidRPr="009937D8" w:rsidRDefault="00675B6F" w:rsidP="00D967D9">
      <w:pPr>
        <w:pStyle w:val="IMain"/>
        <w:keepLines/>
      </w:pPr>
      <w:r w:rsidRPr="009937D8">
        <w:tab/>
        <w:t>(1)</w:t>
      </w:r>
      <w:r w:rsidRPr="009937D8">
        <w:tab/>
        <w:t xml:space="preserve">This section applies when working out the parole time credit </w:t>
      </w:r>
      <w:r w:rsidR="005525A8" w:rsidRPr="009937D8">
        <w:t>taken to be time served against an offender’s parole sentence</w:t>
      </w:r>
      <w:r w:rsidR="00B511DF" w:rsidRPr="009937D8">
        <w:t xml:space="preserve"> under section</w:t>
      </w:r>
      <w:r w:rsidR="0061102A" w:rsidRPr="009937D8">
        <w:t> </w:t>
      </w:r>
      <w:r w:rsidR="00B511DF" w:rsidRPr="009937D8">
        <w:t>161</w:t>
      </w:r>
      <w:r w:rsidR="00EF13C2" w:rsidRPr="009937D8">
        <w:t>C</w:t>
      </w:r>
      <w:r w:rsidR="005525A8" w:rsidRPr="009937D8">
        <w:t xml:space="preserve">. </w:t>
      </w:r>
    </w:p>
    <w:p w14:paraId="17B4013E" w14:textId="77777777" w:rsidR="0062285F" w:rsidRPr="009937D8" w:rsidRDefault="005525A8" w:rsidP="00D967D9">
      <w:pPr>
        <w:pStyle w:val="IMain"/>
        <w:keepNext/>
        <w:keepLines/>
      </w:pPr>
      <w:r w:rsidRPr="009937D8">
        <w:lastRenderedPageBreak/>
        <w:tab/>
        <w:t>(2)</w:t>
      </w:r>
      <w:r w:rsidRPr="009937D8">
        <w:tab/>
      </w:r>
      <w:r w:rsidR="00675B6F" w:rsidRPr="009937D8">
        <w:t xml:space="preserve">The parole time credit begins on the offender’s parole release date and ends on the day </w:t>
      </w:r>
      <w:r w:rsidRPr="009937D8">
        <w:t>before</w:t>
      </w:r>
      <w:r w:rsidR="00675B6F" w:rsidRPr="009937D8">
        <w:t xml:space="preserve"> </w:t>
      </w:r>
      <w:r w:rsidRPr="009937D8">
        <w:t xml:space="preserve">the day </w:t>
      </w:r>
      <w:r w:rsidR="00675B6F" w:rsidRPr="009937D8">
        <w:t>mentioned in table 161</w:t>
      </w:r>
      <w:r w:rsidR="003663C2" w:rsidRPr="009937D8">
        <w:t>G</w:t>
      </w:r>
      <w:r w:rsidR="00675B6F" w:rsidRPr="009937D8">
        <w:t>, column</w:t>
      </w:r>
      <w:r w:rsidR="00B511DF" w:rsidRPr="009937D8">
        <w:t> </w:t>
      </w:r>
      <w:r w:rsidR="00675B6F" w:rsidRPr="009937D8">
        <w:t xml:space="preserve">3 </w:t>
      </w:r>
      <w:r w:rsidRPr="009937D8">
        <w:t xml:space="preserve">that applies to the offender </w:t>
      </w:r>
      <w:r w:rsidR="00B511DF" w:rsidRPr="009937D8">
        <w:t>because</w:t>
      </w:r>
      <w:r w:rsidR="00923911" w:rsidRPr="009937D8">
        <w:t xml:space="preserve"> of</w:t>
      </w:r>
      <w:r w:rsidR="00675B6F" w:rsidRPr="009937D8">
        <w:t xml:space="preserve"> </w:t>
      </w:r>
      <w:r w:rsidR="00B511DF" w:rsidRPr="009937D8">
        <w:t>a</w:t>
      </w:r>
      <w:r w:rsidR="00675B6F" w:rsidRPr="009937D8">
        <w:t xml:space="preserve"> circumstance</w:t>
      </w:r>
      <w:r w:rsidR="00B511DF" w:rsidRPr="009937D8">
        <w:t xml:space="preserve"> </w:t>
      </w:r>
      <w:r w:rsidR="00675B6F" w:rsidRPr="009937D8">
        <w:t>mentioned in column 2.</w:t>
      </w:r>
    </w:p>
    <w:p w14:paraId="6FA07526" w14:textId="0640A548" w:rsidR="00F74429" w:rsidRDefault="00912AF0" w:rsidP="00FB0834">
      <w:pPr>
        <w:pStyle w:val="TableHd"/>
      </w:pPr>
      <w:r w:rsidRPr="00FB0834">
        <w:t>Table 161</w:t>
      </w:r>
      <w:r w:rsidR="003663C2" w:rsidRPr="00FB0834">
        <w:t>G</w:t>
      </w:r>
    </w:p>
    <w:p w14:paraId="79118076" w14:textId="77777777" w:rsidR="008845B8" w:rsidRPr="008845B8" w:rsidRDefault="008845B8" w:rsidP="008845B8">
      <w:pPr>
        <w:pStyle w:val="TableHd"/>
        <w:suppressLineNumbers/>
        <w:spacing w:before="0"/>
        <w:ind w:left="1202" w:hanging="1202"/>
        <w:rPr>
          <w:sz w:val="16"/>
          <w:szCs w:val="16"/>
        </w:rPr>
      </w:pP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3402"/>
        <w:gridCol w:w="3402"/>
      </w:tblGrid>
      <w:tr w:rsidR="00912AF0" w:rsidRPr="009937D8" w14:paraId="78A308B8" w14:textId="77777777" w:rsidTr="00ED6695">
        <w:trPr>
          <w:cantSplit/>
          <w:tblHeader/>
        </w:trPr>
        <w:tc>
          <w:tcPr>
            <w:tcW w:w="1129" w:type="dxa"/>
            <w:tcBorders>
              <w:bottom w:val="single" w:sz="4" w:space="0" w:color="auto"/>
            </w:tcBorders>
          </w:tcPr>
          <w:p w14:paraId="79BB1389" w14:textId="77777777" w:rsidR="00912AF0" w:rsidRPr="009937D8" w:rsidRDefault="00912AF0" w:rsidP="00ED6695">
            <w:pPr>
              <w:pStyle w:val="TableColHd"/>
            </w:pPr>
            <w:r w:rsidRPr="009937D8">
              <w:t>column 1 item</w:t>
            </w:r>
          </w:p>
        </w:tc>
        <w:tc>
          <w:tcPr>
            <w:tcW w:w="3402" w:type="dxa"/>
            <w:tcBorders>
              <w:bottom w:val="single" w:sz="4" w:space="0" w:color="auto"/>
            </w:tcBorders>
          </w:tcPr>
          <w:p w14:paraId="18E95BCB" w14:textId="77777777" w:rsidR="00912AF0" w:rsidRPr="009937D8" w:rsidRDefault="00912AF0" w:rsidP="00ED6695">
            <w:pPr>
              <w:pStyle w:val="TableColHd"/>
            </w:pPr>
            <w:r w:rsidRPr="009937D8">
              <w:t>column 2</w:t>
            </w:r>
          </w:p>
          <w:p w14:paraId="4B733950" w14:textId="77777777" w:rsidR="00912AF0" w:rsidRPr="009937D8" w:rsidRDefault="00912AF0" w:rsidP="00ED6695">
            <w:pPr>
              <w:pStyle w:val="TableColHd"/>
            </w:pPr>
            <w:r w:rsidRPr="009937D8">
              <w:t>circumstance</w:t>
            </w:r>
          </w:p>
        </w:tc>
        <w:tc>
          <w:tcPr>
            <w:tcW w:w="3402" w:type="dxa"/>
            <w:tcBorders>
              <w:bottom w:val="single" w:sz="4" w:space="0" w:color="auto"/>
            </w:tcBorders>
          </w:tcPr>
          <w:p w14:paraId="1E6A7F3E" w14:textId="77777777" w:rsidR="00912AF0" w:rsidRPr="009937D8" w:rsidRDefault="00912AF0" w:rsidP="00ED6695">
            <w:pPr>
              <w:pStyle w:val="TableColHd"/>
            </w:pPr>
            <w:r w:rsidRPr="009937D8">
              <w:t>column 3</w:t>
            </w:r>
          </w:p>
          <w:p w14:paraId="76A02471" w14:textId="77777777" w:rsidR="00912AF0" w:rsidRPr="009937D8" w:rsidRDefault="00912AF0" w:rsidP="00ED6695">
            <w:pPr>
              <w:pStyle w:val="TableColHd"/>
            </w:pPr>
            <w:r w:rsidRPr="009937D8">
              <w:t>day</w:t>
            </w:r>
          </w:p>
        </w:tc>
      </w:tr>
      <w:tr w:rsidR="00912AF0" w:rsidRPr="009937D8" w14:paraId="267CF198" w14:textId="77777777" w:rsidTr="00ED6695">
        <w:trPr>
          <w:cantSplit/>
        </w:trPr>
        <w:tc>
          <w:tcPr>
            <w:tcW w:w="1129" w:type="dxa"/>
            <w:tcBorders>
              <w:top w:val="single" w:sz="4" w:space="0" w:color="auto"/>
            </w:tcBorders>
          </w:tcPr>
          <w:p w14:paraId="21927CD9" w14:textId="77777777" w:rsidR="00912AF0" w:rsidRPr="009937D8" w:rsidRDefault="009937D8" w:rsidP="009937D8">
            <w:pPr>
              <w:pStyle w:val="TableNumbered"/>
              <w:numPr>
                <w:ilvl w:val="0"/>
                <w:numId w:val="0"/>
              </w:numPr>
              <w:ind w:left="360" w:hanging="360"/>
            </w:pPr>
            <w:r w:rsidRPr="009937D8">
              <w:t xml:space="preserve">1 </w:t>
            </w:r>
          </w:p>
        </w:tc>
        <w:tc>
          <w:tcPr>
            <w:tcW w:w="3402" w:type="dxa"/>
            <w:tcBorders>
              <w:top w:val="single" w:sz="4" w:space="0" w:color="auto"/>
            </w:tcBorders>
          </w:tcPr>
          <w:p w14:paraId="0BCC4A01" w14:textId="77777777" w:rsidR="00912AF0" w:rsidRPr="009937D8" w:rsidRDefault="00912AF0" w:rsidP="00ED6695">
            <w:pPr>
              <w:pStyle w:val="TableText10"/>
            </w:pPr>
            <w:r w:rsidRPr="009937D8">
              <w:t>the offender is arrested without a warrant under s 144</w:t>
            </w:r>
          </w:p>
        </w:tc>
        <w:tc>
          <w:tcPr>
            <w:tcW w:w="3402" w:type="dxa"/>
            <w:tcBorders>
              <w:top w:val="single" w:sz="4" w:space="0" w:color="auto"/>
            </w:tcBorders>
          </w:tcPr>
          <w:p w14:paraId="373FD28B" w14:textId="77777777" w:rsidR="00912AF0" w:rsidRPr="009937D8" w:rsidRDefault="00912AF0" w:rsidP="00ED6695">
            <w:pPr>
              <w:pStyle w:val="TableText10"/>
            </w:pPr>
            <w:r w:rsidRPr="009937D8">
              <w:t>the day of the arrest</w:t>
            </w:r>
          </w:p>
        </w:tc>
      </w:tr>
      <w:tr w:rsidR="00912AF0" w:rsidRPr="009937D8" w14:paraId="4579EFB4" w14:textId="77777777" w:rsidTr="00ED6695">
        <w:trPr>
          <w:cantSplit/>
        </w:trPr>
        <w:tc>
          <w:tcPr>
            <w:tcW w:w="1129" w:type="dxa"/>
          </w:tcPr>
          <w:p w14:paraId="224D188E" w14:textId="77777777" w:rsidR="00912AF0" w:rsidRPr="009937D8" w:rsidRDefault="009937D8" w:rsidP="009937D8">
            <w:pPr>
              <w:pStyle w:val="TableNumbered"/>
              <w:numPr>
                <w:ilvl w:val="0"/>
                <w:numId w:val="0"/>
              </w:numPr>
              <w:ind w:left="360" w:hanging="360"/>
            </w:pPr>
            <w:r w:rsidRPr="009937D8">
              <w:t xml:space="preserve">2 </w:t>
            </w:r>
          </w:p>
        </w:tc>
        <w:tc>
          <w:tcPr>
            <w:tcW w:w="3402" w:type="dxa"/>
          </w:tcPr>
          <w:p w14:paraId="02B3CC3E" w14:textId="77777777" w:rsidR="00912AF0" w:rsidRPr="009937D8" w:rsidRDefault="00912AF0" w:rsidP="00ED6695">
            <w:pPr>
              <w:pStyle w:val="TableText10"/>
            </w:pPr>
            <w:r w:rsidRPr="009937D8">
              <w:t>an arrest warrant is issued under s 145 for the offender</w:t>
            </w:r>
          </w:p>
        </w:tc>
        <w:tc>
          <w:tcPr>
            <w:tcW w:w="3402" w:type="dxa"/>
          </w:tcPr>
          <w:p w14:paraId="46AF1308" w14:textId="77777777" w:rsidR="00912AF0" w:rsidRPr="009937D8" w:rsidRDefault="00912AF0" w:rsidP="00ED6695">
            <w:pPr>
              <w:pStyle w:val="TableText10"/>
            </w:pPr>
            <w:r w:rsidRPr="009937D8">
              <w:t>the day the warrant is issued</w:t>
            </w:r>
          </w:p>
        </w:tc>
      </w:tr>
      <w:tr w:rsidR="00912AF0" w:rsidRPr="009937D8" w14:paraId="37F2A6B2" w14:textId="77777777" w:rsidTr="00ED6695">
        <w:trPr>
          <w:cantSplit/>
        </w:trPr>
        <w:tc>
          <w:tcPr>
            <w:tcW w:w="1129" w:type="dxa"/>
          </w:tcPr>
          <w:p w14:paraId="71ED960B" w14:textId="77777777" w:rsidR="00912AF0" w:rsidRPr="009937D8" w:rsidRDefault="009937D8" w:rsidP="009937D8">
            <w:pPr>
              <w:pStyle w:val="TableNumbered"/>
              <w:numPr>
                <w:ilvl w:val="0"/>
                <w:numId w:val="0"/>
              </w:numPr>
              <w:ind w:left="360" w:hanging="360"/>
            </w:pPr>
            <w:r w:rsidRPr="009937D8">
              <w:t xml:space="preserve">3 </w:t>
            </w:r>
          </w:p>
        </w:tc>
        <w:tc>
          <w:tcPr>
            <w:tcW w:w="3402" w:type="dxa"/>
          </w:tcPr>
          <w:p w14:paraId="42A2130A" w14:textId="77777777" w:rsidR="00912AF0" w:rsidRPr="009937D8" w:rsidRDefault="00912AF0" w:rsidP="00ED6695">
            <w:pPr>
              <w:pStyle w:val="TableText10"/>
            </w:pPr>
            <w:r w:rsidRPr="009937D8">
              <w:t>a warrant is issued for the offender under s 206 in relation to a hearing, and the board decides to cancel the offender’s parole under s 148 or s 156 after the hearing</w:t>
            </w:r>
          </w:p>
        </w:tc>
        <w:tc>
          <w:tcPr>
            <w:tcW w:w="3402" w:type="dxa"/>
          </w:tcPr>
          <w:p w14:paraId="5EC147F7" w14:textId="77777777" w:rsidR="00912AF0" w:rsidRPr="009937D8" w:rsidRDefault="00912AF0" w:rsidP="00ED6695">
            <w:pPr>
              <w:pStyle w:val="TableText10"/>
            </w:pPr>
            <w:r w:rsidRPr="009937D8">
              <w:t>the day the warrant is issued</w:t>
            </w:r>
          </w:p>
        </w:tc>
      </w:tr>
      <w:tr w:rsidR="00912AF0" w:rsidRPr="009937D8" w14:paraId="700CB3A8" w14:textId="77777777" w:rsidTr="00ED6695">
        <w:trPr>
          <w:cantSplit/>
        </w:trPr>
        <w:tc>
          <w:tcPr>
            <w:tcW w:w="1129" w:type="dxa"/>
          </w:tcPr>
          <w:p w14:paraId="72F1DDF1" w14:textId="77777777" w:rsidR="00912AF0" w:rsidRPr="009937D8" w:rsidRDefault="009937D8" w:rsidP="009937D8">
            <w:pPr>
              <w:pStyle w:val="TableNumbered"/>
              <w:numPr>
                <w:ilvl w:val="0"/>
                <w:numId w:val="0"/>
              </w:numPr>
              <w:ind w:left="360" w:hanging="360"/>
            </w:pPr>
            <w:r w:rsidRPr="009937D8">
              <w:t xml:space="preserve">4 </w:t>
            </w:r>
          </w:p>
        </w:tc>
        <w:tc>
          <w:tcPr>
            <w:tcW w:w="3402" w:type="dxa"/>
          </w:tcPr>
          <w:p w14:paraId="43DC5A3D" w14:textId="77777777" w:rsidR="00912AF0" w:rsidRPr="009937D8" w:rsidRDefault="00912AF0" w:rsidP="00ED6695">
            <w:pPr>
              <w:pStyle w:val="TableText10"/>
            </w:pPr>
            <w:r w:rsidRPr="009937D8">
              <w:t>the offender’s parole is cancelled because the offender fails to report under a core condition of their parole order, or another direction of the director</w:t>
            </w:r>
            <w:r w:rsidRPr="009937D8">
              <w:noBreakHyphen/>
              <w:t>general, on 2 or more occasions</w:t>
            </w:r>
          </w:p>
        </w:tc>
        <w:tc>
          <w:tcPr>
            <w:tcW w:w="3402" w:type="dxa"/>
          </w:tcPr>
          <w:p w14:paraId="777EC161" w14:textId="77777777" w:rsidR="00912AF0" w:rsidRPr="009937D8" w:rsidRDefault="00912AF0" w:rsidP="008C636D">
            <w:pPr>
              <w:ind w:left="459" w:hanging="459"/>
              <w:rPr>
                <w:sz w:val="20"/>
              </w:rPr>
            </w:pPr>
            <w:r w:rsidRPr="009937D8">
              <w:rPr>
                <w:sz w:val="20"/>
              </w:rPr>
              <w:t>(a)</w:t>
            </w:r>
            <w:r w:rsidR="008C636D" w:rsidRPr="009937D8">
              <w:rPr>
                <w:sz w:val="20"/>
              </w:rPr>
              <w:tab/>
            </w:r>
            <w:r w:rsidRPr="009937D8">
              <w:rPr>
                <w:sz w:val="20"/>
              </w:rPr>
              <w:t>the earliest day when the offender failed to report; or</w:t>
            </w:r>
          </w:p>
          <w:p w14:paraId="54CDA3AB" w14:textId="77777777" w:rsidR="00912AF0" w:rsidRPr="009937D8" w:rsidRDefault="00912AF0" w:rsidP="008C636D">
            <w:pPr>
              <w:ind w:left="459" w:hanging="459"/>
            </w:pPr>
            <w:r w:rsidRPr="009937D8">
              <w:rPr>
                <w:sz w:val="20"/>
              </w:rPr>
              <w:t>(b)</w:t>
            </w:r>
            <w:r w:rsidR="008C636D" w:rsidRPr="009937D8">
              <w:rPr>
                <w:sz w:val="20"/>
              </w:rPr>
              <w:tab/>
            </w:r>
            <w:r w:rsidRPr="009937D8">
              <w:rPr>
                <w:sz w:val="20"/>
              </w:rPr>
              <w:t>if the board determines a later day, taking into account the offender’s failures to report—the day determined by the board</w:t>
            </w:r>
            <w:r w:rsidRPr="009937D8">
              <w:t xml:space="preserve"> </w:t>
            </w:r>
          </w:p>
        </w:tc>
      </w:tr>
      <w:tr w:rsidR="00912AF0" w:rsidRPr="009937D8" w14:paraId="5D3E79C8" w14:textId="77777777" w:rsidTr="00ED6695">
        <w:trPr>
          <w:cantSplit/>
        </w:trPr>
        <w:tc>
          <w:tcPr>
            <w:tcW w:w="1129" w:type="dxa"/>
          </w:tcPr>
          <w:p w14:paraId="32551A62" w14:textId="77777777" w:rsidR="00912AF0" w:rsidRPr="009937D8" w:rsidRDefault="009937D8" w:rsidP="009937D8">
            <w:pPr>
              <w:pStyle w:val="TableNumbered"/>
              <w:numPr>
                <w:ilvl w:val="0"/>
                <w:numId w:val="0"/>
              </w:numPr>
              <w:ind w:left="360" w:hanging="360"/>
            </w:pPr>
            <w:r w:rsidRPr="009937D8">
              <w:t xml:space="preserve">5 </w:t>
            </w:r>
          </w:p>
        </w:tc>
        <w:tc>
          <w:tcPr>
            <w:tcW w:w="3402" w:type="dxa"/>
          </w:tcPr>
          <w:p w14:paraId="05E2003D" w14:textId="77777777" w:rsidR="00393362" w:rsidRPr="009937D8" w:rsidRDefault="00912AF0" w:rsidP="00F4394D">
            <w:pPr>
              <w:pStyle w:val="TableText10"/>
            </w:pPr>
            <w:r w:rsidRPr="009937D8">
              <w:t>the offender</w:t>
            </w:r>
            <w:r w:rsidR="00F4394D" w:rsidRPr="009937D8">
              <w:t>, while on parole,</w:t>
            </w:r>
            <w:r w:rsidRPr="009937D8">
              <w:t xml:space="preserve"> commits</w:t>
            </w:r>
            <w:r w:rsidR="00F4394D" w:rsidRPr="009937D8">
              <w:t xml:space="preserve"> </w:t>
            </w:r>
            <w:r w:rsidRPr="009937D8">
              <w:t>an offence</w:t>
            </w:r>
            <w:r w:rsidR="00907B58" w:rsidRPr="009937D8">
              <w:t xml:space="preserve"> punishable by imprisonment</w:t>
            </w:r>
            <w:r w:rsidRPr="009937D8">
              <w:t xml:space="preserve"> </w:t>
            </w:r>
            <w:r w:rsidR="00847A77" w:rsidRPr="009937D8">
              <w:t>not mentioned in section</w:t>
            </w:r>
            <w:r w:rsidR="005E3F7E" w:rsidRPr="009937D8">
              <w:t xml:space="preserve"> </w:t>
            </w:r>
            <w:r w:rsidR="00847A77" w:rsidRPr="009937D8">
              <w:t>161D or 161</w:t>
            </w:r>
            <w:r w:rsidR="00907B58" w:rsidRPr="009937D8">
              <w:t xml:space="preserve">E </w:t>
            </w:r>
            <w:r w:rsidR="00F4394D" w:rsidRPr="009937D8">
              <w:t>a</w:t>
            </w:r>
            <w:r w:rsidRPr="009937D8">
              <w:t>nd is convicted or found guilty by a court of the offence</w:t>
            </w:r>
          </w:p>
        </w:tc>
        <w:tc>
          <w:tcPr>
            <w:tcW w:w="3402" w:type="dxa"/>
          </w:tcPr>
          <w:p w14:paraId="4A2FE772" w14:textId="77777777" w:rsidR="00912AF0" w:rsidRPr="009937D8" w:rsidRDefault="00912AF0" w:rsidP="00007781">
            <w:pPr>
              <w:ind w:left="459" w:hanging="459"/>
              <w:rPr>
                <w:sz w:val="20"/>
              </w:rPr>
            </w:pPr>
            <w:r w:rsidRPr="009937D8">
              <w:rPr>
                <w:sz w:val="20"/>
              </w:rPr>
              <w:t>(a)</w:t>
            </w:r>
            <w:r w:rsidR="00606AEC" w:rsidRPr="009937D8">
              <w:rPr>
                <w:sz w:val="20"/>
              </w:rPr>
              <w:tab/>
            </w:r>
            <w:r w:rsidRPr="009937D8">
              <w:rPr>
                <w:sz w:val="20"/>
              </w:rPr>
              <w:t>the day the court determines the offence  was committed; or</w:t>
            </w:r>
          </w:p>
          <w:p w14:paraId="2ACEDE9A" w14:textId="77777777" w:rsidR="00912AF0" w:rsidRPr="009937D8" w:rsidRDefault="00912AF0" w:rsidP="00606AEC">
            <w:pPr>
              <w:ind w:left="459" w:hanging="459"/>
              <w:rPr>
                <w:sz w:val="20"/>
              </w:rPr>
            </w:pPr>
            <w:r w:rsidRPr="009937D8">
              <w:rPr>
                <w:sz w:val="20"/>
              </w:rPr>
              <w:t>(b)</w:t>
            </w:r>
            <w:r w:rsidR="00606AEC" w:rsidRPr="009937D8">
              <w:rPr>
                <w:sz w:val="20"/>
              </w:rPr>
              <w:tab/>
            </w:r>
            <w:r w:rsidRPr="009937D8">
              <w:rPr>
                <w:sz w:val="20"/>
              </w:rPr>
              <w:t>if the court determines the offence was committed on more than 1 day, or within a range of days—the earliest day determined by the court</w:t>
            </w:r>
          </w:p>
        </w:tc>
      </w:tr>
      <w:tr w:rsidR="00912AF0" w:rsidRPr="009937D8" w14:paraId="277CE7D5" w14:textId="77777777" w:rsidTr="00ED6695">
        <w:trPr>
          <w:cantSplit/>
        </w:trPr>
        <w:tc>
          <w:tcPr>
            <w:tcW w:w="1129" w:type="dxa"/>
          </w:tcPr>
          <w:p w14:paraId="40D2E491" w14:textId="77777777" w:rsidR="00912AF0" w:rsidRPr="009937D8" w:rsidRDefault="009937D8" w:rsidP="009937D8">
            <w:pPr>
              <w:pStyle w:val="TableNumbered"/>
              <w:numPr>
                <w:ilvl w:val="0"/>
                <w:numId w:val="0"/>
              </w:numPr>
              <w:ind w:left="360" w:hanging="360"/>
            </w:pPr>
            <w:r w:rsidRPr="009937D8">
              <w:t xml:space="preserve">6 </w:t>
            </w:r>
          </w:p>
        </w:tc>
        <w:tc>
          <w:tcPr>
            <w:tcW w:w="3402" w:type="dxa"/>
          </w:tcPr>
          <w:p w14:paraId="759772A1" w14:textId="77777777" w:rsidR="00912AF0" w:rsidRPr="009937D8" w:rsidRDefault="00912AF0" w:rsidP="00ED6695">
            <w:pPr>
              <w:pStyle w:val="TableText10"/>
            </w:pPr>
            <w:r w:rsidRPr="009937D8">
              <w:t>in any other case</w:t>
            </w:r>
          </w:p>
        </w:tc>
        <w:tc>
          <w:tcPr>
            <w:tcW w:w="3402" w:type="dxa"/>
          </w:tcPr>
          <w:p w14:paraId="4E15702A" w14:textId="77777777" w:rsidR="00912AF0" w:rsidRPr="009937D8" w:rsidRDefault="00912AF0" w:rsidP="00ED6695">
            <w:pPr>
              <w:pStyle w:val="TableText10"/>
            </w:pPr>
            <w:r w:rsidRPr="009937D8">
              <w:t>the day the parole order is cancelled</w:t>
            </w:r>
          </w:p>
        </w:tc>
      </w:tr>
    </w:tbl>
    <w:p w14:paraId="7DD6916B" w14:textId="77777777" w:rsidR="0062285F" w:rsidRPr="009937D8" w:rsidRDefault="0062285F" w:rsidP="004E0868">
      <w:pPr>
        <w:pStyle w:val="IH5Sec"/>
      </w:pPr>
      <w:r w:rsidRPr="009937D8">
        <w:lastRenderedPageBreak/>
        <w:t>161</w:t>
      </w:r>
      <w:r w:rsidR="003663C2" w:rsidRPr="009937D8">
        <w:t>H</w:t>
      </w:r>
      <w:r w:rsidRPr="009937D8">
        <w:tab/>
      </w:r>
      <w:r w:rsidR="003623B0" w:rsidRPr="009937D8">
        <w:t>Working out</w:t>
      </w:r>
      <w:r w:rsidRPr="009937D8">
        <w:t xml:space="preserve"> parole time credit—exceptions</w:t>
      </w:r>
    </w:p>
    <w:p w14:paraId="2B95BB2C" w14:textId="77777777" w:rsidR="00912AF0" w:rsidRPr="009937D8" w:rsidRDefault="00912AF0" w:rsidP="004E0868">
      <w:pPr>
        <w:pStyle w:val="IMain"/>
        <w:keepNext/>
      </w:pPr>
      <w:r w:rsidRPr="009937D8">
        <w:tab/>
        <w:t>(1)</w:t>
      </w:r>
      <w:r w:rsidRPr="009937D8">
        <w:tab/>
        <w:t>This section applies when working out the parole time credit taken to be time served against an offender’s parole sentence under section</w:t>
      </w:r>
      <w:r w:rsidR="00FA301C" w:rsidRPr="009937D8">
        <w:t> </w:t>
      </w:r>
      <w:r w:rsidRPr="009937D8">
        <w:t>161</w:t>
      </w:r>
      <w:r w:rsidR="00F07899" w:rsidRPr="009937D8">
        <w:t>D or section 161E</w:t>
      </w:r>
      <w:r w:rsidRPr="009937D8">
        <w:t xml:space="preserve">. </w:t>
      </w:r>
    </w:p>
    <w:p w14:paraId="2A3A3FDB" w14:textId="77777777" w:rsidR="00912AF0" w:rsidRPr="009937D8" w:rsidRDefault="00912AF0" w:rsidP="00912AF0">
      <w:pPr>
        <w:pStyle w:val="IMain"/>
      </w:pPr>
      <w:r w:rsidRPr="009937D8">
        <w:tab/>
        <w:t>(2)</w:t>
      </w:r>
      <w:r w:rsidRPr="009937D8">
        <w:tab/>
        <w:t>The period of an offender’s parole time credit begins on the offender’s parole release date and ends on—</w:t>
      </w:r>
    </w:p>
    <w:p w14:paraId="17B0893B" w14:textId="77777777" w:rsidR="00912AF0" w:rsidRPr="009937D8" w:rsidRDefault="00912AF0" w:rsidP="00912AF0">
      <w:pPr>
        <w:pStyle w:val="Ipara"/>
      </w:pPr>
      <w:r w:rsidRPr="009937D8">
        <w:tab/>
        <w:t>(a)</w:t>
      </w:r>
      <w:r w:rsidRPr="009937D8">
        <w:tab/>
        <w:t>the day before the day the second offence mentioned in the relevant provision was committed, determined by the sentencing court; or</w:t>
      </w:r>
    </w:p>
    <w:p w14:paraId="6A8D59A6" w14:textId="77777777" w:rsidR="00912AF0" w:rsidRPr="009937D8" w:rsidRDefault="00912AF0" w:rsidP="00912AF0">
      <w:pPr>
        <w:pStyle w:val="Ipara"/>
      </w:pPr>
      <w:r w:rsidRPr="009937D8">
        <w:tab/>
        <w:t>(b)</w:t>
      </w:r>
      <w:r w:rsidRPr="009937D8">
        <w:tab/>
        <w:t>if the sentencing court determines the second offence was committed on more than 1 day, or within a range of days—the day before the earliest day determined by the court.</w:t>
      </w:r>
    </w:p>
    <w:p w14:paraId="4BB51E81" w14:textId="77777777" w:rsidR="005D3E62" w:rsidRPr="009937D8" w:rsidRDefault="005D3E62" w:rsidP="005D3E62">
      <w:pPr>
        <w:pStyle w:val="IH5Sec"/>
      </w:pPr>
      <w:r w:rsidRPr="009937D8">
        <w:t>161</w:t>
      </w:r>
      <w:r w:rsidR="003663C2" w:rsidRPr="009937D8">
        <w:t>I</w:t>
      </w:r>
      <w:r w:rsidRPr="009937D8">
        <w:tab/>
      </w:r>
      <w:r w:rsidR="003C642A" w:rsidRPr="009937D8">
        <w:t>P</w:t>
      </w:r>
      <w:r w:rsidRPr="009937D8">
        <w:t>arole time credit</w:t>
      </w:r>
      <w:r w:rsidR="003C642A" w:rsidRPr="009937D8">
        <w:t>—shortest period to apply</w:t>
      </w:r>
    </w:p>
    <w:p w14:paraId="7E601599" w14:textId="77777777" w:rsidR="00E64457" w:rsidRPr="009937D8" w:rsidRDefault="00802D12" w:rsidP="008B6D95">
      <w:pPr>
        <w:pStyle w:val="IMain"/>
      </w:pPr>
      <w:r w:rsidRPr="009937D8">
        <w:tab/>
        <w:t>(</w:t>
      </w:r>
      <w:r w:rsidR="003623B0" w:rsidRPr="009937D8">
        <w:t>1</w:t>
      </w:r>
      <w:r w:rsidRPr="009937D8">
        <w:t>)</w:t>
      </w:r>
      <w:r w:rsidRPr="009937D8">
        <w:tab/>
      </w:r>
      <w:r w:rsidR="00CC05A4" w:rsidRPr="009937D8">
        <w:t>No</w:t>
      </w:r>
      <w:r w:rsidR="00D328F3" w:rsidRPr="009937D8">
        <w:t>t</w:t>
      </w:r>
      <w:r w:rsidR="00CC05A4" w:rsidRPr="009937D8">
        <w:t xml:space="preserve"> more than</w:t>
      </w:r>
      <w:r w:rsidR="005D3E62" w:rsidRPr="009937D8">
        <w:t xml:space="preserve"> 1 parole time credit</w:t>
      </w:r>
      <w:r w:rsidR="003623B0" w:rsidRPr="009937D8">
        <w:t xml:space="preserve"> per parole order</w:t>
      </w:r>
      <w:r w:rsidR="005D3E62" w:rsidRPr="009937D8">
        <w:t xml:space="preserve"> </w:t>
      </w:r>
      <w:r w:rsidR="009D6448" w:rsidRPr="009937D8">
        <w:t>is to</w:t>
      </w:r>
      <w:r w:rsidR="005D3E62" w:rsidRPr="009937D8">
        <w:t xml:space="preserve"> </w:t>
      </w:r>
      <w:r w:rsidR="00341507" w:rsidRPr="009937D8">
        <w:t>be taken</w:t>
      </w:r>
      <w:r w:rsidR="005D3E62" w:rsidRPr="009937D8">
        <w:t xml:space="preserve"> as time served against </w:t>
      </w:r>
      <w:r w:rsidR="003623B0" w:rsidRPr="009937D8">
        <w:t>an</w:t>
      </w:r>
      <w:r w:rsidR="00B324E1" w:rsidRPr="009937D8">
        <w:t xml:space="preserve"> </w:t>
      </w:r>
      <w:r w:rsidR="005D3E62" w:rsidRPr="009937D8">
        <w:t xml:space="preserve">offender’s </w:t>
      </w:r>
      <w:r w:rsidR="006B1E28" w:rsidRPr="009937D8">
        <w:t xml:space="preserve">parole </w:t>
      </w:r>
      <w:r w:rsidR="005D3E62" w:rsidRPr="009937D8">
        <w:t>sentence</w:t>
      </w:r>
      <w:r w:rsidR="00EE0C18" w:rsidRPr="009937D8">
        <w:t>.</w:t>
      </w:r>
    </w:p>
    <w:p w14:paraId="47298D83" w14:textId="77777777" w:rsidR="00FE417F" w:rsidRPr="009937D8" w:rsidRDefault="00FE417F" w:rsidP="008B6D95">
      <w:pPr>
        <w:pStyle w:val="IMain"/>
      </w:pPr>
      <w:r w:rsidRPr="009937D8">
        <w:tab/>
        <w:t>(2)</w:t>
      </w:r>
      <w:r w:rsidRPr="009937D8">
        <w:tab/>
        <w:t>However, if an order has been made under this part that parole time credit is not to be taken as time served against an offender’s parole sentence, no parole time credit for the parole order is to apply to the offender’s parole sentence.</w:t>
      </w:r>
    </w:p>
    <w:p w14:paraId="2026A90B" w14:textId="77777777" w:rsidR="008B30F3" w:rsidRPr="009937D8" w:rsidRDefault="00EE0C18" w:rsidP="00EB3CD0">
      <w:pPr>
        <w:pStyle w:val="IMain"/>
      </w:pPr>
      <w:r w:rsidRPr="009937D8">
        <w:tab/>
        <w:t>(</w:t>
      </w:r>
      <w:r w:rsidR="00FE417F" w:rsidRPr="009937D8">
        <w:t>3</w:t>
      </w:r>
      <w:r w:rsidRPr="009937D8">
        <w:t>)</w:t>
      </w:r>
      <w:r w:rsidRPr="009937D8">
        <w:tab/>
      </w:r>
      <w:r w:rsidR="00541553" w:rsidRPr="009937D8">
        <w:t>The parole time credit to be taken as time served against an offender’s parole sentence is t</w:t>
      </w:r>
      <w:r w:rsidR="00D25786" w:rsidRPr="009937D8">
        <w:t>he shortest</w:t>
      </w:r>
      <w:r w:rsidR="0042769E" w:rsidRPr="009937D8">
        <w:t xml:space="preserve"> </w:t>
      </w:r>
      <w:r w:rsidR="00D25786" w:rsidRPr="009937D8">
        <w:t>parole time credit</w:t>
      </w:r>
      <w:r w:rsidR="003041DE" w:rsidRPr="009937D8">
        <w:t xml:space="preserve"> that applies under this part</w:t>
      </w:r>
      <w:r w:rsidR="00C04DDD" w:rsidRPr="009937D8">
        <w:t>.</w:t>
      </w:r>
    </w:p>
    <w:p w14:paraId="062FC54B" w14:textId="77777777" w:rsidR="005A10AE" w:rsidRPr="009937D8" w:rsidRDefault="00664AB1" w:rsidP="00D550B6">
      <w:pPr>
        <w:pStyle w:val="IMain"/>
      </w:pPr>
      <w:r w:rsidRPr="009937D8">
        <w:tab/>
        <w:t>(</w:t>
      </w:r>
      <w:r w:rsidR="00FE417F" w:rsidRPr="009937D8">
        <w:t>4</w:t>
      </w:r>
      <w:r w:rsidRPr="009937D8">
        <w:t>)</w:t>
      </w:r>
      <w:r w:rsidRPr="009937D8">
        <w:tab/>
      </w:r>
      <w:r w:rsidR="005A10AE" w:rsidRPr="009937D8">
        <w:t>To remove any doubt, subsection (3)</w:t>
      </w:r>
      <w:r w:rsidR="0046195E" w:rsidRPr="009937D8">
        <w:t xml:space="preserve"> applies despite</w:t>
      </w:r>
      <w:r w:rsidR="005A10AE" w:rsidRPr="009937D8">
        <w:t>—</w:t>
      </w:r>
    </w:p>
    <w:p w14:paraId="71B08DDC" w14:textId="77777777" w:rsidR="00D328F3" w:rsidRPr="009937D8" w:rsidRDefault="0071400D" w:rsidP="0071400D">
      <w:pPr>
        <w:pStyle w:val="Ipara"/>
      </w:pPr>
      <w:r w:rsidRPr="009937D8">
        <w:tab/>
        <w:t>(a)</w:t>
      </w:r>
      <w:r w:rsidRPr="009937D8">
        <w:tab/>
      </w:r>
      <w:r w:rsidR="0037793C" w:rsidRPr="009937D8">
        <w:t>a longer</w:t>
      </w:r>
      <w:r w:rsidR="0046195E" w:rsidRPr="009937D8">
        <w:t xml:space="preserve"> </w:t>
      </w:r>
      <w:r w:rsidR="000B3C67" w:rsidRPr="009937D8">
        <w:t xml:space="preserve">parole time credit </w:t>
      </w:r>
      <w:r w:rsidR="008B760A" w:rsidRPr="009937D8">
        <w:t xml:space="preserve">having been </w:t>
      </w:r>
      <w:r w:rsidR="000B3C67" w:rsidRPr="009937D8">
        <w:t>previously taken as time served</w:t>
      </w:r>
      <w:r w:rsidR="0046195E" w:rsidRPr="009937D8">
        <w:t xml:space="preserve"> against an offender’s sentence</w:t>
      </w:r>
      <w:r w:rsidR="00853A95" w:rsidRPr="009937D8">
        <w:t xml:space="preserve"> for the parole order</w:t>
      </w:r>
      <w:r w:rsidR="005A10AE" w:rsidRPr="009937D8">
        <w:t>;</w:t>
      </w:r>
      <w:r w:rsidRPr="009937D8">
        <w:t xml:space="preserve"> </w:t>
      </w:r>
      <w:r w:rsidR="00B43B51" w:rsidRPr="009937D8">
        <w:t>and</w:t>
      </w:r>
    </w:p>
    <w:p w14:paraId="1D3F12EE" w14:textId="77777777" w:rsidR="00274065" w:rsidRPr="009937D8" w:rsidRDefault="0071400D" w:rsidP="00D967D9">
      <w:pPr>
        <w:pStyle w:val="Ipara"/>
        <w:keepNext/>
      </w:pPr>
      <w:r w:rsidRPr="009937D8">
        <w:lastRenderedPageBreak/>
        <w:tab/>
        <w:t>(b)</w:t>
      </w:r>
      <w:r w:rsidRPr="009937D8">
        <w:tab/>
      </w:r>
      <w:r w:rsidR="006928D5" w:rsidRPr="009937D8">
        <w:t xml:space="preserve">any other document stating a different </w:t>
      </w:r>
      <w:r w:rsidR="00D05140" w:rsidRPr="009937D8">
        <w:t>parole time credit</w:t>
      </w:r>
      <w:r w:rsidR="00761EF4" w:rsidRPr="009937D8">
        <w:t xml:space="preserve"> for the offender</w:t>
      </w:r>
      <w:r w:rsidR="006928D5" w:rsidRPr="009937D8">
        <w:t xml:space="preserve">. </w:t>
      </w:r>
    </w:p>
    <w:p w14:paraId="17C5FE6B" w14:textId="77777777" w:rsidR="00D328F3" w:rsidRPr="009937D8" w:rsidRDefault="00D328F3" w:rsidP="00D328F3">
      <w:pPr>
        <w:pStyle w:val="aExamHdgss"/>
      </w:pPr>
      <w:r w:rsidRPr="009937D8">
        <w:t>Example</w:t>
      </w:r>
    </w:p>
    <w:p w14:paraId="21BE0D10" w14:textId="77777777" w:rsidR="00D328F3" w:rsidRPr="009937D8" w:rsidRDefault="00D328F3" w:rsidP="00D328F3">
      <w:pPr>
        <w:pStyle w:val="aExamss"/>
      </w:pPr>
      <w:r w:rsidRPr="009937D8">
        <w:t>Parole time credit was taken to be time served against an offender’s parole sentence, ending on the day the order was cancelled and the offender was recommitted to full</w:t>
      </w:r>
      <w:r w:rsidR="007F4D36" w:rsidRPr="009937D8">
        <w:noBreakHyphen/>
      </w:r>
      <w:r w:rsidRPr="009937D8">
        <w:t xml:space="preserve">time detention under s 161. Later, the offender is convicted of an offence committed while on parole. The offender’s parole order is taken, under s 151, to have been cancelled on the day the offence was committed, and the offender is recommitted to full-time detention by the </w:t>
      </w:r>
      <w:r w:rsidR="00A91DDC" w:rsidRPr="009937D8">
        <w:t>recommitting authority</w:t>
      </w:r>
      <w:r w:rsidRPr="009937D8">
        <w:t>. On the second recommittal, the parole time credit to be taken as time served against the offender’s sentence is the later parole time credit, being the shortest parole time credit that applies under this part.</w:t>
      </w:r>
    </w:p>
    <w:p w14:paraId="1307EF83" w14:textId="77777777" w:rsidR="00F10D48" w:rsidRPr="009937D8" w:rsidRDefault="009937D8" w:rsidP="009937D8">
      <w:pPr>
        <w:pStyle w:val="AH5Sec"/>
        <w:shd w:val="pct25" w:color="auto" w:fill="auto"/>
      </w:pPr>
      <w:bookmarkStart w:id="19" w:name="_Toc19616355"/>
      <w:r w:rsidRPr="009937D8">
        <w:rPr>
          <w:rStyle w:val="CharSectNo"/>
        </w:rPr>
        <w:t>16</w:t>
      </w:r>
      <w:r w:rsidRPr="009937D8">
        <w:tab/>
      </w:r>
      <w:r w:rsidR="00F10D48" w:rsidRPr="009937D8">
        <w:t>Parole order transfer—effect of registration under this Act</w:t>
      </w:r>
      <w:r w:rsidR="00F10D48" w:rsidRPr="009937D8">
        <w:br/>
        <w:t>Section 168 (5)</w:t>
      </w:r>
      <w:bookmarkEnd w:id="19"/>
    </w:p>
    <w:p w14:paraId="327C401E" w14:textId="77777777" w:rsidR="00F10D48" w:rsidRPr="009937D8" w:rsidRDefault="00F10D48" w:rsidP="00F10D48">
      <w:pPr>
        <w:pStyle w:val="direction"/>
      </w:pPr>
      <w:r w:rsidRPr="009937D8">
        <w:t>substitute</w:t>
      </w:r>
    </w:p>
    <w:p w14:paraId="63B49C55" w14:textId="77777777" w:rsidR="00F10D48" w:rsidRPr="009937D8" w:rsidRDefault="00F10D48" w:rsidP="00F10D48">
      <w:pPr>
        <w:pStyle w:val="IMain"/>
      </w:pPr>
      <w:r w:rsidRPr="009937D8">
        <w:tab/>
        <w:t>(5)</w:t>
      </w:r>
      <w:r w:rsidRPr="009937D8">
        <w:tab/>
        <w:t xml:space="preserve">Subsection (4) is subject to </w:t>
      </w:r>
      <w:r w:rsidR="007B3390" w:rsidRPr="009937D8">
        <w:t xml:space="preserve">section 139 </w:t>
      </w:r>
      <w:r w:rsidR="00003EED" w:rsidRPr="009937D8">
        <w:t xml:space="preserve">(Parole—effect of custody during order) </w:t>
      </w:r>
      <w:r w:rsidR="007B3390" w:rsidRPr="009937D8">
        <w:t xml:space="preserve">and </w:t>
      </w:r>
      <w:r w:rsidRPr="009937D8">
        <w:t>part 7.</w:t>
      </w:r>
      <w:r w:rsidR="00C05FA1" w:rsidRPr="009937D8">
        <w:t>5</w:t>
      </w:r>
      <w:r w:rsidRPr="009937D8">
        <w:t>A (Parole time credit).</w:t>
      </w:r>
    </w:p>
    <w:p w14:paraId="22DE5620" w14:textId="77777777" w:rsidR="00F10D48" w:rsidRPr="009937D8" w:rsidRDefault="009937D8" w:rsidP="009937D8">
      <w:pPr>
        <w:pStyle w:val="AH5Sec"/>
        <w:shd w:val="pct25" w:color="auto" w:fill="auto"/>
      </w:pPr>
      <w:bookmarkStart w:id="20" w:name="_Toc19616356"/>
      <w:r w:rsidRPr="009937D8">
        <w:rPr>
          <w:rStyle w:val="CharSectNo"/>
        </w:rPr>
        <w:t>17</w:t>
      </w:r>
      <w:r w:rsidRPr="009937D8">
        <w:tab/>
      </w:r>
      <w:r w:rsidR="00F10D48" w:rsidRPr="009937D8">
        <w:t>Arrest of offender for board hearing</w:t>
      </w:r>
      <w:r w:rsidR="00F10D48" w:rsidRPr="009937D8">
        <w:br/>
        <w:t xml:space="preserve">New section 206 </w:t>
      </w:r>
      <w:r w:rsidR="00D3059D" w:rsidRPr="009937D8">
        <w:t xml:space="preserve">(3) </w:t>
      </w:r>
      <w:r w:rsidR="00F10D48" w:rsidRPr="009937D8">
        <w:t>(</w:t>
      </w:r>
      <w:r w:rsidR="00D3059D" w:rsidRPr="009937D8">
        <w:t>d</w:t>
      </w:r>
      <w:r w:rsidR="00F10D48" w:rsidRPr="009937D8">
        <w:t>)</w:t>
      </w:r>
      <w:bookmarkEnd w:id="20"/>
    </w:p>
    <w:p w14:paraId="469ADD05" w14:textId="77777777" w:rsidR="00F10D48" w:rsidRPr="009937D8" w:rsidRDefault="00F10D48" w:rsidP="00F10D48">
      <w:pPr>
        <w:pStyle w:val="direction"/>
      </w:pPr>
      <w:r w:rsidRPr="009937D8">
        <w:t>insert</w:t>
      </w:r>
    </w:p>
    <w:p w14:paraId="3E1DE906" w14:textId="77777777" w:rsidR="00FD15FC" w:rsidRPr="009937D8" w:rsidRDefault="00F10D48" w:rsidP="00F10D48">
      <w:pPr>
        <w:pStyle w:val="Ipara"/>
      </w:pPr>
      <w:r w:rsidRPr="009937D8">
        <w:tab/>
        <w:t>(</w:t>
      </w:r>
      <w:r w:rsidR="00D3059D" w:rsidRPr="009937D8">
        <w:t>d</w:t>
      </w:r>
      <w:r w:rsidRPr="009937D8">
        <w:t>)</w:t>
      </w:r>
      <w:r w:rsidRPr="009937D8">
        <w:tab/>
        <w:t>state an end date for the offender’s parole time credit under</w:t>
      </w:r>
      <w:r w:rsidR="00F409AD" w:rsidRPr="009937D8">
        <w:t xml:space="preserve"> part 7.5A</w:t>
      </w:r>
      <w:r w:rsidR="00D3059D" w:rsidRPr="009937D8">
        <w:t>.</w:t>
      </w:r>
    </w:p>
    <w:p w14:paraId="1C816DB6" w14:textId="77777777" w:rsidR="00601236" w:rsidRPr="009937D8" w:rsidRDefault="009937D8" w:rsidP="00D967D9">
      <w:pPr>
        <w:pStyle w:val="AH5Sec"/>
        <w:keepLines/>
        <w:shd w:val="pct25" w:color="auto" w:fill="auto"/>
      </w:pPr>
      <w:bookmarkStart w:id="21" w:name="_Toc19616357"/>
      <w:r w:rsidRPr="009937D8">
        <w:rPr>
          <w:rStyle w:val="CharSectNo"/>
        </w:rPr>
        <w:lastRenderedPageBreak/>
        <w:t>18</w:t>
      </w:r>
      <w:r w:rsidRPr="009937D8">
        <w:tab/>
      </w:r>
      <w:r w:rsidR="00601236" w:rsidRPr="009937D8">
        <w:t>New chapter 22</w:t>
      </w:r>
      <w:bookmarkEnd w:id="21"/>
    </w:p>
    <w:p w14:paraId="2C5AB37D" w14:textId="77777777" w:rsidR="00601236" w:rsidRPr="009937D8" w:rsidRDefault="00601236" w:rsidP="00D967D9">
      <w:pPr>
        <w:pStyle w:val="direction"/>
        <w:keepLines/>
      </w:pPr>
      <w:r w:rsidRPr="009937D8">
        <w:t>insert</w:t>
      </w:r>
    </w:p>
    <w:p w14:paraId="2EA48A1E" w14:textId="77777777" w:rsidR="00601236" w:rsidRPr="009937D8" w:rsidRDefault="00601236" w:rsidP="00D967D9">
      <w:pPr>
        <w:pStyle w:val="IH1Chap"/>
        <w:keepLines/>
      </w:pPr>
      <w:r w:rsidRPr="009937D8">
        <w:t>Chapter 22</w:t>
      </w:r>
      <w:r w:rsidRPr="009937D8">
        <w:tab/>
        <w:t>Transitional—</w:t>
      </w:r>
      <w:r w:rsidR="00493E15" w:rsidRPr="009937D8">
        <w:t xml:space="preserve">Sentencing </w:t>
      </w:r>
      <w:r w:rsidRPr="009937D8">
        <w:t>(</w:t>
      </w:r>
      <w:r w:rsidR="00493E15" w:rsidRPr="009937D8">
        <w:t>Parole Time Credit</w:t>
      </w:r>
      <w:r w:rsidRPr="009937D8">
        <w:t xml:space="preserve">) </w:t>
      </w:r>
      <w:r w:rsidR="00493E15" w:rsidRPr="009937D8">
        <w:t xml:space="preserve">Legislation </w:t>
      </w:r>
      <w:r w:rsidRPr="009937D8">
        <w:t>Amendment Act</w:t>
      </w:r>
      <w:r w:rsidR="00875E07" w:rsidRPr="009937D8">
        <w:t> </w:t>
      </w:r>
      <w:r w:rsidRPr="009937D8">
        <w:t>2019</w:t>
      </w:r>
    </w:p>
    <w:p w14:paraId="79537437" w14:textId="77777777" w:rsidR="00601236" w:rsidRPr="009937D8" w:rsidRDefault="00601236" w:rsidP="00601236">
      <w:pPr>
        <w:pStyle w:val="IH5Sec"/>
      </w:pPr>
      <w:r w:rsidRPr="009937D8">
        <w:t>10</w:t>
      </w:r>
      <w:r w:rsidR="00875E07" w:rsidRPr="009937D8">
        <w:t>02</w:t>
      </w:r>
      <w:r w:rsidRPr="009937D8">
        <w:tab/>
        <w:t>Definitions—ch 22</w:t>
      </w:r>
    </w:p>
    <w:p w14:paraId="119E6196" w14:textId="77777777" w:rsidR="00601236" w:rsidRPr="009937D8" w:rsidRDefault="00601236" w:rsidP="00601236">
      <w:pPr>
        <w:pStyle w:val="Amainreturn"/>
      </w:pPr>
      <w:r w:rsidRPr="009937D8">
        <w:t>In this chapter:</w:t>
      </w:r>
    </w:p>
    <w:p w14:paraId="041277DC" w14:textId="77777777" w:rsidR="00601236" w:rsidRPr="009937D8" w:rsidRDefault="00601236" w:rsidP="009937D8">
      <w:pPr>
        <w:pStyle w:val="aDef"/>
      </w:pPr>
      <w:r w:rsidRPr="009937D8">
        <w:rPr>
          <w:rStyle w:val="charBoldItals"/>
        </w:rPr>
        <w:t xml:space="preserve">commencement day </w:t>
      </w:r>
      <w:r w:rsidRPr="009937D8">
        <w:t xml:space="preserve">means the day the </w:t>
      </w:r>
      <w:r w:rsidRPr="009937D8">
        <w:rPr>
          <w:rStyle w:val="charItals"/>
        </w:rPr>
        <w:t>Sentencing (Parole Time Credit) Legislation Amendment Act 2019</w:t>
      </w:r>
      <w:r w:rsidRPr="009937D8">
        <w:t>, section 3 commences.</w:t>
      </w:r>
    </w:p>
    <w:p w14:paraId="538CE785" w14:textId="77777777" w:rsidR="00CD7D0F" w:rsidRPr="009937D8" w:rsidRDefault="00C96336" w:rsidP="00C96336">
      <w:pPr>
        <w:pStyle w:val="IH5Sec"/>
      </w:pPr>
      <w:r w:rsidRPr="009937D8">
        <w:t>1003</w:t>
      </w:r>
      <w:r w:rsidRPr="009937D8">
        <w:tab/>
        <w:t>Parole time credit</w:t>
      </w:r>
      <w:r w:rsidR="0073705F" w:rsidRPr="009937D8">
        <w:t>—</w:t>
      </w:r>
      <w:r w:rsidR="00CD7D0F" w:rsidRPr="009937D8">
        <w:t>breaches before commencement day</w:t>
      </w:r>
    </w:p>
    <w:p w14:paraId="5F9AC6C9" w14:textId="77777777" w:rsidR="00C96336" w:rsidRPr="009937D8" w:rsidRDefault="00C96336" w:rsidP="00C96336">
      <w:pPr>
        <w:pStyle w:val="IMain"/>
      </w:pPr>
      <w:r w:rsidRPr="009937D8">
        <w:tab/>
      </w:r>
      <w:r w:rsidR="00CD7D0F" w:rsidRPr="009937D8">
        <w:t>(1)</w:t>
      </w:r>
      <w:r w:rsidRPr="009937D8">
        <w:tab/>
      </w:r>
      <w:r w:rsidR="00CD7D0F" w:rsidRPr="009937D8">
        <w:t>This section applies if</w:t>
      </w:r>
      <w:r w:rsidRPr="009937D8">
        <w:t>—</w:t>
      </w:r>
    </w:p>
    <w:p w14:paraId="4FC8F552" w14:textId="77777777" w:rsidR="00CD7D0F" w:rsidRPr="009937D8" w:rsidRDefault="00C96336" w:rsidP="00C96336">
      <w:pPr>
        <w:pStyle w:val="Ipara"/>
      </w:pPr>
      <w:r w:rsidRPr="009937D8">
        <w:tab/>
        <w:t>(a)</w:t>
      </w:r>
      <w:r w:rsidRPr="009937D8">
        <w:tab/>
      </w:r>
      <w:r w:rsidR="00CD7D0F" w:rsidRPr="009937D8">
        <w:t xml:space="preserve">before the commencement day, </w:t>
      </w:r>
      <w:r w:rsidR="0073705F" w:rsidRPr="009937D8">
        <w:t>an</w:t>
      </w:r>
      <w:r w:rsidR="00CD7D0F" w:rsidRPr="009937D8">
        <w:t xml:space="preserve"> offender breached their parole obligation</w:t>
      </w:r>
      <w:r w:rsidR="0073705F" w:rsidRPr="009937D8">
        <w:t>s</w:t>
      </w:r>
      <w:r w:rsidR="00CD7D0F" w:rsidRPr="009937D8">
        <w:t xml:space="preserve"> while under a parole order; and</w:t>
      </w:r>
    </w:p>
    <w:p w14:paraId="6B781EA2" w14:textId="77777777" w:rsidR="00C96336" w:rsidRPr="009937D8" w:rsidRDefault="00CD7D0F" w:rsidP="00C96336">
      <w:pPr>
        <w:pStyle w:val="Ipara"/>
      </w:pPr>
      <w:r w:rsidRPr="009937D8">
        <w:tab/>
        <w:t>(b)</w:t>
      </w:r>
      <w:r w:rsidRPr="009937D8">
        <w:tab/>
      </w:r>
      <w:r w:rsidR="00C96336" w:rsidRPr="009937D8">
        <w:t>on or after the commencement day</w:t>
      </w:r>
      <w:r w:rsidR="0073705F" w:rsidRPr="009937D8">
        <w:t>,</w:t>
      </w:r>
      <w:r w:rsidRPr="009937D8">
        <w:t xml:space="preserve"> the parole order is cancelled </w:t>
      </w:r>
      <w:r w:rsidR="0008743A" w:rsidRPr="009937D8">
        <w:t>because of</w:t>
      </w:r>
      <w:r w:rsidRPr="009937D8">
        <w:t xml:space="preserve"> the breach.</w:t>
      </w:r>
    </w:p>
    <w:p w14:paraId="7A3C1081" w14:textId="77777777" w:rsidR="0073705F" w:rsidRPr="009937D8" w:rsidRDefault="0073705F" w:rsidP="0073705F">
      <w:pPr>
        <w:pStyle w:val="IMain"/>
      </w:pPr>
      <w:r w:rsidRPr="009937D8">
        <w:tab/>
        <w:t>(2)</w:t>
      </w:r>
      <w:r w:rsidRPr="009937D8">
        <w:tab/>
        <w:t>Part 7.5A applies to the offender.</w:t>
      </w:r>
    </w:p>
    <w:p w14:paraId="6D52152E" w14:textId="77777777" w:rsidR="00601236" w:rsidRPr="009937D8" w:rsidRDefault="00601236" w:rsidP="00601236">
      <w:pPr>
        <w:pStyle w:val="IH5Sec"/>
      </w:pPr>
      <w:r w:rsidRPr="009937D8">
        <w:t>10</w:t>
      </w:r>
      <w:r w:rsidR="00875E07" w:rsidRPr="009937D8">
        <w:t>0</w:t>
      </w:r>
      <w:r w:rsidR="00C96336" w:rsidRPr="009937D8">
        <w:t>4</w:t>
      </w:r>
      <w:r w:rsidRPr="009937D8">
        <w:tab/>
        <w:t>Parole time credit</w:t>
      </w:r>
      <w:r w:rsidR="0073705F" w:rsidRPr="009937D8">
        <w:t>—</w:t>
      </w:r>
      <w:r w:rsidR="00163512" w:rsidRPr="009937D8">
        <w:t>offenders</w:t>
      </w:r>
      <w:r w:rsidR="000679B3" w:rsidRPr="009937D8">
        <w:t xml:space="preserve"> awaiting</w:t>
      </w:r>
      <w:r w:rsidR="00726857" w:rsidRPr="009937D8">
        <w:t xml:space="preserve"> sentence</w:t>
      </w:r>
    </w:p>
    <w:p w14:paraId="01036A58" w14:textId="77777777" w:rsidR="00390A0F" w:rsidRPr="009937D8" w:rsidRDefault="0094617B" w:rsidP="0094617B">
      <w:pPr>
        <w:pStyle w:val="IMain"/>
      </w:pPr>
      <w:r w:rsidRPr="009937D8">
        <w:tab/>
      </w:r>
      <w:r w:rsidR="0073705F" w:rsidRPr="009937D8">
        <w:t>(1)</w:t>
      </w:r>
      <w:r w:rsidR="00726857" w:rsidRPr="009937D8">
        <w:tab/>
      </w:r>
      <w:r w:rsidR="00390A0F" w:rsidRPr="009937D8">
        <w:t>This section applies to an offender</w:t>
      </w:r>
      <w:r w:rsidR="000D089A" w:rsidRPr="009937D8">
        <w:t xml:space="preserve"> if</w:t>
      </w:r>
      <w:r w:rsidR="00D64A56" w:rsidRPr="009937D8">
        <w:t>, before the commencement day</w:t>
      </w:r>
      <w:r w:rsidR="00511E88" w:rsidRPr="009937D8">
        <w:t>—</w:t>
      </w:r>
    </w:p>
    <w:p w14:paraId="7B136358" w14:textId="77777777" w:rsidR="000D089A" w:rsidRPr="009937D8" w:rsidRDefault="000D089A" w:rsidP="000D089A">
      <w:pPr>
        <w:pStyle w:val="Ipara"/>
      </w:pPr>
      <w:r w:rsidRPr="009937D8">
        <w:tab/>
        <w:t>(a)</w:t>
      </w:r>
      <w:r w:rsidRPr="009937D8">
        <w:tab/>
      </w:r>
      <w:r w:rsidR="00511E88" w:rsidRPr="009937D8">
        <w:t>the offender’s parole order was cancelled because they committed</w:t>
      </w:r>
      <w:r w:rsidRPr="009937D8">
        <w:t xml:space="preserve"> an offence</w:t>
      </w:r>
      <w:r w:rsidR="00F22869" w:rsidRPr="009937D8">
        <w:t>; and</w:t>
      </w:r>
    </w:p>
    <w:p w14:paraId="31D71BB6" w14:textId="77777777" w:rsidR="00F22869" w:rsidRPr="009937D8" w:rsidRDefault="00F22869" w:rsidP="000D089A">
      <w:pPr>
        <w:pStyle w:val="Ipara"/>
      </w:pPr>
      <w:r w:rsidRPr="009937D8">
        <w:tab/>
        <w:t>(b)</w:t>
      </w:r>
      <w:r w:rsidRPr="009937D8">
        <w:tab/>
      </w:r>
      <w:r w:rsidR="00511E88" w:rsidRPr="009937D8">
        <w:t xml:space="preserve">the offender </w:t>
      </w:r>
      <w:r w:rsidRPr="009937D8">
        <w:t>had not been sentenced for the offence.</w:t>
      </w:r>
    </w:p>
    <w:p w14:paraId="244ED3FC" w14:textId="77777777" w:rsidR="00DF4EB3" w:rsidRPr="009937D8" w:rsidRDefault="00F22869" w:rsidP="00F22869">
      <w:pPr>
        <w:pStyle w:val="IMain"/>
      </w:pPr>
      <w:r w:rsidRPr="009937D8">
        <w:tab/>
        <w:t>(2)</w:t>
      </w:r>
      <w:r w:rsidRPr="009937D8">
        <w:tab/>
        <w:t>Part 7.5A applies to the offender.</w:t>
      </w:r>
    </w:p>
    <w:p w14:paraId="7F272D3B" w14:textId="77777777" w:rsidR="00D82AB7" w:rsidRPr="009937D8" w:rsidRDefault="00D82AB7" w:rsidP="00D82AB7">
      <w:pPr>
        <w:pStyle w:val="IH5Sec"/>
      </w:pPr>
      <w:r w:rsidRPr="009937D8">
        <w:lastRenderedPageBreak/>
        <w:t>100</w:t>
      </w:r>
      <w:r w:rsidR="00C96336" w:rsidRPr="009937D8">
        <w:t>5</w:t>
      </w:r>
      <w:r w:rsidRPr="009937D8">
        <w:tab/>
      </w:r>
      <w:r w:rsidR="00543370" w:rsidRPr="009937D8">
        <w:t>Parole time credit applies in relation to old p</w:t>
      </w:r>
      <w:r w:rsidR="001814EC" w:rsidRPr="009937D8">
        <w:t xml:space="preserve">arole </w:t>
      </w:r>
      <w:r w:rsidR="00543370" w:rsidRPr="009937D8">
        <w:t>o</w:t>
      </w:r>
      <w:r w:rsidR="00682526" w:rsidRPr="009937D8">
        <w:t xml:space="preserve">rders </w:t>
      </w:r>
    </w:p>
    <w:p w14:paraId="1CFF239A" w14:textId="42CDEDCA" w:rsidR="0080165E" w:rsidRPr="009937D8" w:rsidRDefault="00A2186F" w:rsidP="009937D8">
      <w:pPr>
        <w:pStyle w:val="Amainreturn"/>
        <w:keepNext/>
      </w:pPr>
      <w:r w:rsidRPr="009937D8">
        <w:t xml:space="preserve">Part 7.5A applies </w:t>
      </w:r>
      <w:r w:rsidR="00F22869" w:rsidRPr="009937D8">
        <w:t>in relation to</w:t>
      </w:r>
      <w:r w:rsidRPr="009937D8">
        <w:t xml:space="preserve"> a parole order made un</w:t>
      </w:r>
      <w:r w:rsidR="00F77D20" w:rsidRPr="009937D8">
        <w:t xml:space="preserve">der the </w:t>
      </w:r>
      <w:hyperlink r:id="rId26" w:tooltip="A2001-82" w:history="1">
        <w:r w:rsidR="00E96AFB" w:rsidRPr="009937D8">
          <w:rPr>
            <w:rStyle w:val="charCitHyperlinkItal"/>
          </w:rPr>
          <w:t>Rehabilitation of Offenders (Interim) Act 2001</w:t>
        </w:r>
      </w:hyperlink>
      <w:r w:rsidR="00F77D20" w:rsidRPr="009937D8">
        <w:t xml:space="preserve"> (repealed) that</w:t>
      </w:r>
      <w:r w:rsidR="00B70CEC" w:rsidRPr="009937D8">
        <w:t>,</w:t>
      </w:r>
      <w:r w:rsidR="00F77D20" w:rsidRPr="009937D8">
        <w:t xml:space="preserve"> immediately before</w:t>
      </w:r>
      <w:r w:rsidR="00F66B7A" w:rsidRPr="009937D8">
        <w:t xml:space="preserve"> the</w:t>
      </w:r>
      <w:r w:rsidR="00F77D20" w:rsidRPr="009937D8">
        <w:t xml:space="preserve"> commencement day</w:t>
      </w:r>
      <w:r w:rsidR="00B70CEC" w:rsidRPr="009937D8">
        <w:t>,</w:t>
      </w:r>
      <w:r w:rsidR="00F77D20" w:rsidRPr="009937D8">
        <w:t xml:space="preserve"> was in force under section</w:t>
      </w:r>
      <w:r w:rsidR="00A377FB" w:rsidRPr="009937D8">
        <w:t> </w:t>
      </w:r>
      <w:r w:rsidR="00F77D20" w:rsidRPr="009937D8">
        <w:t>343 (3) of th</w:t>
      </w:r>
      <w:r w:rsidR="003B4000" w:rsidRPr="009937D8">
        <w:t>is</w:t>
      </w:r>
      <w:r w:rsidR="00F77D20" w:rsidRPr="009937D8">
        <w:t xml:space="preserve"> Act.</w:t>
      </w:r>
    </w:p>
    <w:p w14:paraId="03058578" w14:textId="71284854" w:rsidR="00B961EF" w:rsidRPr="009937D8" w:rsidRDefault="00B961EF" w:rsidP="00B961EF">
      <w:pPr>
        <w:pStyle w:val="aNote"/>
      </w:pPr>
      <w:r w:rsidRPr="009937D8">
        <w:rPr>
          <w:rStyle w:val="charItals"/>
        </w:rPr>
        <w:t>Note</w:t>
      </w:r>
      <w:r w:rsidRPr="009937D8">
        <w:rPr>
          <w:rStyle w:val="charItals"/>
        </w:rPr>
        <w:tab/>
      </w:r>
      <w:r w:rsidR="00111D62" w:rsidRPr="009937D8">
        <w:t xml:space="preserve">The </w:t>
      </w:r>
      <w:hyperlink r:id="rId27" w:tooltip="A2001-82" w:history="1">
        <w:r w:rsidR="00E96AFB" w:rsidRPr="009937D8">
          <w:rPr>
            <w:rStyle w:val="charCitHyperlinkItal"/>
          </w:rPr>
          <w:t>Rehabilitation of Offenders (Interim) Act 2001</w:t>
        </w:r>
      </w:hyperlink>
      <w:r w:rsidR="00111D62" w:rsidRPr="009937D8">
        <w:t xml:space="preserve"> </w:t>
      </w:r>
      <w:r w:rsidR="00DC4C48" w:rsidRPr="009937D8">
        <w:t xml:space="preserve">(repealed) </w:t>
      </w:r>
      <w:r w:rsidR="00111D62" w:rsidRPr="009937D8">
        <w:t xml:space="preserve">continues to apply to </w:t>
      </w:r>
      <w:r w:rsidR="00F77D20" w:rsidRPr="009937D8">
        <w:t xml:space="preserve">parole </w:t>
      </w:r>
      <w:r w:rsidR="00111D62" w:rsidRPr="009937D8">
        <w:t>orders</w:t>
      </w:r>
      <w:r w:rsidR="000A1982" w:rsidRPr="009937D8">
        <w:t xml:space="preserve"> in certain circumstances</w:t>
      </w:r>
      <w:r w:rsidR="00111D62" w:rsidRPr="009937D8">
        <w:t xml:space="preserve"> (s</w:t>
      </w:r>
      <w:r w:rsidRPr="009937D8">
        <w:t>ee s</w:t>
      </w:r>
      <w:r w:rsidR="00644CB3" w:rsidRPr="009937D8">
        <w:t> </w:t>
      </w:r>
      <w:r w:rsidRPr="009937D8">
        <w:t>343</w:t>
      </w:r>
      <w:r w:rsidR="00400C16" w:rsidRPr="009937D8">
        <w:t> </w:t>
      </w:r>
      <w:r w:rsidRPr="009937D8">
        <w:t>(3)</w:t>
      </w:r>
      <w:r w:rsidR="00111D62" w:rsidRPr="009937D8">
        <w:t>).</w:t>
      </w:r>
    </w:p>
    <w:p w14:paraId="05DDFAC1" w14:textId="77777777" w:rsidR="004A3769" w:rsidRPr="009937D8" w:rsidRDefault="007E3B12" w:rsidP="007E3B12">
      <w:pPr>
        <w:pStyle w:val="IH5Sec"/>
      </w:pPr>
      <w:r w:rsidRPr="009937D8">
        <w:t>100</w:t>
      </w:r>
      <w:r w:rsidR="00C96336" w:rsidRPr="009937D8">
        <w:t>6</w:t>
      </w:r>
      <w:r w:rsidRPr="009937D8">
        <w:tab/>
      </w:r>
      <w:r w:rsidR="004A3769" w:rsidRPr="009937D8">
        <w:t>Transitional regulations</w:t>
      </w:r>
    </w:p>
    <w:p w14:paraId="2FE96D66" w14:textId="77777777" w:rsidR="004A3769" w:rsidRPr="009937D8" w:rsidRDefault="006869A3" w:rsidP="006869A3">
      <w:pPr>
        <w:pStyle w:val="IMain"/>
      </w:pPr>
      <w:r w:rsidRPr="009937D8">
        <w:tab/>
        <w:t>(1)</w:t>
      </w:r>
      <w:r w:rsidRPr="009937D8">
        <w:tab/>
      </w:r>
      <w:r w:rsidR="004A3769" w:rsidRPr="009937D8">
        <w:t xml:space="preserve">A regulation may prescribe transitional matters necessary or convenient to be prescribed because of the enactment of the </w:t>
      </w:r>
      <w:r w:rsidR="00221550" w:rsidRPr="009937D8">
        <w:rPr>
          <w:rStyle w:val="charItals"/>
        </w:rPr>
        <w:t>Sentencing (Parole Time Credit) Legislation Amendment Act 2019</w:t>
      </w:r>
      <w:r w:rsidR="004A3769" w:rsidRPr="009937D8">
        <w:t>.</w:t>
      </w:r>
    </w:p>
    <w:p w14:paraId="29169DC4" w14:textId="77777777" w:rsidR="004A3769" w:rsidRPr="009937D8" w:rsidRDefault="006869A3" w:rsidP="006869A3">
      <w:pPr>
        <w:pStyle w:val="IMain"/>
      </w:pPr>
      <w:r w:rsidRPr="009937D8">
        <w:tab/>
        <w:t>(2)</w:t>
      </w:r>
      <w:r w:rsidRPr="009937D8">
        <w:tab/>
      </w:r>
      <w:r w:rsidR="004A3769" w:rsidRPr="009937D8">
        <w:t>A regulation may modify this chapter (including in relation to another territory law) to make provision in relation to anything that, in the Executive’s opinion, is not, or is not adequately or appropriately, dealt with in this chapter.</w:t>
      </w:r>
    </w:p>
    <w:p w14:paraId="63AF29E0" w14:textId="77777777" w:rsidR="004A3769" w:rsidRPr="009937D8" w:rsidRDefault="006869A3" w:rsidP="006869A3">
      <w:pPr>
        <w:pStyle w:val="IMain"/>
      </w:pPr>
      <w:r w:rsidRPr="009937D8">
        <w:tab/>
        <w:t>(3)</w:t>
      </w:r>
      <w:r w:rsidRPr="009937D8">
        <w:tab/>
      </w:r>
      <w:r w:rsidR="004A3769" w:rsidRPr="009937D8">
        <w:t>A regulation under subsection (2) has effect despite anything elsewhere in this Act or another territory law.</w:t>
      </w:r>
    </w:p>
    <w:p w14:paraId="51E66B60" w14:textId="77777777" w:rsidR="00601236" w:rsidRPr="009937D8" w:rsidRDefault="00601236" w:rsidP="00601236">
      <w:pPr>
        <w:pStyle w:val="IH5Sec"/>
      </w:pPr>
      <w:r w:rsidRPr="009937D8">
        <w:t>10</w:t>
      </w:r>
      <w:r w:rsidR="00875E07" w:rsidRPr="009937D8">
        <w:t>0</w:t>
      </w:r>
      <w:r w:rsidR="00D833E9" w:rsidRPr="009937D8">
        <w:t>7</w:t>
      </w:r>
      <w:r w:rsidRPr="009937D8">
        <w:tab/>
        <w:t>Expiry—ch 22</w:t>
      </w:r>
    </w:p>
    <w:p w14:paraId="0FB220BD" w14:textId="77777777" w:rsidR="00601236" w:rsidRPr="009937D8" w:rsidRDefault="00601236" w:rsidP="009937D8">
      <w:pPr>
        <w:pStyle w:val="Amainreturn"/>
        <w:keepNext/>
      </w:pPr>
      <w:r w:rsidRPr="009937D8">
        <w:t xml:space="preserve">This chapter expires </w:t>
      </w:r>
      <w:r w:rsidR="00E22A98" w:rsidRPr="009937D8">
        <w:t>5</w:t>
      </w:r>
      <w:r w:rsidRPr="009937D8">
        <w:t xml:space="preserve"> years after the commencement day.</w:t>
      </w:r>
    </w:p>
    <w:p w14:paraId="3F9EA47D" w14:textId="316BB893" w:rsidR="00601236" w:rsidRPr="009937D8" w:rsidRDefault="00601236">
      <w:pPr>
        <w:pStyle w:val="aNote"/>
      </w:pPr>
      <w:r w:rsidRPr="009937D8">
        <w:rPr>
          <w:rStyle w:val="charItals"/>
        </w:rPr>
        <w:t>Note</w:t>
      </w:r>
      <w:r w:rsidRPr="009937D8">
        <w:tab/>
        <w:t>Transitional provisions are kept in the Act</w:t>
      </w:r>
      <w:r w:rsidRPr="009937D8">
        <w:rPr>
          <w:color w:val="FF0000"/>
        </w:rPr>
        <w:t xml:space="preserve"> </w:t>
      </w:r>
      <w:r w:rsidRPr="009937D8">
        <w:t xml:space="preserve">for a limited time.  A transitional provision is repealed on its expiry but continues to have effect after its repeal (see </w:t>
      </w:r>
      <w:hyperlink r:id="rId28" w:tooltip="A2001-14" w:history="1">
        <w:r w:rsidR="00E96AFB" w:rsidRPr="009937D8">
          <w:rPr>
            <w:rStyle w:val="charCitHyperlinkAbbrev"/>
          </w:rPr>
          <w:t>Legislation Act</w:t>
        </w:r>
      </w:hyperlink>
      <w:r w:rsidRPr="009937D8">
        <w:t>, s 88).</w:t>
      </w:r>
    </w:p>
    <w:p w14:paraId="4419213B" w14:textId="77777777" w:rsidR="00F10D48" w:rsidRPr="009937D8" w:rsidRDefault="009937D8" w:rsidP="00D967D9">
      <w:pPr>
        <w:pStyle w:val="AH5Sec"/>
        <w:shd w:val="pct25" w:color="auto" w:fill="auto"/>
      </w:pPr>
      <w:bookmarkStart w:id="22" w:name="_Toc19616358"/>
      <w:r w:rsidRPr="009937D8">
        <w:rPr>
          <w:rStyle w:val="CharSectNo"/>
        </w:rPr>
        <w:lastRenderedPageBreak/>
        <w:t>19</w:t>
      </w:r>
      <w:r w:rsidRPr="009937D8">
        <w:tab/>
      </w:r>
      <w:r w:rsidR="00F10D48" w:rsidRPr="009937D8">
        <w:t>Dictionary, new definitions</w:t>
      </w:r>
      <w:bookmarkEnd w:id="22"/>
    </w:p>
    <w:p w14:paraId="131CBBC3" w14:textId="77777777" w:rsidR="00F10D48" w:rsidRPr="009937D8" w:rsidRDefault="00F10D48" w:rsidP="00D967D9">
      <w:pPr>
        <w:pStyle w:val="direction"/>
      </w:pPr>
      <w:r w:rsidRPr="009937D8">
        <w:t>insert</w:t>
      </w:r>
    </w:p>
    <w:p w14:paraId="505BEDD2" w14:textId="77777777" w:rsidR="00FB58A1" w:rsidRPr="009937D8" w:rsidRDefault="00FB58A1" w:rsidP="00D967D9">
      <w:pPr>
        <w:pStyle w:val="aDef"/>
        <w:keepNext/>
      </w:pPr>
      <w:r w:rsidRPr="009937D8">
        <w:rPr>
          <w:rStyle w:val="charBoldItals"/>
        </w:rPr>
        <w:t>family violence offence</w:t>
      </w:r>
      <w:r w:rsidRPr="009937D8">
        <w:rPr>
          <w:color w:val="000000"/>
        </w:rPr>
        <w:t xml:space="preserve">, </w:t>
      </w:r>
      <w:r w:rsidR="004A110A" w:rsidRPr="009937D8">
        <w:rPr>
          <w:color w:val="000000"/>
        </w:rPr>
        <w:t>for part 7.5A (Parole time credit)</w:t>
      </w:r>
      <w:r w:rsidR="004A110A" w:rsidRPr="009937D8">
        <w:t>—see section 161B</w:t>
      </w:r>
      <w:r w:rsidRPr="009937D8">
        <w:t>.</w:t>
      </w:r>
    </w:p>
    <w:p w14:paraId="71BF8427" w14:textId="77777777" w:rsidR="00A46026" w:rsidRPr="009937D8" w:rsidRDefault="00A46026" w:rsidP="00D967D9">
      <w:pPr>
        <w:pStyle w:val="aDef"/>
        <w:keepNext/>
      </w:pPr>
      <w:r w:rsidRPr="009937D8">
        <w:rPr>
          <w:rStyle w:val="charBoldItals"/>
        </w:rPr>
        <w:t>non-ACT family violence offence</w:t>
      </w:r>
      <w:r w:rsidRPr="009937D8">
        <w:rPr>
          <w:rStyle w:val="charItals"/>
        </w:rPr>
        <w:t xml:space="preserve">, </w:t>
      </w:r>
      <w:r w:rsidRPr="009937D8">
        <w:rPr>
          <w:color w:val="000000"/>
        </w:rPr>
        <w:t>for part 7.5A (Parole time credit)</w:t>
      </w:r>
      <w:r w:rsidRPr="009937D8">
        <w:t>—see section 161B.</w:t>
      </w:r>
    </w:p>
    <w:p w14:paraId="5B3DB777" w14:textId="77777777" w:rsidR="00F10D48" w:rsidRPr="009937D8" w:rsidRDefault="00F10D48" w:rsidP="009937D8">
      <w:pPr>
        <w:pStyle w:val="aDef"/>
      </w:pPr>
      <w:r w:rsidRPr="009937D8">
        <w:rPr>
          <w:rStyle w:val="charBoldItals"/>
        </w:rPr>
        <w:t>non-ACT offence</w:t>
      </w:r>
      <w:r w:rsidRPr="009937D8">
        <w:t>—see section </w:t>
      </w:r>
      <w:r w:rsidR="00A83FF4" w:rsidRPr="009937D8">
        <w:t>117</w:t>
      </w:r>
      <w:r w:rsidRPr="009937D8">
        <w:t>.</w:t>
      </w:r>
    </w:p>
    <w:p w14:paraId="69B42E43" w14:textId="77777777" w:rsidR="009A5B2D" w:rsidRPr="009937D8" w:rsidRDefault="009A5B2D" w:rsidP="009937D8">
      <w:pPr>
        <w:pStyle w:val="aDef"/>
      </w:pPr>
      <w:r w:rsidRPr="009937D8">
        <w:rPr>
          <w:rStyle w:val="charBoldItals"/>
        </w:rPr>
        <w:t>non-serious offence</w:t>
      </w:r>
      <w:r w:rsidRPr="009937D8">
        <w:rPr>
          <w:color w:val="000000"/>
        </w:rPr>
        <w:t xml:space="preserve">, </w:t>
      </w:r>
      <w:r w:rsidR="00037F0D" w:rsidRPr="009937D8">
        <w:rPr>
          <w:color w:val="000000"/>
        </w:rPr>
        <w:t>for part 7.5A (Parole time credit)</w:t>
      </w:r>
      <w:r w:rsidR="00037F0D" w:rsidRPr="009937D8">
        <w:t>—see section 161B</w:t>
      </w:r>
      <w:r w:rsidRPr="009937D8">
        <w:t>.</w:t>
      </w:r>
    </w:p>
    <w:p w14:paraId="405FBEF8" w14:textId="77777777" w:rsidR="00875E07" w:rsidRPr="009937D8" w:rsidRDefault="00875E07" w:rsidP="009937D8">
      <w:pPr>
        <w:pStyle w:val="aDef"/>
      </w:pPr>
      <w:r w:rsidRPr="009937D8">
        <w:rPr>
          <w:rStyle w:val="charBoldItals"/>
        </w:rPr>
        <w:t>parole offence</w:t>
      </w:r>
      <w:r w:rsidRPr="009937D8">
        <w:t>,</w:t>
      </w:r>
      <w:r w:rsidR="005D684F" w:rsidRPr="009937D8">
        <w:t xml:space="preserve"> of an offender,</w:t>
      </w:r>
      <w:r w:rsidRPr="009937D8">
        <w:rPr>
          <w:color w:val="000000"/>
        </w:rPr>
        <w:t xml:space="preserve"> </w:t>
      </w:r>
      <w:r w:rsidR="00037F0D" w:rsidRPr="009937D8">
        <w:rPr>
          <w:color w:val="000000"/>
        </w:rPr>
        <w:t>for part 7.5A (Parole time credit)</w:t>
      </w:r>
      <w:r w:rsidR="00037F0D" w:rsidRPr="009937D8">
        <w:t>—see section 161</w:t>
      </w:r>
      <w:r w:rsidR="005D684F" w:rsidRPr="009937D8">
        <w:t>A (a)</w:t>
      </w:r>
      <w:r w:rsidR="00037F0D" w:rsidRPr="009937D8">
        <w:t>.</w:t>
      </w:r>
    </w:p>
    <w:p w14:paraId="342E08E3" w14:textId="77777777" w:rsidR="00E02C9C" w:rsidRPr="009937D8" w:rsidRDefault="00E02C9C" w:rsidP="009937D8">
      <w:pPr>
        <w:pStyle w:val="aDef"/>
      </w:pPr>
      <w:r w:rsidRPr="009937D8">
        <w:rPr>
          <w:rStyle w:val="charBoldItals"/>
        </w:rPr>
        <w:t>parole sentence</w:t>
      </w:r>
      <w:r w:rsidRPr="009937D8">
        <w:t>,</w:t>
      </w:r>
      <w:r w:rsidR="005D684F" w:rsidRPr="009937D8">
        <w:t xml:space="preserve"> of an offender,</w:t>
      </w:r>
      <w:r w:rsidRPr="009937D8">
        <w:rPr>
          <w:color w:val="000000"/>
        </w:rPr>
        <w:t xml:space="preserve"> for part 7.5A (Parole time credit)</w:t>
      </w:r>
      <w:r w:rsidRPr="009937D8">
        <w:t>—see section 161</w:t>
      </w:r>
      <w:r w:rsidR="005D684F" w:rsidRPr="009937D8">
        <w:t>B</w:t>
      </w:r>
      <w:r w:rsidRPr="009937D8">
        <w:t>.</w:t>
      </w:r>
    </w:p>
    <w:p w14:paraId="6517A94E" w14:textId="77777777" w:rsidR="00F10D48" w:rsidRPr="009937D8" w:rsidRDefault="00F10D48" w:rsidP="009937D8">
      <w:pPr>
        <w:pStyle w:val="aDef"/>
      </w:pPr>
      <w:r w:rsidRPr="009937D8">
        <w:rPr>
          <w:rStyle w:val="charBoldItals"/>
        </w:rPr>
        <w:t>parole time credi</w:t>
      </w:r>
      <w:r w:rsidR="00A95CB3" w:rsidRPr="009937D8">
        <w:rPr>
          <w:rStyle w:val="charBoldItals"/>
        </w:rPr>
        <w:t>t</w:t>
      </w:r>
      <w:r w:rsidR="00A95CB3" w:rsidRPr="009937D8">
        <w:rPr>
          <w:color w:val="000000"/>
        </w:rPr>
        <w:t xml:space="preserve">, </w:t>
      </w:r>
      <w:r w:rsidR="005D684F" w:rsidRPr="009937D8">
        <w:rPr>
          <w:color w:val="000000"/>
        </w:rPr>
        <w:t xml:space="preserve">of an offender, </w:t>
      </w:r>
      <w:r w:rsidR="00037F0D" w:rsidRPr="009937D8">
        <w:rPr>
          <w:color w:val="000000"/>
        </w:rPr>
        <w:t>for part 7.5A (Parole time credit)</w:t>
      </w:r>
      <w:r w:rsidR="00037F0D" w:rsidRPr="009937D8">
        <w:t>—see section 161B.</w:t>
      </w:r>
    </w:p>
    <w:p w14:paraId="57C7020E" w14:textId="77777777" w:rsidR="002C322E" w:rsidRPr="009937D8" w:rsidRDefault="002C322E" w:rsidP="009937D8">
      <w:pPr>
        <w:pStyle w:val="aDef"/>
      </w:pPr>
      <w:r w:rsidRPr="009937D8">
        <w:rPr>
          <w:rStyle w:val="charBoldItals"/>
        </w:rPr>
        <w:t>serious drug offence</w:t>
      </w:r>
      <w:r w:rsidRPr="009937D8">
        <w:rPr>
          <w:color w:val="000000"/>
        </w:rPr>
        <w:t xml:space="preserve">, </w:t>
      </w:r>
      <w:r w:rsidR="00037F0D" w:rsidRPr="009937D8">
        <w:rPr>
          <w:color w:val="000000"/>
        </w:rPr>
        <w:t>for part 7.5A (Parole time credit)</w:t>
      </w:r>
      <w:r w:rsidR="00037F0D" w:rsidRPr="009937D8">
        <w:t>—see section 161B.</w:t>
      </w:r>
    </w:p>
    <w:p w14:paraId="08A6C26F" w14:textId="77777777" w:rsidR="00A5729E" w:rsidRPr="009937D8" w:rsidRDefault="00A5729E" w:rsidP="009937D8">
      <w:pPr>
        <w:pStyle w:val="aDef"/>
      </w:pPr>
      <w:r w:rsidRPr="009937D8">
        <w:rPr>
          <w:rStyle w:val="charBoldItals"/>
        </w:rPr>
        <w:t>serious non-ACT offence</w:t>
      </w:r>
      <w:r w:rsidRPr="009937D8">
        <w:rPr>
          <w:color w:val="000000"/>
        </w:rPr>
        <w:t xml:space="preserve">, </w:t>
      </w:r>
      <w:r w:rsidR="00037F0D" w:rsidRPr="009937D8">
        <w:rPr>
          <w:color w:val="000000"/>
        </w:rPr>
        <w:t>for part 7.5A (Parole time credit)</w:t>
      </w:r>
      <w:r w:rsidR="00037F0D" w:rsidRPr="009937D8">
        <w:t>—see section 161B.</w:t>
      </w:r>
    </w:p>
    <w:p w14:paraId="007DCCA8" w14:textId="77777777" w:rsidR="00F10D48" w:rsidRPr="009937D8" w:rsidRDefault="00F10D48" w:rsidP="009937D8">
      <w:pPr>
        <w:pStyle w:val="aDef"/>
        <w:rPr>
          <w:color w:val="000000"/>
          <w:lang w:eastAsia="en-AU"/>
        </w:rPr>
      </w:pPr>
      <w:r w:rsidRPr="009937D8">
        <w:rPr>
          <w:rStyle w:val="charBoldItals"/>
        </w:rPr>
        <w:t>serious offence</w:t>
      </w:r>
      <w:r w:rsidRPr="009937D8">
        <w:rPr>
          <w:color w:val="000000"/>
        </w:rPr>
        <w:t xml:space="preserve">, </w:t>
      </w:r>
      <w:r w:rsidR="00037F0D" w:rsidRPr="009937D8">
        <w:rPr>
          <w:color w:val="000000"/>
        </w:rPr>
        <w:t>for part 7.5A (Parole time credit)</w:t>
      </w:r>
      <w:r w:rsidR="00037F0D" w:rsidRPr="009937D8">
        <w:t>—see section 161B.</w:t>
      </w:r>
    </w:p>
    <w:p w14:paraId="75210293" w14:textId="77777777" w:rsidR="00CB502A" w:rsidRPr="009937D8" w:rsidRDefault="00CB502A" w:rsidP="009937D8">
      <w:pPr>
        <w:pStyle w:val="aDef"/>
        <w:rPr>
          <w:color w:val="000000"/>
          <w:lang w:eastAsia="en-AU"/>
        </w:rPr>
      </w:pPr>
      <w:r w:rsidRPr="009937D8">
        <w:rPr>
          <w:rStyle w:val="charBoldItals"/>
        </w:rPr>
        <w:t>serious violent offence</w:t>
      </w:r>
      <w:r w:rsidRPr="009937D8">
        <w:rPr>
          <w:color w:val="000000"/>
        </w:rPr>
        <w:t xml:space="preserve">, </w:t>
      </w:r>
      <w:r w:rsidR="00037F0D" w:rsidRPr="009937D8">
        <w:rPr>
          <w:color w:val="000000"/>
        </w:rPr>
        <w:t>for part 7.5A (Parole time credit)</w:t>
      </w:r>
      <w:r w:rsidR="00037F0D" w:rsidRPr="009937D8">
        <w:t>—see section 161B.</w:t>
      </w:r>
    </w:p>
    <w:p w14:paraId="0E6CAE6D" w14:textId="77777777" w:rsidR="00F10D48" w:rsidRPr="009937D8" w:rsidRDefault="00F10D48" w:rsidP="009937D8">
      <w:pPr>
        <w:pStyle w:val="aDef"/>
      </w:pPr>
      <w:r w:rsidRPr="009937D8">
        <w:rPr>
          <w:rStyle w:val="charBoldItals"/>
        </w:rPr>
        <w:t>sexual offence</w:t>
      </w:r>
      <w:r w:rsidRPr="009937D8">
        <w:rPr>
          <w:color w:val="000000"/>
        </w:rPr>
        <w:t>,</w:t>
      </w:r>
      <w:r w:rsidR="00037F0D" w:rsidRPr="009937D8">
        <w:rPr>
          <w:color w:val="000000"/>
        </w:rPr>
        <w:t xml:space="preserve"> for part 7.5A (Parole time credit)</w:t>
      </w:r>
      <w:r w:rsidR="00037F0D" w:rsidRPr="009937D8">
        <w:t>—see section 161B.</w:t>
      </w:r>
    </w:p>
    <w:p w14:paraId="7A6C55B3" w14:textId="77777777" w:rsidR="00F10D48" w:rsidRPr="009937D8" w:rsidRDefault="00F10D48" w:rsidP="004E0868">
      <w:pPr>
        <w:pStyle w:val="PageBreak"/>
        <w:suppressLineNumbers/>
      </w:pPr>
      <w:r w:rsidRPr="009937D8">
        <w:br w:type="page"/>
      </w:r>
    </w:p>
    <w:p w14:paraId="2920A685" w14:textId="77777777" w:rsidR="00F10D48" w:rsidRPr="009937D8" w:rsidRDefault="009937D8" w:rsidP="009937D8">
      <w:pPr>
        <w:pStyle w:val="AH2Part"/>
      </w:pPr>
      <w:bookmarkStart w:id="23" w:name="_Toc19616359"/>
      <w:r w:rsidRPr="009937D8">
        <w:rPr>
          <w:rStyle w:val="CharPartNo"/>
        </w:rPr>
        <w:lastRenderedPageBreak/>
        <w:t>Part 3</w:t>
      </w:r>
      <w:r w:rsidRPr="009937D8">
        <w:tab/>
      </w:r>
      <w:r w:rsidR="00F10D48" w:rsidRPr="009937D8">
        <w:rPr>
          <w:rStyle w:val="CharPartText"/>
        </w:rPr>
        <w:t>Crimes (Sentencing) Act 2005</w:t>
      </w:r>
      <w:bookmarkEnd w:id="23"/>
    </w:p>
    <w:p w14:paraId="64A104C5" w14:textId="77777777" w:rsidR="00F10D48" w:rsidRPr="009937D8" w:rsidRDefault="009937D8" w:rsidP="009937D8">
      <w:pPr>
        <w:pStyle w:val="AH5Sec"/>
        <w:shd w:val="pct25" w:color="auto" w:fill="auto"/>
      </w:pPr>
      <w:bookmarkStart w:id="24" w:name="_Toc19616360"/>
      <w:r w:rsidRPr="009937D8">
        <w:rPr>
          <w:rStyle w:val="CharSectNo"/>
        </w:rPr>
        <w:t>20</w:t>
      </w:r>
      <w:r w:rsidRPr="009937D8">
        <w:tab/>
      </w:r>
      <w:r w:rsidR="00F10D48" w:rsidRPr="009937D8">
        <w:t>Imprisonment—concurrent and consecutive sentences</w:t>
      </w:r>
      <w:r w:rsidR="00F10D48" w:rsidRPr="009937D8">
        <w:br/>
        <w:t>Part 5.3 heading, new note</w:t>
      </w:r>
      <w:bookmarkEnd w:id="24"/>
    </w:p>
    <w:p w14:paraId="1040EC36" w14:textId="77777777" w:rsidR="00F10D48" w:rsidRPr="009937D8" w:rsidRDefault="00F10D48" w:rsidP="00F10D48">
      <w:pPr>
        <w:pStyle w:val="direction"/>
      </w:pPr>
      <w:r w:rsidRPr="009937D8">
        <w:t>insert</w:t>
      </w:r>
    </w:p>
    <w:p w14:paraId="25B283A6" w14:textId="0C94B533" w:rsidR="00F10D48" w:rsidRPr="009937D8" w:rsidRDefault="00F10D48" w:rsidP="00F10D48">
      <w:pPr>
        <w:pStyle w:val="aNote"/>
      </w:pPr>
      <w:r w:rsidRPr="009937D8">
        <w:rPr>
          <w:rStyle w:val="charItals"/>
        </w:rPr>
        <w:t>Note</w:t>
      </w:r>
      <w:r w:rsidRPr="009937D8">
        <w:rPr>
          <w:rStyle w:val="charItals"/>
        </w:rPr>
        <w:tab/>
      </w:r>
      <w:r w:rsidRPr="009937D8">
        <w:t>The</w:t>
      </w:r>
      <w:r w:rsidRPr="009937D8">
        <w:rPr>
          <w:rStyle w:val="charItals"/>
        </w:rPr>
        <w:t xml:space="preserve"> </w:t>
      </w:r>
      <w:hyperlink r:id="rId29" w:tooltip="A2005-59" w:history="1">
        <w:r w:rsidR="00E96AFB" w:rsidRPr="009937D8">
          <w:rPr>
            <w:rStyle w:val="charCitHyperlinkItal"/>
          </w:rPr>
          <w:t>Crimes (Sentence Administration) Act 2005</w:t>
        </w:r>
      </w:hyperlink>
      <w:r w:rsidRPr="009937D8">
        <w:t xml:space="preserve">, </w:t>
      </w:r>
      <w:r w:rsidR="00286B7A" w:rsidRPr="009937D8">
        <w:t xml:space="preserve">part </w:t>
      </w:r>
      <w:r w:rsidR="00D71E69" w:rsidRPr="009937D8">
        <w:t>7.5A</w:t>
      </w:r>
      <w:r w:rsidRPr="009937D8">
        <w:t xml:space="preserve"> </w:t>
      </w:r>
      <w:r w:rsidR="00A32CEA" w:rsidRPr="009937D8">
        <w:t xml:space="preserve">(Parole time credit) </w:t>
      </w:r>
      <w:r w:rsidRPr="009937D8">
        <w:t>may apply when a primary sentence is imposed on an offender for an offence that was committed while the offender was on parole.</w:t>
      </w:r>
    </w:p>
    <w:p w14:paraId="4C713B57" w14:textId="77777777" w:rsidR="00F10D48" w:rsidRPr="009937D8" w:rsidRDefault="009937D8" w:rsidP="009937D8">
      <w:pPr>
        <w:pStyle w:val="AH5Sec"/>
        <w:shd w:val="pct25" w:color="auto" w:fill="auto"/>
      </w:pPr>
      <w:bookmarkStart w:id="25" w:name="_Toc19616361"/>
      <w:r w:rsidRPr="009937D8">
        <w:rPr>
          <w:rStyle w:val="CharSectNo"/>
        </w:rPr>
        <w:t>21</w:t>
      </w:r>
      <w:r w:rsidRPr="009937D8">
        <w:tab/>
      </w:r>
      <w:r w:rsidR="00F10D48" w:rsidRPr="009937D8">
        <w:t>Imprisonment—explanation to offender</w:t>
      </w:r>
      <w:r w:rsidR="00F10D48" w:rsidRPr="009937D8">
        <w:br/>
        <w:t>New section 82 (1) (i)</w:t>
      </w:r>
      <w:bookmarkEnd w:id="25"/>
    </w:p>
    <w:p w14:paraId="2EFE4FC0" w14:textId="77777777" w:rsidR="00F10D48" w:rsidRPr="009937D8" w:rsidRDefault="005D684F" w:rsidP="00F10D48">
      <w:pPr>
        <w:pStyle w:val="direction"/>
      </w:pPr>
      <w:r w:rsidRPr="009937D8">
        <w:t>before the example</w:t>
      </w:r>
      <w:r w:rsidR="008E3B7B" w:rsidRPr="009937D8">
        <w:t>s</w:t>
      </w:r>
      <w:r w:rsidRPr="009937D8">
        <w:t xml:space="preserve">, </w:t>
      </w:r>
      <w:r w:rsidR="00F10D48" w:rsidRPr="009937D8">
        <w:t>insert</w:t>
      </w:r>
    </w:p>
    <w:p w14:paraId="6D4635BD" w14:textId="3FF8182E" w:rsidR="00F10D48" w:rsidRPr="009937D8" w:rsidRDefault="00F10D48" w:rsidP="00F10D48">
      <w:pPr>
        <w:pStyle w:val="Ipara"/>
      </w:pPr>
      <w:r w:rsidRPr="009937D8">
        <w:tab/>
        <w:t>(i)</w:t>
      </w:r>
      <w:r w:rsidRPr="009937D8">
        <w:tab/>
        <w:t xml:space="preserve">if the sentence is for an offence committed by the offender while on parole for another offence—the application of a parole time credit for the offender in relation to the sentence for the other offence under the </w:t>
      </w:r>
      <w:hyperlink r:id="rId30" w:tooltip="A2005-59" w:history="1">
        <w:r w:rsidR="00E96AFB" w:rsidRPr="009937D8">
          <w:rPr>
            <w:rStyle w:val="charCitHyperlinkItal"/>
          </w:rPr>
          <w:t>Crimes (Sentence Administration) Act 2005</w:t>
        </w:r>
      </w:hyperlink>
      <w:r w:rsidRPr="009937D8">
        <w:t xml:space="preserve">, </w:t>
      </w:r>
      <w:r w:rsidR="00286B7A" w:rsidRPr="009937D8">
        <w:t>part</w:t>
      </w:r>
      <w:r w:rsidR="00A32CEA" w:rsidRPr="009937D8">
        <w:t xml:space="preserve"> 7.5A (Parole time credit)</w:t>
      </w:r>
      <w:r w:rsidRPr="009937D8">
        <w:t>.</w:t>
      </w:r>
    </w:p>
    <w:p w14:paraId="39888E52" w14:textId="77777777" w:rsidR="00F10D48" w:rsidRPr="009937D8" w:rsidRDefault="009937D8" w:rsidP="009937D8">
      <w:pPr>
        <w:pStyle w:val="AH5Sec"/>
        <w:shd w:val="pct25" w:color="auto" w:fill="auto"/>
      </w:pPr>
      <w:bookmarkStart w:id="26" w:name="_Toc19616362"/>
      <w:r w:rsidRPr="009937D8">
        <w:rPr>
          <w:rStyle w:val="CharSectNo"/>
        </w:rPr>
        <w:t>22</w:t>
      </w:r>
      <w:r w:rsidRPr="009937D8">
        <w:tab/>
      </w:r>
      <w:r w:rsidR="00F10D48" w:rsidRPr="009937D8">
        <w:t>Imprisonment—official notice of sentence</w:t>
      </w:r>
      <w:r w:rsidR="00F10D48" w:rsidRPr="009937D8">
        <w:br/>
        <w:t>New section 84 (2) (i)</w:t>
      </w:r>
      <w:bookmarkEnd w:id="26"/>
    </w:p>
    <w:p w14:paraId="46C8A09A" w14:textId="77777777" w:rsidR="00F10D48" w:rsidRPr="009937D8" w:rsidRDefault="00F10D48" w:rsidP="00F10D48">
      <w:pPr>
        <w:pStyle w:val="direction"/>
      </w:pPr>
      <w:r w:rsidRPr="009937D8">
        <w:t>insert</w:t>
      </w:r>
    </w:p>
    <w:p w14:paraId="19C6125C" w14:textId="2BC46E76" w:rsidR="00D92DE7" w:rsidRPr="009937D8" w:rsidRDefault="00F10D48" w:rsidP="00D92DE7">
      <w:pPr>
        <w:pStyle w:val="Ipara"/>
      </w:pPr>
      <w:r w:rsidRPr="009937D8">
        <w:tab/>
        <w:t>(i)</w:t>
      </w:r>
      <w:r w:rsidRPr="009937D8">
        <w:tab/>
        <w:t xml:space="preserve">if the sentence is for an offence committed by the offender while on parole for another offence—an end date for the offender’s parole time credit under </w:t>
      </w:r>
      <w:hyperlink r:id="rId31" w:tooltip="A2005-59" w:history="1">
        <w:r w:rsidR="00E96AFB" w:rsidRPr="009937D8">
          <w:rPr>
            <w:rStyle w:val="charCitHyperlinkItal"/>
          </w:rPr>
          <w:t>Crimes (Sentence Administration) Act 2005</w:t>
        </w:r>
      </w:hyperlink>
      <w:r w:rsidR="00D92DE7" w:rsidRPr="009937D8">
        <w:t xml:space="preserve">, </w:t>
      </w:r>
      <w:r w:rsidR="00785912" w:rsidRPr="009937D8">
        <w:t>part</w:t>
      </w:r>
      <w:r w:rsidR="00D92DE7" w:rsidRPr="009937D8">
        <w:t xml:space="preserve"> 7.5A (Parole time credit).</w:t>
      </w:r>
    </w:p>
    <w:p w14:paraId="5EBB01CD" w14:textId="77777777" w:rsidR="009937D8" w:rsidRDefault="009937D8">
      <w:pPr>
        <w:pStyle w:val="02Text"/>
        <w:sectPr w:rsidR="009937D8" w:rsidSect="004E0868">
          <w:headerReference w:type="even" r:id="rId32"/>
          <w:headerReference w:type="default" r:id="rId33"/>
          <w:footerReference w:type="even" r:id="rId34"/>
          <w:footerReference w:type="default" r:id="rId35"/>
          <w:footerReference w:type="first" r:id="rId36"/>
          <w:pgSz w:w="11907" w:h="16839" w:code="9"/>
          <w:pgMar w:top="3880" w:right="1900" w:bottom="3100" w:left="2300" w:header="2280" w:footer="1760" w:gutter="0"/>
          <w:lnNumType w:countBy="1"/>
          <w:pgNumType w:start="1"/>
          <w:cols w:space="720"/>
          <w:titlePg/>
          <w:docGrid w:linePitch="326"/>
        </w:sectPr>
      </w:pPr>
    </w:p>
    <w:p w14:paraId="47410005" w14:textId="77777777" w:rsidR="00720B9F" w:rsidRPr="009937D8" w:rsidRDefault="00720B9F">
      <w:pPr>
        <w:pStyle w:val="EndNoteHeading"/>
      </w:pPr>
      <w:r w:rsidRPr="009937D8">
        <w:lastRenderedPageBreak/>
        <w:t>Endnotes</w:t>
      </w:r>
    </w:p>
    <w:p w14:paraId="23AAA4E6" w14:textId="77777777" w:rsidR="00720B9F" w:rsidRPr="009937D8" w:rsidRDefault="00720B9F">
      <w:pPr>
        <w:pStyle w:val="EndNoteSubHeading"/>
      </w:pPr>
      <w:r w:rsidRPr="009937D8">
        <w:t>1</w:t>
      </w:r>
      <w:r w:rsidRPr="009937D8">
        <w:tab/>
        <w:t>Presentation speech</w:t>
      </w:r>
    </w:p>
    <w:p w14:paraId="6484C04D" w14:textId="41BE264B" w:rsidR="00720B9F" w:rsidRPr="009937D8" w:rsidRDefault="00720B9F">
      <w:pPr>
        <w:pStyle w:val="EndNoteText"/>
      </w:pPr>
      <w:r w:rsidRPr="009937D8">
        <w:tab/>
        <w:t>Presentation speech made in the Legislative Assembly on</w:t>
      </w:r>
      <w:r w:rsidR="00FE0C00">
        <w:t xml:space="preserve"> 19 September 2019.</w:t>
      </w:r>
    </w:p>
    <w:p w14:paraId="53D24561" w14:textId="77777777" w:rsidR="00720B9F" w:rsidRPr="009937D8" w:rsidRDefault="00720B9F">
      <w:pPr>
        <w:pStyle w:val="EndNoteSubHeading"/>
      </w:pPr>
      <w:r w:rsidRPr="009937D8">
        <w:t>2</w:t>
      </w:r>
      <w:r w:rsidRPr="009937D8">
        <w:tab/>
        <w:t>Notification</w:t>
      </w:r>
    </w:p>
    <w:p w14:paraId="44BC7A4C" w14:textId="29CE5EDD" w:rsidR="00720B9F" w:rsidRPr="009937D8" w:rsidRDefault="00720B9F">
      <w:pPr>
        <w:pStyle w:val="EndNoteText"/>
      </w:pPr>
      <w:r w:rsidRPr="009937D8">
        <w:tab/>
        <w:t xml:space="preserve">Notified under the </w:t>
      </w:r>
      <w:hyperlink r:id="rId37" w:tooltip="A2001-14" w:history="1">
        <w:r w:rsidR="00E96AFB" w:rsidRPr="009937D8">
          <w:rPr>
            <w:rStyle w:val="charCitHyperlinkAbbrev"/>
          </w:rPr>
          <w:t>Legislation Act</w:t>
        </w:r>
      </w:hyperlink>
      <w:r w:rsidRPr="009937D8">
        <w:t xml:space="preserve"> on</w:t>
      </w:r>
      <w:r w:rsidRPr="009937D8">
        <w:tab/>
      </w:r>
      <w:r w:rsidR="002546A5" w:rsidRPr="009937D8">
        <w:rPr>
          <w:noProof/>
        </w:rPr>
        <w:t>2019</w:t>
      </w:r>
      <w:r w:rsidRPr="009937D8">
        <w:t>.</w:t>
      </w:r>
    </w:p>
    <w:p w14:paraId="0DAC8A35" w14:textId="77777777" w:rsidR="00720B9F" w:rsidRPr="009937D8" w:rsidRDefault="00720B9F">
      <w:pPr>
        <w:pStyle w:val="EndNoteSubHeading"/>
      </w:pPr>
      <w:r w:rsidRPr="009937D8">
        <w:t>3</w:t>
      </w:r>
      <w:r w:rsidRPr="009937D8">
        <w:tab/>
        <w:t>Republications of amended laws</w:t>
      </w:r>
    </w:p>
    <w:p w14:paraId="2F3EC981" w14:textId="6D1A0E63" w:rsidR="00720B9F" w:rsidRPr="009937D8" w:rsidRDefault="00720B9F">
      <w:pPr>
        <w:pStyle w:val="EndNoteText"/>
      </w:pPr>
      <w:r w:rsidRPr="009937D8">
        <w:tab/>
        <w:t xml:space="preserve">For the latest republication of amended laws, see </w:t>
      </w:r>
      <w:hyperlink r:id="rId38" w:history="1">
        <w:r w:rsidR="00E96AFB" w:rsidRPr="009937D8">
          <w:rPr>
            <w:rStyle w:val="charCitHyperlinkAbbrev"/>
          </w:rPr>
          <w:t>www.legislation.act.gov.au</w:t>
        </w:r>
      </w:hyperlink>
      <w:r w:rsidRPr="009937D8">
        <w:t>.</w:t>
      </w:r>
    </w:p>
    <w:p w14:paraId="16C520D3" w14:textId="77777777" w:rsidR="009F544F" w:rsidRPr="009937D8" w:rsidRDefault="009F544F" w:rsidP="0082529C">
      <w:pPr>
        <w:pStyle w:val="N-line2"/>
      </w:pPr>
    </w:p>
    <w:p w14:paraId="2388F2A8" w14:textId="77777777" w:rsidR="009937D8" w:rsidRDefault="009937D8">
      <w:pPr>
        <w:pStyle w:val="05EndNote"/>
        <w:sectPr w:rsidR="009937D8" w:rsidSect="004E0868">
          <w:headerReference w:type="even" r:id="rId39"/>
          <w:headerReference w:type="default" r:id="rId40"/>
          <w:footerReference w:type="even" r:id="rId41"/>
          <w:footerReference w:type="default" r:id="rId42"/>
          <w:pgSz w:w="11907" w:h="16839" w:code="9"/>
          <w:pgMar w:top="3000" w:right="1900" w:bottom="2500" w:left="2300" w:header="2480" w:footer="2100" w:gutter="0"/>
          <w:cols w:space="720"/>
          <w:docGrid w:linePitch="326"/>
        </w:sectPr>
      </w:pPr>
    </w:p>
    <w:p w14:paraId="57D1CCC1" w14:textId="77777777" w:rsidR="00CB1742" w:rsidRDefault="00CB1742" w:rsidP="00720B9F"/>
    <w:p w14:paraId="26A8EB05" w14:textId="77777777" w:rsidR="009937D8" w:rsidRDefault="009937D8" w:rsidP="009937D8"/>
    <w:p w14:paraId="394CEFAA" w14:textId="77777777" w:rsidR="009937D8" w:rsidRDefault="009937D8" w:rsidP="009937D8">
      <w:pPr>
        <w:suppressLineNumbers/>
      </w:pPr>
    </w:p>
    <w:p w14:paraId="57932639" w14:textId="77777777" w:rsidR="009937D8" w:rsidRDefault="009937D8" w:rsidP="009937D8">
      <w:pPr>
        <w:suppressLineNumbers/>
      </w:pPr>
    </w:p>
    <w:p w14:paraId="432E2DE7" w14:textId="77777777" w:rsidR="009937D8" w:rsidRDefault="009937D8" w:rsidP="009937D8">
      <w:pPr>
        <w:suppressLineNumbers/>
      </w:pPr>
    </w:p>
    <w:p w14:paraId="5DA3BE8C" w14:textId="77777777" w:rsidR="009937D8" w:rsidRDefault="009937D8" w:rsidP="009937D8">
      <w:pPr>
        <w:suppressLineNumbers/>
      </w:pPr>
    </w:p>
    <w:p w14:paraId="6DD1F392" w14:textId="77777777" w:rsidR="009937D8" w:rsidRDefault="009937D8" w:rsidP="009937D8">
      <w:pPr>
        <w:suppressLineNumbers/>
      </w:pPr>
    </w:p>
    <w:p w14:paraId="2A7A2BC4" w14:textId="77777777" w:rsidR="009937D8" w:rsidRDefault="009937D8" w:rsidP="009937D8">
      <w:pPr>
        <w:suppressLineNumbers/>
      </w:pPr>
    </w:p>
    <w:p w14:paraId="2BEDBE45" w14:textId="77777777" w:rsidR="009937D8" w:rsidRDefault="009937D8" w:rsidP="009937D8">
      <w:pPr>
        <w:suppressLineNumbers/>
      </w:pPr>
    </w:p>
    <w:p w14:paraId="5AA91C28" w14:textId="77777777" w:rsidR="009937D8" w:rsidRDefault="009937D8" w:rsidP="009937D8">
      <w:pPr>
        <w:suppressLineNumbers/>
      </w:pPr>
    </w:p>
    <w:p w14:paraId="24AA0220" w14:textId="77777777" w:rsidR="009937D8" w:rsidRDefault="009937D8" w:rsidP="009937D8">
      <w:pPr>
        <w:suppressLineNumbers/>
      </w:pPr>
    </w:p>
    <w:p w14:paraId="29204611" w14:textId="77777777" w:rsidR="009937D8" w:rsidRDefault="009937D8" w:rsidP="009937D8">
      <w:pPr>
        <w:suppressLineNumbers/>
      </w:pPr>
    </w:p>
    <w:p w14:paraId="562CB5BE" w14:textId="77777777" w:rsidR="009937D8" w:rsidRDefault="009937D8" w:rsidP="009937D8">
      <w:pPr>
        <w:suppressLineNumbers/>
      </w:pPr>
    </w:p>
    <w:p w14:paraId="0C452360" w14:textId="77777777" w:rsidR="009937D8" w:rsidRDefault="009937D8" w:rsidP="009937D8">
      <w:pPr>
        <w:suppressLineNumbers/>
      </w:pPr>
    </w:p>
    <w:p w14:paraId="536ADC30" w14:textId="77777777" w:rsidR="009937D8" w:rsidRDefault="009937D8" w:rsidP="009937D8">
      <w:pPr>
        <w:suppressLineNumbers/>
      </w:pPr>
    </w:p>
    <w:p w14:paraId="458DEDC3" w14:textId="77777777" w:rsidR="009937D8" w:rsidRDefault="009937D8" w:rsidP="009937D8">
      <w:pPr>
        <w:suppressLineNumbers/>
      </w:pPr>
    </w:p>
    <w:p w14:paraId="70E720E3" w14:textId="77777777" w:rsidR="009937D8" w:rsidRDefault="009937D8" w:rsidP="009937D8">
      <w:pPr>
        <w:suppressLineNumbers/>
      </w:pPr>
    </w:p>
    <w:p w14:paraId="6DE59681" w14:textId="77777777" w:rsidR="009937D8" w:rsidRDefault="009937D8" w:rsidP="009937D8">
      <w:pPr>
        <w:suppressLineNumbers/>
      </w:pPr>
    </w:p>
    <w:p w14:paraId="1BCBBE63" w14:textId="77777777" w:rsidR="009937D8" w:rsidRDefault="009937D8" w:rsidP="009937D8">
      <w:pPr>
        <w:suppressLineNumbers/>
      </w:pPr>
    </w:p>
    <w:p w14:paraId="7253A89D" w14:textId="77777777" w:rsidR="009937D8" w:rsidRDefault="009937D8" w:rsidP="009937D8">
      <w:pPr>
        <w:suppressLineNumbers/>
      </w:pPr>
    </w:p>
    <w:p w14:paraId="0E788846" w14:textId="77777777" w:rsidR="009937D8" w:rsidRDefault="009937D8" w:rsidP="009937D8">
      <w:pPr>
        <w:suppressLineNumbers/>
      </w:pPr>
    </w:p>
    <w:p w14:paraId="41109502" w14:textId="77777777" w:rsidR="009937D8" w:rsidRDefault="009937D8">
      <w:pPr>
        <w:jc w:val="center"/>
        <w:rPr>
          <w:sz w:val="18"/>
        </w:rPr>
      </w:pPr>
      <w:r>
        <w:rPr>
          <w:sz w:val="18"/>
        </w:rPr>
        <w:t xml:space="preserve">© Australian Capital Territory </w:t>
      </w:r>
      <w:r>
        <w:rPr>
          <w:noProof/>
          <w:sz w:val="18"/>
        </w:rPr>
        <w:t>2019</w:t>
      </w:r>
    </w:p>
    <w:sectPr w:rsidR="009937D8" w:rsidSect="004E0868">
      <w:headerReference w:type="even" r:id="rId43"/>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B2CA9" w14:textId="77777777" w:rsidR="009A75D1" w:rsidRDefault="009A75D1">
      <w:r>
        <w:separator/>
      </w:r>
    </w:p>
  </w:endnote>
  <w:endnote w:type="continuationSeparator" w:id="0">
    <w:p w14:paraId="4AB43D26" w14:textId="77777777" w:rsidR="009A75D1" w:rsidRDefault="009A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5D198" w14:textId="77777777" w:rsidR="009A75D1" w:rsidRDefault="009A75D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A75D1" w:rsidRPr="00CB3D59" w14:paraId="1850864C" w14:textId="77777777">
      <w:tc>
        <w:tcPr>
          <w:tcW w:w="845" w:type="pct"/>
        </w:tcPr>
        <w:p w14:paraId="662684FD" w14:textId="77777777" w:rsidR="009A75D1" w:rsidRPr="0097645D" w:rsidRDefault="009A75D1" w:rsidP="009A75D1">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6EC8D6C4" w14:textId="108E31B8" w:rsidR="009A75D1" w:rsidRPr="00783A18" w:rsidRDefault="008617D2" w:rsidP="009A75D1">
          <w:pPr>
            <w:pStyle w:val="Footer"/>
            <w:spacing w:line="240" w:lineRule="auto"/>
            <w:jc w:val="center"/>
            <w:rPr>
              <w:rFonts w:ascii="Times New Roman" w:hAnsi="Times New Roman"/>
              <w:sz w:val="24"/>
              <w:szCs w:val="24"/>
            </w:rPr>
          </w:pPr>
          <w:fldSimple w:instr=" REF Citation *\charformat  \* MERGEFORMAT ">
            <w:r w:rsidR="00FE0C00" w:rsidRPr="009937D8">
              <w:t>Sentencing (Parole Time Credit) Legislation Amendment Bill 2019</w:t>
            </w:r>
          </w:fldSimple>
        </w:p>
        <w:p w14:paraId="29E41CE2" w14:textId="3972162D" w:rsidR="009A75D1" w:rsidRPr="00783A18" w:rsidRDefault="009A75D1" w:rsidP="009A75D1">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E0C0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E0C0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E0C00">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2F34D15C" w14:textId="16BA0E22" w:rsidR="009A75D1" w:rsidRPr="00743346" w:rsidRDefault="009A75D1" w:rsidP="009A75D1">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E0C00">
            <w:rPr>
              <w:rFonts w:cs="Arial"/>
              <w:szCs w:val="18"/>
            </w:rPr>
            <w:t xml:space="preserve">  </w:t>
          </w:r>
          <w:r w:rsidRPr="00743346">
            <w:rPr>
              <w:rFonts w:cs="Arial"/>
              <w:szCs w:val="18"/>
            </w:rPr>
            <w:fldChar w:fldCharType="end"/>
          </w:r>
        </w:p>
      </w:tc>
    </w:tr>
  </w:tbl>
  <w:p w14:paraId="643CDD36" w14:textId="1151CE3E" w:rsidR="009A75D1" w:rsidRPr="0084360A" w:rsidRDefault="008617D2" w:rsidP="0084360A">
    <w:pPr>
      <w:pStyle w:val="Status"/>
      <w:rPr>
        <w:rFonts w:cs="Arial"/>
      </w:rPr>
    </w:pPr>
    <w:r w:rsidRPr="0084360A">
      <w:rPr>
        <w:rFonts w:cs="Arial"/>
      </w:rPr>
      <w:fldChar w:fldCharType="begin"/>
    </w:r>
    <w:r w:rsidRPr="0084360A">
      <w:rPr>
        <w:rFonts w:cs="Arial"/>
      </w:rPr>
      <w:instrText xml:space="preserve"> DOCPROPERTY "Status" </w:instrText>
    </w:r>
    <w:r w:rsidRPr="0084360A">
      <w:rPr>
        <w:rFonts w:cs="Arial"/>
      </w:rPr>
      <w:fldChar w:fldCharType="separate"/>
    </w:r>
    <w:r w:rsidR="00FE0C00" w:rsidRPr="0084360A">
      <w:rPr>
        <w:rFonts w:cs="Arial"/>
      </w:rPr>
      <w:t xml:space="preserve"> </w:t>
    </w:r>
    <w:r w:rsidRPr="0084360A">
      <w:rPr>
        <w:rFonts w:cs="Arial"/>
      </w:rPr>
      <w:fldChar w:fldCharType="end"/>
    </w:r>
    <w:r w:rsidR="0084360A" w:rsidRPr="0084360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B9F2" w14:textId="77777777" w:rsidR="009A75D1" w:rsidRDefault="009A75D1">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9A75D1" w:rsidRPr="00CB3D59" w14:paraId="4E75A373" w14:textId="77777777">
      <w:tc>
        <w:tcPr>
          <w:tcW w:w="1060" w:type="pct"/>
        </w:tcPr>
        <w:p w14:paraId="64752652" w14:textId="6F556FA8" w:rsidR="009A75D1" w:rsidRPr="00743346" w:rsidRDefault="009A75D1" w:rsidP="009A75D1">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E0C00">
            <w:rPr>
              <w:rFonts w:cs="Arial"/>
              <w:szCs w:val="18"/>
            </w:rPr>
            <w:t xml:space="preserve">  </w:t>
          </w:r>
          <w:r w:rsidRPr="00743346">
            <w:rPr>
              <w:rFonts w:cs="Arial"/>
              <w:szCs w:val="18"/>
            </w:rPr>
            <w:fldChar w:fldCharType="end"/>
          </w:r>
        </w:p>
      </w:tc>
      <w:tc>
        <w:tcPr>
          <w:tcW w:w="3094" w:type="pct"/>
        </w:tcPr>
        <w:p w14:paraId="7D4BF479" w14:textId="32262BF0" w:rsidR="009A75D1" w:rsidRPr="00783A18" w:rsidRDefault="008617D2" w:rsidP="009A75D1">
          <w:pPr>
            <w:pStyle w:val="Footer"/>
            <w:spacing w:line="240" w:lineRule="auto"/>
            <w:jc w:val="center"/>
            <w:rPr>
              <w:rFonts w:ascii="Times New Roman" w:hAnsi="Times New Roman"/>
              <w:sz w:val="24"/>
              <w:szCs w:val="24"/>
            </w:rPr>
          </w:pPr>
          <w:fldSimple w:instr=" REF Citation *\charformat  \* MERGEFORMAT ">
            <w:r w:rsidR="00FE0C00" w:rsidRPr="009937D8">
              <w:t>Sentencing (Parole Time Credit) Legislation Amendment Bill 2019</w:t>
            </w:r>
          </w:fldSimple>
        </w:p>
        <w:p w14:paraId="65EEBA3E" w14:textId="3F958C56" w:rsidR="009A75D1" w:rsidRPr="00783A18" w:rsidRDefault="009A75D1" w:rsidP="009A75D1">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E0C0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E0C0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E0C00">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126BD922" w14:textId="77777777" w:rsidR="009A75D1" w:rsidRPr="0097645D" w:rsidRDefault="009A75D1" w:rsidP="009A75D1">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120C522A" w14:textId="476F3BB1" w:rsidR="009A75D1" w:rsidRPr="0084360A" w:rsidRDefault="008617D2" w:rsidP="0084360A">
    <w:pPr>
      <w:pStyle w:val="Status"/>
      <w:rPr>
        <w:rFonts w:cs="Arial"/>
      </w:rPr>
    </w:pPr>
    <w:r w:rsidRPr="0084360A">
      <w:rPr>
        <w:rFonts w:cs="Arial"/>
      </w:rPr>
      <w:fldChar w:fldCharType="begin"/>
    </w:r>
    <w:r w:rsidRPr="0084360A">
      <w:rPr>
        <w:rFonts w:cs="Arial"/>
      </w:rPr>
      <w:instrText xml:space="preserve"> DOCPROPERTY "Status" </w:instrText>
    </w:r>
    <w:r w:rsidRPr="0084360A">
      <w:rPr>
        <w:rFonts w:cs="Arial"/>
      </w:rPr>
      <w:fldChar w:fldCharType="separate"/>
    </w:r>
    <w:r w:rsidR="00FE0C00" w:rsidRPr="0084360A">
      <w:rPr>
        <w:rFonts w:cs="Arial"/>
      </w:rPr>
      <w:t xml:space="preserve"> </w:t>
    </w:r>
    <w:r w:rsidRPr="0084360A">
      <w:rPr>
        <w:rFonts w:cs="Arial"/>
      </w:rPr>
      <w:fldChar w:fldCharType="end"/>
    </w:r>
    <w:r w:rsidR="0084360A" w:rsidRPr="0084360A">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F6D7" w14:textId="77777777" w:rsidR="009A75D1" w:rsidRDefault="009A75D1">
    <w:pPr>
      <w:rPr>
        <w:sz w:val="16"/>
      </w:rPr>
    </w:pPr>
  </w:p>
  <w:p w14:paraId="4E8F59C4" w14:textId="747AB592" w:rsidR="009A75D1" w:rsidRDefault="009A75D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E0C00">
      <w:rPr>
        <w:rFonts w:ascii="Arial" w:hAnsi="Arial"/>
        <w:sz w:val="12"/>
      </w:rPr>
      <w:t>J2019-65</w:t>
    </w:r>
    <w:r>
      <w:rPr>
        <w:rFonts w:ascii="Arial" w:hAnsi="Arial"/>
        <w:sz w:val="12"/>
      </w:rPr>
      <w:fldChar w:fldCharType="end"/>
    </w:r>
  </w:p>
  <w:p w14:paraId="6C738EDD" w14:textId="6A1F222E" w:rsidR="009A75D1" w:rsidRPr="0084360A" w:rsidRDefault="008617D2" w:rsidP="0084360A">
    <w:pPr>
      <w:pStyle w:val="Status"/>
      <w:tabs>
        <w:tab w:val="center" w:pos="3853"/>
        <w:tab w:val="left" w:pos="4575"/>
      </w:tabs>
      <w:rPr>
        <w:rFonts w:cs="Arial"/>
      </w:rPr>
    </w:pPr>
    <w:r w:rsidRPr="0084360A">
      <w:rPr>
        <w:rFonts w:cs="Arial"/>
      </w:rPr>
      <w:fldChar w:fldCharType="begin"/>
    </w:r>
    <w:r w:rsidRPr="0084360A">
      <w:rPr>
        <w:rFonts w:cs="Arial"/>
      </w:rPr>
      <w:instrText xml:space="preserve"> DOCPROPERTY "Status" </w:instrText>
    </w:r>
    <w:r w:rsidRPr="0084360A">
      <w:rPr>
        <w:rFonts w:cs="Arial"/>
      </w:rPr>
      <w:fldChar w:fldCharType="separate"/>
    </w:r>
    <w:r w:rsidR="00FE0C00" w:rsidRPr="0084360A">
      <w:rPr>
        <w:rFonts w:cs="Arial"/>
      </w:rPr>
      <w:t xml:space="preserve"> </w:t>
    </w:r>
    <w:r w:rsidRPr="0084360A">
      <w:rPr>
        <w:rFonts w:cs="Arial"/>
      </w:rPr>
      <w:fldChar w:fldCharType="end"/>
    </w:r>
    <w:r w:rsidR="0084360A" w:rsidRPr="0084360A">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89C1" w14:textId="77777777" w:rsidR="009A75D1" w:rsidRDefault="009A75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75D1" w:rsidRPr="00CB3D59" w14:paraId="3CEC4AF9" w14:textId="77777777">
      <w:tc>
        <w:tcPr>
          <w:tcW w:w="847" w:type="pct"/>
        </w:tcPr>
        <w:p w14:paraId="3B6D5AA0" w14:textId="77777777" w:rsidR="009A75D1" w:rsidRPr="006D109C" w:rsidRDefault="009A75D1" w:rsidP="009A75D1">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6D3A77BA" w14:textId="47C2328A" w:rsidR="009A75D1" w:rsidRPr="006D109C" w:rsidRDefault="009A75D1" w:rsidP="009A75D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0C00" w:rsidRPr="00FE0C00">
            <w:rPr>
              <w:rFonts w:cs="Arial"/>
              <w:szCs w:val="18"/>
            </w:rPr>
            <w:t xml:space="preserve">Sentencing (Parole Time </w:t>
          </w:r>
          <w:r w:rsidR="00FE0C00" w:rsidRPr="009937D8">
            <w:t>Credit) Legislation Amendment Bill 2019</w:t>
          </w:r>
          <w:r>
            <w:rPr>
              <w:rFonts w:cs="Arial"/>
              <w:szCs w:val="18"/>
            </w:rPr>
            <w:fldChar w:fldCharType="end"/>
          </w:r>
        </w:p>
        <w:p w14:paraId="770FFEF9" w14:textId="76BD0BEB" w:rsidR="009A75D1" w:rsidRPr="00783A18" w:rsidRDefault="009A75D1" w:rsidP="009A75D1">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E0C0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E0C0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E0C00">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3BB57F95" w14:textId="638F09B0" w:rsidR="009A75D1" w:rsidRPr="006D109C" w:rsidRDefault="009A75D1" w:rsidP="009A75D1">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E0C00">
            <w:rPr>
              <w:rFonts w:cs="Arial"/>
              <w:szCs w:val="18"/>
            </w:rPr>
            <w:t xml:space="preserve">  </w:t>
          </w:r>
          <w:r w:rsidRPr="006D109C">
            <w:rPr>
              <w:rFonts w:cs="Arial"/>
              <w:szCs w:val="18"/>
            </w:rPr>
            <w:fldChar w:fldCharType="end"/>
          </w:r>
        </w:p>
      </w:tc>
    </w:tr>
  </w:tbl>
  <w:p w14:paraId="5005161C" w14:textId="59B2A4DE" w:rsidR="009A75D1" w:rsidRPr="0084360A" w:rsidRDefault="008617D2" w:rsidP="0084360A">
    <w:pPr>
      <w:pStyle w:val="Status"/>
      <w:rPr>
        <w:rFonts w:cs="Arial"/>
      </w:rPr>
    </w:pPr>
    <w:r w:rsidRPr="0084360A">
      <w:rPr>
        <w:rFonts w:cs="Arial"/>
      </w:rPr>
      <w:fldChar w:fldCharType="begin"/>
    </w:r>
    <w:r w:rsidRPr="0084360A">
      <w:rPr>
        <w:rFonts w:cs="Arial"/>
      </w:rPr>
      <w:instrText xml:space="preserve"> DOCPROPERTY "Status" </w:instrText>
    </w:r>
    <w:r w:rsidRPr="0084360A">
      <w:rPr>
        <w:rFonts w:cs="Arial"/>
      </w:rPr>
      <w:fldChar w:fldCharType="separate"/>
    </w:r>
    <w:r w:rsidR="00FE0C00" w:rsidRPr="0084360A">
      <w:rPr>
        <w:rFonts w:cs="Arial"/>
      </w:rPr>
      <w:t xml:space="preserve"> </w:t>
    </w:r>
    <w:r w:rsidRPr="0084360A">
      <w:rPr>
        <w:rFonts w:cs="Arial"/>
      </w:rPr>
      <w:fldChar w:fldCharType="end"/>
    </w:r>
    <w:r w:rsidR="0084360A" w:rsidRPr="0084360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8038" w14:textId="77777777" w:rsidR="009A75D1" w:rsidRDefault="009A75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75D1" w:rsidRPr="00CB3D59" w14:paraId="377770C5" w14:textId="77777777">
      <w:tc>
        <w:tcPr>
          <w:tcW w:w="1061" w:type="pct"/>
        </w:tcPr>
        <w:p w14:paraId="3A92E3A6" w14:textId="38C700E4" w:rsidR="009A75D1" w:rsidRPr="006D109C" w:rsidRDefault="009A75D1" w:rsidP="009A75D1">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E0C00">
            <w:rPr>
              <w:rFonts w:cs="Arial"/>
              <w:szCs w:val="18"/>
            </w:rPr>
            <w:t xml:space="preserve">  </w:t>
          </w:r>
          <w:r w:rsidRPr="006D109C">
            <w:rPr>
              <w:rFonts w:cs="Arial"/>
              <w:szCs w:val="18"/>
            </w:rPr>
            <w:fldChar w:fldCharType="end"/>
          </w:r>
        </w:p>
      </w:tc>
      <w:tc>
        <w:tcPr>
          <w:tcW w:w="3092" w:type="pct"/>
        </w:tcPr>
        <w:p w14:paraId="30342229" w14:textId="4336A973" w:rsidR="009A75D1" w:rsidRPr="006D109C" w:rsidRDefault="009A75D1" w:rsidP="009A75D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0C00" w:rsidRPr="00FE0C00">
            <w:rPr>
              <w:rFonts w:cs="Arial"/>
              <w:szCs w:val="18"/>
            </w:rPr>
            <w:t xml:space="preserve">Sentencing (Parole Time </w:t>
          </w:r>
          <w:r w:rsidR="00FE0C00" w:rsidRPr="009937D8">
            <w:t>Credit) Legislation Amendment Bill 2019</w:t>
          </w:r>
          <w:r>
            <w:rPr>
              <w:rFonts w:cs="Arial"/>
              <w:szCs w:val="18"/>
            </w:rPr>
            <w:fldChar w:fldCharType="end"/>
          </w:r>
        </w:p>
        <w:p w14:paraId="5B0F43FA" w14:textId="1A8B0711" w:rsidR="009A75D1" w:rsidRPr="00783A18" w:rsidRDefault="009A75D1" w:rsidP="009A75D1">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E0C0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E0C0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E0C00">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3AFB9CA" w14:textId="77777777" w:rsidR="009A75D1" w:rsidRPr="006D109C" w:rsidRDefault="009A75D1" w:rsidP="009A75D1">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7C2E0F1A" w14:textId="698CCD73" w:rsidR="009A75D1" w:rsidRPr="0084360A" w:rsidRDefault="008617D2" w:rsidP="0084360A">
    <w:pPr>
      <w:pStyle w:val="Status"/>
      <w:rPr>
        <w:rFonts w:cs="Arial"/>
      </w:rPr>
    </w:pPr>
    <w:r w:rsidRPr="0084360A">
      <w:rPr>
        <w:rFonts w:cs="Arial"/>
      </w:rPr>
      <w:fldChar w:fldCharType="begin"/>
    </w:r>
    <w:r w:rsidRPr="0084360A">
      <w:rPr>
        <w:rFonts w:cs="Arial"/>
      </w:rPr>
      <w:instrText xml:space="preserve"> DOCPROPERTY "Status" </w:instrText>
    </w:r>
    <w:r w:rsidRPr="0084360A">
      <w:rPr>
        <w:rFonts w:cs="Arial"/>
      </w:rPr>
      <w:fldChar w:fldCharType="separate"/>
    </w:r>
    <w:r w:rsidR="00FE0C00" w:rsidRPr="0084360A">
      <w:rPr>
        <w:rFonts w:cs="Arial"/>
      </w:rPr>
      <w:t xml:space="preserve"> </w:t>
    </w:r>
    <w:r w:rsidRPr="0084360A">
      <w:rPr>
        <w:rFonts w:cs="Arial"/>
      </w:rPr>
      <w:fldChar w:fldCharType="end"/>
    </w:r>
    <w:r w:rsidR="0084360A" w:rsidRPr="0084360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C61F" w14:textId="77777777" w:rsidR="009A75D1" w:rsidRDefault="009A75D1">
    <w:pPr>
      <w:rPr>
        <w:sz w:val="16"/>
      </w:rPr>
    </w:pPr>
  </w:p>
  <w:p w14:paraId="44A94790" w14:textId="7693F84E" w:rsidR="009A75D1" w:rsidRDefault="009A75D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E0C00">
      <w:rPr>
        <w:rFonts w:ascii="Arial" w:hAnsi="Arial"/>
        <w:sz w:val="12"/>
      </w:rPr>
      <w:t>J2019-65</w:t>
    </w:r>
    <w:r>
      <w:rPr>
        <w:rFonts w:ascii="Arial" w:hAnsi="Arial"/>
        <w:sz w:val="12"/>
      </w:rPr>
      <w:fldChar w:fldCharType="end"/>
    </w:r>
  </w:p>
  <w:p w14:paraId="2D2B30E9" w14:textId="0A61EB4E" w:rsidR="009A75D1" w:rsidRPr="0084360A" w:rsidRDefault="008617D2" w:rsidP="0084360A">
    <w:pPr>
      <w:pStyle w:val="Status"/>
      <w:rPr>
        <w:rFonts w:cs="Arial"/>
      </w:rPr>
    </w:pPr>
    <w:r w:rsidRPr="0084360A">
      <w:rPr>
        <w:rFonts w:cs="Arial"/>
      </w:rPr>
      <w:fldChar w:fldCharType="begin"/>
    </w:r>
    <w:r w:rsidRPr="0084360A">
      <w:rPr>
        <w:rFonts w:cs="Arial"/>
      </w:rPr>
      <w:instrText xml:space="preserve"> DOCPROPERTY "Status" </w:instrText>
    </w:r>
    <w:r w:rsidRPr="0084360A">
      <w:rPr>
        <w:rFonts w:cs="Arial"/>
      </w:rPr>
      <w:fldChar w:fldCharType="separate"/>
    </w:r>
    <w:r w:rsidR="00FE0C00" w:rsidRPr="0084360A">
      <w:rPr>
        <w:rFonts w:cs="Arial"/>
      </w:rPr>
      <w:t xml:space="preserve"> </w:t>
    </w:r>
    <w:r w:rsidRPr="0084360A">
      <w:rPr>
        <w:rFonts w:cs="Arial"/>
      </w:rPr>
      <w:fldChar w:fldCharType="end"/>
    </w:r>
    <w:r w:rsidR="0084360A" w:rsidRPr="0084360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6DED" w14:textId="77777777" w:rsidR="009A75D1" w:rsidRDefault="009A75D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9A75D1" w14:paraId="2343431C" w14:textId="77777777">
      <w:trPr>
        <w:jc w:val="center"/>
      </w:trPr>
      <w:tc>
        <w:tcPr>
          <w:tcW w:w="1240" w:type="dxa"/>
        </w:tcPr>
        <w:p w14:paraId="119B03D4" w14:textId="77777777" w:rsidR="009A75D1" w:rsidRDefault="009A75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02EE909F" w14:textId="65A8577C" w:rsidR="009A75D1" w:rsidRDefault="008617D2">
          <w:pPr>
            <w:pStyle w:val="Footer"/>
            <w:jc w:val="center"/>
          </w:pPr>
          <w:fldSimple w:instr=" REF Citation *\charformat ">
            <w:r w:rsidR="00FE0C00" w:rsidRPr="009937D8">
              <w:t>Sentencing (Parole Time Credit) Legislation Amendment Bill 2019</w:t>
            </w:r>
          </w:fldSimple>
        </w:p>
        <w:p w14:paraId="152EC482" w14:textId="33347862" w:rsidR="009A75D1" w:rsidRDefault="008617D2">
          <w:pPr>
            <w:pStyle w:val="Footer"/>
            <w:spacing w:before="0"/>
            <w:jc w:val="center"/>
          </w:pPr>
          <w:fldSimple w:instr=" DOCPROPERTY &quot;Eff&quot;  *\charformat ">
            <w:r w:rsidR="00FE0C00">
              <w:t xml:space="preserve"> </w:t>
            </w:r>
          </w:fldSimple>
          <w:fldSimple w:instr=" DOCPROPERTY &quot;StartDt&quot;  *\charformat ">
            <w:r w:rsidR="00FE0C00">
              <w:t xml:space="preserve">  </w:t>
            </w:r>
          </w:fldSimple>
          <w:fldSimple w:instr=" DOCPROPERTY &quot;EndDt&quot;  *\charformat ">
            <w:r w:rsidR="00FE0C00">
              <w:t xml:space="preserve">  </w:t>
            </w:r>
          </w:fldSimple>
        </w:p>
      </w:tc>
      <w:tc>
        <w:tcPr>
          <w:tcW w:w="1553" w:type="dxa"/>
        </w:tcPr>
        <w:p w14:paraId="3E35712B" w14:textId="49B081BD" w:rsidR="009A75D1" w:rsidRDefault="009A75D1">
          <w:pPr>
            <w:pStyle w:val="Footer"/>
            <w:jc w:val="right"/>
          </w:pPr>
          <w:r>
            <w:fldChar w:fldCharType="begin"/>
          </w:r>
          <w:r>
            <w:instrText xml:space="preserve"> DOCPROPERTY "Category"  *\charformat  </w:instrText>
          </w:r>
          <w:r>
            <w:fldChar w:fldCharType="end"/>
          </w:r>
          <w:r>
            <w:br/>
          </w:r>
          <w:fldSimple w:instr=" DOCPROPERTY &quot;RepubDt&quot;  *\charformat  ">
            <w:r w:rsidR="00FE0C00">
              <w:t xml:space="preserve">  </w:t>
            </w:r>
          </w:fldSimple>
        </w:p>
      </w:tc>
    </w:tr>
  </w:tbl>
  <w:p w14:paraId="66723D65" w14:textId="03E40676" w:rsidR="009A75D1" w:rsidRPr="0084360A" w:rsidRDefault="008617D2" w:rsidP="0084360A">
    <w:pPr>
      <w:pStyle w:val="Status"/>
      <w:rPr>
        <w:rFonts w:cs="Arial"/>
      </w:rPr>
    </w:pPr>
    <w:r w:rsidRPr="0084360A">
      <w:rPr>
        <w:rFonts w:cs="Arial"/>
      </w:rPr>
      <w:fldChar w:fldCharType="begin"/>
    </w:r>
    <w:r w:rsidRPr="0084360A">
      <w:rPr>
        <w:rFonts w:cs="Arial"/>
      </w:rPr>
      <w:instrText xml:space="preserve"> DOCPROPERTY "Status" </w:instrText>
    </w:r>
    <w:r w:rsidRPr="0084360A">
      <w:rPr>
        <w:rFonts w:cs="Arial"/>
      </w:rPr>
      <w:fldChar w:fldCharType="separate"/>
    </w:r>
    <w:r w:rsidR="00FE0C00" w:rsidRPr="0084360A">
      <w:rPr>
        <w:rFonts w:cs="Arial"/>
      </w:rPr>
      <w:t xml:space="preserve"> </w:t>
    </w:r>
    <w:r w:rsidRPr="0084360A">
      <w:rPr>
        <w:rFonts w:cs="Arial"/>
      </w:rPr>
      <w:fldChar w:fldCharType="end"/>
    </w:r>
    <w:r w:rsidR="0084360A" w:rsidRPr="0084360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DC1D" w14:textId="77777777" w:rsidR="009A75D1" w:rsidRDefault="009A75D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9A75D1" w14:paraId="47EC6C04" w14:textId="77777777">
      <w:trPr>
        <w:jc w:val="center"/>
      </w:trPr>
      <w:tc>
        <w:tcPr>
          <w:tcW w:w="1553" w:type="dxa"/>
        </w:tcPr>
        <w:p w14:paraId="7B973CDE" w14:textId="0565DB9A" w:rsidR="009A75D1" w:rsidRDefault="009A75D1">
          <w:pPr>
            <w:pStyle w:val="Footer"/>
          </w:pPr>
          <w:r>
            <w:fldChar w:fldCharType="begin"/>
          </w:r>
          <w:r>
            <w:instrText xml:space="preserve"> DOCPROPERTY "Category"  *\charformat  </w:instrText>
          </w:r>
          <w:r>
            <w:fldChar w:fldCharType="end"/>
          </w:r>
          <w:r>
            <w:br/>
          </w:r>
          <w:fldSimple w:instr=" DOCPROPERTY &quot;RepubDt&quot;  *\charformat  ">
            <w:r w:rsidR="00FE0C00">
              <w:t xml:space="preserve">  </w:t>
            </w:r>
          </w:fldSimple>
        </w:p>
      </w:tc>
      <w:tc>
        <w:tcPr>
          <w:tcW w:w="4527" w:type="dxa"/>
        </w:tcPr>
        <w:p w14:paraId="740705E9" w14:textId="74839B14" w:rsidR="009A75D1" w:rsidRDefault="008617D2">
          <w:pPr>
            <w:pStyle w:val="Footer"/>
            <w:jc w:val="center"/>
          </w:pPr>
          <w:fldSimple w:instr=" REF Citation *\charformat ">
            <w:r w:rsidR="00FE0C00" w:rsidRPr="009937D8">
              <w:t>Sentencing (Parole Time Credit) Legislation Amendment Bill 2019</w:t>
            </w:r>
          </w:fldSimple>
        </w:p>
        <w:p w14:paraId="4C7A9FD3" w14:textId="56D06700" w:rsidR="009A75D1" w:rsidRDefault="008617D2">
          <w:pPr>
            <w:pStyle w:val="Footer"/>
            <w:spacing w:before="0"/>
            <w:jc w:val="center"/>
          </w:pPr>
          <w:fldSimple w:instr=" DOCPROPERTY &quot;Eff&quot;  *\charformat ">
            <w:r w:rsidR="00FE0C00">
              <w:t xml:space="preserve"> </w:t>
            </w:r>
          </w:fldSimple>
          <w:fldSimple w:instr=" DOCPROPERTY &quot;StartDt&quot;  *\charformat ">
            <w:r w:rsidR="00FE0C00">
              <w:t xml:space="preserve">  </w:t>
            </w:r>
          </w:fldSimple>
          <w:fldSimple w:instr=" DOCPROPERTY &quot;EndDt&quot;  *\charformat ">
            <w:r w:rsidR="00FE0C00">
              <w:t xml:space="preserve">  </w:t>
            </w:r>
          </w:fldSimple>
        </w:p>
      </w:tc>
      <w:tc>
        <w:tcPr>
          <w:tcW w:w="1240" w:type="dxa"/>
        </w:tcPr>
        <w:p w14:paraId="175235F3" w14:textId="77777777" w:rsidR="009A75D1" w:rsidRDefault="009A75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3F8ACE5" w14:textId="356BCEA9" w:rsidR="009A75D1" w:rsidRPr="0084360A" w:rsidRDefault="008617D2" w:rsidP="0084360A">
    <w:pPr>
      <w:pStyle w:val="Status"/>
      <w:rPr>
        <w:rFonts w:cs="Arial"/>
      </w:rPr>
    </w:pPr>
    <w:r w:rsidRPr="0084360A">
      <w:rPr>
        <w:rFonts w:cs="Arial"/>
      </w:rPr>
      <w:fldChar w:fldCharType="begin"/>
    </w:r>
    <w:r w:rsidRPr="0084360A">
      <w:rPr>
        <w:rFonts w:cs="Arial"/>
      </w:rPr>
      <w:instrText xml:space="preserve"> DOCPROPERTY "Status" </w:instrText>
    </w:r>
    <w:r w:rsidRPr="0084360A">
      <w:rPr>
        <w:rFonts w:cs="Arial"/>
      </w:rPr>
      <w:fldChar w:fldCharType="separate"/>
    </w:r>
    <w:r w:rsidR="00FE0C00" w:rsidRPr="0084360A">
      <w:rPr>
        <w:rFonts w:cs="Arial"/>
      </w:rPr>
      <w:t xml:space="preserve"> </w:t>
    </w:r>
    <w:r w:rsidRPr="0084360A">
      <w:rPr>
        <w:rFonts w:cs="Arial"/>
      </w:rPr>
      <w:fldChar w:fldCharType="end"/>
    </w:r>
    <w:r w:rsidR="0084360A" w:rsidRPr="0084360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60CD" w14:textId="77777777" w:rsidR="009A75D1" w:rsidRDefault="009A75D1">
      <w:r>
        <w:separator/>
      </w:r>
    </w:p>
  </w:footnote>
  <w:footnote w:type="continuationSeparator" w:id="0">
    <w:p w14:paraId="1A62EB07" w14:textId="77777777" w:rsidR="009A75D1" w:rsidRDefault="009A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A75D1" w:rsidRPr="00CB3D59" w14:paraId="30320FF3" w14:textId="77777777">
      <w:tc>
        <w:tcPr>
          <w:tcW w:w="900" w:type="pct"/>
        </w:tcPr>
        <w:p w14:paraId="6F21D7D1" w14:textId="77777777" w:rsidR="009A75D1" w:rsidRPr="00783A18" w:rsidRDefault="009A75D1">
          <w:pPr>
            <w:pStyle w:val="HeaderEven"/>
            <w:rPr>
              <w:rFonts w:ascii="Times New Roman" w:hAnsi="Times New Roman"/>
              <w:sz w:val="24"/>
              <w:szCs w:val="24"/>
            </w:rPr>
          </w:pPr>
        </w:p>
      </w:tc>
      <w:tc>
        <w:tcPr>
          <w:tcW w:w="4100" w:type="pct"/>
        </w:tcPr>
        <w:p w14:paraId="00614F76" w14:textId="77777777" w:rsidR="009A75D1" w:rsidRPr="00783A18" w:rsidRDefault="009A75D1">
          <w:pPr>
            <w:pStyle w:val="HeaderEven"/>
            <w:rPr>
              <w:rFonts w:ascii="Times New Roman" w:hAnsi="Times New Roman"/>
              <w:sz w:val="24"/>
              <w:szCs w:val="24"/>
            </w:rPr>
          </w:pPr>
        </w:p>
      </w:tc>
    </w:tr>
    <w:tr w:rsidR="009A75D1" w:rsidRPr="00CB3D59" w14:paraId="47C38D3A" w14:textId="77777777">
      <w:tc>
        <w:tcPr>
          <w:tcW w:w="4100" w:type="pct"/>
          <w:gridSpan w:val="2"/>
          <w:tcBorders>
            <w:bottom w:val="single" w:sz="4" w:space="0" w:color="auto"/>
          </w:tcBorders>
        </w:tcPr>
        <w:p w14:paraId="0B9AABF5" w14:textId="715EEB1B" w:rsidR="009A75D1" w:rsidRPr="0097645D" w:rsidRDefault="008617D2" w:rsidP="009A75D1">
          <w:pPr>
            <w:pStyle w:val="HeaderEven6"/>
            <w:rPr>
              <w:rFonts w:cs="Arial"/>
              <w:szCs w:val="18"/>
            </w:rPr>
          </w:pPr>
          <w:fldSimple w:instr=" STYLEREF charContents \* MERGEFORMAT ">
            <w:r w:rsidR="0084360A">
              <w:rPr>
                <w:noProof/>
              </w:rPr>
              <w:t>Contents</w:t>
            </w:r>
          </w:fldSimple>
        </w:p>
      </w:tc>
    </w:tr>
  </w:tbl>
  <w:p w14:paraId="340DBEE4" w14:textId="62EF9090" w:rsidR="009A75D1" w:rsidRDefault="009A75D1">
    <w:pPr>
      <w:pStyle w:val="N-9pt"/>
    </w:pPr>
    <w:r>
      <w:tab/>
    </w:r>
    <w:fldSimple w:instr=" STYLEREF charPage \* MERGEFORMAT ">
      <w:r w:rsidR="0084360A">
        <w:rPr>
          <w:noProof/>
        </w:rPr>
        <w:t>Page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A75D1" w:rsidRPr="00CB3D59" w14:paraId="36EBA133" w14:textId="77777777">
      <w:tc>
        <w:tcPr>
          <w:tcW w:w="4100" w:type="pct"/>
        </w:tcPr>
        <w:p w14:paraId="39AFAD24" w14:textId="77777777" w:rsidR="009A75D1" w:rsidRPr="00783A18" w:rsidRDefault="009A75D1" w:rsidP="009A75D1">
          <w:pPr>
            <w:pStyle w:val="HeaderOdd"/>
            <w:jc w:val="left"/>
            <w:rPr>
              <w:rFonts w:ascii="Times New Roman" w:hAnsi="Times New Roman"/>
              <w:sz w:val="24"/>
              <w:szCs w:val="24"/>
            </w:rPr>
          </w:pPr>
        </w:p>
      </w:tc>
      <w:tc>
        <w:tcPr>
          <w:tcW w:w="900" w:type="pct"/>
        </w:tcPr>
        <w:p w14:paraId="23921991" w14:textId="77777777" w:rsidR="009A75D1" w:rsidRPr="00783A18" w:rsidRDefault="009A75D1" w:rsidP="009A75D1">
          <w:pPr>
            <w:pStyle w:val="HeaderOdd"/>
            <w:jc w:val="left"/>
            <w:rPr>
              <w:rFonts w:ascii="Times New Roman" w:hAnsi="Times New Roman"/>
              <w:sz w:val="24"/>
              <w:szCs w:val="24"/>
            </w:rPr>
          </w:pPr>
        </w:p>
      </w:tc>
    </w:tr>
    <w:tr w:rsidR="009A75D1" w:rsidRPr="00CB3D59" w14:paraId="2DF72FA7" w14:textId="77777777">
      <w:tc>
        <w:tcPr>
          <w:tcW w:w="900" w:type="pct"/>
          <w:gridSpan w:val="2"/>
          <w:tcBorders>
            <w:bottom w:val="single" w:sz="4" w:space="0" w:color="auto"/>
          </w:tcBorders>
        </w:tcPr>
        <w:p w14:paraId="0893ECFC" w14:textId="659B0AB6" w:rsidR="009A75D1" w:rsidRPr="0097645D" w:rsidRDefault="009A75D1" w:rsidP="009A75D1">
          <w:pPr>
            <w:pStyle w:val="HeaderOdd6"/>
            <w:jc w:val="left"/>
            <w:rPr>
              <w:rFonts w:cs="Arial"/>
              <w:szCs w:val="18"/>
            </w:rPr>
          </w:pPr>
          <w:r>
            <w:fldChar w:fldCharType="begin"/>
          </w:r>
          <w:r>
            <w:instrText xml:space="preserve"> STYLEREF charContents \* MERGEFORMAT </w:instrText>
          </w:r>
          <w:r>
            <w:fldChar w:fldCharType="end"/>
          </w:r>
        </w:p>
      </w:tc>
    </w:tr>
  </w:tbl>
  <w:p w14:paraId="7EEBE4AB" w14:textId="234A4559" w:rsidR="009A75D1" w:rsidRDefault="009A75D1">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F964E" w14:textId="77777777" w:rsidR="009D7B47" w:rsidRDefault="009D7B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5"/>
      <w:gridCol w:w="6062"/>
    </w:tblGrid>
    <w:tr w:rsidR="009A75D1" w:rsidRPr="00CB3D59" w14:paraId="2EE15DA1" w14:textId="77777777" w:rsidTr="009A75D1">
      <w:tc>
        <w:tcPr>
          <w:tcW w:w="1701" w:type="dxa"/>
        </w:tcPr>
        <w:p w14:paraId="3AA8BF62" w14:textId="52006907" w:rsidR="009A75D1" w:rsidRPr="006D109C" w:rsidRDefault="009A75D1">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4360A">
            <w:rPr>
              <w:rFonts w:cs="Arial"/>
              <w:b/>
              <w:noProof/>
              <w:szCs w:val="18"/>
            </w:rPr>
            <w:t>Part 3</w:t>
          </w:r>
          <w:r w:rsidRPr="006D109C">
            <w:rPr>
              <w:rFonts w:cs="Arial"/>
              <w:b/>
              <w:szCs w:val="18"/>
            </w:rPr>
            <w:fldChar w:fldCharType="end"/>
          </w:r>
        </w:p>
      </w:tc>
      <w:tc>
        <w:tcPr>
          <w:tcW w:w="6320" w:type="dxa"/>
        </w:tcPr>
        <w:p w14:paraId="76C2EBEA" w14:textId="06853BE1" w:rsidR="009A75D1" w:rsidRPr="006D109C" w:rsidRDefault="009A75D1">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4360A">
            <w:rPr>
              <w:rFonts w:cs="Arial"/>
              <w:noProof/>
              <w:szCs w:val="18"/>
            </w:rPr>
            <w:t>Crimes (Sentencing) Act 2005</w:t>
          </w:r>
          <w:r w:rsidRPr="006D109C">
            <w:rPr>
              <w:rFonts w:cs="Arial"/>
              <w:szCs w:val="18"/>
            </w:rPr>
            <w:fldChar w:fldCharType="end"/>
          </w:r>
        </w:p>
      </w:tc>
    </w:tr>
    <w:tr w:rsidR="009A75D1" w:rsidRPr="00CB3D59" w14:paraId="21195443" w14:textId="77777777" w:rsidTr="009A75D1">
      <w:tc>
        <w:tcPr>
          <w:tcW w:w="1701" w:type="dxa"/>
        </w:tcPr>
        <w:p w14:paraId="16D1B971" w14:textId="60ECAB68" w:rsidR="009A75D1" w:rsidRPr="006D109C" w:rsidRDefault="009A75D1">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6C3D043" w14:textId="18F5598E" w:rsidR="009A75D1" w:rsidRPr="006D109C" w:rsidRDefault="009A75D1">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9A75D1" w:rsidRPr="00CB3D59" w14:paraId="30BC8592" w14:textId="77777777" w:rsidTr="009A75D1">
      <w:trPr>
        <w:cantSplit/>
      </w:trPr>
      <w:tc>
        <w:tcPr>
          <w:tcW w:w="1701" w:type="dxa"/>
          <w:gridSpan w:val="2"/>
          <w:tcBorders>
            <w:bottom w:val="single" w:sz="4" w:space="0" w:color="auto"/>
          </w:tcBorders>
        </w:tcPr>
        <w:p w14:paraId="63C25179" w14:textId="231B51D5" w:rsidR="009A75D1" w:rsidRPr="006D109C" w:rsidRDefault="009A75D1" w:rsidP="009A75D1">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E0C00">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4360A">
            <w:rPr>
              <w:rFonts w:cs="Arial"/>
              <w:noProof/>
              <w:szCs w:val="18"/>
            </w:rPr>
            <w:t>20</w:t>
          </w:r>
          <w:r w:rsidRPr="006D109C">
            <w:rPr>
              <w:rFonts w:cs="Arial"/>
              <w:szCs w:val="18"/>
            </w:rPr>
            <w:fldChar w:fldCharType="end"/>
          </w:r>
        </w:p>
      </w:tc>
    </w:tr>
  </w:tbl>
  <w:p w14:paraId="4B5CFA1F" w14:textId="77777777" w:rsidR="009A75D1" w:rsidRDefault="009A75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5"/>
      <w:gridCol w:w="1642"/>
    </w:tblGrid>
    <w:tr w:rsidR="009A75D1" w:rsidRPr="00CB3D59" w14:paraId="78CB25EF" w14:textId="77777777" w:rsidTr="009A75D1">
      <w:tc>
        <w:tcPr>
          <w:tcW w:w="6320" w:type="dxa"/>
        </w:tcPr>
        <w:p w14:paraId="5E56F572" w14:textId="49BD3DD0" w:rsidR="009A75D1" w:rsidRPr="006D109C" w:rsidRDefault="009A75D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4360A">
            <w:rPr>
              <w:rFonts w:cs="Arial"/>
              <w:noProof/>
              <w:szCs w:val="18"/>
            </w:rPr>
            <w:t>Crimes (Sentence Administration) Act 2005</w:t>
          </w:r>
          <w:r w:rsidRPr="006D109C">
            <w:rPr>
              <w:rFonts w:cs="Arial"/>
              <w:szCs w:val="18"/>
            </w:rPr>
            <w:fldChar w:fldCharType="end"/>
          </w:r>
        </w:p>
      </w:tc>
      <w:tc>
        <w:tcPr>
          <w:tcW w:w="1701" w:type="dxa"/>
        </w:tcPr>
        <w:p w14:paraId="4912FEF0" w14:textId="22F445E4" w:rsidR="009A75D1" w:rsidRPr="006D109C" w:rsidRDefault="009A75D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4360A">
            <w:rPr>
              <w:rFonts w:cs="Arial"/>
              <w:b/>
              <w:noProof/>
              <w:szCs w:val="18"/>
            </w:rPr>
            <w:t>Part 2</w:t>
          </w:r>
          <w:r w:rsidRPr="006D109C">
            <w:rPr>
              <w:rFonts w:cs="Arial"/>
              <w:b/>
              <w:szCs w:val="18"/>
            </w:rPr>
            <w:fldChar w:fldCharType="end"/>
          </w:r>
        </w:p>
      </w:tc>
    </w:tr>
    <w:tr w:rsidR="009A75D1" w:rsidRPr="00CB3D59" w14:paraId="3B3C5EF5" w14:textId="77777777" w:rsidTr="009A75D1">
      <w:tc>
        <w:tcPr>
          <w:tcW w:w="6320" w:type="dxa"/>
        </w:tcPr>
        <w:p w14:paraId="247B3F7B" w14:textId="37D92674" w:rsidR="009A75D1" w:rsidRPr="006D109C" w:rsidRDefault="009A75D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273F1CB0" w14:textId="728EA11E" w:rsidR="009A75D1" w:rsidRPr="006D109C" w:rsidRDefault="009A75D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9A75D1" w:rsidRPr="00CB3D59" w14:paraId="0ED5BD13" w14:textId="77777777" w:rsidTr="009A75D1">
      <w:trPr>
        <w:cantSplit/>
      </w:trPr>
      <w:tc>
        <w:tcPr>
          <w:tcW w:w="1701" w:type="dxa"/>
          <w:gridSpan w:val="2"/>
          <w:tcBorders>
            <w:bottom w:val="single" w:sz="4" w:space="0" w:color="auto"/>
          </w:tcBorders>
        </w:tcPr>
        <w:p w14:paraId="1613C0BD" w14:textId="64BDDE9B" w:rsidR="009A75D1" w:rsidRPr="006D109C" w:rsidRDefault="009A75D1" w:rsidP="009A75D1">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E0C00">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4360A">
            <w:rPr>
              <w:rFonts w:cs="Arial"/>
              <w:noProof/>
              <w:szCs w:val="18"/>
            </w:rPr>
            <w:t>19</w:t>
          </w:r>
          <w:r w:rsidRPr="006D109C">
            <w:rPr>
              <w:rFonts w:cs="Arial"/>
              <w:szCs w:val="18"/>
            </w:rPr>
            <w:fldChar w:fldCharType="end"/>
          </w:r>
        </w:p>
      </w:tc>
    </w:tr>
  </w:tbl>
  <w:p w14:paraId="38C32E09" w14:textId="77777777" w:rsidR="009A75D1" w:rsidRDefault="009A75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9A75D1" w14:paraId="6BE2FDD1" w14:textId="77777777">
      <w:trPr>
        <w:jc w:val="center"/>
      </w:trPr>
      <w:tc>
        <w:tcPr>
          <w:tcW w:w="1234" w:type="dxa"/>
        </w:tcPr>
        <w:p w14:paraId="3ACDB786" w14:textId="77777777" w:rsidR="009A75D1" w:rsidRDefault="009A75D1">
          <w:pPr>
            <w:pStyle w:val="HeaderEven"/>
          </w:pPr>
        </w:p>
      </w:tc>
      <w:tc>
        <w:tcPr>
          <w:tcW w:w="6062" w:type="dxa"/>
        </w:tcPr>
        <w:p w14:paraId="01065B23" w14:textId="77777777" w:rsidR="009A75D1" w:rsidRDefault="009A75D1">
          <w:pPr>
            <w:pStyle w:val="HeaderEven"/>
          </w:pPr>
        </w:p>
      </w:tc>
    </w:tr>
    <w:tr w:rsidR="009A75D1" w14:paraId="7F40FC75" w14:textId="77777777">
      <w:trPr>
        <w:jc w:val="center"/>
      </w:trPr>
      <w:tc>
        <w:tcPr>
          <w:tcW w:w="1234" w:type="dxa"/>
        </w:tcPr>
        <w:p w14:paraId="7E302C4A" w14:textId="77777777" w:rsidR="009A75D1" w:rsidRDefault="009A75D1">
          <w:pPr>
            <w:pStyle w:val="HeaderEven"/>
          </w:pPr>
        </w:p>
      </w:tc>
      <w:tc>
        <w:tcPr>
          <w:tcW w:w="6062" w:type="dxa"/>
        </w:tcPr>
        <w:p w14:paraId="192017E2" w14:textId="77777777" w:rsidR="009A75D1" w:rsidRDefault="009A75D1">
          <w:pPr>
            <w:pStyle w:val="HeaderEven"/>
          </w:pPr>
        </w:p>
      </w:tc>
    </w:tr>
    <w:tr w:rsidR="009A75D1" w14:paraId="6733420C" w14:textId="77777777">
      <w:trPr>
        <w:cantSplit/>
        <w:jc w:val="center"/>
      </w:trPr>
      <w:tc>
        <w:tcPr>
          <w:tcW w:w="7296" w:type="dxa"/>
          <w:gridSpan w:val="2"/>
          <w:tcBorders>
            <w:bottom w:val="single" w:sz="4" w:space="0" w:color="auto"/>
          </w:tcBorders>
        </w:tcPr>
        <w:p w14:paraId="7B222004" w14:textId="77777777" w:rsidR="009A75D1" w:rsidRDefault="009A75D1">
          <w:pPr>
            <w:pStyle w:val="HeaderEven6"/>
          </w:pPr>
        </w:p>
      </w:tc>
    </w:tr>
  </w:tbl>
  <w:p w14:paraId="3479A54B" w14:textId="77777777" w:rsidR="009A75D1" w:rsidRDefault="009A75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9A75D1" w14:paraId="11ADD26E" w14:textId="77777777">
      <w:trPr>
        <w:jc w:val="center"/>
      </w:trPr>
      <w:tc>
        <w:tcPr>
          <w:tcW w:w="6062" w:type="dxa"/>
        </w:tcPr>
        <w:p w14:paraId="245A1C7C" w14:textId="77777777" w:rsidR="009A75D1" w:rsidRDefault="009A75D1">
          <w:pPr>
            <w:pStyle w:val="HeaderOdd"/>
          </w:pPr>
        </w:p>
      </w:tc>
      <w:tc>
        <w:tcPr>
          <w:tcW w:w="1234" w:type="dxa"/>
        </w:tcPr>
        <w:p w14:paraId="30038263" w14:textId="77777777" w:rsidR="009A75D1" w:rsidRDefault="009A75D1">
          <w:pPr>
            <w:pStyle w:val="HeaderOdd"/>
          </w:pPr>
        </w:p>
      </w:tc>
    </w:tr>
    <w:tr w:rsidR="009A75D1" w14:paraId="6503FD5C" w14:textId="77777777">
      <w:trPr>
        <w:jc w:val="center"/>
      </w:trPr>
      <w:tc>
        <w:tcPr>
          <w:tcW w:w="6062" w:type="dxa"/>
        </w:tcPr>
        <w:p w14:paraId="546E7DDB" w14:textId="77777777" w:rsidR="009A75D1" w:rsidRDefault="009A75D1">
          <w:pPr>
            <w:pStyle w:val="HeaderOdd"/>
          </w:pPr>
        </w:p>
      </w:tc>
      <w:tc>
        <w:tcPr>
          <w:tcW w:w="1234" w:type="dxa"/>
        </w:tcPr>
        <w:p w14:paraId="2DDF27BB" w14:textId="77777777" w:rsidR="009A75D1" w:rsidRDefault="009A75D1">
          <w:pPr>
            <w:pStyle w:val="HeaderOdd"/>
          </w:pPr>
        </w:p>
      </w:tc>
    </w:tr>
    <w:tr w:rsidR="009A75D1" w14:paraId="6E7325E7" w14:textId="77777777">
      <w:trPr>
        <w:jc w:val="center"/>
      </w:trPr>
      <w:tc>
        <w:tcPr>
          <w:tcW w:w="7296" w:type="dxa"/>
          <w:gridSpan w:val="2"/>
          <w:tcBorders>
            <w:bottom w:val="single" w:sz="4" w:space="0" w:color="auto"/>
          </w:tcBorders>
        </w:tcPr>
        <w:p w14:paraId="651B96C0" w14:textId="77777777" w:rsidR="009A75D1" w:rsidRDefault="009A75D1">
          <w:pPr>
            <w:pStyle w:val="HeaderOdd6"/>
          </w:pPr>
        </w:p>
      </w:tc>
    </w:tr>
  </w:tbl>
  <w:p w14:paraId="52820D2C" w14:textId="77777777" w:rsidR="009A75D1" w:rsidRDefault="009A75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9A75D1" w:rsidRPr="00E06D02" w14:paraId="7FA7AC1E" w14:textId="77777777" w:rsidTr="00567644">
      <w:trPr>
        <w:jc w:val="center"/>
      </w:trPr>
      <w:tc>
        <w:tcPr>
          <w:tcW w:w="1068" w:type="pct"/>
        </w:tcPr>
        <w:p w14:paraId="54A85142" w14:textId="77777777" w:rsidR="009A75D1" w:rsidRPr="00567644" w:rsidRDefault="009A75D1" w:rsidP="00567644">
          <w:pPr>
            <w:pStyle w:val="HeaderEven"/>
            <w:tabs>
              <w:tab w:val="left" w:pos="700"/>
            </w:tabs>
            <w:ind w:left="697" w:hanging="697"/>
            <w:rPr>
              <w:rFonts w:cs="Arial"/>
              <w:szCs w:val="18"/>
            </w:rPr>
          </w:pPr>
        </w:p>
      </w:tc>
      <w:tc>
        <w:tcPr>
          <w:tcW w:w="3932" w:type="pct"/>
        </w:tcPr>
        <w:p w14:paraId="58423993" w14:textId="77777777" w:rsidR="009A75D1" w:rsidRPr="00567644" w:rsidRDefault="009A75D1" w:rsidP="00567644">
          <w:pPr>
            <w:pStyle w:val="HeaderEven"/>
            <w:tabs>
              <w:tab w:val="left" w:pos="700"/>
            </w:tabs>
            <w:ind w:left="697" w:hanging="697"/>
            <w:rPr>
              <w:rFonts w:cs="Arial"/>
              <w:szCs w:val="18"/>
            </w:rPr>
          </w:pPr>
        </w:p>
      </w:tc>
    </w:tr>
    <w:tr w:rsidR="009A75D1" w:rsidRPr="00E06D02" w14:paraId="41FED5C3" w14:textId="77777777" w:rsidTr="00567644">
      <w:trPr>
        <w:jc w:val="center"/>
      </w:trPr>
      <w:tc>
        <w:tcPr>
          <w:tcW w:w="1068" w:type="pct"/>
        </w:tcPr>
        <w:p w14:paraId="5E82F46E" w14:textId="77777777" w:rsidR="009A75D1" w:rsidRPr="00567644" w:rsidRDefault="009A75D1" w:rsidP="00567644">
          <w:pPr>
            <w:pStyle w:val="HeaderEven"/>
            <w:tabs>
              <w:tab w:val="left" w:pos="700"/>
            </w:tabs>
            <w:ind w:left="697" w:hanging="697"/>
            <w:rPr>
              <w:rFonts w:cs="Arial"/>
              <w:szCs w:val="18"/>
            </w:rPr>
          </w:pPr>
        </w:p>
      </w:tc>
      <w:tc>
        <w:tcPr>
          <w:tcW w:w="3932" w:type="pct"/>
        </w:tcPr>
        <w:p w14:paraId="60E811C6" w14:textId="77777777" w:rsidR="009A75D1" w:rsidRPr="00567644" w:rsidRDefault="009A75D1" w:rsidP="00567644">
          <w:pPr>
            <w:pStyle w:val="HeaderEven"/>
            <w:tabs>
              <w:tab w:val="left" w:pos="700"/>
            </w:tabs>
            <w:ind w:left="697" w:hanging="697"/>
            <w:rPr>
              <w:rFonts w:cs="Arial"/>
              <w:szCs w:val="18"/>
            </w:rPr>
          </w:pPr>
        </w:p>
      </w:tc>
    </w:tr>
    <w:tr w:rsidR="009A75D1" w:rsidRPr="00E06D02" w14:paraId="1538857E" w14:textId="77777777" w:rsidTr="00567644">
      <w:trPr>
        <w:cantSplit/>
        <w:jc w:val="center"/>
      </w:trPr>
      <w:tc>
        <w:tcPr>
          <w:tcW w:w="4997" w:type="pct"/>
          <w:gridSpan w:val="2"/>
          <w:tcBorders>
            <w:bottom w:val="single" w:sz="4" w:space="0" w:color="auto"/>
          </w:tcBorders>
        </w:tcPr>
        <w:p w14:paraId="685B64D7" w14:textId="77777777" w:rsidR="009A75D1" w:rsidRPr="00567644" w:rsidRDefault="009A75D1" w:rsidP="00567644">
          <w:pPr>
            <w:pStyle w:val="HeaderEven6"/>
            <w:tabs>
              <w:tab w:val="left" w:pos="700"/>
            </w:tabs>
            <w:ind w:left="697" w:hanging="697"/>
            <w:rPr>
              <w:szCs w:val="18"/>
            </w:rPr>
          </w:pPr>
        </w:p>
      </w:tc>
    </w:tr>
  </w:tbl>
  <w:p w14:paraId="3465F024" w14:textId="77777777" w:rsidR="009A75D1" w:rsidRDefault="009A75D1"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1D5FBD"/>
    <w:multiLevelType w:val="hybridMultilevel"/>
    <w:tmpl w:val="5770F64A"/>
    <w:lvl w:ilvl="0" w:tplc="CBFCF608">
      <w:start w:val="1"/>
      <w:numFmt w:val="bullet"/>
      <w:pStyle w:val="dotpoint"/>
      <w:lvlText w:val=""/>
      <w:lvlJc w:val="left"/>
      <w:pPr>
        <w:tabs>
          <w:tab w:val="num" w:pos="720"/>
        </w:tabs>
        <w:ind w:left="720" w:hanging="360"/>
      </w:pPr>
      <w:rPr>
        <w:rFonts w:ascii="Symbol" w:hAnsi="Symbol" w:hint="default"/>
      </w:rPr>
    </w:lvl>
    <w:lvl w:ilvl="1" w:tplc="19AAD6C0" w:tentative="1">
      <w:start w:val="1"/>
      <w:numFmt w:val="bullet"/>
      <w:lvlText w:val="o"/>
      <w:lvlJc w:val="left"/>
      <w:pPr>
        <w:tabs>
          <w:tab w:val="num" w:pos="1440"/>
        </w:tabs>
        <w:ind w:left="1440" w:hanging="360"/>
      </w:pPr>
      <w:rPr>
        <w:rFonts w:ascii="Courier New" w:hAnsi="Courier New" w:hint="default"/>
      </w:rPr>
    </w:lvl>
    <w:lvl w:ilvl="2" w:tplc="0136E296" w:tentative="1">
      <w:start w:val="1"/>
      <w:numFmt w:val="bullet"/>
      <w:lvlText w:val=""/>
      <w:lvlJc w:val="left"/>
      <w:pPr>
        <w:tabs>
          <w:tab w:val="num" w:pos="2160"/>
        </w:tabs>
        <w:ind w:left="2160" w:hanging="360"/>
      </w:pPr>
      <w:rPr>
        <w:rFonts w:ascii="Wingdings" w:hAnsi="Wingdings" w:hint="default"/>
      </w:rPr>
    </w:lvl>
    <w:lvl w:ilvl="3" w:tplc="1688AD72" w:tentative="1">
      <w:start w:val="1"/>
      <w:numFmt w:val="bullet"/>
      <w:lvlText w:val=""/>
      <w:lvlJc w:val="left"/>
      <w:pPr>
        <w:tabs>
          <w:tab w:val="num" w:pos="2880"/>
        </w:tabs>
        <w:ind w:left="2880" w:hanging="360"/>
      </w:pPr>
      <w:rPr>
        <w:rFonts w:ascii="Symbol" w:hAnsi="Symbol" w:hint="default"/>
      </w:rPr>
    </w:lvl>
    <w:lvl w:ilvl="4" w:tplc="769819FA" w:tentative="1">
      <w:start w:val="1"/>
      <w:numFmt w:val="bullet"/>
      <w:lvlText w:val="o"/>
      <w:lvlJc w:val="left"/>
      <w:pPr>
        <w:tabs>
          <w:tab w:val="num" w:pos="3600"/>
        </w:tabs>
        <w:ind w:left="3600" w:hanging="360"/>
      </w:pPr>
      <w:rPr>
        <w:rFonts w:ascii="Courier New" w:hAnsi="Courier New" w:hint="default"/>
      </w:rPr>
    </w:lvl>
    <w:lvl w:ilvl="5" w:tplc="104A4C5A" w:tentative="1">
      <w:start w:val="1"/>
      <w:numFmt w:val="bullet"/>
      <w:lvlText w:val=""/>
      <w:lvlJc w:val="left"/>
      <w:pPr>
        <w:tabs>
          <w:tab w:val="num" w:pos="4320"/>
        </w:tabs>
        <w:ind w:left="4320" w:hanging="360"/>
      </w:pPr>
      <w:rPr>
        <w:rFonts w:ascii="Wingdings" w:hAnsi="Wingdings" w:hint="default"/>
      </w:rPr>
    </w:lvl>
    <w:lvl w:ilvl="6" w:tplc="98B02D3E" w:tentative="1">
      <w:start w:val="1"/>
      <w:numFmt w:val="bullet"/>
      <w:lvlText w:val=""/>
      <w:lvlJc w:val="left"/>
      <w:pPr>
        <w:tabs>
          <w:tab w:val="num" w:pos="5040"/>
        </w:tabs>
        <w:ind w:left="5040" w:hanging="360"/>
      </w:pPr>
      <w:rPr>
        <w:rFonts w:ascii="Symbol" w:hAnsi="Symbol" w:hint="default"/>
      </w:rPr>
    </w:lvl>
    <w:lvl w:ilvl="7" w:tplc="0A26A054" w:tentative="1">
      <w:start w:val="1"/>
      <w:numFmt w:val="bullet"/>
      <w:lvlText w:val="o"/>
      <w:lvlJc w:val="left"/>
      <w:pPr>
        <w:tabs>
          <w:tab w:val="num" w:pos="5760"/>
        </w:tabs>
        <w:ind w:left="5760" w:hanging="360"/>
      </w:pPr>
      <w:rPr>
        <w:rFonts w:ascii="Courier New" w:hAnsi="Courier New" w:hint="default"/>
      </w:rPr>
    </w:lvl>
    <w:lvl w:ilvl="8" w:tplc="5260C05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EAE28D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20"/>
  </w:num>
  <w:num w:numId="3">
    <w:abstractNumId w:val="30"/>
  </w:num>
  <w:num w:numId="4">
    <w:abstractNumId w:val="42"/>
  </w:num>
  <w:num w:numId="5">
    <w:abstractNumId w:val="29"/>
  </w:num>
  <w:num w:numId="6">
    <w:abstractNumId w:val="10"/>
  </w:num>
  <w:num w:numId="7">
    <w:abstractNumId w:val="33"/>
  </w:num>
  <w:num w:numId="8">
    <w:abstractNumId w:val="28"/>
  </w:num>
  <w:num w:numId="9">
    <w:abstractNumId w:val="41"/>
  </w:num>
  <w:num w:numId="10">
    <w:abstractNumId w:val="27"/>
  </w:num>
  <w:num w:numId="11">
    <w:abstractNumId w:val="36"/>
  </w:num>
  <w:num w:numId="12">
    <w:abstractNumId w:val="23"/>
  </w:num>
  <w:num w:numId="13">
    <w:abstractNumId w:val="15"/>
  </w:num>
  <w:num w:numId="14">
    <w:abstractNumId w:val="37"/>
  </w:num>
  <w:num w:numId="15">
    <w:abstractNumId w:val="19"/>
  </w:num>
  <w:num w:numId="16">
    <w:abstractNumId w:val="12"/>
  </w:num>
  <w:num w:numId="17">
    <w:abstractNumId w:val="43"/>
  </w:num>
  <w:num w:numId="18">
    <w:abstractNumId w:val="43"/>
    <w:lvlOverride w:ilvl="0">
      <w:startOverride w:val="1"/>
    </w:lvlOverride>
  </w:num>
  <w:num w:numId="19">
    <w:abstractNumId w:val="25"/>
  </w:num>
  <w:num w:numId="20">
    <w:abstractNumId w:val="44"/>
  </w:num>
  <w:num w:numId="21">
    <w:abstractNumId w:val="24"/>
  </w:num>
  <w:num w:numId="22">
    <w:abstractNumId w:val="31"/>
  </w:num>
  <w:num w:numId="23">
    <w:abstractNumId w:val="21"/>
  </w:num>
  <w:num w:numId="24">
    <w:abstractNumId w:val="34"/>
  </w:num>
  <w:num w:numId="25">
    <w:abstractNumId w:val="22"/>
  </w:num>
  <w:num w:numId="26">
    <w:abstractNumId w:val="18"/>
  </w:num>
  <w:num w:numId="27">
    <w:abstractNumId w:val="40"/>
  </w:num>
  <w:num w:numId="28">
    <w:abstractNumId w:val="11"/>
  </w:num>
  <w:num w:numId="29">
    <w:abstractNumId w:val="32"/>
  </w:num>
  <w:num w:numId="30">
    <w:abstractNumId w:val="27"/>
    <w:lvlOverride w:ilvl="0">
      <w:startOverride w:val="1"/>
    </w:lvlOverride>
  </w:num>
  <w:num w:numId="31">
    <w:abstractNumId w:val="16"/>
  </w:num>
  <w:num w:numId="32">
    <w:abstractNumId w:val="39"/>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9F"/>
    <w:rsid w:val="000002C4"/>
    <w:rsid w:val="00000C1F"/>
    <w:rsid w:val="0000115C"/>
    <w:rsid w:val="00001D90"/>
    <w:rsid w:val="00001F06"/>
    <w:rsid w:val="000038FA"/>
    <w:rsid w:val="00003AA6"/>
    <w:rsid w:val="00003E45"/>
    <w:rsid w:val="00003EED"/>
    <w:rsid w:val="0000430E"/>
    <w:rsid w:val="000043A6"/>
    <w:rsid w:val="00004573"/>
    <w:rsid w:val="000052AF"/>
    <w:rsid w:val="0000570D"/>
    <w:rsid w:val="00005825"/>
    <w:rsid w:val="00005FD9"/>
    <w:rsid w:val="00006618"/>
    <w:rsid w:val="000068AF"/>
    <w:rsid w:val="00007781"/>
    <w:rsid w:val="00010513"/>
    <w:rsid w:val="0001054B"/>
    <w:rsid w:val="00013076"/>
    <w:rsid w:val="0001347E"/>
    <w:rsid w:val="000135FB"/>
    <w:rsid w:val="00015B35"/>
    <w:rsid w:val="00016148"/>
    <w:rsid w:val="00016BFD"/>
    <w:rsid w:val="00017AC1"/>
    <w:rsid w:val="00017C30"/>
    <w:rsid w:val="00017D7C"/>
    <w:rsid w:val="0002034F"/>
    <w:rsid w:val="000215AA"/>
    <w:rsid w:val="00021D1D"/>
    <w:rsid w:val="00022FAA"/>
    <w:rsid w:val="00024828"/>
    <w:rsid w:val="0002517D"/>
    <w:rsid w:val="00025988"/>
    <w:rsid w:val="00025C7A"/>
    <w:rsid w:val="00026572"/>
    <w:rsid w:val="000273D0"/>
    <w:rsid w:val="0003141D"/>
    <w:rsid w:val="00031B07"/>
    <w:rsid w:val="0003249F"/>
    <w:rsid w:val="00032596"/>
    <w:rsid w:val="000330F8"/>
    <w:rsid w:val="00034FEC"/>
    <w:rsid w:val="00035554"/>
    <w:rsid w:val="0003592B"/>
    <w:rsid w:val="00036886"/>
    <w:rsid w:val="00036A2C"/>
    <w:rsid w:val="00037F0D"/>
    <w:rsid w:val="000417E5"/>
    <w:rsid w:val="000420DE"/>
    <w:rsid w:val="00043652"/>
    <w:rsid w:val="00043F15"/>
    <w:rsid w:val="00043F23"/>
    <w:rsid w:val="000448E6"/>
    <w:rsid w:val="00044ADC"/>
    <w:rsid w:val="00045E1E"/>
    <w:rsid w:val="00045EC5"/>
    <w:rsid w:val="00046E24"/>
    <w:rsid w:val="00047170"/>
    <w:rsid w:val="00047369"/>
    <w:rsid w:val="000474F2"/>
    <w:rsid w:val="000510F0"/>
    <w:rsid w:val="0005131E"/>
    <w:rsid w:val="00051BA3"/>
    <w:rsid w:val="00051E7B"/>
    <w:rsid w:val="00052B1E"/>
    <w:rsid w:val="00054EB3"/>
    <w:rsid w:val="00055507"/>
    <w:rsid w:val="000557FF"/>
    <w:rsid w:val="00055E30"/>
    <w:rsid w:val="0005634A"/>
    <w:rsid w:val="00057947"/>
    <w:rsid w:val="0006034F"/>
    <w:rsid w:val="0006085C"/>
    <w:rsid w:val="00060B80"/>
    <w:rsid w:val="000615A6"/>
    <w:rsid w:val="00063210"/>
    <w:rsid w:val="00064576"/>
    <w:rsid w:val="000647D5"/>
    <w:rsid w:val="0006483E"/>
    <w:rsid w:val="00065684"/>
    <w:rsid w:val="00065C8B"/>
    <w:rsid w:val="00065ECB"/>
    <w:rsid w:val="000662BD"/>
    <w:rsid w:val="000663A1"/>
    <w:rsid w:val="00066F6A"/>
    <w:rsid w:val="000676CB"/>
    <w:rsid w:val="000679B3"/>
    <w:rsid w:val="000702A7"/>
    <w:rsid w:val="00071CFC"/>
    <w:rsid w:val="00072B06"/>
    <w:rsid w:val="00072ED8"/>
    <w:rsid w:val="00073722"/>
    <w:rsid w:val="00073F46"/>
    <w:rsid w:val="00074932"/>
    <w:rsid w:val="000749EB"/>
    <w:rsid w:val="00075093"/>
    <w:rsid w:val="000756C9"/>
    <w:rsid w:val="00075859"/>
    <w:rsid w:val="0007608F"/>
    <w:rsid w:val="000765D9"/>
    <w:rsid w:val="00076F4C"/>
    <w:rsid w:val="00077801"/>
    <w:rsid w:val="00077E86"/>
    <w:rsid w:val="00080BA7"/>
    <w:rsid w:val="00080EAF"/>
    <w:rsid w:val="000812D4"/>
    <w:rsid w:val="0008186D"/>
    <w:rsid w:val="00081D6E"/>
    <w:rsid w:val="0008211A"/>
    <w:rsid w:val="000838EF"/>
    <w:rsid w:val="0008393F"/>
    <w:rsid w:val="00083BDF"/>
    <w:rsid w:val="00083C32"/>
    <w:rsid w:val="00084B6D"/>
    <w:rsid w:val="0008743A"/>
    <w:rsid w:val="00087573"/>
    <w:rsid w:val="000906B4"/>
    <w:rsid w:val="0009109C"/>
    <w:rsid w:val="000911B4"/>
    <w:rsid w:val="00091575"/>
    <w:rsid w:val="00091C3A"/>
    <w:rsid w:val="00091D73"/>
    <w:rsid w:val="00092D4D"/>
    <w:rsid w:val="00093DEC"/>
    <w:rsid w:val="00094933"/>
    <w:rsid w:val="000949A6"/>
    <w:rsid w:val="00094C48"/>
    <w:rsid w:val="00095165"/>
    <w:rsid w:val="00095C28"/>
    <w:rsid w:val="0009641C"/>
    <w:rsid w:val="00096835"/>
    <w:rsid w:val="0009718D"/>
    <w:rsid w:val="000978C2"/>
    <w:rsid w:val="00097C16"/>
    <w:rsid w:val="000A09BA"/>
    <w:rsid w:val="000A0E50"/>
    <w:rsid w:val="000A174B"/>
    <w:rsid w:val="000A1982"/>
    <w:rsid w:val="000A2178"/>
    <w:rsid w:val="000A21EA"/>
    <w:rsid w:val="000A2213"/>
    <w:rsid w:val="000A2D4B"/>
    <w:rsid w:val="000A4876"/>
    <w:rsid w:val="000A5DCB"/>
    <w:rsid w:val="000A637A"/>
    <w:rsid w:val="000B16DC"/>
    <w:rsid w:val="000B1C99"/>
    <w:rsid w:val="000B2075"/>
    <w:rsid w:val="000B252A"/>
    <w:rsid w:val="000B3404"/>
    <w:rsid w:val="000B3C67"/>
    <w:rsid w:val="000B4951"/>
    <w:rsid w:val="000B5685"/>
    <w:rsid w:val="000B729E"/>
    <w:rsid w:val="000B74D4"/>
    <w:rsid w:val="000B774C"/>
    <w:rsid w:val="000B7806"/>
    <w:rsid w:val="000C16E5"/>
    <w:rsid w:val="000C2229"/>
    <w:rsid w:val="000C248C"/>
    <w:rsid w:val="000C3DB8"/>
    <w:rsid w:val="000C44B5"/>
    <w:rsid w:val="000C54A0"/>
    <w:rsid w:val="000C63B6"/>
    <w:rsid w:val="000C687C"/>
    <w:rsid w:val="000C6EE5"/>
    <w:rsid w:val="000C719F"/>
    <w:rsid w:val="000C7832"/>
    <w:rsid w:val="000C7850"/>
    <w:rsid w:val="000D0742"/>
    <w:rsid w:val="000D089A"/>
    <w:rsid w:val="000D0AF2"/>
    <w:rsid w:val="000D1B1D"/>
    <w:rsid w:val="000D2027"/>
    <w:rsid w:val="000D20DF"/>
    <w:rsid w:val="000D3C31"/>
    <w:rsid w:val="000D50F3"/>
    <w:rsid w:val="000D54F2"/>
    <w:rsid w:val="000D66FB"/>
    <w:rsid w:val="000D7780"/>
    <w:rsid w:val="000D7BB0"/>
    <w:rsid w:val="000E0B05"/>
    <w:rsid w:val="000E29CA"/>
    <w:rsid w:val="000E326C"/>
    <w:rsid w:val="000E3753"/>
    <w:rsid w:val="000E3CA7"/>
    <w:rsid w:val="000E5145"/>
    <w:rsid w:val="000E576D"/>
    <w:rsid w:val="000E7E36"/>
    <w:rsid w:val="000F0715"/>
    <w:rsid w:val="000F1405"/>
    <w:rsid w:val="000F18A9"/>
    <w:rsid w:val="000F25D1"/>
    <w:rsid w:val="000F2735"/>
    <w:rsid w:val="000F329E"/>
    <w:rsid w:val="000F36C2"/>
    <w:rsid w:val="000F375D"/>
    <w:rsid w:val="000F3905"/>
    <w:rsid w:val="000F7330"/>
    <w:rsid w:val="000F7CD0"/>
    <w:rsid w:val="001002C3"/>
    <w:rsid w:val="00101129"/>
    <w:rsid w:val="00101528"/>
    <w:rsid w:val="001015B6"/>
    <w:rsid w:val="00101CC8"/>
    <w:rsid w:val="0010276E"/>
    <w:rsid w:val="001028B3"/>
    <w:rsid w:val="001033CB"/>
    <w:rsid w:val="001043D1"/>
    <w:rsid w:val="0010467A"/>
    <w:rsid w:val="001047CB"/>
    <w:rsid w:val="00104DA6"/>
    <w:rsid w:val="001053AD"/>
    <w:rsid w:val="001058DF"/>
    <w:rsid w:val="001064FE"/>
    <w:rsid w:val="001077A1"/>
    <w:rsid w:val="00107C4D"/>
    <w:rsid w:val="00107DD8"/>
    <w:rsid w:val="00107F85"/>
    <w:rsid w:val="00107FDD"/>
    <w:rsid w:val="0011151C"/>
    <w:rsid w:val="0011181C"/>
    <w:rsid w:val="001118A9"/>
    <w:rsid w:val="00111D62"/>
    <w:rsid w:val="001135AE"/>
    <w:rsid w:val="00113DE8"/>
    <w:rsid w:val="0011515C"/>
    <w:rsid w:val="0011643E"/>
    <w:rsid w:val="0012051A"/>
    <w:rsid w:val="00120581"/>
    <w:rsid w:val="00121A86"/>
    <w:rsid w:val="00122569"/>
    <w:rsid w:val="00122D23"/>
    <w:rsid w:val="00122F6F"/>
    <w:rsid w:val="0012527E"/>
    <w:rsid w:val="001258D9"/>
    <w:rsid w:val="00126287"/>
    <w:rsid w:val="0012782C"/>
    <w:rsid w:val="00127855"/>
    <w:rsid w:val="0013046D"/>
    <w:rsid w:val="00131468"/>
    <w:rsid w:val="001315A1"/>
    <w:rsid w:val="001321F3"/>
    <w:rsid w:val="00132957"/>
    <w:rsid w:val="0013438C"/>
    <w:rsid w:val="001343A6"/>
    <w:rsid w:val="0013440D"/>
    <w:rsid w:val="00135143"/>
    <w:rsid w:val="0013531D"/>
    <w:rsid w:val="00136FBE"/>
    <w:rsid w:val="001379A4"/>
    <w:rsid w:val="001409AC"/>
    <w:rsid w:val="0014202F"/>
    <w:rsid w:val="00142446"/>
    <w:rsid w:val="001426DA"/>
    <w:rsid w:val="00142802"/>
    <w:rsid w:val="00142EE1"/>
    <w:rsid w:val="00143443"/>
    <w:rsid w:val="00147781"/>
    <w:rsid w:val="00147C85"/>
    <w:rsid w:val="00147DE3"/>
    <w:rsid w:val="001504E3"/>
    <w:rsid w:val="00150851"/>
    <w:rsid w:val="001520FC"/>
    <w:rsid w:val="00152BB5"/>
    <w:rsid w:val="001533C1"/>
    <w:rsid w:val="00153482"/>
    <w:rsid w:val="00153ACC"/>
    <w:rsid w:val="00154948"/>
    <w:rsid w:val="00154977"/>
    <w:rsid w:val="00154D55"/>
    <w:rsid w:val="0015515C"/>
    <w:rsid w:val="00155657"/>
    <w:rsid w:val="001556E6"/>
    <w:rsid w:val="001570F0"/>
    <w:rsid w:val="001572E4"/>
    <w:rsid w:val="001574BD"/>
    <w:rsid w:val="00160889"/>
    <w:rsid w:val="00160DF7"/>
    <w:rsid w:val="0016129C"/>
    <w:rsid w:val="00162CEC"/>
    <w:rsid w:val="00163512"/>
    <w:rsid w:val="001635AE"/>
    <w:rsid w:val="00163FF8"/>
    <w:rsid w:val="00164204"/>
    <w:rsid w:val="001645B2"/>
    <w:rsid w:val="00166178"/>
    <w:rsid w:val="00166216"/>
    <w:rsid w:val="00171385"/>
    <w:rsid w:val="0017182C"/>
    <w:rsid w:val="00172C77"/>
    <w:rsid w:val="00172D13"/>
    <w:rsid w:val="00173590"/>
    <w:rsid w:val="001741FF"/>
    <w:rsid w:val="00174288"/>
    <w:rsid w:val="001744F8"/>
    <w:rsid w:val="00174AE9"/>
    <w:rsid w:val="00174EE0"/>
    <w:rsid w:val="00176AE6"/>
    <w:rsid w:val="00176B2B"/>
    <w:rsid w:val="00176FFA"/>
    <w:rsid w:val="001800DC"/>
    <w:rsid w:val="00180311"/>
    <w:rsid w:val="001814BA"/>
    <w:rsid w:val="001814EC"/>
    <w:rsid w:val="001815FB"/>
    <w:rsid w:val="00181D8C"/>
    <w:rsid w:val="00181F74"/>
    <w:rsid w:val="00181FAC"/>
    <w:rsid w:val="00182222"/>
    <w:rsid w:val="001828DA"/>
    <w:rsid w:val="00182E4A"/>
    <w:rsid w:val="00182ECE"/>
    <w:rsid w:val="0018316A"/>
    <w:rsid w:val="001842C7"/>
    <w:rsid w:val="00184C99"/>
    <w:rsid w:val="00190F75"/>
    <w:rsid w:val="0019262C"/>
    <w:rsid w:val="0019297A"/>
    <w:rsid w:val="00192A46"/>
    <w:rsid w:val="00192D1E"/>
    <w:rsid w:val="00192E83"/>
    <w:rsid w:val="00193D6B"/>
    <w:rsid w:val="001945CE"/>
    <w:rsid w:val="00195101"/>
    <w:rsid w:val="00197816"/>
    <w:rsid w:val="001A33EB"/>
    <w:rsid w:val="001A3494"/>
    <w:rsid w:val="001A351C"/>
    <w:rsid w:val="001A3B6D"/>
    <w:rsid w:val="001A3E31"/>
    <w:rsid w:val="001A4126"/>
    <w:rsid w:val="001A504A"/>
    <w:rsid w:val="001A6D70"/>
    <w:rsid w:val="001B1114"/>
    <w:rsid w:val="001B1515"/>
    <w:rsid w:val="001B163F"/>
    <w:rsid w:val="001B1AD4"/>
    <w:rsid w:val="001B218A"/>
    <w:rsid w:val="001B27A8"/>
    <w:rsid w:val="001B2BA7"/>
    <w:rsid w:val="001B3B53"/>
    <w:rsid w:val="001B3CD2"/>
    <w:rsid w:val="001B449A"/>
    <w:rsid w:val="001B5403"/>
    <w:rsid w:val="001B5EA7"/>
    <w:rsid w:val="001B6311"/>
    <w:rsid w:val="001B63DE"/>
    <w:rsid w:val="001B642B"/>
    <w:rsid w:val="001B6BC0"/>
    <w:rsid w:val="001B6E19"/>
    <w:rsid w:val="001B7129"/>
    <w:rsid w:val="001C0651"/>
    <w:rsid w:val="001C1644"/>
    <w:rsid w:val="001C29CC"/>
    <w:rsid w:val="001C48AA"/>
    <w:rsid w:val="001C49AE"/>
    <w:rsid w:val="001C4A67"/>
    <w:rsid w:val="001C547E"/>
    <w:rsid w:val="001C559C"/>
    <w:rsid w:val="001C5952"/>
    <w:rsid w:val="001C702B"/>
    <w:rsid w:val="001C7313"/>
    <w:rsid w:val="001D0280"/>
    <w:rsid w:val="001D09C2"/>
    <w:rsid w:val="001D15FB"/>
    <w:rsid w:val="001D1702"/>
    <w:rsid w:val="001D1F85"/>
    <w:rsid w:val="001D53F0"/>
    <w:rsid w:val="001D56B4"/>
    <w:rsid w:val="001D73DF"/>
    <w:rsid w:val="001E0780"/>
    <w:rsid w:val="001E0BBC"/>
    <w:rsid w:val="001E1A01"/>
    <w:rsid w:val="001E1BFE"/>
    <w:rsid w:val="001E44A9"/>
    <w:rsid w:val="001E4694"/>
    <w:rsid w:val="001E46F5"/>
    <w:rsid w:val="001E4C13"/>
    <w:rsid w:val="001E5133"/>
    <w:rsid w:val="001E5D92"/>
    <w:rsid w:val="001E79DB"/>
    <w:rsid w:val="001F0FFB"/>
    <w:rsid w:val="001F16D8"/>
    <w:rsid w:val="001F3DB4"/>
    <w:rsid w:val="001F45FD"/>
    <w:rsid w:val="001F55E5"/>
    <w:rsid w:val="001F5A2B"/>
    <w:rsid w:val="001F7AA0"/>
    <w:rsid w:val="00200557"/>
    <w:rsid w:val="002012E6"/>
    <w:rsid w:val="002017C9"/>
    <w:rsid w:val="00202420"/>
    <w:rsid w:val="002027E4"/>
    <w:rsid w:val="002034ED"/>
    <w:rsid w:val="00203655"/>
    <w:rsid w:val="002036B9"/>
    <w:rsid w:val="002037B2"/>
    <w:rsid w:val="0020388D"/>
    <w:rsid w:val="00203EB7"/>
    <w:rsid w:val="00204E34"/>
    <w:rsid w:val="002058CC"/>
    <w:rsid w:val="00205E3A"/>
    <w:rsid w:val="0020610F"/>
    <w:rsid w:val="00206485"/>
    <w:rsid w:val="002065F1"/>
    <w:rsid w:val="00206A5C"/>
    <w:rsid w:val="00210D30"/>
    <w:rsid w:val="0021282D"/>
    <w:rsid w:val="002140D1"/>
    <w:rsid w:val="00216B08"/>
    <w:rsid w:val="00217C8C"/>
    <w:rsid w:val="002208AF"/>
    <w:rsid w:val="0022149F"/>
    <w:rsid w:val="00221550"/>
    <w:rsid w:val="002222A8"/>
    <w:rsid w:val="0022298D"/>
    <w:rsid w:val="00222ECE"/>
    <w:rsid w:val="002237A3"/>
    <w:rsid w:val="00224B97"/>
    <w:rsid w:val="00225307"/>
    <w:rsid w:val="002263A5"/>
    <w:rsid w:val="00227961"/>
    <w:rsid w:val="00227CA8"/>
    <w:rsid w:val="00231050"/>
    <w:rsid w:val="00231509"/>
    <w:rsid w:val="002319AA"/>
    <w:rsid w:val="00231B7E"/>
    <w:rsid w:val="00232069"/>
    <w:rsid w:val="00232729"/>
    <w:rsid w:val="002337F1"/>
    <w:rsid w:val="00234574"/>
    <w:rsid w:val="00234766"/>
    <w:rsid w:val="002364AC"/>
    <w:rsid w:val="00236658"/>
    <w:rsid w:val="00236C72"/>
    <w:rsid w:val="0024017D"/>
    <w:rsid w:val="002409EB"/>
    <w:rsid w:val="00240CDE"/>
    <w:rsid w:val="002411A5"/>
    <w:rsid w:val="002415E1"/>
    <w:rsid w:val="00242267"/>
    <w:rsid w:val="00242412"/>
    <w:rsid w:val="002440DA"/>
    <w:rsid w:val="00244A23"/>
    <w:rsid w:val="00245078"/>
    <w:rsid w:val="00245717"/>
    <w:rsid w:val="00245C9D"/>
    <w:rsid w:val="00245CD0"/>
    <w:rsid w:val="00246603"/>
    <w:rsid w:val="00246B17"/>
    <w:rsid w:val="00246F34"/>
    <w:rsid w:val="002478EE"/>
    <w:rsid w:val="002502C9"/>
    <w:rsid w:val="00250CBD"/>
    <w:rsid w:val="00250FF7"/>
    <w:rsid w:val="002515B3"/>
    <w:rsid w:val="00251A04"/>
    <w:rsid w:val="00251FA4"/>
    <w:rsid w:val="00252EDA"/>
    <w:rsid w:val="00253333"/>
    <w:rsid w:val="00253834"/>
    <w:rsid w:val="0025402B"/>
    <w:rsid w:val="0025448A"/>
    <w:rsid w:val="002546A5"/>
    <w:rsid w:val="00256093"/>
    <w:rsid w:val="00256422"/>
    <w:rsid w:val="00256E0F"/>
    <w:rsid w:val="002574A6"/>
    <w:rsid w:val="00257C4D"/>
    <w:rsid w:val="00260019"/>
    <w:rsid w:val="0026001C"/>
    <w:rsid w:val="002612B5"/>
    <w:rsid w:val="002619FB"/>
    <w:rsid w:val="00263163"/>
    <w:rsid w:val="002644DC"/>
    <w:rsid w:val="0026548B"/>
    <w:rsid w:val="002659FA"/>
    <w:rsid w:val="00265B1F"/>
    <w:rsid w:val="00266DB0"/>
    <w:rsid w:val="002675EA"/>
    <w:rsid w:val="0026764B"/>
    <w:rsid w:val="00267BE3"/>
    <w:rsid w:val="00267C17"/>
    <w:rsid w:val="00267FB0"/>
    <w:rsid w:val="002702D4"/>
    <w:rsid w:val="0027082F"/>
    <w:rsid w:val="002708BF"/>
    <w:rsid w:val="00272968"/>
    <w:rsid w:val="00273837"/>
    <w:rsid w:val="00273B6D"/>
    <w:rsid w:val="00273F0E"/>
    <w:rsid w:val="00274065"/>
    <w:rsid w:val="002749E3"/>
    <w:rsid w:val="00275CE9"/>
    <w:rsid w:val="00277595"/>
    <w:rsid w:val="00277E4C"/>
    <w:rsid w:val="002815BE"/>
    <w:rsid w:val="0028212C"/>
    <w:rsid w:val="0028286A"/>
    <w:rsid w:val="00282B0F"/>
    <w:rsid w:val="00282B25"/>
    <w:rsid w:val="002854A4"/>
    <w:rsid w:val="00285737"/>
    <w:rsid w:val="00286B7A"/>
    <w:rsid w:val="00287065"/>
    <w:rsid w:val="002874F1"/>
    <w:rsid w:val="002876A3"/>
    <w:rsid w:val="00287AF5"/>
    <w:rsid w:val="002905FB"/>
    <w:rsid w:val="00290D70"/>
    <w:rsid w:val="00292B4B"/>
    <w:rsid w:val="00293E7A"/>
    <w:rsid w:val="00294237"/>
    <w:rsid w:val="00295775"/>
    <w:rsid w:val="0029692F"/>
    <w:rsid w:val="002A06C7"/>
    <w:rsid w:val="002A228A"/>
    <w:rsid w:val="002A2768"/>
    <w:rsid w:val="002A492F"/>
    <w:rsid w:val="002A4FCA"/>
    <w:rsid w:val="002A5468"/>
    <w:rsid w:val="002A62DE"/>
    <w:rsid w:val="002A6CBB"/>
    <w:rsid w:val="002A6F4D"/>
    <w:rsid w:val="002A6FA9"/>
    <w:rsid w:val="002A756E"/>
    <w:rsid w:val="002A7B1B"/>
    <w:rsid w:val="002B0FDB"/>
    <w:rsid w:val="002B1C2E"/>
    <w:rsid w:val="002B2682"/>
    <w:rsid w:val="002B2F95"/>
    <w:rsid w:val="002B3AC9"/>
    <w:rsid w:val="002B3B73"/>
    <w:rsid w:val="002B4D88"/>
    <w:rsid w:val="002B53AA"/>
    <w:rsid w:val="002B58FC"/>
    <w:rsid w:val="002B5D05"/>
    <w:rsid w:val="002B62BD"/>
    <w:rsid w:val="002B7106"/>
    <w:rsid w:val="002B7487"/>
    <w:rsid w:val="002B76FB"/>
    <w:rsid w:val="002C0518"/>
    <w:rsid w:val="002C187D"/>
    <w:rsid w:val="002C1C19"/>
    <w:rsid w:val="002C2099"/>
    <w:rsid w:val="002C22D7"/>
    <w:rsid w:val="002C322E"/>
    <w:rsid w:val="002C3308"/>
    <w:rsid w:val="002C5354"/>
    <w:rsid w:val="002C5397"/>
    <w:rsid w:val="002C5518"/>
    <w:rsid w:val="002C5DB3"/>
    <w:rsid w:val="002C6380"/>
    <w:rsid w:val="002C6EB2"/>
    <w:rsid w:val="002C7985"/>
    <w:rsid w:val="002D09CB"/>
    <w:rsid w:val="002D26EA"/>
    <w:rsid w:val="002D2A42"/>
    <w:rsid w:val="002D2FE5"/>
    <w:rsid w:val="002D30BB"/>
    <w:rsid w:val="002D3994"/>
    <w:rsid w:val="002D5283"/>
    <w:rsid w:val="002D5B5F"/>
    <w:rsid w:val="002D5ECA"/>
    <w:rsid w:val="002D6479"/>
    <w:rsid w:val="002D67A4"/>
    <w:rsid w:val="002D68AC"/>
    <w:rsid w:val="002D6A64"/>
    <w:rsid w:val="002D7F68"/>
    <w:rsid w:val="002E01EA"/>
    <w:rsid w:val="002E0627"/>
    <w:rsid w:val="002E0FB6"/>
    <w:rsid w:val="002E144D"/>
    <w:rsid w:val="002E29B1"/>
    <w:rsid w:val="002E4BA6"/>
    <w:rsid w:val="002E4E1B"/>
    <w:rsid w:val="002E556C"/>
    <w:rsid w:val="002E5A7A"/>
    <w:rsid w:val="002E5D1B"/>
    <w:rsid w:val="002E6E0C"/>
    <w:rsid w:val="002E6E49"/>
    <w:rsid w:val="002E77BD"/>
    <w:rsid w:val="002E7858"/>
    <w:rsid w:val="002F0087"/>
    <w:rsid w:val="002F02D5"/>
    <w:rsid w:val="002F065C"/>
    <w:rsid w:val="002F2301"/>
    <w:rsid w:val="002F2819"/>
    <w:rsid w:val="002F38FE"/>
    <w:rsid w:val="002F3B78"/>
    <w:rsid w:val="002F3F1D"/>
    <w:rsid w:val="002F43A0"/>
    <w:rsid w:val="002F49DB"/>
    <w:rsid w:val="002F53D1"/>
    <w:rsid w:val="002F59E3"/>
    <w:rsid w:val="002F5AE8"/>
    <w:rsid w:val="002F6291"/>
    <w:rsid w:val="002F696A"/>
    <w:rsid w:val="002F78B6"/>
    <w:rsid w:val="003003EC"/>
    <w:rsid w:val="00300742"/>
    <w:rsid w:val="0030206F"/>
    <w:rsid w:val="00302D1D"/>
    <w:rsid w:val="00302EEB"/>
    <w:rsid w:val="00303D53"/>
    <w:rsid w:val="0030407B"/>
    <w:rsid w:val="003041DE"/>
    <w:rsid w:val="00305422"/>
    <w:rsid w:val="0030560E"/>
    <w:rsid w:val="00305CBA"/>
    <w:rsid w:val="00306011"/>
    <w:rsid w:val="003065E2"/>
    <w:rsid w:val="003068E0"/>
    <w:rsid w:val="003108D1"/>
    <w:rsid w:val="00311249"/>
    <w:rsid w:val="0031143F"/>
    <w:rsid w:val="00313501"/>
    <w:rsid w:val="00314266"/>
    <w:rsid w:val="00314757"/>
    <w:rsid w:val="003157EC"/>
    <w:rsid w:val="00315A20"/>
    <w:rsid w:val="00315B62"/>
    <w:rsid w:val="003179E8"/>
    <w:rsid w:val="00317FDC"/>
    <w:rsid w:val="003201FE"/>
    <w:rsid w:val="0032063D"/>
    <w:rsid w:val="003208B7"/>
    <w:rsid w:val="00320B49"/>
    <w:rsid w:val="00320BEA"/>
    <w:rsid w:val="003212A9"/>
    <w:rsid w:val="00322907"/>
    <w:rsid w:val="00323358"/>
    <w:rsid w:val="00323EFF"/>
    <w:rsid w:val="00324705"/>
    <w:rsid w:val="00324B35"/>
    <w:rsid w:val="00326F15"/>
    <w:rsid w:val="00327413"/>
    <w:rsid w:val="003274E2"/>
    <w:rsid w:val="0032763A"/>
    <w:rsid w:val="0032781B"/>
    <w:rsid w:val="003278AD"/>
    <w:rsid w:val="00330D1D"/>
    <w:rsid w:val="00331203"/>
    <w:rsid w:val="0033137B"/>
    <w:rsid w:val="00331730"/>
    <w:rsid w:val="00331B9F"/>
    <w:rsid w:val="003344D3"/>
    <w:rsid w:val="0033491D"/>
    <w:rsid w:val="00336345"/>
    <w:rsid w:val="003363C2"/>
    <w:rsid w:val="00337D87"/>
    <w:rsid w:val="00337E73"/>
    <w:rsid w:val="00340CBE"/>
    <w:rsid w:val="003412D4"/>
    <w:rsid w:val="00341507"/>
    <w:rsid w:val="00342158"/>
    <w:rsid w:val="00342E3D"/>
    <w:rsid w:val="0034336E"/>
    <w:rsid w:val="0034583F"/>
    <w:rsid w:val="00345C08"/>
    <w:rsid w:val="0034671A"/>
    <w:rsid w:val="00346767"/>
    <w:rsid w:val="0034782E"/>
    <w:rsid w:val="003478D2"/>
    <w:rsid w:val="003505B8"/>
    <w:rsid w:val="00350D63"/>
    <w:rsid w:val="003526C1"/>
    <w:rsid w:val="00353C13"/>
    <w:rsid w:val="00353FF3"/>
    <w:rsid w:val="00354690"/>
    <w:rsid w:val="00354BDC"/>
    <w:rsid w:val="00355AD9"/>
    <w:rsid w:val="00356103"/>
    <w:rsid w:val="003574D1"/>
    <w:rsid w:val="003601D3"/>
    <w:rsid w:val="003617B8"/>
    <w:rsid w:val="003623B0"/>
    <w:rsid w:val="003640BC"/>
    <w:rsid w:val="003646D5"/>
    <w:rsid w:val="00364A46"/>
    <w:rsid w:val="00365316"/>
    <w:rsid w:val="00365527"/>
    <w:rsid w:val="003659ED"/>
    <w:rsid w:val="003663C2"/>
    <w:rsid w:val="003666C8"/>
    <w:rsid w:val="00366C11"/>
    <w:rsid w:val="00366C6C"/>
    <w:rsid w:val="00370099"/>
    <w:rsid w:val="003700C0"/>
    <w:rsid w:val="00370AE8"/>
    <w:rsid w:val="00371ADA"/>
    <w:rsid w:val="00371DC1"/>
    <w:rsid w:val="00372401"/>
    <w:rsid w:val="00372EF0"/>
    <w:rsid w:val="003735AF"/>
    <w:rsid w:val="00373920"/>
    <w:rsid w:val="00373C6F"/>
    <w:rsid w:val="003757AE"/>
    <w:rsid w:val="00375B2E"/>
    <w:rsid w:val="003762E8"/>
    <w:rsid w:val="003769BB"/>
    <w:rsid w:val="00376A4D"/>
    <w:rsid w:val="0037793C"/>
    <w:rsid w:val="00377D1F"/>
    <w:rsid w:val="00377E8E"/>
    <w:rsid w:val="003800CA"/>
    <w:rsid w:val="00380879"/>
    <w:rsid w:val="00380AAB"/>
    <w:rsid w:val="00381D64"/>
    <w:rsid w:val="003840E7"/>
    <w:rsid w:val="00385097"/>
    <w:rsid w:val="00385285"/>
    <w:rsid w:val="003857CD"/>
    <w:rsid w:val="00385F57"/>
    <w:rsid w:val="003876B5"/>
    <w:rsid w:val="00390A0F"/>
    <w:rsid w:val="0039119B"/>
    <w:rsid w:val="00391C6F"/>
    <w:rsid w:val="00392CDC"/>
    <w:rsid w:val="00393362"/>
    <w:rsid w:val="0039435E"/>
    <w:rsid w:val="00396646"/>
    <w:rsid w:val="00396B0E"/>
    <w:rsid w:val="003977B1"/>
    <w:rsid w:val="003977EB"/>
    <w:rsid w:val="003A0559"/>
    <w:rsid w:val="003A0664"/>
    <w:rsid w:val="003A077F"/>
    <w:rsid w:val="003A160E"/>
    <w:rsid w:val="003A1C2E"/>
    <w:rsid w:val="003A2AED"/>
    <w:rsid w:val="003A3E08"/>
    <w:rsid w:val="003A3E87"/>
    <w:rsid w:val="003A44BB"/>
    <w:rsid w:val="003A5318"/>
    <w:rsid w:val="003A5EC3"/>
    <w:rsid w:val="003A6F3F"/>
    <w:rsid w:val="003A779F"/>
    <w:rsid w:val="003A7A6C"/>
    <w:rsid w:val="003B01DB"/>
    <w:rsid w:val="003B0F80"/>
    <w:rsid w:val="003B2426"/>
    <w:rsid w:val="003B2C7A"/>
    <w:rsid w:val="003B31A1"/>
    <w:rsid w:val="003B3B8C"/>
    <w:rsid w:val="003B4000"/>
    <w:rsid w:val="003B4A39"/>
    <w:rsid w:val="003B4B85"/>
    <w:rsid w:val="003B4FA7"/>
    <w:rsid w:val="003B5EC2"/>
    <w:rsid w:val="003B788A"/>
    <w:rsid w:val="003B7B2F"/>
    <w:rsid w:val="003C0404"/>
    <w:rsid w:val="003C0702"/>
    <w:rsid w:val="003C0A3A"/>
    <w:rsid w:val="003C1078"/>
    <w:rsid w:val="003C18C7"/>
    <w:rsid w:val="003C1CB5"/>
    <w:rsid w:val="003C31FD"/>
    <w:rsid w:val="003C3765"/>
    <w:rsid w:val="003C43B7"/>
    <w:rsid w:val="003C50A2"/>
    <w:rsid w:val="003C50A7"/>
    <w:rsid w:val="003C6061"/>
    <w:rsid w:val="003C642A"/>
    <w:rsid w:val="003C65FE"/>
    <w:rsid w:val="003C67F3"/>
    <w:rsid w:val="003C689C"/>
    <w:rsid w:val="003C6DE9"/>
    <w:rsid w:val="003C6EDF"/>
    <w:rsid w:val="003C7B9C"/>
    <w:rsid w:val="003D021E"/>
    <w:rsid w:val="003D051F"/>
    <w:rsid w:val="003D05EE"/>
    <w:rsid w:val="003D0740"/>
    <w:rsid w:val="003D2FE2"/>
    <w:rsid w:val="003D3811"/>
    <w:rsid w:val="003D4AAE"/>
    <w:rsid w:val="003D4C75"/>
    <w:rsid w:val="003D52D3"/>
    <w:rsid w:val="003D5C17"/>
    <w:rsid w:val="003D6979"/>
    <w:rsid w:val="003D7254"/>
    <w:rsid w:val="003D7311"/>
    <w:rsid w:val="003D7784"/>
    <w:rsid w:val="003E0653"/>
    <w:rsid w:val="003E0A0D"/>
    <w:rsid w:val="003E1EF4"/>
    <w:rsid w:val="003E294C"/>
    <w:rsid w:val="003E4384"/>
    <w:rsid w:val="003E5A10"/>
    <w:rsid w:val="003E6B00"/>
    <w:rsid w:val="003E6CD5"/>
    <w:rsid w:val="003E6E1D"/>
    <w:rsid w:val="003E7FDB"/>
    <w:rsid w:val="003F06E2"/>
    <w:rsid w:val="003F06EE"/>
    <w:rsid w:val="003F17E8"/>
    <w:rsid w:val="003F2599"/>
    <w:rsid w:val="003F2D91"/>
    <w:rsid w:val="003F3B87"/>
    <w:rsid w:val="003F4912"/>
    <w:rsid w:val="003F5626"/>
    <w:rsid w:val="003F5642"/>
    <w:rsid w:val="003F5904"/>
    <w:rsid w:val="003F6555"/>
    <w:rsid w:val="003F7758"/>
    <w:rsid w:val="003F7A0F"/>
    <w:rsid w:val="003F7DB2"/>
    <w:rsid w:val="003F7DEC"/>
    <w:rsid w:val="004005F0"/>
    <w:rsid w:val="00400C16"/>
    <w:rsid w:val="0040136F"/>
    <w:rsid w:val="004013F0"/>
    <w:rsid w:val="004022CC"/>
    <w:rsid w:val="0040257C"/>
    <w:rsid w:val="004033B4"/>
    <w:rsid w:val="00403645"/>
    <w:rsid w:val="00404FE0"/>
    <w:rsid w:val="00405F4B"/>
    <w:rsid w:val="00406FCD"/>
    <w:rsid w:val="00407B8B"/>
    <w:rsid w:val="00407E7C"/>
    <w:rsid w:val="00410C20"/>
    <w:rsid w:val="004110BA"/>
    <w:rsid w:val="00411B78"/>
    <w:rsid w:val="00412C7C"/>
    <w:rsid w:val="0041308B"/>
    <w:rsid w:val="004153AD"/>
    <w:rsid w:val="00415902"/>
    <w:rsid w:val="00415CFB"/>
    <w:rsid w:val="00416A4F"/>
    <w:rsid w:val="00416F7A"/>
    <w:rsid w:val="00416FC5"/>
    <w:rsid w:val="004171EB"/>
    <w:rsid w:val="0042011D"/>
    <w:rsid w:val="004220C1"/>
    <w:rsid w:val="00422425"/>
    <w:rsid w:val="00423AC4"/>
    <w:rsid w:val="0042445F"/>
    <w:rsid w:val="004244F2"/>
    <w:rsid w:val="0042485D"/>
    <w:rsid w:val="0042769E"/>
    <w:rsid w:val="0042799E"/>
    <w:rsid w:val="00427C9B"/>
    <w:rsid w:val="00430257"/>
    <w:rsid w:val="00431C07"/>
    <w:rsid w:val="00432139"/>
    <w:rsid w:val="00433064"/>
    <w:rsid w:val="00434AD6"/>
    <w:rsid w:val="00434AF2"/>
    <w:rsid w:val="00434CB3"/>
    <w:rsid w:val="004350A3"/>
    <w:rsid w:val="00435893"/>
    <w:rsid w:val="004358D2"/>
    <w:rsid w:val="004364F7"/>
    <w:rsid w:val="004377A5"/>
    <w:rsid w:val="004400E4"/>
    <w:rsid w:val="0044067A"/>
    <w:rsid w:val="00440811"/>
    <w:rsid w:val="00442F56"/>
    <w:rsid w:val="004435C2"/>
    <w:rsid w:val="004435F7"/>
    <w:rsid w:val="004439A9"/>
    <w:rsid w:val="00443ADD"/>
    <w:rsid w:val="0044427E"/>
    <w:rsid w:val="00444785"/>
    <w:rsid w:val="00444B43"/>
    <w:rsid w:val="00444C97"/>
    <w:rsid w:val="00446071"/>
    <w:rsid w:val="00447B1D"/>
    <w:rsid w:val="00447C31"/>
    <w:rsid w:val="00450E9F"/>
    <w:rsid w:val="004510ED"/>
    <w:rsid w:val="004536AA"/>
    <w:rsid w:val="0045398D"/>
    <w:rsid w:val="004541B1"/>
    <w:rsid w:val="00455046"/>
    <w:rsid w:val="00455280"/>
    <w:rsid w:val="00456074"/>
    <w:rsid w:val="004569CE"/>
    <w:rsid w:val="00457476"/>
    <w:rsid w:val="004601DC"/>
    <w:rsid w:val="0046076C"/>
    <w:rsid w:val="00460A67"/>
    <w:rsid w:val="00460D40"/>
    <w:rsid w:val="004614FB"/>
    <w:rsid w:val="0046195E"/>
    <w:rsid w:val="00461D78"/>
    <w:rsid w:val="00462B21"/>
    <w:rsid w:val="00462D06"/>
    <w:rsid w:val="00462FB6"/>
    <w:rsid w:val="00464372"/>
    <w:rsid w:val="00464A39"/>
    <w:rsid w:val="00464CAC"/>
    <w:rsid w:val="00464CD3"/>
    <w:rsid w:val="00464CEC"/>
    <w:rsid w:val="00465EBF"/>
    <w:rsid w:val="00466900"/>
    <w:rsid w:val="00466D39"/>
    <w:rsid w:val="00467245"/>
    <w:rsid w:val="00467CCE"/>
    <w:rsid w:val="00470B8D"/>
    <w:rsid w:val="00470D71"/>
    <w:rsid w:val="00470E1F"/>
    <w:rsid w:val="00470F8E"/>
    <w:rsid w:val="004717D2"/>
    <w:rsid w:val="00471988"/>
    <w:rsid w:val="00471E7D"/>
    <w:rsid w:val="004721CD"/>
    <w:rsid w:val="00472639"/>
    <w:rsid w:val="00472DD2"/>
    <w:rsid w:val="004742F7"/>
    <w:rsid w:val="00474878"/>
    <w:rsid w:val="00475017"/>
    <w:rsid w:val="00475189"/>
    <w:rsid w:val="004751D3"/>
    <w:rsid w:val="00475F03"/>
    <w:rsid w:val="00476DCA"/>
    <w:rsid w:val="00476ED8"/>
    <w:rsid w:val="004778FE"/>
    <w:rsid w:val="00480A8E"/>
    <w:rsid w:val="00482237"/>
    <w:rsid w:val="004826B6"/>
    <w:rsid w:val="00482C91"/>
    <w:rsid w:val="00482E7F"/>
    <w:rsid w:val="00483A6F"/>
    <w:rsid w:val="00484A62"/>
    <w:rsid w:val="0048525E"/>
    <w:rsid w:val="00486854"/>
    <w:rsid w:val="00486FE2"/>
    <w:rsid w:val="004875BE"/>
    <w:rsid w:val="004875EB"/>
    <w:rsid w:val="0048780B"/>
    <w:rsid w:val="00487D5F"/>
    <w:rsid w:val="00490D17"/>
    <w:rsid w:val="00490EFE"/>
    <w:rsid w:val="00491236"/>
    <w:rsid w:val="00491D69"/>
    <w:rsid w:val="00491D7C"/>
    <w:rsid w:val="0049264E"/>
    <w:rsid w:val="00493E15"/>
    <w:rsid w:val="00493ED5"/>
    <w:rsid w:val="00494267"/>
    <w:rsid w:val="004952E9"/>
    <w:rsid w:val="0049608E"/>
    <w:rsid w:val="00497D33"/>
    <w:rsid w:val="004A07D2"/>
    <w:rsid w:val="004A0ADF"/>
    <w:rsid w:val="004A0CA2"/>
    <w:rsid w:val="004A110A"/>
    <w:rsid w:val="004A1996"/>
    <w:rsid w:val="004A1E58"/>
    <w:rsid w:val="004A1E9C"/>
    <w:rsid w:val="004A217C"/>
    <w:rsid w:val="004A2333"/>
    <w:rsid w:val="004A2FDC"/>
    <w:rsid w:val="004A32C4"/>
    <w:rsid w:val="004A32E2"/>
    <w:rsid w:val="004A3769"/>
    <w:rsid w:val="004A3D43"/>
    <w:rsid w:val="004A3E79"/>
    <w:rsid w:val="004A56DA"/>
    <w:rsid w:val="004A6986"/>
    <w:rsid w:val="004A7175"/>
    <w:rsid w:val="004A7B45"/>
    <w:rsid w:val="004A7DB6"/>
    <w:rsid w:val="004A7F57"/>
    <w:rsid w:val="004B0E9D"/>
    <w:rsid w:val="004B0FC7"/>
    <w:rsid w:val="004B1409"/>
    <w:rsid w:val="004B2BA8"/>
    <w:rsid w:val="004B2EC5"/>
    <w:rsid w:val="004B2EDC"/>
    <w:rsid w:val="004B2F5E"/>
    <w:rsid w:val="004B3008"/>
    <w:rsid w:val="004B4C0C"/>
    <w:rsid w:val="004B4F98"/>
    <w:rsid w:val="004B4FE8"/>
    <w:rsid w:val="004B5B98"/>
    <w:rsid w:val="004B695D"/>
    <w:rsid w:val="004B7E4A"/>
    <w:rsid w:val="004C133E"/>
    <w:rsid w:val="004C2A16"/>
    <w:rsid w:val="004C3D10"/>
    <w:rsid w:val="004C5276"/>
    <w:rsid w:val="004C56DD"/>
    <w:rsid w:val="004C57AE"/>
    <w:rsid w:val="004C660F"/>
    <w:rsid w:val="004C6BB9"/>
    <w:rsid w:val="004C724A"/>
    <w:rsid w:val="004D01E6"/>
    <w:rsid w:val="004D0C44"/>
    <w:rsid w:val="004D10A8"/>
    <w:rsid w:val="004D10D3"/>
    <w:rsid w:val="004D2709"/>
    <w:rsid w:val="004D2FC9"/>
    <w:rsid w:val="004D3370"/>
    <w:rsid w:val="004D34CC"/>
    <w:rsid w:val="004D3A46"/>
    <w:rsid w:val="004D3E92"/>
    <w:rsid w:val="004D4557"/>
    <w:rsid w:val="004D53B8"/>
    <w:rsid w:val="004D5882"/>
    <w:rsid w:val="004D5ACF"/>
    <w:rsid w:val="004D6002"/>
    <w:rsid w:val="004D7408"/>
    <w:rsid w:val="004D7E3F"/>
    <w:rsid w:val="004E0868"/>
    <w:rsid w:val="004E1CBF"/>
    <w:rsid w:val="004E2567"/>
    <w:rsid w:val="004E2568"/>
    <w:rsid w:val="004E3576"/>
    <w:rsid w:val="004E4110"/>
    <w:rsid w:val="004E4DEE"/>
    <w:rsid w:val="004E52ED"/>
    <w:rsid w:val="004E58A8"/>
    <w:rsid w:val="004E65F2"/>
    <w:rsid w:val="004F069C"/>
    <w:rsid w:val="004F07BB"/>
    <w:rsid w:val="004F1050"/>
    <w:rsid w:val="004F177D"/>
    <w:rsid w:val="004F1DD6"/>
    <w:rsid w:val="004F25B3"/>
    <w:rsid w:val="004F3C2E"/>
    <w:rsid w:val="004F54EC"/>
    <w:rsid w:val="004F58EA"/>
    <w:rsid w:val="004F5C1C"/>
    <w:rsid w:val="004F6688"/>
    <w:rsid w:val="004F683D"/>
    <w:rsid w:val="004F69C3"/>
    <w:rsid w:val="00501211"/>
    <w:rsid w:val="00501495"/>
    <w:rsid w:val="0050239B"/>
    <w:rsid w:val="0050267C"/>
    <w:rsid w:val="00502727"/>
    <w:rsid w:val="005036BD"/>
    <w:rsid w:val="00503AE3"/>
    <w:rsid w:val="005055B0"/>
    <w:rsid w:val="005056EB"/>
    <w:rsid w:val="00506086"/>
    <w:rsid w:val="005062E0"/>
    <w:rsid w:val="0050662E"/>
    <w:rsid w:val="0050667C"/>
    <w:rsid w:val="00510223"/>
    <w:rsid w:val="00510A28"/>
    <w:rsid w:val="00511BB5"/>
    <w:rsid w:val="00511D10"/>
    <w:rsid w:val="00511E88"/>
    <w:rsid w:val="00512972"/>
    <w:rsid w:val="00513300"/>
    <w:rsid w:val="00513815"/>
    <w:rsid w:val="0051419A"/>
    <w:rsid w:val="00514F25"/>
    <w:rsid w:val="00515082"/>
    <w:rsid w:val="00515D68"/>
    <w:rsid w:val="00515E14"/>
    <w:rsid w:val="005171DC"/>
    <w:rsid w:val="0052020B"/>
    <w:rsid w:val="00520584"/>
    <w:rsid w:val="0052097D"/>
    <w:rsid w:val="005218EE"/>
    <w:rsid w:val="005227C6"/>
    <w:rsid w:val="00522B1B"/>
    <w:rsid w:val="00522D49"/>
    <w:rsid w:val="005235B5"/>
    <w:rsid w:val="0052431B"/>
    <w:rsid w:val="00524616"/>
    <w:rsid w:val="005249B7"/>
    <w:rsid w:val="00524B64"/>
    <w:rsid w:val="00524CBC"/>
    <w:rsid w:val="00524D4E"/>
    <w:rsid w:val="005259D1"/>
    <w:rsid w:val="005262E4"/>
    <w:rsid w:val="0052675E"/>
    <w:rsid w:val="005278B2"/>
    <w:rsid w:val="00531AF6"/>
    <w:rsid w:val="0053238A"/>
    <w:rsid w:val="00532B5C"/>
    <w:rsid w:val="005337B1"/>
    <w:rsid w:val="005337EA"/>
    <w:rsid w:val="00533BAC"/>
    <w:rsid w:val="0053499F"/>
    <w:rsid w:val="00535142"/>
    <w:rsid w:val="00535263"/>
    <w:rsid w:val="00537AEB"/>
    <w:rsid w:val="00537BD0"/>
    <w:rsid w:val="00541553"/>
    <w:rsid w:val="00542E65"/>
    <w:rsid w:val="00543370"/>
    <w:rsid w:val="00543739"/>
    <w:rsid w:val="0054378B"/>
    <w:rsid w:val="00543793"/>
    <w:rsid w:val="0054437E"/>
    <w:rsid w:val="0054460C"/>
    <w:rsid w:val="00544938"/>
    <w:rsid w:val="005454B2"/>
    <w:rsid w:val="00547114"/>
    <w:rsid w:val="00547187"/>
    <w:rsid w:val="005474CA"/>
    <w:rsid w:val="005476FC"/>
    <w:rsid w:val="00547C35"/>
    <w:rsid w:val="00551545"/>
    <w:rsid w:val="00551B40"/>
    <w:rsid w:val="005525A8"/>
    <w:rsid w:val="00552735"/>
    <w:rsid w:val="00552BDF"/>
    <w:rsid w:val="00552FFB"/>
    <w:rsid w:val="00553EA6"/>
    <w:rsid w:val="0055486B"/>
    <w:rsid w:val="005556CA"/>
    <w:rsid w:val="005569CD"/>
    <w:rsid w:val="00556B4A"/>
    <w:rsid w:val="00557F1A"/>
    <w:rsid w:val="005604AA"/>
    <w:rsid w:val="00561A4F"/>
    <w:rsid w:val="00562392"/>
    <w:rsid w:val="005623AE"/>
    <w:rsid w:val="00562617"/>
    <w:rsid w:val="00562653"/>
    <w:rsid w:val="0056302F"/>
    <w:rsid w:val="00563FFF"/>
    <w:rsid w:val="0056463D"/>
    <w:rsid w:val="005648C2"/>
    <w:rsid w:val="00564E4C"/>
    <w:rsid w:val="005658C2"/>
    <w:rsid w:val="005663BC"/>
    <w:rsid w:val="00566FC7"/>
    <w:rsid w:val="00567644"/>
    <w:rsid w:val="00567CF2"/>
    <w:rsid w:val="00570680"/>
    <w:rsid w:val="005710D7"/>
    <w:rsid w:val="00571859"/>
    <w:rsid w:val="00571A4E"/>
    <w:rsid w:val="005735F8"/>
    <w:rsid w:val="005739CF"/>
    <w:rsid w:val="00574382"/>
    <w:rsid w:val="00574534"/>
    <w:rsid w:val="00574982"/>
    <w:rsid w:val="00575026"/>
    <w:rsid w:val="00575646"/>
    <w:rsid w:val="00576479"/>
    <w:rsid w:val="005768D1"/>
    <w:rsid w:val="00576B2B"/>
    <w:rsid w:val="00577A7A"/>
    <w:rsid w:val="005800F9"/>
    <w:rsid w:val="00580EBD"/>
    <w:rsid w:val="00581E58"/>
    <w:rsid w:val="0058216A"/>
    <w:rsid w:val="00582235"/>
    <w:rsid w:val="0058386D"/>
    <w:rsid w:val="005840DF"/>
    <w:rsid w:val="0058454B"/>
    <w:rsid w:val="00584927"/>
    <w:rsid w:val="0058550F"/>
    <w:rsid w:val="005859BF"/>
    <w:rsid w:val="0058609E"/>
    <w:rsid w:val="00586C4B"/>
    <w:rsid w:val="0058711D"/>
    <w:rsid w:val="00587604"/>
    <w:rsid w:val="00587DFD"/>
    <w:rsid w:val="005900FA"/>
    <w:rsid w:val="00590781"/>
    <w:rsid w:val="00590E05"/>
    <w:rsid w:val="00591855"/>
    <w:rsid w:val="0059278C"/>
    <w:rsid w:val="00593A55"/>
    <w:rsid w:val="0059435A"/>
    <w:rsid w:val="00595A61"/>
    <w:rsid w:val="00596BB3"/>
    <w:rsid w:val="005A0053"/>
    <w:rsid w:val="005A01B0"/>
    <w:rsid w:val="005A0419"/>
    <w:rsid w:val="005A10AE"/>
    <w:rsid w:val="005A130B"/>
    <w:rsid w:val="005A4EE0"/>
    <w:rsid w:val="005A5916"/>
    <w:rsid w:val="005A7767"/>
    <w:rsid w:val="005B095B"/>
    <w:rsid w:val="005B175F"/>
    <w:rsid w:val="005B2B76"/>
    <w:rsid w:val="005B3AD5"/>
    <w:rsid w:val="005B4DD3"/>
    <w:rsid w:val="005B6C66"/>
    <w:rsid w:val="005B757C"/>
    <w:rsid w:val="005C0C92"/>
    <w:rsid w:val="005C15A7"/>
    <w:rsid w:val="005C1B04"/>
    <w:rsid w:val="005C1B3A"/>
    <w:rsid w:val="005C2849"/>
    <w:rsid w:val="005C28C5"/>
    <w:rsid w:val="005C297B"/>
    <w:rsid w:val="005C2E30"/>
    <w:rsid w:val="005C308A"/>
    <w:rsid w:val="005C3189"/>
    <w:rsid w:val="005C36B6"/>
    <w:rsid w:val="005C4167"/>
    <w:rsid w:val="005C4475"/>
    <w:rsid w:val="005C4477"/>
    <w:rsid w:val="005C4AF9"/>
    <w:rsid w:val="005C54D0"/>
    <w:rsid w:val="005C64E1"/>
    <w:rsid w:val="005C6883"/>
    <w:rsid w:val="005C6AB2"/>
    <w:rsid w:val="005C6D17"/>
    <w:rsid w:val="005C714D"/>
    <w:rsid w:val="005C7AD3"/>
    <w:rsid w:val="005C7B3C"/>
    <w:rsid w:val="005D144F"/>
    <w:rsid w:val="005D1B78"/>
    <w:rsid w:val="005D24A2"/>
    <w:rsid w:val="005D3B9F"/>
    <w:rsid w:val="005D3E62"/>
    <w:rsid w:val="005D40B5"/>
    <w:rsid w:val="005D425A"/>
    <w:rsid w:val="005D47C0"/>
    <w:rsid w:val="005D4C21"/>
    <w:rsid w:val="005D5513"/>
    <w:rsid w:val="005D60BD"/>
    <w:rsid w:val="005D684F"/>
    <w:rsid w:val="005E077A"/>
    <w:rsid w:val="005E0ECD"/>
    <w:rsid w:val="005E1144"/>
    <w:rsid w:val="005E14CB"/>
    <w:rsid w:val="005E1CDF"/>
    <w:rsid w:val="005E3659"/>
    <w:rsid w:val="005E3F7E"/>
    <w:rsid w:val="005E4CD3"/>
    <w:rsid w:val="005E5186"/>
    <w:rsid w:val="005E5E61"/>
    <w:rsid w:val="005E64B0"/>
    <w:rsid w:val="005E6581"/>
    <w:rsid w:val="005E6D60"/>
    <w:rsid w:val="005E6F28"/>
    <w:rsid w:val="005E749D"/>
    <w:rsid w:val="005F04CB"/>
    <w:rsid w:val="005F27DA"/>
    <w:rsid w:val="005F290A"/>
    <w:rsid w:val="005F33FB"/>
    <w:rsid w:val="005F4DCB"/>
    <w:rsid w:val="005F5319"/>
    <w:rsid w:val="005F56A8"/>
    <w:rsid w:val="005F58E5"/>
    <w:rsid w:val="005F5C91"/>
    <w:rsid w:val="005F5F07"/>
    <w:rsid w:val="005F7D89"/>
    <w:rsid w:val="005F7FAB"/>
    <w:rsid w:val="00601236"/>
    <w:rsid w:val="00601382"/>
    <w:rsid w:val="00601C6A"/>
    <w:rsid w:val="00602A05"/>
    <w:rsid w:val="006065D7"/>
    <w:rsid w:val="006065EF"/>
    <w:rsid w:val="00606AEC"/>
    <w:rsid w:val="00607BAB"/>
    <w:rsid w:val="00610041"/>
    <w:rsid w:val="006109FE"/>
    <w:rsid w:val="00610E78"/>
    <w:rsid w:val="0061102A"/>
    <w:rsid w:val="00611332"/>
    <w:rsid w:val="0061164C"/>
    <w:rsid w:val="006121F6"/>
    <w:rsid w:val="00612BA6"/>
    <w:rsid w:val="00613851"/>
    <w:rsid w:val="00613ADE"/>
    <w:rsid w:val="00613EE8"/>
    <w:rsid w:val="00614787"/>
    <w:rsid w:val="00616C21"/>
    <w:rsid w:val="006200B8"/>
    <w:rsid w:val="006201E5"/>
    <w:rsid w:val="00620F7F"/>
    <w:rsid w:val="006210B6"/>
    <w:rsid w:val="00621947"/>
    <w:rsid w:val="00622136"/>
    <w:rsid w:val="0062285F"/>
    <w:rsid w:val="00622B26"/>
    <w:rsid w:val="00623118"/>
    <w:rsid w:val="00623609"/>
    <w:rsid w:val="006236B5"/>
    <w:rsid w:val="0062410B"/>
    <w:rsid w:val="006253B7"/>
    <w:rsid w:val="00625419"/>
    <w:rsid w:val="00625B88"/>
    <w:rsid w:val="00627847"/>
    <w:rsid w:val="006320A3"/>
    <w:rsid w:val="006325E0"/>
    <w:rsid w:val="006341B2"/>
    <w:rsid w:val="006346D5"/>
    <w:rsid w:val="00636175"/>
    <w:rsid w:val="006362C3"/>
    <w:rsid w:val="0063686D"/>
    <w:rsid w:val="006369E0"/>
    <w:rsid w:val="00637140"/>
    <w:rsid w:val="006377DE"/>
    <w:rsid w:val="00637DAA"/>
    <w:rsid w:val="00640B75"/>
    <w:rsid w:val="006414AF"/>
    <w:rsid w:val="00641C9A"/>
    <w:rsid w:val="00641CC6"/>
    <w:rsid w:val="00642870"/>
    <w:rsid w:val="006430DD"/>
    <w:rsid w:val="00643F71"/>
    <w:rsid w:val="00644247"/>
    <w:rsid w:val="00644CB3"/>
    <w:rsid w:val="00646AED"/>
    <w:rsid w:val="00646CA9"/>
    <w:rsid w:val="006473C1"/>
    <w:rsid w:val="00647955"/>
    <w:rsid w:val="00647D6B"/>
    <w:rsid w:val="00650107"/>
    <w:rsid w:val="006507DE"/>
    <w:rsid w:val="00651669"/>
    <w:rsid w:val="006519FE"/>
    <w:rsid w:val="00651FCE"/>
    <w:rsid w:val="006522E1"/>
    <w:rsid w:val="00652870"/>
    <w:rsid w:val="00652C7C"/>
    <w:rsid w:val="00654C2B"/>
    <w:rsid w:val="00655E03"/>
    <w:rsid w:val="006564B9"/>
    <w:rsid w:val="00656AB4"/>
    <w:rsid w:val="00656C84"/>
    <w:rsid w:val="006570FC"/>
    <w:rsid w:val="00657446"/>
    <w:rsid w:val="00660E96"/>
    <w:rsid w:val="0066127B"/>
    <w:rsid w:val="00661F13"/>
    <w:rsid w:val="00662014"/>
    <w:rsid w:val="0066348A"/>
    <w:rsid w:val="00664AB1"/>
    <w:rsid w:val="0066514F"/>
    <w:rsid w:val="00665364"/>
    <w:rsid w:val="00665FD3"/>
    <w:rsid w:val="00667638"/>
    <w:rsid w:val="00667983"/>
    <w:rsid w:val="00670AF2"/>
    <w:rsid w:val="00671280"/>
    <w:rsid w:val="00671958"/>
    <w:rsid w:val="00671AC6"/>
    <w:rsid w:val="0067271C"/>
    <w:rsid w:val="00673674"/>
    <w:rsid w:val="00673AEB"/>
    <w:rsid w:val="00675B6F"/>
    <w:rsid w:val="00675E77"/>
    <w:rsid w:val="00676CD1"/>
    <w:rsid w:val="006770AA"/>
    <w:rsid w:val="0068013E"/>
    <w:rsid w:val="0068043F"/>
    <w:rsid w:val="00680547"/>
    <w:rsid w:val="006806B0"/>
    <w:rsid w:val="00680887"/>
    <w:rsid w:val="00680949"/>
    <w:rsid w:val="00680A95"/>
    <w:rsid w:val="00681113"/>
    <w:rsid w:val="00681895"/>
    <w:rsid w:val="00682526"/>
    <w:rsid w:val="00682E74"/>
    <w:rsid w:val="00683004"/>
    <w:rsid w:val="0068322E"/>
    <w:rsid w:val="00683586"/>
    <w:rsid w:val="00683F89"/>
    <w:rsid w:val="00684075"/>
    <w:rsid w:val="0068447C"/>
    <w:rsid w:val="00684BEE"/>
    <w:rsid w:val="00685233"/>
    <w:rsid w:val="006855FC"/>
    <w:rsid w:val="006862B9"/>
    <w:rsid w:val="006867D7"/>
    <w:rsid w:val="006869A3"/>
    <w:rsid w:val="00687A2B"/>
    <w:rsid w:val="006908CF"/>
    <w:rsid w:val="0069102E"/>
    <w:rsid w:val="006917B9"/>
    <w:rsid w:val="00692838"/>
    <w:rsid w:val="006928D5"/>
    <w:rsid w:val="00692AFD"/>
    <w:rsid w:val="006938D3"/>
    <w:rsid w:val="00693C2C"/>
    <w:rsid w:val="00693D54"/>
    <w:rsid w:val="00693F4A"/>
    <w:rsid w:val="00694725"/>
    <w:rsid w:val="00695B8A"/>
    <w:rsid w:val="006971A1"/>
    <w:rsid w:val="006974C5"/>
    <w:rsid w:val="006977EA"/>
    <w:rsid w:val="00697F5A"/>
    <w:rsid w:val="006A0C0D"/>
    <w:rsid w:val="006A13AC"/>
    <w:rsid w:val="006A141F"/>
    <w:rsid w:val="006A180D"/>
    <w:rsid w:val="006A2C61"/>
    <w:rsid w:val="006A3626"/>
    <w:rsid w:val="006A4517"/>
    <w:rsid w:val="006A499F"/>
    <w:rsid w:val="006A4B9F"/>
    <w:rsid w:val="006A5B63"/>
    <w:rsid w:val="006A7779"/>
    <w:rsid w:val="006B044D"/>
    <w:rsid w:val="006B1A51"/>
    <w:rsid w:val="006B1E28"/>
    <w:rsid w:val="006B25F9"/>
    <w:rsid w:val="006B4968"/>
    <w:rsid w:val="006B4C01"/>
    <w:rsid w:val="006B4C84"/>
    <w:rsid w:val="006B4DA7"/>
    <w:rsid w:val="006B54B1"/>
    <w:rsid w:val="006B6686"/>
    <w:rsid w:val="006B7580"/>
    <w:rsid w:val="006B770D"/>
    <w:rsid w:val="006B7877"/>
    <w:rsid w:val="006B7EA1"/>
    <w:rsid w:val="006C0139"/>
    <w:rsid w:val="006C02F6"/>
    <w:rsid w:val="006C08D3"/>
    <w:rsid w:val="006C1965"/>
    <w:rsid w:val="006C1C97"/>
    <w:rsid w:val="006C265F"/>
    <w:rsid w:val="006C29DC"/>
    <w:rsid w:val="006C2A5E"/>
    <w:rsid w:val="006C332F"/>
    <w:rsid w:val="006C3D19"/>
    <w:rsid w:val="006C4887"/>
    <w:rsid w:val="006C552F"/>
    <w:rsid w:val="006C7AAC"/>
    <w:rsid w:val="006D0757"/>
    <w:rsid w:val="006D07E0"/>
    <w:rsid w:val="006D1538"/>
    <w:rsid w:val="006D1E6F"/>
    <w:rsid w:val="006D2968"/>
    <w:rsid w:val="006D3568"/>
    <w:rsid w:val="006D3AEF"/>
    <w:rsid w:val="006D46BF"/>
    <w:rsid w:val="006D5AE0"/>
    <w:rsid w:val="006D5B85"/>
    <w:rsid w:val="006D7444"/>
    <w:rsid w:val="006D756E"/>
    <w:rsid w:val="006D7772"/>
    <w:rsid w:val="006E0A8E"/>
    <w:rsid w:val="006E1165"/>
    <w:rsid w:val="006E193F"/>
    <w:rsid w:val="006E2568"/>
    <w:rsid w:val="006E272E"/>
    <w:rsid w:val="006E29F4"/>
    <w:rsid w:val="006E2DC7"/>
    <w:rsid w:val="006E2DDA"/>
    <w:rsid w:val="006E2E3B"/>
    <w:rsid w:val="006E3E1B"/>
    <w:rsid w:val="006E627E"/>
    <w:rsid w:val="006E62C8"/>
    <w:rsid w:val="006E64A1"/>
    <w:rsid w:val="006E6B84"/>
    <w:rsid w:val="006E7EA2"/>
    <w:rsid w:val="006F0145"/>
    <w:rsid w:val="006F1360"/>
    <w:rsid w:val="006F17F8"/>
    <w:rsid w:val="006F2595"/>
    <w:rsid w:val="006F463B"/>
    <w:rsid w:val="006F4B9F"/>
    <w:rsid w:val="006F5950"/>
    <w:rsid w:val="006F6520"/>
    <w:rsid w:val="006F7CF0"/>
    <w:rsid w:val="006F7D3D"/>
    <w:rsid w:val="00700158"/>
    <w:rsid w:val="007018C6"/>
    <w:rsid w:val="00701B12"/>
    <w:rsid w:val="007026D3"/>
    <w:rsid w:val="00702F8D"/>
    <w:rsid w:val="00703BB1"/>
    <w:rsid w:val="00703E9F"/>
    <w:rsid w:val="00704185"/>
    <w:rsid w:val="00704D50"/>
    <w:rsid w:val="0070556F"/>
    <w:rsid w:val="0070645D"/>
    <w:rsid w:val="00706746"/>
    <w:rsid w:val="007102B9"/>
    <w:rsid w:val="00710859"/>
    <w:rsid w:val="00710AB4"/>
    <w:rsid w:val="00712115"/>
    <w:rsid w:val="0071239C"/>
    <w:rsid w:val="007123AC"/>
    <w:rsid w:val="00713A59"/>
    <w:rsid w:val="0071400D"/>
    <w:rsid w:val="00715DE2"/>
    <w:rsid w:val="00716D6A"/>
    <w:rsid w:val="007204AA"/>
    <w:rsid w:val="0072086F"/>
    <w:rsid w:val="00720B9F"/>
    <w:rsid w:val="00721843"/>
    <w:rsid w:val="007218C1"/>
    <w:rsid w:val="0072283C"/>
    <w:rsid w:val="007230A2"/>
    <w:rsid w:val="007232EF"/>
    <w:rsid w:val="00723551"/>
    <w:rsid w:val="00723E04"/>
    <w:rsid w:val="00724853"/>
    <w:rsid w:val="0072642E"/>
    <w:rsid w:val="00726857"/>
    <w:rsid w:val="00726D00"/>
    <w:rsid w:val="00726FD8"/>
    <w:rsid w:val="00727C97"/>
    <w:rsid w:val="00730107"/>
    <w:rsid w:val="00730A52"/>
    <w:rsid w:val="00730AFE"/>
    <w:rsid w:val="00730C81"/>
    <w:rsid w:val="00730EBF"/>
    <w:rsid w:val="0073114B"/>
    <w:rsid w:val="007319BE"/>
    <w:rsid w:val="0073215E"/>
    <w:rsid w:val="007327A5"/>
    <w:rsid w:val="0073348A"/>
    <w:rsid w:val="0073456C"/>
    <w:rsid w:val="00734DC1"/>
    <w:rsid w:val="00734DF4"/>
    <w:rsid w:val="007350A2"/>
    <w:rsid w:val="00736A2E"/>
    <w:rsid w:val="0073705F"/>
    <w:rsid w:val="00737580"/>
    <w:rsid w:val="00737FCF"/>
    <w:rsid w:val="007401DB"/>
    <w:rsid w:val="007403F0"/>
    <w:rsid w:val="00740493"/>
    <w:rsid w:val="0074064C"/>
    <w:rsid w:val="00740C37"/>
    <w:rsid w:val="00740D5B"/>
    <w:rsid w:val="007421C8"/>
    <w:rsid w:val="00742664"/>
    <w:rsid w:val="0074299B"/>
    <w:rsid w:val="00742AEE"/>
    <w:rsid w:val="00743755"/>
    <w:rsid w:val="007437FB"/>
    <w:rsid w:val="007439F1"/>
    <w:rsid w:val="007449BF"/>
    <w:rsid w:val="0074503E"/>
    <w:rsid w:val="00746613"/>
    <w:rsid w:val="00746EE4"/>
    <w:rsid w:val="00747C76"/>
    <w:rsid w:val="00750265"/>
    <w:rsid w:val="00751704"/>
    <w:rsid w:val="00751AF7"/>
    <w:rsid w:val="00752D39"/>
    <w:rsid w:val="00753893"/>
    <w:rsid w:val="00753ABC"/>
    <w:rsid w:val="0075596C"/>
    <w:rsid w:val="00756CF6"/>
    <w:rsid w:val="00757268"/>
    <w:rsid w:val="0075734B"/>
    <w:rsid w:val="0076027B"/>
    <w:rsid w:val="007604EF"/>
    <w:rsid w:val="007610AA"/>
    <w:rsid w:val="00761113"/>
    <w:rsid w:val="00761C8E"/>
    <w:rsid w:val="00761EF4"/>
    <w:rsid w:val="00762566"/>
    <w:rsid w:val="00762E3C"/>
    <w:rsid w:val="00763210"/>
    <w:rsid w:val="00763EBC"/>
    <w:rsid w:val="0076571B"/>
    <w:rsid w:val="00765D8C"/>
    <w:rsid w:val="0076656A"/>
    <w:rsid w:val="007665B2"/>
    <w:rsid w:val="0076666F"/>
    <w:rsid w:val="00766CB9"/>
    <w:rsid w:val="00766D30"/>
    <w:rsid w:val="00767210"/>
    <w:rsid w:val="00770475"/>
    <w:rsid w:val="00770EB6"/>
    <w:rsid w:val="007710A6"/>
    <w:rsid w:val="00771451"/>
    <w:rsid w:val="007715E3"/>
    <w:rsid w:val="0077185E"/>
    <w:rsid w:val="00771BBB"/>
    <w:rsid w:val="00772E9F"/>
    <w:rsid w:val="00773243"/>
    <w:rsid w:val="00773ED3"/>
    <w:rsid w:val="00776024"/>
    <w:rsid w:val="00776635"/>
    <w:rsid w:val="00776724"/>
    <w:rsid w:val="00776A11"/>
    <w:rsid w:val="00776B81"/>
    <w:rsid w:val="00777AF6"/>
    <w:rsid w:val="00777BAB"/>
    <w:rsid w:val="007807B1"/>
    <w:rsid w:val="00780B64"/>
    <w:rsid w:val="00780F67"/>
    <w:rsid w:val="007810E8"/>
    <w:rsid w:val="0078145F"/>
    <w:rsid w:val="00781A2B"/>
    <w:rsid w:val="0078210C"/>
    <w:rsid w:val="007825D1"/>
    <w:rsid w:val="00783325"/>
    <w:rsid w:val="00783743"/>
    <w:rsid w:val="00783F45"/>
    <w:rsid w:val="00784BA5"/>
    <w:rsid w:val="007850FB"/>
    <w:rsid w:val="00785912"/>
    <w:rsid w:val="0078654C"/>
    <w:rsid w:val="00786BE1"/>
    <w:rsid w:val="00787019"/>
    <w:rsid w:val="00787EED"/>
    <w:rsid w:val="00787FD0"/>
    <w:rsid w:val="007904E3"/>
    <w:rsid w:val="00790988"/>
    <w:rsid w:val="0079181A"/>
    <w:rsid w:val="00791E38"/>
    <w:rsid w:val="00792C4D"/>
    <w:rsid w:val="00793841"/>
    <w:rsid w:val="00793FEA"/>
    <w:rsid w:val="00794CA5"/>
    <w:rsid w:val="00794F1A"/>
    <w:rsid w:val="00795426"/>
    <w:rsid w:val="00795945"/>
    <w:rsid w:val="00796796"/>
    <w:rsid w:val="007972B6"/>
    <w:rsid w:val="007979AF"/>
    <w:rsid w:val="007A0486"/>
    <w:rsid w:val="007A134D"/>
    <w:rsid w:val="007A3850"/>
    <w:rsid w:val="007A44FE"/>
    <w:rsid w:val="007A5E58"/>
    <w:rsid w:val="007A6970"/>
    <w:rsid w:val="007A6EAB"/>
    <w:rsid w:val="007A70B1"/>
    <w:rsid w:val="007A710B"/>
    <w:rsid w:val="007A7899"/>
    <w:rsid w:val="007A7DC5"/>
    <w:rsid w:val="007B0933"/>
    <w:rsid w:val="007B096B"/>
    <w:rsid w:val="007B0D31"/>
    <w:rsid w:val="007B1D57"/>
    <w:rsid w:val="007B2F2A"/>
    <w:rsid w:val="007B32F0"/>
    <w:rsid w:val="007B3390"/>
    <w:rsid w:val="007B3910"/>
    <w:rsid w:val="007B4001"/>
    <w:rsid w:val="007B6634"/>
    <w:rsid w:val="007B6E0E"/>
    <w:rsid w:val="007B7D81"/>
    <w:rsid w:val="007C03AF"/>
    <w:rsid w:val="007C0989"/>
    <w:rsid w:val="007C0D8C"/>
    <w:rsid w:val="007C0F5E"/>
    <w:rsid w:val="007C143E"/>
    <w:rsid w:val="007C178E"/>
    <w:rsid w:val="007C29F6"/>
    <w:rsid w:val="007C2E18"/>
    <w:rsid w:val="007C3BD1"/>
    <w:rsid w:val="007C401E"/>
    <w:rsid w:val="007C41BE"/>
    <w:rsid w:val="007C5541"/>
    <w:rsid w:val="007C56F0"/>
    <w:rsid w:val="007C699E"/>
    <w:rsid w:val="007C6A61"/>
    <w:rsid w:val="007D10CC"/>
    <w:rsid w:val="007D1307"/>
    <w:rsid w:val="007D1F9E"/>
    <w:rsid w:val="007D2426"/>
    <w:rsid w:val="007D2676"/>
    <w:rsid w:val="007D2FE4"/>
    <w:rsid w:val="007D34F5"/>
    <w:rsid w:val="007D3A12"/>
    <w:rsid w:val="007D3EA1"/>
    <w:rsid w:val="007D5994"/>
    <w:rsid w:val="007D5BD7"/>
    <w:rsid w:val="007D759E"/>
    <w:rsid w:val="007D764E"/>
    <w:rsid w:val="007D78B4"/>
    <w:rsid w:val="007E039B"/>
    <w:rsid w:val="007E06F6"/>
    <w:rsid w:val="007E10D3"/>
    <w:rsid w:val="007E31F7"/>
    <w:rsid w:val="007E3B12"/>
    <w:rsid w:val="007E4168"/>
    <w:rsid w:val="007E49E7"/>
    <w:rsid w:val="007E4DEF"/>
    <w:rsid w:val="007E54BB"/>
    <w:rsid w:val="007E567F"/>
    <w:rsid w:val="007E5A4F"/>
    <w:rsid w:val="007E6376"/>
    <w:rsid w:val="007E6888"/>
    <w:rsid w:val="007E70ED"/>
    <w:rsid w:val="007F00EB"/>
    <w:rsid w:val="007F0503"/>
    <w:rsid w:val="007F0D05"/>
    <w:rsid w:val="007F1344"/>
    <w:rsid w:val="007F1DC4"/>
    <w:rsid w:val="007F228D"/>
    <w:rsid w:val="007F272F"/>
    <w:rsid w:val="007F2FB7"/>
    <w:rsid w:val="007F30A9"/>
    <w:rsid w:val="007F3265"/>
    <w:rsid w:val="007F37AF"/>
    <w:rsid w:val="007F3E33"/>
    <w:rsid w:val="007F3F66"/>
    <w:rsid w:val="007F455D"/>
    <w:rsid w:val="007F4D36"/>
    <w:rsid w:val="007F5220"/>
    <w:rsid w:val="007F65C1"/>
    <w:rsid w:val="007F7A36"/>
    <w:rsid w:val="007F7EC1"/>
    <w:rsid w:val="0080015A"/>
    <w:rsid w:val="008002FD"/>
    <w:rsid w:val="00800B18"/>
    <w:rsid w:val="00801510"/>
    <w:rsid w:val="0080165E"/>
    <w:rsid w:val="00801727"/>
    <w:rsid w:val="00801847"/>
    <w:rsid w:val="00801E4F"/>
    <w:rsid w:val="00802D12"/>
    <w:rsid w:val="00804649"/>
    <w:rsid w:val="00805933"/>
    <w:rsid w:val="00805E73"/>
    <w:rsid w:val="008063AE"/>
    <w:rsid w:val="00806717"/>
    <w:rsid w:val="00806A65"/>
    <w:rsid w:val="00806A9E"/>
    <w:rsid w:val="00806E28"/>
    <w:rsid w:val="00810374"/>
    <w:rsid w:val="008109A6"/>
    <w:rsid w:val="00810DFB"/>
    <w:rsid w:val="00810FC2"/>
    <w:rsid w:val="00811382"/>
    <w:rsid w:val="00812079"/>
    <w:rsid w:val="0081229E"/>
    <w:rsid w:val="00812E26"/>
    <w:rsid w:val="00812E4C"/>
    <w:rsid w:val="00812F38"/>
    <w:rsid w:val="00816132"/>
    <w:rsid w:val="0081669A"/>
    <w:rsid w:val="0081688A"/>
    <w:rsid w:val="00817213"/>
    <w:rsid w:val="008179B8"/>
    <w:rsid w:val="0082009C"/>
    <w:rsid w:val="00820CBF"/>
    <w:rsid w:val="00820CF5"/>
    <w:rsid w:val="00820D10"/>
    <w:rsid w:val="008211B6"/>
    <w:rsid w:val="008224DB"/>
    <w:rsid w:val="00822E0E"/>
    <w:rsid w:val="00823283"/>
    <w:rsid w:val="00824BAD"/>
    <w:rsid w:val="00824E85"/>
    <w:rsid w:val="0082529C"/>
    <w:rsid w:val="008255E8"/>
    <w:rsid w:val="00825F9B"/>
    <w:rsid w:val="008267A3"/>
    <w:rsid w:val="00826C0E"/>
    <w:rsid w:val="00827324"/>
    <w:rsid w:val="00827747"/>
    <w:rsid w:val="0083086E"/>
    <w:rsid w:val="008309FC"/>
    <w:rsid w:val="0083262F"/>
    <w:rsid w:val="008334B8"/>
    <w:rsid w:val="00833D0D"/>
    <w:rsid w:val="008344AD"/>
    <w:rsid w:val="00834545"/>
    <w:rsid w:val="00834DA5"/>
    <w:rsid w:val="008356D6"/>
    <w:rsid w:val="008364E8"/>
    <w:rsid w:val="00837C3E"/>
    <w:rsid w:val="00837DCE"/>
    <w:rsid w:val="00841420"/>
    <w:rsid w:val="008419F2"/>
    <w:rsid w:val="00842911"/>
    <w:rsid w:val="00842A41"/>
    <w:rsid w:val="0084360A"/>
    <w:rsid w:val="00843CDB"/>
    <w:rsid w:val="008461B1"/>
    <w:rsid w:val="008470C4"/>
    <w:rsid w:val="00847224"/>
    <w:rsid w:val="00847A77"/>
    <w:rsid w:val="008503BB"/>
    <w:rsid w:val="00850545"/>
    <w:rsid w:val="008515DA"/>
    <w:rsid w:val="008517C3"/>
    <w:rsid w:val="00851EA2"/>
    <w:rsid w:val="008521F9"/>
    <w:rsid w:val="00852D45"/>
    <w:rsid w:val="00853057"/>
    <w:rsid w:val="00853A26"/>
    <w:rsid w:val="00853A95"/>
    <w:rsid w:val="008556DA"/>
    <w:rsid w:val="00855914"/>
    <w:rsid w:val="00857032"/>
    <w:rsid w:val="0085748E"/>
    <w:rsid w:val="00857BF2"/>
    <w:rsid w:val="0086142F"/>
    <w:rsid w:val="008617D2"/>
    <w:rsid w:val="00862011"/>
    <w:rsid w:val="0086224E"/>
    <w:rsid w:val="008628C6"/>
    <w:rsid w:val="00862E54"/>
    <w:rsid w:val="008630BC"/>
    <w:rsid w:val="00863F44"/>
    <w:rsid w:val="008645D3"/>
    <w:rsid w:val="00864F4A"/>
    <w:rsid w:val="00865893"/>
    <w:rsid w:val="00866E4A"/>
    <w:rsid w:val="00866F6F"/>
    <w:rsid w:val="008671FA"/>
    <w:rsid w:val="0086775D"/>
    <w:rsid w:val="00867846"/>
    <w:rsid w:val="008705AB"/>
    <w:rsid w:val="0087063D"/>
    <w:rsid w:val="0087074F"/>
    <w:rsid w:val="00870B58"/>
    <w:rsid w:val="008718D0"/>
    <w:rsid w:val="008719B7"/>
    <w:rsid w:val="008729D4"/>
    <w:rsid w:val="00872F45"/>
    <w:rsid w:val="00875E07"/>
    <w:rsid w:val="00875E43"/>
    <w:rsid w:val="00875F55"/>
    <w:rsid w:val="00876A1A"/>
    <w:rsid w:val="008771E1"/>
    <w:rsid w:val="00877FBA"/>
    <w:rsid w:val="008803D6"/>
    <w:rsid w:val="008805AA"/>
    <w:rsid w:val="00880A54"/>
    <w:rsid w:val="00883BA5"/>
    <w:rsid w:val="00883D8E"/>
    <w:rsid w:val="008845B8"/>
    <w:rsid w:val="00884870"/>
    <w:rsid w:val="008848DC"/>
    <w:rsid w:val="00884D43"/>
    <w:rsid w:val="0088515A"/>
    <w:rsid w:val="00887B72"/>
    <w:rsid w:val="008911B3"/>
    <w:rsid w:val="00893135"/>
    <w:rsid w:val="008937B5"/>
    <w:rsid w:val="0089523E"/>
    <w:rsid w:val="00895511"/>
    <w:rsid w:val="008955D1"/>
    <w:rsid w:val="00896657"/>
    <w:rsid w:val="00896796"/>
    <w:rsid w:val="008968FD"/>
    <w:rsid w:val="00896D77"/>
    <w:rsid w:val="00896F00"/>
    <w:rsid w:val="00897B88"/>
    <w:rsid w:val="008A012C"/>
    <w:rsid w:val="008A01A2"/>
    <w:rsid w:val="008A0C67"/>
    <w:rsid w:val="008A1ABA"/>
    <w:rsid w:val="008A2DF3"/>
    <w:rsid w:val="008A3E95"/>
    <w:rsid w:val="008A4414"/>
    <w:rsid w:val="008A46D2"/>
    <w:rsid w:val="008A4C1E"/>
    <w:rsid w:val="008A739E"/>
    <w:rsid w:val="008A7A5D"/>
    <w:rsid w:val="008B044C"/>
    <w:rsid w:val="008B1EEF"/>
    <w:rsid w:val="008B21A1"/>
    <w:rsid w:val="008B2698"/>
    <w:rsid w:val="008B2DBA"/>
    <w:rsid w:val="008B30F3"/>
    <w:rsid w:val="008B4786"/>
    <w:rsid w:val="008B51C4"/>
    <w:rsid w:val="008B61AD"/>
    <w:rsid w:val="008B6788"/>
    <w:rsid w:val="008B6D95"/>
    <w:rsid w:val="008B760A"/>
    <w:rsid w:val="008B779C"/>
    <w:rsid w:val="008B7D6F"/>
    <w:rsid w:val="008C040D"/>
    <w:rsid w:val="008C06B1"/>
    <w:rsid w:val="008C1F06"/>
    <w:rsid w:val="008C47E8"/>
    <w:rsid w:val="008C51FC"/>
    <w:rsid w:val="008C636D"/>
    <w:rsid w:val="008C6441"/>
    <w:rsid w:val="008C72B4"/>
    <w:rsid w:val="008D454F"/>
    <w:rsid w:val="008D4A07"/>
    <w:rsid w:val="008D502B"/>
    <w:rsid w:val="008D56A9"/>
    <w:rsid w:val="008D6275"/>
    <w:rsid w:val="008D72AB"/>
    <w:rsid w:val="008E1062"/>
    <w:rsid w:val="008E11F5"/>
    <w:rsid w:val="008E1838"/>
    <w:rsid w:val="008E2C2B"/>
    <w:rsid w:val="008E3B7B"/>
    <w:rsid w:val="008E3EA7"/>
    <w:rsid w:val="008E3FAE"/>
    <w:rsid w:val="008E5040"/>
    <w:rsid w:val="008E6A36"/>
    <w:rsid w:val="008E7EE9"/>
    <w:rsid w:val="008F13A0"/>
    <w:rsid w:val="008F27EA"/>
    <w:rsid w:val="008F39EB"/>
    <w:rsid w:val="008F3B00"/>
    <w:rsid w:val="008F3CA6"/>
    <w:rsid w:val="008F4746"/>
    <w:rsid w:val="008F5E4E"/>
    <w:rsid w:val="008F6A71"/>
    <w:rsid w:val="008F7163"/>
    <w:rsid w:val="008F740F"/>
    <w:rsid w:val="008F7A74"/>
    <w:rsid w:val="008F7C21"/>
    <w:rsid w:val="009005E6"/>
    <w:rsid w:val="00900ACF"/>
    <w:rsid w:val="00901387"/>
    <w:rsid w:val="009016CF"/>
    <w:rsid w:val="0090171C"/>
    <w:rsid w:val="00903531"/>
    <w:rsid w:val="0090415D"/>
    <w:rsid w:val="00906073"/>
    <w:rsid w:val="00906BED"/>
    <w:rsid w:val="009077F1"/>
    <w:rsid w:val="00907B58"/>
    <w:rsid w:val="00907D09"/>
    <w:rsid w:val="00911C30"/>
    <w:rsid w:val="00912AF0"/>
    <w:rsid w:val="00912FFF"/>
    <w:rsid w:val="00913DEB"/>
    <w:rsid w:val="00913F95"/>
    <w:rsid w:val="00913FC8"/>
    <w:rsid w:val="00914BFA"/>
    <w:rsid w:val="009153E0"/>
    <w:rsid w:val="00916C91"/>
    <w:rsid w:val="0091764D"/>
    <w:rsid w:val="00920330"/>
    <w:rsid w:val="00922420"/>
    <w:rsid w:val="0092278D"/>
    <w:rsid w:val="00922821"/>
    <w:rsid w:val="00922BEE"/>
    <w:rsid w:val="00923380"/>
    <w:rsid w:val="00923911"/>
    <w:rsid w:val="0092414A"/>
    <w:rsid w:val="00924E20"/>
    <w:rsid w:val="00925BBA"/>
    <w:rsid w:val="00925C69"/>
    <w:rsid w:val="00925D7F"/>
    <w:rsid w:val="00927090"/>
    <w:rsid w:val="00930553"/>
    <w:rsid w:val="009308B7"/>
    <w:rsid w:val="00930ACD"/>
    <w:rsid w:val="00932ADC"/>
    <w:rsid w:val="00932D52"/>
    <w:rsid w:val="0093447E"/>
    <w:rsid w:val="00934806"/>
    <w:rsid w:val="00934B8F"/>
    <w:rsid w:val="00935052"/>
    <w:rsid w:val="009352FB"/>
    <w:rsid w:val="00936312"/>
    <w:rsid w:val="009366CE"/>
    <w:rsid w:val="009373A6"/>
    <w:rsid w:val="009401F2"/>
    <w:rsid w:val="009411A1"/>
    <w:rsid w:val="00941C9B"/>
    <w:rsid w:val="00944E21"/>
    <w:rsid w:val="00945065"/>
    <w:rsid w:val="009453C3"/>
    <w:rsid w:val="0094617B"/>
    <w:rsid w:val="0094779B"/>
    <w:rsid w:val="0095111F"/>
    <w:rsid w:val="00952C17"/>
    <w:rsid w:val="009531DF"/>
    <w:rsid w:val="00954381"/>
    <w:rsid w:val="00955D15"/>
    <w:rsid w:val="0095612A"/>
    <w:rsid w:val="00956550"/>
    <w:rsid w:val="00956FCD"/>
    <w:rsid w:val="00957450"/>
    <w:rsid w:val="0095751B"/>
    <w:rsid w:val="0096055D"/>
    <w:rsid w:val="009607D3"/>
    <w:rsid w:val="0096110A"/>
    <w:rsid w:val="009618DD"/>
    <w:rsid w:val="00961D5E"/>
    <w:rsid w:val="00963019"/>
    <w:rsid w:val="00963210"/>
    <w:rsid w:val="00963647"/>
    <w:rsid w:val="00963864"/>
    <w:rsid w:val="009651DD"/>
    <w:rsid w:val="009655CF"/>
    <w:rsid w:val="00966BE2"/>
    <w:rsid w:val="009677C6"/>
    <w:rsid w:val="00967AFD"/>
    <w:rsid w:val="00967DF7"/>
    <w:rsid w:val="00967E11"/>
    <w:rsid w:val="00972325"/>
    <w:rsid w:val="00972DEB"/>
    <w:rsid w:val="00973101"/>
    <w:rsid w:val="0097320B"/>
    <w:rsid w:val="0097384A"/>
    <w:rsid w:val="00974EE4"/>
    <w:rsid w:val="00976895"/>
    <w:rsid w:val="00976FC7"/>
    <w:rsid w:val="00977877"/>
    <w:rsid w:val="00977BB5"/>
    <w:rsid w:val="00977BEF"/>
    <w:rsid w:val="009805D6"/>
    <w:rsid w:val="0098142D"/>
    <w:rsid w:val="00981611"/>
    <w:rsid w:val="009819BD"/>
    <w:rsid w:val="00981C9E"/>
    <w:rsid w:val="009836FF"/>
    <w:rsid w:val="00983956"/>
    <w:rsid w:val="00983C9E"/>
    <w:rsid w:val="009843C2"/>
    <w:rsid w:val="00984748"/>
    <w:rsid w:val="00986860"/>
    <w:rsid w:val="00986A3C"/>
    <w:rsid w:val="00987153"/>
    <w:rsid w:val="00987D2C"/>
    <w:rsid w:val="00987F92"/>
    <w:rsid w:val="00990142"/>
    <w:rsid w:val="009912FE"/>
    <w:rsid w:val="00991B8E"/>
    <w:rsid w:val="00991CB9"/>
    <w:rsid w:val="0099211F"/>
    <w:rsid w:val="00993486"/>
    <w:rsid w:val="009937D8"/>
    <w:rsid w:val="00993B28"/>
    <w:rsid w:val="00993CFC"/>
    <w:rsid w:val="00993D24"/>
    <w:rsid w:val="00993DD0"/>
    <w:rsid w:val="00993E54"/>
    <w:rsid w:val="00993E59"/>
    <w:rsid w:val="009959B5"/>
    <w:rsid w:val="009964E2"/>
    <w:rsid w:val="009966FF"/>
    <w:rsid w:val="00997034"/>
    <w:rsid w:val="009971A9"/>
    <w:rsid w:val="00997E65"/>
    <w:rsid w:val="009A0FDB"/>
    <w:rsid w:val="009A18BB"/>
    <w:rsid w:val="009A194C"/>
    <w:rsid w:val="009A37BF"/>
    <w:rsid w:val="009A37D5"/>
    <w:rsid w:val="009A4638"/>
    <w:rsid w:val="009A4AF5"/>
    <w:rsid w:val="009A5B2D"/>
    <w:rsid w:val="009A5C64"/>
    <w:rsid w:val="009A75D1"/>
    <w:rsid w:val="009A7EC2"/>
    <w:rsid w:val="009B0A60"/>
    <w:rsid w:val="009B136B"/>
    <w:rsid w:val="009B13DB"/>
    <w:rsid w:val="009B1E25"/>
    <w:rsid w:val="009B365D"/>
    <w:rsid w:val="009B3679"/>
    <w:rsid w:val="009B3BE7"/>
    <w:rsid w:val="009B4592"/>
    <w:rsid w:val="009B511C"/>
    <w:rsid w:val="009B56CF"/>
    <w:rsid w:val="009B5A5B"/>
    <w:rsid w:val="009B60AA"/>
    <w:rsid w:val="009B71D9"/>
    <w:rsid w:val="009C0AF7"/>
    <w:rsid w:val="009C12E7"/>
    <w:rsid w:val="009C137D"/>
    <w:rsid w:val="009C13D8"/>
    <w:rsid w:val="009C166E"/>
    <w:rsid w:val="009C17F8"/>
    <w:rsid w:val="009C2421"/>
    <w:rsid w:val="009C4F77"/>
    <w:rsid w:val="009C571E"/>
    <w:rsid w:val="009C5D82"/>
    <w:rsid w:val="009C634A"/>
    <w:rsid w:val="009C66E0"/>
    <w:rsid w:val="009C6BA4"/>
    <w:rsid w:val="009C7EDA"/>
    <w:rsid w:val="009D063C"/>
    <w:rsid w:val="009D0A91"/>
    <w:rsid w:val="009D0D45"/>
    <w:rsid w:val="009D1038"/>
    <w:rsid w:val="009D1380"/>
    <w:rsid w:val="009D1625"/>
    <w:rsid w:val="009D17C5"/>
    <w:rsid w:val="009D20AA"/>
    <w:rsid w:val="009D2232"/>
    <w:rsid w:val="009D22FC"/>
    <w:rsid w:val="009D3904"/>
    <w:rsid w:val="009D3D77"/>
    <w:rsid w:val="009D4319"/>
    <w:rsid w:val="009D558E"/>
    <w:rsid w:val="009D5616"/>
    <w:rsid w:val="009D57E5"/>
    <w:rsid w:val="009D6448"/>
    <w:rsid w:val="009D6C80"/>
    <w:rsid w:val="009D77E9"/>
    <w:rsid w:val="009D7B47"/>
    <w:rsid w:val="009E02C1"/>
    <w:rsid w:val="009E07FB"/>
    <w:rsid w:val="009E0CA7"/>
    <w:rsid w:val="009E0E16"/>
    <w:rsid w:val="009E1478"/>
    <w:rsid w:val="009E2846"/>
    <w:rsid w:val="009E2B9D"/>
    <w:rsid w:val="009E2EF5"/>
    <w:rsid w:val="009E435E"/>
    <w:rsid w:val="009E4BA9"/>
    <w:rsid w:val="009E50E4"/>
    <w:rsid w:val="009E51D0"/>
    <w:rsid w:val="009E53DC"/>
    <w:rsid w:val="009E56C4"/>
    <w:rsid w:val="009E62A5"/>
    <w:rsid w:val="009E62E0"/>
    <w:rsid w:val="009E7BAC"/>
    <w:rsid w:val="009F07EF"/>
    <w:rsid w:val="009F35EF"/>
    <w:rsid w:val="009F3785"/>
    <w:rsid w:val="009F544F"/>
    <w:rsid w:val="009F55FD"/>
    <w:rsid w:val="009F5B59"/>
    <w:rsid w:val="009F632E"/>
    <w:rsid w:val="009F7F7D"/>
    <w:rsid w:val="009F7F80"/>
    <w:rsid w:val="00A00295"/>
    <w:rsid w:val="00A0064F"/>
    <w:rsid w:val="00A00E87"/>
    <w:rsid w:val="00A01305"/>
    <w:rsid w:val="00A01A7D"/>
    <w:rsid w:val="00A02B98"/>
    <w:rsid w:val="00A03A86"/>
    <w:rsid w:val="00A045CF"/>
    <w:rsid w:val="00A04A82"/>
    <w:rsid w:val="00A051B4"/>
    <w:rsid w:val="00A05ABE"/>
    <w:rsid w:val="00A05C7B"/>
    <w:rsid w:val="00A05FB5"/>
    <w:rsid w:val="00A0731C"/>
    <w:rsid w:val="00A0780F"/>
    <w:rsid w:val="00A0782C"/>
    <w:rsid w:val="00A10022"/>
    <w:rsid w:val="00A111CE"/>
    <w:rsid w:val="00A11572"/>
    <w:rsid w:val="00A11A8D"/>
    <w:rsid w:val="00A12784"/>
    <w:rsid w:val="00A135A8"/>
    <w:rsid w:val="00A14268"/>
    <w:rsid w:val="00A14643"/>
    <w:rsid w:val="00A15D01"/>
    <w:rsid w:val="00A15D22"/>
    <w:rsid w:val="00A16263"/>
    <w:rsid w:val="00A164E1"/>
    <w:rsid w:val="00A16F0C"/>
    <w:rsid w:val="00A206F9"/>
    <w:rsid w:val="00A20811"/>
    <w:rsid w:val="00A20FAF"/>
    <w:rsid w:val="00A2186F"/>
    <w:rsid w:val="00A2265A"/>
    <w:rsid w:val="00A22C01"/>
    <w:rsid w:val="00A247B3"/>
    <w:rsid w:val="00A24FAC"/>
    <w:rsid w:val="00A25194"/>
    <w:rsid w:val="00A25829"/>
    <w:rsid w:val="00A25D28"/>
    <w:rsid w:val="00A262E5"/>
    <w:rsid w:val="00A2668A"/>
    <w:rsid w:val="00A27C2E"/>
    <w:rsid w:val="00A3137A"/>
    <w:rsid w:val="00A31B87"/>
    <w:rsid w:val="00A31D22"/>
    <w:rsid w:val="00A32CEA"/>
    <w:rsid w:val="00A33480"/>
    <w:rsid w:val="00A33D1D"/>
    <w:rsid w:val="00A34B0A"/>
    <w:rsid w:val="00A34D52"/>
    <w:rsid w:val="00A350EB"/>
    <w:rsid w:val="00A3616C"/>
    <w:rsid w:val="00A365B1"/>
    <w:rsid w:val="00A36991"/>
    <w:rsid w:val="00A36A99"/>
    <w:rsid w:val="00A3750C"/>
    <w:rsid w:val="00A377FB"/>
    <w:rsid w:val="00A37E1F"/>
    <w:rsid w:val="00A40202"/>
    <w:rsid w:val="00A40647"/>
    <w:rsid w:val="00A40F41"/>
    <w:rsid w:val="00A4114C"/>
    <w:rsid w:val="00A41C53"/>
    <w:rsid w:val="00A42189"/>
    <w:rsid w:val="00A4319D"/>
    <w:rsid w:val="00A43BFF"/>
    <w:rsid w:val="00A43DA1"/>
    <w:rsid w:val="00A44297"/>
    <w:rsid w:val="00A44A35"/>
    <w:rsid w:val="00A4524F"/>
    <w:rsid w:val="00A45C6B"/>
    <w:rsid w:val="00A46026"/>
    <w:rsid w:val="00A4610D"/>
    <w:rsid w:val="00A46328"/>
    <w:rsid w:val="00A464E4"/>
    <w:rsid w:val="00A465F0"/>
    <w:rsid w:val="00A468BC"/>
    <w:rsid w:val="00A476AE"/>
    <w:rsid w:val="00A4771B"/>
    <w:rsid w:val="00A479CE"/>
    <w:rsid w:val="00A50235"/>
    <w:rsid w:val="00A5089E"/>
    <w:rsid w:val="00A509A4"/>
    <w:rsid w:val="00A5106F"/>
    <w:rsid w:val="00A5140C"/>
    <w:rsid w:val="00A52257"/>
    <w:rsid w:val="00A52521"/>
    <w:rsid w:val="00A5319F"/>
    <w:rsid w:val="00A53D3B"/>
    <w:rsid w:val="00A55454"/>
    <w:rsid w:val="00A5565D"/>
    <w:rsid w:val="00A568A8"/>
    <w:rsid w:val="00A569D3"/>
    <w:rsid w:val="00A5729E"/>
    <w:rsid w:val="00A5794C"/>
    <w:rsid w:val="00A6018C"/>
    <w:rsid w:val="00A60696"/>
    <w:rsid w:val="00A61668"/>
    <w:rsid w:val="00A61901"/>
    <w:rsid w:val="00A62881"/>
    <w:rsid w:val="00A62896"/>
    <w:rsid w:val="00A63852"/>
    <w:rsid w:val="00A63DC2"/>
    <w:rsid w:val="00A6424E"/>
    <w:rsid w:val="00A64826"/>
    <w:rsid w:val="00A64C99"/>
    <w:rsid w:val="00A64E41"/>
    <w:rsid w:val="00A660A0"/>
    <w:rsid w:val="00A6638B"/>
    <w:rsid w:val="00A669FF"/>
    <w:rsid w:val="00A673BC"/>
    <w:rsid w:val="00A70DEC"/>
    <w:rsid w:val="00A72452"/>
    <w:rsid w:val="00A724B8"/>
    <w:rsid w:val="00A746B1"/>
    <w:rsid w:val="00A74954"/>
    <w:rsid w:val="00A74EB0"/>
    <w:rsid w:val="00A75E56"/>
    <w:rsid w:val="00A76646"/>
    <w:rsid w:val="00A77F50"/>
    <w:rsid w:val="00A8007F"/>
    <w:rsid w:val="00A81DB6"/>
    <w:rsid w:val="00A81EF8"/>
    <w:rsid w:val="00A8252E"/>
    <w:rsid w:val="00A83C70"/>
    <w:rsid w:val="00A83CA7"/>
    <w:rsid w:val="00A83F70"/>
    <w:rsid w:val="00A83FF4"/>
    <w:rsid w:val="00A84644"/>
    <w:rsid w:val="00A85172"/>
    <w:rsid w:val="00A852E2"/>
    <w:rsid w:val="00A85940"/>
    <w:rsid w:val="00A86199"/>
    <w:rsid w:val="00A86C47"/>
    <w:rsid w:val="00A87A8F"/>
    <w:rsid w:val="00A87FE7"/>
    <w:rsid w:val="00A913A8"/>
    <w:rsid w:val="00A91472"/>
    <w:rsid w:val="00A919E1"/>
    <w:rsid w:val="00A91DDC"/>
    <w:rsid w:val="00A91E60"/>
    <w:rsid w:val="00A93147"/>
    <w:rsid w:val="00A93512"/>
    <w:rsid w:val="00A93CC6"/>
    <w:rsid w:val="00A93DDC"/>
    <w:rsid w:val="00A94FBC"/>
    <w:rsid w:val="00A95895"/>
    <w:rsid w:val="00A95BC9"/>
    <w:rsid w:val="00A95CB3"/>
    <w:rsid w:val="00A95E25"/>
    <w:rsid w:val="00A97BA4"/>
    <w:rsid w:val="00A97C49"/>
    <w:rsid w:val="00AA1111"/>
    <w:rsid w:val="00AA158D"/>
    <w:rsid w:val="00AA1F68"/>
    <w:rsid w:val="00AA2404"/>
    <w:rsid w:val="00AA27C1"/>
    <w:rsid w:val="00AA2F52"/>
    <w:rsid w:val="00AA42D4"/>
    <w:rsid w:val="00AA4D0F"/>
    <w:rsid w:val="00AA4D11"/>
    <w:rsid w:val="00AA4E44"/>
    <w:rsid w:val="00AA4F7F"/>
    <w:rsid w:val="00AA5060"/>
    <w:rsid w:val="00AA58FD"/>
    <w:rsid w:val="00AA6A64"/>
    <w:rsid w:val="00AA6BF5"/>
    <w:rsid w:val="00AA6D95"/>
    <w:rsid w:val="00AA743F"/>
    <w:rsid w:val="00AA773D"/>
    <w:rsid w:val="00AA78AB"/>
    <w:rsid w:val="00AA79E2"/>
    <w:rsid w:val="00AB051F"/>
    <w:rsid w:val="00AB13F3"/>
    <w:rsid w:val="00AB1795"/>
    <w:rsid w:val="00AB2077"/>
    <w:rsid w:val="00AB2573"/>
    <w:rsid w:val="00AB32C3"/>
    <w:rsid w:val="00AB34A5"/>
    <w:rsid w:val="00AB365E"/>
    <w:rsid w:val="00AB53B3"/>
    <w:rsid w:val="00AB590C"/>
    <w:rsid w:val="00AB5978"/>
    <w:rsid w:val="00AB6309"/>
    <w:rsid w:val="00AB6D5E"/>
    <w:rsid w:val="00AB78E7"/>
    <w:rsid w:val="00AB7EE1"/>
    <w:rsid w:val="00AC0074"/>
    <w:rsid w:val="00AC1A2B"/>
    <w:rsid w:val="00AC2B62"/>
    <w:rsid w:val="00AC39F8"/>
    <w:rsid w:val="00AC3B3B"/>
    <w:rsid w:val="00AC3C8F"/>
    <w:rsid w:val="00AC4B3F"/>
    <w:rsid w:val="00AC5038"/>
    <w:rsid w:val="00AC516C"/>
    <w:rsid w:val="00AC58A8"/>
    <w:rsid w:val="00AC6151"/>
    <w:rsid w:val="00AC6727"/>
    <w:rsid w:val="00AD0893"/>
    <w:rsid w:val="00AD110B"/>
    <w:rsid w:val="00AD397C"/>
    <w:rsid w:val="00AD39D3"/>
    <w:rsid w:val="00AD499F"/>
    <w:rsid w:val="00AD5394"/>
    <w:rsid w:val="00AD595B"/>
    <w:rsid w:val="00AD5CFD"/>
    <w:rsid w:val="00AD6E14"/>
    <w:rsid w:val="00AD7BB5"/>
    <w:rsid w:val="00AE0742"/>
    <w:rsid w:val="00AE213A"/>
    <w:rsid w:val="00AE319E"/>
    <w:rsid w:val="00AE3746"/>
    <w:rsid w:val="00AE3DC2"/>
    <w:rsid w:val="00AE4ED6"/>
    <w:rsid w:val="00AE541E"/>
    <w:rsid w:val="00AE56F2"/>
    <w:rsid w:val="00AE6418"/>
    <w:rsid w:val="00AE6611"/>
    <w:rsid w:val="00AE6A93"/>
    <w:rsid w:val="00AE7328"/>
    <w:rsid w:val="00AE7A99"/>
    <w:rsid w:val="00AE7D7A"/>
    <w:rsid w:val="00AF08FF"/>
    <w:rsid w:val="00AF0A8F"/>
    <w:rsid w:val="00AF0C40"/>
    <w:rsid w:val="00AF1A8B"/>
    <w:rsid w:val="00AF3967"/>
    <w:rsid w:val="00AF47D4"/>
    <w:rsid w:val="00AF54C6"/>
    <w:rsid w:val="00AF6A7F"/>
    <w:rsid w:val="00AF6D95"/>
    <w:rsid w:val="00AF6F34"/>
    <w:rsid w:val="00AF7003"/>
    <w:rsid w:val="00B0021B"/>
    <w:rsid w:val="00B007EF"/>
    <w:rsid w:val="00B01571"/>
    <w:rsid w:val="00B01C0E"/>
    <w:rsid w:val="00B02798"/>
    <w:rsid w:val="00B02B41"/>
    <w:rsid w:val="00B0308C"/>
    <w:rsid w:val="00B0371D"/>
    <w:rsid w:val="00B046F2"/>
    <w:rsid w:val="00B04C4E"/>
    <w:rsid w:val="00B04CD3"/>
    <w:rsid w:val="00B04F31"/>
    <w:rsid w:val="00B05B92"/>
    <w:rsid w:val="00B0752B"/>
    <w:rsid w:val="00B10229"/>
    <w:rsid w:val="00B11C3F"/>
    <w:rsid w:val="00B12806"/>
    <w:rsid w:val="00B12F98"/>
    <w:rsid w:val="00B13791"/>
    <w:rsid w:val="00B13CF5"/>
    <w:rsid w:val="00B15B90"/>
    <w:rsid w:val="00B17288"/>
    <w:rsid w:val="00B1758C"/>
    <w:rsid w:val="00B17B89"/>
    <w:rsid w:val="00B17E09"/>
    <w:rsid w:val="00B2013D"/>
    <w:rsid w:val="00B2167E"/>
    <w:rsid w:val="00B22CE6"/>
    <w:rsid w:val="00B22E0E"/>
    <w:rsid w:val="00B237FA"/>
    <w:rsid w:val="00B23B07"/>
    <w:rsid w:val="00B2418D"/>
    <w:rsid w:val="00B243E7"/>
    <w:rsid w:val="00B2442C"/>
    <w:rsid w:val="00B24A04"/>
    <w:rsid w:val="00B310BA"/>
    <w:rsid w:val="00B324E1"/>
    <w:rsid w:val="00B3290A"/>
    <w:rsid w:val="00B330CF"/>
    <w:rsid w:val="00B33A8A"/>
    <w:rsid w:val="00B33E3B"/>
    <w:rsid w:val="00B33F4A"/>
    <w:rsid w:val="00B34E4A"/>
    <w:rsid w:val="00B35AEF"/>
    <w:rsid w:val="00B36007"/>
    <w:rsid w:val="00B36347"/>
    <w:rsid w:val="00B37380"/>
    <w:rsid w:val="00B37D8C"/>
    <w:rsid w:val="00B40389"/>
    <w:rsid w:val="00B405DE"/>
    <w:rsid w:val="00B408A1"/>
    <w:rsid w:val="00B40D84"/>
    <w:rsid w:val="00B40F66"/>
    <w:rsid w:val="00B41D45"/>
    <w:rsid w:val="00B41E45"/>
    <w:rsid w:val="00B42C22"/>
    <w:rsid w:val="00B430E0"/>
    <w:rsid w:val="00B43442"/>
    <w:rsid w:val="00B43730"/>
    <w:rsid w:val="00B4393A"/>
    <w:rsid w:val="00B43B51"/>
    <w:rsid w:val="00B4566C"/>
    <w:rsid w:val="00B45FDF"/>
    <w:rsid w:val="00B4773C"/>
    <w:rsid w:val="00B50039"/>
    <w:rsid w:val="00B50691"/>
    <w:rsid w:val="00B511D9"/>
    <w:rsid w:val="00B511DF"/>
    <w:rsid w:val="00B51E5F"/>
    <w:rsid w:val="00B520B1"/>
    <w:rsid w:val="00B5282A"/>
    <w:rsid w:val="00B538D1"/>
    <w:rsid w:val="00B538F4"/>
    <w:rsid w:val="00B53F56"/>
    <w:rsid w:val="00B54244"/>
    <w:rsid w:val="00B545FE"/>
    <w:rsid w:val="00B566B8"/>
    <w:rsid w:val="00B56CD4"/>
    <w:rsid w:val="00B6012B"/>
    <w:rsid w:val="00B60142"/>
    <w:rsid w:val="00B606F4"/>
    <w:rsid w:val="00B60852"/>
    <w:rsid w:val="00B61B45"/>
    <w:rsid w:val="00B620F6"/>
    <w:rsid w:val="00B62434"/>
    <w:rsid w:val="00B63228"/>
    <w:rsid w:val="00B63D7F"/>
    <w:rsid w:val="00B64DDB"/>
    <w:rsid w:val="00B65B2C"/>
    <w:rsid w:val="00B65C7A"/>
    <w:rsid w:val="00B66012"/>
    <w:rsid w:val="00B666F6"/>
    <w:rsid w:val="00B66EA6"/>
    <w:rsid w:val="00B6704F"/>
    <w:rsid w:val="00B67778"/>
    <w:rsid w:val="00B70CEC"/>
    <w:rsid w:val="00B71167"/>
    <w:rsid w:val="00B71242"/>
    <w:rsid w:val="00B714D7"/>
    <w:rsid w:val="00B724E8"/>
    <w:rsid w:val="00B7275B"/>
    <w:rsid w:val="00B72E0E"/>
    <w:rsid w:val="00B73B53"/>
    <w:rsid w:val="00B749CD"/>
    <w:rsid w:val="00B74B8F"/>
    <w:rsid w:val="00B75BE2"/>
    <w:rsid w:val="00B76360"/>
    <w:rsid w:val="00B7668C"/>
    <w:rsid w:val="00B7707E"/>
    <w:rsid w:val="00B771A2"/>
    <w:rsid w:val="00B77AEF"/>
    <w:rsid w:val="00B813F2"/>
    <w:rsid w:val="00B81CC1"/>
    <w:rsid w:val="00B828B1"/>
    <w:rsid w:val="00B83922"/>
    <w:rsid w:val="00B83B16"/>
    <w:rsid w:val="00B855F0"/>
    <w:rsid w:val="00B8608C"/>
    <w:rsid w:val="00B861FF"/>
    <w:rsid w:val="00B86983"/>
    <w:rsid w:val="00B878C7"/>
    <w:rsid w:val="00B90035"/>
    <w:rsid w:val="00B9016D"/>
    <w:rsid w:val="00B90170"/>
    <w:rsid w:val="00B90A60"/>
    <w:rsid w:val="00B91703"/>
    <w:rsid w:val="00B923AC"/>
    <w:rsid w:val="00B92796"/>
    <w:rsid w:val="00B9300F"/>
    <w:rsid w:val="00B94259"/>
    <w:rsid w:val="00B946B4"/>
    <w:rsid w:val="00B94AE7"/>
    <w:rsid w:val="00B950A2"/>
    <w:rsid w:val="00B95B1D"/>
    <w:rsid w:val="00B961EF"/>
    <w:rsid w:val="00B9665F"/>
    <w:rsid w:val="00B975EA"/>
    <w:rsid w:val="00BA0398"/>
    <w:rsid w:val="00BA057D"/>
    <w:rsid w:val="00BA0702"/>
    <w:rsid w:val="00BA08B4"/>
    <w:rsid w:val="00BA0FB5"/>
    <w:rsid w:val="00BA12AA"/>
    <w:rsid w:val="00BA180A"/>
    <w:rsid w:val="00BA268E"/>
    <w:rsid w:val="00BA27C8"/>
    <w:rsid w:val="00BA4672"/>
    <w:rsid w:val="00BA4682"/>
    <w:rsid w:val="00BA5216"/>
    <w:rsid w:val="00BA61A8"/>
    <w:rsid w:val="00BA65F2"/>
    <w:rsid w:val="00BA6AB9"/>
    <w:rsid w:val="00BB0F03"/>
    <w:rsid w:val="00BB166E"/>
    <w:rsid w:val="00BB1AC3"/>
    <w:rsid w:val="00BB252A"/>
    <w:rsid w:val="00BB269A"/>
    <w:rsid w:val="00BB2C59"/>
    <w:rsid w:val="00BB3115"/>
    <w:rsid w:val="00BB39B4"/>
    <w:rsid w:val="00BB3E54"/>
    <w:rsid w:val="00BB4184"/>
    <w:rsid w:val="00BB4AC3"/>
    <w:rsid w:val="00BB5A48"/>
    <w:rsid w:val="00BB5D56"/>
    <w:rsid w:val="00BB73F0"/>
    <w:rsid w:val="00BB7A5B"/>
    <w:rsid w:val="00BC014C"/>
    <w:rsid w:val="00BC0751"/>
    <w:rsid w:val="00BC14BD"/>
    <w:rsid w:val="00BC1EF9"/>
    <w:rsid w:val="00BC27A0"/>
    <w:rsid w:val="00BC3646"/>
    <w:rsid w:val="00BC3AA9"/>
    <w:rsid w:val="00BC3B10"/>
    <w:rsid w:val="00BC4728"/>
    <w:rsid w:val="00BC4898"/>
    <w:rsid w:val="00BC4ADF"/>
    <w:rsid w:val="00BC6ACF"/>
    <w:rsid w:val="00BD0A81"/>
    <w:rsid w:val="00BD13B8"/>
    <w:rsid w:val="00BD3506"/>
    <w:rsid w:val="00BD3EA1"/>
    <w:rsid w:val="00BD50B0"/>
    <w:rsid w:val="00BD547A"/>
    <w:rsid w:val="00BD5C2E"/>
    <w:rsid w:val="00BD6930"/>
    <w:rsid w:val="00BD6DDE"/>
    <w:rsid w:val="00BE02ED"/>
    <w:rsid w:val="00BE073E"/>
    <w:rsid w:val="00BE144B"/>
    <w:rsid w:val="00BE3666"/>
    <w:rsid w:val="00BE37CC"/>
    <w:rsid w:val="00BE39CA"/>
    <w:rsid w:val="00BE4189"/>
    <w:rsid w:val="00BE45B6"/>
    <w:rsid w:val="00BE4E82"/>
    <w:rsid w:val="00BE5ABE"/>
    <w:rsid w:val="00BE616C"/>
    <w:rsid w:val="00BE62C2"/>
    <w:rsid w:val="00BE704A"/>
    <w:rsid w:val="00BE7F9A"/>
    <w:rsid w:val="00BF0149"/>
    <w:rsid w:val="00BF2772"/>
    <w:rsid w:val="00BF302E"/>
    <w:rsid w:val="00BF31E6"/>
    <w:rsid w:val="00BF4728"/>
    <w:rsid w:val="00BF5F8B"/>
    <w:rsid w:val="00BF61C3"/>
    <w:rsid w:val="00BF62B0"/>
    <w:rsid w:val="00BF62D8"/>
    <w:rsid w:val="00BF6330"/>
    <w:rsid w:val="00BF6531"/>
    <w:rsid w:val="00BF67A9"/>
    <w:rsid w:val="00BF74B5"/>
    <w:rsid w:val="00BF7CC2"/>
    <w:rsid w:val="00BF7F05"/>
    <w:rsid w:val="00BF7F46"/>
    <w:rsid w:val="00C00DD3"/>
    <w:rsid w:val="00C01BCA"/>
    <w:rsid w:val="00C02FCB"/>
    <w:rsid w:val="00C03188"/>
    <w:rsid w:val="00C039DE"/>
    <w:rsid w:val="00C03AAC"/>
    <w:rsid w:val="00C041C8"/>
    <w:rsid w:val="00C04DDD"/>
    <w:rsid w:val="00C05B08"/>
    <w:rsid w:val="00C05FA1"/>
    <w:rsid w:val="00C070F2"/>
    <w:rsid w:val="00C10154"/>
    <w:rsid w:val="00C10A16"/>
    <w:rsid w:val="00C12406"/>
    <w:rsid w:val="00C12AD2"/>
    <w:rsid w:val="00C12B87"/>
    <w:rsid w:val="00C130A5"/>
    <w:rsid w:val="00C13661"/>
    <w:rsid w:val="00C141C0"/>
    <w:rsid w:val="00C14256"/>
    <w:rsid w:val="00C14855"/>
    <w:rsid w:val="00C14B20"/>
    <w:rsid w:val="00C171C9"/>
    <w:rsid w:val="00C171F0"/>
    <w:rsid w:val="00C224DA"/>
    <w:rsid w:val="00C270B4"/>
    <w:rsid w:val="00C27723"/>
    <w:rsid w:val="00C278C1"/>
    <w:rsid w:val="00C27FB4"/>
    <w:rsid w:val="00C30267"/>
    <w:rsid w:val="00C30418"/>
    <w:rsid w:val="00C313E7"/>
    <w:rsid w:val="00C32549"/>
    <w:rsid w:val="00C33D9A"/>
    <w:rsid w:val="00C345AE"/>
    <w:rsid w:val="00C34982"/>
    <w:rsid w:val="00C34F18"/>
    <w:rsid w:val="00C35828"/>
    <w:rsid w:val="00C358CB"/>
    <w:rsid w:val="00C36A36"/>
    <w:rsid w:val="00C37595"/>
    <w:rsid w:val="00C37858"/>
    <w:rsid w:val="00C37C9F"/>
    <w:rsid w:val="00C402E7"/>
    <w:rsid w:val="00C408F8"/>
    <w:rsid w:val="00C40D98"/>
    <w:rsid w:val="00C41E35"/>
    <w:rsid w:val="00C429F3"/>
    <w:rsid w:val="00C4400B"/>
    <w:rsid w:val="00C44145"/>
    <w:rsid w:val="00C456FA"/>
    <w:rsid w:val="00C46309"/>
    <w:rsid w:val="00C469EF"/>
    <w:rsid w:val="00C47253"/>
    <w:rsid w:val="00C47FAA"/>
    <w:rsid w:val="00C50B01"/>
    <w:rsid w:val="00C537D5"/>
    <w:rsid w:val="00C545F2"/>
    <w:rsid w:val="00C553CE"/>
    <w:rsid w:val="00C55EDC"/>
    <w:rsid w:val="00C56A42"/>
    <w:rsid w:val="00C57438"/>
    <w:rsid w:val="00C6009F"/>
    <w:rsid w:val="00C60157"/>
    <w:rsid w:val="00C60FB7"/>
    <w:rsid w:val="00C61007"/>
    <w:rsid w:val="00C61DA2"/>
    <w:rsid w:val="00C62723"/>
    <w:rsid w:val="00C6333C"/>
    <w:rsid w:val="00C63C28"/>
    <w:rsid w:val="00C6487D"/>
    <w:rsid w:val="00C653BD"/>
    <w:rsid w:val="00C65FA3"/>
    <w:rsid w:val="00C66017"/>
    <w:rsid w:val="00C665CC"/>
    <w:rsid w:val="00C66894"/>
    <w:rsid w:val="00C676FA"/>
    <w:rsid w:val="00C67A6D"/>
    <w:rsid w:val="00C70786"/>
    <w:rsid w:val="00C7101B"/>
    <w:rsid w:val="00C71B6A"/>
    <w:rsid w:val="00C73654"/>
    <w:rsid w:val="00C73AA6"/>
    <w:rsid w:val="00C7482D"/>
    <w:rsid w:val="00C7503D"/>
    <w:rsid w:val="00C754E2"/>
    <w:rsid w:val="00C771B0"/>
    <w:rsid w:val="00C771C1"/>
    <w:rsid w:val="00C7720B"/>
    <w:rsid w:val="00C77597"/>
    <w:rsid w:val="00C7765D"/>
    <w:rsid w:val="00C803A4"/>
    <w:rsid w:val="00C805EF"/>
    <w:rsid w:val="00C810B5"/>
    <w:rsid w:val="00C81169"/>
    <w:rsid w:val="00C8149E"/>
    <w:rsid w:val="00C8212A"/>
    <w:rsid w:val="00C825D8"/>
    <w:rsid w:val="00C8271B"/>
    <w:rsid w:val="00C82A58"/>
    <w:rsid w:val="00C85A4F"/>
    <w:rsid w:val="00C87193"/>
    <w:rsid w:val="00C871A2"/>
    <w:rsid w:val="00C87AB0"/>
    <w:rsid w:val="00C903CE"/>
    <w:rsid w:val="00C90D7B"/>
    <w:rsid w:val="00C90EE2"/>
    <w:rsid w:val="00C918EF"/>
    <w:rsid w:val="00C91D31"/>
    <w:rsid w:val="00C93B1A"/>
    <w:rsid w:val="00C94EB0"/>
    <w:rsid w:val="00C95389"/>
    <w:rsid w:val="00C953B7"/>
    <w:rsid w:val="00C96336"/>
    <w:rsid w:val="00C96409"/>
    <w:rsid w:val="00C96999"/>
    <w:rsid w:val="00C973B5"/>
    <w:rsid w:val="00C97CE3"/>
    <w:rsid w:val="00CA0383"/>
    <w:rsid w:val="00CA1024"/>
    <w:rsid w:val="00CA210D"/>
    <w:rsid w:val="00CA27A3"/>
    <w:rsid w:val="00CA30DD"/>
    <w:rsid w:val="00CA36E5"/>
    <w:rsid w:val="00CA4D3C"/>
    <w:rsid w:val="00CA4DA7"/>
    <w:rsid w:val="00CA61A7"/>
    <w:rsid w:val="00CA65BF"/>
    <w:rsid w:val="00CA6CB6"/>
    <w:rsid w:val="00CA72F3"/>
    <w:rsid w:val="00CA7610"/>
    <w:rsid w:val="00CB1430"/>
    <w:rsid w:val="00CB14F8"/>
    <w:rsid w:val="00CB1742"/>
    <w:rsid w:val="00CB2461"/>
    <w:rsid w:val="00CB2912"/>
    <w:rsid w:val="00CB31DF"/>
    <w:rsid w:val="00CB32EC"/>
    <w:rsid w:val="00CB383A"/>
    <w:rsid w:val="00CB4BCC"/>
    <w:rsid w:val="00CB502A"/>
    <w:rsid w:val="00CB5295"/>
    <w:rsid w:val="00CB6A2E"/>
    <w:rsid w:val="00CB78FF"/>
    <w:rsid w:val="00CC00D7"/>
    <w:rsid w:val="00CC047A"/>
    <w:rsid w:val="00CC05A4"/>
    <w:rsid w:val="00CC135C"/>
    <w:rsid w:val="00CC19E0"/>
    <w:rsid w:val="00CC1A93"/>
    <w:rsid w:val="00CC1DC5"/>
    <w:rsid w:val="00CC1E04"/>
    <w:rsid w:val="00CC2DF0"/>
    <w:rsid w:val="00CC2EE5"/>
    <w:rsid w:val="00CC33FF"/>
    <w:rsid w:val="00CC40AF"/>
    <w:rsid w:val="00CC47FC"/>
    <w:rsid w:val="00CC483C"/>
    <w:rsid w:val="00CC48FB"/>
    <w:rsid w:val="00CC540C"/>
    <w:rsid w:val="00CC5D20"/>
    <w:rsid w:val="00CD008F"/>
    <w:rsid w:val="00CD0316"/>
    <w:rsid w:val="00CD081E"/>
    <w:rsid w:val="00CD0FE1"/>
    <w:rsid w:val="00CD1CD8"/>
    <w:rsid w:val="00CD1FA2"/>
    <w:rsid w:val="00CD2C74"/>
    <w:rsid w:val="00CD33FB"/>
    <w:rsid w:val="00CD3445"/>
    <w:rsid w:val="00CD405B"/>
    <w:rsid w:val="00CD4299"/>
    <w:rsid w:val="00CD492A"/>
    <w:rsid w:val="00CD4E88"/>
    <w:rsid w:val="00CD658A"/>
    <w:rsid w:val="00CD6B25"/>
    <w:rsid w:val="00CD7D0F"/>
    <w:rsid w:val="00CE01C0"/>
    <w:rsid w:val="00CE050B"/>
    <w:rsid w:val="00CE05C0"/>
    <w:rsid w:val="00CE0DEC"/>
    <w:rsid w:val="00CE1F1C"/>
    <w:rsid w:val="00CE307C"/>
    <w:rsid w:val="00CE3DFA"/>
    <w:rsid w:val="00CE4265"/>
    <w:rsid w:val="00CE56B7"/>
    <w:rsid w:val="00CE5B19"/>
    <w:rsid w:val="00CE6EA1"/>
    <w:rsid w:val="00CE6FA1"/>
    <w:rsid w:val="00CE7334"/>
    <w:rsid w:val="00CE755F"/>
    <w:rsid w:val="00CF0A5B"/>
    <w:rsid w:val="00CF1542"/>
    <w:rsid w:val="00CF1953"/>
    <w:rsid w:val="00CF2697"/>
    <w:rsid w:val="00CF297E"/>
    <w:rsid w:val="00CF311F"/>
    <w:rsid w:val="00CF3217"/>
    <w:rsid w:val="00CF3392"/>
    <w:rsid w:val="00CF35BC"/>
    <w:rsid w:val="00CF46F6"/>
    <w:rsid w:val="00CF4D23"/>
    <w:rsid w:val="00CF51DD"/>
    <w:rsid w:val="00CF52FA"/>
    <w:rsid w:val="00CF77AE"/>
    <w:rsid w:val="00CF7FDC"/>
    <w:rsid w:val="00D0062F"/>
    <w:rsid w:val="00D01715"/>
    <w:rsid w:val="00D02191"/>
    <w:rsid w:val="00D0246D"/>
    <w:rsid w:val="00D02E41"/>
    <w:rsid w:val="00D030E4"/>
    <w:rsid w:val="00D05140"/>
    <w:rsid w:val="00D05338"/>
    <w:rsid w:val="00D053ED"/>
    <w:rsid w:val="00D05DC2"/>
    <w:rsid w:val="00D06C2B"/>
    <w:rsid w:val="00D06E9E"/>
    <w:rsid w:val="00D07507"/>
    <w:rsid w:val="00D076CA"/>
    <w:rsid w:val="00D07ACC"/>
    <w:rsid w:val="00D07EE0"/>
    <w:rsid w:val="00D1089A"/>
    <w:rsid w:val="00D109F3"/>
    <w:rsid w:val="00D10D97"/>
    <w:rsid w:val="00D10E7D"/>
    <w:rsid w:val="00D11D6D"/>
    <w:rsid w:val="00D1314F"/>
    <w:rsid w:val="00D1432B"/>
    <w:rsid w:val="00D148C1"/>
    <w:rsid w:val="00D14C37"/>
    <w:rsid w:val="00D14C8E"/>
    <w:rsid w:val="00D1514D"/>
    <w:rsid w:val="00D15696"/>
    <w:rsid w:val="00D1569A"/>
    <w:rsid w:val="00D163DB"/>
    <w:rsid w:val="00D16577"/>
    <w:rsid w:val="00D16B8B"/>
    <w:rsid w:val="00D16E50"/>
    <w:rsid w:val="00D16EDC"/>
    <w:rsid w:val="00D174D8"/>
    <w:rsid w:val="00D174FE"/>
    <w:rsid w:val="00D17666"/>
    <w:rsid w:val="00D1783E"/>
    <w:rsid w:val="00D201C4"/>
    <w:rsid w:val="00D21AC1"/>
    <w:rsid w:val="00D220BB"/>
    <w:rsid w:val="00D22821"/>
    <w:rsid w:val="00D230FB"/>
    <w:rsid w:val="00D23CC6"/>
    <w:rsid w:val="00D25786"/>
    <w:rsid w:val="00D26430"/>
    <w:rsid w:val="00D26678"/>
    <w:rsid w:val="00D270B3"/>
    <w:rsid w:val="00D27944"/>
    <w:rsid w:val="00D30325"/>
    <w:rsid w:val="00D3059D"/>
    <w:rsid w:val="00D30D99"/>
    <w:rsid w:val="00D32398"/>
    <w:rsid w:val="00D328F3"/>
    <w:rsid w:val="00D32CD0"/>
    <w:rsid w:val="00D34326"/>
    <w:rsid w:val="00D34B85"/>
    <w:rsid w:val="00D34E4F"/>
    <w:rsid w:val="00D35B2F"/>
    <w:rsid w:val="00D362EB"/>
    <w:rsid w:val="00D364F2"/>
    <w:rsid w:val="00D36B21"/>
    <w:rsid w:val="00D36F3E"/>
    <w:rsid w:val="00D36F8B"/>
    <w:rsid w:val="00D4058D"/>
    <w:rsid w:val="00D40830"/>
    <w:rsid w:val="00D40DD8"/>
    <w:rsid w:val="00D41B0A"/>
    <w:rsid w:val="00D42173"/>
    <w:rsid w:val="00D4228E"/>
    <w:rsid w:val="00D4288C"/>
    <w:rsid w:val="00D4365D"/>
    <w:rsid w:val="00D43CA9"/>
    <w:rsid w:val="00D43F88"/>
    <w:rsid w:val="00D44B05"/>
    <w:rsid w:val="00D44FBD"/>
    <w:rsid w:val="00D452ED"/>
    <w:rsid w:val="00D46296"/>
    <w:rsid w:val="00D4686B"/>
    <w:rsid w:val="00D469DB"/>
    <w:rsid w:val="00D46B8F"/>
    <w:rsid w:val="00D46E0B"/>
    <w:rsid w:val="00D46EF8"/>
    <w:rsid w:val="00D46F09"/>
    <w:rsid w:val="00D510F3"/>
    <w:rsid w:val="00D51274"/>
    <w:rsid w:val="00D51BDC"/>
    <w:rsid w:val="00D5257A"/>
    <w:rsid w:val="00D5275B"/>
    <w:rsid w:val="00D528F0"/>
    <w:rsid w:val="00D532AB"/>
    <w:rsid w:val="00D532F4"/>
    <w:rsid w:val="00D54BE6"/>
    <w:rsid w:val="00D550B6"/>
    <w:rsid w:val="00D5532F"/>
    <w:rsid w:val="00D55513"/>
    <w:rsid w:val="00D558E8"/>
    <w:rsid w:val="00D55A11"/>
    <w:rsid w:val="00D56B14"/>
    <w:rsid w:val="00D57737"/>
    <w:rsid w:val="00D60DEF"/>
    <w:rsid w:val="00D62059"/>
    <w:rsid w:val="00D63802"/>
    <w:rsid w:val="00D63807"/>
    <w:rsid w:val="00D63A38"/>
    <w:rsid w:val="00D642D8"/>
    <w:rsid w:val="00D645F5"/>
    <w:rsid w:val="00D64A56"/>
    <w:rsid w:val="00D66DEF"/>
    <w:rsid w:val="00D66F56"/>
    <w:rsid w:val="00D66F99"/>
    <w:rsid w:val="00D67262"/>
    <w:rsid w:val="00D701F3"/>
    <w:rsid w:val="00D711EF"/>
    <w:rsid w:val="00D71E69"/>
    <w:rsid w:val="00D727B6"/>
    <w:rsid w:val="00D72D77"/>
    <w:rsid w:val="00D72E30"/>
    <w:rsid w:val="00D73164"/>
    <w:rsid w:val="00D737AF"/>
    <w:rsid w:val="00D741D1"/>
    <w:rsid w:val="00D752A1"/>
    <w:rsid w:val="00D803C5"/>
    <w:rsid w:val="00D8098E"/>
    <w:rsid w:val="00D809C1"/>
    <w:rsid w:val="00D80EB3"/>
    <w:rsid w:val="00D8155E"/>
    <w:rsid w:val="00D81654"/>
    <w:rsid w:val="00D82AB7"/>
    <w:rsid w:val="00D833E9"/>
    <w:rsid w:val="00D84E0A"/>
    <w:rsid w:val="00D8504F"/>
    <w:rsid w:val="00D8580B"/>
    <w:rsid w:val="00D85CA5"/>
    <w:rsid w:val="00D863AD"/>
    <w:rsid w:val="00D86AB6"/>
    <w:rsid w:val="00D871AF"/>
    <w:rsid w:val="00D87EBA"/>
    <w:rsid w:val="00D91037"/>
    <w:rsid w:val="00D915AC"/>
    <w:rsid w:val="00D928DD"/>
    <w:rsid w:val="00D92DE7"/>
    <w:rsid w:val="00D92E6C"/>
    <w:rsid w:val="00D9308C"/>
    <w:rsid w:val="00D935DB"/>
    <w:rsid w:val="00D93CCE"/>
    <w:rsid w:val="00D941AF"/>
    <w:rsid w:val="00D94448"/>
    <w:rsid w:val="00D94914"/>
    <w:rsid w:val="00D967D9"/>
    <w:rsid w:val="00D968E9"/>
    <w:rsid w:val="00D97E46"/>
    <w:rsid w:val="00DA011B"/>
    <w:rsid w:val="00DA0650"/>
    <w:rsid w:val="00DA2D77"/>
    <w:rsid w:val="00DA2EB6"/>
    <w:rsid w:val="00DA30BA"/>
    <w:rsid w:val="00DA34B8"/>
    <w:rsid w:val="00DA39AC"/>
    <w:rsid w:val="00DA4774"/>
    <w:rsid w:val="00DA4966"/>
    <w:rsid w:val="00DA4EB0"/>
    <w:rsid w:val="00DA50D1"/>
    <w:rsid w:val="00DA5201"/>
    <w:rsid w:val="00DA5FED"/>
    <w:rsid w:val="00DA6058"/>
    <w:rsid w:val="00DA6B94"/>
    <w:rsid w:val="00DA73E0"/>
    <w:rsid w:val="00DA78FE"/>
    <w:rsid w:val="00DA7BDD"/>
    <w:rsid w:val="00DB048E"/>
    <w:rsid w:val="00DB10BF"/>
    <w:rsid w:val="00DB2577"/>
    <w:rsid w:val="00DB25C5"/>
    <w:rsid w:val="00DB2844"/>
    <w:rsid w:val="00DB2F62"/>
    <w:rsid w:val="00DB2FF6"/>
    <w:rsid w:val="00DB379C"/>
    <w:rsid w:val="00DB3ED7"/>
    <w:rsid w:val="00DB42B9"/>
    <w:rsid w:val="00DB5541"/>
    <w:rsid w:val="00DB58F5"/>
    <w:rsid w:val="00DB5E2C"/>
    <w:rsid w:val="00DB61CC"/>
    <w:rsid w:val="00DB64EB"/>
    <w:rsid w:val="00DB6E04"/>
    <w:rsid w:val="00DB7039"/>
    <w:rsid w:val="00DB7427"/>
    <w:rsid w:val="00DB74F1"/>
    <w:rsid w:val="00DB7B4B"/>
    <w:rsid w:val="00DB7FEA"/>
    <w:rsid w:val="00DC05D1"/>
    <w:rsid w:val="00DC0990"/>
    <w:rsid w:val="00DC0D89"/>
    <w:rsid w:val="00DC0EA7"/>
    <w:rsid w:val="00DC0ED8"/>
    <w:rsid w:val="00DC191B"/>
    <w:rsid w:val="00DC21A2"/>
    <w:rsid w:val="00DC2B12"/>
    <w:rsid w:val="00DC3032"/>
    <w:rsid w:val="00DC4C48"/>
    <w:rsid w:val="00DC6AA1"/>
    <w:rsid w:val="00DC6F22"/>
    <w:rsid w:val="00DD1349"/>
    <w:rsid w:val="00DD1403"/>
    <w:rsid w:val="00DD17E9"/>
    <w:rsid w:val="00DD1D95"/>
    <w:rsid w:val="00DD1D97"/>
    <w:rsid w:val="00DD2551"/>
    <w:rsid w:val="00DD2BA4"/>
    <w:rsid w:val="00DD2D20"/>
    <w:rsid w:val="00DD46AE"/>
    <w:rsid w:val="00DD5243"/>
    <w:rsid w:val="00DD74E6"/>
    <w:rsid w:val="00DE0D78"/>
    <w:rsid w:val="00DE1ADA"/>
    <w:rsid w:val="00DE384C"/>
    <w:rsid w:val="00DE46CE"/>
    <w:rsid w:val="00DE5027"/>
    <w:rsid w:val="00DE5524"/>
    <w:rsid w:val="00DE5F53"/>
    <w:rsid w:val="00DE60F1"/>
    <w:rsid w:val="00DE6641"/>
    <w:rsid w:val="00DF1819"/>
    <w:rsid w:val="00DF1864"/>
    <w:rsid w:val="00DF1CAD"/>
    <w:rsid w:val="00DF1EEA"/>
    <w:rsid w:val="00DF246C"/>
    <w:rsid w:val="00DF2B69"/>
    <w:rsid w:val="00DF2F06"/>
    <w:rsid w:val="00DF3C3E"/>
    <w:rsid w:val="00DF3C40"/>
    <w:rsid w:val="00DF4EB3"/>
    <w:rsid w:val="00DF69A2"/>
    <w:rsid w:val="00DF796D"/>
    <w:rsid w:val="00DF7F0E"/>
    <w:rsid w:val="00DF7F9A"/>
    <w:rsid w:val="00E00573"/>
    <w:rsid w:val="00E01A61"/>
    <w:rsid w:val="00E023B2"/>
    <w:rsid w:val="00E02736"/>
    <w:rsid w:val="00E02C9C"/>
    <w:rsid w:val="00E03BD2"/>
    <w:rsid w:val="00E06613"/>
    <w:rsid w:val="00E06664"/>
    <w:rsid w:val="00E06A71"/>
    <w:rsid w:val="00E06DE5"/>
    <w:rsid w:val="00E077AC"/>
    <w:rsid w:val="00E079B9"/>
    <w:rsid w:val="00E10280"/>
    <w:rsid w:val="00E10F9E"/>
    <w:rsid w:val="00E13420"/>
    <w:rsid w:val="00E13646"/>
    <w:rsid w:val="00E13B3D"/>
    <w:rsid w:val="00E13B68"/>
    <w:rsid w:val="00E13BFD"/>
    <w:rsid w:val="00E14039"/>
    <w:rsid w:val="00E15DA8"/>
    <w:rsid w:val="00E15EDD"/>
    <w:rsid w:val="00E161B4"/>
    <w:rsid w:val="00E16356"/>
    <w:rsid w:val="00E16988"/>
    <w:rsid w:val="00E1721E"/>
    <w:rsid w:val="00E176F3"/>
    <w:rsid w:val="00E20061"/>
    <w:rsid w:val="00E2057D"/>
    <w:rsid w:val="00E20D17"/>
    <w:rsid w:val="00E21C72"/>
    <w:rsid w:val="00E225D9"/>
    <w:rsid w:val="00E2278F"/>
    <w:rsid w:val="00E22A98"/>
    <w:rsid w:val="00E22C28"/>
    <w:rsid w:val="00E238EA"/>
    <w:rsid w:val="00E2427A"/>
    <w:rsid w:val="00E24969"/>
    <w:rsid w:val="00E249C3"/>
    <w:rsid w:val="00E24B35"/>
    <w:rsid w:val="00E24BF5"/>
    <w:rsid w:val="00E25321"/>
    <w:rsid w:val="00E25813"/>
    <w:rsid w:val="00E26429"/>
    <w:rsid w:val="00E26A2E"/>
    <w:rsid w:val="00E26EA0"/>
    <w:rsid w:val="00E2704D"/>
    <w:rsid w:val="00E272B3"/>
    <w:rsid w:val="00E2765C"/>
    <w:rsid w:val="00E27937"/>
    <w:rsid w:val="00E27BE4"/>
    <w:rsid w:val="00E3161F"/>
    <w:rsid w:val="00E33724"/>
    <w:rsid w:val="00E33B45"/>
    <w:rsid w:val="00E341E0"/>
    <w:rsid w:val="00E342E5"/>
    <w:rsid w:val="00E34589"/>
    <w:rsid w:val="00E34B0A"/>
    <w:rsid w:val="00E36528"/>
    <w:rsid w:val="00E36C87"/>
    <w:rsid w:val="00E37C1C"/>
    <w:rsid w:val="00E37FD5"/>
    <w:rsid w:val="00E40153"/>
    <w:rsid w:val="00E40405"/>
    <w:rsid w:val="00E404CB"/>
    <w:rsid w:val="00E41A18"/>
    <w:rsid w:val="00E41DE9"/>
    <w:rsid w:val="00E42037"/>
    <w:rsid w:val="00E42555"/>
    <w:rsid w:val="00E42DD3"/>
    <w:rsid w:val="00E46D0E"/>
    <w:rsid w:val="00E46F32"/>
    <w:rsid w:val="00E47046"/>
    <w:rsid w:val="00E47B98"/>
    <w:rsid w:val="00E47CDD"/>
    <w:rsid w:val="00E50338"/>
    <w:rsid w:val="00E512F1"/>
    <w:rsid w:val="00E5173A"/>
    <w:rsid w:val="00E52004"/>
    <w:rsid w:val="00E5340B"/>
    <w:rsid w:val="00E5429A"/>
    <w:rsid w:val="00E5462C"/>
    <w:rsid w:val="00E54E35"/>
    <w:rsid w:val="00E5596F"/>
    <w:rsid w:val="00E55CD6"/>
    <w:rsid w:val="00E55CF9"/>
    <w:rsid w:val="00E5643C"/>
    <w:rsid w:val="00E56655"/>
    <w:rsid w:val="00E566C0"/>
    <w:rsid w:val="00E5772F"/>
    <w:rsid w:val="00E5791A"/>
    <w:rsid w:val="00E57927"/>
    <w:rsid w:val="00E57B63"/>
    <w:rsid w:val="00E57E17"/>
    <w:rsid w:val="00E612A4"/>
    <w:rsid w:val="00E61E25"/>
    <w:rsid w:val="00E61F81"/>
    <w:rsid w:val="00E62668"/>
    <w:rsid w:val="00E62E1F"/>
    <w:rsid w:val="00E63C36"/>
    <w:rsid w:val="00E63D3F"/>
    <w:rsid w:val="00E63F22"/>
    <w:rsid w:val="00E6433C"/>
    <w:rsid w:val="00E64457"/>
    <w:rsid w:val="00E6448E"/>
    <w:rsid w:val="00E65503"/>
    <w:rsid w:val="00E65E17"/>
    <w:rsid w:val="00E66C4B"/>
    <w:rsid w:val="00E66CD2"/>
    <w:rsid w:val="00E702B6"/>
    <w:rsid w:val="00E70413"/>
    <w:rsid w:val="00E7191E"/>
    <w:rsid w:val="00E71DCE"/>
    <w:rsid w:val="00E7277E"/>
    <w:rsid w:val="00E72ACA"/>
    <w:rsid w:val="00E73947"/>
    <w:rsid w:val="00E73B26"/>
    <w:rsid w:val="00E74724"/>
    <w:rsid w:val="00E759D3"/>
    <w:rsid w:val="00E7634A"/>
    <w:rsid w:val="00E76C83"/>
    <w:rsid w:val="00E770B0"/>
    <w:rsid w:val="00E77356"/>
    <w:rsid w:val="00E80079"/>
    <w:rsid w:val="00E800E1"/>
    <w:rsid w:val="00E808D2"/>
    <w:rsid w:val="00E80B03"/>
    <w:rsid w:val="00E81F45"/>
    <w:rsid w:val="00E83DB1"/>
    <w:rsid w:val="00E84E6A"/>
    <w:rsid w:val="00E85C22"/>
    <w:rsid w:val="00E868AB"/>
    <w:rsid w:val="00E86B70"/>
    <w:rsid w:val="00E875B2"/>
    <w:rsid w:val="00E87685"/>
    <w:rsid w:val="00E92F84"/>
    <w:rsid w:val="00E93562"/>
    <w:rsid w:val="00E944C3"/>
    <w:rsid w:val="00E94EBC"/>
    <w:rsid w:val="00E955B3"/>
    <w:rsid w:val="00E96AFB"/>
    <w:rsid w:val="00E9774F"/>
    <w:rsid w:val="00EA1123"/>
    <w:rsid w:val="00EA28ED"/>
    <w:rsid w:val="00EA2991"/>
    <w:rsid w:val="00EA47EE"/>
    <w:rsid w:val="00EA4C58"/>
    <w:rsid w:val="00EA4E5E"/>
    <w:rsid w:val="00EA737E"/>
    <w:rsid w:val="00EA76D0"/>
    <w:rsid w:val="00EA7C8E"/>
    <w:rsid w:val="00EB0629"/>
    <w:rsid w:val="00EB0EB4"/>
    <w:rsid w:val="00EB11CC"/>
    <w:rsid w:val="00EB1433"/>
    <w:rsid w:val="00EB1651"/>
    <w:rsid w:val="00EB1B1F"/>
    <w:rsid w:val="00EB1D36"/>
    <w:rsid w:val="00EB1FED"/>
    <w:rsid w:val="00EB3272"/>
    <w:rsid w:val="00EB33B2"/>
    <w:rsid w:val="00EB3CD0"/>
    <w:rsid w:val="00EB51DE"/>
    <w:rsid w:val="00EB57CB"/>
    <w:rsid w:val="00EB5B83"/>
    <w:rsid w:val="00EB60D9"/>
    <w:rsid w:val="00EB627F"/>
    <w:rsid w:val="00EC0121"/>
    <w:rsid w:val="00EC0738"/>
    <w:rsid w:val="00EC078A"/>
    <w:rsid w:val="00EC2F03"/>
    <w:rsid w:val="00EC3630"/>
    <w:rsid w:val="00EC387B"/>
    <w:rsid w:val="00EC3A35"/>
    <w:rsid w:val="00EC4C15"/>
    <w:rsid w:val="00EC4E71"/>
    <w:rsid w:val="00EC55B3"/>
    <w:rsid w:val="00EC5BE2"/>
    <w:rsid w:val="00EC5E52"/>
    <w:rsid w:val="00EC664E"/>
    <w:rsid w:val="00EC6E91"/>
    <w:rsid w:val="00ED0CC1"/>
    <w:rsid w:val="00ED1900"/>
    <w:rsid w:val="00ED1BC3"/>
    <w:rsid w:val="00ED2D1C"/>
    <w:rsid w:val="00ED2ED4"/>
    <w:rsid w:val="00ED591E"/>
    <w:rsid w:val="00ED5E1B"/>
    <w:rsid w:val="00ED5E3D"/>
    <w:rsid w:val="00ED6695"/>
    <w:rsid w:val="00ED66B1"/>
    <w:rsid w:val="00ED758F"/>
    <w:rsid w:val="00EE0544"/>
    <w:rsid w:val="00EE0C18"/>
    <w:rsid w:val="00EE0C37"/>
    <w:rsid w:val="00EE0CD0"/>
    <w:rsid w:val="00EE1106"/>
    <w:rsid w:val="00EE308E"/>
    <w:rsid w:val="00EE3F54"/>
    <w:rsid w:val="00EE40A9"/>
    <w:rsid w:val="00EE4352"/>
    <w:rsid w:val="00EE4FC4"/>
    <w:rsid w:val="00EE529B"/>
    <w:rsid w:val="00EE532E"/>
    <w:rsid w:val="00EE5D30"/>
    <w:rsid w:val="00EE6501"/>
    <w:rsid w:val="00EE72C8"/>
    <w:rsid w:val="00EE7763"/>
    <w:rsid w:val="00EE7B49"/>
    <w:rsid w:val="00EF0633"/>
    <w:rsid w:val="00EF13C2"/>
    <w:rsid w:val="00EF42EB"/>
    <w:rsid w:val="00EF4B42"/>
    <w:rsid w:val="00EF4B44"/>
    <w:rsid w:val="00EF5380"/>
    <w:rsid w:val="00EF5868"/>
    <w:rsid w:val="00EF5C18"/>
    <w:rsid w:val="00EF6842"/>
    <w:rsid w:val="00EF7158"/>
    <w:rsid w:val="00EF71DA"/>
    <w:rsid w:val="00F000ED"/>
    <w:rsid w:val="00F00734"/>
    <w:rsid w:val="00F00A4C"/>
    <w:rsid w:val="00F016D8"/>
    <w:rsid w:val="00F01D9A"/>
    <w:rsid w:val="00F034F8"/>
    <w:rsid w:val="00F03A93"/>
    <w:rsid w:val="00F0477D"/>
    <w:rsid w:val="00F04CD5"/>
    <w:rsid w:val="00F05361"/>
    <w:rsid w:val="00F0540D"/>
    <w:rsid w:val="00F077CD"/>
    <w:rsid w:val="00F07899"/>
    <w:rsid w:val="00F10450"/>
    <w:rsid w:val="00F109DD"/>
    <w:rsid w:val="00F10D48"/>
    <w:rsid w:val="00F1104C"/>
    <w:rsid w:val="00F11E06"/>
    <w:rsid w:val="00F12000"/>
    <w:rsid w:val="00F121C7"/>
    <w:rsid w:val="00F13BBF"/>
    <w:rsid w:val="00F143B3"/>
    <w:rsid w:val="00F145AA"/>
    <w:rsid w:val="00F149EE"/>
    <w:rsid w:val="00F15F3C"/>
    <w:rsid w:val="00F1614C"/>
    <w:rsid w:val="00F1615C"/>
    <w:rsid w:val="00F166ED"/>
    <w:rsid w:val="00F16E34"/>
    <w:rsid w:val="00F17809"/>
    <w:rsid w:val="00F20898"/>
    <w:rsid w:val="00F20D7B"/>
    <w:rsid w:val="00F21415"/>
    <w:rsid w:val="00F21506"/>
    <w:rsid w:val="00F219F7"/>
    <w:rsid w:val="00F22869"/>
    <w:rsid w:val="00F23479"/>
    <w:rsid w:val="00F23D11"/>
    <w:rsid w:val="00F24039"/>
    <w:rsid w:val="00F24D29"/>
    <w:rsid w:val="00F24E23"/>
    <w:rsid w:val="00F25128"/>
    <w:rsid w:val="00F25772"/>
    <w:rsid w:val="00F25EDF"/>
    <w:rsid w:val="00F2602D"/>
    <w:rsid w:val="00F2647F"/>
    <w:rsid w:val="00F26A0F"/>
    <w:rsid w:val="00F26DF5"/>
    <w:rsid w:val="00F2701B"/>
    <w:rsid w:val="00F27521"/>
    <w:rsid w:val="00F279ED"/>
    <w:rsid w:val="00F30499"/>
    <w:rsid w:val="00F304EA"/>
    <w:rsid w:val="00F3083D"/>
    <w:rsid w:val="00F31970"/>
    <w:rsid w:val="00F327EB"/>
    <w:rsid w:val="00F32AB9"/>
    <w:rsid w:val="00F32B4F"/>
    <w:rsid w:val="00F344CC"/>
    <w:rsid w:val="00F34672"/>
    <w:rsid w:val="00F347CD"/>
    <w:rsid w:val="00F3524A"/>
    <w:rsid w:val="00F353C4"/>
    <w:rsid w:val="00F35548"/>
    <w:rsid w:val="00F355DB"/>
    <w:rsid w:val="00F3576D"/>
    <w:rsid w:val="00F35B4C"/>
    <w:rsid w:val="00F361B1"/>
    <w:rsid w:val="00F37466"/>
    <w:rsid w:val="00F3771C"/>
    <w:rsid w:val="00F40042"/>
    <w:rsid w:val="00F403D7"/>
    <w:rsid w:val="00F40739"/>
    <w:rsid w:val="00F409AD"/>
    <w:rsid w:val="00F42B96"/>
    <w:rsid w:val="00F434C8"/>
    <w:rsid w:val="00F437A1"/>
    <w:rsid w:val="00F4394D"/>
    <w:rsid w:val="00F45209"/>
    <w:rsid w:val="00F4575C"/>
    <w:rsid w:val="00F459A0"/>
    <w:rsid w:val="00F45AC2"/>
    <w:rsid w:val="00F4663D"/>
    <w:rsid w:val="00F47320"/>
    <w:rsid w:val="00F47A4E"/>
    <w:rsid w:val="00F50DFF"/>
    <w:rsid w:val="00F5321D"/>
    <w:rsid w:val="00F53350"/>
    <w:rsid w:val="00F53492"/>
    <w:rsid w:val="00F54354"/>
    <w:rsid w:val="00F54850"/>
    <w:rsid w:val="00F553D8"/>
    <w:rsid w:val="00F55708"/>
    <w:rsid w:val="00F55C4A"/>
    <w:rsid w:val="00F57421"/>
    <w:rsid w:val="00F6033C"/>
    <w:rsid w:val="00F60EAF"/>
    <w:rsid w:val="00F616A9"/>
    <w:rsid w:val="00F61E48"/>
    <w:rsid w:val="00F62247"/>
    <w:rsid w:val="00F6446F"/>
    <w:rsid w:val="00F64B4F"/>
    <w:rsid w:val="00F65665"/>
    <w:rsid w:val="00F661B5"/>
    <w:rsid w:val="00F66B7A"/>
    <w:rsid w:val="00F67166"/>
    <w:rsid w:val="00F67555"/>
    <w:rsid w:val="00F726EE"/>
    <w:rsid w:val="00F72C8F"/>
    <w:rsid w:val="00F74429"/>
    <w:rsid w:val="00F74FBB"/>
    <w:rsid w:val="00F751F9"/>
    <w:rsid w:val="00F75671"/>
    <w:rsid w:val="00F763C3"/>
    <w:rsid w:val="00F765E2"/>
    <w:rsid w:val="00F76E62"/>
    <w:rsid w:val="00F77757"/>
    <w:rsid w:val="00F7783F"/>
    <w:rsid w:val="00F77BAC"/>
    <w:rsid w:val="00F77D20"/>
    <w:rsid w:val="00F8006E"/>
    <w:rsid w:val="00F80A32"/>
    <w:rsid w:val="00F8168B"/>
    <w:rsid w:val="00F81ECD"/>
    <w:rsid w:val="00F8205B"/>
    <w:rsid w:val="00F8385E"/>
    <w:rsid w:val="00F839B8"/>
    <w:rsid w:val="00F84268"/>
    <w:rsid w:val="00F847B0"/>
    <w:rsid w:val="00F8631C"/>
    <w:rsid w:val="00F86758"/>
    <w:rsid w:val="00F90CB0"/>
    <w:rsid w:val="00F90E65"/>
    <w:rsid w:val="00F9125E"/>
    <w:rsid w:val="00F915E9"/>
    <w:rsid w:val="00F91F55"/>
    <w:rsid w:val="00F91FD9"/>
    <w:rsid w:val="00F932BF"/>
    <w:rsid w:val="00F934B5"/>
    <w:rsid w:val="00F93527"/>
    <w:rsid w:val="00F945BD"/>
    <w:rsid w:val="00F94B09"/>
    <w:rsid w:val="00F951A2"/>
    <w:rsid w:val="00F952E1"/>
    <w:rsid w:val="00F957AA"/>
    <w:rsid w:val="00F95D15"/>
    <w:rsid w:val="00F96676"/>
    <w:rsid w:val="00F97BCF"/>
    <w:rsid w:val="00FA301C"/>
    <w:rsid w:val="00FA338B"/>
    <w:rsid w:val="00FA4913"/>
    <w:rsid w:val="00FA5294"/>
    <w:rsid w:val="00FA5879"/>
    <w:rsid w:val="00FA5912"/>
    <w:rsid w:val="00FA641C"/>
    <w:rsid w:val="00FA6994"/>
    <w:rsid w:val="00FA6E99"/>
    <w:rsid w:val="00FA6F31"/>
    <w:rsid w:val="00FA78EF"/>
    <w:rsid w:val="00FA7BDE"/>
    <w:rsid w:val="00FA7E88"/>
    <w:rsid w:val="00FB01A6"/>
    <w:rsid w:val="00FB0237"/>
    <w:rsid w:val="00FB0834"/>
    <w:rsid w:val="00FB1248"/>
    <w:rsid w:val="00FB1718"/>
    <w:rsid w:val="00FB24C6"/>
    <w:rsid w:val="00FB293B"/>
    <w:rsid w:val="00FB2F9C"/>
    <w:rsid w:val="00FB49E9"/>
    <w:rsid w:val="00FB4C03"/>
    <w:rsid w:val="00FB4F94"/>
    <w:rsid w:val="00FB4FC8"/>
    <w:rsid w:val="00FB58A1"/>
    <w:rsid w:val="00FB672A"/>
    <w:rsid w:val="00FB7419"/>
    <w:rsid w:val="00FC0865"/>
    <w:rsid w:val="00FC1C62"/>
    <w:rsid w:val="00FC28D6"/>
    <w:rsid w:val="00FC2D85"/>
    <w:rsid w:val="00FC2E84"/>
    <w:rsid w:val="00FC438B"/>
    <w:rsid w:val="00FC5EC6"/>
    <w:rsid w:val="00FC5F6D"/>
    <w:rsid w:val="00FC6384"/>
    <w:rsid w:val="00FC75C7"/>
    <w:rsid w:val="00FC7DB7"/>
    <w:rsid w:val="00FD14A3"/>
    <w:rsid w:val="00FD15FC"/>
    <w:rsid w:val="00FD1CA9"/>
    <w:rsid w:val="00FD1E57"/>
    <w:rsid w:val="00FD2380"/>
    <w:rsid w:val="00FD4D9B"/>
    <w:rsid w:val="00FD5148"/>
    <w:rsid w:val="00FD53AA"/>
    <w:rsid w:val="00FD73A4"/>
    <w:rsid w:val="00FD7989"/>
    <w:rsid w:val="00FD79BB"/>
    <w:rsid w:val="00FE0157"/>
    <w:rsid w:val="00FE0C00"/>
    <w:rsid w:val="00FE1CED"/>
    <w:rsid w:val="00FE260E"/>
    <w:rsid w:val="00FE2D06"/>
    <w:rsid w:val="00FE39B9"/>
    <w:rsid w:val="00FE3DD1"/>
    <w:rsid w:val="00FE3E27"/>
    <w:rsid w:val="00FE417F"/>
    <w:rsid w:val="00FE4588"/>
    <w:rsid w:val="00FE4B31"/>
    <w:rsid w:val="00FE5E1C"/>
    <w:rsid w:val="00FE64D2"/>
    <w:rsid w:val="00FE7684"/>
    <w:rsid w:val="00FF23EE"/>
    <w:rsid w:val="00FF2A9C"/>
    <w:rsid w:val="00FF3A51"/>
    <w:rsid w:val="00FF3D1D"/>
    <w:rsid w:val="00FF50AB"/>
    <w:rsid w:val="00FF5549"/>
    <w:rsid w:val="00FF618E"/>
    <w:rsid w:val="00FF6289"/>
    <w:rsid w:val="00FF6599"/>
    <w:rsid w:val="00FF6CB2"/>
    <w:rsid w:val="00FF700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4:docId w14:val="5165148A"/>
  <w15:docId w15:val="{A3146EFA-020B-401D-9423-3B81FA48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7D8"/>
    <w:pPr>
      <w:tabs>
        <w:tab w:val="left" w:pos="0"/>
      </w:tabs>
    </w:pPr>
    <w:rPr>
      <w:sz w:val="24"/>
      <w:lang w:eastAsia="en-US"/>
    </w:rPr>
  </w:style>
  <w:style w:type="paragraph" w:styleId="Heading1">
    <w:name w:val="heading 1"/>
    <w:basedOn w:val="Normal"/>
    <w:next w:val="Normal"/>
    <w:qFormat/>
    <w:rsid w:val="009937D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937D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937D8"/>
    <w:pPr>
      <w:keepNext/>
      <w:spacing w:before="140"/>
      <w:outlineLvl w:val="2"/>
    </w:pPr>
    <w:rPr>
      <w:b/>
    </w:rPr>
  </w:style>
  <w:style w:type="paragraph" w:styleId="Heading4">
    <w:name w:val="heading 4"/>
    <w:basedOn w:val="Normal"/>
    <w:next w:val="Normal"/>
    <w:qFormat/>
    <w:rsid w:val="009937D8"/>
    <w:pPr>
      <w:keepNext/>
      <w:spacing w:before="240" w:after="60"/>
      <w:outlineLvl w:val="3"/>
    </w:pPr>
    <w:rPr>
      <w:rFonts w:ascii="Arial" w:hAnsi="Arial"/>
      <w:b/>
      <w:bCs/>
      <w:sz w:val="22"/>
      <w:szCs w:val="28"/>
    </w:rPr>
  </w:style>
  <w:style w:type="paragraph" w:styleId="Heading5">
    <w:name w:val="heading 5"/>
    <w:basedOn w:val="Normal"/>
    <w:next w:val="Normal"/>
    <w:qFormat/>
    <w:rsid w:val="002546A5"/>
    <w:pPr>
      <w:numPr>
        <w:ilvl w:val="4"/>
        <w:numId w:val="1"/>
      </w:numPr>
      <w:spacing w:before="240" w:after="60"/>
      <w:outlineLvl w:val="4"/>
    </w:pPr>
    <w:rPr>
      <w:sz w:val="22"/>
    </w:rPr>
  </w:style>
  <w:style w:type="paragraph" w:styleId="Heading6">
    <w:name w:val="heading 6"/>
    <w:basedOn w:val="Normal"/>
    <w:next w:val="Normal"/>
    <w:qFormat/>
    <w:rsid w:val="002546A5"/>
    <w:pPr>
      <w:numPr>
        <w:ilvl w:val="5"/>
        <w:numId w:val="1"/>
      </w:numPr>
      <w:spacing w:before="240" w:after="60"/>
      <w:outlineLvl w:val="5"/>
    </w:pPr>
    <w:rPr>
      <w:i/>
      <w:sz w:val="22"/>
    </w:rPr>
  </w:style>
  <w:style w:type="paragraph" w:styleId="Heading7">
    <w:name w:val="heading 7"/>
    <w:basedOn w:val="Normal"/>
    <w:next w:val="Normal"/>
    <w:qFormat/>
    <w:rsid w:val="002546A5"/>
    <w:pPr>
      <w:numPr>
        <w:ilvl w:val="6"/>
        <w:numId w:val="1"/>
      </w:numPr>
      <w:spacing w:before="240" w:after="60"/>
      <w:outlineLvl w:val="6"/>
    </w:pPr>
    <w:rPr>
      <w:rFonts w:ascii="Arial" w:hAnsi="Arial"/>
      <w:sz w:val="20"/>
    </w:rPr>
  </w:style>
  <w:style w:type="paragraph" w:styleId="Heading8">
    <w:name w:val="heading 8"/>
    <w:basedOn w:val="Normal"/>
    <w:next w:val="Normal"/>
    <w:qFormat/>
    <w:rsid w:val="002546A5"/>
    <w:pPr>
      <w:numPr>
        <w:ilvl w:val="7"/>
        <w:numId w:val="1"/>
      </w:numPr>
      <w:spacing w:before="240" w:after="60"/>
      <w:outlineLvl w:val="7"/>
    </w:pPr>
    <w:rPr>
      <w:rFonts w:ascii="Arial" w:hAnsi="Arial"/>
      <w:i/>
      <w:sz w:val="20"/>
    </w:rPr>
  </w:style>
  <w:style w:type="paragraph" w:styleId="Heading9">
    <w:name w:val="heading 9"/>
    <w:basedOn w:val="Normal"/>
    <w:next w:val="Normal"/>
    <w:qFormat/>
    <w:rsid w:val="002546A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937D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937D8"/>
  </w:style>
  <w:style w:type="paragraph" w:customStyle="1" w:styleId="00ClientCover">
    <w:name w:val="00ClientCover"/>
    <w:basedOn w:val="Normal"/>
    <w:rsid w:val="009937D8"/>
  </w:style>
  <w:style w:type="paragraph" w:customStyle="1" w:styleId="02Text">
    <w:name w:val="02Text"/>
    <w:basedOn w:val="Normal"/>
    <w:rsid w:val="009937D8"/>
  </w:style>
  <w:style w:type="paragraph" w:customStyle="1" w:styleId="BillBasic">
    <w:name w:val="BillBasic"/>
    <w:link w:val="BillBasicChar"/>
    <w:rsid w:val="009937D8"/>
    <w:pPr>
      <w:spacing w:before="140"/>
      <w:jc w:val="both"/>
    </w:pPr>
    <w:rPr>
      <w:sz w:val="24"/>
      <w:lang w:eastAsia="en-US"/>
    </w:rPr>
  </w:style>
  <w:style w:type="paragraph" w:styleId="Header">
    <w:name w:val="header"/>
    <w:basedOn w:val="Normal"/>
    <w:link w:val="HeaderChar"/>
    <w:rsid w:val="009937D8"/>
    <w:pPr>
      <w:tabs>
        <w:tab w:val="center" w:pos="4153"/>
        <w:tab w:val="right" w:pos="8306"/>
      </w:tabs>
    </w:pPr>
  </w:style>
  <w:style w:type="paragraph" w:styleId="Footer">
    <w:name w:val="footer"/>
    <w:basedOn w:val="Normal"/>
    <w:link w:val="FooterChar"/>
    <w:rsid w:val="009937D8"/>
    <w:pPr>
      <w:spacing w:before="120" w:line="240" w:lineRule="exact"/>
    </w:pPr>
    <w:rPr>
      <w:rFonts w:ascii="Arial" w:hAnsi="Arial"/>
      <w:sz w:val="18"/>
    </w:rPr>
  </w:style>
  <w:style w:type="paragraph" w:customStyle="1" w:styleId="Billname">
    <w:name w:val="Billname"/>
    <w:basedOn w:val="Normal"/>
    <w:rsid w:val="009937D8"/>
    <w:pPr>
      <w:spacing w:before="1220"/>
    </w:pPr>
    <w:rPr>
      <w:rFonts w:ascii="Arial" w:hAnsi="Arial"/>
      <w:b/>
      <w:sz w:val="40"/>
    </w:rPr>
  </w:style>
  <w:style w:type="paragraph" w:customStyle="1" w:styleId="BillBasicHeading">
    <w:name w:val="BillBasicHeading"/>
    <w:basedOn w:val="BillBasic"/>
    <w:rsid w:val="009937D8"/>
    <w:pPr>
      <w:keepNext/>
      <w:tabs>
        <w:tab w:val="left" w:pos="2600"/>
      </w:tabs>
      <w:jc w:val="left"/>
    </w:pPr>
    <w:rPr>
      <w:rFonts w:ascii="Arial" w:hAnsi="Arial"/>
      <w:b/>
    </w:rPr>
  </w:style>
  <w:style w:type="paragraph" w:customStyle="1" w:styleId="EnactingWordsRules">
    <w:name w:val="EnactingWordsRules"/>
    <w:basedOn w:val="EnactingWords"/>
    <w:rsid w:val="009937D8"/>
    <w:pPr>
      <w:spacing w:before="240"/>
    </w:pPr>
  </w:style>
  <w:style w:type="paragraph" w:customStyle="1" w:styleId="EnactingWords">
    <w:name w:val="EnactingWords"/>
    <w:basedOn w:val="BillBasic"/>
    <w:rsid w:val="009937D8"/>
    <w:pPr>
      <w:spacing w:before="120"/>
    </w:pPr>
  </w:style>
  <w:style w:type="paragraph" w:customStyle="1" w:styleId="Amain">
    <w:name w:val="A main"/>
    <w:basedOn w:val="BillBasic"/>
    <w:rsid w:val="009937D8"/>
    <w:pPr>
      <w:tabs>
        <w:tab w:val="right" w:pos="900"/>
        <w:tab w:val="left" w:pos="1100"/>
      </w:tabs>
      <w:ind w:left="1100" w:hanging="1100"/>
      <w:outlineLvl w:val="5"/>
    </w:pPr>
  </w:style>
  <w:style w:type="paragraph" w:customStyle="1" w:styleId="Amainreturn">
    <w:name w:val="A main return"/>
    <w:basedOn w:val="BillBasic"/>
    <w:rsid w:val="009937D8"/>
    <w:pPr>
      <w:ind w:left="1100"/>
    </w:pPr>
  </w:style>
  <w:style w:type="paragraph" w:customStyle="1" w:styleId="Apara">
    <w:name w:val="A para"/>
    <w:basedOn w:val="BillBasic"/>
    <w:link w:val="AparaChar"/>
    <w:rsid w:val="009937D8"/>
    <w:pPr>
      <w:tabs>
        <w:tab w:val="right" w:pos="1400"/>
        <w:tab w:val="left" w:pos="1600"/>
      </w:tabs>
      <w:ind w:left="1600" w:hanging="1600"/>
      <w:outlineLvl w:val="6"/>
    </w:pPr>
  </w:style>
  <w:style w:type="paragraph" w:customStyle="1" w:styleId="Asubpara">
    <w:name w:val="A subpara"/>
    <w:basedOn w:val="BillBasic"/>
    <w:rsid w:val="009937D8"/>
    <w:pPr>
      <w:tabs>
        <w:tab w:val="right" w:pos="1900"/>
        <w:tab w:val="left" w:pos="2100"/>
      </w:tabs>
      <w:ind w:left="2100" w:hanging="2100"/>
      <w:outlineLvl w:val="7"/>
    </w:pPr>
  </w:style>
  <w:style w:type="paragraph" w:customStyle="1" w:styleId="Asubsubpara">
    <w:name w:val="A subsubpara"/>
    <w:basedOn w:val="BillBasic"/>
    <w:rsid w:val="009937D8"/>
    <w:pPr>
      <w:tabs>
        <w:tab w:val="right" w:pos="2400"/>
        <w:tab w:val="left" w:pos="2600"/>
      </w:tabs>
      <w:ind w:left="2600" w:hanging="2600"/>
      <w:outlineLvl w:val="8"/>
    </w:pPr>
  </w:style>
  <w:style w:type="paragraph" w:customStyle="1" w:styleId="aDef">
    <w:name w:val="aDef"/>
    <w:basedOn w:val="BillBasic"/>
    <w:link w:val="aDefChar"/>
    <w:rsid w:val="009937D8"/>
    <w:pPr>
      <w:ind w:left="1100"/>
    </w:pPr>
  </w:style>
  <w:style w:type="paragraph" w:customStyle="1" w:styleId="aExamHead">
    <w:name w:val="aExam Head"/>
    <w:basedOn w:val="BillBasicHeading"/>
    <w:next w:val="aExam"/>
    <w:rsid w:val="009937D8"/>
    <w:pPr>
      <w:tabs>
        <w:tab w:val="clear" w:pos="2600"/>
      </w:tabs>
      <w:ind w:left="1100"/>
    </w:pPr>
    <w:rPr>
      <w:sz w:val="18"/>
    </w:rPr>
  </w:style>
  <w:style w:type="paragraph" w:customStyle="1" w:styleId="aExam">
    <w:name w:val="aExam"/>
    <w:basedOn w:val="aNoteSymb"/>
    <w:rsid w:val="009937D8"/>
    <w:pPr>
      <w:spacing w:before="60"/>
      <w:ind w:left="1100" w:firstLine="0"/>
    </w:pPr>
  </w:style>
  <w:style w:type="paragraph" w:customStyle="1" w:styleId="aNote">
    <w:name w:val="aNote"/>
    <w:basedOn w:val="BillBasic"/>
    <w:link w:val="aNoteChar"/>
    <w:rsid w:val="009937D8"/>
    <w:pPr>
      <w:ind w:left="1900" w:hanging="800"/>
    </w:pPr>
    <w:rPr>
      <w:sz w:val="20"/>
    </w:rPr>
  </w:style>
  <w:style w:type="paragraph" w:customStyle="1" w:styleId="HeaderEven">
    <w:name w:val="HeaderEven"/>
    <w:basedOn w:val="Normal"/>
    <w:rsid w:val="009937D8"/>
    <w:rPr>
      <w:rFonts w:ascii="Arial" w:hAnsi="Arial"/>
      <w:sz w:val="18"/>
    </w:rPr>
  </w:style>
  <w:style w:type="paragraph" w:customStyle="1" w:styleId="HeaderEven6">
    <w:name w:val="HeaderEven6"/>
    <w:basedOn w:val="HeaderEven"/>
    <w:rsid w:val="009937D8"/>
    <w:pPr>
      <w:spacing w:before="120" w:after="60"/>
    </w:pPr>
  </w:style>
  <w:style w:type="paragraph" w:customStyle="1" w:styleId="HeaderOdd6">
    <w:name w:val="HeaderOdd6"/>
    <w:basedOn w:val="HeaderEven6"/>
    <w:rsid w:val="009937D8"/>
    <w:pPr>
      <w:jc w:val="right"/>
    </w:pPr>
  </w:style>
  <w:style w:type="paragraph" w:customStyle="1" w:styleId="HeaderOdd">
    <w:name w:val="HeaderOdd"/>
    <w:basedOn w:val="HeaderEven"/>
    <w:rsid w:val="009937D8"/>
    <w:pPr>
      <w:jc w:val="right"/>
    </w:pPr>
  </w:style>
  <w:style w:type="paragraph" w:customStyle="1" w:styleId="N-TOCheading">
    <w:name w:val="N-TOCheading"/>
    <w:basedOn w:val="BillBasicHeading"/>
    <w:next w:val="N-9pt"/>
    <w:rsid w:val="009937D8"/>
    <w:pPr>
      <w:pBdr>
        <w:bottom w:val="single" w:sz="4" w:space="1" w:color="auto"/>
      </w:pBdr>
      <w:spacing w:before="800"/>
    </w:pPr>
    <w:rPr>
      <w:sz w:val="32"/>
    </w:rPr>
  </w:style>
  <w:style w:type="paragraph" w:customStyle="1" w:styleId="N-9pt">
    <w:name w:val="N-9pt"/>
    <w:basedOn w:val="BillBasic"/>
    <w:next w:val="BillBasic"/>
    <w:rsid w:val="009937D8"/>
    <w:pPr>
      <w:keepNext/>
      <w:tabs>
        <w:tab w:val="right" w:pos="7707"/>
      </w:tabs>
      <w:spacing w:before="120"/>
    </w:pPr>
    <w:rPr>
      <w:rFonts w:ascii="Arial" w:hAnsi="Arial"/>
      <w:sz w:val="18"/>
    </w:rPr>
  </w:style>
  <w:style w:type="paragraph" w:customStyle="1" w:styleId="N-14pt">
    <w:name w:val="N-14pt"/>
    <w:basedOn w:val="BillBasic"/>
    <w:rsid w:val="009937D8"/>
    <w:pPr>
      <w:spacing w:before="0"/>
    </w:pPr>
    <w:rPr>
      <w:b/>
      <w:sz w:val="28"/>
    </w:rPr>
  </w:style>
  <w:style w:type="paragraph" w:customStyle="1" w:styleId="N-16pt">
    <w:name w:val="N-16pt"/>
    <w:basedOn w:val="BillBasic"/>
    <w:rsid w:val="009937D8"/>
    <w:pPr>
      <w:spacing w:before="800"/>
    </w:pPr>
    <w:rPr>
      <w:b/>
      <w:sz w:val="32"/>
    </w:rPr>
  </w:style>
  <w:style w:type="paragraph" w:customStyle="1" w:styleId="N-line3">
    <w:name w:val="N-line3"/>
    <w:basedOn w:val="BillBasic"/>
    <w:next w:val="BillBasic"/>
    <w:rsid w:val="009937D8"/>
    <w:pPr>
      <w:pBdr>
        <w:bottom w:val="single" w:sz="12" w:space="1" w:color="auto"/>
      </w:pBdr>
      <w:spacing w:before="60"/>
    </w:pPr>
  </w:style>
  <w:style w:type="paragraph" w:customStyle="1" w:styleId="Comment">
    <w:name w:val="Comment"/>
    <w:basedOn w:val="BillBasic"/>
    <w:rsid w:val="009937D8"/>
    <w:pPr>
      <w:tabs>
        <w:tab w:val="left" w:pos="1800"/>
      </w:tabs>
      <w:ind w:left="1300"/>
      <w:jc w:val="left"/>
    </w:pPr>
    <w:rPr>
      <w:b/>
      <w:sz w:val="18"/>
    </w:rPr>
  </w:style>
  <w:style w:type="paragraph" w:customStyle="1" w:styleId="FooterInfo">
    <w:name w:val="FooterInfo"/>
    <w:basedOn w:val="Normal"/>
    <w:rsid w:val="009937D8"/>
    <w:pPr>
      <w:tabs>
        <w:tab w:val="right" w:pos="7707"/>
      </w:tabs>
    </w:pPr>
    <w:rPr>
      <w:rFonts w:ascii="Arial" w:hAnsi="Arial"/>
      <w:sz w:val="18"/>
    </w:rPr>
  </w:style>
  <w:style w:type="paragraph" w:customStyle="1" w:styleId="AH1Chapter">
    <w:name w:val="A H1 Chapter"/>
    <w:basedOn w:val="BillBasicHeading"/>
    <w:next w:val="AH2Part"/>
    <w:rsid w:val="009937D8"/>
    <w:pPr>
      <w:spacing w:before="320"/>
      <w:ind w:left="2600" w:hanging="2600"/>
      <w:outlineLvl w:val="0"/>
    </w:pPr>
    <w:rPr>
      <w:sz w:val="34"/>
    </w:rPr>
  </w:style>
  <w:style w:type="paragraph" w:customStyle="1" w:styleId="AH2Part">
    <w:name w:val="A H2 Part"/>
    <w:basedOn w:val="BillBasicHeading"/>
    <w:next w:val="AH3Div"/>
    <w:rsid w:val="009937D8"/>
    <w:pPr>
      <w:spacing w:before="380"/>
      <w:ind w:left="2600" w:hanging="2600"/>
      <w:outlineLvl w:val="1"/>
    </w:pPr>
    <w:rPr>
      <w:sz w:val="32"/>
    </w:rPr>
  </w:style>
  <w:style w:type="paragraph" w:customStyle="1" w:styleId="AH3Div">
    <w:name w:val="A H3 Div"/>
    <w:basedOn w:val="BillBasicHeading"/>
    <w:next w:val="AH5Sec"/>
    <w:rsid w:val="009937D8"/>
    <w:pPr>
      <w:spacing w:before="240"/>
      <w:ind w:left="2600" w:hanging="2600"/>
      <w:outlineLvl w:val="2"/>
    </w:pPr>
    <w:rPr>
      <w:sz w:val="28"/>
    </w:rPr>
  </w:style>
  <w:style w:type="paragraph" w:customStyle="1" w:styleId="AH5Sec">
    <w:name w:val="A H5 Sec"/>
    <w:basedOn w:val="BillBasicHeading"/>
    <w:next w:val="Amain"/>
    <w:link w:val="AH5SecChar"/>
    <w:rsid w:val="009937D8"/>
    <w:pPr>
      <w:tabs>
        <w:tab w:val="clear" w:pos="2600"/>
        <w:tab w:val="left" w:pos="1100"/>
      </w:tabs>
      <w:spacing w:before="240"/>
      <w:ind w:left="1100" w:hanging="1100"/>
      <w:outlineLvl w:val="4"/>
    </w:pPr>
  </w:style>
  <w:style w:type="paragraph" w:customStyle="1" w:styleId="direction">
    <w:name w:val="direction"/>
    <w:basedOn w:val="BillBasic"/>
    <w:next w:val="AmainreturnSymb"/>
    <w:rsid w:val="009937D8"/>
    <w:pPr>
      <w:keepNext/>
      <w:ind w:left="1100"/>
    </w:pPr>
    <w:rPr>
      <w:i/>
    </w:rPr>
  </w:style>
  <w:style w:type="paragraph" w:customStyle="1" w:styleId="AH4SubDiv">
    <w:name w:val="A H4 SubDiv"/>
    <w:basedOn w:val="BillBasicHeading"/>
    <w:next w:val="AH5Sec"/>
    <w:rsid w:val="009937D8"/>
    <w:pPr>
      <w:spacing w:before="240"/>
      <w:ind w:left="2600" w:hanging="2600"/>
      <w:outlineLvl w:val="3"/>
    </w:pPr>
    <w:rPr>
      <w:sz w:val="26"/>
    </w:rPr>
  </w:style>
  <w:style w:type="paragraph" w:customStyle="1" w:styleId="Sched-heading">
    <w:name w:val="Sched-heading"/>
    <w:basedOn w:val="BillBasicHeading"/>
    <w:next w:val="refSymb"/>
    <w:rsid w:val="009937D8"/>
    <w:pPr>
      <w:spacing w:before="380"/>
      <w:ind w:left="2600" w:hanging="2600"/>
      <w:outlineLvl w:val="0"/>
    </w:pPr>
    <w:rPr>
      <w:sz w:val="34"/>
    </w:rPr>
  </w:style>
  <w:style w:type="paragraph" w:customStyle="1" w:styleId="ref">
    <w:name w:val="ref"/>
    <w:basedOn w:val="BillBasic"/>
    <w:next w:val="Normal"/>
    <w:rsid w:val="009937D8"/>
    <w:pPr>
      <w:spacing w:before="60"/>
    </w:pPr>
    <w:rPr>
      <w:sz w:val="18"/>
    </w:rPr>
  </w:style>
  <w:style w:type="paragraph" w:customStyle="1" w:styleId="Sched-Part">
    <w:name w:val="Sched-Part"/>
    <w:basedOn w:val="BillBasicHeading"/>
    <w:next w:val="Sched-Form"/>
    <w:rsid w:val="009937D8"/>
    <w:pPr>
      <w:spacing w:before="380"/>
      <w:ind w:left="2600" w:hanging="2600"/>
      <w:outlineLvl w:val="1"/>
    </w:pPr>
    <w:rPr>
      <w:sz w:val="32"/>
    </w:rPr>
  </w:style>
  <w:style w:type="paragraph" w:customStyle="1" w:styleId="ShadedSchClause">
    <w:name w:val="Shaded Sch Clause"/>
    <w:basedOn w:val="Schclauseheading"/>
    <w:next w:val="direction"/>
    <w:rsid w:val="009937D8"/>
    <w:pPr>
      <w:shd w:val="pct25" w:color="auto" w:fill="auto"/>
      <w:outlineLvl w:val="3"/>
    </w:pPr>
  </w:style>
  <w:style w:type="paragraph" w:customStyle="1" w:styleId="Sched-Form">
    <w:name w:val="Sched-Form"/>
    <w:basedOn w:val="BillBasicHeading"/>
    <w:next w:val="Schclauseheading"/>
    <w:rsid w:val="009937D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937D8"/>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937D8"/>
    <w:pPr>
      <w:spacing w:before="320"/>
      <w:ind w:left="2600" w:hanging="2600"/>
      <w:jc w:val="both"/>
      <w:outlineLvl w:val="0"/>
    </w:pPr>
    <w:rPr>
      <w:sz w:val="34"/>
    </w:rPr>
  </w:style>
  <w:style w:type="paragraph" w:styleId="TOC7">
    <w:name w:val="toc 7"/>
    <w:basedOn w:val="TOC2"/>
    <w:next w:val="Normal"/>
    <w:autoRedefine/>
    <w:rsid w:val="009937D8"/>
    <w:pPr>
      <w:keepNext w:val="0"/>
      <w:spacing w:before="120"/>
    </w:pPr>
    <w:rPr>
      <w:sz w:val="20"/>
    </w:rPr>
  </w:style>
  <w:style w:type="paragraph" w:styleId="TOC2">
    <w:name w:val="toc 2"/>
    <w:basedOn w:val="Normal"/>
    <w:next w:val="Normal"/>
    <w:autoRedefine/>
    <w:uiPriority w:val="39"/>
    <w:rsid w:val="009937D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937D8"/>
    <w:pPr>
      <w:keepNext/>
      <w:tabs>
        <w:tab w:val="left" w:pos="400"/>
      </w:tabs>
      <w:spacing w:before="0"/>
      <w:jc w:val="left"/>
    </w:pPr>
    <w:rPr>
      <w:rFonts w:ascii="Arial" w:hAnsi="Arial"/>
      <w:b/>
      <w:sz w:val="28"/>
    </w:rPr>
  </w:style>
  <w:style w:type="paragraph" w:customStyle="1" w:styleId="EndNote2">
    <w:name w:val="EndNote2"/>
    <w:basedOn w:val="BillBasic"/>
    <w:rsid w:val="002546A5"/>
    <w:pPr>
      <w:keepNext/>
      <w:tabs>
        <w:tab w:val="left" w:pos="240"/>
      </w:tabs>
      <w:spacing w:before="320"/>
      <w:jc w:val="left"/>
    </w:pPr>
    <w:rPr>
      <w:b/>
      <w:sz w:val="18"/>
    </w:rPr>
  </w:style>
  <w:style w:type="paragraph" w:customStyle="1" w:styleId="IH1Chap">
    <w:name w:val="I H1 Chap"/>
    <w:basedOn w:val="BillBasicHeading"/>
    <w:next w:val="Normal"/>
    <w:rsid w:val="009937D8"/>
    <w:pPr>
      <w:spacing w:before="320"/>
      <w:ind w:left="2600" w:hanging="2600"/>
    </w:pPr>
    <w:rPr>
      <w:sz w:val="34"/>
    </w:rPr>
  </w:style>
  <w:style w:type="paragraph" w:customStyle="1" w:styleId="IH2Part">
    <w:name w:val="I H2 Part"/>
    <w:basedOn w:val="BillBasicHeading"/>
    <w:next w:val="Normal"/>
    <w:rsid w:val="009937D8"/>
    <w:pPr>
      <w:spacing w:before="380"/>
      <w:ind w:left="2600" w:hanging="2600"/>
    </w:pPr>
    <w:rPr>
      <w:sz w:val="32"/>
    </w:rPr>
  </w:style>
  <w:style w:type="paragraph" w:customStyle="1" w:styleId="IH3Div">
    <w:name w:val="I H3 Div"/>
    <w:basedOn w:val="BillBasicHeading"/>
    <w:next w:val="Normal"/>
    <w:rsid w:val="009937D8"/>
    <w:pPr>
      <w:spacing w:before="240"/>
      <w:ind w:left="2600" w:hanging="2600"/>
    </w:pPr>
    <w:rPr>
      <w:sz w:val="28"/>
    </w:rPr>
  </w:style>
  <w:style w:type="paragraph" w:customStyle="1" w:styleId="IH5Sec">
    <w:name w:val="I H5 Sec"/>
    <w:basedOn w:val="BillBasicHeading"/>
    <w:next w:val="Normal"/>
    <w:rsid w:val="009937D8"/>
    <w:pPr>
      <w:tabs>
        <w:tab w:val="clear" w:pos="2600"/>
        <w:tab w:val="left" w:pos="1100"/>
      </w:tabs>
      <w:spacing w:before="240"/>
      <w:ind w:left="1100" w:hanging="1100"/>
    </w:pPr>
  </w:style>
  <w:style w:type="paragraph" w:customStyle="1" w:styleId="IH4SubDiv">
    <w:name w:val="I H4 SubDiv"/>
    <w:basedOn w:val="BillBasicHeading"/>
    <w:next w:val="Normal"/>
    <w:rsid w:val="009937D8"/>
    <w:pPr>
      <w:spacing w:before="240"/>
      <w:ind w:left="2600" w:hanging="2600"/>
      <w:jc w:val="both"/>
    </w:pPr>
    <w:rPr>
      <w:sz w:val="26"/>
    </w:rPr>
  </w:style>
  <w:style w:type="character" w:styleId="LineNumber">
    <w:name w:val="line number"/>
    <w:basedOn w:val="DefaultParagraphFont"/>
    <w:rsid w:val="009937D8"/>
    <w:rPr>
      <w:rFonts w:ascii="Arial" w:hAnsi="Arial"/>
      <w:sz w:val="16"/>
    </w:rPr>
  </w:style>
  <w:style w:type="paragraph" w:customStyle="1" w:styleId="PageBreak">
    <w:name w:val="PageBreak"/>
    <w:basedOn w:val="Normal"/>
    <w:rsid w:val="009937D8"/>
    <w:rPr>
      <w:sz w:val="4"/>
    </w:rPr>
  </w:style>
  <w:style w:type="paragraph" w:customStyle="1" w:styleId="04Dictionary">
    <w:name w:val="04Dictionary"/>
    <w:basedOn w:val="Normal"/>
    <w:rsid w:val="009937D8"/>
  </w:style>
  <w:style w:type="paragraph" w:customStyle="1" w:styleId="N-line1">
    <w:name w:val="N-line1"/>
    <w:basedOn w:val="BillBasic"/>
    <w:rsid w:val="009937D8"/>
    <w:pPr>
      <w:pBdr>
        <w:bottom w:val="single" w:sz="4" w:space="0" w:color="auto"/>
      </w:pBdr>
      <w:spacing w:before="100"/>
      <w:ind w:left="2980" w:right="3020"/>
      <w:jc w:val="center"/>
    </w:pPr>
  </w:style>
  <w:style w:type="paragraph" w:customStyle="1" w:styleId="N-line2">
    <w:name w:val="N-line2"/>
    <w:basedOn w:val="Normal"/>
    <w:rsid w:val="009937D8"/>
    <w:pPr>
      <w:pBdr>
        <w:bottom w:val="single" w:sz="8" w:space="0" w:color="auto"/>
      </w:pBdr>
    </w:pPr>
  </w:style>
  <w:style w:type="paragraph" w:customStyle="1" w:styleId="EndNote">
    <w:name w:val="EndNote"/>
    <w:basedOn w:val="BillBasicHeading"/>
    <w:rsid w:val="009937D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937D8"/>
    <w:pPr>
      <w:tabs>
        <w:tab w:val="left" w:pos="700"/>
      </w:tabs>
      <w:spacing w:before="160"/>
      <w:ind w:left="700" w:hanging="700"/>
    </w:pPr>
    <w:rPr>
      <w:rFonts w:ascii="Arial (W1)" w:hAnsi="Arial (W1)"/>
    </w:rPr>
  </w:style>
  <w:style w:type="paragraph" w:customStyle="1" w:styleId="PenaltyHeading">
    <w:name w:val="PenaltyHeading"/>
    <w:basedOn w:val="Normal"/>
    <w:rsid w:val="009937D8"/>
    <w:pPr>
      <w:tabs>
        <w:tab w:val="left" w:pos="1100"/>
      </w:tabs>
      <w:spacing w:before="120"/>
      <w:ind w:left="1100" w:hanging="1100"/>
    </w:pPr>
    <w:rPr>
      <w:rFonts w:ascii="Arial" w:hAnsi="Arial"/>
      <w:b/>
      <w:sz w:val="20"/>
    </w:rPr>
  </w:style>
  <w:style w:type="paragraph" w:customStyle="1" w:styleId="05EndNote">
    <w:name w:val="05EndNote"/>
    <w:basedOn w:val="Normal"/>
    <w:rsid w:val="009937D8"/>
  </w:style>
  <w:style w:type="paragraph" w:customStyle="1" w:styleId="03Schedule">
    <w:name w:val="03Schedule"/>
    <w:basedOn w:val="Normal"/>
    <w:rsid w:val="009937D8"/>
  </w:style>
  <w:style w:type="paragraph" w:customStyle="1" w:styleId="ISched-heading">
    <w:name w:val="I Sched-heading"/>
    <w:basedOn w:val="BillBasicHeading"/>
    <w:next w:val="Normal"/>
    <w:rsid w:val="009937D8"/>
    <w:pPr>
      <w:spacing w:before="320"/>
      <w:ind w:left="2600" w:hanging="2600"/>
    </w:pPr>
    <w:rPr>
      <w:sz w:val="34"/>
    </w:rPr>
  </w:style>
  <w:style w:type="paragraph" w:customStyle="1" w:styleId="ISched-Part">
    <w:name w:val="I Sched-Part"/>
    <w:basedOn w:val="BillBasicHeading"/>
    <w:rsid w:val="009937D8"/>
    <w:pPr>
      <w:spacing w:before="380"/>
      <w:ind w:left="2600" w:hanging="2600"/>
    </w:pPr>
    <w:rPr>
      <w:sz w:val="32"/>
    </w:rPr>
  </w:style>
  <w:style w:type="paragraph" w:customStyle="1" w:styleId="ISched-form">
    <w:name w:val="I Sched-form"/>
    <w:basedOn w:val="BillBasicHeading"/>
    <w:rsid w:val="009937D8"/>
    <w:pPr>
      <w:tabs>
        <w:tab w:val="right" w:pos="7200"/>
      </w:tabs>
      <w:spacing w:before="240"/>
      <w:ind w:left="2600" w:hanging="2600"/>
    </w:pPr>
    <w:rPr>
      <w:sz w:val="28"/>
    </w:rPr>
  </w:style>
  <w:style w:type="paragraph" w:customStyle="1" w:styleId="ISchclauseheading">
    <w:name w:val="I Sch clause heading"/>
    <w:basedOn w:val="BillBasic"/>
    <w:rsid w:val="009937D8"/>
    <w:pPr>
      <w:keepNext/>
      <w:tabs>
        <w:tab w:val="left" w:pos="1100"/>
      </w:tabs>
      <w:spacing w:before="240"/>
      <w:ind w:left="1100" w:hanging="1100"/>
      <w:jc w:val="left"/>
    </w:pPr>
    <w:rPr>
      <w:rFonts w:ascii="Arial" w:hAnsi="Arial"/>
      <w:b/>
    </w:rPr>
  </w:style>
  <w:style w:type="paragraph" w:customStyle="1" w:styleId="IMain">
    <w:name w:val="I Main"/>
    <w:basedOn w:val="Amain"/>
    <w:rsid w:val="009937D8"/>
  </w:style>
  <w:style w:type="paragraph" w:customStyle="1" w:styleId="Ipara">
    <w:name w:val="I para"/>
    <w:basedOn w:val="Apara"/>
    <w:rsid w:val="009937D8"/>
    <w:pPr>
      <w:outlineLvl w:val="9"/>
    </w:pPr>
  </w:style>
  <w:style w:type="paragraph" w:customStyle="1" w:styleId="Isubpara">
    <w:name w:val="I subpara"/>
    <w:basedOn w:val="Asubpara"/>
    <w:rsid w:val="009937D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937D8"/>
    <w:pPr>
      <w:tabs>
        <w:tab w:val="clear" w:pos="2400"/>
        <w:tab w:val="clear" w:pos="2600"/>
        <w:tab w:val="right" w:pos="2460"/>
        <w:tab w:val="left" w:pos="2660"/>
      </w:tabs>
      <w:ind w:left="2660" w:hanging="2660"/>
    </w:pPr>
  </w:style>
  <w:style w:type="character" w:customStyle="1" w:styleId="CharSectNo">
    <w:name w:val="CharSectNo"/>
    <w:basedOn w:val="DefaultParagraphFont"/>
    <w:rsid w:val="009937D8"/>
  </w:style>
  <w:style w:type="character" w:customStyle="1" w:styleId="CharDivNo">
    <w:name w:val="CharDivNo"/>
    <w:basedOn w:val="DefaultParagraphFont"/>
    <w:rsid w:val="009937D8"/>
  </w:style>
  <w:style w:type="character" w:customStyle="1" w:styleId="CharDivText">
    <w:name w:val="CharDivText"/>
    <w:basedOn w:val="DefaultParagraphFont"/>
    <w:rsid w:val="009937D8"/>
  </w:style>
  <w:style w:type="character" w:customStyle="1" w:styleId="CharPartNo">
    <w:name w:val="CharPartNo"/>
    <w:basedOn w:val="DefaultParagraphFont"/>
    <w:rsid w:val="009937D8"/>
  </w:style>
  <w:style w:type="paragraph" w:customStyle="1" w:styleId="Placeholder">
    <w:name w:val="Placeholder"/>
    <w:basedOn w:val="Normal"/>
    <w:rsid w:val="009937D8"/>
    <w:rPr>
      <w:sz w:val="10"/>
    </w:rPr>
  </w:style>
  <w:style w:type="paragraph" w:styleId="PlainText">
    <w:name w:val="Plain Text"/>
    <w:basedOn w:val="Normal"/>
    <w:rsid w:val="009937D8"/>
    <w:rPr>
      <w:rFonts w:ascii="Courier New" w:hAnsi="Courier New"/>
      <w:sz w:val="20"/>
    </w:rPr>
  </w:style>
  <w:style w:type="character" w:customStyle="1" w:styleId="CharChapNo">
    <w:name w:val="CharChapNo"/>
    <w:basedOn w:val="DefaultParagraphFont"/>
    <w:rsid w:val="009937D8"/>
  </w:style>
  <w:style w:type="character" w:customStyle="1" w:styleId="CharChapText">
    <w:name w:val="CharChapText"/>
    <w:basedOn w:val="DefaultParagraphFont"/>
    <w:rsid w:val="009937D8"/>
  </w:style>
  <w:style w:type="character" w:customStyle="1" w:styleId="CharPartText">
    <w:name w:val="CharPartText"/>
    <w:basedOn w:val="DefaultParagraphFont"/>
    <w:rsid w:val="009937D8"/>
  </w:style>
  <w:style w:type="paragraph" w:styleId="TOC1">
    <w:name w:val="toc 1"/>
    <w:basedOn w:val="Normal"/>
    <w:next w:val="Normal"/>
    <w:autoRedefine/>
    <w:rsid w:val="009937D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937D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937D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937D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9937D8"/>
  </w:style>
  <w:style w:type="paragraph" w:styleId="Title">
    <w:name w:val="Title"/>
    <w:basedOn w:val="Normal"/>
    <w:qFormat/>
    <w:rsid w:val="002546A5"/>
    <w:pPr>
      <w:spacing w:before="240" w:after="60"/>
      <w:jc w:val="center"/>
      <w:outlineLvl w:val="0"/>
    </w:pPr>
    <w:rPr>
      <w:rFonts w:ascii="Arial" w:hAnsi="Arial"/>
      <w:b/>
      <w:kern w:val="28"/>
      <w:sz w:val="32"/>
    </w:rPr>
  </w:style>
  <w:style w:type="paragraph" w:styleId="Signature">
    <w:name w:val="Signature"/>
    <w:basedOn w:val="Normal"/>
    <w:rsid w:val="009937D8"/>
    <w:pPr>
      <w:ind w:left="4252"/>
    </w:pPr>
  </w:style>
  <w:style w:type="paragraph" w:customStyle="1" w:styleId="ActNo">
    <w:name w:val="ActNo"/>
    <w:basedOn w:val="BillBasicHeading"/>
    <w:rsid w:val="009937D8"/>
    <w:pPr>
      <w:keepNext w:val="0"/>
      <w:tabs>
        <w:tab w:val="clear" w:pos="2600"/>
      </w:tabs>
      <w:spacing w:before="220"/>
    </w:pPr>
  </w:style>
  <w:style w:type="paragraph" w:customStyle="1" w:styleId="aParaNote">
    <w:name w:val="aParaNote"/>
    <w:basedOn w:val="BillBasic"/>
    <w:rsid w:val="009937D8"/>
    <w:pPr>
      <w:ind w:left="2840" w:hanging="1240"/>
    </w:pPr>
    <w:rPr>
      <w:sz w:val="20"/>
    </w:rPr>
  </w:style>
  <w:style w:type="paragraph" w:customStyle="1" w:styleId="aExamNum">
    <w:name w:val="aExamNum"/>
    <w:basedOn w:val="aExam"/>
    <w:rsid w:val="009937D8"/>
    <w:pPr>
      <w:ind w:left="1500" w:hanging="400"/>
    </w:pPr>
  </w:style>
  <w:style w:type="paragraph" w:customStyle="1" w:styleId="LongTitle">
    <w:name w:val="LongTitle"/>
    <w:basedOn w:val="BillBasic"/>
    <w:rsid w:val="009937D8"/>
    <w:pPr>
      <w:spacing w:before="300"/>
    </w:pPr>
  </w:style>
  <w:style w:type="paragraph" w:customStyle="1" w:styleId="Minister">
    <w:name w:val="Minister"/>
    <w:basedOn w:val="BillBasic"/>
    <w:rsid w:val="009937D8"/>
    <w:pPr>
      <w:spacing w:before="640"/>
      <w:jc w:val="right"/>
    </w:pPr>
    <w:rPr>
      <w:caps/>
    </w:rPr>
  </w:style>
  <w:style w:type="paragraph" w:customStyle="1" w:styleId="DateLine">
    <w:name w:val="DateLine"/>
    <w:basedOn w:val="BillBasic"/>
    <w:rsid w:val="009937D8"/>
    <w:pPr>
      <w:tabs>
        <w:tab w:val="left" w:pos="4320"/>
      </w:tabs>
    </w:pPr>
  </w:style>
  <w:style w:type="paragraph" w:customStyle="1" w:styleId="madeunder">
    <w:name w:val="made under"/>
    <w:basedOn w:val="BillBasic"/>
    <w:rsid w:val="009937D8"/>
    <w:pPr>
      <w:spacing w:before="240"/>
    </w:pPr>
  </w:style>
  <w:style w:type="paragraph" w:customStyle="1" w:styleId="EndNoteSubHeading">
    <w:name w:val="EndNoteSubHeading"/>
    <w:basedOn w:val="Normal"/>
    <w:next w:val="EndNoteText"/>
    <w:rsid w:val="002546A5"/>
    <w:pPr>
      <w:keepNext/>
      <w:tabs>
        <w:tab w:val="left" w:pos="700"/>
      </w:tabs>
      <w:spacing w:before="240"/>
      <w:ind w:left="700" w:hanging="700"/>
    </w:pPr>
    <w:rPr>
      <w:rFonts w:ascii="Arial" w:hAnsi="Arial"/>
      <w:b/>
      <w:sz w:val="20"/>
    </w:rPr>
  </w:style>
  <w:style w:type="paragraph" w:customStyle="1" w:styleId="EndNoteText">
    <w:name w:val="EndNoteText"/>
    <w:basedOn w:val="BillBasic"/>
    <w:rsid w:val="009937D8"/>
    <w:pPr>
      <w:tabs>
        <w:tab w:val="left" w:pos="700"/>
        <w:tab w:val="right" w:pos="6160"/>
      </w:tabs>
      <w:spacing w:before="80"/>
      <w:ind w:left="700" w:hanging="700"/>
    </w:pPr>
    <w:rPr>
      <w:sz w:val="20"/>
    </w:rPr>
  </w:style>
  <w:style w:type="paragraph" w:customStyle="1" w:styleId="BillBasicItalics">
    <w:name w:val="BillBasicItalics"/>
    <w:basedOn w:val="BillBasic"/>
    <w:rsid w:val="009937D8"/>
    <w:rPr>
      <w:i/>
    </w:rPr>
  </w:style>
  <w:style w:type="paragraph" w:customStyle="1" w:styleId="00SigningPage">
    <w:name w:val="00SigningPage"/>
    <w:basedOn w:val="Normal"/>
    <w:rsid w:val="009937D8"/>
  </w:style>
  <w:style w:type="paragraph" w:customStyle="1" w:styleId="Aparareturn">
    <w:name w:val="A para return"/>
    <w:basedOn w:val="BillBasic"/>
    <w:rsid w:val="009937D8"/>
    <w:pPr>
      <w:ind w:left="1600"/>
    </w:pPr>
  </w:style>
  <w:style w:type="paragraph" w:customStyle="1" w:styleId="Asubparareturn">
    <w:name w:val="A subpara return"/>
    <w:basedOn w:val="BillBasic"/>
    <w:rsid w:val="009937D8"/>
    <w:pPr>
      <w:ind w:left="2100"/>
    </w:pPr>
  </w:style>
  <w:style w:type="paragraph" w:customStyle="1" w:styleId="CommentNum">
    <w:name w:val="CommentNum"/>
    <w:basedOn w:val="Comment"/>
    <w:rsid w:val="009937D8"/>
    <w:pPr>
      <w:ind w:left="1800" w:hanging="1800"/>
    </w:pPr>
  </w:style>
  <w:style w:type="paragraph" w:styleId="TOC8">
    <w:name w:val="toc 8"/>
    <w:basedOn w:val="TOC3"/>
    <w:next w:val="Normal"/>
    <w:autoRedefine/>
    <w:rsid w:val="009937D8"/>
    <w:pPr>
      <w:keepNext w:val="0"/>
      <w:spacing w:before="120"/>
    </w:pPr>
  </w:style>
  <w:style w:type="paragraph" w:customStyle="1" w:styleId="Judges">
    <w:name w:val="Judges"/>
    <w:basedOn w:val="Minister"/>
    <w:rsid w:val="009937D8"/>
    <w:pPr>
      <w:spacing w:before="180"/>
    </w:pPr>
  </w:style>
  <w:style w:type="paragraph" w:customStyle="1" w:styleId="BillFor">
    <w:name w:val="BillFor"/>
    <w:basedOn w:val="BillBasicHeading"/>
    <w:rsid w:val="009937D8"/>
    <w:pPr>
      <w:keepNext w:val="0"/>
      <w:spacing w:before="320"/>
      <w:jc w:val="both"/>
    </w:pPr>
    <w:rPr>
      <w:sz w:val="28"/>
    </w:rPr>
  </w:style>
  <w:style w:type="paragraph" w:customStyle="1" w:styleId="draft">
    <w:name w:val="draft"/>
    <w:basedOn w:val="Normal"/>
    <w:rsid w:val="009937D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937D8"/>
    <w:pPr>
      <w:spacing w:line="260" w:lineRule="atLeast"/>
      <w:jc w:val="center"/>
    </w:pPr>
  </w:style>
  <w:style w:type="paragraph" w:customStyle="1" w:styleId="Amainbullet">
    <w:name w:val="A main bullet"/>
    <w:basedOn w:val="BillBasic"/>
    <w:rsid w:val="009937D8"/>
    <w:pPr>
      <w:spacing w:before="60"/>
      <w:ind w:left="1500" w:hanging="400"/>
    </w:pPr>
  </w:style>
  <w:style w:type="paragraph" w:customStyle="1" w:styleId="Aparabullet">
    <w:name w:val="A para bullet"/>
    <w:basedOn w:val="BillBasic"/>
    <w:rsid w:val="009937D8"/>
    <w:pPr>
      <w:spacing w:before="60"/>
      <w:ind w:left="2000" w:hanging="400"/>
    </w:pPr>
  </w:style>
  <w:style w:type="paragraph" w:customStyle="1" w:styleId="Asubparabullet">
    <w:name w:val="A subpara bullet"/>
    <w:basedOn w:val="BillBasic"/>
    <w:rsid w:val="009937D8"/>
    <w:pPr>
      <w:spacing w:before="60"/>
      <w:ind w:left="2540" w:hanging="400"/>
    </w:pPr>
  </w:style>
  <w:style w:type="paragraph" w:customStyle="1" w:styleId="aDefpara">
    <w:name w:val="aDef para"/>
    <w:basedOn w:val="Apara"/>
    <w:rsid w:val="009937D8"/>
  </w:style>
  <w:style w:type="paragraph" w:customStyle="1" w:styleId="aDefsubpara">
    <w:name w:val="aDef subpara"/>
    <w:basedOn w:val="Asubpara"/>
    <w:rsid w:val="009937D8"/>
  </w:style>
  <w:style w:type="paragraph" w:customStyle="1" w:styleId="Idefpara">
    <w:name w:val="I def para"/>
    <w:basedOn w:val="Ipara"/>
    <w:rsid w:val="009937D8"/>
  </w:style>
  <w:style w:type="paragraph" w:customStyle="1" w:styleId="Idefsubpara">
    <w:name w:val="I def subpara"/>
    <w:basedOn w:val="Isubpara"/>
    <w:rsid w:val="009937D8"/>
  </w:style>
  <w:style w:type="paragraph" w:customStyle="1" w:styleId="Notified">
    <w:name w:val="Notified"/>
    <w:basedOn w:val="BillBasic"/>
    <w:rsid w:val="009937D8"/>
    <w:pPr>
      <w:spacing w:before="360"/>
      <w:jc w:val="right"/>
    </w:pPr>
    <w:rPr>
      <w:i/>
    </w:rPr>
  </w:style>
  <w:style w:type="paragraph" w:customStyle="1" w:styleId="03ScheduleLandscape">
    <w:name w:val="03ScheduleLandscape"/>
    <w:basedOn w:val="Normal"/>
    <w:rsid w:val="009937D8"/>
  </w:style>
  <w:style w:type="paragraph" w:customStyle="1" w:styleId="IDict-Heading">
    <w:name w:val="I Dict-Heading"/>
    <w:basedOn w:val="BillBasicHeading"/>
    <w:rsid w:val="009937D8"/>
    <w:pPr>
      <w:spacing w:before="320"/>
      <w:ind w:left="2600" w:hanging="2600"/>
      <w:jc w:val="both"/>
    </w:pPr>
    <w:rPr>
      <w:sz w:val="34"/>
    </w:rPr>
  </w:style>
  <w:style w:type="paragraph" w:customStyle="1" w:styleId="02TextLandscape">
    <w:name w:val="02TextLandscape"/>
    <w:basedOn w:val="Normal"/>
    <w:rsid w:val="009937D8"/>
  </w:style>
  <w:style w:type="paragraph" w:styleId="Salutation">
    <w:name w:val="Salutation"/>
    <w:basedOn w:val="Normal"/>
    <w:next w:val="Normal"/>
    <w:rsid w:val="002546A5"/>
  </w:style>
  <w:style w:type="paragraph" w:customStyle="1" w:styleId="aNoteBullet">
    <w:name w:val="aNoteBullet"/>
    <w:basedOn w:val="aNoteSymb"/>
    <w:rsid w:val="009937D8"/>
    <w:pPr>
      <w:tabs>
        <w:tab w:val="left" w:pos="2200"/>
      </w:tabs>
      <w:spacing w:before="60"/>
      <w:ind w:left="2600" w:hanging="700"/>
    </w:pPr>
  </w:style>
  <w:style w:type="paragraph" w:customStyle="1" w:styleId="aNotess">
    <w:name w:val="aNotess"/>
    <w:basedOn w:val="BillBasic"/>
    <w:rsid w:val="002546A5"/>
    <w:pPr>
      <w:ind w:left="1900" w:hanging="800"/>
    </w:pPr>
    <w:rPr>
      <w:sz w:val="20"/>
    </w:rPr>
  </w:style>
  <w:style w:type="paragraph" w:customStyle="1" w:styleId="aParaNoteBullet">
    <w:name w:val="aParaNoteBullet"/>
    <w:basedOn w:val="aParaNote"/>
    <w:rsid w:val="009937D8"/>
    <w:pPr>
      <w:tabs>
        <w:tab w:val="left" w:pos="2700"/>
      </w:tabs>
      <w:spacing w:before="60"/>
      <w:ind w:left="3100" w:hanging="700"/>
    </w:pPr>
  </w:style>
  <w:style w:type="paragraph" w:customStyle="1" w:styleId="aNotepar">
    <w:name w:val="aNotepar"/>
    <w:basedOn w:val="BillBasic"/>
    <w:next w:val="Normal"/>
    <w:rsid w:val="009937D8"/>
    <w:pPr>
      <w:ind w:left="2400" w:hanging="800"/>
    </w:pPr>
    <w:rPr>
      <w:sz w:val="20"/>
    </w:rPr>
  </w:style>
  <w:style w:type="paragraph" w:customStyle="1" w:styleId="aNoteTextpar">
    <w:name w:val="aNoteTextpar"/>
    <w:basedOn w:val="aNotepar"/>
    <w:rsid w:val="009937D8"/>
    <w:pPr>
      <w:spacing w:before="60"/>
      <w:ind w:firstLine="0"/>
    </w:pPr>
  </w:style>
  <w:style w:type="paragraph" w:customStyle="1" w:styleId="MinisterWord">
    <w:name w:val="MinisterWord"/>
    <w:basedOn w:val="Normal"/>
    <w:rsid w:val="009937D8"/>
    <w:pPr>
      <w:spacing w:before="60"/>
      <w:jc w:val="right"/>
    </w:pPr>
  </w:style>
  <w:style w:type="paragraph" w:customStyle="1" w:styleId="aExamPara">
    <w:name w:val="aExamPara"/>
    <w:basedOn w:val="aExam"/>
    <w:rsid w:val="009937D8"/>
    <w:pPr>
      <w:tabs>
        <w:tab w:val="right" w:pos="1720"/>
        <w:tab w:val="left" w:pos="2000"/>
        <w:tab w:val="left" w:pos="2300"/>
      </w:tabs>
      <w:ind w:left="2400" w:hanging="1300"/>
    </w:pPr>
  </w:style>
  <w:style w:type="paragraph" w:customStyle="1" w:styleId="aExamNumText">
    <w:name w:val="aExamNumText"/>
    <w:basedOn w:val="aExam"/>
    <w:rsid w:val="009937D8"/>
    <w:pPr>
      <w:ind w:left="1500"/>
    </w:pPr>
  </w:style>
  <w:style w:type="paragraph" w:customStyle="1" w:styleId="aExamBullet">
    <w:name w:val="aExamBullet"/>
    <w:basedOn w:val="aExam"/>
    <w:rsid w:val="009937D8"/>
    <w:pPr>
      <w:tabs>
        <w:tab w:val="left" w:pos="1500"/>
        <w:tab w:val="left" w:pos="2300"/>
      </w:tabs>
      <w:ind w:left="1900" w:hanging="800"/>
    </w:pPr>
  </w:style>
  <w:style w:type="paragraph" w:customStyle="1" w:styleId="aNotePara">
    <w:name w:val="aNotePara"/>
    <w:basedOn w:val="aNote"/>
    <w:rsid w:val="009937D8"/>
    <w:pPr>
      <w:tabs>
        <w:tab w:val="right" w:pos="2140"/>
        <w:tab w:val="left" w:pos="2400"/>
      </w:tabs>
      <w:spacing w:before="60"/>
      <w:ind w:left="2400" w:hanging="1300"/>
    </w:pPr>
  </w:style>
  <w:style w:type="paragraph" w:customStyle="1" w:styleId="aExplanHeading">
    <w:name w:val="aExplanHeading"/>
    <w:basedOn w:val="BillBasicHeading"/>
    <w:next w:val="Normal"/>
    <w:rsid w:val="009937D8"/>
    <w:rPr>
      <w:rFonts w:ascii="Arial (W1)" w:hAnsi="Arial (W1)"/>
      <w:sz w:val="18"/>
    </w:rPr>
  </w:style>
  <w:style w:type="paragraph" w:customStyle="1" w:styleId="aExplanText">
    <w:name w:val="aExplanText"/>
    <w:basedOn w:val="BillBasic"/>
    <w:rsid w:val="009937D8"/>
    <w:rPr>
      <w:sz w:val="20"/>
    </w:rPr>
  </w:style>
  <w:style w:type="paragraph" w:customStyle="1" w:styleId="aParaNotePara">
    <w:name w:val="aParaNotePara"/>
    <w:basedOn w:val="aNoteParaSymb"/>
    <w:rsid w:val="009937D8"/>
    <w:pPr>
      <w:tabs>
        <w:tab w:val="clear" w:pos="2140"/>
        <w:tab w:val="clear" w:pos="2400"/>
        <w:tab w:val="right" w:pos="2644"/>
      </w:tabs>
      <w:ind w:left="3320" w:hanging="1720"/>
    </w:pPr>
  </w:style>
  <w:style w:type="character" w:customStyle="1" w:styleId="charBold">
    <w:name w:val="charBold"/>
    <w:basedOn w:val="DefaultParagraphFont"/>
    <w:rsid w:val="009937D8"/>
    <w:rPr>
      <w:b/>
    </w:rPr>
  </w:style>
  <w:style w:type="character" w:customStyle="1" w:styleId="charBoldItals">
    <w:name w:val="charBoldItals"/>
    <w:basedOn w:val="DefaultParagraphFont"/>
    <w:rsid w:val="009937D8"/>
    <w:rPr>
      <w:b/>
      <w:i/>
    </w:rPr>
  </w:style>
  <w:style w:type="character" w:customStyle="1" w:styleId="charItals">
    <w:name w:val="charItals"/>
    <w:basedOn w:val="DefaultParagraphFont"/>
    <w:rsid w:val="009937D8"/>
    <w:rPr>
      <w:i/>
    </w:rPr>
  </w:style>
  <w:style w:type="character" w:customStyle="1" w:styleId="charUnderline">
    <w:name w:val="charUnderline"/>
    <w:basedOn w:val="DefaultParagraphFont"/>
    <w:rsid w:val="009937D8"/>
    <w:rPr>
      <w:u w:val="single"/>
    </w:rPr>
  </w:style>
  <w:style w:type="paragraph" w:customStyle="1" w:styleId="TableHd">
    <w:name w:val="TableHd"/>
    <w:basedOn w:val="Normal"/>
    <w:rsid w:val="009937D8"/>
    <w:pPr>
      <w:keepNext/>
      <w:spacing w:before="300"/>
      <w:ind w:left="1200" w:hanging="1200"/>
    </w:pPr>
    <w:rPr>
      <w:rFonts w:ascii="Arial" w:hAnsi="Arial"/>
      <w:b/>
      <w:sz w:val="20"/>
    </w:rPr>
  </w:style>
  <w:style w:type="paragraph" w:customStyle="1" w:styleId="TableColHd">
    <w:name w:val="TableColHd"/>
    <w:basedOn w:val="Normal"/>
    <w:rsid w:val="009937D8"/>
    <w:pPr>
      <w:keepNext/>
      <w:spacing w:after="60"/>
    </w:pPr>
    <w:rPr>
      <w:rFonts w:ascii="Arial" w:hAnsi="Arial"/>
      <w:b/>
      <w:sz w:val="18"/>
    </w:rPr>
  </w:style>
  <w:style w:type="paragraph" w:customStyle="1" w:styleId="PenaltyPara">
    <w:name w:val="PenaltyPara"/>
    <w:basedOn w:val="Normal"/>
    <w:rsid w:val="009937D8"/>
    <w:pPr>
      <w:tabs>
        <w:tab w:val="right" w:pos="1360"/>
      </w:tabs>
      <w:spacing w:before="60"/>
      <w:ind w:left="1600" w:hanging="1600"/>
      <w:jc w:val="both"/>
    </w:pPr>
  </w:style>
  <w:style w:type="paragraph" w:customStyle="1" w:styleId="tablepara">
    <w:name w:val="table para"/>
    <w:basedOn w:val="Normal"/>
    <w:rsid w:val="009937D8"/>
    <w:pPr>
      <w:tabs>
        <w:tab w:val="right" w:pos="800"/>
        <w:tab w:val="left" w:pos="1100"/>
      </w:tabs>
      <w:spacing w:before="80" w:after="60"/>
      <w:ind w:left="1100" w:hanging="1100"/>
    </w:pPr>
  </w:style>
  <w:style w:type="paragraph" w:customStyle="1" w:styleId="tablesubpara">
    <w:name w:val="table subpara"/>
    <w:basedOn w:val="Normal"/>
    <w:rsid w:val="009937D8"/>
    <w:pPr>
      <w:tabs>
        <w:tab w:val="right" w:pos="1500"/>
        <w:tab w:val="left" w:pos="1800"/>
      </w:tabs>
      <w:spacing w:before="80" w:after="60"/>
      <w:ind w:left="1800" w:hanging="1800"/>
    </w:pPr>
  </w:style>
  <w:style w:type="paragraph" w:customStyle="1" w:styleId="TableText">
    <w:name w:val="TableText"/>
    <w:basedOn w:val="Normal"/>
    <w:rsid w:val="009937D8"/>
    <w:pPr>
      <w:spacing w:before="60" w:after="60"/>
    </w:pPr>
  </w:style>
  <w:style w:type="paragraph" w:customStyle="1" w:styleId="IshadedH5Sec">
    <w:name w:val="I shaded H5 Sec"/>
    <w:basedOn w:val="AH5Sec"/>
    <w:rsid w:val="009937D8"/>
    <w:pPr>
      <w:shd w:val="pct25" w:color="auto" w:fill="auto"/>
      <w:outlineLvl w:val="9"/>
    </w:pPr>
  </w:style>
  <w:style w:type="paragraph" w:customStyle="1" w:styleId="IshadedSchClause">
    <w:name w:val="I shaded Sch Clause"/>
    <w:basedOn w:val="IshadedH5Sec"/>
    <w:rsid w:val="009937D8"/>
  </w:style>
  <w:style w:type="paragraph" w:customStyle="1" w:styleId="Penalty">
    <w:name w:val="Penalty"/>
    <w:basedOn w:val="Amainreturn"/>
    <w:rsid w:val="009937D8"/>
  </w:style>
  <w:style w:type="paragraph" w:customStyle="1" w:styleId="aNoteText">
    <w:name w:val="aNoteText"/>
    <w:basedOn w:val="aNoteSymb"/>
    <w:rsid w:val="009937D8"/>
    <w:pPr>
      <w:spacing w:before="60"/>
      <w:ind w:firstLine="0"/>
    </w:pPr>
  </w:style>
  <w:style w:type="paragraph" w:customStyle="1" w:styleId="aExamINum">
    <w:name w:val="aExamINum"/>
    <w:basedOn w:val="aExam"/>
    <w:rsid w:val="002546A5"/>
    <w:pPr>
      <w:tabs>
        <w:tab w:val="left" w:pos="1500"/>
      </w:tabs>
      <w:ind w:left="1500" w:hanging="400"/>
    </w:pPr>
  </w:style>
  <w:style w:type="paragraph" w:customStyle="1" w:styleId="AExamIPara">
    <w:name w:val="AExamIPara"/>
    <w:basedOn w:val="aExam"/>
    <w:rsid w:val="009937D8"/>
    <w:pPr>
      <w:tabs>
        <w:tab w:val="right" w:pos="1720"/>
        <w:tab w:val="left" w:pos="2000"/>
      </w:tabs>
      <w:ind w:left="2000" w:hanging="900"/>
    </w:pPr>
  </w:style>
  <w:style w:type="paragraph" w:customStyle="1" w:styleId="AH3sec">
    <w:name w:val="A H3 sec"/>
    <w:basedOn w:val="Normal"/>
    <w:next w:val="Amain"/>
    <w:rsid w:val="002546A5"/>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937D8"/>
    <w:pPr>
      <w:tabs>
        <w:tab w:val="clear" w:pos="2600"/>
      </w:tabs>
      <w:ind w:left="1100"/>
    </w:pPr>
    <w:rPr>
      <w:sz w:val="18"/>
    </w:rPr>
  </w:style>
  <w:style w:type="paragraph" w:customStyle="1" w:styleId="aExamss">
    <w:name w:val="aExamss"/>
    <w:basedOn w:val="aNoteSymb"/>
    <w:rsid w:val="009937D8"/>
    <w:pPr>
      <w:spacing w:before="60"/>
      <w:ind w:left="1100" w:firstLine="0"/>
    </w:pPr>
  </w:style>
  <w:style w:type="paragraph" w:customStyle="1" w:styleId="aExamHdgpar">
    <w:name w:val="aExamHdgpar"/>
    <w:basedOn w:val="aExamHdgss"/>
    <w:next w:val="Normal"/>
    <w:rsid w:val="009937D8"/>
    <w:pPr>
      <w:ind w:left="1600"/>
    </w:pPr>
  </w:style>
  <w:style w:type="paragraph" w:customStyle="1" w:styleId="aExampar">
    <w:name w:val="aExampar"/>
    <w:basedOn w:val="aExamss"/>
    <w:rsid w:val="009937D8"/>
    <w:pPr>
      <w:ind w:left="1600"/>
    </w:pPr>
  </w:style>
  <w:style w:type="paragraph" w:customStyle="1" w:styleId="aExamINumss">
    <w:name w:val="aExamINumss"/>
    <w:basedOn w:val="aExamss"/>
    <w:rsid w:val="009937D8"/>
    <w:pPr>
      <w:tabs>
        <w:tab w:val="left" w:pos="1500"/>
      </w:tabs>
      <w:ind w:left="1500" w:hanging="400"/>
    </w:pPr>
  </w:style>
  <w:style w:type="paragraph" w:customStyle="1" w:styleId="aExamINumpar">
    <w:name w:val="aExamINumpar"/>
    <w:basedOn w:val="aExampar"/>
    <w:rsid w:val="009937D8"/>
    <w:pPr>
      <w:tabs>
        <w:tab w:val="left" w:pos="2000"/>
      </w:tabs>
      <w:ind w:left="2000" w:hanging="400"/>
    </w:pPr>
  </w:style>
  <w:style w:type="paragraph" w:customStyle="1" w:styleId="aExamNumTextss">
    <w:name w:val="aExamNumTextss"/>
    <w:basedOn w:val="aExamss"/>
    <w:rsid w:val="009937D8"/>
    <w:pPr>
      <w:ind w:left="1500"/>
    </w:pPr>
  </w:style>
  <w:style w:type="paragraph" w:customStyle="1" w:styleId="aExamNumTextpar">
    <w:name w:val="aExamNumTextpar"/>
    <w:basedOn w:val="aExampar"/>
    <w:rsid w:val="002546A5"/>
    <w:pPr>
      <w:ind w:left="2000"/>
    </w:pPr>
  </w:style>
  <w:style w:type="paragraph" w:customStyle="1" w:styleId="aExamBulletss">
    <w:name w:val="aExamBulletss"/>
    <w:basedOn w:val="aExamss"/>
    <w:rsid w:val="009937D8"/>
    <w:pPr>
      <w:ind w:left="1500" w:hanging="400"/>
    </w:pPr>
  </w:style>
  <w:style w:type="paragraph" w:customStyle="1" w:styleId="aExamBulletpar">
    <w:name w:val="aExamBulletpar"/>
    <w:basedOn w:val="aExampar"/>
    <w:rsid w:val="009937D8"/>
    <w:pPr>
      <w:ind w:left="2000" w:hanging="400"/>
    </w:pPr>
  </w:style>
  <w:style w:type="paragraph" w:customStyle="1" w:styleId="aExamHdgsubpar">
    <w:name w:val="aExamHdgsubpar"/>
    <w:basedOn w:val="aExamHdgss"/>
    <w:next w:val="Normal"/>
    <w:rsid w:val="009937D8"/>
    <w:pPr>
      <w:ind w:left="2140"/>
    </w:pPr>
  </w:style>
  <w:style w:type="paragraph" w:customStyle="1" w:styleId="aExamsubpar">
    <w:name w:val="aExamsubpar"/>
    <w:basedOn w:val="aExamss"/>
    <w:rsid w:val="009937D8"/>
    <w:pPr>
      <w:ind w:left="2140"/>
    </w:pPr>
  </w:style>
  <w:style w:type="paragraph" w:customStyle="1" w:styleId="aExamNumsubpar">
    <w:name w:val="aExamNumsubpar"/>
    <w:basedOn w:val="aExamsubpar"/>
    <w:rsid w:val="009937D8"/>
    <w:pPr>
      <w:tabs>
        <w:tab w:val="clear" w:pos="1100"/>
        <w:tab w:val="clear" w:pos="2381"/>
        <w:tab w:val="left" w:pos="2569"/>
      </w:tabs>
      <w:ind w:left="2569" w:hanging="403"/>
    </w:pPr>
  </w:style>
  <w:style w:type="paragraph" w:customStyle="1" w:styleId="aExamNumTextsubpar">
    <w:name w:val="aExamNumTextsubpar"/>
    <w:basedOn w:val="aExampar"/>
    <w:rsid w:val="002546A5"/>
    <w:pPr>
      <w:ind w:left="2540"/>
    </w:pPr>
  </w:style>
  <w:style w:type="paragraph" w:customStyle="1" w:styleId="aExamBulletsubpar">
    <w:name w:val="aExamBulletsubpar"/>
    <w:basedOn w:val="aExamsubpar"/>
    <w:rsid w:val="009937D8"/>
    <w:pPr>
      <w:numPr>
        <w:numId w:val="32"/>
      </w:numPr>
      <w:tabs>
        <w:tab w:val="clear" w:pos="1100"/>
        <w:tab w:val="clear" w:pos="2381"/>
        <w:tab w:val="left" w:pos="2569"/>
      </w:tabs>
      <w:ind w:left="2569" w:hanging="403"/>
    </w:pPr>
  </w:style>
  <w:style w:type="paragraph" w:customStyle="1" w:styleId="aNoteTextss">
    <w:name w:val="aNoteTextss"/>
    <w:basedOn w:val="Normal"/>
    <w:rsid w:val="009937D8"/>
    <w:pPr>
      <w:spacing w:before="60"/>
      <w:ind w:left="1900"/>
      <w:jc w:val="both"/>
    </w:pPr>
    <w:rPr>
      <w:sz w:val="20"/>
    </w:rPr>
  </w:style>
  <w:style w:type="paragraph" w:customStyle="1" w:styleId="aNoteParass">
    <w:name w:val="aNoteParass"/>
    <w:basedOn w:val="Normal"/>
    <w:rsid w:val="009937D8"/>
    <w:pPr>
      <w:tabs>
        <w:tab w:val="right" w:pos="2140"/>
        <w:tab w:val="left" w:pos="2400"/>
      </w:tabs>
      <w:spacing w:before="60"/>
      <w:ind w:left="2400" w:hanging="1300"/>
      <w:jc w:val="both"/>
    </w:pPr>
    <w:rPr>
      <w:sz w:val="20"/>
    </w:rPr>
  </w:style>
  <w:style w:type="paragraph" w:customStyle="1" w:styleId="aNoteParapar">
    <w:name w:val="aNoteParapar"/>
    <w:basedOn w:val="aNotepar"/>
    <w:rsid w:val="009937D8"/>
    <w:pPr>
      <w:tabs>
        <w:tab w:val="right" w:pos="2640"/>
      </w:tabs>
      <w:spacing w:before="60"/>
      <w:ind w:left="2920" w:hanging="1320"/>
    </w:pPr>
  </w:style>
  <w:style w:type="paragraph" w:customStyle="1" w:styleId="aNotesubpar">
    <w:name w:val="aNotesubpar"/>
    <w:basedOn w:val="BillBasic"/>
    <w:next w:val="Normal"/>
    <w:rsid w:val="009937D8"/>
    <w:pPr>
      <w:ind w:left="2940" w:hanging="800"/>
    </w:pPr>
    <w:rPr>
      <w:sz w:val="20"/>
    </w:rPr>
  </w:style>
  <w:style w:type="paragraph" w:customStyle="1" w:styleId="aNoteTextsubpar">
    <w:name w:val="aNoteTextsubpar"/>
    <w:basedOn w:val="aNotesubpar"/>
    <w:rsid w:val="009937D8"/>
    <w:pPr>
      <w:spacing w:before="60"/>
      <w:ind w:firstLine="0"/>
    </w:pPr>
  </w:style>
  <w:style w:type="paragraph" w:customStyle="1" w:styleId="aNoteParasubpar">
    <w:name w:val="aNoteParasubpar"/>
    <w:basedOn w:val="aNotesubpar"/>
    <w:rsid w:val="002546A5"/>
    <w:pPr>
      <w:tabs>
        <w:tab w:val="right" w:pos="3180"/>
      </w:tabs>
      <w:spacing w:before="60"/>
      <w:ind w:left="3460" w:hanging="1320"/>
    </w:pPr>
  </w:style>
  <w:style w:type="paragraph" w:customStyle="1" w:styleId="aNoteBulletsubpar">
    <w:name w:val="aNoteBulletsubpar"/>
    <w:basedOn w:val="aNotesubpar"/>
    <w:rsid w:val="009937D8"/>
    <w:pPr>
      <w:numPr>
        <w:numId w:val="12"/>
      </w:numPr>
      <w:tabs>
        <w:tab w:val="clear" w:pos="3300"/>
        <w:tab w:val="left" w:pos="3345"/>
      </w:tabs>
      <w:spacing w:before="60"/>
    </w:pPr>
  </w:style>
  <w:style w:type="paragraph" w:customStyle="1" w:styleId="aNoteBulletss">
    <w:name w:val="aNoteBulletss"/>
    <w:basedOn w:val="Normal"/>
    <w:rsid w:val="009937D8"/>
    <w:pPr>
      <w:spacing w:before="60"/>
      <w:ind w:left="2300" w:hanging="400"/>
      <w:jc w:val="both"/>
    </w:pPr>
    <w:rPr>
      <w:sz w:val="20"/>
    </w:rPr>
  </w:style>
  <w:style w:type="paragraph" w:customStyle="1" w:styleId="aNoteBulletpar">
    <w:name w:val="aNoteBulletpar"/>
    <w:basedOn w:val="aNotepar"/>
    <w:rsid w:val="009937D8"/>
    <w:pPr>
      <w:spacing w:before="60"/>
      <w:ind w:left="2800" w:hanging="400"/>
    </w:pPr>
  </w:style>
  <w:style w:type="paragraph" w:customStyle="1" w:styleId="aExplanBullet">
    <w:name w:val="aExplanBullet"/>
    <w:basedOn w:val="Normal"/>
    <w:rsid w:val="009937D8"/>
    <w:pPr>
      <w:spacing w:before="140"/>
      <w:ind w:left="400" w:hanging="400"/>
      <w:jc w:val="both"/>
    </w:pPr>
    <w:rPr>
      <w:snapToGrid w:val="0"/>
      <w:sz w:val="20"/>
    </w:rPr>
  </w:style>
  <w:style w:type="paragraph" w:customStyle="1" w:styleId="AuthLaw">
    <w:name w:val="AuthLaw"/>
    <w:basedOn w:val="BillBasic"/>
    <w:rsid w:val="002546A5"/>
    <w:rPr>
      <w:rFonts w:ascii="Arial" w:hAnsi="Arial"/>
      <w:b/>
      <w:sz w:val="20"/>
    </w:rPr>
  </w:style>
  <w:style w:type="paragraph" w:customStyle="1" w:styleId="aExamNumpar">
    <w:name w:val="aExamNumpar"/>
    <w:basedOn w:val="aExamINumss"/>
    <w:rsid w:val="002546A5"/>
    <w:pPr>
      <w:tabs>
        <w:tab w:val="clear" w:pos="1500"/>
        <w:tab w:val="left" w:pos="2000"/>
      </w:tabs>
      <w:ind w:left="2000"/>
    </w:pPr>
  </w:style>
  <w:style w:type="paragraph" w:customStyle="1" w:styleId="Schsectionheading">
    <w:name w:val="Sch section heading"/>
    <w:basedOn w:val="BillBasic"/>
    <w:next w:val="Amain"/>
    <w:rsid w:val="002546A5"/>
    <w:pPr>
      <w:spacing w:before="240"/>
      <w:jc w:val="left"/>
      <w:outlineLvl w:val="4"/>
    </w:pPr>
    <w:rPr>
      <w:rFonts w:ascii="Arial" w:hAnsi="Arial"/>
      <w:b/>
    </w:rPr>
  </w:style>
  <w:style w:type="paragraph" w:customStyle="1" w:styleId="SchAmain">
    <w:name w:val="Sch A main"/>
    <w:basedOn w:val="Amain"/>
    <w:rsid w:val="009937D8"/>
  </w:style>
  <w:style w:type="paragraph" w:customStyle="1" w:styleId="SchApara">
    <w:name w:val="Sch A para"/>
    <w:basedOn w:val="Apara"/>
    <w:rsid w:val="009937D8"/>
  </w:style>
  <w:style w:type="paragraph" w:customStyle="1" w:styleId="SchAsubpara">
    <w:name w:val="Sch A subpara"/>
    <w:basedOn w:val="Asubpara"/>
    <w:rsid w:val="009937D8"/>
  </w:style>
  <w:style w:type="paragraph" w:customStyle="1" w:styleId="SchAsubsubpara">
    <w:name w:val="Sch A subsubpara"/>
    <w:basedOn w:val="Asubsubpara"/>
    <w:rsid w:val="009937D8"/>
  </w:style>
  <w:style w:type="paragraph" w:customStyle="1" w:styleId="TOCOL1">
    <w:name w:val="TOCOL 1"/>
    <w:basedOn w:val="TOC1"/>
    <w:rsid w:val="009937D8"/>
  </w:style>
  <w:style w:type="paragraph" w:customStyle="1" w:styleId="TOCOL2">
    <w:name w:val="TOCOL 2"/>
    <w:basedOn w:val="TOC2"/>
    <w:rsid w:val="009937D8"/>
    <w:pPr>
      <w:keepNext w:val="0"/>
    </w:pPr>
  </w:style>
  <w:style w:type="paragraph" w:customStyle="1" w:styleId="TOCOL3">
    <w:name w:val="TOCOL 3"/>
    <w:basedOn w:val="TOC3"/>
    <w:rsid w:val="009937D8"/>
    <w:pPr>
      <w:keepNext w:val="0"/>
    </w:pPr>
  </w:style>
  <w:style w:type="paragraph" w:customStyle="1" w:styleId="TOCOL4">
    <w:name w:val="TOCOL 4"/>
    <w:basedOn w:val="TOC4"/>
    <w:rsid w:val="009937D8"/>
    <w:pPr>
      <w:keepNext w:val="0"/>
    </w:pPr>
  </w:style>
  <w:style w:type="paragraph" w:customStyle="1" w:styleId="TOCOL5">
    <w:name w:val="TOCOL 5"/>
    <w:basedOn w:val="TOC5"/>
    <w:rsid w:val="009937D8"/>
    <w:pPr>
      <w:tabs>
        <w:tab w:val="left" w:pos="400"/>
      </w:tabs>
    </w:pPr>
  </w:style>
  <w:style w:type="paragraph" w:customStyle="1" w:styleId="TOCOL6">
    <w:name w:val="TOCOL 6"/>
    <w:basedOn w:val="TOC6"/>
    <w:rsid w:val="009937D8"/>
    <w:pPr>
      <w:keepNext w:val="0"/>
    </w:pPr>
  </w:style>
  <w:style w:type="paragraph" w:customStyle="1" w:styleId="TOCOL7">
    <w:name w:val="TOCOL 7"/>
    <w:basedOn w:val="TOC7"/>
    <w:rsid w:val="009937D8"/>
  </w:style>
  <w:style w:type="paragraph" w:customStyle="1" w:styleId="TOCOL8">
    <w:name w:val="TOCOL 8"/>
    <w:basedOn w:val="TOC8"/>
    <w:rsid w:val="009937D8"/>
  </w:style>
  <w:style w:type="paragraph" w:customStyle="1" w:styleId="TOCOL9">
    <w:name w:val="TOCOL 9"/>
    <w:basedOn w:val="TOC9"/>
    <w:rsid w:val="009937D8"/>
    <w:pPr>
      <w:ind w:right="0"/>
    </w:pPr>
  </w:style>
  <w:style w:type="paragraph" w:styleId="TOC9">
    <w:name w:val="toc 9"/>
    <w:basedOn w:val="Normal"/>
    <w:next w:val="Normal"/>
    <w:autoRedefine/>
    <w:rsid w:val="009937D8"/>
    <w:pPr>
      <w:ind w:left="1920" w:right="600"/>
    </w:pPr>
  </w:style>
  <w:style w:type="paragraph" w:customStyle="1" w:styleId="Billname1">
    <w:name w:val="Billname1"/>
    <w:basedOn w:val="Normal"/>
    <w:rsid w:val="009937D8"/>
    <w:pPr>
      <w:tabs>
        <w:tab w:val="left" w:pos="2400"/>
      </w:tabs>
      <w:spacing w:before="1220"/>
    </w:pPr>
    <w:rPr>
      <w:rFonts w:ascii="Arial" w:hAnsi="Arial"/>
      <w:b/>
      <w:sz w:val="40"/>
    </w:rPr>
  </w:style>
  <w:style w:type="paragraph" w:customStyle="1" w:styleId="TableText10">
    <w:name w:val="TableText10"/>
    <w:basedOn w:val="TableText"/>
    <w:rsid w:val="009937D8"/>
    <w:rPr>
      <w:sz w:val="20"/>
    </w:rPr>
  </w:style>
  <w:style w:type="paragraph" w:customStyle="1" w:styleId="TablePara10">
    <w:name w:val="TablePara10"/>
    <w:basedOn w:val="tablepara"/>
    <w:rsid w:val="009937D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937D8"/>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937D8"/>
  </w:style>
  <w:style w:type="character" w:customStyle="1" w:styleId="charPage">
    <w:name w:val="charPage"/>
    <w:basedOn w:val="DefaultParagraphFont"/>
    <w:rsid w:val="009937D8"/>
  </w:style>
  <w:style w:type="character" w:styleId="PageNumber">
    <w:name w:val="page number"/>
    <w:basedOn w:val="DefaultParagraphFont"/>
    <w:rsid w:val="009937D8"/>
  </w:style>
  <w:style w:type="paragraph" w:customStyle="1" w:styleId="Letterhead">
    <w:name w:val="Letterhead"/>
    <w:rsid w:val="002546A5"/>
    <w:pPr>
      <w:widowControl w:val="0"/>
      <w:spacing w:after="180"/>
      <w:jc w:val="right"/>
    </w:pPr>
    <w:rPr>
      <w:rFonts w:ascii="Arial" w:hAnsi="Arial"/>
      <w:sz w:val="32"/>
      <w:lang w:eastAsia="en-US"/>
    </w:rPr>
  </w:style>
  <w:style w:type="paragraph" w:customStyle="1" w:styleId="IShadedschclause0">
    <w:name w:val="I Shaded sch clause"/>
    <w:basedOn w:val="IH5Sec"/>
    <w:rsid w:val="002546A5"/>
    <w:pPr>
      <w:shd w:val="pct15" w:color="auto" w:fill="FFFFFF"/>
      <w:tabs>
        <w:tab w:val="clear" w:pos="1100"/>
        <w:tab w:val="left" w:pos="700"/>
      </w:tabs>
      <w:ind w:left="700" w:hanging="700"/>
    </w:pPr>
  </w:style>
  <w:style w:type="paragraph" w:customStyle="1" w:styleId="Billfooter">
    <w:name w:val="Billfooter"/>
    <w:basedOn w:val="Normal"/>
    <w:rsid w:val="002546A5"/>
    <w:pPr>
      <w:tabs>
        <w:tab w:val="right" w:pos="7200"/>
      </w:tabs>
      <w:jc w:val="both"/>
    </w:pPr>
    <w:rPr>
      <w:sz w:val="18"/>
    </w:rPr>
  </w:style>
  <w:style w:type="paragraph" w:styleId="BalloonText">
    <w:name w:val="Balloon Text"/>
    <w:basedOn w:val="Normal"/>
    <w:link w:val="BalloonTextChar"/>
    <w:uiPriority w:val="99"/>
    <w:unhideWhenUsed/>
    <w:rsid w:val="009937D8"/>
    <w:rPr>
      <w:rFonts w:ascii="Tahoma" w:hAnsi="Tahoma" w:cs="Tahoma"/>
      <w:sz w:val="16"/>
      <w:szCs w:val="16"/>
    </w:rPr>
  </w:style>
  <w:style w:type="character" w:customStyle="1" w:styleId="BalloonTextChar">
    <w:name w:val="Balloon Text Char"/>
    <w:basedOn w:val="DefaultParagraphFont"/>
    <w:link w:val="BalloonText"/>
    <w:uiPriority w:val="99"/>
    <w:rsid w:val="009937D8"/>
    <w:rPr>
      <w:rFonts w:ascii="Tahoma" w:hAnsi="Tahoma" w:cs="Tahoma"/>
      <w:sz w:val="16"/>
      <w:szCs w:val="16"/>
      <w:lang w:eastAsia="en-US"/>
    </w:rPr>
  </w:style>
  <w:style w:type="paragraph" w:customStyle="1" w:styleId="00AssAm">
    <w:name w:val="00AssAm"/>
    <w:basedOn w:val="00SigningPage"/>
    <w:rsid w:val="002546A5"/>
  </w:style>
  <w:style w:type="character" w:customStyle="1" w:styleId="FooterChar">
    <w:name w:val="Footer Char"/>
    <w:basedOn w:val="DefaultParagraphFont"/>
    <w:link w:val="Footer"/>
    <w:rsid w:val="009937D8"/>
    <w:rPr>
      <w:rFonts w:ascii="Arial" w:hAnsi="Arial"/>
      <w:sz w:val="18"/>
      <w:lang w:eastAsia="en-US"/>
    </w:rPr>
  </w:style>
  <w:style w:type="character" w:customStyle="1" w:styleId="HeaderChar">
    <w:name w:val="Header Char"/>
    <w:basedOn w:val="DefaultParagraphFont"/>
    <w:link w:val="Header"/>
    <w:rsid w:val="002546A5"/>
    <w:rPr>
      <w:sz w:val="24"/>
      <w:lang w:eastAsia="en-US"/>
    </w:rPr>
  </w:style>
  <w:style w:type="paragraph" w:customStyle="1" w:styleId="01aPreamble">
    <w:name w:val="01aPreamble"/>
    <w:basedOn w:val="Normal"/>
    <w:qFormat/>
    <w:rsid w:val="009937D8"/>
  </w:style>
  <w:style w:type="paragraph" w:customStyle="1" w:styleId="TableBullet">
    <w:name w:val="TableBullet"/>
    <w:basedOn w:val="TableText10"/>
    <w:qFormat/>
    <w:rsid w:val="009937D8"/>
    <w:pPr>
      <w:numPr>
        <w:numId w:val="24"/>
      </w:numPr>
    </w:pPr>
  </w:style>
  <w:style w:type="paragraph" w:customStyle="1" w:styleId="BillCrest">
    <w:name w:val="Bill Crest"/>
    <w:basedOn w:val="Normal"/>
    <w:next w:val="Normal"/>
    <w:rsid w:val="009937D8"/>
    <w:pPr>
      <w:tabs>
        <w:tab w:val="center" w:pos="3160"/>
      </w:tabs>
      <w:spacing w:after="60"/>
    </w:pPr>
    <w:rPr>
      <w:sz w:val="216"/>
    </w:rPr>
  </w:style>
  <w:style w:type="paragraph" w:customStyle="1" w:styleId="BillNo">
    <w:name w:val="BillNo"/>
    <w:basedOn w:val="BillBasicHeading"/>
    <w:rsid w:val="009937D8"/>
    <w:pPr>
      <w:keepNext w:val="0"/>
      <w:spacing w:before="240"/>
      <w:jc w:val="both"/>
    </w:pPr>
  </w:style>
  <w:style w:type="paragraph" w:customStyle="1" w:styleId="aNoteBulletann">
    <w:name w:val="aNoteBulletann"/>
    <w:basedOn w:val="aNotess"/>
    <w:rsid w:val="002546A5"/>
    <w:pPr>
      <w:tabs>
        <w:tab w:val="left" w:pos="2200"/>
      </w:tabs>
      <w:spacing w:before="0"/>
      <w:ind w:left="0" w:firstLine="0"/>
    </w:pPr>
  </w:style>
  <w:style w:type="paragraph" w:customStyle="1" w:styleId="aNoteBulletparann">
    <w:name w:val="aNoteBulletparann"/>
    <w:basedOn w:val="aNotepar"/>
    <w:rsid w:val="002546A5"/>
    <w:pPr>
      <w:tabs>
        <w:tab w:val="left" w:pos="2700"/>
      </w:tabs>
      <w:spacing w:before="0"/>
      <w:ind w:left="0" w:firstLine="0"/>
    </w:pPr>
  </w:style>
  <w:style w:type="paragraph" w:customStyle="1" w:styleId="TableNumbered">
    <w:name w:val="TableNumbered"/>
    <w:basedOn w:val="TableText10"/>
    <w:qFormat/>
    <w:rsid w:val="009937D8"/>
    <w:pPr>
      <w:numPr>
        <w:numId w:val="17"/>
      </w:numPr>
    </w:pPr>
  </w:style>
  <w:style w:type="paragraph" w:customStyle="1" w:styleId="ISchMain">
    <w:name w:val="I Sch Main"/>
    <w:basedOn w:val="BillBasic"/>
    <w:rsid w:val="009937D8"/>
    <w:pPr>
      <w:tabs>
        <w:tab w:val="right" w:pos="900"/>
        <w:tab w:val="left" w:pos="1100"/>
      </w:tabs>
      <w:ind w:left="1100" w:hanging="1100"/>
    </w:pPr>
  </w:style>
  <w:style w:type="paragraph" w:customStyle="1" w:styleId="ISchpara">
    <w:name w:val="I Sch para"/>
    <w:basedOn w:val="BillBasic"/>
    <w:rsid w:val="009937D8"/>
    <w:pPr>
      <w:tabs>
        <w:tab w:val="right" w:pos="1400"/>
        <w:tab w:val="left" w:pos="1600"/>
      </w:tabs>
      <w:ind w:left="1600" w:hanging="1600"/>
    </w:pPr>
  </w:style>
  <w:style w:type="paragraph" w:customStyle="1" w:styleId="ISchsubpara">
    <w:name w:val="I Sch subpara"/>
    <w:basedOn w:val="BillBasic"/>
    <w:rsid w:val="009937D8"/>
    <w:pPr>
      <w:tabs>
        <w:tab w:val="right" w:pos="1940"/>
        <w:tab w:val="left" w:pos="2140"/>
      </w:tabs>
      <w:ind w:left="2140" w:hanging="2140"/>
    </w:pPr>
  </w:style>
  <w:style w:type="paragraph" w:customStyle="1" w:styleId="ISchsubsubpara">
    <w:name w:val="I Sch subsubpara"/>
    <w:basedOn w:val="BillBasic"/>
    <w:rsid w:val="009937D8"/>
    <w:pPr>
      <w:tabs>
        <w:tab w:val="right" w:pos="2460"/>
        <w:tab w:val="left" w:pos="2660"/>
      </w:tabs>
      <w:ind w:left="2660" w:hanging="2660"/>
    </w:pPr>
  </w:style>
  <w:style w:type="character" w:customStyle="1" w:styleId="aNoteChar">
    <w:name w:val="aNote Char"/>
    <w:basedOn w:val="DefaultParagraphFont"/>
    <w:link w:val="aNote"/>
    <w:locked/>
    <w:rsid w:val="009937D8"/>
    <w:rPr>
      <w:lang w:eastAsia="en-US"/>
    </w:rPr>
  </w:style>
  <w:style w:type="character" w:customStyle="1" w:styleId="charCitHyperlinkAbbrev">
    <w:name w:val="charCitHyperlinkAbbrev"/>
    <w:basedOn w:val="Hyperlink"/>
    <w:uiPriority w:val="1"/>
    <w:rsid w:val="009937D8"/>
    <w:rPr>
      <w:color w:val="0000FF" w:themeColor="hyperlink"/>
      <w:u w:val="none"/>
    </w:rPr>
  </w:style>
  <w:style w:type="character" w:styleId="Hyperlink">
    <w:name w:val="Hyperlink"/>
    <w:basedOn w:val="DefaultParagraphFont"/>
    <w:uiPriority w:val="99"/>
    <w:unhideWhenUsed/>
    <w:rsid w:val="009937D8"/>
    <w:rPr>
      <w:color w:val="0000FF" w:themeColor="hyperlink"/>
      <w:u w:val="single"/>
    </w:rPr>
  </w:style>
  <w:style w:type="character" w:customStyle="1" w:styleId="charCitHyperlinkItal">
    <w:name w:val="charCitHyperlinkItal"/>
    <w:basedOn w:val="Hyperlink"/>
    <w:uiPriority w:val="1"/>
    <w:rsid w:val="009937D8"/>
    <w:rPr>
      <w:i/>
      <w:color w:val="0000FF" w:themeColor="hyperlink"/>
      <w:u w:val="none"/>
    </w:rPr>
  </w:style>
  <w:style w:type="character" w:customStyle="1" w:styleId="AH5SecChar">
    <w:name w:val="A H5 Sec Char"/>
    <w:basedOn w:val="DefaultParagraphFont"/>
    <w:link w:val="AH5Sec"/>
    <w:locked/>
    <w:rsid w:val="002546A5"/>
    <w:rPr>
      <w:rFonts w:ascii="Arial" w:hAnsi="Arial"/>
      <w:b/>
      <w:sz w:val="24"/>
      <w:lang w:eastAsia="en-US"/>
    </w:rPr>
  </w:style>
  <w:style w:type="character" w:customStyle="1" w:styleId="BillBasicChar">
    <w:name w:val="BillBasic Char"/>
    <w:basedOn w:val="DefaultParagraphFont"/>
    <w:link w:val="BillBasic"/>
    <w:locked/>
    <w:rsid w:val="002546A5"/>
    <w:rPr>
      <w:sz w:val="24"/>
      <w:lang w:eastAsia="en-US"/>
    </w:rPr>
  </w:style>
  <w:style w:type="paragraph" w:customStyle="1" w:styleId="Status">
    <w:name w:val="Status"/>
    <w:basedOn w:val="Normal"/>
    <w:rsid w:val="009937D8"/>
    <w:pPr>
      <w:spacing w:before="280"/>
      <w:jc w:val="center"/>
    </w:pPr>
    <w:rPr>
      <w:rFonts w:ascii="Arial" w:hAnsi="Arial"/>
      <w:sz w:val="14"/>
    </w:rPr>
  </w:style>
  <w:style w:type="paragraph" w:customStyle="1" w:styleId="FooterInfoCentre">
    <w:name w:val="FooterInfoCentre"/>
    <w:basedOn w:val="FooterInfo"/>
    <w:rsid w:val="009937D8"/>
    <w:pPr>
      <w:spacing w:before="60"/>
      <w:jc w:val="center"/>
    </w:pPr>
  </w:style>
  <w:style w:type="character" w:customStyle="1" w:styleId="aDefChar">
    <w:name w:val="aDef Char"/>
    <w:basedOn w:val="DefaultParagraphFont"/>
    <w:link w:val="aDef"/>
    <w:locked/>
    <w:rsid w:val="00F53492"/>
    <w:rPr>
      <w:sz w:val="24"/>
      <w:lang w:eastAsia="en-US"/>
    </w:rPr>
  </w:style>
  <w:style w:type="paragraph" w:customStyle="1" w:styleId="dotpoint">
    <w:name w:val="dot point"/>
    <w:basedOn w:val="Normal"/>
    <w:rsid w:val="004A3769"/>
    <w:pPr>
      <w:numPr>
        <w:numId w:val="21"/>
      </w:numPr>
      <w:spacing w:before="40" w:after="40"/>
    </w:pPr>
  </w:style>
  <w:style w:type="paragraph" w:customStyle="1" w:styleId="CoverTextBullet">
    <w:name w:val="CoverTextBullet"/>
    <w:basedOn w:val="CoverText"/>
    <w:qFormat/>
    <w:rsid w:val="009937D8"/>
    <w:pPr>
      <w:numPr>
        <w:numId w:val="22"/>
      </w:numPr>
    </w:pPr>
    <w:rPr>
      <w:color w:val="000000"/>
    </w:rPr>
  </w:style>
  <w:style w:type="character" w:customStyle="1" w:styleId="AparaChar">
    <w:name w:val="A para Char"/>
    <w:basedOn w:val="DefaultParagraphFont"/>
    <w:link w:val="Apara"/>
    <w:locked/>
    <w:rsid w:val="007A134D"/>
    <w:rPr>
      <w:sz w:val="24"/>
      <w:lang w:eastAsia="en-US"/>
    </w:rPr>
  </w:style>
  <w:style w:type="paragraph" w:customStyle="1" w:styleId="N-line">
    <w:name w:val="N-line"/>
    <w:basedOn w:val="EndNoteHeading"/>
    <w:rsid w:val="009F544F"/>
  </w:style>
  <w:style w:type="character" w:styleId="UnresolvedMention">
    <w:name w:val="Unresolved Mention"/>
    <w:basedOn w:val="DefaultParagraphFont"/>
    <w:uiPriority w:val="99"/>
    <w:semiHidden/>
    <w:unhideWhenUsed/>
    <w:rsid w:val="009F544F"/>
    <w:rPr>
      <w:color w:val="605E5C"/>
      <w:shd w:val="clear" w:color="auto" w:fill="E1DFDD"/>
    </w:rPr>
  </w:style>
  <w:style w:type="paragraph" w:customStyle="1" w:styleId="00Spine">
    <w:name w:val="00Spine"/>
    <w:basedOn w:val="Normal"/>
    <w:rsid w:val="009937D8"/>
  </w:style>
  <w:style w:type="paragraph" w:customStyle="1" w:styleId="05Endnote0">
    <w:name w:val="05Endnote"/>
    <w:basedOn w:val="Normal"/>
    <w:rsid w:val="009937D8"/>
  </w:style>
  <w:style w:type="paragraph" w:customStyle="1" w:styleId="06Copyright">
    <w:name w:val="06Copyright"/>
    <w:basedOn w:val="Normal"/>
    <w:rsid w:val="009937D8"/>
  </w:style>
  <w:style w:type="paragraph" w:customStyle="1" w:styleId="RepubNo">
    <w:name w:val="RepubNo"/>
    <w:basedOn w:val="BillBasicHeading"/>
    <w:rsid w:val="009937D8"/>
    <w:pPr>
      <w:keepNext w:val="0"/>
      <w:spacing w:before="600"/>
      <w:jc w:val="both"/>
    </w:pPr>
    <w:rPr>
      <w:sz w:val="26"/>
    </w:rPr>
  </w:style>
  <w:style w:type="paragraph" w:customStyle="1" w:styleId="EffectiveDate">
    <w:name w:val="EffectiveDate"/>
    <w:basedOn w:val="Normal"/>
    <w:rsid w:val="009937D8"/>
    <w:pPr>
      <w:spacing w:before="120"/>
    </w:pPr>
    <w:rPr>
      <w:rFonts w:ascii="Arial" w:hAnsi="Arial"/>
      <w:b/>
      <w:sz w:val="26"/>
    </w:rPr>
  </w:style>
  <w:style w:type="paragraph" w:customStyle="1" w:styleId="CoverInForce">
    <w:name w:val="CoverInForce"/>
    <w:basedOn w:val="BillBasicHeading"/>
    <w:rsid w:val="009937D8"/>
    <w:pPr>
      <w:keepNext w:val="0"/>
      <w:spacing w:before="400"/>
    </w:pPr>
    <w:rPr>
      <w:b w:val="0"/>
    </w:rPr>
  </w:style>
  <w:style w:type="paragraph" w:customStyle="1" w:styleId="CoverHeading">
    <w:name w:val="CoverHeading"/>
    <w:basedOn w:val="Normal"/>
    <w:rsid w:val="009937D8"/>
    <w:rPr>
      <w:rFonts w:ascii="Arial" w:hAnsi="Arial"/>
      <w:b/>
    </w:rPr>
  </w:style>
  <w:style w:type="paragraph" w:customStyle="1" w:styleId="CoverSubHdg">
    <w:name w:val="CoverSubHdg"/>
    <w:basedOn w:val="CoverHeading"/>
    <w:rsid w:val="009937D8"/>
    <w:pPr>
      <w:spacing w:before="120"/>
    </w:pPr>
    <w:rPr>
      <w:sz w:val="20"/>
    </w:rPr>
  </w:style>
  <w:style w:type="paragraph" w:customStyle="1" w:styleId="CoverActName">
    <w:name w:val="CoverActName"/>
    <w:basedOn w:val="BillBasicHeading"/>
    <w:rsid w:val="009937D8"/>
    <w:pPr>
      <w:keepNext w:val="0"/>
      <w:spacing w:before="260"/>
    </w:pPr>
  </w:style>
  <w:style w:type="paragraph" w:customStyle="1" w:styleId="CoverText">
    <w:name w:val="CoverText"/>
    <w:basedOn w:val="Normal"/>
    <w:uiPriority w:val="99"/>
    <w:rsid w:val="009937D8"/>
    <w:pPr>
      <w:spacing w:before="100"/>
      <w:jc w:val="both"/>
    </w:pPr>
    <w:rPr>
      <w:sz w:val="20"/>
    </w:rPr>
  </w:style>
  <w:style w:type="paragraph" w:customStyle="1" w:styleId="CoverTextPara">
    <w:name w:val="CoverTextPara"/>
    <w:basedOn w:val="CoverText"/>
    <w:rsid w:val="009937D8"/>
    <w:pPr>
      <w:tabs>
        <w:tab w:val="right" w:pos="600"/>
        <w:tab w:val="left" w:pos="840"/>
      </w:tabs>
      <w:ind w:left="840" w:hanging="840"/>
    </w:pPr>
  </w:style>
  <w:style w:type="paragraph" w:customStyle="1" w:styleId="AH1ChapterSymb">
    <w:name w:val="A H1 Chapter Symb"/>
    <w:basedOn w:val="AH1Chapter"/>
    <w:next w:val="AH2Part"/>
    <w:rsid w:val="009937D8"/>
    <w:pPr>
      <w:tabs>
        <w:tab w:val="clear" w:pos="2600"/>
        <w:tab w:val="left" w:pos="0"/>
      </w:tabs>
      <w:ind w:left="2480" w:hanging="2960"/>
    </w:pPr>
  </w:style>
  <w:style w:type="paragraph" w:customStyle="1" w:styleId="AH2PartSymb">
    <w:name w:val="A H2 Part Symb"/>
    <w:basedOn w:val="AH2Part"/>
    <w:next w:val="AH3Div"/>
    <w:rsid w:val="009937D8"/>
    <w:pPr>
      <w:tabs>
        <w:tab w:val="clear" w:pos="2600"/>
        <w:tab w:val="left" w:pos="0"/>
      </w:tabs>
      <w:ind w:left="2480" w:hanging="2960"/>
    </w:pPr>
  </w:style>
  <w:style w:type="paragraph" w:customStyle="1" w:styleId="AH3DivSymb">
    <w:name w:val="A H3 Div Symb"/>
    <w:basedOn w:val="AH3Div"/>
    <w:next w:val="AH5Sec"/>
    <w:rsid w:val="009937D8"/>
    <w:pPr>
      <w:tabs>
        <w:tab w:val="clear" w:pos="2600"/>
        <w:tab w:val="left" w:pos="0"/>
      </w:tabs>
      <w:ind w:left="2480" w:hanging="2960"/>
    </w:pPr>
  </w:style>
  <w:style w:type="paragraph" w:customStyle="1" w:styleId="AH4SubDivSymb">
    <w:name w:val="A H4 SubDiv Symb"/>
    <w:basedOn w:val="AH4SubDiv"/>
    <w:next w:val="AH5Sec"/>
    <w:rsid w:val="009937D8"/>
    <w:pPr>
      <w:tabs>
        <w:tab w:val="clear" w:pos="2600"/>
        <w:tab w:val="left" w:pos="0"/>
      </w:tabs>
      <w:ind w:left="2480" w:hanging="2960"/>
    </w:pPr>
  </w:style>
  <w:style w:type="paragraph" w:customStyle="1" w:styleId="AH5SecSymb">
    <w:name w:val="A H5 Sec Symb"/>
    <w:basedOn w:val="AH5Sec"/>
    <w:next w:val="Amain"/>
    <w:rsid w:val="009937D8"/>
    <w:pPr>
      <w:tabs>
        <w:tab w:val="clear" w:pos="1100"/>
        <w:tab w:val="left" w:pos="0"/>
      </w:tabs>
      <w:ind w:hanging="1580"/>
    </w:pPr>
  </w:style>
  <w:style w:type="paragraph" w:customStyle="1" w:styleId="AmainSymb">
    <w:name w:val="A main Symb"/>
    <w:basedOn w:val="Amain"/>
    <w:rsid w:val="009937D8"/>
    <w:pPr>
      <w:tabs>
        <w:tab w:val="left" w:pos="0"/>
      </w:tabs>
      <w:ind w:left="1120" w:hanging="1600"/>
    </w:pPr>
  </w:style>
  <w:style w:type="paragraph" w:customStyle="1" w:styleId="AparaSymb">
    <w:name w:val="A para Symb"/>
    <w:basedOn w:val="Apara"/>
    <w:rsid w:val="009937D8"/>
    <w:pPr>
      <w:tabs>
        <w:tab w:val="right" w:pos="0"/>
      </w:tabs>
      <w:ind w:hanging="2080"/>
    </w:pPr>
  </w:style>
  <w:style w:type="paragraph" w:customStyle="1" w:styleId="Assectheading">
    <w:name w:val="A ssect heading"/>
    <w:basedOn w:val="Amain"/>
    <w:rsid w:val="009937D8"/>
    <w:pPr>
      <w:keepNext/>
      <w:tabs>
        <w:tab w:val="clear" w:pos="900"/>
        <w:tab w:val="clear" w:pos="1100"/>
      </w:tabs>
      <w:spacing w:before="300"/>
      <w:ind w:left="0" w:firstLine="0"/>
      <w:outlineLvl w:val="9"/>
    </w:pPr>
    <w:rPr>
      <w:i/>
    </w:rPr>
  </w:style>
  <w:style w:type="paragraph" w:customStyle="1" w:styleId="AsubparaSymb">
    <w:name w:val="A subpara Symb"/>
    <w:basedOn w:val="Asubpara"/>
    <w:rsid w:val="009937D8"/>
    <w:pPr>
      <w:tabs>
        <w:tab w:val="left" w:pos="0"/>
      </w:tabs>
      <w:ind w:left="2098" w:hanging="2580"/>
    </w:pPr>
  </w:style>
  <w:style w:type="paragraph" w:customStyle="1" w:styleId="Actdetails">
    <w:name w:val="Act details"/>
    <w:basedOn w:val="Normal"/>
    <w:rsid w:val="009937D8"/>
    <w:pPr>
      <w:spacing w:before="20"/>
      <w:ind w:left="1400"/>
    </w:pPr>
    <w:rPr>
      <w:rFonts w:ascii="Arial" w:hAnsi="Arial"/>
      <w:sz w:val="20"/>
    </w:rPr>
  </w:style>
  <w:style w:type="paragraph" w:customStyle="1" w:styleId="AmdtsEntriesDefL2">
    <w:name w:val="AmdtsEntriesDefL2"/>
    <w:basedOn w:val="Normal"/>
    <w:rsid w:val="009937D8"/>
    <w:pPr>
      <w:tabs>
        <w:tab w:val="left" w:pos="3000"/>
      </w:tabs>
      <w:ind w:left="3100" w:hanging="2000"/>
    </w:pPr>
    <w:rPr>
      <w:rFonts w:ascii="Arial" w:hAnsi="Arial"/>
      <w:sz w:val="18"/>
    </w:rPr>
  </w:style>
  <w:style w:type="paragraph" w:customStyle="1" w:styleId="AmdtsEntries">
    <w:name w:val="AmdtsEntries"/>
    <w:basedOn w:val="BillBasicHeading"/>
    <w:rsid w:val="009937D8"/>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937D8"/>
    <w:pPr>
      <w:tabs>
        <w:tab w:val="clear" w:pos="2600"/>
      </w:tabs>
      <w:spacing w:before="120"/>
      <w:ind w:left="1100"/>
    </w:pPr>
    <w:rPr>
      <w:sz w:val="18"/>
    </w:rPr>
  </w:style>
  <w:style w:type="paragraph" w:customStyle="1" w:styleId="Asamby">
    <w:name w:val="As am by"/>
    <w:basedOn w:val="Normal"/>
    <w:next w:val="Normal"/>
    <w:rsid w:val="009937D8"/>
    <w:pPr>
      <w:spacing w:before="240"/>
      <w:ind w:left="1100"/>
    </w:pPr>
    <w:rPr>
      <w:rFonts w:ascii="Arial" w:hAnsi="Arial"/>
      <w:sz w:val="20"/>
    </w:rPr>
  </w:style>
  <w:style w:type="character" w:customStyle="1" w:styleId="charSymb">
    <w:name w:val="charSymb"/>
    <w:basedOn w:val="DefaultParagraphFont"/>
    <w:rsid w:val="009937D8"/>
    <w:rPr>
      <w:rFonts w:ascii="Arial" w:hAnsi="Arial"/>
      <w:sz w:val="24"/>
      <w:bdr w:val="single" w:sz="4" w:space="0" w:color="auto"/>
    </w:rPr>
  </w:style>
  <w:style w:type="character" w:customStyle="1" w:styleId="charTableNo">
    <w:name w:val="charTableNo"/>
    <w:basedOn w:val="DefaultParagraphFont"/>
    <w:rsid w:val="009937D8"/>
  </w:style>
  <w:style w:type="character" w:customStyle="1" w:styleId="charTableText">
    <w:name w:val="charTableText"/>
    <w:basedOn w:val="DefaultParagraphFont"/>
    <w:rsid w:val="009937D8"/>
  </w:style>
  <w:style w:type="paragraph" w:customStyle="1" w:styleId="Dict-HeadingSymb">
    <w:name w:val="Dict-Heading Symb"/>
    <w:basedOn w:val="Dict-Heading"/>
    <w:rsid w:val="009937D8"/>
    <w:pPr>
      <w:tabs>
        <w:tab w:val="left" w:pos="0"/>
      </w:tabs>
      <w:ind w:left="2480" w:hanging="2960"/>
    </w:pPr>
  </w:style>
  <w:style w:type="paragraph" w:customStyle="1" w:styleId="EarlierRepubEntries">
    <w:name w:val="EarlierRepubEntries"/>
    <w:basedOn w:val="Normal"/>
    <w:rsid w:val="009937D8"/>
    <w:pPr>
      <w:spacing w:before="60" w:after="60"/>
    </w:pPr>
    <w:rPr>
      <w:rFonts w:ascii="Arial" w:hAnsi="Arial"/>
      <w:sz w:val="18"/>
    </w:rPr>
  </w:style>
  <w:style w:type="paragraph" w:customStyle="1" w:styleId="EarlierRepubHdg">
    <w:name w:val="EarlierRepubHdg"/>
    <w:basedOn w:val="Normal"/>
    <w:rsid w:val="009937D8"/>
    <w:pPr>
      <w:keepNext/>
    </w:pPr>
    <w:rPr>
      <w:rFonts w:ascii="Arial" w:hAnsi="Arial"/>
      <w:b/>
      <w:sz w:val="20"/>
    </w:rPr>
  </w:style>
  <w:style w:type="paragraph" w:customStyle="1" w:styleId="Endnote20">
    <w:name w:val="Endnote2"/>
    <w:basedOn w:val="Normal"/>
    <w:rsid w:val="009937D8"/>
    <w:pPr>
      <w:keepNext/>
      <w:tabs>
        <w:tab w:val="left" w:pos="1100"/>
      </w:tabs>
      <w:spacing w:before="360"/>
    </w:pPr>
    <w:rPr>
      <w:rFonts w:ascii="Arial" w:hAnsi="Arial"/>
      <w:b/>
    </w:rPr>
  </w:style>
  <w:style w:type="paragraph" w:customStyle="1" w:styleId="Endnote3">
    <w:name w:val="Endnote3"/>
    <w:basedOn w:val="Normal"/>
    <w:rsid w:val="009937D8"/>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937D8"/>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937D8"/>
    <w:pPr>
      <w:spacing w:before="60"/>
      <w:ind w:left="1100"/>
      <w:jc w:val="both"/>
    </w:pPr>
    <w:rPr>
      <w:sz w:val="20"/>
    </w:rPr>
  </w:style>
  <w:style w:type="paragraph" w:customStyle="1" w:styleId="EndNoteParas">
    <w:name w:val="EndNoteParas"/>
    <w:basedOn w:val="EndNoteTextEPS"/>
    <w:rsid w:val="009937D8"/>
    <w:pPr>
      <w:tabs>
        <w:tab w:val="right" w:pos="1432"/>
      </w:tabs>
      <w:ind w:left="1840" w:hanging="1840"/>
    </w:pPr>
  </w:style>
  <w:style w:type="paragraph" w:customStyle="1" w:styleId="EndnotesAbbrev">
    <w:name w:val="EndnotesAbbrev"/>
    <w:basedOn w:val="Normal"/>
    <w:rsid w:val="009937D8"/>
    <w:pPr>
      <w:spacing w:before="20"/>
    </w:pPr>
    <w:rPr>
      <w:rFonts w:ascii="Arial" w:hAnsi="Arial"/>
      <w:color w:val="000000"/>
      <w:sz w:val="16"/>
    </w:rPr>
  </w:style>
  <w:style w:type="paragraph" w:customStyle="1" w:styleId="EPSCoverTop">
    <w:name w:val="EPSCoverTop"/>
    <w:basedOn w:val="Normal"/>
    <w:rsid w:val="009937D8"/>
    <w:pPr>
      <w:jc w:val="right"/>
    </w:pPr>
    <w:rPr>
      <w:rFonts w:ascii="Arial" w:hAnsi="Arial"/>
      <w:sz w:val="20"/>
    </w:rPr>
  </w:style>
  <w:style w:type="paragraph" w:customStyle="1" w:styleId="LegHistNote">
    <w:name w:val="LegHistNote"/>
    <w:basedOn w:val="Actdetails"/>
    <w:rsid w:val="009937D8"/>
    <w:pPr>
      <w:spacing w:before="60"/>
      <w:ind w:left="2700" w:right="-60" w:hanging="1300"/>
    </w:pPr>
    <w:rPr>
      <w:sz w:val="18"/>
    </w:rPr>
  </w:style>
  <w:style w:type="paragraph" w:customStyle="1" w:styleId="LongTitleSymb">
    <w:name w:val="LongTitleSymb"/>
    <w:basedOn w:val="LongTitle"/>
    <w:rsid w:val="009937D8"/>
    <w:pPr>
      <w:ind w:hanging="480"/>
    </w:pPr>
  </w:style>
  <w:style w:type="paragraph" w:styleId="MacroText">
    <w:name w:val="macro"/>
    <w:link w:val="MacroTextChar"/>
    <w:semiHidden/>
    <w:rsid w:val="009937D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937D8"/>
    <w:rPr>
      <w:rFonts w:ascii="Courier New" w:hAnsi="Courier New" w:cs="Courier New"/>
      <w:lang w:eastAsia="en-US"/>
    </w:rPr>
  </w:style>
  <w:style w:type="paragraph" w:customStyle="1" w:styleId="NewAct">
    <w:name w:val="New Act"/>
    <w:basedOn w:val="Normal"/>
    <w:next w:val="Actdetails"/>
    <w:rsid w:val="009937D8"/>
    <w:pPr>
      <w:keepNext/>
      <w:spacing w:before="180"/>
      <w:ind w:left="1100"/>
    </w:pPr>
    <w:rPr>
      <w:rFonts w:ascii="Arial" w:hAnsi="Arial"/>
      <w:b/>
      <w:sz w:val="20"/>
    </w:rPr>
  </w:style>
  <w:style w:type="paragraph" w:customStyle="1" w:styleId="NewReg">
    <w:name w:val="New Reg"/>
    <w:basedOn w:val="NewAct"/>
    <w:next w:val="Actdetails"/>
    <w:rsid w:val="009937D8"/>
  </w:style>
  <w:style w:type="paragraph" w:customStyle="1" w:styleId="RenumProvEntries">
    <w:name w:val="RenumProvEntries"/>
    <w:basedOn w:val="Normal"/>
    <w:rsid w:val="009937D8"/>
    <w:pPr>
      <w:spacing w:before="60"/>
    </w:pPr>
    <w:rPr>
      <w:rFonts w:ascii="Arial" w:hAnsi="Arial"/>
      <w:sz w:val="20"/>
    </w:rPr>
  </w:style>
  <w:style w:type="paragraph" w:customStyle="1" w:styleId="RenumProvHdg">
    <w:name w:val="RenumProvHdg"/>
    <w:basedOn w:val="Normal"/>
    <w:rsid w:val="009937D8"/>
    <w:rPr>
      <w:rFonts w:ascii="Arial" w:hAnsi="Arial"/>
      <w:b/>
      <w:sz w:val="22"/>
    </w:rPr>
  </w:style>
  <w:style w:type="paragraph" w:customStyle="1" w:styleId="RenumProvHeader">
    <w:name w:val="RenumProvHeader"/>
    <w:basedOn w:val="Normal"/>
    <w:rsid w:val="009937D8"/>
    <w:rPr>
      <w:rFonts w:ascii="Arial" w:hAnsi="Arial"/>
      <w:b/>
      <w:sz w:val="22"/>
    </w:rPr>
  </w:style>
  <w:style w:type="paragraph" w:customStyle="1" w:styleId="RenumProvSubsectEntries">
    <w:name w:val="RenumProvSubsectEntries"/>
    <w:basedOn w:val="RenumProvEntries"/>
    <w:rsid w:val="009937D8"/>
    <w:pPr>
      <w:ind w:left="252"/>
    </w:pPr>
  </w:style>
  <w:style w:type="paragraph" w:customStyle="1" w:styleId="RenumTableHdg">
    <w:name w:val="RenumTableHdg"/>
    <w:basedOn w:val="Normal"/>
    <w:rsid w:val="009937D8"/>
    <w:pPr>
      <w:spacing w:before="120"/>
    </w:pPr>
    <w:rPr>
      <w:rFonts w:ascii="Arial" w:hAnsi="Arial"/>
      <w:b/>
      <w:sz w:val="20"/>
    </w:rPr>
  </w:style>
  <w:style w:type="paragraph" w:customStyle="1" w:styleId="SchclauseheadingSymb">
    <w:name w:val="Sch clause heading Symb"/>
    <w:basedOn w:val="Schclauseheading"/>
    <w:rsid w:val="009937D8"/>
    <w:pPr>
      <w:tabs>
        <w:tab w:val="left" w:pos="0"/>
      </w:tabs>
      <w:ind w:left="980" w:hanging="1460"/>
    </w:pPr>
  </w:style>
  <w:style w:type="paragraph" w:customStyle="1" w:styleId="SchSubClause">
    <w:name w:val="Sch SubClause"/>
    <w:basedOn w:val="Schclauseheading"/>
    <w:rsid w:val="009937D8"/>
    <w:rPr>
      <w:b w:val="0"/>
    </w:rPr>
  </w:style>
  <w:style w:type="paragraph" w:customStyle="1" w:styleId="Sched-FormSymb">
    <w:name w:val="Sched-Form Symb"/>
    <w:basedOn w:val="Sched-Form"/>
    <w:rsid w:val="009937D8"/>
    <w:pPr>
      <w:tabs>
        <w:tab w:val="left" w:pos="0"/>
      </w:tabs>
      <w:ind w:left="2480" w:hanging="2960"/>
    </w:pPr>
  </w:style>
  <w:style w:type="paragraph" w:customStyle="1" w:styleId="Sched-headingSymb">
    <w:name w:val="Sched-heading Symb"/>
    <w:basedOn w:val="Sched-heading"/>
    <w:rsid w:val="009937D8"/>
    <w:pPr>
      <w:tabs>
        <w:tab w:val="left" w:pos="0"/>
      </w:tabs>
      <w:ind w:left="2480" w:hanging="2960"/>
    </w:pPr>
  </w:style>
  <w:style w:type="paragraph" w:customStyle="1" w:styleId="Sched-PartSymb">
    <w:name w:val="Sched-Part Symb"/>
    <w:basedOn w:val="Sched-Part"/>
    <w:rsid w:val="009937D8"/>
    <w:pPr>
      <w:tabs>
        <w:tab w:val="left" w:pos="0"/>
      </w:tabs>
      <w:ind w:left="2480" w:hanging="2960"/>
    </w:pPr>
  </w:style>
  <w:style w:type="paragraph" w:styleId="Subtitle">
    <w:name w:val="Subtitle"/>
    <w:basedOn w:val="Normal"/>
    <w:link w:val="SubtitleChar"/>
    <w:qFormat/>
    <w:rsid w:val="009937D8"/>
    <w:pPr>
      <w:spacing w:after="60"/>
      <w:jc w:val="center"/>
      <w:outlineLvl w:val="1"/>
    </w:pPr>
    <w:rPr>
      <w:rFonts w:ascii="Arial" w:hAnsi="Arial"/>
    </w:rPr>
  </w:style>
  <w:style w:type="character" w:customStyle="1" w:styleId="SubtitleChar">
    <w:name w:val="Subtitle Char"/>
    <w:basedOn w:val="DefaultParagraphFont"/>
    <w:link w:val="Subtitle"/>
    <w:rsid w:val="009937D8"/>
    <w:rPr>
      <w:rFonts w:ascii="Arial" w:hAnsi="Arial"/>
      <w:sz w:val="24"/>
      <w:lang w:eastAsia="en-US"/>
    </w:rPr>
  </w:style>
  <w:style w:type="paragraph" w:customStyle="1" w:styleId="TLegEntries">
    <w:name w:val="TLegEntries"/>
    <w:basedOn w:val="Normal"/>
    <w:rsid w:val="009937D8"/>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937D8"/>
    <w:pPr>
      <w:ind w:firstLine="0"/>
    </w:pPr>
    <w:rPr>
      <w:b/>
    </w:rPr>
  </w:style>
  <w:style w:type="paragraph" w:customStyle="1" w:styleId="EndNoteTextPub">
    <w:name w:val="EndNoteTextPub"/>
    <w:basedOn w:val="Normal"/>
    <w:rsid w:val="009937D8"/>
    <w:pPr>
      <w:spacing w:before="60"/>
      <w:ind w:left="1100"/>
      <w:jc w:val="both"/>
    </w:pPr>
    <w:rPr>
      <w:sz w:val="20"/>
    </w:rPr>
  </w:style>
  <w:style w:type="paragraph" w:customStyle="1" w:styleId="TOC10">
    <w:name w:val="TOC 10"/>
    <w:basedOn w:val="TOC5"/>
    <w:rsid w:val="009937D8"/>
    <w:rPr>
      <w:szCs w:val="24"/>
    </w:rPr>
  </w:style>
  <w:style w:type="character" w:customStyle="1" w:styleId="charNotBold">
    <w:name w:val="charNotBold"/>
    <w:basedOn w:val="DefaultParagraphFont"/>
    <w:rsid w:val="009937D8"/>
    <w:rPr>
      <w:rFonts w:ascii="Arial" w:hAnsi="Arial"/>
      <w:sz w:val="20"/>
    </w:rPr>
  </w:style>
  <w:style w:type="paragraph" w:customStyle="1" w:styleId="ShadedSchClauseSymb">
    <w:name w:val="Shaded Sch Clause Symb"/>
    <w:basedOn w:val="ShadedSchClause"/>
    <w:rsid w:val="009937D8"/>
    <w:pPr>
      <w:tabs>
        <w:tab w:val="left" w:pos="0"/>
      </w:tabs>
      <w:ind w:left="975" w:hanging="1457"/>
    </w:pPr>
  </w:style>
  <w:style w:type="character" w:customStyle="1" w:styleId="Heading3Char">
    <w:name w:val="Heading 3 Char"/>
    <w:aliases w:val="h3 Char,sec Char"/>
    <w:basedOn w:val="DefaultParagraphFont"/>
    <w:link w:val="Heading3"/>
    <w:rsid w:val="009937D8"/>
    <w:rPr>
      <w:b/>
      <w:sz w:val="24"/>
      <w:lang w:eastAsia="en-US"/>
    </w:rPr>
  </w:style>
  <w:style w:type="paragraph" w:customStyle="1" w:styleId="Sched-Form-18Space">
    <w:name w:val="Sched-Form-18Space"/>
    <w:basedOn w:val="Normal"/>
    <w:rsid w:val="009937D8"/>
    <w:pPr>
      <w:spacing w:before="360" w:after="60"/>
    </w:pPr>
    <w:rPr>
      <w:sz w:val="22"/>
    </w:rPr>
  </w:style>
  <w:style w:type="paragraph" w:customStyle="1" w:styleId="FormRule">
    <w:name w:val="FormRule"/>
    <w:basedOn w:val="Normal"/>
    <w:rsid w:val="009937D8"/>
    <w:pPr>
      <w:pBdr>
        <w:top w:val="single" w:sz="4" w:space="1" w:color="auto"/>
      </w:pBdr>
      <w:spacing w:before="160" w:after="40"/>
      <w:ind w:left="3220" w:right="3260"/>
    </w:pPr>
    <w:rPr>
      <w:sz w:val="8"/>
    </w:rPr>
  </w:style>
  <w:style w:type="paragraph" w:customStyle="1" w:styleId="OldAmdtsEntries">
    <w:name w:val="OldAmdtsEntries"/>
    <w:basedOn w:val="BillBasicHeading"/>
    <w:rsid w:val="009937D8"/>
    <w:pPr>
      <w:tabs>
        <w:tab w:val="clear" w:pos="2600"/>
        <w:tab w:val="left" w:leader="dot" w:pos="2700"/>
      </w:tabs>
      <w:ind w:left="2700" w:hanging="2000"/>
    </w:pPr>
    <w:rPr>
      <w:sz w:val="18"/>
    </w:rPr>
  </w:style>
  <w:style w:type="paragraph" w:customStyle="1" w:styleId="OldAmdt2ndLine">
    <w:name w:val="OldAmdt2ndLine"/>
    <w:basedOn w:val="OldAmdtsEntries"/>
    <w:rsid w:val="009937D8"/>
    <w:pPr>
      <w:tabs>
        <w:tab w:val="left" w:pos="2700"/>
      </w:tabs>
      <w:spacing w:before="0"/>
    </w:pPr>
  </w:style>
  <w:style w:type="paragraph" w:customStyle="1" w:styleId="parainpara">
    <w:name w:val="para in para"/>
    <w:rsid w:val="009937D8"/>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937D8"/>
    <w:pPr>
      <w:spacing w:after="60"/>
      <w:ind w:left="2800"/>
    </w:pPr>
    <w:rPr>
      <w:rFonts w:ascii="ACTCrest" w:hAnsi="ACTCrest"/>
      <w:sz w:val="216"/>
    </w:rPr>
  </w:style>
  <w:style w:type="paragraph" w:customStyle="1" w:styleId="Actbullet">
    <w:name w:val="Act bullet"/>
    <w:basedOn w:val="Normal"/>
    <w:uiPriority w:val="99"/>
    <w:rsid w:val="009937D8"/>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9937D8"/>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937D8"/>
    <w:rPr>
      <w:b w:val="0"/>
      <w:sz w:val="32"/>
    </w:rPr>
  </w:style>
  <w:style w:type="paragraph" w:customStyle="1" w:styleId="MH1Chapter">
    <w:name w:val="M H1 Chapter"/>
    <w:basedOn w:val="AH1Chapter"/>
    <w:rsid w:val="009937D8"/>
    <w:pPr>
      <w:tabs>
        <w:tab w:val="clear" w:pos="2600"/>
        <w:tab w:val="left" w:pos="2720"/>
      </w:tabs>
      <w:ind w:left="4000" w:hanging="3300"/>
    </w:pPr>
  </w:style>
  <w:style w:type="paragraph" w:customStyle="1" w:styleId="ModH1Chapter">
    <w:name w:val="Mod H1 Chapter"/>
    <w:basedOn w:val="IH1ChapSymb"/>
    <w:rsid w:val="009937D8"/>
    <w:pPr>
      <w:tabs>
        <w:tab w:val="clear" w:pos="2600"/>
        <w:tab w:val="left" w:pos="3300"/>
      </w:tabs>
      <w:ind w:left="3300"/>
    </w:pPr>
  </w:style>
  <w:style w:type="paragraph" w:customStyle="1" w:styleId="ModH2Part">
    <w:name w:val="Mod H2 Part"/>
    <w:basedOn w:val="IH2PartSymb"/>
    <w:rsid w:val="009937D8"/>
    <w:pPr>
      <w:tabs>
        <w:tab w:val="clear" w:pos="2600"/>
        <w:tab w:val="left" w:pos="3300"/>
      </w:tabs>
      <w:ind w:left="3300"/>
    </w:pPr>
  </w:style>
  <w:style w:type="paragraph" w:customStyle="1" w:styleId="ModH3Div">
    <w:name w:val="Mod H3 Div"/>
    <w:basedOn w:val="IH3DivSymb"/>
    <w:rsid w:val="009937D8"/>
    <w:pPr>
      <w:tabs>
        <w:tab w:val="clear" w:pos="2600"/>
        <w:tab w:val="left" w:pos="3300"/>
      </w:tabs>
      <w:ind w:left="3300"/>
    </w:pPr>
  </w:style>
  <w:style w:type="paragraph" w:customStyle="1" w:styleId="ModH4SubDiv">
    <w:name w:val="Mod H4 SubDiv"/>
    <w:basedOn w:val="IH4SubDivSymb"/>
    <w:rsid w:val="009937D8"/>
    <w:pPr>
      <w:tabs>
        <w:tab w:val="clear" w:pos="2600"/>
        <w:tab w:val="left" w:pos="3300"/>
      </w:tabs>
      <w:ind w:left="3300"/>
    </w:pPr>
  </w:style>
  <w:style w:type="paragraph" w:customStyle="1" w:styleId="ModH5Sec">
    <w:name w:val="Mod H5 Sec"/>
    <w:basedOn w:val="IH5SecSymb"/>
    <w:rsid w:val="009937D8"/>
    <w:pPr>
      <w:tabs>
        <w:tab w:val="clear" w:pos="1100"/>
        <w:tab w:val="left" w:pos="1800"/>
      </w:tabs>
      <w:ind w:left="2200"/>
    </w:pPr>
  </w:style>
  <w:style w:type="paragraph" w:customStyle="1" w:styleId="Modmain">
    <w:name w:val="Mod main"/>
    <w:basedOn w:val="Amain"/>
    <w:rsid w:val="009937D8"/>
    <w:pPr>
      <w:tabs>
        <w:tab w:val="clear" w:pos="900"/>
        <w:tab w:val="clear" w:pos="1100"/>
        <w:tab w:val="right" w:pos="1600"/>
        <w:tab w:val="left" w:pos="1800"/>
      </w:tabs>
      <w:ind w:left="2200"/>
    </w:pPr>
  </w:style>
  <w:style w:type="paragraph" w:customStyle="1" w:styleId="Modpara">
    <w:name w:val="Mod para"/>
    <w:basedOn w:val="BillBasic"/>
    <w:rsid w:val="009937D8"/>
    <w:pPr>
      <w:tabs>
        <w:tab w:val="right" w:pos="2100"/>
        <w:tab w:val="left" w:pos="2300"/>
      </w:tabs>
      <w:ind w:left="2700" w:hanging="1600"/>
      <w:outlineLvl w:val="6"/>
    </w:pPr>
  </w:style>
  <w:style w:type="paragraph" w:customStyle="1" w:styleId="Modsubpara">
    <w:name w:val="Mod subpara"/>
    <w:basedOn w:val="Asubpara"/>
    <w:rsid w:val="009937D8"/>
    <w:pPr>
      <w:tabs>
        <w:tab w:val="clear" w:pos="1900"/>
        <w:tab w:val="clear" w:pos="2100"/>
        <w:tab w:val="right" w:pos="2640"/>
        <w:tab w:val="left" w:pos="2840"/>
      </w:tabs>
      <w:ind w:left="3240" w:hanging="2140"/>
    </w:pPr>
  </w:style>
  <w:style w:type="paragraph" w:customStyle="1" w:styleId="Modsubsubpara">
    <w:name w:val="Mod subsubpara"/>
    <w:basedOn w:val="AsubsubparaSymb"/>
    <w:rsid w:val="009937D8"/>
    <w:pPr>
      <w:tabs>
        <w:tab w:val="clear" w:pos="2400"/>
        <w:tab w:val="clear" w:pos="2600"/>
        <w:tab w:val="right" w:pos="3160"/>
        <w:tab w:val="left" w:pos="3360"/>
      </w:tabs>
      <w:ind w:left="3760" w:hanging="2660"/>
    </w:pPr>
  </w:style>
  <w:style w:type="paragraph" w:customStyle="1" w:styleId="Modmainreturn">
    <w:name w:val="Mod main return"/>
    <w:basedOn w:val="AmainreturnSymb"/>
    <w:rsid w:val="009937D8"/>
    <w:pPr>
      <w:ind w:left="1800"/>
    </w:pPr>
  </w:style>
  <w:style w:type="paragraph" w:customStyle="1" w:styleId="Modparareturn">
    <w:name w:val="Mod para return"/>
    <w:basedOn w:val="AparareturnSymb"/>
    <w:rsid w:val="009937D8"/>
    <w:pPr>
      <w:ind w:left="2300"/>
    </w:pPr>
  </w:style>
  <w:style w:type="paragraph" w:customStyle="1" w:styleId="Modsubparareturn">
    <w:name w:val="Mod subpara return"/>
    <w:basedOn w:val="AsubparareturnSymb"/>
    <w:rsid w:val="009937D8"/>
    <w:pPr>
      <w:ind w:left="3040"/>
    </w:pPr>
  </w:style>
  <w:style w:type="paragraph" w:customStyle="1" w:styleId="Modref">
    <w:name w:val="Mod ref"/>
    <w:basedOn w:val="refSymb"/>
    <w:rsid w:val="009937D8"/>
    <w:pPr>
      <w:ind w:left="1100"/>
    </w:pPr>
  </w:style>
  <w:style w:type="paragraph" w:customStyle="1" w:styleId="ModaNote">
    <w:name w:val="Mod aNote"/>
    <w:basedOn w:val="aNoteSymb"/>
    <w:rsid w:val="009937D8"/>
    <w:pPr>
      <w:tabs>
        <w:tab w:val="left" w:pos="2600"/>
      </w:tabs>
      <w:ind w:left="2600"/>
    </w:pPr>
  </w:style>
  <w:style w:type="paragraph" w:customStyle="1" w:styleId="ModNote">
    <w:name w:val="Mod Note"/>
    <w:basedOn w:val="aNoteSymb"/>
    <w:rsid w:val="009937D8"/>
    <w:pPr>
      <w:tabs>
        <w:tab w:val="left" w:pos="2600"/>
      </w:tabs>
      <w:ind w:left="2600"/>
    </w:pPr>
  </w:style>
  <w:style w:type="paragraph" w:customStyle="1" w:styleId="ApprFormHd">
    <w:name w:val="ApprFormHd"/>
    <w:basedOn w:val="Sched-heading"/>
    <w:rsid w:val="009937D8"/>
    <w:pPr>
      <w:ind w:left="0" w:firstLine="0"/>
    </w:pPr>
  </w:style>
  <w:style w:type="paragraph" w:customStyle="1" w:styleId="AmdtEntries">
    <w:name w:val="AmdtEntries"/>
    <w:basedOn w:val="BillBasicHeading"/>
    <w:rsid w:val="009937D8"/>
    <w:pPr>
      <w:keepNext w:val="0"/>
      <w:tabs>
        <w:tab w:val="clear" w:pos="2600"/>
      </w:tabs>
      <w:spacing w:before="0"/>
      <w:ind w:left="3200" w:hanging="2100"/>
    </w:pPr>
    <w:rPr>
      <w:sz w:val="18"/>
    </w:rPr>
  </w:style>
  <w:style w:type="paragraph" w:customStyle="1" w:styleId="AmdtEntriesDefL2">
    <w:name w:val="AmdtEntriesDefL2"/>
    <w:basedOn w:val="AmdtEntries"/>
    <w:rsid w:val="009937D8"/>
    <w:pPr>
      <w:tabs>
        <w:tab w:val="left" w:pos="3000"/>
      </w:tabs>
      <w:ind w:left="3600" w:hanging="2500"/>
    </w:pPr>
  </w:style>
  <w:style w:type="paragraph" w:customStyle="1" w:styleId="Actdetailsnote">
    <w:name w:val="Act details note"/>
    <w:basedOn w:val="Actdetails"/>
    <w:uiPriority w:val="99"/>
    <w:rsid w:val="009937D8"/>
    <w:pPr>
      <w:ind w:left="1620" w:right="-60" w:hanging="720"/>
    </w:pPr>
    <w:rPr>
      <w:sz w:val="18"/>
    </w:rPr>
  </w:style>
  <w:style w:type="paragraph" w:customStyle="1" w:styleId="DetailsNo">
    <w:name w:val="Details No"/>
    <w:basedOn w:val="Actdetails"/>
    <w:uiPriority w:val="99"/>
    <w:rsid w:val="009937D8"/>
    <w:pPr>
      <w:ind w:left="0"/>
    </w:pPr>
    <w:rPr>
      <w:sz w:val="18"/>
    </w:rPr>
  </w:style>
  <w:style w:type="paragraph" w:customStyle="1" w:styleId="AssectheadingSymb">
    <w:name w:val="A ssect heading Symb"/>
    <w:basedOn w:val="Amain"/>
    <w:rsid w:val="009937D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937D8"/>
    <w:pPr>
      <w:tabs>
        <w:tab w:val="left" w:pos="0"/>
        <w:tab w:val="right" w:pos="2400"/>
        <w:tab w:val="left" w:pos="2600"/>
      </w:tabs>
      <w:ind w:left="2602" w:hanging="3084"/>
      <w:outlineLvl w:val="8"/>
    </w:pPr>
  </w:style>
  <w:style w:type="paragraph" w:customStyle="1" w:styleId="AmainreturnSymb">
    <w:name w:val="A main return Symb"/>
    <w:basedOn w:val="BillBasic"/>
    <w:rsid w:val="009937D8"/>
    <w:pPr>
      <w:tabs>
        <w:tab w:val="left" w:pos="1582"/>
      </w:tabs>
      <w:ind w:left="1100" w:hanging="1582"/>
    </w:pPr>
  </w:style>
  <w:style w:type="paragraph" w:customStyle="1" w:styleId="AparareturnSymb">
    <w:name w:val="A para return Symb"/>
    <w:basedOn w:val="BillBasic"/>
    <w:rsid w:val="009937D8"/>
    <w:pPr>
      <w:tabs>
        <w:tab w:val="left" w:pos="2081"/>
      </w:tabs>
      <w:ind w:left="1599" w:hanging="2081"/>
    </w:pPr>
  </w:style>
  <w:style w:type="paragraph" w:customStyle="1" w:styleId="AsubparareturnSymb">
    <w:name w:val="A subpara return Symb"/>
    <w:basedOn w:val="BillBasic"/>
    <w:rsid w:val="009937D8"/>
    <w:pPr>
      <w:tabs>
        <w:tab w:val="left" w:pos="2580"/>
      </w:tabs>
      <w:ind w:left="2098" w:hanging="2580"/>
    </w:pPr>
  </w:style>
  <w:style w:type="paragraph" w:customStyle="1" w:styleId="aDefSymb">
    <w:name w:val="aDef Symb"/>
    <w:basedOn w:val="BillBasic"/>
    <w:rsid w:val="009937D8"/>
    <w:pPr>
      <w:tabs>
        <w:tab w:val="left" w:pos="1582"/>
      </w:tabs>
      <w:ind w:left="1100" w:hanging="1582"/>
    </w:pPr>
  </w:style>
  <w:style w:type="paragraph" w:customStyle="1" w:styleId="aDefparaSymb">
    <w:name w:val="aDef para Symb"/>
    <w:basedOn w:val="Apara"/>
    <w:rsid w:val="009937D8"/>
    <w:pPr>
      <w:tabs>
        <w:tab w:val="clear" w:pos="1600"/>
        <w:tab w:val="left" w:pos="0"/>
        <w:tab w:val="left" w:pos="1599"/>
      </w:tabs>
      <w:ind w:left="1599" w:hanging="2081"/>
    </w:pPr>
  </w:style>
  <w:style w:type="paragraph" w:customStyle="1" w:styleId="aDefsubparaSymb">
    <w:name w:val="aDef subpara Symb"/>
    <w:basedOn w:val="Asubpara"/>
    <w:rsid w:val="009937D8"/>
    <w:pPr>
      <w:tabs>
        <w:tab w:val="left" w:pos="0"/>
      </w:tabs>
      <w:ind w:left="2098" w:hanging="2580"/>
    </w:pPr>
  </w:style>
  <w:style w:type="paragraph" w:customStyle="1" w:styleId="SchAmainSymb">
    <w:name w:val="Sch A main Symb"/>
    <w:basedOn w:val="Amain"/>
    <w:rsid w:val="009937D8"/>
    <w:pPr>
      <w:tabs>
        <w:tab w:val="left" w:pos="0"/>
      </w:tabs>
      <w:ind w:hanging="1580"/>
    </w:pPr>
  </w:style>
  <w:style w:type="paragraph" w:customStyle="1" w:styleId="SchAparaSymb">
    <w:name w:val="Sch A para Symb"/>
    <w:basedOn w:val="Apara"/>
    <w:rsid w:val="009937D8"/>
    <w:pPr>
      <w:tabs>
        <w:tab w:val="left" w:pos="0"/>
      </w:tabs>
      <w:ind w:hanging="2080"/>
    </w:pPr>
  </w:style>
  <w:style w:type="paragraph" w:customStyle="1" w:styleId="SchAsubparaSymb">
    <w:name w:val="Sch A subpara Symb"/>
    <w:basedOn w:val="Asubpara"/>
    <w:rsid w:val="009937D8"/>
    <w:pPr>
      <w:tabs>
        <w:tab w:val="left" w:pos="0"/>
      </w:tabs>
      <w:ind w:hanging="2580"/>
    </w:pPr>
  </w:style>
  <w:style w:type="paragraph" w:customStyle="1" w:styleId="SchAsubsubparaSymb">
    <w:name w:val="Sch A subsubpara Symb"/>
    <w:basedOn w:val="AsubsubparaSymb"/>
    <w:rsid w:val="009937D8"/>
  </w:style>
  <w:style w:type="paragraph" w:customStyle="1" w:styleId="refSymb">
    <w:name w:val="ref Symb"/>
    <w:basedOn w:val="BillBasic"/>
    <w:next w:val="Normal"/>
    <w:rsid w:val="009937D8"/>
    <w:pPr>
      <w:tabs>
        <w:tab w:val="left" w:pos="-480"/>
      </w:tabs>
      <w:spacing w:before="60"/>
      <w:ind w:hanging="480"/>
    </w:pPr>
    <w:rPr>
      <w:sz w:val="18"/>
    </w:rPr>
  </w:style>
  <w:style w:type="paragraph" w:customStyle="1" w:styleId="IshadedH5SecSymb">
    <w:name w:val="I shaded H5 Sec Symb"/>
    <w:basedOn w:val="AH5Sec"/>
    <w:rsid w:val="009937D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937D8"/>
    <w:pPr>
      <w:tabs>
        <w:tab w:val="clear" w:pos="-1580"/>
      </w:tabs>
      <w:ind w:left="975" w:hanging="1457"/>
    </w:pPr>
  </w:style>
  <w:style w:type="paragraph" w:customStyle="1" w:styleId="IH1ChapSymb">
    <w:name w:val="I H1 Chap Symb"/>
    <w:basedOn w:val="BillBasicHeading"/>
    <w:next w:val="Normal"/>
    <w:rsid w:val="009937D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937D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937D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937D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937D8"/>
    <w:pPr>
      <w:tabs>
        <w:tab w:val="clear" w:pos="2600"/>
        <w:tab w:val="left" w:pos="-1580"/>
        <w:tab w:val="left" w:pos="0"/>
        <w:tab w:val="left" w:pos="1100"/>
      </w:tabs>
      <w:spacing w:before="240"/>
      <w:ind w:left="1100" w:hanging="1580"/>
    </w:pPr>
  </w:style>
  <w:style w:type="paragraph" w:customStyle="1" w:styleId="IMainSymb">
    <w:name w:val="I Main Symb"/>
    <w:basedOn w:val="Amain"/>
    <w:rsid w:val="009937D8"/>
    <w:pPr>
      <w:tabs>
        <w:tab w:val="left" w:pos="0"/>
      </w:tabs>
      <w:ind w:hanging="1580"/>
    </w:pPr>
  </w:style>
  <w:style w:type="paragraph" w:customStyle="1" w:styleId="IparaSymb">
    <w:name w:val="I para Symb"/>
    <w:basedOn w:val="Apara"/>
    <w:rsid w:val="009937D8"/>
    <w:pPr>
      <w:tabs>
        <w:tab w:val="left" w:pos="0"/>
      </w:tabs>
      <w:ind w:hanging="2080"/>
      <w:outlineLvl w:val="9"/>
    </w:pPr>
  </w:style>
  <w:style w:type="paragraph" w:customStyle="1" w:styleId="IsubparaSymb">
    <w:name w:val="I subpara Symb"/>
    <w:basedOn w:val="Asubpara"/>
    <w:rsid w:val="009937D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937D8"/>
    <w:pPr>
      <w:tabs>
        <w:tab w:val="clear" w:pos="2400"/>
        <w:tab w:val="clear" w:pos="2600"/>
        <w:tab w:val="right" w:pos="2460"/>
        <w:tab w:val="left" w:pos="2660"/>
      </w:tabs>
      <w:ind w:left="2660" w:hanging="3140"/>
    </w:pPr>
  </w:style>
  <w:style w:type="paragraph" w:customStyle="1" w:styleId="IdefparaSymb">
    <w:name w:val="I def para Symb"/>
    <w:basedOn w:val="IparaSymb"/>
    <w:rsid w:val="009937D8"/>
    <w:pPr>
      <w:ind w:left="1599" w:hanging="2081"/>
    </w:pPr>
  </w:style>
  <w:style w:type="paragraph" w:customStyle="1" w:styleId="IdefsubparaSymb">
    <w:name w:val="I def subpara Symb"/>
    <w:basedOn w:val="IsubparaSymb"/>
    <w:rsid w:val="009937D8"/>
    <w:pPr>
      <w:ind w:left="2138"/>
    </w:pPr>
  </w:style>
  <w:style w:type="paragraph" w:customStyle="1" w:styleId="ISched-headingSymb">
    <w:name w:val="I Sched-heading Symb"/>
    <w:basedOn w:val="BillBasicHeading"/>
    <w:next w:val="Normal"/>
    <w:rsid w:val="009937D8"/>
    <w:pPr>
      <w:tabs>
        <w:tab w:val="left" w:pos="-3080"/>
        <w:tab w:val="left" w:pos="0"/>
      </w:tabs>
      <w:spacing w:before="320"/>
      <w:ind w:left="2600" w:hanging="3080"/>
    </w:pPr>
    <w:rPr>
      <w:sz w:val="34"/>
    </w:rPr>
  </w:style>
  <w:style w:type="paragraph" w:customStyle="1" w:styleId="ISched-PartSymb">
    <w:name w:val="I Sched-Part Symb"/>
    <w:basedOn w:val="BillBasicHeading"/>
    <w:rsid w:val="009937D8"/>
    <w:pPr>
      <w:tabs>
        <w:tab w:val="left" w:pos="-3080"/>
        <w:tab w:val="left" w:pos="0"/>
      </w:tabs>
      <w:spacing w:before="380"/>
      <w:ind w:left="2600" w:hanging="3080"/>
    </w:pPr>
    <w:rPr>
      <w:sz w:val="32"/>
    </w:rPr>
  </w:style>
  <w:style w:type="paragraph" w:customStyle="1" w:styleId="ISched-formSymb">
    <w:name w:val="I Sched-form Symb"/>
    <w:basedOn w:val="BillBasicHeading"/>
    <w:rsid w:val="009937D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937D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937D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937D8"/>
    <w:pPr>
      <w:tabs>
        <w:tab w:val="left" w:pos="1100"/>
      </w:tabs>
      <w:spacing w:before="60"/>
      <w:ind w:left="1500" w:hanging="1986"/>
    </w:pPr>
  </w:style>
  <w:style w:type="paragraph" w:customStyle="1" w:styleId="aExamHdgssSymb">
    <w:name w:val="aExamHdgss Symb"/>
    <w:basedOn w:val="BillBasicHeading"/>
    <w:next w:val="Normal"/>
    <w:rsid w:val="009937D8"/>
    <w:pPr>
      <w:tabs>
        <w:tab w:val="clear" w:pos="2600"/>
        <w:tab w:val="left" w:pos="1582"/>
      </w:tabs>
      <w:ind w:left="1100" w:hanging="1582"/>
    </w:pPr>
    <w:rPr>
      <w:sz w:val="18"/>
    </w:rPr>
  </w:style>
  <w:style w:type="paragraph" w:customStyle="1" w:styleId="aExamssSymb">
    <w:name w:val="aExamss Symb"/>
    <w:basedOn w:val="aNote"/>
    <w:rsid w:val="009937D8"/>
    <w:pPr>
      <w:tabs>
        <w:tab w:val="left" w:pos="1582"/>
      </w:tabs>
      <w:spacing w:before="60"/>
      <w:ind w:left="1100" w:hanging="1582"/>
    </w:pPr>
  </w:style>
  <w:style w:type="paragraph" w:customStyle="1" w:styleId="aExamINumssSymb">
    <w:name w:val="aExamINumss Symb"/>
    <w:basedOn w:val="aExamssSymb"/>
    <w:rsid w:val="009937D8"/>
    <w:pPr>
      <w:tabs>
        <w:tab w:val="left" w:pos="1100"/>
      </w:tabs>
      <w:ind w:left="1500" w:hanging="1986"/>
    </w:pPr>
  </w:style>
  <w:style w:type="paragraph" w:customStyle="1" w:styleId="aExamNumTextssSymb">
    <w:name w:val="aExamNumTextss Symb"/>
    <w:basedOn w:val="aExamssSymb"/>
    <w:rsid w:val="009937D8"/>
    <w:pPr>
      <w:tabs>
        <w:tab w:val="clear" w:pos="1582"/>
        <w:tab w:val="left" w:pos="1985"/>
      </w:tabs>
      <w:ind w:left="1503" w:hanging="1985"/>
    </w:pPr>
  </w:style>
  <w:style w:type="paragraph" w:customStyle="1" w:styleId="AExamIParaSymb">
    <w:name w:val="AExamIPara Symb"/>
    <w:basedOn w:val="aExam"/>
    <w:rsid w:val="009937D8"/>
    <w:pPr>
      <w:tabs>
        <w:tab w:val="right" w:pos="1718"/>
      </w:tabs>
      <w:ind w:left="1984" w:hanging="2466"/>
    </w:pPr>
  </w:style>
  <w:style w:type="paragraph" w:customStyle="1" w:styleId="aExamBulletssSymb">
    <w:name w:val="aExamBulletss Symb"/>
    <w:basedOn w:val="aExamssSymb"/>
    <w:rsid w:val="009937D8"/>
    <w:pPr>
      <w:tabs>
        <w:tab w:val="left" w:pos="1100"/>
      </w:tabs>
      <w:ind w:left="1500" w:hanging="1986"/>
    </w:pPr>
  </w:style>
  <w:style w:type="paragraph" w:customStyle="1" w:styleId="aNoteSymb">
    <w:name w:val="aNote Symb"/>
    <w:basedOn w:val="BillBasic"/>
    <w:rsid w:val="009937D8"/>
    <w:pPr>
      <w:tabs>
        <w:tab w:val="left" w:pos="1100"/>
        <w:tab w:val="left" w:pos="2381"/>
      </w:tabs>
      <w:ind w:left="1899" w:hanging="2381"/>
    </w:pPr>
    <w:rPr>
      <w:sz w:val="20"/>
    </w:rPr>
  </w:style>
  <w:style w:type="paragraph" w:customStyle="1" w:styleId="aNoteTextssSymb">
    <w:name w:val="aNoteTextss Symb"/>
    <w:basedOn w:val="Normal"/>
    <w:rsid w:val="009937D8"/>
    <w:pPr>
      <w:tabs>
        <w:tab w:val="clear" w:pos="0"/>
        <w:tab w:val="left" w:pos="1418"/>
      </w:tabs>
      <w:spacing w:before="60"/>
      <w:ind w:left="1417" w:hanging="1899"/>
      <w:jc w:val="both"/>
    </w:pPr>
    <w:rPr>
      <w:sz w:val="20"/>
    </w:rPr>
  </w:style>
  <w:style w:type="paragraph" w:customStyle="1" w:styleId="aNoteParaSymb">
    <w:name w:val="aNotePara Symb"/>
    <w:basedOn w:val="aNoteSymb"/>
    <w:rsid w:val="009937D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937D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937D8"/>
    <w:pPr>
      <w:tabs>
        <w:tab w:val="left" w:pos="1616"/>
        <w:tab w:val="left" w:pos="2495"/>
      </w:tabs>
      <w:spacing w:before="60"/>
      <w:ind w:left="2013" w:hanging="2495"/>
    </w:pPr>
  </w:style>
  <w:style w:type="paragraph" w:customStyle="1" w:styleId="aExamHdgparSymb">
    <w:name w:val="aExamHdgpar Symb"/>
    <w:basedOn w:val="aExamHdgssSymb"/>
    <w:next w:val="Normal"/>
    <w:rsid w:val="009937D8"/>
    <w:pPr>
      <w:tabs>
        <w:tab w:val="clear" w:pos="1582"/>
        <w:tab w:val="left" w:pos="1599"/>
      </w:tabs>
      <w:ind w:left="1599" w:hanging="2081"/>
    </w:pPr>
  </w:style>
  <w:style w:type="paragraph" w:customStyle="1" w:styleId="aExamparSymb">
    <w:name w:val="aExampar Symb"/>
    <w:basedOn w:val="aExamssSymb"/>
    <w:rsid w:val="009937D8"/>
    <w:pPr>
      <w:tabs>
        <w:tab w:val="clear" w:pos="1582"/>
        <w:tab w:val="left" w:pos="1599"/>
      </w:tabs>
      <w:ind w:left="1599" w:hanging="2081"/>
    </w:pPr>
  </w:style>
  <w:style w:type="paragraph" w:customStyle="1" w:styleId="aExamINumparSymb">
    <w:name w:val="aExamINumpar Symb"/>
    <w:basedOn w:val="aExamparSymb"/>
    <w:rsid w:val="009937D8"/>
    <w:pPr>
      <w:tabs>
        <w:tab w:val="left" w:pos="2000"/>
      </w:tabs>
      <w:ind w:left="2041" w:hanging="2495"/>
    </w:pPr>
  </w:style>
  <w:style w:type="paragraph" w:customStyle="1" w:styleId="aExamBulletparSymb">
    <w:name w:val="aExamBulletpar Symb"/>
    <w:basedOn w:val="aExamparSymb"/>
    <w:rsid w:val="009937D8"/>
    <w:pPr>
      <w:tabs>
        <w:tab w:val="clear" w:pos="1599"/>
        <w:tab w:val="left" w:pos="1616"/>
        <w:tab w:val="left" w:pos="2495"/>
      </w:tabs>
      <w:ind w:left="2013" w:hanging="2495"/>
    </w:pPr>
  </w:style>
  <w:style w:type="paragraph" w:customStyle="1" w:styleId="aNoteparSymb">
    <w:name w:val="aNotepar Symb"/>
    <w:basedOn w:val="BillBasic"/>
    <w:next w:val="Normal"/>
    <w:rsid w:val="009937D8"/>
    <w:pPr>
      <w:tabs>
        <w:tab w:val="left" w:pos="1599"/>
        <w:tab w:val="left" w:pos="2398"/>
      </w:tabs>
      <w:ind w:left="2410" w:hanging="2892"/>
    </w:pPr>
    <w:rPr>
      <w:sz w:val="20"/>
    </w:rPr>
  </w:style>
  <w:style w:type="paragraph" w:customStyle="1" w:styleId="aNoteTextparSymb">
    <w:name w:val="aNoteTextpar Symb"/>
    <w:basedOn w:val="aNoteparSymb"/>
    <w:rsid w:val="009937D8"/>
    <w:pPr>
      <w:tabs>
        <w:tab w:val="clear" w:pos="1599"/>
        <w:tab w:val="clear" w:pos="2398"/>
        <w:tab w:val="left" w:pos="2880"/>
      </w:tabs>
      <w:spacing w:before="60"/>
      <w:ind w:left="2398" w:hanging="2880"/>
    </w:pPr>
  </w:style>
  <w:style w:type="paragraph" w:customStyle="1" w:styleId="aNoteParaparSymb">
    <w:name w:val="aNoteParapar Symb"/>
    <w:basedOn w:val="aNoteparSymb"/>
    <w:rsid w:val="009937D8"/>
    <w:pPr>
      <w:tabs>
        <w:tab w:val="right" w:pos="2640"/>
      </w:tabs>
      <w:spacing w:before="60"/>
      <w:ind w:left="2920" w:hanging="3402"/>
    </w:pPr>
  </w:style>
  <w:style w:type="paragraph" w:customStyle="1" w:styleId="aNoteBulletparSymb">
    <w:name w:val="aNoteBulletpar Symb"/>
    <w:basedOn w:val="aNoteparSymb"/>
    <w:rsid w:val="009937D8"/>
    <w:pPr>
      <w:tabs>
        <w:tab w:val="clear" w:pos="1599"/>
        <w:tab w:val="left" w:pos="3289"/>
      </w:tabs>
      <w:spacing w:before="60"/>
      <w:ind w:left="2807" w:hanging="3289"/>
    </w:pPr>
  </w:style>
  <w:style w:type="paragraph" w:customStyle="1" w:styleId="AsubparabulletSymb">
    <w:name w:val="A subpara bullet Symb"/>
    <w:basedOn w:val="BillBasic"/>
    <w:rsid w:val="009937D8"/>
    <w:pPr>
      <w:tabs>
        <w:tab w:val="left" w:pos="2138"/>
        <w:tab w:val="left" w:pos="3005"/>
      </w:tabs>
      <w:spacing w:before="60"/>
      <w:ind w:left="2523" w:hanging="3005"/>
    </w:pPr>
  </w:style>
  <w:style w:type="paragraph" w:customStyle="1" w:styleId="aExamHdgsubparSymb">
    <w:name w:val="aExamHdgsubpar Symb"/>
    <w:basedOn w:val="aExamHdgssSymb"/>
    <w:next w:val="Normal"/>
    <w:rsid w:val="009937D8"/>
    <w:pPr>
      <w:tabs>
        <w:tab w:val="clear" w:pos="1582"/>
        <w:tab w:val="left" w:pos="2620"/>
      </w:tabs>
      <w:ind w:left="2138" w:hanging="2620"/>
    </w:pPr>
  </w:style>
  <w:style w:type="paragraph" w:customStyle="1" w:styleId="aExamsubparSymb">
    <w:name w:val="aExamsubpar Symb"/>
    <w:basedOn w:val="aExamssSymb"/>
    <w:rsid w:val="009937D8"/>
    <w:pPr>
      <w:tabs>
        <w:tab w:val="clear" w:pos="1582"/>
        <w:tab w:val="left" w:pos="2620"/>
      </w:tabs>
      <w:ind w:left="2138" w:hanging="2620"/>
    </w:pPr>
  </w:style>
  <w:style w:type="paragraph" w:customStyle="1" w:styleId="aNotesubparSymb">
    <w:name w:val="aNotesubpar Symb"/>
    <w:basedOn w:val="BillBasic"/>
    <w:next w:val="Normal"/>
    <w:rsid w:val="009937D8"/>
    <w:pPr>
      <w:tabs>
        <w:tab w:val="left" w:pos="2138"/>
        <w:tab w:val="left" w:pos="2937"/>
      </w:tabs>
      <w:ind w:left="2455" w:hanging="2937"/>
    </w:pPr>
    <w:rPr>
      <w:sz w:val="20"/>
    </w:rPr>
  </w:style>
  <w:style w:type="paragraph" w:customStyle="1" w:styleId="aNoteTextsubparSymb">
    <w:name w:val="aNoteTextsubpar Symb"/>
    <w:basedOn w:val="aNotesubparSymb"/>
    <w:rsid w:val="009937D8"/>
    <w:pPr>
      <w:tabs>
        <w:tab w:val="clear" w:pos="2138"/>
        <w:tab w:val="clear" w:pos="2937"/>
        <w:tab w:val="left" w:pos="2943"/>
      </w:tabs>
      <w:spacing w:before="60"/>
      <w:ind w:left="2943" w:hanging="3425"/>
    </w:pPr>
  </w:style>
  <w:style w:type="paragraph" w:customStyle="1" w:styleId="PenaltySymb">
    <w:name w:val="Penalty Symb"/>
    <w:basedOn w:val="AmainreturnSymb"/>
    <w:rsid w:val="009937D8"/>
  </w:style>
  <w:style w:type="paragraph" w:customStyle="1" w:styleId="PenaltyParaSymb">
    <w:name w:val="PenaltyPara Symb"/>
    <w:basedOn w:val="Normal"/>
    <w:rsid w:val="009937D8"/>
    <w:pPr>
      <w:tabs>
        <w:tab w:val="right" w:pos="1360"/>
      </w:tabs>
      <w:spacing w:before="60"/>
      <w:ind w:left="1599" w:hanging="2081"/>
      <w:jc w:val="both"/>
    </w:pPr>
  </w:style>
  <w:style w:type="paragraph" w:customStyle="1" w:styleId="FormulaSymb">
    <w:name w:val="Formula Symb"/>
    <w:basedOn w:val="BillBasic"/>
    <w:rsid w:val="009937D8"/>
    <w:pPr>
      <w:tabs>
        <w:tab w:val="left" w:pos="-480"/>
      </w:tabs>
      <w:spacing w:line="260" w:lineRule="atLeast"/>
      <w:ind w:hanging="480"/>
      <w:jc w:val="center"/>
    </w:pPr>
  </w:style>
  <w:style w:type="paragraph" w:customStyle="1" w:styleId="NormalSymb">
    <w:name w:val="Normal Symb"/>
    <w:basedOn w:val="Normal"/>
    <w:qFormat/>
    <w:rsid w:val="009937D8"/>
    <w:pPr>
      <w:ind w:hanging="482"/>
    </w:pPr>
  </w:style>
  <w:style w:type="character" w:styleId="PlaceholderText">
    <w:name w:val="Placeholder Text"/>
    <w:basedOn w:val="DefaultParagraphFont"/>
    <w:uiPriority w:val="99"/>
    <w:semiHidden/>
    <w:rsid w:val="009937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41845">
      <w:bodyDiv w:val="1"/>
      <w:marLeft w:val="0"/>
      <w:marRight w:val="0"/>
      <w:marTop w:val="0"/>
      <w:marBottom w:val="0"/>
      <w:divBdr>
        <w:top w:val="none" w:sz="0" w:space="0" w:color="auto"/>
        <w:left w:val="none" w:sz="0" w:space="0" w:color="auto"/>
        <w:bottom w:val="none" w:sz="0" w:space="0" w:color="auto"/>
        <w:right w:val="none" w:sz="0" w:space="0" w:color="auto"/>
      </w:divBdr>
    </w:div>
    <w:div w:id="412355549">
      <w:bodyDiv w:val="1"/>
      <w:marLeft w:val="0"/>
      <w:marRight w:val="0"/>
      <w:marTop w:val="0"/>
      <w:marBottom w:val="0"/>
      <w:divBdr>
        <w:top w:val="none" w:sz="0" w:space="0" w:color="auto"/>
        <w:left w:val="none" w:sz="0" w:space="0" w:color="auto"/>
        <w:bottom w:val="none" w:sz="0" w:space="0" w:color="auto"/>
        <w:right w:val="none" w:sz="0" w:space="0" w:color="auto"/>
      </w:divBdr>
      <w:divsChild>
        <w:div w:id="1653410192">
          <w:marLeft w:val="0"/>
          <w:marRight w:val="0"/>
          <w:marTop w:val="0"/>
          <w:marBottom w:val="0"/>
          <w:divBdr>
            <w:top w:val="none" w:sz="0" w:space="0" w:color="auto"/>
            <w:left w:val="none" w:sz="0" w:space="0" w:color="auto"/>
            <w:bottom w:val="none" w:sz="0" w:space="0" w:color="auto"/>
            <w:right w:val="none" w:sz="0" w:space="0" w:color="auto"/>
          </w:divBdr>
        </w:div>
        <w:div w:id="1535725564">
          <w:marLeft w:val="0"/>
          <w:marRight w:val="0"/>
          <w:marTop w:val="0"/>
          <w:marBottom w:val="0"/>
          <w:divBdr>
            <w:top w:val="none" w:sz="0" w:space="0" w:color="auto"/>
            <w:left w:val="none" w:sz="0" w:space="0" w:color="auto"/>
            <w:bottom w:val="none" w:sz="0" w:space="0" w:color="auto"/>
            <w:right w:val="none" w:sz="0" w:space="0" w:color="auto"/>
          </w:divBdr>
        </w:div>
      </w:divsChild>
    </w:div>
    <w:div w:id="920484392">
      <w:bodyDiv w:val="1"/>
      <w:marLeft w:val="0"/>
      <w:marRight w:val="0"/>
      <w:marTop w:val="0"/>
      <w:marBottom w:val="0"/>
      <w:divBdr>
        <w:top w:val="none" w:sz="0" w:space="0" w:color="auto"/>
        <w:left w:val="none" w:sz="0" w:space="0" w:color="auto"/>
        <w:bottom w:val="none" w:sz="0" w:space="0" w:color="auto"/>
        <w:right w:val="none" w:sz="0" w:space="0" w:color="auto"/>
      </w:divBdr>
    </w:div>
    <w:div w:id="1713923503">
      <w:bodyDiv w:val="1"/>
      <w:marLeft w:val="0"/>
      <w:marRight w:val="0"/>
      <w:marTop w:val="0"/>
      <w:marBottom w:val="0"/>
      <w:divBdr>
        <w:top w:val="none" w:sz="0" w:space="0" w:color="auto"/>
        <w:left w:val="none" w:sz="0" w:space="0" w:color="auto"/>
        <w:bottom w:val="none" w:sz="0" w:space="0" w:color="auto"/>
        <w:right w:val="none" w:sz="0" w:space="0" w:color="auto"/>
      </w:divBdr>
    </w:div>
    <w:div w:id="1919705347">
      <w:bodyDiv w:val="1"/>
      <w:marLeft w:val="0"/>
      <w:marRight w:val="0"/>
      <w:marTop w:val="0"/>
      <w:marBottom w:val="0"/>
      <w:divBdr>
        <w:top w:val="none" w:sz="0" w:space="0" w:color="auto"/>
        <w:left w:val="none" w:sz="0" w:space="0" w:color="auto"/>
        <w:bottom w:val="none" w:sz="0" w:space="0" w:color="auto"/>
        <w:right w:val="none" w:sz="0" w:space="0" w:color="auto"/>
      </w:divBdr>
    </w:div>
    <w:div w:id="210148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act.gov.au/a/2005-58" TargetMode="External"/><Relationship Id="rId26" Type="http://schemas.openxmlformats.org/officeDocument/2006/relationships/hyperlink" Target="https://www.legislation.act.gov.au/a/2001-82/"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legislation.act.gov.au/a/2002-51" TargetMode="External"/><Relationship Id="rId34" Type="http://schemas.openxmlformats.org/officeDocument/2006/relationships/footer" Target="footer4.xml"/><Relationship Id="rId42"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islation.act.gov.au/a/2005-59" TargetMode="External"/><Relationship Id="rId25" Type="http://schemas.openxmlformats.org/officeDocument/2006/relationships/hyperlink" Target="http://www.legislation.act.gov.au/a/2005-58" TargetMode="External"/><Relationship Id="rId33" Type="http://schemas.openxmlformats.org/officeDocument/2006/relationships/header" Target="header5.xml"/><Relationship Id="rId38" Type="http://schemas.openxmlformats.org/officeDocument/2006/relationships/hyperlink" Target="http://www.legislation.act.gov.au" TargetMode="Externa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a/2002-51" TargetMode="External"/><Relationship Id="rId29" Type="http://schemas.openxmlformats.org/officeDocument/2006/relationships/hyperlink" Target="http://www.legislation.act.gov.au/a/2005-59"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egislation.act.gov.au/a/1900-40" TargetMode="External"/><Relationship Id="rId32" Type="http://schemas.openxmlformats.org/officeDocument/2006/relationships/header" Target="header4.xml"/><Relationship Id="rId37" Type="http://schemas.openxmlformats.org/officeDocument/2006/relationships/hyperlink" Target="http://www.legislation.act.gov.au/a/2001-14" TargetMode="Externa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2-51" TargetMode="External"/><Relationship Id="rId28" Type="http://schemas.openxmlformats.org/officeDocument/2006/relationships/hyperlink" Target="http://www.legislation.act.gov.au/a/2001-14" TargetMode="Externa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legislation.act.gov.au/a/2016-42" TargetMode="External"/><Relationship Id="rId31" Type="http://schemas.openxmlformats.org/officeDocument/2006/relationships/hyperlink" Target="http://www.legislation.act.gov.au/a/2005-5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1900-40" TargetMode="External"/><Relationship Id="rId27" Type="http://schemas.openxmlformats.org/officeDocument/2006/relationships/hyperlink" Target="https://www.legislation.act.gov.au/a/2001-82/" TargetMode="External"/><Relationship Id="rId30" Type="http://schemas.openxmlformats.org/officeDocument/2006/relationships/hyperlink" Target="http://www.legislation.act.gov.au/a/2005-59" TargetMode="External"/><Relationship Id="rId35" Type="http://schemas.openxmlformats.org/officeDocument/2006/relationships/footer" Target="footer5.xml"/><Relationship Id="rId4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DB0D-8E96-4849-99F9-18099877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3460</Words>
  <Characters>17447</Characters>
  <Application>Microsoft Office Word</Application>
  <DocSecurity>0</DocSecurity>
  <Lines>534</Lines>
  <Paragraphs>279</Paragraphs>
  <ScaleCrop>false</ScaleCrop>
  <HeadingPairs>
    <vt:vector size="2" baseType="variant">
      <vt:variant>
        <vt:lpstr>Title</vt:lpstr>
      </vt:variant>
      <vt:variant>
        <vt:i4>1</vt:i4>
      </vt:variant>
    </vt:vector>
  </HeadingPairs>
  <TitlesOfParts>
    <vt:vector size="1" baseType="lpstr">
      <vt:lpstr>Sentencing (Parole Time Credit) Legislation Amendment Act 2019</vt:lpstr>
    </vt:vector>
  </TitlesOfParts>
  <Manager>Section</Manager>
  <Company>Section</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(Parole Time Credit) Legislation Amendment Act 2019</dc:title>
  <dc:subject>Amendment</dc:subject>
  <dc:creator>ACT Government</dc:creator>
  <cp:keywords>D14</cp:keywords>
  <dc:description>J2019-65</dc:description>
  <cp:lastModifiedBy>PCODCS</cp:lastModifiedBy>
  <cp:revision>4</cp:revision>
  <cp:lastPrinted>2019-09-17T02:54:00Z</cp:lastPrinted>
  <dcterms:created xsi:type="dcterms:W3CDTF">2019-09-19T00:16:00Z</dcterms:created>
  <dcterms:modified xsi:type="dcterms:W3CDTF">2019-09-19T00:16:00Z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Koreen Lowen</vt:lpwstr>
  </property>
  <property fmtid="{D5CDD505-2E9C-101B-9397-08002B2CF9AE}" pid="5" name="ClientEmail1">
    <vt:lpwstr>koreen.lowen@act.gov.au</vt:lpwstr>
  </property>
  <property fmtid="{D5CDD505-2E9C-101B-9397-08002B2CF9AE}" pid="6" name="ClientPh1">
    <vt:lpwstr>62059908</vt:lpwstr>
  </property>
  <property fmtid="{D5CDD505-2E9C-101B-9397-08002B2CF9AE}" pid="7" name="ClientName2">
    <vt:lpwstr>Victor Martin</vt:lpwstr>
  </property>
  <property fmtid="{D5CDD505-2E9C-101B-9397-08002B2CF9AE}" pid="8" name="ClientEmail2">
    <vt:lpwstr>victor.martin@act.gov.au</vt:lpwstr>
  </property>
  <property fmtid="{D5CDD505-2E9C-101B-9397-08002B2CF9AE}" pid="9" name="ClientPh2">
    <vt:lpwstr>62050245</vt:lpwstr>
  </property>
  <property fmtid="{D5CDD505-2E9C-101B-9397-08002B2CF9AE}" pid="10" name="jobType">
    <vt:lpwstr>Drafting</vt:lpwstr>
  </property>
  <property fmtid="{D5CDD505-2E9C-101B-9397-08002B2CF9AE}" pid="11" name="DMSID">
    <vt:lpwstr>1095316</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Sentencing (Parole Time Credit) Legislation Amendment Bill 2019</vt:lpwstr>
  </property>
  <property fmtid="{D5CDD505-2E9C-101B-9397-08002B2CF9AE}" pid="15" name="AmCitation">
    <vt:lpwstr>Crimes (Sentence Administration) Act 2005</vt:lpwstr>
  </property>
  <property fmtid="{D5CDD505-2E9C-101B-9397-08002B2CF9AE}" pid="16" name="ActName">
    <vt:lpwstr/>
  </property>
  <property fmtid="{D5CDD505-2E9C-101B-9397-08002B2CF9AE}" pid="17" name="DrafterName">
    <vt:lpwstr>Michael Balthazar</vt:lpwstr>
  </property>
  <property fmtid="{D5CDD505-2E9C-101B-9397-08002B2CF9AE}" pid="18" name="DrafterEmail">
    <vt:lpwstr>michael.balthazar@act.gov.au</vt:lpwstr>
  </property>
  <property fmtid="{D5CDD505-2E9C-101B-9397-08002B2CF9AE}" pid="19" name="DrafterPh">
    <vt:lpwstr>62053704</vt:lpwstr>
  </property>
  <property fmtid="{D5CDD505-2E9C-101B-9397-08002B2CF9AE}" pid="20" name="SettlerName">
    <vt:lpwstr>Bianca Kimber</vt:lpwstr>
  </property>
  <property fmtid="{D5CDD505-2E9C-101B-9397-08002B2CF9AE}" pid="21" name="SettlerEmail">
    <vt:lpwstr>bianca.kimber@act.gov.au</vt:lpwstr>
  </property>
  <property fmtid="{D5CDD505-2E9C-101B-9397-08002B2CF9AE}" pid="22" name="SettlerPh">
    <vt:lpwstr>62053705</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