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CB4C" w14:textId="77777777" w:rsidR="00934A56" w:rsidRDefault="00934A56" w:rsidP="00C94FBE">
      <w:pPr>
        <w:suppressLineNumbers/>
        <w:spacing w:before="400"/>
        <w:jc w:val="center"/>
      </w:pPr>
      <w:bookmarkStart w:id="0" w:name="_GoBack"/>
      <w:bookmarkEnd w:id="0"/>
      <w:r>
        <w:rPr>
          <w:noProof/>
          <w:color w:val="000000"/>
          <w:sz w:val="22"/>
        </w:rPr>
        <w:t>2019</w:t>
      </w:r>
    </w:p>
    <w:p w14:paraId="39AE14F3" w14:textId="77777777" w:rsidR="00934A56" w:rsidRDefault="00934A56" w:rsidP="00C94FBE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6668F28" w14:textId="77777777" w:rsidR="00934A56" w:rsidRDefault="00934A56" w:rsidP="00C94FBE">
      <w:pPr>
        <w:pStyle w:val="N-line1"/>
        <w:suppressLineNumbers/>
        <w:jc w:val="both"/>
      </w:pPr>
    </w:p>
    <w:p w14:paraId="078EEC6B" w14:textId="77777777" w:rsidR="00934A56" w:rsidRDefault="00934A56" w:rsidP="00C94FBE">
      <w:pPr>
        <w:suppressLineNumbers/>
        <w:spacing w:before="120"/>
        <w:jc w:val="center"/>
      </w:pPr>
      <w:r>
        <w:t>(As presented)</w:t>
      </w:r>
    </w:p>
    <w:p w14:paraId="11107427" w14:textId="77777777" w:rsidR="00934A56" w:rsidRDefault="00934A56" w:rsidP="00C94FBE">
      <w:pPr>
        <w:suppressLineNumbers/>
        <w:spacing w:before="240"/>
        <w:jc w:val="center"/>
      </w:pPr>
      <w:r>
        <w:t>(</w:t>
      </w:r>
      <w:bookmarkStart w:id="1" w:name="Sponsor"/>
      <w:r>
        <w:t>Minister for Climate Change and Sustainability</w:t>
      </w:r>
      <w:bookmarkEnd w:id="1"/>
      <w:r>
        <w:t>)</w:t>
      </w:r>
    </w:p>
    <w:p w14:paraId="3F44C73F" w14:textId="77777777" w:rsidR="00AD2585" w:rsidRPr="00CD36C8" w:rsidRDefault="00934A56" w:rsidP="00C94FBE">
      <w:pPr>
        <w:pStyle w:val="Billname1"/>
        <w:suppressLineNumbers/>
      </w:pPr>
      <w:bookmarkStart w:id="2" w:name="Citation"/>
      <w:r>
        <w:t>Electricity Feed-in (Large-scale Renewable Energy Generation) Amendment Bill 2019</w:t>
      </w:r>
      <w:bookmarkEnd w:id="2"/>
    </w:p>
    <w:p w14:paraId="4C9C95E0" w14:textId="2413A733" w:rsidR="00AD2585" w:rsidRPr="00CD36C8" w:rsidRDefault="00AD2585" w:rsidP="00C94FBE">
      <w:pPr>
        <w:pStyle w:val="ActNo"/>
        <w:suppressLineNumbers/>
      </w:pPr>
      <w:r w:rsidRPr="00CD36C8">
        <w:fldChar w:fldCharType="begin"/>
      </w:r>
      <w:r w:rsidRPr="00CD36C8">
        <w:instrText xml:space="preserve"> DOCPROPERTY "Category"  \* MERGEFORMAT </w:instrText>
      </w:r>
      <w:r w:rsidRPr="00CD36C8">
        <w:fldChar w:fldCharType="end"/>
      </w:r>
    </w:p>
    <w:p w14:paraId="2E2E91FC" w14:textId="77777777" w:rsidR="00AD2585" w:rsidRPr="00CD36C8" w:rsidRDefault="00AD2585" w:rsidP="00C94FBE">
      <w:pPr>
        <w:pStyle w:val="N-line3"/>
        <w:suppressLineNumbers/>
      </w:pPr>
    </w:p>
    <w:p w14:paraId="4BA341B2" w14:textId="77777777" w:rsidR="00AD2585" w:rsidRPr="00CD36C8" w:rsidRDefault="00AD2585" w:rsidP="00C94FBE">
      <w:pPr>
        <w:pStyle w:val="BillFor"/>
        <w:suppressLineNumbers/>
      </w:pPr>
      <w:r w:rsidRPr="00CD36C8">
        <w:t>A Bill for</w:t>
      </w:r>
    </w:p>
    <w:p w14:paraId="511C18A3" w14:textId="0C7A2F77" w:rsidR="00AD2585" w:rsidRPr="00CD36C8" w:rsidRDefault="00AD2585" w:rsidP="00C94FBE">
      <w:pPr>
        <w:pStyle w:val="LongTitle"/>
        <w:suppressLineNumbers/>
      </w:pPr>
      <w:r w:rsidRPr="00CD36C8">
        <w:t xml:space="preserve">An Act to amend the </w:t>
      </w:r>
      <w:bookmarkStart w:id="3" w:name="AmCitation"/>
      <w:r w:rsidR="00934A56" w:rsidRPr="00934A56">
        <w:rPr>
          <w:rStyle w:val="charCitHyperlinkItal"/>
        </w:rPr>
        <w:fldChar w:fldCharType="begin"/>
      </w:r>
      <w:r w:rsidR="00934A56" w:rsidRPr="00934A56">
        <w:rPr>
          <w:rStyle w:val="charCitHyperlinkItal"/>
        </w:rPr>
        <w:instrText xml:space="preserve"> HYPERLINK "http://www.legislation.act.gov.au/a/2011-56" \o "A2011-56" </w:instrText>
      </w:r>
      <w:r w:rsidR="00934A56" w:rsidRPr="00934A56">
        <w:rPr>
          <w:rStyle w:val="charCitHyperlinkItal"/>
        </w:rPr>
        <w:fldChar w:fldCharType="separate"/>
      </w:r>
      <w:r w:rsidR="00934A56" w:rsidRPr="00934A56">
        <w:rPr>
          <w:rStyle w:val="charCitHyperlinkItal"/>
        </w:rPr>
        <w:t>Electricity Feed-in (Large-scale Renewable Energy Generation) Act 2011</w:t>
      </w:r>
      <w:r w:rsidR="00934A56" w:rsidRPr="00934A56">
        <w:rPr>
          <w:rStyle w:val="charCitHyperlinkItal"/>
        </w:rPr>
        <w:fldChar w:fldCharType="end"/>
      </w:r>
      <w:bookmarkEnd w:id="3"/>
    </w:p>
    <w:p w14:paraId="3DEA104A" w14:textId="77777777" w:rsidR="00AD2585" w:rsidRPr="00CD36C8" w:rsidRDefault="00AD2585" w:rsidP="00C94FBE">
      <w:pPr>
        <w:pStyle w:val="N-line3"/>
        <w:suppressLineNumbers/>
      </w:pPr>
    </w:p>
    <w:p w14:paraId="577FB003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Contents"/>
          <w:sz w:val="16"/>
        </w:rPr>
        <w:t xml:space="preserve">  </w:t>
      </w:r>
      <w:r w:rsidRPr="00CD36C8">
        <w:rPr>
          <w:rStyle w:val="charPage"/>
        </w:rPr>
        <w:t xml:space="preserve">  </w:t>
      </w:r>
    </w:p>
    <w:p w14:paraId="589047B8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ChapNo"/>
        </w:rPr>
        <w:t xml:space="preserve">  </w:t>
      </w:r>
      <w:r w:rsidRPr="00CD36C8">
        <w:rPr>
          <w:rStyle w:val="CharChapText"/>
        </w:rPr>
        <w:t xml:space="preserve">  </w:t>
      </w:r>
    </w:p>
    <w:p w14:paraId="321C3583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PartNo"/>
        </w:rPr>
        <w:t xml:space="preserve">  </w:t>
      </w:r>
      <w:r w:rsidRPr="00CD36C8">
        <w:rPr>
          <w:rStyle w:val="CharPartText"/>
        </w:rPr>
        <w:t xml:space="preserve">  </w:t>
      </w:r>
    </w:p>
    <w:p w14:paraId="7F3DA9FE" w14:textId="77777777" w:rsidR="00AD2585" w:rsidRPr="00CD36C8" w:rsidRDefault="00AD2585" w:rsidP="00C94FBE">
      <w:pPr>
        <w:pStyle w:val="Placeholder"/>
        <w:suppressLineNumbers/>
      </w:pPr>
      <w:r w:rsidRPr="00CD36C8">
        <w:rPr>
          <w:rStyle w:val="CharDivNo"/>
        </w:rPr>
        <w:t xml:space="preserve">  </w:t>
      </w:r>
      <w:r w:rsidRPr="00CD36C8">
        <w:rPr>
          <w:rStyle w:val="CharDivText"/>
        </w:rPr>
        <w:t xml:space="preserve">  </w:t>
      </w:r>
    </w:p>
    <w:p w14:paraId="7BAF7972" w14:textId="77777777" w:rsidR="00AD2585" w:rsidRPr="00934A56" w:rsidRDefault="00AD2585" w:rsidP="00C94FBE">
      <w:pPr>
        <w:pStyle w:val="Notified"/>
        <w:suppressLineNumbers/>
      </w:pPr>
    </w:p>
    <w:p w14:paraId="15D2F424" w14:textId="77777777" w:rsidR="00AD2585" w:rsidRPr="00CD36C8" w:rsidRDefault="00AD2585" w:rsidP="00C94FBE">
      <w:pPr>
        <w:pStyle w:val="EnactingWords"/>
        <w:suppressLineNumbers/>
      </w:pPr>
      <w:r w:rsidRPr="00CD36C8">
        <w:t>The Legislative Assembly for the Australian Capital Territory enacts as follows:</w:t>
      </w:r>
    </w:p>
    <w:p w14:paraId="58ECC7F1" w14:textId="77777777" w:rsidR="00AD2585" w:rsidRPr="00CD36C8" w:rsidRDefault="00AD2585" w:rsidP="00C94FBE">
      <w:pPr>
        <w:pStyle w:val="PageBreak"/>
        <w:suppressLineNumbers/>
      </w:pPr>
      <w:r w:rsidRPr="00CD36C8">
        <w:br w:type="page"/>
      </w:r>
    </w:p>
    <w:p w14:paraId="0EBF519B" w14:textId="77777777" w:rsidR="00AD2585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lastRenderedPageBreak/>
        <w:t>1</w:t>
      </w:r>
      <w:r w:rsidRPr="00CD36C8">
        <w:tab/>
      </w:r>
      <w:r w:rsidR="00AD2585" w:rsidRPr="00CD36C8">
        <w:t>Name of Act</w:t>
      </w:r>
    </w:p>
    <w:p w14:paraId="5CAA4DBF" w14:textId="6584AF47" w:rsidR="00AD2585" w:rsidRPr="00CD36C8" w:rsidRDefault="00AD2585">
      <w:pPr>
        <w:pStyle w:val="Amainreturn"/>
      </w:pPr>
      <w:r w:rsidRPr="00CD36C8">
        <w:t xml:space="preserve">This Act is the </w:t>
      </w:r>
      <w:r w:rsidRPr="00CD36C8">
        <w:rPr>
          <w:i/>
        </w:rPr>
        <w:fldChar w:fldCharType="begin"/>
      </w:r>
      <w:r w:rsidRPr="00CD36C8">
        <w:rPr>
          <w:i/>
        </w:rPr>
        <w:instrText xml:space="preserve"> TITLE</w:instrText>
      </w:r>
      <w:r w:rsidRPr="00CD36C8">
        <w:rPr>
          <w:i/>
        </w:rPr>
        <w:fldChar w:fldCharType="separate"/>
      </w:r>
      <w:r w:rsidR="007B51D8">
        <w:rPr>
          <w:i/>
        </w:rPr>
        <w:t>Electricity Feed-in (Large-scale Renewable Energy Generation) Amendment Act 2019</w:t>
      </w:r>
      <w:r w:rsidRPr="00CD36C8">
        <w:rPr>
          <w:i/>
        </w:rPr>
        <w:fldChar w:fldCharType="end"/>
      </w:r>
      <w:r w:rsidRPr="00CD36C8">
        <w:t>.</w:t>
      </w:r>
    </w:p>
    <w:p w14:paraId="0C757933" w14:textId="77777777" w:rsidR="00AD2585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t>2</w:t>
      </w:r>
      <w:r w:rsidRPr="00CD36C8">
        <w:tab/>
      </w:r>
      <w:r w:rsidR="00AD2585" w:rsidRPr="00CD36C8">
        <w:t>Commencement</w:t>
      </w:r>
    </w:p>
    <w:p w14:paraId="11B740B8" w14:textId="77777777" w:rsidR="00AD2585" w:rsidRPr="00CD36C8" w:rsidRDefault="00AD2585" w:rsidP="00C94FBE">
      <w:pPr>
        <w:pStyle w:val="Amainreturn"/>
        <w:keepNext/>
      </w:pPr>
      <w:r w:rsidRPr="00CD36C8">
        <w:t>This Act commences on the day after its notification day.</w:t>
      </w:r>
    </w:p>
    <w:p w14:paraId="3E3A863F" w14:textId="09C44D8B" w:rsidR="00AD2585" w:rsidRPr="00CD36C8" w:rsidRDefault="00AD2585">
      <w:pPr>
        <w:pStyle w:val="aNote"/>
      </w:pPr>
      <w:r w:rsidRPr="00934A56">
        <w:rPr>
          <w:rStyle w:val="charItals"/>
        </w:rPr>
        <w:t>Note</w:t>
      </w:r>
      <w:r w:rsidRPr="00934A56">
        <w:rPr>
          <w:rStyle w:val="charItals"/>
        </w:rPr>
        <w:tab/>
      </w:r>
      <w:r w:rsidRPr="00CD36C8">
        <w:t xml:space="preserve">The naming and commencement provisions automatically commence on the notification day (see </w:t>
      </w:r>
      <w:hyperlink r:id="rId8" w:tooltip="A2001-14" w:history="1">
        <w:r w:rsidR="00934A56" w:rsidRPr="00934A56">
          <w:rPr>
            <w:rStyle w:val="charCitHyperlinkAbbrev"/>
          </w:rPr>
          <w:t>Legislation Act</w:t>
        </w:r>
      </w:hyperlink>
      <w:r w:rsidRPr="00CD36C8">
        <w:t>, s 75 (1)).</w:t>
      </w:r>
    </w:p>
    <w:p w14:paraId="663CE997" w14:textId="77777777" w:rsidR="00AD2585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t>3</w:t>
      </w:r>
      <w:r w:rsidRPr="00CD36C8">
        <w:tab/>
      </w:r>
      <w:r w:rsidR="00AD2585" w:rsidRPr="00CD36C8">
        <w:t>Legislation amended</w:t>
      </w:r>
    </w:p>
    <w:p w14:paraId="49DA235E" w14:textId="4ADF81F2" w:rsidR="00AD2585" w:rsidRPr="00CD36C8" w:rsidRDefault="00AD2585">
      <w:pPr>
        <w:pStyle w:val="Amainreturn"/>
      </w:pPr>
      <w:r w:rsidRPr="00CD36C8">
        <w:t xml:space="preserve">This Act amends the </w:t>
      </w:r>
      <w:hyperlink r:id="rId9" w:tooltip="A2011-56" w:history="1">
        <w:r w:rsidR="00934A56" w:rsidRPr="00934A56">
          <w:rPr>
            <w:rStyle w:val="charCitHyperlinkItal"/>
          </w:rPr>
          <w:t>Electricity Feed-in (Large-scale Renewable Energy Generation) Act 2011</w:t>
        </w:r>
      </w:hyperlink>
      <w:r w:rsidRPr="00CD36C8">
        <w:t>.</w:t>
      </w:r>
    </w:p>
    <w:p w14:paraId="508B9B00" w14:textId="77777777" w:rsidR="005147AF" w:rsidRPr="00CD36C8" w:rsidRDefault="00C94FBE" w:rsidP="00C94FBE">
      <w:pPr>
        <w:pStyle w:val="AH5Sec"/>
        <w:shd w:val="pct25" w:color="auto" w:fill="auto"/>
      </w:pPr>
      <w:r w:rsidRPr="00C94FBE">
        <w:rPr>
          <w:rStyle w:val="CharSectNo"/>
        </w:rPr>
        <w:t>4</w:t>
      </w:r>
      <w:r w:rsidRPr="00CD36C8">
        <w:tab/>
      </w:r>
      <w:r w:rsidR="004D132E" w:rsidRPr="00CD36C8">
        <w:t>Section 9</w:t>
      </w:r>
    </w:p>
    <w:p w14:paraId="16C61E47" w14:textId="77777777" w:rsidR="004D132E" w:rsidRPr="00CD36C8" w:rsidRDefault="004D132E" w:rsidP="004D132E">
      <w:pPr>
        <w:pStyle w:val="direction"/>
      </w:pPr>
      <w:r w:rsidRPr="00CD36C8">
        <w:t>substitute</w:t>
      </w:r>
    </w:p>
    <w:p w14:paraId="49844403" w14:textId="77777777" w:rsidR="001A34F1" w:rsidRPr="00CD36C8" w:rsidRDefault="001A34F1" w:rsidP="001A34F1">
      <w:pPr>
        <w:pStyle w:val="IH5Sec"/>
      </w:pPr>
      <w:r w:rsidRPr="00CD36C8">
        <w:t>9</w:t>
      </w:r>
      <w:r w:rsidRPr="00CD36C8">
        <w:tab/>
        <w:t>FiT capacity</w:t>
      </w:r>
    </w:p>
    <w:p w14:paraId="72320619" w14:textId="77777777" w:rsidR="001A34F1" w:rsidRPr="00CD36C8" w:rsidRDefault="001A34F1" w:rsidP="001A34F1">
      <w:pPr>
        <w:pStyle w:val="IMain"/>
      </w:pPr>
      <w:r w:rsidRPr="00CD36C8">
        <w:tab/>
        <w:t>(1)</w:t>
      </w:r>
      <w:r w:rsidRPr="00CD36C8">
        <w:tab/>
        <w:t xml:space="preserve">The Minister must determine an upper limit (the </w:t>
      </w:r>
      <w:r w:rsidRPr="00934A56">
        <w:rPr>
          <w:rStyle w:val="charBoldItals"/>
        </w:rPr>
        <w:t>FiT capacity</w:t>
      </w:r>
      <w:r w:rsidRPr="00CD36C8">
        <w:t>) for the total capacity of the generating systems of large renewable energy generators in relation to which FiT entitlements may be held under this Act.</w:t>
      </w:r>
    </w:p>
    <w:p w14:paraId="0420D337" w14:textId="7B890072" w:rsidR="001A34F1" w:rsidRPr="00CD36C8" w:rsidRDefault="001A34F1" w:rsidP="00C94FBE">
      <w:pPr>
        <w:pStyle w:val="IMain"/>
        <w:keepNext/>
      </w:pPr>
      <w:r w:rsidRPr="00CD36C8">
        <w:tab/>
        <w:t>(2)</w:t>
      </w:r>
      <w:r w:rsidRPr="00CD36C8">
        <w:tab/>
        <w:t xml:space="preserve">In making the determination, the Minister must consider if the limit is reasonably necessary to achieve </w:t>
      </w:r>
      <w:r w:rsidR="00D80E82" w:rsidRPr="00CD36C8">
        <w:t xml:space="preserve">compliance with </w:t>
      </w:r>
      <w:r w:rsidRPr="00CD36C8">
        <w:t>a renewable energy target mentioned in</w:t>
      </w:r>
      <w:r w:rsidR="00DC1829" w:rsidRPr="00CD36C8">
        <w:t>,</w:t>
      </w:r>
      <w:r w:rsidRPr="00CD36C8">
        <w:t xml:space="preserve"> or determined under</w:t>
      </w:r>
      <w:r w:rsidR="00DC1829" w:rsidRPr="00CD36C8">
        <w:t>,</w:t>
      </w:r>
      <w:r w:rsidRPr="00CD36C8">
        <w:t xml:space="preserve"> the </w:t>
      </w:r>
      <w:hyperlink r:id="rId10" w:tooltip="A2010-41" w:history="1">
        <w:r w:rsidR="00934A56" w:rsidRPr="00934A56">
          <w:rPr>
            <w:rStyle w:val="charCitHyperlinkItal"/>
          </w:rPr>
          <w:t>Climate Change and Greenhouse Gas Reduction Act 2010</w:t>
        </w:r>
      </w:hyperlink>
      <w:r w:rsidRPr="00934A56">
        <w:rPr>
          <w:rStyle w:val="charItals"/>
        </w:rPr>
        <w:t xml:space="preserve">, </w:t>
      </w:r>
      <w:r w:rsidRPr="00CD36C8">
        <w:t>section 9 (1) or (2) (a).</w:t>
      </w:r>
    </w:p>
    <w:p w14:paraId="7A538845" w14:textId="51E305F5" w:rsidR="008E1425" w:rsidRPr="00CD36C8" w:rsidRDefault="008E1425" w:rsidP="008E1425">
      <w:pPr>
        <w:pStyle w:val="aNote"/>
      </w:pPr>
      <w:r w:rsidRPr="00934A56">
        <w:rPr>
          <w:rStyle w:val="charItals"/>
        </w:rPr>
        <w:t>Note</w:t>
      </w:r>
      <w:r w:rsidRPr="00934A56">
        <w:rPr>
          <w:rStyle w:val="charItals"/>
        </w:rPr>
        <w:tab/>
      </w:r>
      <w:r w:rsidRPr="00CD36C8">
        <w:t xml:space="preserve">Under the </w:t>
      </w:r>
      <w:hyperlink r:id="rId11" w:tooltip="A2010-41" w:history="1">
        <w:r w:rsidR="00934A56" w:rsidRPr="00934A56">
          <w:rPr>
            <w:rStyle w:val="charCitHyperlinkItal"/>
          </w:rPr>
          <w:t>Climate Change and Greenhouse Gas Reduction Act 2010</w:t>
        </w:r>
      </w:hyperlink>
      <w:r w:rsidRPr="00934A56">
        <w:rPr>
          <w:rStyle w:val="charItals"/>
        </w:rPr>
        <w:t xml:space="preserve">, </w:t>
      </w:r>
      <w:r w:rsidRPr="00CD36C8">
        <w:t>s 10 the Minister must determine a m</w:t>
      </w:r>
      <w:r w:rsidR="001C058F" w:rsidRPr="00CD36C8">
        <w:t>etho</w:t>
      </w:r>
      <w:r w:rsidRPr="00CD36C8">
        <w:t xml:space="preserve">d for measuring compliance with a </w:t>
      </w:r>
      <w:r w:rsidR="001C058F" w:rsidRPr="00CD36C8">
        <w:t xml:space="preserve">renewable energy </w:t>
      </w:r>
      <w:r w:rsidRPr="00CD36C8">
        <w:t>target</w:t>
      </w:r>
      <w:r w:rsidR="00210F42" w:rsidRPr="00CD36C8">
        <w:t>.</w:t>
      </w:r>
    </w:p>
    <w:p w14:paraId="719FAE1C" w14:textId="77777777" w:rsidR="001A34F1" w:rsidRPr="00CD36C8" w:rsidRDefault="001A34F1" w:rsidP="00934A56">
      <w:pPr>
        <w:pStyle w:val="IMain"/>
        <w:keepNext/>
      </w:pPr>
      <w:r w:rsidRPr="00CD36C8">
        <w:tab/>
        <w:t>(</w:t>
      </w:r>
      <w:r w:rsidR="00C05C89" w:rsidRPr="00CD36C8">
        <w:t>3</w:t>
      </w:r>
      <w:r w:rsidRPr="00CD36C8">
        <w:t>)</w:t>
      </w:r>
      <w:r w:rsidRPr="00CD36C8">
        <w:tab/>
        <w:t>A determination is a disallowable instrument.</w:t>
      </w:r>
    </w:p>
    <w:p w14:paraId="15E74982" w14:textId="0D685B41" w:rsidR="001A34F1" w:rsidRPr="00CD36C8" w:rsidRDefault="001A34F1" w:rsidP="001A34F1">
      <w:pPr>
        <w:pStyle w:val="aNote"/>
      </w:pPr>
      <w:r w:rsidRPr="00934A56">
        <w:rPr>
          <w:rStyle w:val="charItals"/>
        </w:rPr>
        <w:t>Note</w:t>
      </w:r>
      <w:r w:rsidRPr="00934A56">
        <w:rPr>
          <w:rStyle w:val="charItals"/>
        </w:rPr>
        <w:tab/>
      </w:r>
      <w:r w:rsidRPr="00CD36C8">
        <w:t xml:space="preserve">A disallowable instrument must be notified, and presented to the Legislative Assembly, under the </w:t>
      </w:r>
      <w:hyperlink r:id="rId12" w:tooltip="A2001-14" w:history="1">
        <w:r w:rsidR="00934A56" w:rsidRPr="00934A56">
          <w:rPr>
            <w:rStyle w:val="charCitHyperlinkAbbrev"/>
          </w:rPr>
          <w:t>Legislation Act</w:t>
        </w:r>
      </w:hyperlink>
      <w:r w:rsidRPr="00CD36C8">
        <w:t>.</w:t>
      </w:r>
    </w:p>
    <w:p w14:paraId="64FBB1E7" w14:textId="77777777" w:rsidR="00C94FBE" w:rsidRDefault="00C94FBE">
      <w:pPr>
        <w:pStyle w:val="02Text"/>
        <w:sectPr w:rsidR="00C94FBE" w:rsidSect="00C94F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3D29BD4" w14:textId="77777777" w:rsidR="00AD2585" w:rsidRPr="00CD36C8" w:rsidRDefault="00AD2585">
      <w:pPr>
        <w:pStyle w:val="EndNoteHeading"/>
      </w:pPr>
      <w:r w:rsidRPr="00CD36C8">
        <w:lastRenderedPageBreak/>
        <w:t>Endnotes</w:t>
      </w:r>
    </w:p>
    <w:p w14:paraId="31B0D940" w14:textId="77777777" w:rsidR="00AD2585" w:rsidRPr="00CD36C8" w:rsidRDefault="00AD2585">
      <w:pPr>
        <w:pStyle w:val="EndNoteSubHeading"/>
      </w:pPr>
      <w:r w:rsidRPr="00CD36C8">
        <w:t>1</w:t>
      </w:r>
      <w:r w:rsidRPr="00CD36C8">
        <w:tab/>
        <w:t>Presentation speech</w:t>
      </w:r>
    </w:p>
    <w:p w14:paraId="688B3FCB" w14:textId="25269CB0" w:rsidR="00AD2585" w:rsidRPr="00CD36C8" w:rsidRDefault="00AD2585">
      <w:pPr>
        <w:pStyle w:val="EndNoteText"/>
      </w:pPr>
      <w:r w:rsidRPr="00CD36C8">
        <w:tab/>
        <w:t>Presentation speech made in the Legislative Assembly on</w:t>
      </w:r>
      <w:r w:rsidR="00886F25">
        <w:t xml:space="preserve"> 19 September 2019.</w:t>
      </w:r>
    </w:p>
    <w:p w14:paraId="411B3CE4" w14:textId="77777777" w:rsidR="00AD2585" w:rsidRPr="00CD36C8" w:rsidRDefault="00AD2585">
      <w:pPr>
        <w:pStyle w:val="EndNoteSubHeading"/>
      </w:pPr>
      <w:r w:rsidRPr="00CD36C8">
        <w:t>2</w:t>
      </w:r>
      <w:r w:rsidRPr="00CD36C8">
        <w:tab/>
        <w:t>Notification</w:t>
      </w:r>
    </w:p>
    <w:p w14:paraId="4CFBD11E" w14:textId="3CF97117" w:rsidR="00AD2585" w:rsidRPr="00CD36C8" w:rsidRDefault="00AD2585">
      <w:pPr>
        <w:pStyle w:val="EndNoteText"/>
      </w:pPr>
      <w:r w:rsidRPr="00CD36C8">
        <w:tab/>
        <w:t xml:space="preserve">Notified under the </w:t>
      </w:r>
      <w:hyperlink r:id="rId19" w:tooltip="A2001-14" w:history="1">
        <w:r w:rsidR="00934A56" w:rsidRPr="00934A56">
          <w:rPr>
            <w:rStyle w:val="charCitHyperlinkAbbrev"/>
          </w:rPr>
          <w:t>Legislation Act</w:t>
        </w:r>
      </w:hyperlink>
      <w:r w:rsidRPr="00CD36C8">
        <w:t xml:space="preserve"> on</w:t>
      </w:r>
      <w:r w:rsidRPr="00CD36C8">
        <w:tab/>
      </w:r>
      <w:r w:rsidR="00234A46">
        <w:rPr>
          <w:noProof/>
        </w:rPr>
        <w:t>2019</w:t>
      </w:r>
      <w:r w:rsidRPr="00CD36C8">
        <w:t>.</w:t>
      </w:r>
    </w:p>
    <w:p w14:paraId="73924104" w14:textId="77777777" w:rsidR="00AD2585" w:rsidRPr="00CD36C8" w:rsidRDefault="00AD2585">
      <w:pPr>
        <w:pStyle w:val="EndNoteSubHeading"/>
      </w:pPr>
      <w:r w:rsidRPr="00CD36C8">
        <w:t>3</w:t>
      </w:r>
      <w:r w:rsidRPr="00CD36C8">
        <w:tab/>
        <w:t>Republications of amended laws</w:t>
      </w:r>
    </w:p>
    <w:p w14:paraId="4CD51D7B" w14:textId="4874530D" w:rsidR="00AD2585" w:rsidRPr="00CD36C8" w:rsidRDefault="00AD2585">
      <w:pPr>
        <w:pStyle w:val="EndNoteText"/>
      </w:pPr>
      <w:r w:rsidRPr="00CD36C8">
        <w:tab/>
        <w:t xml:space="preserve">For the latest republication of amended laws, see </w:t>
      </w:r>
      <w:hyperlink r:id="rId20" w:history="1">
        <w:r w:rsidR="00934A56" w:rsidRPr="00934A56">
          <w:rPr>
            <w:rStyle w:val="charCitHyperlinkAbbrev"/>
          </w:rPr>
          <w:t>www.legislation.act.gov.au</w:t>
        </w:r>
      </w:hyperlink>
      <w:r w:rsidRPr="00CD36C8">
        <w:t>.</w:t>
      </w:r>
    </w:p>
    <w:p w14:paraId="26D8C83C" w14:textId="77777777" w:rsidR="00AD2585" w:rsidRPr="00CD36C8" w:rsidRDefault="00AD2585">
      <w:pPr>
        <w:pStyle w:val="N-line2"/>
      </w:pPr>
    </w:p>
    <w:p w14:paraId="65866363" w14:textId="77777777" w:rsidR="00C94FBE" w:rsidRDefault="00C94FBE">
      <w:pPr>
        <w:pStyle w:val="05EndNote"/>
        <w:sectPr w:rsidR="00C94FBE" w:rsidSect="0046441B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F9FB2A4" w14:textId="77777777" w:rsidR="00CB1742" w:rsidRDefault="00CB1742" w:rsidP="005A2317"/>
    <w:p w14:paraId="5C952A13" w14:textId="77777777" w:rsidR="00C94FBE" w:rsidRDefault="00C94FBE" w:rsidP="00C94FBE"/>
    <w:p w14:paraId="617BF557" w14:textId="77777777" w:rsidR="00C94FBE" w:rsidRDefault="00C94FBE" w:rsidP="00C94FBE">
      <w:pPr>
        <w:suppressLineNumbers/>
      </w:pPr>
    </w:p>
    <w:p w14:paraId="6B7FEDA9" w14:textId="77777777" w:rsidR="00C94FBE" w:rsidRDefault="00C94FBE" w:rsidP="00C94FBE">
      <w:pPr>
        <w:suppressLineNumbers/>
      </w:pPr>
    </w:p>
    <w:p w14:paraId="25CD4B2E" w14:textId="77777777" w:rsidR="00C94FBE" w:rsidRDefault="00C94FBE" w:rsidP="00C94FBE">
      <w:pPr>
        <w:suppressLineNumbers/>
      </w:pPr>
    </w:p>
    <w:p w14:paraId="4FC9F502" w14:textId="77777777" w:rsidR="00C94FBE" w:rsidRDefault="00C94FBE" w:rsidP="00C94FBE">
      <w:pPr>
        <w:suppressLineNumbers/>
      </w:pPr>
    </w:p>
    <w:p w14:paraId="11C92AA4" w14:textId="77777777" w:rsidR="00C94FBE" w:rsidRDefault="00C94FBE" w:rsidP="00C94FBE">
      <w:pPr>
        <w:suppressLineNumbers/>
      </w:pPr>
    </w:p>
    <w:p w14:paraId="6D75920B" w14:textId="77777777" w:rsidR="00C94FBE" w:rsidRDefault="00C94FBE" w:rsidP="00C94FBE">
      <w:pPr>
        <w:suppressLineNumbers/>
      </w:pPr>
    </w:p>
    <w:p w14:paraId="5270A03D" w14:textId="77777777" w:rsidR="00C94FBE" w:rsidRDefault="00C94FBE" w:rsidP="00C94FBE">
      <w:pPr>
        <w:suppressLineNumbers/>
      </w:pPr>
    </w:p>
    <w:p w14:paraId="45C021E5" w14:textId="77777777" w:rsidR="00C94FBE" w:rsidRDefault="00C94FBE" w:rsidP="00C94FBE">
      <w:pPr>
        <w:suppressLineNumbers/>
      </w:pPr>
    </w:p>
    <w:p w14:paraId="76E130F2" w14:textId="77777777" w:rsidR="00F07D65" w:rsidRDefault="00F07D65" w:rsidP="00C94FBE">
      <w:pPr>
        <w:suppressLineNumbers/>
      </w:pPr>
    </w:p>
    <w:p w14:paraId="381F9D30" w14:textId="77777777" w:rsidR="00F07D65" w:rsidRDefault="00F07D65" w:rsidP="00C94FBE">
      <w:pPr>
        <w:suppressLineNumbers/>
      </w:pPr>
    </w:p>
    <w:p w14:paraId="2FDE1C38" w14:textId="77777777" w:rsidR="00F07D65" w:rsidRDefault="00F07D65" w:rsidP="00C94FBE">
      <w:pPr>
        <w:suppressLineNumbers/>
      </w:pPr>
    </w:p>
    <w:p w14:paraId="76ED6BC1" w14:textId="77777777" w:rsidR="00F07D65" w:rsidRDefault="00F07D65" w:rsidP="00C94FBE">
      <w:pPr>
        <w:suppressLineNumbers/>
      </w:pPr>
    </w:p>
    <w:p w14:paraId="0D4BBC09" w14:textId="77777777" w:rsidR="00F07D65" w:rsidRDefault="00F07D65" w:rsidP="00C94FBE">
      <w:pPr>
        <w:suppressLineNumbers/>
      </w:pPr>
    </w:p>
    <w:p w14:paraId="2D794E8E" w14:textId="77777777" w:rsidR="00F07D65" w:rsidRDefault="00F07D65" w:rsidP="00C94FBE">
      <w:pPr>
        <w:suppressLineNumbers/>
      </w:pPr>
    </w:p>
    <w:p w14:paraId="21C77AA6" w14:textId="77777777" w:rsidR="00F07D65" w:rsidRDefault="00F07D65" w:rsidP="00C94FBE">
      <w:pPr>
        <w:suppressLineNumbers/>
      </w:pPr>
    </w:p>
    <w:p w14:paraId="7CB8FCB5" w14:textId="77777777" w:rsidR="00C94FBE" w:rsidRDefault="00C94FBE" w:rsidP="00C94FBE">
      <w:pPr>
        <w:suppressLineNumbers/>
      </w:pPr>
    </w:p>
    <w:p w14:paraId="5FC393C1" w14:textId="77777777" w:rsidR="00C94FBE" w:rsidRDefault="00C94FBE" w:rsidP="00C94FBE">
      <w:pPr>
        <w:suppressLineNumbers/>
      </w:pPr>
    </w:p>
    <w:p w14:paraId="6D083172" w14:textId="77777777" w:rsidR="00C94FBE" w:rsidRDefault="00C94FBE" w:rsidP="00C94FBE">
      <w:pPr>
        <w:suppressLineNumbers/>
      </w:pPr>
    </w:p>
    <w:p w14:paraId="6E5DD68D" w14:textId="77777777" w:rsidR="00C94FBE" w:rsidRDefault="00C94FBE" w:rsidP="00C94FBE">
      <w:pPr>
        <w:suppressLineNumbers/>
      </w:pPr>
    </w:p>
    <w:p w14:paraId="20FCCE0B" w14:textId="77777777" w:rsidR="00C94FBE" w:rsidRDefault="00C94FBE" w:rsidP="00C94FBE">
      <w:pPr>
        <w:suppressLineNumbers/>
      </w:pPr>
    </w:p>
    <w:p w14:paraId="1D79485A" w14:textId="77777777" w:rsidR="00C94FBE" w:rsidRDefault="00C94FB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C94FBE" w:rsidSect="00C94FBE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BC66" w14:textId="77777777" w:rsidR="00AD2585" w:rsidRDefault="00AD2585">
      <w:r>
        <w:separator/>
      </w:r>
    </w:p>
  </w:endnote>
  <w:endnote w:type="continuationSeparator" w:id="0">
    <w:p w14:paraId="00D70CA9" w14:textId="77777777" w:rsidR="00AD2585" w:rsidRDefault="00A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FCB3" w14:textId="77777777" w:rsidR="00C94FBE" w:rsidRDefault="00C94FB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4FBE" w:rsidRPr="00CB3D59" w14:paraId="789CE8EF" w14:textId="77777777">
      <w:tc>
        <w:tcPr>
          <w:tcW w:w="847" w:type="pct"/>
        </w:tcPr>
        <w:p w14:paraId="026A4F59" w14:textId="77777777" w:rsidR="00C94FBE" w:rsidRPr="006D109C" w:rsidRDefault="00C94FB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372C786" w14:textId="77777777" w:rsidR="00C94FBE" w:rsidRPr="006D109C" w:rsidRDefault="00C94FB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94FBE">
            <w:rPr>
              <w:rFonts w:cs="Arial"/>
              <w:szCs w:val="18"/>
            </w:rPr>
            <w:t xml:space="preserve">Electricity Feed-in (Large-scale </w:t>
          </w:r>
          <w:r>
            <w:t>Renewable Energy Generation) Amendment Bill 2019</w:t>
          </w:r>
        </w:p>
        <w:p w14:paraId="255D3062" w14:textId="42FFF905" w:rsidR="00C94FBE" w:rsidRPr="00783A18" w:rsidRDefault="00C94FB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6F2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6F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6F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315DBC6" w14:textId="03FBFFC3" w:rsidR="00C94FBE" w:rsidRPr="006D109C" w:rsidRDefault="00C94FB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6F2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6A106E6" w14:textId="21A29E23" w:rsidR="00C94FBE" w:rsidRPr="00B16A86" w:rsidRDefault="00B16A86" w:rsidP="00B16A86">
    <w:pPr>
      <w:pStyle w:val="Status"/>
      <w:rPr>
        <w:rFonts w:cs="Arial"/>
      </w:rPr>
    </w:pPr>
    <w:r w:rsidRPr="00B16A86">
      <w:rPr>
        <w:rFonts w:cs="Arial"/>
      </w:rPr>
      <w:fldChar w:fldCharType="begin"/>
    </w:r>
    <w:r w:rsidRPr="00B16A86">
      <w:rPr>
        <w:rFonts w:cs="Arial"/>
      </w:rPr>
      <w:instrText xml:space="preserve"> DOCPROPERTY "Status" </w:instrText>
    </w:r>
    <w:r w:rsidRPr="00B16A86">
      <w:rPr>
        <w:rFonts w:cs="Arial"/>
      </w:rPr>
      <w:fldChar w:fldCharType="separate"/>
    </w:r>
    <w:r w:rsidR="00886F25" w:rsidRPr="00B16A86">
      <w:rPr>
        <w:rFonts w:cs="Arial"/>
      </w:rPr>
      <w:t xml:space="preserve"> </w:t>
    </w:r>
    <w:r w:rsidRPr="00B16A86">
      <w:rPr>
        <w:rFonts w:cs="Arial"/>
      </w:rPr>
      <w:fldChar w:fldCharType="end"/>
    </w:r>
    <w:r w:rsidRPr="00B16A8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BD20" w14:textId="77777777" w:rsidR="00C94FBE" w:rsidRDefault="00C94FB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4FBE" w:rsidRPr="00CB3D59" w14:paraId="53715C02" w14:textId="77777777">
      <w:tc>
        <w:tcPr>
          <w:tcW w:w="1061" w:type="pct"/>
        </w:tcPr>
        <w:p w14:paraId="57F25C1A" w14:textId="3B224131" w:rsidR="00C94FBE" w:rsidRPr="006D109C" w:rsidRDefault="00C94FB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6F2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C4255E" w14:textId="77777777" w:rsidR="00C94FBE" w:rsidRPr="006D109C" w:rsidRDefault="00C94FB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94FBE">
            <w:rPr>
              <w:rFonts w:cs="Arial"/>
              <w:szCs w:val="18"/>
            </w:rPr>
            <w:t xml:space="preserve">Electricity Feed-in (Large-scale </w:t>
          </w:r>
          <w:r>
            <w:t>Renewable Energy Generation) Amendment Bill 2019</w:t>
          </w:r>
        </w:p>
        <w:p w14:paraId="0ADA4B69" w14:textId="1ADBA1FB" w:rsidR="00C94FBE" w:rsidRPr="00783A18" w:rsidRDefault="00C94FB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6F2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6F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86F2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38BC0D3" w14:textId="77777777" w:rsidR="00C94FBE" w:rsidRPr="006D109C" w:rsidRDefault="00C94FB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E38E38" w14:textId="210D9890" w:rsidR="00C94FBE" w:rsidRPr="00B16A86" w:rsidRDefault="00B16A86" w:rsidP="00B16A86">
    <w:pPr>
      <w:pStyle w:val="Status"/>
      <w:rPr>
        <w:rFonts w:cs="Arial"/>
      </w:rPr>
    </w:pPr>
    <w:r w:rsidRPr="00B16A86">
      <w:rPr>
        <w:rFonts w:cs="Arial"/>
      </w:rPr>
      <w:fldChar w:fldCharType="begin"/>
    </w:r>
    <w:r w:rsidRPr="00B16A86">
      <w:rPr>
        <w:rFonts w:cs="Arial"/>
      </w:rPr>
      <w:instrText xml:space="preserve"> DOCPROPERTY "Status" </w:instrText>
    </w:r>
    <w:r w:rsidRPr="00B16A86">
      <w:rPr>
        <w:rFonts w:cs="Arial"/>
      </w:rPr>
      <w:fldChar w:fldCharType="separate"/>
    </w:r>
    <w:r w:rsidR="00886F25" w:rsidRPr="00B16A86">
      <w:rPr>
        <w:rFonts w:cs="Arial"/>
      </w:rPr>
      <w:t xml:space="preserve"> </w:t>
    </w:r>
    <w:r w:rsidRPr="00B16A86">
      <w:rPr>
        <w:rFonts w:cs="Arial"/>
      </w:rPr>
      <w:fldChar w:fldCharType="end"/>
    </w:r>
    <w:r w:rsidRPr="00B16A8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82D3" w14:textId="77777777" w:rsidR="00C94FBE" w:rsidRDefault="00C94FBE">
    <w:pPr>
      <w:rPr>
        <w:sz w:val="16"/>
      </w:rPr>
    </w:pPr>
  </w:p>
  <w:p w14:paraId="3E15B869" w14:textId="6B0C96DB" w:rsidR="00C94FBE" w:rsidRDefault="00C94FB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86F25">
      <w:rPr>
        <w:rFonts w:ascii="Arial" w:hAnsi="Arial"/>
        <w:sz w:val="12"/>
      </w:rPr>
      <w:t>J2019-670</w:t>
    </w:r>
    <w:r>
      <w:rPr>
        <w:rFonts w:ascii="Arial" w:hAnsi="Arial"/>
        <w:sz w:val="12"/>
      </w:rPr>
      <w:fldChar w:fldCharType="end"/>
    </w:r>
  </w:p>
  <w:p w14:paraId="6250733A" w14:textId="45491DEB" w:rsidR="00C94FBE" w:rsidRPr="00B16A86" w:rsidRDefault="00B16A86" w:rsidP="00B16A86">
    <w:pPr>
      <w:pStyle w:val="Status"/>
      <w:rPr>
        <w:rFonts w:cs="Arial"/>
      </w:rPr>
    </w:pPr>
    <w:r w:rsidRPr="00B16A86">
      <w:rPr>
        <w:rFonts w:cs="Arial"/>
      </w:rPr>
      <w:fldChar w:fldCharType="begin"/>
    </w:r>
    <w:r w:rsidRPr="00B16A86">
      <w:rPr>
        <w:rFonts w:cs="Arial"/>
      </w:rPr>
      <w:instrText xml:space="preserve"> DOCPROPERTY "Status" </w:instrText>
    </w:r>
    <w:r w:rsidRPr="00B16A86">
      <w:rPr>
        <w:rFonts w:cs="Arial"/>
      </w:rPr>
      <w:fldChar w:fldCharType="separate"/>
    </w:r>
    <w:r w:rsidR="00886F25" w:rsidRPr="00B16A86">
      <w:rPr>
        <w:rFonts w:cs="Arial"/>
      </w:rPr>
      <w:t xml:space="preserve"> </w:t>
    </w:r>
    <w:r w:rsidRPr="00B16A86">
      <w:rPr>
        <w:rFonts w:cs="Arial"/>
      </w:rPr>
      <w:fldChar w:fldCharType="end"/>
    </w:r>
    <w:r w:rsidRPr="00B16A8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D3F0" w14:textId="77777777" w:rsidR="00C94FBE" w:rsidRDefault="00C94FB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4FBE" w14:paraId="79F561EB" w14:textId="77777777">
      <w:trPr>
        <w:jc w:val="center"/>
      </w:trPr>
      <w:tc>
        <w:tcPr>
          <w:tcW w:w="1240" w:type="dxa"/>
        </w:tcPr>
        <w:p w14:paraId="779C6883" w14:textId="77777777" w:rsidR="00C94FBE" w:rsidRDefault="00C94FB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66270FC" w14:textId="77777777" w:rsidR="00C94FBE" w:rsidRDefault="00C94FBE">
          <w:pPr>
            <w:pStyle w:val="Footer"/>
            <w:jc w:val="center"/>
          </w:pPr>
          <w:r>
            <w:t>Electricity Feed-in (Large-scale Renewable Energy Generation) Amendment Bill 2019</w:t>
          </w:r>
        </w:p>
        <w:p w14:paraId="49955614" w14:textId="648B6F8A" w:rsidR="00C94FBE" w:rsidRDefault="00B16A8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86F2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86F2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86F2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11411A4" w14:textId="3D42E7AE" w:rsidR="00C94FBE" w:rsidRDefault="00C94FB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16A86">
            <w:fldChar w:fldCharType="begin"/>
          </w:r>
          <w:r w:rsidR="00B16A86">
            <w:instrText xml:space="preserve"> DOCPROPERTY "RepubDt"  *\charformat  </w:instrText>
          </w:r>
          <w:r w:rsidR="00B16A86">
            <w:fldChar w:fldCharType="separate"/>
          </w:r>
          <w:r w:rsidR="00886F25">
            <w:t xml:space="preserve">  </w:t>
          </w:r>
          <w:r w:rsidR="00B16A86">
            <w:fldChar w:fldCharType="end"/>
          </w:r>
        </w:p>
      </w:tc>
    </w:tr>
  </w:tbl>
  <w:p w14:paraId="55BA6E0E" w14:textId="75DE8A31" w:rsidR="00C94FBE" w:rsidRPr="00B16A86" w:rsidRDefault="00B16A86" w:rsidP="00B16A86">
    <w:pPr>
      <w:pStyle w:val="Status"/>
      <w:rPr>
        <w:rFonts w:cs="Arial"/>
      </w:rPr>
    </w:pPr>
    <w:r w:rsidRPr="00B16A86">
      <w:rPr>
        <w:rFonts w:cs="Arial"/>
      </w:rPr>
      <w:fldChar w:fldCharType="begin"/>
    </w:r>
    <w:r w:rsidRPr="00B16A86">
      <w:rPr>
        <w:rFonts w:cs="Arial"/>
      </w:rPr>
      <w:instrText xml:space="preserve"> DOCPROPERTY "Status" </w:instrText>
    </w:r>
    <w:r w:rsidRPr="00B16A86">
      <w:rPr>
        <w:rFonts w:cs="Arial"/>
      </w:rPr>
      <w:fldChar w:fldCharType="separate"/>
    </w:r>
    <w:r w:rsidR="00886F25" w:rsidRPr="00B16A86">
      <w:rPr>
        <w:rFonts w:cs="Arial"/>
      </w:rPr>
      <w:t xml:space="preserve"> </w:t>
    </w:r>
    <w:r w:rsidRPr="00B16A86">
      <w:rPr>
        <w:rFonts w:cs="Arial"/>
      </w:rPr>
      <w:fldChar w:fldCharType="end"/>
    </w:r>
    <w:r w:rsidRPr="00B16A8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AE4" w14:textId="77777777" w:rsidR="00C94FBE" w:rsidRDefault="00C94FB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4FBE" w14:paraId="48DCF971" w14:textId="77777777">
      <w:trPr>
        <w:jc w:val="center"/>
      </w:trPr>
      <w:tc>
        <w:tcPr>
          <w:tcW w:w="1553" w:type="dxa"/>
        </w:tcPr>
        <w:p w14:paraId="5E79CBFE" w14:textId="4F5DCFF9" w:rsidR="00C94FBE" w:rsidRDefault="00C94FB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16A86">
            <w:fldChar w:fldCharType="begin"/>
          </w:r>
          <w:r w:rsidR="00B16A86">
            <w:instrText xml:space="preserve"> DOCPROPERTY "RepubDt"  *\charformat  </w:instrText>
          </w:r>
          <w:r w:rsidR="00B16A86">
            <w:fldChar w:fldCharType="separate"/>
          </w:r>
          <w:r w:rsidR="00886F25">
            <w:t xml:space="preserve">  </w:t>
          </w:r>
          <w:r w:rsidR="00B16A86">
            <w:fldChar w:fldCharType="end"/>
          </w:r>
        </w:p>
      </w:tc>
      <w:tc>
        <w:tcPr>
          <w:tcW w:w="4527" w:type="dxa"/>
        </w:tcPr>
        <w:p w14:paraId="0193ADD6" w14:textId="77777777" w:rsidR="00C94FBE" w:rsidRDefault="00C94FBE">
          <w:pPr>
            <w:pStyle w:val="Footer"/>
            <w:jc w:val="center"/>
          </w:pPr>
          <w:r>
            <w:t>Electricity Feed-in (Large-scale Renewable Energy Generation) Amendment Bill 2019</w:t>
          </w:r>
        </w:p>
        <w:p w14:paraId="1980A710" w14:textId="4A53DFA2" w:rsidR="00C94FBE" w:rsidRDefault="00B16A8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86F2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86F2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</w:instrText>
          </w:r>
          <w:r>
            <w:instrText xml:space="preserve">RTY "EndDt"  *\charformat </w:instrText>
          </w:r>
          <w:r>
            <w:fldChar w:fldCharType="separate"/>
          </w:r>
          <w:r w:rsidR="00886F2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795CCC1" w14:textId="77777777" w:rsidR="00C94FBE" w:rsidRDefault="00C94FB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05A46E1" w14:textId="769965AD" w:rsidR="00C94FBE" w:rsidRPr="00B16A86" w:rsidRDefault="00B16A86" w:rsidP="00B16A86">
    <w:pPr>
      <w:pStyle w:val="Status"/>
      <w:rPr>
        <w:rFonts w:cs="Arial"/>
      </w:rPr>
    </w:pPr>
    <w:r w:rsidRPr="00B16A86">
      <w:rPr>
        <w:rFonts w:cs="Arial"/>
      </w:rPr>
      <w:fldChar w:fldCharType="begin"/>
    </w:r>
    <w:r w:rsidRPr="00B16A86">
      <w:rPr>
        <w:rFonts w:cs="Arial"/>
      </w:rPr>
      <w:instrText xml:space="preserve"> DOCPROPERTY "Status" </w:instrText>
    </w:r>
    <w:r w:rsidRPr="00B16A86">
      <w:rPr>
        <w:rFonts w:cs="Arial"/>
      </w:rPr>
      <w:fldChar w:fldCharType="separate"/>
    </w:r>
    <w:r w:rsidR="00886F25" w:rsidRPr="00B16A86">
      <w:rPr>
        <w:rFonts w:cs="Arial"/>
      </w:rPr>
      <w:t xml:space="preserve"> </w:t>
    </w:r>
    <w:r w:rsidRPr="00B16A86">
      <w:rPr>
        <w:rFonts w:cs="Arial"/>
      </w:rPr>
      <w:fldChar w:fldCharType="end"/>
    </w:r>
    <w:r w:rsidRPr="00B16A8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0DFE" w14:textId="77777777" w:rsidR="00AD2585" w:rsidRDefault="00AD2585">
      <w:r>
        <w:separator/>
      </w:r>
    </w:p>
  </w:footnote>
  <w:footnote w:type="continuationSeparator" w:id="0">
    <w:p w14:paraId="38012E58" w14:textId="77777777" w:rsidR="00AD2585" w:rsidRDefault="00AD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94FBE" w:rsidRPr="00CB3D59" w14:paraId="25C7EAF2" w14:textId="77777777" w:rsidTr="00B223AF">
      <w:tc>
        <w:tcPr>
          <w:tcW w:w="1701" w:type="dxa"/>
        </w:tcPr>
        <w:p w14:paraId="7ABF9767" w14:textId="46AB3829" w:rsidR="00C94FBE" w:rsidRPr="006D109C" w:rsidRDefault="00C94FB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3203618" w14:textId="71DA6153" w:rsidR="00C94FBE" w:rsidRPr="006D109C" w:rsidRDefault="00C94FB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4FBE" w:rsidRPr="00CB3D59" w14:paraId="423D009B" w14:textId="77777777" w:rsidTr="00B223AF">
      <w:tc>
        <w:tcPr>
          <w:tcW w:w="1701" w:type="dxa"/>
        </w:tcPr>
        <w:p w14:paraId="018D108C" w14:textId="363C571E" w:rsidR="00C94FBE" w:rsidRPr="006D109C" w:rsidRDefault="00C94FB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BC07B0A" w14:textId="0D9491AC" w:rsidR="00C94FBE" w:rsidRPr="006D109C" w:rsidRDefault="00C94FB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4FBE" w:rsidRPr="00CB3D59" w14:paraId="5D20568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94D14B6" w14:textId="37474C5B" w:rsidR="00C94FBE" w:rsidRPr="006D109C" w:rsidRDefault="00C94FB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86F2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16A8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CA4F6D3" w14:textId="77777777" w:rsidR="00C94FBE" w:rsidRDefault="00C9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94FBE" w:rsidRPr="00CB3D59" w14:paraId="63C5A291" w14:textId="77777777" w:rsidTr="00B223AF">
      <w:tc>
        <w:tcPr>
          <w:tcW w:w="6320" w:type="dxa"/>
        </w:tcPr>
        <w:p w14:paraId="06798318" w14:textId="36C8C968" w:rsidR="00C94FBE" w:rsidRPr="006D109C" w:rsidRDefault="00C94FB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EA6E5AA" w14:textId="61B9238E" w:rsidR="00C94FBE" w:rsidRPr="006D109C" w:rsidRDefault="00C94FB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4FBE" w:rsidRPr="00CB3D59" w14:paraId="243F1596" w14:textId="77777777" w:rsidTr="00B223AF">
      <w:tc>
        <w:tcPr>
          <w:tcW w:w="6320" w:type="dxa"/>
        </w:tcPr>
        <w:p w14:paraId="2FFA7F9A" w14:textId="119071C0" w:rsidR="00C94FBE" w:rsidRPr="006D109C" w:rsidRDefault="00C94FB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FDF224" w14:textId="5EF4E51A" w:rsidR="00C94FBE" w:rsidRPr="006D109C" w:rsidRDefault="00C94FB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4FBE" w:rsidRPr="00CB3D59" w14:paraId="67FF749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2BF269" w14:textId="53181605" w:rsidR="00C94FBE" w:rsidRPr="006D109C" w:rsidRDefault="00C94FB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86F2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86F2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28CBE0" w14:textId="77777777" w:rsidR="00C94FBE" w:rsidRDefault="00C94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1218" w14:textId="77777777" w:rsidR="00282BA8" w:rsidRDefault="00282B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94FBE" w14:paraId="6DB96142" w14:textId="77777777">
      <w:trPr>
        <w:jc w:val="center"/>
      </w:trPr>
      <w:tc>
        <w:tcPr>
          <w:tcW w:w="1234" w:type="dxa"/>
        </w:tcPr>
        <w:p w14:paraId="0A72E815" w14:textId="77777777" w:rsidR="00C94FBE" w:rsidRDefault="00C94FBE">
          <w:pPr>
            <w:pStyle w:val="HeaderEven"/>
          </w:pPr>
        </w:p>
      </w:tc>
      <w:tc>
        <w:tcPr>
          <w:tcW w:w="6062" w:type="dxa"/>
        </w:tcPr>
        <w:p w14:paraId="753E2FB6" w14:textId="77777777" w:rsidR="00C94FBE" w:rsidRDefault="00C94FBE">
          <w:pPr>
            <w:pStyle w:val="HeaderEven"/>
          </w:pPr>
        </w:p>
      </w:tc>
    </w:tr>
    <w:tr w:rsidR="00C94FBE" w14:paraId="0B0C8989" w14:textId="77777777">
      <w:trPr>
        <w:jc w:val="center"/>
      </w:trPr>
      <w:tc>
        <w:tcPr>
          <w:tcW w:w="1234" w:type="dxa"/>
        </w:tcPr>
        <w:p w14:paraId="7BD522D3" w14:textId="77777777" w:rsidR="00C94FBE" w:rsidRDefault="00C94FBE">
          <w:pPr>
            <w:pStyle w:val="HeaderEven"/>
          </w:pPr>
        </w:p>
      </w:tc>
      <w:tc>
        <w:tcPr>
          <w:tcW w:w="6062" w:type="dxa"/>
        </w:tcPr>
        <w:p w14:paraId="3AA5F09D" w14:textId="77777777" w:rsidR="00C94FBE" w:rsidRDefault="00C94FBE">
          <w:pPr>
            <w:pStyle w:val="HeaderEven"/>
          </w:pPr>
        </w:p>
      </w:tc>
    </w:tr>
    <w:tr w:rsidR="00C94FBE" w14:paraId="09D3237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04FFB8" w14:textId="77777777" w:rsidR="00C94FBE" w:rsidRDefault="00C94FBE">
          <w:pPr>
            <w:pStyle w:val="HeaderEven6"/>
          </w:pPr>
        </w:p>
      </w:tc>
    </w:tr>
  </w:tbl>
  <w:p w14:paraId="04045C2F" w14:textId="77777777" w:rsidR="00C94FBE" w:rsidRDefault="00C94FB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94FBE" w14:paraId="3D4DD4B0" w14:textId="77777777">
      <w:trPr>
        <w:jc w:val="center"/>
      </w:trPr>
      <w:tc>
        <w:tcPr>
          <w:tcW w:w="6062" w:type="dxa"/>
        </w:tcPr>
        <w:p w14:paraId="61C36170" w14:textId="77777777" w:rsidR="00C94FBE" w:rsidRDefault="00C94FBE">
          <w:pPr>
            <w:pStyle w:val="HeaderOdd"/>
          </w:pPr>
        </w:p>
      </w:tc>
      <w:tc>
        <w:tcPr>
          <w:tcW w:w="1234" w:type="dxa"/>
        </w:tcPr>
        <w:p w14:paraId="1F7DEF30" w14:textId="77777777" w:rsidR="00C94FBE" w:rsidRDefault="00C94FBE">
          <w:pPr>
            <w:pStyle w:val="HeaderOdd"/>
          </w:pPr>
        </w:p>
      </w:tc>
    </w:tr>
    <w:tr w:rsidR="00C94FBE" w14:paraId="40B6F11C" w14:textId="77777777">
      <w:trPr>
        <w:jc w:val="center"/>
      </w:trPr>
      <w:tc>
        <w:tcPr>
          <w:tcW w:w="6062" w:type="dxa"/>
        </w:tcPr>
        <w:p w14:paraId="6DE52C04" w14:textId="77777777" w:rsidR="00C94FBE" w:rsidRDefault="00C94FBE">
          <w:pPr>
            <w:pStyle w:val="HeaderOdd"/>
          </w:pPr>
        </w:p>
      </w:tc>
      <w:tc>
        <w:tcPr>
          <w:tcW w:w="1234" w:type="dxa"/>
        </w:tcPr>
        <w:p w14:paraId="0BD68B9E" w14:textId="77777777" w:rsidR="00C94FBE" w:rsidRDefault="00C94FBE">
          <w:pPr>
            <w:pStyle w:val="HeaderOdd"/>
          </w:pPr>
        </w:p>
      </w:tc>
    </w:tr>
    <w:tr w:rsidR="00C94FBE" w14:paraId="2415D69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54C884D" w14:textId="77777777" w:rsidR="00C94FBE" w:rsidRDefault="00C94FBE">
          <w:pPr>
            <w:pStyle w:val="HeaderOdd6"/>
          </w:pPr>
        </w:p>
      </w:tc>
    </w:tr>
  </w:tbl>
  <w:p w14:paraId="74D6A99C" w14:textId="77777777" w:rsidR="00C94FBE" w:rsidRDefault="00C94FB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14:paraId="42CC9D32" w14:textId="77777777" w:rsidTr="00567644">
      <w:trPr>
        <w:jc w:val="center"/>
      </w:trPr>
      <w:tc>
        <w:tcPr>
          <w:tcW w:w="1068" w:type="pct"/>
        </w:tcPr>
        <w:p w14:paraId="6E7E1BC4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6FC2962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25E0943A" w14:textId="77777777" w:rsidTr="00567644">
      <w:trPr>
        <w:jc w:val="center"/>
      </w:trPr>
      <w:tc>
        <w:tcPr>
          <w:tcW w:w="1068" w:type="pct"/>
        </w:tcPr>
        <w:p w14:paraId="3EB76619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D4AC3E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176B1C9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3A33669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3354493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0685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85"/>
    <w:rsid w:val="00000C1F"/>
    <w:rsid w:val="0000243A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4740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7C9"/>
    <w:rsid w:val="00055507"/>
    <w:rsid w:val="00055E30"/>
    <w:rsid w:val="00062A2F"/>
    <w:rsid w:val="00063210"/>
    <w:rsid w:val="00064576"/>
    <w:rsid w:val="0006460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3D39"/>
    <w:rsid w:val="000906B4"/>
    <w:rsid w:val="00091575"/>
    <w:rsid w:val="000949A6"/>
    <w:rsid w:val="00095165"/>
    <w:rsid w:val="0009641C"/>
    <w:rsid w:val="000978C2"/>
    <w:rsid w:val="000A2213"/>
    <w:rsid w:val="000A3EE8"/>
    <w:rsid w:val="000A5DCB"/>
    <w:rsid w:val="000A637A"/>
    <w:rsid w:val="000B16DC"/>
    <w:rsid w:val="000B1C99"/>
    <w:rsid w:val="000B3404"/>
    <w:rsid w:val="000B4951"/>
    <w:rsid w:val="000B55F6"/>
    <w:rsid w:val="000B5685"/>
    <w:rsid w:val="000B729E"/>
    <w:rsid w:val="000C54A0"/>
    <w:rsid w:val="000C687C"/>
    <w:rsid w:val="000C7832"/>
    <w:rsid w:val="000C7850"/>
    <w:rsid w:val="000D54F2"/>
    <w:rsid w:val="000D68D5"/>
    <w:rsid w:val="000E29CA"/>
    <w:rsid w:val="000E5145"/>
    <w:rsid w:val="000E576D"/>
    <w:rsid w:val="000F126D"/>
    <w:rsid w:val="000F2735"/>
    <w:rsid w:val="000F329E"/>
    <w:rsid w:val="000F4B15"/>
    <w:rsid w:val="001002C3"/>
    <w:rsid w:val="00101528"/>
    <w:rsid w:val="001033CB"/>
    <w:rsid w:val="001047CB"/>
    <w:rsid w:val="001053AD"/>
    <w:rsid w:val="001058DF"/>
    <w:rsid w:val="00105EA0"/>
    <w:rsid w:val="00107F85"/>
    <w:rsid w:val="001167B2"/>
    <w:rsid w:val="00120966"/>
    <w:rsid w:val="00126287"/>
    <w:rsid w:val="0013046D"/>
    <w:rsid w:val="001315A1"/>
    <w:rsid w:val="00132957"/>
    <w:rsid w:val="001343A6"/>
    <w:rsid w:val="0013531D"/>
    <w:rsid w:val="00136A8D"/>
    <w:rsid w:val="00136FBE"/>
    <w:rsid w:val="001468E8"/>
    <w:rsid w:val="00147781"/>
    <w:rsid w:val="00150851"/>
    <w:rsid w:val="001520FC"/>
    <w:rsid w:val="001533C1"/>
    <w:rsid w:val="00153482"/>
    <w:rsid w:val="00154977"/>
    <w:rsid w:val="0015508A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6DFE"/>
    <w:rsid w:val="001A34F1"/>
    <w:rsid w:val="001A351C"/>
    <w:rsid w:val="001A3B6D"/>
    <w:rsid w:val="001A7A74"/>
    <w:rsid w:val="001B1114"/>
    <w:rsid w:val="001B1AD4"/>
    <w:rsid w:val="001B1BC7"/>
    <w:rsid w:val="001B218A"/>
    <w:rsid w:val="001B3B53"/>
    <w:rsid w:val="001B449A"/>
    <w:rsid w:val="001B6311"/>
    <w:rsid w:val="001B6BC0"/>
    <w:rsid w:val="001C058F"/>
    <w:rsid w:val="001C1644"/>
    <w:rsid w:val="001C29CC"/>
    <w:rsid w:val="001C4A67"/>
    <w:rsid w:val="001C547E"/>
    <w:rsid w:val="001C7389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6BA3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F42"/>
    <w:rsid w:val="00217C8C"/>
    <w:rsid w:val="002208AF"/>
    <w:rsid w:val="00220BE0"/>
    <w:rsid w:val="0022149F"/>
    <w:rsid w:val="002222A8"/>
    <w:rsid w:val="00225307"/>
    <w:rsid w:val="002263A5"/>
    <w:rsid w:val="00230958"/>
    <w:rsid w:val="00231509"/>
    <w:rsid w:val="002337F1"/>
    <w:rsid w:val="00233BEA"/>
    <w:rsid w:val="00234574"/>
    <w:rsid w:val="00234A46"/>
    <w:rsid w:val="002409EB"/>
    <w:rsid w:val="00246F34"/>
    <w:rsid w:val="002502C9"/>
    <w:rsid w:val="00250E63"/>
    <w:rsid w:val="0025376B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04E1"/>
    <w:rsid w:val="00282B0F"/>
    <w:rsid w:val="00282BA8"/>
    <w:rsid w:val="00286480"/>
    <w:rsid w:val="00287065"/>
    <w:rsid w:val="00290D70"/>
    <w:rsid w:val="0029692F"/>
    <w:rsid w:val="002A6F4D"/>
    <w:rsid w:val="002A756E"/>
    <w:rsid w:val="002B2682"/>
    <w:rsid w:val="002B58FC"/>
    <w:rsid w:val="002C0EDF"/>
    <w:rsid w:val="002C5DB3"/>
    <w:rsid w:val="002C7985"/>
    <w:rsid w:val="002D062E"/>
    <w:rsid w:val="002D09CB"/>
    <w:rsid w:val="002D26EA"/>
    <w:rsid w:val="002D2A42"/>
    <w:rsid w:val="002D2FE5"/>
    <w:rsid w:val="002E01EA"/>
    <w:rsid w:val="002E144D"/>
    <w:rsid w:val="002E16C3"/>
    <w:rsid w:val="002E60A1"/>
    <w:rsid w:val="002E6E0C"/>
    <w:rsid w:val="002F43A0"/>
    <w:rsid w:val="002F519E"/>
    <w:rsid w:val="002F696A"/>
    <w:rsid w:val="003003EC"/>
    <w:rsid w:val="00303D53"/>
    <w:rsid w:val="0030458C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CD9"/>
    <w:rsid w:val="003344D3"/>
    <w:rsid w:val="00336345"/>
    <w:rsid w:val="003370A8"/>
    <w:rsid w:val="00337804"/>
    <w:rsid w:val="00342E3D"/>
    <w:rsid w:val="0034336E"/>
    <w:rsid w:val="0034445D"/>
    <w:rsid w:val="0034583F"/>
    <w:rsid w:val="003478D2"/>
    <w:rsid w:val="00353FF3"/>
    <w:rsid w:val="00354318"/>
    <w:rsid w:val="00355AD9"/>
    <w:rsid w:val="003569C0"/>
    <w:rsid w:val="003574D1"/>
    <w:rsid w:val="003646D5"/>
    <w:rsid w:val="003659ED"/>
    <w:rsid w:val="003700C0"/>
    <w:rsid w:val="00370AE8"/>
    <w:rsid w:val="00372BC0"/>
    <w:rsid w:val="00372EF0"/>
    <w:rsid w:val="00375B2E"/>
    <w:rsid w:val="00377D1F"/>
    <w:rsid w:val="00381D64"/>
    <w:rsid w:val="00384202"/>
    <w:rsid w:val="00385097"/>
    <w:rsid w:val="00391C6F"/>
    <w:rsid w:val="0039435E"/>
    <w:rsid w:val="00396646"/>
    <w:rsid w:val="00396B0E"/>
    <w:rsid w:val="003A0664"/>
    <w:rsid w:val="003A160E"/>
    <w:rsid w:val="003A1BED"/>
    <w:rsid w:val="003A372C"/>
    <w:rsid w:val="003A44BB"/>
    <w:rsid w:val="003A708B"/>
    <w:rsid w:val="003A779F"/>
    <w:rsid w:val="003A7A6C"/>
    <w:rsid w:val="003B01DB"/>
    <w:rsid w:val="003B0F80"/>
    <w:rsid w:val="003B2C7A"/>
    <w:rsid w:val="003B31A1"/>
    <w:rsid w:val="003C0702"/>
    <w:rsid w:val="003C0A3A"/>
    <w:rsid w:val="003C22C8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345"/>
    <w:rsid w:val="00404FE0"/>
    <w:rsid w:val="00410C20"/>
    <w:rsid w:val="004110BA"/>
    <w:rsid w:val="00416A4F"/>
    <w:rsid w:val="004176D7"/>
    <w:rsid w:val="00423AC4"/>
    <w:rsid w:val="00426988"/>
    <w:rsid w:val="0042799E"/>
    <w:rsid w:val="004309F8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C4C"/>
    <w:rsid w:val="0046076C"/>
    <w:rsid w:val="00460A67"/>
    <w:rsid w:val="004614FB"/>
    <w:rsid w:val="00461D78"/>
    <w:rsid w:val="00462B21"/>
    <w:rsid w:val="00464372"/>
    <w:rsid w:val="0046441B"/>
    <w:rsid w:val="00466076"/>
    <w:rsid w:val="00470B8D"/>
    <w:rsid w:val="00472639"/>
    <w:rsid w:val="00472DD2"/>
    <w:rsid w:val="00473536"/>
    <w:rsid w:val="00475017"/>
    <w:rsid w:val="004751D3"/>
    <w:rsid w:val="00475F03"/>
    <w:rsid w:val="00476360"/>
    <w:rsid w:val="00476DCA"/>
    <w:rsid w:val="00480A8E"/>
    <w:rsid w:val="00482C91"/>
    <w:rsid w:val="0048525E"/>
    <w:rsid w:val="00486FE2"/>
    <w:rsid w:val="004875BE"/>
    <w:rsid w:val="00487D5F"/>
    <w:rsid w:val="00487D76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132E"/>
    <w:rsid w:val="004D4557"/>
    <w:rsid w:val="004D45BA"/>
    <w:rsid w:val="004D53B8"/>
    <w:rsid w:val="004E2567"/>
    <w:rsid w:val="004E2568"/>
    <w:rsid w:val="004E3576"/>
    <w:rsid w:val="004E4CE1"/>
    <w:rsid w:val="004E579D"/>
    <w:rsid w:val="004F1050"/>
    <w:rsid w:val="004F25B3"/>
    <w:rsid w:val="004F6688"/>
    <w:rsid w:val="00501495"/>
    <w:rsid w:val="00503AE3"/>
    <w:rsid w:val="005055B0"/>
    <w:rsid w:val="0050662E"/>
    <w:rsid w:val="00506A71"/>
    <w:rsid w:val="00512972"/>
    <w:rsid w:val="005147AF"/>
    <w:rsid w:val="00514F25"/>
    <w:rsid w:val="00515082"/>
    <w:rsid w:val="00515D68"/>
    <w:rsid w:val="00515E14"/>
    <w:rsid w:val="005171DC"/>
    <w:rsid w:val="005173C4"/>
    <w:rsid w:val="0052097D"/>
    <w:rsid w:val="005218EE"/>
    <w:rsid w:val="005249B7"/>
    <w:rsid w:val="00524CBC"/>
    <w:rsid w:val="005259D1"/>
    <w:rsid w:val="00531AF6"/>
    <w:rsid w:val="005335D4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2F09"/>
    <w:rsid w:val="005840DF"/>
    <w:rsid w:val="005859BF"/>
    <w:rsid w:val="00587DFD"/>
    <w:rsid w:val="0059278C"/>
    <w:rsid w:val="00596BB3"/>
    <w:rsid w:val="005A2317"/>
    <w:rsid w:val="005A4EE0"/>
    <w:rsid w:val="005A5916"/>
    <w:rsid w:val="005B6C66"/>
    <w:rsid w:val="005C069D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48D"/>
    <w:rsid w:val="005F56A8"/>
    <w:rsid w:val="005F58E5"/>
    <w:rsid w:val="006065D7"/>
    <w:rsid w:val="006065EF"/>
    <w:rsid w:val="00610E78"/>
    <w:rsid w:val="00612BA6"/>
    <w:rsid w:val="00614787"/>
    <w:rsid w:val="00616C21"/>
    <w:rsid w:val="006211F8"/>
    <w:rsid w:val="00622136"/>
    <w:rsid w:val="006236B5"/>
    <w:rsid w:val="006253B7"/>
    <w:rsid w:val="006320A3"/>
    <w:rsid w:val="006332AD"/>
    <w:rsid w:val="00641C9A"/>
    <w:rsid w:val="00641CC6"/>
    <w:rsid w:val="006430DD"/>
    <w:rsid w:val="00643F71"/>
    <w:rsid w:val="006452F5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3FAA"/>
    <w:rsid w:val="00674FD9"/>
    <w:rsid w:val="006758EB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24B"/>
    <w:rsid w:val="006A2103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2E44"/>
    <w:rsid w:val="006E5D70"/>
    <w:rsid w:val="006F2595"/>
    <w:rsid w:val="006F6520"/>
    <w:rsid w:val="00700158"/>
    <w:rsid w:val="00702F8D"/>
    <w:rsid w:val="00703E9F"/>
    <w:rsid w:val="00704185"/>
    <w:rsid w:val="007065DF"/>
    <w:rsid w:val="00712115"/>
    <w:rsid w:val="007123AC"/>
    <w:rsid w:val="00715DE2"/>
    <w:rsid w:val="00716D6A"/>
    <w:rsid w:val="00724A0C"/>
    <w:rsid w:val="00726FD8"/>
    <w:rsid w:val="00730107"/>
    <w:rsid w:val="00730EBF"/>
    <w:rsid w:val="007319BE"/>
    <w:rsid w:val="007327A5"/>
    <w:rsid w:val="0073456C"/>
    <w:rsid w:val="00734DC1"/>
    <w:rsid w:val="007358BD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51D8"/>
    <w:rsid w:val="007B7D81"/>
    <w:rsid w:val="007C1A17"/>
    <w:rsid w:val="007C29F6"/>
    <w:rsid w:val="007C3BD1"/>
    <w:rsid w:val="007C401E"/>
    <w:rsid w:val="007D2426"/>
    <w:rsid w:val="007D3EA1"/>
    <w:rsid w:val="007D6EF2"/>
    <w:rsid w:val="007D78B4"/>
    <w:rsid w:val="007E0B05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6E3"/>
    <w:rsid w:val="00850545"/>
    <w:rsid w:val="008628C6"/>
    <w:rsid w:val="008630BC"/>
    <w:rsid w:val="00863948"/>
    <w:rsid w:val="00864F50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6F25"/>
    <w:rsid w:val="0089523E"/>
    <w:rsid w:val="008955D1"/>
    <w:rsid w:val="00896657"/>
    <w:rsid w:val="0089741D"/>
    <w:rsid w:val="00897E5C"/>
    <w:rsid w:val="008A012C"/>
    <w:rsid w:val="008A3E95"/>
    <w:rsid w:val="008A4C1E"/>
    <w:rsid w:val="008B3313"/>
    <w:rsid w:val="008B6788"/>
    <w:rsid w:val="008B779C"/>
    <w:rsid w:val="008B7D6F"/>
    <w:rsid w:val="008C1C64"/>
    <w:rsid w:val="008C1F06"/>
    <w:rsid w:val="008C72B4"/>
    <w:rsid w:val="008D6275"/>
    <w:rsid w:val="008E1425"/>
    <w:rsid w:val="008E1838"/>
    <w:rsid w:val="008E1E29"/>
    <w:rsid w:val="008E2B4F"/>
    <w:rsid w:val="008E2C2B"/>
    <w:rsid w:val="008E3EA7"/>
    <w:rsid w:val="008E4B15"/>
    <w:rsid w:val="008E5040"/>
    <w:rsid w:val="008E7EE9"/>
    <w:rsid w:val="008F117F"/>
    <w:rsid w:val="008F13A0"/>
    <w:rsid w:val="008F27EA"/>
    <w:rsid w:val="008F283D"/>
    <w:rsid w:val="008F39EB"/>
    <w:rsid w:val="008F3CA6"/>
    <w:rsid w:val="008F4645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0521"/>
    <w:rsid w:val="00922057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91B"/>
    <w:rsid w:val="00934A56"/>
    <w:rsid w:val="00937C29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B08"/>
    <w:rsid w:val="00981C9E"/>
    <w:rsid w:val="00984748"/>
    <w:rsid w:val="00987D2C"/>
    <w:rsid w:val="00993D24"/>
    <w:rsid w:val="009966FF"/>
    <w:rsid w:val="00997034"/>
    <w:rsid w:val="009971A9"/>
    <w:rsid w:val="00997994"/>
    <w:rsid w:val="009A0FDB"/>
    <w:rsid w:val="009A1516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358"/>
    <w:rsid w:val="009D558E"/>
    <w:rsid w:val="009D57E5"/>
    <w:rsid w:val="009D6C80"/>
    <w:rsid w:val="009E185B"/>
    <w:rsid w:val="009E2846"/>
    <w:rsid w:val="009E2EF5"/>
    <w:rsid w:val="009E435E"/>
    <w:rsid w:val="009E4BA9"/>
    <w:rsid w:val="009F0D61"/>
    <w:rsid w:val="009F55FD"/>
    <w:rsid w:val="009F5B59"/>
    <w:rsid w:val="009F7F80"/>
    <w:rsid w:val="00A044F2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E3F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1E24"/>
    <w:rsid w:val="00A92820"/>
    <w:rsid w:val="00A93CC6"/>
    <w:rsid w:val="00A94C4D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6737"/>
    <w:rsid w:val="00AB78E7"/>
    <w:rsid w:val="00AB7EE1"/>
    <w:rsid w:val="00AC0074"/>
    <w:rsid w:val="00AC39F8"/>
    <w:rsid w:val="00AC3B3B"/>
    <w:rsid w:val="00AC5A40"/>
    <w:rsid w:val="00AC6727"/>
    <w:rsid w:val="00AD2585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8A0"/>
    <w:rsid w:val="00B01C0E"/>
    <w:rsid w:val="00B02798"/>
    <w:rsid w:val="00B02B41"/>
    <w:rsid w:val="00B0371D"/>
    <w:rsid w:val="00B04F31"/>
    <w:rsid w:val="00B06993"/>
    <w:rsid w:val="00B12806"/>
    <w:rsid w:val="00B12F98"/>
    <w:rsid w:val="00B14143"/>
    <w:rsid w:val="00B147FC"/>
    <w:rsid w:val="00B15B90"/>
    <w:rsid w:val="00B16A86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5D0"/>
    <w:rsid w:val="00B666F6"/>
    <w:rsid w:val="00B6704F"/>
    <w:rsid w:val="00B70999"/>
    <w:rsid w:val="00B71167"/>
    <w:rsid w:val="00B724E8"/>
    <w:rsid w:val="00B73CD4"/>
    <w:rsid w:val="00B77AEF"/>
    <w:rsid w:val="00B83B16"/>
    <w:rsid w:val="00B841F2"/>
    <w:rsid w:val="00B855F0"/>
    <w:rsid w:val="00B86075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2928"/>
    <w:rsid w:val="00BA48B7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13E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C89"/>
    <w:rsid w:val="00C070F2"/>
    <w:rsid w:val="00C12406"/>
    <w:rsid w:val="00C127BA"/>
    <w:rsid w:val="00C12B87"/>
    <w:rsid w:val="00C13661"/>
    <w:rsid w:val="00C14897"/>
    <w:rsid w:val="00C14B20"/>
    <w:rsid w:val="00C22F5F"/>
    <w:rsid w:val="00C275EB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25"/>
    <w:rsid w:val="00C82A58"/>
    <w:rsid w:val="00C85A4F"/>
    <w:rsid w:val="00C87AB0"/>
    <w:rsid w:val="00C91D31"/>
    <w:rsid w:val="00C94FBE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36C8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4B6"/>
    <w:rsid w:val="00D02191"/>
    <w:rsid w:val="00D0246D"/>
    <w:rsid w:val="00D02E41"/>
    <w:rsid w:val="00D030E4"/>
    <w:rsid w:val="00D06C2B"/>
    <w:rsid w:val="00D1089A"/>
    <w:rsid w:val="00D1314F"/>
    <w:rsid w:val="00D13E14"/>
    <w:rsid w:val="00D1514D"/>
    <w:rsid w:val="00D16B8B"/>
    <w:rsid w:val="00D16EDC"/>
    <w:rsid w:val="00D174D8"/>
    <w:rsid w:val="00D1783E"/>
    <w:rsid w:val="00D22821"/>
    <w:rsid w:val="00D26430"/>
    <w:rsid w:val="00D32398"/>
    <w:rsid w:val="00D33C7B"/>
    <w:rsid w:val="00D34B85"/>
    <w:rsid w:val="00D34E4F"/>
    <w:rsid w:val="00D36B21"/>
    <w:rsid w:val="00D37FAC"/>
    <w:rsid w:val="00D40830"/>
    <w:rsid w:val="00D41B0A"/>
    <w:rsid w:val="00D4288C"/>
    <w:rsid w:val="00D42DB8"/>
    <w:rsid w:val="00D43CA9"/>
    <w:rsid w:val="00D43F88"/>
    <w:rsid w:val="00D44B05"/>
    <w:rsid w:val="00D46296"/>
    <w:rsid w:val="00D46C34"/>
    <w:rsid w:val="00D510F3"/>
    <w:rsid w:val="00D51BDC"/>
    <w:rsid w:val="00D5257A"/>
    <w:rsid w:val="00D60699"/>
    <w:rsid w:val="00D63802"/>
    <w:rsid w:val="00D63A38"/>
    <w:rsid w:val="00D67262"/>
    <w:rsid w:val="00D67AE9"/>
    <w:rsid w:val="00D72E30"/>
    <w:rsid w:val="00D8098E"/>
    <w:rsid w:val="00D80E82"/>
    <w:rsid w:val="00D8155E"/>
    <w:rsid w:val="00D8504F"/>
    <w:rsid w:val="00D855EB"/>
    <w:rsid w:val="00D85CA5"/>
    <w:rsid w:val="00D91037"/>
    <w:rsid w:val="00D928DD"/>
    <w:rsid w:val="00D93CCE"/>
    <w:rsid w:val="00D941AF"/>
    <w:rsid w:val="00D977D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829"/>
    <w:rsid w:val="00DC2B12"/>
    <w:rsid w:val="00DC5297"/>
    <w:rsid w:val="00DD1349"/>
    <w:rsid w:val="00DD17E9"/>
    <w:rsid w:val="00DD46AE"/>
    <w:rsid w:val="00DD5243"/>
    <w:rsid w:val="00DE1ADA"/>
    <w:rsid w:val="00DE5F53"/>
    <w:rsid w:val="00DE60F1"/>
    <w:rsid w:val="00DF1CAD"/>
    <w:rsid w:val="00DF2D0B"/>
    <w:rsid w:val="00DF3C40"/>
    <w:rsid w:val="00DF796D"/>
    <w:rsid w:val="00DF7F9A"/>
    <w:rsid w:val="00E06664"/>
    <w:rsid w:val="00E06DE5"/>
    <w:rsid w:val="00E077FC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0B04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221"/>
    <w:rsid w:val="00E61E25"/>
    <w:rsid w:val="00E63C36"/>
    <w:rsid w:val="00E6433C"/>
    <w:rsid w:val="00E65503"/>
    <w:rsid w:val="00E66CD2"/>
    <w:rsid w:val="00E67615"/>
    <w:rsid w:val="00E70E21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0D7D"/>
    <w:rsid w:val="00E92F84"/>
    <w:rsid w:val="00E93562"/>
    <w:rsid w:val="00E9774F"/>
    <w:rsid w:val="00EA045A"/>
    <w:rsid w:val="00EA737E"/>
    <w:rsid w:val="00EA76D0"/>
    <w:rsid w:val="00EB0EB4"/>
    <w:rsid w:val="00EB1433"/>
    <w:rsid w:val="00EB1541"/>
    <w:rsid w:val="00EB3272"/>
    <w:rsid w:val="00EB33B2"/>
    <w:rsid w:val="00EB60D9"/>
    <w:rsid w:val="00EB627F"/>
    <w:rsid w:val="00EC0738"/>
    <w:rsid w:val="00EC078A"/>
    <w:rsid w:val="00EC1808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807"/>
    <w:rsid w:val="00EE7B49"/>
    <w:rsid w:val="00EF2F51"/>
    <w:rsid w:val="00EF42EB"/>
    <w:rsid w:val="00EF4B42"/>
    <w:rsid w:val="00EF5530"/>
    <w:rsid w:val="00EF5C18"/>
    <w:rsid w:val="00F016D8"/>
    <w:rsid w:val="00F034F8"/>
    <w:rsid w:val="00F04CD5"/>
    <w:rsid w:val="00F0540D"/>
    <w:rsid w:val="00F07D65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0E82"/>
    <w:rsid w:val="00F437A1"/>
    <w:rsid w:val="00F4575C"/>
    <w:rsid w:val="00F459A0"/>
    <w:rsid w:val="00F45AC2"/>
    <w:rsid w:val="00F4663D"/>
    <w:rsid w:val="00F47601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A5A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F99"/>
    <w:rsid w:val="00FD5148"/>
    <w:rsid w:val="00FD73A4"/>
    <w:rsid w:val="00FD7989"/>
    <w:rsid w:val="00FD79BB"/>
    <w:rsid w:val="00FE1CED"/>
    <w:rsid w:val="00FE260E"/>
    <w:rsid w:val="00FE2D06"/>
    <w:rsid w:val="00FE3492"/>
    <w:rsid w:val="00FE39B9"/>
    <w:rsid w:val="00FE3DD1"/>
    <w:rsid w:val="00FE3E27"/>
    <w:rsid w:val="00FE64D2"/>
    <w:rsid w:val="00FF2A9C"/>
    <w:rsid w:val="00FF3C98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DE112CA"/>
  <w15:docId w15:val="{715B4589-F269-4CB9-9804-08054B2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B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4FB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94FB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94FB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4FB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34A4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34A4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34A4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34A4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34A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94F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94FBE"/>
  </w:style>
  <w:style w:type="paragraph" w:customStyle="1" w:styleId="00ClientCover">
    <w:name w:val="00ClientCover"/>
    <w:basedOn w:val="Normal"/>
    <w:rsid w:val="00C94FBE"/>
  </w:style>
  <w:style w:type="paragraph" w:customStyle="1" w:styleId="02Text">
    <w:name w:val="02Text"/>
    <w:basedOn w:val="Normal"/>
    <w:rsid w:val="00C94FBE"/>
  </w:style>
  <w:style w:type="paragraph" w:customStyle="1" w:styleId="BillBasic">
    <w:name w:val="BillBasic"/>
    <w:link w:val="BillBasicChar"/>
    <w:rsid w:val="00C94FB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94F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4FB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94FB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94FB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94FBE"/>
    <w:pPr>
      <w:spacing w:before="240"/>
    </w:pPr>
  </w:style>
  <w:style w:type="paragraph" w:customStyle="1" w:styleId="EnactingWords">
    <w:name w:val="EnactingWords"/>
    <w:basedOn w:val="BillBasic"/>
    <w:rsid w:val="00C94FBE"/>
    <w:pPr>
      <w:spacing w:before="120"/>
    </w:pPr>
  </w:style>
  <w:style w:type="paragraph" w:customStyle="1" w:styleId="Amain">
    <w:name w:val="A main"/>
    <w:basedOn w:val="BillBasic"/>
    <w:rsid w:val="00C94FB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94FBE"/>
    <w:pPr>
      <w:ind w:left="1100"/>
    </w:pPr>
  </w:style>
  <w:style w:type="paragraph" w:customStyle="1" w:styleId="Apara">
    <w:name w:val="A para"/>
    <w:basedOn w:val="BillBasic"/>
    <w:rsid w:val="00C94FB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94FB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94FB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94FBE"/>
    <w:pPr>
      <w:ind w:left="1100"/>
    </w:pPr>
  </w:style>
  <w:style w:type="paragraph" w:customStyle="1" w:styleId="aExamHead">
    <w:name w:val="aExam Head"/>
    <w:basedOn w:val="BillBasicHeading"/>
    <w:next w:val="aExam"/>
    <w:rsid w:val="00C94FB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94FB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94FB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94FB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94FBE"/>
    <w:pPr>
      <w:spacing w:before="120" w:after="60"/>
    </w:pPr>
  </w:style>
  <w:style w:type="paragraph" w:customStyle="1" w:styleId="HeaderOdd6">
    <w:name w:val="HeaderOdd6"/>
    <w:basedOn w:val="HeaderEven6"/>
    <w:rsid w:val="00C94FBE"/>
    <w:pPr>
      <w:jc w:val="right"/>
    </w:pPr>
  </w:style>
  <w:style w:type="paragraph" w:customStyle="1" w:styleId="HeaderOdd">
    <w:name w:val="HeaderOdd"/>
    <w:basedOn w:val="HeaderEven"/>
    <w:rsid w:val="00C94FBE"/>
    <w:pPr>
      <w:jc w:val="right"/>
    </w:pPr>
  </w:style>
  <w:style w:type="paragraph" w:customStyle="1" w:styleId="N-TOCheading">
    <w:name w:val="N-TOCheading"/>
    <w:basedOn w:val="BillBasicHeading"/>
    <w:next w:val="N-9pt"/>
    <w:rsid w:val="00C94FB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94FB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94FB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94FB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94FB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94FB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94FB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94FB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94FB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94FB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94FB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94FB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94FB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94FB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94FB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94FB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94FB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94FB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94FB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94FB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94FB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94FB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34A4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94FB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94FB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94FB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94FB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94FB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94FBE"/>
    <w:rPr>
      <w:rFonts w:ascii="Arial" w:hAnsi="Arial"/>
      <w:sz w:val="16"/>
    </w:rPr>
  </w:style>
  <w:style w:type="paragraph" w:customStyle="1" w:styleId="PageBreak">
    <w:name w:val="PageBreak"/>
    <w:basedOn w:val="Normal"/>
    <w:rsid w:val="00C94FBE"/>
    <w:rPr>
      <w:sz w:val="4"/>
    </w:rPr>
  </w:style>
  <w:style w:type="paragraph" w:customStyle="1" w:styleId="04Dictionary">
    <w:name w:val="04Dictionary"/>
    <w:basedOn w:val="Normal"/>
    <w:rsid w:val="00C94FBE"/>
  </w:style>
  <w:style w:type="paragraph" w:customStyle="1" w:styleId="N-line1">
    <w:name w:val="N-line1"/>
    <w:basedOn w:val="BillBasic"/>
    <w:rsid w:val="00C94FB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94FB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94FB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94FB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94FB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94FBE"/>
  </w:style>
  <w:style w:type="paragraph" w:customStyle="1" w:styleId="03Schedule">
    <w:name w:val="03Schedule"/>
    <w:basedOn w:val="Normal"/>
    <w:rsid w:val="00C94FBE"/>
  </w:style>
  <w:style w:type="paragraph" w:customStyle="1" w:styleId="ISched-heading">
    <w:name w:val="I Sched-heading"/>
    <w:basedOn w:val="BillBasicHeading"/>
    <w:next w:val="Normal"/>
    <w:rsid w:val="00C94FB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94FB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94FB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94FB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94FBE"/>
  </w:style>
  <w:style w:type="paragraph" w:customStyle="1" w:styleId="Ipara">
    <w:name w:val="I para"/>
    <w:basedOn w:val="Apara"/>
    <w:rsid w:val="00C94FBE"/>
    <w:pPr>
      <w:outlineLvl w:val="9"/>
    </w:pPr>
  </w:style>
  <w:style w:type="paragraph" w:customStyle="1" w:styleId="Isubpara">
    <w:name w:val="I subpara"/>
    <w:basedOn w:val="Asubpara"/>
    <w:rsid w:val="00C94FB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94FB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94FBE"/>
  </w:style>
  <w:style w:type="character" w:customStyle="1" w:styleId="CharDivNo">
    <w:name w:val="CharDivNo"/>
    <w:basedOn w:val="DefaultParagraphFont"/>
    <w:rsid w:val="00C94FBE"/>
  </w:style>
  <w:style w:type="character" w:customStyle="1" w:styleId="CharDivText">
    <w:name w:val="CharDivText"/>
    <w:basedOn w:val="DefaultParagraphFont"/>
    <w:rsid w:val="00C94FBE"/>
  </w:style>
  <w:style w:type="character" w:customStyle="1" w:styleId="CharPartNo">
    <w:name w:val="CharPartNo"/>
    <w:basedOn w:val="DefaultParagraphFont"/>
    <w:rsid w:val="00C94FBE"/>
  </w:style>
  <w:style w:type="paragraph" w:customStyle="1" w:styleId="Placeholder">
    <w:name w:val="Placeholder"/>
    <w:basedOn w:val="Normal"/>
    <w:rsid w:val="00C94FBE"/>
    <w:rPr>
      <w:sz w:val="10"/>
    </w:rPr>
  </w:style>
  <w:style w:type="paragraph" w:styleId="PlainText">
    <w:name w:val="Plain Text"/>
    <w:basedOn w:val="Normal"/>
    <w:rsid w:val="00C94FB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94FBE"/>
  </w:style>
  <w:style w:type="character" w:customStyle="1" w:styleId="CharChapText">
    <w:name w:val="CharChapText"/>
    <w:basedOn w:val="DefaultParagraphFont"/>
    <w:rsid w:val="00C94FBE"/>
  </w:style>
  <w:style w:type="character" w:customStyle="1" w:styleId="CharPartText">
    <w:name w:val="CharPartText"/>
    <w:basedOn w:val="DefaultParagraphFont"/>
    <w:rsid w:val="00C94FBE"/>
  </w:style>
  <w:style w:type="paragraph" w:styleId="TOC1">
    <w:name w:val="toc 1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94FB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94FB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94FBE"/>
  </w:style>
  <w:style w:type="paragraph" w:styleId="Title">
    <w:name w:val="Title"/>
    <w:basedOn w:val="Normal"/>
    <w:qFormat/>
    <w:rsid w:val="00234A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94FBE"/>
    <w:pPr>
      <w:ind w:left="4252"/>
    </w:pPr>
  </w:style>
  <w:style w:type="paragraph" w:customStyle="1" w:styleId="ActNo">
    <w:name w:val="ActNo"/>
    <w:basedOn w:val="BillBasicHeading"/>
    <w:rsid w:val="00C94FB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94FB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94FBE"/>
    <w:pPr>
      <w:ind w:left="1500" w:hanging="400"/>
    </w:pPr>
  </w:style>
  <w:style w:type="paragraph" w:customStyle="1" w:styleId="LongTitle">
    <w:name w:val="LongTitle"/>
    <w:basedOn w:val="BillBasic"/>
    <w:rsid w:val="00C94FBE"/>
    <w:pPr>
      <w:spacing w:before="300"/>
    </w:pPr>
  </w:style>
  <w:style w:type="paragraph" w:customStyle="1" w:styleId="Minister">
    <w:name w:val="Minister"/>
    <w:basedOn w:val="BillBasic"/>
    <w:rsid w:val="00C94FB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94FBE"/>
    <w:pPr>
      <w:tabs>
        <w:tab w:val="left" w:pos="4320"/>
      </w:tabs>
    </w:pPr>
  </w:style>
  <w:style w:type="paragraph" w:customStyle="1" w:styleId="madeunder">
    <w:name w:val="made under"/>
    <w:basedOn w:val="BillBasic"/>
    <w:rsid w:val="00C94FB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34A4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94FB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94FBE"/>
    <w:rPr>
      <w:i/>
    </w:rPr>
  </w:style>
  <w:style w:type="paragraph" w:customStyle="1" w:styleId="00SigningPage">
    <w:name w:val="00SigningPage"/>
    <w:basedOn w:val="Normal"/>
    <w:rsid w:val="00C94FBE"/>
  </w:style>
  <w:style w:type="paragraph" w:customStyle="1" w:styleId="Aparareturn">
    <w:name w:val="A para return"/>
    <w:basedOn w:val="BillBasic"/>
    <w:rsid w:val="00C94FBE"/>
    <w:pPr>
      <w:ind w:left="1600"/>
    </w:pPr>
  </w:style>
  <w:style w:type="paragraph" w:customStyle="1" w:styleId="Asubparareturn">
    <w:name w:val="A subpara return"/>
    <w:basedOn w:val="BillBasic"/>
    <w:rsid w:val="00C94FBE"/>
    <w:pPr>
      <w:ind w:left="2100"/>
    </w:pPr>
  </w:style>
  <w:style w:type="paragraph" w:customStyle="1" w:styleId="CommentNum">
    <w:name w:val="CommentNum"/>
    <w:basedOn w:val="Comment"/>
    <w:rsid w:val="00C94FBE"/>
    <w:pPr>
      <w:ind w:left="1800" w:hanging="1800"/>
    </w:pPr>
  </w:style>
  <w:style w:type="paragraph" w:styleId="TOC8">
    <w:name w:val="toc 8"/>
    <w:basedOn w:val="TOC3"/>
    <w:next w:val="Normal"/>
    <w:autoRedefine/>
    <w:rsid w:val="00C94FBE"/>
    <w:pPr>
      <w:keepNext w:val="0"/>
      <w:spacing w:before="120"/>
    </w:pPr>
  </w:style>
  <w:style w:type="paragraph" w:customStyle="1" w:styleId="Judges">
    <w:name w:val="Judges"/>
    <w:basedOn w:val="Minister"/>
    <w:rsid w:val="00C94FBE"/>
    <w:pPr>
      <w:spacing w:before="180"/>
    </w:pPr>
  </w:style>
  <w:style w:type="paragraph" w:customStyle="1" w:styleId="BillFor">
    <w:name w:val="BillFor"/>
    <w:basedOn w:val="BillBasicHeading"/>
    <w:rsid w:val="00C94FB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94FB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94FB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94FB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94FB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94FBE"/>
    <w:pPr>
      <w:spacing w:before="60"/>
      <w:ind w:left="2540" w:hanging="400"/>
    </w:pPr>
  </w:style>
  <w:style w:type="paragraph" w:customStyle="1" w:styleId="aDefpara">
    <w:name w:val="aDef para"/>
    <w:basedOn w:val="Apara"/>
    <w:rsid w:val="00C94FBE"/>
  </w:style>
  <w:style w:type="paragraph" w:customStyle="1" w:styleId="aDefsubpara">
    <w:name w:val="aDef subpara"/>
    <w:basedOn w:val="Asubpara"/>
    <w:rsid w:val="00C94FBE"/>
  </w:style>
  <w:style w:type="paragraph" w:customStyle="1" w:styleId="Idefpara">
    <w:name w:val="I def para"/>
    <w:basedOn w:val="Ipara"/>
    <w:rsid w:val="00C94FBE"/>
  </w:style>
  <w:style w:type="paragraph" w:customStyle="1" w:styleId="Idefsubpara">
    <w:name w:val="I def subpara"/>
    <w:basedOn w:val="Isubpara"/>
    <w:rsid w:val="00C94FBE"/>
  </w:style>
  <w:style w:type="paragraph" w:customStyle="1" w:styleId="Notified">
    <w:name w:val="Notified"/>
    <w:basedOn w:val="BillBasic"/>
    <w:rsid w:val="00C94FB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94FBE"/>
  </w:style>
  <w:style w:type="paragraph" w:customStyle="1" w:styleId="IDict-Heading">
    <w:name w:val="I Dict-Heading"/>
    <w:basedOn w:val="BillBasicHeading"/>
    <w:rsid w:val="00C94FB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94FBE"/>
  </w:style>
  <w:style w:type="paragraph" w:styleId="Salutation">
    <w:name w:val="Salutation"/>
    <w:basedOn w:val="Normal"/>
    <w:next w:val="Normal"/>
    <w:rsid w:val="00234A46"/>
  </w:style>
  <w:style w:type="paragraph" w:customStyle="1" w:styleId="aNoteBullet">
    <w:name w:val="aNoteBullet"/>
    <w:basedOn w:val="aNoteSymb"/>
    <w:rsid w:val="00C94FB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34A4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94FB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94FB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94FBE"/>
    <w:pPr>
      <w:spacing w:before="60"/>
      <w:ind w:firstLine="0"/>
    </w:pPr>
  </w:style>
  <w:style w:type="paragraph" w:customStyle="1" w:styleId="MinisterWord">
    <w:name w:val="MinisterWord"/>
    <w:basedOn w:val="Normal"/>
    <w:rsid w:val="00C94FBE"/>
    <w:pPr>
      <w:spacing w:before="60"/>
      <w:jc w:val="right"/>
    </w:pPr>
  </w:style>
  <w:style w:type="paragraph" w:customStyle="1" w:styleId="aExamPara">
    <w:name w:val="aExamPara"/>
    <w:basedOn w:val="aExam"/>
    <w:rsid w:val="00C94FB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94FBE"/>
    <w:pPr>
      <w:ind w:left="1500"/>
    </w:pPr>
  </w:style>
  <w:style w:type="paragraph" w:customStyle="1" w:styleId="aExamBullet">
    <w:name w:val="aExamBullet"/>
    <w:basedOn w:val="aExam"/>
    <w:rsid w:val="00C94FB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94FB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94FB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94FBE"/>
    <w:rPr>
      <w:sz w:val="20"/>
    </w:rPr>
  </w:style>
  <w:style w:type="paragraph" w:customStyle="1" w:styleId="aParaNotePara">
    <w:name w:val="aParaNotePara"/>
    <w:basedOn w:val="aNoteParaSymb"/>
    <w:rsid w:val="00C94FB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94FBE"/>
    <w:rPr>
      <w:b/>
    </w:rPr>
  </w:style>
  <w:style w:type="character" w:customStyle="1" w:styleId="charBoldItals">
    <w:name w:val="charBoldItals"/>
    <w:basedOn w:val="DefaultParagraphFont"/>
    <w:rsid w:val="00C94FBE"/>
    <w:rPr>
      <w:b/>
      <w:i/>
    </w:rPr>
  </w:style>
  <w:style w:type="character" w:customStyle="1" w:styleId="charItals">
    <w:name w:val="charItals"/>
    <w:basedOn w:val="DefaultParagraphFont"/>
    <w:rsid w:val="00C94FBE"/>
    <w:rPr>
      <w:i/>
    </w:rPr>
  </w:style>
  <w:style w:type="character" w:customStyle="1" w:styleId="charUnderline">
    <w:name w:val="charUnderline"/>
    <w:basedOn w:val="DefaultParagraphFont"/>
    <w:rsid w:val="00C94FBE"/>
    <w:rPr>
      <w:u w:val="single"/>
    </w:rPr>
  </w:style>
  <w:style w:type="paragraph" w:customStyle="1" w:styleId="TableHd">
    <w:name w:val="TableHd"/>
    <w:basedOn w:val="Normal"/>
    <w:rsid w:val="00C94FB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94FB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94FB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94FB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94FB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94FBE"/>
    <w:pPr>
      <w:spacing w:before="60" w:after="60"/>
    </w:pPr>
  </w:style>
  <w:style w:type="paragraph" w:customStyle="1" w:styleId="IshadedH5Sec">
    <w:name w:val="I shaded H5 Sec"/>
    <w:basedOn w:val="AH5Sec"/>
    <w:rsid w:val="00C94FB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94FBE"/>
  </w:style>
  <w:style w:type="paragraph" w:customStyle="1" w:styleId="Penalty">
    <w:name w:val="Penalty"/>
    <w:basedOn w:val="Amainreturn"/>
    <w:rsid w:val="00C94FBE"/>
  </w:style>
  <w:style w:type="paragraph" w:customStyle="1" w:styleId="aNoteText">
    <w:name w:val="aNoteText"/>
    <w:basedOn w:val="aNoteSymb"/>
    <w:rsid w:val="00C94FBE"/>
    <w:pPr>
      <w:spacing w:before="60"/>
      <w:ind w:firstLine="0"/>
    </w:pPr>
  </w:style>
  <w:style w:type="paragraph" w:customStyle="1" w:styleId="aExamINum">
    <w:name w:val="aExamINum"/>
    <w:basedOn w:val="aExam"/>
    <w:rsid w:val="00234A4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94FB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34A4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94FB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94FB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94FBE"/>
    <w:pPr>
      <w:ind w:left="1600"/>
    </w:pPr>
  </w:style>
  <w:style w:type="paragraph" w:customStyle="1" w:styleId="aExampar">
    <w:name w:val="aExampar"/>
    <w:basedOn w:val="aExamss"/>
    <w:rsid w:val="00C94FBE"/>
    <w:pPr>
      <w:ind w:left="1600"/>
    </w:pPr>
  </w:style>
  <w:style w:type="paragraph" w:customStyle="1" w:styleId="aExamINumss">
    <w:name w:val="aExamINumss"/>
    <w:basedOn w:val="aExamss"/>
    <w:rsid w:val="00C94FB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94FB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94FBE"/>
    <w:pPr>
      <w:ind w:left="1500"/>
    </w:pPr>
  </w:style>
  <w:style w:type="paragraph" w:customStyle="1" w:styleId="aExamNumTextpar">
    <w:name w:val="aExamNumTextpar"/>
    <w:basedOn w:val="aExampar"/>
    <w:rsid w:val="00234A46"/>
    <w:pPr>
      <w:ind w:left="2000"/>
    </w:pPr>
  </w:style>
  <w:style w:type="paragraph" w:customStyle="1" w:styleId="aExamBulletss">
    <w:name w:val="aExamBulletss"/>
    <w:basedOn w:val="aExamss"/>
    <w:rsid w:val="00C94FBE"/>
    <w:pPr>
      <w:ind w:left="1500" w:hanging="400"/>
    </w:pPr>
  </w:style>
  <w:style w:type="paragraph" w:customStyle="1" w:styleId="aExamBulletpar">
    <w:name w:val="aExamBulletpar"/>
    <w:basedOn w:val="aExampar"/>
    <w:rsid w:val="00C94FB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94FBE"/>
    <w:pPr>
      <w:ind w:left="2140"/>
    </w:pPr>
  </w:style>
  <w:style w:type="paragraph" w:customStyle="1" w:styleId="aExamsubpar">
    <w:name w:val="aExamsubpar"/>
    <w:basedOn w:val="aExamss"/>
    <w:rsid w:val="00C94FBE"/>
    <w:pPr>
      <w:ind w:left="2140"/>
    </w:pPr>
  </w:style>
  <w:style w:type="paragraph" w:customStyle="1" w:styleId="aExamNumsubpar">
    <w:name w:val="aExamNumsubpar"/>
    <w:basedOn w:val="aExamsubpar"/>
    <w:rsid w:val="00C94FB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34A46"/>
    <w:pPr>
      <w:ind w:left="2540"/>
    </w:pPr>
  </w:style>
  <w:style w:type="paragraph" w:customStyle="1" w:styleId="aExamBulletsubpar">
    <w:name w:val="aExamBulletsubpar"/>
    <w:basedOn w:val="aExamsubpar"/>
    <w:rsid w:val="00C94FB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94FB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94FB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94FB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94FB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94FB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34A4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94FB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94FB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94FB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94FB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34A4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34A4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34A4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94FBE"/>
  </w:style>
  <w:style w:type="paragraph" w:customStyle="1" w:styleId="SchApara">
    <w:name w:val="Sch A para"/>
    <w:basedOn w:val="Apara"/>
    <w:rsid w:val="00C94FBE"/>
  </w:style>
  <w:style w:type="paragraph" w:customStyle="1" w:styleId="SchAsubpara">
    <w:name w:val="Sch A subpara"/>
    <w:basedOn w:val="Asubpara"/>
    <w:rsid w:val="00C94FBE"/>
  </w:style>
  <w:style w:type="paragraph" w:customStyle="1" w:styleId="SchAsubsubpara">
    <w:name w:val="Sch A subsubpara"/>
    <w:basedOn w:val="Asubsubpara"/>
    <w:rsid w:val="00C94FBE"/>
  </w:style>
  <w:style w:type="paragraph" w:customStyle="1" w:styleId="TOCOL1">
    <w:name w:val="TOCOL 1"/>
    <w:basedOn w:val="TOC1"/>
    <w:rsid w:val="00C94FBE"/>
  </w:style>
  <w:style w:type="paragraph" w:customStyle="1" w:styleId="TOCOL2">
    <w:name w:val="TOCOL 2"/>
    <w:basedOn w:val="TOC2"/>
    <w:rsid w:val="00C94FBE"/>
    <w:pPr>
      <w:keepNext w:val="0"/>
    </w:pPr>
  </w:style>
  <w:style w:type="paragraph" w:customStyle="1" w:styleId="TOCOL3">
    <w:name w:val="TOCOL 3"/>
    <w:basedOn w:val="TOC3"/>
    <w:rsid w:val="00C94FBE"/>
    <w:pPr>
      <w:keepNext w:val="0"/>
    </w:pPr>
  </w:style>
  <w:style w:type="paragraph" w:customStyle="1" w:styleId="TOCOL4">
    <w:name w:val="TOCOL 4"/>
    <w:basedOn w:val="TOC4"/>
    <w:rsid w:val="00C94FBE"/>
    <w:pPr>
      <w:keepNext w:val="0"/>
    </w:pPr>
  </w:style>
  <w:style w:type="paragraph" w:customStyle="1" w:styleId="TOCOL5">
    <w:name w:val="TOCOL 5"/>
    <w:basedOn w:val="TOC5"/>
    <w:rsid w:val="00C94FBE"/>
    <w:pPr>
      <w:tabs>
        <w:tab w:val="left" w:pos="400"/>
      </w:tabs>
    </w:pPr>
  </w:style>
  <w:style w:type="paragraph" w:customStyle="1" w:styleId="TOCOL6">
    <w:name w:val="TOCOL 6"/>
    <w:basedOn w:val="TOC6"/>
    <w:rsid w:val="00C94FBE"/>
    <w:pPr>
      <w:keepNext w:val="0"/>
    </w:pPr>
  </w:style>
  <w:style w:type="paragraph" w:customStyle="1" w:styleId="TOCOL7">
    <w:name w:val="TOCOL 7"/>
    <w:basedOn w:val="TOC7"/>
    <w:rsid w:val="00C94FBE"/>
  </w:style>
  <w:style w:type="paragraph" w:customStyle="1" w:styleId="TOCOL8">
    <w:name w:val="TOCOL 8"/>
    <w:basedOn w:val="TOC8"/>
    <w:rsid w:val="00C94FBE"/>
  </w:style>
  <w:style w:type="paragraph" w:customStyle="1" w:styleId="TOCOL9">
    <w:name w:val="TOCOL 9"/>
    <w:basedOn w:val="TOC9"/>
    <w:rsid w:val="00C94FBE"/>
    <w:pPr>
      <w:ind w:right="0"/>
    </w:pPr>
  </w:style>
  <w:style w:type="paragraph" w:styleId="TOC9">
    <w:name w:val="toc 9"/>
    <w:basedOn w:val="Normal"/>
    <w:next w:val="Normal"/>
    <w:autoRedefine/>
    <w:rsid w:val="00C94FBE"/>
    <w:pPr>
      <w:ind w:left="1920" w:right="600"/>
    </w:pPr>
  </w:style>
  <w:style w:type="paragraph" w:customStyle="1" w:styleId="Billname1">
    <w:name w:val="Billname1"/>
    <w:basedOn w:val="Normal"/>
    <w:rsid w:val="00C94FB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94FBE"/>
    <w:rPr>
      <w:sz w:val="20"/>
    </w:rPr>
  </w:style>
  <w:style w:type="paragraph" w:customStyle="1" w:styleId="TablePara10">
    <w:name w:val="TablePara10"/>
    <w:basedOn w:val="tablepara"/>
    <w:rsid w:val="00C94FB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94FB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94FBE"/>
  </w:style>
  <w:style w:type="character" w:customStyle="1" w:styleId="charPage">
    <w:name w:val="charPage"/>
    <w:basedOn w:val="DefaultParagraphFont"/>
    <w:rsid w:val="00C94FBE"/>
  </w:style>
  <w:style w:type="character" w:styleId="PageNumber">
    <w:name w:val="page number"/>
    <w:basedOn w:val="DefaultParagraphFont"/>
    <w:rsid w:val="00C94FBE"/>
  </w:style>
  <w:style w:type="paragraph" w:customStyle="1" w:styleId="Letterhead">
    <w:name w:val="Letterhead"/>
    <w:rsid w:val="00234A4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34A4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34A4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9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FB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34A46"/>
  </w:style>
  <w:style w:type="character" w:customStyle="1" w:styleId="FooterChar">
    <w:name w:val="Footer Char"/>
    <w:basedOn w:val="DefaultParagraphFont"/>
    <w:link w:val="Footer"/>
    <w:rsid w:val="00C94FB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34A4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94FBE"/>
  </w:style>
  <w:style w:type="paragraph" w:customStyle="1" w:styleId="TableBullet">
    <w:name w:val="TableBullet"/>
    <w:basedOn w:val="TableText10"/>
    <w:qFormat/>
    <w:rsid w:val="00C94FB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94FB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94FB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34A4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34A4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94FBE"/>
    <w:pPr>
      <w:numPr>
        <w:numId w:val="19"/>
      </w:numPr>
    </w:pPr>
  </w:style>
  <w:style w:type="paragraph" w:customStyle="1" w:styleId="ISchMain">
    <w:name w:val="I Sch Main"/>
    <w:basedOn w:val="BillBasic"/>
    <w:rsid w:val="00C94FB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94FB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94FB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94FB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94FB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94FB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94FB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94FB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34A4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34A46"/>
    <w:rPr>
      <w:sz w:val="24"/>
      <w:lang w:eastAsia="en-US"/>
    </w:rPr>
  </w:style>
  <w:style w:type="paragraph" w:customStyle="1" w:styleId="Status">
    <w:name w:val="Status"/>
    <w:basedOn w:val="Normal"/>
    <w:rsid w:val="00C94FB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94FBE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34A5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94FBE"/>
  </w:style>
  <w:style w:type="paragraph" w:customStyle="1" w:styleId="05Endnote0">
    <w:name w:val="05Endnote"/>
    <w:basedOn w:val="Normal"/>
    <w:rsid w:val="00C94FBE"/>
  </w:style>
  <w:style w:type="paragraph" w:customStyle="1" w:styleId="06Copyright">
    <w:name w:val="06Copyright"/>
    <w:basedOn w:val="Normal"/>
    <w:rsid w:val="00C94FBE"/>
  </w:style>
  <w:style w:type="paragraph" w:customStyle="1" w:styleId="RepubNo">
    <w:name w:val="RepubNo"/>
    <w:basedOn w:val="BillBasicHeading"/>
    <w:rsid w:val="00C94FB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94FB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94FB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94FBE"/>
    <w:rPr>
      <w:rFonts w:ascii="Arial" w:hAnsi="Arial"/>
      <w:b/>
    </w:rPr>
  </w:style>
  <w:style w:type="paragraph" w:customStyle="1" w:styleId="CoverSubHdg">
    <w:name w:val="CoverSubHdg"/>
    <w:basedOn w:val="CoverHeading"/>
    <w:rsid w:val="00C94FB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94FB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94FB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94FB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94FB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94FB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94FB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94FB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94FB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94FB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94FB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94FB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94FB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94FB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94FB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94FB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94FBE"/>
  </w:style>
  <w:style w:type="character" w:customStyle="1" w:styleId="charTableText">
    <w:name w:val="charTableText"/>
    <w:basedOn w:val="DefaultParagraphFont"/>
    <w:rsid w:val="00C94FBE"/>
  </w:style>
  <w:style w:type="paragraph" w:customStyle="1" w:styleId="Dict-HeadingSymb">
    <w:name w:val="Dict-Heading Symb"/>
    <w:basedOn w:val="Dict-Heading"/>
    <w:rsid w:val="00C94FB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94FB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94FB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94FB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94FB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94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94FB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94FB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94FB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94FB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94FB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94FBE"/>
    <w:pPr>
      <w:ind w:hanging="480"/>
    </w:pPr>
  </w:style>
  <w:style w:type="paragraph" w:styleId="MacroText">
    <w:name w:val="macro"/>
    <w:link w:val="MacroTextChar"/>
    <w:semiHidden/>
    <w:rsid w:val="00C94F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94FB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94FB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94FBE"/>
  </w:style>
  <w:style w:type="paragraph" w:customStyle="1" w:styleId="RenumProvEntries">
    <w:name w:val="RenumProvEntries"/>
    <w:basedOn w:val="Normal"/>
    <w:rsid w:val="00C94FB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94FB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94FB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94FBE"/>
    <w:pPr>
      <w:ind w:left="252"/>
    </w:pPr>
  </w:style>
  <w:style w:type="paragraph" w:customStyle="1" w:styleId="RenumTableHdg">
    <w:name w:val="RenumTableHdg"/>
    <w:basedOn w:val="Normal"/>
    <w:rsid w:val="00C94FB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94FB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94FBE"/>
    <w:rPr>
      <w:b w:val="0"/>
    </w:rPr>
  </w:style>
  <w:style w:type="paragraph" w:customStyle="1" w:styleId="Sched-FormSymb">
    <w:name w:val="Sched-Form Symb"/>
    <w:basedOn w:val="Sched-Form"/>
    <w:rsid w:val="00C94FB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94FB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94FB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94FB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94FB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94FB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94FBE"/>
    <w:pPr>
      <w:ind w:firstLine="0"/>
    </w:pPr>
    <w:rPr>
      <w:b/>
    </w:rPr>
  </w:style>
  <w:style w:type="paragraph" w:customStyle="1" w:styleId="EndNoteTextPub">
    <w:name w:val="EndNoteTextPub"/>
    <w:basedOn w:val="Normal"/>
    <w:rsid w:val="00C94FB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94FBE"/>
    <w:rPr>
      <w:szCs w:val="24"/>
    </w:rPr>
  </w:style>
  <w:style w:type="character" w:customStyle="1" w:styleId="charNotBold">
    <w:name w:val="charNotBold"/>
    <w:basedOn w:val="DefaultParagraphFont"/>
    <w:rsid w:val="00C94FB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94FB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94FBE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94FB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94FB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94FB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94FB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94FBE"/>
    <w:pPr>
      <w:tabs>
        <w:tab w:val="left" w:pos="2700"/>
      </w:tabs>
      <w:spacing w:before="0"/>
    </w:pPr>
  </w:style>
  <w:style w:type="paragraph" w:customStyle="1" w:styleId="parainpara">
    <w:name w:val="para in para"/>
    <w:rsid w:val="00C94FB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94FB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94FB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94FB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94FBE"/>
    <w:rPr>
      <w:b w:val="0"/>
      <w:sz w:val="32"/>
    </w:rPr>
  </w:style>
  <w:style w:type="paragraph" w:customStyle="1" w:styleId="MH1Chapter">
    <w:name w:val="M H1 Chapter"/>
    <w:basedOn w:val="AH1Chapter"/>
    <w:rsid w:val="00C94FB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94FB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94FB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94FB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94FB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94FB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94FB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94FBE"/>
    <w:pPr>
      <w:ind w:left="1800"/>
    </w:pPr>
  </w:style>
  <w:style w:type="paragraph" w:customStyle="1" w:styleId="Modparareturn">
    <w:name w:val="Mod para return"/>
    <w:basedOn w:val="AparareturnSymb"/>
    <w:rsid w:val="00C94FBE"/>
    <w:pPr>
      <w:ind w:left="2300"/>
    </w:pPr>
  </w:style>
  <w:style w:type="paragraph" w:customStyle="1" w:styleId="Modsubparareturn">
    <w:name w:val="Mod subpara return"/>
    <w:basedOn w:val="AsubparareturnSymb"/>
    <w:rsid w:val="00C94FBE"/>
    <w:pPr>
      <w:ind w:left="3040"/>
    </w:pPr>
  </w:style>
  <w:style w:type="paragraph" w:customStyle="1" w:styleId="Modref">
    <w:name w:val="Mod ref"/>
    <w:basedOn w:val="refSymb"/>
    <w:rsid w:val="00C94FBE"/>
    <w:pPr>
      <w:ind w:left="1100"/>
    </w:pPr>
  </w:style>
  <w:style w:type="paragraph" w:customStyle="1" w:styleId="ModaNote">
    <w:name w:val="Mod aNote"/>
    <w:basedOn w:val="aNoteSymb"/>
    <w:rsid w:val="00C94FB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94FB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94FBE"/>
    <w:pPr>
      <w:ind w:left="0" w:firstLine="0"/>
    </w:pPr>
  </w:style>
  <w:style w:type="paragraph" w:customStyle="1" w:styleId="AmdtEntries">
    <w:name w:val="AmdtEntries"/>
    <w:basedOn w:val="BillBasicHeading"/>
    <w:rsid w:val="00C94FB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94FB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94FB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94FB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94FB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94FB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94FB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94FB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94FB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94FB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94FB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94FB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94FB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94FB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94FB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94FBE"/>
  </w:style>
  <w:style w:type="paragraph" w:customStyle="1" w:styleId="refSymb">
    <w:name w:val="ref Symb"/>
    <w:basedOn w:val="BillBasic"/>
    <w:next w:val="Normal"/>
    <w:rsid w:val="00C94FB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94FB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94FB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94FB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94FB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94FB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94FB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94FB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94FB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94FB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94FB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94FB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94FBE"/>
    <w:pPr>
      <w:ind w:left="1599" w:hanging="2081"/>
    </w:pPr>
  </w:style>
  <w:style w:type="paragraph" w:customStyle="1" w:styleId="IdefsubparaSymb">
    <w:name w:val="I def subpara Symb"/>
    <w:basedOn w:val="IsubparaSymb"/>
    <w:rsid w:val="00C94FB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94FB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94FB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94FB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94FB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94FB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94FB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94FB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94FB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94FB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94FB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94FB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94FB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94FB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94FB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94FB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94FB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94FB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94FB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94FB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94FB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94FB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94FB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94FB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94FB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94FB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94FB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94FB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94FB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94FB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94FB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94FBE"/>
  </w:style>
  <w:style w:type="paragraph" w:customStyle="1" w:styleId="PenaltyParaSymb">
    <w:name w:val="PenaltyPara Symb"/>
    <w:basedOn w:val="Normal"/>
    <w:rsid w:val="00C94FB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94FB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94FB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94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10-41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www.legislation.act.gov.au/a/2010-41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56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5C43-F1AB-4F1E-B03B-8241CFA9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1698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Feed-in (Large-scale Renewable Energy Generation) Amendment Act 2019</vt:lpstr>
    </vt:vector>
  </TitlesOfParts>
  <Manager>Section</Manager>
  <Company>Section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Feed-in (Large-scale Renewable Energy Generation) Amendment Act 2019</dc:title>
  <dc:subject>Amendment</dc:subject>
  <dc:creator>ACT Government</dc:creator>
  <cp:keywords>D05</cp:keywords>
  <dc:description>J2019-670</dc:description>
  <cp:lastModifiedBy>PCODCS</cp:lastModifiedBy>
  <cp:revision>4</cp:revision>
  <cp:lastPrinted>2019-09-16T05:37:00Z</cp:lastPrinted>
  <dcterms:created xsi:type="dcterms:W3CDTF">2019-09-18T22:57:00Z</dcterms:created>
  <dcterms:modified xsi:type="dcterms:W3CDTF">2019-09-18T22:57:00Z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Bronwyn Wrigley</vt:lpwstr>
  </property>
  <property fmtid="{D5CDD505-2E9C-101B-9397-08002B2CF9AE}" pid="5" name="ClientEmail1">
    <vt:lpwstr>bronwyn.wrigley@act.gov.au</vt:lpwstr>
  </property>
  <property fmtid="{D5CDD505-2E9C-101B-9397-08002B2CF9AE}" pid="6" name="ClientPh1">
    <vt:lpwstr>62071873</vt:lpwstr>
  </property>
  <property fmtid="{D5CDD505-2E9C-101B-9397-08002B2CF9AE}" pid="7" name="ClientName2">
    <vt:lpwstr>Scott Bales</vt:lpwstr>
  </property>
  <property fmtid="{D5CDD505-2E9C-101B-9397-08002B2CF9AE}" pid="8" name="ClientEmail2">
    <vt:lpwstr>scott.bales@act.gov.au</vt:lpwstr>
  </property>
  <property fmtid="{D5CDD505-2E9C-101B-9397-08002B2CF9AE}" pid="9" name="ClientPh2">
    <vt:lpwstr>62054435</vt:lpwstr>
  </property>
  <property fmtid="{D5CDD505-2E9C-101B-9397-08002B2CF9AE}" pid="10" name="jobType">
    <vt:lpwstr>Drafting</vt:lpwstr>
  </property>
  <property fmtid="{D5CDD505-2E9C-101B-9397-08002B2CF9AE}" pid="11" name="DMSID">
    <vt:lpwstr>1095227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Electricity Feed-in (Large-scale Renewable Energy Generation) Amendment Bill 2019</vt:lpwstr>
  </property>
  <property fmtid="{D5CDD505-2E9C-101B-9397-08002B2CF9AE}" pid="15" name="AmCitation">
    <vt:lpwstr>Electricity Feed-in (Large-scale Renewable Energy Generation) Act 2011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Bronwyn Leslie</vt:lpwstr>
  </property>
  <property fmtid="{D5CDD505-2E9C-101B-9397-08002B2CF9AE}" pid="21" name="SettlerEmail">
    <vt:lpwstr>bronwyn.leslie@act.gov.au</vt:lpwstr>
  </property>
  <property fmtid="{D5CDD505-2E9C-101B-9397-08002B2CF9AE}" pid="22" name="SettlerPh">
    <vt:lpwstr>62053790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