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8867" w14:textId="77777777" w:rsidR="002B3C65" w:rsidRPr="00214606" w:rsidRDefault="002B3C65">
      <w:pPr>
        <w:spacing w:before="400"/>
        <w:jc w:val="center"/>
      </w:pPr>
      <w:bookmarkStart w:id="0" w:name="_GoBack"/>
      <w:bookmarkEnd w:id="0"/>
      <w:r w:rsidRPr="00214606">
        <w:rPr>
          <w:noProof/>
          <w:color w:val="000000"/>
          <w:sz w:val="22"/>
        </w:rPr>
        <w:t>2019</w:t>
      </w:r>
    </w:p>
    <w:p w14:paraId="38E5B8C0" w14:textId="77777777" w:rsidR="002B3C65" w:rsidRPr="00214606" w:rsidRDefault="002B3C65">
      <w:pPr>
        <w:spacing w:before="300"/>
        <w:jc w:val="center"/>
      </w:pPr>
      <w:r w:rsidRPr="00214606">
        <w:t>THE LEGISLATIVE ASSEMBLY</w:t>
      </w:r>
      <w:r w:rsidRPr="00214606">
        <w:br/>
        <w:t>FOR THE AUSTRALIAN CAPITAL TERRITORY</w:t>
      </w:r>
    </w:p>
    <w:p w14:paraId="5FED75B7" w14:textId="77777777" w:rsidR="002B3C65" w:rsidRPr="00214606" w:rsidRDefault="002B3C65">
      <w:pPr>
        <w:pStyle w:val="N-line1"/>
        <w:jc w:val="both"/>
      </w:pPr>
    </w:p>
    <w:p w14:paraId="33C9D0C3" w14:textId="77777777" w:rsidR="002B3C65" w:rsidRPr="00214606" w:rsidRDefault="002B3C65" w:rsidP="0088276A">
      <w:pPr>
        <w:spacing w:before="120"/>
        <w:jc w:val="center"/>
      </w:pPr>
      <w:r w:rsidRPr="00214606">
        <w:t>(As presented)</w:t>
      </w:r>
    </w:p>
    <w:p w14:paraId="605A962A" w14:textId="77777777" w:rsidR="002B3C65" w:rsidRPr="00214606" w:rsidRDefault="002B3C65">
      <w:pPr>
        <w:spacing w:before="240"/>
        <w:jc w:val="center"/>
      </w:pPr>
      <w:r w:rsidRPr="00214606">
        <w:t>(</w:t>
      </w:r>
      <w:bookmarkStart w:id="1" w:name="Sponsor"/>
      <w:r w:rsidRPr="00214606">
        <w:t>Attorney-General</w:t>
      </w:r>
      <w:bookmarkEnd w:id="1"/>
      <w:r w:rsidRPr="00214606">
        <w:t>)</w:t>
      </w:r>
    </w:p>
    <w:p w14:paraId="0E3FB47C" w14:textId="13AF7168" w:rsidR="00707709" w:rsidRPr="00214606" w:rsidRDefault="000C2DF8">
      <w:pPr>
        <w:pStyle w:val="Billname1"/>
      </w:pPr>
      <w:r>
        <w:fldChar w:fldCharType="begin"/>
      </w:r>
      <w:r>
        <w:instrText xml:space="preserve"> REF Citation \*charformat  \* MERGEFORMAT </w:instrText>
      </w:r>
      <w:r>
        <w:fldChar w:fldCharType="separate"/>
      </w:r>
      <w:r w:rsidR="000F6E6D" w:rsidRPr="00214606">
        <w:t>Electoral Legislation Amendment Bill 2019</w:t>
      </w:r>
      <w:r>
        <w:fldChar w:fldCharType="end"/>
      </w:r>
    </w:p>
    <w:p w14:paraId="3CFBA9C0" w14:textId="72292A98" w:rsidR="00707709" w:rsidRPr="00214606" w:rsidRDefault="00707709">
      <w:pPr>
        <w:pStyle w:val="ActNo"/>
      </w:pPr>
      <w:r w:rsidRPr="00214606">
        <w:fldChar w:fldCharType="begin"/>
      </w:r>
      <w:r w:rsidRPr="00214606">
        <w:instrText xml:space="preserve"> DOCPROPERTY "Category"  \* MERGEFORMAT </w:instrText>
      </w:r>
      <w:r w:rsidRPr="00214606">
        <w:fldChar w:fldCharType="end"/>
      </w:r>
    </w:p>
    <w:p w14:paraId="1DAC0724" w14:textId="77777777" w:rsidR="00707709" w:rsidRPr="00214606" w:rsidRDefault="00707709" w:rsidP="00214606">
      <w:pPr>
        <w:pStyle w:val="Placeholder"/>
        <w:suppressLineNumbers/>
      </w:pPr>
      <w:r w:rsidRPr="00214606">
        <w:rPr>
          <w:rStyle w:val="charContents"/>
          <w:sz w:val="16"/>
        </w:rPr>
        <w:t xml:space="preserve">  </w:t>
      </w:r>
      <w:r w:rsidRPr="00214606">
        <w:rPr>
          <w:rStyle w:val="charPage"/>
        </w:rPr>
        <w:t xml:space="preserve">  </w:t>
      </w:r>
    </w:p>
    <w:p w14:paraId="6B9AA221" w14:textId="77777777" w:rsidR="00707709" w:rsidRPr="00214606" w:rsidRDefault="00707709">
      <w:pPr>
        <w:pStyle w:val="N-TOCheading"/>
      </w:pPr>
      <w:r w:rsidRPr="00214606">
        <w:rPr>
          <w:rStyle w:val="charContents"/>
        </w:rPr>
        <w:t>Contents</w:t>
      </w:r>
    </w:p>
    <w:p w14:paraId="264AB2B8" w14:textId="77777777" w:rsidR="00707709" w:rsidRPr="00214606" w:rsidRDefault="00707709">
      <w:pPr>
        <w:pStyle w:val="N-9pt"/>
      </w:pPr>
      <w:r w:rsidRPr="00214606">
        <w:tab/>
      </w:r>
      <w:r w:rsidRPr="00214606">
        <w:rPr>
          <w:rStyle w:val="charPage"/>
        </w:rPr>
        <w:t>Page</w:t>
      </w:r>
    </w:p>
    <w:p w14:paraId="1AB6F185" w14:textId="4B8B0C48" w:rsidR="00CC2461" w:rsidRDefault="00CC2461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20295735" w:history="1">
        <w:r w:rsidRPr="001E3936">
          <w:t>Part 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Pr="001E3936">
          <w:t>Preliminary</w:t>
        </w:r>
        <w:r w:rsidRPr="00CC2461">
          <w:rPr>
            <w:vanish/>
          </w:rPr>
          <w:tab/>
        </w:r>
        <w:r w:rsidRPr="00CC2461">
          <w:rPr>
            <w:vanish/>
          </w:rPr>
          <w:fldChar w:fldCharType="begin"/>
        </w:r>
        <w:r w:rsidRPr="00CC2461">
          <w:rPr>
            <w:vanish/>
          </w:rPr>
          <w:instrText xml:space="preserve"> PAGEREF _Toc20295735 \h </w:instrText>
        </w:r>
        <w:r w:rsidRPr="00CC2461">
          <w:rPr>
            <w:vanish/>
          </w:rPr>
        </w:r>
        <w:r w:rsidRPr="00CC2461">
          <w:rPr>
            <w:vanish/>
          </w:rPr>
          <w:fldChar w:fldCharType="separate"/>
        </w:r>
        <w:r w:rsidR="000F6E6D">
          <w:rPr>
            <w:vanish/>
          </w:rPr>
          <w:t>2</w:t>
        </w:r>
        <w:r w:rsidRPr="00CC2461">
          <w:rPr>
            <w:vanish/>
          </w:rPr>
          <w:fldChar w:fldCharType="end"/>
        </w:r>
      </w:hyperlink>
    </w:p>
    <w:p w14:paraId="775C4963" w14:textId="3F75BECE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36" w:history="1">
        <w:r w:rsidRPr="001E3936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3936">
          <w:t>Name of Act</w:t>
        </w:r>
        <w:r>
          <w:tab/>
        </w:r>
        <w:r>
          <w:fldChar w:fldCharType="begin"/>
        </w:r>
        <w:r>
          <w:instrText xml:space="preserve"> PAGEREF _Toc20295736 \h </w:instrText>
        </w:r>
        <w:r>
          <w:fldChar w:fldCharType="separate"/>
        </w:r>
        <w:r w:rsidR="000F6E6D">
          <w:t>2</w:t>
        </w:r>
        <w:r>
          <w:fldChar w:fldCharType="end"/>
        </w:r>
      </w:hyperlink>
    </w:p>
    <w:p w14:paraId="2A786582" w14:textId="7DBF5542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37" w:history="1">
        <w:r w:rsidRPr="001E3936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3936">
          <w:t>Commencement</w:t>
        </w:r>
        <w:r>
          <w:tab/>
        </w:r>
        <w:r>
          <w:fldChar w:fldCharType="begin"/>
        </w:r>
        <w:r>
          <w:instrText xml:space="preserve"> PAGEREF _Toc20295737 \h </w:instrText>
        </w:r>
        <w:r>
          <w:fldChar w:fldCharType="separate"/>
        </w:r>
        <w:r w:rsidR="000F6E6D">
          <w:t>2</w:t>
        </w:r>
        <w:r>
          <w:fldChar w:fldCharType="end"/>
        </w:r>
      </w:hyperlink>
    </w:p>
    <w:p w14:paraId="67DB0085" w14:textId="08A0468B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38" w:history="1">
        <w:r w:rsidRPr="001E3936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3936">
          <w:t>Legislation amended</w:t>
        </w:r>
        <w:r>
          <w:tab/>
        </w:r>
        <w:r>
          <w:fldChar w:fldCharType="begin"/>
        </w:r>
        <w:r>
          <w:instrText xml:space="preserve"> PAGEREF _Toc20295738 \h </w:instrText>
        </w:r>
        <w:r>
          <w:fldChar w:fldCharType="separate"/>
        </w:r>
        <w:r w:rsidR="000F6E6D">
          <w:t>2</w:t>
        </w:r>
        <w:r>
          <w:fldChar w:fldCharType="end"/>
        </w:r>
      </w:hyperlink>
    </w:p>
    <w:p w14:paraId="57AFD56B" w14:textId="714B5AC9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39" w:history="1">
        <w:r w:rsidRPr="001E3936"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3936">
          <w:t>Legislation repealed</w:t>
        </w:r>
        <w:r>
          <w:tab/>
        </w:r>
        <w:r>
          <w:fldChar w:fldCharType="begin"/>
        </w:r>
        <w:r>
          <w:instrText xml:space="preserve"> PAGEREF _Toc20295739 \h </w:instrText>
        </w:r>
        <w:r>
          <w:fldChar w:fldCharType="separate"/>
        </w:r>
        <w:r w:rsidR="000F6E6D">
          <w:t>2</w:t>
        </w:r>
        <w:r>
          <w:fldChar w:fldCharType="end"/>
        </w:r>
      </w:hyperlink>
    </w:p>
    <w:p w14:paraId="0F9B4151" w14:textId="2863FC6D" w:rsidR="00CC2461" w:rsidRDefault="000C2DF8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20295740" w:history="1">
        <w:r w:rsidR="00CC2461" w:rsidRPr="001E3936">
          <w:t>Part 2</w:t>
        </w:r>
        <w:r w:rsidR="00CC2461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CC2461" w:rsidRPr="001E3936">
          <w:t>Electoral Act 1992</w:t>
        </w:r>
        <w:r w:rsidR="00CC2461" w:rsidRPr="00CC2461">
          <w:rPr>
            <w:vanish/>
          </w:rPr>
          <w:tab/>
        </w:r>
        <w:r w:rsidR="00CC2461" w:rsidRPr="00CC2461">
          <w:rPr>
            <w:vanish/>
          </w:rPr>
          <w:fldChar w:fldCharType="begin"/>
        </w:r>
        <w:r w:rsidR="00CC2461" w:rsidRPr="00CC2461">
          <w:rPr>
            <w:vanish/>
          </w:rPr>
          <w:instrText xml:space="preserve"> PAGEREF _Toc20295740 \h </w:instrText>
        </w:r>
        <w:r w:rsidR="00CC2461" w:rsidRPr="00CC2461">
          <w:rPr>
            <w:vanish/>
          </w:rPr>
        </w:r>
        <w:r w:rsidR="00CC2461" w:rsidRPr="00CC2461">
          <w:rPr>
            <w:vanish/>
          </w:rPr>
          <w:fldChar w:fldCharType="separate"/>
        </w:r>
        <w:r w:rsidR="000F6E6D">
          <w:rPr>
            <w:vanish/>
          </w:rPr>
          <w:t>3</w:t>
        </w:r>
        <w:r w:rsidR="00CC2461" w:rsidRPr="00CC2461">
          <w:rPr>
            <w:vanish/>
          </w:rPr>
          <w:fldChar w:fldCharType="end"/>
        </w:r>
      </w:hyperlink>
    </w:p>
    <w:p w14:paraId="522572ED" w14:textId="3E43B388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41" w:history="1">
        <w:r w:rsidRPr="00214606">
          <w:rPr>
            <w:rStyle w:val="CharSectNo"/>
          </w:rPr>
          <w:t>5</w:t>
        </w:r>
        <w:r w:rsidRPr="00214606">
          <w:tab/>
          <w:t>Enrolment etc</w:t>
        </w:r>
        <w:r>
          <w:br/>
        </w:r>
        <w:r w:rsidRPr="00214606">
          <w:t>Section 76 (5)</w:t>
        </w:r>
        <w:r>
          <w:tab/>
        </w:r>
        <w:r>
          <w:fldChar w:fldCharType="begin"/>
        </w:r>
        <w:r>
          <w:instrText xml:space="preserve"> PAGEREF _Toc20295741 \h </w:instrText>
        </w:r>
        <w:r>
          <w:fldChar w:fldCharType="separate"/>
        </w:r>
        <w:r w:rsidR="000F6E6D">
          <w:t>3</w:t>
        </w:r>
        <w:r>
          <w:fldChar w:fldCharType="end"/>
        </w:r>
      </w:hyperlink>
    </w:p>
    <w:p w14:paraId="01B6D846" w14:textId="1D0A90F9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42" w:history="1">
        <w:r w:rsidRPr="001E3936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3936">
          <w:t>New section 76 (7) and (8)</w:t>
        </w:r>
        <w:r>
          <w:tab/>
        </w:r>
        <w:r>
          <w:fldChar w:fldCharType="begin"/>
        </w:r>
        <w:r>
          <w:instrText xml:space="preserve"> PAGEREF _Toc20295742 \h </w:instrText>
        </w:r>
        <w:r>
          <w:fldChar w:fldCharType="separate"/>
        </w:r>
        <w:r w:rsidR="000F6E6D">
          <w:t>3</w:t>
        </w:r>
        <w:r>
          <w:fldChar w:fldCharType="end"/>
        </w:r>
      </w:hyperlink>
    </w:p>
    <w:p w14:paraId="5E93B7AA" w14:textId="3E9C759C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20295743" w:history="1">
        <w:r w:rsidRPr="00214606">
          <w:rPr>
            <w:rStyle w:val="CharSectNo"/>
          </w:rPr>
          <w:t>7</w:t>
        </w:r>
        <w:r w:rsidRPr="00214606">
          <w:tab/>
          <w:t>Closed rolls</w:t>
        </w:r>
        <w:r>
          <w:br/>
        </w:r>
        <w:r w:rsidRPr="00214606">
          <w:t>Section 80</w:t>
        </w:r>
        <w:r>
          <w:tab/>
        </w:r>
        <w:r>
          <w:fldChar w:fldCharType="begin"/>
        </w:r>
        <w:r>
          <w:instrText xml:space="preserve"> PAGEREF _Toc20295743 \h </w:instrText>
        </w:r>
        <w:r>
          <w:fldChar w:fldCharType="separate"/>
        </w:r>
        <w:r w:rsidR="000F6E6D">
          <w:t>3</w:t>
        </w:r>
        <w:r>
          <w:fldChar w:fldCharType="end"/>
        </w:r>
      </w:hyperlink>
    </w:p>
    <w:p w14:paraId="63F9E47A" w14:textId="25AF37DD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44" w:history="1">
        <w:r w:rsidRPr="00214606">
          <w:rPr>
            <w:rStyle w:val="CharSectNo"/>
          </w:rPr>
          <w:t>8</w:t>
        </w:r>
        <w:r w:rsidRPr="00214606">
          <w:tab/>
          <w:t>Candidates to be nominated</w:t>
        </w:r>
        <w:r>
          <w:br/>
        </w:r>
        <w:r w:rsidRPr="00214606">
          <w:t>Section 105 (2) (b)</w:t>
        </w:r>
        <w:r>
          <w:tab/>
        </w:r>
        <w:r>
          <w:fldChar w:fldCharType="begin"/>
        </w:r>
        <w:r>
          <w:instrText xml:space="preserve"> PAGEREF _Toc20295744 \h </w:instrText>
        </w:r>
        <w:r>
          <w:fldChar w:fldCharType="separate"/>
        </w:r>
        <w:r w:rsidR="000F6E6D">
          <w:t>3</w:t>
        </w:r>
        <w:r>
          <w:fldChar w:fldCharType="end"/>
        </w:r>
      </w:hyperlink>
    </w:p>
    <w:p w14:paraId="04BF067F" w14:textId="36240692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45" w:history="1">
        <w:r w:rsidRPr="001E3936"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3936">
          <w:t>Section 105 (4) (g)</w:t>
        </w:r>
        <w:r>
          <w:tab/>
        </w:r>
        <w:r>
          <w:fldChar w:fldCharType="begin"/>
        </w:r>
        <w:r>
          <w:instrText xml:space="preserve"> PAGEREF _Toc20295745 \h </w:instrText>
        </w:r>
        <w:r>
          <w:fldChar w:fldCharType="separate"/>
        </w:r>
        <w:r w:rsidR="000F6E6D">
          <w:t>4</w:t>
        </w:r>
        <w:r>
          <w:fldChar w:fldCharType="end"/>
        </w:r>
      </w:hyperlink>
    </w:p>
    <w:p w14:paraId="2F68F860" w14:textId="0D2DC161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46" w:history="1">
        <w:r w:rsidRPr="001E3936">
          <w:t>10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3936">
          <w:t>Section 121</w:t>
        </w:r>
        <w:r>
          <w:tab/>
        </w:r>
        <w:r>
          <w:fldChar w:fldCharType="begin"/>
        </w:r>
        <w:r>
          <w:instrText xml:space="preserve"> PAGEREF _Toc20295746 \h </w:instrText>
        </w:r>
        <w:r>
          <w:fldChar w:fldCharType="separate"/>
        </w:r>
        <w:r w:rsidR="000F6E6D">
          <w:t>4</w:t>
        </w:r>
        <w:r>
          <w:fldChar w:fldCharType="end"/>
        </w:r>
      </w:hyperlink>
    </w:p>
    <w:p w14:paraId="690D443A" w14:textId="75AFFDBC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47" w:history="1">
        <w:r w:rsidRPr="00214606">
          <w:rPr>
            <w:rStyle w:val="CharSectNo"/>
          </w:rPr>
          <w:t>11</w:t>
        </w:r>
        <w:r w:rsidRPr="00214606">
          <w:tab/>
          <w:t>Claims to vote</w:t>
        </w:r>
        <w:r>
          <w:br/>
        </w:r>
        <w:r w:rsidRPr="00214606">
          <w:t>Section 133 (1)</w:t>
        </w:r>
        <w:r>
          <w:tab/>
        </w:r>
        <w:r>
          <w:fldChar w:fldCharType="begin"/>
        </w:r>
        <w:r>
          <w:instrText xml:space="preserve"> PAGEREF _Toc20295747 \h </w:instrText>
        </w:r>
        <w:r>
          <w:fldChar w:fldCharType="separate"/>
        </w:r>
        <w:r w:rsidR="000F6E6D">
          <w:t>6</w:t>
        </w:r>
        <w:r>
          <w:fldChar w:fldCharType="end"/>
        </w:r>
      </w:hyperlink>
    </w:p>
    <w:p w14:paraId="3CFF5E9B" w14:textId="1F839B22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48" w:history="1">
        <w:r w:rsidRPr="001E3936">
          <w:t>12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3936">
          <w:t>Section 133 (2)</w:t>
        </w:r>
        <w:r>
          <w:tab/>
        </w:r>
        <w:r>
          <w:fldChar w:fldCharType="begin"/>
        </w:r>
        <w:r>
          <w:instrText xml:space="preserve"> PAGEREF _Toc20295748 \h </w:instrText>
        </w:r>
        <w:r>
          <w:fldChar w:fldCharType="separate"/>
        </w:r>
        <w:r w:rsidR="000F6E6D">
          <w:t>6</w:t>
        </w:r>
        <w:r>
          <w:fldChar w:fldCharType="end"/>
        </w:r>
      </w:hyperlink>
    </w:p>
    <w:p w14:paraId="2BDD2B9D" w14:textId="03418432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49" w:history="1">
        <w:r w:rsidRPr="00214606">
          <w:rPr>
            <w:rStyle w:val="CharSectNo"/>
          </w:rPr>
          <w:t>13</w:t>
        </w:r>
        <w:r w:rsidRPr="00214606">
          <w:tab/>
          <w:t>Declaration voting at polling places</w:t>
        </w:r>
        <w:r>
          <w:br/>
        </w:r>
        <w:r w:rsidRPr="00214606">
          <w:t>Section 135 (1) (a) and (b)</w:t>
        </w:r>
        <w:r>
          <w:tab/>
        </w:r>
        <w:r>
          <w:fldChar w:fldCharType="begin"/>
        </w:r>
        <w:r>
          <w:instrText xml:space="preserve"> PAGEREF _Toc20295749 \h </w:instrText>
        </w:r>
        <w:r>
          <w:fldChar w:fldCharType="separate"/>
        </w:r>
        <w:r w:rsidR="000F6E6D">
          <w:t>7</w:t>
        </w:r>
        <w:r>
          <w:fldChar w:fldCharType="end"/>
        </w:r>
      </w:hyperlink>
    </w:p>
    <w:p w14:paraId="5EDEEE90" w14:textId="634F4EE4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50" w:history="1">
        <w:r w:rsidRPr="00214606">
          <w:rPr>
            <w:rStyle w:val="CharSectNo"/>
          </w:rPr>
          <w:t>14</w:t>
        </w:r>
        <w:r w:rsidRPr="00214606">
          <w:tab/>
          <w:t>Applications for postal voting papers</w:t>
        </w:r>
        <w:r>
          <w:br/>
        </w:r>
        <w:r w:rsidRPr="00214606">
          <w:t>Section 136A (6) (a)</w:t>
        </w:r>
        <w:r>
          <w:tab/>
        </w:r>
        <w:r>
          <w:fldChar w:fldCharType="begin"/>
        </w:r>
        <w:r>
          <w:instrText xml:space="preserve"> PAGEREF _Toc20295750 \h </w:instrText>
        </w:r>
        <w:r>
          <w:fldChar w:fldCharType="separate"/>
        </w:r>
        <w:r w:rsidR="000F6E6D">
          <w:t>7</w:t>
        </w:r>
        <w:r>
          <w:fldChar w:fldCharType="end"/>
        </w:r>
      </w:hyperlink>
    </w:p>
    <w:p w14:paraId="297303EC" w14:textId="1376D70A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51" w:history="1">
        <w:r w:rsidRPr="00214606">
          <w:rPr>
            <w:rStyle w:val="CharSectNo"/>
          </w:rPr>
          <w:t>15</w:t>
        </w:r>
        <w:r w:rsidRPr="00214606">
          <w:tab/>
          <w:t>Ordinary or declaration voting in ACT before polling day</w:t>
        </w:r>
        <w:r>
          <w:br/>
        </w:r>
        <w:r w:rsidRPr="00214606">
          <w:t>Section 136B (3)</w:t>
        </w:r>
        <w:r>
          <w:tab/>
        </w:r>
        <w:r>
          <w:fldChar w:fldCharType="begin"/>
        </w:r>
        <w:r>
          <w:instrText xml:space="preserve"> PAGEREF _Toc20295751 \h </w:instrText>
        </w:r>
        <w:r>
          <w:fldChar w:fldCharType="separate"/>
        </w:r>
        <w:r w:rsidR="000F6E6D">
          <w:t>7</w:t>
        </w:r>
        <w:r>
          <w:fldChar w:fldCharType="end"/>
        </w:r>
      </w:hyperlink>
    </w:p>
    <w:p w14:paraId="3C6A4702" w14:textId="686EA53A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52" w:history="1">
        <w:r w:rsidRPr="001E3936">
          <w:t>16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3936">
          <w:t>Section 136B (5)</w:t>
        </w:r>
        <w:r>
          <w:tab/>
        </w:r>
        <w:r>
          <w:fldChar w:fldCharType="begin"/>
        </w:r>
        <w:r>
          <w:instrText xml:space="preserve"> PAGEREF _Toc20295752 \h </w:instrText>
        </w:r>
        <w:r>
          <w:fldChar w:fldCharType="separate"/>
        </w:r>
        <w:r w:rsidR="000F6E6D">
          <w:t>7</w:t>
        </w:r>
        <w:r>
          <w:fldChar w:fldCharType="end"/>
        </w:r>
      </w:hyperlink>
    </w:p>
    <w:p w14:paraId="5432DC23" w14:textId="7C9DA8B8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53" w:history="1">
        <w:r w:rsidRPr="001E3936">
          <w:t>17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3936">
          <w:t>Section 136B (6)</w:t>
        </w:r>
        <w:r>
          <w:tab/>
        </w:r>
        <w:r>
          <w:fldChar w:fldCharType="begin"/>
        </w:r>
        <w:r>
          <w:instrText xml:space="preserve"> PAGEREF _Toc20295753 \h </w:instrText>
        </w:r>
        <w:r>
          <w:fldChar w:fldCharType="separate"/>
        </w:r>
        <w:r w:rsidR="000F6E6D">
          <w:t>8</w:t>
        </w:r>
        <w:r>
          <w:fldChar w:fldCharType="end"/>
        </w:r>
      </w:hyperlink>
    </w:p>
    <w:p w14:paraId="3E33FE56" w14:textId="62BCB169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54" w:history="1">
        <w:r w:rsidRPr="001E3936">
          <w:t>18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3936">
          <w:t>Section 136B (7) and (17)</w:t>
        </w:r>
        <w:r>
          <w:tab/>
        </w:r>
        <w:r>
          <w:fldChar w:fldCharType="begin"/>
        </w:r>
        <w:r>
          <w:instrText xml:space="preserve"> PAGEREF _Toc20295754 \h </w:instrText>
        </w:r>
        <w:r>
          <w:fldChar w:fldCharType="separate"/>
        </w:r>
        <w:r w:rsidR="000F6E6D">
          <w:t>8</w:t>
        </w:r>
        <w:r>
          <w:fldChar w:fldCharType="end"/>
        </w:r>
      </w:hyperlink>
    </w:p>
    <w:p w14:paraId="6BB0F7FD" w14:textId="31D9E0F6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55" w:history="1">
        <w:r w:rsidRPr="00214606">
          <w:rPr>
            <w:rStyle w:val="CharSectNo"/>
          </w:rPr>
          <w:t>19</w:t>
        </w:r>
        <w:r w:rsidRPr="00214606">
          <w:tab/>
          <w:t>Functions of visiting officers</w:t>
        </w:r>
        <w:r>
          <w:br/>
        </w:r>
        <w:r w:rsidRPr="00214606">
          <w:t>Section 151 (1) (a)</w:t>
        </w:r>
        <w:r>
          <w:tab/>
        </w:r>
        <w:r>
          <w:fldChar w:fldCharType="begin"/>
        </w:r>
        <w:r>
          <w:instrText xml:space="preserve"> PAGEREF _Toc20295755 \h </w:instrText>
        </w:r>
        <w:r>
          <w:fldChar w:fldCharType="separate"/>
        </w:r>
        <w:r w:rsidR="000F6E6D">
          <w:t>9</w:t>
        </w:r>
        <w:r>
          <w:fldChar w:fldCharType="end"/>
        </w:r>
      </w:hyperlink>
    </w:p>
    <w:p w14:paraId="7F26A170" w14:textId="20F38A8A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56" w:history="1">
        <w:r w:rsidRPr="00214606">
          <w:rPr>
            <w:rStyle w:val="CharSectNo"/>
          </w:rPr>
          <w:t>20</w:t>
        </w:r>
        <w:r w:rsidRPr="00214606">
          <w:tab/>
          <w:t>Arrangements at polling places</w:t>
        </w:r>
        <w:r>
          <w:br/>
        </w:r>
        <w:r w:rsidRPr="00214606">
          <w:t>New section 154 (2)</w:t>
        </w:r>
        <w:r>
          <w:tab/>
        </w:r>
        <w:r>
          <w:fldChar w:fldCharType="begin"/>
        </w:r>
        <w:r>
          <w:instrText xml:space="preserve"> PAGEREF _Toc20295756 \h </w:instrText>
        </w:r>
        <w:r>
          <w:fldChar w:fldCharType="separate"/>
        </w:r>
        <w:r w:rsidR="000F6E6D">
          <w:t>9</w:t>
        </w:r>
        <w:r>
          <w:fldChar w:fldCharType="end"/>
        </w:r>
      </w:hyperlink>
    </w:p>
    <w:p w14:paraId="080C41B3" w14:textId="08942590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57" w:history="1">
        <w:r w:rsidRPr="00214606">
          <w:rPr>
            <w:rStyle w:val="CharSectNo"/>
          </w:rPr>
          <w:t>21</w:t>
        </w:r>
        <w:r w:rsidRPr="00214606">
          <w:tab/>
          <w:t>Arrangements for the polling in Antarctica</w:t>
        </w:r>
        <w:r>
          <w:br/>
        </w:r>
        <w:r w:rsidRPr="00214606">
          <w:t>Section 172 (1) (a) (i)</w:t>
        </w:r>
        <w:r>
          <w:tab/>
        </w:r>
        <w:r>
          <w:fldChar w:fldCharType="begin"/>
        </w:r>
        <w:r>
          <w:instrText xml:space="preserve"> PAGEREF _Toc20295757 \h </w:instrText>
        </w:r>
        <w:r>
          <w:fldChar w:fldCharType="separate"/>
        </w:r>
        <w:r w:rsidR="000F6E6D">
          <w:t>9</w:t>
        </w:r>
        <w:r>
          <w:fldChar w:fldCharType="end"/>
        </w:r>
      </w:hyperlink>
    </w:p>
    <w:p w14:paraId="594114D1" w14:textId="14B8C45D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58" w:history="1">
        <w:r w:rsidRPr="00214606">
          <w:rPr>
            <w:rStyle w:val="CharSectNo"/>
          </w:rPr>
          <w:t>22</w:t>
        </w:r>
        <w:r w:rsidRPr="00214606">
          <w:tab/>
          <w:t>Copies of returns to be available for public inspection</w:t>
        </w:r>
        <w:r>
          <w:br/>
        </w:r>
        <w:r w:rsidRPr="00214606">
          <w:t>Section 243 (5)</w:t>
        </w:r>
        <w:r>
          <w:tab/>
        </w:r>
        <w:r>
          <w:fldChar w:fldCharType="begin"/>
        </w:r>
        <w:r>
          <w:instrText xml:space="preserve"> PAGEREF _Toc20295758 \h </w:instrText>
        </w:r>
        <w:r>
          <w:fldChar w:fldCharType="separate"/>
        </w:r>
        <w:r w:rsidR="000F6E6D">
          <w:t>10</w:t>
        </w:r>
        <w:r>
          <w:fldChar w:fldCharType="end"/>
        </w:r>
      </w:hyperlink>
    </w:p>
    <w:p w14:paraId="30C876E2" w14:textId="275874E2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59" w:history="1">
        <w:r w:rsidRPr="00214606">
          <w:rPr>
            <w:rStyle w:val="CharSectNo"/>
          </w:rPr>
          <w:t>23</w:t>
        </w:r>
        <w:r w:rsidRPr="00214606">
          <w:tab/>
          <w:t>Immaterial delays and errors</w:t>
        </w:r>
        <w:r>
          <w:br/>
        </w:r>
        <w:r w:rsidRPr="00214606">
          <w:t>Section 268 (1) (b)</w:t>
        </w:r>
        <w:r>
          <w:tab/>
        </w:r>
        <w:r>
          <w:fldChar w:fldCharType="begin"/>
        </w:r>
        <w:r>
          <w:instrText xml:space="preserve"> PAGEREF _Toc20295759 \h </w:instrText>
        </w:r>
        <w:r>
          <w:fldChar w:fldCharType="separate"/>
        </w:r>
        <w:r w:rsidR="000F6E6D">
          <w:t>10</w:t>
        </w:r>
        <w:r>
          <w:fldChar w:fldCharType="end"/>
        </w:r>
      </w:hyperlink>
    </w:p>
    <w:p w14:paraId="15859798" w14:textId="2664F814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60" w:history="1">
        <w:r w:rsidRPr="00214606">
          <w:rPr>
            <w:rStyle w:val="CharSectNo"/>
          </w:rPr>
          <w:t>24</w:t>
        </w:r>
        <w:r w:rsidRPr="00214606">
          <w:tab/>
          <w:t>Dissemination of unauthorised electoral matter</w:t>
        </w:r>
        <w:r>
          <w:br/>
        </w:r>
        <w:r w:rsidRPr="00214606">
          <w:t>Section 292 (1) (b) (i)</w:t>
        </w:r>
        <w:r>
          <w:tab/>
        </w:r>
        <w:r>
          <w:fldChar w:fldCharType="begin"/>
        </w:r>
        <w:r>
          <w:instrText xml:space="preserve"> PAGEREF _Toc20295760 \h </w:instrText>
        </w:r>
        <w:r>
          <w:fldChar w:fldCharType="separate"/>
        </w:r>
        <w:r w:rsidR="000F6E6D">
          <w:t>10</w:t>
        </w:r>
        <w:r>
          <w:fldChar w:fldCharType="end"/>
        </w:r>
      </w:hyperlink>
    </w:p>
    <w:p w14:paraId="41154D61" w14:textId="62397AF2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61" w:history="1">
        <w:r w:rsidRPr="001E3936">
          <w:t>25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3936">
          <w:t>Section 292 (1) (b) (iii)</w:t>
        </w:r>
        <w:r>
          <w:tab/>
        </w:r>
        <w:r>
          <w:fldChar w:fldCharType="begin"/>
        </w:r>
        <w:r>
          <w:instrText xml:space="preserve"> PAGEREF _Toc20295761 \h </w:instrText>
        </w:r>
        <w:r>
          <w:fldChar w:fldCharType="separate"/>
        </w:r>
        <w:r w:rsidR="000F6E6D">
          <w:t>10</w:t>
        </w:r>
        <w:r>
          <w:fldChar w:fldCharType="end"/>
        </w:r>
      </w:hyperlink>
    </w:p>
    <w:p w14:paraId="69464DB0" w14:textId="5B6E600B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62" w:history="1">
        <w:r w:rsidRPr="001E3936">
          <w:t>26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3936">
          <w:t>New section 292 (1) (b) (iv)</w:t>
        </w:r>
        <w:r>
          <w:tab/>
        </w:r>
        <w:r>
          <w:fldChar w:fldCharType="begin"/>
        </w:r>
        <w:r>
          <w:instrText xml:space="preserve"> PAGEREF _Toc20295762 \h </w:instrText>
        </w:r>
        <w:r>
          <w:fldChar w:fldCharType="separate"/>
        </w:r>
        <w:r w:rsidR="000F6E6D">
          <w:t>11</w:t>
        </w:r>
        <w:r>
          <w:fldChar w:fldCharType="end"/>
        </w:r>
      </w:hyperlink>
    </w:p>
    <w:p w14:paraId="491F55C5" w14:textId="1C1C464E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63" w:history="1">
        <w:r w:rsidRPr="00214606">
          <w:rPr>
            <w:rStyle w:val="CharSectNo"/>
          </w:rPr>
          <w:t>27</w:t>
        </w:r>
        <w:r w:rsidRPr="00214606">
          <w:tab/>
          <w:t>Canvassing within 100m of polling places</w:t>
        </w:r>
        <w:r>
          <w:br/>
        </w:r>
        <w:r w:rsidRPr="00214606">
          <w:t>Section 303 (2) and (3)</w:t>
        </w:r>
        <w:r>
          <w:tab/>
        </w:r>
        <w:r>
          <w:fldChar w:fldCharType="begin"/>
        </w:r>
        <w:r>
          <w:instrText xml:space="preserve"> PAGEREF _Toc20295763 \h </w:instrText>
        </w:r>
        <w:r>
          <w:fldChar w:fldCharType="separate"/>
        </w:r>
        <w:r w:rsidR="000F6E6D">
          <w:t>11</w:t>
        </w:r>
        <w:r>
          <w:fldChar w:fldCharType="end"/>
        </w:r>
      </w:hyperlink>
    </w:p>
    <w:p w14:paraId="522A3192" w14:textId="35310E42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64" w:history="1">
        <w:r w:rsidRPr="001E3936">
          <w:t>28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3936">
          <w:t xml:space="preserve">Section 303 (7), definition of </w:t>
        </w:r>
        <w:r w:rsidRPr="001E3936">
          <w:rPr>
            <w:i/>
          </w:rPr>
          <w:t>defined polling area</w:t>
        </w:r>
        <w:r>
          <w:tab/>
        </w:r>
        <w:r>
          <w:fldChar w:fldCharType="begin"/>
        </w:r>
        <w:r>
          <w:instrText xml:space="preserve"> PAGEREF _Toc20295764 \h </w:instrText>
        </w:r>
        <w:r>
          <w:fldChar w:fldCharType="separate"/>
        </w:r>
        <w:r w:rsidR="000F6E6D">
          <w:t>11</w:t>
        </w:r>
        <w:r>
          <w:fldChar w:fldCharType="end"/>
        </w:r>
      </w:hyperlink>
    </w:p>
    <w:p w14:paraId="37BC810F" w14:textId="373743CB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20295765" w:history="1">
        <w:r w:rsidRPr="00214606">
          <w:rPr>
            <w:rStyle w:val="CharSectNo"/>
          </w:rPr>
          <w:t>29</w:t>
        </w:r>
        <w:r w:rsidRPr="00214606">
          <w:tab/>
          <w:t>Preliminary scrutiny of declaration voting papers</w:t>
        </w:r>
        <w:r>
          <w:br/>
        </w:r>
        <w:r w:rsidRPr="00214606">
          <w:t>Schedule 3, new clause 6 (2) (ba)</w:t>
        </w:r>
        <w:r>
          <w:tab/>
        </w:r>
        <w:r>
          <w:fldChar w:fldCharType="begin"/>
        </w:r>
        <w:r>
          <w:instrText xml:space="preserve"> PAGEREF _Toc20295765 \h </w:instrText>
        </w:r>
        <w:r>
          <w:fldChar w:fldCharType="separate"/>
        </w:r>
        <w:r w:rsidR="000F6E6D">
          <w:t>11</w:t>
        </w:r>
        <w:r>
          <w:fldChar w:fldCharType="end"/>
        </w:r>
      </w:hyperlink>
    </w:p>
    <w:p w14:paraId="55B0002E" w14:textId="5A5A35BB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66" w:history="1">
        <w:r w:rsidRPr="001E3936">
          <w:t>30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3936">
          <w:t>Schedule 3, clause 9 (a)</w:t>
        </w:r>
        <w:r>
          <w:tab/>
        </w:r>
        <w:r>
          <w:fldChar w:fldCharType="begin"/>
        </w:r>
        <w:r>
          <w:instrText xml:space="preserve"> PAGEREF _Toc20295766 \h </w:instrText>
        </w:r>
        <w:r>
          <w:fldChar w:fldCharType="separate"/>
        </w:r>
        <w:r w:rsidR="000F6E6D">
          <w:t>11</w:t>
        </w:r>
        <w:r>
          <w:fldChar w:fldCharType="end"/>
        </w:r>
      </w:hyperlink>
    </w:p>
    <w:p w14:paraId="5C03B57B" w14:textId="0D0D8EC3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67" w:history="1">
        <w:r w:rsidRPr="00214606">
          <w:rPr>
            <w:rStyle w:val="CharSectNo"/>
          </w:rPr>
          <w:t>31</w:t>
        </w:r>
        <w:r w:rsidRPr="00214606">
          <w:tab/>
          <w:t xml:space="preserve">Meaning of </w:t>
        </w:r>
        <w:r w:rsidRPr="00214606">
          <w:rPr>
            <w:rStyle w:val="charItals"/>
          </w:rPr>
          <w:t>count</w:t>
        </w:r>
        <w:r w:rsidRPr="00214606">
          <w:t xml:space="preserve"> votes—sch 4</w:t>
        </w:r>
        <w:r>
          <w:br/>
        </w:r>
        <w:r w:rsidRPr="00214606">
          <w:t>Schedule 4, clause 1A (2)</w:t>
        </w:r>
        <w:r>
          <w:tab/>
        </w:r>
        <w:r>
          <w:fldChar w:fldCharType="begin"/>
        </w:r>
        <w:r>
          <w:instrText xml:space="preserve"> PAGEREF _Toc20295767 \h </w:instrText>
        </w:r>
        <w:r>
          <w:fldChar w:fldCharType="separate"/>
        </w:r>
        <w:r w:rsidR="000F6E6D">
          <w:t>12</w:t>
        </w:r>
        <w:r>
          <w:fldChar w:fldCharType="end"/>
        </w:r>
      </w:hyperlink>
    </w:p>
    <w:p w14:paraId="1556288C" w14:textId="785B0889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68" w:history="1">
        <w:r w:rsidRPr="001E3936">
          <w:t>32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3936">
          <w:t xml:space="preserve">Dictionary, definitions of </w:t>
        </w:r>
        <w:r w:rsidRPr="001E3936">
          <w:rPr>
            <w:i/>
          </w:rPr>
          <w:t xml:space="preserve">certified extract of electors </w:t>
        </w:r>
        <w:r w:rsidRPr="001E3936">
          <w:t>and</w:t>
        </w:r>
        <w:r w:rsidRPr="001E3936">
          <w:rPr>
            <w:i/>
          </w:rPr>
          <w:t xml:space="preserve"> certified list of electors</w:t>
        </w:r>
        <w:r>
          <w:tab/>
        </w:r>
        <w:r>
          <w:fldChar w:fldCharType="begin"/>
        </w:r>
        <w:r>
          <w:instrText xml:space="preserve"> PAGEREF _Toc20295768 \h </w:instrText>
        </w:r>
        <w:r>
          <w:fldChar w:fldCharType="separate"/>
        </w:r>
        <w:r w:rsidR="000F6E6D">
          <w:t>12</w:t>
        </w:r>
        <w:r>
          <w:fldChar w:fldCharType="end"/>
        </w:r>
      </w:hyperlink>
    </w:p>
    <w:p w14:paraId="255E35D0" w14:textId="546A38A3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69" w:history="1">
        <w:r w:rsidRPr="001E3936">
          <w:t>33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3936">
          <w:t xml:space="preserve">Dictionary, definition of </w:t>
        </w:r>
        <w:r w:rsidRPr="001E3936">
          <w:rPr>
            <w:i/>
          </w:rPr>
          <w:t>closed</w:t>
        </w:r>
        <w:r>
          <w:tab/>
        </w:r>
        <w:r>
          <w:fldChar w:fldCharType="begin"/>
        </w:r>
        <w:r>
          <w:instrText xml:space="preserve"> PAGEREF _Toc20295769 \h </w:instrText>
        </w:r>
        <w:r>
          <w:fldChar w:fldCharType="separate"/>
        </w:r>
        <w:r w:rsidR="000F6E6D">
          <w:t>12</w:t>
        </w:r>
        <w:r>
          <w:fldChar w:fldCharType="end"/>
        </w:r>
      </w:hyperlink>
    </w:p>
    <w:p w14:paraId="2A4333D2" w14:textId="642DD526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70" w:history="1">
        <w:r w:rsidRPr="001E3936">
          <w:t>34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3936">
          <w:t>Dictionary, definition of</w:t>
        </w:r>
        <w:r w:rsidRPr="001E3936">
          <w:rPr>
            <w:i/>
          </w:rPr>
          <w:t xml:space="preserve"> official error</w:t>
        </w:r>
        <w:r>
          <w:tab/>
        </w:r>
        <w:r>
          <w:fldChar w:fldCharType="begin"/>
        </w:r>
        <w:r>
          <w:instrText xml:space="preserve"> PAGEREF _Toc20295770 \h </w:instrText>
        </w:r>
        <w:r>
          <w:fldChar w:fldCharType="separate"/>
        </w:r>
        <w:r w:rsidR="000F6E6D">
          <w:t>12</w:t>
        </w:r>
        <w:r>
          <w:fldChar w:fldCharType="end"/>
        </w:r>
      </w:hyperlink>
    </w:p>
    <w:p w14:paraId="6F27CF29" w14:textId="684BC9AC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71" w:history="1">
        <w:r w:rsidRPr="001E3936">
          <w:t>35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3936">
          <w:t>Dictionary, new definitions</w:t>
        </w:r>
        <w:r>
          <w:tab/>
        </w:r>
        <w:r>
          <w:fldChar w:fldCharType="begin"/>
        </w:r>
        <w:r>
          <w:instrText xml:space="preserve"> PAGEREF _Toc20295771 \h </w:instrText>
        </w:r>
        <w:r>
          <w:fldChar w:fldCharType="separate"/>
        </w:r>
        <w:r w:rsidR="000F6E6D">
          <w:t>13</w:t>
        </w:r>
        <w:r>
          <w:fldChar w:fldCharType="end"/>
        </w:r>
      </w:hyperlink>
    </w:p>
    <w:p w14:paraId="654349DC" w14:textId="10286444" w:rsidR="00CC2461" w:rsidRDefault="000C2DF8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20295772" w:history="1">
        <w:r w:rsidR="00CC2461" w:rsidRPr="001E3936">
          <w:t>Part 3</w:t>
        </w:r>
        <w:r w:rsidR="00CC2461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CC2461" w:rsidRPr="001E3936">
          <w:t>Public Unleased Land Act 2013</w:t>
        </w:r>
        <w:r w:rsidR="00CC2461" w:rsidRPr="00CC2461">
          <w:rPr>
            <w:vanish/>
          </w:rPr>
          <w:tab/>
        </w:r>
        <w:r w:rsidR="00CC2461" w:rsidRPr="00CC2461">
          <w:rPr>
            <w:vanish/>
          </w:rPr>
          <w:fldChar w:fldCharType="begin"/>
        </w:r>
        <w:r w:rsidR="00CC2461" w:rsidRPr="00CC2461">
          <w:rPr>
            <w:vanish/>
          </w:rPr>
          <w:instrText xml:space="preserve"> PAGEREF _Toc20295772 \h </w:instrText>
        </w:r>
        <w:r w:rsidR="00CC2461" w:rsidRPr="00CC2461">
          <w:rPr>
            <w:vanish/>
          </w:rPr>
        </w:r>
        <w:r w:rsidR="00CC2461" w:rsidRPr="00CC2461">
          <w:rPr>
            <w:vanish/>
          </w:rPr>
          <w:fldChar w:fldCharType="separate"/>
        </w:r>
        <w:r w:rsidR="000F6E6D">
          <w:rPr>
            <w:vanish/>
          </w:rPr>
          <w:t>14</w:t>
        </w:r>
        <w:r w:rsidR="00CC2461" w:rsidRPr="00CC2461">
          <w:rPr>
            <w:vanish/>
          </w:rPr>
          <w:fldChar w:fldCharType="end"/>
        </w:r>
      </w:hyperlink>
    </w:p>
    <w:p w14:paraId="61756166" w14:textId="2F8C2CF6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73" w:history="1">
        <w:r w:rsidRPr="001E3936">
          <w:t>36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3936">
          <w:t>New section 105A</w:t>
        </w:r>
        <w:r>
          <w:tab/>
        </w:r>
        <w:r>
          <w:fldChar w:fldCharType="begin"/>
        </w:r>
        <w:r>
          <w:instrText xml:space="preserve"> PAGEREF _Toc20295773 \h </w:instrText>
        </w:r>
        <w:r>
          <w:fldChar w:fldCharType="separate"/>
        </w:r>
        <w:r w:rsidR="000F6E6D">
          <w:t>14</w:t>
        </w:r>
        <w:r>
          <w:fldChar w:fldCharType="end"/>
        </w:r>
      </w:hyperlink>
    </w:p>
    <w:p w14:paraId="6F267625" w14:textId="36AA752B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74" w:history="1">
        <w:r w:rsidRPr="00214606">
          <w:rPr>
            <w:rStyle w:val="CharSectNo"/>
          </w:rPr>
          <w:t>37</w:t>
        </w:r>
        <w:r w:rsidRPr="00214606">
          <w:tab/>
          <w:t>Disposal of objects by Territory</w:t>
        </w:r>
        <w:r>
          <w:br/>
        </w:r>
        <w:r w:rsidRPr="00214606">
          <w:t>Section 106 (1)</w:t>
        </w:r>
        <w:r>
          <w:tab/>
        </w:r>
        <w:r>
          <w:fldChar w:fldCharType="begin"/>
        </w:r>
        <w:r>
          <w:instrText xml:space="preserve"> PAGEREF _Toc20295774 \h </w:instrText>
        </w:r>
        <w:r>
          <w:fldChar w:fldCharType="separate"/>
        </w:r>
        <w:r w:rsidR="000F6E6D">
          <w:t>15</w:t>
        </w:r>
        <w:r>
          <w:fldChar w:fldCharType="end"/>
        </w:r>
      </w:hyperlink>
    </w:p>
    <w:p w14:paraId="318F5F74" w14:textId="6D13EB11" w:rsidR="00CC2461" w:rsidRDefault="00CC246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0295775" w:history="1">
        <w:r w:rsidRPr="00214606">
          <w:rPr>
            <w:rStyle w:val="CharSectNo"/>
          </w:rPr>
          <w:t>38</w:t>
        </w:r>
        <w:r w:rsidRPr="00214606">
          <w:tab/>
          <w:t>Reviewable decisions</w:t>
        </w:r>
        <w:r>
          <w:br/>
        </w:r>
        <w:r w:rsidRPr="00214606">
          <w:t>Schedule 1, new item 26</w:t>
        </w:r>
        <w:r>
          <w:tab/>
        </w:r>
        <w:r>
          <w:fldChar w:fldCharType="begin"/>
        </w:r>
        <w:r>
          <w:instrText xml:space="preserve"> PAGEREF _Toc20295775 \h </w:instrText>
        </w:r>
        <w:r>
          <w:fldChar w:fldCharType="separate"/>
        </w:r>
        <w:r w:rsidR="000F6E6D">
          <w:t>16</w:t>
        </w:r>
        <w:r>
          <w:fldChar w:fldCharType="end"/>
        </w:r>
      </w:hyperlink>
    </w:p>
    <w:p w14:paraId="644DC246" w14:textId="2CFB90CE" w:rsidR="00CC2461" w:rsidRDefault="000C2DF8">
      <w:pPr>
        <w:pStyle w:val="TOC6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20295776" w:history="1">
        <w:r w:rsidR="00CC2461" w:rsidRPr="001E3936">
          <w:t>Schedule 1</w:t>
        </w:r>
        <w:r w:rsidR="00CC2461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CC2461" w:rsidRPr="001E3936">
          <w:t>Referendum (Machinery Provisions) Act 1994—Consequential amendment</w:t>
        </w:r>
        <w:r w:rsidR="00CC2461">
          <w:tab/>
        </w:r>
        <w:r w:rsidR="00CC2461" w:rsidRPr="00CC2461">
          <w:rPr>
            <w:b w:val="0"/>
            <w:sz w:val="20"/>
          </w:rPr>
          <w:fldChar w:fldCharType="begin"/>
        </w:r>
        <w:r w:rsidR="00CC2461" w:rsidRPr="00CC2461">
          <w:rPr>
            <w:b w:val="0"/>
            <w:sz w:val="20"/>
          </w:rPr>
          <w:instrText xml:space="preserve"> PAGEREF _Toc20295776 \h </w:instrText>
        </w:r>
        <w:r w:rsidR="00CC2461" w:rsidRPr="00CC2461">
          <w:rPr>
            <w:b w:val="0"/>
            <w:sz w:val="20"/>
          </w:rPr>
        </w:r>
        <w:r w:rsidR="00CC2461" w:rsidRPr="00CC2461">
          <w:rPr>
            <w:b w:val="0"/>
            <w:sz w:val="20"/>
          </w:rPr>
          <w:fldChar w:fldCharType="separate"/>
        </w:r>
        <w:r w:rsidR="000F6E6D">
          <w:rPr>
            <w:b w:val="0"/>
            <w:sz w:val="20"/>
          </w:rPr>
          <w:t>17</w:t>
        </w:r>
        <w:r w:rsidR="00CC2461" w:rsidRPr="00CC2461">
          <w:rPr>
            <w:b w:val="0"/>
            <w:sz w:val="20"/>
          </w:rPr>
          <w:fldChar w:fldCharType="end"/>
        </w:r>
      </w:hyperlink>
    </w:p>
    <w:p w14:paraId="1622EF2B" w14:textId="77777777" w:rsidR="00707709" w:rsidRPr="00214606" w:rsidRDefault="00CC2461">
      <w:pPr>
        <w:pStyle w:val="BillBasic"/>
      </w:pPr>
      <w:r>
        <w:fldChar w:fldCharType="end"/>
      </w:r>
    </w:p>
    <w:p w14:paraId="553E0223" w14:textId="77777777" w:rsidR="00214606" w:rsidRDefault="00214606">
      <w:pPr>
        <w:pStyle w:val="01Contents"/>
        <w:sectPr w:rsidR="00214606" w:rsidSect="008827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46E4D76D" w14:textId="77777777" w:rsidR="002B3C65" w:rsidRPr="00214606" w:rsidRDefault="002B3C65" w:rsidP="00214606">
      <w:pPr>
        <w:suppressLineNumbers/>
        <w:spacing w:before="400"/>
        <w:jc w:val="center"/>
      </w:pPr>
      <w:r w:rsidRPr="00214606">
        <w:rPr>
          <w:noProof/>
          <w:color w:val="000000"/>
          <w:sz w:val="22"/>
        </w:rPr>
        <w:lastRenderedPageBreak/>
        <w:t>2019</w:t>
      </w:r>
    </w:p>
    <w:p w14:paraId="54293ADA" w14:textId="77777777" w:rsidR="002B3C65" w:rsidRPr="00214606" w:rsidRDefault="002B3C65" w:rsidP="00214606">
      <w:pPr>
        <w:suppressLineNumbers/>
        <w:spacing w:before="300"/>
        <w:jc w:val="center"/>
      </w:pPr>
      <w:r w:rsidRPr="00214606">
        <w:t>THE LEGISLATIVE ASSEMBLY</w:t>
      </w:r>
      <w:r w:rsidRPr="00214606">
        <w:br/>
        <w:t>FOR THE AUSTRALIAN CAPITAL TERRITORY</w:t>
      </w:r>
    </w:p>
    <w:p w14:paraId="4CC39742" w14:textId="77777777" w:rsidR="002B3C65" w:rsidRPr="00214606" w:rsidRDefault="002B3C65" w:rsidP="00214606">
      <w:pPr>
        <w:pStyle w:val="N-line1"/>
        <w:suppressLineNumbers/>
        <w:jc w:val="both"/>
      </w:pPr>
    </w:p>
    <w:p w14:paraId="068EA58F" w14:textId="77777777" w:rsidR="002B3C65" w:rsidRPr="00214606" w:rsidRDefault="002B3C65" w:rsidP="00214606">
      <w:pPr>
        <w:suppressLineNumbers/>
        <w:spacing w:before="120"/>
        <w:jc w:val="center"/>
      </w:pPr>
      <w:r w:rsidRPr="00214606">
        <w:t>(As presented)</w:t>
      </w:r>
    </w:p>
    <w:p w14:paraId="2972059D" w14:textId="77777777" w:rsidR="002B3C65" w:rsidRPr="00214606" w:rsidRDefault="002B3C65" w:rsidP="00214606">
      <w:pPr>
        <w:suppressLineNumbers/>
        <w:spacing w:before="240"/>
        <w:jc w:val="center"/>
      </w:pPr>
      <w:r w:rsidRPr="00214606">
        <w:t>(Attorney-General)</w:t>
      </w:r>
    </w:p>
    <w:p w14:paraId="164E2763" w14:textId="77777777" w:rsidR="00201EFD" w:rsidRPr="00214606" w:rsidRDefault="00EF43B2" w:rsidP="002D0A13">
      <w:pPr>
        <w:pStyle w:val="Billname"/>
        <w:suppressLineNumbers/>
      </w:pPr>
      <w:bookmarkStart w:id="2" w:name="Citation"/>
      <w:r w:rsidRPr="00214606">
        <w:t>Electoral Legislation Amendment Bill</w:t>
      </w:r>
      <w:r w:rsidR="001F4FB1" w:rsidRPr="00214606">
        <w:t> </w:t>
      </w:r>
      <w:r w:rsidRPr="00214606">
        <w:t>2019</w:t>
      </w:r>
      <w:bookmarkEnd w:id="2"/>
    </w:p>
    <w:p w14:paraId="4F49C227" w14:textId="5B956033" w:rsidR="00201EFD" w:rsidRPr="00214606" w:rsidRDefault="00201EFD" w:rsidP="00214606">
      <w:pPr>
        <w:pStyle w:val="ActNo"/>
        <w:suppressLineNumbers/>
      </w:pPr>
      <w:r w:rsidRPr="00214606">
        <w:fldChar w:fldCharType="begin"/>
      </w:r>
      <w:r w:rsidRPr="00214606">
        <w:instrText xml:space="preserve"> DOCPROPERTY "Category"  \* MERGEFORMAT </w:instrText>
      </w:r>
      <w:r w:rsidRPr="00214606">
        <w:fldChar w:fldCharType="end"/>
      </w:r>
    </w:p>
    <w:p w14:paraId="5BAA2D0E" w14:textId="77777777" w:rsidR="00201EFD" w:rsidRPr="00214606" w:rsidRDefault="00201EFD" w:rsidP="00214606">
      <w:pPr>
        <w:pStyle w:val="N-line3"/>
        <w:suppressLineNumbers/>
      </w:pPr>
    </w:p>
    <w:p w14:paraId="2A8F5897" w14:textId="77777777" w:rsidR="00201EFD" w:rsidRPr="00214606" w:rsidRDefault="00201EFD" w:rsidP="00214606">
      <w:pPr>
        <w:pStyle w:val="BillFor"/>
        <w:suppressLineNumbers/>
      </w:pPr>
      <w:r w:rsidRPr="00214606">
        <w:t>A Bill for</w:t>
      </w:r>
    </w:p>
    <w:p w14:paraId="58465EEA" w14:textId="77777777" w:rsidR="00201EFD" w:rsidRPr="00214606" w:rsidRDefault="00201EFD" w:rsidP="00214606">
      <w:pPr>
        <w:pStyle w:val="LongTitle"/>
        <w:suppressLineNumbers/>
      </w:pPr>
      <w:r w:rsidRPr="00214606">
        <w:t xml:space="preserve">An Act to amend </w:t>
      </w:r>
      <w:r w:rsidR="00781BC9" w:rsidRPr="00214606">
        <w:t>legislation about electoral matters</w:t>
      </w:r>
      <w:r w:rsidR="008A003B" w:rsidRPr="00214606">
        <w:t>, and for other purposes</w:t>
      </w:r>
    </w:p>
    <w:p w14:paraId="1EB40A7B" w14:textId="77777777" w:rsidR="00201EFD" w:rsidRPr="00214606" w:rsidRDefault="00201EFD" w:rsidP="00214606">
      <w:pPr>
        <w:pStyle w:val="N-line3"/>
        <w:suppressLineNumbers/>
      </w:pPr>
    </w:p>
    <w:p w14:paraId="7C02D17E" w14:textId="77777777" w:rsidR="00201EFD" w:rsidRPr="00214606" w:rsidRDefault="00201EFD" w:rsidP="00214606">
      <w:pPr>
        <w:pStyle w:val="Placeholder"/>
        <w:suppressLineNumbers/>
      </w:pPr>
      <w:r w:rsidRPr="00214606">
        <w:rPr>
          <w:rStyle w:val="charContents"/>
          <w:sz w:val="16"/>
        </w:rPr>
        <w:t xml:space="preserve">  </w:t>
      </w:r>
      <w:r w:rsidRPr="00214606">
        <w:rPr>
          <w:rStyle w:val="charPage"/>
        </w:rPr>
        <w:t xml:space="preserve">  </w:t>
      </w:r>
    </w:p>
    <w:p w14:paraId="132BD38D" w14:textId="77777777" w:rsidR="00201EFD" w:rsidRPr="00214606" w:rsidRDefault="00201EFD" w:rsidP="00214606">
      <w:pPr>
        <w:pStyle w:val="Placeholder"/>
        <w:suppressLineNumbers/>
      </w:pPr>
      <w:r w:rsidRPr="00214606">
        <w:rPr>
          <w:rStyle w:val="CharChapNo"/>
        </w:rPr>
        <w:t xml:space="preserve">  </w:t>
      </w:r>
      <w:r w:rsidRPr="00214606">
        <w:rPr>
          <w:rStyle w:val="CharChapText"/>
        </w:rPr>
        <w:t xml:space="preserve">  </w:t>
      </w:r>
    </w:p>
    <w:p w14:paraId="135F769B" w14:textId="77777777" w:rsidR="00201EFD" w:rsidRPr="00214606" w:rsidRDefault="00201EFD" w:rsidP="00214606">
      <w:pPr>
        <w:pStyle w:val="Placeholder"/>
        <w:suppressLineNumbers/>
      </w:pPr>
      <w:r w:rsidRPr="00214606">
        <w:rPr>
          <w:rStyle w:val="CharPartNo"/>
        </w:rPr>
        <w:t xml:space="preserve">  </w:t>
      </w:r>
      <w:r w:rsidRPr="00214606">
        <w:rPr>
          <w:rStyle w:val="CharPartText"/>
        </w:rPr>
        <w:t xml:space="preserve">  </w:t>
      </w:r>
    </w:p>
    <w:p w14:paraId="5055DC7E" w14:textId="77777777" w:rsidR="00201EFD" w:rsidRPr="00214606" w:rsidRDefault="00201EFD" w:rsidP="00214606">
      <w:pPr>
        <w:pStyle w:val="Placeholder"/>
        <w:suppressLineNumbers/>
      </w:pPr>
      <w:r w:rsidRPr="00214606">
        <w:rPr>
          <w:rStyle w:val="CharDivNo"/>
        </w:rPr>
        <w:t xml:space="preserve">  </w:t>
      </w:r>
      <w:r w:rsidRPr="00214606">
        <w:rPr>
          <w:rStyle w:val="CharDivText"/>
        </w:rPr>
        <w:t xml:space="preserve">  </w:t>
      </w:r>
    </w:p>
    <w:p w14:paraId="08F8B2DB" w14:textId="77777777" w:rsidR="00201EFD" w:rsidRPr="00214606" w:rsidRDefault="00201EFD" w:rsidP="00214606">
      <w:pPr>
        <w:pStyle w:val="Notified"/>
        <w:suppressLineNumbers/>
      </w:pPr>
    </w:p>
    <w:p w14:paraId="47F2304F" w14:textId="77777777" w:rsidR="00201EFD" w:rsidRPr="00214606" w:rsidRDefault="00201EFD" w:rsidP="00214606">
      <w:pPr>
        <w:pStyle w:val="EnactingWords"/>
        <w:suppressLineNumbers/>
      </w:pPr>
      <w:r w:rsidRPr="00214606">
        <w:t>The Legislative Assembly for the Australian Capital Territory enacts as follows:</w:t>
      </w:r>
    </w:p>
    <w:p w14:paraId="31341BBE" w14:textId="77777777" w:rsidR="00201EFD" w:rsidRPr="00214606" w:rsidRDefault="00201EFD" w:rsidP="00214606">
      <w:pPr>
        <w:pStyle w:val="PageBreak"/>
        <w:suppressLineNumbers/>
      </w:pPr>
      <w:r w:rsidRPr="00214606">
        <w:br w:type="page"/>
      </w:r>
    </w:p>
    <w:p w14:paraId="37192815" w14:textId="77777777" w:rsidR="00201EFD" w:rsidRPr="00214606" w:rsidRDefault="00214606" w:rsidP="00214606">
      <w:pPr>
        <w:pStyle w:val="AH2Part"/>
      </w:pPr>
      <w:bookmarkStart w:id="3" w:name="_Toc20295735"/>
      <w:r w:rsidRPr="00214606">
        <w:rPr>
          <w:rStyle w:val="CharPartNo"/>
        </w:rPr>
        <w:lastRenderedPageBreak/>
        <w:t>Part 1</w:t>
      </w:r>
      <w:r w:rsidRPr="00214606">
        <w:tab/>
      </w:r>
      <w:r w:rsidR="00650C12" w:rsidRPr="00214606">
        <w:rPr>
          <w:rStyle w:val="CharPartText"/>
        </w:rPr>
        <w:t>Preliminary</w:t>
      </w:r>
      <w:bookmarkEnd w:id="3"/>
    </w:p>
    <w:p w14:paraId="5B238239" w14:textId="77777777" w:rsidR="00650C12" w:rsidRPr="00214606" w:rsidRDefault="00214606" w:rsidP="00214606">
      <w:pPr>
        <w:pStyle w:val="AH5Sec"/>
        <w:shd w:val="pct25" w:color="auto" w:fill="auto"/>
      </w:pPr>
      <w:bookmarkStart w:id="4" w:name="_Toc20295736"/>
      <w:r w:rsidRPr="00214606">
        <w:rPr>
          <w:rStyle w:val="CharSectNo"/>
        </w:rPr>
        <w:t>1</w:t>
      </w:r>
      <w:r w:rsidRPr="00214606">
        <w:tab/>
      </w:r>
      <w:r w:rsidR="00650C12" w:rsidRPr="00214606">
        <w:t>Name of Act</w:t>
      </w:r>
      <w:bookmarkEnd w:id="4"/>
    </w:p>
    <w:p w14:paraId="7C47A151" w14:textId="50CA1B62" w:rsidR="00201EFD" w:rsidRPr="00214606" w:rsidRDefault="00201EFD">
      <w:pPr>
        <w:pStyle w:val="Amainreturn"/>
      </w:pPr>
      <w:r w:rsidRPr="00214606">
        <w:t xml:space="preserve">This Act is the </w:t>
      </w:r>
      <w:r w:rsidRPr="00214606">
        <w:rPr>
          <w:i/>
        </w:rPr>
        <w:fldChar w:fldCharType="begin"/>
      </w:r>
      <w:r w:rsidRPr="00214606">
        <w:rPr>
          <w:i/>
        </w:rPr>
        <w:instrText xml:space="preserve"> TITLE</w:instrText>
      </w:r>
      <w:r w:rsidRPr="00214606">
        <w:rPr>
          <w:i/>
        </w:rPr>
        <w:fldChar w:fldCharType="separate"/>
      </w:r>
      <w:r w:rsidR="000F6E6D">
        <w:rPr>
          <w:i/>
        </w:rPr>
        <w:t>Electoral Legislation Amendment Act 2019</w:t>
      </w:r>
      <w:r w:rsidRPr="00214606">
        <w:rPr>
          <w:i/>
        </w:rPr>
        <w:fldChar w:fldCharType="end"/>
      </w:r>
      <w:r w:rsidRPr="00214606">
        <w:t>.</w:t>
      </w:r>
    </w:p>
    <w:p w14:paraId="63048DBF" w14:textId="77777777" w:rsidR="00201EFD" w:rsidRPr="00214606" w:rsidRDefault="00214606" w:rsidP="00214606">
      <w:pPr>
        <w:pStyle w:val="AH5Sec"/>
        <w:shd w:val="pct25" w:color="auto" w:fill="auto"/>
      </w:pPr>
      <w:bookmarkStart w:id="5" w:name="_Toc20295737"/>
      <w:r w:rsidRPr="00214606">
        <w:rPr>
          <w:rStyle w:val="CharSectNo"/>
        </w:rPr>
        <w:t>2</w:t>
      </w:r>
      <w:r w:rsidRPr="00214606">
        <w:tab/>
      </w:r>
      <w:r w:rsidR="00201EFD" w:rsidRPr="00214606">
        <w:t>Commencement</w:t>
      </w:r>
      <w:bookmarkEnd w:id="5"/>
    </w:p>
    <w:p w14:paraId="40BEB2D3" w14:textId="77777777" w:rsidR="00201EFD" w:rsidRPr="00214606" w:rsidRDefault="00201EFD" w:rsidP="00214606">
      <w:pPr>
        <w:pStyle w:val="Amainreturn"/>
        <w:keepNext/>
      </w:pPr>
      <w:r w:rsidRPr="00214606">
        <w:t>This Act commences on the day after its notification day.</w:t>
      </w:r>
    </w:p>
    <w:p w14:paraId="6EDF2BB4" w14:textId="74895C09" w:rsidR="00201EFD" w:rsidRPr="00214606" w:rsidRDefault="00201EFD">
      <w:pPr>
        <w:pStyle w:val="aNote"/>
      </w:pPr>
      <w:r w:rsidRPr="00214606">
        <w:rPr>
          <w:rStyle w:val="charItals"/>
        </w:rPr>
        <w:t>Note</w:t>
      </w:r>
      <w:r w:rsidRPr="00214606">
        <w:rPr>
          <w:rStyle w:val="charItals"/>
        </w:rPr>
        <w:tab/>
      </w:r>
      <w:r w:rsidRPr="00214606">
        <w:t xml:space="preserve">The naming and commencement provisions automatically commence on the notification day (see </w:t>
      </w:r>
      <w:hyperlink r:id="rId14" w:tooltip="A2001-14" w:history="1">
        <w:r w:rsidR="002B3C65" w:rsidRPr="00214606">
          <w:rPr>
            <w:rStyle w:val="charCitHyperlinkAbbrev"/>
          </w:rPr>
          <w:t>Legislation Act</w:t>
        </w:r>
      </w:hyperlink>
      <w:r w:rsidRPr="00214606">
        <w:t>, s 75 (1)).</w:t>
      </w:r>
    </w:p>
    <w:p w14:paraId="029C9D8B" w14:textId="77777777" w:rsidR="00201EFD" w:rsidRPr="00214606" w:rsidRDefault="00214606" w:rsidP="00214606">
      <w:pPr>
        <w:pStyle w:val="AH5Sec"/>
        <w:shd w:val="pct25" w:color="auto" w:fill="auto"/>
      </w:pPr>
      <w:bookmarkStart w:id="6" w:name="_Toc20295738"/>
      <w:r w:rsidRPr="00214606">
        <w:rPr>
          <w:rStyle w:val="CharSectNo"/>
        </w:rPr>
        <w:t>3</w:t>
      </w:r>
      <w:r w:rsidRPr="00214606">
        <w:tab/>
      </w:r>
      <w:r w:rsidR="00201EFD" w:rsidRPr="00214606">
        <w:t>Legislation amended</w:t>
      </w:r>
      <w:bookmarkEnd w:id="6"/>
    </w:p>
    <w:p w14:paraId="4D54886E" w14:textId="1A794580" w:rsidR="00201EFD" w:rsidRPr="00214606" w:rsidRDefault="00201EFD" w:rsidP="00214606">
      <w:pPr>
        <w:pStyle w:val="Amainreturn"/>
        <w:keepNext/>
      </w:pPr>
      <w:r w:rsidRPr="00214606">
        <w:t xml:space="preserve">This Act amends the </w:t>
      </w:r>
      <w:hyperlink r:id="rId15" w:tooltip="A1992-71" w:history="1">
        <w:r w:rsidR="002B3C65" w:rsidRPr="00214606">
          <w:rPr>
            <w:rStyle w:val="charCitHyperlinkItal"/>
          </w:rPr>
          <w:t>Electoral Act 1992</w:t>
        </w:r>
      </w:hyperlink>
      <w:r w:rsidR="0077515E" w:rsidRPr="00214606">
        <w:rPr>
          <w:rStyle w:val="charItals"/>
        </w:rPr>
        <w:t xml:space="preserve"> </w:t>
      </w:r>
      <w:r w:rsidR="00974CCF" w:rsidRPr="00214606">
        <w:t xml:space="preserve">and </w:t>
      </w:r>
      <w:r w:rsidR="00537E54" w:rsidRPr="00214606">
        <w:t>the</w:t>
      </w:r>
      <w:r w:rsidR="00537E54" w:rsidRPr="00214606">
        <w:rPr>
          <w:rStyle w:val="charItals"/>
        </w:rPr>
        <w:t xml:space="preserve"> </w:t>
      </w:r>
      <w:hyperlink r:id="rId16" w:tooltip="A2013-3" w:history="1">
        <w:r w:rsidR="002B3C65" w:rsidRPr="00214606">
          <w:rPr>
            <w:rStyle w:val="charCitHyperlinkItal"/>
          </w:rPr>
          <w:t>Public Unleased Land Act 2013</w:t>
        </w:r>
      </w:hyperlink>
      <w:r w:rsidR="009541CC" w:rsidRPr="00214606">
        <w:t>.</w:t>
      </w:r>
    </w:p>
    <w:p w14:paraId="3F02C0E0" w14:textId="396C0748" w:rsidR="0025340E" w:rsidRPr="00214606" w:rsidRDefault="00F3263C" w:rsidP="00F3263C">
      <w:pPr>
        <w:pStyle w:val="aNote"/>
      </w:pPr>
      <w:r w:rsidRPr="00214606">
        <w:rPr>
          <w:rStyle w:val="charItals"/>
        </w:rPr>
        <w:t>Note</w:t>
      </w:r>
      <w:r w:rsidRPr="00214606">
        <w:rPr>
          <w:rStyle w:val="charItals"/>
        </w:rPr>
        <w:tab/>
      </w:r>
      <w:r w:rsidRPr="00214606">
        <w:t xml:space="preserve">This Act also amends </w:t>
      </w:r>
      <w:r w:rsidR="00537E54" w:rsidRPr="00214606">
        <w:t xml:space="preserve">the </w:t>
      </w:r>
      <w:hyperlink r:id="rId17" w:tooltip="A1994-79" w:history="1">
        <w:r w:rsidR="002B3C65" w:rsidRPr="00214606">
          <w:rPr>
            <w:rStyle w:val="charCitHyperlinkItal"/>
          </w:rPr>
          <w:t>Referendum (Machinery Provisions) Act 1994</w:t>
        </w:r>
      </w:hyperlink>
      <w:r w:rsidRPr="00214606">
        <w:t xml:space="preserve"> (see sch 1).</w:t>
      </w:r>
    </w:p>
    <w:p w14:paraId="67AE24D8" w14:textId="77777777" w:rsidR="00F94477" w:rsidRPr="00214606" w:rsidRDefault="00214606" w:rsidP="00214606">
      <w:pPr>
        <w:pStyle w:val="AH5Sec"/>
        <w:shd w:val="pct25" w:color="auto" w:fill="auto"/>
      </w:pPr>
      <w:bookmarkStart w:id="7" w:name="_Toc20295739"/>
      <w:r w:rsidRPr="00214606">
        <w:rPr>
          <w:rStyle w:val="CharSectNo"/>
        </w:rPr>
        <w:t>4</w:t>
      </w:r>
      <w:r w:rsidRPr="00214606">
        <w:tab/>
      </w:r>
      <w:r w:rsidR="00F94477" w:rsidRPr="00214606">
        <w:t>Legislation repealed</w:t>
      </w:r>
      <w:bookmarkEnd w:id="7"/>
    </w:p>
    <w:p w14:paraId="1EC859A6" w14:textId="00602F73" w:rsidR="00E66F42" w:rsidRPr="00214606" w:rsidRDefault="00E66F42" w:rsidP="00446138">
      <w:pPr>
        <w:pStyle w:val="direction"/>
      </w:pPr>
      <w:r w:rsidRPr="00214606">
        <w:rPr>
          <w:i w:val="0"/>
        </w:rPr>
        <w:t xml:space="preserve">The </w:t>
      </w:r>
      <w:hyperlink r:id="rId18" w:tooltip="NI2016-536" w:history="1">
        <w:r w:rsidR="00AD70D5" w:rsidRPr="00214606">
          <w:rPr>
            <w:rStyle w:val="charCitHyperlinkAbbrev"/>
          </w:rPr>
          <w:t>Electoral (Canvassing within 100m of polling places) Notice 2016</w:t>
        </w:r>
      </w:hyperlink>
      <w:r w:rsidR="00446138" w:rsidRPr="00214606">
        <w:rPr>
          <w:rStyle w:val="charCitHyperlinkAbbrev"/>
        </w:rPr>
        <w:t xml:space="preserve"> </w:t>
      </w:r>
      <w:r w:rsidR="00446138" w:rsidRPr="00214606">
        <w:rPr>
          <w:i w:val="0"/>
        </w:rPr>
        <w:t>(NI2016-536)</w:t>
      </w:r>
      <w:r w:rsidR="004C6461" w:rsidRPr="00214606">
        <w:rPr>
          <w:i w:val="0"/>
        </w:rPr>
        <w:t xml:space="preserve"> is repealed</w:t>
      </w:r>
      <w:r w:rsidR="00C756A2" w:rsidRPr="00214606">
        <w:t>.</w:t>
      </w:r>
    </w:p>
    <w:p w14:paraId="0723ED5B" w14:textId="77777777" w:rsidR="001366FF" w:rsidRPr="00214606" w:rsidRDefault="001366FF" w:rsidP="00214606">
      <w:pPr>
        <w:pStyle w:val="PageBreak"/>
        <w:suppressLineNumbers/>
      </w:pPr>
      <w:r w:rsidRPr="00214606">
        <w:br w:type="page"/>
      </w:r>
    </w:p>
    <w:p w14:paraId="08556A71" w14:textId="77777777" w:rsidR="001366FF" w:rsidRPr="00214606" w:rsidRDefault="00214606" w:rsidP="00214606">
      <w:pPr>
        <w:pStyle w:val="AH2Part"/>
      </w:pPr>
      <w:bookmarkStart w:id="8" w:name="_Toc20295740"/>
      <w:r w:rsidRPr="00214606">
        <w:rPr>
          <w:rStyle w:val="CharPartNo"/>
        </w:rPr>
        <w:lastRenderedPageBreak/>
        <w:t>Part 2</w:t>
      </w:r>
      <w:r w:rsidRPr="00214606">
        <w:tab/>
      </w:r>
      <w:r w:rsidR="001366FF" w:rsidRPr="00214606">
        <w:rPr>
          <w:rStyle w:val="CharPartText"/>
        </w:rPr>
        <w:t>Electoral Act 1992</w:t>
      </w:r>
      <w:bookmarkEnd w:id="8"/>
    </w:p>
    <w:p w14:paraId="4FE1353C" w14:textId="77777777" w:rsidR="000D053F" w:rsidRPr="00214606" w:rsidRDefault="00214606" w:rsidP="00214606">
      <w:pPr>
        <w:pStyle w:val="AH5Sec"/>
        <w:shd w:val="pct25" w:color="auto" w:fill="auto"/>
      </w:pPr>
      <w:bookmarkStart w:id="9" w:name="_Toc20295741"/>
      <w:r w:rsidRPr="00214606">
        <w:rPr>
          <w:rStyle w:val="CharSectNo"/>
        </w:rPr>
        <w:t>5</w:t>
      </w:r>
      <w:r w:rsidRPr="00214606">
        <w:tab/>
      </w:r>
      <w:r w:rsidR="000D053F" w:rsidRPr="00214606">
        <w:t>Enrolment etc</w:t>
      </w:r>
      <w:r w:rsidR="0087584B" w:rsidRPr="00214606">
        <w:br/>
        <w:t>Section 76 (5)</w:t>
      </w:r>
      <w:bookmarkEnd w:id="9"/>
    </w:p>
    <w:p w14:paraId="0DC423E1" w14:textId="77777777" w:rsidR="0087584B" w:rsidRPr="00214606" w:rsidRDefault="00150F21" w:rsidP="0087584B">
      <w:pPr>
        <w:pStyle w:val="direction"/>
      </w:pPr>
      <w:r w:rsidRPr="00214606">
        <w:t>omit</w:t>
      </w:r>
    </w:p>
    <w:p w14:paraId="38A1237D" w14:textId="77777777" w:rsidR="000840D6" w:rsidRPr="00214606" w:rsidRDefault="00150F21" w:rsidP="00E75874">
      <w:pPr>
        <w:pStyle w:val="Amainreturn"/>
      </w:pPr>
      <w:r w:rsidRPr="00214606">
        <w:t>, subject to section 80</w:t>
      </w:r>
    </w:p>
    <w:p w14:paraId="18DB4775" w14:textId="77777777" w:rsidR="00FE59B7" w:rsidRPr="00214606" w:rsidRDefault="00214606" w:rsidP="00214606">
      <w:pPr>
        <w:pStyle w:val="AH5Sec"/>
        <w:shd w:val="pct25" w:color="auto" w:fill="auto"/>
      </w:pPr>
      <w:bookmarkStart w:id="10" w:name="_Toc20295742"/>
      <w:r w:rsidRPr="00214606">
        <w:rPr>
          <w:rStyle w:val="CharSectNo"/>
        </w:rPr>
        <w:t>6</w:t>
      </w:r>
      <w:r w:rsidRPr="00214606">
        <w:tab/>
      </w:r>
      <w:r w:rsidR="00FE59B7" w:rsidRPr="00214606">
        <w:t>New section 76 (7)</w:t>
      </w:r>
      <w:r w:rsidR="00537E54" w:rsidRPr="00214606">
        <w:t xml:space="preserve"> and </w:t>
      </w:r>
      <w:r w:rsidR="00B23213" w:rsidRPr="00214606">
        <w:t>(</w:t>
      </w:r>
      <w:r w:rsidR="00537E54" w:rsidRPr="00214606">
        <w:t>8</w:t>
      </w:r>
      <w:r w:rsidR="00B23213" w:rsidRPr="00214606">
        <w:t>)</w:t>
      </w:r>
      <w:bookmarkEnd w:id="10"/>
    </w:p>
    <w:p w14:paraId="2F510D33" w14:textId="77777777" w:rsidR="00FE59B7" w:rsidRPr="00214606" w:rsidRDefault="00FE59B7" w:rsidP="00FE59B7">
      <w:pPr>
        <w:pStyle w:val="direction"/>
      </w:pPr>
      <w:r w:rsidRPr="00214606">
        <w:t>insert</w:t>
      </w:r>
    </w:p>
    <w:p w14:paraId="5374321F" w14:textId="77777777" w:rsidR="008B0B75" w:rsidRPr="00214606" w:rsidRDefault="00FE59B7" w:rsidP="008B0B75">
      <w:pPr>
        <w:pStyle w:val="IMain"/>
      </w:pPr>
      <w:r w:rsidRPr="00214606">
        <w:tab/>
        <w:t>(</w:t>
      </w:r>
      <w:r w:rsidR="008B0B75" w:rsidRPr="00214606">
        <w:t>7</w:t>
      </w:r>
      <w:r w:rsidRPr="00214606">
        <w:t>)</w:t>
      </w:r>
      <w:r w:rsidRPr="00214606">
        <w:tab/>
        <w:t>If Australia Post notifies the commissioner</w:t>
      </w:r>
      <w:r w:rsidR="001F4FB1" w:rsidRPr="00214606">
        <w:t>,</w:t>
      </w:r>
      <w:r w:rsidRPr="00214606">
        <w:t xml:space="preserve"> in writing</w:t>
      </w:r>
      <w:r w:rsidR="001F4FB1" w:rsidRPr="00214606">
        <w:t>,</w:t>
      </w:r>
      <w:r w:rsidRPr="00214606">
        <w:t xml:space="preserve"> that the delivery of a posted claim for enrolment or transfer of enrolment</w:t>
      </w:r>
      <w:r w:rsidRPr="00214606">
        <w:rPr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214606">
        <w:t xml:space="preserve">has been delayed by an industrial dispute and, apart from the dispute, would have been delivered to the commissioner before 6pm on </w:t>
      </w:r>
      <w:r w:rsidR="008B0B75" w:rsidRPr="00214606">
        <w:t>polling day</w:t>
      </w:r>
      <w:r w:rsidRPr="00214606">
        <w:t xml:space="preserve"> for an election</w:t>
      </w:r>
      <w:r w:rsidR="008B0B75" w:rsidRPr="00214606">
        <w:t>, the claim is taken to have been received by the commissioner before 6pm on polling day for the election.</w:t>
      </w:r>
    </w:p>
    <w:p w14:paraId="2BB3ABE0" w14:textId="77777777" w:rsidR="00B23213" w:rsidRPr="00214606" w:rsidRDefault="00B23213" w:rsidP="00B23213">
      <w:pPr>
        <w:pStyle w:val="IMain"/>
      </w:pPr>
      <w:r w:rsidRPr="00214606">
        <w:tab/>
        <w:t>(8)</w:t>
      </w:r>
      <w:r w:rsidRPr="00214606">
        <w:tab/>
        <w:t>In this section:</w:t>
      </w:r>
    </w:p>
    <w:p w14:paraId="26D57755" w14:textId="0508FD89" w:rsidR="00B23213" w:rsidRPr="00214606" w:rsidRDefault="00B23213" w:rsidP="00214606">
      <w:pPr>
        <w:pStyle w:val="aDef"/>
      </w:pPr>
      <w:r w:rsidRPr="00214606">
        <w:rPr>
          <w:rStyle w:val="charBoldItals"/>
        </w:rPr>
        <w:t>Australia Post</w:t>
      </w:r>
      <w:r w:rsidRPr="00214606">
        <w:t xml:space="preserve"> means the Australian Postal Corporation </w:t>
      </w:r>
      <w:r w:rsidR="00CF4326" w:rsidRPr="00214606">
        <w:t xml:space="preserve">established </w:t>
      </w:r>
      <w:r w:rsidR="00E858DA" w:rsidRPr="00214606">
        <w:t xml:space="preserve">under the </w:t>
      </w:r>
      <w:hyperlink r:id="rId19" w:tooltip="Act 1989 No 64 (Cwlth)" w:history="1">
        <w:r w:rsidR="00AD70D5" w:rsidRPr="00214606">
          <w:rPr>
            <w:rStyle w:val="charCitHyperlinkItal"/>
          </w:rPr>
          <w:t>Australian Postal Corporation Act 1989</w:t>
        </w:r>
      </w:hyperlink>
      <w:r w:rsidR="00CF4326" w:rsidRPr="00214606">
        <w:rPr>
          <w:rStyle w:val="charItals"/>
        </w:rPr>
        <w:t xml:space="preserve"> </w:t>
      </w:r>
      <w:r w:rsidR="00CF4326" w:rsidRPr="00214606">
        <w:t>(Cwlth), section 12.</w:t>
      </w:r>
    </w:p>
    <w:p w14:paraId="664FD23E" w14:textId="77777777" w:rsidR="00405C65" w:rsidRPr="00214606" w:rsidRDefault="00214606" w:rsidP="00214606">
      <w:pPr>
        <w:pStyle w:val="AH5Sec"/>
        <w:shd w:val="pct25" w:color="auto" w:fill="auto"/>
      </w:pPr>
      <w:bookmarkStart w:id="11" w:name="_Toc20295743"/>
      <w:r w:rsidRPr="00214606">
        <w:rPr>
          <w:rStyle w:val="CharSectNo"/>
        </w:rPr>
        <w:t>7</w:t>
      </w:r>
      <w:r w:rsidRPr="00214606">
        <w:tab/>
      </w:r>
      <w:r w:rsidR="00405C65" w:rsidRPr="00214606">
        <w:t>Closed roll</w:t>
      </w:r>
      <w:r w:rsidR="009510D9" w:rsidRPr="00214606">
        <w:t>s</w:t>
      </w:r>
      <w:r w:rsidR="00405C65" w:rsidRPr="00214606">
        <w:br/>
      </w:r>
      <w:r w:rsidR="00E60CDE" w:rsidRPr="00214606">
        <w:t>Section 80</w:t>
      </w:r>
      <w:bookmarkEnd w:id="11"/>
    </w:p>
    <w:p w14:paraId="1F41709D" w14:textId="77777777" w:rsidR="00FC2A65" w:rsidRPr="00214606" w:rsidRDefault="00644329" w:rsidP="00FE59B7">
      <w:pPr>
        <w:pStyle w:val="direction"/>
      </w:pPr>
      <w:r w:rsidRPr="00214606">
        <w:t>omit</w:t>
      </w:r>
    </w:p>
    <w:p w14:paraId="2C89F394" w14:textId="77777777" w:rsidR="00945E2D" w:rsidRPr="00214606" w:rsidRDefault="00214606" w:rsidP="00214606">
      <w:pPr>
        <w:pStyle w:val="AH5Sec"/>
        <w:shd w:val="pct25" w:color="auto" w:fill="auto"/>
      </w:pPr>
      <w:bookmarkStart w:id="12" w:name="_Toc20295744"/>
      <w:r w:rsidRPr="00214606">
        <w:rPr>
          <w:rStyle w:val="CharSectNo"/>
        </w:rPr>
        <w:t>8</w:t>
      </w:r>
      <w:r w:rsidRPr="00214606">
        <w:tab/>
      </w:r>
      <w:r w:rsidR="00945E2D" w:rsidRPr="00214606">
        <w:t>Candidates to be nominated</w:t>
      </w:r>
      <w:r w:rsidR="00945E2D" w:rsidRPr="00214606">
        <w:br/>
        <w:t>Section 105 (2) (b)</w:t>
      </w:r>
      <w:bookmarkEnd w:id="12"/>
    </w:p>
    <w:p w14:paraId="4352459D" w14:textId="77777777" w:rsidR="00945E2D" w:rsidRPr="00214606" w:rsidRDefault="00945E2D" w:rsidP="00945E2D">
      <w:pPr>
        <w:pStyle w:val="direction"/>
      </w:pPr>
      <w:r w:rsidRPr="00214606">
        <w:t>substitute</w:t>
      </w:r>
    </w:p>
    <w:p w14:paraId="46457180" w14:textId="77777777" w:rsidR="007724C7" w:rsidRPr="00214606" w:rsidRDefault="00945E2D" w:rsidP="00430298">
      <w:pPr>
        <w:pStyle w:val="Ipara"/>
      </w:pPr>
      <w:r w:rsidRPr="00214606">
        <w:tab/>
        <w:t>(b)</w:t>
      </w:r>
      <w:r w:rsidRPr="00214606">
        <w:tab/>
        <w:t xml:space="preserve">20 electors </w:t>
      </w:r>
      <w:r w:rsidR="00BD2FE1" w:rsidRPr="00214606">
        <w:t>listed on the preliminary certified list of electors</w:t>
      </w:r>
      <w:r w:rsidR="007F2970" w:rsidRPr="00214606">
        <w:t xml:space="preserve"> for the electorate</w:t>
      </w:r>
      <w:r w:rsidR="00BD2FE1" w:rsidRPr="00214606">
        <w:t>.</w:t>
      </w:r>
    </w:p>
    <w:p w14:paraId="712010B1" w14:textId="77777777" w:rsidR="00890409" w:rsidRPr="00214606" w:rsidRDefault="00214606" w:rsidP="00214606">
      <w:pPr>
        <w:pStyle w:val="AH5Sec"/>
        <w:shd w:val="pct25" w:color="auto" w:fill="auto"/>
      </w:pPr>
      <w:bookmarkStart w:id="13" w:name="_Toc20295745"/>
      <w:r w:rsidRPr="00214606">
        <w:rPr>
          <w:rStyle w:val="CharSectNo"/>
        </w:rPr>
        <w:lastRenderedPageBreak/>
        <w:t>9</w:t>
      </w:r>
      <w:r w:rsidRPr="00214606">
        <w:tab/>
      </w:r>
      <w:r w:rsidR="00890409" w:rsidRPr="00214606">
        <w:t>Section 105 (4) (g)</w:t>
      </w:r>
      <w:bookmarkEnd w:id="13"/>
    </w:p>
    <w:p w14:paraId="762D444B" w14:textId="77777777" w:rsidR="00890409" w:rsidRPr="00214606" w:rsidRDefault="00890409" w:rsidP="00890409">
      <w:pPr>
        <w:pStyle w:val="direction"/>
      </w:pPr>
      <w:r w:rsidRPr="00214606">
        <w:t>omit</w:t>
      </w:r>
    </w:p>
    <w:p w14:paraId="41A1E3F6" w14:textId="77777777" w:rsidR="00890409" w:rsidRPr="00214606" w:rsidRDefault="00890409" w:rsidP="00890409">
      <w:pPr>
        <w:pStyle w:val="Amainreturn"/>
      </w:pPr>
      <w:r w:rsidRPr="00214606">
        <w:t>20 electors entitled to vote at the election</w:t>
      </w:r>
    </w:p>
    <w:p w14:paraId="7AB331CD" w14:textId="77777777" w:rsidR="00890409" w:rsidRPr="00214606" w:rsidRDefault="00890409" w:rsidP="00890409">
      <w:pPr>
        <w:pStyle w:val="direction"/>
      </w:pPr>
      <w:r w:rsidRPr="00214606">
        <w:t>substitute</w:t>
      </w:r>
    </w:p>
    <w:p w14:paraId="478A72B8" w14:textId="77777777" w:rsidR="00C36C00" w:rsidRPr="00214606" w:rsidRDefault="00890409" w:rsidP="00826386">
      <w:pPr>
        <w:pStyle w:val="Amainreturn"/>
      </w:pPr>
      <w:r w:rsidRPr="00214606">
        <w:t>20 electors listed on the preliminary certified list of electors for the electorate</w:t>
      </w:r>
    </w:p>
    <w:p w14:paraId="255FD064" w14:textId="77777777" w:rsidR="00644329" w:rsidRPr="00214606" w:rsidRDefault="00214606" w:rsidP="00214606">
      <w:pPr>
        <w:pStyle w:val="AH5Sec"/>
        <w:shd w:val="pct25" w:color="auto" w:fill="auto"/>
      </w:pPr>
      <w:bookmarkStart w:id="14" w:name="_Toc20295746"/>
      <w:r w:rsidRPr="00214606">
        <w:rPr>
          <w:rStyle w:val="CharSectNo"/>
        </w:rPr>
        <w:t>10</w:t>
      </w:r>
      <w:r w:rsidRPr="00214606">
        <w:tab/>
      </w:r>
      <w:r w:rsidR="007B2732" w:rsidRPr="00214606">
        <w:t>Section 121</w:t>
      </w:r>
      <w:bookmarkEnd w:id="14"/>
      <w:r w:rsidR="007B2732" w:rsidRPr="00214606">
        <w:t xml:space="preserve"> </w:t>
      </w:r>
    </w:p>
    <w:p w14:paraId="67CA541B" w14:textId="77777777" w:rsidR="007B2732" w:rsidRPr="00214606" w:rsidRDefault="007B2732" w:rsidP="007B2732">
      <w:pPr>
        <w:pStyle w:val="direction"/>
      </w:pPr>
      <w:r w:rsidRPr="00214606">
        <w:t>substitute</w:t>
      </w:r>
    </w:p>
    <w:p w14:paraId="58099076" w14:textId="77777777" w:rsidR="007B2732" w:rsidRPr="00214606" w:rsidRDefault="007B2732" w:rsidP="007B2732">
      <w:pPr>
        <w:pStyle w:val="IH5Sec"/>
      </w:pPr>
      <w:r w:rsidRPr="00214606">
        <w:t>121</w:t>
      </w:r>
      <w:r w:rsidRPr="00214606">
        <w:tab/>
        <w:t>Certified extracts and certified lists of electors</w:t>
      </w:r>
    </w:p>
    <w:p w14:paraId="01F7D3FD" w14:textId="77777777" w:rsidR="007B2732" w:rsidRPr="00214606" w:rsidRDefault="007B2732" w:rsidP="007B2732">
      <w:pPr>
        <w:pStyle w:val="IMain"/>
        <w:rPr>
          <w:lang w:eastAsia="en-AU"/>
        </w:rPr>
      </w:pPr>
      <w:r w:rsidRPr="00214606">
        <w:rPr>
          <w:lang w:eastAsia="en-AU"/>
        </w:rPr>
        <w:tab/>
        <w:t>(1)</w:t>
      </w:r>
      <w:r w:rsidRPr="00214606">
        <w:rPr>
          <w:lang w:eastAsia="en-AU"/>
        </w:rPr>
        <w:tab/>
        <w:t xml:space="preserve">As soon as practicable after </w:t>
      </w:r>
      <w:r w:rsidR="00523022" w:rsidRPr="00214606">
        <w:t xml:space="preserve">the </w:t>
      </w:r>
      <w:r w:rsidR="00D76B50" w:rsidRPr="00214606">
        <w:t>begi</w:t>
      </w:r>
      <w:r w:rsidR="00826386" w:rsidRPr="00214606">
        <w:t>n</w:t>
      </w:r>
      <w:r w:rsidR="00D76B50" w:rsidRPr="00214606">
        <w:t>ning</w:t>
      </w:r>
      <w:r w:rsidR="00523022" w:rsidRPr="00214606">
        <w:t xml:space="preserve"> of the pre-election period</w:t>
      </w:r>
      <w:r w:rsidR="00676C5F" w:rsidRPr="00214606">
        <w:t xml:space="preserve"> for an election</w:t>
      </w:r>
      <w:r w:rsidRPr="00214606">
        <w:rPr>
          <w:lang w:eastAsia="en-AU"/>
        </w:rPr>
        <w:t xml:space="preserve">, the </w:t>
      </w:r>
      <w:r w:rsidRPr="00214606">
        <w:rPr>
          <w:szCs w:val="24"/>
          <w:lang w:eastAsia="en-AU"/>
        </w:rPr>
        <w:t>commissioner must—</w:t>
      </w:r>
    </w:p>
    <w:p w14:paraId="1B8C5193" w14:textId="77777777" w:rsidR="007B2732" w:rsidRPr="00214606" w:rsidRDefault="007B2732" w:rsidP="007B2732">
      <w:pPr>
        <w:pStyle w:val="Ipara"/>
        <w:rPr>
          <w:lang w:eastAsia="en-AU"/>
        </w:rPr>
      </w:pPr>
      <w:r w:rsidRPr="00214606">
        <w:rPr>
          <w:lang w:eastAsia="en-AU"/>
        </w:rPr>
        <w:tab/>
        <w:t>(a)</w:t>
      </w:r>
      <w:r w:rsidRPr="00214606">
        <w:rPr>
          <w:lang w:eastAsia="en-AU"/>
        </w:rPr>
        <w:tab/>
        <w:t>prepare—</w:t>
      </w:r>
    </w:p>
    <w:p w14:paraId="712244E0" w14:textId="77777777" w:rsidR="007B2732" w:rsidRPr="00214606" w:rsidRDefault="007B2732" w:rsidP="007B2732">
      <w:pPr>
        <w:pStyle w:val="Isubpara"/>
        <w:rPr>
          <w:lang w:eastAsia="en-AU"/>
        </w:rPr>
      </w:pPr>
      <w:r w:rsidRPr="00214606">
        <w:rPr>
          <w:lang w:eastAsia="en-AU"/>
        </w:rPr>
        <w:tab/>
        <w:t>(i)</w:t>
      </w:r>
      <w:r w:rsidRPr="00214606">
        <w:rPr>
          <w:lang w:eastAsia="en-AU"/>
        </w:rPr>
        <w:tab/>
        <w:t xml:space="preserve">a </w:t>
      </w:r>
      <w:r w:rsidR="009A296D" w:rsidRPr="00214606">
        <w:rPr>
          <w:lang w:eastAsia="en-AU"/>
        </w:rPr>
        <w:t xml:space="preserve">preliminary </w:t>
      </w:r>
      <w:r w:rsidRPr="00214606">
        <w:rPr>
          <w:lang w:eastAsia="en-AU"/>
        </w:rPr>
        <w:t>certified extract of electors</w:t>
      </w:r>
      <w:r w:rsidR="00F72CD5" w:rsidRPr="00214606">
        <w:rPr>
          <w:lang w:eastAsia="en-AU"/>
        </w:rPr>
        <w:t xml:space="preserve"> for each electorate</w:t>
      </w:r>
      <w:r w:rsidRPr="00214606">
        <w:rPr>
          <w:lang w:eastAsia="en-AU"/>
        </w:rPr>
        <w:t>; and</w:t>
      </w:r>
    </w:p>
    <w:p w14:paraId="4AB9395D" w14:textId="77777777" w:rsidR="007B2732" w:rsidRPr="00214606" w:rsidRDefault="007B2732" w:rsidP="007B2732">
      <w:pPr>
        <w:pStyle w:val="Isubpara"/>
        <w:rPr>
          <w:lang w:eastAsia="en-AU"/>
        </w:rPr>
      </w:pPr>
      <w:r w:rsidRPr="00214606">
        <w:rPr>
          <w:lang w:eastAsia="en-AU"/>
        </w:rPr>
        <w:tab/>
        <w:t>(ii)</w:t>
      </w:r>
      <w:r w:rsidRPr="00214606">
        <w:rPr>
          <w:lang w:eastAsia="en-AU"/>
        </w:rPr>
        <w:tab/>
        <w:t xml:space="preserve">a </w:t>
      </w:r>
      <w:r w:rsidR="009A296D" w:rsidRPr="00214606">
        <w:rPr>
          <w:lang w:eastAsia="en-AU"/>
        </w:rPr>
        <w:t xml:space="preserve">preliminary </w:t>
      </w:r>
      <w:r w:rsidRPr="00214606">
        <w:rPr>
          <w:lang w:eastAsia="en-AU"/>
        </w:rPr>
        <w:t>certified list of electors</w:t>
      </w:r>
      <w:r w:rsidR="00F72CD5" w:rsidRPr="00214606">
        <w:rPr>
          <w:lang w:eastAsia="en-AU"/>
        </w:rPr>
        <w:t xml:space="preserve"> for each electorate</w:t>
      </w:r>
      <w:r w:rsidRPr="00214606">
        <w:rPr>
          <w:lang w:eastAsia="en-AU"/>
        </w:rPr>
        <w:t>; and</w:t>
      </w:r>
    </w:p>
    <w:p w14:paraId="3EDA8585" w14:textId="77777777" w:rsidR="007B2732" w:rsidRPr="00214606" w:rsidRDefault="007B2732" w:rsidP="007B2732">
      <w:pPr>
        <w:pStyle w:val="Ipara"/>
        <w:rPr>
          <w:lang w:eastAsia="en-AU"/>
        </w:rPr>
      </w:pPr>
      <w:r w:rsidRPr="00214606">
        <w:rPr>
          <w:lang w:eastAsia="en-AU"/>
        </w:rPr>
        <w:tab/>
        <w:t>(b)</w:t>
      </w:r>
      <w:r w:rsidRPr="00214606">
        <w:rPr>
          <w:lang w:eastAsia="en-AU"/>
        </w:rPr>
        <w:tab/>
        <w:t xml:space="preserve">give a copy of the </w:t>
      </w:r>
      <w:r w:rsidR="00676C5F" w:rsidRPr="00214606">
        <w:rPr>
          <w:lang w:eastAsia="en-AU"/>
        </w:rPr>
        <w:t>preliminary</w:t>
      </w:r>
      <w:r w:rsidRPr="00214606">
        <w:rPr>
          <w:lang w:eastAsia="en-AU"/>
        </w:rPr>
        <w:t xml:space="preserve"> </w:t>
      </w:r>
      <w:r w:rsidR="009A296D" w:rsidRPr="00214606">
        <w:rPr>
          <w:lang w:eastAsia="en-AU"/>
        </w:rPr>
        <w:t xml:space="preserve">certified </w:t>
      </w:r>
      <w:r w:rsidRPr="00214606">
        <w:rPr>
          <w:lang w:eastAsia="en-AU"/>
        </w:rPr>
        <w:t>list</w:t>
      </w:r>
      <w:r w:rsidR="001D01FB" w:rsidRPr="00214606">
        <w:rPr>
          <w:lang w:eastAsia="en-AU"/>
        </w:rPr>
        <w:t>s</w:t>
      </w:r>
      <w:r w:rsidRPr="00214606">
        <w:rPr>
          <w:lang w:eastAsia="en-AU"/>
        </w:rPr>
        <w:t xml:space="preserve"> to the OIC for each polling place; and</w:t>
      </w:r>
    </w:p>
    <w:p w14:paraId="604105E6" w14:textId="77777777" w:rsidR="007B2732" w:rsidRPr="00214606" w:rsidRDefault="007B2732" w:rsidP="007B2732">
      <w:pPr>
        <w:pStyle w:val="Ipara"/>
        <w:rPr>
          <w:szCs w:val="24"/>
          <w:lang w:eastAsia="en-AU"/>
        </w:rPr>
      </w:pPr>
      <w:r w:rsidRPr="00214606">
        <w:rPr>
          <w:lang w:eastAsia="en-AU"/>
        </w:rPr>
        <w:tab/>
        <w:t>(c)</w:t>
      </w:r>
      <w:r w:rsidRPr="00214606">
        <w:rPr>
          <w:lang w:eastAsia="en-AU"/>
        </w:rPr>
        <w:tab/>
        <w:t xml:space="preserve">on request by a candidate for the electorate—give a copy of the </w:t>
      </w:r>
      <w:r w:rsidR="00676C5F" w:rsidRPr="00214606">
        <w:rPr>
          <w:lang w:eastAsia="en-AU"/>
        </w:rPr>
        <w:t xml:space="preserve">preliminary </w:t>
      </w:r>
      <w:r w:rsidR="009A296D" w:rsidRPr="00214606">
        <w:rPr>
          <w:lang w:eastAsia="en-AU"/>
        </w:rPr>
        <w:t xml:space="preserve">certified </w:t>
      </w:r>
      <w:r w:rsidRPr="00214606">
        <w:rPr>
          <w:lang w:eastAsia="en-AU"/>
        </w:rPr>
        <w:t>extract to the candidate</w:t>
      </w:r>
      <w:r w:rsidRPr="00214606">
        <w:rPr>
          <w:szCs w:val="24"/>
          <w:lang w:eastAsia="en-AU"/>
        </w:rPr>
        <w:t>.</w:t>
      </w:r>
    </w:p>
    <w:p w14:paraId="398C2671" w14:textId="77777777" w:rsidR="0084591F" w:rsidRPr="00214606" w:rsidRDefault="0084591F" w:rsidP="00C025A8">
      <w:pPr>
        <w:pStyle w:val="IMain"/>
        <w:rPr>
          <w:lang w:eastAsia="en-AU"/>
        </w:rPr>
      </w:pPr>
      <w:r w:rsidRPr="00214606">
        <w:rPr>
          <w:lang w:eastAsia="en-AU"/>
        </w:rPr>
        <w:tab/>
        <w:t>(</w:t>
      </w:r>
      <w:r w:rsidR="00F72CD5" w:rsidRPr="00214606">
        <w:rPr>
          <w:lang w:eastAsia="en-AU"/>
        </w:rPr>
        <w:t>2</w:t>
      </w:r>
      <w:r w:rsidRPr="00214606">
        <w:rPr>
          <w:lang w:eastAsia="en-AU"/>
        </w:rPr>
        <w:t>)</w:t>
      </w:r>
      <w:r w:rsidRPr="00214606">
        <w:rPr>
          <w:lang w:eastAsia="en-AU"/>
        </w:rPr>
        <w:tab/>
        <w:t xml:space="preserve">As soon as practicable after </w:t>
      </w:r>
      <w:r w:rsidRPr="00214606">
        <w:t>polling day for an election</w:t>
      </w:r>
      <w:r w:rsidRPr="00214606">
        <w:rPr>
          <w:lang w:eastAsia="en-AU"/>
        </w:rPr>
        <w:t xml:space="preserve">, the </w:t>
      </w:r>
      <w:r w:rsidRPr="00214606">
        <w:rPr>
          <w:szCs w:val="24"/>
          <w:lang w:eastAsia="en-AU"/>
        </w:rPr>
        <w:t>commissioner must</w:t>
      </w:r>
      <w:r w:rsidR="00C025A8" w:rsidRPr="00214606">
        <w:rPr>
          <w:szCs w:val="24"/>
          <w:lang w:eastAsia="en-AU"/>
        </w:rPr>
        <w:t xml:space="preserve"> </w:t>
      </w:r>
      <w:r w:rsidRPr="00214606">
        <w:rPr>
          <w:lang w:eastAsia="en-AU"/>
        </w:rPr>
        <w:t>prepare—</w:t>
      </w:r>
    </w:p>
    <w:p w14:paraId="50AB8761" w14:textId="77777777" w:rsidR="0084591F" w:rsidRPr="00214606" w:rsidRDefault="0084591F" w:rsidP="00C025A8">
      <w:pPr>
        <w:pStyle w:val="Ipara"/>
        <w:rPr>
          <w:lang w:eastAsia="en-AU"/>
        </w:rPr>
      </w:pPr>
      <w:r w:rsidRPr="00214606">
        <w:rPr>
          <w:lang w:eastAsia="en-AU"/>
        </w:rPr>
        <w:tab/>
        <w:t>(</w:t>
      </w:r>
      <w:r w:rsidR="00C025A8" w:rsidRPr="00214606">
        <w:rPr>
          <w:lang w:eastAsia="en-AU"/>
        </w:rPr>
        <w:t>a</w:t>
      </w:r>
      <w:r w:rsidRPr="00214606">
        <w:rPr>
          <w:lang w:eastAsia="en-AU"/>
        </w:rPr>
        <w:t>)</w:t>
      </w:r>
      <w:r w:rsidRPr="00214606">
        <w:rPr>
          <w:lang w:eastAsia="en-AU"/>
        </w:rPr>
        <w:tab/>
        <w:t xml:space="preserve">a </w:t>
      </w:r>
      <w:r w:rsidR="00D76B50" w:rsidRPr="00214606">
        <w:rPr>
          <w:lang w:eastAsia="en-AU"/>
        </w:rPr>
        <w:t>supplementary</w:t>
      </w:r>
      <w:r w:rsidRPr="00214606">
        <w:rPr>
          <w:lang w:eastAsia="en-AU"/>
        </w:rPr>
        <w:t xml:space="preserve"> certified extract of electors</w:t>
      </w:r>
      <w:r w:rsidR="001D01FB" w:rsidRPr="00214606">
        <w:rPr>
          <w:lang w:eastAsia="en-AU"/>
        </w:rPr>
        <w:t xml:space="preserve"> for each electorate</w:t>
      </w:r>
      <w:r w:rsidRPr="00214606">
        <w:rPr>
          <w:lang w:eastAsia="en-AU"/>
        </w:rPr>
        <w:t>; and</w:t>
      </w:r>
    </w:p>
    <w:p w14:paraId="5F757545" w14:textId="77777777" w:rsidR="0084591F" w:rsidRPr="00214606" w:rsidRDefault="0084591F" w:rsidP="00C025A8">
      <w:pPr>
        <w:pStyle w:val="Ipara"/>
        <w:rPr>
          <w:lang w:eastAsia="en-AU"/>
        </w:rPr>
      </w:pPr>
      <w:r w:rsidRPr="00214606">
        <w:rPr>
          <w:lang w:eastAsia="en-AU"/>
        </w:rPr>
        <w:tab/>
        <w:t>(</w:t>
      </w:r>
      <w:r w:rsidR="00C025A8" w:rsidRPr="00214606">
        <w:rPr>
          <w:lang w:eastAsia="en-AU"/>
        </w:rPr>
        <w:t>b</w:t>
      </w:r>
      <w:r w:rsidRPr="00214606">
        <w:rPr>
          <w:lang w:eastAsia="en-AU"/>
        </w:rPr>
        <w:t>)</w:t>
      </w:r>
      <w:r w:rsidRPr="00214606">
        <w:rPr>
          <w:lang w:eastAsia="en-AU"/>
        </w:rPr>
        <w:tab/>
        <w:t xml:space="preserve">a </w:t>
      </w:r>
      <w:r w:rsidR="00D76B50" w:rsidRPr="00214606">
        <w:rPr>
          <w:lang w:eastAsia="en-AU"/>
        </w:rPr>
        <w:t>supplementary</w:t>
      </w:r>
      <w:r w:rsidRPr="00214606">
        <w:rPr>
          <w:lang w:eastAsia="en-AU"/>
        </w:rPr>
        <w:t xml:space="preserve"> certified list of electors</w:t>
      </w:r>
      <w:r w:rsidR="001D01FB" w:rsidRPr="00214606">
        <w:rPr>
          <w:lang w:eastAsia="en-AU"/>
        </w:rPr>
        <w:t xml:space="preserve"> for each electorate</w:t>
      </w:r>
      <w:r w:rsidR="00C025A8" w:rsidRPr="00214606">
        <w:rPr>
          <w:lang w:eastAsia="en-AU"/>
        </w:rPr>
        <w:t>.</w:t>
      </w:r>
    </w:p>
    <w:p w14:paraId="3820BA86" w14:textId="77777777" w:rsidR="0084591F" w:rsidRPr="00214606" w:rsidRDefault="00F72CD5" w:rsidP="007B2732">
      <w:pPr>
        <w:pStyle w:val="IMain"/>
      </w:pPr>
      <w:r w:rsidRPr="00214606">
        <w:lastRenderedPageBreak/>
        <w:tab/>
        <w:t>(3)</w:t>
      </w:r>
      <w:r w:rsidRPr="00214606">
        <w:tab/>
        <w:t xml:space="preserve">For subsection (1) (c), the candidate may ask for, and the commissioner may give, the </w:t>
      </w:r>
      <w:r w:rsidRPr="00214606">
        <w:rPr>
          <w:lang w:eastAsia="en-AU"/>
        </w:rPr>
        <w:t xml:space="preserve">preliminary </w:t>
      </w:r>
      <w:r w:rsidR="001D01FB" w:rsidRPr="00214606">
        <w:rPr>
          <w:lang w:eastAsia="en-AU"/>
        </w:rPr>
        <w:t xml:space="preserve">certified </w:t>
      </w:r>
      <w:r w:rsidRPr="00214606">
        <w:t>extract in electronic or paper form.</w:t>
      </w:r>
    </w:p>
    <w:p w14:paraId="5AA07414" w14:textId="77777777" w:rsidR="007B2732" w:rsidRPr="00214606" w:rsidRDefault="007B2732" w:rsidP="007B2732">
      <w:pPr>
        <w:pStyle w:val="IMain"/>
        <w:rPr>
          <w:lang w:eastAsia="en-AU"/>
        </w:rPr>
      </w:pPr>
      <w:r w:rsidRPr="00214606">
        <w:rPr>
          <w:lang w:eastAsia="en-AU"/>
        </w:rPr>
        <w:tab/>
        <w:t>(</w:t>
      </w:r>
      <w:r w:rsidR="00F72CD5" w:rsidRPr="00214606">
        <w:rPr>
          <w:lang w:eastAsia="en-AU"/>
        </w:rPr>
        <w:t>4</w:t>
      </w:r>
      <w:r w:rsidRPr="00214606">
        <w:rPr>
          <w:lang w:eastAsia="en-AU"/>
        </w:rPr>
        <w:t>)</w:t>
      </w:r>
      <w:r w:rsidRPr="00214606">
        <w:rPr>
          <w:lang w:eastAsia="en-AU"/>
        </w:rPr>
        <w:tab/>
        <w:t xml:space="preserve">In this </w:t>
      </w:r>
      <w:r w:rsidR="00523022" w:rsidRPr="00214606">
        <w:rPr>
          <w:lang w:eastAsia="en-AU"/>
        </w:rPr>
        <w:t>section</w:t>
      </w:r>
      <w:r w:rsidRPr="00214606">
        <w:rPr>
          <w:lang w:eastAsia="en-AU"/>
        </w:rPr>
        <w:t>:</w:t>
      </w:r>
    </w:p>
    <w:p w14:paraId="58921575" w14:textId="77777777" w:rsidR="000D4A8F" w:rsidRPr="00214606" w:rsidRDefault="00915A54" w:rsidP="00214606">
      <w:pPr>
        <w:pStyle w:val="aDef"/>
        <w:rPr>
          <w:lang w:eastAsia="en-AU"/>
        </w:rPr>
      </w:pPr>
      <w:r w:rsidRPr="00214606">
        <w:rPr>
          <w:rStyle w:val="charBoldItals"/>
        </w:rPr>
        <w:t>eligible elector</w:t>
      </w:r>
      <w:r w:rsidR="0084591F" w:rsidRPr="00214606">
        <w:rPr>
          <w:lang w:eastAsia="en-AU"/>
        </w:rPr>
        <w:t xml:space="preserve">, in relation to an election, </w:t>
      </w:r>
      <w:r w:rsidRPr="00214606">
        <w:rPr>
          <w:lang w:eastAsia="en-AU"/>
        </w:rPr>
        <w:t xml:space="preserve">means an elector </w:t>
      </w:r>
      <w:r w:rsidR="00424898" w:rsidRPr="00214606">
        <w:rPr>
          <w:lang w:eastAsia="en-AU"/>
        </w:rPr>
        <w:t>who</w:t>
      </w:r>
      <w:r w:rsidRPr="00214606">
        <w:rPr>
          <w:lang w:eastAsia="en-AU"/>
        </w:rPr>
        <w:t xml:space="preserve"> is</w:t>
      </w:r>
      <w:r w:rsidR="00D76B50" w:rsidRPr="00214606">
        <w:rPr>
          <w:lang w:eastAsia="en-AU"/>
        </w:rPr>
        <w:t>, or will be,</w:t>
      </w:r>
      <w:r w:rsidRPr="00214606">
        <w:rPr>
          <w:lang w:eastAsia="en-AU"/>
        </w:rPr>
        <w:t xml:space="preserve"> at least 18 years old</w:t>
      </w:r>
      <w:r w:rsidR="0084591F" w:rsidRPr="00214606">
        <w:rPr>
          <w:lang w:eastAsia="en-AU"/>
        </w:rPr>
        <w:t xml:space="preserve"> on polling day for the election</w:t>
      </w:r>
      <w:r w:rsidRPr="00214606">
        <w:rPr>
          <w:lang w:eastAsia="en-AU"/>
        </w:rPr>
        <w:t>.</w:t>
      </w:r>
    </w:p>
    <w:p w14:paraId="774DFC72" w14:textId="77777777" w:rsidR="009A296D" w:rsidRPr="00214606" w:rsidRDefault="00BE7367" w:rsidP="00214606">
      <w:pPr>
        <w:pStyle w:val="aDef"/>
        <w:autoSpaceDE w:val="0"/>
        <w:autoSpaceDN w:val="0"/>
        <w:adjustRightInd w:val="0"/>
      </w:pPr>
      <w:r w:rsidRPr="00214606">
        <w:rPr>
          <w:rStyle w:val="charBoldItals"/>
        </w:rPr>
        <w:t xml:space="preserve">preliminary </w:t>
      </w:r>
      <w:r w:rsidR="009A296D" w:rsidRPr="00214606">
        <w:rPr>
          <w:rStyle w:val="charBoldItals"/>
        </w:rPr>
        <w:t>certified extract of electors</w:t>
      </w:r>
      <w:r w:rsidR="009A296D" w:rsidRPr="00214606">
        <w:rPr>
          <w:lang w:eastAsia="en-AU"/>
        </w:rPr>
        <w:t xml:space="preserve">, for an election in </w:t>
      </w:r>
      <w:r w:rsidR="009A296D" w:rsidRPr="00214606">
        <w:rPr>
          <w:szCs w:val="24"/>
          <w:lang w:eastAsia="en-AU"/>
        </w:rPr>
        <w:t xml:space="preserve">an electorate, </w:t>
      </w:r>
      <w:r w:rsidR="009A296D" w:rsidRPr="00214606">
        <w:t xml:space="preserve">means </w:t>
      </w:r>
      <w:r w:rsidR="009A296D" w:rsidRPr="00214606">
        <w:rPr>
          <w:lang w:eastAsia="en-AU"/>
        </w:rPr>
        <w:t xml:space="preserve">an extract from the roll for the electorate, certified by the commissioner, for each </w:t>
      </w:r>
      <w:r w:rsidR="00915A54" w:rsidRPr="00214606">
        <w:rPr>
          <w:lang w:eastAsia="en-AU"/>
        </w:rPr>
        <w:t xml:space="preserve">eligible </w:t>
      </w:r>
      <w:r w:rsidR="009A296D" w:rsidRPr="00214606">
        <w:rPr>
          <w:szCs w:val="24"/>
          <w:lang w:eastAsia="en-AU"/>
        </w:rPr>
        <w:t>elector</w:t>
      </w:r>
      <w:r w:rsidR="009A296D" w:rsidRPr="00214606">
        <w:rPr>
          <w:lang w:eastAsia="en-AU"/>
        </w:rPr>
        <w:t xml:space="preserve"> </w:t>
      </w:r>
      <w:r w:rsidR="006C62AE" w:rsidRPr="00214606">
        <w:rPr>
          <w:lang w:eastAsia="en-AU"/>
        </w:rPr>
        <w:t xml:space="preserve">who is enrolled </w:t>
      </w:r>
      <w:r w:rsidR="00D146A9" w:rsidRPr="00214606">
        <w:rPr>
          <w:lang w:eastAsia="en-AU"/>
        </w:rPr>
        <w:t xml:space="preserve">for </w:t>
      </w:r>
      <w:r w:rsidR="00D27C35" w:rsidRPr="00214606">
        <w:rPr>
          <w:lang w:eastAsia="en-AU"/>
        </w:rPr>
        <w:t>the</w:t>
      </w:r>
      <w:r w:rsidR="00D146A9" w:rsidRPr="00214606">
        <w:rPr>
          <w:lang w:eastAsia="en-AU"/>
        </w:rPr>
        <w:t xml:space="preserve"> electorate </w:t>
      </w:r>
      <w:r w:rsidR="006C62AE" w:rsidRPr="00214606">
        <w:rPr>
          <w:lang w:eastAsia="en-AU"/>
        </w:rPr>
        <w:t xml:space="preserve">immediately before 6pm on </w:t>
      </w:r>
      <w:r w:rsidR="005B43F2" w:rsidRPr="00214606">
        <w:t>the first day of the pre-election period</w:t>
      </w:r>
      <w:r w:rsidR="009A296D" w:rsidRPr="00214606">
        <w:rPr>
          <w:lang w:eastAsia="en-AU"/>
        </w:rPr>
        <w:t>.</w:t>
      </w:r>
    </w:p>
    <w:p w14:paraId="05DAA48B" w14:textId="77777777" w:rsidR="009A296D" w:rsidRPr="00214606" w:rsidRDefault="00BE7367" w:rsidP="00214606">
      <w:pPr>
        <w:pStyle w:val="aDef"/>
        <w:autoSpaceDE w:val="0"/>
        <w:autoSpaceDN w:val="0"/>
        <w:adjustRightInd w:val="0"/>
      </w:pPr>
      <w:r w:rsidRPr="00214606">
        <w:rPr>
          <w:rStyle w:val="charBoldItals"/>
        </w:rPr>
        <w:t xml:space="preserve">preliminary </w:t>
      </w:r>
      <w:r w:rsidR="009A296D" w:rsidRPr="00214606">
        <w:rPr>
          <w:rStyle w:val="charBoldItals"/>
        </w:rPr>
        <w:t>certified list of electors</w:t>
      </w:r>
      <w:r w:rsidR="009A296D" w:rsidRPr="00214606">
        <w:rPr>
          <w:lang w:eastAsia="en-AU"/>
        </w:rPr>
        <w:t xml:space="preserve">, for an election in </w:t>
      </w:r>
      <w:r w:rsidR="009A296D" w:rsidRPr="00214606">
        <w:rPr>
          <w:szCs w:val="24"/>
          <w:lang w:eastAsia="en-AU"/>
        </w:rPr>
        <w:t xml:space="preserve">an electorate, means a list, </w:t>
      </w:r>
      <w:r w:rsidR="009A296D" w:rsidRPr="00214606">
        <w:rPr>
          <w:lang w:eastAsia="en-AU"/>
        </w:rPr>
        <w:t>certified by the commissioner,</w:t>
      </w:r>
      <w:r w:rsidR="009A296D" w:rsidRPr="00214606">
        <w:rPr>
          <w:szCs w:val="24"/>
          <w:lang w:eastAsia="en-AU"/>
        </w:rPr>
        <w:t xml:space="preserve"> that contains—</w:t>
      </w:r>
    </w:p>
    <w:p w14:paraId="2FE7172D" w14:textId="77777777" w:rsidR="009A296D" w:rsidRPr="00214606" w:rsidRDefault="009A296D" w:rsidP="009A296D">
      <w:pPr>
        <w:pStyle w:val="Idefpara"/>
        <w:rPr>
          <w:lang w:eastAsia="en-AU"/>
        </w:rPr>
      </w:pPr>
      <w:r w:rsidRPr="00214606">
        <w:rPr>
          <w:lang w:eastAsia="en-AU"/>
        </w:rPr>
        <w:tab/>
        <w:t>(a)</w:t>
      </w:r>
      <w:r w:rsidRPr="00214606">
        <w:rPr>
          <w:lang w:eastAsia="en-AU"/>
        </w:rPr>
        <w:tab/>
      </w:r>
      <w:r w:rsidR="0033043B" w:rsidRPr="00214606">
        <w:rPr>
          <w:lang w:eastAsia="en-AU"/>
        </w:rPr>
        <w:t>the</w:t>
      </w:r>
      <w:r w:rsidRPr="00214606">
        <w:rPr>
          <w:lang w:eastAsia="en-AU"/>
        </w:rPr>
        <w:t xml:space="preserve"> preliminary certified extract of electors; and</w:t>
      </w:r>
    </w:p>
    <w:p w14:paraId="4F70F968" w14:textId="77777777" w:rsidR="002765DF" w:rsidRPr="00214606" w:rsidRDefault="009A296D" w:rsidP="00826386">
      <w:pPr>
        <w:pStyle w:val="Idefpara"/>
      </w:pPr>
      <w:r w:rsidRPr="00214606">
        <w:tab/>
        <w:t>(b)</w:t>
      </w:r>
      <w:r w:rsidRPr="00214606">
        <w:tab/>
        <w:t>each elector’s year of birth and gender.</w:t>
      </w:r>
    </w:p>
    <w:p w14:paraId="3C1CDF60" w14:textId="77777777" w:rsidR="00FD5222" w:rsidRPr="00214606" w:rsidRDefault="0037621D" w:rsidP="00214606">
      <w:pPr>
        <w:pStyle w:val="aDef"/>
        <w:autoSpaceDE w:val="0"/>
        <w:autoSpaceDN w:val="0"/>
        <w:adjustRightInd w:val="0"/>
        <w:rPr>
          <w:lang w:eastAsia="en-AU"/>
        </w:rPr>
      </w:pPr>
      <w:r w:rsidRPr="00214606">
        <w:rPr>
          <w:rStyle w:val="charBoldItals"/>
        </w:rPr>
        <w:t>supplementary certified extract of electors</w:t>
      </w:r>
      <w:r w:rsidRPr="00214606">
        <w:rPr>
          <w:lang w:eastAsia="en-AU"/>
        </w:rPr>
        <w:t xml:space="preserve">, for an election in </w:t>
      </w:r>
      <w:r w:rsidRPr="00214606">
        <w:rPr>
          <w:szCs w:val="24"/>
          <w:lang w:eastAsia="en-AU"/>
        </w:rPr>
        <w:t xml:space="preserve">an electorate, </w:t>
      </w:r>
      <w:r w:rsidRPr="00214606">
        <w:t>means a</w:t>
      </w:r>
      <w:r w:rsidRPr="00214606">
        <w:rPr>
          <w:lang w:eastAsia="en-AU"/>
        </w:rPr>
        <w:t xml:space="preserve">n extract from the roll for the electorate, certified by the commissioner, for each eligible </w:t>
      </w:r>
      <w:r w:rsidRPr="00214606">
        <w:rPr>
          <w:szCs w:val="24"/>
          <w:lang w:eastAsia="en-AU"/>
        </w:rPr>
        <w:t>elector</w:t>
      </w:r>
      <w:r w:rsidRPr="00214606">
        <w:rPr>
          <w:lang w:eastAsia="en-AU"/>
        </w:rPr>
        <w:t xml:space="preserve"> who</w:t>
      </w:r>
      <w:r w:rsidR="00FD5222" w:rsidRPr="00214606">
        <w:rPr>
          <w:lang w:eastAsia="en-AU"/>
        </w:rPr>
        <w:t>—</w:t>
      </w:r>
    </w:p>
    <w:p w14:paraId="3AB2427D" w14:textId="77777777" w:rsidR="0037621D" w:rsidRPr="00214606" w:rsidRDefault="00FD5222" w:rsidP="00C7224C">
      <w:pPr>
        <w:pStyle w:val="Idefpara"/>
        <w:rPr>
          <w:lang w:eastAsia="en-AU"/>
        </w:rPr>
      </w:pPr>
      <w:r w:rsidRPr="00214606">
        <w:rPr>
          <w:lang w:eastAsia="en-AU"/>
        </w:rPr>
        <w:tab/>
        <w:t>(a)</w:t>
      </w:r>
      <w:r w:rsidRPr="00214606">
        <w:rPr>
          <w:lang w:eastAsia="en-AU"/>
        </w:rPr>
        <w:tab/>
      </w:r>
      <w:r w:rsidR="00797585" w:rsidRPr="00214606">
        <w:rPr>
          <w:lang w:eastAsia="en-AU"/>
        </w:rPr>
        <w:t xml:space="preserve">is </w:t>
      </w:r>
      <w:r w:rsidR="0037621D" w:rsidRPr="00214606">
        <w:rPr>
          <w:lang w:eastAsia="en-AU"/>
        </w:rPr>
        <w:t>enrolled</w:t>
      </w:r>
      <w:r w:rsidR="00D27C35" w:rsidRPr="00214606">
        <w:rPr>
          <w:lang w:eastAsia="en-AU"/>
        </w:rPr>
        <w:t xml:space="preserve"> </w:t>
      </w:r>
      <w:r w:rsidR="00D146A9" w:rsidRPr="00214606">
        <w:rPr>
          <w:lang w:eastAsia="en-AU"/>
        </w:rPr>
        <w:t xml:space="preserve">for </w:t>
      </w:r>
      <w:r w:rsidR="00D27C35" w:rsidRPr="00214606">
        <w:rPr>
          <w:lang w:eastAsia="en-AU"/>
        </w:rPr>
        <w:t>the</w:t>
      </w:r>
      <w:r w:rsidR="00D146A9" w:rsidRPr="00214606">
        <w:rPr>
          <w:lang w:eastAsia="en-AU"/>
        </w:rPr>
        <w:t xml:space="preserve"> electorate</w:t>
      </w:r>
      <w:r w:rsidR="0037621D" w:rsidRPr="00214606">
        <w:rPr>
          <w:lang w:eastAsia="en-AU"/>
        </w:rPr>
        <w:t>—</w:t>
      </w:r>
    </w:p>
    <w:p w14:paraId="63AD7C5E" w14:textId="77777777" w:rsidR="0037621D" w:rsidRPr="00214606" w:rsidRDefault="00D27C35" w:rsidP="00C7224C">
      <w:pPr>
        <w:pStyle w:val="Idefsubpara"/>
      </w:pPr>
      <w:r w:rsidRPr="00214606">
        <w:rPr>
          <w:lang w:eastAsia="en-AU"/>
        </w:rPr>
        <w:tab/>
        <w:t>(i)</w:t>
      </w:r>
      <w:r w:rsidRPr="00214606">
        <w:rPr>
          <w:lang w:eastAsia="en-AU"/>
        </w:rPr>
        <w:tab/>
      </w:r>
      <w:r w:rsidR="00797585" w:rsidRPr="00214606">
        <w:rPr>
          <w:lang w:eastAsia="en-AU"/>
        </w:rPr>
        <w:t xml:space="preserve">at </w:t>
      </w:r>
      <w:r w:rsidR="0037621D" w:rsidRPr="00214606">
        <w:rPr>
          <w:lang w:eastAsia="en-AU"/>
        </w:rPr>
        <w:t xml:space="preserve">or after </w:t>
      </w:r>
      <w:r w:rsidR="00826386" w:rsidRPr="00214606">
        <w:rPr>
          <w:lang w:eastAsia="en-AU"/>
        </w:rPr>
        <w:t xml:space="preserve">6pm on </w:t>
      </w:r>
      <w:r w:rsidR="0037621D" w:rsidRPr="00214606">
        <w:t>the first day of the pre-election period; but</w:t>
      </w:r>
    </w:p>
    <w:p w14:paraId="1188FC84" w14:textId="77777777" w:rsidR="0037621D" w:rsidRPr="00214606" w:rsidRDefault="00D2198E" w:rsidP="00C7224C">
      <w:pPr>
        <w:pStyle w:val="Idefsubpara"/>
        <w:rPr>
          <w:lang w:eastAsia="en-AU"/>
        </w:rPr>
      </w:pPr>
      <w:r w:rsidRPr="00214606">
        <w:rPr>
          <w:lang w:eastAsia="en-AU"/>
        </w:rPr>
        <w:tab/>
        <w:t>(</w:t>
      </w:r>
      <w:r w:rsidR="00D27C35" w:rsidRPr="00214606">
        <w:rPr>
          <w:lang w:eastAsia="en-AU"/>
        </w:rPr>
        <w:t>ii</w:t>
      </w:r>
      <w:r w:rsidRPr="00214606">
        <w:rPr>
          <w:lang w:eastAsia="en-AU"/>
        </w:rPr>
        <w:t>)</w:t>
      </w:r>
      <w:r w:rsidRPr="00214606">
        <w:rPr>
          <w:lang w:eastAsia="en-AU"/>
        </w:rPr>
        <w:tab/>
      </w:r>
      <w:r w:rsidR="0037621D" w:rsidRPr="00214606">
        <w:rPr>
          <w:lang w:eastAsia="en-AU"/>
        </w:rPr>
        <w:t>before 6pm on polling day</w:t>
      </w:r>
      <w:r w:rsidR="00B45279" w:rsidRPr="00214606">
        <w:rPr>
          <w:lang w:eastAsia="en-AU"/>
        </w:rPr>
        <w:t>; or</w:t>
      </w:r>
    </w:p>
    <w:p w14:paraId="4F4C09AD" w14:textId="77777777" w:rsidR="007248F5" w:rsidRPr="00214606" w:rsidRDefault="00D27C35" w:rsidP="00C7224C">
      <w:pPr>
        <w:pStyle w:val="Idefpara"/>
        <w:rPr>
          <w:lang w:eastAsia="en-AU"/>
        </w:rPr>
      </w:pPr>
      <w:r w:rsidRPr="00214606">
        <w:rPr>
          <w:lang w:eastAsia="en-AU"/>
        </w:rPr>
        <w:tab/>
        <w:t>(b)</w:t>
      </w:r>
      <w:r w:rsidRPr="00214606">
        <w:rPr>
          <w:lang w:eastAsia="en-AU"/>
        </w:rPr>
        <w:tab/>
      </w:r>
      <w:r w:rsidR="00807B77" w:rsidRPr="00214606">
        <w:rPr>
          <w:lang w:eastAsia="en-AU"/>
        </w:rPr>
        <w:t xml:space="preserve">was enrolled </w:t>
      </w:r>
      <w:r w:rsidR="0046151F" w:rsidRPr="00214606">
        <w:rPr>
          <w:lang w:eastAsia="en-AU"/>
        </w:rPr>
        <w:t xml:space="preserve">for the electorate </w:t>
      </w:r>
      <w:r w:rsidR="00F15DDD" w:rsidRPr="00214606">
        <w:rPr>
          <w:lang w:eastAsia="en-AU"/>
        </w:rPr>
        <w:t xml:space="preserve">at or </w:t>
      </w:r>
      <w:r w:rsidR="00807B77" w:rsidRPr="00214606">
        <w:rPr>
          <w:lang w:eastAsia="en-AU"/>
        </w:rPr>
        <w:t>after 6pm on polling day but</w:t>
      </w:r>
      <w:r w:rsidR="0046151F" w:rsidRPr="00214606">
        <w:rPr>
          <w:lang w:eastAsia="en-AU"/>
        </w:rPr>
        <w:t xml:space="preserve"> applied to be enrolled before</w:t>
      </w:r>
      <w:r w:rsidR="00807B77" w:rsidRPr="00214606">
        <w:rPr>
          <w:lang w:eastAsia="en-AU"/>
        </w:rPr>
        <w:t>—</w:t>
      </w:r>
    </w:p>
    <w:p w14:paraId="331C14C1" w14:textId="77777777" w:rsidR="007248F5" w:rsidRPr="00214606" w:rsidRDefault="007248F5" w:rsidP="00C7224C">
      <w:pPr>
        <w:pStyle w:val="Idefsubpara"/>
        <w:rPr>
          <w:lang w:eastAsia="en-AU"/>
        </w:rPr>
      </w:pPr>
      <w:r w:rsidRPr="00214606">
        <w:rPr>
          <w:lang w:eastAsia="en-AU"/>
        </w:rPr>
        <w:tab/>
        <w:t>(i)</w:t>
      </w:r>
      <w:r w:rsidRPr="00214606">
        <w:rPr>
          <w:lang w:eastAsia="en-AU"/>
        </w:rPr>
        <w:tab/>
        <w:t xml:space="preserve">6pm on polling day; </w:t>
      </w:r>
      <w:r w:rsidR="00807B77" w:rsidRPr="00214606">
        <w:rPr>
          <w:lang w:eastAsia="en-AU"/>
        </w:rPr>
        <w:t>or</w:t>
      </w:r>
    </w:p>
    <w:p w14:paraId="575500F6" w14:textId="77777777" w:rsidR="007248F5" w:rsidRPr="00214606" w:rsidRDefault="007248F5" w:rsidP="00C7224C">
      <w:pPr>
        <w:pStyle w:val="Idefsubpara"/>
        <w:rPr>
          <w:lang w:eastAsia="en-AU"/>
        </w:rPr>
      </w:pPr>
      <w:r w:rsidRPr="00214606">
        <w:rPr>
          <w:lang w:eastAsia="en-AU"/>
        </w:rPr>
        <w:tab/>
        <w:t>(ii)</w:t>
      </w:r>
      <w:r w:rsidRPr="00214606">
        <w:rPr>
          <w:lang w:eastAsia="en-AU"/>
        </w:rPr>
        <w:tab/>
        <w:t>for a person mentioned in section 154 (2)—the close of the polling place.</w:t>
      </w:r>
      <w:r w:rsidR="0046151F" w:rsidRPr="00214606">
        <w:rPr>
          <w:lang w:eastAsia="en-AU"/>
        </w:rPr>
        <w:t xml:space="preserve"> </w:t>
      </w:r>
    </w:p>
    <w:p w14:paraId="7312B6D4" w14:textId="77777777" w:rsidR="00D76B50" w:rsidRPr="00214606" w:rsidRDefault="00D76B50" w:rsidP="00214606">
      <w:pPr>
        <w:pStyle w:val="aDef"/>
        <w:autoSpaceDE w:val="0"/>
        <w:autoSpaceDN w:val="0"/>
        <w:adjustRightInd w:val="0"/>
      </w:pPr>
      <w:r w:rsidRPr="00214606">
        <w:rPr>
          <w:rStyle w:val="charBoldItals"/>
        </w:rPr>
        <w:lastRenderedPageBreak/>
        <w:t>supplementary certified list of electors</w:t>
      </w:r>
      <w:r w:rsidRPr="00214606">
        <w:rPr>
          <w:lang w:eastAsia="en-AU"/>
        </w:rPr>
        <w:t xml:space="preserve">, for an election in </w:t>
      </w:r>
      <w:r w:rsidRPr="00214606">
        <w:rPr>
          <w:szCs w:val="24"/>
          <w:lang w:eastAsia="en-AU"/>
        </w:rPr>
        <w:t xml:space="preserve">an electorate, means a list, </w:t>
      </w:r>
      <w:r w:rsidRPr="00214606">
        <w:rPr>
          <w:lang w:eastAsia="en-AU"/>
        </w:rPr>
        <w:t>certified by the commissioner,</w:t>
      </w:r>
      <w:r w:rsidRPr="00214606">
        <w:rPr>
          <w:szCs w:val="24"/>
          <w:lang w:eastAsia="en-AU"/>
        </w:rPr>
        <w:t xml:space="preserve"> that contains—</w:t>
      </w:r>
    </w:p>
    <w:p w14:paraId="2FFCDE93" w14:textId="77777777" w:rsidR="00D76B50" w:rsidRPr="00214606" w:rsidRDefault="00D76B50" w:rsidP="00D76B50">
      <w:pPr>
        <w:pStyle w:val="Idefpara"/>
        <w:rPr>
          <w:lang w:eastAsia="en-AU"/>
        </w:rPr>
      </w:pPr>
      <w:r w:rsidRPr="00214606">
        <w:rPr>
          <w:lang w:eastAsia="en-AU"/>
        </w:rPr>
        <w:tab/>
        <w:t>(a)</w:t>
      </w:r>
      <w:r w:rsidRPr="00214606">
        <w:rPr>
          <w:lang w:eastAsia="en-AU"/>
        </w:rPr>
        <w:tab/>
      </w:r>
      <w:r w:rsidR="0033043B" w:rsidRPr="00214606">
        <w:rPr>
          <w:lang w:eastAsia="en-AU"/>
        </w:rPr>
        <w:t>the</w:t>
      </w:r>
      <w:r w:rsidRPr="00214606">
        <w:rPr>
          <w:lang w:eastAsia="en-AU"/>
        </w:rPr>
        <w:t xml:space="preserve"> supplementary certified extract of electors; and</w:t>
      </w:r>
    </w:p>
    <w:p w14:paraId="12F3751D" w14:textId="77777777" w:rsidR="00D76B50" w:rsidRPr="00214606" w:rsidRDefault="00D76B50" w:rsidP="00C7224C">
      <w:pPr>
        <w:pStyle w:val="Idefpara"/>
        <w:rPr>
          <w:lang w:eastAsia="en-AU"/>
        </w:rPr>
      </w:pPr>
      <w:r w:rsidRPr="00214606">
        <w:rPr>
          <w:lang w:eastAsia="en-AU"/>
        </w:rPr>
        <w:tab/>
        <w:t>(b)</w:t>
      </w:r>
      <w:r w:rsidRPr="00214606">
        <w:rPr>
          <w:lang w:eastAsia="en-AU"/>
        </w:rPr>
        <w:tab/>
        <w:t>each elector’s year of birth and gender.</w:t>
      </w:r>
    </w:p>
    <w:p w14:paraId="20E0867F" w14:textId="77777777" w:rsidR="001801EA" w:rsidRPr="00214606" w:rsidRDefault="00214606" w:rsidP="00214606">
      <w:pPr>
        <w:pStyle w:val="AH5Sec"/>
        <w:shd w:val="pct25" w:color="auto" w:fill="auto"/>
      </w:pPr>
      <w:bookmarkStart w:id="15" w:name="_Toc20295747"/>
      <w:r w:rsidRPr="00214606">
        <w:rPr>
          <w:rStyle w:val="CharSectNo"/>
        </w:rPr>
        <w:t>11</w:t>
      </w:r>
      <w:r w:rsidRPr="00214606">
        <w:tab/>
      </w:r>
      <w:r w:rsidR="00E613C5" w:rsidRPr="00214606">
        <w:t>Claims to vote</w:t>
      </w:r>
      <w:r w:rsidR="00E613C5" w:rsidRPr="00214606">
        <w:br/>
        <w:t>Section 133</w:t>
      </w:r>
      <w:r w:rsidR="000E1CF4" w:rsidRPr="00214606">
        <w:t xml:space="preserve"> (1)</w:t>
      </w:r>
      <w:bookmarkEnd w:id="15"/>
    </w:p>
    <w:p w14:paraId="60946903" w14:textId="77777777" w:rsidR="00E613C5" w:rsidRPr="00214606" w:rsidRDefault="000E1CF4" w:rsidP="00E613C5">
      <w:pPr>
        <w:pStyle w:val="direction"/>
      </w:pPr>
      <w:r w:rsidRPr="00214606">
        <w:t>substitute</w:t>
      </w:r>
    </w:p>
    <w:p w14:paraId="388D7EBE" w14:textId="77777777" w:rsidR="00F04A57" w:rsidRPr="00214606" w:rsidRDefault="00F04A57" w:rsidP="00F04A57">
      <w:pPr>
        <w:pStyle w:val="IMain"/>
      </w:pPr>
      <w:r w:rsidRPr="00214606">
        <w:tab/>
        <w:t>(1)</w:t>
      </w:r>
      <w:r w:rsidRPr="00214606">
        <w:tab/>
        <w:t>This section applies if—</w:t>
      </w:r>
    </w:p>
    <w:p w14:paraId="27441305" w14:textId="77777777" w:rsidR="00234765" w:rsidRPr="00214606" w:rsidRDefault="00F04A57" w:rsidP="00F04A57">
      <w:pPr>
        <w:pStyle w:val="Ipara"/>
      </w:pPr>
      <w:r w:rsidRPr="00214606">
        <w:tab/>
        <w:t>(a)</w:t>
      </w:r>
      <w:r w:rsidRPr="00214606">
        <w:tab/>
        <w:t xml:space="preserve">a person attends before an officer at a polling place on polling day </w:t>
      </w:r>
      <w:r w:rsidR="00234765" w:rsidRPr="00214606">
        <w:t xml:space="preserve">for an election; </w:t>
      </w:r>
      <w:r w:rsidRPr="00214606">
        <w:t xml:space="preserve">and </w:t>
      </w:r>
    </w:p>
    <w:p w14:paraId="799A720B" w14:textId="77777777" w:rsidR="00F04A57" w:rsidRPr="00214606" w:rsidRDefault="00234765" w:rsidP="00234765">
      <w:pPr>
        <w:pStyle w:val="Ipara"/>
      </w:pPr>
      <w:r w:rsidRPr="00214606">
        <w:tab/>
        <w:t>(b)</w:t>
      </w:r>
      <w:r w:rsidRPr="00214606">
        <w:tab/>
      </w:r>
      <w:r w:rsidR="00F04A57" w:rsidRPr="00214606">
        <w:t xml:space="preserve">claims to vote at </w:t>
      </w:r>
      <w:r w:rsidRPr="00214606">
        <w:t>the</w:t>
      </w:r>
      <w:r w:rsidR="00F04A57" w:rsidRPr="00214606">
        <w:t xml:space="preserve"> election; and</w:t>
      </w:r>
    </w:p>
    <w:p w14:paraId="3515F7EC" w14:textId="304E8519" w:rsidR="00F04A57" w:rsidRPr="00214606" w:rsidRDefault="00F04A57" w:rsidP="00F04A57">
      <w:pPr>
        <w:pStyle w:val="Ipara"/>
      </w:pPr>
      <w:r w:rsidRPr="00214606">
        <w:tab/>
        <w:t>(</w:t>
      </w:r>
      <w:r w:rsidR="00234765" w:rsidRPr="00214606">
        <w:t>c</w:t>
      </w:r>
      <w:r w:rsidRPr="00214606">
        <w:t>)</w:t>
      </w:r>
      <w:r w:rsidRPr="00214606">
        <w:tab/>
        <w:t>the officer i</w:t>
      </w:r>
      <w:r w:rsidR="00BF4585">
        <w:t>s</w:t>
      </w:r>
      <w:r w:rsidRPr="00214606">
        <w:t xml:space="preserve"> satisfied that the preliminary certified list of electors for </w:t>
      </w:r>
      <w:r w:rsidR="000D0288" w:rsidRPr="00214606">
        <w:t>an</w:t>
      </w:r>
      <w:r w:rsidRPr="00214606">
        <w:t xml:space="preserve"> electorate—</w:t>
      </w:r>
    </w:p>
    <w:p w14:paraId="26D4F02D" w14:textId="77777777" w:rsidR="00F04A57" w:rsidRPr="00214606" w:rsidRDefault="000D0288" w:rsidP="000D0288">
      <w:pPr>
        <w:pStyle w:val="Isubpara"/>
      </w:pPr>
      <w:r w:rsidRPr="00214606">
        <w:tab/>
        <w:t>(i)</w:t>
      </w:r>
      <w:r w:rsidRPr="00214606">
        <w:tab/>
        <w:t>includes</w:t>
      </w:r>
      <w:r w:rsidR="00F04A57" w:rsidRPr="00214606">
        <w:t xml:space="preserve"> the claimant’s name; and</w:t>
      </w:r>
    </w:p>
    <w:p w14:paraId="520EC736" w14:textId="77777777" w:rsidR="00F04A57" w:rsidRPr="00214606" w:rsidRDefault="00F04A57" w:rsidP="000D0288">
      <w:pPr>
        <w:pStyle w:val="Isubpara"/>
      </w:pPr>
      <w:r w:rsidRPr="00214606">
        <w:tab/>
        <w:t>(</w:t>
      </w:r>
      <w:r w:rsidR="000D0288" w:rsidRPr="00214606">
        <w:t>ii</w:t>
      </w:r>
      <w:r w:rsidRPr="00214606">
        <w:t>)</w:t>
      </w:r>
      <w:r w:rsidRPr="00214606">
        <w:tab/>
      </w:r>
      <w:r w:rsidR="000D0288" w:rsidRPr="00214606">
        <w:t>states</w:t>
      </w:r>
      <w:r w:rsidRPr="00214606">
        <w:t xml:space="preserve"> an address for the claimant or indicates that the claimant’s address is suppressed; and</w:t>
      </w:r>
    </w:p>
    <w:p w14:paraId="1BFD4CCB" w14:textId="77777777" w:rsidR="000D0288" w:rsidRPr="00214606" w:rsidRDefault="000D0288" w:rsidP="000D0288">
      <w:pPr>
        <w:pStyle w:val="Isubpara"/>
      </w:pPr>
      <w:r w:rsidRPr="00214606">
        <w:tab/>
        <w:t>(iii)</w:t>
      </w:r>
      <w:r w:rsidRPr="00214606">
        <w:tab/>
        <w:t>has not been marked so as to indicate that a ballot paper has already been issued to the claimant.</w:t>
      </w:r>
    </w:p>
    <w:p w14:paraId="5F77C9FB" w14:textId="77777777" w:rsidR="000D0288" w:rsidRPr="00214606" w:rsidRDefault="000D0288" w:rsidP="000D0288">
      <w:pPr>
        <w:pStyle w:val="IMain"/>
      </w:pPr>
      <w:r w:rsidRPr="00214606">
        <w:tab/>
        <w:t>(</w:t>
      </w:r>
      <w:r w:rsidR="00506E19" w:rsidRPr="00214606">
        <w:t>1A</w:t>
      </w:r>
      <w:r w:rsidRPr="00214606">
        <w:t>)</w:t>
      </w:r>
      <w:r w:rsidRPr="00214606">
        <w:tab/>
        <w:t>The officer must issue a ballot paper to the claimant for the electorate.</w:t>
      </w:r>
    </w:p>
    <w:p w14:paraId="118C91E8" w14:textId="77777777" w:rsidR="00BF6497" w:rsidRPr="00214606" w:rsidRDefault="00214606" w:rsidP="00214606">
      <w:pPr>
        <w:pStyle w:val="AH5Sec"/>
        <w:shd w:val="pct25" w:color="auto" w:fill="auto"/>
      </w:pPr>
      <w:bookmarkStart w:id="16" w:name="_Toc20295748"/>
      <w:r w:rsidRPr="00214606">
        <w:rPr>
          <w:rStyle w:val="CharSectNo"/>
        </w:rPr>
        <w:t>12</w:t>
      </w:r>
      <w:r w:rsidRPr="00214606">
        <w:tab/>
      </w:r>
      <w:r w:rsidR="00BF6497" w:rsidRPr="00214606">
        <w:t>Section 133 (2)</w:t>
      </w:r>
      <w:bookmarkEnd w:id="16"/>
    </w:p>
    <w:p w14:paraId="58C61E16" w14:textId="77777777" w:rsidR="00BF6497" w:rsidRPr="00214606" w:rsidRDefault="00BF6497" w:rsidP="00BF6497">
      <w:pPr>
        <w:pStyle w:val="direction"/>
      </w:pPr>
      <w:r w:rsidRPr="00214606">
        <w:t>omit</w:t>
      </w:r>
    </w:p>
    <w:p w14:paraId="437D23A9" w14:textId="77777777" w:rsidR="00BF6497" w:rsidRPr="00214606" w:rsidRDefault="00BF6497" w:rsidP="00BF6497">
      <w:pPr>
        <w:pStyle w:val="Amainreturn"/>
      </w:pPr>
      <w:r w:rsidRPr="00214606">
        <w:t>subsection (1)</w:t>
      </w:r>
    </w:p>
    <w:p w14:paraId="32CDD2ED" w14:textId="77777777" w:rsidR="00BF6497" w:rsidRPr="00214606" w:rsidRDefault="00BF6497" w:rsidP="00BF6497">
      <w:pPr>
        <w:pStyle w:val="direction"/>
      </w:pPr>
      <w:r w:rsidRPr="00214606">
        <w:t>substitute</w:t>
      </w:r>
    </w:p>
    <w:p w14:paraId="1D21A158" w14:textId="77777777" w:rsidR="00BF6497" w:rsidRPr="00214606" w:rsidRDefault="00BF6497" w:rsidP="00BF6497">
      <w:pPr>
        <w:pStyle w:val="Amainreturn"/>
      </w:pPr>
      <w:r w:rsidRPr="00214606">
        <w:t>subsection (1A)</w:t>
      </w:r>
    </w:p>
    <w:p w14:paraId="2E377F3E" w14:textId="77777777" w:rsidR="00C76F63" w:rsidRPr="00214606" w:rsidRDefault="00214606" w:rsidP="00214606">
      <w:pPr>
        <w:pStyle w:val="AH5Sec"/>
        <w:shd w:val="pct25" w:color="auto" w:fill="auto"/>
      </w:pPr>
      <w:bookmarkStart w:id="17" w:name="_Toc20295749"/>
      <w:r w:rsidRPr="00214606">
        <w:rPr>
          <w:rStyle w:val="CharSectNo"/>
        </w:rPr>
        <w:lastRenderedPageBreak/>
        <w:t>13</w:t>
      </w:r>
      <w:r w:rsidRPr="00214606">
        <w:tab/>
      </w:r>
      <w:r w:rsidR="00C76F63" w:rsidRPr="00214606">
        <w:t>Declaration voting at polling places</w:t>
      </w:r>
      <w:r w:rsidR="00C76F63" w:rsidRPr="00214606">
        <w:br/>
        <w:t>Section 135 (1) (a) and (b)</w:t>
      </w:r>
      <w:bookmarkEnd w:id="17"/>
    </w:p>
    <w:p w14:paraId="221931EF" w14:textId="77777777" w:rsidR="00751B97" w:rsidRPr="00214606" w:rsidRDefault="00751B97" w:rsidP="00751B97">
      <w:pPr>
        <w:pStyle w:val="direction"/>
      </w:pPr>
      <w:r w:rsidRPr="00214606">
        <w:t>substitute</w:t>
      </w:r>
    </w:p>
    <w:p w14:paraId="3B9D7172" w14:textId="77777777" w:rsidR="00751B97" w:rsidRPr="00214606" w:rsidRDefault="00751B97" w:rsidP="00751B97">
      <w:pPr>
        <w:pStyle w:val="Ipara"/>
      </w:pPr>
      <w:r w:rsidRPr="00214606">
        <w:tab/>
        <w:t>(a)</w:t>
      </w:r>
      <w:r w:rsidRPr="00214606">
        <w:tab/>
        <w:t>a preliminary certified list of electors</w:t>
      </w:r>
      <w:r w:rsidR="009954BC" w:rsidRPr="00214606">
        <w:t xml:space="preserve"> does not include the person’s name</w:t>
      </w:r>
      <w:r w:rsidRPr="00214606">
        <w:t>; or</w:t>
      </w:r>
    </w:p>
    <w:p w14:paraId="2215F12A" w14:textId="77777777" w:rsidR="00E80686" w:rsidRPr="00214606" w:rsidRDefault="00751B97" w:rsidP="009954BC">
      <w:pPr>
        <w:pStyle w:val="Ipara"/>
      </w:pPr>
      <w:r w:rsidRPr="00214606">
        <w:tab/>
        <w:t>(b)</w:t>
      </w:r>
      <w:r w:rsidRPr="00214606">
        <w:tab/>
        <w:t>a preliminary certified list of electors has been marked so as to indicate that a ballot paper has already been issued to the person but the person claims not to have voted already at the election.</w:t>
      </w:r>
    </w:p>
    <w:p w14:paraId="3ED1AE6D" w14:textId="77777777" w:rsidR="00C43F2F" w:rsidRPr="00214606" w:rsidRDefault="00214606" w:rsidP="00214606">
      <w:pPr>
        <w:pStyle w:val="AH5Sec"/>
        <w:shd w:val="pct25" w:color="auto" w:fill="auto"/>
      </w:pPr>
      <w:bookmarkStart w:id="18" w:name="_Toc20295750"/>
      <w:r w:rsidRPr="00214606">
        <w:rPr>
          <w:rStyle w:val="CharSectNo"/>
        </w:rPr>
        <w:t>14</w:t>
      </w:r>
      <w:r w:rsidRPr="00214606">
        <w:tab/>
      </w:r>
      <w:r w:rsidR="00C43F2F" w:rsidRPr="00214606">
        <w:t>Applications for postal voting papers</w:t>
      </w:r>
      <w:r w:rsidR="00C43F2F" w:rsidRPr="00214606">
        <w:br/>
      </w:r>
      <w:r w:rsidR="00CB65E4" w:rsidRPr="00214606">
        <w:t>Section 136A (6) (a)</w:t>
      </w:r>
      <w:bookmarkEnd w:id="18"/>
    </w:p>
    <w:p w14:paraId="0D1D6118" w14:textId="77777777" w:rsidR="00CB65E4" w:rsidRPr="00214606" w:rsidRDefault="00CB65E4" w:rsidP="00CB65E4">
      <w:pPr>
        <w:pStyle w:val="direction"/>
      </w:pPr>
      <w:r w:rsidRPr="00214606">
        <w:t>before</w:t>
      </w:r>
    </w:p>
    <w:p w14:paraId="3B2292DC" w14:textId="77777777" w:rsidR="00CB65E4" w:rsidRPr="00214606" w:rsidRDefault="00CB65E4" w:rsidP="00CB65E4">
      <w:pPr>
        <w:pStyle w:val="Amainreturn"/>
      </w:pPr>
      <w:r w:rsidRPr="00214606">
        <w:t>certified list of electors</w:t>
      </w:r>
    </w:p>
    <w:p w14:paraId="3868E427" w14:textId="77777777" w:rsidR="00CB65E4" w:rsidRPr="00214606" w:rsidRDefault="00CB65E4" w:rsidP="00CB65E4">
      <w:pPr>
        <w:pStyle w:val="direction"/>
      </w:pPr>
      <w:r w:rsidRPr="00214606">
        <w:t>insert</w:t>
      </w:r>
    </w:p>
    <w:p w14:paraId="2B058B07" w14:textId="77777777" w:rsidR="00CB65E4" w:rsidRPr="00214606" w:rsidRDefault="00CB65E4" w:rsidP="001071BA">
      <w:pPr>
        <w:pStyle w:val="Amainreturn"/>
      </w:pPr>
      <w:r w:rsidRPr="00214606">
        <w:t>preliminary</w:t>
      </w:r>
    </w:p>
    <w:p w14:paraId="0EB363BD" w14:textId="77777777" w:rsidR="00695124" w:rsidRPr="00214606" w:rsidRDefault="00214606" w:rsidP="00214606">
      <w:pPr>
        <w:pStyle w:val="AH5Sec"/>
        <w:shd w:val="pct25" w:color="auto" w:fill="auto"/>
      </w:pPr>
      <w:bookmarkStart w:id="19" w:name="_Toc20295751"/>
      <w:r w:rsidRPr="00214606">
        <w:rPr>
          <w:rStyle w:val="CharSectNo"/>
        </w:rPr>
        <w:t>15</w:t>
      </w:r>
      <w:r w:rsidRPr="00214606">
        <w:tab/>
      </w:r>
      <w:r w:rsidR="00055CD3" w:rsidRPr="00214606">
        <w:t>Ordinary or declaration voting in ACT before polling day</w:t>
      </w:r>
      <w:r w:rsidR="0094676A" w:rsidRPr="00214606">
        <w:br/>
      </w:r>
      <w:r w:rsidR="00695124" w:rsidRPr="00214606">
        <w:t>Section 136B (3)</w:t>
      </w:r>
      <w:bookmarkEnd w:id="19"/>
    </w:p>
    <w:p w14:paraId="1305F51F" w14:textId="77777777" w:rsidR="00695124" w:rsidRPr="00214606" w:rsidRDefault="00695124" w:rsidP="00695124">
      <w:pPr>
        <w:pStyle w:val="direction"/>
      </w:pPr>
      <w:r w:rsidRPr="00214606">
        <w:t>omit</w:t>
      </w:r>
    </w:p>
    <w:p w14:paraId="66996739" w14:textId="77777777" w:rsidR="00695124" w:rsidRPr="00214606" w:rsidRDefault="00214606" w:rsidP="00214606">
      <w:pPr>
        <w:pStyle w:val="AH5Sec"/>
        <w:shd w:val="pct25" w:color="auto" w:fill="auto"/>
      </w:pPr>
      <w:bookmarkStart w:id="20" w:name="_Toc20295752"/>
      <w:r w:rsidRPr="00214606">
        <w:rPr>
          <w:rStyle w:val="CharSectNo"/>
        </w:rPr>
        <w:t>16</w:t>
      </w:r>
      <w:r w:rsidRPr="00214606">
        <w:tab/>
      </w:r>
      <w:r w:rsidR="00695124" w:rsidRPr="00214606">
        <w:t>Section 136B (5)</w:t>
      </w:r>
      <w:bookmarkEnd w:id="20"/>
    </w:p>
    <w:p w14:paraId="2619E20E" w14:textId="77777777" w:rsidR="00695124" w:rsidRPr="00214606" w:rsidRDefault="00695124" w:rsidP="00695124">
      <w:pPr>
        <w:pStyle w:val="direction"/>
      </w:pPr>
      <w:r w:rsidRPr="00214606">
        <w:t>substitute</w:t>
      </w:r>
    </w:p>
    <w:p w14:paraId="4A01FF96" w14:textId="77777777" w:rsidR="00695124" w:rsidRPr="00214606" w:rsidRDefault="00695124" w:rsidP="00695124">
      <w:pPr>
        <w:pStyle w:val="IMain"/>
      </w:pPr>
      <w:r w:rsidRPr="00214606">
        <w:tab/>
        <w:t>(5)</w:t>
      </w:r>
      <w:r w:rsidRPr="00214606">
        <w:tab/>
        <w:t>This section applies if—</w:t>
      </w:r>
    </w:p>
    <w:p w14:paraId="49B708CA" w14:textId="77777777" w:rsidR="00234765" w:rsidRPr="00214606" w:rsidRDefault="00695124" w:rsidP="00695124">
      <w:pPr>
        <w:pStyle w:val="Ipara"/>
      </w:pPr>
      <w:r w:rsidRPr="00214606">
        <w:tab/>
        <w:t>(a)</w:t>
      </w:r>
      <w:r w:rsidRPr="00214606">
        <w:tab/>
        <w:t>a person attends before an authorised officer on a day and at a time determined under subsection (2)</w:t>
      </w:r>
      <w:r w:rsidR="00234765" w:rsidRPr="00214606">
        <w:t>;</w:t>
      </w:r>
      <w:r w:rsidRPr="00214606">
        <w:t xml:space="preserve"> and</w:t>
      </w:r>
    </w:p>
    <w:p w14:paraId="0DD90B6C" w14:textId="77777777" w:rsidR="00695124" w:rsidRPr="00214606" w:rsidRDefault="00234765" w:rsidP="00234765">
      <w:pPr>
        <w:pStyle w:val="Ipara"/>
      </w:pPr>
      <w:r w:rsidRPr="00214606">
        <w:tab/>
        <w:t>(b)</w:t>
      </w:r>
      <w:r w:rsidRPr="00214606">
        <w:tab/>
      </w:r>
      <w:r w:rsidR="00824334" w:rsidRPr="00214606">
        <w:t xml:space="preserve">the person </w:t>
      </w:r>
      <w:r w:rsidR="00695124" w:rsidRPr="00214606">
        <w:t>makes a declaration to the effect that the person is an eligible elector</w:t>
      </w:r>
      <w:r w:rsidR="00824334" w:rsidRPr="00214606">
        <w:t>; and</w:t>
      </w:r>
    </w:p>
    <w:p w14:paraId="5A97E023" w14:textId="77777777" w:rsidR="00234765" w:rsidRPr="00214606" w:rsidRDefault="00234765" w:rsidP="0088276A">
      <w:pPr>
        <w:pStyle w:val="Ipara"/>
        <w:keepNext/>
      </w:pPr>
      <w:r w:rsidRPr="00214606">
        <w:lastRenderedPageBreak/>
        <w:tab/>
        <w:t>(c)</w:t>
      </w:r>
      <w:r w:rsidRPr="00214606">
        <w:tab/>
        <w:t xml:space="preserve">the </w:t>
      </w:r>
      <w:r w:rsidR="00824334" w:rsidRPr="00214606">
        <w:t xml:space="preserve">authorised </w:t>
      </w:r>
      <w:r w:rsidRPr="00214606">
        <w:t>officer i</w:t>
      </w:r>
      <w:r w:rsidR="009612C1" w:rsidRPr="00214606">
        <w:t>s</w:t>
      </w:r>
      <w:r w:rsidRPr="00214606">
        <w:t xml:space="preserve"> satisfied that the preliminary certified list of electors for an electorate—</w:t>
      </w:r>
    </w:p>
    <w:p w14:paraId="0F7E7782" w14:textId="77777777" w:rsidR="00234765" w:rsidRPr="00214606" w:rsidRDefault="00234765" w:rsidP="00234765">
      <w:pPr>
        <w:pStyle w:val="Isubpara"/>
      </w:pPr>
      <w:r w:rsidRPr="00214606">
        <w:tab/>
        <w:t>(i)</w:t>
      </w:r>
      <w:r w:rsidRPr="00214606">
        <w:tab/>
        <w:t xml:space="preserve">includes the </w:t>
      </w:r>
      <w:r w:rsidR="00910E55" w:rsidRPr="00214606">
        <w:t>person</w:t>
      </w:r>
      <w:r w:rsidRPr="00214606">
        <w:t>’s name; and</w:t>
      </w:r>
    </w:p>
    <w:p w14:paraId="01BB7313" w14:textId="77777777" w:rsidR="00234765" w:rsidRPr="00214606" w:rsidRDefault="00234765" w:rsidP="00234765">
      <w:pPr>
        <w:pStyle w:val="Isubpara"/>
      </w:pPr>
      <w:r w:rsidRPr="00214606">
        <w:tab/>
        <w:t>(ii)</w:t>
      </w:r>
      <w:r w:rsidRPr="00214606">
        <w:tab/>
        <w:t xml:space="preserve">states an address for the </w:t>
      </w:r>
      <w:r w:rsidR="00910E55" w:rsidRPr="00214606">
        <w:t>person</w:t>
      </w:r>
      <w:r w:rsidRPr="00214606">
        <w:t xml:space="preserve"> or indicates that the </w:t>
      </w:r>
      <w:r w:rsidR="00910E55" w:rsidRPr="00214606">
        <w:t>person</w:t>
      </w:r>
      <w:r w:rsidR="009510D9" w:rsidRPr="00214606">
        <w:t>’s</w:t>
      </w:r>
      <w:r w:rsidRPr="00214606">
        <w:t xml:space="preserve"> address is suppressed; and</w:t>
      </w:r>
    </w:p>
    <w:p w14:paraId="0F3A3FE6" w14:textId="77777777" w:rsidR="00234765" w:rsidRPr="00214606" w:rsidRDefault="00234765" w:rsidP="00234765">
      <w:pPr>
        <w:pStyle w:val="Isubpara"/>
      </w:pPr>
      <w:r w:rsidRPr="00214606">
        <w:tab/>
        <w:t>(iii)</w:t>
      </w:r>
      <w:r w:rsidRPr="00214606">
        <w:tab/>
        <w:t xml:space="preserve">has not been marked so as to indicate that a ballot paper has already been issued to the </w:t>
      </w:r>
      <w:r w:rsidR="00910E55" w:rsidRPr="00214606">
        <w:t>person</w:t>
      </w:r>
      <w:r w:rsidRPr="00214606">
        <w:t>.</w:t>
      </w:r>
    </w:p>
    <w:p w14:paraId="48B22389" w14:textId="77777777" w:rsidR="00234765" w:rsidRPr="00214606" w:rsidRDefault="00234765" w:rsidP="00234765">
      <w:pPr>
        <w:pStyle w:val="IMain"/>
      </w:pPr>
      <w:r w:rsidRPr="00214606">
        <w:tab/>
        <w:t>(</w:t>
      </w:r>
      <w:r w:rsidR="00910E55" w:rsidRPr="00214606">
        <w:t>5A</w:t>
      </w:r>
      <w:r w:rsidRPr="00214606">
        <w:t>)</w:t>
      </w:r>
      <w:r w:rsidRPr="00214606">
        <w:tab/>
        <w:t xml:space="preserve">The </w:t>
      </w:r>
      <w:r w:rsidR="00A861C7" w:rsidRPr="00214606">
        <w:t xml:space="preserve">authorised </w:t>
      </w:r>
      <w:r w:rsidRPr="00214606">
        <w:t xml:space="preserve">officer must issue a ballot paper to the </w:t>
      </w:r>
      <w:r w:rsidR="00910E55" w:rsidRPr="00214606">
        <w:t>person</w:t>
      </w:r>
      <w:r w:rsidRPr="00214606">
        <w:t xml:space="preserve"> for the electorate.</w:t>
      </w:r>
    </w:p>
    <w:p w14:paraId="750A2C76" w14:textId="77777777" w:rsidR="00234765" w:rsidRPr="00214606" w:rsidRDefault="00214606" w:rsidP="00214606">
      <w:pPr>
        <w:pStyle w:val="AH5Sec"/>
        <w:shd w:val="pct25" w:color="auto" w:fill="auto"/>
      </w:pPr>
      <w:bookmarkStart w:id="21" w:name="_Toc20295753"/>
      <w:r w:rsidRPr="00214606">
        <w:rPr>
          <w:rStyle w:val="CharSectNo"/>
        </w:rPr>
        <w:t>17</w:t>
      </w:r>
      <w:r w:rsidRPr="00214606">
        <w:tab/>
      </w:r>
      <w:r w:rsidR="00910E55" w:rsidRPr="00214606">
        <w:t>Section 136B (6)</w:t>
      </w:r>
      <w:bookmarkEnd w:id="21"/>
    </w:p>
    <w:p w14:paraId="2258A813" w14:textId="77777777" w:rsidR="00910E55" w:rsidRPr="00214606" w:rsidRDefault="00910E55" w:rsidP="00910E55">
      <w:pPr>
        <w:pStyle w:val="direction"/>
      </w:pPr>
      <w:r w:rsidRPr="00214606">
        <w:t>omit</w:t>
      </w:r>
    </w:p>
    <w:p w14:paraId="3E34A876" w14:textId="77777777" w:rsidR="00910E55" w:rsidRPr="00214606" w:rsidRDefault="00910E55" w:rsidP="00910E55">
      <w:pPr>
        <w:pStyle w:val="Amainreturn"/>
      </w:pPr>
      <w:r w:rsidRPr="00214606">
        <w:t>subsection (5)</w:t>
      </w:r>
    </w:p>
    <w:p w14:paraId="052F7C41" w14:textId="77777777" w:rsidR="00910E55" w:rsidRPr="00214606" w:rsidRDefault="00910E55" w:rsidP="00910E55">
      <w:pPr>
        <w:pStyle w:val="direction"/>
      </w:pPr>
      <w:r w:rsidRPr="00214606">
        <w:t>substitute</w:t>
      </w:r>
    </w:p>
    <w:p w14:paraId="09BE84BC" w14:textId="77777777" w:rsidR="00910E55" w:rsidRPr="00214606" w:rsidRDefault="00910E55" w:rsidP="00910E55">
      <w:pPr>
        <w:pStyle w:val="Amainreturn"/>
      </w:pPr>
      <w:r w:rsidRPr="00214606">
        <w:t>subsection (5A)</w:t>
      </w:r>
    </w:p>
    <w:p w14:paraId="6CF6DFD5" w14:textId="77777777" w:rsidR="00055CD3" w:rsidRPr="00214606" w:rsidRDefault="00214606" w:rsidP="00214606">
      <w:pPr>
        <w:pStyle w:val="AH5Sec"/>
        <w:shd w:val="pct25" w:color="auto" w:fill="auto"/>
      </w:pPr>
      <w:bookmarkStart w:id="22" w:name="_Toc20295754"/>
      <w:r w:rsidRPr="00214606">
        <w:rPr>
          <w:rStyle w:val="CharSectNo"/>
        </w:rPr>
        <w:t>18</w:t>
      </w:r>
      <w:r w:rsidRPr="00214606">
        <w:tab/>
      </w:r>
      <w:r w:rsidR="00055CD3" w:rsidRPr="00214606">
        <w:t xml:space="preserve">Section 136B </w:t>
      </w:r>
      <w:r w:rsidR="0042042D" w:rsidRPr="00214606">
        <w:t>(7)</w:t>
      </w:r>
      <w:r w:rsidR="00906EE7" w:rsidRPr="00214606">
        <w:t xml:space="preserve"> and (17)</w:t>
      </w:r>
      <w:bookmarkEnd w:id="22"/>
    </w:p>
    <w:p w14:paraId="55F5EFC7" w14:textId="77777777" w:rsidR="00055CD3" w:rsidRPr="00214606" w:rsidRDefault="00055CD3" w:rsidP="00055CD3">
      <w:pPr>
        <w:pStyle w:val="direction"/>
      </w:pPr>
      <w:r w:rsidRPr="00214606">
        <w:t>before</w:t>
      </w:r>
    </w:p>
    <w:p w14:paraId="56FC99CE" w14:textId="77777777" w:rsidR="00055CD3" w:rsidRPr="00214606" w:rsidRDefault="00055CD3" w:rsidP="00055CD3">
      <w:pPr>
        <w:pStyle w:val="Amainreturn"/>
      </w:pPr>
      <w:r w:rsidRPr="00214606">
        <w:t>certified list of electors</w:t>
      </w:r>
    </w:p>
    <w:p w14:paraId="33A55EFC" w14:textId="77777777" w:rsidR="00055CD3" w:rsidRPr="00214606" w:rsidRDefault="00055CD3" w:rsidP="00055CD3">
      <w:pPr>
        <w:pStyle w:val="direction"/>
      </w:pPr>
      <w:r w:rsidRPr="00214606">
        <w:t>insert</w:t>
      </w:r>
    </w:p>
    <w:p w14:paraId="6A39B9A5" w14:textId="77777777" w:rsidR="00055CD3" w:rsidRPr="00214606" w:rsidRDefault="00055CD3" w:rsidP="00A915EF">
      <w:pPr>
        <w:pStyle w:val="Amainreturn"/>
      </w:pPr>
      <w:r w:rsidRPr="00214606">
        <w:t>preliminary</w:t>
      </w:r>
    </w:p>
    <w:p w14:paraId="4393CF73" w14:textId="77777777" w:rsidR="00906EE7" w:rsidRPr="00214606" w:rsidRDefault="00214606" w:rsidP="00214606">
      <w:pPr>
        <w:pStyle w:val="AH5Sec"/>
        <w:shd w:val="pct25" w:color="auto" w:fill="auto"/>
      </w:pPr>
      <w:bookmarkStart w:id="23" w:name="_Toc20295755"/>
      <w:r w:rsidRPr="00214606">
        <w:rPr>
          <w:rStyle w:val="CharSectNo"/>
        </w:rPr>
        <w:lastRenderedPageBreak/>
        <w:t>19</w:t>
      </w:r>
      <w:r w:rsidRPr="00214606">
        <w:tab/>
      </w:r>
      <w:r w:rsidR="00906EE7" w:rsidRPr="00214606">
        <w:t>Functions of visiting officers</w:t>
      </w:r>
      <w:r w:rsidR="00BE39DB" w:rsidRPr="00214606">
        <w:br/>
        <w:t>Section 151 (1) (a)</w:t>
      </w:r>
      <w:bookmarkEnd w:id="23"/>
    </w:p>
    <w:p w14:paraId="188A46D2" w14:textId="77777777" w:rsidR="00BE39DB" w:rsidRPr="00214606" w:rsidRDefault="00BE39DB" w:rsidP="00BE39DB">
      <w:pPr>
        <w:pStyle w:val="direction"/>
      </w:pPr>
      <w:r w:rsidRPr="00214606">
        <w:t>before</w:t>
      </w:r>
    </w:p>
    <w:p w14:paraId="0BCBAA2D" w14:textId="77777777" w:rsidR="00BE39DB" w:rsidRPr="00214606" w:rsidRDefault="00BE39DB" w:rsidP="0088276A">
      <w:pPr>
        <w:pStyle w:val="Amainreturn"/>
        <w:keepNext/>
      </w:pPr>
      <w:r w:rsidRPr="00214606">
        <w:t>certified list of electors</w:t>
      </w:r>
    </w:p>
    <w:p w14:paraId="1F4C498E" w14:textId="77777777" w:rsidR="00BE39DB" w:rsidRPr="00214606" w:rsidRDefault="00BE39DB" w:rsidP="00BE39DB">
      <w:pPr>
        <w:pStyle w:val="direction"/>
      </w:pPr>
      <w:r w:rsidRPr="00214606">
        <w:t>insert</w:t>
      </w:r>
    </w:p>
    <w:p w14:paraId="4CAE91D2" w14:textId="77777777" w:rsidR="00BE39DB" w:rsidRPr="00214606" w:rsidRDefault="00BE39DB" w:rsidP="00BE39DB">
      <w:pPr>
        <w:pStyle w:val="Amainreturn"/>
      </w:pPr>
      <w:r w:rsidRPr="00214606">
        <w:t>preliminary</w:t>
      </w:r>
    </w:p>
    <w:p w14:paraId="601CF8D5" w14:textId="77777777" w:rsidR="00F91142" w:rsidRPr="00214606" w:rsidRDefault="00214606" w:rsidP="00214606">
      <w:pPr>
        <w:pStyle w:val="AH5Sec"/>
        <w:shd w:val="pct25" w:color="auto" w:fill="auto"/>
      </w:pPr>
      <w:bookmarkStart w:id="24" w:name="_Toc20295756"/>
      <w:r w:rsidRPr="00214606">
        <w:rPr>
          <w:rStyle w:val="CharSectNo"/>
        </w:rPr>
        <w:t>20</w:t>
      </w:r>
      <w:r w:rsidRPr="00214606">
        <w:tab/>
      </w:r>
      <w:r w:rsidR="00F91142" w:rsidRPr="00214606">
        <w:t>Arrangements at polling place</w:t>
      </w:r>
      <w:r w:rsidR="001F4FB1" w:rsidRPr="00214606">
        <w:t>s</w:t>
      </w:r>
      <w:r w:rsidR="00F91142" w:rsidRPr="00214606">
        <w:br/>
        <w:t>New section 154 (2)</w:t>
      </w:r>
      <w:bookmarkEnd w:id="24"/>
    </w:p>
    <w:p w14:paraId="5282F186" w14:textId="77777777" w:rsidR="00F91142" w:rsidRPr="00214606" w:rsidRDefault="00F91142" w:rsidP="00F91142">
      <w:pPr>
        <w:pStyle w:val="direction"/>
      </w:pPr>
      <w:r w:rsidRPr="00214606">
        <w:t>insert</w:t>
      </w:r>
    </w:p>
    <w:p w14:paraId="04787BF9" w14:textId="77777777" w:rsidR="007E5613" w:rsidRPr="00214606" w:rsidRDefault="00391D75" w:rsidP="000E2D5B">
      <w:pPr>
        <w:pStyle w:val="IMain"/>
        <w:rPr>
          <w:lang w:eastAsia="en-AU"/>
        </w:rPr>
      </w:pPr>
      <w:r w:rsidRPr="00214606">
        <w:tab/>
        <w:t>(2)</w:t>
      </w:r>
      <w:r w:rsidRPr="00214606">
        <w:tab/>
      </w:r>
      <w:r w:rsidR="007E5613" w:rsidRPr="00214606">
        <w:rPr>
          <w:lang w:eastAsia="en-AU"/>
        </w:rPr>
        <w:t xml:space="preserve">For subsection (1) (b), </w:t>
      </w:r>
      <w:r w:rsidR="006C4B10" w:rsidRPr="00214606">
        <w:rPr>
          <w:lang w:eastAsia="en-AU"/>
        </w:rPr>
        <w:t xml:space="preserve">an </w:t>
      </w:r>
      <w:r w:rsidR="006C4B10" w:rsidRPr="00214606">
        <w:rPr>
          <w:rStyle w:val="charBoldItals"/>
        </w:rPr>
        <w:t>elector</w:t>
      </w:r>
      <w:r w:rsidR="007E5613" w:rsidRPr="00214606">
        <w:rPr>
          <w:lang w:eastAsia="en-AU"/>
        </w:rPr>
        <w:t xml:space="preserve"> </w:t>
      </w:r>
      <w:r w:rsidR="003D2B17" w:rsidRPr="00214606">
        <w:rPr>
          <w:lang w:eastAsia="en-AU"/>
        </w:rPr>
        <w:t>present in the polling place includes a person</w:t>
      </w:r>
      <w:r w:rsidR="0046151F" w:rsidRPr="00214606">
        <w:rPr>
          <w:lang w:eastAsia="en-AU"/>
        </w:rPr>
        <w:t xml:space="preserve"> who</w:t>
      </w:r>
      <w:r w:rsidR="007E5613" w:rsidRPr="00214606">
        <w:rPr>
          <w:lang w:eastAsia="en-AU"/>
        </w:rPr>
        <w:t>—</w:t>
      </w:r>
    </w:p>
    <w:p w14:paraId="1D38AE37" w14:textId="77777777" w:rsidR="007E5613" w:rsidRPr="00214606" w:rsidRDefault="007E5613" w:rsidP="007E5613">
      <w:pPr>
        <w:pStyle w:val="Ipara"/>
        <w:rPr>
          <w:lang w:eastAsia="en-AU"/>
        </w:rPr>
      </w:pPr>
      <w:r w:rsidRPr="00214606">
        <w:rPr>
          <w:lang w:eastAsia="en-AU"/>
        </w:rPr>
        <w:tab/>
        <w:t>(a)</w:t>
      </w:r>
      <w:r w:rsidRPr="00214606">
        <w:rPr>
          <w:lang w:eastAsia="en-AU"/>
        </w:rPr>
        <w:tab/>
      </w:r>
      <w:r w:rsidR="003D2B17" w:rsidRPr="00214606">
        <w:rPr>
          <w:lang w:eastAsia="en-AU"/>
        </w:rPr>
        <w:t>is not on the preliminary certified extract of electors for an electorate</w:t>
      </w:r>
      <w:r w:rsidRPr="00214606">
        <w:rPr>
          <w:lang w:eastAsia="en-AU"/>
        </w:rPr>
        <w:t xml:space="preserve">; </w:t>
      </w:r>
      <w:r w:rsidR="003D2B17" w:rsidRPr="00214606">
        <w:rPr>
          <w:lang w:eastAsia="en-AU"/>
        </w:rPr>
        <w:t>but</w:t>
      </w:r>
    </w:p>
    <w:p w14:paraId="228034A5" w14:textId="77777777" w:rsidR="007E5613" w:rsidRPr="00214606" w:rsidRDefault="007E5613" w:rsidP="007E5613">
      <w:pPr>
        <w:pStyle w:val="Ipara"/>
        <w:rPr>
          <w:lang w:eastAsia="en-AU"/>
        </w:rPr>
      </w:pPr>
      <w:r w:rsidRPr="00214606">
        <w:rPr>
          <w:lang w:eastAsia="en-AU"/>
        </w:rPr>
        <w:tab/>
        <w:t>(b)</w:t>
      </w:r>
      <w:r w:rsidRPr="00214606">
        <w:rPr>
          <w:lang w:eastAsia="en-AU"/>
        </w:rPr>
        <w:tab/>
      </w:r>
      <w:r w:rsidR="003D2B17" w:rsidRPr="00214606">
        <w:rPr>
          <w:lang w:eastAsia="en-AU"/>
        </w:rPr>
        <w:t>wishes to apply</w:t>
      </w:r>
      <w:r w:rsidRPr="00214606">
        <w:rPr>
          <w:lang w:eastAsia="en-AU"/>
        </w:rPr>
        <w:t xml:space="preserve"> </w:t>
      </w:r>
      <w:r w:rsidR="000E2D5B" w:rsidRPr="00214606">
        <w:rPr>
          <w:lang w:eastAsia="en-AU"/>
        </w:rPr>
        <w:t>for enrolment in</w:t>
      </w:r>
      <w:r w:rsidRPr="00214606">
        <w:rPr>
          <w:lang w:eastAsia="en-AU"/>
        </w:rPr>
        <w:t xml:space="preserve"> the electorate.</w:t>
      </w:r>
    </w:p>
    <w:p w14:paraId="2B706E6A" w14:textId="77777777" w:rsidR="00906EE7" w:rsidRPr="00214606" w:rsidRDefault="00214606" w:rsidP="00214606">
      <w:pPr>
        <w:pStyle w:val="AH5Sec"/>
        <w:shd w:val="pct25" w:color="auto" w:fill="auto"/>
      </w:pPr>
      <w:bookmarkStart w:id="25" w:name="_Toc20295757"/>
      <w:r w:rsidRPr="00214606">
        <w:rPr>
          <w:rStyle w:val="CharSectNo"/>
        </w:rPr>
        <w:t>21</w:t>
      </w:r>
      <w:r w:rsidRPr="00214606">
        <w:tab/>
      </w:r>
      <w:r w:rsidR="00BE1959" w:rsidRPr="00214606">
        <w:t>Arrangements for the polling in Antarctica</w:t>
      </w:r>
      <w:r w:rsidR="00BE1959" w:rsidRPr="00214606">
        <w:br/>
      </w:r>
      <w:r w:rsidR="003500B8" w:rsidRPr="00214606">
        <w:t>S</w:t>
      </w:r>
      <w:r w:rsidR="00BE1959" w:rsidRPr="00214606">
        <w:t>ection 172 (</w:t>
      </w:r>
      <w:r w:rsidR="003500B8" w:rsidRPr="00214606">
        <w:t>1</w:t>
      </w:r>
      <w:r w:rsidR="00BE1959" w:rsidRPr="00214606">
        <w:t>)</w:t>
      </w:r>
      <w:r w:rsidR="009510D9" w:rsidRPr="00214606">
        <w:t xml:space="preserve"> (a) </w:t>
      </w:r>
      <w:r w:rsidR="00AB2A7C" w:rsidRPr="00214606">
        <w:t>(</w:t>
      </w:r>
      <w:r w:rsidR="009510D9" w:rsidRPr="00214606">
        <w:t>i)</w:t>
      </w:r>
      <w:bookmarkEnd w:id="25"/>
    </w:p>
    <w:p w14:paraId="1348B57F" w14:textId="77777777" w:rsidR="002B6ABB" w:rsidRPr="00214606" w:rsidRDefault="002B6ABB" w:rsidP="002B6ABB">
      <w:pPr>
        <w:pStyle w:val="direction"/>
      </w:pPr>
      <w:r w:rsidRPr="00214606">
        <w:t>before</w:t>
      </w:r>
    </w:p>
    <w:p w14:paraId="67678C92" w14:textId="77777777" w:rsidR="002B6ABB" w:rsidRPr="00214606" w:rsidRDefault="002B6ABB" w:rsidP="002B6ABB">
      <w:pPr>
        <w:pStyle w:val="Amainreturn"/>
      </w:pPr>
      <w:r w:rsidRPr="00214606">
        <w:t>certified list of electors</w:t>
      </w:r>
    </w:p>
    <w:p w14:paraId="0A88A92A" w14:textId="77777777" w:rsidR="002B6ABB" w:rsidRPr="00214606" w:rsidRDefault="002B6ABB" w:rsidP="002B6ABB">
      <w:pPr>
        <w:pStyle w:val="direction"/>
      </w:pPr>
      <w:r w:rsidRPr="00214606">
        <w:t>insert</w:t>
      </w:r>
    </w:p>
    <w:p w14:paraId="37CE67DB" w14:textId="77777777" w:rsidR="00103369" w:rsidRPr="00214606" w:rsidRDefault="002B6ABB" w:rsidP="009822DD">
      <w:pPr>
        <w:pStyle w:val="Amainreturn"/>
        <w:rPr>
          <w:lang w:eastAsia="en-AU"/>
        </w:rPr>
      </w:pPr>
      <w:r w:rsidRPr="00214606">
        <w:t>preliminary</w:t>
      </w:r>
    </w:p>
    <w:p w14:paraId="04730DDC" w14:textId="77777777" w:rsidR="00CA4EF5" w:rsidRPr="00214606" w:rsidRDefault="00214606" w:rsidP="00214606">
      <w:pPr>
        <w:pStyle w:val="AH5Sec"/>
        <w:shd w:val="pct25" w:color="auto" w:fill="auto"/>
      </w:pPr>
      <w:bookmarkStart w:id="26" w:name="_Toc20295758"/>
      <w:r w:rsidRPr="00214606">
        <w:rPr>
          <w:rStyle w:val="CharSectNo"/>
        </w:rPr>
        <w:lastRenderedPageBreak/>
        <w:t>22</w:t>
      </w:r>
      <w:r w:rsidRPr="00214606">
        <w:tab/>
      </w:r>
      <w:r w:rsidR="003A2B34" w:rsidRPr="00214606">
        <w:t>Copies of returns to be available for public inspection</w:t>
      </w:r>
      <w:r w:rsidR="003A2B34" w:rsidRPr="00214606">
        <w:br/>
        <w:t>Section 243</w:t>
      </w:r>
      <w:r w:rsidR="00D52496" w:rsidRPr="00214606">
        <w:t xml:space="preserve"> </w:t>
      </w:r>
      <w:r w:rsidR="003A2B34" w:rsidRPr="00214606">
        <w:t>(5)</w:t>
      </w:r>
      <w:bookmarkEnd w:id="26"/>
    </w:p>
    <w:p w14:paraId="4CE76778" w14:textId="77777777" w:rsidR="00430A48" w:rsidRPr="00214606" w:rsidRDefault="00114CC0" w:rsidP="00114CC0">
      <w:pPr>
        <w:pStyle w:val="direction"/>
      </w:pPr>
      <w:r w:rsidRPr="00214606">
        <w:t>omit</w:t>
      </w:r>
    </w:p>
    <w:p w14:paraId="6479496C" w14:textId="77777777" w:rsidR="00812D83" w:rsidRPr="00214606" w:rsidRDefault="00114CC0" w:rsidP="0088276A">
      <w:pPr>
        <w:pStyle w:val="Amainreturn"/>
        <w:keepNext/>
      </w:pPr>
      <w:r w:rsidRPr="00214606">
        <w:t>information about a gift made by an individual</w:t>
      </w:r>
    </w:p>
    <w:p w14:paraId="1C02A47B" w14:textId="77777777" w:rsidR="00812D83" w:rsidRPr="00214606" w:rsidRDefault="00114CC0" w:rsidP="00114CC0">
      <w:pPr>
        <w:pStyle w:val="direction"/>
      </w:pPr>
      <w:r w:rsidRPr="00214606">
        <w:t>substitute</w:t>
      </w:r>
    </w:p>
    <w:p w14:paraId="2C6CB9E8" w14:textId="77777777" w:rsidR="00812D83" w:rsidRPr="00214606" w:rsidRDefault="00861FAC" w:rsidP="00812D83">
      <w:pPr>
        <w:pStyle w:val="Amainreturn"/>
      </w:pPr>
      <w:r w:rsidRPr="00214606">
        <w:t xml:space="preserve">information about a gift </w:t>
      </w:r>
      <w:r w:rsidR="00E3264F" w:rsidRPr="00214606">
        <w:t>or other reportable amount received from an individual</w:t>
      </w:r>
    </w:p>
    <w:p w14:paraId="6224CE19" w14:textId="77777777" w:rsidR="00C5004F" w:rsidRPr="00214606" w:rsidRDefault="00214606" w:rsidP="00214606">
      <w:pPr>
        <w:pStyle w:val="AH5Sec"/>
        <w:shd w:val="pct25" w:color="auto" w:fill="auto"/>
      </w:pPr>
      <w:bookmarkStart w:id="27" w:name="_Toc20295759"/>
      <w:r w:rsidRPr="00214606">
        <w:rPr>
          <w:rStyle w:val="CharSectNo"/>
        </w:rPr>
        <w:t>23</w:t>
      </w:r>
      <w:r w:rsidRPr="00214606">
        <w:tab/>
      </w:r>
      <w:r w:rsidR="00C5004F" w:rsidRPr="00214606">
        <w:t>Immaterial delays and errors</w:t>
      </w:r>
      <w:r w:rsidR="00C5004F" w:rsidRPr="00214606">
        <w:br/>
        <w:t>Section 268 (1) (b)</w:t>
      </w:r>
      <w:bookmarkEnd w:id="27"/>
    </w:p>
    <w:p w14:paraId="39038699" w14:textId="77777777" w:rsidR="00C5004F" w:rsidRPr="00214606" w:rsidRDefault="00C5004F" w:rsidP="00C5004F">
      <w:pPr>
        <w:pStyle w:val="direction"/>
      </w:pPr>
      <w:r w:rsidRPr="00214606">
        <w:t>before</w:t>
      </w:r>
    </w:p>
    <w:p w14:paraId="574F7C8A" w14:textId="77777777" w:rsidR="00C5004F" w:rsidRPr="00214606" w:rsidRDefault="00C5004F" w:rsidP="00C5004F">
      <w:pPr>
        <w:pStyle w:val="Amainreturn"/>
      </w:pPr>
      <w:r w:rsidRPr="00214606">
        <w:t>certified extracts of electors</w:t>
      </w:r>
    </w:p>
    <w:p w14:paraId="1F69959F" w14:textId="77777777" w:rsidR="00C5004F" w:rsidRPr="00214606" w:rsidRDefault="00C5004F" w:rsidP="00C5004F">
      <w:pPr>
        <w:pStyle w:val="direction"/>
      </w:pPr>
      <w:r w:rsidRPr="00214606">
        <w:t>insert</w:t>
      </w:r>
    </w:p>
    <w:p w14:paraId="309DC649" w14:textId="77777777" w:rsidR="00C5004F" w:rsidRPr="00214606" w:rsidRDefault="00C5004F" w:rsidP="00A915EF">
      <w:pPr>
        <w:pStyle w:val="Amainreturn"/>
      </w:pPr>
      <w:r w:rsidRPr="00214606">
        <w:t>preliminary</w:t>
      </w:r>
    </w:p>
    <w:p w14:paraId="2FCCA9F9" w14:textId="77777777" w:rsidR="00CA4EF5" w:rsidRPr="00214606" w:rsidRDefault="00214606" w:rsidP="00214606">
      <w:pPr>
        <w:pStyle w:val="AH5Sec"/>
        <w:shd w:val="pct25" w:color="auto" w:fill="auto"/>
      </w:pPr>
      <w:bookmarkStart w:id="28" w:name="_Toc20295760"/>
      <w:r w:rsidRPr="00214606">
        <w:rPr>
          <w:rStyle w:val="CharSectNo"/>
        </w:rPr>
        <w:t>24</w:t>
      </w:r>
      <w:r w:rsidRPr="00214606">
        <w:tab/>
      </w:r>
      <w:r w:rsidR="00896436" w:rsidRPr="00214606">
        <w:t>Dissemination of unauthorised electoral matter</w:t>
      </w:r>
      <w:r w:rsidR="00896436" w:rsidRPr="00214606">
        <w:br/>
      </w:r>
      <w:r w:rsidR="00721B8D" w:rsidRPr="00214606">
        <w:t>S</w:t>
      </w:r>
      <w:r w:rsidR="00896436" w:rsidRPr="00214606">
        <w:t>ection 292</w:t>
      </w:r>
      <w:r w:rsidR="002156E0" w:rsidRPr="00214606">
        <w:t xml:space="preserve"> (1)</w:t>
      </w:r>
      <w:r w:rsidR="00721B8D" w:rsidRPr="00214606">
        <w:t xml:space="preserve"> (b) (i)</w:t>
      </w:r>
      <w:bookmarkEnd w:id="28"/>
    </w:p>
    <w:p w14:paraId="59A18BEC" w14:textId="77777777" w:rsidR="00D67A83" w:rsidRPr="00214606" w:rsidRDefault="00FB0155" w:rsidP="00721B8D">
      <w:pPr>
        <w:pStyle w:val="direction"/>
      </w:pPr>
      <w:r w:rsidRPr="00214606">
        <w:t>before</w:t>
      </w:r>
    </w:p>
    <w:p w14:paraId="2581CE1A" w14:textId="77777777" w:rsidR="00721B8D" w:rsidRPr="00214606" w:rsidRDefault="00721B8D" w:rsidP="00721B8D">
      <w:pPr>
        <w:pStyle w:val="Amainreturn"/>
      </w:pPr>
      <w:r w:rsidRPr="00214606">
        <w:t>name</w:t>
      </w:r>
    </w:p>
    <w:p w14:paraId="7FCC8E76" w14:textId="77777777" w:rsidR="00721B8D" w:rsidRPr="00214606" w:rsidRDefault="00721B8D" w:rsidP="00721B8D">
      <w:pPr>
        <w:pStyle w:val="direction"/>
      </w:pPr>
      <w:r w:rsidRPr="00214606">
        <w:t>insert</w:t>
      </w:r>
    </w:p>
    <w:p w14:paraId="65824EF5" w14:textId="77777777" w:rsidR="00721B8D" w:rsidRPr="00214606" w:rsidRDefault="00721B8D" w:rsidP="00721B8D">
      <w:pPr>
        <w:pStyle w:val="Amainreturn"/>
      </w:pPr>
      <w:r w:rsidRPr="00214606">
        <w:t>full</w:t>
      </w:r>
    </w:p>
    <w:p w14:paraId="531C0437" w14:textId="77777777" w:rsidR="005E20D5" w:rsidRPr="00214606" w:rsidRDefault="00214606" w:rsidP="00214606">
      <w:pPr>
        <w:pStyle w:val="AH5Sec"/>
        <w:shd w:val="pct25" w:color="auto" w:fill="auto"/>
      </w:pPr>
      <w:bookmarkStart w:id="29" w:name="_Toc20295761"/>
      <w:r w:rsidRPr="00214606">
        <w:rPr>
          <w:rStyle w:val="CharSectNo"/>
        </w:rPr>
        <w:t>25</w:t>
      </w:r>
      <w:r w:rsidRPr="00214606">
        <w:tab/>
      </w:r>
      <w:r w:rsidR="005E20D5" w:rsidRPr="00214606">
        <w:t>Section 292 (1) (b) (iii)</w:t>
      </w:r>
      <w:bookmarkEnd w:id="29"/>
    </w:p>
    <w:p w14:paraId="74DA8B71" w14:textId="77777777" w:rsidR="005E20D5" w:rsidRPr="00214606" w:rsidRDefault="005E20D5" w:rsidP="005E20D5">
      <w:pPr>
        <w:pStyle w:val="direction"/>
      </w:pPr>
      <w:r w:rsidRPr="00214606">
        <w:t>omit</w:t>
      </w:r>
    </w:p>
    <w:p w14:paraId="7F24699B" w14:textId="77777777" w:rsidR="005E20D5" w:rsidRPr="00214606" w:rsidRDefault="00BA4E69" w:rsidP="005E20D5">
      <w:pPr>
        <w:pStyle w:val="Amainreturn"/>
      </w:pPr>
      <w:r w:rsidRPr="00214606">
        <w:t>published</w:t>
      </w:r>
    </w:p>
    <w:p w14:paraId="32F44D61" w14:textId="77777777" w:rsidR="00BA4E69" w:rsidRPr="00214606" w:rsidRDefault="00BA4E69" w:rsidP="00BA4E69">
      <w:pPr>
        <w:pStyle w:val="direction"/>
      </w:pPr>
      <w:r w:rsidRPr="00214606">
        <w:t>insert</w:t>
      </w:r>
    </w:p>
    <w:p w14:paraId="614955A2" w14:textId="77777777" w:rsidR="00BA4E69" w:rsidRPr="00214606" w:rsidRDefault="00BA4E69" w:rsidP="00EF43B2">
      <w:pPr>
        <w:pStyle w:val="Amainreturn"/>
      </w:pPr>
      <w:r w:rsidRPr="00214606">
        <w:t>disseminated</w:t>
      </w:r>
    </w:p>
    <w:p w14:paraId="5567080F" w14:textId="77777777" w:rsidR="00D917DA" w:rsidRPr="00214606" w:rsidRDefault="00214606" w:rsidP="00214606">
      <w:pPr>
        <w:pStyle w:val="AH5Sec"/>
        <w:shd w:val="pct25" w:color="auto" w:fill="auto"/>
      </w:pPr>
      <w:bookmarkStart w:id="30" w:name="_Toc20295762"/>
      <w:r w:rsidRPr="00214606">
        <w:rPr>
          <w:rStyle w:val="CharSectNo"/>
        </w:rPr>
        <w:lastRenderedPageBreak/>
        <w:t>26</w:t>
      </w:r>
      <w:r w:rsidRPr="00214606">
        <w:tab/>
      </w:r>
      <w:r w:rsidR="00D917DA" w:rsidRPr="00214606">
        <w:t>New section 292 (1) (b) (iv)</w:t>
      </w:r>
      <w:bookmarkEnd w:id="30"/>
    </w:p>
    <w:p w14:paraId="6CAD09FA" w14:textId="77777777" w:rsidR="00D917DA" w:rsidRPr="00214606" w:rsidRDefault="00D917DA" w:rsidP="00D917DA">
      <w:pPr>
        <w:pStyle w:val="direction"/>
      </w:pPr>
      <w:r w:rsidRPr="00214606">
        <w:t>insert</w:t>
      </w:r>
    </w:p>
    <w:p w14:paraId="4564B68E" w14:textId="77777777" w:rsidR="00D917DA" w:rsidRPr="00214606" w:rsidRDefault="00F7494A" w:rsidP="00F7494A">
      <w:pPr>
        <w:pStyle w:val="Isubpara"/>
      </w:pPr>
      <w:r w:rsidRPr="00214606">
        <w:tab/>
        <w:t>(iv)</w:t>
      </w:r>
      <w:r w:rsidRPr="00214606">
        <w:tab/>
        <w:t xml:space="preserve">if the matter is disseminated for an entity </w:t>
      </w:r>
      <w:r w:rsidR="00DA1DCA" w:rsidRPr="00214606">
        <w:t>not mentioned in subparagraph (iii)</w:t>
      </w:r>
      <w:r w:rsidR="00F1343A" w:rsidRPr="00214606">
        <w:t>—a statement to the effect that the matter is disseminated for the entity and the full name of the entity.</w:t>
      </w:r>
    </w:p>
    <w:p w14:paraId="43BC2D71" w14:textId="77777777" w:rsidR="00EA419D" w:rsidRPr="00214606" w:rsidRDefault="00214606" w:rsidP="00214606">
      <w:pPr>
        <w:pStyle w:val="AH5Sec"/>
        <w:shd w:val="pct25" w:color="auto" w:fill="auto"/>
      </w:pPr>
      <w:bookmarkStart w:id="31" w:name="_Toc20295763"/>
      <w:r w:rsidRPr="00214606">
        <w:rPr>
          <w:rStyle w:val="CharSectNo"/>
        </w:rPr>
        <w:t>27</w:t>
      </w:r>
      <w:r w:rsidRPr="00214606">
        <w:tab/>
      </w:r>
      <w:r w:rsidR="00895033" w:rsidRPr="00214606">
        <w:t>Canvassing within 100m of polling places</w:t>
      </w:r>
      <w:r w:rsidR="00895033" w:rsidRPr="00214606">
        <w:br/>
        <w:t xml:space="preserve">Section 303 </w:t>
      </w:r>
      <w:r w:rsidR="00967C09" w:rsidRPr="00214606">
        <w:t>(2)</w:t>
      </w:r>
      <w:r w:rsidR="002C5EA5" w:rsidRPr="00214606">
        <w:t xml:space="preserve"> </w:t>
      </w:r>
      <w:r w:rsidR="0040328E" w:rsidRPr="00214606">
        <w:t>and (3)</w:t>
      </w:r>
      <w:bookmarkEnd w:id="31"/>
    </w:p>
    <w:p w14:paraId="2528294F" w14:textId="77777777" w:rsidR="00967C09" w:rsidRPr="00214606" w:rsidRDefault="00803D1C" w:rsidP="00803D1C">
      <w:pPr>
        <w:pStyle w:val="direction"/>
      </w:pPr>
      <w:r w:rsidRPr="00214606">
        <w:t>omit</w:t>
      </w:r>
    </w:p>
    <w:p w14:paraId="10C58CB3" w14:textId="77777777" w:rsidR="005B4E7B" w:rsidRPr="00214606" w:rsidRDefault="00214606" w:rsidP="00214606">
      <w:pPr>
        <w:pStyle w:val="AH5Sec"/>
        <w:shd w:val="pct25" w:color="auto" w:fill="auto"/>
      </w:pPr>
      <w:bookmarkStart w:id="32" w:name="_Toc20295764"/>
      <w:r w:rsidRPr="00214606">
        <w:rPr>
          <w:rStyle w:val="CharSectNo"/>
        </w:rPr>
        <w:t>28</w:t>
      </w:r>
      <w:r w:rsidRPr="00214606">
        <w:tab/>
      </w:r>
      <w:r w:rsidR="00A24302" w:rsidRPr="00214606">
        <w:t>Section 303 (7)</w:t>
      </w:r>
      <w:r w:rsidR="00234023" w:rsidRPr="00214606">
        <w:t xml:space="preserve">, definition of </w:t>
      </w:r>
      <w:r w:rsidR="00234023" w:rsidRPr="00214606">
        <w:rPr>
          <w:rStyle w:val="charItals"/>
        </w:rPr>
        <w:t>defined polling area</w:t>
      </w:r>
      <w:bookmarkEnd w:id="32"/>
    </w:p>
    <w:p w14:paraId="05B37012" w14:textId="77777777" w:rsidR="00D87982" w:rsidRPr="00214606" w:rsidRDefault="00234023" w:rsidP="00234023">
      <w:pPr>
        <w:pStyle w:val="direction"/>
      </w:pPr>
      <w:r w:rsidRPr="00214606">
        <w:t>substitute</w:t>
      </w:r>
    </w:p>
    <w:p w14:paraId="4FDF0920" w14:textId="77777777" w:rsidR="00757E86" w:rsidRPr="00214606" w:rsidRDefault="00757E86" w:rsidP="00214606">
      <w:pPr>
        <w:pStyle w:val="aDef"/>
      </w:pPr>
      <w:r w:rsidRPr="00214606">
        <w:rPr>
          <w:rStyle w:val="charBoldItals"/>
        </w:rPr>
        <w:t>defined polling area</w:t>
      </w:r>
      <w:r w:rsidRPr="00214606">
        <w:t xml:space="preserve">, in relation to a polling place, means the area </w:t>
      </w:r>
      <w:r w:rsidR="0079736F" w:rsidRPr="00214606">
        <w:t>within the building where the polling place is located, and within 100m of the building.</w:t>
      </w:r>
    </w:p>
    <w:p w14:paraId="3A6DFF5F" w14:textId="77777777" w:rsidR="0090106F" w:rsidRPr="00214606" w:rsidRDefault="00214606" w:rsidP="00214606">
      <w:pPr>
        <w:pStyle w:val="AH5Sec"/>
        <w:shd w:val="pct25" w:color="auto" w:fill="auto"/>
      </w:pPr>
      <w:bookmarkStart w:id="33" w:name="_Toc20295765"/>
      <w:r w:rsidRPr="00214606">
        <w:rPr>
          <w:rStyle w:val="CharSectNo"/>
        </w:rPr>
        <w:t>29</w:t>
      </w:r>
      <w:r w:rsidRPr="00214606">
        <w:tab/>
      </w:r>
      <w:r w:rsidR="00A939B3" w:rsidRPr="00214606">
        <w:t>Preliminary scrutiny of declaration voting papers</w:t>
      </w:r>
      <w:r w:rsidR="008A1795" w:rsidRPr="00214606">
        <w:br/>
      </w:r>
      <w:r w:rsidR="0090106F" w:rsidRPr="00214606">
        <w:t xml:space="preserve">Schedule 3, new clause </w:t>
      </w:r>
      <w:r w:rsidR="009954BC" w:rsidRPr="00214606">
        <w:t>6 (</w:t>
      </w:r>
      <w:r w:rsidR="0090106F" w:rsidRPr="00214606">
        <w:t>2</w:t>
      </w:r>
      <w:r w:rsidR="009954BC" w:rsidRPr="00214606">
        <w:t>)</w:t>
      </w:r>
      <w:r w:rsidR="0090106F" w:rsidRPr="00214606">
        <w:t xml:space="preserve"> (ba)</w:t>
      </w:r>
      <w:bookmarkEnd w:id="33"/>
    </w:p>
    <w:p w14:paraId="28EAA4D2" w14:textId="77777777" w:rsidR="0090106F" w:rsidRPr="00214606" w:rsidRDefault="0090106F" w:rsidP="0090106F">
      <w:pPr>
        <w:pStyle w:val="direction"/>
      </w:pPr>
      <w:r w:rsidRPr="00214606">
        <w:t>insert</w:t>
      </w:r>
    </w:p>
    <w:p w14:paraId="4CC1E6CD" w14:textId="77777777" w:rsidR="00623D95" w:rsidRPr="00214606" w:rsidRDefault="00623D95" w:rsidP="00F07C39">
      <w:pPr>
        <w:pStyle w:val="Ipara"/>
      </w:pPr>
      <w:r w:rsidRPr="00214606">
        <w:tab/>
        <w:t>(ba)</w:t>
      </w:r>
      <w:r w:rsidRPr="00214606">
        <w:tab/>
        <w:t xml:space="preserve">the elector’s name is on the </w:t>
      </w:r>
      <w:r w:rsidR="0033043B" w:rsidRPr="00214606">
        <w:t>supplementary</w:t>
      </w:r>
      <w:r w:rsidRPr="00214606">
        <w:t xml:space="preserve"> certified list of electors; and</w:t>
      </w:r>
    </w:p>
    <w:p w14:paraId="45C0307F" w14:textId="77777777" w:rsidR="00A939B3" w:rsidRPr="00214606" w:rsidRDefault="00214606" w:rsidP="00214606">
      <w:pPr>
        <w:pStyle w:val="AH5Sec"/>
        <w:shd w:val="pct25" w:color="auto" w:fill="auto"/>
      </w:pPr>
      <w:bookmarkStart w:id="34" w:name="_Toc20295766"/>
      <w:r w:rsidRPr="00214606">
        <w:rPr>
          <w:rStyle w:val="CharSectNo"/>
        </w:rPr>
        <w:t>30</w:t>
      </w:r>
      <w:r w:rsidRPr="00214606">
        <w:tab/>
      </w:r>
      <w:r w:rsidR="008A1795" w:rsidRPr="00214606">
        <w:t xml:space="preserve">Schedule </w:t>
      </w:r>
      <w:r w:rsidR="00FD1086" w:rsidRPr="00214606">
        <w:t>3, clause 9 (a)</w:t>
      </w:r>
      <w:bookmarkEnd w:id="34"/>
    </w:p>
    <w:p w14:paraId="791152CC" w14:textId="77777777" w:rsidR="00FD1086" w:rsidRPr="00214606" w:rsidRDefault="00FD1086" w:rsidP="00FD1086">
      <w:pPr>
        <w:pStyle w:val="direction"/>
      </w:pPr>
      <w:r w:rsidRPr="00214606">
        <w:t>substitute</w:t>
      </w:r>
    </w:p>
    <w:p w14:paraId="28A25412" w14:textId="77777777" w:rsidR="00FD1086" w:rsidRPr="00214606" w:rsidRDefault="00FD1086" w:rsidP="00FD1086">
      <w:pPr>
        <w:pStyle w:val="Ipara"/>
      </w:pPr>
      <w:r w:rsidRPr="00214606">
        <w:tab/>
        <w:t>(a)</w:t>
      </w:r>
      <w:r w:rsidRPr="00214606">
        <w:tab/>
        <w:t>when the elector signed the declaration, the elector was entitled to be enrolled; and</w:t>
      </w:r>
    </w:p>
    <w:p w14:paraId="76800908" w14:textId="77777777" w:rsidR="00B102B5" w:rsidRPr="00214606" w:rsidRDefault="00214606" w:rsidP="00214606">
      <w:pPr>
        <w:pStyle w:val="AH5Sec"/>
        <w:shd w:val="pct25" w:color="auto" w:fill="auto"/>
      </w:pPr>
      <w:bookmarkStart w:id="35" w:name="_Toc20295767"/>
      <w:r w:rsidRPr="00214606">
        <w:rPr>
          <w:rStyle w:val="CharSectNo"/>
        </w:rPr>
        <w:lastRenderedPageBreak/>
        <w:t>31</w:t>
      </w:r>
      <w:r w:rsidRPr="00214606">
        <w:tab/>
      </w:r>
      <w:r w:rsidR="00AB2A7C" w:rsidRPr="00214606">
        <w:t xml:space="preserve">Meaning of </w:t>
      </w:r>
      <w:r w:rsidR="00AB2A7C" w:rsidRPr="00214606">
        <w:rPr>
          <w:rStyle w:val="charItals"/>
        </w:rPr>
        <w:t>count</w:t>
      </w:r>
      <w:r w:rsidR="00AB2A7C" w:rsidRPr="00214606">
        <w:t xml:space="preserve"> votes—sch 4</w:t>
      </w:r>
      <w:r w:rsidR="008B4DD3" w:rsidRPr="00214606">
        <w:br/>
      </w:r>
      <w:r w:rsidR="002F1899" w:rsidRPr="00214606">
        <w:t xml:space="preserve">Schedule 4, </w:t>
      </w:r>
      <w:r w:rsidR="0065392D" w:rsidRPr="00214606">
        <w:t>clause</w:t>
      </w:r>
      <w:r w:rsidR="008B4DD3" w:rsidRPr="00214606">
        <w:t xml:space="preserve"> 1A (2)</w:t>
      </w:r>
      <w:bookmarkEnd w:id="35"/>
    </w:p>
    <w:p w14:paraId="28E77796" w14:textId="77777777" w:rsidR="008B4DD3" w:rsidRPr="00214606" w:rsidRDefault="008B4DD3" w:rsidP="008B4DD3">
      <w:pPr>
        <w:pStyle w:val="direction"/>
      </w:pPr>
      <w:r w:rsidRPr="00214606">
        <w:t>substitute</w:t>
      </w:r>
    </w:p>
    <w:p w14:paraId="52E37CC0" w14:textId="77777777" w:rsidR="008B4DD3" w:rsidRPr="00214606" w:rsidRDefault="008B4DD3" w:rsidP="008B4DD3">
      <w:pPr>
        <w:pStyle w:val="IMain"/>
      </w:pPr>
      <w:r w:rsidRPr="00214606">
        <w:tab/>
        <w:t>(2)</w:t>
      </w:r>
      <w:r w:rsidRPr="00214606">
        <w:tab/>
        <w:t xml:space="preserve">Any fraction </w:t>
      </w:r>
      <w:r w:rsidR="00291B1D" w:rsidRPr="00214606">
        <w:t>must</w:t>
      </w:r>
      <w:r w:rsidRPr="00214606">
        <w:t xml:space="preserve"> be round</w:t>
      </w:r>
      <w:r w:rsidR="00291B1D" w:rsidRPr="00214606">
        <w:t>ed</w:t>
      </w:r>
      <w:r w:rsidRPr="00214606">
        <w:t xml:space="preserve"> down </w:t>
      </w:r>
      <w:r w:rsidR="00F425C0" w:rsidRPr="00214606">
        <w:t xml:space="preserve">to </w:t>
      </w:r>
      <w:r w:rsidRPr="00214606">
        <w:t xml:space="preserve">6 decimal </w:t>
      </w:r>
      <w:r w:rsidR="00F425C0" w:rsidRPr="00214606">
        <w:t>places</w:t>
      </w:r>
      <w:r w:rsidRPr="00214606">
        <w:t>.</w:t>
      </w:r>
    </w:p>
    <w:p w14:paraId="7C35A19F" w14:textId="77777777" w:rsidR="00D87FE2" w:rsidRPr="00214606" w:rsidRDefault="00214606" w:rsidP="00214606">
      <w:pPr>
        <w:pStyle w:val="AH5Sec"/>
        <w:shd w:val="pct25" w:color="auto" w:fill="auto"/>
      </w:pPr>
      <w:bookmarkStart w:id="36" w:name="_Toc20295768"/>
      <w:r w:rsidRPr="00214606">
        <w:rPr>
          <w:rStyle w:val="CharSectNo"/>
        </w:rPr>
        <w:t>32</w:t>
      </w:r>
      <w:r w:rsidRPr="00214606">
        <w:tab/>
      </w:r>
      <w:r w:rsidR="00A82208" w:rsidRPr="00214606">
        <w:t>Dictionary, definition</w:t>
      </w:r>
      <w:r w:rsidR="00C5004F" w:rsidRPr="00214606">
        <w:t>s</w:t>
      </w:r>
      <w:r w:rsidR="00A82208" w:rsidRPr="00214606">
        <w:t xml:space="preserve"> of </w:t>
      </w:r>
      <w:r w:rsidR="008652CA" w:rsidRPr="00214606">
        <w:rPr>
          <w:rStyle w:val="charItals"/>
        </w:rPr>
        <w:t xml:space="preserve">certified extract of electors </w:t>
      </w:r>
      <w:r w:rsidR="008652CA" w:rsidRPr="00214606">
        <w:t>and</w:t>
      </w:r>
      <w:r w:rsidR="008652CA" w:rsidRPr="00214606">
        <w:rPr>
          <w:rStyle w:val="charItals"/>
        </w:rPr>
        <w:t xml:space="preserve"> </w:t>
      </w:r>
      <w:r w:rsidR="00A82208" w:rsidRPr="00214606">
        <w:rPr>
          <w:rStyle w:val="charItals"/>
        </w:rPr>
        <w:t>certified list of electors</w:t>
      </w:r>
      <w:bookmarkEnd w:id="36"/>
    </w:p>
    <w:p w14:paraId="308642BB" w14:textId="77777777" w:rsidR="00A82208" w:rsidRPr="00214606" w:rsidRDefault="00A82208" w:rsidP="00A82208">
      <w:pPr>
        <w:pStyle w:val="direction"/>
      </w:pPr>
      <w:r w:rsidRPr="00214606">
        <w:t>substitute</w:t>
      </w:r>
    </w:p>
    <w:p w14:paraId="29BABE0D" w14:textId="77777777" w:rsidR="008652CA" w:rsidRPr="00214606" w:rsidRDefault="008652CA" w:rsidP="00214606">
      <w:pPr>
        <w:pStyle w:val="aDef"/>
      </w:pPr>
      <w:r w:rsidRPr="00214606">
        <w:rPr>
          <w:rStyle w:val="charBoldItals"/>
        </w:rPr>
        <w:t>certified extract of electors</w:t>
      </w:r>
      <w:r w:rsidR="00EB09B6" w:rsidRPr="00214606">
        <w:t xml:space="preserve">, for an election in an electorate, </w:t>
      </w:r>
      <w:r w:rsidRPr="00214606">
        <w:t>means a preliminary or supplementary certified extract of electors.</w:t>
      </w:r>
    </w:p>
    <w:p w14:paraId="7C19C273" w14:textId="77777777" w:rsidR="00A82208" w:rsidRPr="00214606" w:rsidRDefault="00A82208" w:rsidP="00214606">
      <w:pPr>
        <w:pStyle w:val="aDef"/>
      </w:pPr>
      <w:r w:rsidRPr="00214606">
        <w:rPr>
          <w:rStyle w:val="charBoldItals"/>
        </w:rPr>
        <w:t>certified list of electors</w:t>
      </w:r>
      <w:r w:rsidR="00EB09B6" w:rsidRPr="00214606">
        <w:t xml:space="preserve">, for an election in an electorate, </w:t>
      </w:r>
      <w:r w:rsidRPr="00214606">
        <w:t xml:space="preserve">means a preliminary or </w:t>
      </w:r>
      <w:r w:rsidR="0033043B" w:rsidRPr="00214606">
        <w:t>supplementary</w:t>
      </w:r>
      <w:r w:rsidRPr="00214606">
        <w:t xml:space="preserve"> certified list of electors.</w:t>
      </w:r>
    </w:p>
    <w:p w14:paraId="0345ABCB" w14:textId="77777777" w:rsidR="00905A96" w:rsidRPr="00214606" w:rsidRDefault="00214606" w:rsidP="00214606">
      <w:pPr>
        <w:pStyle w:val="AH5Sec"/>
        <w:shd w:val="pct25" w:color="auto" w:fill="auto"/>
        <w:rPr>
          <w:rStyle w:val="charItals"/>
        </w:rPr>
      </w:pPr>
      <w:bookmarkStart w:id="37" w:name="_Toc20295769"/>
      <w:r w:rsidRPr="00214606">
        <w:rPr>
          <w:rStyle w:val="CharSectNo"/>
        </w:rPr>
        <w:t>33</w:t>
      </w:r>
      <w:r w:rsidRPr="00214606">
        <w:rPr>
          <w:rStyle w:val="charItals"/>
          <w:i w:val="0"/>
        </w:rPr>
        <w:tab/>
      </w:r>
      <w:r w:rsidR="00905A96" w:rsidRPr="00214606">
        <w:t xml:space="preserve">Dictionary, definition of </w:t>
      </w:r>
      <w:r w:rsidR="00905A96" w:rsidRPr="00214606">
        <w:rPr>
          <w:rStyle w:val="charItals"/>
        </w:rPr>
        <w:t>closed</w:t>
      </w:r>
      <w:bookmarkEnd w:id="37"/>
    </w:p>
    <w:p w14:paraId="22DC4185" w14:textId="77777777" w:rsidR="00905A96" w:rsidRPr="00214606" w:rsidRDefault="00905A96" w:rsidP="00905A96">
      <w:pPr>
        <w:pStyle w:val="direction"/>
      </w:pPr>
      <w:r w:rsidRPr="00214606">
        <w:t>omit</w:t>
      </w:r>
    </w:p>
    <w:p w14:paraId="76CA5CB0" w14:textId="77777777" w:rsidR="0047168E" w:rsidRPr="00214606" w:rsidRDefault="00214606" w:rsidP="00214606">
      <w:pPr>
        <w:pStyle w:val="AH5Sec"/>
        <w:shd w:val="pct25" w:color="auto" w:fill="auto"/>
      </w:pPr>
      <w:bookmarkStart w:id="38" w:name="_Toc20295770"/>
      <w:r w:rsidRPr="00214606">
        <w:rPr>
          <w:rStyle w:val="CharSectNo"/>
        </w:rPr>
        <w:t>34</w:t>
      </w:r>
      <w:r w:rsidRPr="00214606">
        <w:tab/>
      </w:r>
      <w:r w:rsidR="0047168E" w:rsidRPr="00214606">
        <w:t>Dictionary, definition of</w:t>
      </w:r>
      <w:r w:rsidR="0047168E" w:rsidRPr="00214606">
        <w:rPr>
          <w:rStyle w:val="charItals"/>
        </w:rPr>
        <w:t xml:space="preserve"> official error</w:t>
      </w:r>
      <w:bookmarkEnd w:id="38"/>
    </w:p>
    <w:p w14:paraId="4C52C6D2" w14:textId="77777777" w:rsidR="0047168E" w:rsidRPr="00214606" w:rsidRDefault="004A3C39" w:rsidP="004A3C39">
      <w:pPr>
        <w:pStyle w:val="direction"/>
      </w:pPr>
      <w:r w:rsidRPr="00214606">
        <w:t>omit</w:t>
      </w:r>
    </w:p>
    <w:p w14:paraId="1EA23BEF" w14:textId="77777777" w:rsidR="004A3C39" w:rsidRPr="00214606" w:rsidRDefault="004A3C39" w:rsidP="004A3C39">
      <w:pPr>
        <w:pStyle w:val="Amainreturn"/>
      </w:pPr>
      <w:r w:rsidRPr="00214606">
        <w:t>the roll closed</w:t>
      </w:r>
      <w:r w:rsidR="00210C81" w:rsidRPr="00214606">
        <w:t xml:space="preserve"> for the purpose of</w:t>
      </w:r>
    </w:p>
    <w:p w14:paraId="50E20AE7" w14:textId="77777777" w:rsidR="00210C81" w:rsidRPr="00214606" w:rsidRDefault="00210C81" w:rsidP="00210C81">
      <w:pPr>
        <w:pStyle w:val="direction"/>
      </w:pPr>
      <w:r w:rsidRPr="00214606">
        <w:t>substitute</w:t>
      </w:r>
    </w:p>
    <w:p w14:paraId="0AC919E9" w14:textId="77777777" w:rsidR="00210C81" w:rsidRPr="00214606" w:rsidRDefault="00210C81" w:rsidP="00210C81">
      <w:pPr>
        <w:pStyle w:val="Amainreturn"/>
      </w:pPr>
      <w:r w:rsidRPr="00214606">
        <w:t>6pm on the first day of the pre-election period for</w:t>
      </w:r>
    </w:p>
    <w:p w14:paraId="5FF3B8E3" w14:textId="77777777" w:rsidR="00BF03C9" w:rsidRPr="00214606" w:rsidRDefault="00214606" w:rsidP="00214606">
      <w:pPr>
        <w:pStyle w:val="AH5Sec"/>
        <w:shd w:val="pct25" w:color="auto" w:fill="auto"/>
        <w:rPr>
          <w:rStyle w:val="charItals"/>
        </w:rPr>
      </w:pPr>
      <w:bookmarkStart w:id="39" w:name="_Toc20295771"/>
      <w:r w:rsidRPr="00214606">
        <w:rPr>
          <w:rStyle w:val="CharSectNo"/>
        </w:rPr>
        <w:lastRenderedPageBreak/>
        <w:t>35</w:t>
      </w:r>
      <w:r w:rsidRPr="00214606">
        <w:rPr>
          <w:rStyle w:val="charItals"/>
          <w:i w:val="0"/>
        </w:rPr>
        <w:tab/>
      </w:r>
      <w:r w:rsidR="00BF03C9" w:rsidRPr="00214606">
        <w:t>Dictionary, new definition</w:t>
      </w:r>
      <w:r w:rsidR="008652CA" w:rsidRPr="00214606">
        <w:t>s</w:t>
      </w:r>
      <w:bookmarkEnd w:id="39"/>
      <w:r w:rsidR="00BF03C9" w:rsidRPr="00214606">
        <w:t xml:space="preserve"> </w:t>
      </w:r>
    </w:p>
    <w:p w14:paraId="2408D3FA" w14:textId="77777777" w:rsidR="00BF03C9" w:rsidRPr="00214606" w:rsidRDefault="00BF03C9" w:rsidP="00BF03C9">
      <w:pPr>
        <w:pStyle w:val="direction"/>
      </w:pPr>
      <w:r w:rsidRPr="00214606">
        <w:t>insert</w:t>
      </w:r>
    </w:p>
    <w:p w14:paraId="01B8ECCD" w14:textId="77777777" w:rsidR="00BF03C9" w:rsidRPr="00214606" w:rsidRDefault="00BF03C9" w:rsidP="00CC2461">
      <w:pPr>
        <w:pStyle w:val="aDef"/>
        <w:keepNext/>
      </w:pPr>
      <w:r w:rsidRPr="00214606">
        <w:rPr>
          <w:rStyle w:val="charBoldItals"/>
        </w:rPr>
        <w:t xml:space="preserve">preliminary certified </w:t>
      </w:r>
      <w:r w:rsidR="003A1851" w:rsidRPr="00214606">
        <w:rPr>
          <w:rStyle w:val="charBoldItals"/>
        </w:rPr>
        <w:t>extract</w:t>
      </w:r>
      <w:r w:rsidRPr="00214606">
        <w:rPr>
          <w:rStyle w:val="charBoldItals"/>
        </w:rPr>
        <w:t xml:space="preserve"> of electors</w:t>
      </w:r>
      <w:r w:rsidR="00EB09B6" w:rsidRPr="00214606">
        <w:t>, for an election in an electorate</w:t>
      </w:r>
      <w:r w:rsidRPr="00214606">
        <w:t>—see section 121 (4).</w:t>
      </w:r>
    </w:p>
    <w:p w14:paraId="2E6112D2" w14:textId="77777777" w:rsidR="0033043B" w:rsidRPr="00214606" w:rsidRDefault="008652CA" w:rsidP="00CC2461">
      <w:pPr>
        <w:pStyle w:val="aDef"/>
        <w:keepNext/>
      </w:pPr>
      <w:r w:rsidRPr="00214606">
        <w:rPr>
          <w:rStyle w:val="charBoldItals"/>
        </w:rPr>
        <w:t xml:space="preserve">preliminary certified </w:t>
      </w:r>
      <w:r w:rsidR="009E6FC6" w:rsidRPr="00214606">
        <w:rPr>
          <w:rStyle w:val="charBoldItals"/>
        </w:rPr>
        <w:t xml:space="preserve">list </w:t>
      </w:r>
      <w:r w:rsidRPr="00214606">
        <w:rPr>
          <w:rStyle w:val="charBoldItals"/>
        </w:rPr>
        <w:t>of electors</w:t>
      </w:r>
      <w:r w:rsidR="00EB09B6" w:rsidRPr="00214606">
        <w:t>, for an election in an electorate</w:t>
      </w:r>
      <w:r w:rsidRPr="00214606">
        <w:t>—see section 121 (4).</w:t>
      </w:r>
    </w:p>
    <w:p w14:paraId="5D1BCB6C" w14:textId="77777777" w:rsidR="00BF03C9" w:rsidRPr="00214606" w:rsidRDefault="0033043B" w:rsidP="00214606">
      <w:pPr>
        <w:pStyle w:val="aDef"/>
      </w:pPr>
      <w:r w:rsidRPr="00214606">
        <w:rPr>
          <w:rStyle w:val="charBoldItals"/>
        </w:rPr>
        <w:t>supplementary certified list of electors</w:t>
      </w:r>
      <w:r w:rsidR="00EB09B6" w:rsidRPr="00214606">
        <w:t>, for an election in an electorate</w:t>
      </w:r>
      <w:r w:rsidRPr="00214606">
        <w:t>—see section 121 (4).</w:t>
      </w:r>
    </w:p>
    <w:p w14:paraId="0E57C382" w14:textId="77777777" w:rsidR="001366FF" w:rsidRPr="00214606" w:rsidRDefault="001366FF" w:rsidP="00214606">
      <w:pPr>
        <w:pStyle w:val="PageBreak"/>
        <w:suppressLineNumbers/>
      </w:pPr>
      <w:r w:rsidRPr="00214606">
        <w:br w:type="page"/>
      </w:r>
    </w:p>
    <w:p w14:paraId="57F3FA76" w14:textId="77777777" w:rsidR="001366FF" w:rsidRPr="00214606" w:rsidRDefault="00214606" w:rsidP="00214606">
      <w:pPr>
        <w:pStyle w:val="AH2Part"/>
      </w:pPr>
      <w:bookmarkStart w:id="40" w:name="_Toc20295772"/>
      <w:r w:rsidRPr="00214606">
        <w:rPr>
          <w:rStyle w:val="CharPartNo"/>
        </w:rPr>
        <w:lastRenderedPageBreak/>
        <w:t>Part 3</w:t>
      </w:r>
      <w:r w:rsidRPr="00214606">
        <w:tab/>
      </w:r>
      <w:r w:rsidR="001366FF" w:rsidRPr="00214606">
        <w:rPr>
          <w:rStyle w:val="CharPartText"/>
        </w:rPr>
        <w:t>Public Unleased Land Act 2013</w:t>
      </w:r>
      <w:bookmarkEnd w:id="40"/>
    </w:p>
    <w:p w14:paraId="45DC6F76" w14:textId="77777777" w:rsidR="001366FF" w:rsidRPr="00214606" w:rsidRDefault="00214606" w:rsidP="00214606">
      <w:pPr>
        <w:pStyle w:val="AH5Sec"/>
        <w:shd w:val="pct25" w:color="auto" w:fill="auto"/>
      </w:pPr>
      <w:bookmarkStart w:id="41" w:name="_Toc20295773"/>
      <w:r w:rsidRPr="00214606">
        <w:rPr>
          <w:rStyle w:val="CharSectNo"/>
        </w:rPr>
        <w:t>36</w:t>
      </w:r>
      <w:r w:rsidRPr="00214606">
        <w:tab/>
      </w:r>
      <w:r w:rsidR="00920BD7" w:rsidRPr="00214606">
        <w:t xml:space="preserve">New </w:t>
      </w:r>
      <w:r w:rsidR="00291B1D" w:rsidRPr="00214606">
        <w:t>s</w:t>
      </w:r>
      <w:r w:rsidR="00920BD7" w:rsidRPr="00214606">
        <w:t xml:space="preserve">ection </w:t>
      </w:r>
      <w:r w:rsidR="00FD1917" w:rsidRPr="00214606">
        <w:t>105</w:t>
      </w:r>
      <w:r w:rsidR="00920BD7" w:rsidRPr="00214606">
        <w:t>A</w:t>
      </w:r>
      <w:bookmarkEnd w:id="41"/>
    </w:p>
    <w:p w14:paraId="34ACDF9A" w14:textId="77777777" w:rsidR="00920BD7" w:rsidRPr="00214606" w:rsidRDefault="00920BD7" w:rsidP="00920BD7">
      <w:pPr>
        <w:pStyle w:val="direction"/>
      </w:pPr>
      <w:r w:rsidRPr="00214606">
        <w:t>insert</w:t>
      </w:r>
    </w:p>
    <w:p w14:paraId="670AF9B3" w14:textId="77777777" w:rsidR="00920BD7" w:rsidRPr="00214606" w:rsidRDefault="00FD1917" w:rsidP="00920BD7">
      <w:pPr>
        <w:pStyle w:val="IH5Sec"/>
      </w:pPr>
      <w:r w:rsidRPr="00214606">
        <w:t>105</w:t>
      </w:r>
      <w:r w:rsidR="00920BD7" w:rsidRPr="00214606">
        <w:t>A</w:t>
      </w:r>
      <w:r w:rsidR="00920BD7" w:rsidRPr="00214606">
        <w:tab/>
        <w:t xml:space="preserve">Removal of </w:t>
      </w:r>
      <w:r w:rsidR="006C17B1" w:rsidRPr="00214606">
        <w:t>non-compliant</w:t>
      </w:r>
      <w:r w:rsidR="003D3D0F" w:rsidRPr="00214606">
        <w:t xml:space="preserve"> </w:t>
      </w:r>
      <w:r w:rsidR="006C17B1" w:rsidRPr="00214606">
        <w:t xml:space="preserve">electoral advertising </w:t>
      </w:r>
      <w:r w:rsidR="00957A12" w:rsidRPr="00214606">
        <w:t>signs</w:t>
      </w:r>
      <w:r w:rsidR="00920BD7" w:rsidRPr="00214606">
        <w:t xml:space="preserve"> </w:t>
      </w:r>
      <w:r w:rsidR="00720103" w:rsidRPr="00214606">
        <w:t>by Territory</w:t>
      </w:r>
    </w:p>
    <w:p w14:paraId="2B1A314E" w14:textId="77777777" w:rsidR="00291B1D" w:rsidRPr="00214606" w:rsidRDefault="00D319DD" w:rsidP="00040D81">
      <w:pPr>
        <w:pStyle w:val="IMain"/>
      </w:pPr>
      <w:r w:rsidRPr="00214606">
        <w:tab/>
        <w:t>(1)</w:t>
      </w:r>
      <w:r w:rsidRPr="00214606">
        <w:tab/>
      </w:r>
      <w:r w:rsidR="00F217C8" w:rsidRPr="00214606">
        <w:t>This section applies if</w:t>
      </w:r>
      <w:r w:rsidR="00291B1D" w:rsidRPr="00214606">
        <w:t>—</w:t>
      </w:r>
    </w:p>
    <w:p w14:paraId="26E238AE" w14:textId="77777777" w:rsidR="00040D81" w:rsidRPr="00214606" w:rsidRDefault="00291B1D" w:rsidP="00291B1D">
      <w:pPr>
        <w:pStyle w:val="Ipara"/>
      </w:pPr>
      <w:r w:rsidRPr="00214606">
        <w:tab/>
        <w:t>(a)</w:t>
      </w:r>
      <w:r w:rsidRPr="00214606">
        <w:tab/>
      </w:r>
      <w:r w:rsidR="00EB09B6" w:rsidRPr="00214606">
        <w:t>a</w:t>
      </w:r>
      <w:r w:rsidR="00F66765" w:rsidRPr="00214606">
        <w:t xml:space="preserve"> person </w:t>
      </w:r>
      <w:r w:rsidR="00E966AB" w:rsidRPr="00214606">
        <w:t>places a</w:t>
      </w:r>
      <w:r w:rsidR="006C17B1" w:rsidRPr="00214606">
        <w:t>n electoral advertising</w:t>
      </w:r>
      <w:r w:rsidR="00E966AB" w:rsidRPr="00214606">
        <w:t xml:space="preserve"> sign on public unleased land; and</w:t>
      </w:r>
    </w:p>
    <w:p w14:paraId="4FA53FA8" w14:textId="77777777" w:rsidR="006E5DB0" w:rsidRPr="00214606" w:rsidRDefault="00E966AB" w:rsidP="00F66765">
      <w:pPr>
        <w:pStyle w:val="Ipara"/>
      </w:pPr>
      <w:r w:rsidRPr="00214606">
        <w:tab/>
        <w:t>(b)</w:t>
      </w:r>
      <w:r w:rsidRPr="00214606">
        <w:tab/>
      </w:r>
      <w:r w:rsidR="00F66765" w:rsidRPr="00214606">
        <w:t>either—</w:t>
      </w:r>
    </w:p>
    <w:p w14:paraId="1187DEB6" w14:textId="77777777" w:rsidR="00F66765" w:rsidRPr="00214606" w:rsidRDefault="00F66765" w:rsidP="00F66765">
      <w:pPr>
        <w:pStyle w:val="Isubpara"/>
      </w:pPr>
      <w:r w:rsidRPr="00214606">
        <w:tab/>
        <w:t>(i)</w:t>
      </w:r>
      <w:r w:rsidRPr="00214606">
        <w:tab/>
        <w:t>the person fails to comply with the movable signs code of practice; or</w:t>
      </w:r>
    </w:p>
    <w:p w14:paraId="247794F5" w14:textId="77777777" w:rsidR="00C614F4" w:rsidRPr="00214606" w:rsidRDefault="00F66765" w:rsidP="001E7A77">
      <w:pPr>
        <w:pStyle w:val="Isubpara"/>
      </w:pPr>
      <w:r w:rsidRPr="00214606">
        <w:tab/>
        <w:t>(ii)</w:t>
      </w:r>
      <w:r w:rsidRPr="00214606">
        <w:tab/>
        <w:t>the sign does not comply with the movable signs code of practice.</w:t>
      </w:r>
    </w:p>
    <w:p w14:paraId="1A9A2E42" w14:textId="77777777" w:rsidR="00150EFD" w:rsidRPr="00214606" w:rsidRDefault="00150EFD" w:rsidP="00335649">
      <w:pPr>
        <w:pStyle w:val="IMain"/>
      </w:pPr>
      <w:r w:rsidRPr="00214606">
        <w:tab/>
        <w:t>(2)</w:t>
      </w:r>
      <w:r w:rsidRPr="00214606">
        <w:tab/>
        <w:t>A</w:t>
      </w:r>
      <w:r w:rsidR="00A133E9" w:rsidRPr="00214606">
        <w:t xml:space="preserve">n </w:t>
      </w:r>
      <w:r w:rsidRPr="00214606">
        <w:t xml:space="preserve">authorised person may remove the </w:t>
      </w:r>
      <w:r w:rsidR="00DD5064" w:rsidRPr="00214606">
        <w:t xml:space="preserve">electoral advertising </w:t>
      </w:r>
      <w:r w:rsidRPr="00214606">
        <w:t>sign to a retention area.</w:t>
      </w:r>
    </w:p>
    <w:p w14:paraId="27ED56BF" w14:textId="77777777" w:rsidR="00335649" w:rsidRPr="00214606" w:rsidRDefault="00335649" w:rsidP="00335649">
      <w:pPr>
        <w:pStyle w:val="IMain"/>
      </w:pPr>
      <w:r w:rsidRPr="00214606">
        <w:tab/>
        <w:t>(</w:t>
      </w:r>
      <w:r w:rsidR="00150EFD" w:rsidRPr="00214606">
        <w:t>3</w:t>
      </w:r>
      <w:r w:rsidRPr="00214606">
        <w:t>)</w:t>
      </w:r>
      <w:r w:rsidRPr="00214606">
        <w:tab/>
        <w:t xml:space="preserve">If an </w:t>
      </w:r>
      <w:r w:rsidR="00436296" w:rsidRPr="00214606">
        <w:t>authorised</w:t>
      </w:r>
      <w:r w:rsidRPr="00214606">
        <w:t xml:space="preserve"> person removes a</w:t>
      </w:r>
      <w:r w:rsidR="001E7A77" w:rsidRPr="00214606">
        <w:t>n electoral advertising</w:t>
      </w:r>
      <w:r w:rsidRPr="00214606">
        <w:t xml:space="preserve"> sign</w:t>
      </w:r>
      <w:r w:rsidR="00436296" w:rsidRPr="00214606">
        <w:t xml:space="preserve"> to a retention area, the </w:t>
      </w:r>
      <w:r w:rsidR="002E1C1E" w:rsidRPr="00214606">
        <w:t>authorised person</w:t>
      </w:r>
      <w:r w:rsidR="00436296" w:rsidRPr="00214606">
        <w:t xml:space="preserve"> must</w:t>
      </w:r>
      <w:r w:rsidR="00217CD1" w:rsidRPr="00214606">
        <w:t xml:space="preserve"> </w:t>
      </w:r>
      <w:r w:rsidR="001E7A77" w:rsidRPr="00214606">
        <w:t xml:space="preserve">as soon as practicable </w:t>
      </w:r>
      <w:r w:rsidR="00217CD1" w:rsidRPr="00214606">
        <w:t>take reasonable steps to give the owner</w:t>
      </w:r>
      <w:r w:rsidR="00FB4FE8" w:rsidRPr="00214606">
        <w:t xml:space="preserve"> of the sign</w:t>
      </w:r>
      <w:r w:rsidR="00B75EAA" w:rsidRPr="00214606">
        <w:t xml:space="preserve"> a written notice stating—</w:t>
      </w:r>
    </w:p>
    <w:p w14:paraId="57259CC6" w14:textId="77777777" w:rsidR="00B75EAA" w:rsidRPr="00214606" w:rsidRDefault="00B75EAA" w:rsidP="00B75EAA">
      <w:pPr>
        <w:pStyle w:val="Ipara"/>
      </w:pPr>
      <w:r w:rsidRPr="00214606">
        <w:tab/>
        <w:t>(a)</w:t>
      </w:r>
      <w:r w:rsidRPr="00214606">
        <w:tab/>
        <w:t>that the sign has been moved to a retention area; and</w:t>
      </w:r>
    </w:p>
    <w:p w14:paraId="58FC4B65" w14:textId="77777777" w:rsidR="00B75EAA" w:rsidRPr="00214606" w:rsidRDefault="00B75EAA" w:rsidP="00B75EAA">
      <w:pPr>
        <w:pStyle w:val="Ipara"/>
      </w:pPr>
      <w:r w:rsidRPr="00214606">
        <w:tab/>
        <w:t>(b)</w:t>
      </w:r>
      <w:r w:rsidRPr="00214606">
        <w:tab/>
        <w:t>when and where the sign may be collected; and</w:t>
      </w:r>
    </w:p>
    <w:p w14:paraId="61E53802" w14:textId="44F3316F" w:rsidR="00FB4FE8" w:rsidRPr="00214606" w:rsidRDefault="00B75EAA" w:rsidP="00214606">
      <w:pPr>
        <w:pStyle w:val="Ipara"/>
        <w:keepNext/>
        <w:rPr>
          <w:iCs/>
        </w:rPr>
      </w:pPr>
      <w:r w:rsidRPr="00214606">
        <w:tab/>
        <w:t>(c)</w:t>
      </w:r>
      <w:r w:rsidRPr="00214606">
        <w:tab/>
        <w:t xml:space="preserve">that, if the owner does not collect the sign </w:t>
      </w:r>
      <w:r w:rsidRPr="00214606">
        <w:rPr>
          <w:iCs/>
        </w:rPr>
        <w:t xml:space="preserve">within 7 days after the notice is given to the owner, </w:t>
      </w:r>
      <w:r w:rsidRPr="00214606">
        <w:t xml:space="preserve">the sign may be disposed of under the </w:t>
      </w:r>
      <w:hyperlink r:id="rId20" w:tooltip="A1996-86" w:history="1">
        <w:r w:rsidRPr="00214606">
          <w:rPr>
            <w:rStyle w:val="charCitHyperlinkItal"/>
          </w:rPr>
          <w:t>Uncollected Goods Act 1996</w:t>
        </w:r>
      </w:hyperlink>
      <w:r w:rsidR="00D26806" w:rsidRPr="00214606">
        <w:rPr>
          <w:iCs/>
        </w:rPr>
        <w:t>.</w:t>
      </w:r>
    </w:p>
    <w:p w14:paraId="31A28828" w14:textId="40BC4E2B" w:rsidR="00F01619" w:rsidRPr="00214606" w:rsidRDefault="00BD27BF" w:rsidP="002E1C1E">
      <w:pPr>
        <w:pStyle w:val="aNote"/>
      </w:pPr>
      <w:r w:rsidRPr="00214606">
        <w:rPr>
          <w:rStyle w:val="charItals"/>
        </w:rPr>
        <w:t xml:space="preserve">Note </w:t>
      </w:r>
      <w:r w:rsidRPr="00214606">
        <w:rPr>
          <w:rStyle w:val="charItals"/>
        </w:rPr>
        <w:tab/>
      </w:r>
      <w:r w:rsidRPr="00214606">
        <w:t xml:space="preserve">A decision under s (2) is a reviewable decision. A notice under s (3) must include requirements prescribed under the </w:t>
      </w:r>
      <w:hyperlink r:id="rId21" w:tooltip="A2008-35" w:history="1">
        <w:r w:rsidR="002B3C65" w:rsidRPr="00214606">
          <w:rPr>
            <w:rStyle w:val="charCitHyperlinkItal"/>
          </w:rPr>
          <w:t>ACT Civil and Administrative Tribunal Act 2008</w:t>
        </w:r>
      </w:hyperlink>
      <w:r w:rsidRPr="00214606">
        <w:t xml:space="preserve"> for a reviewable decision notice.</w:t>
      </w:r>
    </w:p>
    <w:p w14:paraId="434E41CB" w14:textId="77777777" w:rsidR="00D52E2B" w:rsidRPr="00214606" w:rsidRDefault="00D52E2B" w:rsidP="00D52E2B">
      <w:pPr>
        <w:pStyle w:val="IMain"/>
      </w:pPr>
      <w:r w:rsidRPr="00214606">
        <w:lastRenderedPageBreak/>
        <w:tab/>
        <w:t>(</w:t>
      </w:r>
      <w:r w:rsidR="00150EFD" w:rsidRPr="00214606">
        <w:t>4</w:t>
      </w:r>
      <w:r w:rsidRPr="00214606">
        <w:t>)</w:t>
      </w:r>
      <w:r w:rsidRPr="00214606">
        <w:tab/>
        <w:t>To remove</w:t>
      </w:r>
      <w:r w:rsidR="00A21286" w:rsidRPr="00214606">
        <w:t xml:space="preserve"> any</w:t>
      </w:r>
      <w:r w:rsidRPr="00214606">
        <w:t xml:space="preserve"> doubt, </w:t>
      </w:r>
      <w:r w:rsidR="008D648C" w:rsidRPr="00214606">
        <w:t>the</w:t>
      </w:r>
      <w:r w:rsidR="009E61DE" w:rsidRPr="00214606">
        <w:t xml:space="preserve"> authorised person may remove </w:t>
      </w:r>
      <w:r w:rsidR="008D648C" w:rsidRPr="00214606">
        <w:t>the</w:t>
      </w:r>
      <w:r w:rsidR="009E61DE" w:rsidRPr="00214606">
        <w:t xml:space="preserve"> </w:t>
      </w:r>
      <w:r w:rsidR="00DD5064" w:rsidRPr="00214606">
        <w:t xml:space="preserve">electoral advertising </w:t>
      </w:r>
      <w:r w:rsidR="009E61DE" w:rsidRPr="00214606">
        <w:t xml:space="preserve">sign without giving the person a </w:t>
      </w:r>
      <w:r w:rsidR="00A21286" w:rsidRPr="00214606">
        <w:t xml:space="preserve">removal direction </w:t>
      </w:r>
      <w:r w:rsidR="00646D06" w:rsidRPr="00214606">
        <w:t>under section 98.</w:t>
      </w:r>
    </w:p>
    <w:p w14:paraId="2C3EEBBA" w14:textId="77777777" w:rsidR="004A6263" w:rsidRPr="00214606" w:rsidRDefault="004A6263" w:rsidP="004A6263">
      <w:pPr>
        <w:pStyle w:val="IMain"/>
      </w:pPr>
      <w:r w:rsidRPr="00214606">
        <w:tab/>
        <w:t>(</w:t>
      </w:r>
      <w:r w:rsidR="00150EFD" w:rsidRPr="00214606">
        <w:t>5</w:t>
      </w:r>
      <w:r w:rsidRPr="00214606">
        <w:t>)</w:t>
      </w:r>
      <w:r w:rsidRPr="00214606">
        <w:tab/>
        <w:t>In this section:</w:t>
      </w:r>
    </w:p>
    <w:p w14:paraId="04E61664" w14:textId="77777777" w:rsidR="00742D1C" w:rsidRPr="00214606" w:rsidRDefault="004A6263" w:rsidP="00214606">
      <w:pPr>
        <w:pStyle w:val="aDef"/>
      </w:pPr>
      <w:r w:rsidRPr="00214606">
        <w:rPr>
          <w:rStyle w:val="charBoldItals"/>
        </w:rPr>
        <w:t>authorised person</w:t>
      </w:r>
      <w:r w:rsidRPr="00214606">
        <w:t xml:space="preserve"> includes a police officer.</w:t>
      </w:r>
    </w:p>
    <w:p w14:paraId="09F5A950" w14:textId="77777777" w:rsidR="009E721C" w:rsidRPr="00214606" w:rsidRDefault="00461A94" w:rsidP="00214606">
      <w:pPr>
        <w:pStyle w:val="aDef"/>
      </w:pPr>
      <w:r w:rsidRPr="00214606">
        <w:rPr>
          <w:rStyle w:val="charBoldItals"/>
        </w:rPr>
        <w:t>electoral advertising sign</w:t>
      </w:r>
      <w:r w:rsidRPr="00214606">
        <w:t xml:space="preserve"> means a movable sign </w:t>
      </w:r>
      <w:r w:rsidR="007823BC" w:rsidRPr="00214606">
        <w:t>th</w:t>
      </w:r>
      <w:r w:rsidR="00730A97" w:rsidRPr="00214606">
        <w:t>a</w:t>
      </w:r>
      <w:r w:rsidR="007823BC" w:rsidRPr="00214606">
        <w:t>t contains electoral matter</w:t>
      </w:r>
      <w:r w:rsidR="00730A97" w:rsidRPr="00214606">
        <w:t>.</w:t>
      </w:r>
    </w:p>
    <w:p w14:paraId="306D1145" w14:textId="77777777" w:rsidR="00215609" w:rsidRPr="00214606" w:rsidRDefault="003C6893" w:rsidP="00214606">
      <w:pPr>
        <w:pStyle w:val="aDef"/>
      </w:pPr>
      <w:r w:rsidRPr="00214606">
        <w:rPr>
          <w:rStyle w:val="charBoldItals"/>
        </w:rPr>
        <w:t>electoral matter</w:t>
      </w:r>
      <w:r w:rsidR="00215609" w:rsidRPr="00214606">
        <w:t>—</w:t>
      </w:r>
    </w:p>
    <w:p w14:paraId="633C482D" w14:textId="77777777" w:rsidR="00215609" w:rsidRPr="00214606" w:rsidRDefault="00215609" w:rsidP="00A915EF">
      <w:pPr>
        <w:pStyle w:val="Idefpara"/>
      </w:pPr>
      <w:r w:rsidRPr="00214606">
        <w:tab/>
        <w:t>(a)</w:t>
      </w:r>
      <w:r w:rsidRPr="00214606">
        <w:tab/>
      </w:r>
      <w:r w:rsidR="003C6893" w:rsidRPr="00214606">
        <w:t xml:space="preserve">means a matter </w:t>
      </w:r>
      <w:r w:rsidR="00C87F6D" w:rsidRPr="00214606">
        <w:t>that is intended</w:t>
      </w:r>
      <w:r w:rsidR="000B6935" w:rsidRPr="00214606">
        <w:t>,</w:t>
      </w:r>
      <w:r w:rsidR="00C87F6D" w:rsidRPr="00214606">
        <w:t xml:space="preserve"> or is likely</w:t>
      </w:r>
      <w:r w:rsidR="001F4FB1" w:rsidRPr="00214606">
        <w:t>,</w:t>
      </w:r>
      <w:r w:rsidR="00C87F6D" w:rsidRPr="00214606">
        <w:t xml:space="preserve"> to affect voting in a</w:t>
      </w:r>
      <w:r w:rsidR="003C6893" w:rsidRPr="00214606">
        <w:t>n ACT</w:t>
      </w:r>
      <w:r w:rsidR="007E40EE" w:rsidRPr="00214606">
        <w:t xml:space="preserve">, State </w:t>
      </w:r>
      <w:r w:rsidR="003C6893" w:rsidRPr="00214606">
        <w:t>or Commonwealth election</w:t>
      </w:r>
      <w:r w:rsidR="00C87F6D" w:rsidRPr="00214606">
        <w:t xml:space="preserve"> </w:t>
      </w:r>
      <w:r w:rsidR="003C6893" w:rsidRPr="00214606">
        <w:t xml:space="preserve">or </w:t>
      </w:r>
      <w:r w:rsidR="00C87F6D" w:rsidRPr="00214606">
        <w:t>referendum</w:t>
      </w:r>
      <w:r w:rsidRPr="00214606">
        <w:t>;</w:t>
      </w:r>
      <w:r w:rsidR="00C87F6D" w:rsidRPr="00214606">
        <w:t xml:space="preserve"> and </w:t>
      </w:r>
    </w:p>
    <w:p w14:paraId="1AA9C476" w14:textId="77777777" w:rsidR="004E1E70" w:rsidRPr="00214606" w:rsidRDefault="00215609" w:rsidP="00A915EF">
      <w:pPr>
        <w:pStyle w:val="Idefpara"/>
      </w:pPr>
      <w:r w:rsidRPr="00214606">
        <w:tab/>
        <w:t>(</w:t>
      </w:r>
      <w:r w:rsidR="004E1E70" w:rsidRPr="00214606">
        <w:t>b</w:t>
      </w:r>
      <w:r w:rsidRPr="00214606">
        <w:t>)</w:t>
      </w:r>
      <w:r w:rsidRPr="00214606">
        <w:tab/>
      </w:r>
      <w:r w:rsidR="00C87F6D" w:rsidRPr="00214606">
        <w:t>includes</w:t>
      </w:r>
      <w:r w:rsidR="007E40EE" w:rsidRPr="00214606">
        <w:t xml:space="preserve"> any matter that contains an express or implied reference to</w:t>
      </w:r>
      <w:r w:rsidR="004E1E70" w:rsidRPr="00214606">
        <w:t>—</w:t>
      </w:r>
    </w:p>
    <w:p w14:paraId="7DE29BBC" w14:textId="77777777" w:rsidR="007E40EE" w:rsidRPr="00214606" w:rsidRDefault="004E1E70" w:rsidP="00A915EF">
      <w:pPr>
        <w:pStyle w:val="Idefsubpara"/>
      </w:pPr>
      <w:r w:rsidRPr="00214606">
        <w:tab/>
        <w:t>(i)</w:t>
      </w:r>
      <w:r w:rsidRPr="00214606">
        <w:tab/>
      </w:r>
      <w:r w:rsidR="003C6893" w:rsidRPr="00214606">
        <w:t>an ACT</w:t>
      </w:r>
      <w:r w:rsidR="007E40EE" w:rsidRPr="00214606">
        <w:t xml:space="preserve">, State </w:t>
      </w:r>
      <w:r w:rsidR="003C6893" w:rsidRPr="00214606">
        <w:t>or Commonwealth election or referendum</w:t>
      </w:r>
      <w:r w:rsidR="0058263E" w:rsidRPr="00214606">
        <w:t>;</w:t>
      </w:r>
      <w:r w:rsidR="003C6893" w:rsidRPr="00214606">
        <w:t xml:space="preserve"> </w:t>
      </w:r>
      <w:r w:rsidR="00C87F6D" w:rsidRPr="00214606">
        <w:t xml:space="preserve">or </w:t>
      </w:r>
    </w:p>
    <w:p w14:paraId="797D7653" w14:textId="77777777" w:rsidR="00C87F6D" w:rsidRPr="00214606" w:rsidRDefault="007E40EE" w:rsidP="00214606">
      <w:pPr>
        <w:pStyle w:val="Idefsubpara"/>
        <w:keepNext/>
      </w:pPr>
      <w:r w:rsidRPr="00214606">
        <w:tab/>
        <w:t>(ii)</w:t>
      </w:r>
      <w:r w:rsidRPr="00214606">
        <w:tab/>
      </w:r>
      <w:r w:rsidR="00C87F6D" w:rsidRPr="00214606">
        <w:t xml:space="preserve">any matter on which electors are required to vote in </w:t>
      </w:r>
      <w:r w:rsidR="003C6893" w:rsidRPr="00214606">
        <w:t>an ACT</w:t>
      </w:r>
      <w:r w:rsidRPr="00214606">
        <w:t>, State</w:t>
      </w:r>
      <w:r w:rsidR="003C6893" w:rsidRPr="00214606">
        <w:t xml:space="preserve"> or Commonwealth election or referendum</w:t>
      </w:r>
      <w:r w:rsidRPr="00214606">
        <w:t>.</w:t>
      </w:r>
    </w:p>
    <w:p w14:paraId="5D31583E" w14:textId="130FAF53" w:rsidR="000B6935" w:rsidRPr="00214606" w:rsidRDefault="00472781" w:rsidP="00472781">
      <w:pPr>
        <w:pStyle w:val="aNote"/>
      </w:pPr>
      <w:r w:rsidRPr="00214606">
        <w:rPr>
          <w:rStyle w:val="charItals"/>
        </w:rPr>
        <w:t>Note</w:t>
      </w:r>
      <w:r w:rsidRPr="00214606">
        <w:rPr>
          <w:rStyle w:val="charItals"/>
        </w:rPr>
        <w:tab/>
      </w:r>
      <w:r w:rsidRPr="00214606">
        <w:rPr>
          <w:rStyle w:val="charBoldItals"/>
        </w:rPr>
        <w:t>State</w:t>
      </w:r>
      <w:r w:rsidRPr="00214606">
        <w:t xml:space="preserve"> includes the Northern Territory (see </w:t>
      </w:r>
      <w:hyperlink r:id="rId22" w:tooltip="A2001-14" w:history="1">
        <w:r w:rsidR="002B3C65" w:rsidRPr="00214606">
          <w:rPr>
            <w:rStyle w:val="charCitHyperlinkAbbrev"/>
          </w:rPr>
          <w:t>Legislation Act</w:t>
        </w:r>
      </w:hyperlink>
      <w:r w:rsidRPr="00214606">
        <w:t>, dict, pt 1).</w:t>
      </w:r>
    </w:p>
    <w:p w14:paraId="491339BC" w14:textId="77777777" w:rsidR="00D26806" w:rsidRPr="00214606" w:rsidRDefault="00D26806" w:rsidP="00214606">
      <w:pPr>
        <w:pStyle w:val="aDef"/>
      </w:pPr>
      <w:r w:rsidRPr="00214606">
        <w:rPr>
          <w:rStyle w:val="charBoldItals"/>
        </w:rPr>
        <w:t>owner</w:t>
      </w:r>
      <w:r w:rsidRPr="00214606">
        <w:t xml:space="preserve">, for </w:t>
      </w:r>
      <w:r w:rsidR="00905122" w:rsidRPr="00214606">
        <w:t xml:space="preserve">an electoral advertising </w:t>
      </w:r>
      <w:r w:rsidRPr="00214606">
        <w:t>sign</w:t>
      </w:r>
      <w:r w:rsidR="00782B43" w:rsidRPr="00214606">
        <w:t xml:space="preserve"> that states it is authorised by a person, </w:t>
      </w:r>
      <w:r w:rsidR="00EC67AC" w:rsidRPr="00214606">
        <w:t xml:space="preserve">means </w:t>
      </w:r>
      <w:r w:rsidR="00782B43" w:rsidRPr="00214606">
        <w:t>the person.</w:t>
      </w:r>
    </w:p>
    <w:p w14:paraId="019ABAC4" w14:textId="77777777" w:rsidR="00FB066B" w:rsidRPr="00214606" w:rsidRDefault="00214606" w:rsidP="00214606">
      <w:pPr>
        <w:pStyle w:val="AH5Sec"/>
        <w:shd w:val="pct25" w:color="auto" w:fill="auto"/>
      </w:pPr>
      <w:bookmarkStart w:id="42" w:name="_Toc20295774"/>
      <w:r w:rsidRPr="00214606">
        <w:rPr>
          <w:rStyle w:val="CharSectNo"/>
        </w:rPr>
        <w:t>37</w:t>
      </w:r>
      <w:r w:rsidRPr="00214606">
        <w:tab/>
      </w:r>
      <w:r w:rsidR="003C1E03" w:rsidRPr="00214606">
        <w:t>Disposal of objects by Territory</w:t>
      </w:r>
      <w:r w:rsidR="003C1E03" w:rsidRPr="00214606">
        <w:br/>
        <w:t>Section 106 (1)</w:t>
      </w:r>
      <w:bookmarkEnd w:id="42"/>
    </w:p>
    <w:p w14:paraId="27FBA009" w14:textId="77777777" w:rsidR="003C1E03" w:rsidRPr="00214606" w:rsidRDefault="00003145" w:rsidP="00003145">
      <w:pPr>
        <w:pStyle w:val="direction"/>
      </w:pPr>
      <w:r w:rsidRPr="00214606">
        <w:t>after</w:t>
      </w:r>
    </w:p>
    <w:p w14:paraId="7B3740E6" w14:textId="77777777" w:rsidR="00003145" w:rsidRPr="00214606" w:rsidRDefault="00003145" w:rsidP="00003145">
      <w:pPr>
        <w:pStyle w:val="Amainreturn"/>
      </w:pPr>
      <w:r w:rsidRPr="00214606">
        <w:t>section 105</w:t>
      </w:r>
    </w:p>
    <w:p w14:paraId="11C1B5C6" w14:textId="77777777" w:rsidR="00003145" w:rsidRPr="00214606" w:rsidRDefault="00190CAD" w:rsidP="00190CAD">
      <w:pPr>
        <w:pStyle w:val="direction"/>
      </w:pPr>
      <w:r w:rsidRPr="00214606">
        <w:t>insert</w:t>
      </w:r>
    </w:p>
    <w:p w14:paraId="4F6732B0" w14:textId="77777777" w:rsidR="00FB066B" w:rsidRPr="00214606" w:rsidRDefault="00190CAD" w:rsidP="00EC731A">
      <w:pPr>
        <w:pStyle w:val="Amainreturn"/>
      </w:pPr>
      <w:r w:rsidRPr="00214606">
        <w:t>or section 105A</w:t>
      </w:r>
    </w:p>
    <w:p w14:paraId="451067E6" w14:textId="77777777" w:rsidR="00155FF8" w:rsidRPr="00214606" w:rsidRDefault="00214606" w:rsidP="00214606">
      <w:pPr>
        <w:pStyle w:val="AH5Sec"/>
        <w:shd w:val="pct25" w:color="auto" w:fill="auto"/>
      </w:pPr>
      <w:bookmarkStart w:id="43" w:name="_Toc20295775"/>
      <w:r w:rsidRPr="00214606">
        <w:rPr>
          <w:rStyle w:val="CharSectNo"/>
        </w:rPr>
        <w:lastRenderedPageBreak/>
        <w:t>38</w:t>
      </w:r>
      <w:r w:rsidRPr="00214606">
        <w:tab/>
      </w:r>
      <w:r w:rsidR="00155FF8" w:rsidRPr="00214606">
        <w:t>Reviewable decisions</w:t>
      </w:r>
      <w:r w:rsidR="00155FF8" w:rsidRPr="00214606">
        <w:br/>
        <w:t>Schedule 1, new item 26</w:t>
      </w:r>
      <w:bookmarkEnd w:id="43"/>
    </w:p>
    <w:p w14:paraId="216EB3DB" w14:textId="77777777" w:rsidR="00155FF8" w:rsidRPr="00214606" w:rsidRDefault="00155FF8" w:rsidP="00155FF8">
      <w:pPr>
        <w:pStyle w:val="direction"/>
      </w:pPr>
      <w:r w:rsidRPr="00214606">
        <w:t>insert</w:t>
      </w:r>
    </w:p>
    <w:p w14:paraId="2EF68F1C" w14:textId="77777777" w:rsidR="00C27F16" w:rsidRPr="00214606" w:rsidRDefault="00C27F16" w:rsidP="00CC2461">
      <w:pPr>
        <w:pStyle w:val="Amainreturn"/>
        <w:suppressLineNumbers/>
        <w:spacing w:before="0"/>
        <w:rPr>
          <w:sz w:val="16"/>
        </w:rPr>
      </w:pPr>
    </w:p>
    <w:tbl>
      <w:tblPr>
        <w:tblW w:w="79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080"/>
        <w:gridCol w:w="3720"/>
        <w:gridCol w:w="2080"/>
      </w:tblGrid>
      <w:tr w:rsidR="00155FF8" w:rsidRPr="00214606" w14:paraId="75F0EC7F" w14:textId="77777777" w:rsidTr="00155FF8">
        <w:trPr>
          <w:cantSplit/>
        </w:trPr>
        <w:tc>
          <w:tcPr>
            <w:tcW w:w="1068" w:type="dxa"/>
          </w:tcPr>
          <w:p w14:paraId="43DCE1A4" w14:textId="77777777" w:rsidR="00155FF8" w:rsidRPr="00214606" w:rsidRDefault="00155FF8" w:rsidP="00155FF8">
            <w:pPr>
              <w:pStyle w:val="TableNumbered"/>
              <w:numPr>
                <w:ilvl w:val="0"/>
                <w:numId w:val="0"/>
              </w:numPr>
              <w:ind w:left="360" w:hanging="360"/>
            </w:pPr>
            <w:r w:rsidRPr="00214606">
              <w:t xml:space="preserve">26 </w:t>
            </w:r>
          </w:p>
        </w:tc>
        <w:tc>
          <w:tcPr>
            <w:tcW w:w="1080" w:type="dxa"/>
          </w:tcPr>
          <w:p w14:paraId="0BC91A76" w14:textId="77777777" w:rsidR="00155FF8" w:rsidRPr="00214606" w:rsidRDefault="00155FF8" w:rsidP="00155FF8">
            <w:pPr>
              <w:pStyle w:val="TableText"/>
              <w:rPr>
                <w:sz w:val="20"/>
              </w:rPr>
            </w:pPr>
            <w:r w:rsidRPr="00214606">
              <w:rPr>
                <w:sz w:val="20"/>
              </w:rPr>
              <w:t>105A (2)</w:t>
            </w:r>
          </w:p>
        </w:tc>
        <w:tc>
          <w:tcPr>
            <w:tcW w:w="3720" w:type="dxa"/>
          </w:tcPr>
          <w:p w14:paraId="3D08D817" w14:textId="77777777" w:rsidR="00155FF8" w:rsidRPr="00214606" w:rsidRDefault="00155FF8" w:rsidP="00155FF8">
            <w:pPr>
              <w:pStyle w:val="TableText"/>
              <w:rPr>
                <w:sz w:val="20"/>
              </w:rPr>
            </w:pPr>
            <w:r w:rsidRPr="00214606">
              <w:rPr>
                <w:sz w:val="20"/>
              </w:rPr>
              <w:t>remove electoral</w:t>
            </w:r>
            <w:r w:rsidR="00D53EF0" w:rsidRPr="00214606">
              <w:rPr>
                <w:sz w:val="20"/>
              </w:rPr>
              <w:t xml:space="preserve"> advertising sign</w:t>
            </w:r>
          </w:p>
        </w:tc>
        <w:tc>
          <w:tcPr>
            <w:tcW w:w="2080" w:type="dxa"/>
          </w:tcPr>
          <w:p w14:paraId="1756BF2D" w14:textId="77777777" w:rsidR="00155FF8" w:rsidRPr="00214606" w:rsidRDefault="00D53EF0" w:rsidP="00155FF8">
            <w:pPr>
              <w:pStyle w:val="TableText"/>
              <w:rPr>
                <w:sz w:val="20"/>
              </w:rPr>
            </w:pPr>
            <w:r w:rsidRPr="00214606">
              <w:rPr>
                <w:sz w:val="20"/>
              </w:rPr>
              <w:t>owner of sign</w:t>
            </w:r>
          </w:p>
        </w:tc>
      </w:tr>
    </w:tbl>
    <w:p w14:paraId="36ADCB75" w14:textId="77777777" w:rsidR="00214606" w:rsidRDefault="00214606" w:rsidP="006E7BB3">
      <w:pPr>
        <w:pStyle w:val="02Text"/>
        <w:suppressLineNumbers/>
        <w:sectPr w:rsidR="00214606" w:rsidSect="00214606">
          <w:headerReference w:type="even" r:id="rId23"/>
          <w:headerReference w:type="default" r:id="rId24"/>
          <w:footerReference w:type="even" r:id="rId25"/>
          <w:footerReference w:type="default" r:id="rId26"/>
          <w:footerReference w:type="first" r:id="rId27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44632324" w14:textId="77777777" w:rsidR="00F3263C" w:rsidRPr="00214606" w:rsidRDefault="00F3263C" w:rsidP="006E7BB3">
      <w:pPr>
        <w:pStyle w:val="PageBreak"/>
        <w:suppressLineNumbers/>
      </w:pPr>
      <w:r w:rsidRPr="00214606">
        <w:br w:type="page"/>
      </w:r>
    </w:p>
    <w:p w14:paraId="2A47FB8A" w14:textId="77777777" w:rsidR="00F3263C" w:rsidRPr="00214606" w:rsidRDefault="00214606" w:rsidP="00214606">
      <w:pPr>
        <w:pStyle w:val="Sched-heading"/>
        <w:spacing w:after="60"/>
        <w:ind w:left="2552" w:hanging="2552"/>
      </w:pPr>
      <w:bookmarkStart w:id="44" w:name="_Toc20295776"/>
      <w:r w:rsidRPr="00214606">
        <w:rPr>
          <w:rStyle w:val="CharChapNo"/>
        </w:rPr>
        <w:lastRenderedPageBreak/>
        <w:t>Schedule 1</w:t>
      </w:r>
      <w:r w:rsidRPr="00214606">
        <w:tab/>
      </w:r>
      <w:r w:rsidR="001F4FB1" w:rsidRPr="00214606">
        <w:rPr>
          <w:rStyle w:val="CharChapText"/>
        </w:rPr>
        <w:t>Referendum (Machinery Provisions) Act 1994—</w:t>
      </w:r>
      <w:r w:rsidR="00F3263C" w:rsidRPr="00214606">
        <w:rPr>
          <w:rStyle w:val="CharChapText"/>
        </w:rPr>
        <w:t>Consequential amendment</w:t>
      </w:r>
      <w:bookmarkEnd w:id="44"/>
    </w:p>
    <w:p w14:paraId="31116F9E" w14:textId="77777777" w:rsidR="002C3B28" w:rsidRDefault="002C3B28" w:rsidP="00CE5E44">
      <w:pPr>
        <w:pStyle w:val="Placeholder"/>
        <w:suppressLineNumbers/>
      </w:pPr>
      <w:r>
        <w:rPr>
          <w:rStyle w:val="CharPartNo"/>
        </w:rPr>
        <w:t xml:space="preserve">  </w:t>
      </w:r>
      <w:r>
        <w:rPr>
          <w:rStyle w:val="CharPartText"/>
        </w:rPr>
        <w:t xml:space="preserve">  </w:t>
      </w:r>
    </w:p>
    <w:p w14:paraId="2689A058" w14:textId="77777777" w:rsidR="0031065B" w:rsidRPr="00214606" w:rsidRDefault="00F3263C" w:rsidP="008A4AB7">
      <w:pPr>
        <w:pStyle w:val="ref"/>
      </w:pPr>
      <w:r w:rsidRPr="00214606">
        <w:t>(see s 3)</w:t>
      </w:r>
    </w:p>
    <w:p w14:paraId="08D92730" w14:textId="77777777" w:rsidR="0031065B" w:rsidRPr="00214606" w:rsidRDefault="00214606" w:rsidP="00214606">
      <w:pPr>
        <w:pStyle w:val="ShadedSchClause"/>
      </w:pPr>
      <w:bookmarkStart w:id="45" w:name="_Toc20295777"/>
      <w:r w:rsidRPr="00214606">
        <w:rPr>
          <w:rStyle w:val="CharSectNo"/>
        </w:rPr>
        <w:t>[1.1]</w:t>
      </w:r>
      <w:r w:rsidRPr="00214606">
        <w:tab/>
      </w:r>
      <w:r w:rsidR="0031065B" w:rsidRPr="00214606">
        <w:t>Section 9</w:t>
      </w:r>
      <w:bookmarkEnd w:id="45"/>
    </w:p>
    <w:p w14:paraId="0DC12067" w14:textId="77777777" w:rsidR="00D02F2B" w:rsidRPr="00214606" w:rsidRDefault="0031065B" w:rsidP="008A4AB7">
      <w:pPr>
        <w:pStyle w:val="direction"/>
      </w:pPr>
      <w:r w:rsidRPr="00214606">
        <w:t>omit</w:t>
      </w:r>
    </w:p>
    <w:p w14:paraId="4504B93A" w14:textId="77777777" w:rsidR="00214606" w:rsidRDefault="00214606">
      <w:pPr>
        <w:pStyle w:val="03Schedule"/>
        <w:sectPr w:rsidR="00214606" w:rsidSect="00214606">
          <w:headerReference w:type="even" r:id="rId28"/>
          <w:headerReference w:type="default" r:id="rId29"/>
          <w:footerReference w:type="even" r:id="rId30"/>
          <w:footerReference w:type="default" r:id="rId31"/>
          <w:type w:val="continuous"/>
          <w:pgSz w:w="11907" w:h="16839" w:code="9"/>
          <w:pgMar w:top="3880" w:right="1900" w:bottom="3100" w:left="2300" w:header="2280" w:footer="1760" w:gutter="0"/>
          <w:lnNumType w:countBy="1"/>
          <w:cols w:space="720"/>
          <w:docGrid w:linePitch="326"/>
        </w:sectPr>
      </w:pPr>
    </w:p>
    <w:p w14:paraId="6142CD8B" w14:textId="77777777" w:rsidR="00201EFD" w:rsidRPr="00214606" w:rsidRDefault="00201EFD">
      <w:pPr>
        <w:pStyle w:val="EndNoteHeading"/>
      </w:pPr>
      <w:r w:rsidRPr="00214606">
        <w:lastRenderedPageBreak/>
        <w:t>Endnotes</w:t>
      </w:r>
    </w:p>
    <w:p w14:paraId="5AD447C7" w14:textId="77777777" w:rsidR="00201EFD" w:rsidRPr="00214606" w:rsidRDefault="00201EFD">
      <w:pPr>
        <w:pStyle w:val="EndNoteSubHeading"/>
      </w:pPr>
      <w:r w:rsidRPr="00214606">
        <w:t>1</w:t>
      </w:r>
      <w:r w:rsidRPr="00214606">
        <w:tab/>
        <w:t>Presentation speech</w:t>
      </w:r>
    </w:p>
    <w:p w14:paraId="1CD287EB" w14:textId="09C8CACF" w:rsidR="00201EFD" w:rsidRPr="00214606" w:rsidRDefault="00201EFD">
      <w:pPr>
        <w:pStyle w:val="EndNoteText"/>
      </w:pPr>
      <w:r w:rsidRPr="00214606">
        <w:tab/>
        <w:t>Presentation speech made in the Legislative Assembly on</w:t>
      </w:r>
      <w:r w:rsidR="00633564">
        <w:t xml:space="preserve"> 26 September 2019.</w:t>
      </w:r>
    </w:p>
    <w:p w14:paraId="53B5080E" w14:textId="77777777" w:rsidR="00201EFD" w:rsidRPr="00214606" w:rsidRDefault="00201EFD">
      <w:pPr>
        <w:pStyle w:val="EndNoteSubHeading"/>
      </w:pPr>
      <w:r w:rsidRPr="00214606">
        <w:t>2</w:t>
      </w:r>
      <w:r w:rsidRPr="00214606">
        <w:tab/>
        <w:t>Notification</w:t>
      </w:r>
    </w:p>
    <w:p w14:paraId="6302D813" w14:textId="5BC5C59D" w:rsidR="00201EFD" w:rsidRPr="00214606" w:rsidRDefault="00201EFD">
      <w:pPr>
        <w:pStyle w:val="EndNoteText"/>
      </w:pPr>
      <w:r w:rsidRPr="00214606">
        <w:tab/>
        <w:t xml:space="preserve">Notified under the </w:t>
      </w:r>
      <w:hyperlink r:id="rId32" w:tooltip="A2001-14" w:history="1">
        <w:r w:rsidR="002B3C65" w:rsidRPr="00214606">
          <w:rPr>
            <w:rStyle w:val="charCitHyperlinkAbbrev"/>
          </w:rPr>
          <w:t>Legislation Act</w:t>
        </w:r>
      </w:hyperlink>
      <w:r w:rsidRPr="00214606">
        <w:t xml:space="preserve"> on</w:t>
      </w:r>
      <w:r w:rsidRPr="00214606">
        <w:tab/>
      </w:r>
      <w:r w:rsidR="000428DE" w:rsidRPr="00214606">
        <w:rPr>
          <w:noProof/>
        </w:rPr>
        <w:t>2019</w:t>
      </w:r>
      <w:r w:rsidRPr="00214606">
        <w:t>.</w:t>
      </w:r>
    </w:p>
    <w:p w14:paraId="7F284CAE" w14:textId="77777777" w:rsidR="00201EFD" w:rsidRPr="00214606" w:rsidRDefault="00201EFD">
      <w:pPr>
        <w:pStyle w:val="EndNoteSubHeading"/>
      </w:pPr>
      <w:r w:rsidRPr="00214606">
        <w:t>3</w:t>
      </w:r>
      <w:r w:rsidRPr="00214606">
        <w:tab/>
        <w:t>Republications of amended laws</w:t>
      </w:r>
    </w:p>
    <w:p w14:paraId="4812B21C" w14:textId="4D3AF64B" w:rsidR="00201EFD" w:rsidRPr="00214606" w:rsidRDefault="00201EFD">
      <w:pPr>
        <w:pStyle w:val="EndNoteText"/>
      </w:pPr>
      <w:r w:rsidRPr="00214606">
        <w:tab/>
        <w:t xml:space="preserve">For the latest republication of amended laws, see </w:t>
      </w:r>
      <w:hyperlink r:id="rId33" w:history="1">
        <w:r w:rsidR="002B3C65" w:rsidRPr="00214606">
          <w:rPr>
            <w:rStyle w:val="charCitHyperlinkAbbrev"/>
          </w:rPr>
          <w:t>www.legislation.act.gov.au</w:t>
        </w:r>
      </w:hyperlink>
      <w:r w:rsidRPr="00214606">
        <w:t>.</w:t>
      </w:r>
    </w:p>
    <w:p w14:paraId="1047C29A" w14:textId="77777777" w:rsidR="00201EFD" w:rsidRPr="00214606" w:rsidRDefault="00201EFD">
      <w:pPr>
        <w:pStyle w:val="N-line2"/>
      </w:pPr>
    </w:p>
    <w:p w14:paraId="2C014D09" w14:textId="77777777" w:rsidR="00214606" w:rsidRDefault="00214606">
      <w:pPr>
        <w:pStyle w:val="05EndNote"/>
        <w:sectPr w:rsidR="00214606" w:rsidSect="00CC2461">
          <w:headerReference w:type="even" r:id="rId34"/>
          <w:headerReference w:type="default" r:id="rId35"/>
          <w:footerReference w:type="even" r:id="rId36"/>
          <w:footerReference w:type="default" r:id="rId37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48F529DC" w14:textId="77777777" w:rsidR="00201EFD" w:rsidRPr="00214606" w:rsidRDefault="00201EFD" w:rsidP="00AD2847"/>
    <w:p w14:paraId="0053C3BA" w14:textId="77777777" w:rsidR="00CB1742" w:rsidRDefault="00CB1742" w:rsidP="00201EFD"/>
    <w:p w14:paraId="28887224" w14:textId="77777777" w:rsidR="00214606" w:rsidRDefault="00214606" w:rsidP="00214606"/>
    <w:p w14:paraId="158F9212" w14:textId="77777777" w:rsidR="00214606" w:rsidRDefault="00214606" w:rsidP="00214606">
      <w:pPr>
        <w:suppressLineNumbers/>
      </w:pPr>
    </w:p>
    <w:p w14:paraId="3FE366E0" w14:textId="77777777" w:rsidR="00214606" w:rsidRDefault="00214606" w:rsidP="00214606">
      <w:pPr>
        <w:suppressLineNumbers/>
      </w:pPr>
    </w:p>
    <w:p w14:paraId="11EE6AE8" w14:textId="77777777" w:rsidR="00214606" w:rsidRDefault="00214606" w:rsidP="00214606">
      <w:pPr>
        <w:suppressLineNumbers/>
      </w:pPr>
    </w:p>
    <w:p w14:paraId="0287FD5C" w14:textId="77777777" w:rsidR="00214606" w:rsidRDefault="00214606" w:rsidP="00214606">
      <w:pPr>
        <w:suppressLineNumbers/>
      </w:pPr>
    </w:p>
    <w:p w14:paraId="360F52F1" w14:textId="77777777" w:rsidR="00214606" w:rsidRDefault="00214606" w:rsidP="00214606">
      <w:pPr>
        <w:suppressLineNumbers/>
      </w:pPr>
    </w:p>
    <w:p w14:paraId="04EDBAF4" w14:textId="77777777" w:rsidR="00214606" w:rsidRDefault="00214606" w:rsidP="00214606">
      <w:pPr>
        <w:suppressLineNumbers/>
      </w:pPr>
    </w:p>
    <w:p w14:paraId="2F29CD20" w14:textId="77777777" w:rsidR="00214606" w:rsidRDefault="00214606" w:rsidP="00214606">
      <w:pPr>
        <w:suppressLineNumbers/>
      </w:pPr>
    </w:p>
    <w:p w14:paraId="71AF1E16" w14:textId="77777777" w:rsidR="00214606" w:rsidRDefault="00214606" w:rsidP="00214606">
      <w:pPr>
        <w:suppressLineNumbers/>
      </w:pPr>
    </w:p>
    <w:p w14:paraId="66222D8C" w14:textId="77777777" w:rsidR="00214606" w:rsidRDefault="00214606" w:rsidP="00214606">
      <w:pPr>
        <w:suppressLineNumbers/>
      </w:pPr>
    </w:p>
    <w:p w14:paraId="483A41EE" w14:textId="77777777" w:rsidR="00CC2461" w:rsidRDefault="00CC2461" w:rsidP="00214606">
      <w:pPr>
        <w:suppressLineNumbers/>
      </w:pPr>
    </w:p>
    <w:p w14:paraId="7E001AC7" w14:textId="77777777" w:rsidR="00CC2461" w:rsidRDefault="00CC2461" w:rsidP="00214606">
      <w:pPr>
        <w:suppressLineNumbers/>
      </w:pPr>
    </w:p>
    <w:p w14:paraId="651043E5" w14:textId="77777777" w:rsidR="00CC2461" w:rsidRDefault="00CC2461" w:rsidP="00214606">
      <w:pPr>
        <w:suppressLineNumbers/>
      </w:pPr>
    </w:p>
    <w:p w14:paraId="3C098EEB" w14:textId="77777777" w:rsidR="00CC2461" w:rsidRDefault="00CC2461" w:rsidP="00214606">
      <w:pPr>
        <w:suppressLineNumbers/>
      </w:pPr>
    </w:p>
    <w:p w14:paraId="55BCA855" w14:textId="77777777" w:rsidR="00CC2461" w:rsidRDefault="00CC2461" w:rsidP="00214606">
      <w:pPr>
        <w:suppressLineNumbers/>
      </w:pPr>
    </w:p>
    <w:p w14:paraId="4192B259" w14:textId="77777777" w:rsidR="00214606" w:rsidRDefault="00214606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2019</w:t>
      </w:r>
    </w:p>
    <w:sectPr w:rsidR="00214606" w:rsidSect="00214606">
      <w:headerReference w:type="even" r:id="rId38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B14ED" w14:textId="77777777" w:rsidR="00CE5E44" w:rsidRDefault="00CE5E44">
      <w:r>
        <w:separator/>
      </w:r>
    </w:p>
  </w:endnote>
  <w:endnote w:type="continuationSeparator" w:id="0">
    <w:p w14:paraId="54DFE138" w14:textId="77777777" w:rsidR="00CE5E44" w:rsidRDefault="00CE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14092" w14:textId="77777777" w:rsidR="00CE5E44" w:rsidRDefault="00CE5E44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CE5E44" w:rsidRPr="00CB3D59" w14:paraId="2F45493C" w14:textId="77777777">
      <w:tc>
        <w:tcPr>
          <w:tcW w:w="845" w:type="pct"/>
        </w:tcPr>
        <w:p w14:paraId="54C6DF14" w14:textId="77777777" w:rsidR="00CE5E44" w:rsidRPr="0097645D" w:rsidRDefault="00CE5E44" w:rsidP="0088276A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6C68EB63" w14:textId="18ABF767" w:rsidR="00CE5E44" w:rsidRPr="00783A18" w:rsidRDefault="000C2DF8" w:rsidP="0088276A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633564" w:rsidRPr="00214606">
            <w:t>Electoral Legislation Amendment Bill 2019</w:t>
          </w:r>
          <w:r>
            <w:fldChar w:fldCharType="end"/>
          </w:r>
        </w:p>
        <w:p w14:paraId="101B2F1A" w14:textId="41DFE4DA" w:rsidR="00CE5E44" w:rsidRPr="00783A18" w:rsidRDefault="00CE5E44" w:rsidP="0088276A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3356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3356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3356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7DEAAEEA" w14:textId="7B3F0A81" w:rsidR="00CE5E44" w:rsidRPr="00743346" w:rsidRDefault="00CE5E44" w:rsidP="0088276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633564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101750F3" w14:textId="155B32C1" w:rsidR="00CE5E44" w:rsidRPr="000C2DF8" w:rsidRDefault="000C2DF8" w:rsidP="000C2DF8">
    <w:pPr>
      <w:pStyle w:val="Status"/>
      <w:rPr>
        <w:rFonts w:cs="Arial"/>
      </w:rPr>
    </w:pPr>
    <w:r w:rsidRPr="000C2DF8">
      <w:rPr>
        <w:rFonts w:cs="Arial"/>
      </w:rPr>
      <w:fldChar w:fldCharType="begin"/>
    </w:r>
    <w:r w:rsidRPr="000C2DF8">
      <w:rPr>
        <w:rFonts w:cs="Arial"/>
      </w:rPr>
      <w:instrText xml:space="preserve"> DOCPROPERTY "Status" </w:instrText>
    </w:r>
    <w:r w:rsidRPr="000C2DF8">
      <w:rPr>
        <w:rFonts w:cs="Arial"/>
      </w:rPr>
      <w:fldChar w:fldCharType="separate"/>
    </w:r>
    <w:r w:rsidR="00633564" w:rsidRPr="000C2DF8">
      <w:rPr>
        <w:rFonts w:cs="Arial"/>
      </w:rPr>
      <w:t xml:space="preserve"> </w:t>
    </w:r>
    <w:r w:rsidRPr="000C2DF8">
      <w:rPr>
        <w:rFonts w:cs="Arial"/>
      </w:rPr>
      <w:fldChar w:fldCharType="end"/>
    </w:r>
    <w:r w:rsidRPr="000C2DF8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6D172" w14:textId="77777777" w:rsidR="00CE5E44" w:rsidRDefault="00CE5E44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CE5E44" w14:paraId="7F45B8EC" w14:textId="77777777">
      <w:trPr>
        <w:jc w:val="center"/>
      </w:trPr>
      <w:tc>
        <w:tcPr>
          <w:tcW w:w="1553" w:type="dxa"/>
        </w:tcPr>
        <w:p w14:paraId="5CDDE398" w14:textId="7904FE1B" w:rsidR="00CE5E44" w:rsidRDefault="00CE5E44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0C2DF8">
            <w:fldChar w:fldCharType="begin"/>
          </w:r>
          <w:r w:rsidR="000C2DF8">
            <w:instrText xml:space="preserve"> DOCPROPERTY "RepubDt"  *\charformat  </w:instrText>
          </w:r>
          <w:r w:rsidR="000C2DF8">
            <w:fldChar w:fldCharType="separate"/>
          </w:r>
          <w:r w:rsidR="00633564">
            <w:t xml:space="preserve">  </w:t>
          </w:r>
          <w:r w:rsidR="000C2DF8">
            <w:fldChar w:fldCharType="end"/>
          </w:r>
        </w:p>
      </w:tc>
      <w:tc>
        <w:tcPr>
          <w:tcW w:w="4527" w:type="dxa"/>
        </w:tcPr>
        <w:p w14:paraId="47712E9C" w14:textId="0228FF08" w:rsidR="00CE5E44" w:rsidRDefault="000C2DF8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633564" w:rsidRPr="00214606">
            <w:t>Electoral Legislation Amendment Bill 2019</w:t>
          </w:r>
          <w:r>
            <w:fldChar w:fldCharType="end"/>
          </w:r>
        </w:p>
        <w:p w14:paraId="5C160231" w14:textId="6DDEA5D6" w:rsidR="00CE5E44" w:rsidRDefault="000C2DF8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633564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633564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633564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535F04BD" w14:textId="77777777" w:rsidR="00CE5E44" w:rsidRDefault="00CE5E44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30D43603" w14:textId="75CCA811" w:rsidR="00CE5E44" w:rsidRPr="000C2DF8" w:rsidRDefault="000C2DF8" w:rsidP="000C2DF8">
    <w:pPr>
      <w:pStyle w:val="Status"/>
      <w:rPr>
        <w:rFonts w:cs="Arial"/>
      </w:rPr>
    </w:pPr>
    <w:r w:rsidRPr="000C2DF8">
      <w:rPr>
        <w:rFonts w:cs="Arial"/>
      </w:rPr>
      <w:fldChar w:fldCharType="begin"/>
    </w:r>
    <w:r w:rsidRPr="000C2DF8">
      <w:rPr>
        <w:rFonts w:cs="Arial"/>
      </w:rPr>
      <w:instrText xml:space="preserve"> DO</w:instrText>
    </w:r>
    <w:r w:rsidRPr="000C2DF8">
      <w:rPr>
        <w:rFonts w:cs="Arial"/>
      </w:rPr>
      <w:instrText xml:space="preserve">CPROPERTY "Status" </w:instrText>
    </w:r>
    <w:r w:rsidRPr="000C2DF8">
      <w:rPr>
        <w:rFonts w:cs="Arial"/>
      </w:rPr>
      <w:fldChar w:fldCharType="separate"/>
    </w:r>
    <w:r w:rsidR="00633564" w:rsidRPr="000C2DF8">
      <w:rPr>
        <w:rFonts w:cs="Arial"/>
      </w:rPr>
      <w:t xml:space="preserve"> </w:t>
    </w:r>
    <w:r w:rsidRPr="000C2DF8">
      <w:rPr>
        <w:rFonts w:cs="Arial"/>
      </w:rPr>
      <w:fldChar w:fldCharType="end"/>
    </w:r>
    <w:r w:rsidRPr="000C2DF8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518E9" w14:textId="77777777" w:rsidR="00CE5E44" w:rsidRDefault="00CE5E44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CE5E44" w:rsidRPr="00CB3D59" w14:paraId="1063B3C7" w14:textId="77777777">
      <w:tc>
        <w:tcPr>
          <w:tcW w:w="1060" w:type="pct"/>
        </w:tcPr>
        <w:p w14:paraId="62D98326" w14:textId="227F1BC1" w:rsidR="00CE5E44" w:rsidRPr="00743346" w:rsidRDefault="00CE5E44" w:rsidP="0088276A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633564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4D894735" w14:textId="43E1F033" w:rsidR="00CE5E44" w:rsidRPr="00783A18" w:rsidRDefault="000C2DF8" w:rsidP="0088276A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633564" w:rsidRPr="00214606">
            <w:t>Electoral Legislation Amendment Bill 2019</w:t>
          </w:r>
          <w:r>
            <w:fldChar w:fldCharType="end"/>
          </w:r>
        </w:p>
        <w:p w14:paraId="267DA681" w14:textId="5E2E2FEE" w:rsidR="00CE5E44" w:rsidRPr="00783A18" w:rsidRDefault="00CE5E44" w:rsidP="0088276A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3356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3356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3356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3D696C12" w14:textId="77777777" w:rsidR="00CE5E44" w:rsidRPr="0097645D" w:rsidRDefault="00CE5E44" w:rsidP="0088276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BF48679" w14:textId="7E40C1E4" w:rsidR="00CE5E44" w:rsidRPr="000C2DF8" w:rsidRDefault="000C2DF8" w:rsidP="000C2DF8">
    <w:pPr>
      <w:pStyle w:val="Status"/>
      <w:rPr>
        <w:rFonts w:cs="Arial"/>
      </w:rPr>
    </w:pPr>
    <w:r w:rsidRPr="000C2DF8">
      <w:rPr>
        <w:rFonts w:cs="Arial"/>
      </w:rPr>
      <w:fldChar w:fldCharType="begin"/>
    </w:r>
    <w:r w:rsidRPr="000C2DF8">
      <w:rPr>
        <w:rFonts w:cs="Arial"/>
      </w:rPr>
      <w:instrText xml:space="preserve"> DOCPROPERTY "Status" </w:instrText>
    </w:r>
    <w:r w:rsidRPr="000C2DF8">
      <w:rPr>
        <w:rFonts w:cs="Arial"/>
      </w:rPr>
      <w:fldChar w:fldCharType="separate"/>
    </w:r>
    <w:r w:rsidR="00633564" w:rsidRPr="000C2DF8">
      <w:rPr>
        <w:rFonts w:cs="Arial"/>
      </w:rPr>
      <w:t xml:space="preserve"> </w:t>
    </w:r>
    <w:r w:rsidRPr="000C2DF8">
      <w:rPr>
        <w:rFonts w:cs="Arial"/>
      </w:rPr>
      <w:fldChar w:fldCharType="end"/>
    </w:r>
    <w:r w:rsidRPr="000C2DF8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4C5BC" w14:textId="77777777" w:rsidR="00CE5E44" w:rsidRDefault="00CE5E44">
    <w:pPr>
      <w:rPr>
        <w:sz w:val="16"/>
      </w:rPr>
    </w:pPr>
  </w:p>
  <w:p w14:paraId="5D42926A" w14:textId="0FF01B60" w:rsidR="00CE5E44" w:rsidRDefault="00CE5E44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633564">
      <w:rPr>
        <w:rFonts w:ascii="Arial" w:hAnsi="Arial"/>
        <w:sz w:val="12"/>
      </w:rPr>
      <w:t>J2019-699</w:t>
    </w:r>
    <w:r>
      <w:rPr>
        <w:rFonts w:ascii="Arial" w:hAnsi="Arial"/>
        <w:sz w:val="12"/>
      </w:rPr>
      <w:fldChar w:fldCharType="end"/>
    </w:r>
  </w:p>
  <w:p w14:paraId="5DF7D388" w14:textId="6E4F962A" w:rsidR="00CE5E44" w:rsidRPr="000C2DF8" w:rsidRDefault="000C2DF8" w:rsidP="000C2DF8">
    <w:pPr>
      <w:pStyle w:val="Status"/>
      <w:tabs>
        <w:tab w:val="center" w:pos="3853"/>
        <w:tab w:val="left" w:pos="4575"/>
      </w:tabs>
      <w:rPr>
        <w:rFonts w:cs="Arial"/>
      </w:rPr>
    </w:pPr>
    <w:r w:rsidRPr="000C2DF8">
      <w:rPr>
        <w:rFonts w:cs="Arial"/>
      </w:rPr>
      <w:fldChar w:fldCharType="begin"/>
    </w:r>
    <w:r w:rsidRPr="000C2DF8">
      <w:rPr>
        <w:rFonts w:cs="Arial"/>
      </w:rPr>
      <w:instrText xml:space="preserve"> DOCPROPERTY "Status" </w:instrText>
    </w:r>
    <w:r w:rsidRPr="000C2DF8">
      <w:rPr>
        <w:rFonts w:cs="Arial"/>
      </w:rPr>
      <w:fldChar w:fldCharType="separate"/>
    </w:r>
    <w:r w:rsidR="00633564" w:rsidRPr="000C2DF8">
      <w:rPr>
        <w:rFonts w:cs="Arial"/>
      </w:rPr>
      <w:t xml:space="preserve"> </w:t>
    </w:r>
    <w:r w:rsidRPr="000C2DF8">
      <w:rPr>
        <w:rFonts w:cs="Arial"/>
      </w:rPr>
      <w:fldChar w:fldCharType="end"/>
    </w:r>
    <w:r w:rsidRPr="000C2DF8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B9681" w14:textId="77777777" w:rsidR="00CE5E44" w:rsidRDefault="00CE5E44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CE5E44" w:rsidRPr="00CB3D59" w14:paraId="407FEAC1" w14:textId="77777777">
      <w:tc>
        <w:tcPr>
          <w:tcW w:w="847" w:type="pct"/>
        </w:tcPr>
        <w:p w14:paraId="40A9B339" w14:textId="77777777" w:rsidR="00CE5E44" w:rsidRPr="006D109C" w:rsidRDefault="00CE5E44" w:rsidP="0088276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94D5BD0" w14:textId="3A05E7BC" w:rsidR="00CE5E44" w:rsidRPr="006D109C" w:rsidRDefault="00CE5E44" w:rsidP="0088276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633564" w:rsidRPr="00633564">
            <w:rPr>
              <w:rFonts w:cs="Arial"/>
              <w:szCs w:val="18"/>
            </w:rPr>
            <w:t>Electoral Legislation Amendment Bill 2019</w:t>
          </w:r>
          <w:r>
            <w:rPr>
              <w:rFonts w:cs="Arial"/>
              <w:szCs w:val="18"/>
            </w:rPr>
            <w:fldChar w:fldCharType="end"/>
          </w:r>
        </w:p>
        <w:p w14:paraId="37C806B1" w14:textId="5E075A6E" w:rsidR="00CE5E44" w:rsidRPr="00783A18" w:rsidRDefault="00CE5E44" w:rsidP="0088276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3356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3356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3356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0FB57CC2" w14:textId="7223179E" w:rsidR="00CE5E44" w:rsidRPr="006D109C" w:rsidRDefault="00CE5E44" w:rsidP="0088276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633564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65DC482" w14:textId="15715410" w:rsidR="00CE5E44" w:rsidRPr="000C2DF8" w:rsidRDefault="000C2DF8" w:rsidP="000C2DF8">
    <w:pPr>
      <w:pStyle w:val="Status"/>
      <w:rPr>
        <w:rFonts w:cs="Arial"/>
      </w:rPr>
    </w:pPr>
    <w:r w:rsidRPr="000C2DF8">
      <w:rPr>
        <w:rFonts w:cs="Arial"/>
      </w:rPr>
      <w:fldChar w:fldCharType="begin"/>
    </w:r>
    <w:r w:rsidRPr="000C2DF8">
      <w:rPr>
        <w:rFonts w:cs="Arial"/>
      </w:rPr>
      <w:instrText xml:space="preserve"> DOCPROPERTY "Status" </w:instrText>
    </w:r>
    <w:r w:rsidRPr="000C2DF8">
      <w:rPr>
        <w:rFonts w:cs="Arial"/>
      </w:rPr>
      <w:fldChar w:fldCharType="separate"/>
    </w:r>
    <w:r w:rsidR="00633564" w:rsidRPr="000C2DF8">
      <w:rPr>
        <w:rFonts w:cs="Arial"/>
      </w:rPr>
      <w:t xml:space="preserve"> </w:t>
    </w:r>
    <w:r w:rsidRPr="000C2DF8">
      <w:rPr>
        <w:rFonts w:cs="Arial"/>
      </w:rPr>
      <w:fldChar w:fldCharType="end"/>
    </w:r>
    <w:r w:rsidRPr="000C2DF8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AA87C" w14:textId="77777777" w:rsidR="00CE5E44" w:rsidRDefault="00CE5E44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CE5E44" w:rsidRPr="00CB3D59" w14:paraId="6184CE08" w14:textId="77777777">
      <w:tc>
        <w:tcPr>
          <w:tcW w:w="1061" w:type="pct"/>
        </w:tcPr>
        <w:p w14:paraId="609E5A09" w14:textId="3CCF1FE7" w:rsidR="00CE5E44" w:rsidRPr="006D109C" w:rsidRDefault="00CE5E44" w:rsidP="0088276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633564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5F105EE" w14:textId="002197BC" w:rsidR="00CE5E44" w:rsidRPr="006D109C" w:rsidRDefault="00CE5E44" w:rsidP="0088276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633564" w:rsidRPr="00633564">
            <w:rPr>
              <w:rFonts w:cs="Arial"/>
              <w:szCs w:val="18"/>
            </w:rPr>
            <w:t>Electoral Legislation Amendment Bill 2019</w:t>
          </w:r>
          <w:r>
            <w:rPr>
              <w:rFonts w:cs="Arial"/>
              <w:szCs w:val="18"/>
            </w:rPr>
            <w:fldChar w:fldCharType="end"/>
          </w:r>
        </w:p>
        <w:p w14:paraId="7A7D3C32" w14:textId="6E8EFEFC" w:rsidR="00CE5E44" w:rsidRPr="00783A18" w:rsidRDefault="00CE5E44" w:rsidP="0088276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3356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3356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3356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317B47F8" w14:textId="77777777" w:rsidR="00CE5E44" w:rsidRPr="006D109C" w:rsidRDefault="00CE5E44" w:rsidP="0088276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3EE0FA0C" w14:textId="0E8B6A15" w:rsidR="00CE5E44" w:rsidRPr="000C2DF8" w:rsidRDefault="000C2DF8" w:rsidP="000C2DF8">
    <w:pPr>
      <w:pStyle w:val="Status"/>
      <w:rPr>
        <w:rFonts w:cs="Arial"/>
      </w:rPr>
    </w:pPr>
    <w:r w:rsidRPr="000C2DF8">
      <w:rPr>
        <w:rFonts w:cs="Arial"/>
      </w:rPr>
      <w:fldChar w:fldCharType="begin"/>
    </w:r>
    <w:r w:rsidRPr="000C2DF8">
      <w:rPr>
        <w:rFonts w:cs="Arial"/>
      </w:rPr>
      <w:instrText xml:space="preserve"> DOCPROPERTY "Status" </w:instrText>
    </w:r>
    <w:r w:rsidRPr="000C2DF8">
      <w:rPr>
        <w:rFonts w:cs="Arial"/>
      </w:rPr>
      <w:fldChar w:fldCharType="separate"/>
    </w:r>
    <w:r w:rsidR="00633564" w:rsidRPr="000C2DF8">
      <w:rPr>
        <w:rFonts w:cs="Arial"/>
      </w:rPr>
      <w:t xml:space="preserve"> </w:t>
    </w:r>
    <w:r w:rsidRPr="000C2DF8">
      <w:rPr>
        <w:rFonts w:cs="Arial"/>
      </w:rPr>
      <w:fldChar w:fldCharType="end"/>
    </w:r>
    <w:r w:rsidRPr="000C2DF8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93BD6" w14:textId="77777777" w:rsidR="00CE5E44" w:rsidRDefault="00CE5E44">
    <w:pPr>
      <w:rPr>
        <w:sz w:val="16"/>
      </w:rPr>
    </w:pPr>
  </w:p>
  <w:p w14:paraId="1AD95065" w14:textId="7036564D" w:rsidR="00CE5E44" w:rsidRDefault="00CE5E44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633564">
      <w:rPr>
        <w:rFonts w:ascii="Arial" w:hAnsi="Arial"/>
        <w:sz w:val="12"/>
      </w:rPr>
      <w:t>J2019-699</w:t>
    </w:r>
    <w:r>
      <w:rPr>
        <w:rFonts w:ascii="Arial" w:hAnsi="Arial"/>
        <w:sz w:val="12"/>
      </w:rPr>
      <w:fldChar w:fldCharType="end"/>
    </w:r>
  </w:p>
  <w:p w14:paraId="1DEDE964" w14:textId="66B6D161" w:rsidR="00CE5E44" w:rsidRPr="000C2DF8" w:rsidRDefault="000C2DF8" w:rsidP="000C2DF8">
    <w:pPr>
      <w:pStyle w:val="Status"/>
      <w:rPr>
        <w:rFonts w:cs="Arial"/>
      </w:rPr>
    </w:pPr>
    <w:r w:rsidRPr="000C2DF8">
      <w:rPr>
        <w:rFonts w:cs="Arial"/>
      </w:rPr>
      <w:fldChar w:fldCharType="begin"/>
    </w:r>
    <w:r w:rsidRPr="000C2DF8">
      <w:rPr>
        <w:rFonts w:cs="Arial"/>
      </w:rPr>
      <w:instrText xml:space="preserve"> DOCPROPERTY "Status" </w:instrText>
    </w:r>
    <w:r w:rsidRPr="000C2DF8">
      <w:rPr>
        <w:rFonts w:cs="Arial"/>
      </w:rPr>
      <w:fldChar w:fldCharType="separate"/>
    </w:r>
    <w:r w:rsidR="00633564" w:rsidRPr="000C2DF8">
      <w:rPr>
        <w:rFonts w:cs="Arial"/>
      </w:rPr>
      <w:t xml:space="preserve"> </w:t>
    </w:r>
    <w:r w:rsidRPr="000C2DF8">
      <w:rPr>
        <w:rFonts w:cs="Arial"/>
      </w:rPr>
      <w:fldChar w:fldCharType="end"/>
    </w:r>
    <w:r w:rsidRPr="000C2DF8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D7F6" w14:textId="77777777" w:rsidR="00CE5E44" w:rsidRDefault="00CE5E44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CE5E44" w:rsidRPr="00CB3D59" w14:paraId="14703739" w14:textId="77777777">
      <w:tc>
        <w:tcPr>
          <w:tcW w:w="847" w:type="pct"/>
        </w:tcPr>
        <w:p w14:paraId="1768B34D" w14:textId="77777777" w:rsidR="00CE5E44" w:rsidRPr="00ED273E" w:rsidRDefault="00CE5E44" w:rsidP="0088276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6B35246" w14:textId="100F34EA" w:rsidR="00CE5E44" w:rsidRPr="00ED273E" w:rsidRDefault="00CE5E44" w:rsidP="0088276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33564" w:rsidRPr="00214606">
            <w:t>Electoral Legislation Amendment Bill 2019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14:paraId="48681997" w14:textId="16D2C51C" w:rsidR="00CE5E44" w:rsidRPr="00ED273E" w:rsidRDefault="00CE5E44" w:rsidP="0088276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633564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633564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633564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5CAA82FE" w14:textId="37EC4D24" w:rsidR="00CE5E44" w:rsidRPr="00ED273E" w:rsidRDefault="00CE5E44" w:rsidP="0088276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633564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30033D3B" w14:textId="5E622259" w:rsidR="00CE5E44" w:rsidRPr="000C2DF8" w:rsidRDefault="000C2DF8" w:rsidP="000C2DF8">
    <w:pPr>
      <w:pStyle w:val="Status"/>
      <w:rPr>
        <w:rFonts w:cs="Arial"/>
      </w:rPr>
    </w:pPr>
    <w:r w:rsidRPr="000C2DF8">
      <w:rPr>
        <w:rFonts w:cs="Arial"/>
      </w:rPr>
      <w:fldChar w:fldCharType="begin"/>
    </w:r>
    <w:r w:rsidRPr="000C2DF8">
      <w:rPr>
        <w:rFonts w:cs="Arial"/>
      </w:rPr>
      <w:instrText xml:space="preserve"> DOCPROPERTY "Status" </w:instrText>
    </w:r>
    <w:r w:rsidRPr="000C2DF8">
      <w:rPr>
        <w:rFonts w:cs="Arial"/>
      </w:rPr>
      <w:fldChar w:fldCharType="separate"/>
    </w:r>
    <w:r w:rsidR="00633564" w:rsidRPr="000C2DF8">
      <w:rPr>
        <w:rFonts w:cs="Arial"/>
      </w:rPr>
      <w:t xml:space="preserve"> </w:t>
    </w:r>
    <w:r w:rsidRPr="000C2DF8">
      <w:rPr>
        <w:rFonts w:cs="Arial"/>
      </w:rPr>
      <w:fldChar w:fldCharType="end"/>
    </w:r>
    <w:r w:rsidRPr="000C2DF8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F7BDF" w14:textId="77777777" w:rsidR="00CE5E44" w:rsidRDefault="00CE5E44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CE5E44" w:rsidRPr="00CB3D59" w14:paraId="3CA7D91C" w14:textId="77777777">
      <w:tc>
        <w:tcPr>
          <w:tcW w:w="1061" w:type="pct"/>
        </w:tcPr>
        <w:p w14:paraId="52BFFC77" w14:textId="2F04A914" w:rsidR="00CE5E44" w:rsidRPr="00ED273E" w:rsidRDefault="00CE5E44" w:rsidP="0088276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633564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A4554FF" w14:textId="2DDE58A3" w:rsidR="00CE5E44" w:rsidRPr="00ED273E" w:rsidRDefault="00CE5E44" w:rsidP="0088276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633564" w:rsidRPr="00633564">
            <w:rPr>
              <w:rFonts w:cs="Arial"/>
              <w:szCs w:val="18"/>
            </w:rPr>
            <w:t>Electoral Legislation Amendment Bill 2019</w:t>
          </w:r>
          <w:r>
            <w:rPr>
              <w:rFonts w:cs="Arial"/>
              <w:szCs w:val="18"/>
            </w:rPr>
            <w:fldChar w:fldCharType="end"/>
          </w:r>
        </w:p>
        <w:p w14:paraId="40DA8677" w14:textId="3B0FF896" w:rsidR="00CE5E44" w:rsidRPr="00ED273E" w:rsidRDefault="00CE5E44" w:rsidP="0088276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633564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633564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633564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1A65562E" w14:textId="77777777" w:rsidR="00CE5E44" w:rsidRPr="00ED273E" w:rsidRDefault="00CE5E44" w:rsidP="0088276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7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E40DC12" w14:textId="37B2B8A3" w:rsidR="00CE5E44" w:rsidRPr="000C2DF8" w:rsidRDefault="000C2DF8" w:rsidP="000C2DF8">
    <w:pPr>
      <w:pStyle w:val="Status"/>
      <w:rPr>
        <w:rFonts w:cs="Arial"/>
      </w:rPr>
    </w:pPr>
    <w:r w:rsidRPr="000C2DF8">
      <w:rPr>
        <w:rFonts w:cs="Arial"/>
      </w:rPr>
      <w:fldChar w:fldCharType="begin"/>
    </w:r>
    <w:r w:rsidRPr="000C2DF8">
      <w:rPr>
        <w:rFonts w:cs="Arial"/>
      </w:rPr>
      <w:instrText xml:space="preserve"> DOCPROPERTY "Status" </w:instrText>
    </w:r>
    <w:r w:rsidRPr="000C2DF8">
      <w:rPr>
        <w:rFonts w:cs="Arial"/>
      </w:rPr>
      <w:fldChar w:fldCharType="separate"/>
    </w:r>
    <w:r w:rsidR="00633564" w:rsidRPr="000C2DF8">
      <w:rPr>
        <w:rFonts w:cs="Arial"/>
      </w:rPr>
      <w:t xml:space="preserve"> </w:t>
    </w:r>
    <w:r w:rsidRPr="000C2DF8">
      <w:rPr>
        <w:rFonts w:cs="Arial"/>
      </w:rPr>
      <w:fldChar w:fldCharType="end"/>
    </w:r>
    <w:r w:rsidRPr="000C2DF8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53290" w14:textId="77777777" w:rsidR="00CE5E44" w:rsidRDefault="00CE5E44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CE5E44" w14:paraId="77C33908" w14:textId="77777777">
      <w:trPr>
        <w:jc w:val="center"/>
      </w:trPr>
      <w:tc>
        <w:tcPr>
          <w:tcW w:w="1240" w:type="dxa"/>
        </w:tcPr>
        <w:p w14:paraId="75816A4B" w14:textId="77777777" w:rsidR="00CE5E44" w:rsidRDefault="00CE5E44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00D7B0FE" w14:textId="16716477" w:rsidR="00CE5E44" w:rsidRDefault="000C2DF8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633564" w:rsidRPr="00214606">
            <w:t>Electoral Legislation Amendment Bill 2019</w:t>
          </w:r>
          <w:r>
            <w:fldChar w:fldCharType="end"/>
          </w:r>
        </w:p>
        <w:p w14:paraId="6DADA98E" w14:textId="4196C11B" w:rsidR="00CE5E44" w:rsidRDefault="000C2DF8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633564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633564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633564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3A4EB003" w14:textId="751830BF" w:rsidR="00CE5E44" w:rsidRDefault="00CE5E44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0C2DF8">
            <w:fldChar w:fldCharType="begin"/>
          </w:r>
          <w:r w:rsidR="000C2DF8">
            <w:instrText xml:space="preserve"> DOCPROPERTY "RepubDt"  *\charformat  </w:instrText>
          </w:r>
          <w:r w:rsidR="000C2DF8">
            <w:fldChar w:fldCharType="separate"/>
          </w:r>
          <w:r w:rsidR="00633564">
            <w:t xml:space="preserve">  </w:t>
          </w:r>
          <w:r w:rsidR="000C2DF8">
            <w:fldChar w:fldCharType="end"/>
          </w:r>
        </w:p>
      </w:tc>
    </w:tr>
  </w:tbl>
  <w:p w14:paraId="176FCEDC" w14:textId="4758780E" w:rsidR="00CE5E44" w:rsidRPr="000C2DF8" w:rsidRDefault="000C2DF8" w:rsidP="000C2DF8">
    <w:pPr>
      <w:pStyle w:val="Status"/>
      <w:rPr>
        <w:rFonts w:cs="Arial"/>
      </w:rPr>
    </w:pPr>
    <w:r w:rsidRPr="000C2DF8">
      <w:rPr>
        <w:rFonts w:cs="Arial"/>
      </w:rPr>
      <w:fldChar w:fldCharType="begin"/>
    </w:r>
    <w:r w:rsidRPr="000C2DF8">
      <w:rPr>
        <w:rFonts w:cs="Arial"/>
      </w:rPr>
      <w:instrText xml:space="preserve"> DOCPROPERTY "Status" </w:instrText>
    </w:r>
    <w:r w:rsidRPr="000C2DF8">
      <w:rPr>
        <w:rFonts w:cs="Arial"/>
      </w:rPr>
      <w:fldChar w:fldCharType="separate"/>
    </w:r>
    <w:r w:rsidR="00633564" w:rsidRPr="000C2DF8">
      <w:rPr>
        <w:rFonts w:cs="Arial"/>
      </w:rPr>
      <w:t xml:space="preserve"> </w:t>
    </w:r>
    <w:r w:rsidRPr="000C2DF8">
      <w:rPr>
        <w:rFonts w:cs="Arial"/>
      </w:rPr>
      <w:fldChar w:fldCharType="end"/>
    </w:r>
    <w:r w:rsidRPr="000C2DF8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784A6" w14:textId="77777777" w:rsidR="00CE5E44" w:rsidRDefault="00CE5E44">
      <w:r>
        <w:separator/>
      </w:r>
    </w:p>
  </w:footnote>
  <w:footnote w:type="continuationSeparator" w:id="0">
    <w:p w14:paraId="5D4C4DBD" w14:textId="77777777" w:rsidR="00CE5E44" w:rsidRDefault="00CE5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CE5E44" w:rsidRPr="00CB3D59" w14:paraId="5B3A2A22" w14:textId="77777777">
      <w:tc>
        <w:tcPr>
          <w:tcW w:w="900" w:type="pct"/>
        </w:tcPr>
        <w:p w14:paraId="66961837" w14:textId="77777777" w:rsidR="00CE5E44" w:rsidRPr="00783A18" w:rsidRDefault="00CE5E44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272BED45" w14:textId="77777777" w:rsidR="00CE5E44" w:rsidRPr="00783A18" w:rsidRDefault="00CE5E44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CE5E44" w:rsidRPr="00CB3D59" w14:paraId="06A17A65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616F51C9" w14:textId="611BCC30" w:rsidR="00CE5E44" w:rsidRPr="0097645D" w:rsidRDefault="000C2DF8" w:rsidP="0088276A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7BE11728" w14:textId="6439D769" w:rsidR="00CE5E44" w:rsidRDefault="00CE5E44">
    <w:pPr>
      <w:pStyle w:val="N-9pt"/>
    </w:pPr>
    <w:r>
      <w:tab/>
    </w:r>
    <w:r w:rsidR="000C2DF8">
      <w:fldChar w:fldCharType="begin"/>
    </w:r>
    <w:r w:rsidR="000C2DF8">
      <w:instrText xml:space="preserve"> STYLEREF charPage \* MERGEFORMAT </w:instrText>
    </w:r>
    <w:r w:rsidR="000C2DF8">
      <w:fldChar w:fldCharType="separate"/>
    </w:r>
    <w:r w:rsidR="000C2DF8">
      <w:rPr>
        <w:noProof/>
      </w:rPr>
      <w:t>Page</w:t>
    </w:r>
    <w:r w:rsidR="000C2DF8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CE5E44" w:rsidRPr="00E06D02" w14:paraId="1BE8BF02" w14:textId="77777777" w:rsidTr="00567644">
      <w:trPr>
        <w:jc w:val="center"/>
      </w:trPr>
      <w:tc>
        <w:tcPr>
          <w:tcW w:w="1068" w:type="pct"/>
        </w:tcPr>
        <w:p w14:paraId="349B8034" w14:textId="77777777" w:rsidR="00CE5E44" w:rsidRPr="00567644" w:rsidRDefault="00CE5E44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4C92197D" w14:textId="77777777" w:rsidR="00CE5E44" w:rsidRPr="00567644" w:rsidRDefault="00CE5E44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E5E44" w:rsidRPr="00E06D02" w14:paraId="0B0D5705" w14:textId="77777777" w:rsidTr="00567644">
      <w:trPr>
        <w:jc w:val="center"/>
      </w:trPr>
      <w:tc>
        <w:tcPr>
          <w:tcW w:w="1068" w:type="pct"/>
        </w:tcPr>
        <w:p w14:paraId="4AF46719" w14:textId="77777777" w:rsidR="00CE5E44" w:rsidRPr="00567644" w:rsidRDefault="00CE5E44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D240CD7" w14:textId="77777777" w:rsidR="00CE5E44" w:rsidRPr="00567644" w:rsidRDefault="00CE5E44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E5E44" w:rsidRPr="00E06D02" w14:paraId="5EEEF756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19D0162A" w14:textId="77777777" w:rsidR="00CE5E44" w:rsidRPr="00567644" w:rsidRDefault="00CE5E44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10939349" w14:textId="77777777" w:rsidR="00CE5E44" w:rsidRDefault="00CE5E44" w:rsidP="00567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CE5E44" w:rsidRPr="00CB3D59" w14:paraId="0AD6D7EF" w14:textId="77777777">
      <w:tc>
        <w:tcPr>
          <w:tcW w:w="4100" w:type="pct"/>
        </w:tcPr>
        <w:p w14:paraId="5AE9F087" w14:textId="77777777" w:rsidR="00CE5E44" w:rsidRPr="00783A18" w:rsidRDefault="00CE5E44" w:rsidP="0088276A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5BBD5E48" w14:textId="77777777" w:rsidR="00CE5E44" w:rsidRPr="00783A18" w:rsidRDefault="00CE5E44" w:rsidP="0088276A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CE5E44" w:rsidRPr="00CB3D59" w14:paraId="3B0458C1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6F26B540" w14:textId="3056DE48" w:rsidR="00CE5E44" w:rsidRPr="0097645D" w:rsidRDefault="000C2DF8" w:rsidP="0088276A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30CDAB5F" w14:textId="297AD6D3" w:rsidR="00CE5E44" w:rsidRDefault="00CE5E44">
    <w:pPr>
      <w:pStyle w:val="N-9pt"/>
    </w:pPr>
    <w:r>
      <w:tab/>
    </w:r>
    <w:r w:rsidR="000C2DF8">
      <w:fldChar w:fldCharType="begin"/>
    </w:r>
    <w:r w:rsidR="000C2DF8">
      <w:instrText xml:space="preserve"> STYLEREF charPage \* MERGEFORMAT </w:instrText>
    </w:r>
    <w:r w:rsidR="000C2DF8">
      <w:fldChar w:fldCharType="separate"/>
    </w:r>
    <w:r w:rsidR="000C2DF8">
      <w:rPr>
        <w:noProof/>
      </w:rPr>
      <w:t>Page</w:t>
    </w:r>
    <w:r w:rsidR="000C2DF8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647DC" w14:textId="77777777" w:rsidR="000C2DF8" w:rsidRDefault="000C2DF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645"/>
      <w:gridCol w:w="6062"/>
    </w:tblGrid>
    <w:tr w:rsidR="00CE5E44" w:rsidRPr="00CB3D59" w14:paraId="669F1D4D" w14:textId="77777777" w:rsidTr="0088276A">
      <w:tc>
        <w:tcPr>
          <w:tcW w:w="1701" w:type="dxa"/>
        </w:tcPr>
        <w:p w14:paraId="149ECA83" w14:textId="7825D46B" w:rsidR="00CE5E44" w:rsidRPr="006D109C" w:rsidRDefault="00CE5E44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0C2DF8">
            <w:rPr>
              <w:rFonts w:cs="Arial"/>
              <w:b/>
              <w:noProof/>
              <w:szCs w:val="18"/>
            </w:rPr>
            <w:t>Part 3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2ACBC707" w14:textId="31C7D37C" w:rsidR="00CE5E44" w:rsidRPr="006D109C" w:rsidRDefault="00CE5E44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C2DF8">
            <w:rPr>
              <w:rFonts w:cs="Arial"/>
              <w:noProof/>
              <w:szCs w:val="18"/>
            </w:rPr>
            <w:t>Public Unleased Land Act 2013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CE5E44" w:rsidRPr="00CB3D59" w14:paraId="0DBFCC2D" w14:textId="77777777" w:rsidTr="0088276A">
      <w:tc>
        <w:tcPr>
          <w:tcW w:w="1701" w:type="dxa"/>
        </w:tcPr>
        <w:p w14:paraId="0133F0F0" w14:textId="2501CC08" w:rsidR="00CE5E44" w:rsidRPr="006D109C" w:rsidRDefault="00CE5E44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40AED21F" w14:textId="1AA0DE1B" w:rsidR="00CE5E44" w:rsidRPr="006D109C" w:rsidRDefault="00CE5E44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CE5E44" w:rsidRPr="00CB3D59" w14:paraId="70466604" w14:textId="77777777" w:rsidTr="0088276A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208A248" w14:textId="3BC1076C" w:rsidR="00CE5E44" w:rsidRPr="006D109C" w:rsidRDefault="00CE5E44" w:rsidP="0088276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633564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C2DF8">
            <w:rPr>
              <w:rFonts w:cs="Arial"/>
              <w:noProof/>
              <w:szCs w:val="18"/>
            </w:rPr>
            <w:t>38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7C49AB1" w14:textId="77777777" w:rsidR="00CE5E44" w:rsidRDefault="00CE5E4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060"/>
      <w:gridCol w:w="1647"/>
    </w:tblGrid>
    <w:tr w:rsidR="00CE5E44" w:rsidRPr="00CB3D59" w14:paraId="7C3CDC6C" w14:textId="77777777" w:rsidTr="0088276A">
      <w:tc>
        <w:tcPr>
          <w:tcW w:w="6320" w:type="dxa"/>
        </w:tcPr>
        <w:p w14:paraId="47CB6870" w14:textId="624ED021" w:rsidR="00CE5E44" w:rsidRPr="006D109C" w:rsidRDefault="00CE5E44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C2DF8">
            <w:rPr>
              <w:rFonts w:cs="Arial"/>
              <w:noProof/>
              <w:szCs w:val="18"/>
            </w:rPr>
            <w:t>Public Unleased Land Act 2013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1726295" w14:textId="24564444" w:rsidR="00CE5E44" w:rsidRPr="006D109C" w:rsidRDefault="00CE5E44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0C2DF8">
            <w:rPr>
              <w:rFonts w:cs="Arial"/>
              <w:b/>
              <w:noProof/>
              <w:szCs w:val="18"/>
            </w:rPr>
            <w:t>Part 3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CE5E44" w:rsidRPr="00CB3D59" w14:paraId="35634AAC" w14:textId="77777777" w:rsidTr="0088276A">
      <w:tc>
        <w:tcPr>
          <w:tcW w:w="6320" w:type="dxa"/>
        </w:tcPr>
        <w:p w14:paraId="45E10376" w14:textId="50CF18F8" w:rsidR="00CE5E44" w:rsidRPr="006D109C" w:rsidRDefault="00CE5E44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44E92D1" w14:textId="2BB4883E" w:rsidR="00CE5E44" w:rsidRPr="006D109C" w:rsidRDefault="00CE5E44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CE5E44" w:rsidRPr="00CB3D59" w14:paraId="1F64DF43" w14:textId="77777777" w:rsidTr="0088276A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D346DCB" w14:textId="4B098FF3" w:rsidR="00CE5E44" w:rsidRPr="006D109C" w:rsidRDefault="00CE5E44" w:rsidP="0088276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633564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C2DF8">
            <w:rPr>
              <w:rFonts w:cs="Arial"/>
              <w:noProof/>
              <w:szCs w:val="18"/>
            </w:rPr>
            <w:t>37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BD5D0FF" w14:textId="77777777" w:rsidR="00CE5E44" w:rsidRDefault="00CE5E4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CE5E44" w:rsidRPr="00CB3D59" w14:paraId="470CB1AC" w14:textId="77777777">
      <w:trPr>
        <w:jc w:val="center"/>
      </w:trPr>
      <w:tc>
        <w:tcPr>
          <w:tcW w:w="1560" w:type="dxa"/>
        </w:tcPr>
        <w:p w14:paraId="0F74CCF0" w14:textId="157C97DA" w:rsidR="00CE5E44" w:rsidRPr="00ED273E" w:rsidRDefault="00CE5E44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0EE6CB2A" w14:textId="3A75E690" w:rsidR="00CE5E44" w:rsidRPr="00ED273E" w:rsidRDefault="00CE5E44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CE5E44" w:rsidRPr="00CB3D59" w14:paraId="4C9D5FA0" w14:textId="77777777">
      <w:trPr>
        <w:jc w:val="center"/>
      </w:trPr>
      <w:tc>
        <w:tcPr>
          <w:tcW w:w="1560" w:type="dxa"/>
        </w:tcPr>
        <w:p w14:paraId="4D08DBCA" w14:textId="1B76B64E" w:rsidR="00CE5E44" w:rsidRPr="00ED273E" w:rsidRDefault="00CE5E44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633564">
            <w:rPr>
              <w:rFonts w:cs="Arial"/>
              <w:b/>
              <w:noProof/>
              <w:szCs w:val="18"/>
            </w:rPr>
            <w:t>Part 3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67E4B916" w14:textId="1004FD79" w:rsidR="00CE5E44" w:rsidRPr="00ED273E" w:rsidRDefault="00CE5E44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633564">
            <w:rPr>
              <w:rFonts w:cs="Arial"/>
              <w:noProof/>
              <w:szCs w:val="18"/>
            </w:rPr>
            <w:t>Public Unleased Land Act 2013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CE5E44" w:rsidRPr="00CB3D59" w14:paraId="28F5981E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C6A66C6" w14:textId="0CC26F99" w:rsidR="00CE5E44" w:rsidRPr="00ED273E" w:rsidRDefault="00CE5E44" w:rsidP="0088276A">
          <w:pPr>
            <w:pStyle w:val="HeaderEven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633564">
            <w:rPr>
              <w:rFonts w:cs="Arial"/>
              <w:noProof/>
              <w:szCs w:val="18"/>
            </w:rPr>
            <w:t>38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70D976BC" w14:textId="77777777" w:rsidR="00CE5E44" w:rsidRDefault="00CE5E4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CE5E44" w:rsidRPr="00CB3D59" w14:paraId="6B9200D8" w14:textId="77777777">
      <w:trPr>
        <w:jc w:val="center"/>
      </w:trPr>
      <w:tc>
        <w:tcPr>
          <w:tcW w:w="5741" w:type="dxa"/>
        </w:tcPr>
        <w:p w14:paraId="45143248" w14:textId="6AE4C07A" w:rsidR="00CE5E44" w:rsidRPr="00ED273E" w:rsidRDefault="00CE5E44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0C2DF8">
            <w:rPr>
              <w:rFonts w:cs="Arial"/>
              <w:noProof/>
              <w:szCs w:val="18"/>
            </w:rPr>
            <w:t>Referendum (Machinery Provisions) Act 1994—Consequential amendment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32D9E0CE" w14:textId="2566FE05" w:rsidR="00CE5E44" w:rsidRPr="00ED273E" w:rsidRDefault="00CE5E44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0C2DF8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CE5E44" w:rsidRPr="00CB3D59" w14:paraId="6D1A3E7F" w14:textId="77777777">
      <w:trPr>
        <w:jc w:val="center"/>
      </w:trPr>
      <w:tc>
        <w:tcPr>
          <w:tcW w:w="5741" w:type="dxa"/>
        </w:tcPr>
        <w:p w14:paraId="5B375FA5" w14:textId="5B78357D" w:rsidR="00CE5E44" w:rsidRPr="00ED273E" w:rsidRDefault="00CE5E44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765D1C79" w14:textId="43A2CABB" w:rsidR="00CE5E44" w:rsidRPr="00ED273E" w:rsidRDefault="00CE5E44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CE5E44" w:rsidRPr="00CB3D59" w14:paraId="01507CBD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2DC87BF" w14:textId="0797B70F" w:rsidR="00CE5E44" w:rsidRPr="00ED273E" w:rsidRDefault="00CE5E44" w:rsidP="0088276A">
          <w:pPr>
            <w:pStyle w:val="HeaderOdd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0C2DF8">
            <w:rPr>
              <w:rFonts w:cs="Arial"/>
              <w:noProof/>
              <w:szCs w:val="18"/>
            </w:rPr>
            <w:t>[1.1]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07CE03AE" w14:textId="77777777" w:rsidR="00CE5E44" w:rsidRDefault="00CE5E4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CE5E44" w14:paraId="123CB0F2" w14:textId="77777777">
      <w:trPr>
        <w:jc w:val="center"/>
      </w:trPr>
      <w:tc>
        <w:tcPr>
          <w:tcW w:w="1234" w:type="dxa"/>
        </w:tcPr>
        <w:p w14:paraId="6EFA2271" w14:textId="77777777" w:rsidR="00CE5E44" w:rsidRDefault="00CE5E44">
          <w:pPr>
            <w:pStyle w:val="HeaderEven"/>
          </w:pPr>
        </w:p>
      </w:tc>
      <w:tc>
        <w:tcPr>
          <w:tcW w:w="6062" w:type="dxa"/>
        </w:tcPr>
        <w:p w14:paraId="0D084B48" w14:textId="77777777" w:rsidR="00CE5E44" w:rsidRDefault="00CE5E44">
          <w:pPr>
            <w:pStyle w:val="HeaderEven"/>
          </w:pPr>
        </w:p>
      </w:tc>
    </w:tr>
    <w:tr w:rsidR="00CE5E44" w14:paraId="33C09B22" w14:textId="77777777">
      <w:trPr>
        <w:jc w:val="center"/>
      </w:trPr>
      <w:tc>
        <w:tcPr>
          <w:tcW w:w="1234" w:type="dxa"/>
        </w:tcPr>
        <w:p w14:paraId="3D5CF8B3" w14:textId="77777777" w:rsidR="00CE5E44" w:rsidRDefault="00CE5E44">
          <w:pPr>
            <w:pStyle w:val="HeaderEven"/>
          </w:pPr>
        </w:p>
      </w:tc>
      <w:tc>
        <w:tcPr>
          <w:tcW w:w="6062" w:type="dxa"/>
        </w:tcPr>
        <w:p w14:paraId="32BDBB20" w14:textId="77777777" w:rsidR="00CE5E44" w:rsidRDefault="00CE5E44">
          <w:pPr>
            <w:pStyle w:val="HeaderEven"/>
          </w:pPr>
        </w:p>
      </w:tc>
    </w:tr>
    <w:tr w:rsidR="00CE5E44" w14:paraId="13E8C994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F0C3F64" w14:textId="77777777" w:rsidR="00CE5E44" w:rsidRDefault="00CE5E44">
          <w:pPr>
            <w:pStyle w:val="HeaderEven6"/>
          </w:pPr>
        </w:p>
      </w:tc>
    </w:tr>
  </w:tbl>
  <w:p w14:paraId="6489FC1E" w14:textId="77777777" w:rsidR="00CE5E44" w:rsidRDefault="00CE5E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CE5E44" w14:paraId="76C1E10F" w14:textId="77777777">
      <w:trPr>
        <w:jc w:val="center"/>
      </w:trPr>
      <w:tc>
        <w:tcPr>
          <w:tcW w:w="6062" w:type="dxa"/>
        </w:tcPr>
        <w:p w14:paraId="5BA8E1A0" w14:textId="77777777" w:rsidR="00CE5E44" w:rsidRDefault="00CE5E44">
          <w:pPr>
            <w:pStyle w:val="HeaderOdd"/>
          </w:pPr>
        </w:p>
      </w:tc>
      <w:tc>
        <w:tcPr>
          <w:tcW w:w="1234" w:type="dxa"/>
        </w:tcPr>
        <w:p w14:paraId="78E4A604" w14:textId="77777777" w:rsidR="00CE5E44" w:rsidRDefault="00CE5E44">
          <w:pPr>
            <w:pStyle w:val="HeaderOdd"/>
          </w:pPr>
        </w:p>
      </w:tc>
    </w:tr>
    <w:tr w:rsidR="00CE5E44" w14:paraId="4077B9CD" w14:textId="77777777">
      <w:trPr>
        <w:jc w:val="center"/>
      </w:trPr>
      <w:tc>
        <w:tcPr>
          <w:tcW w:w="6062" w:type="dxa"/>
        </w:tcPr>
        <w:p w14:paraId="06E3F52A" w14:textId="77777777" w:rsidR="00CE5E44" w:rsidRDefault="00CE5E44">
          <w:pPr>
            <w:pStyle w:val="HeaderOdd"/>
          </w:pPr>
        </w:p>
      </w:tc>
      <w:tc>
        <w:tcPr>
          <w:tcW w:w="1234" w:type="dxa"/>
        </w:tcPr>
        <w:p w14:paraId="7240F158" w14:textId="77777777" w:rsidR="00CE5E44" w:rsidRDefault="00CE5E44">
          <w:pPr>
            <w:pStyle w:val="HeaderOdd"/>
          </w:pPr>
        </w:p>
      </w:tc>
    </w:tr>
    <w:tr w:rsidR="00CE5E44" w14:paraId="77FAB314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C1FB8A0" w14:textId="77777777" w:rsidR="00CE5E44" w:rsidRDefault="00CE5E44">
          <w:pPr>
            <w:pStyle w:val="HeaderOdd6"/>
          </w:pPr>
        </w:p>
      </w:tc>
    </w:tr>
  </w:tbl>
  <w:p w14:paraId="67B5081D" w14:textId="77777777" w:rsidR="00CE5E44" w:rsidRDefault="00CE5E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12"/>
  </w:num>
  <w:num w:numId="6">
    <w:abstractNumId w:val="9"/>
  </w:num>
  <w:num w:numId="7">
    <w:abstractNumId w:val="5"/>
  </w:num>
  <w:num w:numId="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FD"/>
    <w:rsid w:val="00000C1F"/>
    <w:rsid w:val="0000163B"/>
    <w:rsid w:val="00002470"/>
    <w:rsid w:val="00003145"/>
    <w:rsid w:val="000038FA"/>
    <w:rsid w:val="000043A6"/>
    <w:rsid w:val="00004573"/>
    <w:rsid w:val="00005825"/>
    <w:rsid w:val="00005EAD"/>
    <w:rsid w:val="00010513"/>
    <w:rsid w:val="0001347E"/>
    <w:rsid w:val="00014945"/>
    <w:rsid w:val="0001561A"/>
    <w:rsid w:val="00016094"/>
    <w:rsid w:val="00017F3F"/>
    <w:rsid w:val="0002034F"/>
    <w:rsid w:val="0002036A"/>
    <w:rsid w:val="0002082D"/>
    <w:rsid w:val="00020A59"/>
    <w:rsid w:val="000212F3"/>
    <w:rsid w:val="000215AA"/>
    <w:rsid w:val="00021ED6"/>
    <w:rsid w:val="0002517D"/>
    <w:rsid w:val="00025988"/>
    <w:rsid w:val="0003249F"/>
    <w:rsid w:val="000324A7"/>
    <w:rsid w:val="000333CB"/>
    <w:rsid w:val="00035CE7"/>
    <w:rsid w:val="00036A2C"/>
    <w:rsid w:val="00037413"/>
    <w:rsid w:val="00040D81"/>
    <w:rsid w:val="000417E5"/>
    <w:rsid w:val="000420DE"/>
    <w:rsid w:val="000428DE"/>
    <w:rsid w:val="000448E6"/>
    <w:rsid w:val="00045186"/>
    <w:rsid w:val="0004567F"/>
    <w:rsid w:val="00046E24"/>
    <w:rsid w:val="00047170"/>
    <w:rsid w:val="00047369"/>
    <w:rsid w:val="000474F2"/>
    <w:rsid w:val="000510F0"/>
    <w:rsid w:val="00052B1E"/>
    <w:rsid w:val="00055507"/>
    <w:rsid w:val="00055CD3"/>
    <w:rsid w:val="00055E30"/>
    <w:rsid w:val="0006206B"/>
    <w:rsid w:val="0006301C"/>
    <w:rsid w:val="00063210"/>
    <w:rsid w:val="00064170"/>
    <w:rsid w:val="00064576"/>
    <w:rsid w:val="00065C54"/>
    <w:rsid w:val="000663A1"/>
    <w:rsid w:val="00066F6A"/>
    <w:rsid w:val="000702A7"/>
    <w:rsid w:val="00071B1E"/>
    <w:rsid w:val="00071D21"/>
    <w:rsid w:val="00072B06"/>
    <w:rsid w:val="00072ED8"/>
    <w:rsid w:val="00076397"/>
    <w:rsid w:val="00077BDE"/>
    <w:rsid w:val="000812D4"/>
    <w:rsid w:val="000819F8"/>
    <w:rsid w:val="00081D6E"/>
    <w:rsid w:val="0008211A"/>
    <w:rsid w:val="00083C32"/>
    <w:rsid w:val="000840D6"/>
    <w:rsid w:val="00085330"/>
    <w:rsid w:val="00086E8E"/>
    <w:rsid w:val="000906B4"/>
    <w:rsid w:val="00090B30"/>
    <w:rsid w:val="00090FBC"/>
    <w:rsid w:val="00091575"/>
    <w:rsid w:val="00092361"/>
    <w:rsid w:val="0009356E"/>
    <w:rsid w:val="00093F94"/>
    <w:rsid w:val="000949A6"/>
    <w:rsid w:val="00095165"/>
    <w:rsid w:val="0009641C"/>
    <w:rsid w:val="000978C2"/>
    <w:rsid w:val="00097B10"/>
    <w:rsid w:val="000A2213"/>
    <w:rsid w:val="000A3886"/>
    <w:rsid w:val="000A5DCB"/>
    <w:rsid w:val="000A637A"/>
    <w:rsid w:val="000B16DC"/>
    <w:rsid w:val="000B1C99"/>
    <w:rsid w:val="000B3404"/>
    <w:rsid w:val="000B4951"/>
    <w:rsid w:val="000B5685"/>
    <w:rsid w:val="000B6935"/>
    <w:rsid w:val="000B729E"/>
    <w:rsid w:val="000C0189"/>
    <w:rsid w:val="000C2CCA"/>
    <w:rsid w:val="000C2DF8"/>
    <w:rsid w:val="000C54A0"/>
    <w:rsid w:val="000C687C"/>
    <w:rsid w:val="000C7832"/>
    <w:rsid w:val="000C7850"/>
    <w:rsid w:val="000D0288"/>
    <w:rsid w:val="000D053F"/>
    <w:rsid w:val="000D394F"/>
    <w:rsid w:val="000D4A8F"/>
    <w:rsid w:val="000D5126"/>
    <w:rsid w:val="000D518B"/>
    <w:rsid w:val="000D54F2"/>
    <w:rsid w:val="000D5890"/>
    <w:rsid w:val="000D5D1E"/>
    <w:rsid w:val="000D6E05"/>
    <w:rsid w:val="000E03B9"/>
    <w:rsid w:val="000E0F28"/>
    <w:rsid w:val="000E1CF4"/>
    <w:rsid w:val="000E29CA"/>
    <w:rsid w:val="000E2D5B"/>
    <w:rsid w:val="000E5145"/>
    <w:rsid w:val="000E576D"/>
    <w:rsid w:val="000F168B"/>
    <w:rsid w:val="000F1FEC"/>
    <w:rsid w:val="000F2735"/>
    <w:rsid w:val="000F329E"/>
    <w:rsid w:val="000F3B44"/>
    <w:rsid w:val="000F6E6D"/>
    <w:rsid w:val="000F71A3"/>
    <w:rsid w:val="001002C3"/>
    <w:rsid w:val="00101528"/>
    <w:rsid w:val="00103369"/>
    <w:rsid w:val="001033CB"/>
    <w:rsid w:val="001047CB"/>
    <w:rsid w:val="001053AD"/>
    <w:rsid w:val="001058DF"/>
    <w:rsid w:val="001065F7"/>
    <w:rsid w:val="001071BA"/>
    <w:rsid w:val="00107F85"/>
    <w:rsid w:val="00111174"/>
    <w:rsid w:val="00112B32"/>
    <w:rsid w:val="0011488D"/>
    <w:rsid w:val="00114CC0"/>
    <w:rsid w:val="001171A9"/>
    <w:rsid w:val="001213B0"/>
    <w:rsid w:val="0012263A"/>
    <w:rsid w:val="00123028"/>
    <w:rsid w:val="00125740"/>
    <w:rsid w:val="00126287"/>
    <w:rsid w:val="00127ADC"/>
    <w:rsid w:val="0013046D"/>
    <w:rsid w:val="001315A1"/>
    <w:rsid w:val="00132957"/>
    <w:rsid w:val="001343A6"/>
    <w:rsid w:val="00134667"/>
    <w:rsid w:val="0013531D"/>
    <w:rsid w:val="001366FF"/>
    <w:rsid w:val="00136FBE"/>
    <w:rsid w:val="001408C7"/>
    <w:rsid w:val="00141975"/>
    <w:rsid w:val="00141A88"/>
    <w:rsid w:val="00147781"/>
    <w:rsid w:val="00150572"/>
    <w:rsid w:val="00150851"/>
    <w:rsid w:val="00150EFD"/>
    <w:rsid w:val="00150F21"/>
    <w:rsid w:val="0015119F"/>
    <w:rsid w:val="0015194F"/>
    <w:rsid w:val="001520FC"/>
    <w:rsid w:val="001533C1"/>
    <w:rsid w:val="00153482"/>
    <w:rsid w:val="00153CA8"/>
    <w:rsid w:val="00154977"/>
    <w:rsid w:val="00155FF8"/>
    <w:rsid w:val="00156D4B"/>
    <w:rsid w:val="001570F0"/>
    <w:rsid w:val="001572E4"/>
    <w:rsid w:val="00157B40"/>
    <w:rsid w:val="00160D99"/>
    <w:rsid w:val="00160DF7"/>
    <w:rsid w:val="00163ADF"/>
    <w:rsid w:val="00164204"/>
    <w:rsid w:val="00166F88"/>
    <w:rsid w:val="001676C4"/>
    <w:rsid w:val="0017182C"/>
    <w:rsid w:val="00172D13"/>
    <w:rsid w:val="001741FF"/>
    <w:rsid w:val="00175FD1"/>
    <w:rsid w:val="00176AE6"/>
    <w:rsid w:val="001801EA"/>
    <w:rsid w:val="00180311"/>
    <w:rsid w:val="001813A1"/>
    <w:rsid w:val="001815FB"/>
    <w:rsid w:val="00181D8C"/>
    <w:rsid w:val="001842C7"/>
    <w:rsid w:val="00190CAD"/>
    <w:rsid w:val="00191F0B"/>
    <w:rsid w:val="0019297A"/>
    <w:rsid w:val="00192D1E"/>
    <w:rsid w:val="00193775"/>
    <w:rsid w:val="00193D6B"/>
    <w:rsid w:val="00195101"/>
    <w:rsid w:val="001A2498"/>
    <w:rsid w:val="001A351C"/>
    <w:rsid w:val="001A3B6D"/>
    <w:rsid w:val="001B1114"/>
    <w:rsid w:val="001B1AD4"/>
    <w:rsid w:val="001B1C2D"/>
    <w:rsid w:val="001B218A"/>
    <w:rsid w:val="001B3B53"/>
    <w:rsid w:val="001B449A"/>
    <w:rsid w:val="001B6311"/>
    <w:rsid w:val="001B6BC0"/>
    <w:rsid w:val="001B70C7"/>
    <w:rsid w:val="001B76EC"/>
    <w:rsid w:val="001B78DD"/>
    <w:rsid w:val="001B7A02"/>
    <w:rsid w:val="001C1644"/>
    <w:rsid w:val="001C29CC"/>
    <w:rsid w:val="001C3B19"/>
    <w:rsid w:val="001C4825"/>
    <w:rsid w:val="001C4A67"/>
    <w:rsid w:val="001C547E"/>
    <w:rsid w:val="001C5DFA"/>
    <w:rsid w:val="001D01FB"/>
    <w:rsid w:val="001D09C2"/>
    <w:rsid w:val="001D09D5"/>
    <w:rsid w:val="001D15FB"/>
    <w:rsid w:val="001D1702"/>
    <w:rsid w:val="001D1F85"/>
    <w:rsid w:val="001D20F6"/>
    <w:rsid w:val="001D4966"/>
    <w:rsid w:val="001D53F0"/>
    <w:rsid w:val="001D56B4"/>
    <w:rsid w:val="001D73DF"/>
    <w:rsid w:val="001E0780"/>
    <w:rsid w:val="001E0BBC"/>
    <w:rsid w:val="001E1A01"/>
    <w:rsid w:val="001E4694"/>
    <w:rsid w:val="001E5AAB"/>
    <w:rsid w:val="001E5D92"/>
    <w:rsid w:val="001E79DB"/>
    <w:rsid w:val="001E7A77"/>
    <w:rsid w:val="001F3DB4"/>
    <w:rsid w:val="001F4FB1"/>
    <w:rsid w:val="001F55E5"/>
    <w:rsid w:val="001F5A2B"/>
    <w:rsid w:val="00200557"/>
    <w:rsid w:val="002012E6"/>
    <w:rsid w:val="00201EFD"/>
    <w:rsid w:val="00202420"/>
    <w:rsid w:val="002025EB"/>
    <w:rsid w:val="00203655"/>
    <w:rsid w:val="002037B2"/>
    <w:rsid w:val="00204E34"/>
    <w:rsid w:val="0020610F"/>
    <w:rsid w:val="0020756A"/>
    <w:rsid w:val="00210C81"/>
    <w:rsid w:val="00212B43"/>
    <w:rsid w:val="00214606"/>
    <w:rsid w:val="00215609"/>
    <w:rsid w:val="002156E0"/>
    <w:rsid w:val="00215A3F"/>
    <w:rsid w:val="00216983"/>
    <w:rsid w:val="00217C8C"/>
    <w:rsid w:val="00217CD1"/>
    <w:rsid w:val="002205EE"/>
    <w:rsid w:val="002208AF"/>
    <w:rsid w:val="0022149F"/>
    <w:rsid w:val="002222A8"/>
    <w:rsid w:val="00225307"/>
    <w:rsid w:val="002263A5"/>
    <w:rsid w:val="00231509"/>
    <w:rsid w:val="0023264D"/>
    <w:rsid w:val="00233161"/>
    <w:rsid w:val="002337F1"/>
    <w:rsid w:val="00233D08"/>
    <w:rsid w:val="00234023"/>
    <w:rsid w:val="00234574"/>
    <w:rsid w:val="00234765"/>
    <w:rsid w:val="00234F68"/>
    <w:rsid w:val="002367A7"/>
    <w:rsid w:val="002409EB"/>
    <w:rsid w:val="00241330"/>
    <w:rsid w:val="0024375D"/>
    <w:rsid w:val="00244894"/>
    <w:rsid w:val="00244C76"/>
    <w:rsid w:val="00246F34"/>
    <w:rsid w:val="002502C9"/>
    <w:rsid w:val="0025340E"/>
    <w:rsid w:val="002541F7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1646"/>
    <w:rsid w:val="00272968"/>
    <w:rsid w:val="00273B6D"/>
    <w:rsid w:val="00275CE9"/>
    <w:rsid w:val="002765DF"/>
    <w:rsid w:val="002824B8"/>
    <w:rsid w:val="00282B0F"/>
    <w:rsid w:val="00286C3F"/>
    <w:rsid w:val="00287065"/>
    <w:rsid w:val="00290D70"/>
    <w:rsid w:val="00291416"/>
    <w:rsid w:val="00291B1D"/>
    <w:rsid w:val="00294B3B"/>
    <w:rsid w:val="002950A1"/>
    <w:rsid w:val="0029692F"/>
    <w:rsid w:val="002A6F4D"/>
    <w:rsid w:val="002A756E"/>
    <w:rsid w:val="002B0A9E"/>
    <w:rsid w:val="002B1A91"/>
    <w:rsid w:val="002B1E9D"/>
    <w:rsid w:val="002B1F18"/>
    <w:rsid w:val="002B2682"/>
    <w:rsid w:val="002B27AC"/>
    <w:rsid w:val="002B3C65"/>
    <w:rsid w:val="002B58FC"/>
    <w:rsid w:val="002B6ABB"/>
    <w:rsid w:val="002C3448"/>
    <w:rsid w:val="002C3B28"/>
    <w:rsid w:val="002C3C29"/>
    <w:rsid w:val="002C5DB3"/>
    <w:rsid w:val="002C5EA5"/>
    <w:rsid w:val="002C6DBA"/>
    <w:rsid w:val="002C725D"/>
    <w:rsid w:val="002C7985"/>
    <w:rsid w:val="002D09CB"/>
    <w:rsid w:val="002D0A13"/>
    <w:rsid w:val="002D26EA"/>
    <w:rsid w:val="002D2A42"/>
    <w:rsid w:val="002D2FE5"/>
    <w:rsid w:val="002D47F4"/>
    <w:rsid w:val="002E01EA"/>
    <w:rsid w:val="002E144D"/>
    <w:rsid w:val="002E1740"/>
    <w:rsid w:val="002E1C1E"/>
    <w:rsid w:val="002E2F2C"/>
    <w:rsid w:val="002E6E0C"/>
    <w:rsid w:val="002F1899"/>
    <w:rsid w:val="002F4330"/>
    <w:rsid w:val="002F43A0"/>
    <w:rsid w:val="002F50FB"/>
    <w:rsid w:val="002F556D"/>
    <w:rsid w:val="002F696A"/>
    <w:rsid w:val="002F6A25"/>
    <w:rsid w:val="003003EC"/>
    <w:rsid w:val="00303D53"/>
    <w:rsid w:val="00305BC5"/>
    <w:rsid w:val="003068E0"/>
    <w:rsid w:val="0031065B"/>
    <w:rsid w:val="003108D1"/>
    <w:rsid w:val="0031143F"/>
    <w:rsid w:val="0031187B"/>
    <w:rsid w:val="00313108"/>
    <w:rsid w:val="00314266"/>
    <w:rsid w:val="00315B62"/>
    <w:rsid w:val="003179E8"/>
    <w:rsid w:val="00317FDC"/>
    <w:rsid w:val="0032063D"/>
    <w:rsid w:val="003211D4"/>
    <w:rsid w:val="00322117"/>
    <w:rsid w:val="00322FCE"/>
    <w:rsid w:val="003266A0"/>
    <w:rsid w:val="00327717"/>
    <w:rsid w:val="0033043B"/>
    <w:rsid w:val="00331203"/>
    <w:rsid w:val="003344D3"/>
    <w:rsid w:val="00334E83"/>
    <w:rsid w:val="00335601"/>
    <w:rsid w:val="00335649"/>
    <w:rsid w:val="00336345"/>
    <w:rsid w:val="00342E3D"/>
    <w:rsid w:val="0034336E"/>
    <w:rsid w:val="00343D7A"/>
    <w:rsid w:val="003444CD"/>
    <w:rsid w:val="0034583F"/>
    <w:rsid w:val="00346BB1"/>
    <w:rsid w:val="003478D2"/>
    <w:rsid w:val="003500B8"/>
    <w:rsid w:val="00352F8D"/>
    <w:rsid w:val="00353FF3"/>
    <w:rsid w:val="00354394"/>
    <w:rsid w:val="00355AD9"/>
    <w:rsid w:val="003574D1"/>
    <w:rsid w:val="00357C6D"/>
    <w:rsid w:val="003646D5"/>
    <w:rsid w:val="003659ED"/>
    <w:rsid w:val="003664FA"/>
    <w:rsid w:val="003700C0"/>
    <w:rsid w:val="00370336"/>
    <w:rsid w:val="00370AE8"/>
    <w:rsid w:val="00372EF0"/>
    <w:rsid w:val="00373997"/>
    <w:rsid w:val="00373AD8"/>
    <w:rsid w:val="003743AF"/>
    <w:rsid w:val="00375249"/>
    <w:rsid w:val="00375B2E"/>
    <w:rsid w:val="0037621D"/>
    <w:rsid w:val="00376ED4"/>
    <w:rsid w:val="00377D1F"/>
    <w:rsid w:val="00380818"/>
    <w:rsid w:val="00381D64"/>
    <w:rsid w:val="00381DA4"/>
    <w:rsid w:val="003849F4"/>
    <w:rsid w:val="00385097"/>
    <w:rsid w:val="00391C6F"/>
    <w:rsid w:val="00391D75"/>
    <w:rsid w:val="0039435E"/>
    <w:rsid w:val="00394898"/>
    <w:rsid w:val="00395504"/>
    <w:rsid w:val="00396646"/>
    <w:rsid w:val="00396B0E"/>
    <w:rsid w:val="003A0664"/>
    <w:rsid w:val="003A1205"/>
    <w:rsid w:val="003A160E"/>
    <w:rsid w:val="003A1851"/>
    <w:rsid w:val="003A2B34"/>
    <w:rsid w:val="003A44BB"/>
    <w:rsid w:val="003A779F"/>
    <w:rsid w:val="003A7A6C"/>
    <w:rsid w:val="003B01DB"/>
    <w:rsid w:val="003B0F80"/>
    <w:rsid w:val="003B2C7A"/>
    <w:rsid w:val="003B31A1"/>
    <w:rsid w:val="003B468F"/>
    <w:rsid w:val="003B53AE"/>
    <w:rsid w:val="003B6D0B"/>
    <w:rsid w:val="003C0702"/>
    <w:rsid w:val="003C0A3A"/>
    <w:rsid w:val="003C1E03"/>
    <w:rsid w:val="003C4FBA"/>
    <w:rsid w:val="003C50A2"/>
    <w:rsid w:val="003C6893"/>
    <w:rsid w:val="003C6DE9"/>
    <w:rsid w:val="003C6EDF"/>
    <w:rsid w:val="003C7B9C"/>
    <w:rsid w:val="003D0740"/>
    <w:rsid w:val="003D201D"/>
    <w:rsid w:val="003D2B17"/>
    <w:rsid w:val="003D3D0F"/>
    <w:rsid w:val="003D4AAE"/>
    <w:rsid w:val="003D4C75"/>
    <w:rsid w:val="003D5909"/>
    <w:rsid w:val="003D6F3B"/>
    <w:rsid w:val="003D7254"/>
    <w:rsid w:val="003E0653"/>
    <w:rsid w:val="003E50C5"/>
    <w:rsid w:val="003E54D3"/>
    <w:rsid w:val="003E6B00"/>
    <w:rsid w:val="003E6E7A"/>
    <w:rsid w:val="003E7FDB"/>
    <w:rsid w:val="003F06EE"/>
    <w:rsid w:val="003F27D4"/>
    <w:rsid w:val="003F3B87"/>
    <w:rsid w:val="003F4912"/>
    <w:rsid w:val="003F5904"/>
    <w:rsid w:val="003F5E7D"/>
    <w:rsid w:val="003F7A0F"/>
    <w:rsid w:val="003F7DB2"/>
    <w:rsid w:val="004005F0"/>
    <w:rsid w:val="0040136F"/>
    <w:rsid w:val="0040328E"/>
    <w:rsid w:val="004033B4"/>
    <w:rsid w:val="004035B5"/>
    <w:rsid w:val="00403645"/>
    <w:rsid w:val="004047A4"/>
    <w:rsid w:val="00404F0A"/>
    <w:rsid w:val="00404FE0"/>
    <w:rsid w:val="00405C65"/>
    <w:rsid w:val="00407C17"/>
    <w:rsid w:val="00410C20"/>
    <w:rsid w:val="004110BA"/>
    <w:rsid w:val="00413035"/>
    <w:rsid w:val="00416A4F"/>
    <w:rsid w:val="0042042D"/>
    <w:rsid w:val="004208C2"/>
    <w:rsid w:val="00423AC4"/>
    <w:rsid w:val="00424898"/>
    <w:rsid w:val="00425581"/>
    <w:rsid w:val="00426F7C"/>
    <w:rsid w:val="0042799E"/>
    <w:rsid w:val="00430298"/>
    <w:rsid w:val="00430A48"/>
    <w:rsid w:val="00433064"/>
    <w:rsid w:val="00435893"/>
    <w:rsid w:val="004358D2"/>
    <w:rsid w:val="00436296"/>
    <w:rsid w:val="004374AB"/>
    <w:rsid w:val="0044067A"/>
    <w:rsid w:val="004406C6"/>
    <w:rsid w:val="00440811"/>
    <w:rsid w:val="00442F56"/>
    <w:rsid w:val="00443ADD"/>
    <w:rsid w:val="00444785"/>
    <w:rsid w:val="00444883"/>
    <w:rsid w:val="00446138"/>
    <w:rsid w:val="00446772"/>
    <w:rsid w:val="00447B1D"/>
    <w:rsid w:val="00447C31"/>
    <w:rsid w:val="004510ED"/>
    <w:rsid w:val="004536AA"/>
    <w:rsid w:val="0045398D"/>
    <w:rsid w:val="00454737"/>
    <w:rsid w:val="00455046"/>
    <w:rsid w:val="004550C6"/>
    <w:rsid w:val="00456074"/>
    <w:rsid w:val="00457476"/>
    <w:rsid w:val="0046076C"/>
    <w:rsid w:val="00460A67"/>
    <w:rsid w:val="00460CDF"/>
    <w:rsid w:val="004614FB"/>
    <w:rsid w:val="0046151F"/>
    <w:rsid w:val="00461A94"/>
    <w:rsid w:val="00461D78"/>
    <w:rsid w:val="00462B21"/>
    <w:rsid w:val="00463C50"/>
    <w:rsid w:val="004642CB"/>
    <w:rsid w:val="00464372"/>
    <w:rsid w:val="00464E28"/>
    <w:rsid w:val="00470B8D"/>
    <w:rsid w:val="0047168E"/>
    <w:rsid w:val="004719BF"/>
    <w:rsid w:val="00472639"/>
    <w:rsid w:val="00472781"/>
    <w:rsid w:val="00472DB6"/>
    <w:rsid w:val="00472DD2"/>
    <w:rsid w:val="004734F6"/>
    <w:rsid w:val="00474B9C"/>
    <w:rsid w:val="00475017"/>
    <w:rsid w:val="0047501E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D7C"/>
    <w:rsid w:val="00493ED5"/>
    <w:rsid w:val="00494267"/>
    <w:rsid w:val="00494AA6"/>
    <w:rsid w:val="0049557D"/>
    <w:rsid w:val="0049593F"/>
    <w:rsid w:val="0049789E"/>
    <w:rsid w:val="00497D33"/>
    <w:rsid w:val="004A112A"/>
    <w:rsid w:val="004A1E58"/>
    <w:rsid w:val="004A2333"/>
    <w:rsid w:val="004A2FDC"/>
    <w:rsid w:val="004A32C4"/>
    <w:rsid w:val="004A3C39"/>
    <w:rsid w:val="004A3D43"/>
    <w:rsid w:val="004A49BA"/>
    <w:rsid w:val="004A6263"/>
    <w:rsid w:val="004B0E9D"/>
    <w:rsid w:val="004B55BE"/>
    <w:rsid w:val="004B5B98"/>
    <w:rsid w:val="004C2A16"/>
    <w:rsid w:val="004C5B3C"/>
    <w:rsid w:val="004C6461"/>
    <w:rsid w:val="004C724A"/>
    <w:rsid w:val="004D0E37"/>
    <w:rsid w:val="004D16B8"/>
    <w:rsid w:val="004D1806"/>
    <w:rsid w:val="004D2C7D"/>
    <w:rsid w:val="004D4557"/>
    <w:rsid w:val="004D53B8"/>
    <w:rsid w:val="004D7BEE"/>
    <w:rsid w:val="004E056F"/>
    <w:rsid w:val="004E1CE1"/>
    <w:rsid w:val="004E1E70"/>
    <w:rsid w:val="004E2567"/>
    <w:rsid w:val="004E2568"/>
    <w:rsid w:val="004E3576"/>
    <w:rsid w:val="004E3BA2"/>
    <w:rsid w:val="004E5256"/>
    <w:rsid w:val="004E571D"/>
    <w:rsid w:val="004F1050"/>
    <w:rsid w:val="004F25B3"/>
    <w:rsid w:val="004F2ED7"/>
    <w:rsid w:val="004F2F36"/>
    <w:rsid w:val="004F6688"/>
    <w:rsid w:val="004F6951"/>
    <w:rsid w:val="005004C6"/>
    <w:rsid w:val="00501495"/>
    <w:rsid w:val="00503AE3"/>
    <w:rsid w:val="005055B0"/>
    <w:rsid w:val="0050662E"/>
    <w:rsid w:val="00506E19"/>
    <w:rsid w:val="00512972"/>
    <w:rsid w:val="005146B6"/>
    <w:rsid w:val="00514F25"/>
    <w:rsid w:val="00515082"/>
    <w:rsid w:val="00515D68"/>
    <w:rsid w:val="00515E14"/>
    <w:rsid w:val="00516CB5"/>
    <w:rsid w:val="00516CD9"/>
    <w:rsid w:val="005170BE"/>
    <w:rsid w:val="005171DC"/>
    <w:rsid w:val="0052097D"/>
    <w:rsid w:val="00520B01"/>
    <w:rsid w:val="00520C63"/>
    <w:rsid w:val="005218EE"/>
    <w:rsid w:val="00523022"/>
    <w:rsid w:val="005249B7"/>
    <w:rsid w:val="00524CBC"/>
    <w:rsid w:val="005259D1"/>
    <w:rsid w:val="00531AF6"/>
    <w:rsid w:val="005337EA"/>
    <w:rsid w:val="00533BB7"/>
    <w:rsid w:val="0053499F"/>
    <w:rsid w:val="00537E54"/>
    <w:rsid w:val="0054112E"/>
    <w:rsid w:val="00542923"/>
    <w:rsid w:val="00542E65"/>
    <w:rsid w:val="00543739"/>
    <w:rsid w:val="0054378B"/>
    <w:rsid w:val="00544938"/>
    <w:rsid w:val="005460B8"/>
    <w:rsid w:val="005474CA"/>
    <w:rsid w:val="00547C35"/>
    <w:rsid w:val="00552735"/>
    <w:rsid w:val="00552FFB"/>
    <w:rsid w:val="00553B6F"/>
    <w:rsid w:val="00553EA6"/>
    <w:rsid w:val="005569CD"/>
    <w:rsid w:val="00561A39"/>
    <w:rsid w:val="00562392"/>
    <w:rsid w:val="005623AE"/>
    <w:rsid w:val="00562F08"/>
    <w:rsid w:val="0056302F"/>
    <w:rsid w:val="005658C2"/>
    <w:rsid w:val="00566F15"/>
    <w:rsid w:val="00567644"/>
    <w:rsid w:val="00567CF2"/>
    <w:rsid w:val="00570680"/>
    <w:rsid w:val="005710D7"/>
    <w:rsid w:val="00571859"/>
    <w:rsid w:val="005734F0"/>
    <w:rsid w:val="00574382"/>
    <w:rsid w:val="00574534"/>
    <w:rsid w:val="00575646"/>
    <w:rsid w:val="005768D1"/>
    <w:rsid w:val="00580C14"/>
    <w:rsid w:val="00580EBD"/>
    <w:rsid w:val="0058263E"/>
    <w:rsid w:val="005840DF"/>
    <w:rsid w:val="005859BF"/>
    <w:rsid w:val="00587DFD"/>
    <w:rsid w:val="00590076"/>
    <w:rsid w:val="00590A0F"/>
    <w:rsid w:val="0059278C"/>
    <w:rsid w:val="00596BB3"/>
    <w:rsid w:val="00597634"/>
    <w:rsid w:val="005A030C"/>
    <w:rsid w:val="005A4EE0"/>
    <w:rsid w:val="005A5276"/>
    <w:rsid w:val="005A5916"/>
    <w:rsid w:val="005A70F9"/>
    <w:rsid w:val="005B11D9"/>
    <w:rsid w:val="005B12D0"/>
    <w:rsid w:val="005B1F07"/>
    <w:rsid w:val="005B3DAA"/>
    <w:rsid w:val="005B43F2"/>
    <w:rsid w:val="005B4E7B"/>
    <w:rsid w:val="005B6B91"/>
    <w:rsid w:val="005B6C66"/>
    <w:rsid w:val="005C28C5"/>
    <w:rsid w:val="005C297B"/>
    <w:rsid w:val="005C2E30"/>
    <w:rsid w:val="005C3189"/>
    <w:rsid w:val="005C4167"/>
    <w:rsid w:val="005C4AF9"/>
    <w:rsid w:val="005C4EF1"/>
    <w:rsid w:val="005D1493"/>
    <w:rsid w:val="005D1B78"/>
    <w:rsid w:val="005D2CE9"/>
    <w:rsid w:val="005D4192"/>
    <w:rsid w:val="005D425A"/>
    <w:rsid w:val="005D47C0"/>
    <w:rsid w:val="005E077A"/>
    <w:rsid w:val="005E0ECD"/>
    <w:rsid w:val="005E14CB"/>
    <w:rsid w:val="005E20D5"/>
    <w:rsid w:val="005E3659"/>
    <w:rsid w:val="005E377C"/>
    <w:rsid w:val="005E5186"/>
    <w:rsid w:val="005E557E"/>
    <w:rsid w:val="005E749D"/>
    <w:rsid w:val="005F2777"/>
    <w:rsid w:val="005F5584"/>
    <w:rsid w:val="005F56A8"/>
    <w:rsid w:val="005F58E5"/>
    <w:rsid w:val="005F5E54"/>
    <w:rsid w:val="00600EAB"/>
    <w:rsid w:val="006065D7"/>
    <w:rsid w:val="006065EF"/>
    <w:rsid w:val="0060750A"/>
    <w:rsid w:val="00610E78"/>
    <w:rsid w:val="00612BA6"/>
    <w:rsid w:val="00614787"/>
    <w:rsid w:val="00615BB8"/>
    <w:rsid w:val="00616C21"/>
    <w:rsid w:val="00622136"/>
    <w:rsid w:val="006236B5"/>
    <w:rsid w:val="00623D95"/>
    <w:rsid w:val="006253B7"/>
    <w:rsid w:val="00625455"/>
    <w:rsid w:val="006258C0"/>
    <w:rsid w:val="00631DB7"/>
    <w:rsid w:val="006320A3"/>
    <w:rsid w:val="00633564"/>
    <w:rsid w:val="00641C9A"/>
    <w:rsid w:val="00641CC6"/>
    <w:rsid w:val="00642E0E"/>
    <w:rsid w:val="006430DD"/>
    <w:rsid w:val="00643DDA"/>
    <w:rsid w:val="00643F71"/>
    <w:rsid w:val="00644329"/>
    <w:rsid w:val="00644512"/>
    <w:rsid w:val="00646AED"/>
    <w:rsid w:val="00646CA9"/>
    <w:rsid w:val="00646D06"/>
    <w:rsid w:val="006473C1"/>
    <w:rsid w:val="0064769C"/>
    <w:rsid w:val="00650C12"/>
    <w:rsid w:val="00651669"/>
    <w:rsid w:val="00651FCE"/>
    <w:rsid w:val="006522E1"/>
    <w:rsid w:val="006523B7"/>
    <w:rsid w:val="0065392D"/>
    <w:rsid w:val="00654C2B"/>
    <w:rsid w:val="0065556C"/>
    <w:rsid w:val="006564B9"/>
    <w:rsid w:val="00656C84"/>
    <w:rsid w:val="006570FC"/>
    <w:rsid w:val="00660137"/>
    <w:rsid w:val="00660E96"/>
    <w:rsid w:val="00665102"/>
    <w:rsid w:val="00665AF3"/>
    <w:rsid w:val="00667638"/>
    <w:rsid w:val="0067052B"/>
    <w:rsid w:val="00671280"/>
    <w:rsid w:val="00671AC6"/>
    <w:rsid w:val="0067342E"/>
    <w:rsid w:val="00673674"/>
    <w:rsid w:val="00675E77"/>
    <w:rsid w:val="00676C5F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94F61"/>
    <w:rsid w:val="00695124"/>
    <w:rsid w:val="006A2855"/>
    <w:rsid w:val="006A3AD0"/>
    <w:rsid w:val="006A3C57"/>
    <w:rsid w:val="006A6296"/>
    <w:rsid w:val="006B0D71"/>
    <w:rsid w:val="006B1DC0"/>
    <w:rsid w:val="006B3D04"/>
    <w:rsid w:val="006C02F6"/>
    <w:rsid w:val="006C08D3"/>
    <w:rsid w:val="006C17B1"/>
    <w:rsid w:val="006C265F"/>
    <w:rsid w:val="006C332F"/>
    <w:rsid w:val="006C3D19"/>
    <w:rsid w:val="006C4B10"/>
    <w:rsid w:val="006C5241"/>
    <w:rsid w:val="006C552F"/>
    <w:rsid w:val="006C5834"/>
    <w:rsid w:val="006C62AE"/>
    <w:rsid w:val="006C7AAC"/>
    <w:rsid w:val="006D040A"/>
    <w:rsid w:val="006D0757"/>
    <w:rsid w:val="006D07E0"/>
    <w:rsid w:val="006D3568"/>
    <w:rsid w:val="006D3AEF"/>
    <w:rsid w:val="006D429B"/>
    <w:rsid w:val="006D5868"/>
    <w:rsid w:val="006D5F5F"/>
    <w:rsid w:val="006D6000"/>
    <w:rsid w:val="006D756E"/>
    <w:rsid w:val="006E0A8E"/>
    <w:rsid w:val="006E2568"/>
    <w:rsid w:val="006E272E"/>
    <w:rsid w:val="006E2DC7"/>
    <w:rsid w:val="006E5DB0"/>
    <w:rsid w:val="006E7BB3"/>
    <w:rsid w:val="006F12C2"/>
    <w:rsid w:val="006F1677"/>
    <w:rsid w:val="006F2595"/>
    <w:rsid w:val="006F6520"/>
    <w:rsid w:val="00700158"/>
    <w:rsid w:val="00702F8D"/>
    <w:rsid w:val="00703E9F"/>
    <w:rsid w:val="00704185"/>
    <w:rsid w:val="00704E64"/>
    <w:rsid w:val="0070615B"/>
    <w:rsid w:val="00707709"/>
    <w:rsid w:val="00712115"/>
    <w:rsid w:val="007123AC"/>
    <w:rsid w:val="00714957"/>
    <w:rsid w:val="00715DE2"/>
    <w:rsid w:val="00716CB4"/>
    <w:rsid w:val="00716D6A"/>
    <w:rsid w:val="00720103"/>
    <w:rsid w:val="00721B8D"/>
    <w:rsid w:val="007248F5"/>
    <w:rsid w:val="00726FD8"/>
    <w:rsid w:val="00730107"/>
    <w:rsid w:val="007309F7"/>
    <w:rsid w:val="00730A97"/>
    <w:rsid w:val="00730DDF"/>
    <w:rsid w:val="00730EBF"/>
    <w:rsid w:val="00731784"/>
    <w:rsid w:val="007319BE"/>
    <w:rsid w:val="007327A5"/>
    <w:rsid w:val="0073343E"/>
    <w:rsid w:val="0073456C"/>
    <w:rsid w:val="007346E0"/>
    <w:rsid w:val="00734DC1"/>
    <w:rsid w:val="00735877"/>
    <w:rsid w:val="007367C9"/>
    <w:rsid w:val="00737580"/>
    <w:rsid w:val="0074064C"/>
    <w:rsid w:val="007421C8"/>
    <w:rsid w:val="00742D1C"/>
    <w:rsid w:val="00743755"/>
    <w:rsid w:val="007437FB"/>
    <w:rsid w:val="007449BF"/>
    <w:rsid w:val="0074503E"/>
    <w:rsid w:val="00747C76"/>
    <w:rsid w:val="00750265"/>
    <w:rsid w:val="007503B7"/>
    <w:rsid w:val="00750B4F"/>
    <w:rsid w:val="00751164"/>
    <w:rsid w:val="00751B97"/>
    <w:rsid w:val="00753ABC"/>
    <w:rsid w:val="00754DAE"/>
    <w:rsid w:val="00756CF6"/>
    <w:rsid w:val="0075724A"/>
    <w:rsid w:val="00757268"/>
    <w:rsid w:val="0075734B"/>
    <w:rsid w:val="00757E86"/>
    <w:rsid w:val="00761C8E"/>
    <w:rsid w:val="0076213B"/>
    <w:rsid w:val="00762E3C"/>
    <w:rsid w:val="00763210"/>
    <w:rsid w:val="00763EBC"/>
    <w:rsid w:val="00763F8E"/>
    <w:rsid w:val="0076551D"/>
    <w:rsid w:val="0076666F"/>
    <w:rsid w:val="00766D30"/>
    <w:rsid w:val="0077058B"/>
    <w:rsid w:val="007707C8"/>
    <w:rsid w:val="00770EB6"/>
    <w:rsid w:val="0077185E"/>
    <w:rsid w:val="007724C7"/>
    <w:rsid w:val="0077515E"/>
    <w:rsid w:val="007760BB"/>
    <w:rsid w:val="00776635"/>
    <w:rsid w:val="00776724"/>
    <w:rsid w:val="00777E9A"/>
    <w:rsid w:val="007807B1"/>
    <w:rsid w:val="00781BC9"/>
    <w:rsid w:val="0078210C"/>
    <w:rsid w:val="007823BC"/>
    <w:rsid w:val="00782B43"/>
    <w:rsid w:val="00784A60"/>
    <w:rsid w:val="00784BA5"/>
    <w:rsid w:val="0078654C"/>
    <w:rsid w:val="00792C4D"/>
    <w:rsid w:val="00793841"/>
    <w:rsid w:val="00793FEA"/>
    <w:rsid w:val="00794CA5"/>
    <w:rsid w:val="0079736F"/>
    <w:rsid w:val="00797585"/>
    <w:rsid w:val="007979AF"/>
    <w:rsid w:val="007A116B"/>
    <w:rsid w:val="007A29E3"/>
    <w:rsid w:val="007A32E4"/>
    <w:rsid w:val="007A5460"/>
    <w:rsid w:val="007A6970"/>
    <w:rsid w:val="007A70B1"/>
    <w:rsid w:val="007B0D31"/>
    <w:rsid w:val="007B1D57"/>
    <w:rsid w:val="007B2598"/>
    <w:rsid w:val="007B2732"/>
    <w:rsid w:val="007B32F0"/>
    <w:rsid w:val="007B34C3"/>
    <w:rsid w:val="007B3910"/>
    <w:rsid w:val="007B7D81"/>
    <w:rsid w:val="007C29F6"/>
    <w:rsid w:val="007C2A55"/>
    <w:rsid w:val="007C3BD1"/>
    <w:rsid w:val="007C401E"/>
    <w:rsid w:val="007C602B"/>
    <w:rsid w:val="007C65D0"/>
    <w:rsid w:val="007C71D1"/>
    <w:rsid w:val="007D1565"/>
    <w:rsid w:val="007D2426"/>
    <w:rsid w:val="007D29D2"/>
    <w:rsid w:val="007D3EA1"/>
    <w:rsid w:val="007D3FE5"/>
    <w:rsid w:val="007D670C"/>
    <w:rsid w:val="007D78B4"/>
    <w:rsid w:val="007E10D3"/>
    <w:rsid w:val="007E2A58"/>
    <w:rsid w:val="007E40EE"/>
    <w:rsid w:val="007E491B"/>
    <w:rsid w:val="007E54BB"/>
    <w:rsid w:val="007E5613"/>
    <w:rsid w:val="007E6376"/>
    <w:rsid w:val="007F0503"/>
    <w:rsid w:val="007F0D05"/>
    <w:rsid w:val="007F1DBA"/>
    <w:rsid w:val="007F228D"/>
    <w:rsid w:val="007F2970"/>
    <w:rsid w:val="007F2DF4"/>
    <w:rsid w:val="007F30A9"/>
    <w:rsid w:val="007F37C4"/>
    <w:rsid w:val="007F3E33"/>
    <w:rsid w:val="007F4994"/>
    <w:rsid w:val="007F4C84"/>
    <w:rsid w:val="007F7268"/>
    <w:rsid w:val="00800B18"/>
    <w:rsid w:val="0080171E"/>
    <w:rsid w:val="00803448"/>
    <w:rsid w:val="00803750"/>
    <w:rsid w:val="00803D1C"/>
    <w:rsid w:val="00804649"/>
    <w:rsid w:val="00806163"/>
    <w:rsid w:val="00806717"/>
    <w:rsid w:val="00806C2A"/>
    <w:rsid w:val="00807B77"/>
    <w:rsid w:val="008109A6"/>
    <w:rsid w:val="00810DFB"/>
    <w:rsid w:val="00811382"/>
    <w:rsid w:val="00812D83"/>
    <w:rsid w:val="00813D1B"/>
    <w:rsid w:val="0081506B"/>
    <w:rsid w:val="008158AF"/>
    <w:rsid w:val="00820CF5"/>
    <w:rsid w:val="00820FE6"/>
    <w:rsid w:val="008211B6"/>
    <w:rsid w:val="00824334"/>
    <w:rsid w:val="008255E8"/>
    <w:rsid w:val="00826386"/>
    <w:rsid w:val="008267A3"/>
    <w:rsid w:val="00827747"/>
    <w:rsid w:val="0082792C"/>
    <w:rsid w:val="0083086E"/>
    <w:rsid w:val="0083262F"/>
    <w:rsid w:val="00833D0D"/>
    <w:rsid w:val="00834DA5"/>
    <w:rsid w:val="00837C3E"/>
    <w:rsid w:val="00837DCE"/>
    <w:rsid w:val="00842047"/>
    <w:rsid w:val="00843CDB"/>
    <w:rsid w:val="008446F8"/>
    <w:rsid w:val="0084591F"/>
    <w:rsid w:val="00850545"/>
    <w:rsid w:val="0085570A"/>
    <w:rsid w:val="00855CFF"/>
    <w:rsid w:val="0086044E"/>
    <w:rsid w:val="00861FAC"/>
    <w:rsid w:val="008628C6"/>
    <w:rsid w:val="008629D3"/>
    <w:rsid w:val="008630BC"/>
    <w:rsid w:val="0086399A"/>
    <w:rsid w:val="00864FF2"/>
    <w:rsid w:val="008652CA"/>
    <w:rsid w:val="00865893"/>
    <w:rsid w:val="00866E4A"/>
    <w:rsid w:val="00866F6F"/>
    <w:rsid w:val="00867846"/>
    <w:rsid w:val="0087063D"/>
    <w:rsid w:val="008718D0"/>
    <w:rsid w:val="008719B7"/>
    <w:rsid w:val="0087584B"/>
    <w:rsid w:val="00875E43"/>
    <w:rsid w:val="00875E6B"/>
    <w:rsid w:val="00875F55"/>
    <w:rsid w:val="00875FE9"/>
    <w:rsid w:val="008803D6"/>
    <w:rsid w:val="0088276A"/>
    <w:rsid w:val="00883D8E"/>
    <w:rsid w:val="00884870"/>
    <w:rsid w:val="00884D43"/>
    <w:rsid w:val="00885F87"/>
    <w:rsid w:val="00887EB0"/>
    <w:rsid w:val="00890409"/>
    <w:rsid w:val="00891606"/>
    <w:rsid w:val="00895033"/>
    <w:rsid w:val="0089523E"/>
    <w:rsid w:val="008955D1"/>
    <w:rsid w:val="00896436"/>
    <w:rsid w:val="00896657"/>
    <w:rsid w:val="008A003B"/>
    <w:rsid w:val="008A012C"/>
    <w:rsid w:val="008A1795"/>
    <w:rsid w:val="008A273A"/>
    <w:rsid w:val="008A3131"/>
    <w:rsid w:val="008A3E95"/>
    <w:rsid w:val="008A4AB7"/>
    <w:rsid w:val="008A4C1E"/>
    <w:rsid w:val="008A5560"/>
    <w:rsid w:val="008B0B75"/>
    <w:rsid w:val="008B4DD3"/>
    <w:rsid w:val="008B6788"/>
    <w:rsid w:val="008B779C"/>
    <w:rsid w:val="008B7D6F"/>
    <w:rsid w:val="008C1F06"/>
    <w:rsid w:val="008C4854"/>
    <w:rsid w:val="008C72B4"/>
    <w:rsid w:val="008D3CC7"/>
    <w:rsid w:val="008D43B8"/>
    <w:rsid w:val="008D4D53"/>
    <w:rsid w:val="008D4E6F"/>
    <w:rsid w:val="008D50A1"/>
    <w:rsid w:val="008D544C"/>
    <w:rsid w:val="008D6275"/>
    <w:rsid w:val="008D648C"/>
    <w:rsid w:val="008E1838"/>
    <w:rsid w:val="008E2C2B"/>
    <w:rsid w:val="008E3DB7"/>
    <w:rsid w:val="008E3EA7"/>
    <w:rsid w:val="008E5040"/>
    <w:rsid w:val="008E7CF6"/>
    <w:rsid w:val="008E7EE9"/>
    <w:rsid w:val="008F0CBD"/>
    <w:rsid w:val="008F13A0"/>
    <w:rsid w:val="008F27EA"/>
    <w:rsid w:val="008F283D"/>
    <w:rsid w:val="008F2A18"/>
    <w:rsid w:val="008F39EB"/>
    <w:rsid w:val="008F3CA6"/>
    <w:rsid w:val="008F5C71"/>
    <w:rsid w:val="008F740F"/>
    <w:rsid w:val="009005E6"/>
    <w:rsid w:val="00900ACF"/>
    <w:rsid w:val="0090106F"/>
    <w:rsid w:val="009016CF"/>
    <w:rsid w:val="0090415D"/>
    <w:rsid w:val="00905122"/>
    <w:rsid w:val="00905A96"/>
    <w:rsid w:val="00906EE7"/>
    <w:rsid w:val="00910E55"/>
    <w:rsid w:val="0091101A"/>
    <w:rsid w:val="009113DC"/>
    <w:rsid w:val="00911C30"/>
    <w:rsid w:val="0091361C"/>
    <w:rsid w:val="00913FC8"/>
    <w:rsid w:val="009158E2"/>
    <w:rsid w:val="00915A54"/>
    <w:rsid w:val="00916C91"/>
    <w:rsid w:val="00917159"/>
    <w:rsid w:val="00920330"/>
    <w:rsid w:val="00920BD7"/>
    <w:rsid w:val="00921437"/>
    <w:rsid w:val="00922821"/>
    <w:rsid w:val="00923380"/>
    <w:rsid w:val="009235D0"/>
    <w:rsid w:val="0092414A"/>
    <w:rsid w:val="00924E20"/>
    <w:rsid w:val="00925BBA"/>
    <w:rsid w:val="00927090"/>
    <w:rsid w:val="00930553"/>
    <w:rsid w:val="00930ACD"/>
    <w:rsid w:val="00932ADC"/>
    <w:rsid w:val="00934806"/>
    <w:rsid w:val="00942705"/>
    <w:rsid w:val="009441DC"/>
    <w:rsid w:val="009453C3"/>
    <w:rsid w:val="00945E2D"/>
    <w:rsid w:val="0094676A"/>
    <w:rsid w:val="009467DA"/>
    <w:rsid w:val="00947088"/>
    <w:rsid w:val="00947A98"/>
    <w:rsid w:val="009507E0"/>
    <w:rsid w:val="009510D9"/>
    <w:rsid w:val="009531DF"/>
    <w:rsid w:val="009541CC"/>
    <w:rsid w:val="00954381"/>
    <w:rsid w:val="00954465"/>
    <w:rsid w:val="00955D15"/>
    <w:rsid w:val="0095612A"/>
    <w:rsid w:val="00956FCD"/>
    <w:rsid w:val="0095751B"/>
    <w:rsid w:val="00957A12"/>
    <w:rsid w:val="009612C1"/>
    <w:rsid w:val="009619B1"/>
    <w:rsid w:val="009628F1"/>
    <w:rsid w:val="00963019"/>
    <w:rsid w:val="00963647"/>
    <w:rsid w:val="00963864"/>
    <w:rsid w:val="009651DD"/>
    <w:rsid w:val="00967AFD"/>
    <w:rsid w:val="00967C09"/>
    <w:rsid w:val="00970585"/>
    <w:rsid w:val="00971E3A"/>
    <w:rsid w:val="00972325"/>
    <w:rsid w:val="00973FB2"/>
    <w:rsid w:val="009749F9"/>
    <w:rsid w:val="00974CCF"/>
    <w:rsid w:val="00976895"/>
    <w:rsid w:val="009768A9"/>
    <w:rsid w:val="00977E0C"/>
    <w:rsid w:val="00981C9E"/>
    <w:rsid w:val="009822DD"/>
    <w:rsid w:val="00984748"/>
    <w:rsid w:val="00987D2C"/>
    <w:rsid w:val="00993D24"/>
    <w:rsid w:val="009954BC"/>
    <w:rsid w:val="00996666"/>
    <w:rsid w:val="009966FF"/>
    <w:rsid w:val="00996DED"/>
    <w:rsid w:val="00996F36"/>
    <w:rsid w:val="00997034"/>
    <w:rsid w:val="009971A9"/>
    <w:rsid w:val="00997664"/>
    <w:rsid w:val="009A0FDB"/>
    <w:rsid w:val="009A13BB"/>
    <w:rsid w:val="009A296D"/>
    <w:rsid w:val="009A37D5"/>
    <w:rsid w:val="009A5208"/>
    <w:rsid w:val="009A7EC2"/>
    <w:rsid w:val="009B0A60"/>
    <w:rsid w:val="009B2920"/>
    <w:rsid w:val="009B4592"/>
    <w:rsid w:val="009B56CF"/>
    <w:rsid w:val="009B5C78"/>
    <w:rsid w:val="009B60AA"/>
    <w:rsid w:val="009B6A3E"/>
    <w:rsid w:val="009C0E49"/>
    <w:rsid w:val="009C12E7"/>
    <w:rsid w:val="009C137D"/>
    <w:rsid w:val="009C166E"/>
    <w:rsid w:val="009C17F8"/>
    <w:rsid w:val="009C2421"/>
    <w:rsid w:val="009C634A"/>
    <w:rsid w:val="009C6C6A"/>
    <w:rsid w:val="009C7F62"/>
    <w:rsid w:val="009D063C"/>
    <w:rsid w:val="009D0A91"/>
    <w:rsid w:val="009D1380"/>
    <w:rsid w:val="009D20AA"/>
    <w:rsid w:val="009D22FC"/>
    <w:rsid w:val="009D3519"/>
    <w:rsid w:val="009D3904"/>
    <w:rsid w:val="009D3D77"/>
    <w:rsid w:val="009D4319"/>
    <w:rsid w:val="009D558E"/>
    <w:rsid w:val="009D57E5"/>
    <w:rsid w:val="009D6C80"/>
    <w:rsid w:val="009E2846"/>
    <w:rsid w:val="009E2AD0"/>
    <w:rsid w:val="009E2EF5"/>
    <w:rsid w:val="009E435E"/>
    <w:rsid w:val="009E4BA9"/>
    <w:rsid w:val="009E61D0"/>
    <w:rsid w:val="009E61DE"/>
    <w:rsid w:val="009E6FC6"/>
    <w:rsid w:val="009E721C"/>
    <w:rsid w:val="009F4A73"/>
    <w:rsid w:val="009F4FCD"/>
    <w:rsid w:val="009F54DD"/>
    <w:rsid w:val="009F55FD"/>
    <w:rsid w:val="009F5B59"/>
    <w:rsid w:val="009F6A62"/>
    <w:rsid w:val="009F7F80"/>
    <w:rsid w:val="00A0348D"/>
    <w:rsid w:val="00A041EF"/>
    <w:rsid w:val="00A04A82"/>
    <w:rsid w:val="00A05C7B"/>
    <w:rsid w:val="00A05FB5"/>
    <w:rsid w:val="00A0780F"/>
    <w:rsid w:val="00A109D2"/>
    <w:rsid w:val="00A11572"/>
    <w:rsid w:val="00A11A8D"/>
    <w:rsid w:val="00A133E9"/>
    <w:rsid w:val="00A15D01"/>
    <w:rsid w:val="00A21286"/>
    <w:rsid w:val="00A22C01"/>
    <w:rsid w:val="00A23F91"/>
    <w:rsid w:val="00A24302"/>
    <w:rsid w:val="00A24FAC"/>
    <w:rsid w:val="00A2668A"/>
    <w:rsid w:val="00A27C2E"/>
    <w:rsid w:val="00A315DF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2F86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4040"/>
    <w:rsid w:val="00A74954"/>
    <w:rsid w:val="00A76646"/>
    <w:rsid w:val="00A77D3C"/>
    <w:rsid w:val="00A8007F"/>
    <w:rsid w:val="00A815F2"/>
    <w:rsid w:val="00A81EF8"/>
    <w:rsid w:val="00A82208"/>
    <w:rsid w:val="00A823BE"/>
    <w:rsid w:val="00A8252E"/>
    <w:rsid w:val="00A83CA7"/>
    <w:rsid w:val="00A84644"/>
    <w:rsid w:val="00A85172"/>
    <w:rsid w:val="00A85940"/>
    <w:rsid w:val="00A86199"/>
    <w:rsid w:val="00A861C7"/>
    <w:rsid w:val="00A87E08"/>
    <w:rsid w:val="00A915EF"/>
    <w:rsid w:val="00A919E1"/>
    <w:rsid w:val="00A939B3"/>
    <w:rsid w:val="00A93CC6"/>
    <w:rsid w:val="00A9745A"/>
    <w:rsid w:val="00A9796B"/>
    <w:rsid w:val="00A97C49"/>
    <w:rsid w:val="00A97F9A"/>
    <w:rsid w:val="00AA42D4"/>
    <w:rsid w:val="00AA4F7F"/>
    <w:rsid w:val="00AA58FD"/>
    <w:rsid w:val="00AA6D95"/>
    <w:rsid w:val="00AA78AB"/>
    <w:rsid w:val="00AB04EF"/>
    <w:rsid w:val="00AB13F3"/>
    <w:rsid w:val="00AB2573"/>
    <w:rsid w:val="00AB2A7C"/>
    <w:rsid w:val="00AB34A5"/>
    <w:rsid w:val="00AB365E"/>
    <w:rsid w:val="00AB53B3"/>
    <w:rsid w:val="00AB6309"/>
    <w:rsid w:val="00AB78E7"/>
    <w:rsid w:val="00AB7E73"/>
    <w:rsid w:val="00AB7EE1"/>
    <w:rsid w:val="00AC0074"/>
    <w:rsid w:val="00AC39F8"/>
    <w:rsid w:val="00AC3B3B"/>
    <w:rsid w:val="00AC6727"/>
    <w:rsid w:val="00AC71B4"/>
    <w:rsid w:val="00AD0724"/>
    <w:rsid w:val="00AD14CE"/>
    <w:rsid w:val="00AD2558"/>
    <w:rsid w:val="00AD2847"/>
    <w:rsid w:val="00AD31AB"/>
    <w:rsid w:val="00AD5394"/>
    <w:rsid w:val="00AD53E1"/>
    <w:rsid w:val="00AD5C75"/>
    <w:rsid w:val="00AD70D5"/>
    <w:rsid w:val="00AE3DC2"/>
    <w:rsid w:val="00AE4E81"/>
    <w:rsid w:val="00AE4ED6"/>
    <w:rsid w:val="00AE541E"/>
    <w:rsid w:val="00AE56F2"/>
    <w:rsid w:val="00AE6611"/>
    <w:rsid w:val="00AE6A93"/>
    <w:rsid w:val="00AE7A99"/>
    <w:rsid w:val="00AF6B28"/>
    <w:rsid w:val="00B007EF"/>
    <w:rsid w:val="00B01C0E"/>
    <w:rsid w:val="00B02798"/>
    <w:rsid w:val="00B02B41"/>
    <w:rsid w:val="00B0371D"/>
    <w:rsid w:val="00B04F31"/>
    <w:rsid w:val="00B068CF"/>
    <w:rsid w:val="00B102B5"/>
    <w:rsid w:val="00B11A56"/>
    <w:rsid w:val="00B12806"/>
    <w:rsid w:val="00B12F98"/>
    <w:rsid w:val="00B149C3"/>
    <w:rsid w:val="00B15B90"/>
    <w:rsid w:val="00B17B89"/>
    <w:rsid w:val="00B223C4"/>
    <w:rsid w:val="00B2291A"/>
    <w:rsid w:val="00B23213"/>
    <w:rsid w:val="00B2418D"/>
    <w:rsid w:val="00B24A04"/>
    <w:rsid w:val="00B27403"/>
    <w:rsid w:val="00B310BA"/>
    <w:rsid w:val="00B3290A"/>
    <w:rsid w:val="00B34E4A"/>
    <w:rsid w:val="00B362D7"/>
    <w:rsid w:val="00B36347"/>
    <w:rsid w:val="00B40D84"/>
    <w:rsid w:val="00B419C8"/>
    <w:rsid w:val="00B41E45"/>
    <w:rsid w:val="00B424B6"/>
    <w:rsid w:val="00B43442"/>
    <w:rsid w:val="00B44A91"/>
    <w:rsid w:val="00B45279"/>
    <w:rsid w:val="00B4566C"/>
    <w:rsid w:val="00B46801"/>
    <w:rsid w:val="00B4773C"/>
    <w:rsid w:val="00B50039"/>
    <w:rsid w:val="00B511D9"/>
    <w:rsid w:val="00B5282A"/>
    <w:rsid w:val="00B52B38"/>
    <w:rsid w:val="00B538F4"/>
    <w:rsid w:val="00B545FE"/>
    <w:rsid w:val="00B57370"/>
    <w:rsid w:val="00B6012B"/>
    <w:rsid w:val="00B60142"/>
    <w:rsid w:val="00B606F4"/>
    <w:rsid w:val="00B620F6"/>
    <w:rsid w:val="00B64B18"/>
    <w:rsid w:val="00B65FA0"/>
    <w:rsid w:val="00B666F6"/>
    <w:rsid w:val="00B6704F"/>
    <w:rsid w:val="00B71167"/>
    <w:rsid w:val="00B724E8"/>
    <w:rsid w:val="00B75EAA"/>
    <w:rsid w:val="00B769D9"/>
    <w:rsid w:val="00B76D2B"/>
    <w:rsid w:val="00B77AEF"/>
    <w:rsid w:val="00B83B16"/>
    <w:rsid w:val="00B855F0"/>
    <w:rsid w:val="00B861FF"/>
    <w:rsid w:val="00B86983"/>
    <w:rsid w:val="00B8704F"/>
    <w:rsid w:val="00B90874"/>
    <w:rsid w:val="00B91703"/>
    <w:rsid w:val="00B923AC"/>
    <w:rsid w:val="00B9300F"/>
    <w:rsid w:val="00B95B1D"/>
    <w:rsid w:val="00B96177"/>
    <w:rsid w:val="00B9665F"/>
    <w:rsid w:val="00B975EA"/>
    <w:rsid w:val="00B97C6C"/>
    <w:rsid w:val="00BA0398"/>
    <w:rsid w:val="00BA03B4"/>
    <w:rsid w:val="00BA08B4"/>
    <w:rsid w:val="00BA10B4"/>
    <w:rsid w:val="00BA268E"/>
    <w:rsid w:val="00BA27C8"/>
    <w:rsid w:val="00BA2DFC"/>
    <w:rsid w:val="00BA436F"/>
    <w:rsid w:val="00BA4E69"/>
    <w:rsid w:val="00BA5117"/>
    <w:rsid w:val="00BA5216"/>
    <w:rsid w:val="00BA640C"/>
    <w:rsid w:val="00BA658B"/>
    <w:rsid w:val="00BB04E5"/>
    <w:rsid w:val="00BB0F03"/>
    <w:rsid w:val="00BB166E"/>
    <w:rsid w:val="00BB1C68"/>
    <w:rsid w:val="00BB25C7"/>
    <w:rsid w:val="00BB3115"/>
    <w:rsid w:val="00BB39B4"/>
    <w:rsid w:val="00BB4184"/>
    <w:rsid w:val="00BB4AC3"/>
    <w:rsid w:val="00BB5A48"/>
    <w:rsid w:val="00BB6188"/>
    <w:rsid w:val="00BB73F0"/>
    <w:rsid w:val="00BC014C"/>
    <w:rsid w:val="00BC084B"/>
    <w:rsid w:val="00BC14BD"/>
    <w:rsid w:val="00BC1EF9"/>
    <w:rsid w:val="00BC3B10"/>
    <w:rsid w:val="00BC4898"/>
    <w:rsid w:val="00BC6ACF"/>
    <w:rsid w:val="00BD0AA6"/>
    <w:rsid w:val="00BD1B01"/>
    <w:rsid w:val="00BD27BF"/>
    <w:rsid w:val="00BD2FE1"/>
    <w:rsid w:val="00BD3506"/>
    <w:rsid w:val="00BD4354"/>
    <w:rsid w:val="00BD50B0"/>
    <w:rsid w:val="00BD5C2E"/>
    <w:rsid w:val="00BD5EBA"/>
    <w:rsid w:val="00BE1959"/>
    <w:rsid w:val="00BE3666"/>
    <w:rsid w:val="00BE37CC"/>
    <w:rsid w:val="00BE39CA"/>
    <w:rsid w:val="00BE39DB"/>
    <w:rsid w:val="00BE5ABE"/>
    <w:rsid w:val="00BE62C2"/>
    <w:rsid w:val="00BE7367"/>
    <w:rsid w:val="00BE7F9A"/>
    <w:rsid w:val="00BF03C9"/>
    <w:rsid w:val="00BF302E"/>
    <w:rsid w:val="00BF31E6"/>
    <w:rsid w:val="00BF3474"/>
    <w:rsid w:val="00BF4585"/>
    <w:rsid w:val="00BF5F8B"/>
    <w:rsid w:val="00BF62D8"/>
    <w:rsid w:val="00BF6497"/>
    <w:rsid w:val="00BF65A1"/>
    <w:rsid w:val="00BF7F05"/>
    <w:rsid w:val="00C01BCA"/>
    <w:rsid w:val="00C02159"/>
    <w:rsid w:val="00C025A8"/>
    <w:rsid w:val="00C027B9"/>
    <w:rsid w:val="00C02FCB"/>
    <w:rsid w:val="00C03188"/>
    <w:rsid w:val="00C070F2"/>
    <w:rsid w:val="00C1035E"/>
    <w:rsid w:val="00C10D3B"/>
    <w:rsid w:val="00C10F6F"/>
    <w:rsid w:val="00C12406"/>
    <w:rsid w:val="00C12B87"/>
    <w:rsid w:val="00C13661"/>
    <w:rsid w:val="00C14B20"/>
    <w:rsid w:val="00C22817"/>
    <w:rsid w:val="00C23645"/>
    <w:rsid w:val="00C25101"/>
    <w:rsid w:val="00C27723"/>
    <w:rsid w:val="00C27F16"/>
    <w:rsid w:val="00C300CF"/>
    <w:rsid w:val="00C30267"/>
    <w:rsid w:val="00C33D9A"/>
    <w:rsid w:val="00C33DCE"/>
    <w:rsid w:val="00C34982"/>
    <w:rsid w:val="00C35828"/>
    <w:rsid w:val="00C35BBA"/>
    <w:rsid w:val="00C36A36"/>
    <w:rsid w:val="00C36C00"/>
    <w:rsid w:val="00C408F8"/>
    <w:rsid w:val="00C41403"/>
    <w:rsid w:val="00C41E35"/>
    <w:rsid w:val="00C429F3"/>
    <w:rsid w:val="00C42CF0"/>
    <w:rsid w:val="00C43892"/>
    <w:rsid w:val="00C43AF5"/>
    <w:rsid w:val="00C43F2F"/>
    <w:rsid w:val="00C44145"/>
    <w:rsid w:val="00C46309"/>
    <w:rsid w:val="00C47253"/>
    <w:rsid w:val="00C472A5"/>
    <w:rsid w:val="00C47EFF"/>
    <w:rsid w:val="00C5004F"/>
    <w:rsid w:val="00C520E0"/>
    <w:rsid w:val="00C543AA"/>
    <w:rsid w:val="00C553CE"/>
    <w:rsid w:val="00C559DA"/>
    <w:rsid w:val="00C614F4"/>
    <w:rsid w:val="00C61DA2"/>
    <w:rsid w:val="00C66894"/>
    <w:rsid w:val="00C67A6D"/>
    <w:rsid w:val="00C71B6A"/>
    <w:rsid w:val="00C7224C"/>
    <w:rsid w:val="00C72B76"/>
    <w:rsid w:val="00C756A2"/>
    <w:rsid w:val="00C76F63"/>
    <w:rsid w:val="00C771B0"/>
    <w:rsid w:val="00C7765D"/>
    <w:rsid w:val="00C805EF"/>
    <w:rsid w:val="00C80981"/>
    <w:rsid w:val="00C810B5"/>
    <w:rsid w:val="00C81169"/>
    <w:rsid w:val="00C8149E"/>
    <w:rsid w:val="00C8168F"/>
    <w:rsid w:val="00C8212A"/>
    <w:rsid w:val="00C82A58"/>
    <w:rsid w:val="00C83548"/>
    <w:rsid w:val="00C85A4F"/>
    <w:rsid w:val="00C87AB0"/>
    <w:rsid w:val="00C87F6D"/>
    <w:rsid w:val="00C90C48"/>
    <w:rsid w:val="00C91D31"/>
    <w:rsid w:val="00C94611"/>
    <w:rsid w:val="00C96409"/>
    <w:rsid w:val="00C97CE3"/>
    <w:rsid w:val="00C97D03"/>
    <w:rsid w:val="00CA254A"/>
    <w:rsid w:val="00CA27A3"/>
    <w:rsid w:val="00CA4EF5"/>
    <w:rsid w:val="00CA5078"/>
    <w:rsid w:val="00CA72F3"/>
    <w:rsid w:val="00CB1742"/>
    <w:rsid w:val="00CB23C1"/>
    <w:rsid w:val="00CB2461"/>
    <w:rsid w:val="00CB2912"/>
    <w:rsid w:val="00CB383A"/>
    <w:rsid w:val="00CB3E7A"/>
    <w:rsid w:val="00CB4BCC"/>
    <w:rsid w:val="00CB5B83"/>
    <w:rsid w:val="00CB65E4"/>
    <w:rsid w:val="00CB6A2E"/>
    <w:rsid w:val="00CB6E01"/>
    <w:rsid w:val="00CC00D7"/>
    <w:rsid w:val="00CC19E0"/>
    <w:rsid w:val="00CC2461"/>
    <w:rsid w:val="00CC40AF"/>
    <w:rsid w:val="00CC540C"/>
    <w:rsid w:val="00CC5D20"/>
    <w:rsid w:val="00CC70AC"/>
    <w:rsid w:val="00CC79B3"/>
    <w:rsid w:val="00CD081E"/>
    <w:rsid w:val="00CD0FE1"/>
    <w:rsid w:val="00CD1FA2"/>
    <w:rsid w:val="00CD33FB"/>
    <w:rsid w:val="00CD4299"/>
    <w:rsid w:val="00CD492A"/>
    <w:rsid w:val="00CD6BF5"/>
    <w:rsid w:val="00CE09D8"/>
    <w:rsid w:val="00CE1228"/>
    <w:rsid w:val="00CE307C"/>
    <w:rsid w:val="00CE3DFA"/>
    <w:rsid w:val="00CE4265"/>
    <w:rsid w:val="00CE5E44"/>
    <w:rsid w:val="00CE68D0"/>
    <w:rsid w:val="00CE6EA1"/>
    <w:rsid w:val="00CE6FA1"/>
    <w:rsid w:val="00CF1542"/>
    <w:rsid w:val="00CF1953"/>
    <w:rsid w:val="00CF1DB1"/>
    <w:rsid w:val="00CF2697"/>
    <w:rsid w:val="00CF4326"/>
    <w:rsid w:val="00CF4D23"/>
    <w:rsid w:val="00CF54E0"/>
    <w:rsid w:val="00CF5A11"/>
    <w:rsid w:val="00CF5D8E"/>
    <w:rsid w:val="00CF77AE"/>
    <w:rsid w:val="00D020EE"/>
    <w:rsid w:val="00D02191"/>
    <w:rsid w:val="00D0246D"/>
    <w:rsid w:val="00D02E41"/>
    <w:rsid w:val="00D02F2B"/>
    <w:rsid w:val="00D030E4"/>
    <w:rsid w:val="00D03302"/>
    <w:rsid w:val="00D06C2B"/>
    <w:rsid w:val="00D06CED"/>
    <w:rsid w:val="00D07B16"/>
    <w:rsid w:val="00D1089A"/>
    <w:rsid w:val="00D1314F"/>
    <w:rsid w:val="00D13EB7"/>
    <w:rsid w:val="00D146A9"/>
    <w:rsid w:val="00D1514D"/>
    <w:rsid w:val="00D16900"/>
    <w:rsid w:val="00D16B8B"/>
    <w:rsid w:val="00D16EDC"/>
    <w:rsid w:val="00D174D8"/>
    <w:rsid w:val="00D1783E"/>
    <w:rsid w:val="00D21295"/>
    <w:rsid w:val="00D2198E"/>
    <w:rsid w:val="00D22821"/>
    <w:rsid w:val="00D26430"/>
    <w:rsid w:val="00D26806"/>
    <w:rsid w:val="00D27C35"/>
    <w:rsid w:val="00D319DD"/>
    <w:rsid w:val="00D32398"/>
    <w:rsid w:val="00D33592"/>
    <w:rsid w:val="00D3360B"/>
    <w:rsid w:val="00D34B85"/>
    <w:rsid w:val="00D34E4F"/>
    <w:rsid w:val="00D36B21"/>
    <w:rsid w:val="00D40830"/>
    <w:rsid w:val="00D41B0A"/>
    <w:rsid w:val="00D4288C"/>
    <w:rsid w:val="00D430C4"/>
    <w:rsid w:val="00D43CA9"/>
    <w:rsid w:val="00D43F88"/>
    <w:rsid w:val="00D44B05"/>
    <w:rsid w:val="00D46296"/>
    <w:rsid w:val="00D510F3"/>
    <w:rsid w:val="00D51BDC"/>
    <w:rsid w:val="00D51E00"/>
    <w:rsid w:val="00D52496"/>
    <w:rsid w:val="00D5257A"/>
    <w:rsid w:val="00D52E2B"/>
    <w:rsid w:val="00D53D4F"/>
    <w:rsid w:val="00D53EF0"/>
    <w:rsid w:val="00D54204"/>
    <w:rsid w:val="00D5448C"/>
    <w:rsid w:val="00D56101"/>
    <w:rsid w:val="00D57181"/>
    <w:rsid w:val="00D600A1"/>
    <w:rsid w:val="00D63802"/>
    <w:rsid w:val="00D63A38"/>
    <w:rsid w:val="00D63B2B"/>
    <w:rsid w:val="00D650C0"/>
    <w:rsid w:val="00D65E01"/>
    <w:rsid w:val="00D662E2"/>
    <w:rsid w:val="00D67262"/>
    <w:rsid w:val="00D67A83"/>
    <w:rsid w:val="00D71ECF"/>
    <w:rsid w:val="00D72E30"/>
    <w:rsid w:val="00D74432"/>
    <w:rsid w:val="00D76B50"/>
    <w:rsid w:val="00D77210"/>
    <w:rsid w:val="00D8098E"/>
    <w:rsid w:val="00D8155E"/>
    <w:rsid w:val="00D82858"/>
    <w:rsid w:val="00D8504F"/>
    <w:rsid w:val="00D85CA5"/>
    <w:rsid w:val="00D87982"/>
    <w:rsid w:val="00D87FE2"/>
    <w:rsid w:val="00D90EF8"/>
    <w:rsid w:val="00D91037"/>
    <w:rsid w:val="00D917DA"/>
    <w:rsid w:val="00D928DD"/>
    <w:rsid w:val="00D93CCE"/>
    <w:rsid w:val="00D941AF"/>
    <w:rsid w:val="00DA1DCA"/>
    <w:rsid w:val="00DA2D77"/>
    <w:rsid w:val="00DA2EB6"/>
    <w:rsid w:val="00DA3241"/>
    <w:rsid w:val="00DA3E93"/>
    <w:rsid w:val="00DA4966"/>
    <w:rsid w:val="00DA4EB0"/>
    <w:rsid w:val="00DA5FED"/>
    <w:rsid w:val="00DA6058"/>
    <w:rsid w:val="00DA78FE"/>
    <w:rsid w:val="00DA7AC5"/>
    <w:rsid w:val="00DB0F53"/>
    <w:rsid w:val="00DB10BF"/>
    <w:rsid w:val="00DB2577"/>
    <w:rsid w:val="00DB379C"/>
    <w:rsid w:val="00DB3ED7"/>
    <w:rsid w:val="00DB42B9"/>
    <w:rsid w:val="00DB431A"/>
    <w:rsid w:val="00DB43E5"/>
    <w:rsid w:val="00DB58F5"/>
    <w:rsid w:val="00DB6E04"/>
    <w:rsid w:val="00DB74F1"/>
    <w:rsid w:val="00DB7B4B"/>
    <w:rsid w:val="00DC05D1"/>
    <w:rsid w:val="00DC0864"/>
    <w:rsid w:val="00DC0990"/>
    <w:rsid w:val="00DC0D89"/>
    <w:rsid w:val="00DC0ED8"/>
    <w:rsid w:val="00DC2B12"/>
    <w:rsid w:val="00DC62D1"/>
    <w:rsid w:val="00DC6955"/>
    <w:rsid w:val="00DC6B73"/>
    <w:rsid w:val="00DD1349"/>
    <w:rsid w:val="00DD17E9"/>
    <w:rsid w:val="00DD46AE"/>
    <w:rsid w:val="00DD5064"/>
    <w:rsid w:val="00DD5243"/>
    <w:rsid w:val="00DE038C"/>
    <w:rsid w:val="00DE1ADA"/>
    <w:rsid w:val="00DE365F"/>
    <w:rsid w:val="00DE38FB"/>
    <w:rsid w:val="00DE5F53"/>
    <w:rsid w:val="00DE60F1"/>
    <w:rsid w:val="00DF1CAD"/>
    <w:rsid w:val="00DF1D5E"/>
    <w:rsid w:val="00DF296B"/>
    <w:rsid w:val="00DF39A5"/>
    <w:rsid w:val="00DF3C40"/>
    <w:rsid w:val="00DF5BA7"/>
    <w:rsid w:val="00DF679C"/>
    <w:rsid w:val="00DF796D"/>
    <w:rsid w:val="00DF7F9A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1E78"/>
    <w:rsid w:val="00E3264F"/>
    <w:rsid w:val="00E32874"/>
    <w:rsid w:val="00E33724"/>
    <w:rsid w:val="00E341E0"/>
    <w:rsid w:val="00E34589"/>
    <w:rsid w:val="00E34B0A"/>
    <w:rsid w:val="00E359DE"/>
    <w:rsid w:val="00E36C87"/>
    <w:rsid w:val="00E37FD5"/>
    <w:rsid w:val="00E40405"/>
    <w:rsid w:val="00E404CB"/>
    <w:rsid w:val="00E410E5"/>
    <w:rsid w:val="00E4185A"/>
    <w:rsid w:val="00E41DE9"/>
    <w:rsid w:val="00E42037"/>
    <w:rsid w:val="00E434B0"/>
    <w:rsid w:val="00E45013"/>
    <w:rsid w:val="00E47F1D"/>
    <w:rsid w:val="00E51AB4"/>
    <w:rsid w:val="00E5283B"/>
    <w:rsid w:val="00E54889"/>
    <w:rsid w:val="00E54E35"/>
    <w:rsid w:val="00E5643C"/>
    <w:rsid w:val="00E57927"/>
    <w:rsid w:val="00E60CDE"/>
    <w:rsid w:val="00E613C5"/>
    <w:rsid w:val="00E61E25"/>
    <w:rsid w:val="00E63C36"/>
    <w:rsid w:val="00E6433C"/>
    <w:rsid w:val="00E65503"/>
    <w:rsid w:val="00E66CD2"/>
    <w:rsid w:val="00E66F42"/>
    <w:rsid w:val="00E70127"/>
    <w:rsid w:val="00E71388"/>
    <w:rsid w:val="00E714AE"/>
    <w:rsid w:val="00E7277E"/>
    <w:rsid w:val="00E73238"/>
    <w:rsid w:val="00E73B26"/>
    <w:rsid w:val="00E74724"/>
    <w:rsid w:val="00E75874"/>
    <w:rsid w:val="00E76C83"/>
    <w:rsid w:val="00E80686"/>
    <w:rsid w:val="00E808D2"/>
    <w:rsid w:val="00E83DB1"/>
    <w:rsid w:val="00E83EFD"/>
    <w:rsid w:val="00E84E6A"/>
    <w:rsid w:val="00E858DA"/>
    <w:rsid w:val="00E85C22"/>
    <w:rsid w:val="00E868AB"/>
    <w:rsid w:val="00E86E1C"/>
    <w:rsid w:val="00E87401"/>
    <w:rsid w:val="00E875B2"/>
    <w:rsid w:val="00E927DE"/>
    <w:rsid w:val="00E92F84"/>
    <w:rsid w:val="00E93562"/>
    <w:rsid w:val="00E9529C"/>
    <w:rsid w:val="00E966AB"/>
    <w:rsid w:val="00E9774F"/>
    <w:rsid w:val="00EA1ADC"/>
    <w:rsid w:val="00EA419D"/>
    <w:rsid w:val="00EA6000"/>
    <w:rsid w:val="00EA737E"/>
    <w:rsid w:val="00EA76D0"/>
    <w:rsid w:val="00EB09B6"/>
    <w:rsid w:val="00EB0EB4"/>
    <w:rsid w:val="00EB1433"/>
    <w:rsid w:val="00EB17C8"/>
    <w:rsid w:val="00EB3272"/>
    <w:rsid w:val="00EB33B2"/>
    <w:rsid w:val="00EB4BED"/>
    <w:rsid w:val="00EB599F"/>
    <w:rsid w:val="00EB60D9"/>
    <w:rsid w:val="00EB627F"/>
    <w:rsid w:val="00EB7780"/>
    <w:rsid w:val="00EB7A07"/>
    <w:rsid w:val="00EC0738"/>
    <w:rsid w:val="00EC078A"/>
    <w:rsid w:val="00EC1535"/>
    <w:rsid w:val="00EC282A"/>
    <w:rsid w:val="00EC3630"/>
    <w:rsid w:val="00EC3A35"/>
    <w:rsid w:val="00EC4C15"/>
    <w:rsid w:val="00EC5E52"/>
    <w:rsid w:val="00EC67AC"/>
    <w:rsid w:val="00EC731A"/>
    <w:rsid w:val="00ED1900"/>
    <w:rsid w:val="00ED2D1C"/>
    <w:rsid w:val="00ED2ED4"/>
    <w:rsid w:val="00ED44AA"/>
    <w:rsid w:val="00ED591E"/>
    <w:rsid w:val="00ED758F"/>
    <w:rsid w:val="00EE1106"/>
    <w:rsid w:val="00EE20CD"/>
    <w:rsid w:val="00EE40A9"/>
    <w:rsid w:val="00EE4FC4"/>
    <w:rsid w:val="00EE5F51"/>
    <w:rsid w:val="00EE6501"/>
    <w:rsid w:val="00EE6745"/>
    <w:rsid w:val="00EE6A76"/>
    <w:rsid w:val="00EE7763"/>
    <w:rsid w:val="00EE7B49"/>
    <w:rsid w:val="00EF2D8F"/>
    <w:rsid w:val="00EF42EB"/>
    <w:rsid w:val="00EF43B2"/>
    <w:rsid w:val="00EF4B42"/>
    <w:rsid w:val="00EF5460"/>
    <w:rsid w:val="00EF5605"/>
    <w:rsid w:val="00EF5C18"/>
    <w:rsid w:val="00F01619"/>
    <w:rsid w:val="00F016D8"/>
    <w:rsid w:val="00F034F8"/>
    <w:rsid w:val="00F03BA3"/>
    <w:rsid w:val="00F04A57"/>
    <w:rsid w:val="00F04CD5"/>
    <w:rsid w:val="00F0540D"/>
    <w:rsid w:val="00F067C9"/>
    <w:rsid w:val="00F06869"/>
    <w:rsid w:val="00F07C39"/>
    <w:rsid w:val="00F10450"/>
    <w:rsid w:val="00F121C7"/>
    <w:rsid w:val="00F122DF"/>
    <w:rsid w:val="00F1343A"/>
    <w:rsid w:val="00F149EE"/>
    <w:rsid w:val="00F15DDD"/>
    <w:rsid w:val="00F1614C"/>
    <w:rsid w:val="00F1615C"/>
    <w:rsid w:val="00F17809"/>
    <w:rsid w:val="00F20D7B"/>
    <w:rsid w:val="00F217C8"/>
    <w:rsid w:val="00F218A5"/>
    <w:rsid w:val="00F23479"/>
    <w:rsid w:val="00F23694"/>
    <w:rsid w:val="00F25EDF"/>
    <w:rsid w:val="00F2647F"/>
    <w:rsid w:val="00F26744"/>
    <w:rsid w:val="00F27521"/>
    <w:rsid w:val="00F279ED"/>
    <w:rsid w:val="00F30499"/>
    <w:rsid w:val="00F3083D"/>
    <w:rsid w:val="00F3263C"/>
    <w:rsid w:val="00F33EFC"/>
    <w:rsid w:val="00F344CC"/>
    <w:rsid w:val="00F347CD"/>
    <w:rsid w:val="00F353C4"/>
    <w:rsid w:val="00F36CAE"/>
    <w:rsid w:val="00F37466"/>
    <w:rsid w:val="00F403D7"/>
    <w:rsid w:val="00F41497"/>
    <w:rsid w:val="00F425C0"/>
    <w:rsid w:val="00F433D3"/>
    <w:rsid w:val="00F437A1"/>
    <w:rsid w:val="00F4575C"/>
    <w:rsid w:val="00F459A0"/>
    <w:rsid w:val="00F45AC2"/>
    <w:rsid w:val="00F4663D"/>
    <w:rsid w:val="00F50EB9"/>
    <w:rsid w:val="00F5321D"/>
    <w:rsid w:val="00F54850"/>
    <w:rsid w:val="00F553D8"/>
    <w:rsid w:val="00F5591F"/>
    <w:rsid w:val="00F57421"/>
    <w:rsid w:val="00F60EAF"/>
    <w:rsid w:val="00F6101E"/>
    <w:rsid w:val="00F62247"/>
    <w:rsid w:val="00F64A5A"/>
    <w:rsid w:val="00F65665"/>
    <w:rsid w:val="00F66765"/>
    <w:rsid w:val="00F67166"/>
    <w:rsid w:val="00F726EE"/>
    <w:rsid w:val="00F72CD5"/>
    <w:rsid w:val="00F7494A"/>
    <w:rsid w:val="00F75671"/>
    <w:rsid w:val="00F765E2"/>
    <w:rsid w:val="00F776B5"/>
    <w:rsid w:val="00F7783F"/>
    <w:rsid w:val="00F77BAC"/>
    <w:rsid w:val="00F80A32"/>
    <w:rsid w:val="00F8205B"/>
    <w:rsid w:val="00F84268"/>
    <w:rsid w:val="00F8631C"/>
    <w:rsid w:val="00F86758"/>
    <w:rsid w:val="00F9049F"/>
    <w:rsid w:val="00F91142"/>
    <w:rsid w:val="00F91FD9"/>
    <w:rsid w:val="00F94477"/>
    <w:rsid w:val="00F945BD"/>
    <w:rsid w:val="00F95897"/>
    <w:rsid w:val="00F95C28"/>
    <w:rsid w:val="00F963ED"/>
    <w:rsid w:val="00F96676"/>
    <w:rsid w:val="00F97BCF"/>
    <w:rsid w:val="00FA0A4A"/>
    <w:rsid w:val="00FA1B6F"/>
    <w:rsid w:val="00FA338B"/>
    <w:rsid w:val="00FA6074"/>
    <w:rsid w:val="00FA6629"/>
    <w:rsid w:val="00FA6994"/>
    <w:rsid w:val="00FA6F31"/>
    <w:rsid w:val="00FB0155"/>
    <w:rsid w:val="00FB066B"/>
    <w:rsid w:val="00FB1248"/>
    <w:rsid w:val="00FB293B"/>
    <w:rsid w:val="00FB2A93"/>
    <w:rsid w:val="00FB2CBE"/>
    <w:rsid w:val="00FB2F6D"/>
    <w:rsid w:val="00FB4293"/>
    <w:rsid w:val="00FB483A"/>
    <w:rsid w:val="00FB49E9"/>
    <w:rsid w:val="00FB4FC8"/>
    <w:rsid w:val="00FB4FE8"/>
    <w:rsid w:val="00FB7419"/>
    <w:rsid w:val="00FC2269"/>
    <w:rsid w:val="00FC28D6"/>
    <w:rsid w:val="00FC2A65"/>
    <w:rsid w:val="00FC2D85"/>
    <w:rsid w:val="00FC2E84"/>
    <w:rsid w:val="00FC5C40"/>
    <w:rsid w:val="00FD1086"/>
    <w:rsid w:val="00FD1917"/>
    <w:rsid w:val="00FD4A8D"/>
    <w:rsid w:val="00FD5148"/>
    <w:rsid w:val="00FD5222"/>
    <w:rsid w:val="00FD73A4"/>
    <w:rsid w:val="00FD7989"/>
    <w:rsid w:val="00FD79BB"/>
    <w:rsid w:val="00FE1CED"/>
    <w:rsid w:val="00FE25DD"/>
    <w:rsid w:val="00FE260E"/>
    <w:rsid w:val="00FE2B25"/>
    <w:rsid w:val="00FE2D06"/>
    <w:rsid w:val="00FE39B9"/>
    <w:rsid w:val="00FE3DD1"/>
    <w:rsid w:val="00FE3E27"/>
    <w:rsid w:val="00FE42DD"/>
    <w:rsid w:val="00FE59B7"/>
    <w:rsid w:val="00FE64D2"/>
    <w:rsid w:val="00FF0BA9"/>
    <w:rsid w:val="00FF13A0"/>
    <w:rsid w:val="00FF2A9C"/>
    <w:rsid w:val="00FF464D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68ADD77F"/>
  <w15:docId w15:val="{B1164682-7C2F-4100-B0CD-60C61E6D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4606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214606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214606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214606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14606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0428DE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428D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0428D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0428D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0428D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2146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214606"/>
  </w:style>
  <w:style w:type="paragraph" w:customStyle="1" w:styleId="00ClientCover">
    <w:name w:val="00ClientCover"/>
    <w:basedOn w:val="Normal"/>
    <w:rsid w:val="00214606"/>
  </w:style>
  <w:style w:type="paragraph" w:customStyle="1" w:styleId="02Text">
    <w:name w:val="02Text"/>
    <w:basedOn w:val="Normal"/>
    <w:rsid w:val="00214606"/>
  </w:style>
  <w:style w:type="paragraph" w:customStyle="1" w:styleId="BillBasic">
    <w:name w:val="BillBasic"/>
    <w:link w:val="BillBasicChar"/>
    <w:rsid w:val="00214606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2146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14606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214606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214606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214606"/>
    <w:pPr>
      <w:spacing w:before="240"/>
    </w:pPr>
  </w:style>
  <w:style w:type="paragraph" w:customStyle="1" w:styleId="EnactingWords">
    <w:name w:val="EnactingWords"/>
    <w:basedOn w:val="BillBasic"/>
    <w:rsid w:val="00214606"/>
    <w:pPr>
      <w:spacing w:before="120"/>
    </w:pPr>
  </w:style>
  <w:style w:type="paragraph" w:customStyle="1" w:styleId="Amain">
    <w:name w:val="A main"/>
    <w:basedOn w:val="BillBasic"/>
    <w:link w:val="AmainChar"/>
    <w:rsid w:val="00214606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214606"/>
    <w:pPr>
      <w:ind w:left="1100"/>
    </w:pPr>
  </w:style>
  <w:style w:type="paragraph" w:customStyle="1" w:styleId="Apara">
    <w:name w:val="A para"/>
    <w:basedOn w:val="BillBasic"/>
    <w:link w:val="AparaChar"/>
    <w:rsid w:val="00214606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214606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214606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214606"/>
    <w:pPr>
      <w:ind w:left="1100"/>
    </w:pPr>
  </w:style>
  <w:style w:type="paragraph" w:customStyle="1" w:styleId="aExamHead">
    <w:name w:val="aExam Head"/>
    <w:basedOn w:val="BillBasicHeading"/>
    <w:next w:val="aExam"/>
    <w:rsid w:val="00214606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214606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214606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214606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214606"/>
    <w:pPr>
      <w:spacing w:before="120" w:after="60"/>
    </w:pPr>
  </w:style>
  <w:style w:type="paragraph" w:customStyle="1" w:styleId="HeaderOdd6">
    <w:name w:val="HeaderOdd6"/>
    <w:basedOn w:val="HeaderEven6"/>
    <w:rsid w:val="00214606"/>
    <w:pPr>
      <w:jc w:val="right"/>
    </w:pPr>
  </w:style>
  <w:style w:type="paragraph" w:customStyle="1" w:styleId="HeaderOdd">
    <w:name w:val="HeaderOdd"/>
    <w:basedOn w:val="HeaderEven"/>
    <w:rsid w:val="00214606"/>
    <w:pPr>
      <w:jc w:val="right"/>
    </w:pPr>
  </w:style>
  <w:style w:type="paragraph" w:customStyle="1" w:styleId="N-TOCheading">
    <w:name w:val="N-TOCheading"/>
    <w:basedOn w:val="BillBasicHeading"/>
    <w:next w:val="N-9pt"/>
    <w:rsid w:val="00214606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214606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214606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214606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214606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214606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214606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214606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214606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214606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214606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214606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214606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214606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214606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214606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214606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214606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214606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214606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214606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uiPriority w:val="39"/>
    <w:rsid w:val="00214606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214606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0428DE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214606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214606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214606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214606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214606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214606"/>
    <w:rPr>
      <w:rFonts w:ascii="Arial" w:hAnsi="Arial"/>
      <w:sz w:val="16"/>
    </w:rPr>
  </w:style>
  <w:style w:type="paragraph" w:customStyle="1" w:styleId="PageBreak">
    <w:name w:val="PageBreak"/>
    <w:basedOn w:val="Normal"/>
    <w:rsid w:val="00214606"/>
    <w:rPr>
      <w:sz w:val="4"/>
    </w:rPr>
  </w:style>
  <w:style w:type="paragraph" w:customStyle="1" w:styleId="04Dictionary">
    <w:name w:val="04Dictionary"/>
    <w:basedOn w:val="Normal"/>
    <w:rsid w:val="00214606"/>
  </w:style>
  <w:style w:type="paragraph" w:customStyle="1" w:styleId="N-line1">
    <w:name w:val="N-line1"/>
    <w:basedOn w:val="BillBasic"/>
    <w:rsid w:val="00214606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214606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214606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214606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214606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214606"/>
  </w:style>
  <w:style w:type="paragraph" w:customStyle="1" w:styleId="03Schedule">
    <w:name w:val="03Schedule"/>
    <w:basedOn w:val="Normal"/>
    <w:rsid w:val="00214606"/>
  </w:style>
  <w:style w:type="paragraph" w:customStyle="1" w:styleId="ISched-heading">
    <w:name w:val="I Sched-heading"/>
    <w:basedOn w:val="BillBasicHeading"/>
    <w:next w:val="Normal"/>
    <w:rsid w:val="00214606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214606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214606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214606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214606"/>
  </w:style>
  <w:style w:type="paragraph" w:customStyle="1" w:styleId="Ipara">
    <w:name w:val="I para"/>
    <w:basedOn w:val="Apara"/>
    <w:rsid w:val="00214606"/>
    <w:pPr>
      <w:outlineLvl w:val="9"/>
    </w:pPr>
  </w:style>
  <w:style w:type="paragraph" w:customStyle="1" w:styleId="Isubpara">
    <w:name w:val="I subpara"/>
    <w:basedOn w:val="Asubpara"/>
    <w:rsid w:val="00214606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214606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214606"/>
  </w:style>
  <w:style w:type="character" w:customStyle="1" w:styleId="CharDivNo">
    <w:name w:val="CharDivNo"/>
    <w:basedOn w:val="DefaultParagraphFont"/>
    <w:rsid w:val="00214606"/>
  </w:style>
  <w:style w:type="character" w:customStyle="1" w:styleId="CharDivText">
    <w:name w:val="CharDivText"/>
    <w:basedOn w:val="DefaultParagraphFont"/>
    <w:rsid w:val="00214606"/>
  </w:style>
  <w:style w:type="character" w:customStyle="1" w:styleId="CharPartNo">
    <w:name w:val="CharPartNo"/>
    <w:basedOn w:val="DefaultParagraphFont"/>
    <w:rsid w:val="00214606"/>
  </w:style>
  <w:style w:type="paragraph" w:customStyle="1" w:styleId="Placeholder">
    <w:name w:val="Placeholder"/>
    <w:basedOn w:val="Normal"/>
    <w:rsid w:val="00214606"/>
    <w:rPr>
      <w:sz w:val="10"/>
    </w:rPr>
  </w:style>
  <w:style w:type="paragraph" w:styleId="PlainText">
    <w:name w:val="Plain Text"/>
    <w:basedOn w:val="Normal"/>
    <w:rsid w:val="00214606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214606"/>
  </w:style>
  <w:style w:type="character" w:customStyle="1" w:styleId="CharChapText">
    <w:name w:val="CharChapText"/>
    <w:basedOn w:val="DefaultParagraphFont"/>
    <w:rsid w:val="00214606"/>
  </w:style>
  <w:style w:type="character" w:customStyle="1" w:styleId="CharPartText">
    <w:name w:val="CharPartText"/>
    <w:basedOn w:val="DefaultParagraphFont"/>
    <w:rsid w:val="00214606"/>
  </w:style>
  <w:style w:type="paragraph" w:styleId="TOC1">
    <w:name w:val="toc 1"/>
    <w:basedOn w:val="Normal"/>
    <w:next w:val="Normal"/>
    <w:autoRedefine/>
    <w:rsid w:val="00214606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214606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uiPriority w:val="39"/>
    <w:rsid w:val="00214606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214606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uiPriority w:val="39"/>
    <w:rsid w:val="00214606"/>
  </w:style>
  <w:style w:type="paragraph" w:styleId="Title">
    <w:name w:val="Title"/>
    <w:basedOn w:val="Normal"/>
    <w:qFormat/>
    <w:rsid w:val="000428D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214606"/>
    <w:pPr>
      <w:ind w:left="4252"/>
    </w:pPr>
  </w:style>
  <w:style w:type="paragraph" w:customStyle="1" w:styleId="ActNo">
    <w:name w:val="ActNo"/>
    <w:basedOn w:val="BillBasicHeading"/>
    <w:rsid w:val="00214606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214606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214606"/>
    <w:pPr>
      <w:ind w:left="1500" w:hanging="400"/>
    </w:pPr>
  </w:style>
  <w:style w:type="paragraph" w:customStyle="1" w:styleId="LongTitle">
    <w:name w:val="LongTitle"/>
    <w:basedOn w:val="BillBasic"/>
    <w:rsid w:val="00214606"/>
    <w:pPr>
      <w:spacing w:before="300"/>
    </w:pPr>
  </w:style>
  <w:style w:type="paragraph" w:customStyle="1" w:styleId="Minister">
    <w:name w:val="Minister"/>
    <w:basedOn w:val="BillBasic"/>
    <w:rsid w:val="00214606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214606"/>
    <w:pPr>
      <w:tabs>
        <w:tab w:val="left" w:pos="4320"/>
      </w:tabs>
    </w:pPr>
  </w:style>
  <w:style w:type="paragraph" w:customStyle="1" w:styleId="madeunder">
    <w:name w:val="made under"/>
    <w:basedOn w:val="BillBasic"/>
    <w:rsid w:val="00214606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0428DE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214606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214606"/>
    <w:rPr>
      <w:i/>
    </w:rPr>
  </w:style>
  <w:style w:type="paragraph" w:customStyle="1" w:styleId="00SigningPage">
    <w:name w:val="00SigningPage"/>
    <w:basedOn w:val="Normal"/>
    <w:rsid w:val="00214606"/>
  </w:style>
  <w:style w:type="paragraph" w:customStyle="1" w:styleId="Aparareturn">
    <w:name w:val="A para return"/>
    <w:basedOn w:val="BillBasic"/>
    <w:rsid w:val="00214606"/>
    <w:pPr>
      <w:ind w:left="1600"/>
    </w:pPr>
  </w:style>
  <w:style w:type="paragraph" w:customStyle="1" w:styleId="Asubparareturn">
    <w:name w:val="A subpara return"/>
    <w:basedOn w:val="BillBasic"/>
    <w:rsid w:val="00214606"/>
    <w:pPr>
      <w:ind w:left="2100"/>
    </w:pPr>
  </w:style>
  <w:style w:type="paragraph" w:customStyle="1" w:styleId="CommentNum">
    <w:name w:val="CommentNum"/>
    <w:basedOn w:val="Comment"/>
    <w:rsid w:val="00214606"/>
    <w:pPr>
      <w:ind w:left="1800" w:hanging="1800"/>
    </w:pPr>
  </w:style>
  <w:style w:type="paragraph" w:styleId="TOC8">
    <w:name w:val="toc 8"/>
    <w:basedOn w:val="TOC3"/>
    <w:next w:val="Normal"/>
    <w:autoRedefine/>
    <w:rsid w:val="00214606"/>
    <w:pPr>
      <w:keepNext w:val="0"/>
      <w:spacing w:before="120"/>
    </w:pPr>
  </w:style>
  <w:style w:type="paragraph" w:customStyle="1" w:styleId="Judges">
    <w:name w:val="Judges"/>
    <w:basedOn w:val="Minister"/>
    <w:rsid w:val="00214606"/>
    <w:pPr>
      <w:spacing w:before="180"/>
    </w:pPr>
  </w:style>
  <w:style w:type="paragraph" w:customStyle="1" w:styleId="BillFor">
    <w:name w:val="BillFor"/>
    <w:basedOn w:val="BillBasicHeading"/>
    <w:rsid w:val="00214606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214606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214606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214606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214606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214606"/>
    <w:pPr>
      <w:spacing w:before="60"/>
      <w:ind w:left="2540" w:hanging="400"/>
    </w:pPr>
  </w:style>
  <w:style w:type="paragraph" w:customStyle="1" w:styleId="aDefpara">
    <w:name w:val="aDef para"/>
    <w:basedOn w:val="Apara"/>
    <w:rsid w:val="00214606"/>
  </w:style>
  <w:style w:type="paragraph" w:customStyle="1" w:styleId="aDefsubpara">
    <w:name w:val="aDef subpara"/>
    <w:basedOn w:val="Asubpara"/>
    <w:rsid w:val="00214606"/>
  </w:style>
  <w:style w:type="paragraph" w:customStyle="1" w:styleId="Idefpara">
    <w:name w:val="I def para"/>
    <w:basedOn w:val="Ipara"/>
    <w:rsid w:val="00214606"/>
  </w:style>
  <w:style w:type="paragraph" w:customStyle="1" w:styleId="Idefsubpara">
    <w:name w:val="I def subpara"/>
    <w:basedOn w:val="Isubpara"/>
    <w:rsid w:val="00214606"/>
  </w:style>
  <w:style w:type="paragraph" w:customStyle="1" w:styleId="Notified">
    <w:name w:val="Notified"/>
    <w:basedOn w:val="BillBasic"/>
    <w:rsid w:val="00214606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214606"/>
  </w:style>
  <w:style w:type="paragraph" w:customStyle="1" w:styleId="IDict-Heading">
    <w:name w:val="I Dict-Heading"/>
    <w:basedOn w:val="BillBasicHeading"/>
    <w:rsid w:val="00214606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214606"/>
  </w:style>
  <w:style w:type="paragraph" w:styleId="Salutation">
    <w:name w:val="Salutation"/>
    <w:basedOn w:val="Normal"/>
    <w:next w:val="Normal"/>
    <w:rsid w:val="000428DE"/>
  </w:style>
  <w:style w:type="paragraph" w:customStyle="1" w:styleId="aNoteBullet">
    <w:name w:val="aNoteBullet"/>
    <w:basedOn w:val="aNoteSymb"/>
    <w:rsid w:val="00214606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0428DE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214606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214606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214606"/>
    <w:pPr>
      <w:spacing w:before="60"/>
      <w:ind w:firstLine="0"/>
    </w:pPr>
  </w:style>
  <w:style w:type="paragraph" w:customStyle="1" w:styleId="MinisterWord">
    <w:name w:val="MinisterWord"/>
    <w:basedOn w:val="Normal"/>
    <w:rsid w:val="00214606"/>
    <w:pPr>
      <w:spacing w:before="60"/>
      <w:jc w:val="right"/>
    </w:pPr>
  </w:style>
  <w:style w:type="paragraph" w:customStyle="1" w:styleId="aExamPara">
    <w:name w:val="aExamPara"/>
    <w:basedOn w:val="aExam"/>
    <w:rsid w:val="00214606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214606"/>
    <w:pPr>
      <w:ind w:left="1500"/>
    </w:pPr>
  </w:style>
  <w:style w:type="paragraph" w:customStyle="1" w:styleId="aExamBullet">
    <w:name w:val="aExamBullet"/>
    <w:basedOn w:val="aExam"/>
    <w:rsid w:val="00214606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214606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214606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214606"/>
    <w:rPr>
      <w:sz w:val="20"/>
    </w:rPr>
  </w:style>
  <w:style w:type="paragraph" w:customStyle="1" w:styleId="aParaNotePara">
    <w:name w:val="aParaNotePara"/>
    <w:basedOn w:val="aNoteParaSymb"/>
    <w:rsid w:val="00214606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214606"/>
    <w:rPr>
      <w:b/>
    </w:rPr>
  </w:style>
  <w:style w:type="character" w:customStyle="1" w:styleId="charBoldItals">
    <w:name w:val="charBoldItals"/>
    <w:basedOn w:val="DefaultParagraphFont"/>
    <w:rsid w:val="00214606"/>
    <w:rPr>
      <w:b/>
      <w:i/>
    </w:rPr>
  </w:style>
  <w:style w:type="character" w:customStyle="1" w:styleId="charItals">
    <w:name w:val="charItals"/>
    <w:basedOn w:val="DefaultParagraphFont"/>
    <w:rsid w:val="00214606"/>
    <w:rPr>
      <w:i/>
    </w:rPr>
  </w:style>
  <w:style w:type="character" w:customStyle="1" w:styleId="charUnderline">
    <w:name w:val="charUnderline"/>
    <w:basedOn w:val="DefaultParagraphFont"/>
    <w:rsid w:val="00214606"/>
    <w:rPr>
      <w:u w:val="single"/>
    </w:rPr>
  </w:style>
  <w:style w:type="paragraph" w:customStyle="1" w:styleId="TableHd">
    <w:name w:val="TableHd"/>
    <w:basedOn w:val="Normal"/>
    <w:rsid w:val="00214606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214606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214606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214606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214606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214606"/>
    <w:pPr>
      <w:spacing w:before="60" w:after="60"/>
    </w:pPr>
  </w:style>
  <w:style w:type="paragraph" w:customStyle="1" w:styleId="IshadedH5Sec">
    <w:name w:val="I shaded H5 Sec"/>
    <w:basedOn w:val="AH5Sec"/>
    <w:rsid w:val="00214606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214606"/>
  </w:style>
  <w:style w:type="paragraph" w:customStyle="1" w:styleId="Penalty">
    <w:name w:val="Penalty"/>
    <w:basedOn w:val="Amainreturn"/>
    <w:rsid w:val="00214606"/>
  </w:style>
  <w:style w:type="paragraph" w:customStyle="1" w:styleId="aNoteText">
    <w:name w:val="aNoteText"/>
    <w:basedOn w:val="aNoteSymb"/>
    <w:rsid w:val="00214606"/>
    <w:pPr>
      <w:spacing w:before="60"/>
      <w:ind w:firstLine="0"/>
    </w:pPr>
  </w:style>
  <w:style w:type="paragraph" w:customStyle="1" w:styleId="aExamINum">
    <w:name w:val="aExamINum"/>
    <w:basedOn w:val="aExam"/>
    <w:rsid w:val="000428DE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214606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Amain"/>
    <w:rsid w:val="000428DE"/>
    <w:pPr>
      <w:keepNext/>
      <w:keepLines/>
      <w:numPr>
        <w:numId w:val="2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214606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214606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214606"/>
    <w:pPr>
      <w:ind w:left="1600"/>
    </w:pPr>
  </w:style>
  <w:style w:type="paragraph" w:customStyle="1" w:styleId="aExampar">
    <w:name w:val="aExampar"/>
    <w:basedOn w:val="aExamss"/>
    <w:rsid w:val="00214606"/>
    <w:pPr>
      <w:ind w:left="1600"/>
    </w:pPr>
  </w:style>
  <w:style w:type="paragraph" w:customStyle="1" w:styleId="aExamINumss">
    <w:name w:val="aExamINumss"/>
    <w:basedOn w:val="aExamss"/>
    <w:rsid w:val="00214606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214606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214606"/>
    <w:pPr>
      <w:ind w:left="1500"/>
    </w:pPr>
  </w:style>
  <w:style w:type="paragraph" w:customStyle="1" w:styleId="aExamNumTextpar">
    <w:name w:val="aExamNumTextpar"/>
    <w:basedOn w:val="aExampar"/>
    <w:rsid w:val="000428DE"/>
    <w:pPr>
      <w:ind w:left="2000"/>
    </w:pPr>
  </w:style>
  <w:style w:type="paragraph" w:customStyle="1" w:styleId="aExamBulletss">
    <w:name w:val="aExamBulletss"/>
    <w:basedOn w:val="aExamss"/>
    <w:rsid w:val="00214606"/>
    <w:pPr>
      <w:ind w:left="1500" w:hanging="400"/>
    </w:pPr>
  </w:style>
  <w:style w:type="paragraph" w:customStyle="1" w:styleId="aExamBulletpar">
    <w:name w:val="aExamBulletpar"/>
    <w:basedOn w:val="aExampar"/>
    <w:rsid w:val="00214606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214606"/>
    <w:pPr>
      <w:ind w:left="2140"/>
    </w:pPr>
  </w:style>
  <w:style w:type="paragraph" w:customStyle="1" w:styleId="aExamsubpar">
    <w:name w:val="aExamsubpar"/>
    <w:basedOn w:val="aExamss"/>
    <w:rsid w:val="00214606"/>
    <w:pPr>
      <w:ind w:left="2140"/>
    </w:pPr>
  </w:style>
  <w:style w:type="paragraph" w:customStyle="1" w:styleId="aExamNumsubpar">
    <w:name w:val="aExamNumsubpar"/>
    <w:basedOn w:val="aExamsubpar"/>
    <w:rsid w:val="00214606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0428DE"/>
    <w:pPr>
      <w:ind w:left="2540"/>
    </w:pPr>
  </w:style>
  <w:style w:type="paragraph" w:customStyle="1" w:styleId="aExamBulletsubpar">
    <w:name w:val="aExamBulletsubpar"/>
    <w:basedOn w:val="aExamsubpar"/>
    <w:rsid w:val="00214606"/>
    <w:pPr>
      <w:numPr>
        <w:numId w:val="6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214606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214606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214606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214606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214606"/>
    <w:pPr>
      <w:spacing w:before="60"/>
      <w:ind w:firstLine="0"/>
    </w:pPr>
  </w:style>
  <w:style w:type="paragraph" w:customStyle="1" w:styleId="aNoteParasubpar">
    <w:name w:val="aNoteParasubpar"/>
    <w:basedOn w:val="aNotesubpar"/>
    <w:rsid w:val="000428DE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214606"/>
    <w:pPr>
      <w:numPr>
        <w:numId w:val="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214606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214606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214606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0428DE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0428DE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0428DE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214606"/>
  </w:style>
  <w:style w:type="paragraph" w:customStyle="1" w:styleId="SchApara">
    <w:name w:val="Sch A para"/>
    <w:basedOn w:val="Apara"/>
    <w:rsid w:val="00214606"/>
  </w:style>
  <w:style w:type="paragraph" w:customStyle="1" w:styleId="SchAsubpara">
    <w:name w:val="Sch A subpara"/>
    <w:basedOn w:val="Asubpara"/>
    <w:rsid w:val="00214606"/>
  </w:style>
  <w:style w:type="paragraph" w:customStyle="1" w:styleId="SchAsubsubpara">
    <w:name w:val="Sch A subsubpara"/>
    <w:basedOn w:val="Asubsubpara"/>
    <w:rsid w:val="00214606"/>
  </w:style>
  <w:style w:type="paragraph" w:customStyle="1" w:styleId="TOCOL1">
    <w:name w:val="TOCOL 1"/>
    <w:basedOn w:val="TOC1"/>
    <w:rsid w:val="00214606"/>
  </w:style>
  <w:style w:type="paragraph" w:customStyle="1" w:styleId="TOCOL2">
    <w:name w:val="TOCOL 2"/>
    <w:basedOn w:val="TOC2"/>
    <w:rsid w:val="00214606"/>
    <w:pPr>
      <w:keepNext w:val="0"/>
    </w:pPr>
  </w:style>
  <w:style w:type="paragraph" w:customStyle="1" w:styleId="TOCOL3">
    <w:name w:val="TOCOL 3"/>
    <w:basedOn w:val="TOC3"/>
    <w:rsid w:val="00214606"/>
    <w:pPr>
      <w:keepNext w:val="0"/>
    </w:pPr>
  </w:style>
  <w:style w:type="paragraph" w:customStyle="1" w:styleId="TOCOL4">
    <w:name w:val="TOCOL 4"/>
    <w:basedOn w:val="TOC4"/>
    <w:rsid w:val="00214606"/>
    <w:pPr>
      <w:keepNext w:val="0"/>
    </w:pPr>
  </w:style>
  <w:style w:type="paragraph" w:customStyle="1" w:styleId="TOCOL5">
    <w:name w:val="TOCOL 5"/>
    <w:basedOn w:val="TOC5"/>
    <w:rsid w:val="00214606"/>
    <w:pPr>
      <w:tabs>
        <w:tab w:val="left" w:pos="400"/>
      </w:tabs>
    </w:pPr>
  </w:style>
  <w:style w:type="paragraph" w:customStyle="1" w:styleId="TOCOL6">
    <w:name w:val="TOCOL 6"/>
    <w:basedOn w:val="TOC6"/>
    <w:rsid w:val="00214606"/>
    <w:pPr>
      <w:keepNext w:val="0"/>
    </w:pPr>
  </w:style>
  <w:style w:type="paragraph" w:customStyle="1" w:styleId="TOCOL7">
    <w:name w:val="TOCOL 7"/>
    <w:basedOn w:val="TOC7"/>
    <w:rsid w:val="00214606"/>
  </w:style>
  <w:style w:type="paragraph" w:customStyle="1" w:styleId="TOCOL8">
    <w:name w:val="TOCOL 8"/>
    <w:basedOn w:val="TOC8"/>
    <w:rsid w:val="00214606"/>
  </w:style>
  <w:style w:type="paragraph" w:customStyle="1" w:styleId="TOCOL9">
    <w:name w:val="TOCOL 9"/>
    <w:basedOn w:val="TOC9"/>
    <w:rsid w:val="00214606"/>
    <w:pPr>
      <w:ind w:right="0"/>
    </w:pPr>
  </w:style>
  <w:style w:type="paragraph" w:styleId="TOC9">
    <w:name w:val="toc 9"/>
    <w:basedOn w:val="Normal"/>
    <w:next w:val="Normal"/>
    <w:autoRedefine/>
    <w:rsid w:val="00214606"/>
    <w:pPr>
      <w:ind w:left="1920" w:right="600"/>
    </w:pPr>
  </w:style>
  <w:style w:type="paragraph" w:customStyle="1" w:styleId="Billname1">
    <w:name w:val="Billname1"/>
    <w:basedOn w:val="Normal"/>
    <w:rsid w:val="00214606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214606"/>
    <w:rPr>
      <w:sz w:val="20"/>
    </w:rPr>
  </w:style>
  <w:style w:type="paragraph" w:customStyle="1" w:styleId="TablePara10">
    <w:name w:val="TablePara10"/>
    <w:basedOn w:val="tablepara"/>
    <w:rsid w:val="00214606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214606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214606"/>
  </w:style>
  <w:style w:type="character" w:customStyle="1" w:styleId="charPage">
    <w:name w:val="charPage"/>
    <w:basedOn w:val="DefaultParagraphFont"/>
    <w:rsid w:val="00214606"/>
  </w:style>
  <w:style w:type="character" w:styleId="PageNumber">
    <w:name w:val="page number"/>
    <w:basedOn w:val="DefaultParagraphFont"/>
    <w:rsid w:val="00214606"/>
  </w:style>
  <w:style w:type="paragraph" w:customStyle="1" w:styleId="Letterhead">
    <w:name w:val="Letterhead"/>
    <w:rsid w:val="000428DE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0428DE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0428DE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214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4606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0428DE"/>
  </w:style>
  <w:style w:type="character" w:customStyle="1" w:styleId="FooterChar">
    <w:name w:val="Footer Char"/>
    <w:basedOn w:val="DefaultParagraphFont"/>
    <w:link w:val="Footer"/>
    <w:rsid w:val="00214606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0428DE"/>
    <w:rPr>
      <w:sz w:val="24"/>
      <w:lang w:eastAsia="en-US"/>
    </w:rPr>
  </w:style>
  <w:style w:type="paragraph" w:customStyle="1" w:styleId="01aPreamble">
    <w:name w:val="01aPreamble"/>
    <w:basedOn w:val="Normal"/>
    <w:qFormat/>
    <w:rsid w:val="00214606"/>
  </w:style>
  <w:style w:type="paragraph" w:customStyle="1" w:styleId="TableBullet">
    <w:name w:val="TableBullet"/>
    <w:basedOn w:val="TableText10"/>
    <w:qFormat/>
    <w:rsid w:val="00214606"/>
    <w:pPr>
      <w:numPr>
        <w:numId w:val="4"/>
      </w:numPr>
    </w:pPr>
  </w:style>
  <w:style w:type="paragraph" w:customStyle="1" w:styleId="BillCrest">
    <w:name w:val="Bill Crest"/>
    <w:basedOn w:val="Normal"/>
    <w:next w:val="Normal"/>
    <w:rsid w:val="00214606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214606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0428DE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0428DE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214606"/>
    <w:pPr>
      <w:numPr>
        <w:numId w:val="5"/>
      </w:numPr>
    </w:pPr>
  </w:style>
  <w:style w:type="paragraph" w:customStyle="1" w:styleId="ISchMain">
    <w:name w:val="I Sch Main"/>
    <w:basedOn w:val="BillBasic"/>
    <w:rsid w:val="00214606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214606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214606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214606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214606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214606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214606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214606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0428DE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0428DE"/>
    <w:rPr>
      <w:sz w:val="24"/>
      <w:lang w:eastAsia="en-US"/>
    </w:rPr>
  </w:style>
  <w:style w:type="paragraph" w:customStyle="1" w:styleId="Status">
    <w:name w:val="Status"/>
    <w:basedOn w:val="Normal"/>
    <w:rsid w:val="00214606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214606"/>
    <w:pPr>
      <w:spacing w:before="60"/>
      <w:jc w:val="center"/>
    </w:pPr>
  </w:style>
  <w:style w:type="character" w:customStyle="1" w:styleId="AparaChar">
    <w:name w:val="A para Char"/>
    <w:basedOn w:val="DefaultParagraphFont"/>
    <w:link w:val="Apara"/>
    <w:locked/>
    <w:rsid w:val="00244C76"/>
    <w:rPr>
      <w:sz w:val="24"/>
      <w:lang w:eastAsia="en-US"/>
    </w:rPr>
  </w:style>
  <w:style w:type="character" w:customStyle="1" w:styleId="AmainChar">
    <w:name w:val="A main Char"/>
    <w:basedOn w:val="DefaultParagraphFont"/>
    <w:link w:val="Amain"/>
    <w:locked/>
    <w:rsid w:val="00244C76"/>
    <w:rPr>
      <w:sz w:val="24"/>
      <w:lang w:eastAsia="en-US"/>
    </w:rPr>
  </w:style>
  <w:style w:type="character" w:customStyle="1" w:styleId="aDefChar">
    <w:name w:val="aDef Char"/>
    <w:basedOn w:val="DefaultParagraphFont"/>
    <w:link w:val="aDef"/>
    <w:locked/>
    <w:rsid w:val="007B2732"/>
    <w:rPr>
      <w:sz w:val="24"/>
      <w:lang w:eastAsia="en-US"/>
    </w:rPr>
  </w:style>
  <w:style w:type="paragraph" w:styleId="ListBullet2">
    <w:name w:val="List Bullet 2"/>
    <w:basedOn w:val="Normal"/>
    <w:rsid w:val="00F04A57"/>
    <w:pPr>
      <w:tabs>
        <w:tab w:val="num" w:pos="643"/>
      </w:tabs>
      <w:spacing w:before="80" w:after="60"/>
      <w:ind w:left="643" w:hanging="360"/>
      <w:jc w:val="both"/>
    </w:pPr>
  </w:style>
  <w:style w:type="character" w:styleId="UnresolvedMention">
    <w:name w:val="Unresolved Mention"/>
    <w:basedOn w:val="DefaultParagraphFont"/>
    <w:uiPriority w:val="99"/>
    <w:semiHidden/>
    <w:unhideWhenUsed/>
    <w:rsid w:val="002B3C65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214606"/>
  </w:style>
  <w:style w:type="paragraph" w:customStyle="1" w:styleId="05Endnote0">
    <w:name w:val="05Endnote"/>
    <w:basedOn w:val="Normal"/>
    <w:rsid w:val="00214606"/>
  </w:style>
  <w:style w:type="paragraph" w:customStyle="1" w:styleId="06Copyright">
    <w:name w:val="06Copyright"/>
    <w:basedOn w:val="Normal"/>
    <w:rsid w:val="00214606"/>
  </w:style>
  <w:style w:type="paragraph" w:customStyle="1" w:styleId="RepubNo">
    <w:name w:val="RepubNo"/>
    <w:basedOn w:val="BillBasicHeading"/>
    <w:rsid w:val="00214606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214606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214606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214606"/>
    <w:rPr>
      <w:rFonts w:ascii="Arial" w:hAnsi="Arial"/>
      <w:b/>
    </w:rPr>
  </w:style>
  <w:style w:type="paragraph" w:customStyle="1" w:styleId="CoverSubHdg">
    <w:name w:val="CoverSubHdg"/>
    <w:basedOn w:val="CoverHeading"/>
    <w:rsid w:val="00214606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214606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214606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214606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214606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214606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214606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214606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214606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214606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214606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214606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214606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214606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214606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214606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214606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214606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214606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214606"/>
  </w:style>
  <w:style w:type="character" w:customStyle="1" w:styleId="charTableText">
    <w:name w:val="charTableText"/>
    <w:basedOn w:val="DefaultParagraphFont"/>
    <w:rsid w:val="00214606"/>
  </w:style>
  <w:style w:type="paragraph" w:customStyle="1" w:styleId="Dict-HeadingSymb">
    <w:name w:val="Dict-Heading Symb"/>
    <w:basedOn w:val="Dict-Heading"/>
    <w:rsid w:val="00214606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214606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214606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214606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214606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21460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214606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214606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214606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214606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214606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214606"/>
    <w:pPr>
      <w:ind w:hanging="480"/>
    </w:pPr>
  </w:style>
  <w:style w:type="paragraph" w:styleId="MacroText">
    <w:name w:val="macro"/>
    <w:link w:val="MacroTextChar"/>
    <w:semiHidden/>
    <w:rsid w:val="002146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214606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214606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214606"/>
  </w:style>
  <w:style w:type="paragraph" w:customStyle="1" w:styleId="RenumProvEntries">
    <w:name w:val="RenumProvEntries"/>
    <w:basedOn w:val="Normal"/>
    <w:rsid w:val="00214606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214606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214606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214606"/>
    <w:pPr>
      <w:ind w:left="252"/>
    </w:pPr>
  </w:style>
  <w:style w:type="paragraph" w:customStyle="1" w:styleId="RenumTableHdg">
    <w:name w:val="RenumTableHdg"/>
    <w:basedOn w:val="Normal"/>
    <w:rsid w:val="00214606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214606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214606"/>
    <w:rPr>
      <w:b w:val="0"/>
    </w:rPr>
  </w:style>
  <w:style w:type="paragraph" w:customStyle="1" w:styleId="Sched-FormSymb">
    <w:name w:val="Sched-Form Symb"/>
    <w:basedOn w:val="Sched-Form"/>
    <w:rsid w:val="00214606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214606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214606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214606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214606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214606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214606"/>
    <w:pPr>
      <w:ind w:firstLine="0"/>
    </w:pPr>
    <w:rPr>
      <w:b/>
    </w:rPr>
  </w:style>
  <w:style w:type="paragraph" w:customStyle="1" w:styleId="EndNoteTextPub">
    <w:name w:val="EndNoteTextPub"/>
    <w:basedOn w:val="Normal"/>
    <w:rsid w:val="00214606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214606"/>
    <w:rPr>
      <w:szCs w:val="24"/>
    </w:rPr>
  </w:style>
  <w:style w:type="character" w:customStyle="1" w:styleId="charNotBold">
    <w:name w:val="charNotBold"/>
    <w:basedOn w:val="DefaultParagraphFont"/>
    <w:rsid w:val="00214606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214606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214606"/>
    <w:pPr>
      <w:numPr>
        <w:numId w:val="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214606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214606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214606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214606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214606"/>
    <w:pPr>
      <w:tabs>
        <w:tab w:val="left" w:pos="2700"/>
      </w:tabs>
      <w:spacing w:before="0"/>
    </w:pPr>
  </w:style>
  <w:style w:type="paragraph" w:customStyle="1" w:styleId="parainpara">
    <w:name w:val="para in para"/>
    <w:rsid w:val="00214606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214606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214606"/>
    <w:pPr>
      <w:numPr>
        <w:numId w:val="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214606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214606"/>
    <w:rPr>
      <w:b w:val="0"/>
      <w:sz w:val="32"/>
    </w:rPr>
  </w:style>
  <w:style w:type="paragraph" w:customStyle="1" w:styleId="MH1Chapter">
    <w:name w:val="M H1 Chapter"/>
    <w:basedOn w:val="AH1Chapter"/>
    <w:rsid w:val="00214606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214606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214606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214606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214606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214606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214606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214606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214606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214606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214606"/>
    <w:pPr>
      <w:ind w:left="1800"/>
    </w:pPr>
  </w:style>
  <w:style w:type="paragraph" w:customStyle="1" w:styleId="Modparareturn">
    <w:name w:val="Mod para return"/>
    <w:basedOn w:val="AparareturnSymb"/>
    <w:rsid w:val="00214606"/>
    <w:pPr>
      <w:ind w:left="2300"/>
    </w:pPr>
  </w:style>
  <w:style w:type="paragraph" w:customStyle="1" w:styleId="Modsubparareturn">
    <w:name w:val="Mod subpara return"/>
    <w:basedOn w:val="AsubparareturnSymb"/>
    <w:rsid w:val="00214606"/>
    <w:pPr>
      <w:ind w:left="3040"/>
    </w:pPr>
  </w:style>
  <w:style w:type="paragraph" w:customStyle="1" w:styleId="Modref">
    <w:name w:val="Mod ref"/>
    <w:basedOn w:val="refSymb"/>
    <w:rsid w:val="00214606"/>
    <w:pPr>
      <w:ind w:left="1100"/>
    </w:pPr>
  </w:style>
  <w:style w:type="paragraph" w:customStyle="1" w:styleId="ModaNote">
    <w:name w:val="Mod aNote"/>
    <w:basedOn w:val="aNoteSymb"/>
    <w:rsid w:val="00214606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214606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214606"/>
    <w:pPr>
      <w:ind w:left="0" w:firstLine="0"/>
    </w:pPr>
  </w:style>
  <w:style w:type="paragraph" w:customStyle="1" w:styleId="AmdtEntries">
    <w:name w:val="AmdtEntries"/>
    <w:basedOn w:val="BillBasicHeading"/>
    <w:rsid w:val="00214606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214606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214606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214606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214606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214606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214606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214606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214606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214606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214606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214606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214606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214606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214606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214606"/>
  </w:style>
  <w:style w:type="paragraph" w:customStyle="1" w:styleId="refSymb">
    <w:name w:val="ref Symb"/>
    <w:basedOn w:val="BillBasic"/>
    <w:next w:val="Normal"/>
    <w:rsid w:val="00214606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214606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214606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214606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214606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214606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214606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214606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214606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214606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214606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214606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214606"/>
    <w:pPr>
      <w:ind w:left="1599" w:hanging="2081"/>
    </w:pPr>
  </w:style>
  <w:style w:type="paragraph" w:customStyle="1" w:styleId="IdefsubparaSymb">
    <w:name w:val="I def subpara Symb"/>
    <w:basedOn w:val="IsubparaSymb"/>
    <w:rsid w:val="00214606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214606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214606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214606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214606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214606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214606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214606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214606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214606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214606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214606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214606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214606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214606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214606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214606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214606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214606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214606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214606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214606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214606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214606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214606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214606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214606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214606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214606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214606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214606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214606"/>
  </w:style>
  <w:style w:type="paragraph" w:customStyle="1" w:styleId="PenaltyParaSymb">
    <w:name w:val="PenaltyPara Symb"/>
    <w:basedOn w:val="Normal"/>
    <w:rsid w:val="00214606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214606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214606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2146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legislation.act.gov.au/ni/2016-536/" TargetMode="External"/><Relationship Id="rId26" Type="http://schemas.openxmlformats.org/officeDocument/2006/relationships/footer" Target="footer5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legislation.act.gov.au/a/2008-35" TargetMode="External"/><Relationship Id="rId34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legislation.act.gov.au/a/1994-79" TargetMode="External"/><Relationship Id="rId25" Type="http://schemas.openxmlformats.org/officeDocument/2006/relationships/footer" Target="footer4.xml"/><Relationship Id="rId33" Type="http://schemas.openxmlformats.org/officeDocument/2006/relationships/hyperlink" Target="http://www.legislation.act.gov.au" TargetMode="External"/><Relationship Id="rId38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13-3" TargetMode="External"/><Relationship Id="rId20" Type="http://schemas.openxmlformats.org/officeDocument/2006/relationships/hyperlink" Target="http://www.legislation.act.gov.au/a/1996-86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5.xml"/><Relationship Id="rId32" Type="http://schemas.openxmlformats.org/officeDocument/2006/relationships/hyperlink" Target="http://www.legislation.act.gov.au/a/2001-14" TargetMode="External"/><Relationship Id="rId37" Type="http://schemas.openxmlformats.org/officeDocument/2006/relationships/footer" Target="footer10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1992-71" TargetMode="External"/><Relationship Id="rId23" Type="http://schemas.openxmlformats.org/officeDocument/2006/relationships/header" Target="header4.xml"/><Relationship Id="rId28" Type="http://schemas.openxmlformats.org/officeDocument/2006/relationships/header" Target="header6.xml"/><Relationship Id="rId36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hyperlink" Target="https://www.legislation.gov.au/Series/C2004A03812" TargetMode="Externa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hyperlink" Target="http://www.legislation.act.gov.au/a/2001-14" TargetMode="External"/><Relationship Id="rId27" Type="http://schemas.openxmlformats.org/officeDocument/2006/relationships/footer" Target="footer6.xml"/><Relationship Id="rId30" Type="http://schemas.openxmlformats.org/officeDocument/2006/relationships/footer" Target="footer7.xml"/><Relationship Id="rId35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907D0-8223-4B26-A779-330F7C82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2327</Words>
  <Characters>11683</Characters>
  <Application>Microsoft Office Word</Application>
  <DocSecurity>0</DocSecurity>
  <Lines>448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Electoral Legislation Amendment Act 2019</vt:lpstr>
    </vt:vector>
  </TitlesOfParts>
  <Manager>Section</Manager>
  <Company>Section</Company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Electoral Legislation Amendment Act 2019</dc:title>
  <dc:subject>Amendment</dc:subject>
  <dc:creator>ACT Government</dc:creator>
  <cp:keywords>D16</cp:keywords>
  <dc:description>J2019-699</dc:description>
  <cp:lastModifiedBy>PCODCS</cp:lastModifiedBy>
  <cp:revision>4</cp:revision>
  <cp:lastPrinted>2019-09-25T00:10:00Z</cp:lastPrinted>
  <dcterms:created xsi:type="dcterms:W3CDTF">2020-02-26T02:57:00Z</dcterms:created>
  <dcterms:modified xsi:type="dcterms:W3CDTF">2020-02-26T02:58:00Z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Justice and Community Safety Directorate</vt:lpwstr>
  </property>
  <property fmtid="{D5CDD505-2E9C-101B-9397-08002B2CF9AE}" pid="4" name="ClientName1">
    <vt:lpwstr>Samantha Grundy</vt:lpwstr>
  </property>
  <property fmtid="{D5CDD505-2E9C-101B-9397-08002B2CF9AE}" pid="5" name="ClientEmail1">
    <vt:lpwstr>samantha.grundy@act.gov.au</vt:lpwstr>
  </property>
  <property fmtid="{D5CDD505-2E9C-101B-9397-08002B2CF9AE}" pid="6" name="ClientPh1">
    <vt:lpwstr>62052434</vt:lpwstr>
  </property>
  <property fmtid="{D5CDD505-2E9C-101B-9397-08002B2CF9AE}" pid="7" name="ClientName2">
    <vt:lpwstr>Jessica Ng</vt:lpwstr>
  </property>
  <property fmtid="{D5CDD505-2E9C-101B-9397-08002B2CF9AE}" pid="8" name="ClientEmail2">
    <vt:lpwstr>jessica.ng@act.gov.au</vt:lpwstr>
  </property>
  <property fmtid="{D5CDD505-2E9C-101B-9397-08002B2CF9AE}" pid="9" name="ClientPh2">
    <vt:lpwstr>62075547</vt:lpwstr>
  </property>
  <property fmtid="{D5CDD505-2E9C-101B-9397-08002B2CF9AE}" pid="10" name="jobType">
    <vt:lpwstr>Drafting</vt:lpwstr>
  </property>
  <property fmtid="{D5CDD505-2E9C-101B-9397-08002B2CF9AE}" pid="11" name="DMSID">
    <vt:lpwstr>1097957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Electoral Legislation Amendment Bill 2019</vt:lpwstr>
  </property>
  <property fmtid="{D5CDD505-2E9C-101B-9397-08002B2CF9AE}" pid="15" name="ActName">
    <vt:lpwstr/>
  </property>
  <property fmtid="{D5CDD505-2E9C-101B-9397-08002B2CF9AE}" pid="16" name="DrafterName">
    <vt:lpwstr>Lyndall Kennedy</vt:lpwstr>
  </property>
  <property fmtid="{D5CDD505-2E9C-101B-9397-08002B2CF9AE}" pid="17" name="DrafterEmail">
    <vt:lpwstr>lyndall.kennedy@act.gov.au</vt:lpwstr>
  </property>
  <property fmtid="{D5CDD505-2E9C-101B-9397-08002B2CF9AE}" pid="18" name="DrafterPh">
    <vt:lpwstr>62077534</vt:lpwstr>
  </property>
  <property fmtid="{D5CDD505-2E9C-101B-9397-08002B2CF9AE}" pid="19" name="SettlerName">
    <vt:lpwstr>Mary Toohey</vt:lpwstr>
  </property>
  <property fmtid="{D5CDD505-2E9C-101B-9397-08002B2CF9AE}" pid="20" name="SettlerEmail">
    <vt:lpwstr>mary.toohey@act.gov.au</vt:lpwstr>
  </property>
  <property fmtid="{D5CDD505-2E9C-101B-9397-08002B2CF9AE}" pid="21" name="SettlerPh">
    <vt:lpwstr>62053490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