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2B61" w14:textId="77777777" w:rsidR="00D73F52" w:rsidRPr="001D11A2" w:rsidRDefault="00D73F52" w:rsidP="001D11A2">
      <w:pPr>
        <w:suppressLineNumbers/>
        <w:spacing w:before="400"/>
        <w:jc w:val="center"/>
      </w:pPr>
      <w:bookmarkStart w:id="0" w:name="_GoBack"/>
      <w:bookmarkEnd w:id="0"/>
      <w:r w:rsidRPr="001D11A2">
        <w:rPr>
          <w:noProof/>
          <w:color w:val="000000"/>
          <w:sz w:val="22"/>
        </w:rPr>
        <w:t>2019</w:t>
      </w:r>
    </w:p>
    <w:p w14:paraId="67BFF749" w14:textId="77777777" w:rsidR="00D73F52" w:rsidRPr="001D11A2" w:rsidRDefault="00D73F52" w:rsidP="001D11A2">
      <w:pPr>
        <w:suppressLineNumbers/>
        <w:spacing w:before="300"/>
        <w:jc w:val="center"/>
      </w:pPr>
      <w:r w:rsidRPr="001D11A2">
        <w:t>THE LEGISLATIVE ASSEMBLY</w:t>
      </w:r>
      <w:r w:rsidRPr="001D11A2">
        <w:br/>
        <w:t>FOR THE AUSTRALIAN CAPITAL TERRITORY</w:t>
      </w:r>
    </w:p>
    <w:p w14:paraId="4A7E9D8F" w14:textId="77777777" w:rsidR="00D73F52" w:rsidRPr="001D11A2" w:rsidRDefault="00D73F52" w:rsidP="001D11A2">
      <w:pPr>
        <w:pStyle w:val="N-line1"/>
        <w:suppressLineNumbers/>
        <w:jc w:val="both"/>
      </w:pPr>
    </w:p>
    <w:p w14:paraId="766F6252" w14:textId="77777777" w:rsidR="00D73F52" w:rsidRPr="001D11A2" w:rsidRDefault="00D73F52" w:rsidP="001D11A2">
      <w:pPr>
        <w:suppressLineNumbers/>
        <w:spacing w:before="120"/>
        <w:jc w:val="center"/>
      </w:pPr>
      <w:r w:rsidRPr="001D11A2">
        <w:t>(As presented)</w:t>
      </w:r>
    </w:p>
    <w:p w14:paraId="2A1BC8CB" w14:textId="77777777" w:rsidR="00D73F52" w:rsidRPr="001D11A2" w:rsidRDefault="00D73F52" w:rsidP="001D11A2">
      <w:pPr>
        <w:suppressLineNumbers/>
        <w:spacing w:before="240"/>
        <w:jc w:val="center"/>
      </w:pPr>
      <w:r w:rsidRPr="001D11A2">
        <w:t>(</w:t>
      </w:r>
      <w:bookmarkStart w:id="1" w:name="Sponsor"/>
      <w:r w:rsidRPr="001D11A2">
        <w:t>Chief Minister</w:t>
      </w:r>
      <w:bookmarkEnd w:id="1"/>
      <w:r w:rsidRPr="001D11A2">
        <w:t>)</w:t>
      </w:r>
    </w:p>
    <w:p w14:paraId="06F2E7E5" w14:textId="77777777" w:rsidR="00892286" w:rsidRPr="001D11A2" w:rsidRDefault="00BF72A7" w:rsidP="001D11A2">
      <w:pPr>
        <w:pStyle w:val="Billname1"/>
        <w:suppressLineNumbers/>
      </w:pPr>
      <w:bookmarkStart w:id="2" w:name="Citation"/>
      <w:r w:rsidRPr="001D11A2">
        <w:t>Legislative Assembly (Office of the Legislative Assembly) Amendment Bill</w:t>
      </w:r>
      <w:r w:rsidR="008D5B2F" w:rsidRPr="001D11A2">
        <w:t> </w:t>
      </w:r>
      <w:r w:rsidRPr="001D11A2">
        <w:t>2019</w:t>
      </w:r>
      <w:bookmarkEnd w:id="2"/>
    </w:p>
    <w:p w14:paraId="2FB6EEFE" w14:textId="3639C7BD" w:rsidR="00892286" w:rsidRPr="001D11A2" w:rsidRDefault="00892286" w:rsidP="001D11A2">
      <w:pPr>
        <w:pStyle w:val="ActNo"/>
        <w:suppressLineNumbers/>
      </w:pPr>
      <w:r w:rsidRPr="001D11A2">
        <w:fldChar w:fldCharType="begin"/>
      </w:r>
      <w:r w:rsidRPr="001D11A2">
        <w:instrText xml:space="preserve"> DOCPROPERTY "Category"  \* MERGEFORMAT </w:instrText>
      </w:r>
      <w:r w:rsidRPr="001D11A2">
        <w:fldChar w:fldCharType="end"/>
      </w:r>
    </w:p>
    <w:p w14:paraId="17FB65F6" w14:textId="77777777" w:rsidR="00892286" w:rsidRPr="001D11A2" w:rsidRDefault="00892286" w:rsidP="001D11A2">
      <w:pPr>
        <w:pStyle w:val="N-line3"/>
        <w:suppressLineNumbers/>
      </w:pPr>
    </w:p>
    <w:p w14:paraId="2283401F" w14:textId="77777777" w:rsidR="00892286" w:rsidRPr="001D11A2" w:rsidRDefault="00892286" w:rsidP="001D11A2">
      <w:pPr>
        <w:pStyle w:val="BillFor"/>
        <w:suppressLineNumbers/>
      </w:pPr>
      <w:r w:rsidRPr="001D11A2">
        <w:t>A Bill for</w:t>
      </w:r>
    </w:p>
    <w:p w14:paraId="203FB01E" w14:textId="4BCD5CB1" w:rsidR="00892286" w:rsidRPr="001D11A2" w:rsidRDefault="00892286" w:rsidP="001D11A2">
      <w:pPr>
        <w:pStyle w:val="LongTitle"/>
        <w:suppressLineNumbers/>
      </w:pPr>
      <w:r w:rsidRPr="001D11A2">
        <w:t>An Act to amend</w:t>
      </w:r>
      <w:r w:rsidR="00253E3B" w:rsidRPr="001D11A2">
        <w:t xml:space="preserve"> </w:t>
      </w:r>
      <w:r w:rsidR="006C6C97" w:rsidRPr="001D11A2">
        <w:t xml:space="preserve">the </w:t>
      </w:r>
      <w:bookmarkStart w:id="3" w:name="AmCitation"/>
      <w:r w:rsidR="00FE593A" w:rsidRPr="001D11A2">
        <w:rPr>
          <w:rStyle w:val="charCitHyperlinkItal"/>
        </w:rPr>
        <w:fldChar w:fldCharType="begin"/>
      </w:r>
      <w:r w:rsidR="00FE593A" w:rsidRPr="001D11A2">
        <w:rPr>
          <w:rStyle w:val="charCitHyperlinkItal"/>
        </w:rPr>
        <w:instrText xml:space="preserve"> HYPERLINK "http://www.legislation.act.gov.au/a/2012-26" \o "A2012-26" </w:instrText>
      </w:r>
      <w:r w:rsidR="00FE593A" w:rsidRPr="001D11A2">
        <w:rPr>
          <w:rStyle w:val="charCitHyperlinkItal"/>
        </w:rPr>
        <w:fldChar w:fldCharType="separate"/>
      </w:r>
      <w:r w:rsidR="00FE593A" w:rsidRPr="001D11A2">
        <w:rPr>
          <w:rStyle w:val="charCitHyperlinkItal"/>
        </w:rPr>
        <w:t>Legislative Assembly (Office of the Legislative Assembly) Act 2012</w:t>
      </w:r>
      <w:r w:rsidR="00FE593A" w:rsidRPr="001D11A2">
        <w:rPr>
          <w:rStyle w:val="charCitHyperlinkItal"/>
        </w:rPr>
        <w:fldChar w:fldCharType="end"/>
      </w:r>
      <w:bookmarkEnd w:id="3"/>
      <w:r w:rsidR="006C6C97" w:rsidRPr="001D11A2">
        <w:t>,</w:t>
      </w:r>
      <w:r w:rsidR="006C6C97" w:rsidRPr="001D11A2">
        <w:rPr>
          <w:iCs/>
        </w:rPr>
        <w:t xml:space="preserve"> </w:t>
      </w:r>
      <w:r w:rsidR="00253E3B" w:rsidRPr="001D11A2">
        <w:t>and for other purposes</w:t>
      </w:r>
    </w:p>
    <w:p w14:paraId="465433FB" w14:textId="77777777" w:rsidR="00892286" w:rsidRPr="001D11A2" w:rsidRDefault="00892286" w:rsidP="001D11A2">
      <w:pPr>
        <w:pStyle w:val="N-line3"/>
        <w:suppressLineNumbers/>
      </w:pPr>
    </w:p>
    <w:p w14:paraId="275B1028" w14:textId="77777777" w:rsidR="00892286" w:rsidRPr="001D11A2" w:rsidRDefault="00892286" w:rsidP="001D11A2">
      <w:pPr>
        <w:pStyle w:val="Placeholder"/>
        <w:suppressLineNumbers/>
      </w:pPr>
      <w:r w:rsidRPr="001D11A2">
        <w:rPr>
          <w:rStyle w:val="charContents"/>
          <w:sz w:val="16"/>
        </w:rPr>
        <w:t xml:space="preserve">  </w:t>
      </w:r>
      <w:r w:rsidRPr="001D11A2">
        <w:rPr>
          <w:rStyle w:val="charPage"/>
        </w:rPr>
        <w:t xml:space="preserve">  </w:t>
      </w:r>
    </w:p>
    <w:p w14:paraId="6B879E8D" w14:textId="77777777" w:rsidR="00892286" w:rsidRPr="001D11A2" w:rsidRDefault="00892286" w:rsidP="001D11A2">
      <w:pPr>
        <w:pStyle w:val="Placeholder"/>
        <w:suppressLineNumbers/>
      </w:pPr>
      <w:r w:rsidRPr="001D11A2">
        <w:rPr>
          <w:rStyle w:val="CharChapNo"/>
        </w:rPr>
        <w:t xml:space="preserve">  </w:t>
      </w:r>
      <w:r w:rsidRPr="001D11A2">
        <w:rPr>
          <w:rStyle w:val="CharChapText"/>
        </w:rPr>
        <w:t xml:space="preserve">  </w:t>
      </w:r>
    </w:p>
    <w:p w14:paraId="4CDA8720" w14:textId="77777777" w:rsidR="00892286" w:rsidRPr="001D11A2" w:rsidRDefault="00892286" w:rsidP="001D11A2">
      <w:pPr>
        <w:pStyle w:val="Placeholder"/>
        <w:suppressLineNumbers/>
      </w:pPr>
      <w:r w:rsidRPr="001D11A2">
        <w:rPr>
          <w:rStyle w:val="CharPartNo"/>
        </w:rPr>
        <w:t xml:space="preserve">  </w:t>
      </w:r>
      <w:r w:rsidRPr="001D11A2">
        <w:rPr>
          <w:rStyle w:val="CharPartText"/>
        </w:rPr>
        <w:t xml:space="preserve">  </w:t>
      </w:r>
    </w:p>
    <w:p w14:paraId="767EB2DC" w14:textId="77777777" w:rsidR="00892286" w:rsidRPr="001D11A2" w:rsidRDefault="00892286" w:rsidP="001D11A2">
      <w:pPr>
        <w:pStyle w:val="Placeholder"/>
        <w:suppressLineNumbers/>
      </w:pPr>
      <w:r w:rsidRPr="001D11A2">
        <w:rPr>
          <w:rStyle w:val="CharDivNo"/>
        </w:rPr>
        <w:t xml:space="preserve">  </w:t>
      </w:r>
      <w:r w:rsidRPr="001D11A2">
        <w:rPr>
          <w:rStyle w:val="CharDivText"/>
        </w:rPr>
        <w:t xml:space="preserve">  </w:t>
      </w:r>
    </w:p>
    <w:p w14:paraId="75A092C3" w14:textId="77777777" w:rsidR="00892286" w:rsidRPr="001D11A2" w:rsidRDefault="00892286" w:rsidP="001D11A2">
      <w:pPr>
        <w:pStyle w:val="Notified"/>
        <w:suppressLineNumbers/>
      </w:pPr>
    </w:p>
    <w:p w14:paraId="2C2B31F6" w14:textId="77777777" w:rsidR="00892286" w:rsidRPr="001D11A2" w:rsidRDefault="00892286" w:rsidP="001D11A2">
      <w:pPr>
        <w:pStyle w:val="EnactingWords"/>
        <w:suppressLineNumbers/>
      </w:pPr>
      <w:r w:rsidRPr="001D11A2">
        <w:t>The Legislative Assembly for the Australian Capital Territory enacts as follows:</w:t>
      </w:r>
    </w:p>
    <w:p w14:paraId="10286C3B" w14:textId="77777777" w:rsidR="00892286" w:rsidRPr="001D11A2" w:rsidRDefault="00892286" w:rsidP="001D11A2">
      <w:pPr>
        <w:pStyle w:val="PageBreak"/>
        <w:suppressLineNumbers/>
      </w:pPr>
      <w:r w:rsidRPr="001D11A2">
        <w:br w:type="page"/>
      </w:r>
    </w:p>
    <w:p w14:paraId="79CCE04F" w14:textId="77777777" w:rsidR="00892286" w:rsidRPr="001D11A2" w:rsidRDefault="001D11A2" w:rsidP="001D11A2">
      <w:pPr>
        <w:pStyle w:val="AH5Sec"/>
        <w:shd w:val="pct25" w:color="auto" w:fill="auto"/>
      </w:pPr>
      <w:r w:rsidRPr="001D11A2">
        <w:rPr>
          <w:rStyle w:val="CharSectNo"/>
        </w:rPr>
        <w:lastRenderedPageBreak/>
        <w:t>1</w:t>
      </w:r>
      <w:r w:rsidRPr="001D11A2">
        <w:tab/>
      </w:r>
      <w:r w:rsidR="00892286" w:rsidRPr="001D11A2">
        <w:t>Name of Act</w:t>
      </w:r>
    </w:p>
    <w:p w14:paraId="43C61E7A" w14:textId="58A2B73B" w:rsidR="00892286" w:rsidRPr="001D11A2" w:rsidRDefault="00892286">
      <w:pPr>
        <w:pStyle w:val="Amainreturn"/>
      </w:pPr>
      <w:r w:rsidRPr="001D11A2">
        <w:t xml:space="preserve">This Act is the </w:t>
      </w:r>
      <w:r w:rsidRPr="001D11A2">
        <w:rPr>
          <w:i/>
        </w:rPr>
        <w:fldChar w:fldCharType="begin"/>
      </w:r>
      <w:r w:rsidRPr="001D11A2">
        <w:rPr>
          <w:i/>
        </w:rPr>
        <w:instrText xml:space="preserve"> TITLE</w:instrText>
      </w:r>
      <w:r w:rsidRPr="001D11A2">
        <w:rPr>
          <w:i/>
        </w:rPr>
        <w:fldChar w:fldCharType="separate"/>
      </w:r>
      <w:r w:rsidR="004C38E3">
        <w:rPr>
          <w:i/>
        </w:rPr>
        <w:t>Legislative Assembly (Office of the Legislative Assembly) Amendment Act 2019</w:t>
      </w:r>
      <w:r w:rsidRPr="001D11A2">
        <w:rPr>
          <w:i/>
        </w:rPr>
        <w:fldChar w:fldCharType="end"/>
      </w:r>
      <w:r w:rsidRPr="001D11A2">
        <w:t>.</w:t>
      </w:r>
    </w:p>
    <w:p w14:paraId="228BF7D4" w14:textId="77777777" w:rsidR="00892286" w:rsidRPr="001D11A2" w:rsidRDefault="001D11A2" w:rsidP="001D11A2">
      <w:pPr>
        <w:pStyle w:val="AH5Sec"/>
        <w:shd w:val="pct25" w:color="auto" w:fill="auto"/>
      </w:pPr>
      <w:r w:rsidRPr="001D11A2">
        <w:rPr>
          <w:rStyle w:val="CharSectNo"/>
        </w:rPr>
        <w:t>2</w:t>
      </w:r>
      <w:r w:rsidRPr="001D11A2">
        <w:tab/>
      </w:r>
      <w:r w:rsidR="00892286" w:rsidRPr="001D11A2">
        <w:t>Commencement</w:t>
      </w:r>
    </w:p>
    <w:p w14:paraId="6EAF3AC2" w14:textId="77777777" w:rsidR="00983168" w:rsidRPr="001D11A2" w:rsidRDefault="00983168" w:rsidP="00983168">
      <w:pPr>
        <w:pStyle w:val="Amainreturn"/>
        <w:keepNext/>
      </w:pPr>
      <w:r w:rsidRPr="001D11A2">
        <w:t>This Act commences on the day after its notification day.</w:t>
      </w:r>
    </w:p>
    <w:p w14:paraId="536E0DE6" w14:textId="6456DD23" w:rsidR="00983168" w:rsidRPr="001D11A2" w:rsidRDefault="00983168" w:rsidP="00983168">
      <w:pPr>
        <w:pStyle w:val="aNote"/>
      </w:pPr>
      <w:r w:rsidRPr="001D11A2">
        <w:rPr>
          <w:rStyle w:val="charItals"/>
        </w:rPr>
        <w:t>Note</w:t>
      </w:r>
      <w:r w:rsidRPr="001D11A2">
        <w:rPr>
          <w:rStyle w:val="charItals"/>
        </w:rPr>
        <w:tab/>
      </w:r>
      <w:r w:rsidRPr="001D11A2">
        <w:t xml:space="preserve">The naming and commencement provisions automatically commence on the notification day (see </w:t>
      </w:r>
      <w:hyperlink r:id="rId8" w:tooltip="A2001-14" w:history="1">
        <w:r w:rsidR="00FE593A" w:rsidRPr="001D11A2">
          <w:rPr>
            <w:rStyle w:val="charCitHyperlinkAbbrev"/>
          </w:rPr>
          <w:t>Legislation Act</w:t>
        </w:r>
      </w:hyperlink>
      <w:r w:rsidRPr="001D11A2">
        <w:t>, s 75 (1)).</w:t>
      </w:r>
    </w:p>
    <w:p w14:paraId="40182046" w14:textId="77777777" w:rsidR="00892286" w:rsidRPr="001D11A2" w:rsidRDefault="001D11A2" w:rsidP="001D11A2">
      <w:pPr>
        <w:pStyle w:val="AH5Sec"/>
        <w:shd w:val="pct25" w:color="auto" w:fill="auto"/>
      </w:pPr>
      <w:r w:rsidRPr="001D11A2">
        <w:rPr>
          <w:rStyle w:val="CharSectNo"/>
        </w:rPr>
        <w:t>3</w:t>
      </w:r>
      <w:r w:rsidRPr="001D11A2">
        <w:tab/>
      </w:r>
      <w:r w:rsidR="00892286" w:rsidRPr="001D11A2">
        <w:t>Legislation amended</w:t>
      </w:r>
    </w:p>
    <w:p w14:paraId="789AF099" w14:textId="736E7FBF" w:rsidR="00253E3B" w:rsidRPr="001D11A2" w:rsidRDefault="00253E3B" w:rsidP="001D11A2">
      <w:pPr>
        <w:pStyle w:val="Amainreturn"/>
        <w:keepNext/>
        <w:rPr>
          <w:iCs/>
        </w:rPr>
      </w:pPr>
      <w:r w:rsidRPr="001D11A2">
        <w:t xml:space="preserve">This Act amends </w:t>
      </w:r>
      <w:r w:rsidR="00983168" w:rsidRPr="001D11A2">
        <w:t>the</w:t>
      </w:r>
      <w:r w:rsidR="00F747FD" w:rsidRPr="001D11A2">
        <w:rPr>
          <w:iCs/>
        </w:rPr>
        <w:t xml:space="preserve"> </w:t>
      </w:r>
      <w:hyperlink r:id="rId9" w:tooltip="A2012-26" w:history="1">
        <w:r w:rsidR="00FE593A" w:rsidRPr="001D11A2">
          <w:rPr>
            <w:rStyle w:val="charCitHyperlinkItal"/>
          </w:rPr>
          <w:t>Legislative Assembly (Office of the Legislative Assembly) Act 2012</w:t>
        </w:r>
      </w:hyperlink>
      <w:r w:rsidR="00B00436" w:rsidRPr="001D11A2">
        <w:rPr>
          <w:iCs/>
        </w:rPr>
        <w:t>.</w:t>
      </w:r>
    </w:p>
    <w:p w14:paraId="6B0D0F3F" w14:textId="7127C223" w:rsidR="00983168" w:rsidRPr="001D11A2" w:rsidRDefault="00983168" w:rsidP="00983168">
      <w:pPr>
        <w:pStyle w:val="aNote"/>
      </w:pPr>
      <w:r w:rsidRPr="001D11A2">
        <w:rPr>
          <w:rStyle w:val="charItals"/>
        </w:rPr>
        <w:t>Note</w:t>
      </w:r>
      <w:r w:rsidRPr="001D11A2">
        <w:rPr>
          <w:rStyle w:val="charItals"/>
        </w:rPr>
        <w:tab/>
      </w:r>
      <w:r w:rsidRPr="001D11A2">
        <w:t xml:space="preserve">This Act also amends the </w:t>
      </w:r>
      <w:hyperlink r:id="rId10" w:tooltip="A1992-71" w:history="1">
        <w:r w:rsidR="00FE593A" w:rsidRPr="001D11A2">
          <w:rPr>
            <w:rStyle w:val="charCitHyperlinkItal"/>
          </w:rPr>
          <w:t>Electoral Act 1992</w:t>
        </w:r>
      </w:hyperlink>
      <w:r w:rsidRPr="001D11A2">
        <w:t xml:space="preserve"> (see s</w:t>
      </w:r>
      <w:r w:rsidR="00F86771" w:rsidRPr="001D11A2">
        <w:t xml:space="preserve"> 5</w:t>
      </w:r>
      <w:r w:rsidR="00EB7BBD" w:rsidRPr="001D11A2">
        <w:t xml:space="preserve"> and s 6</w:t>
      </w:r>
      <w:r w:rsidRPr="001D11A2">
        <w:t>).</w:t>
      </w:r>
    </w:p>
    <w:p w14:paraId="6F0ED2DA" w14:textId="77777777" w:rsidR="001E4FF9" w:rsidRPr="001D11A2" w:rsidRDefault="001D11A2" w:rsidP="001D11A2">
      <w:pPr>
        <w:pStyle w:val="AH5Sec"/>
        <w:shd w:val="pct25" w:color="auto" w:fill="auto"/>
      </w:pPr>
      <w:r w:rsidRPr="001D11A2">
        <w:rPr>
          <w:rStyle w:val="CharSectNo"/>
        </w:rPr>
        <w:t>4</w:t>
      </w:r>
      <w:r w:rsidRPr="001D11A2">
        <w:tab/>
      </w:r>
      <w:r w:rsidR="001E4FF9" w:rsidRPr="001D11A2">
        <w:t>New section 19B</w:t>
      </w:r>
    </w:p>
    <w:p w14:paraId="26BBF5D9" w14:textId="77777777" w:rsidR="001E4FF9" w:rsidRPr="001D11A2" w:rsidRDefault="001E4FF9" w:rsidP="001E4FF9">
      <w:pPr>
        <w:pStyle w:val="direction"/>
      </w:pPr>
      <w:r w:rsidRPr="001D11A2">
        <w:t>insert</w:t>
      </w:r>
    </w:p>
    <w:p w14:paraId="13D35B07" w14:textId="77777777" w:rsidR="001E4FF9" w:rsidRPr="001D11A2" w:rsidRDefault="001E4FF9" w:rsidP="001E4FF9">
      <w:pPr>
        <w:pStyle w:val="IH5Sec"/>
      </w:pPr>
      <w:r w:rsidRPr="001D11A2">
        <w:t>19B</w:t>
      </w:r>
      <w:r w:rsidRPr="001D11A2">
        <w:tab/>
        <w:t>MLA communication allowance</w:t>
      </w:r>
    </w:p>
    <w:p w14:paraId="2E57E32D" w14:textId="77777777" w:rsidR="001E4FF9" w:rsidRPr="001D11A2" w:rsidRDefault="001E4FF9" w:rsidP="001E4FF9">
      <w:pPr>
        <w:pStyle w:val="IMain"/>
      </w:pPr>
      <w:r w:rsidRPr="001D11A2">
        <w:tab/>
        <w:t>(1)</w:t>
      </w:r>
      <w:r w:rsidRPr="001D11A2">
        <w:tab/>
        <w:t>This section applies if the Legislative Assembly passes a continuing resolution entitling members of the Assembly to an allowance for</w:t>
      </w:r>
      <w:r w:rsidR="002E1CA2" w:rsidRPr="001D11A2">
        <w:t>—</w:t>
      </w:r>
    </w:p>
    <w:p w14:paraId="7CB301B2" w14:textId="77777777" w:rsidR="001E4FF9" w:rsidRPr="001D11A2" w:rsidRDefault="001E4FF9" w:rsidP="001E4FF9">
      <w:pPr>
        <w:pStyle w:val="Ipara"/>
      </w:pPr>
      <w:r w:rsidRPr="001D11A2">
        <w:tab/>
        <w:t>(a)</w:t>
      </w:r>
      <w:r w:rsidRPr="001D11A2">
        <w:tab/>
      </w:r>
      <w:r w:rsidR="00DC6FAE" w:rsidRPr="001D11A2">
        <w:t>routine</w:t>
      </w:r>
      <w:r w:rsidR="002E1CA2" w:rsidRPr="001D11A2">
        <w:t xml:space="preserve"> communication with </w:t>
      </w:r>
      <w:r w:rsidRPr="001D11A2">
        <w:t>the member’s constituents;</w:t>
      </w:r>
      <w:r w:rsidR="00DC6FAE" w:rsidRPr="001D11A2">
        <w:t xml:space="preserve"> and</w:t>
      </w:r>
    </w:p>
    <w:p w14:paraId="7A550D63" w14:textId="77777777" w:rsidR="001E4FF9" w:rsidRPr="001D11A2" w:rsidRDefault="001E4FF9" w:rsidP="001E4FF9">
      <w:pPr>
        <w:pStyle w:val="Ipara"/>
      </w:pPr>
      <w:r w:rsidRPr="001D11A2">
        <w:tab/>
        <w:t>(b)</w:t>
      </w:r>
      <w:r w:rsidRPr="001D11A2">
        <w:tab/>
        <w:t>equipment used for paragraph (a).</w:t>
      </w:r>
    </w:p>
    <w:p w14:paraId="2BEF7565" w14:textId="77777777" w:rsidR="001E4FF9" w:rsidRPr="001D11A2" w:rsidRDefault="001E4FF9" w:rsidP="001E4FF9">
      <w:pPr>
        <w:pStyle w:val="IMain"/>
      </w:pPr>
      <w:r w:rsidRPr="001D11A2">
        <w:tab/>
        <w:t>(2)</w:t>
      </w:r>
      <w:r w:rsidRPr="001D11A2">
        <w:tab/>
        <w:t>The clerk must pay the allowance to a member of the Assembly and administer the allowance in accordance with the continuing resolution.</w:t>
      </w:r>
    </w:p>
    <w:p w14:paraId="1C7762DC" w14:textId="77777777" w:rsidR="001E4FF9" w:rsidRPr="001D11A2" w:rsidRDefault="001E4FF9" w:rsidP="001E4FF9">
      <w:pPr>
        <w:pStyle w:val="IMain"/>
      </w:pPr>
      <w:r w:rsidRPr="001D11A2">
        <w:tab/>
        <w:t>(3)</w:t>
      </w:r>
      <w:r w:rsidRPr="001D11A2">
        <w:tab/>
        <w:t>The amount of the allowance is the amount determined by the continuing resolution.</w:t>
      </w:r>
    </w:p>
    <w:p w14:paraId="2B184A1F" w14:textId="77777777" w:rsidR="001E4FF9" w:rsidRPr="001D11A2" w:rsidRDefault="001E4FF9" w:rsidP="00DC6FAE">
      <w:pPr>
        <w:pStyle w:val="IMain"/>
      </w:pPr>
      <w:r w:rsidRPr="001D11A2">
        <w:tab/>
        <w:t>(4)</w:t>
      </w:r>
      <w:r w:rsidRPr="001D11A2">
        <w:tab/>
        <w:t>The member</w:t>
      </w:r>
      <w:r w:rsidR="00DC6FAE" w:rsidRPr="001D11A2">
        <w:t xml:space="preserve"> </w:t>
      </w:r>
      <w:r w:rsidRPr="001D11A2">
        <w:t>may only use the allowance for a purpose mentioned in</w:t>
      </w:r>
      <w:r w:rsidR="0068252B" w:rsidRPr="001D11A2">
        <w:t xml:space="preserve"> </w:t>
      </w:r>
      <w:r w:rsidRPr="001D11A2">
        <w:t>subsection (1) (a) or (b)</w:t>
      </w:r>
      <w:r w:rsidR="00DC6FAE" w:rsidRPr="001D11A2">
        <w:t>.</w:t>
      </w:r>
    </w:p>
    <w:p w14:paraId="5DE04394" w14:textId="77777777" w:rsidR="002E1CA2" w:rsidRPr="001D11A2" w:rsidRDefault="002E1CA2" w:rsidP="002E1CA2">
      <w:pPr>
        <w:pStyle w:val="IMain"/>
      </w:pPr>
      <w:r w:rsidRPr="001D11A2">
        <w:lastRenderedPageBreak/>
        <w:tab/>
        <w:t>(5)</w:t>
      </w:r>
      <w:r w:rsidRPr="001D11A2">
        <w:tab/>
        <w:t>In this section:</w:t>
      </w:r>
    </w:p>
    <w:p w14:paraId="7F8D6711" w14:textId="77777777" w:rsidR="002E1CA2" w:rsidRPr="001D11A2" w:rsidRDefault="00DC6FAE" w:rsidP="003C2791">
      <w:pPr>
        <w:pStyle w:val="Amainreturn"/>
      </w:pPr>
      <w:r w:rsidRPr="001D11A2">
        <w:rPr>
          <w:b/>
          <w:bCs/>
          <w:i/>
          <w:iCs/>
        </w:rPr>
        <w:t>routine</w:t>
      </w:r>
      <w:r w:rsidR="002E1CA2" w:rsidRPr="001D11A2">
        <w:rPr>
          <w:b/>
          <w:bCs/>
          <w:i/>
          <w:iCs/>
        </w:rPr>
        <w:t xml:space="preserve"> communication</w:t>
      </w:r>
      <w:r w:rsidR="003C2791" w:rsidRPr="001D11A2">
        <w:t>, by a member, does not include the following:</w:t>
      </w:r>
    </w:p>
    <w:p w14:paraId="6EB8035D" w14:textId="77777777" w:rsidR="00F538E6" w:rsidRPr="001D11A2" w:rsidRDefault="00F538E6" w:rsidP="00F538E6">
      <w:pPr>
        <w:pStyle w:val="Ipara"/>
      </w:pPr>
      <w:r w:rsidRPr="001D11A2">
        <w:tab/>
        <w:t>(a)</w:t>
      </w:r>
      <w:r w:rsidRPr="001D11A2">
        <w:tab/>
        <w:t xml:space="preserve">soliciting a vote for </w:t>
      </w:r>
      <w:r w:rsidR="00203AA6" w:rsidRPr="001D11A2">
        <w:t>the member</w:t>
      </w:r>
      <w:r w:rsidRPr="001D11A2">
        <w:t>;</w:t>
      </w:r>
    </w:p>
    <w:p w14:paraId="2466014C" w14:textId="77777777" w:rsidR="00F538E6" w:rsidRPr="001D11A2" w:rsidRDefault="00F538E6" w:rsidP="00F538E6">
      <w:pPr>
        <w:pStyle w:val="Ipara"/>
      </w:pPr>
      <w:r w:rsidRPr="001D11A2">
        <w:tab/>
        <w:t>(b)</w:t>
      </w:r>
      <w:r w:rsidRPr="001D11A2">
        <w:tab/>
        <w:t xml:space="preserve">soliciting subscriptions or other financial or non-financial support (other than volunteering) for a </w:t>
      </w:r>
      <w:r w:rsidR="00EB1639" w:rsidRPr="001D11A2">
        <w:t>member, political party</w:t>
      </w:r>
      <w:r w:rsidR="00AD305C" w:rsidRPr="001D11A2">
        <w:t xml:space="preserve"> or</w:t>
      </w:r>
      <w:r w:rsidR="00EB1639" w:rsidRPr="001D11A2">
        <w:t xml:space="preserve"> candidate</w:t>
      </w:r>
      <w:r w:rsidRPr="001D11A2">
        <w:t>;</w:t>
      </w:r>
    </w:p>
    <w:p w14:paraId="784C737C" w14:textId="77777777" w:rsidR="00F538E6" w:rsidRPr="001D11A2" w:rsidRDefault="00F538E6" w:rsidP="00F538E6">
      <w:pPr>
        <w:pStyle w:val="Ipara"/>
      </w:pPr>
      <w:r w:rsidRPr="001D11A2">
        <w:tab/>
        <w:t>(c)</w:t>
      </w:r>
      <w:r w:rsidRPr="001D11A2">
        <w:tab/>
        <w:t>soliciting applications for, or renewals of, membership in a political party;</w:t>
      </w:r>
    </w:p>
    <w:p w14:paraId="27F742B3" w14:textId="77777777" w:rsidR="00F538E6" w:rsidRPr="001D11A2" w:rsidRDefault="00F538E6" w:rsidP="00F538E6">
      <w:pPr>
        <w:pStyle w:val="Ipara"/>
      </w:pPr>
      <w:r w:rsidRPr="001D11A2">
        <w:tab/>
        <w:t>(d)</w:t>
      </w:r>
      <w:r w:rsidRPr="001D11A2">
        <w:tab/>
        <w:t>instructing a person on how to complete a ballot paper;</w:t>
      </w:r>
    </w:p>
    <w:p w14:paraId="53C6A12C" w14:textId="77777777" w:rsidR="00EB1639" w:rsidRPr="001D11A2" w:rsidRDefault="00C30D9D" w:rsidP="00C30D9D">
      <w:pPr>
        <w:pStyle w:val="Ipara"/>
      </w:pPr>
      <w:r w:rsidRPr="001D11A2">
        <w:tab/>
        <w:t>(e)</w:t>
      </w:r>
      <w:r w:rsidRPr="001D11A2">
        <w:tab/>
        <w:t xml:space="preserve">producing or distributing material that includes an advertisement </w:t>
      </w:r>
      <w:r w:rsidR="009646F2" w:rsidRPr="001D11A2">
        <w:t>supporting</w:t>
      </w:r>
      <w:r w:rsidRPr="001D11A2">
        <w:t xml:space="preserve"> a commercial purpose of the member or another person;</w:t>
      </w:r>
    </w:p>
    <w:p w14:paraId="0621EE27" w14:textId="77777777" w:rsidR="00641A7E" w:rsidRPr="001D11A2" w:rsidRDefault="00F538E6" w:rsidP="00F538E6">
      <w:pPr>
        <w:pStyle w:val="Ipara"/>
      </w:pPr>
      <w:r w:rsidRPr="001D11A2">
        <w:tab/>
        <w:t>(</w:t>
      </w:r>
      <w:r w:rsidR="00EB1639" w:rsidRPr="001D11A2">
        <w:t>f</w:t>
      </w:r>
      <w:r w:rsidRPr="001D11A2">
        <w:t>)</w:t>
      </w:r>
      <w:r w:rsidRPr="001D11A2">
        <w:tab/>
      </w:r>
      <w:r w:rsidR="00EB1639" w:rsidRPr="001D11A2">
        <w:t>producing or distributing material that refers to the performance of a member, former member, political party, candidate or group of candidates</w:t>
      </w:r>
      <w:r w:rsidR="00C30D9D" w:rsidRPr="001D11A2">
        <w:t>, the government or opposition or a previous government or opposition, except if the member is referring to</w:t>
      </w:r>
      <w:r w:rsidR="00641A7E" w:rsidRPr="001D11A2">
        <w:t xml:space="preserve"> their</w:t>
      </w:r>
      <w:r w:rsidR="00AD305C" w:rsidRPr="001D11A2">
        <w:t xml:space="preserve"> own</w:t>
      </w:r>
      <w:r w:rsidR="00641A7E" w:rsidRPr="001D11A2">
        <w:t>—</w:t>
      </w:r>
    </w:p>
    <w:p w14:paraId="5EBA077D" w14:textId="77777777" w:rsidR="00641A7E" w:rsidRPr="001D11A2" w:rsidRDefault="00641A7E" w:rsidP="00641A7E">
      <w:pPr>
        <w:pStyle w:val="Isubpara"/>
      </w:pPr>
      <w:r w:rsidRPr="001D11A2">
        <w:tab/>
        <w:t>(i)</w:t>
      </w:r>
      <w:r w:rsidRPr="001D11A2">
        <w:tab/>
        <w:t>performance as a member of the Assembly; or</w:t>
      </w:r>
    </w:p>
    <w:p w14:paraId="21BE1E87" w14:textId="77777777" w:rsidR="00F538E6" w:rsidRPr="001D11A2" w:rsidRDefault="00641A7E" w:rsidP="00641A7E">
      <w:pPr>
        <w:pStyle w:val="Isubpara"/>
      </w:pPr>
      <w:r w:rsidRPr="001D11A2">
        <w:tab/>
        <w:t>(ii)</w:t>
      </w:r>
      <w:r w:rsidRPr="001D11A2">
        <w:tab/>
        <w:t>position on a particular policy issue</w:t>
      </w:r>
      <w:r w:rsidR="00CA01E9" w:rsidRPr="001D11A2">
        <w:t>;</w:t>
      </w:r>
      <w:r w:rsidR="00A71B7D" w:rsidRPr="001D11A2">
        <w:t xml:space="preserve"> or</w:t>
      </w:r>
    </w:p>
    <w:p w14:paraId="15A5EBE6" w14:textId="77777777" w:rsidR="00A71B7D" w:rsidRPr="001D11A2" w:rsidRDefault="00A71B7D" w:rsidP="00A71B7D">
      <w:pPr>
        <w:pStyle w:val="Isubpara"/>
      </w:pPr>
      <w:r w:rsidRPr="001D11A2">
        <w:tab/>
        <w:t>(iii)</w:t>
      </w:r>
      <w:r w:rsidRPr="001D11A2">
        <w:tab/>
        <w:t>political party’s performance, including the performance of other members within the party; or</w:t>
      </w:r>
    </w:p>
    <w:p w14:paraId="19579BA4" w14:textId="77777777" w:rsidR="00A71B7D" w:rsidRPr="001D11A2" w:rsidRDefault="00A71B7D" w:rsidP="00A71B7D">
      <w:pPr>
        <w:pStyle w:val="Isubpara"/>
      </w:pPr>
      <w:r w:rsidRPr="001D11A2">
        <w:tab/>
        <w:t>(iv)</w:t>
      </w:r>
      <w:r w:rsidRPr="001D11A2">
        <w:tab/>
        <w:t xml:space="preserve">performance as a member of the </w:t>
      </w:r>
      <w:r w:rsidR="009137FF" w:rsidRPr="001D11A2">
        <w:t>E</w:t>
      </w:r>
      <w:r w:rsidRPr="001D11A2">
        <w:t xml:space="preserve">xecutive, including work </w:t>
      </w:r>
      <w:r w:rsidR="00C62BFC" w:rsidRPr="001D11A2">
        <w:t xml:space="preserve">done </w:t>
      </w:r>
      <w:r w:rsidRPr="001D11A2">
        <w:t>with other members of the Executive;</w:t>
      </w:r>
    </w:p>
    <w:p w14:paraId="50FAA830" w14:textId="77777777" w:rsidR="00CA01E9" w:rsidRPr="001D11A2" w:rsidRDefault="00CA01E9" w:rsidP="00CA01E9">
      <w:pPr>
        <w:pStyle w:val="Ipara"/>
      </w:pPr>
      <w:r w:rsidRPr="001D11A2">
        <w:tab/>
        <w:t>(g)</w:t>
      </w:r>
      <w:r w:rsidRPr="001D11A2">
        <w:tab/>
      </w:r>
      <w:r w:rsidR="00203AA6" w:rsidRPr="001D11A2">
        <w:t xml:space="preserve">a </w:t>
      </w:r>
      <w:r w:rsidR="002423CE" w:rsidRPr="001D11A2">
        <w:t xml:space="preserve">communication </w:t>
      </w:r>
      <w:r w:rsidR="00203AA6" w:rsidRPr="001D11A2">
        <w:t>that</w:t>
      </w:r>
      <w:r w:rsidR="002423CE" w:rsidRPr="001D11A2">
        <w:t xml:space="preserve"> the continuing resolution</w:t>
      </w:r>
      <w:r w:rsidR="00203AA6" w:rsidRPr="001D11A2">
        <w:t xml:space="preserve"> states the allowance in subsection (1) should not be used for</w:t>
      </w:r>
      <w:r w:rsidR="002423CE" w:rsidRPr="001D11A2">
        <w:t>.</w:t>
      </w:r>
    </w:p>
    <w:p w14:paraId="3B130976" w14:textId="77777777" w:rsidR="00EB7BBD" w:rsidRPr="001D11A2" w:rsidRDefault="001D11A2" w:rsidP="001D11A2">
      <w:pPr>
        <w:pStyle w:val="AH5Sec"/>
        <w:shd w:val="pct25" w:color="auto" w:fill="auto"/>
      </w:pPr>
      <w:r w:rsidRPr="001D11A2">
        <w:rPr>
          <w:rStyle w:val="CharSectNo"/>
        </w:rPr>
        <w:lastRenderedPageBreak/>
        <w:t>5</w:t>
      </w:r>
      <w:r w:rsidRPr="001D11A2">
        <w:tab/>
      </w:r>
      <w:r w:rsidR="00EB7BBD" w:rsidRPr="001D11A2">
        <w:t>Electoral Act</w:t>
      </w:r>
      <w:r w:rsidR="006348A3" w:rsidRPr="001D11A2">
        <w:t xml:space="preserve"> 1992</w:t>
      </w:r>
      <w:r w:rsidR="00EB7BBD" w:rsidRPr="001D11A2">
        <w:br/>
        <w:t xml:space="preserve">Section 198, definition of </w:t>
      </w:r>
      <w:r w:rsidR="00EB7BBD" w:rsidRPr="001D11A2">
        <w:rPr>
          <w:i/>
          <w:iCs/>
        </w:rPr>
        <w:t>electoral expenditure</w:t>
      </w:r>
      <w:r w:rsidR="00EB7BBD" w:rsidRPr="001D11A2">
        <w:t>,</w:t>
      </w:r>
      <w:r w:rsidR="00EB7BBD" w:rsidRPr="001D11A2">
        <w:rPr>
          <w:i/>
          <w:iCs/>
        </w:rPr>
        <w:t xml:space="preserve"> </w:t>
      </w:r>
      <w:r w:rsidR="00EB7BBD" w:rsidRPr="001D11A2">
        <w:t>paragraph (b)</w:t>
      </w:r>
    </w:p>
    <w:p w14:paraId="645ECD68" w14:textId="77777777" w:rsidR="00EB7BBD" w:rsidRPr="001D11A2" w:rsidRDefault="00EB7BBD" w:rsidP="00EB7BBD">
      <w:pPr>
        <w:pStyle w:val="direction"/>
      </w:pPr>
      <w:r w:rsidRPr="001D11A2">
        <w:t>substitute</w:t>
      </w:r>
    </w:p>
    <w:p w14:paraId="23FAEAF2" w14:textId="77777777" w:rsidR="00EB7BBD" w:rsidRPr="001D11A2" w:rsidRDefault="00EB7BBD" w:rsidP="00EB7BBD">
      <w:pPr>
        <w:pStyle w:val="Ipara"/>
      </w:pPr>
      <w:r w:rsidRPr="001D11A2">
        <w:tab/>
        <w:t>(b)</w:t>
      </w:r>
      <w:r w:rsidRPr="001D11A2">
        <w:tab/>
        <w:t>does not include—</w:t>
      </w:r>
    </w:p>
    <w:p w14:paraId="6C14096C" w14:textId="77777777" w:rsidR="00EB7BBD" w:rsidRPr="001D11A2" w:rsidRDefault="00EB7BBD" w:rsidP="00EB7BBD">
      <w:pPr>
        <w:pStyle w:val="Isubpara"/>
      </w:pPr>
      <w:r w:rsidRPr="001D11A2">
        <w:tab/>
        <w:t>(i)</w:t>
      </w:r>
      <w:r w:rsidRPr="001D11A2">
        <w:tab/>
        <w:t>administrative expenditure; or</w:t>
      </w:r>
    </w:p>
    <w:p w14:paraId="57BA6753" w14:textId="1D4FAD61" w:rsidR="00EB7BBD" w:rsidRPr="001D11A2" w:rsidRDefault="00EB7BBD" w:rsidP="00EB7BBD">
      <w:pPr>
        <w:pStyle w:val="Isubpara"/>
      </w:pPr>
      <w:r w:rsidRPr="001D11A2">
        <w:tab/>
        <w:t>(ii)</w:t>
      </w:r>
      <w:r w:rsidRPr="001D11A2">
        <w:tab/>
        <w:t xml:space="preserve">expenditure </w:t>
      </w:r>
      <w:r w:rsidR="0014442C" w:rsidRPr="001D11A2">
        <w:t xml:space="preserve">using a communication allowance provided to the MLA under the </w:t>
      </w:r>
      <w:hyperlink r:id="rId11" w:tooltip="A2012-26" w:history="1">
        <w:r w:rsidR="0014442C" w:rsidRPr="001D11A2">
          <w:rPr>
            <w:rStyle w:val="charCitHyperlinkItal"/>
          </w:rPr>
          <w:t>Legislative Assembly (Office of the Legislative Assembly) Act 2012</w:t>
        </w:r>
      </w:hyperlink>
      <w:r w:rsidR="0014442C" w:rsidRPr="001D11A2">
        <w:t>, section 19B.</w:t>
      </w:r>
    </w:p>
    <w:p w14:paraId="251AB4FE" w14:textId="77777777" w:rsidR="00ED7B6B" w:rsidRPr="001D11A2" w:rsidRDefault="001D11A2" w:rsidP="001D11A2">
      <w:pPr>
        <w:pStyle w:val="AH5Sec"/>
        <w:shd w:val="pct25" w:color="auto" w:fill="auto"/>
      </w:pPr>
      <w:r w:rsidRPr="001D11A2">
        <w:rPr>
          <w:rStyle w:val="CharSectNo"/>
        </w:rPr>
        <w:t>6</w:t>
      </w:r>
      <w:r w:rsidRPr="001D11A2">
        <w:tab/>
      </w:r>
      <w:r w:rsidR="005D515D" w:rsidRPr="001D11A2">
        <w:t>Electoral Act 1992</w:t>
      </w:r>
      <w:r w:rsidR="00ED7B6B" w:rsidRPr="001D11A2">
        <w:br/>
        <w:t>Section 230 (7)</w:t>
      </w:r>
    </w:p>
    <w:p w14:paraId="0C9E45F3" w14:textId="77777777" w:rsidR="00ED7B6B" w:rsidRPr="001D11A2" w:rsidRDefault="00ED7B6B" w:rsidP="00ED7B6B">
      <w:pPr>
        <w:pStyle w:val="direction"/>
      </w:pPr>
      <w:r w:rsidRPr="001D11A2">
        <w:t>substitute</w:t>
      </w:r>
    </w:p>
    <w:p w14:paraId="2EEE2E4E" w14:textId="14BB3509" w:rsidR="00ED7B6B" w:rsidRPr="001D11A2" w:rsidRDefault="00ED7B6B" w:rsidP="002E5DEF">
      <w:pPr>
        <w:pStyle w:val="IMain"/>
      </w:pPr>
      <w:r w:rsidRPr="001D11A2">
        <w:tab/>
        <w:t>(7)</w:t>
      </w:r>
      <w:r w:rsidRPr="001D11A2">
        <w:tab/>
        <w:t xml:space="preserve">However, subsection (4) (b) or (c) does not require disclosure of any amount paid, or to be paid, by or on behalf of an MLA using </w:t>
      </w:r>
      <w:r w:rsidR="002E5DEF" w:rsidRPr="001D11A2">
        <w:t>a</w:t>
      </w:r>
      <w:r w:rsidR="002F6DDF" w:rsidRPr="001D11A2">
        <w:t xml:space="preserve"> communication</w:t>
      </w:r>
      <w:r w:rsidR="002E5DEF" w:rsidRPr="001D11A2">
        <w:t xml:space="preserve"> allowance provided to the MLA under the </w:t>
      </w:r>
      <w:hyperlink r:id="rId12" w:tooltip="A2012-26" w:history="1">
        <w:r w:rsidR="00FE593A" w:rsidRPr="001D11A2">
          <w:rPr>
            <w:rStyle w:val="charCitHyperlinkItal"/>
          </w:rPr>
          <w:t>Legislative Assembly (Office of the Legislative Assembly) Act 2012</w:t>
        </w:r>
      </w:hyperlink>
      <w:r w:rsidR="002E5DEF" w:rsidRPr="001D11A2">
        <w:t>, section 19B.</w:t>
      </w:r>
    </w:p>
    <w:p w14:paraId="02733491" w14:textId="77777777" w:rsidR="001D11A2" w:rsidRDefault="001D11A2">
      <w:pPr>
        <w:pStyle w:val="02Text"/>
        <w:sectPr w:rsidR="001D11A2" w:rsidSect="001D11A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8B44411" w14:textId="77777777" w:rsidR="00892286" w:rsidRPr="001D11A2" w:rsidRDefault="00892286">
      <w:pPr>
        <w:pStyle w:val="EndNoteHeading"/>
      </w:pPr>
      <w:r w:rsidRPr="001D11A2">
        <w:lastRenderedPageBreak/>
        <w:t>Endnotes</w:t>
      </w:r>
    </w:p>
    <w:p w14:paraId="56A40C28" w14:textId="77777777" w:rsidR="00892286" w:rsidRPr="001D11A2" w:rsidRDefault="00892286">
      <w:pPr>
        <w:pStyle w:val="EndNoteSubHeading"/>
      </w:pPr>
      <w:r w:rsidRPr="001D11A2">
        <w:t>1</w:t>
      </w:r>
      <w:r w:rsidRPr="001D11A2">
        <w:tab/>
        <w:t>Presentation speech</w:t>
      </w:r>
    </w:p>
    <w:p w14:paraId="6E732C0D" w14:textId="4A2F1E07" w:rsidR="00892286" w:rsidRPr="001D11A2" w:rsidRDefault="00892286">
      <w:pPr>
        <w:pStyle w:val="EndNoteText"/>
      </w:pPr>
      <w:r w:rsidRPr="001D11A2">
        <w:tab/>
        <w:t>Presentation speech made in the Legislative Assembly on</w:t>
      </w:r>
      <w:r w:rsidR="00982430">
        <w:t xml:space="preserve"> 24 October 2019.</w:t>
      </w:r>
    </w:p>
    <w:p w14:paraId="536DE08A" w14:textId="77777777" w:rsidR="00892286" w:rsidRPr="001D11A2" w:rsidRDefault="00892286">
      <w:pPr>
        <w:pStyle w:val="EndNoteSubHeading"/>
      </w:pPr>
      <w:r w:rsidRPr="001D11A2">
        <w:t>2</w:t>
      </w:r>
      <w:r w:rsidRPr="001D11A2">
        <w:tab/>
        <w:t>Notification</w:t>
      </w:r>
    </w:p>
    <w:p w14:paraId="394BE4AD" w14:textId="11429ADC" w:rsidR="00892286" w:rsidRPr="001D11A2" w:rsidRDefault="00892286">
      <w:pPr>
        <w:pStyle w:val="EndNoteText"/>
      </w:pPr>
      <w:r w:rsidRPr="001D11A2">
        <w:tab/>
        <w:t xml:space="preserve">Notified under the </w:t>
      </w:r>
      <w:hyperlink r:id="rId19" w:tooltip="A2001-14" w:history="1">
        <w:r w:rsidR="00FE593A" w:rsidRPr="001D11A2">
          <w:rPr>
            <w:rStyle w:val="charCitHyperlinkAbbrev"/>
          </w:rPr>
          <w:t>Legislation Act</w:t>
        </w:r>
      </w:hyperlink>
      <w:r w:rsidRPr="001D11A2">
        <w:t xml:space="preserve"> on</w:t>
      </w:r>
      <w:r w:rsidRPr="001D11A2">
        <w:tab/>
      </w:r>
      <w:r w:rsidR="00CB4430" w:rsidRPr="001D11A2">
        <w:rPr>
          <w:noProof/>
        </w:rPr>
        <w:t>2019</w:t>
      </w:r>
      <w:r w:rsidRPr="001D11A2">
        <w:t>.</w:t>
      </w:r>
    </w:p>
    <w:p w14:paraId="2F9092D2" w14:textId="77777777" w:rsidR="00892286" w:rsidRPr="001D11A2" w:rsidRDefault="00892286">
      <w:pPr>
        <w:pStyle w:val="EndNoteSubHeading"/>
      </w:pPr>
      <w:r w:rsidRPr="001D11A2">
        <w:t>3</w:t>
      </w:r>
      <w:r w:rsidRPr="001D11A2">
        <w:tab/>
        <w:t>Republications of amended laws</w:t>
      </w:r>
    </w:p>
    <w:p w14:paraId="585D5130" w14:textId="433B9501" w:rsidR="00892286" w:rsidRPr="001D11A2" w:rsidRDefault="00892286">
      <w:pPr>
        <w:pStyle w:val="EndNoteText"/>
      </w:pPr>
      <w:r w:rsidRPr="001D11A2">
        <w:tab/>
        <w:t xml:space="preserve">For the latest republication of amended laws, see </w:t>
      </w:r>
      <w:hyperlink r:id="rId20" w:history="1">
        <w:r w:rsidR="00FE593A" w:rsidRPr="001D11A2">
          <w:rPr>
            <w:rStyle w:val="charCitHyperlinkAbbrev"/>
          </w:rPr>
          <w:t>www.legislation.act.gov.au</w:t>
        </w:r>
      </w:hyperlink>
      <w:r w:rsidRPr="001D11A2">
        <w:t>.</w:t>
      </w:r>
    </w:p>
    <w:p w14:paraId="0F00828C" w14:textId="77777777" w:rsidR="00892286" w:rsidRPr="001D11A2" w:rsidRDefault="00892286">
      <w:pPr>
        <w:pStyle w:val="N-line2"/>
      </w:pPr>
    </w:p>
    <w:p w14:paraId="219CDBC0" w14:textId="77777777" w:rsidR="001D11A2" w:rsidRDefault="001D11A2">
      <w:pPr>
        <w:pStyle w:val="05EndNote"/>
        <w:sectPr w:rsidR="001D11A2" w:rsidSect="00AB1566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9A712A5" w14:textId="77777777" w:rsidR="00892286" w:rsidRPr="001D11A2" w:rsidRDefault="00892286" w:rsidP="002123D0"/>
    <w:p w14:paraId="3982F8C4" w14:textId="77777777" w:rsidR="00CB1742" w:rsidRDefault="00CB1742" w:rsidP="00892286"/>
    <w:p w14:paraId="708E5336" w14:textId="77777777" w:rsidR="001D11A2" w:rsidRDefault="001D11A2" w:rsidP="001D11A2"/>
    <w:p w14:paraId="1F1B40EB" w14:textId="77777777" w:rsidR="001D11A2" w:rsidRDefault="001D11A2" w:rsidP="001D11A2">
      <w:pPr>
        <w:suppressLineNumbers/>
      </w:pPr>
    </w:p>
    <w:p w14:paraId="73964C69" w14:textId="77777777" w:rsidR="001D11A2" w:rsidRDefault="001D11A2" w:rsidP="001D11A2">
      <w:pPr>
        <w:suppressLineNumbers/>
      </w:pPr>
    </w:p>
    <w:p w14:paraId="67FE5E90" w14:textId="77777777" w:rsidR="001D11A2" w:rsidRDefault="001D11A2" w:rsidP="001D11A2">
      <w:pPr>
        <w:suppressLineNumbers/>
      </w:pPr>
    </w:p>
    <w:p w14:paraId="247EB56C" w14:textId="77777777" w:rsidR="001D11A2" w:rsidRDefault="001D11A2" w:rsidP="001D11A2">
      <w:pPr>
        <w:suppressLineNumbers/>
      </w:pPr>
    </w:p>
    <w:p w14:paraId="2C02B46C" w14:textId="77777777" w:rsidR="001D11A2" w:rsidRDefault="001D11A2" w:rsidP="001D11A2">
      <w:pPr>
        <w:suppressLineNumbers/>
      </w:pPr>
    </w:p>
    <w:p w14:paraId="7ED051F2" w14:textId="77777777" w:rsidR="001D11A2" w:rsidRDefault="001D11A2" w:rsidP="001D11A2">
      <w:pPr>
        <w:suppressLineNumbers/>
      </w:pPr>
    </w:p>
    <w:p w14:paraId="18E4B265" w14:textId="77777777" w:rsidR="001D11A2" w:rsidRDefault="001D11A2" w:rsidP="001D11A2">
      <w:pPr>
        <w:suppressLineNumbers/>
      </w:pPr>
    </w:p>
    <w:p w14:paraId="189C7B60" w14:textId="77777777" w:rsidR="001D11A2" w:rsidRDefault="001D11A2" w:rsidP="001D11A2">
      <w:pPr>
        <w:suppressLineNumbers/>
      </w:pPr>
    </w:p>
    <w:p w14:paraId="4635CB92" w14:textId="77777777" w:rsidR="001D11A2" w:rsidRDefault="001D11A2" w:rsidP="001D11A2">
      <w:pPr>
        <w:suppressLineNumbers/>
      </w:pPr>
    </w:p>
    <w:p w14:paraId="18CF74A3" w14:textId="77777777" w:rsidR="001D11A2" w:rsidRDefault="001D11A2" w:rsidP="001D11A2">
      <w:pPr>
        <w:suppressLineNumbers/>
      </w:pPr>
    </w:p>
    <w:p w14:paraId="69BA4776" w14:textId="77777777" w:rsidR="001D11A2" w:rsidRDefault="001D11A2" w:rsidP="001D11A2">
      <w:pPr>
        <w:suppressLineNumbers/>
      </w:pPr>
    </w:p>
    <w:p w14:paraId="2A546730" w14:textId="77777777" w:rsidR="001D11A2" w:rsidRDefault="001D11A2" w:rsidP="001D11A2">
      <w:pPr>
        <w:suppressLineNumbers/>
      </w:pPr>
    </w:p>
    <w:p w14:paraId="030776CE" w14:textId="77777777" w:rsidR="001D11A2" w:rsidRDefault="001D11A2" w:rsidP="001D11A2">
      <w:pPr>
        <w:suppressLineNumbers/>
      </w:pPr>
    </w:p>
    <w:p w14:paraId="5065728F" w14:textId="77777777" w:rsidR="001D11A2" w:rsidRDefault="001D11A2" w:rsidP="001D11A2">
      <w:pPr>
        <w:suppressLineNumbers/>
      </w:pPr>
    </w:p>
    <w:p w14:paraId="5EE8BADB" w14:textId="77777777" w:rsidR="001D11A2" w:rsidRDefault="001D11A2" w:rsidP="001D11A2">
      <w:pPr>
        <w:suppressLineNumbers/>
      </w:pPr>
    </w:p>
    <w:p w14:paraId="21554B69" w14:textId="77777777" w:rsidR="001D11A2" w:rsidRDefault="001D11A2" w:rsidP="001D11A2">
      <w:pPr>
        <w:suppressLineNumbers/>
      </w:pPr>
    </w:p>
    <w:p w14:paraId="603ACB8A" w14:textId="77777777" w:rsidR="001D11A2" w:rsidRDefault="001D11A2" w:rsidP="001D11A2">
      <w:pPr>
        <w:suppressLineNumbers/>
      </w:pPr>
    </w:p>
    <w:p w14:paraId="4A9F6983" w14:textId="77777777" w:rsidR="001D11A2" w:rsidRDefault="001D11A2" w:rsidP="001D11A2">
      <w:pPr>
        <w:suppressLineNumbers/>
      </w:pPr>
    </w:p>
    <w:p w14:paraId="609FB482" w14:textId="77777777" w:rsidR="001D11A2" w:rsidRDefault="001D11A2" w:rsidP="001D11A2">
      <w:pPr>
        <w:suppressLineNumbers/>
      </w:pPr>
    </w:p>
    <w:p w14:paraId="69DCCAF9" w14:textId="77777777" w:rsidR="001D11A2" w:rsidRDefault="001D11A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1D11A2" w:rsidSect="001D11A2">
      <w:headerReference w:type="even" r:id="rId2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32CCA" w14:textId="77777777" w:rsidR="00152CAA" w:rsidRDefault="00152CAA">
      <w:r>
        <w:separator/>
      </w:r>
    </w:p>
  </w:endnote>
  <w:endnote w:type="continuationSeparator" w:id="0">
    <w:p w14:paraId="6FF2CE35" w14:textId="77777777" w:rsidR="00152CAA" w:rsidRDefault="0015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CC2F" w14:textId="77777777" w:rsidR="001D11A2" w:rsidRDefault="001D11A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D11A2" w:rsidRPr="00CB3D59" w14:paraId="6EECD685" w14:textId="77777777">
      <w:tc>
        <w:tcPr>
          <w:tcW w:w="847" w:type="pct"/>
        </w:tcPr>
        <w:p w14:paraId="7B9DF3B9" w14:textId="77777777" w:rsidR="001D11A2" w:rsidRPr="006D109C" w:rsidRDefault="001D11A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59BF970" w14:textId="77777777" w:rsidR="001D11A2" w:rsidRPr="006D109C" w:rsidRDefault="001D11A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1D11A2">
            <w:rPr>
              <w:rFonts w:cs="Arial"/>
              <w:szCs w:val="18"/>
            </w:rPr>
            <w:t xml:space="preserve">Legislative Assembly (Office </w:t>
          </w:r>
          <w:r w:rsidRPr="001D11A2">
            <w:t>of the Legislative Assembly) Amendment Bill 2019</w:t>
          </w:r>
        </w:p>
        <w:p w14:paraId="7BBD39FD" w14:textId="652BAA7A" w:rsidR="001D11A2" w:rsidRPr="00783A18" w:rsidRDefault="001D11A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43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43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43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566AC4D" w14:textId="5B1072C2" w:rsidR="001D11A2" w:rsidRPr="006D109C" w:rsidRDefault="001D11A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243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EEE9046" w14:textId="4355B1C3" w:rsidR="001D11A2" w:rsidRPr="005A160F" w:rsidRDefault="005A160F" w:rsidP="005A160F">
    <w:pPr>
      <w:pStyle w:val="Status"/>
      <w:rPr>
        <w:rFonts w:cs="Arial"/>
      </w:rPr>
    </w:pPr>
    <w:r w:rsidRPr="005A160F">
      <w:rPr>
        <w:rFonts w:cs="Arial"/>
      </w:rPr>
      <w:fldChar w:fldCharType="begin"/>
    </w:r>
    <w:r w:rsidRPr="005A160F">
      <w:rPr>
        <w:rFonts w:cs="Arial"/>
      </w:rPr>
      <w:instrText xml:space="preserve"> DOCPROPERTY "Status" </w:instrText>
    </w:r>
    <w:r w:rsidRPr="005A160F">
      <w:rPr>
        <w:rFonts w:cs="Arial"/>
      </w:rPr>
      <w:fldChar w:fldCharType="separate"/>
    </w:r>
    <w:r w:rsidR="00982430" w:rsidRPr="005A160F">
      <w:rPr>
        <w:rFonts w:cs="Arial"/>
      </w:rPr>
      <w:t xml:space="preserve"> </w:t>
    </w:r>
    <w:r w:rsidRPr="005A160F">
      <w:rPr>
        <w:rFonts w:cs="Arial"/>
      </w:rPr>
      <w:fldChar w:fldCharType="end"/>
    </w:r>
    <w:r w:rsidRPr="005A160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0143" w14:textId="77777777" w:rsidR="001D11A2" w:rsidRDefault="001D11A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D11A2" w:rsidRPr="00CB3D59" w14:paraId="4396E65A" w14:textId="77777777">
      <w:tc>
        <w:tcPr>
          <w:tcW w:w="1061" w:type="pct"/>
        </w:tcPr>
        <w:p w14:paraId="066839B1" w14:textId="52C1A006" w:rsidR="001D11A2" w:rsidRPr="006D109C" w:rsidRDefault="001D11A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243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779E050" w14:textId="77777777" w:rsidR="001D11A2" w:rsidRPr="006D109C" w:rsidRDefault="001D11A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1D11A2">
            <w:rPr>
              <w:rFonts w:cs="Arial"/>
              <w:szCs w:val="18"/>
            </w:rPr>
            <w:t xml:space="preserve">Legislative Assembly (Office </w:t>
          </w:r>
          <w:r w:rsidRPr="001D11A2">
            <w:t>of the Legislative Assembly) Amendment Bill 2019</w:t>
          </w:r>
        </w:p>
        <w:p w14:paraId="499F52ED" w14:textId="7E264B27" w:rsidR="001D11A2" w:rsidRPr="00783A18" w:rsidRDefault="001D11A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43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43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43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03D1D3A" w14:textId="77777777" w:rsidR="001D11A2" w:rsidRPr="006D109C" w:rsidRDefault="001D11A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F0FF1F4" w14:textId="19E6B90C" w:rsidR="001D11A2" w:rsidRPr="005A160F" w:rsidRDefault="005A160F" w:rsidP="005A160F">
    <w:pPr>
      <w:pStyle w:val="Status"/>
      <w:rPr>
        <w:rFonts w:cs="Arial"/>
      </w:rPr>
    </w:pPr>
    <w:r w:rsidRPr="005A160F">
      <w:rPr>
        <w:rFonts w:cs="Arial"/>
      </w:rPr>
      <w:fldChar w:fldCharType="begin"/>
    </w:r>
    <w:r w:rsidRPr="005A160F">
      <w:rPr>
        <w:rFonts w:cs="Arial"/>
      </w:rPr>
      <w:instrText xml:space="preserve"> DOCPROPERTY "Status" </w:instrText>
    </w:r>
    <w:r w:rsidRPr="005A160F">
      <w:rPr>
        <w:rFonts w:cs="Arial"/>
      </w:rPr>
      <w:fldChar w:fldCharType="separate"/>
    </w:r>
    <w:r w:rsidR="00982430" w:rsidRPr="005A160F">
      <w:rPr>
        <w:rFonts w:cs="Arial"/>
      </w:rPr>
      <w:t xml:space="preserve"> </w:t>
    </w:r>
    <w:r w:rsidRPr="005A160F">
      <w:rPr>
        <w:rFonts w:cs="Arial"/>
      </w:rPr>
      <w:fldChar w:fldCharType="end"/>
    </w:r>
    <w:r w:rsidRPr="005A160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3BF88" w14:textId="77777777" w:rsidR="001D11A2" w:rsidRDefault="001D11A2">
    <w:pPr>
      <w:rPr>
        <w:sz w:val="16"/>
      </w:rPr>
    </w:pPr>
  </w:p>
  <w:p w14:paraId="312772F0" w14:textId="6832008D" w:rsidR="001D11A2" w:rsidRDefault="001D11A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82430">
      <w:rPr>
        <w:rFonts w:ascii="Arial" w:hAnsi="Arial"/>
        <w:sz w:val="12"/>
      </w:rPr>
      <w:t>J2019-1279</w:t>
    </w:r>
    <w:r>
      <w:rPr>
        <w:rFonts w:ascii="Arial" w:hAnsi="Arial"/>
        <w:sz w:val="12"/>
      </w:rPr>
      <w:fldChar w:fldCharType="end"/>
    </w:r>
  </w:p>
  <w:p w14:paraId="5171334F" w14:textId="5C0A803E" w:rsidR="001D11A2" w:rsidRPr="005A160F" w:rsidRDefault="005A160F" w:rsidP="005A160F">
    <w:pPr>
      <w:pStyle w:val="Status"/>
      <w:rPr>
        <w:rFonts w:cs="Arial"/>
      </w:rPr>
    </w:pPr>
    <w:r w:rsidRPr="005A160F">
      <w:rPr>
        <w:rFonts w:cs="Arial"/>
      </w:rPr>
      <w:fldChar w:fldCharType="begin"/>
    </w:r>
    <w:r w:rsidRPr="005A160F">
      <w:rPr>
        <w:rFonts w:cs="Arial"/>
      </w:rPr>
      <w:instrText xml:space="preserve"> DOCPROPERTY "Status" </w:instrText>
    </w:r>
    <w:r w:rsidRPr="005A160F">
      <w:rPr>
        <w:rFonts w:cs="Arial"/>
      </w:rPr>
      <w:fldChar w:fldCharType="separate"/>
    </w:r>
    <w:r w:rsidR="00982430" w:rsidRPr="005A160F">
      <w:rPr>
        <w:rFonts w:cs="Arial"/>
      </w:rPr>
      <w:t xml:space="preserve"> </w:t>
    </w:r>
    <w:r w:rsidRPr="005A160F">
      <w:rPr>
        <w:rFonts w:cs="Arial"/>
      </w:rPr>
      <w:fldChar w:fldCharType="end"/>
    </w:r>
    <w:r w:rsidRPr="005A160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92EA" w14:textId="77777777" w:rsidR="001D11A2" w:rsidRDefault="001D11A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D11A2" w14:paraId="4D0500BD" w14:textId="77777777">
      <w:trPr>
        <w:jc w:val="center"/>
      </w:trPr>
      <w:tc>
        <w:tcPr>
          <w:tcW w:w="1240" w:type="dxa"/>
        </w:tcPr>
        <w:p w14:paraId="4018F333" w14:textId="77777777" w:rsidR="001D11A2" w:rsidRDefault="001D11A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836BD5A" w14:textId="77777777" w:rsidR="001D11A2" w:rsidRDefault="001D11A2">
          <w:pPr>
            <w:pStyle w:val="Footer"/>
            <w:jc w:val="center"/>
          </w:pPr>
          <w:r w:rsidRPr="001D11A2">
            <w:t>Legislative Assembly (Office of the Legislative Assembly) Amendment Bill 2019</w:t>
          </w:r>
        </w:p>
        <w:p w14:paraId="070AE6A9" w14:textId="7F28B342" w:rsidR="001D11A2" w:rsidRDefault="005A160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8243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8243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82430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83FA761" w14:textId="05846E34" w:rsidR="001D11A2" w:rsidRDefault="001D11A2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5A160F">
            <w:fldChar w:fldCharType="begin"/>
          </w:r>
          <w:r w:rsidR="005A160F">
            <w:instrText xml:space="preserve"> DOCPROPERTY "Re</w:instrText>
          </w:r>
          <w:r w:rsidR="005A160F">
            <w:instrText xml:space="preserve">pubDt"  *\charformat  </w:instrText>
          </w:r>
          <w:r w:rsidR="005A160F">
            <w:fldChar w:fldCharType="separate"/>
          </w:r>
          <w:r w:rsidR="00982430">
            <w:t xml:space="preserve">  </w:t>
          </w:r>
          <w:r w:rsidR="005A160F">
            <w:fldChar w:fldCharType="end"/>
          </w:r>
        </w:p>
      </w:tc>
    </w:tr>
  </w:tbl>
  <w:p w14:paraId="53FA3DF5" w14:textId="6B049161" w:rsidR="001D11A2" w:rsidRPr="005A160F" w:rsidRDefault="005A160F" w:rsidP="005A160F">
    <w:pPr>
      <w:pStyle w:val="Status"/>
      <w:rPr>
        <w:rFonts w:cs="Arial"/>
      </w:rPr>
    </w:pPr>
    <w:r w:rsidRPr="005A160F">
      <w:rPr>
        <w:rFonts w:cs="Arial"/>
      </w:rPr>
      <w:fldChar w:fldCharType="begin"/>
    </w:r>
    <w:r w:rsidRPr="005A160F">
      <w:rPr>
        <w:rFonts w:cs="Arial"/>
      </w:rPr>
      <w:instrText xml:space="preserve"> DOCPROPERTY "Status" </w:instrText>
    </w:r>
    <w:r w:rsidRPr="005A160F">
      <w:rPr>
        <w:rFonts w:cs="Arial"/>
      </w:rPr>
      <w:fldChar w:fldCharType="separate"/>
    </w:r>
    <w:r w:rsidR="00982430" w:rsidRPr="005A160F">
      <w:rPr>
        <w:rFonts w:cs="Arial"/>
      </w:rPr>
      <w:t xml:space="preserve"> </w:t>
    </w:r>
    <w:r w:rsidRPr="005A160F">
      <w:rPr>
        <w:rFonts w:cs="Arial"/>
      </w:rPr>
      <w:fldChar w:fldCharType="end"/>
    </w:r>
    <w:r w:rsidRPr="005A160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5DE7" w14:textId="77777777" w:rsidR="001D11A2" w:rsidRDefault="001D11A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D11A2" w14:paraId="0275B725" w14:textId="77777777">
      <w:trPr>
        <w:jc w:val="center"/>
      </w:trPr>
      <w:tc>
        <w:tcPr>
          <w:tcW w:w="1553" w:type="dxa"/>
        </w:tcPr>
        <w:p w14:paraId="1AC91959" w14:textId="1330C932" w:rsidR="001D11A2" w:rsidRDefault="001D11A2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5A160F">
            <w:fldChar w:fldCharType="begin"/>
          </w:r>
          <w:r w:rsidR="005A160F">
            <w:instrText xml:space="preserve"> DOCPROPERTY "RepubDt"  *\charformat  </w:instrText>
          </w:r>
          <w:r w:rsidR="005A160F">
            <w:fldChar w:fldCharType="separate"/>
          </w:r>
          <w:r w:rsidR="00982430">
            <w:t xml:space="preserve">  </w:t>
          </w:r>
          <w:r w:rsidR="005A160F">
            <w:fldChar w:fldCharType="end"/>
          </w:r>
        </w:p>
      </w:tc>
      <w:tc>
        <w:tcPr>
          <w:tcW w:w="4527" w:type="dxa"/>
        </w:tcPr>
        <w:p w14:paraId="2FDE282D" w14:textId="77777777" w:rsidR="001D11A2" w:rsidRDefault="001D11A2">
          <w:pPr>
            <w:pStyle w:val="Footer"/>
            <w:jc w:val="center"/>
          </w:pPr>
          <w:r w:rsidRPr="001D11A2">
            <w:t>Legislative Assembly (Office of the Legislative Assembly) Amendment Bill 2019</w:t>
          </w:r>
        </w:p>
        <w:p w14:paraId="78B80CB4" w14:textId="4F4AB02C" w:rsidR="001D11A2" w:rsidRDefault="005A160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8243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8243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82430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7CC44BC" w14:textId="77777777" w:rsidR="001D11A2" w:rsidRDefault="001D11A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8FFA78E" w14:textId="49916CB7" w:rsidR="001D11A2" w:rsidRPr="005A160F" w:rsidRDefault="005A160F" w:rsidP="005A160F">
    <w:pPr>
      <w:pStyle w:val="Status"/>
      <w:rPr>
        <w:rFonts w:cs="Arial"/>
      </w:rPr>
    </w:pPr>
    <w:r w:rsidRPr="005A160F">
      <w:rPr>
        <w:rFonts w:cs="Arial"/>
      </w:rPr>
      <w:fldChar w:fldCharType="begin"/>
    </w:r>
    <w:r w:rsidRPr="005A160F">
      <w:rPr>
        <w:rFonts w:cs="Arial"/>
      </w:rPr>
      <w:instrText xml:space="preserve"> DOCPROPERTY "Status" </w:instrText>
    </w:r>
    <w:r w:rsidRPr="005A160F">
      <w:rPr>
        <w:rFonts w:cs="Arial"/>
      </w:rPr>
      <w:fldChar w:fldCharType="separate"/>
    </w:r>
    <w:r w:rsidR="00982430" w:rsidRPr="005A160F">
      <w:rPr>
        <w:rFonts w:cs="Arial"/>
      </w:rPr>
      <w:t xml:space="preserve"> </w:t>
    </w:r>
    <w:r w:rsidRPr="005A160F">
      <w:rPr>
        <w:rFonts w:cs="Arial"/>
      </w:rPr>
      <w:fldChar w:fldCharType="end"/>
    </w:r>
    <w:r w:rsidRPr="005A160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C2AE0" w14:textId="77777777" w:rsidR="00152CAA" w:rsidRDefault="00152CAA">
      <w:r>
        <w:separator/>
      </w:r>
    </w:p>
  </w:footnote>
  <w:footnote w:type="continuationSeparator" w:id="0">
    <w:p w14:paraId="5EC053A6" w14:textId="77777777" w:rsidR="00152CAA" w:rsidRDefault="0015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1D11A2" w:rsidRPr="00CB3D59" w14:paraId="14D75D9E" w14:textId="77777777" w:rsidTr="00B223AF">
      <w:tc>
        <w:tcPr>
          <w:tcW w:w="1701" w:type="dxa"/>
        </w:tcPr>
        <w:p w14:paraId="62825B91" w14:textId="7DAA77FD" w:rsidR="001D11A2" w:rsidRPr="006D109C" w:rsidRDefault="001D11A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DFFAE88" w14:textId="588BA074" w:rsidR="001D11A2" w:rsidRPr="006D109C" w:rsidRDefault="001D11A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D11A2" w:rsidRPr="00CB3D59" w14:paraId="79AE94B4" w14:textId="77777777" w:rsidTr="00B223AF">
      <w:tc>
        <w:tcPr>
          <w:tcW w:w="1701" w:type="dxa"/>
        </w:tcPr>
        <w:p w14:paraId="252F3172" w14:textId="6F5F7EF2" w:rsidR="001D11A2" w:rsidRPr="006D109C" w:rsidRDefault="001D11A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E889AFD" w14:textId="3C20DFE9" w:rsidR="001D11A2" w:rsidRPr="006D109C" w:rsidRDefault="001D11A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D11A2" w:rsidRPr="00CB3D59" w14:paraId="3F2396EB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98BB175" w14:textId="6CADA11B" w:rsidR="001D11A2" w:rsidRPr="006D109C" w:rsidRDefault="001D11A2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8243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A160F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3617ECD" w14:textId="77777777" w:rsidR="001D11A2" w:rsidRDefault="001D1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1D11A2" w:rsidRPr="00CB3D59" w14:paraId="59C0B5F9" w14:textId="77777777" w:rsidTr="00B223AF">
      <w:tc>
        <w:tcPr>
          <w:tcW w:w="6320" w:type="dxa"/>
        </w:tcPr>
        <w:p w14:paraId="65364637" w14:textId="01A0E803" w:rsidR="001D11A2" w:rsidRPr="006D109C" w:rsidRDefault="001D11A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E309B3F" w14:textId="0DA71CCB" w:rsidR="001D11A2" w:rsidRPr="006D109C" w:rsidRDefault="001D11A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D11A2" w:rsidRPr="00CB3D59" w14:paraId="56B9A8AD" w14:textId="77777777" w:rsidTr="00B223AF">
      <w:tc>
        <w:tcPr>
          <w:tcW w:w="6320" w:type="dxa"/>
        </w:tcPr>
        <w:p w14:paraId="5111F57C" w14:textId="5A53614C" w:rsidR="001D11A2" w:rsidRPr="006D109C" w:rsidRDefault="001D11A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90382B2" w14:textId="69109147" w:rsidR="001D11A2" w:rsidRPr="006D109C" w:rsidRDefault="001D11A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D11A2" w:rsidRPr="00CB3D59" w14:paraId="3A9365EE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B88CFAA" w14:textId="5AF6503C" w:rsidR="001D11A2" w:rsidRPr="006D109C" w:rsidRDefault="001D11A2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8243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A160F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3BA25A4" w14:textId="77777777" w:rsidR="001D11A2" w:rsidRDefault="001D1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130A" w14:textId="77777777" w:rsidR="001D11A2" w:rsidRDefault="001D11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D11A2" w14:paraId="0E346927" w14:textId="77777777">
      <w:trPr>
        <w:jc w:val="center"/>
      </w:trPr>
      <w:tc>
        <w:tcPr>
          <w:tcW w:w="1234" w:type="dxa"/>
        </w:tcPr>
        <w:p w14:paraId="2F3475A2" w14:textId="77777777" w:rsidR="001D11A2" w:rsidRDefault="001D11A2">
          <w:pPr>
            <w:pStyle w:val="HeaderEven"/>
          </w:pPr>
        </w:p>
      </w:tc>
      <w:tc>
        <w:tcPr>
          <w:tcW w:w="6062" w:type="dxa"/>
        </w:tcPr>
        <w:p w14:paraId="0A919601" w14:textId="77777777" w:rsidR="001D11A2" w:rsidRDefault="001D11A2">
          <w:pPr>
            <w:pStyle w:val="HeaderEven"/>
          </w:pPr>
        </w:p>
      </w:tc>
    </w:tr>
    <w:tr w:rsidR="001D11A2" w14:paraId="75E449A3" w14:textId="77777777">
      <w:trPr>
        <w:jc w:val="center"/>
      </w:trPr>
      <w:tc>
        <w:tcPr>
          <w:tcW w:w="1234" w:type="dxa"/>
        </w:tcPr>
        <w:p w14:paraId="0BB2A6E8" w14:textId="77777777" w:rsidR="001D11A2" w:rsidRDefault="001D11A2">
          <w:pPr>
            <w:pStyle w:val="HeaderEven"/>
          </w:pPr>
        </w:p>
      </w:tc>
      <w:tc>
        <w:tcPr>
          <w:tcW w:w="6062" w:type="dxa"/>
        </w:tcPr>
        <w:p w14:paraId="5FB9CC6D" w14:textId="77777777" w:rsidR="001D11A2" w:rsidRDefault="001D11A2">
          <w:pPr>
            <w:pStyle w:val="HeaderEven"/>
          </w:pPr>
        </w:p>
      </w:tc>
    </w:tr>
    <w:tr w:rsidR="001D11A2" w14:paraId="13BB8A9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1E9DC76" w14:textId="77777777" w:rsidR="001D11A2" w:rsidRDefault="001D11A2">
          <w:pPr>
            <w:pStyle w:val="HeaderEven6"/>
          </w:pPr>
        </w:p>
      </w:tc>
    </w:tr>
  </w:tbl>
  <w:p w14:paraId="1CC06FAA" w14:textId="77777777" w:rsidR="001D11A2" w:rsidRDefault="001D11A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D11A2" w14:paraId="28463D41" w14:textId="77777777">
      <w:trPr>
        <w:jc w:val="center"/>
      </w:trPr>
      <w:tc>
        <w:tcPr>
          <w:tcW w:w="6062" w:type="dxa"/>
        </w:tcPr>
        <w:p w14:paraId="1C3E6658" w14:textId="77777777" w:rsidR="001D11A2" w:rsidRDefault="001D11A2">
          <w:pPr>
            <w:pStyle w:val="HeaderOdd"/>
          </w:pPr>
        </w:p>
      </w:tc>
      <w:tc>
        <w:tcPr>
          <w:tcW w:w="1234" w:type="dxa"/>
        </w:tcPr>
        <w:p w14:paraId="20E91137" w14:textId="77777777" w:rsidR="001D11A2" w:rsidRDefault="001D11A2">
          <w:pPr>
            <w:pStyle w:val="HeaderOdd"/>
          </w:pPr>
        </w:p>
      </w:tc>
    </w:tr>
    <w:tr w:rsidR="001D11A2" w14:paraId="494AFF39" w14:textId="77777777">
      <w:trPr>
        <w:jc w:val="center"/>
      </w:trPr>
      <w:tc>
        <w:tcPr>
          <w:tcW w:w="6062" w:type="dxa"/>
        </w:tcPr>
        <w:p w14:paraId="29A8AB06" w14:textId="77777777" w:rsidR="001D11A2" w:rsidRDefault="001D11A2">
          <w:pPr>
            <w:pStyle w:val="HeaderOdd"/>
          </w:pPr>
        </w:p>
      </w:tc>
      <w:tc>
        <w:tcPr>
          <w:tcW w:w="1234" w:type="dxa"/>
        </w:tcPr>
        <w:p w14:paraId="46B5D8CD" w14:textId="77777777" w:rsidR="001D11A2" w:rsidRDefault="001D11A2">
          <w:pPr>
            <w:pStyle w:val="HeaderOdd"/>
          </w:pPr>
        </w:p>
      </w:tc>
    </w:tr>
    <w:tr w:rsidR="001D11A2" w14:paraId="49577DD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D2E03E0" w14:textId="77777777" w:rsidR="001D11A2" w:rsidRDefault="001D11A2">
          <w:pPr>
            <w:pStyle w:val="HeaderOdd6"/>
          </w:pPr>
        </w:p>
      </w:tc>
    </w:tr>
  </w:tbl>
  <w:p w14:paraId="3C849127" w14:textId="77777777" w:rsidR="001D11A2" w:rsidRDefault="001D11A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152CAA" w:rsidRPr="00E06D02" w14:paraId="6E4B9A95" w14:textId="77777777" w:rsidTr="00567644">
      <w:trPr>
        <w:jc w:val="center"/>
      </w:trPr>
      <w:tc>
        <w:tcPr>
          <w:tcW w:w="1068" w:type="pct"/>
        </w:tcPr>
        <w:p w14:paraId="66D1C52D" w14:textId="77777777" w:rsidR="00152CAA" w:rsidRPr="00567644" w:rsidRDefault="00152CA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8862BD0" w14:textId="77777777" w:rsidR="00152CAA" w:rsidRPr="00567644" w:rsidRDefault="00152CA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52CAA" w:rsidRPr="00E06D02" w14:paraId="3AF2BEEC" w14:textId="77777777" w:rsidTr="00567644">
      <w:trPr>
        <w:jc w:val="center"/>
      </w:trPr>
      <w:tc>
        <w:tcPr>
          <w:tcW w:w="1068" w:type="pct"/>
        </w:tcPr>
        <w:p w14:paraId="65764608" w14:textId="77777777" w:rsidR="00152CAA" w:rsidRPr="00567644" w:rsidRDefault="00152CA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5697D26" w14:textId="77777777" w:rsidR="00152CAA" w:rsidRPr="00567644" w:rsidRDefault="00152CA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52CAA" w:rsidRPr="00E06D02" w14:paraId="6218DFD1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D932C58" w14:textId="77777777" w:rsidR="00152CAA" w:rsidRPr="00567644" w:rsidRDefault="00152CAA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F4F4970" w14:textId="77777777" w:rsidR="00152CAA" w:rsidRDefault="00152CAA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D23246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20"/>
  </w:num>
  <w:num w:numId="35">
    <w:abstractNumId w:val="41"/>
  </w:num>
  <w:num w:numId="36">
    <w:abstractNumId w:val="20"/>
  </w:num>
  <w:num w:numId="37">
    <w:abstractNumId w:val="3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86"/>
    <w:rsid w:val="00000C1F"/>
    <w:rsid w:val="00002A5A"/>
    <w:rsid w:val="000038FA"/>
    <w:rsid w:val="000043A6"/>
    <w:rsid w:val="00004573"/>
    <w:rsid w:val="00005825"/>
    <w:rsid w:val="00007DD7"/>
    <w:rsid w:val="00010513"/>
    <w:rsid w:val="000107A6"/>
    <w:rsid w:val="0001347E"/>
    <w:rsid w:val="0002034F"/>
    <w:rsid w:val="000215AA"/>
    <w:rsid w:val="0002517D"/>
    <w:rsid w:val="00025988"/>
    <w:rsid w:val="0003249F"/>
    <w:rsid w:val="00033ED7"/>
    <w:rsid w:val="00036A2C"/>
    <w:rsid w:val="00037D73"/>
    <w:rsid w:val="000417E5"/>
    <w:rsid w:val="000420DE"/>
    <w:rsid w:val="000448E6"/>
    <w:rsid w:val="00046C2D"/>
    <w:rsid w:val="00046E24"/>
    <w:rsid w:val="00047170"/>
    <w:rsid w:val="00047369"/>
    <w:rsid w:val="000474F2"/>
    <w:rsid w:val="000507C7"/>
    <w:rsid w:val="000510F0"/>
    <w:rsid w:val="00052B1E"/>
    <w:rsid w:val="00055507"/>
    <w:rsid w:val="00055B62"/>
    <w:rsid w:val="00055E30"/>
    <w:rsid w:val="00063210"/>
    <w:rsid w:val="00064576"/>
    <w:rsid w:val="000663A1"/>
    <w:rsid w:val="00066F6A"/>
    <w:rsid w:val="0006762F"/>
    <w:rsid w:val="000702A7"/>
    <w:rsid w:val="00072B06"/>
    <w:rsid w:val="00072DB9"/>
    <w:rsid w:val="00072ED8"/>
    <w:rsid w:val="00073EE0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0F20"/>
    <w:rsid w:val="000A2213"/>
    <w:rsid w:val="000A28B0"/>
    <w:rsid w:val="000A36BB"/>
    <w:rsid w:val="000A4C5A"/>
    <w:rsid w:val="000A5DCB"/>
    <w:rsid w:val="000A637A"/>
    <w:rsid w:val="000B16DC"/>
    <w:rsid w:val="000B191B"/>
    <w:rsid w:val="000B1C99"/>
    <w:rsid w:val="000B3404"/>
    <w:rsid w:val="000B346D"/>
    <w:rsid w:val="000B4951"/>
    <w:rsid w:val="000B5685"/>
    <w:rsid w:val="000B602B"/>
    <w:rsid w:val="000B729E"/>
    <w:rsid w:val="000C0B39"/>
    <w:rsid w:val="000C54A0"/>
    <w:rsid w:val="000C687C"/>
    <w:rsid w:val="000C7832"/>
    <w:rsid w:val="000C7850"/>
    <w:rsid w:val="000D54F2"/>
    <w:rsid w:val="000D5F54"/>
    <w:rsid w:val="000E06B7"/>
    <w:rsid w:val="000E29CA"/>
    <w:rsid w:val="000E5145"/>
    <w:rsid w:val="000E576D"/>
    <w:rsid w:val="000F1FEC"/>
    <w:rsid w:val="000F2735"/>
    <w:rsid w:val="000F329E"/>
    <w:rsid w:val="000F7807"/>
    <w:rsid w:val="001002C3"/>
    <w:rsid w:val="00101528"/>
    <w:rsid w:val="001033CB"/>
    <w:rsid w:val="001047CB"/>
    <w:rsid w:val="001053AD"/>
    <w:rsid w:val="001058DF"/>
    <w:rsid w:val="00107F85"/>
    <w:rsid w:val="0011114D"/>
    <w:rsid w:val="00115B5F"/>
    <w:rsid w:val="00126287"/>
    <w:rsid w:val="0013046D"/>
    <w:rsid w:val="001315A1"/>
    <w:rsid w:val="001319B4"/>
    <w:rsid w:val="00132957"/>
    <w:rsid w:val="001343A6"/>
    <w:rsid w:val="0013531D"/>
    <w:rsid w:val="00136507"/>
    <w:rsid w:val="00136FBE"/>
    <w:rsid w:val="001416E7"/>
    <w:rsid w:val="00143EE1"/>
    <w:rsid w:val="0014442C"/>
    <w:rsid w:val="00147781"/>
    <w:rsid w:val="001477AD"/>
    <w:rsid w:val="00150851"/>
    <w:rsid w:val="001520FC"/>
    <w:rsid w:val="00152CAA"/>
    <w:rsid w:val="001533C1"/>
    <w:rsid w:val="00153482"/>
    <w:rsid w:val="00154977"/>
    <w:rsid w:val="001570F0"/>
    <w:rsid w:val="001572E4"/>
    <w:rsid w:val="00160DF7"/>
    <w:rsid w:val="00162E01"/>
    <w:rsid w:val="00164204"/>
    <w:rsid w:val="00165522"/>
    <w:rsid w:val="00165E5F"/>
    <w:rsid w:val="0017182C"/>
    <w:rsid w:val="001724EB"/>
    <w:rsid w:val="00172D13"/>
    <w:rsid w:val="001741FF"/>
    <w:rsid w:val="00175FD1"/>
    <w:rsid w:val="00176AE6"/>
    <w:rsid w:val="00180311"/>
    <w:rsid w:val="001815FB"/>
    <w:rsid w:val="00181D8C"/>
    <w:rsid w:val="00183DA8"/>
    <w:rsid w:val="001842C7"/>
    <w:rsid w:val="0019297A"/>
    <w:rsid w:val="00192D1E"/>
    <w:rsid w:val="001931F7"/>
    <w:rsid w:val="00193D6B"/>
    <w:rsid w:val="00195101"/>
    <w:rsid w:val="00195493"/>
    <w:rsid w:val="00197A8F"/>
    <w:rsid w:val="001A0989"/>
    <w:rsid w:val="001A351C"/>
    <w:rsid w:val="001A39AF"/>
    <w:rsid w:val="001A3B6D"/>
    <w:rsid w:val="001A4235"/>
    <w:rsid w:val="001A7E71"/>
    <w:rsid w:val="001B1114"/>
    <w:rsid w:val="001B1AD4"/>
    <w:rsid w:val="001B218A"/>
    <w:rsid w:val="001B3B53"/>
    <w:rsid w:val="001B449A"/>
    <w:rsid w:val="001B5819"/>
    <w:rsid w:val="001B6311"/>
    <w:rsid w:val="001B6BC0"/>
    <w:rsid w:val="001C1644"/>
    <w:rsid w:val="001C29CC"/>
    <w:rsid w:val="001C41C0"/>
    <w:rsid w:val="001C4A67"/>
    <w:rsid w:val="001C547E"/>
    <w:rsid w:val="001D09C2"/>
    <w:rsid w:val="001D11A2"/>
    <w:rsid w:val="001D15FB"/>
    <w:rsid w:val="001D1702"/>
    <w:rsid w:val="001D1F85"/>
    <w:rsid w:val="001D53F0"/>
    <w:rsid w:val="001D56B4"/>
    <w:rsid w:val="001D63DF"/>
    <w:rsid w:val="001D73DF"/>
    <w:rsid w:val="001E0780"/>
    <w:rsid w:val="001E0BBC"/>
    <w:rsid w:val="001E1A01"/>
    <w:rsid w:val="001E2BC2"/>
    <w:rsid w:val="001E41E3"/>
    <w:rsid w:val="001E4694"/>
    <w:rsid w:val="001E4FF9"/>
    <w:rsid w:val="001E5D92"/>
    <w:rsid w:val="001E79DB"/>
    <w:rsid w:val="001F3DB4"/>
    <w:rsid w:val="001F55E5"/>
    <w:rsid w:val="001F59E4"/>
    <w:rsid w:val="001F5A2B"/>
    <w:rsid w:val="0020032D"/>
    <w:rsid w:val="00200557"/>
    <w:rsid w:val="002012E6"/>
    <w:rsid w:val="00202420"/>
    <w:rsid w:val="00203655"/>
    <w:rsid w:val="002037B2"/>
    <w:rsid w:val="00203AA6"/>
    <w:rsid w:val="00204DE4"/>
    <w:rsid w:val="00204E34"/>
    <w:rsid w:val="0020610F"/>
    <w:rsid w:val="002123D0"/>
    <w:rsid w:val="0021375D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2F9"/>
    <w:rsid w:val="00240936"/>
    <w:rsid w:val="002409EB"/>
    <w:rsid w:val="00240C0F"/>
    <w:rsid w:val="002423CE"/>
    <w:rsid w:val="00246F34"/>
    <w:rsid w:val="002502C9"/>
    <w:rsid w:val="00253E3B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73F"/>
    <w:rsid w:val="002A6F4D"/>
    <w:rsid w:val="002A756E"/>
    <w:rsid w:val="002B1A08"/>
    <w:rsid w:val="002B2682"/>
    <w:rsid w:val="002B58FC"/>
    <w:rsid w:val="002B6AFD"/>
    <w:rsid w:val="002C2AEB"/>
    <w:rsid w:val="002C5DB3"/>
    <w:rsid w:val="002C7985"/>
    <w:rsid w:val="002D09CB"/>
    <w:rsid w:val="002D0B9C"/>
    <w:rsid w:val="002D26EA"/>
    <w:rsid w:val="002D2A42"/>
    <w:rsid w:val="002D2FE5"/>
    <w:rsid w:val="002E01EA"/>
    <w:rsid w:val="002E144D"/>
    <w:rsid w:val="002E1CA2"/>
    <w:rsid w:val="002E4A01"/>
    <w:rsid w:val="002E5DEF"/>
    <w:rsid w:val="002E6E0C"/>
    <w:rsid w:val="002F3482"/>
    <w:rsid w:val="002F43A0"/>
    <w:rsid w:val="002F696A"/>
    <w:rsid w:val="002F6DDF"/>
    <w:rsid w:val="003003EC"/>
    <w:rsid w:val="00303D53"/>
    <w:rsid w:val="003068E0"/>
    <w:rsid w:val="003108D1"/>
    <w:rsid w:val="0031143F"/>
    <w:rsid w:val="003135ED"/>
    <w:rsid w:val="00314266"/>
    <w:rsid w:val="00315B62"/>
    <w:rsid w:val="00317695"/>
    <w:rsid w:val="003179E8"/>
    <w:rsid w:val="00317FDC"/>
    <w:rsid w:val="0032063D"/>
    <w:rsid w:val="003206FE"/>
    <w:rsid w:val="003207BE"/>
    <w:rsid w:val="0032347C"/>
    <w:rsid w:val="00331203"/>
    <w:rsid w:val="00331E69"/>
    <w:rsid w:val="003324FC"/>
    <w:rsid w:val="00333078"/>
    <w:rsid w:val="003336B4"/>
    <w:rsid w:val="003344D3"/>
    <w:rsid w:val="00334CDF"/>
    <w:rsid w:val="00336345"/>
    <w:rsid w:val="00340ECB"/>
    <w:rsid w:val="00342E3D"/>
    <w:rsid w:val="0034336E"/>
    <w:rsid w:val="0034583F"/>
    <w:rsid w:val="0034626C"/>
    <w:rsid w:val="003478D2"/>
    <w:rsid w:val="00352EEF"/>
    <w:rsid w:val="0035385A"/>
    <w:rsid w:val="00353FF3"/>
    <w:rsid w:val="00355AD9"/>
    <w:rsid w:val="00355B0E"/>
    <w:rsid w:val="003574D1"/>
    <w:rsid w:val="003577D8"/>
    <w:rsid w:val="00361845"/>
    <w:rsid w:val="003646D5"/>
    <w:rsid w:val="003659ED"/>
    <w:rsid w:val="003700C0"/>
    <w:rsid w:val="00370AE8"/>
    <w:rsid w:val="00372EF0"/>
    <w:rsid w:val="00375B2E"/>
    <w:rsid w:val="00377D1F"/>
    <w:rsid w:val="00381D64"/>
    <w:rsid w:val="00382CD7"/>
    <w:rsid w:val="00385097"/>
    <w:rsid w:val="00391C6F"/>
    <w:rsid w:val="0039435E"/>
    <w:rsid w:val="00395ABE"/>
    <w:rsid w:val="00396646"/>
    <w:rsid w:val="00396B0E"/>
    <w:rsid w:val="003A0664"/>
    <w:rsid w:val="003A160E"/>
    <w:rsid w:val="003A44BB"/>
    <w:rsid w:val="003A6436"/>
    <w:rsid w:val="003A779F"/>
    <w:rsid w:val="003A7A6C"/>
    <w:rsid w:val="003B01DB"/>
    <w:rsid w:val="003B0F80"/>
    <w:rsid w:val="003B2C7A"/>
    <w:rsid w:val="003B31A1"/>
    <w:rsid w:val="003C0702"/>
    <w:rsid w:val="003C0A3A"/>
    <w:rsid w:val="003C2791"/>
    <w:rsid w:val="003C4525"/>
    <w:rsid w:val="003C50A2"/>
    <w:rsid w:val="003C6DE9"/>
    <w:rsid w:val="003C6EDF"/>
    <w:rsid w:val="003C7B9C"/>
    <w:rsid w:val="003D0740"/>
    <w:rsid w:val="003D1648"/>
    <w:rsid w:val="003D4AAE"/>
    <w:rsid w:val="003D4C75"/>
    <w:rsid w:val="003D7254"/>
    <w:rsid w:val="003D7D90"/>
    <w:rsid w:val="003E0653"/>
    <w:rsid w:val="003E11F7"/>
    <w:rsid w:val="003E6B00"/>
    <w:rsid w:val="003E7FDB"/>
    <w:rsid w:val="003F06EE"/>
    <w:rsid w:val="003F163F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16AC7"/>
    <w:rsid w:val="00416B70"/>
    <w:rsid w:val="00423AC4"/>
    <w:rsid w:val="00426037"/>
    <w:rsid w:val="00427531"/>
    <w:rsid w:val="0042799E"/>
    <w:rsid w:val="00433064"/>
    <w:rsid w:val="004354CC"/>
    <w:rsid w:val="00435893"/>
    <w:rsid w:val="004358D2"/>
    <w:rsid w:val="00435988"/>
    <w:rsid w:val="0044067A"/>
    <w:rsid w:val="00440811"/>
    <w:rsid w:val="00441FAA"/>
    <w:rsid w:val="004425B2"/>
    <w:rsid w:val="00442F56"/>
    <w:rsid w:val="00443ADD"/>
    <w:rsid w:val="00444785"/>
    <w:rsid w:val="00447B1D"/>
    <w:rsid w:val="00447C31"/>
    <w:rsid w:val="004500EC"/>
    <w:rsid w:val="004510ED"/>
    <w:rsid w:val="00453001"/>
    <w:rsid w:val="004536AA"/>
    <w:rsid w:val="0045398D"/>
    <w:rsid w:val="00455046"/>
    <w:rsid w:val="00456074"/>
    <w:rsid w:val="004571E4"/>
    <w:rsid w:val="00457476"/>
    <w:rsid w:val="0046076C"/>
    <w:rsid w:val="00460A67"/>
    <w:rsid w:val="004614FB"/>
    <w:rsid w:val="00461D78"/>
    <w:rsid w:val="00461EED"/>
    <w:rsid w:val="00462B21"/>
    <w:rsid w:val="00464372"/>
    <w:rsid w:val="004668B5"/>
    <w:rsid w:val="00470B8D"/>
    <w:rsid w:val="00471D38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C59"/>
    <w:rsid w:val="00491D7C"/>
    <w:rsid w:val="00493ED5"/>
    <w:rsid w:val="00494267"/>
    <w:rsid w:val="00497A41"/>
    <w:rsid w:val="00497D33"/>
    <w:rsid w:val="004A1E58"/>
    <w:rsid w:val="004A2333"/>
    <w:rsid w:val="004A2FDC"/>
    <w:rsid w:val="004A32C4"/>
    <w:rsid w:val="004A3D43"/>
    <w:rsid w:val="004A49BA"/>
    <w:rsid w:val="004B01EB"/>
    <w:rsid w:val="004B0E9D"/>
    <w:rsid w:val="004B4FE0"/>
    <w:rsid w:val="004B5B98"/>
    <w:rsid w:val="004C2A16"/>
    <w:rsid w:val="004C38E3"/>
    <w:rsid w:val="004C6EEF"/>
    <w:rsid w:val="004C724A"/>
    <w:rsid w:val="004D16B8"/>
    <w:rsid w:val="004D4557"/>
    <w:rsid w:val="004D53B8"/>
    <w:rsid w:val="004D5577"/>
    <w:rsid w:val="004E2567"/>
    <w:rsid w:val="004E2568"/>
    <w:rsid w:val="004E3576"/>
    <w:rsid w:val="004E5256"/>
    <w:rsid w:val="004F1050"/>
    <w:rsid w:val="004F25B3"/>
    <w:rsid w:val="004F6688"/>
    <w:rsid w:val="004F6765"/>
    <w:rsid w:val="00501495"/>
    <w:rsid w:val="005016DA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427"/>
    <w:rsid w:val="0052097D"/>
    <w:rsid w:val="005218EE"/>
    <w:rsid w:val="00522A30"/>
    <w:rsid w:val="005249B7"/>
    <w:rsid w:val="00524CBC"/>
    <w:rsid w:val="005259D1"/>
    <w:rsid w:val="00531AF6"/>
    <w:rsid w:val="00532E0F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682A"/>
    <w:rsid w:val="00567644"/>
    <w:rsid w:val="00567CF2"/>
    <w:rsid w:val="00570680"/>
    <w:rsid w:val="005710D7"/>
    <w:rsid w:val="00571859"/>
    <w:rsid w:val="00571ADD"/>
    <w:rsid w:val="00574382"/>
    <w:rsid w:val="00574534"/>
    <w:rsid w:val="00575646"/>
    <w:rsid w:val="005768D1"/>
    <w:rsid w:val="00576B15"/>
    <w:rsid w:val="00580EBD"/>
    <w:rsid w:val="005840DF"/>
    <w:rsid w:val="005859BF"/>
    <w:rsid w:val="00587DFD"/>
    <w:rsid w:val="0059278C"/>
    <w:rsid w:val="00594C9F"/>
    <w:rsid w:val="0059528C"/>
    <w:rsid w:val="005962CD"/>
    <w:rsid w:val="00596BB3"/>
    <w:rsid w:val="005A160F"/>
    <w:rsid w:val="005A4EE0"/>
    <w:rsid w:val="005A5916"/>
    <w:rsid w:val="005B45E6"/>
    <w:rsid w:val="005B6C66"/>
    <w:rsid w:val="005B7657"/>
    <w:rsid w:val="005C0407"/>
    <w:rsid w:val="005C28C5"/>
    <w:rsid w:val="005C297B"/>
    <w:rsid w:val="005C2E30"/>
    <w:rsid w:val="005C3189"/>
    <w:rsid w:val="005C4167"/>
    <w:rsid w:val="005C4AF9"/>
    <w:rsid w:val="005D02A3"/>
    <w:rsid w:val="005D1B78"/>
    <w:rsid w:val="005D3263"/>
    <w:rsid w:val="005D425A"/>
    <w:rsid w:val="005D47C0"/>
    <w:rsid w:val="005D515D"/>
    <w:rsid w:val="005D6C75"/>
    <w:rsid w:val="005E077A"/>
    <w:rsid w:val="005E0ECD"/>
    <w:rsid w:val="005E14CB"/>
    <w:rsid w:val="005E3659"/>
    <w:rsid w:val="005E445F"/>
    <w:rsid w:val="005E5186"/>
    <w:rsid w:val="005E749D"/>
    <w:rsid w:val="005E7C9B"/>
    <w:rsid w:val="005F28E4"/>
    <w:rsid w:val="005F51DF"/>
    <w:rsid w:val="005F5397"/>
    <w:rsid w:val="005F56A8"/>
    <w:rsid w:val="005F58E5"/>
    <w:rsid w:val="005F5D55"/>
    <w:rsid w:val="006065D7"/>
    <w:rsid w:val="006065EF"/>
    <w:rsid w:val="00610E78"/>
    <w:rsid w:val="00611044"/>
    <w:rsid w:val="00611376"/>
    <w:rsid w:val="00611A23"/>
    <w:rsid w:val="00612BA6"/>
    <w:rsid w:val="00614787"/>
    <w:rsid w:val="00616C21"/>
    <w:rsid w:val="00622136"/>
    <w:rsid w:val="006236B5"/>
    <w:rsid w:val="0062446D"/>
    <w:rsid w:val="006253B7"/>
    <w:rsid w:val="00631825"/>
    <w:rsid w:val="00631AF5"/>
    <w:rsid w:val="006320A3"/>
    <w:rsid w:val="006347AE"/>
    <w:rsid w:val="006348A3"/>
    <w:rsid w:val="006407A8"/>
    <w:rsid w:val="00641A7E"/>
    <w:rsid w:val="00641C9A"/>
    <w:rsid w:val="00641CC6"/>
    <w:rsid w:val="00642213"/>
    <w:rsid w:val="00642570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A1F"/>
    <w:rsid w:val="00660E96"/>
    <w:rsid w:val="00667638"/>
    <w:rsid w:val="00671052"/>
    <w:rsid w:val="00671280"/>
    <w:rsid w:val="00671AC6"/>
    <w:rsid w:val="00673674"/>
    <w:rsid w:val="00675E77"/>
    <w:rsid w:val="0068017E"/>
    <w:rsid w:val="00680547"/>
    <w:rsid w:val="00680887"/>
    <w:rsid w:val="00680A95"/>
    <w:rsid w:val="0068252B"/>
    <w:rsid w:val="00682874"/>
    <w:rsid w:val="0068447C"/>
    <w:rsid w:val="00685233"/>
    <w:rsid w:val="006855FC"/>
    <w:rsid w:val="00686431"/>
    <w:rsid w:val="00686AE1"/>
    <w:rsid w:val="006870DF"/>
    <w:rsid w:val="00687A2B"/>
    <w:rsid w:val="00693C2C"/>
    <w:rsid w:val="00694725"/>
    <w:rsid w:val="006B2E5E"/>
    <w:rsid w:val="006C02F6"/>
    <w:rsid w:val="006C08D3"/>
    <w:rsid w:val="006C265F"/>
    <w:rsid w:val="006C332F"/>
    <w:rsid w:val="006C3D19"/>
    <w:rsid w:val="006C4CB5"/>
    <w:rsid w:val="006C552F"/>
    <w:rsid w:val="006C6C97"/>
    <w:rsid w:val="006C7AAC"/>
    <w:rsid w:val="006D0757"/>
    <w:rsid w:val="006D07E0"/>
    <w:rsid w:val="006D3568"/>
    <w:rsid w:val="006D3AEF"/>
    <w:rsid w:val="006D747D"/>
    <w:rsid w:val="006D756E"/>
    <w:rsid w:val="006E0A8E"/>
    <w:rsid w:val="006E2568"/>
    <w:rsid w:val="006E272E"/>
    <w:rsid w:val="006E2DC7"/>
    <w:rsid w:val="006E68FF"/>
    <w:rsid w:val="006E73D1"/>
    <w:rsid w:val="006E7948"/>
    <w:rsid w:val="006F2595"/>
    <w:rsid w:val="006F4CA7"/>
    <w:rsid w:val="006F6520"/>
    <w:rsid w:val="00700158"/>
    <w:rsid w:val="00702F8D"/>
    <w:rsid w:val="00703E9F"/>
    <w:rsid w:val="00704185"/>
    <w:rsid w:val="00711726"/>
    <w:rsid w:val="00712115"/>
    <w:rsid w:val="007123AC"/>
    <w:rsid w:val="00715DE2"/>
    <w:rsid w:val="00715E0D"/>
    <w:rsid w:val="007160BF"/>
    <w:rsid w:val="00716D6A"/>
    <w:rsid w:val="0072288A"/>
    <w:rsid w:val="00726FD8"/>
    <w:rsid w:val="00730107"/>
    <w:rsid w:val="00730EBF"/>
    <w:rsid w:val="007319BE"/>
    <w:rsid w:val="007327A5"/>
    <w:rsid w:val="0073456C"/>
    <w:rsid w:val="00734DC1"/>
    <w:rsid w:val="00735A29"/>
    <w:rsid w:val="00737580"/>
    <w:rsid w:val="0074064C"/>
    <w:rsid w:val="007421C8"/>
    <w:rsid w:val="00743755"/>
    <w:rsid w:val="007437FB"/>
    <w:rsid w:val="00743AC6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4C3C"/>
    <w:rsid w:val="0076666F"/>
    <w:rsid w:val="00766D30"/>
    <w:rsid w:val="00770EB6"/>
    <w:rsid w:val="0077185E"/>
    <w:rsid w:val="00771909"/>
    <w:rsid w:val="00776635"/>
    <w:rsid w:val="00776724"/>
    <w:rsid w:val="007807B1"/>
    <w:rsid w:val="0078210C"/>
    <w:rsid w:val="00784BA5"/>
    <w:rsid w:val="0078570F"/>
    <w:rsid w:val="0078654C"/>
    <w:rsid w:val="00786B73"/>
    <w:rsid w:val="00792C4D"/>
    <w:rsid w:val="00793841"/>
    <w:rsid w:val="00793FEA"/>
    <w:rsid w:val="00794CA5"/>
    <w:rsid w:val="007979AF"/>
    <w:rsid w:val="007A2A7E"/>
    <w:rsid w:val="007A475F"/>
    <w:rsid w:val="007A6970"/>
    <w:rsid w:val="007A70B1"/>
    <w:rsid w:val="007B0D31"/>
    <w:rsid w:val="007B1D57"/>
    <w:rsid w:val="007B32F0"/>
    <w:rsid w:val="007B3910"/>
    <w:rsid w:val="007B5302"/>
    <w:rsid w:val="007B7D81"/>
    <w:rsid w:val="007C29F6"/>
    <w:rsid w:val="007C3BD1"/>
    <w:rsid w:val="007C401E"/>
    <w:rsid w:val="007C54D6"/>
    <w:rsid w:val="007C69CC"/>
    <w:rsid w:val="007D2426"/>
    <w:rsid w:val="007D3EA1"/>
    <w:rsid w:val="007D78B4"/>
    <w:rsid w:val="007E10D3"/>
    <w:rsid w:val="007E54BB"/>
    <w:rsid w:val="007E5A05"/>
    <w:rsid w:val="007E6376"/>
    <w:rsid w:val="007F0503"/>
    <w:rsid w:val="007F0D05"/>
    <w:rsid w:val="007F228D"/>
    <w:rsid w:val="007F30A9"/>
    <w:rsid w:val="007F3E33"/>
    <w:rsid w:val="007F51D0"/>
    <w:rsid w:val="00800B18"/>
    <w:rsid w:val="00804649"/>
    <w:rsid w:val="00805232"/>
    <w:rsid w:val="00806717"/>
    <w:rsid w:val="008109A6"/>
    <w:rsid w:val="00810DFB"/>
    <w:rsid w:val="00811382"/>
    <w:rsid w:val="00811AC4"/>
    <w:rsid w:val="00820CF5"/>
    <w:rsid w:val="008211B6"/>
    <w:rsid w:val="008255E8"/>
    <w:rsid w:val="008267A3"/>
    <w:rsid w:val="00826BFC"/>
    <w:rsid w:val="00827747"/>
    <w:rsid w:val="0083086E"/>
    <w:rsid w:val="00831C78"/>
    <w:rsid w:val="0083262F"/>
    <w:rsid w:val="00833D0D"/>
    <w:rsid w:val="00834DA5"/>
    <w:rsid w:val="00836E69"/>
    <w:rsid w:val="00837C0E"/>
    <w:rsid w:val="00837C3E"/>
    <w:rsid w:val="00837DCE"/>
    <w:rsid w:val="00843CDB"/>
    <w:rsid w:val="008466A2"/>
    <w:rsid w:val="00850545"/>
    <w:rsid w:val="008628C6"/>
    <w:rsid w:val="008630BC"/>
    <w:rsid w:val="00863497"/>
    <w:rsid w:val="00865893"/>
    <w:rsid w:val="00866E4A"/>
    <w:rsid w:val="00866F6F"/>
    <w:rsid w:val="00867846"/>
    <w:rsid w:val="0087063D"/>
    <w:rsid w:val="008718D0"/>
    <w:rsid w:val="008719B7"/>
    <w:rsid w:val="00873FE3"/>
    <w:rsid w:val="00874EBC"/>
    <w:rsid w:val="00875E43"/>
    <w:rsid w:val="00875F55"/>
    <w:rsid w:val="0087665A"/>
    <w:rsid w:val="008803D6"/>
    <w:rsid w:val="00883D8E"/>
    <w:rsid w:val="00884870"/>
    <w:rsid w:val="00884D43"/>
    <w:rsid w:val="008912AA"/>
    <w:rsid w:val="00892286"/>
    <w:rsid w:val="00892EB0"/>
    <w:rsid w:val="008937D6"/>
    <w:rsid w:val="0089523E"/>
    <w:rsid w:val="008955D1"/>
    <w:rsid w:val="00896657"/>
    <w:rsid w:val="008A012C"/>
    <w:rsid w:val="008A3E95"/>
    <w:rsid w:val="008A4C1E"/>
    <w:rsid w:val="008A51C2"/>
    <w:rsid w:val="008B6788"/>
    <w:rsid w:val="008B699C"/>
    <w:rsid w:val="008B779C"/>
    <w:rsid w:val="008B7D6F"/>
    <w:rsid w:val="008C1F06"/>
    <w:rsid w:val="008C69E4"/>
    <w:rsid w:val="008C72B4"/>
    <w:rsid w:val="008C7F63"/>
    <w:rsid w:val="008D5B2F"/>
    <w:rsid w:val="008D6275"/>
    <w:rsid w:val="008E0814"/>
    <w:rsid w:val="008E1838"/>
    <w:rsid w:val="008E2C2B"/>
    <w:rsid w:val="008E3EA7"/>
    <w:rsid w:val="008E4322"/>
    <w:rsid w:val="008E5040"/>
    <w:rsid w:val="008E7EE9"/>
    <w:rsid w:val="008F13A0"/>
    <w:rsid w:val="008F27EA"/>
    <w:rsid w:val="008F283D"/>
    <w:rsid w:val="008F39EB"/>
    <w:rsid w:val="008F3CA6"/>
    <w:rsid w:val="008F3FAF"/>
    <w:rsid w:val="008F740F"/>
    <w:rsid w:val="009005E6"/>
    <w:rsid w:val="00900ACF"/>
    <w:rsid w:val="009016CF"/>
    <w:rsid w:val="0090415D"/>
    <w:rsid w:val="009048AC"/>
    <w:rsid w:val="00911C30"/>
    <w:rsid w:val="009137FF"/>
    <w:rsid w:val="00913FC8"/>
    <w:rsid w:val="0091640B"/>
    <w:rsid w:val="00916C91"/>
    <w:rsid w:val="009173A0"/>
    <w:rsid w:val="00920330"/>
    <w:rsid w:val="0092153D"/>
    <w:rsid w:val="00922821"/>
    <w:rsid w:val="00923380"/>
    <w:rsid w:val="0092414A"/>
    <w:rsid w:val="00924E20"/>
    <w:rsid w:val="00925655"/>
    <w:rsid w:val="00925BBA"/>
    <w:rsid w:val="00926D58"/>
    <w:rsid w:val="00927090"/>
    <w:rsid w:val="00927118"/>
    <w:rsid w:val="00930553"/>
    <w:rsid w:val="00930ACD"/>
    <w:rsid w:val="00932ADC"/>
    <w:rsid w:val="00934806"/>
    <w:rsid w:val="009453C3"/>
    <w:rsid w:val="0095124C"/>
    <w:rsid w:val="009517E3"/>
    <w:rsid w:val="009531DF"/>
    <w:rsid w:val="00954381"/>
    <w:rsid w:val="00955D15"/>
    <w:rsid w:val="0095612A"/>
    <w:rsid w:val="00956FCD"/>
    <w:rsid w:val="0095751B"/>
    <w:rsid w:val="00961B19"/>
    <w:rsid w:val="00963019"/>
    <w:rsid w:val="00963647"/>
    <w:rsid w:val="00963864"/>
    <w:rsid w:val="009646F2"/>
    <w:rsid w:val="009651DD"/>
    <w:rsid w:val="00967378"/>
    <w:rsid w:val="00967AFD"/>
    <w:rsid w:val="00972325"/>
    <w:rsid w:val="00976895"/>
    <w:rsid w:val="009808EB"/>
    <w:rsid w:val="00981C9E"/>
    <w:rsid w:val="00982430"/>
    <w:rsid w:val="00982536"/>
    <w:rsid w:val="00983168"/>
    <w:rsid w:val="00984748"/>
    <w:rsid w:val="00987D2C"/>
    <w:rsid w:val="00992855"/>
    <w:rsid w:val="00993D24"/>
    <w:rsid w:val="0099455A"/>
    <w:rsid w:val="009966FF"/>
    <w:rsid w:val="00997034"/>
    <w:rsid w:val="009971A9"/>
    <w:rsid w:val="009A0ECA"/>
    <w:rsid w:val="009A0FDB"/>
    <w:rsid w:val="009A37D5"/>
    <w:rsid w:val="009A62D2"/>
    <w:rsid w:val="009A7EC2"/>
    <w:rsid w:val="009B0A60"/>
    <w:rsid w:val="009B4592"/>
    <w:rsid w:val="009B56CF"/>
    <w:rsid w:val="009B60AA"/>
    <w:rsid w:val="009C0D00"/>
    <w:rsid w:val="009C12E7"/>
    <w:rsid w:val="009C137D"/>
    <w:rsid w:val="009C151F"/>
    <w:rsid w:val="009C166E"/>
    <w:rsid w:val="009C17F8"/>
    <w:rsid w:val="009C2421"/>
    <w:rsid w:val="009C3E9C"/>
    <w:rsid w:val="009C634A"/>
    <w:rsid w:val="009C7D84"/>
    <w:rsid w:val="009C7DD3"/>
    <w:rsid w:val="009D063C"/>
    <w:rsid w:val="009D0A91"/>
    <w:rsid w:val="009D1380"/>
    <w:rsid w:val="009D1D48"/>
    <w:rsid w:val="009D20AA"/>
    <w:rsid w:val="009D22FC"/>
    <w:rsid w:val="009D3904"/>
    <w:rsid w:val="009D3D77"/>
    <w:rsid w:val="009D4319"/>
    <w:rsid w:val="009D558E"/>
    <w:rsid w:val="009D57E5"/>
    <w:rsid w:val="009D6C80"/>
    <w:rsid w:val="009D6F8C"/>
    <w:rsid w:val="009E2846"/>
    <w:rsid w:val="009E2EF5"/>
    <w:rsid w:val="009E36ED"/>
    <w:rsid w:val="009E435E"/>
    <w:rsid w:val="009E4BA9"/>
    <w:rsid w:val="009E6578"/>
    <w:rsid w:val="009F1627"/>
    <w:rsid w:val="009F190F"/>
    <w:rsid w:val="009F55FD"/>
    <w:rsid w:val="009F5B59"/>
    <w:rsid w:val="009F7F80"/>
    <w:rsid w:val="00A00375"/>
    <w:rsid w:val="00A004FA"/>
    <w:rsid w:val="00A03292"/>
    <w:rsid w:val="00A04A82"/>
    <w:rsid w:val="00A05C7B"/>
    <w:rsid w:val="00A05FB5"/>
    <w:rsid w:val="00A0780F"/>
    <w:rsid w:val="00A11572"/>
    <w:rsid w:val="00A11A8D"/>
    <w:rsid w:val="00A11DFA"/>
    <w:rsid w:val="00A15D01"/>
    <w:rsid w:val="00A16C83"/>
    <w:rsid w:val="00A22C01"/>
    <w:rsid w:val="00A24FAC"/>
    <w:rsid w:val="00A2668A"/>
    <w:rsid w:val="00A27C2E"/>
    <w:rsid w:val="00A36991"/>
    <w:rsid w:val="00A405B5"/>
    <w:rsid w:val="00A40C13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26D6"/>
    <w:rsid w:val="00A5319F"/>
    <w:rsid w:val="00A53D3B"/>
    <w:rsid w:val="00A55454"/>
    <w:rsid w:val="00A60377"/>
    <w:rsid w:val="00A60AA8"/>
    <w:rsid w:val="00A615FD"/>
    <w:rsid w:val="00A62896"/>
    <w:rsid w:val="00A63852"/>
    <w:rsid w:val="00A63DC2"/>
    <w:rsid w:val="00A64826"/>
    <w:rsid w:val="00A64E41"/>
    <w:rsid w:val="00A673BC"/>
    <w:rsid w:val="00A71B7D"/>
    <w:rsid w:val="00A72452"/>
    <w:rsid w:val="00A74954"/>
    <w:rsid w:val="00A76646"/>
    <w:rsid w:val="00A8007F"/>
    <w:rsid w:val="00A80098"/>
    <w:rsid w:val="00A811FA"/>
    <w:rsid w:val="00A81EF8"/>
    <w:rsid w:val="00A8252E"/>
    <w:rsid w:val="00A83CA7"/>
    <w:rsid w:val="00A84644"/>
    <w:rsid w:val="00A85172"/>
    <w:rsid w:val="00A85940"/>
    <w:rsid w:val="00A86199"/>
    <w:rsid w:val="00A917AE"/>
    <w:rsid w:val="00A919E1"/>
    <w:rsid w:val="00A93CC6"/>
    <w:rsid w:val="00A97C49"/>
    <w:rsid w:val="00AA42D4"/>
    <w:rsid w:val="00AA4DB3"/>
    <w:rsid w:val="00AA4F7F"/>
    <w:rsid w:val="00AA58FD"/>
    <w:rsid w:val="00AA6D95"/>
    <w:rsid w:val="00AA78AB"/>
    <w:rsid w:val="00AB13F3"/>
    <w:rsid w:val="00AB1566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666"/>
    <w:rsid w:val="00AC6727"/>
    <w:rsid w:val="00AD305C"/>
    <w:rsid w:val="00AD5394"/>
    <w:rsid w:val="00AE06B4"/>
    <w:rsid w:val="00AE2162"/>
    <w:rsid w:val="00AE3DC2"/>
    <w:rsid w:val="00AE4E81"/>
    <w:rsid w:val="00AE4ED6"/>
    <w:rsid w:val="00AE541E"/>
    <w:rsid w:val="00AE56F2"/>
    <w:rsid w:val="00AE6611"/>
    <w:rsid w:val="00AE6A93"/>
    <w:rsid w:val="00AE7A99"/>
    <w:rsid w:val="00AF5D2F"/>
    <w:rsid w:val="00B00436"/>
    <w:rsid w:val="00B007EF"/>
    <w:rsid w:val="00B01C0E"/>
    <w:rsid w:val="00B02798"/>
    <w:rsid w:val="00B02B2C"/>
    <w:rsid w:val="00B02B41"/>
    <w:rsid w:val="00B0371D"/>
    <w:rsid w:val="00B04DCF"/>
    <w:rsid w:val="00B04F31"/>
    <w:rsid w:val="00B055D4"/>
    <w:rsid w:val="00B12806"/>
    <w:rsid w:val="00B12F98"/>
    <w:rsid w:val="00B15206"/>
    <w:rsid w:val="00B15B90"/>
    <w:rsid w:val="00B165D8"/>
    <w:rsid w:val="00B17B89"/>
    <w:rsid w:val="00B2418D"/>
    <w:rsid w:val="00B24A04"/>
    <w:rsid w:val="00B310BA"/>
    <w:rsid w:val="00B3290A"/>
    <w:rsid w:val="00B3475B"/>
    <w:rsid w:val="00B34E4A"/>
    <w:rsid w:val="00B36347"/>
    <w:rsid w:val="00B40D84"/>
    <w:rsid w:val="00B41E45"/>
    <w:rsid w:val="00B43442"/>
    <w:rsid w:val="00B4566C"/>
    <w:rsid w:val="00B45F13"/>
    <w:rsid w:val="00B4773C"/>
    <w:rsid w:val="00B50039"/>
    <w:rsid w:val="00B511D9"/>
    <w:rsid w:val="00B5282A"/>
    <w:rsid w:val="00B538F4"/>
    <w:rsid w:val="00B53EEF"/>
    <w:rsid w:val="00B545FE"/>
    <w:rsid w:val="00B55994"/>
    <w:rsid w:val="00B6012B"/>
    <w:rsid w:val="00B60142"/>
    <w:rsid w:val="00B606F4"/>
    <w:rsid w:val="00B620F6"/>
    <w:rsid w:val="00B666F6"/>
    <w:rsid w:val="00B6704F"/>
    <w:rsid w:val="00B710A5"/>
    <w:rsid w:val="00B71167"/>
    <w:rsid w:val="00B724E8"/>
    <w:rsid w:val="00B77AEF"/>
    <w:rsid w:val="00B83AF1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4590"/>
    <w:rsid w:val="00BA5216"/>
    <w:rsid w:val="00BA6E63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105D"/>
    <w:rsid w:val="00BD3506"/>
    <w:rsid w:val="00BD50B0"/>
    <w:rsid w:val="00BD5C2E"/>
    <w:rsid w:val="00BD698F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2A7"/>
    <w:rsid w:val="00BF7F05"/>
    <w:rsid w:val="00C01BCA"/>
    <w:rsid w:val="00C02FCB"/>
    <w:rsid w:val="00C03188"/>
    <w:rsid w:val="00C03645"/>
    <w:rsid w:val="00C070F2"/>
    <w:rsid w:val="00C07DD9"/>
    <w:rsid w:val="00C12406"/>
    <w:rsid w:val="00C12B87"/>
    <w:rsid w:val="00C13661"/>
    <w:rsid w:val="00C13BD3"/>
    <w:rsid w:val="00C14B20"/>
    <w:rsid w:val="00C27723"/>
    <w:rsid w:val="00C30267"/>
    <w:rsid w:val="00C30D9D"/>
    <w:rsid w:val="00C33D9A"/>
    <w:rsid w:val="00C34982"/>
    <w:rsid w:val="00C35828"/>
    <w:rsid w:val="00C36A36"/>
    <w:rsid w:val="00C408F8"/>
    <w:rsid w:val="00C4191B"/>
    <w:rsid w:val="00C41E35"/>
    <w:rsid w:val="00C429F3"/>
    <w:rsid w:val="00C44145"/>
    <w:rsid w:val="00C456B2"/>
    <w:rsid w:val="00C45A8C"/>
    <w:rsid w:val="00C46309"/>
    <w:rsid w:val="00C47253"/>
    <w:rsid w:val="00C47DF7"/>
    <w:rsid w:val="00C53F03"/>
    <w:rsid w:val="00C553CE"/>
    <w:rsid w:val="00C55B94"/>
    <w:rsid w:val="00C61DA2"/>
    <w:rsid w:val="00C62BFC"/>
    <w:rsid w:val="00C66894"/>
    <w:rsid w:val="00C676EB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72A"/>
    <w:rsid w:val="00C87AB0"/>
    <w:rsid w:val="00C91D31"/>
    <w:rsid w:val="00C91D6B"/>
    <w:rsid w:val="00C96409"/>
    <w:rsid w:val="00C97CE3"/>
    <w:rsid w:val="00CA01E9"/>
    <w:rsid w:val="00CA23AC"/>
    <w:rsid w:val="00CA27A3"/>
    <w:rsid w:val="00CA72F3"/>
    <w:rsid w:val="00CB1742"/>
    <w:rsid w:val="00CB2461"/>
    <w:rsid w:val="00CB2912"/>
    <w:rsid w:val="00CB383A"/>
    <w:rsid w:val="00CB4430"/>
    <w:rsid w:val="00CB4BCC"/>
    <w:rsid w:val="00CB6338"/>
    <w:rsid w:val="00CB6A2E"/>
    <w:rsid w:val="00CC00D7"/>
    <w:rsid w:val="00CC19E0"/>
    <w:rsid w:val="00CC40AF"/>
    <w:rsid w:val="00CC540C"/>
    <w:rsid w:val="00CC5D20"/>
    <w:rsid w:val="00CC6467"/>
    <w:rsid w:val="00CD081E"/>
    <w:rsid w:val="00CD0F4B"/>
    <w:rsid w:val="00CD0FE1"/>
    <w:rsid w:val="00CD1FA2"/>
    <w:rsid w:val="00CD33FB"/>
    <w:rsid w:val="00CD3C3B"/>
    <w:rsid w:val="00CD4299"/>
    <w:rsid w:val="00CD492A"/>
    <w:rsid w:val="00CD5D88"/>
    <w:rsid w:val="00CD78B5"/>
    <w:rsid w:val="00CE307C"/>
    <w:rsid w:val="00CE3DFA"/>
    <w:rsid w:val="00CE4265"/>
    <w:rsid w:val="00CE6B4D"/>
    <w:rsid w:val="00CE6BE8"/>
    <w:rsid w:val="00CE6EA1"/>
    <w:rsid w:val="00CE6FA1"/>
    <w:rsid w:val="00CF1542"/>
    <w:rsid w:val="00CF1655"/>
    <w:rsid w:val="00CF1953"/>
    <w:rsid w:val="00CF2697"/>
    <w:rsid w:val="00CF4D23"/>
    <w:rsid w:val="00CF5A95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A9C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81B"/>
    <w:rsid w:val="00D43CA9"/>
    <w:rsid w:val="00D43F88"/>
    <w:rsid w:val="00D44B05"/>
    <w:rsid w:val="00D46296"/>
    <w:rsid w:val="00D510F3"/>
    <w:rsid w:val="00D51BDC"/>
    <w:rsid w:val="00D5257A"/>
    <w:rsid w:val="00D544AA"/>
    <w:rsid w:val="00D56C1F"/>
    <w:rsid w:val="00D61157"/>
    <w:rsid w:val="00D61EDF"/>
    <w:rsid w:val="00D63802"/>
    <w:rsid w:val="00D63A38"/>
    <w:rsid w:val="00D67262"/>
    <w:rsid w:val="00D72AB2"/>
    <w:rsid w:val="00D72E30"/>
    <w:rsid w:val="00D73F52"/>
    <w:rsid w:val="00D752E2"/>
    <w:rsid w:val="00D8098E"/>
    <w:rsid w:val="00D8155E"/>
    <w:rsid w:val="00D819CD"/>
    <w:rsid w:val="00D8504F"/>
    <w:rsid w:val="00D85CA5"/>
    <w:rsid w:val="00D8646D"/>
    <w:rsid w:val="00D91037"/>
    <w:rsid w:val="00D928DD"/>
    <w:rsid w:val="00D93CCE"/>
    <w:rsid w:val="00D93DFF"/>
    <w:rsid w:val="00D941AF"/>
    <w:rsid w:val="00DA03E6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446E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6FAE"/>
    <w:rsid w:val="00DC7DF3"/>
    <w:rsid w:val="00DD1349"/>
    <w:rsid w:val="00DD17E9"/>
    <w:rsid w:val="00DD46AE"/>
    <w:rsid w:val="00DD5243"/>
    <w:rsid w:val="00DE1ADA"/>
    <w:rsid w:val="00DE3136"/>
    <w:rsid w:val="00DE5F53"/>
    <w:rsid w:val="00DE60F1"/>
    <w:rsid w:val="00DF1632"/>
    <w:rsid w:val="00DF1CAD"/>
    <w:rsid w:val="00DF3132"/>
    <w:rsid w:val="00DF3C40"/>
    <w:rsid w:val="00DF796D"/>
    <w:rsid w:val="00DF7A7B"/>
    <w:rsid w:val="00DF7F9A"/>
    <w:rsid w:val="00E03956"/>
    <w:rsid w:val="00E06664"/>
    <w:rsid w:val="00E06DE5"/>
    <w:rsid w:val="00E079B9"/>
    <w:rsid w:val="00E100C6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4469"/>
    <w:rsid w:val="00E50AA1"/>
    <w:rsid w:val="00E54E35"/>
    <w:rsid w:val="00E5643C"/>
    <w:rsid w:val="00E57927"/>
    <w:rsid w:val="00E61E25"/>
    <w:rsid w:val="00E63C36"/>
    <w:rsid w:val="00E63D5B"/>
    <w:rsid w:val="00E6433C"/>
    <w:rsid w:val="00E65503"/>
    <w:rsid w:val="00E66CD2"/>
    <w:rsid w:val="00E7277E"/>
    <w:rsid w:val="00E73B26"/>
    <w:rsid w:val="00E73BFD"/>
    <w:rsid w:val="00E74724"/>
    <w:rsid w:val="00E76C83"/>
    <w:rsid w:val="00E77479"/>
    <w:rsid w:val="00E808D2"/>
    <w:rsid w:val="00E82C54"/>
    <w:rsid w:val="00E83DB1"/>
    <w:rsid w:val="00E84E6A"/>
    <w:rsid w:val="00E85C22"/>
    <w:rsid w:val="00E868AB"/>
    <w:rsid w:val="00E875B2"/>
    <w:rsid w:val="00E90A26"/>
    <w:rsid w:val="00E9175D"/>
    <w:rsid w:val="00E92F84"/>
    <w:rsid w:val="00E93562"/>
    <w:rsid w:val="00E95BC3"/>
    <w:rsid w:val="00E9774F"/>
    <w:rsid w:val="00E97C6F"/>
    <w:rsid w:val="00EA737E"/>
    <w:rsid w:val="00EA76D0"/>
    <w:rsid w:val="00EB0D3A"/>
    <w:rsid w:val="00EB0EB4"/>
    <w:rsid w:val="00EB1433"/>
    <w:rsid w:val="00EB1639"/>
    <w:rsid w:val="00EB3272"/>
    <w:rsid w:val="00EB33B2"/>
    <w:rsid w:val="00EB48BE"/>
    <w:rsid w:val="00EB60D9"/>
    <w:rsid w:val="00EB627F"/>
    <w:rsid w:val="00EB7BBD"/>
    <w:rsid w:val="00EC0738"/>
    <w:rsid w:val="00EC078A"/>
    <w:rsid w:val="00EC3630"/>
    <w:rsid w:val="00EC3736"/>
    <w:rsid w:val="00EC3A35"/>
    <w:rsid w:val="00EC4C15"/>
    <w:rsid w:val="00EC4EA8"/>
    <w:rsid w:val="00EC5E52"/>
    <w:rsid w:val="00ED1900"/>
    <w:rsid w:val="00ED2D1C"/>
    <w:rsid w:val="00ED2ED4"/>
    <w:rsid w:val="00ED591E"/>
    <w:rsid w:val="00ED758F"/>
    <w:rsid w:val="00ED7B6B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EF6E4A"/>
    <w:rsid w:val="00F016D8"/>
    <w:rsid w:val="00F023B0"/>
    <w:rsid w:val="00F034F8"/>
    <w:rsid w:val="00F04CD5"/>
    <w:rsid w:val="00F0540D"/>
    <w:rsid w:val="00F10450"/>
    <w:rsid w:val="00F121C7"/>
    <w:rsid w:val="00F149EE"/>
    <w:rsid w:val="00F1614C"/>
    <w:rsid w:val="00F1615C"/>
    <w:rsid w:val="00F169E9"/>
    <w:rsid w:val="00F17809"/>
    <w:rsid w:val="00F20D7B"/>
    <w:rsid w:val="00F23479"/>
    <w:rsid w:val="00F25EDF"/>
    <w:rsid w:val="00F25F83"/>
    <w:rsid w:val="00F2647F"/>
    <w:rsid w:val="00F267A7"/>
    <w:rsid w:val="00F27521"/>
    <w:rsid w:val="00F279ED"/>
    <w:rsid w:val="00F30499"/>
    <w:rsid w:val="00F3083D"/>
    <w:rsid w:val="00F31346"/>
    <w:rsid w:val="00F344CC"/>
    <w:rsid w:val="00F347CD"/>
    <w:rsid w:val="00F353C4"/>
    <w:rsid w:val="00F3595F"/>
    <w:rsid w:val="00F37466"/>
    <w:rsid w:val="00F403D7"/>
    <w:rsid w:val="00F40D3B"/>
    <w:rsid w:val="00F437A1"/>
    <w:rsid w:val="00F4419E"/>
    <w:rsid w:val="00F4575C"/>
    <w:rsid w:val="00F459A0"/>
    <w:rsid w:val="00F45AC2"/>
    <w:rsid w:val="00F45CE7"/>
    <w:rsid w:val="00F45ED3"/>
    <w:rsid w:val="00F4663D"/>
    <w:rsid w:val="00F46714"/>
    <w:rsid w:val="00F475E9"/>
    <w:rsid w:val="00F51AB5"/>
    <w:rsid w:val="00F52068"/>
    <w:rsid w:val="00F5321D"/>
    <w:rsid w:val="00F538E6"/>
    <w:rsid w:val="00F54850"/>
    <w:rsid w:val="00F553D8"/>
    <w:rsid w:val="00F56C74"/>
    <w:rsid w:val="00F57421"/>
    <w:rsid w:val="00F577FB"/>
    <w:rsid w:val="00F60CBB"/>
    <w:rsid w:val="00F60E3E"/>
    <w:rsid w:val="00F60EAF"/>
    <w:rsid w:val="00F6194A"/>
    <w:rsid w:val="00F62247"/>
    <w:rsid w:val="00F622A1"/>
    <w:rsid w:val="00F63A86"/>
    <w:rsid w:val="00F65665"/>
    <w:rsid w:val="00F66177"/>
    <w:rsid w:val="00F67166"/>
    <w:rsid w:val="00F67BE3"/>
    <w:rsid w:val="00F726EE"/>
    <w:rsid w:val="00F747FD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86771"/>
    <w:rsid w:val="00F91FD9"/>
    <w:rsid w:val="00F945BD"/>
    <w:rsid w:val="00F95ADE"/>
    <w:rsid w:val="00F96676"/>
    <w:rsid w:val="00F96A5D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2BA7"/>
    <w:rsid w:val="00FD4A8D"/>
    <w:rsid w:val="00FD5148"/>
    <w:rsid w:val="00FD712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593A"/>
    <w:rsid w:val="00FE64D2"/>
    <w:rsid w:val="00FE7BDD"/>
    <w:rsid w:val="00FF043D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B667F4B"/>
  <w15:docId w15:val="{AA8CD1AF-4441-4332-BFC8-D8FA2F40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1A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D11A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1D11A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1D11A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D11A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B443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B443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B443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B443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B443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1D11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1D11A2"/>
  </w:style>
  <w:style w:type="paragraph" w:customStyle="1" w:styleId="00ClientCover">
    <w:name w:val="00ClientCover"/>
    <w:basedOn w:val="Normal"/>
    <w:rsid w:val="001D11A2"/>
  </w:style>
  <w:style w:type="paragraph" w:customStyle="1" w:styleId="02Text">
    <w:name w:val="02Text"/>
    <w:basedOn w:val="Normal"/>
    <w:rsid w:val="001D11A2"/>
  </w:style>
  <w:style w:type="paragraph" w:customStyle="1" w:styleId="BillBasic">
    <w:name w:val="BillBasic"/>
    <w:link w:val="BillBasicChar"/>
    <w:rsid w:val="001D11A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1D11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D11A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D11A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1D11A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1D11A2"/>
    <w:pPr>
      <w:spacing w:before="240"/>
    </w:pPr>
  </w:style>
  <w:style w:type="paragraph" w:customStyle="1" w:styleId="EnactingWords">
    <w:name w:val="EnactingWords"/>
    <w:basedOn w:val="BillBasic"/>
    <w:rsid w:val="001D11A2"/>
    <w:pPr>
      <w:spacing w:before="120"/>
    </w:pPr>
  </w:style>
  <w:style w:type="paragraph" w:customStyle="1" w:styleId="Amain">
    <w:name w:val="A main"/>
    <w:basedOn w:val="BillBasic"/>
    <w:link w:val="AmainChar"/>
    <w:rsid w:val="001D11A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1D11A2"/>
    <w:pPr>
      <w:ind w:left="1100"/>
    </w:pPr>
  </w:style>
  <w:style w:type="paragraph" w:customStyle="1" w:styleId="Apara">
    <w:name w:val="A para"/>
    <w:basedOn w:val="BillBasic"/>
    <w:rsid w:val="001D11A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1D11A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1D11A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1D11A2"/>
    <w:pPr>
      <w:ind w:left="1100"/>
    </w:pPr>
  </w:style>
  <w:style w:type="paragraph" w:customStyle="1" w:styleId="aExamHead">
    <w:name w:val="aExam Head"/>
    <w:basedOn w:val="BillBasicHeading"/>
    <w:next w:val="aExam"/>
    <w:rsid w:val="001D11A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1D11A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1D11A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1D11A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D11A2"/>
    <w:pPr>
      <w:spacing w:before="120" w:after="60"/>
    </w:pPr>
  </w:style>
  <w:style w:type="paragraph" w:customStyle="1" w:styleId="HeaderOdd6">
    <w:name w:val="HeaderOdd6"/>
    <w:basedOn w:val="HeaderEven6"/>
    <w:rsid w:val="001D11A2"/>
    <w:pPr>
      <w:jc w:val="right"/>
    </w:pPr>
  </w:style>
  <w:style w:type="paragraph" w:customStyle="1" w:styleId="HeaderOdd">
    <w:name w:val="HeaderOdd"/>
    <w:basedOn w:val="HeaderEven"/>
    <w:rsid w:val="001D11A2"/>
    <w:pPr>
      <w:jc w:val="right"/>
    </w:pPr>
  </w:style>
  <w:style w:type="paragraph" w:customStyle="1" w:styleId="N-TOCheading">
    <w:name w:val="N-TOCheading"/>
    <w:basedOn w:val="BillBasicHeading"/>
    <w:next w:val="N-9pt"/>
    <w:rsid w:val="001D11A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1D11A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1D11A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1D11A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1D11A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1D11A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1D11A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1D11A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1D11A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1D11A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1D11A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1D11A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1D11A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1D11A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1D11A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1D11A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1D11A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1D11A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1D11A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1D11A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1D11A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1D11A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1D11A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B443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1D11A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1D11A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1D11A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1D11A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1D11A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1D11A2"/>
    <w:rPr>
      <w:rFonts w:ascii="Arial" w:hAnsi="Arial"/>
      <w:sz w:val="16"/>
    </w:rPr>
  </w:style>
  <w:style w:type="paragraph" w:customStyle="1" w:styleId="PageBreak">
    <w:name w:val="PageBreak"/>
    <w:basedOn w:val="Normal"/>
    <w:rsid w:val="001D11A2"/>
    <w:rPr>
      <w:sz w:val="4"/>
    </w:rPr>
  </w:style>
  <w:style w:type="paragraph" w:customStyle="1" w:styleId="04Dictionary">
    <w:name w:val="04Dictionary"/>
    <w:basedOn w:val="Normal"/>
    <w:rsid w:val="001D11A2"/>
  </w:style>
  <w:style w:type="paragraph" w:customStyle="1" w:styleId="N-line1">
    <w:name w:val="N-line1"/>
    <w:basedOn w:val="BillBasic"/>
    <w:rsid w:val="001D11A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1D11A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1D11A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1D11A2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1D11A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1D11A2"/>
  </w:style>
  <w:style w:type="paragraph" w:customStyle="1" w:styleId="03Schedule">
    <w:name w:val="03Schedule"/>
    <w:basedOn w:val="Normal"/>
    <w:rsid w:val="001D11A2"/>
  </w:style>
  <w:style w:type="paragraph" w:customStyle="1" w:styleId="ISched-heading">
    <w:name w:val="I Sched-heading"/>
    <w:basedOn w:val="BillBasicHeading"/>
    <w:next w:val="Normal"/>
    <w:rsid w:val="001D11A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1D11A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1D11A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1D11A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1D11A2"/>
  </w:style>
  <w:style w:type="paragraph" w:customStyle="1" w:styleId="Ipara">
    <w:name w:val="I para"/>
    <w:basedOn w:val="Apara"/>
    <w:rsid w:val="001D11A2"/>
    <w:pPr>
      <w:outlineLvl w:val="9"/>
    </w:pPr>
  </w:style>
  <w:style w:type="paragraph" w:customStyle="1" w:styleId="Isubpara">
    <w:name w:val="I subpara"/>
    <w:basedOn w:val="Asubpara"/>
    <w:rsid w:val="001D11A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1D11A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1D11A2"/>
  </w:style>
  <w:style w:type="character" w:customStyle="1" w:styleId="CharDivNo">
    <w:name w:val="CharDivNo"/>
    <w:basedOn w:val="DefaultParagraphFont"/>
    <w:rsid w:val="001D11A2"/>
  </w:style>
  <w:style w:type="character" w:customStyle="1" w:styleId="CharDivText">
    <w:name w:val="CharDivText"/>
    <w:basedOn w:val="DefaultParagraphFont"/>
    <w:rsid w:val="001D11A2"/>
  </w:style>
  <w:style w:type="character" w:customStyle="1" w:styleId="CharPartNo">
    <w:name w:val="CharPartNo"/>
    <w:basedOn w:val="DefaultParagraphFont"/>
    <w:rsid w:val="001D11A2"/>
  </w:style>
  <w:style w:type="paragraph" w:customStyle="1" w:styleId="Placeholder">
    <w:name w:val="Placeholder"/>
    <w:basedOn w:val="Normal"/>
    <w:rsid w:val="001D11A2"/>
    <w:rPr>
      <w:sz w:val="10"/>
    </w:rPr>
  </w:style>
  <w:style w:type="paragraph" w:styleId="PlainText">
    <w:name w:val="Plain Text"/>
    <w:basedOn w:val="Normal"/>
    <w:rsid w:val="001D11A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1D11A2"/>
  </w:style>
  <w:style w:type="character" w:customStyle="1" w:styleId="CharChapText">
    <w:name w:val="CharChapText"/>
    <w:basedOn w:val="DefaultParagraphFont"/>
    <w:rsid w:val="001D11A2"/>
  </w:style>
  <w:style w:type="character" w:customStyle="1" w:styleId="CharPartText">
    <w:name w:val="CharPartText"/>
    <w:basedOn w:val="DefaultParagraphFont"/>
    <w:rsid w:val="001D11A2"/>
  </w:style>
  <w:style w:type="paragraph" w:styleId="TOC1">
    <w:name w:val="toc 1"/>
    <w:basedOn w:val="Normal"/>
    <w:next w:val="Normal"/>
    <w:autoRedefine/>
    <w:rsid w:val="001D11A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1D11A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1D11A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1D11A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1D11A2"/>
  </w:style>
  <w:style w:type="paragraph" w:styleId="Title">
    <w:name w:val="Title"/>
    <w:basedOn w:val="Normal"/>
    <w:qFormat/>
    <w:rsid w:val="00CB443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1D11A2"/>
    <w:pPr>
      <w:ind w:left="4252"/>
    </w:pPr>
  </w:style>
  <w:style w:type="paragraph" w:customStyle="1" w:styleId="ActNo">
    <w:name w:val="ActNo"/>
    <w:basedOn w:val="BillBasicHeading"/>
    <w:rsid w:val="001D11A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1D11A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1D11A2"/>
    <w:pPr>
      <w:ind w:left="1500" w:hanging="400"/>
    </w:pPr>
  </w:style>
  <w:style w:type="paragraph" w:customStyle="1" w:styleId="LongTitle">
    <w:name w:val="LongTitle"/>
    <w:basedOn w:val="BillBasic"/>
    <w:rsid w:val="001D11A2"/>
    <w:pPr>
      <w:spacing w:before="300"/>
    </w:pPr>
  </w:style>
  <w:style w:type="paragraph" w:customStyle="1" w:styleId="Minister">
    <w:name w:val="Minister"/>
    <w:basedOn w:val="BillBasic"/>
    <w:rsid w:val="001D11A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1D11A2"/>
    <w:pPr>
      <w:tabs>
        <w:tab w:val="left" w:pos="4320"/>
      </w:tabs>
    </w:pPr>
  </w:style>
  <w:style w:type="paragraph" w:customStyle="1" w:styleId="madeunder">
    <w:name w:val="made under"/>
    <w:basedOn w:val="BillBasic"/>
    <w:rsid w:val="001D11A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B443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1D11A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1D11A2"/>
    <w:rPr>
      <w:i/>
    </w:rPr>
  </w:style>
  <w:style w:type="paragraph" w:customStyle="1" w:styleId="00SigningPage">
    <w:name w:val="00SigningPage"/>
    <w:basedOn w:val="Normal"/>
    <w:rsid w:val="001D11A2"/>
  </w:style>
  <w:style w:type="paragraph" w:customStyle="1" w:styleId="Aparareturn">
    <w:name w:val="A para return"/>
    <w:basedOn w:val="BillBasic"/>
    <w:rsid w:val="001D11A2"/>
    <w:pPr>
      <w:ind w:left="1600"/>
    </w:pPr>
  </w:style>
  <w:style w:type="paragraph" w:customStyle="1" w:styleId="Asubparareturn">
    <w:name w:val="A subpara return"/>
    <w:basedOn w:val="BillBasic"/>
    <w:rsid w:val="001D11A2"/>
    <w:pPr>
      <w:ind w:left="2100"/>
    </w:pPr>
  </w:style>
  <w:style w:type="paragraph" w:customStyle="1" w:styleId="CommentNum">
    <w:name w:val="CommentNum"/>
    <w:basedOn w:val="Comment"/>
    <w:rsid w:val="001D11A2"/>
    <w:pPr>
      <w:ind w:left="1800" w:hanging="1800"/>
    </w:pPr>
  </w:style>
  <w:style w:type="paragraph" w:styleId="TOC8">
    <w:name w:val="toc 8"/>
    <w:basedOn w:val="TOC3"/>
    <w:next w:val="Normal"/>
    <w:autoRedefine/>
    <w:rsid w:val="001D11A2"/>
    <w:pPr>
      <w:keepNext w:val="0"/>
      <w:spacing w:before="120"/>
    </w:pPr>
  </w:style>
  <w:style w:type="paragraph" w:customStyle="1" w:styleId="Judges">
    <w:name w:val="Judges"/>
    <w:basedOn w:val="Minister"/>
    <w:rsid w:val="001D11A2"/>
    <w:pPr>
      <w:spacing w:before="180"/>
    </w:pPr>
  </w:style>
  <w:style w:type="paragraph" w:customStyle="1" w:styleId="BillFor">
    <w:name w:val="BillFor"/>
    <w:basedOn w:val="BillBasicHeading"/>
    <w:rsid w:val="001D11A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1D11A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1D11A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1D11A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1D11A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1D11A2"/>
    <w:pPr>
      <w:spacing w:before="60"/>
      <w:ind w:left="2540" w:hanging="400"/>
    </w:pPr>
  </w:style>
  <w:style w:type="paragraph" w:customStyle="1" w:styleId="aDefpara">
    <w:name w:val="aDef para"/>
    <w:basedOn w:val="Apara"/>
    <w:rsid w:val="001D11A2"/>
  </w:style>
  <w:style w:type="paragraph" w:customStyle="1" w:styleId="aDefsubpara">
    <w:name w:val="aDef subpara"/>
    <w:basedOn w:val="Asubpara"/>
    <w:rsid w:val="001D11A2"/>
  </w:style>
  <w:style w:type="paragraph" w:customStyle="1" w:styleId="Idefpara">
    <w:name w:val="I def para"/>
    <w:basedOn w:val="Ipara"/>
    <w:rsid w:val="001D11A2"/>
  </w:style>
  <w:style w:type="paragraph" w:customStyle="1" w:styleId="Idefsubpara">
    <w:name w:val="I def subpara"/>
    <w:basedOn w:val="Isubpara"/>
    <w:rsid w:val="001D11A2"/>
  </w:style>
  <w:style w:type="paragraph" w:customStyle="1" w:styleId="Notified">
    <w:name w:val="Notified"/>
    <w:basedOn w:val="BillBasic"/>
    <w:rsid w:val="001D11A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1D11A2"/>
  </w:style>
  <w:style w:type="paragraph" w:customStyle="1" w:styleId="IDict-Heading">
    <w:name w:val="I Dict-Heading"/>
    <w:basedOn w:val="BillBasicHeading"/>
    <w:rsid w:val="001D11A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1D11A2"/>
  </w:style>
  <w:style w:type="paragraph" w:styleId="Salutation">
    <w:name w:val="Salutation"/>
    <w:basedOn w:val="Normal"/>
    <w:next w:val="Normal"/>
    <w:rsid w:val="00CB4430"/>
  </w:style>
  <w:style w:type="paragraph" w:customStyle="1" w:styleId="aNoteBullet">
    <w:name w:val="aNoteBullet"/>
    <w:basedOn w:val="aNoteSymb"/>
    <w:rsid w:val="001D11A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B443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1D11A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1D11A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1D11A2"/>
    <w:pPr>
      <w:spacing w:before="60"/>
      <w:ind w:firstLine="0"/>
    </w:pPr>
  </w:style>
  <w:style w:type="paragraph" w:customStyle="1" w:styleId="MinisterWord">
    <w:name w:val="MinisterWord"/>
    <w:basedOn w:val="Normal"/>
    <w:rsid w:val="001D11A2"/>
    <w:pPr>
      <w:spacing w:before="60"/>
      <w:jc w:val="right"/>
    </w:pPr>
  </w:style>
  <w:style w:type="paragraph" w:customStyle="1" w:styleId="aExamPara">
    <w:name w:val="aExamPara"/>
    <w:basedOn w:val="aExam"/>
    <w:rsid w:val="001D11A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1D11A2"/>
    <w:pPr>
      <w:ind w:left="1500"/>
    </w:pPr>
  </w:style>
  <w:style w:type="paragraph" w:customStyle="1" w:styleId="aExamBullet">
    <w:name w:val="aExamBullet"/>
    <w:basedOn w:val="aExam"/>
    <w:rsid w:val="001D11A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1D11A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1D11A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1D11A2"/>
    <w:rPr>
      <w:sz w:val="20"/>
    </w:rPr>
  </w:style>
  <w:style w:type="paragraph" w:customStyle="1" w:styleId="aParaNotePara">
    <w:name w:val="aParaNotePara"/>
    <w:basedOn w:val="aNoteParaSymb"/>
    <w:rsid w:val="001D11A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1D11A2"/>
    <w:rPr>
      <w:b/>
    </w:rPr>
  </w:style>
  <w:style w:type="character" w:customStyle="1" w:styleId="charBoldItals">
    <w:name w:val="charBoldItals"/>
    <w:basedOn w:val="DefaultParagraphFont"/>
    <w:rsid w:val="001D11A2"/>
    <w:rPr>
      <w:b/>
      <w:i/>
    </w:rPr>
  </w:style>
  <w:style w:type="character" w:customStyle="1" w:styleId="charItals">
    <w:name w:val="charItals"/>
    <w:basedOn w:val="DefaultParagraphFont"/>
    <w:rsid w:val="001D11A2"/>
    <w:rPr>
      <w:i/>
    </w:rPr>
  </w:style>
  <w:style w:type="character" w:customStyle="1" w:styleId="charUnderline">
    <w:name w:val="charUnderline"/>
    <w:basedOn w:val="DefaultParagraphFont"/>
    <w:rsid w:val="001D11A2"/>
    <w:rPr>
      <w:u w:val="single"/>
    </w:rPr>
  </w:style>
  <w:style w:type="paragraph" w:customStyle="1" w:styleId="TableHd">
    <w:name w:val="TableHd"/>
    <w:basedOn w:val="Normal"/>
    <w:rsid w:val="001D11A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1D11A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1D11A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1D11A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1D11A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1D11A2"/>
    <w:pPr>
      <w:spacing w:before="60" w:after="60"/>
    </w:pPr>
  </w:style>
  <w:style w:type="paragraph" w:customStyle="1" w:styleId="IshadedH5Sec">
    <w:name w:val="I shaded H5 Sec"/>
    <w:basedOn w:val="AH5Sec"/>
    <w:rsid w:val="001D11A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1D11A2"/>
  </w:style>
  <w:style w:type="paragraph" w:customStyle="1" w:styleId="Penalty">
    <w:name w:val="Penalty"/>
    <w:basedOn w:val="Amainreturn"/>
    <w:rsid w:val="001D11A2"/>
  </w:style>
  <w:style w:type="paragraph" w:customStyle="1" w:styleId="aNoteText">
    <w:name w:val="aNoteText"/>
    <w:basedOn w:val="aNoteSymb"/>
    <w:rsid w:val="001D11A2"/>
    <w:pPr>
      <w:spacing w:before="60"/>
      <w:ind w:firstLine="0"/>
    </w:pPr>
  </w:style>
  <w:style w:type="paragraph" w:customStyle="1" w:styleId="aExamINum">
    <w:name w:val="aExamINum"/>
    <w:basedOn w:val="aExam"/>
    <w:rsid w:val="00CB443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1D11A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CB443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1D11A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1D11A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1D11A2"/>
    <w:pPr>
      <w:ind w:left="1600"/>
    </w:pPr>
  </w:style>
  <w:style w:type="paragraph" w:customStyle="1" w:styleId="aExampar">
    <w:name w:val="aExampar"/>
    <w:basedOn w:val="aExamss"/>
    <w:rsid w:val="001D11A2"/>
    <w:pPr>
      <w:ind w:left="1600"/>
    </w:pPr>
  </w:style>
  <w:style w:type="paragraph" w:customStyle="1" w:styleId="aExamINumss">
    <w:name w:val="aExamINumss"/>
    <w:basedOn w:val="aExamss"/>
    <w:rsid w:val="001D11A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1D11A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1D11A2"/>
    <w:pPr>
      <w:ind w:left="1500"/>
    </w:pPr>
  </w:style>
  <w:style w:type="paragraph" w:customStyle="1" w:styleId="aExamNumTextpar">
    <w:name w:val="aExamNumTextpar"/>
    <w:basedOn w:val="aExampar"/>
    <w:rsid w:val="00CB4430"/>
    <w:pPr>
      <w:ind w:left="2000"/>
    </w:pPr>
  </w:style>
  <w:style w:type="paragraph" w:customStyle="1" w:styleId="aExamBulletss">
    <w:name w:val="aExamBulletss"/>
    <w:basedOn w:val="aExamss"/>
    <w:rsid w:val="001D11A2"/>
    <w:pPr>
      <w:ind w:left="1500" w:hanging="400"/>
    </w:pPr>
  </w:style>
  <w:style w:type="paragraph" w:customStyle="1" w:styleId="aExamBulletpar">
    <w:name w:val="aExamBulletpar"/>
    <w:basedOn w:val="aExampar"/>
    <w:rsid w:val="001D11A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1D11A2"/>
    <w:pPr>
      <w:ind w:left="2140"/>
    </w:pPr>
  </w:style>
  <w:style w:type="paragraph" w:customStyle="1" w:styleId="aExamsubpar">
    <w:name w:val="aExamsubpar"/>
    <w:basedOn w:val="aExamss"/>
    <w:rsid w:val="001D11A2"/>
    <w:pPr>
      <w:ind w:left="2140"/>
    </w:pPr>
  </w:style>
  <w:style w:type="paragraph" w:customStyle="1" w:styleId="aExamNumsubpar">
    <w:name w:val="aExamNumsubpar"/>
    <w:basedOn w:val="aExamsubpar"/>
    <w:rsid w:val="001D11A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B4430"/>
    <w:pPr>
      <w:ind w:left="2540"/>
    </w:pPr>
  </w:style>
  <w:style w:type="paragraph" w:customStyle="1" w:styleId="aExamBulletsubpar">
    <w:name w:val="aExamBulletsubpar"/>
    <w:basedOn w:val="aExamsubpar"/>
    <w:rsid w:val="001D11A2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1D11A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1D11A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1D11A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1D11A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1D11A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B443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1D11A2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1D11A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1D11A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1D11A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B443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B443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B443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1D11A2"/>
  </w:style>
  <w:style w:type="paragraph" w:customStyle="1" w:styleId="SchApara">
    <w:name w:val="Sch A para"/>
    <w:basedOn w:val="Apara"/>
    <w:rsid w:val="001D11A2"/>
  </w:style>
  <w:style w:type="paragraph" w:customStyle="1" w:styleId="SchAsubpara">
    <w:name w:val="Sch A subpara"/>
    <w:basedOn w:val="Asubpara"/>
    <w:rsid w:val="001D11A2"/>
  </w:style>
  <w:style w:type="paragraph" w:customStyle="1" w:styleId="SchAsubsubpara">
    <w:name w:val="Sch A subsubpara"/>
    <w:basedOn w:val="Asubsubpara"/>
    <w:rsid w:val="001D11A2"/>
  </w:style>
  <w:style w:type="paragraph" w:customStyle="1" w:styleId="TOCOL1">
    <w:name w:val="TOCOL 1"/>
    <w:basedOn w:val="TOC1"/>
    <w:rsid w:val="001D11A2"/>
  </w:style>
  <w:style w:type="paragraph" w:customStyle="1" w:styleId="TOCOL2">
    <w:name w:val="TOCOL 2"/>
    <w:basedOn w:val="TOC2"/>
    <w:rsid w:val="001D11A2"/>
    <w:pPr>
      <w:keepNext w:val="0"/>
    </w:pPr>
  </w:style>
  <w:style w:type="paragraph" w:customStyle="1" w:styleId="TOCOL3">
    <w:name w:val="TOCOL 3"/>
    <w:basedOn w:val="TOC3"/>
    <w:rsid w:val="001D11A2"/>
    <w:pPr>
      <w:keepNext w:val="0"/>
    </w:pPr>
  </w:style>
  <w:style w:type="paragraph" w:customStyle="1" w:styleId="TOCOL4">
    <w:name w:val="TOCOL 4"/>
    <w:basedOn w:val="TOC4"/>
    <w:rsid w:val="001D11A2"/>
    <w:pPr>
      <w:keepNext w:val="0"/>
    </w:pPr>
  </w:style>
  <w:style w:type="paragraph" w:customStyle="1" w:styleId="TOCOL5">
    <w:name w:val="TOCOL 5"/>
    <w:basedOn w:val="TOC5"/>
    <w:rsid w:val="001D11A2"/>
    <w:pPr>
      <w:tabs>
        <w:tab w:val="left" w:pos="400"/>
      </w:tabs>
    </w:pPr>
  </w:style>
  <w:style w:type="paragraph" w:customStyle="1" w:styleId="TOCOL6">
    <w:name w:val="TOCOL 6"/>
    <w:basedOn w:val="TOC6"/>
    <w:rsid w:val="001D11A2"/>
    <w:pPr>
      <w:keepNext w:val="0"/>
    </w:pPr>
  </w:style>
  <w:style w:type="paragraph" w:customStyle="1" w:styleId="TOCOL7">
    <w:name w:val="TOCOL 7"/>
    <w:basedOn w:val="TOC7"/>
    <w:rsid w:val="001D11A2"/>
  </w:style>
  <w:style w:type="paragraph" w:customStyle="1" w:styleId="TOCOL8">
    <w:name w:val="TOCOL 8"/>
    <w:basedOn w:val="TOC8"/>
    <w:rsid w:val="001D11A2"/>
  </w:style>
  <w:style w:type="paragraph" w:customStyle="1" w:styleId="TOCOL9">
    <w:name w:val="TOCOL 9"/>
    <w:basedOn w:val="TOC9"/>
    <w:rsid w:val="001D11A2"/>
    <w:pPr>
      <w:ind w:right="0"/>
    </w:pPr>
  </w:style>
  <w:style w:type="paragraph" w:styleId="TOC9">
    <w:name w:val="toc 9"/>
    <w:basedOn w:val="Normal"/>
    <w:next w:val="Normal"/>
    <w:autoRedefine/>
    <w:rsid w:val="001D11A2"/>
    <w:pPr>
      <w:ind w:left="1920" w:right="600"/>
    </w:pPr>
  </w:style>
  <w:style w:type="paragraph" w:customStyle="1" w:styleId="Billname1">
    <w:name w:val="Billname1"/>
    <w:basedOn w:val="Normal"/>
    <w:rsid w:val="001D11A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1D11A2"/>
    <w:rPr>
      <w:sz w:val="20"/>
    </w:rPr>
  </w:style>
  <w:style w:type="paragraph" w:customStyle="1" w:styleId="TablePara10">
    <w:name w:val="TablePara10"/>
    <w:basedOn w:val="tablepara"/>
    <w:rsid w:val="001D11A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1D11A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1D11A2"/>
  </w:style>
  <w:style w:type="character" w:customStyle="1" w:styleId="charPage">
    <w:name w:val="charPage"/>
    <w:basedOn w:val="DefaultParagraphFont"/>
    <w:rsid w:val="001D11A2"/>
  </w:style>
  <w:style w:type="character" w:styleId="PageNumber">
    <w:name w:val="page number"/>
    <w:basedOn w:val="DefaultParagraphFont"/>
    <w:rsid w:val="001D11A2"/>
  </w:style>
  <w:style w:type="paragraph" w:customStyle="1" w:styleId="Letterhead">
    <w:name w:val="Letterhead"/>
    <w:rsid w:val="00CB443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B443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B443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1D1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1A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B4430"/>
  </w:style>
  <w:style w:type="character" w:customStyle="1" w:styleId="FooterChar">
    <w:name w:val="Footer Char"/>
    <w:basedOn w:val="DefaultParagraphFont"/>
    <w:link w:val="Footer"/>
    <w:rsid w:val="001D11A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B443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1D11A2"/>
  </w:style>
  <w:style w:type="paragraph" w:customStyle="1" w:styleId="TableBullet">
    <w:name w:val="TableBullet"/>
    <w:basedOn w:val="TableText10"/>
    <w:qFormat/>
    <w:rsid w:val="001D11A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1D11A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1D11A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B443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B443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1D11A2"/>
    <w:pPr>
      <w:numPr>
        <w:numId w:val="19"/>
      </w:numPr>
    </w:pPr>
  </w:style>
  <w:style w:type="paragraph" w:customStyle="1" w:styleId="ISchMain">
    <w:name w:val="I Sch Main"/>
    <w:basedOn w:val="BillBasic"/>
    <w:rsid w:val="001D11A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1D11A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1D11A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1D11A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D11A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1D11A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1D11A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1D11A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B443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B4430"/>
    <w:rPr>
      <w:sz w:val="24"/>
      <w:lang w:eastAsia="en-US"/>
    </w:rPr>
  </w:style>
  <w:style w:type="paragraph" w:customStyle="1" w:styleId="Status">
    <w:name w:val="Status"/>
    <w:basedOn w:val="Normal"/>
    <w:rsid w:val="001D11A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1D11A2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2D0B9C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E82C54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593A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1D11A2"/>
  </w:style>
  <w:style w:type="paragraph" w:customStyle="1" w:styleId="05Endnote0">
    <w:name w:val="05Endnote"/>
    <w:basedOn w:val="Normal"/>
    <w:rsid w:val="001D11A2"/>
  </w:style>
  <w:style w:type="paragraph" w:customStyle="1" w:styleId="06Copyright">
    <w:name w:val="06Copyright"/>
    <w:basedOn w:val="Normal"/>
    <w:rsid w:val="001D11A2"/>
  </w:style>
  <w:style w:type="paragraph" w:customStyle="1" w:styleId="RepubNo">
    <w:name w:val="RepubNo"/>
    <w:basedOn w:val="BillBasicHeading"/>
    <w:rsid w:val="001D11A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1D11A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1D11A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1D11A2"/>
    <w:rPr>
      <w:rFonts w:ascii="Arial" w:hAnsi="Arial"/>
      <w:b/>
    </w:rPr>
  </w:style>
  <w:style w:type="paragraph" w:customStyle="1" w:styleId="CoverSubHdg">
    <w:name w:val="CoverSubHdg"/>
    <w:basedOn w:val="CoverHeading"/>
    <w:rsid w:val="001D11A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1D11A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1D11A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1D11A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1D11A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1D11A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1D11A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1D11A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1D11A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1D11A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1D11A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1D11A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1D11A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1D11A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1D11A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1D11A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1D11A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1D11A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1D11A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1D11A2"/>
  </w:style>
  <w:style w:type="character" w:customStyle="1" w:styleId="charTableText">
    <w:name w:val="charTableText"/>
    <w:basedOn w:val="DefaultParagraphFont"/>
    <w:rsid w:val="001D11A2"/>
  </w:style>
  <w:style w:type="paragraph" w:customStyle="1" w:styleId="Dict-HeadingSymb">
    <w:name w:val="Dict-Heading Symb"/>
    <w:basedOn w:val="Dict-Heading"/>
    <w:rsid w:val="001D11A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1D11A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1D11A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1D11A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1D11A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1D11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1D11A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1D11A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1D11A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1D11A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1D11A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1D11A2"/>
    <w:pPr>
      <w:ind w:hanging="480"/>
    </w:pPr>
  </w:style>
  <w:style w:type="paragraph" w:styleId="MacroText">
    <w:name w:val="macro"/>
    <w:link w:val="MacroTextChar"/>
    <w:semiHidden/>
    <w:rsid w:val="001D11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D11A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1D11A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1D11A2"/>
  </w:style>
  <w:style w:type="paragraph" w:customStyle="1" w:styleId="RenumProvEntries">
    <w:name w:val="RenumProvEntries"/>
    <w:basedOn w:val="Normal"/>
    <w:rsid w:val="001D11A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1D11A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1D11A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1D11A2"/>
    <w:pPr>
      <w:ind w:left="252"/>
    </w:pPr>
  </w:style>
  <w:style w:type="paragraph" w:customStyle="1" w:styleId="RenumTableHdg">
    <w:name w:val="RenumTableHdg"/>
    <w:basedOn w:val="Normal"/>
    <w:rsid w:val="001D11A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1D11A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1D11A2"/>
    <w:rPr>
      <w:b w:val="0"/>
    </w:rPr>
  </w:style>
  <w:style w:type="paragraph" w:customStyle="1" w:styleId="Sched-FormSymb">
    <w:name w:val="Sched-Form Symb"/>
    <w:basedOn w:val="Sched-Form"/>
    <w:rsid w:val="001D11A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1D11A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1D11A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1D11A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D11A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1D11A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1D11A2"/>
    <w:pPr>
      <w:ind w:firstLine="0"/>
    </w:pPr>
    <w:rPr>
      <w:b/>
    </w:rPr>
  </w:style>
  <w:style w:type="paragraph" w:customStyle="1" w:styleId="EndNoteTextPub">
    <w:name w:val="EndNoteTextPub"/>
    <w:basedOn w:val="Normal"/>
    <w:rsid w:val="001D11A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1D11A2"/>
    <w:rPr>
      <w:szCs w:val="24"/>
    </w:rPr>
  </w:style>
  <w:style w:type="character" w:customStyle="1" w:styleId="charNotBold">
    <w:name w:val="charNotBold"/>
    <w:basedOn w:val="DefaultParagraphFont"/>
    <w:rsid w:val="001D11A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1D11A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1D11A2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1D11A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1D11A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1D11A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1D11A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1D11A2"/>
    <w:pPr>
      <w:tabs>
        <w:tab w:val="left" w:pos="2700"/>
      </w:tabs>
      <w:spacing w:before="0"/>
    </w:pPr>
  </w:style>
  <w:style w:type="paragraph" w:customStyle="1" w:styleId="parainpara">
    <w:name w:val="para in para"/>
    <w:rsid w:val="001D11A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1D11A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1D11A2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1D11A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1D11A2"/>
    <w:rPr>
      <w:b w:val="0"/>
      <w:sz w:val="32"/>
    </w:rPr>
  </w:style>
  <w:style w:type="paragraph" w:customStyle="1" w:styleId="MH1Chapter">
    <w:name w:val="M H1 Chapter"/>
    <w:basedOn w:val="AH1Chapter"/>
    <w:rsid w:val="001D11A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1D11A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1D11A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1D11A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1D11A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1D11A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1D11A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1D11A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1D11A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1D11A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1D11A2"/>
    <w:pPr>
      <w:ind w:left="1800"/>
    </w:pPr>
  </w:style>
  <w:style w:type="paragraph" w:customStyle="1" w:styleId="Modparareturn">
    <w:name w:val="Mod para return"/>
    <w:basedOn w:val="AparareturnSymb"/>
    <w:rsid w:val="001D11A2"/>
    <w:pPr>
      <w:ind w:left="2300"/>
    </w:pPr>
  </w:style>
  <w:style w:type="paragraph" w:customStyle="1" w:styleId="Modsubparareturn">
    <w:name w:val="Mod subpara return"/>
    <w:basedOn w:val="AsubparareturnSymb"/>
    <w:rsid w:val="001D11A2"/>
    <w:pPr>
      <w:ind w:left="3040"/>
    </w:pPr>
  </w:style>
  <w:style w:type="paragraph" w:customStyle="1" w:styleId="Modref">
    <w:name w:val="Mod ref"/>
    <w:basedOn w:val="refSymb"/>
    <w:rsid w:val="001D11A2"/>
    <w:pPr>
      <w:ind w:left="1100"/>
    </w:pPr>
  </w:style>
  <w:style w:type="paragraph" w:customStyle="1" w:styleId="ModaNote">
    <w:name w:val="Mod aNote"/>
    <w:basedOn w:val="aNoteSymb"/>
    <w:rsid w:val="001D11A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1D11A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1D11A2"/>
    <w:pPr>
      <w:ind w:left="0" w:firstLine="0"/>
    </w:pPr>
  </w:style>
  <w:style w:type="paragraph" w:customStyle="1" w:styleId="AmdtEntries">
    <w:name w:val="AmdtEntries"/>
    <w:basedOn w:val="BillBasicHeading"/>
    <w:rsid w:val="001D11A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1D11A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1D11A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1D11A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1D11A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1D11A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1D11A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1D11A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1D11A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1D11A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1D11A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1D11A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1D11A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1D11A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1D11A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1D11A2"/>
  </w:style>
  <w:style w:type="paragraph" w:customStyle="1" w:styleId="refSymb">
    <w:name w:val="ref Symb"/>
    <w:basedOn w:val="BillBasic"/>
    <w:next w:val="Normal"/>
    <w:rsid w:val="001D11A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1D11A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1D11A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1D11A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1D11A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1D11A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1D11A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1D11A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1D11A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1D11A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1D11A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1D11A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1D11A2"/>
    <w:pPr>
      <w:ind w:left="1599" w:hanging="2081"/>
    </w:pPr>
  </w:style>
  <w:style w:type="paragraph" w:customStyle="1" w:styleId="IdefsubparaSymb">
    <w:name w:val="I def subpara Symb"/>
    <w:basedOn w:val="IsubparaSymb"/>
    <w:rsid w:val="001D11A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1D11A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1D11A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1D11A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1D11A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1D11A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1D11A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1D11A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1D11A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1D11A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1D11A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1D11A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1D11A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1D11A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1D11A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1D11A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1D11A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1D11A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1D11A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1D11A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1D11A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1D11A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1D11A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1D11A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1D11A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1D11A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1D11A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1D11A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1D11A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1D11A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1D11A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1D11A2"/>
  </w:style>
  <w:style w:type="paragraph" w:customStyle="1" w:styleId="PenaltyParaSymb">
    <w:name w:val="PenaltyPara Symb"/>
    <w:basedOn w:val="Normal"/>
    <w:rsid w:val="001D11A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1D11A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1D11A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1D1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2012-26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legislation.ac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12-26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http://www.legislation.act.gov.au/a/1992-71" TargetMode="External"/><Relationship Id="rId19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2-26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93AD-41AE-4589-9E1B-30E55905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564</Words>
  <Characters>3087</Characters>
  <Application>Microsoft Office Word</Application>
  <DocSecurity>0</DocSecurity>
  <Lines>122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Assembly (Office of the Legislative Assembly) Amendment Act 2019</vt:lpstr>
    </vt:vector>
  </TitlesOfParts>
  <Manager>Section</Manager>
  <Company>Section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Assembly (Office of the Legislative Assembly) Amendment Act 2019</dc:title>
  <dc:subject>Amendment</dc:subject>
  <dc:creator>ACT Government</dc:creator>
  <cp:keywords>D13</cp:keywords>
  <dc:description>J2019-1279</dc:description>
  <cp:lastModifiedBy>PCODCS</cp:lastModifiedBy>
  <cp:revision>4</cp:revision>
  <cp:lastPrinted>2019-10-23T00:14:00Z</cp:lastPrinted>
  <dcterms:created xsi:type="dcterms:W3CDTF">2019-10-23T22:20:00Z</dcterms:created>
  <dcterms:modified xsi:type="dcterms:W3CDTF">2019-10-23T22:20:00Z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Lyndall Kennedy</vt:lpwstr>
  </property>
  <property fmtid="{D5CDD505-2E9C-101B-9397-08002B2CF9AE}" pid="4" name="DrafterEmail">
    <vt:lpwstr>lyndall.kennedy@act.gov.au</vt:lpwstr>
  </property>
  <property fmtid="{D5CDD505-2E9C-101B-9397-08002B2CF9AE}" pid="5" name="DrafterPh">
    <vt:lpwstr>62077534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Andrew Hogan</vt:lpwstr>
  </property>
  <property fmtid="{D5CDD505-2E9C-101B-9397-08002B2CF9AE}" pid="11" name="ClientEmail1">
    <vt:lpwstr>Andrew.Hogan@act.gov.au</vt:lpwstr>
  </property>
  <property fmtid="{D5CDD505-2E9C-101B-9397-08002B2CF9AE}" pid="12" name="ClientPh1">
    <vt:lpwstr>62054714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1108600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Legislative Assembly (Office of the Legislative Assembly) Amendment Bill 2019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