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29DD4" w14:textId="77777777" w:rsidR="006D4F7D" w:rsidRPr="00936E25" w:rsidRDefault="006D4F7D">
      <w:pPr>
        <w:spacing w:before="400"/>
        <w:jc w:val="center"/>
      </w:pPr>
      <w:bookmarkStart w:id="0" w:name="_GoBack"/>
      <w:bookmarkEnd w:id="0"/>
      <w:r w:rsidRPr="00936E25">
        <w:rPr>
          <w:noProof/>
          <w:color w:val="000000"/>
          <w:sz w:val="22"/>
        </w:rPr>
        <w:t>2020</w:t>
      </w:r>
    </w:p>
    <w:p w14:paraId="589D9CFD" w14:textId="77777777" w:rsidR="006D4F7D" w:rsidRPr="00936E25" w:rsidRDefault="006D4F7D">
      <w:pPr>
        <w:spacing w:before="300"/>
        <w:jc w:val="center"/>
      </w:pPr>
      <w:r w:rsidRPr="00936E25">
        <w:t>THE LEGISLATIVE ASSEMBLY</w:t>
      </w:r>
      <w:r w:rsidRPr="00936E25">
        <w:br/>
        <w:t>FOR THE AUSTRALIAN CAPITAL TERRITORY</w:t>
      </w:r>
    </w:p>
    <w:p w14:paraId="319C80FC" w14:textId="77777777" w:rsidR="006D4F7D" w:rsidRPr="00936E25" w:rsidRDefault="006D4F7D">
      <w:pPr>
        <w:pStyle w:val="N-line1"/>
        <w:jc w:val="both"/>
      </w:pPr>
    </w:p>
    <w:p w14:paraId="5C0D0CAD" w14:textId="77777777" w:rsidR="006D4F7D" w:rsidRPr="00936E25" w:rsidRDefault="006D4F7D" w:rsidP="00FE5883">
      <w:pPr>
        <w:spacing w:before="120"/>
        <w:jc w:val="center"/>
      </w:pPr>
      <w:r w:rsidRPr="00936E25">
        <w:t>(As presented)</w:t>
      </w:r>
    </w:p>
    <w:p w14:paraId="7BAC2D79" w14:textId="77777777" w:rsidR="006D4F7D" w:rsidRPr="00936E25" w:rsidRDefault="006D4F7D">
      <w:pPr>
        <w:spacing w:before="240"/>
        <w:jc w:val="center"/>
      </w:pPr>
      <w:r w:rsidRPr="00936E25">
        <w:t>(</w:t>
      </w:r>
      <w:bookmarkStart w:id="1" w:name="Sponsor"/>
      <w:r w:rsidRPr="00936E25">
        <w:t>Attorney-General</w:t>
      </w:r>
      <w:bookmarkEnd w:id="1"/>
      <w:r w:rsidRPr="00936E25">
        <w:t>)</w:t>
      </w:r>
    </w:p>
    <w:p w14:paraId="175978FD" w14:textId="3017F139" w:rsidR="00DB0A94" w:rsidRPr="00936E25" w:rsidRDefault="00CF15CE">
      <w:pPr>
        <w:pStyle w:val="Billname1"/>
      </w:pPr>
      <w:r>
        <w:fldChar w:fldCharType="begin"/>
      </w:r>
      <w:r>
        <w:instrText xml:space="preserve"> REF Citation \*charformat  \* MERGEFORMAT </w:instrText>
      </w:r>
      <w:r>
        <w:fldChar w:fldCharType="separate"/>
      </w:r>
      <w:r w:rsidR="002E6B9E" w:rsidRPr="00936E25">
        <w:t>Coroners Amendment Bill 2020</w:t>
      </w:r>
      <w:r>
        <w:fldChar w:fldCharType="end"/>
      </w:r>
    </w:p>
    <w:p w14:paraId="5E834977" w14:textId="5B05B5B9" w:rsidR="00DB0A94" w:rsidRPr="00936E25" w:rsidRDefault="00DB0A94">
      <w:pPr>
        <w:pStyle w:val="ActNo"/>
      </w:pPr>
      <w:r w:rsidRPr="00936E25">
        <w:fldChar w:fldCharType="begin"/>
      </w:r>
      <w:r w:rsidRPr="00936E25">
        <w:instrText xml:space="preserve"> DOCPROPERTY "Category"  \* MERGEFORMAT </w:instrText>
      </w:r>
      <w:r w:rsidRPr="00936E25">
        <w:fldChar w:fldCharType="end"/>
      </w:r>
    </w:p>
    <w:p w14:paraId="6DA645FA" w14:textId="77777777" w:rsidR="00DB0A94" w:rsidRPr="00936E25" w:rsidRDefault="00DB0A94" w:rsidP="00936E25">
      <w:pPr>
        <w:pStyle w:val="Placeholder"/>
        <w:suppressLineNumbers/>
      </w:pPr>
      <w:r w:rsidRPr="00936E25">
        <w:rPr>
          <w:rStyle w:val="charContents"/>
          <w:sz w:val="16"/>
        </w:rPr>
        <w:t xml:space="preserve">  </w:t>
      </w:r>
      <w:r w:rsidRPr="00936E25">
        <w:rPr>
          <w:rStyle w:val="charPage"/>
        </w:rPr>
        <w:t xml:space="preserve">  </w:t>
      </w:r>
    </w:p>
    <w:p w14:paraId="1ED7694E" w14:textId="77777777" w:rsidR="00DB0A94" w:rsidRPr="00936E25" w:rsidRDefault="00DB0A94">
      <w:pPr>
        <w:pStyle w:val="N-TOCheading"/>
      </w:pPr>
      <w:r w:rsidRPr="00936E25">
        <w:rPr>
          <w:rStyle w:val="charContents"/>
        </w:rPr>
        <w:t>Contents</w:t>
      </w:r>
    </w:p>
    <w:p w14:paraId="48EF94F3" w14:textId="77777777" w:rsidR="00DB0A94" w:rsidRPr="00936E25" w:rsidRDefault="00DB0A94">
      <w:pPr>
        <w:pStyle w:val="N-9pt"/>
      </w:pPr>
      <w:r w:rsidRPr="00936E25">
        <w:tab/>
      </w:r>
      <w:r w:rsidRPr="00936E25">
        <w:rPr>
          <w:rStyle w:val="charPage"/>
        </w:rPr>
        <w:t>Page</w:t>
      </w:r>
    </w:p>
    <w:p w14:paraId="2A321049" w14:textId="3A100722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32307327" w:history="1">
        <w:r w:rsidRPr="0025499D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5499D">
          <w:t>Name of Act</w:t>
        </w:r>
        <w:r>
          <w:tab/>
        </w:r>
        <w:r>
          <w:fldChar w:fldCharType="begin"/>
        </w:r>
        <w:r>
          <w:instrText xml:space="preserve"> PAGEREF _Toc32307327 \h </w:instrText>
        </w:r>
        <w:r>
          <w:fldChar w:fldCharType="separate"/>
        </w:r>
        <w:r w:rsidR="002E6B9E">
          <w:t>2</w:t>
        </w:r>
        <w:r>
          <w:fldChar w:fldCharType="end"/>
        </w:r>
      </w:hyperlink>
    </w:p>
    <w:p w14:paraId="5DA78A79" w14:textId="3D3A6A03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28" w:history="1">
        <w:r w:rsidRPr="0025499D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5499D">
          <w:t>Commencement</w:t>
        </w:r>
        <w:r>
          <w:tab/>
        </w:r>
        <w:r>
          <w:fldChar w:fldCharType="begin"/>
        </w:r>
        <w:r>
          <w:instrText xml:space="preserve"> PAGEREF _Toc32307328 \h </w:instrText>
        </w:r>
        <w:r>
          <w:fldChar w:fldCharType="separate"/>
        </w:r>
        <w:r w:rsidR="002E6B9E">
          <w:t>2</w:t>
        </w:r>
        <w:r>
          <w:fldChar w:fldCharType="end"/>
        </w:r>
      </w:hyperlink>
    </w:p>
    <w:p w14:paraId="7F782882" w14:textId="2EC5F0A8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29" w:history="1">
        <w:r w:rsidRPr="0025499D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5499D">
          <w:t>Legislation amended</w:t>
        </w:r>
        <w:r>
          <w:tab/>
        </w:r>
        <w:r>
          <w:fldChar w:fldCharType="begin"/>
        </w:r>
        <w:r>
          <w:instrText xml:space="preserve"> PAGEREF _Toc32307329 \h </w:instrText>
        </w:r>
        <w:r>
          <w:fldChar w:fldCharType="separate"/>
        </w:r>
        <w:r w:rsidR="002E6B9E">
          <w:t>2</w:t>
        </w:r>
        <w:r>
          <w:fldChar w:fldCharType="end"/>
        </w:r>
      </w:hyperlink>
    </w:p>
    <w:p w14:paraId="3FB6FA4A" w14:textId="04B04666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30" w:history="1">
        <w:r w:rsidRPr="00936E25">
          <w:rPr>
            <w:rStyle w:val="CharSectNo"/>
          </w:rPr>
          <w:t>4</w:t>
        </w:r>
        <w:r w:rsidRPr="00936E25">
          <w:tab/>
          <w:t>Objects of Act</w:t>
        </w:r>
        <w:r>
          <w:br/>
        </w:r>
        <w:r w:rsidRPr="00936E25">
          <w:t>Section 3BA (1) (d)</w:t>
        </w:r>
        <w:r>
          <w:tab/>
        </w:r>
        <w:r>
          <w:fldChar w:fldCharType="begin"/>
        </w:r>
        <w:r>
          <w:instrText xml:space="preserve"> PAGEREF _Toc32307330 \h </w:instrText>
        </w:r>
        <w:r>
          <w:fldChar w:fldCharType="separate"/>
        </w:r>
        <w:r w:rsidR="002E6B9E">
          <w:t>2</w:t>
        </w:r>
        <w:r>
          <w:fldChar w:fldCharType="end"/>
        </w:r>
      </w:hyperlink>
    </w:p>
    <w:p w14:paraId="69ACB47C" w14:textId="297DA16C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31" w:history="1">
        <w:r w:rsidRPr="0025499D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5499D">
          <w:t>Section 3BA (2) (a)</w:t>
        </w:r>
        <w:r>
          <w:tab/>
        </w:r>
        <w:r>
          <w:fldChar w:fldCharType="begin"/>
        </w:r>
        <w:r>
          <w:instrText xml:space="preserve"> PAGEREF _Toc32307331 \h </w:instrText>
        </w:r>
        <w:r>
          <w:fldChar w:fldCharType="separate"/>
        </w:r>
        <w:r w:rsidR="002E6B9E">
          <w:t>3</w:t>
        </w:r>
        <w:r>
          <w:fldChar w:fldCharType="end"/>
        </w:r>
      </w:hyperlink>
    </w:p>
    <w:p w14:paraId="2194DD74" w14:textId="3483EED2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32" w:history="1">
        <w:r w:rsidRPr="0025499D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5499D">
          <w:t>New section 3BB</w:t>
        </w:r>
        <w:r>
          <w:tab/>
        </w:r>
        <w:r>
          <w:fldChar w:fldCharType="begin"/>
        </w:r>
        <w:r>
          <w:instrText xml:space="preserve"> PAGEREF _Toc32307332 \h </w:instrText>
        </w:r>
        <w:r>
          <w:fldChar w:fldCharType="separate"/>
        </w:r>
        <w:r w:rsidR="002E6B9E">
          <w:t>3</w:t>
        </w:r>
        <w:r>
          <w:fldChar w:fldCharType="end"/>
        </w:r>
      </w:hyperlink>
    </w:p>
    <w:p w14:paraId="67006DE6" w14:textId="3F8FCF19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33" w:history="1">
        <w:r w:rsidRPr="00936E25">
          <w:rPr>
            <w:rStyle w:val="CharSectNo"/>
          </w:rPr>
          <w:t>7</w:t>
        </w:r>
        <w:r w:rsidRPr="00936E25">
          <w:tab/>
          <w:t xml:space="preserve">Meaning of </w:t>
        </w:r>
        <w:r w:rsidRPr="00936E25">
          <w:rPr>
            <w:rStyle w:val="charItals"/>
          </w:rPr>
          <w:t>death in custody</w:t>
        </w:r>
        <w:r>
          <w:rPr>
            <w:rStyle w:val="charItals"/>
          </w:rPr>
          <w:br/>
        </w:r>
        <w:r w:rsidRPr="00936E25">
          <w:t>Section 3C (1)</w:t>
        </w:r>
        <w:r>
          <w:tab/>
        </w:r>
        <w:r>
          <w:fldChar w:fldCharType="begin"/>
        </w:r>
        <w:r>
          <w:instrText xml:space="preserve"> PAGEREF _Toc32307333 \h </w:instrText>
        </w:r>
        <w:r>
          <w:fldChar w:fldCharType="separate"/>
        </w:r>
        <w:r w:rsidR="002E6B9E">
          <w:t>4</w:t>
        </w:r>
        <w:r>
          <w:fldChar w:fldCharType="end"/>
        </w:r>
      </w:hyperlink>
    </w:p>
    <w:p w14:paraId="16850AB1" w14:textId="683114AF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34" w:history="1">
        <w:r w:rsidRPr="0025499D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5499D">
          <w:t>Section 3C (1) (c)</w:t>
        </w:r>
        <w:r>
          <w:tab/>
        </w:r>
        <w:r>
          <w:fldChar w:fldCharType="begin"/>
        </w:r>
        <w:r>
          <w:instrText xml:space="preserve"> PAGEREF _Toc32307334 \h </w:instrText>
        </w:r>
        <w:r>
          <w:fldChar w:fldCharType="separate"/>
        </w:r>
        <w:r w:rsidR="002E6B9E">
          <w:t>4</w:t>
        </w:r>
        <w:r>
          <w:fldChar w:fldCharType="end"/>
        </w:r>
      </w:hyperlink>
    </w:p>
    <w:p w14:paraId="08F7DEA1" w14:textId="3FF0DB31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35" w:history="1">
        <w:r w:rsidRPr="00936E25">
          <w:rPr>
            <w:rStyle w:val="CharSectNo"/>
          </w:rPr>
          <w:t>9</w:t>
        </w:r>
        <w:r w:rsidRPr="00936E25">
          <w:tab/>
          <w:t>Deputy coroners’ functions</w:t>
        </w:r>
        <w:r>
          <w:br/>
        </w:r>
        <w:r w:rsidRPr="00936E25">
          <w:t>Section 9 (2)</w:t>
        </w:r>
        <w:r>
          <w:tab/>
        </w:r>
        <w:r>
          <w:fldChar w:fldCharType="begin"/>
        </w:r>
        <w:r>
          <w:instrText xml:space="preserve"> PAGEREF _Toc32307335 \h </w:instrText>
        </w:r>
        <w:r>
          <w:fldChar w:fldCharType="separate"/>
        </w:r>
        <w:r w:rsidR="002E6B9E">
          <w:t>4</w:t>
        </w:r>
        <w:r>
          <w:fldChar w:fldCharType="end"/>
        </w:r>
      </w:hyperlink>
    </w:p>
    <w:p w14:paraId="28246E0D" w14:textId="5A6CB22E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32307336" w:history="1">
        <w:r w:rsidRPr="00936E25">
          <w:rPr>
            <w:rStyle w:val="CharSectNo"/>
          </w:rPr>
          <w:t>10</w:t>
        </w:r>
        <w:r w:rsidRPr="00936E25">
          <w:tab/>
          <w:t>Coroner’s jurisdiction in relation to deaths</w:t>
        </w:r>
        <w:r>
          <w:br/>
        </w:r>
        <w:r w:rsidRPr="00936E25">
          <w:t>Section 13 (1) (i)</w:t>
        </w:r>
        <w:r>
          <w:tab/>
        </w:r>
        <w:r>
          <w:fldChar w:fldCharType="begin"/>
        </w:r>
        <w:r>
          <w:instrText xml:space="preserve"> PAGEREF _Toc32307336 \h </w:instrText>
        </w:r>
        <w:r>
          <w:fldChar w:fldCharType="separate"/>
        </w:r>
        <w:r w:rsidR="002E6B9E">
          <w:t>5</w:t>
        </w:r>
        <w:r>
          <w:fldChar w:fldCharType="end"/>
        </w:r>
      </w:hyperlink>
    </w:p>
    <w:p w14:paraId="189EBEF8" w14:textId="7076CA86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37" w:history="1">
        <w:r w:rsidRPr="00936E25">
          <w:rPr>
            <w:rStyle w:val="CharSectNo"/>
          </w:rPr>
          <w:t>11</w:t>
        </w:r>
        <w:r w:rsidRPr="00936E25">
          <w:tab/>
          <w:t>Consideration of immediate family</w:t>
        </w:r>
        <w:r>
          <w:br/>
        </w:r>
        <w:r w:rsidRPr="00936E25">
          <w:t>Section 23 (1)</w:t>
        </w:r>
        <w:r>
          <w:tab/>
        </w:r>
        <w:r>
          <w:fldChar w:fldCharType="begin"/>
        </w:r>
        <w:r>
          <w:instrText xml:space="preserve"> PAGEREF _Toc32307337 \h </w:instrText>
        </w:r>
        <w:r>
          <w:fldChar w:fldCharType="separate"/>
        </w:r>
        <w:r w:rsidR="002E6B9E">
          <w:t>5</w:t>
        </w:r>
        <w:r>
          <w:fldChar w:fldCharType="end"/>
        </w:r>
      </w:hyperlink>
    </w:p>
    <w:p w14:paraId="1D10E632" w14:textId="147D9A44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38" w:history="1">
        <w:r w:rsidRPr="00936E25">
          <w:rPr>
            <w:rStyle w:val="CharSectNo"/>
          </w:rPr>
          <w:t>12</w:t>
        </w:r>
        <w:r w:rsidRPr="00936E25">
          <w:tab/>
          <w:t>Decision not to conduct hearing</w:t>
        </w:r>
        <w:r>
          <w:br/>
        </w:r>
        <w:r w:rsidRPr="00936E25">
          <w:t>Section 34A (2)</w:t>
        </w:r>
        <w:r>
          <w:tab/>
        </w:r>
        <w:r>
          <w:fldChar w:fldCharType="begin"/>
        </w:r>
        <w:r>
          <w:instrText xml:space="preserve"> PAGEREF _Toc32307338 \h </w:instrText>
        </w:r>
        <w:r>
          <w:fldChar w:fldCharType="separate"/>
        </w:r>
        <w:r w:rsidR="002E6B9E">
          <w:t>5</w:t>
        </w:r>
        <w:r>
          <w:fldChar w:fldCharType="end"/>
        </w:r>
      </w:hyperlink>
    </w:p>
    <w:p w14:paraId="2C5BC530" w14:textId="12527471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39" w:history="1">
        <w:r w:rsidRPr="00936E25">
          <w:rPr>
            <w:rStyle w:val="CharSectNo"/>
          </w:rPr>
          <w:t>13</w:t>
        </w:r>
        <w:r w:rsidRPr="00936E25">
          <w:tab/>
          <w:t>Notification of immediate family</w:t>
        </w:r>
        <w:r>
          <w:br/>
        </w:r>
        <w:r w:rsidRPr="00936E25">
          <w:t>Section 37 (1)</w:t>
        </w:r>
        <w:r>
          <w:tab/>
        </w:r>
        <w:r>
          <w:fldChar w:fldCharType="begin"/>
        </w:r>
        <w:r>
          <w:instrText xml:space="preserve"> PAGEREF _Toc32307339 \h </w:instrText>
        </w:r>
        <w:r>
          <w:fldChar w:fldCharType="separate"/>
        </w:r>
        <w:r w:rsidR="002E6B9E">
          <w:t>5</w:t>
        </w:r>
        <w:r>
          <w:fldChar w:fldCharType="end"/>
        </w:r>
      </w:hyperlink>
    </w:p>
    <w:p w14:paraId="57A87EAE" w14:textId="2BEFBC95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40" w:history="1">
        <w:r w:rsidRPr="00936E25">
          <w:rPr>
            <w:rStyle w:val="CharSectNo"/>
          </w:rPr>
          <w:t>14</w:t>
        </w:r>
        <w:r w:rsidRPr="00936E25">
          <w:tab/>
          <w:t>Notice relating to conduct of hearing</w:t>
        </w:r>
        <w:r>
          <w:br/>
        </w:r>
        <w:r w:rsidRPr="00936E25">
          <w:t>Section 38</w:t>
        </w:r>
        <w:r>
          <w:tab/>
        </w:r>
        <w:r>
          <w:fldChar w:fldCharType="begin"/>
        </w:r>
        <w:r>
          <w:instrText xml:space="preserve"> PAGEREF _Toc32307340 \h </w:instrText>
        </w:r>
        <w:r>
          <w:fldChar w:fldCharType="separate"/>
        </w:r>
        <w:r w:rsidR="002E6B9E">
          <w:t>6</w:t>
        </w:r>
        <w:r>
          <w:fldChar w:fldCharType="end"/>
        </w:r>
      </w:hyperlink>
    </w:p>
    <w:p w14:paraId="7610B48C" w14:textId="7071A1DD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41" w:history="1">
        <w:r w:rsidRPr="00936E25">
          <w:rPr>
            <w:rStyle w:val="CharSectNo"/>
          </w:rPr>
          <w:t>15</w:t>
        </w:r>
        <w:r w:rsidRPr="00936E25">
          <w:tab/>
          <w:t>Inquests into non-custodial deaths and inquiries—discretion to appoint counsel assisting</w:t>
        </w:r>
        <w:r>
          <w:br/>
        </w:r>
        <w:r w:rsidRPr="00936E25">
          <w:t>Section 39 (1)</w:t>
        </w:r>
        <w:r>
          <w:tab/>
        </w:r>
        <w:r>
          <w:fldChar w:fldCharType="begin"/>
        </w:r>
        <w:r>
          <w:instrText xml:space="preserve"> PAGEREF _Toc32307341 \h </w:instrText>
        </w:r>
        <w:r>
          <w:fldChar w:fldCharType="separate"/>
        </w:r>
        <w:r w:rsidR="002E6B9E">
          <w:t>6</w:t>
        </w:r>
        <w:r>
          <w:fldChar w:fldCharType="end"/>
        </w:r>
      </w:hyperlink>
    </w:p>
    <w:p w14:paraId="79EB48CE" w14:textId="20183432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42" w:history="1">
        <w:r w:rsidRPr="0025499D">
          <w:t>16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5499D">
          <w:t>Section 39 (3), note</w:t>
        </w:r>
        <w:r>
          <w:tab/>
        </w:r>
        <w:r>
          <w:fldChar w:fldCharType="begin"/>
        </w:r>
        <w:r>
          <w:instrText xml:space="preserve"> PAGEREF _Toc32307342 \h </w:instrText>
        </w:r>
        <w:r>
          <w:fldChar w:fldCharType="separate"/>
        </w:r>
        <w:r w:rsidR="002E6B9E">
          <w:t>6</w:t>
        </w:r>
        <w:r>
          <w:fldChar w:fldCharType="end"/>
        </w:r>
      </w:hyperlink>
    </w:p>
    <w:p w14:paraId="5255010B" w14:textId="50A70969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43" w:history="1">
        <w:r w:rsidRPr="0025499D">
          <w:t>17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5499D">
          <w:t>Section 54 heading</w:t>
        </w:r>
        <w:r>
          <w:tab/>
        </w:r>
        <w:r>
          <w:fldChar w:fldCharType="begin"/>
        </w:r>
        <w:r>
          <w:instrText xml:space="preserve"> PAGEREF _Toc32307343 \h </w:instrText>
        </w:r>
        <w:r>
          <w:fldChar w:fldCharType="separate"/>
        </w:r>
        <w:r w:rsidR="002E6B9E">
          <w:t>6</w:t>
        </w:r>
        <w:r>
          <w:fldChar w:fldCharType="end"/>
        </w:r>
      </w:hyperlink>
    </w:p>
    <w:p w14:paraId="2215E6BA" w14:textId="0EAEA506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44" w:history="1">
        <w:r w:rsidRPr="0025499D">
          <w:t>18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5499D">
          <w:t>Section 54 (1)</w:t>
        </w:r>
        <w:r>
          <w:tab/>
        </w:r>
        <w:r>
          <w:fldChar w:fldCharType="begin"/>
        </w:r>
        <w:r>
          <w:instrText xml:space="preserve"> PAGEREF _Toc32307344 \h </w:instrText>
        </w:r>
        <w:r>
          <w:fldChar w:fldCharType="separate"/>
        </w:r>
        <w:r w:rsidR="002E6B9E">
          <w:t>7</w:t>
        </w:r>
        <w:r>
          <w:fldChar w:fldCharType="end"/>
        </w:r>
      </w:hyperlink>
    </w:p>
    <w:p w14:paraId="3D413E58" w14:textId="06ABB5F9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45" w:history="1">
        <w:r w:rsidRPr="0025499D">
          <w:t>19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5499D">
          <w:t>New section 57A</w:t>
        </w:r>
        <w:r>
          <w:tab/>
        </w:r>
        <w:r>
          <w:fldChar w:fldCharType="begin"/>
        </w:r>
        <w:r>
          <w:instrText xml:space="preserve"> PAGEREF _Toc32307345 \h </w:instrText>
        </w:r>
        <w:r>
          <w:fldChar w:fldCharType="separate"/>
        </w:r>
        <w:r w:rsidR="002E6B9E">
          <w:t>7</w:t>
        </w:r>
        <w:r>
          <w:fldChar w:fldCharType="end"/>
        </w:r>
      </w:hyperlink>
    </w:p>
    <w:p w14:paraId="0B018878" w14:textId="75AA31B5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46" w:history="1">
        <w:r w:rsidRPr="0025499D">
          <w:t>20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5499D">
          <w:t>Part 6 heading</w:t>
        </w:r>
        <w:r>
          <w:tab/>
        </w:r>
        <w:r>
          <w:fldChar w:fldCharType="begin"/>
        </w:r>
        <w:r>
          <w:instrText xml:space="preserve"> PAGEREF _Toc32307346 \h </w:instrText>
        </w:r>
        <w:r>
          <w:fldChar w:fldCharType="separate"/>
        </w:r>
        <w:r w:rsidR="002E6B9E">
          <w:t>7</w:t>
        </w:r>
        <w:r>
          <w:fldChar w:fldCharType="end"/>
        </w:r>
      </w:hyperlink>
    </w:p>
    <w:p w14:paraId="54DD168B" w14:textId="054063ED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47" w:history="1">
        <w:r w:rsidRPr="0025499D">
          <w:t>21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5499D">
          <w:t>Sections 69 to 71</w:t>
        </w:r>
        <w:r>
          <w:tab/>
        </w:r>
        <w:r>
          <w:fldChar w:fldCharType="begin"/>
        </w:r>
        <w:r>
          <w:instrText xml:space="preserve"> PAGEREF _Toc32307347 \h </w:instrText>
        </w:r>
        <w:r>
          <w:fldChar w:fldCharType="separate"/>
        </w:r>
        <w:r w:rsidR="002E6B9E">
          <w:t>7</w:t>
        </w:r>
        <w:r>
          <w:fldChar w:fldCharType="end"/>
        </w:r>
      </w:hyperlink>
    </w:p>
    <w:p w14:paraId="40B6C01E" w14:textId="27284996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48" w:history="1">
        <w:r w:rsidRPr="0025499D">
          <w:t>22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5499D">
          <w:t>Section 72 heading</w:t>
        </w:r>
        <w:r>
          <w:tab/>
        </w:r>
        <w:r>
          <w:fldChar w:fldCharType="begin"/>
        </w:r>
        <w:r>
          <w:instrText xml:space="preserve"> PAGEREF _Toc32307348 \h </w:instrText>
        </w:r>
        <w:r>
          <w:fldChar w:fldCharType="separate"/>
        </w:r>
        <w:r w:rsidR="002E6B9E">
          <w:t>8</w:t>
        </w:r>
        <w:r>
          <w:fldChar w:fldCharType="end"/>
        </w:r>
      </w:hyperlink>
    </w:p>
    <w:p w14:paraId="3DF50EC6" w14:textId="28FBC2E8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49" w:history="1">
        <w:r w:rsidRPr="0025499D">
          <w:t>23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5499D">
          <w:t>Section 72</w:t>
        </w:r>
        <w:r>
          <w:tab/>
        </w:r>
        <w:r>
          <w:fldChar w:fldCharType="begin"/>
        </w:r>
        <w:r>
          <w:instrText xml:space="preserve"> PAGEREF _Toc32307349 \h </w:instrText>
        </w:r>
        <w:r>
          <w:fldChar w:fldCharType="separate"/>
        </w:r>
        <w:r w:rsidR="002E6B9E">
          <w:t>8</w:t>
        </w:r>
        <w:r>
          <w:fldChar w:fldCharType="end"/>
        </w:r>
      </w:hyperlink>
    </w:p>
    <w:p w14:paraId="7D448D87" w14:textId="538F7346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50" w:history="1">
        <w:r w:rsidRPr="0025499D">
          <w:t>24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5499D">
          <w:t>Section 73</w:t>
        </w:r>
        <w:r>
          <w:tab/>
        </w:r>
        <w:r>
          <w:fldChar w:fldCharType="begin"/>
        </w:r>
        <w:r>
          <w:instrText xml:space="preserve"> PAGEREF _Toc32307350 \h </w:instrText>
        </w:r>
        <w:r>
          <w:fldChar w:fldCharType="separate"/>
        </w:r>
        <w:r w:rsidR="002E6B9E">
          <w:t>8</w:t>
        </w:r>
        <w:r>
          <w:fldChar w:fldCharType="end"/>
        </w:r>
      </w:hyperlink>
    </w:p>
    <w:p w14:paraId="49F67ECF" w14:textId="3B03E33B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51" w:history="1">
        <w:r w:rsidRPr="00936E25">
          <w:rPr>
            <w:rStyle w:val="CharSectNo"/>
          </w:rPr>
          <w:t>25</w:t>
        </w:r>
        <w:r w:rsidRPr="00936E25">
          <w:tab/>
          <w:t>Findings about quality of care, treatment and supervision</w:t>
        </w:r>
        <w:r>
          <w:br/>
        </w:r>
        <w:r w:rsidRPr="00936E25">
          <w:t>Section 74</w:t>
        </w:r>
        <w:r>
          <w:tab/>
        </w:r>
        <w:r>
          <w:fldChar w:fldCharType="begin"/>
        </w:r>
        <w:r>
          <w:instrText xml:space="preserve"> PAGEREF _Toc32307351 \h </w:instrText>
        </w:r>
        <w:r>
          <w:fldChar w:fldCharType="separate"/>
        </w:r>
        <w:r w:rsidR="002E6B9E">
          <w:t>8</w:t>
        </w:r>
        <w:r>
          <w:fldChar w:fldCharType="end"/>
        </w:r>
      </w:hyperlink>
    </w:p>
    <w:p w14:paraId="106BB454" w14:textId="38989CFF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52" w:history="1">
        <w:r w:rsidRPr="00936E25">
          <w:rPr>
            <w:rStyle w:val="CharSectNo"/>
          </w:rPr>
          <w:t>26</w:t>
        </w:r>
        <w:r w:rsidRPr="00936E25">
          <w:tab/>
          <w:t>Copies of reports of findings</w:t>
        </w:r>
        <w:r>
          <w:br/>
        </w:r>
        <w:r w:rsidRPr="00936E25">
          <w:t>Section 75 (1)</w:t>
        </w:r>
        <w:r>
          <w:tab/>
        </w:r>
        <w:r>
          <w:fldChar w:fldCharType="begin"/>
        </w:r>
        <w:r>
          <w:instrText xml:space="preserve"> PAGEREF _Toc32307352 \h </w:instrText>
        </w:r>
        <w:r>
          <w:fldChar w:fldCharType="separate"/>
        </w:r>
        <w:r w:rsidR="002E6B9E">
          <w:t>9</w:t>
        </w:r>
        <w:r>
          <w:fldChar w:fldCharType="end"/>
        </w:r>
      </w:hyperlink>
    </w:p>
    <w:p w14:paraId="0EF1A7ED" w14:textId="0CF3E98F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53" w:history="1">
        <w:r w:rsidRPr="0025499D">
          <w:t>27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5499D">
          <w:t>Section 75 (1) (b)</w:t>
        </w:r>
        <w:r>
          <w:tab/>
        </w:r>
        <w:r>
          <w:fldChar w:fldCharType="begin"/>
        </w:r>
        <w:r>
          <w:instrText xml:space="preserve"> PAGEREF _Toc32307353 \h </w:instrText>
        </w:r>
        <w:r>
          <w:fldChar w:fldCharType="separate"/>
        </w:r>
        <w:r w:rsidR="002E6B9E">
          <w:t>9</w:t>
        </w:r>
        <w:r>
          <w:fldChar w:fldCharType="end"/>
        </w:r>
      </w:hyperlink>
    </w:p>
    <w:p w14:paraId="67C3E56B" w14:textId="1FFB1239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54" w:history="1">
        <w:r w:rsidRPr="0025499D">
          <w:t>28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5499D">
          <w:t>Section 75 (2)</w:t>
        </w:r>
        <w:r>
          <w:tab/>
        </w:r>
        <w:r>
          <w:fldChar w:fldCharType="begin"/>
        </w:r>
        <w:r>
          <w:instrText xml:space="preserve"> PAGEREF _Toc32307354 \h </w:instrText>
        </w:r>
        <w:r>
          <w:fldChar w:fldCharType="separate"/>
        </w:r>
        <w:r w:rsidR="002E6B9E">
          <w:t>9</w:t>
        </w:r>
        <w:r>
          <w:fldChar w:fldCharType="end"/>
        </w:r>
      </w:hyperlink>
    </w:p>
    <w:p w14:paraId="61452E28" w14:textId="04752AAF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55" w:history="1">
        <w:r w:rsidRPr="00936E25">
          <w:rPr>
            <w:rStyle w:val="CharSectNo"/>
          </w:rPr>
          <w:t>29</w:t>
        </w:r>
        <w:r w:rsidRPr="00936E25">
          <w:tab/>
          <w:t>Response to reports</w:t>
        </w:r>
        <w:r>
          <w:br/>
        </w:r>
        <w:r w:rsidRPr="00936E25">
          <w:t>Section 76 (1)</w:t>
        </w:r>
        <w:r>
          <w:tab/>
        </w:r>
        <w:r>
          <w:fldChar w:fldCharType="begin"/>
        </w:r>
        <w:r>
          <w:instrText xml:space="preserve"> PAGEREF _Toc32307355 \h </w:instrText>
        </w:r>
        <w:r>
          <w:fldChar w:fldCharType="separate"/>
        </w:r>
        <w:r w:rsidR="002E6B9E">
          <w:t>9</w:t>
        </w:r>
        <w:r>
          <w:fldChar w:fldCharType="end"/>
        </w:r>
      </w:hyperlink>
    </w:p>
    <w:p w14:paraId="3608B123" w14:textId="13FC676F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56" w:history="1">
        <w:r w:rsidRPr="0025499D">
          <w:t>30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5499D">
          <w:t>Section 78 heading</w:t>
        </w:r>
        <w:r>
          <w:tab/>
        </w:r>
        <w:r>
          <w:fldChar w:fldCharType="begin"/>
        </w:r>
        <w:r>
          <w:instrText xml:space="preserve"> PAGEREF _Toc32307356 \h </w:instrText>
        </w:r>
        <w:r>
          <w:fldChar w:fldCharType="separate"/>
        </w:r>
        <w:r w:rsidR="002E6B9E">
          <w:t>9</w:t>
        </w:r>
        <w:r>
          <w:fldChar w:fldCharType="end"/>
        </w:r>
      </w:hyperlink>
    </w:p>
    <w:p w14:paraId="0680682E" w14:textId="336F75B6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57" w:history="1">
        <w:r w:rsidRPr="0025499D">
          <w:t>31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5499D">
          <w:t>Section 78 (a)</w:t>
        </w:r>
        <w:r>
          <w:tab/>
        </w:r>
        <w:r>
          <w:fldChar w:fldCharType="begin"/>
        </w:r>
        <w:r>
          <w:instrText xml:space="preserve"> PAGEREF _Toc32307357 \h </w:instrText>
        </w:r>
        <w:r>
          <w:fldChar w:fldCharType="separate"/>
        </w:r>
        <w:r w:rsidR="002E6B9E">
          <w:t>10</w:t>
        </w:r>
        <w:r>
          <w:fldChar w:fldCharType="end"/>
        </w:r>
      </w:hyperlink>
    </w:p>
    <w:p w14:paraId="072965BC" w14:textId="6459A7A4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58" w:history="1">
        <w:r w:rsidRPr="00936E25">
          <w:rPr>
            <w:rStyle w:val="CharSectNo"/>
          </w:rPr>
          <w:t>32</w:t>
        </w:r>
        <w:r w:rsidRPr="00936E25">
          <w:tab/>
          <w:t>Deaths in institutions—retention of records of dead person</w:t>
        </w:r>
        <w:r>
          <w:br/>
        </w:r>
        <w:r w:rsidRPr="00936E25">
          <w:t>Section 100 (2)</w:t>
        </w:r>
        <w:r>
          <w:tab/>
        </w:r>
        <w:r>
          <w:fldChar w:fldCharType="begin"/>
        </w:r>
        <w:r>
          <w:instrText xml:space="preserve"> PAGEREF _Toc32307358 \h </w:instrText>
        </w:r>
        <w:r>
          <w:fldChar w:fldCharType="separate"/>
        </w:r>
        <w:r w:rsidR="002E6B9E">
          <w:t>10</w:t>
        </w:r>
        <w:r>
          <w:fldChar w:fldCharType="end"/>
        </w:r>
      </w:hyperlink>
    </w:p>
    <w:p w14:paraId="5A30998A" w14:textId="1A504A03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59" w:history="1">
        <w:r w:rsidRPr="0025499D">
          <w:t>33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5499D">
          <w:t>Section 100 (4)</w:t>
        </w:r>
        <w:r>
          <w:tab/>
        </w:r>
        <w:r>
          <w:fldChar w:fldCharType="begin"/>
        </w:r>
        <w:r>
          <w:instrText xml:space="preserve"> PAGEREF _Toc32307359 \h </w:instrText>
        </w:r>
        <w:r>
          <w:fldChar w:fldCharType="separate"/>
        </w:r>
        <w:r w:rsidR="002E6B9E">
          <w:t>10</w:t>
        </w:r>
        <w:r>
          <w:fldChar w:fldCharType="end"/>
        </w:r>
      </w:hyperlink>
    </w:p>
    <w:p w14:paraId="157F1E79" w14:textId="07A3FB14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32307360" w:history="1">
        <w:r w:rsidRPr="0025499D">
          <w:t>34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5499D">
          <w:t>New section 100A</w:t>
        </w:r>
        <w:r>
          <w:tab/>
        </w:r>
        <w:r>
          <w:fldChar w:fldCharType="begin"/>
        </w:r>
        <w:r>
          <w:instrText xml:space="preserve"> PAGEREF _Toc32307360 \h </w:instrText>
        </w:r>
        <w:r>
          <w:fldChar w:fldCharType="separate"/>
        </w:r>
        <w:r w:rsidR="002E6B9E">
          <w:t>11</w:t>
        </w:r>
        <w:r>
          <w:fldChar w:fldCharType="end"/>
        </w:r>
      </w:hyperlink>
    </w:p>
    <w:p w14:paraId="48C0CB8B" w14:textId="16E563E4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61" w:history="1">
        <w:r w:rsidRPr="00936E25">
          <w:rPr>
            <w:rStyle w:val="CharSectNo"/>
          </w:rPr>
          <w:t>35</w:t>
        </w:r>
        <w:r w:rsidRPr="00936E25">
          <w:tab/>
          <w:t>Annual report of court</w:t>
        </w:r>
        <w:r>
          <w:br/>
        </w:r>
        <w:r w:rsidRPr="00936E25">
          <w:t>Section 102 (2) (a)</w:t>
        </w:r>
        <w:r>
          <w:tab/>
        </w:r>
        <w:r>
          <w:fldChar w:fldCharType="begin"/>
        </w:r>
        <w:r>
          <w:instrText xml:space="preserve"> PAGEREF _Toc32307361 \h </w:instrText>
        </w:r>
        <w:r>
          <w:fldChar w:fldCharType="separate"/>
        </w:r>
        <w:r w:rsidR="002E6B9E">
          <w:t>11</w:t>
        </w:r>
        <w:r>
          <w:fldChar w:fldCharType="end"/>
        </w:r>
      </w:hyperlink>
    </w:p>
    <w:p w14:paraId="274D6731" w14:textId="239AC81C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62" w:history="1">
        <w:r w:rsidRPr="0025499D">
          <w:t>36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5499D">
          <w:t xml:space="preserve">Dictionary, new definition of </w:t>
        </w:r>
        <w:r w:rsidRPr="0025499D">
          <w:rPr>
            <w:i/>
          </w:rPr>
          <w:t>death in care</w:t>
        </w:r>
        <w:r>
          <w:tab/>
        </w:r>
        <w:r>
          <w:fldChar w:fldCharType="begin"/>
        </w:r>
        <w:r>
          <w:instrText xml:space="preserve"> PAGEREF _Toc32307362 \h </w:instrText>
        </w:r>
        <w:r>
          <w:fldChar w:fldCharType="separate"/>
        </w:r>
        <w:r w:rsidR="002E6B9E">
          <w:t>11</w:t>
        </w:r>
        <w:r>
          <w:fldChar w:fldCharType="end"/>
        </w:r>
      </w:hyperlink>
    </w:p>
    <w:p w14:paraId="5F7C9884" w14:textId="6830400A" w:rsidR="00785EAA" w:rsidRDefault="00785EAA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307363" w:history="1">
        <w:r w:rsidRPr="0025499D">
          <w:t>37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5499D">
          <w:t xml:space="preserve">Dictionary, definition of </w:t>
        </w:r>
        <w:r w:rsidRPr="0025499D">
          <w:rPr>
            <w:i/>
          </w:rPr>
          <w:t>member of the immediate family</w:t>
        </w:r>
        <w:r w:rsidRPr="0025499D">
          <w:t>, except note</w:t>
        </w:r>
        <w:r>
          <w:tab/>
        </w:r>
        <w:r>
          <w:fldChar w:fldCharType="begin"/>
        </w:r>
        <w:r>
          <w:instrText xml:space="preserve"> PAGEREF _Toc32307363 \h </w:instrText>
        </w:r>
        <w:r>
          <w:fldChar w:fldCharType="separate"/>
        </w:r>
        <w:r w:rsidR="002E6B9E">
          <w:t>12</w:t>
        </w:r>
        <w:r>
          <w:fldChar w:fldCharType="end"/>
        </w:r>
      </w:hyperlink>
    </w:p>
    <w:p w14:paraId="49F3F85D" w14:textId="77777777" w:rsidR="00DB0A94" w:rsidRPr="00936E25" w:rsidRDefault="00785EAA" w:rsidP="002D2769">
      <w:pPr>
        <w:pStyle w:val="BillBasic"/>
      </w:pPr>
      <w:r>
        <w:fldChar w:fldCharType="end"/>
      </w:r>
    </w:p>
    <w:p w14:paraId="2F8BDDA8" w14:textId="77777777" w:rsidR="00936E25" w:rsidRDefault="00936E25">
      <w:pPr>
        <w:pStyle w:val="01Contents"/>
        <w:sectPr w:rsidR="00936E25" w:rsidSect="00FE58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23C32FA7" w14:textId="77777777" w:rsidR="006D4F7D" w:rsidRPr="00936E25" w:rsidRDefault="006D4F7D" w:rsidP="00936E25">
      <w:pPr>
        <w:suppressLineNumbers/>
        <w:spacing w:before="400"/>
        <w:jc w:val="center"/>
      </w:pPr>
      <w:r w:rsidRPr="00936E25">
        <w:rPr>
          <w:noProof/>
          <w:color w:val="000000"/>
          <w:sz w:val="22"/>
        </w:rPr>
        <w:lastRenderedPageBreak/>
        <w:t>2020</w:t>
      </w:r>
    </w:p>
    <w:p w14:paraId="1207E74C" w14:textId="77777777" w:rsidR="006D4F7D" w:rsidRPr="00936E25" w:rsidRDefault="006D4F7D" w:rsidP="00936E25">
      <w:pPr>
        <w:suppressLineNumbers/>
        <w:spacing w:before="300"/>
        <w:jc w:val="center"/>
      </w:pPr>
      <w:r w:rsidRPr="00936E25">
        <w:t>THE LEGISLATIVE ASSEMBLY</w:t>
      </w:r>
      <w:r w:rsidRPr="00936E25">
        <w:br/>
        <w:t>FOR THE AUSTRALIAN CAPITAL TERRITORY</w:t>
      </w:r>
    </w:p>
    <w:p w14:paraId="544108FA" w14:textId="77777777" w:rsidR="006D4F7D" w:rsidRPr="00936E25" w:rsidRDefault="006D4F7D" w:rsidP="00936E25">
      <w:pPr>
        <w:pStyle w:val="N-line1"/>
        <w:suppressLineNumbers/>
        <w:jc w:val="both"/>
      </w:pPr>
    </w:p>
    <w:p w14:paraId="5E024BC4" w14:textId="77777777" w:rsidR="006D4F7D" w:rsidRPr="00936E25" w:rsidRDefault="006D4F7D" w:rsidP="00936E25">
      <w:pPr>
        <w:suppressLineNumbers/>
        <w:spacing w:before="120"/>
        <w:jc w:val="center"/>
      </w:pPr>
      <w:r w:rsidRPr="00936E25">
        <w:t>(As presented)</w:t>
      </w:r>
    </w:p>
    <w:p w14:paraId="19217C17" w14:textId="77777777" w:rsidR="006D4F7D" w:rsidRPr="00936E25" w:rsidRDefault="006D4F7D" w:rsidP="00936E25">
      <w:pPr>
        <w:suppressLineNumbers/>
        <w:spacing w:before="240"/>
        <w:jc w:val="center"/>
      </w:pPr>
      <w:r w:rsidRPr="00936E25">
        <w:t>(Attorney-General)</w:t>
      </w:r>
    </w:p>
    <w:p w14:paraId="34A248AF" w14:textId="77777777" w:rsidR="00DB0A94" w:rsidRPr="00936E25" w:rsidRDefault="006D4F7D" w:rsidP="00936E25">
      <w:pPr>
        <w:pStyle w:val="Billname"/>
        <w:suppressLineNumbers/>
      </w:pPr>
      <w:bookmarkStart w:id="2" w:name="Citation"/>
      <w:r w:rsidRPr="00936E25">
        <w:t>Coroners Amendment Bill 2020</w:t>
      </w:r>
      <w:bookmarkEnd w:id="2"/>
    </w:p>
    <w:p w14:paraId="50CB429B" w14:textId="3F8AB329" w:rsidR="00DB0A94" w:rsidRPr="00936E25" w:rsidRDefault="00DB0A94" w:rsidP="00936E25">
      <w:pPr>
        <w:pStyle w:val="ActNo"/>
        <w:suppressLineNumbers/>
      </w:pPr>
      <w:r w:rsidRPr="00936E25">
        <w:fldChar w:fldCharType="begin"/>
      </w:r>
      <w:r w:rsidRPr="00936E25">
        <w:instrText xml:space="preserve"> DOCPROPERTY "Category"  \* MERGEFORMAT </w:instrText>
      </w:r>
      <w:r w:rsidRPr="00936E25">
        <w:fldChar w:fldCharType="end"/>
      </w:r>
    </w:p>
    <w:p w14:paraId="20C716C4" w14:textId="77777777" w:rsidR="00DB0A94" w:rsidRPr="00936E25" w:rsidRDefault="00DB0A94" w:rsidP="00936E25">
      <w:pPr>
        <w:pStyle w:val="N-line3"/>
        <w:suppressLineNumbers/>
      </w:pPr>
    </w:p>
    <w:p w14:paraId="10C12A9B" w14:textId="77777777" w:rsidR="00DB0A94" w:rsidRPr="00936E25" w:rsidRDefault="00DB0A94" w:rsidP="00936E25">
      <w:pPr>
        <w:pStyle w:val="BillFor"/>
        <w:suppressLineNumbers/>
      </w:pPr>
      <w:r w:rsidRPr="00936E25">
        <w:t>A Bill for</w:t>
      </w:r>
    </w:p>
    <w:p w14:paraId="5D8C4822" w14:textId="2B0A75BA" w:rsidR="00DB0A94" w:rsidRPr="00936E25" w:rsidRDefault="00DB0A94" w:rsidP="00936E25">
      <w:pPr>
        <w:pStyle w:val="LongTitle"/>
        <w:suppressLineNumbers/>
        <w:rPr>
          <w:iCs/>
        </w:rPr>
      </w:pPr>
      <w:r w:rsidRPr="00936E25">
        <w:t xml:space="preserve">An Act to amend the </w:t>
      </w:r>
      <w:bookmarkStart w:id="3" w:name="AmCitation"/>
      <w:r w:rsidR="006D4F7D" w:rsidRPr="00936E25">
        <w:rPr>
          <w:rStyle w:val="charCitHyperlinkItal"/>
        </w:rPr>
        <w:fldChar w:fldCharType="begin"/>
      </w:r>
      <w:r w:rsidR="006D4F7D" w:rsidRPr="00936E25">
        <w:rPr>
          <w:rStyle w:val="charCitHyperlinkItal"/>
        </w:rPr>
        <w:instrText>HYPERLINK "http://www.legislation.act.gov.au/a/1997-57" \o "A1997-57"</w:instrText>
      </w:r>
      <w:r w:rsidR="006D4F7D" w:rsidRPr="00936E25">
        <w:rPr>
          <w:rStyle w:val="charCitHyperlinkItal"/>
        </w:rPr>
        <w:fldChar w:fldCharType="separate"/>
      </w:r>
      <w:r w:rsidR="006D4F7D" w:rsidRPr="00936E25">
        <w:rPr>
          <w:rStyle w:val="charCitHyperlinkItal"/>
        </w:rPr>
        <w:t>Coroners Act 1997</w:t>
      </w:r>
      <w:r w:rsidR="006D4F7D" w:rsidRPr="00936E25">
        <w:rPr>
          <w:rStyle w:val="charCitHyperlinkItal"/>
        </w:rPr>
        <w:fldChar w:fldCharType="end"/>
      </w:r>
      <w:bookmarkEnd w:id="3"/>
    </w:p>
    <w:p w14:paraId="69B839A9" w14:textId="77777777" w:rsidR="00DB0A94" w:rsidRPr="00936E25" w:rsidRDefault="00DB0A94" w:rsidP="00936E25">
      <w:pPr>
        <w:pStyle w:val="N-line3"/>
        <w:suppressLineNumbers/>
      </w:pPr>
    </w:p>
    <w:p w14:paraId="5B88E528" w14:textId="77777777" w:rsidR="00DB0A94" w:rsidRPr="00936E25" w:rsidRDefault="00DB0A94" w:rsidP="00936E25">
      <w:pPr>
        <w:pStyle w:val="Placeholder"/>
        <w:suppressLineNumbers/>
      </w:pPr>
      <w:r w:rsidRPr="00936E25">
        <w:rPr>
          <w:rStyle w:val="charContents"/>
          <w:sz w:val="16"/>
        </w:rPr>
        <w:t xml:space="preserve">  </w:t>
      </w:r>
      <w:r w:rsidRPr="00936E25">
        <w:rPr>
          <w:rStyle w:val="charPage"/>
        </w:rPr>
        <w:t xml:space="preserve">  </w:t>
      </w:r>
    </w:p>
    <w:p w14:paraId="2DCC046D" w14:textId="77777777" w:rsidR="00DB0A94" w:rsidRPr="00936E25" w:rsidRDefault="00DB0A94" w:rsidP="00936E25">
      <w:pPr>
        <w:pStyle w:val="Placeholder"/>
        <w:suppressLineNumbers/>
      </w:pPr>
      <w:r w:rsidRPr="00936E25">
        <w:rPr>
          <w:rStyle w:val="CharChapNo"/>
        </w:rPr>
        <w:t xml:space="preserve">  </w:t>
      </w:r>
      <w:r w:rsidRPr="00936E25">
        <w:rPr>
          <w:rStyle w:val="CharChapText"/>
        </w:rPr>
        <w:t xml:space="preserve">  </w:t>
      </w:r>
    </w:p>
    <w:p w14:paraId="06D29BB9" w14:textId="77777777" w:rsidR="00DB0A94" w:rsidRPr="00936E25" w:rsidRDefault="00DB0A94" w:rsidP="00936E25">
      <w:pPr>
        <w:pStyle w:val="Placeholder"/>
        <w:suppressLineNumbers/>
      </w:pPr>
      <w:r w:rsidRPr="00936E25">
        <w:rPr>
          <w:rStyle w:val="CharPartNo"/>
        </w:rPr>
        <w:t xml:space="preserve">  </w:t>
      </w:r>
      <w:r w:rsidRPr="00936E25">
        <w:rPr>
          <w:rStyle w:val="CharPartText"/>
        </w:rPr>
        <w:t xml:space="preserve">  </w:t>
      </w:r>
    </w:p>
    <w:p w14:paraId="58ACBEAE" w14:textId="77777777" w:rsidR="00DB0A94" w:rsidRPr="00936E25" w:rsidRDefault="00DB0A94" w:rsidP="00936E25">
      <w:pPr>
        <w:pStyle w:val="Placeholder"/>
        <w:suppressLineNumbers/>
      </w:pPr>
      <w:r w:rsidRPr="00936E25">
        <w:rPr>
          <w:rStyle w:val="CharDivNo"/>
        </w:rPr>
        <w:t xml:space="preserve">  </w:t>
      </w:r>
      <w:r w:rsidRPr="00936E25">
        <w:rPr>
          <w:rStyle w:val="CharDivText"/>
        </w:rPr>
        <w:t xml:space="preserve">  </w:t>
      </w:r>
    </w:p>
    <w:p w14:paraId="761BF512" w14:textId="77777777" w:rsidR="00DB0A94" w:rsidRPr="00936E25" w:rsidRDefault="00DB0A94" w:rsidP="00936E25">
      <w:pPr>
        <w:pStyle w:val="Notified"/>
        <w:suppressLineNumbers/>
      </w:pPr>
    </w:p>
    <w:p w14:paraId="2995A7E8" w14:textId="77777777" w:rsidR="00DB0A94" w:rsidRPr="00936E25" w:rsidRDefault="00DB0A94" w:rsidP="00936E25">
      <w:pPr>
        <w:pStyle w:val="EnactingWords"/>
        <w:suppressLineNumbers/>
      </w:pPr>
      <w:r w:rsidRPr="00936E25">
        <w:t>The Legislative Assembly for the Australian Capital Territory enacts as follows:</w:t>
      </w:r>
    </w:p>
    <w:p w14:paraId="6D572634" w14:textId="77777777" w:rsidR="00DB0A94" w:rsidRPr="00936E25" w:rsidRDefault="00DB0A94" w:rsidP="00936E25">
      <w:pPr>
        <w:pStyle w:val="PageBreak"/>
        <w:suppressLineNumbers/>
      </w:pPr>
      <w:r w:rsidRPr="00936E25">
        <w:br w:type="page"/>
      </w:r>
    </w:p>
    <w:p w14:paraId="43617833" w14:textId="77777777" w:rsidR="00DB0A94" w:rsidRPr="00936E25" w:rsidRDefault="00936E25" w:rsidP="00936E25">
      <w:pPr>
        <w:pStyle w:val="AH5Sec"/>
        <w:shd w:val="pct25" w:color="auto" w:fill="auto"/>
      </w:pPr>
      <w:bookmarkStart w:id="4" w:name="_Toc32307327"/>
      <w:r w:rsidRPr="00936E25">
        <w:rPr>
          <w:rStyle w:val="CharSectNo"/>
        </w:rPr>
        <w:lastRenderedPageBreak/>
        <w:t>1</w:t>
      </w:r>
      <w:r w:rsidRPr="00936E25">
        <w:tab/>
      </w:r>
      <w:r w:rsidR="00DB0A94" w:rsidRPr="00936E25">
        <w:t>Name of Act</w:t>
      </w:r>
      <w:bookmarkEnd w:id="4"/>
    </w:p>
    <w:p w14:paraId="0D4D182B" w14:textId="1643B3AE" w:rsidR="00DB0A94" w:rsidRPr="00936E25" w:rsidRDefault="00DB0A94">
      <w:pPr>
        <w:pStyle w:val="Amainreturn"/>
      </w:pPr>
      <w:r w:rsidRPr="00936E25">
        <w:t xml:space="preserve">This Act is the </w:t>
      </w:r>
      <w:r w:rsidRPr="00936E25">
        <w:rPr>
          <w:i/>
        </w:rPr>
        <w:fldChar w:fldCharType="begin"/>
      </w:r>
      <w:r w:rsidRPr="00936E25">
        <w:rPr>
          <w:i/>
        </w:rPr>
        <w:instrText xml:space="preserve"> TITLE</w:instrText>
      </w:r>
      <w:r w:rsidRPr="00936E25">
        <w:rPr>
          <w:i/>
        </w:rPr>
        <w:fldChar w:fldCharType="separate"/>
      </w:r>
      <w:r w:rsidR="002E6B9E">
        <w:rPr>
          <w:i/>
        </w:rPr>
        <w:t>Coroners Amendment Act 2020</w:t>
      </w:r>
      <w:r w:rsidRPr="00936E25">
        <w:rPr>
          <w:i/>
        </w:rPr>
        <w:fldChar w:fldCharType="end"/>
      </w:r>
      <w:r w:rsidR="00813AEC" w:rsidRPr="00936E25">
        <w:t>.</w:t>
      </w:r>
    </w:p>
    <w:p w14:paraId="61A4E2B7" w14:textId="77777777" w:rsidR="00DB0A94" w:rsidRPr="00936E25" w:rsidRDefault="00936E25" w:rsidP="00936E25">
      <w:pPr>
        <w:pStyle w:val="AH5Sec"/>
        <w:shd w:val="pct25" w:color="auto" w:fill="auto"/>
      </w:pPr>
      <w:bookmarkStart w:id="5" w:name="_Toc32307328"/>
      <w:r w:rsidRPr="00936E25">
        <w:rPr>
          <w:rStyle w:val="CharSectNo"/>
        </w:rPr>
        <w:t>2</w:t>
      </w:r>
      <w:r w:rsidRPr="00936E25">
        <w:tab/>
      </w:r>
      <w:r w:rsidR="00DB0A94" w:rsidRPr="00936E25">
        <w:t>Commencement</w:t>
      </w:r>
      <w:bookmarkEnd w:id="5"/>
    </w:p>
    <w:p w14:paraId="0D9A700F" w14:textId="77777777" w:rsidR="00DB0A94" w:rsidRPr="00936E25" w:rsidRDefault="00DB0A94" w:rsidP="00936E25">
      <w:pPr>
        <w:pStyle w:val="Amainreturn"/>
        <w:keepNext/>
      </w:pPr>
      <w:r w:rsidRPr="00936E25">
        <w:t>This Act commences on a day fixed by the Minister by written notice.</w:t>
      </w:r>
    </w:p>
    <w:p w14:paraId="78C9A04D" w14:textId="41AC5497" w:rsidR="00DB0A94" w:rsidRPr="00936E25" w:rsidRDefault="00DB0A94" w:rsidP="00936E25">
      <w:pPr>
        <w:pStyle w:val="aNote"/>
        <w:keepNext/>
      </w:pPr>
      <w:r w:rsidRPr="00936E25">
        <w:rPr>
          <w:rStyle w:val="charItals"/>
        </w:rPr>
        <w:t>Note 1</w:t>
      </w:r>
      <w:r w:rsidRPr="00936E25">
        <w:rPr>
          <w:rStyle w:val="charItals"/>
        </w:rPr>
        <w:tab/>
      </w:r>
      <w:r w:rsidRPr="00936E25">
        <w:t xml:space="preserve">The naming and commencement provisions automatically commence on the notification day (see </w:t>
      </w:r>
      <w:hyperlink r:id="rId14" w:tooltip="A2001-14" w:history="1">
        <w:r w:rsidR="006D4F7D" w:rsidRPr="00936E25">
          <w:rPr>
            <w:rStyle w:val="charCitHyperlinkAbbrev"/>
          </w:rPr>
          <w:t>Legislation Act</w:t>
        </w:r>
      </w:hyperlink>
      <w:r w:rsidRPr="00936E25">
        <w:t>, s 75 (1)).</w:t>
      </w:r>
    </w:p>
    <w:p w14:paraId="6A17944B" w14:textId="0B360A16" w:rsidR="00DB0A94" w:rsidRPr="00936E25" w:rsidRDefault="00DB0A94" w:rsidP="00936E25">
      <w:pPr>
        <w:pStyle w:val="aNote"/>
        <w:keepNext/>
      </w:pPr>
      <w:r w:rsidRPr="00936E25">
        <w:rPr>
          <w:rStyle w:val="charItals"/>
        </w:rPr>
        <w:t>Note 2</w:t>
      </w:r>
      <w:r w:rsidRPr="00936E25">
        <w:rPr>
          <w:rStyle w:val="charItals"/>
        </w:rPr>
        <w:tab/>
      </w:r>
      <w:r w:rsidRPr="00936E25">
        <w:t xml:space="preserve">A single day or time may be fixed, or different days or times may be fixed, for the commencement of different provisions (see </w:t>
      </w:r>
      <w:hyperlink r:id="rId15" w:tooltip="A2001-14" w:history="1">
        <w:r w:rsidR="006D4F7D" w:rsidRPr="00936E25">
          <w:rPr>
            <w:rStyle w:val="charCitHyperlinkAbbrev"/>
          </w:rPr>
          <w:t>Legislation Act</w:t>
        </w:r>
      </w:hyperlink>
      <w:r w:rsidRPr="00936E25">
        <w:t>, s 77 (1)).</w:t>
      </w:r>
    </w:p>
    <w:p w14:paraId="25A0F7DC" w14:textId="332DB0AE" w:rsidR="00DB0A94" w:rsidRPr="00936E25" w:rsidRDefault="00DB0A94">
      <w:pPr>
        <w:pStyle w:val="aNote"/>
      </w:pPr>
      <w:r w:rsidRPr="00936E25">
        <w:rPr>
          <w:rStyle w:val="charItals"/>
        </w:rPr>
        <w:t>Note 3</w:t>
      </w:r>
      <w:r w:rsidRPr="00936E25">
        <w:rPr>
          <w:rStyle w:val="charItals"/>
        </w:rPr>
        <w:tab/>
      </w:r>
      <w:r w:rsidRPr="00936E25">
        <w:t xml:space="preserve">If a provision has not commenced within 6 months beginning on the notification day, it automatically commences on the first day after that period (see </w:t>
      </w:r>
      <w:hyperlink r:id="rId16" w:tooltip="A2001-14" w:history="1">
        <w:r w:rsidR="006D4F7D" w:rsidRPr="00936E25">
          <w:rPr>
            <w:rStyle w:val="charCitHyperlinkAbbrev"/>
          </w:rPr>
          <w:t>Legislation Act</w:t>
        </w:r>
      </w:hyperlink>
      <w:r w:rsidRPr="00936E25">
        <w:t>, s 79).</w:t>
      </w:r>
    </w:p>
    <w:p w14:paraId="2B517B01" w14:textId="77777777" w:rsidR="00DB0A94" w:rsidRPr="00936E25" w:rsidRDefault="00936E25" w:rsidP="00936E25">
      <w:pPr>
        <w:pStyle w:val="AH5Sec"/>
        <w:shd w:val="pct25" w:color="auto" w:fill="auto"/>
      </w:pPr>
      <w:bookmarkStart w:id="6" w:name="_Toc32307329"/>
      <w:r w:rsidRPr="00936E25">
        <w:rPr>
          <w:rStyle w:val="CharSectNo"/>
        </w:rPr>
        <w:t>3</w:t>
      </w:r>
      <w:r w:rsidRPr="00936E25">
        <w:tab/>
      </w:r>
      <w:r w:rsidR="00DB0A94" w:rsidRPr="00936E25">
        <w:t>Legislation amended</w:t>
      </w:r>
      <w:bookmarkEnd w:id="6"/>
    </w:p>
    <w:p w14:paraId="6FE8A529" w14:textId="7ADFD002" w:rsidR="00DB0A94" w:rsidRPr="00936E25" w:rsidRDefault="00DB0A94">
      <w:pPr>
        <w:pStyle w:val="Amainreturn"/>
      </w:pPr>
      <w:r w:rsidRPr="00936E25">
        <w:t xml:space="preserve">This Act amends the </w:t>
      </w:r>
      <w:hyperlink r:id="rId17" w:tooltip="A1997-57" w:history="1">
        <w:r w:rsidR="006D4F7D" w:rsidRPr="00936E25">
          <w:rPr>
            <w:rStyle w:val="charCitHyperlinkItal"/>
          </w:rPr>
          <w:t>Coroners Act 1997</w:t>
        </w:r>
      </w:hyperlink>
      <w:r w:rsidRPr="00936E25">
        <w:t>.</w:t>
      </w:r>
    </w:p>
    <w:p w14:paraId="4B1500E4" w14:textId="77777777" w:rsidR="00211673" w:rsidRPr="00936E25" w:rsidRDefault="00936E25" w:rsidP="00936E25">
      <w:pPr>
        <w:pStyle w:val="AH5Sec"/>
        <w:shd w:val="pct25" w:color="auto" w:fill="auto"/>
      </w:pPr>
      <w:bookmarkStart w:id="7" w:name="_Toc32307330"/>
      <w:r w:rsidRPr="00936E25">
        <w:rPr>
          <w:rStyle w:val="CharSectNo"/>
        </w:rPr>
        <w:t>4</w:t>
      </w:r>
      <w:r w:rsidRPr="00936E25">
        <w:tab/>
      </w:r>
      <w:r w:rsidR="00457DC2" w:rsidRPr="00936E25">
        <w:t>Objects of Act</w:t>
      </w:r>
      <w:r w:rsidR="00457DC2" w:rsidRPr="00936E25">
        <w:br/>
      </w:r>
      <w:r w:rsidR="00211673" w:rsidRPr="00936E25">
        <w:t>Section 3BA (1) (d)</w:t>
      </w:r>
      <w:bookmarkEnd w:id="7"/>
    </w:p>
    <w:p w14:paraId="7FD01359" w14:textId="77777777" w:rsidR="00211673" w:rsidRPr="00936E25" w:rsidRDefault="009B181F" w:rsidP="00211673">
      <w:pPr>
        <w:pStyle w:val="direction"/>
      </w:pPr>
      <w:r w:rsidRPr="00936E25">
        <w:t>after</w:t>
      </w:r>
    </w:p>
    <w:p w14:paraId="6C834C71" w14:textId="77777777" w:rsidR="009B181F" w:rsidRPr="00936E25" w:rsidRDefault="009B181F" w:rsidP="009B181F">
      <w:pPr>
        <w:pStyle w:val="Amainreturn"/>
      </w:pPr>
      <w:r w:rsidRPr="00936E25">
        <w:t>make recommendations</w:t>
      </w:r>
    </w:p>
    <w:p w14:paraId="041888DC" w14:textId="77777777" w:rsidR="009B181F" w:rsidRPr="00936E25" w:rsidRDefault="009B181F" w:rsidP="009B181F">
      <w:pPr>
        <w:pStyle w:val="direction"/>
      </w:pPr>
      <w:r w:rsidRPr="00936E25">
        <w:t>insert</w:t>
      </w:r>
    </w:p>
    <w:p w14:paraId="3C471280" w14:textId="77777777" w:rsidR="009B181F" w:rsidRPr="00936E25" w:rsidRDefault="009B181F" w:rsidP="009B181F">
      <w:pPr>
        <w:pStyle w:val="Amainreturn"/>
      </w:pPr>
      <w:r w:rsidRPr="00936E25">
        <w:t>and comments</w:t>
      </w:r>
    </w:p>
    <w:p w14:paraId="0D9D8348" w14:textId="77777777" w:rsidR="0035156F" w:rsidRPr="00936E25" w:rsidRDefault="00936E25" w:rsidP="00566B60">
      <w:pPr>
        <w:pStyle w:val="AH5Sec"/>
        <w:shd w:val="pct25" w:color="auto" w:fill="auto"/>
      </w:pPr>
      <w:bookmarkStart w:id="8" w:name="_Toc32307331"/>
      <w:r w:rsidRPr="00936E25">
        <w:rPr>
          <w:rStyle w:val="CharSectNo"/>
        </w:rPr>
        <w:lastRenderedPageBreak/>
        <w:t>5</w:t>
      </w:r>
      <w:r w:rsidRPr="00936E25">
        <w:tab/>
      </w:r>
      <w:r w:rsidR="0035156F" w:rsidRPr="00936E25">
        <w:t>Section 3BA</w:t>
      </w:r>
      <w:r w:rsidR="00837099" w:rsidRPr="00936E25">
        <w:t xml:space="preserve"> (2)</w:t>
      </w:r>
      <w:r w:rsidR="00C16BDB" w:rsidRPr="00936E25">
        <w:t xml:space="preserve"> (a)</w:t>
      </w:r>
      <w:bookmarkEnd w:id="8"/>
    </w:p>
    <w:p w14:paraId="6EC21F45" w14:textId="77777777" w:rsidR="0035156F" w:rsidRPr="00936E25" w:rsidRDefault="00C16BDB" w:rsidP="00566B60">
      <w:pPr>
        <w:pStyle w:val="direction"/>
      </w:pPr>
      <w:r w:rsidRPr="00936E25">
        <w:t>substitute</w:t>
      </w:r>
    </w:p>
    <w:p w14:paraId="28368A29" w14:textId="77777777" w:rsidR="00EF7481" w:rsidRPr="00936E25" w:rsidRDefault="00C16BDB" w:rsidP="00566B60">
      <w:pPr>
        <w:pStyle w:val="Ipara"/>
        <w:keepNext/>
      </w:pPr>
      <w:r w:rsidRPr="00936E25">
        <w:tab/>
        <w:t>(a)</w:t>
      </w:r>
      <w:r w:rsidRPr="00936E25">
        <w:tab/>
        <w:t>for an inquest into a person’s death—recognises</w:t>
      </w:r>
      <w:r w:rsidR="00935695" w:rsidRPr="00936E25">
        <w:t xml:space="preserve"> the following:</w:t>
      </w:r>
    </w:p>
    <w:p w14:paraId="4F5F168B" w14:textId="77777777" w:rsidR="00935695" w:rsidRPr="00936E25" w:rsidRDefault="00EF7481" w:rsidP="00566B60">
      <w:pPr>
        <w:pStyle w:val="Isubpara"/>
        <w:keepNext/>
      </w:pPr>
      <w:r w:rsidRPr="00936E25">
        <w:tab/>
        <w:t>(i)</w:t>
      </w:r>
      <w:r w:rsidRPr="00936E25">
        <w:tab/>
      </w:r>
      <w:r w:rsidR="00C65EA7" w:rsidRPr="00936E25">
        <w:t>the family and friends of the deceased person have an interest</w:t>
      </w:r>
      <w:r w:rsidR="0096665A" w:rsidRPr="00936E25">
        <w:t xml:space="preserve"> </w:t>
      </w:r>
      <w:r w:rsidR="00812B54" w:rsidRPr="00936E25">
        <w:t>in having</w:t>
      </w:r>
      <w:r w:rsidR="00935695" w:rsidRPr="00936E25">
        <w:t xml:space="preserve"> all reasonable questions about the circumstances of the person’s death answered;</w:t>
      </w:r>
    </w:p>
    <w:p w14:paraId="0DF0AF8F" w14:textId="77777777" w:rsidR="00837099" w:rsidRPr="00936E25" w:rsidRDefault="00935695" w:rsidP="00EF7481">
      <w:pPr>
        <w:pStyle w:val="Isubpara"/>
      </w:pPr>
      <w:r w:rsidRPr="00936E25">
        <w:tab/>
        <w:t>(ii)</w:t>
      </w:r>
      <w:r w:rsidRPr="00936E25">
        <w:tab/>
      </w:r>
      <w:r w:rsidR="00EF7481" w:rsidRPr="00936E25">
        <w:t>the death of a</w:t>
      </w:r>
      <w:r w:rsidR="00A51440" w:rsidRPr="00936E25">
        <w:t xml:space="preserve"> person</w:t>
      </w:r>
      <w:r w:rsidR="008C6C93" w:rsidRPr="00936E25">
        <w:t>, and an inquest into the person’s death,</w:t>
      </w:r>
      <w:r w:rsidR="00A51440" w:rsidRPr="00936E25">
        <w:t xml:space="preserve"> </w:t>
      </w:r>
      <w:r w:rsidR="008C6C93" w:rsidRPr="00936E25">
        <w:t xml:space="preserve">has a significant impact on </w:t>
      </w:r>
      <w:r w:rsidR="00A51440" w:rsidRPr="00936E25">
        <w:t xml:space="preserve">the </w:t>
      </w:r>
      <w:r w:rsidR="00C65EA7" w:rsidRPr="00936E25">
        <w:t>person’s family and friends</w:t>
      </w:r>
      <w:r w:rsidR="00EF7481" w:rsidRPr="00936E25">
        <w:t>;</w:t>
      </w:r>
    </w:p>
    <w:p w14:paraId="658BCB5A" w14:textId="77777777" w:rsidR="00F65D6F" w:rsidRPr="00936E25" w:rsidRDefault="00BA648B" w:rsidP="00BA648B">
      <w:pPr>
        <w:pStyle w:val="Isubpara"/>
      </w:pPr>
      <w:r w:rsidRPr="00936E25">
        <w:tab/>
        <w:t>(ii</w:t>
      </w:r>
      <w:r w:rsidR="002F2104" w:rsidRPr="00936E25">
        <w:t>i</w:t>
      </w:r>
      <w:r w:rsidRPr="00936E25">
        <w:t>)</w:t>
      </w:r>
      <w:r w:rsidRPr="00936E25">
        <w:tab/>
      </w:r>
      <w:r w:rsidR="00CB4AD8" w:rsidRPr="00936E25">
        <w:t xml:space="preserve">that where appropriate, </w:t>
      </w:r>
      <w:r w:rsidR="00D101CD" w:rsidRPr="00936E25">
        <w:t xml:space="preserve">members of the </w:t>
      </w:r>
      <w:r w:rsidR="0020026C" w:rsidRPr="00936E25">
        <w:t xml:space="preserve">immediate family </w:t>
      </w:r>
      <w:r w:rsidR="00457DC2" w:rsidRPr="00936E25">
        <w:t>of</w:t>
      </w:r>
      <w:r w:rsidR="00D101CD" w:rsidRPr="00936E25">
        <w:t xml:space="preserve"> the </w:t>
      </w:r>
      <w:r w:rsidR="009E214D" w:rsidRPr="00936E25">
        <w:t xml:space="preserve">deceased </w:t>
      </w:r>
      <w:r w:rsidR="00D101CD" w:rsidRPr="00936E25">
        <w:t>person</w:t>
      </w:r>
      <w:r w:rsidR="0020026C" w:rsidRPr="00936E25">
        <w:t xml:space="preserve"> should be </w:t>
      </w:r>
      <w:r w:rsidR="00D33C44" w:rsidRPr="00936E25">
        <w:t xml:space="preserve">given the </w:t>
      </w:r>
      <w:r w:rsidR="003154D4" w:rsidRPr="00936E25">
        <w:t xml:space="preserve">earliest </w:t>
      </w:r>
      <w:r w:rsidR="00D33C44" w:rsidRPr="00936E25">
        <w:t xml:space="preserve">opportunity to participate in, and be </w:t>
      </w:r>
      <w:r w:rsidR="0020026C" w:rsidRPr="00936E25">
        <w:t>kept informed of the particulars and progress of</w:t>
      </w:r>
      <w:r w:rsidR="00D33C44" w:rsidRPr="00936E25">
        <w:t>,</w:t>
      </w:r>
      <w:r w:rsidR="0020026C" w:rsidRPr="00936E25">
        <w:t xml:space="preserve"> the inquest</w:t>
      </w:r>
      <w:r w:rsidR="00D101CD" w:rsidRPr="00936E25">
        <w:t xml:space="preserve"> into the person’s death</w:t>
      </w:r>
      <w:r w:rsidR="002F2104" w:rsidRPr="00936E25">
        <w:t>;</w:t>
      </w:r>
    </w:p>
    <w:p w14:paraId="3F0523B2" w14:textId="77777777" w:rsidR="0020026C" w:rsidRPr="00936E25" w:rsidRDefault="00F65D6F" w:rsidP="00BA648B">
      <w:pPr>
        <w:pStyle w:val="Isubpara"/>
      </w:pPr>
      <w:r w:rsidRPr="00936E25">
        <w:tab/>
        <w:t>(</w:t>
      </w:r>
      <w:r w:rsidR="008C6C93" w:rsidRPr="00936E25">
        <w:t>i</w:t>
      </w:r>
      <w:r w:rsidRPr="00936E25">
        <w:t>v)</w:t>
      </w:r>
      <w:r w:rsidRPr="00936E25">
        <w:tab/>
        <w:t xml:space="preserve">that different cultures have different beliefs and practices </w:t>
      </w:r>
      <w:r w:rsidR="00A32AC6" w:rsidRPr="00936E25">
        <w:t>about</w:t>
      </w:r>
      <w:r w:rsidRPr="00936E25">
        <w:t xml:space="preserve"> death that should, where possible, be respected; </w:t>
      </w:r>
      <w:r w:rsidR="00AE5ECC" w:rsidRPr="00936E25">
        <w:t>and</w:t>
      </w:r>
    </w:p>
    <w:p w14:paraId="43374200" w14:textId="77777777" w:rsidR="0091564E" w:rsidRPr="00936E25" w:rsidRDefault="00936E25" w:rsidP="00936E25">
      <w:pPr>
        <w:pStyle w:val="AH5Sec"/>
        <w:shd w:val="pct25" w:color="auto" w:fill="auto"/>
      </w:pPr>
      <w:bookmarkStart w:id="9" w:name="_Toc32307332"/>
      <w:r w:rsidRPr="00936E25">
        <w:rPr>
          <w:rStyle w:val="CharSectNo"/>
        </w:rPr>
        <w:t>6</w:t>
      </w:r>
      <w:r w:rsidRPr="00936E25">
        <w:tab/>
      </w:r>
      <w:r w:rsidR="0091564E" w:rsidRPr="00936E25">
        <w:t>New section 3B</w:t>
      </w:r>
      <w:r w:rsidR="00B23AFA" w:rsidRPr="00936E25">
        <w:t>B</w:t>
      </w:r>
      <w:bookmarkEnd w:id="9"/>
    </w:p>
    <w:p w14:paraId="39EBC7C7" w14:textId="77777777" w:rsidR="0091564E" w:rsidRPr="00936E25" w:rsidRDefault="0091564E" w:rsidP="0091564E">
      <w:pPr>
        <w:pStyle w:val="direction"/>
      </w:pPr>
      <w:r w:rsidRPr="00936E25">
        <w:t>insert</w:t>
      </w:r>
    </w:p>
    <w:p w14:paraId="255BE59A" w14:textId="77777777" w:rsidR="0091564E" w:rsidRPr="00936E25" w:rsidRDefault="00B23AFA" w:rsidP="00B23AFA">
      <w:pPr>
        <w:pStyle w:val="IH5Sec"/>
        <w:rPr>
          <w:rStyle w:val="charItals"/>
        </w:rPr>
      </w:pPr>
      <w:r w:rsidRPr="00936E25">
        <w:t>3BB</w:t>
      </w:r>
      <w:r w:rsidRPr="00936E25">
        <w:tab/>
        <w:t xml:space="preserve">Meaning of </w:t>
      </w:r>
      <w:r w:rsidRPr="00936E25">
        <w:rPr>
          <w:rStyle w:val="charItals"/>
        </w:rPr>
        <w:t>death in care</w:t>
      </w:r>
    </w:p>
    <w:p w14:paraId="51840349" w14:textId="77777777" w:rsidR="00A32AC6" w:rsidRPr="00936E25" w:rsidRDefault="007E74A2" w:rsidP="007E74A2">
      <w:pPr>
        <w:pStyle w:val="IMain"/>
      </w:pPr>
      <w:r w:rsidRPr="00936E25">
        <w:tab/>
        <w:t>(1)</w:t>
      </w:r>
      <w:r w:rsidRPr="00936E25">
        <w:tab/>
      </w:r>
      <w:r w:rsidR="00A32AC6" w:rsidRPr="00936E25">
        <w:t>In</w:t>
      </w:r>
      <w:r w:rsidR="00B23AFA" w:rsidRPr="00936E25">
        <w:t xml:space="preserve"> this Act</w:t>
      </w:r>
      <w:r w:rsidR="00A32AC6" w:rsidRPr="00936E25">
        <w:t>:</w:t>
      </w:r>
    </w:p>
    <w:p w14:paraId="507EE627" w14:textId="77777777" w:rsidR="007E74A2" w:rsidRPr="00936E25" w:rsidRDefault="00A32AC6" w:rsidP="00936E25">
      <w:pPr>
        <w:pStyle w:val="aDef"/>
      </w:pPr>
      <w:r w:rsidRPr="00936E25">
        <w:rPr>
          <w:rStyle w:val="charBoldItals"/>
        </w:rPr>
        <w:t>death in care</w:t>
      </w:r>
      <w:r w:rsidRPr="00936E25">
        <w:t xml:space="preserve"> means the death of a person</w:t>
      </w:r>
      <w:r w:rsidR="007E74A2" w:rsidRPr="00936E25">
        <w:t>—</w:t>
      </w:r>
    </w:p>
    <w:p w14:paraId="2F504FD1" w14:textId="77777777" w:rsidR="007E74A2" w:rsidRPr="00936E25" w:rsidRDefault="007E74A2" w:rsidP="00076C42">
      <w:pPr>
        <w:pStyle w:val="Idefpara"/>
      </w:pPr>
      <w:r w:rsidRPr="00936E25">
        <w:tab/>
        <w:t>(a)</w:t>
      </w:r>
      <w:r w:rsidRPr="00936E25">
        <w:tab/>
      </w:r>
      <w:r w:rsidR="00A32AC6" w:rsidRPr="00936E25">
        <w:t>while being taken into or detained in custody, or subject to an order, under</w:t>
      </w:r>
      <w:r w:rsidRPr="00936E25">
        <w:t>—</w:t>
      </w:r>
    </w:p>
    <w:p w14:paraId="3712E31D" w14:textId="773BE3E5" w:rsidR="00A32AC6" w:rsidRPr="00936E25" w:rsidRDefault="007E74A2" w:rsidP="00076C42">
      <w:pPr>
        <w:pStyle w:val="Idefsubpara"/>
      </w:pPr>
      <w:r w:rsidRPr="00936E25">
        <w:tab/>
        <w:t>(i)</w:t>
      </w:r>
      <w:r w:rsidRPr="00936E25">
        <w:tab/>
      </w:r>
      <w:r w:rsidR="00A32AC6" w:rsidRPr="00936E25">
        <w:t xml:space="preserve">the </w:t>
      </w:r>
      <w:hyperlink r:id="rId18" w:tooltip="A2015-38" w:history="1">
        <w:r w:rsidR="006D4F7D" w:rsidRPr="00936E25">
          <w:rPr>
            <w:rStyle w:val="charCitHyperlinkItal"/>
          </w:rPr>
          <w:t>Mental Health Act 2015</w:t>
        </w:r>
      </w:hyperlink>
      <w:r w:rsidRPr="00936E25">
        <w:t>; or</w:t>
      </w:r>
    </w:p>
    <w:p w14:paraId="6A9F8F5F" w14:textId="4FA2BC1B" w:rsidR="007E74A2" w:rsidRPr="00936E25" w:rsidRDefault="007E74A2" w:rsidP="00076C42">
      <w:pPr>
        <w:pStyle w:val="Idefsubpara"/>
      </w:pPr>
      <w:r w:rsidRPr="00936E25">
        <w:tab/>
        <w:t>(ii)</w:t>
      </w:r>
      <w:r w:rsidRPr="00936E25">
        <w:tab/>
        <w:t xml:space="preserve">the </w:t>
      </w:r>
      <w:hyperlink r:id="rId19" w:tooltip="A1900-40" w:history="1">
        <w:r w:rsidR="006D4F7D" w:rsidRPr="00936E25">
          <w:rPr>
            <w:rStyle w:val="charCitHyperlinkItal"/>
          </w:rPr>
          <w:t>Crimes Act 1900</w:t>
        </w:r>
      </w:hyperlink>
      <w:r w:rsidRPr="00936E25">
        <w:t>, section 309 (Assessment whether emergency detention required)</w:t>
      </w:r>
      <w:r w:rsidR="00D61E17" w:rsidRPr="00936E25">
        <w:t>; or</w:t>
      </w:r>
    </w:p>
    <w:p w14:paraId="064C266D" w14:textId="77777777" w:rsidR="008A2D0E" w:rsidRPr="00936E25" w:rsidRDefault="00DE5293" w:rsidP="00076C42">
      <w:pPr>
        <w:pStyle w:val="Idefpara"/>
      </w:pPr>
      <w:r w:rsidRPr="00936E25">
        <w:lastRenderedPageBreak/>
        <w:tab/>
        <w:t>(b)</w:t>
      </w:r>
      <w:r w:rsidRPr="00936E25">
        <w:tab/>
      </w:r>
      <w:r w:rsidR="00D61E17" w:rsidRPr="00936E25">
        <w:t xml:space="preserve">because of a fatal injury sustained in circumstances mentioned in </w:t>
      </w:r>
      <w:r w:rsidRPr="00936E25">
        <w:t>subsection</w:t>
      </w:r>
      <w:r w:rsidR="00D61E17" w:rsidRPr="00936E25">
        <w:t xml:space="preserve"> (a)</w:t>
      </w:r>
      <w:r w:rsidR="001700DC" w:rsidRPr="00936E25">
        <w:t>.</w:t>
      </w:r>
    </w:p>
    <w:p w14:paraId="326AE131" w14:textId="77777777" w:rsidR="00DE5293" w:rsidRPr="00936E25" w:rsidRDefault="00DE5293" w:rsidP="00DE5293">
      <w:pPr>
        <w:pStyle w:val="IMain"/>
      </w:pPr>
      <w:r w:rsidRPr="00936E25">
        <w:tab/>
        <w:t>(2)</w:t>
      </w:r>
      <w:r w:rsidRPr="00936E25">
        <w:tab/>
        <w:t xml:space="preserve">For this section, a person is </w:t>
      </w:r>
      <w:r w:rsidRPr="00936E25">
        <w:rPr>
          <w:rStyle w:val="charBoldItals"/>
        </w:rPr>
        <w:t xml:space="preserve">subject to </w:t>
      </w:r>
      <w:r w:rsidRPr="00936E25">
        <w:t>an order if the person is—</w:t>
      </w:r>
    </w:p>
    <w:p w14:paraId="494DD41D" w14:textId="77777777" w:rsidR="00DE5293" w:rsidRPr="00936E25" w:rsidRDefault="00DE5293" w:rsidP="00DE5293">
      <w:pPr>
        <w:pStyle w:val="Ipara"/>
      </w:pPr>
      <w:r w:rsidRPr="00936E25">
        <w:tab/>
        <w:t>(a)</w:t>
      </w:r>
      <w:r w:rsidRPr="00936E25">
        <w:tab/>
        <w:t>being taken into</w:t>
      </w:r>
      <w:r w:rsidR="0008648D" w:rsidRPr="00936E25">
        <w:t>,</w:t>
      </w:r>
      <w:r w:rsidRPr="00936E25">
        <w:t xml:space="preserve"> or detained in</w:t>
      </w:r>
      <w:r w:rsidR="0008648D" w:rsidRPr="00936E25">
        <w:t>,</w:t>
      </w:r>
      <w:r w:rsidR="00C22D4E" w:rsidRPr="00936E25">
        <w:t xml:space="preserve"> </w:t>
      </w:r>
      <w:r w:rsidRPr="00936E25">
        <w:t>custody under the order; or</w:t>
      </w:r>
    </w:p>
    <w:p w14:paraId="49CF4908" w14:textId="77777777" w:rsidR="00E10507" w:rsidRPr="00936E25" w:rsidRDefault="00DE5293" w:rsidP="00DE5293">
      <w:pPr>
        <w:pStyle w:val="Ipara"/>
      </w:pPr>
      <w:r w:rsidRPr="00936E25">
        <w:tab/>
        <w:t>(b)</w:t>
      </w:r>
      <w:r w:rsidRPr="00936E25">
        <w:tab/>
        <w:t>being restrained, or otherwise being provided with care</w:t>
      </w:r>
      <w:r w:rsidR="00E10507" w:rsidRPr="00936E25">
        <w:t>, under the order; or</w:t>
      </w:r>
    </w:p>
    <w:p w14:paraId="30319259" w14:textId="77777777" w:rsidR="007E74A2" w:rsidRPr="00936E25" w:rsidRDefault="00E10507" w:rsidP="007E74A2">
      <w:pPr>
        <w:pStyle w:val="Ipara"/>
      </w:pPr>
      <w:r w:rsidRPr="00936E25">
        <w:tab/>
        <w:t>(c)</w:t>
      </w:r>
      <w:r w:rsidRPr="00936E25">
        <w:tab/>
        <w:t>otherwise subject to the order.</w:t>
      </w:r>
    </w:p>
    <w:p w14:paraId="78C81D05" w14:textId="77777777" w:rsidR="00D702A8" w:rsidRPr="00936E25" w:rsidRDefault="00936E25" w:rsidP="00936E25">
      <w:pPr>
        <w:pStyle w:val="AH5Sec"/>
        <w:shd w:val="pct25" w:color="auto" w:fill="auto"/>
      </w:pPr>
      <w:bookmarkStart w:id="10" w:name="_Toc32307333"/>
      <w:r w:rsidRPr="00936E25">
        <w:rPr>
          <w:rStyle w:val="CharSectNo"/>
        </w:rPr>
        <w:t>7</w:t>
      </w:r>
      <w:r w:rsidRPr="00936E25">
        <w:tab/>
      </w:r>
      <w:r w:rsidR="0091564E" w:rsidRPr="00936E25">
        <w:t xml:space="preserve">Meaning of </w:t>
      </w:r>
      <w:r w:rsidR="0091564E" w:rsidRPr="00936E25">
        <w:rPr>
          <w:rStyle w:val="charItals"/>
        </w:rPr>
        <w:t>death in custody</w:t>
      </w:r>
      <w:r w:rsidR="00D702A8" w:rsidRPr="00936E25">
        <w:rPr>
          <w:rStyle w:val="charItals"/>
        </w:rPr>
        <w:br/>
      </w:r>
      <w:r w:rsidR="00D702A8" w:rsidRPr="00936E25">
        <w:t>Section 3C (1)</w:t>
      </w:r>
      <w:bookmarkEnd w:id="10"/>
    </w:p>
    <w:p w14:paraId="300E4DF7" w14:textId="77777777" w:rsidR="00D702A8" w:rsidRPr="00936E25" w:rsidRDefault="00D702A8" w:rsidP="00D702A8">
      <w:pPr>
        <w:pStyle w:val="direction"/>
      </w:pPr>
      <w:r w:rsidRPr="00936E25">
        <w:t>after</w:t>
      </w:r>
    </w:p>
    <w:p w14:paraId="2FD1CE07" w14:textId="77777777" w:rsidR="00D702A8" w:rsidRPr="00936E25" w:rsidRDefault="00D702A8" w:rsidP="00D702A8">
      <w:pPr>
        <w:pStyle w:val="Amainreturn"/>
      </w:pPr>
      <w:r w:rsidRPr="00936E25">
        <w:t>means the death of a person</w:t>
      </w:r>
    </w:p>
    <w:p w14:paraId="1ED9BF75" w14:textId="77777777" w:rsidR="00D702A8" w:rsidRPr="00936E25" w:rsidRDefault="00D702A8" w:rsidP="00D702A8">
      <w:pPr>
        <w:pStyle w:val="direction"/>
      </w:pPr>
      <w:r w:rsidRPr="00936E25">
        <w:t>insert</w:t>
      </w:r>
    </w:p>
    <w:p w14:paraId="2292A7F9" w14:textId="77777777" w:rsidR="00D702A8" w:rsidRPr="00936E25" w:rsidRDefault="00AE5C34" w:rsidP="00D702A8">
      <w:pPr>
        <w:pStyle w:val="Amainreturn"/>
      </w:pPr>
      <w:r w:rsidRPr="00936E25">
        <w:t>(</w:t>
      </w:r>
      <w:r w:rsidR="00D702A8" w:rsidRPr="00936E25">
        <w:t>other than a death in care</w:t>
      </w:r>
      <w:r w:rsidRPr="00936E25">
        <w:t>)</w:t>
      </w:r>
    </w:p>
    <w:p w14:paraId="6F42C555" w14:textId="77777777" w:rsidR="0091564E" w:rsidRPr="00936E25" w:rsidRDefault="00936E25" w:rsidP="00936E25">
      <w:pPr>
        <w:pStyle w:val="AH5Sec"/>
        <w:shd w:val="pct25" w:color="auto" w:fill="auto"/>
      </w:pPr>
      <w:bookmarkStart w:id="11" w:name="_Toc32307334"/>
      <w:r w:rsidRPr="00936E25">
        <w:rPr>
          <w:rStyle w:val="CharSectNo"/>
        </w:rPr>
        <w:t>8</w:t>
      </w:r>
      <w:r w:rsidRPr="00936E25">
        <w:tab/>
      </w:r>
      <w:r w:rsidR="0091564E" w:rsidRPr="00936E25">
        <w:t>Section 3C (1) (c)</w:t>
      </w:r>
      <w:bookmarkEnd w:id="11"/>
    </w:p>
    <w:p w14:paraId="6F9951D3" w14:textId="77777777" w:rsidR="0091564E" w:rsidRPr="00936E25" w:rsidRDefault="0091564E" w:rsidP="0091564E">
      <w:pPr>
        <w:pStyle w:val="direction"/>
      </w:pPr>
      <w:r w:rsidRPr="00936E25">
        <w:t>omit</w:t>
      </w:r>
    </w:p>
    <w:p w14:paraId="67E506E8" w14:textId="77777777" w:rsidR="00B23AFA" w:rsidRPr="00936E25" w:rsidRDefault="00936E25" w:rsidP="00936E25">
      <w:pPr>
        <w:pStyle w:val="AH5Sec"/>
        <w:shd w:val="pct25" w:color="auto" w:fill="auto"/>
      </w:pPr>
      <w:bookmarkStart w:id="12" w:name="_Toc32307335"/>
      <w:r w:rsidRPr="00936E25">
        <w:rPr>
          <w:rStyle w:val="CharSectNo"/>
        </w:rPr>
        <w:t>9</w:t>
      </w:r>
      <w:r w:rsidRPr="00936E25">
        <w:tab/>
      </w:r>
      <w:r w:rsidR="00917A16" w:rsidRPr="00936E25">
        <w:t>Deputy coroners’ functions</w:t>
      </w:r>
      <w:r w:rsidR="00917A16" w:rsidRPr="00936E25">
        <w:br/>
        <w:t>Section 9 (2)</w:t>
      </w:r>
      <w:bookmarkEnd w:id="12"/>
    </w:p>
    <w:p w14:paraId="5846EAD7" w14:textId="77777777" w:rsidR="00917A16" w:rsidRPr="00936E25" w:rsidRDefault="00917A16" w:rsidP="00917A16">
      <w:pPr>
        <w:pStyle w:val="direction"/>
      </w:pPr>
      <w:r w:rsidRPr="00936E25">
        <w:t>before</w:t>
      </w:r>
    </w:p>
    <w:p w14:paraId="33AC1DE9" w14:textId="77777777" w:rsidR="00917A16" w:rsidRPr="00936E25" w:rsidRDefault="00917A16" w:rsidP="00917A16">
      <w:pPr>
        <w:pStyle w:val="Amainreturn"/>
      </w:pPr>
      <w:r w:rsidRPr="00936E25">
        <w:t>death in custody</w:t>
      </w:r>
    </w:p>
    <w:p w14:paraId="6D044B62" w14:textId="77777777" w:rsidR="00917A16" w:rsidRPr="00936E25" w:rsidRDefault="00917A16" w:rsidP="00917A16">
      <w:pPr>
        <w:pStyle w:val="direction"/>
      </w:pPr>
      <w:r w:rsidRPr="00936E25">
        <w:t>insert</w:t>
      </w:r>
    </w:p>
    <w:p w14:paraId="58CCE357" w14:textId="77777777" w:rsidR="00917A16" w:rsidRPr="00936E25" w:rsidRDefault="00917A16" w:rsidP="00917A16">
      <w:pPr>
        <w:pStyle w:val="Amainreturn"/>
      </w:pPr>
      <w:r w:rsidRPr="00936E25">
        <w:t>death in care or</w:t>
      </w:r>
    </w:p>
    <w:p w14:paraId="473A5A72" w14:textId="77777777" w:rsidR="007F3A60" w:rsidRPr="00936E25" w:rsidRDefault="00936E25" w:rsidP="00936E25">
      <w:pPr>
        <w:pStyle w:val="AH5Sec"/>
        <w:shd w:val="pct25" w:color="auto" w:fill="auto"/>
      </w:pPr>
      <w:bookmarkStart w:id="13" w:name="_Toc32307336"/>
      <w:r w:rsidRPr="00936E25">
        <w:rPr>
          <w:rStyle w:val="CharSectNo"/>
        </w:rPr>
        <w:lastRenderedPageBreak/>
        <w:t>10</w:t>
      </w:r>
      <w:r w:rsidRPr="00936E25">
        <w:tab/>
      </w:r>
      <w:r w:rsidR="007F3A60" w:rsidRPr="00936E25">
        <w:t>Coroner’s jurisdiction in relation to deaths</w:t>
      </w:r>
      <w:r w:rsidR="00ED61AA" w:rsidRPr="00936E25">
        <w:br/>
        <w:t>Section 13 (1) (i)</w:t>
      </w:r>
      <w:bookmarkEnd w:id="13"/>
    </w:p>
    <w:p w14:paraId="24AC9917" w14:textId="77777777" w:rsidR="007F3A60" w:rsidRPr="00936E25" w:rsidRDefault="007F3A60" w:rsidP="007F3A60">
      <w:pPr>
        <w:pStyle w:val="direction"/>
      </w:pPr>
      <w:r w:rsidRPr="00936E25">
        <w:t>before</w:t>
      </w:r>
    </w:p>
    <w:p w14:paraId="0C79BA63" w14:textId="77777777" w:rsidR="00ED61AA" w:rsidRPr="00936E25" w:rsidRDefault="00ED61AA" w:rsidP="00ED61AA">
      <w:pPr>
        <w:pStyle w:val="Amainreturn"/>
      </w:pPr>
      <w:r w:rsidRPr="00936E25">
        <w:t>custody</w:t>
      </w:r>
    </w:p>
    <w:p w14:paraId="34F00FD4" w14:textId="77777777" w:rsidR="00ED61AA" w:rsidRPr="00936E25" w:rsidRDefault="00ED61AA" w:rsidP="00ED61AA">
      <w:pPr>
        <w:pStyle w:val="direction"/>
      </w:pPr>
      <w:r w:rsidRPr="00936E25">
        <w:t>insert</w:t>
      </w:r>
    </w:p>
    <w:p w14:paraId="789C03C4" w14:textId="77777777" w:rsidR="00ED61AA" w:rsidRPr="00936E25" w:rsidRDefault="00ED61AA" w:rsidP="00ED61AA">
      <w:pPr>
        <w:pStyle w:val="Amainreturn"/>
      </w:pPr>
      <w:r w:rsidRPr="00936E25">
        <w:t>care or</w:t>
      </w:r>
    </w:p>
    <w:p w14:paraId="1449688C" w14:textId="77777777" w:rsidR="00917A16" w:rsidRPr="00936E25" w:rsidRDefault="00936E25" w:rsidP="00936E25">
      <w:pPr>
        <w:pStyle w:val="AH5Sec"/>
        <w:shd w:val="pct25" w:color="auto" w:fill="auto"/>
      </w:pPr>
      <w:bookmarkStart w:id="14" w:name="_Toc32307337"/>
      <w:r w:rsidRPr="00936E25">
        <w:rPr>
          <w:rStyle w:val="CharSectNo"/>
        </w:rPr>
        <w:t>11</w:t>
      </w:r>
      <w:r w:rsidRPr="00936E25">
        <w:tab/>
      </w:r>
      <w:r w:rsidR="00917A16" w:rsidRPr="00936E25">
        <w:t>Consideration of immediate family</w:t>
      </w:r>
      <w:r w:rsidR="00917A16" w:rsidRPr="00936E25">
        <w:br/>
        <w:t>Section 23 (1)</w:t>
      </w:r>
      <w:bookmarkEnd w:id="14"/>
    </w:p>
    <w:p w14:paraId="5F3C7D87" w14:textId="77777777" w:rsidR="00917A16" w:rsidRPr="00936E25" w:rsidRDefault="00917A16" w:rsidP="00917A16">
      <w:pPr>
        <w:pStyle w:val="direction"/>
      </w:pPr>
      <w:r w:rsidRPr="00936E25">
        <w:t>before</w:t>
      </w:r>
    </w:p>
    <w:p w14:paraId="2EA88680" w14:textId="77777777" w:rsidR="00917A16" w:rsidRPr="00936E25" w:rsidRDefault="00917A16" w:rsidP="00917A16">
      <w:pPr>
        <w:pStyle w:val="Amainreturn"/>
      </w:pPr>
      <w:r w:rsidRPr="00936E25">
        <w:t>death in custody</w:t>
      </w:r>
    </w:p>
    <w:p w14:paraId="123CA9E7" w14:textId="77777777" w:rsidR="00917A16" w:rsidRPr="00936E25" w:rsidRDefault="00917A16" w:rsidP="00917A16">
      <w:pPr>
        <w:pStyle w:val="direction"/>
      </w:pPr>
      <w:r w:rsidRPr="00936E25">
        <w:t>insert</w:t>
      </w:r>
    </w:p>
    <w:p w14:paraId="3C4ECEBF" w14:textId="77777777" w:rsidR="00917A16" w:rsidRPr="00936E25" w:rsidRDefault="00917A16" w:rsidP="00917A16">
      <w:pPr>
        <w:pStyle w:val="Amainreturn"/>
      </w:pPr>
      <w:r w:rsidRPr="00936E25">
        <w:t>death in care or</w:t>
      </w:r>
    </w:p>
    <w:p w14:paraId="365E4855" w14:textId="77777777" w:rsidR="00751DEE" w:rsidRPr="00936E25" w:rsidRDefault="00936E25" w:rsidP="00936E25">
      <w:pPr>
        <w:pStyle w:val="AH5Sec"/>
        <w:shd w:val="pct25" w:color="auto" w:fill="auto"/>
      </w:pPr>
      <w:bookmarkStart w:id="15" w:name="_Toc32307338"/>
      <w:r w:rsidRPr="00936E25">
        <w:rPr>
          <w:rStyle w:val="CharSectNo"/>
        </w:rPr>
        <w:t>12</w:t>
      </w:r>
      <w:r w:rsidRPr="00936E25">
        <w:tab/>
      </w:r>
      <w:r w:rsidR="00C22D4E" w:rsidRPr="00936E25">
        <w:t>Decision not to conduct hearing</w:t>
      </w:r>
      <w:r w:rsidR="00C22D4E" w:rsidRPr="00936E25">
        <w:br/>
      </w:r>
      <w:r w:rsidR="00751DEE" w:rsidRPr="00936E25">
        <w:t>Section 34A</w:t>
      </w:r>
      <w:r w:rsidR="00DA0AA7" w:rsidRPr="00936E25">
        <w:t> (2)</w:t>
      </w:r>
      <w:bookmarkEnd w:id="15"/>
    </w:p>
    <w:p w14:paraId="5A09C1A4" w14:textId="77777777" w:rsidR="00DA0AA7" w:rsidRPr="00936E25" w:rsidRDefault="00DA0AA7" w:rsidP="00DA0AA7">
      <w:pPr>
        <w:pStyle w:val="direction"/>
      </w:pPr>
      <w:r w:rsidRPr="00936E25">
        <w:t>substitute</w:t>
      </w:r>
    </w:p>
    <w:p w14:paraId="43568579" w14:textId="77777777" w:rsidR="00DA0AA7" w:rsidRPr="00936E25" w:rsidRDefault="00DA0AA7" w:rsidP="00DA0AA7">
      <w:pPr>
        <w:pStyle w:val="IMain"/>
      </w:pPr>
      <w:r w:rsidRPr="00936E25">
        <w:tab/>
        <w:t>(2)</w:t>
      </w:r>
      <w:r w:rsidRPr="00936E25">
        <w:tab/>
        <w:t>A coroner must not dispense with a hearing into a death</w:t>
      </w:r>
      <w:r w:rsidR="00D6036F" w:rsidRPr="00936E25">
        <w:t xml:space="preserve"> of a person, </w:t>
      </w:r>
      <w:r w:rsidRPr="00936E25">
        <w:t>if the coroner has reasonable grounds for believing the death</w:t>
      </w:r>
      <w:r w:rsidR="00D6036F" w:rsidRPr="00936E25">
        <w:t xml:space="preserve"> </w:t>
      </w:r>
      <w:r w:rsidRPr="00936E25">
        <w:t>is a death in care or</w:t>
      </w:r>
      <w:r w:rsidR="00D6036F" w:rsidRPr="00936E25">
        <w:t xml:space="preserve"> </w:t>
      </w:r>
      <w:r w:rsidRPr="00936E25">
        <w:t>death in custody.</w:t>
      </w:r>
    </w:p>
    <w:p w14:paraId="694B4514" w14:textId="77777777" w:rsidR="00917A16" w:rsidRPr="00936E25" w:rsidRDefault="00936E25" w:rsidP="00936E25">
      <w:pPr>
        <w:pStyle w:val="AH5Sec"/>
        <w:shd w:val="pct25" w:color="auto" w:fill="auto"/>
      </w:pPr>
      <w:bookmarkStart w:id="16" w:name="_Toc32307339"/>
      <w:r w:rsidRPr="00936E25">
        <w:rPr>
          <w:rStyle w:val="CharSectNo"/>
        </w:rPr>
        <w:t>13</w:t>
      </w:r>
      <w:r w:rsidRPr="00936E25">
        <w:tab/>
      </w:r>
      <w:r w:rsidR="004D6E22" w:rsidRPr="00936E25">
        <w:t>Notification of immediate family</w:t>
      </w:r>
      <w:r w:rsidR="004D6E22" w:rsidRPr="00936E25">
        <w:br/>
        <w:t>Section 37 (1)</w:t>
      </w:r>
      <w:bookmarkEnd w:id="16"/>
    </w:p>
    <w:p w14:paraId="07A5ED1B" w14:textId="77777777" w:rsidR="006551E2" w:rsidRPr="00936E25" w:rsidRDefault="006551E2" w:rsidP="006551E2">
      <w:pPr>
        <w:pStyle w:val="direction"/>
      </w:pPr>
      <w:r w:rsidRPr="00936E25">
        <w:t>substitute</w:t>
      </w:r>
    </w:p>
    <w:p w14:paraId="0385DA50" w14:textId="77777777" w:rsidR="002862B5" w:rsidRPr="00936E25" w:rsidRDefault="006551E2" w:rsidP="006E1D9C">
      <w:pPr>
        <w:pStyle w:val="IMain"/>
      </w:pPr>
      <w:r w:rsidRPr="00936E25">
        <w:tab/>
        <w:t>(1)</w:t>
      </w:r>
      <w:r w:rsidRPr="00936E25">
        <w:tab/>
      </w:r>
      <w:r w:rsidR="002862B5" w:rsidRPr="00936E25">
        <w:t>Before</w:t>
      </w:r>
      <w:r w:rsidRPr="00936E25">
        <w:t xml:space="preserve"> conducting a hearing for an inquest into a death (other than a death in care or death in custody), the coroner must</w:t>
      </w:r>
      <w:r w:rsidR="00CF761C" w:rsidRPr="00936E25">
        <w:t>, at the earliest opportunity,</w:t>
      </w:r>
      <w:r w:rsidRPr="00936E25">
        <w:t xml:space="preserve"> take reasonable steps to notify a member of the immediate family </w:t>
      </w:r>
      <w:r w:rsidR="00510EE1" w:rsidRPr="00936E25">
        <w:t>of the deceased person about the time and place of the hearing.</w:t>
      </w:r>
    </w:p>
    <w:p w14:paraId="4114D6B3" w14:textId="77777777" w:rsidR="00806A5D" w:rsidRPr="00936E25" w:rsidRDefault="00936E25" w:rsidP="00936E25">
      <w:pPr>
        <w:pStyle w:val="AH5Sec"/>
        <w:shd w:val="pct25" w:color="auto" w:fill="auto"/>
      </w:pPr>
      <w:bookmarkStart w:id="17" w:name="_Toc32307340"/>
      <w:r w:rsidRPr="00936E25">
        <w:rPr>
          <w:rStyle w:val="CharSectNo"/>
        </w:rPr>
        <w:lastRenderedPageBreak/>
        <w:t>14</w:t>
      </w:r>
      <w:r w:rsidRPr="00936E25">
        <w:tab/>
      </w:r>
      <w:r w:rsidR="00806A5D" w:rsidRPr="00936E25">
        <w:t>Notice relating to conduct of hearing</w:t>
      </w:r>
      <w:r w:rsidR="00806A5D" w:rsidRPr="00936E25">
        <w:br/>
        <w:t>Section 38</w:t>
      </w:r>
      <w:bookmarkEnd w:id="17"/>
    </w:p>
    <w:p w14:paraId="577D6E3D" w14:textId="77777777" w:rsidR="00806A5D" w:rsidRPr="00936E25" w:rsidRDefault="00806A5D" w:rsidP="00806A5D">
      <w:pPr>
        <w:pStyle w:val="direction"/>
      </w:pPr>
      <w:r w:rsidRPr="00936E25">
        <w:t>omit</w:t>
      </w:r>
    </w:p>
    <w:p w14:paraId="01FAF281" w14:textId="77777777" w:rsidR="00806A5D" w:rsidRPr="00936E25" w:rsidRDefault="00806A5D" w:rsidP="00806A5D">
      <w:pPr>
        <w:pStyle w:val="Amainreturn"/>
      </w:pPr>
      <w:r w:rsidRPr="00936E25">
        <w:t>14</w:t>
      </w:r>
      <w:r w:rsidR="00B60D6C" w:rsidRPr="00936E25">
        <w:t xml:space="preserve"> days</w:t>
      </w:r>
    </w:p>
    <w:p w14:paraId="1335F843" w14:textId="77777777" w:rsidR="00806A5D" w:rsidRPr="00936E25" w:rsidRDefault="00806A5D" w:rsidP="00806A5D">
      <w:pPr>
        <w:pStyle w:val="direction"/>
      </w:pPr>
      <w:r w:rsidRPr="00936E25">
        <w:t>substitute</w:t>
      </w:r>
    </w:p>
    <w:p w14:paraId="1881DB11" w14:textId="77777777" w:rsidR="00806A5D" w:rsidRPr="00936E25" w:rsidRDefault="00806A5D" w:rsidP="00806A5D">
      <w:pPr>
        <w:pStyle w:val="Amainreturn"/>
      </w:pPr>
      <w:r w:rsidRPr="00936E25">
        <w:t>28</w:t>
      </w:r>
      <w:r w:rsidR="00B60D6C" w:rsidRPr="00936E25">
        <w:t xml:space="preserve"> days</w:t>
      </w:r>
    </w:p>
    <w:p w14:paraId="48BDD28C" w14:textId="77777777" w:rsidR="004D6E22" w:rsidRPr="00936E25" w:rsidRDefault="00936E25" w:rsidP="00936E25">
      <w:pPr>
        <w:pStyle w:val="AH5Sec"/>
        <w:shd w:val="pct25" w:color="auto" w:fill="auto"/>
      </w:pPr>
      <w:bookmarkStart w:id="18" w:name="_Toc32307341"/>
      <w:r w:rsidRPr="00936E25">
        <w:rPr>
          <w:rStyle w:val="CharSectNo"/>
        </w:rPr>
        <w:t>15</w:t>
      </w:r>
      <w:r w:rsidRPr="00936E25">
        <w:tab/>
      </w:r>
      <w:r w:rsidR="004D6E22" w:rsidRPr="00936E25">
        <w:t>Inquests into non-custodial deaths and inquiries—discretion to appoint counsel assisting</w:t>
      </w:r>
      <w:r w:rsidR="004D6E22" w:rsidRPr="00936E25">
        <w:br/>
        <w:t>Section 39 (1)</w:t>
      </w:r>
      <w:bookmarkEnd w:id="18"/>
    </w:p>
    <w:p w14:paraId="3543279E" w14:textId="77777777" w:rsidR="004D6E22" w:rsidRPr="00936E25" w:rsidRDefault="004D6E22" w:rsidP="004D6E22">
      <w:pPr>
        <w:pStyle w:val="direction"/>
      </w:pPr>
      <w:r w:rsidRPr="00936E25">
        <w:t>before</w:t>
      </w:r>
    </w:p>
    <w:p w14:paraId="6C539B4F" w14:textId="77777777" w:rsidR="004D6E22" w:rsidRPr="00936E25" w:rsidRDefault="004D6E22" w:rsidP="004D6E22">
      <w:pPr>
        <w:pStyle w:val="Amainreturn"/>
      </w:pPr>
      <w:r w:rsidRPr="00936E25">
        <w:t>death in custody</w:t>
      </w:r>
    </w:p>
    <w:p w14:paraId="5E7A0767" w14:textId="77777777" w:rsidR="004D6E22" w:rsidRPr="00936E25" w:rsidRDefault="004D6E22" w:rsidP="004D6E22">
      <w:pPr>
        <w:pStyle w:val="direction"/>
      </w:pPr>
      <w:r w:rsidRPr="00936E25">
        <w:t>insert</w:t>
      </w:r>
    </w:p>
    <w:p w14:paraId="0A7AF53B" w14:textId="77777777" w:rsidR="004D6E22" w:rsidRPr="00936E25" w:rsidRDefault="004D6E22" w:rsidP="004D6E22">
      <w:pPr>
        <w:pStyle w:val="Amainreturn"/>
      </w:pPr>
      <w:r w:rsidRPr="00936E25">
        <w:t>death in care or</w:t>
      </w:r>
    </w:p>
    <w:p w14:paraId="2A1E80BF" w14:textId="77777777" w:rsidR="004D6E22" w:rsidRPr="00936E25" w:rsidRDefault="00936E25" w:rsidP="00936E25">
      <w:pPr>
        <w:pStyle w:val="AH5Sec"/>
        <w:shd w:val="pct25" w:color="auto" w:fill="auto"/>
      </w:pPr>
      <w:bookmarkStart w:id="19" w:name="_Toc32307342"/>
      <w:r w:rsidRPr="00936E25">
        <w:rPr>
          <w:rStyle w:val="CharSectNo"/>
        </w:rPr>
        <w:t>16</w:t>
      </w:r>
      <w:r w:rsidRPr="00936E25">
        <w:tab/>
      </w:r>
      <w:r w:rsidR="004D6E22" w:rsidRPr="00936E25">
        <w:t>Section</w:t>
      </w:r>
      <w:r w:rsidR="00F275DD" w:rsidRPr="00936E25">
        <w:t xml:space="preserve"> 39 (3)</w:t>
      </w:r>
      <w:r w:rsidR="00B60D6C" w:rsidRPr="00936E25">
        <w:t>,</w:t>
      </w:r>
      <w:r w:rsidR="00F275DD" w:rsidRPr="00936E25">
        <w:t xml:space="preserve"> note</w:t>
      </w:r>
      <w:bookmarkEnd w:id="19"/>
    </w:p>
    <w:p w14:paraId="6F3DEE95" w14:textId="77777777" w:rsidR="00F275DD" w:rsidRPr="00936E25" w:rsidRDefault="00F275DD" w:rsidP="00F275DD">
      <w:pPr>
        <w:pStyle w:val="direction"/>
      </w:pPr>
      <w:r w:rsidRPr="00936E25">
        <w:t>substitute</w:t>
      </w:r>
    </w:p>
    <w:p w14:paraId="35F6CA1B" w14:textId="77777777" w:rsidR="00F275DD" w:rsidRPr="00936E25" w:rsidRDefault="00F275DD" w:rsidP="00F275DD">
      <w:pPr>
        <w:pStyle w:val="aNote"/>
      </w:pPr>
      <w:r w:rsidRPr="00936E25">
        <w:rPr>
          <w:rStyle w:val="charItals"/>
        </w:rPr>
        <w:t>Note</w:t>
      </w:r>
      <w:r w:rsidRPr="00936E25">
        <w:rPr>
          <w:rStyle w:val="charItals"/>
        </w:rPr>
        <w:tab/>
      </w:r>
      <w:r w:rsidRPr="00936E25">
        <w:t>A coroner must appoint a lawyer as counsel assisting in an inquest into a death in care or a death in custody</w:t>
      </w:r>
      <w:r w:rsidR="00B74305" w:rsidRPr="00936E25">
        <w:t xml:space="preserve"> (</w:t>
      </w:r>
      <w:r w:rsidRPr="00936E25">
        <w:t>see s 72</w:t>
      </w:r>
      <w:r w:rsidR="00B74305" w:rsidRPr="00936E25">
        <w:t>)</w:t>
      </w:r>
      <w:r w:rsidR="00E20298" w:rsidRPr="00936E25">
        <w:t>.</w:t>
      </w:r>
    </w:p>
    <w:p w14:paraId="57B450F0" w14:textId="77777777" w:rsidR="00383965" w:rsidRPr="00936E25" w:rsidRDefault="00936E25" w:rsidP="00936E25">
      <w:pPr>
        <w:pStyle w:val="AH5Sec"/>
        <w:shd w:val="pct25" w:color="auto" w:fill="auto"/>
      </w:pPr>
      <w:bookmarkStart w:id="20" w:name="_Toc32307343"/>
      <w:r w:rsidRPr="00936E25">
        <w:rPr>
          <w:rStyle w:val="CharSectNo"/>
        </w:rPr>
        <w:t>17</w:t>
      </w:r>
      <w:r w:rsidRPr="00936E25">
        <w:tab/>
      </w:r>
      <w:r w:rsidR="00383965" w:rsidRPr="00936E25">
        <w:t>Section 54 heading</w:t>
      </w:r>
      <w:bookmarkEnd w:id="20"/>
    </w:p>
    <w:p w14:paraId="3B91ECF1" w14:textId="77777777" w:rsidR="00383965" w:rsidRPr="00936E25" w:rsidRDefault="00383965" w:rsidP="00383965">
      <w:pPr>
        <w:pStyle w:val="direction"/>
      </w:pPr>
      <w:r w:rsidRPr="00936E25">
        <w:t>substitute</w:t>
      </w:r>
    </w:p>
    <w:p w14:paraId="683BA6A6" w14:textId="77777777" w:rsidR="00383965" w:rsidRPr="00936E25" w:rsidRDefault="00383965" w:rsidP="00566B60">
      <w:pPr>
        <w:pStyle w:val="IH5Sec"/>
        <w:keepNext w:val="0"/>
      </w:pPr>
      <w:r w:rsidRPr="00936E25">
        <w:t>54</w:t>
      </w:r>
      <w:r w:rsidRPr="00936E25">
        <w:tab/>
        <w:t>Requests for copies of findings</w:t>
      </w:r>
    </w:p>
    <w:p w14:paraId="53752AFC" w14:textId="77777777" w:rsidR="00F275DD" w:rsidRPr="00936E25" w:rsidRDefault="00936E25" w:rsidP="00566B60">
      <w:pPr>
        <w:pStyle w:val="AH5Sec"/>
        <w:shd w:val="pct25" w:color="auto" w:fill="auto"/>
      </w:pPr>
      <w:bookmarkStart w:id="21" w:name="_Toc32307344"/>
      <w:r w:rsidRPr="00936E25">
        <w:rPr>
          <w:rStyle w:val="CharSectNo"/>
        </w:rPr>
        <w:lastRenderedPageBreak/>
        <w:t>18</w:t>
      </w:r>
      <w:r w:rsidRPr="00936E25">
        <w:tab/>
      </w:r>
      <w:r w:rsidR="00F275DD" w:rsidRPr="00936E25">
        <w:t>Section 54 (1)</w:t>
      </w:r>
      <w:bookmarkEnd w:id="21"/>
    </w:p>
    <w:p w14:paraId="50FEE8FA" w14:textId="77777777" w:rsidR="00F275DD" w:rsidRPr="00936E25" w:rsidRDefault="00F275DD" w:rsidP="00566B60">
      <w:pPr>
        <w:pStyle w:val="direction"/>
      </w:pPr>
      <w:r w:rsidRPr="00936E25">
        <w:t>before</w:t>
      </w:r>
    </w:p>
    <w:p w14:paraId="5E3C9A15" w14:textId="77777777" w:rsidR="00F275DD" w:rsidRPr="00936E25" w:rsidRDefault="00F275DD" w:rsidP="00566B60">
      <w:pPr>
        <w:pStyle w:val="Amainreturn"/>
        <w:keepNext/>
      </w:pPr>
      <w:r w:rsidRPr="00936E25">
        <w:t>death in custody</w:t>
      </w:r>
    </w:p>
    <w:p w14:paraId="55EFFA9C" w14:textId="77777777" w:rsidR="00F275DD" w:rsidRPr="00936E25" w:rsidRDefault="00F275DD" w:rsidP="00F275DD">
      <w:pPr>
        <w:pStyle w:val="direction"/>
      </w:pPr>
      <w:r w:rsidRPr="00936E25">
        <w:t>insert</w:t>
      </w:r>
    </w:p>
    <w:p w14:paraId="726E0A7C" w14:textId="77777777" w:rsidR="00F275DD" w:rsidRPr="00936E25" w:rsidRDefault="00F275DD" w:rsidP="00F275DD">
      <w:pPr>
        <w:pStyle w:val="Amainreturn"/>
      </w:pPr>
      <w:r w:rsidRPr="00936E25">
        <w:t>death in care or</w:t>
      </w:r>
    </w:p>
    <w:p w14:paraId="029532C2" w14:textId="77777777" w:rsidR="00E633D9" w:rsidRPr="00936E25" w:rsidRDefault="00936E25" w:rsidP="00936E25">
      <w:pPr>
        <w:pStyle w:val="AH5Sec"/>
        <w:shd w:val="pct25" w:color="auto" w:fill="auto"/>
      </w:pPr>
      <w:bookmarkStart w:id="22" w:name="_Toc32307345"/>
      <w:r w:rsidRPr="00936E25">
        <w:rPr>
          <w:rStyle w:val="CharSectNo"/>
        </w:rPr>
        <w:t>19</w:t>
      </w:r>
      <w:r w:rsidRPr="00936E25">
        <w:tab/>
      </w:r>
      <w:r w:rsidR="007E7EAA" w:rsidRPr="00936E25">
        <w:t>New section 57A</w:t>
      </w:r>
      <w:bookmarkEnd w:id="22"/>
    </w:p>
    <w:p w14:paraId="30C8EBC2" w14:textId="77777777" w:rsidR="007E7EAA" w:rsidRPr="00936E25" w:rsidRDefault="003E5A09" w:rsidP="007E7EAA">
      <w:pPr>
        <w:pStyle w:val="direction"/>
      </w:pPr>
      <w:r w:rsidRPr="00936E25">
        <w:t xml:space="preserve">in </w:t>
      </w:r>
      <w:r w:rsidR="00457DC2" w:rsidRPr="00936E25">
        <w:t>division</w:t>
      </w:r>
      <w:r w:rsidRPr="00936E25">
        <w:t xml:space="preserve"> 5.4, </w:t>
      </w:r>
      <w:r w:rsidR="007E7EAA" w:rsidRPr="00936E25">
        <w:t>insert</w:t>
      </w:r>
    </w:p>
    <w:p w14:paraId="27093C8F" w14:textId="77777777" w:rsidR="007E7EAA" w:rsidRPr="00936E25" w:rsidRDefault="007E7EAA" w:rsidP="007E7EAA">
      <w:pPr>
        <w:pStyle w:val="IH5Sec"/>
      </w:pPr>
      <w:r w:rsidRPr="00936E25">
        <w:t>57A</w:t>
      </w:r>
      <w:r w:rsidRPr="00936E25">
        <w:tab/>
        <w:t>Correction of errors</w:t>
      </w:r>
    </w:p>
    <w:p w14:paraId="28650494" w14:textId="77777777" w:rsidR="007E7EAA" w:rsidRPr="00936E25" w:rsidRDefault="00A55966" w:rsidP="00B74305">
      <w:pPr>
        <w:pStyle w:val="IMain"/>
      </w:pPr>
      <w:r w:rsidRPr="00936E25">
        <w:tab/>
        <w:t>(1)</w:t>
      </w:r>
      <w:r w:rsidRPr="00936E25">
        <w:tab/>
      </w:r>
      <w:r w:rsidR="007E7EAA" w:rsidRPr="00936E25">
        <w:t xml:space="preserve">A coroner may amend a finding or report </w:t>
      </w:r>
      <w:r w:rsidR="00251718" w:rsidRPr="00936E25">
        <w:t>in relation to an inquest or inquiry</w:t>
      </w:r>
      <w:r w:rsidR="007E7EAA" w:rsidRPr="00936E25">
        <w:t xml:space="preserve"> to correct</w:t>
      </w:r>
      <w:r w:rsidR="00B74305" w:rsidRPr="00936E25">
        <w:t xml:space="preserve"> a mistake, error or omission in the finding or report.</w:t>
      </w:r>
    </w:p>
    <w:p w14:paraId="466D784F" w14:textId="77777777" w:rsidR="00A55966" w:rsidRPr="00936E25" w:rsidRDefault="00A55966" w:rsidP="00A55966">
      <w:pPr>
        <w:pStyle w:val="IMain"/>
      </w:pPr>
      <w:r w:rsidRPr="00936E25">
        <w:tab/>
        <w:t>(2)</w:t>
      </w:r>
      <w:r w:rsidRPr="00936E25">
        <w:tab/>
      </w:r>
      <w:r w:rsidR="00251718" w:rsidRPr="00936E25">
        <w:t>The amendment</w:t>
      </w:r>
      <w:r w:rsidR="006A79DA" w:rsidRPr="00936E25">
        <w:t xml:space="preserve"> may be made—</w:t>
      </w:r>
    </w:p>
    <w:p w14:paraId="70AD40AB" w14:textId="77777777" w:rsidR="006A79DA" w:rsidRPr="00936E25" w:rsidRDefault="006A79DA" w:rsidP="006A79DA">
      <w:pPr>
        <w:pStyle w:val="Ipara"/>
      </w:pPr>
      <w:r w:rsidRPr="00936E25">
        <w:tab/>
        <w:t>(a)</w:t>
      </w:r>
      <w:r w:rsidRPr="00936E25">
        <w:tab/>
        <w:t>on the coroner’s own initiative; or</w:t>
      </w:r>
    </w:p>
    <w:p w14:paraId="4196D562" w14:textId="77777777" w:rsidR="006A79DA" w:rsidRPr="00936E25" w:rsidRDefault="006A79DA" w:rsidP="006A79DA">
      <w:pPr>
        <w:pStyle w:val="Ipara"/>
      </w:pPr>
      <w:r w:rsidRPr="00936E25">
        <w:tab/>
        <w:t>(b)</w:t>
      </w:r>
      <w:r w:rsidRPr="00936E25">
        <w:tab/>
        <w:t>on request</w:t>
      </w:r>
      <w:r w:rsidR="007B0E8A" w:rsidRPr="00936E25">
        <w:t xml:space="preserve"> by</w:t>
      </w:r>
      <w:r w:rsidRPr="00936E25">
        <w:t xml:space="preserve"> a person with sufficient interest in the inquest or inquiry.</w:t>
      </w:r>
    </w:p>
    <w:p w14:paraId="5284F4C8" w14:textId="77777777" w:rsidR="00AA0BD4" w:rsidRPr="00936E25" w:rsidRDefault="00936E25" w:rsidP="00936E25">
      <w:pPr>
        <w:pStyle w:val="AH5Sec"/>
        <w:shd w:val="pct25" w:color="auto" w:fill="auto"/>
      </w:pPr>
      <w:bookmarkStart w:id="23" w:name="_Toc32307346"/>
      <w:r w:rsidRPr="00936E25">
        <w:rPr>
          <w:rStyle w:val="CharSectNo"/>
        </w:rPr>
        <w:t>20</w:t>
      </w:r>
      <w:r w:rsidRPr="00936E25">
        <w:tab/>
      </w:r>
      <w:r w:rsidR="00AA0BD4" w:rsidRPr="00936E25">
        <w:t>Part 6 heading</w:t>
      </w:r>
      <w:bookmarkEnd w:id="23"/>
    </w:p>
    <w:p w14:paraId="51AF70E0" w14:textId="77777777" w:rsidR="00AA0BD4" w:rsidRPr="00936E25" w:rsidRDefault="00AA0BD4" w:rsidP="00AA0BD4">
      <w:pPr>
        <w:pStyle w:val="direction"/>
      </w:pPr>
      <w:r w:rsidRPr="00936E25">
        <w:t>substitute</w:t>
      </w:r>
    </w:p>
    <w:p w14:paraId="528A2182" w14:textId="77777777" w:rsidR="00AA0BD4" w:rsidRPr="00936E25" w:rsidRDefault="00AA0BD4" w:rsidP="00AA0BD4">
      <w:pPr>
        <w:pStyle w:val="IH2Part"/>
      </w:pPr>
      <w:r w:rsidRPr="00936E25">
        <w:t>Part 6</w:t>
      </w:r>
      <w:r w:rsidRPr="00936E25">
        <w:tab/>
        <w:t>Deaths in care and deaths in custody—additional provisions</w:t>
      </w:r>
    </w:p>
    <w:p w14:paraId="183453CB" w14:textId="77777777" w:rsidR="008628BF" w:rsidRPr="00936E25" w:rsidRDefault="00936E25" w:rsidP="00936E25">
      <w:pPr>
        <w:pStyle w:val="AH5Sec"/>
        <w:shd w:val="pct25" w:color="auto" w:fill="auto"/>
      </w:pPr>
      <w:bookmarkStart w:id="24" w:name="_Toc32307347"/>
      <w:r w:rsidRPr="00936E25">
        <w:rPr>
          <w:rStyle w:val="CharSectNo"/>
        </w:rPr>
        <w:t>21</w:t>
      </w:r>
      <w:r w:rsidRPr="00936E25">
        <w:tab/>
      </w:r>
      <w:r w:rsidR="008628BF" w:rsidRPr="00936E25">
        <w:t>Section</w:t>
      </w:r>
      <w:r w:rsidR="004138AB" w:rsidRPr="00936E25">
        <w:t>s</w:t>
      </w:r>
      <w:r w:rsidR="008628BF" w:rsidRPr="00936E25">
        <w:t xml:space="preserve"> 69 </w:t>
      </w:r>
      <w:r w:rsidR="004138AB" w:rsidRPr="00936E25">
        <w:t>to 71</w:t>
      </w:r>
      <w:bookmarkEnd w:id="24"/>
    </w:p>
    <w:p w14:paraId="2A7F44E0" w14:textId="77777777" w:rsidR="008628BF" w:rsidRPr="00936E25" w:rsidRDefault="008628BF" w:rsidP="008628BF">
      <w:pPr>
        <w:pStyle w:val="direction"/>
      </w:pPr>
      <w:r w:rsidRPr="00936E25">
        <w:t>before</w:t>
      </w:r>
    </w:p>
    <w:p w14:paraId="6F820CB4" w14:textId="77777777" w:rsidR="008628BF" w:rsidRPr="00936E25" w:rsidRDefault="008628BF" w:rsidP="008628BF">
      <w:pPr>
        <w:pStyle w:val="Amainreturn"/>
      </w:pPr>
      <w:r w:rsidRPr="00936E25">
        <w:t>death in custody</w:t>
      </w:r>
    </w:p>
    <w:p w14:paraId="6B2E5298" w14:textId="77777777" w:rsidR="008628BF" w:rsidRPr="00936E25" w:rsidRDefault="008628BF" w:rsidP="008628BF">
      <w:pPr>
        <w:pStyle w:val="direction"/>
      </w:pPr>
      <w:r w:rsidRPr="00936E25">
        <w:t>insert</w:t>
      </w:r>
    </w:p>
    <w:p w14:paraId="6B237F23" w14:textId="77777777" w:rsidR="008628BF" w:rsidRPr="00936E25" w:rsidRDefault="008628BF" w:rsidP="008628BF">
      <w:pPr>
        <w:pStyle w:val="Amainreturn"/>
      </w:pPr>
      <w:r w:rsidRPr="00936E25">
        <w:t>death in care or</w:t>
      </w:r>
    </w:p>
    <w:p w14:paraId="4BD14D89" w14:textId="77777777" w:rsidR="008628BF" w:rsidRPr="00936E25" w:rsidRDefault="00936E25" w:rsidP="00936E25">
      <w:pPr>
        <w:pStyle w:val="AH5Sec"/>
        <w:shd w:val="pct25" w:color="auto" w:fill="auto"/>
      </w:pPr>
      <w:bookmarkStart w:id="25" w:name="_Toc32307348"/>
      <w:r w:rsidRPr="00936E25">
        <w:rPr>
          <w:rStyle w:val="CharSectNo"/>
        </w:rPr>
        <w:lastRenderedPageBreak/>
        <w:t>22</w:t>
      </w:r>
      <w:r w:rsidRPr="00936E25">
        <w:tab/>
      </w:r>
      <w:r w:rsidR="008628BF" w:rsidRPr="00936E25">
        <w:t>Section 72 heading</w:t>
      </w:r>
      <w:bookmarkEnd w:id="25"/>
    </w:p>
    <w:p w14:paraId="3798694C" w14:textId="77777777" w:rsidR="008628BF" w:rsidRPr="00936E25" w:rsidRDefault="008628BF" w:rsidP="008628BF">
      <w:pPr>
        <w:pStyle w:val="direction"/>
      </w:pPr>
      <w:r w:rsidRPr="00936E25">
        <w:t>substitute</w:t>
      </w:r>
    </w:p>
    <w:p w14:paraId="6D0C4AFE" w14:textId="77777777" w:rsidR="008628BF" w:rsidRPr="00936E25" w:rsidRDefault="008628BF" w:rsidP="0036161F">
      <w:pPr>
        <w:pStyle w:val="IH5Sec"/>
        <w:keepNext w:val="0"/>
      </w:pPr>
      <w:r w:rsidRPr="00936E25">
        <w:t>72</w:t>
      </w:r>
      <w:r w:rsidRPr="00936E25">
        <w:tab/>
        <w:t>Inquest into death</w:t>
      </w:r>
      <w:r w:rsidR="00275CA6" w:rsidRPr="00936E25">
        <w:t xml:space="preserve"> in care or death in custody</w:t>
      </w:r>
      <w:r w:rsidRPr="00936E25">
        <w:t>—appoint</w:t>
      </w:r>
      <w:r w:rsidR="00275CA6" w:rsidRPr="00936E25">
        <w:t xml:space="preserve">ment of </w:t>
      </w:r>
      <w:r w:rsidRPr="00936E25">
        <w:t>counsel assisting</w:t>
      </w:r>
    </w:p>
    <w:p w14:paraId="0BA5EFEF" w14:textId="77777777" w:rsidR="00B140F2" w:rsidRPr="00936E25" w:rsidRDefault="00936E25" w:rsidP="00936E25">
      <w:pPr>
        <w:pStyle w:val="AH5Sec"/>
        <w:shd w:val="pct25" w:color="auto" w:fill="auto"/>
      </w:pPr>
      <w:bookmarkStart w:id="26" w:name="_Toc32307349"/>
      <w:r w:rsidRPr="00936E25">
        <w:rPr>
          <w:rStyle w:val="CharSectNo"/>
        </w:rPr>
        <w:t>23</w:t>
      </w:r>
      <w:r w:rsidRPr="00936E25">
        <w:tab/>
      </w:r>
      <w:r w:rsidR="00B140F2" w:rsidRPr="00936E25">
        <w:t>Section 72</w:t>
      </w:r>
      <w:bookmarkEnd w:id="26"/>
    </w:p>
    <w:p w14:paraId="77F24876" w14:textId="77777777" w:rsidR="00B140F2" w:rsidRPr="00936E25" w:rsidRDefault="00B140F2" w:rsidP="00B140F2">
      <w:pPr>
        <w:pStyle w:val="direction"/>
      </w:pPr>
      <w:r w:rsidRPr="00936E25">
        <w:t>before</w:t>
      </w:r>
    </w:p>
    <w:p w14:paraId="24D2D041" w14:textId="77777777" w:rsidR="00B140F2" w:rsidRPr="00936E25" w:rsidRDefault="00B140F2" w:rsidP="00B140F2">
      <w:pPr>
        <w:pStyle w:val="Amainreturn"/>
      </w:pPr>
      <w:r w:rsidRPr="00936E25">
        <w:t>death in custody</w:t>
      </w:r>
    </w:p>
    <w:p w14:paraId="468C0AFB" w14:textId="77777777" w:rsidR="00B140F2" w:rsidRPr="00936E25" w:rsidRDefault="00B140F2" w:rsidP="00B140F2">
      <w:pPr>
        <w:pStyle w:val="direction"/>
      </w:pPr>
      <w:r w:rsidRPr="00936E25">
        <w:t>insert</w:t>
      </w:r>
    </w:p>
    <w:p w14:paraId="058E0FF6" w14:textId="77777777" w:rsidR="00BC55EE" w:rsidRPr="00936E25" w:rsidRDefault="00B140F2" w:rsidP="00BC55EE">
      <w:pPr>
        <w:pStyle w:val="Amainreturn"/>
      </w:pPr>
      <w:r w:rsidRPr="00936E25">
        <w:t>death in care or</w:t>
      </w:r>
    </w:p>
    <w:p w14:paraId="3606FC80" w14:textId="77777777" w:rsidR="00BC55EE" w:rsidRPr="00936E25" w:rsidRDefault="00936E25" w:rsidP="00936E25">
      <w:pPr>
        <w:pStyle w:val="AH5Sec"/>
        <w:shd w:val="pct25" w:color="auto" w:fill="auto"/>
      </w:pPr>
      <w:bookmarkStart w:id="27" w:name="_Toc32307350"/>
      <w:r w:rsidRPr="00936E25">
        <w:rPr>
          <w:rStyle w:val="CharSectNo"/>
        </w:rPr>
        <w:t>24</w:t>
      </w:r>
      <w:r w:rsidRPr="00936E25">
        <w:tab/>
      </w:r>
      <w:r w:rsidR="00BC55EE" w:rsidRPr="00936E25">
        <w:t>Section 73</w:t>
      </w:r>
      <w:bookmarkEnd w:id="27"/>
    </w:p>
    <w:p w14:paraId="451193D1" w14:textId="77777777" w:rsidR="00BC55EE" w:rsidRPr="00936E25" w:rsidRDefault="00BC55EE" w:rsidP="00BC55EE">
      <w:pPr>
        <w:pStyle w:val="direction"/>
      </w:pPr>
      <w:r w:rsidRPr="00936E25">
        <w:t>substitute</w:t>
      </w:r>
    </w:p>
    <w:p w14:paraId="4E60802F" w14:textId="77777777" w:rsidR="00BC55EE" w:rsidRPr="00936E25" w:rsidRDefault="00BC55EE" w:rsidP="00BC55EE">
      <w:pPr>
        <w:pStyle w:val="IH5Sec"/>
      </w:pPr>
      <w:r w:rsidRPr="00936E25">
        <w:t>73</w:t>
      </w:r>
      <w:r w:rsidRPr="00936E25">
        <w:tab/>
        <w:t>Records of deaths in care and deaths in custody</w:t>
      </w:r>
    </w:p>
    <w:p w14:paraId="67225AF2" w14:textId="77777777" w:rsidR="00BC55EE" w:rsidRPr="00936E25" w:rsidRDefault="00BC55EE" w:rsidP="00BC55EE">
      <w:pPr>
        <w:pStyle w:val="Amainreturn"/>
      </w:pPr>
      <w:r w:rsidRPr="00936E25">
        <w:t xml:space="preserve">The registrar must keep a record of </w:t>
      </w:r>
      <w:r w:rsidR="0005188C" w:rsidRPr="00936E25">
        <w:t>an</w:t>
      </w:r>
      <w:r w:rsidRPr="00936E25">
        <w:t xml:space="preserve"> inquest into a death in care or death in custody for a peri</w:t>
      </w:r>
      <w:r w:rsidR="00300C3D" w:rsidRPr="00936E25">
        <w:t>o</w:t>
      </w:r>
      <w:r w:rsidRPr="00936E25">
        <w:t>d of not less than 7 years after the completion of the inquest.</w:t>
      </w:r>
    </w:p>
    <w:p w14:paraId="2C07E7E2" w14:textId="77777777" w:rsidR="00BC55EE" w:rsidRPr="00936E25" w:rsidRDefault="00936E25" w:rsidP="00936E25">
      <w:pPr>
        <w:pStyle w:val="AH5Sec"/>
        <w:shd w:val="pct25" w:color="auto" w:fill="auto"/>
      </w:pPr>
      <w:bookmarkStart w:id="28" w:name="_Toc32307351"/>
      <w:r w:rsidRPr="00936E25">
        <w:rPr>
          <w:rStyle w:val="CharSectNo"/>
        </w:rPr>
        <w:t>25</w:t>
      </w:r>
      <w:r w:rsidRPr="00936E25">
        <w:tab/>
      </w:r>
      <w:r w:rsidR="00300C3D" w:rsidRPr="00936E25">
        <w:t>Findings about quality of care, treatment and supervision</w:t>
      </w:r>
      <w:r w:rsidR="00300C3D" w:rsidRPr="00936E25">
        <w:br/>
        <w:t>Section 74</w:t>
      </w:r>
      <w:bookmarkEnd w:id="28"/>
    </w:p>
    <w:p w14:paraId="46578724" w14:textId="77777777" w:rsidR="00300C3D" w:rsidRPr="00936E25" w:rsidRDefault="00300C3D" w:rsidP="00300C3D">
      <w:pPr>
        <w:pStyle w:val="direction"/>
      </w:pPr>
      <w:r w:rsidRPr="00936E25">
        <w:t>before</w:t>
      </w:r>
    </w:p>
    <w:p w14:paraId="26E85934" w14:textId="77777777" w:rsidR="00300C3D" w:rsidRPr="00936E25" w:rsidRDefault="00300C3D" w:rsidP="00300C3D">
      <w:pPr>
        <w:pStyle w:val="Amainreturn"/>
      </w:pPr>
      <w:r w:rsidRPr="00936E25">
        <w:t>death in custody</w:t>
      </w:r>
    </w:p>
    <w:p w14:paraId="3AB2F3A9" w14:textId="77777777" w:rsidR="00300C3D" w:rsidRPr="00936E25" w:rsidRDefault="00300C3D" w:rsidP="00300C3D">
      <w:pPr>
        <w:pStyle w:val="direction"/>
      </w:pPr>
      <w:r w:rsidRPr="00936E25">
        <w:t>insert</w:t>
      </w:r>
    </w:p>
    <w:p w14:paraId="7E3A7714" w14:textId="77777777" w:rsidR="00300C3D" w:rsidRPr="00936E25" w:rsidRDefault="00300C3D" w:rsidP="00300C3D">
      <w:pPr>
        <w:pStyle w:val="Amainreturn"/>
      </w:pPr>
      <w:r w:rsidRPr="00936E25">
        <w:t>death in care or</w:t>
      </w:r>
    </w:p>
    <w:p w14:paraId="23F72E8E" w14:textId="77777777" w:rsidR="00300C3D" w:rsidRPr="00936E25" w:rsidRDefault="00936E25" w:rsidP="00936E25">
      <w:pPr>
        <w:pStyle w:val="AH5Sec"/>
        <w:shd w:val="pct25" w:color="auto" w:fill="auto"/>
      </w:pPr>
      <w:bookmarkStart w:id="29" w:name="_Toc32307352"/>
      <w:r w:rsidRPr="00936E25">
        <w:rPr>
          <w:rStyle w:val="CharSectNo"/>
        </w:rPr>
        <w:lastRenderedPageBreak/>
        <w:t>26</w:t>
      </w:r>
      <w:r w:rsidRPr="00936E25">
        <w:tab/>
      </w:r>
      <w:r w:rsidR="00300C3D" w:rsidRPr="00936E25">
        <w:t>Copies of reports of findings</w:t>
      </w:r>
      <w:r w:rsidR="00300C3D" w:rsidRPr="00936E25">
        <w:br/>
        <w:t>Section 75</w:t>
      </w:r>
      <w:r w:rsidR="00145377" w:rsidRPr="00936E25">
        <w:t xml:space="preserve"> (1)</w:t>
      </w:r>
      <w:bookmarkEnd w:id="29"/>
    </w:p>
    <w:p w14:paraId="5CC1D3D4" w14:textId="77777777" w:rsidR="00300C3D" w:rsidRPr="00936E25" w:rsidRDefault="00300C3D" w:rsidP="00300C3D">
      <w:pPr>
        <w:pStyle w:val="direction"/>
      </w:pPr>
      <w:r w:rsidRPr="00936E25">
        <w:t>before</w:t>
      </w:r>
    </w:p>
    <w:p w14:paraId="12E8487B" w14:textId="77777777" w:rsidR="00300C3D" w:rsidRPr="00936E25" w:rsidRDefault="00300C3D" w:rsidP="00300C3D">
      <w:pPr>
        <w:pStyle w:val="Amainreturn"/>
      </w:pPr>
      <w:r w:rsidRPr="00936E25">
        <w:t>death in custody</w:t>
      </w:r>
    </w:p>
    <w:p w14:paraId="74314FB3" w14:textId="77777777" w:rsidR="00300C3D" w:rsidRPr="00936E25" w:rsidRDefault="00300C3D" w:rsidP="00300C3D">
      <w:pPr>
        <w:pStyle w:val="direction"/>
      </w:pPr>
      <w:r w:rsidRPr="00936E25">
        <w:t>insert</w:t>
      </w:r>
    </w:p>
    <w:p w14:paraId="22CB8F00" w14:textId="77777777" w:rsidR="00300C3D" w:rsidRPr="00936E25" w:rsidRDefault="00300C3D" w:rsidP="00300C3D">
      <w:pPr>
        <w:pStyle w:val="Amainreturn"/>
      </w:pPr>
      <w:r w:rsidRPr="00936E25">
        <w:t>death in care or</w:t>
      </w:r>
    </w:p>
    <w:p w14:paraId="7639A7F9" w14:textId="77777777" w:rsidR="005A24E2" w:rsidRPr="00936E25" w:rsidRDefault="00936E25" w:rsidP="00936E25">
      <w:pPr>
        <w:pStyle w:val="AH5Sec"/>
        <w:shd w:val="pct25" w:color="auto" w:fill="auto"/>
      </w:pPr>
      <w:bookmarkStart w:id="30" w:name="_Toc32307353"/>
      <w:r w:rsidRPr="00936E25">
        <w:rPr>
          <w:rStyle w:val="CharSectNo"/>
        </w:rPr>
        <w:t>27</w:t>
      </w:r>
      <w:r w:rsidRPr="00936E25">
        <w:tab/>
      </w:r>
      <w:r w:rsidR="005A24E2" w:rsidRPr="00936E25">
        <w:t>Section 75 (1) (b)</w:t>
      </w:r>
      <w:bookmarkEnd w:id="30"/>
    </w:p>
    <w:p w14:paraId="1CEDE568" w14:textId="77777777" w:rsidR="005A24E2" w:rsidRPr="00936E25" w:rsidRDefault="00A51C21" w:rsidP="005A24E2">
      <w:pPr>
        <w:pStyle w:val="direction"/>
      </w:pPr>
      <w:r w:rsidRPr="00936E25">
        <w:t>substitute</w:t>
      </w:r>
    </w:p>
    <w:p w14:paraId="6D869AA0" w14:textId="77777777" w:rsidR="005A24E2" w:rsidRPr="00936E25" w:rsidRDefault="00A51C21" w:rsidP="00A51C21">
      <w:pPr>
        <w:pStyle w:val="Ipara"/>
      </w:pPr>
      <w:r w:rsidRPr="00936E25">
        <w:tab/>
        <w:t>(b)</w:t>
      </w:r>
      <w:r w:rsidRPr="00936E25">
        <w:tab/>
        <w:t xml:space="preserve">the agency </w:t>
      </w:r>
      <w:r w:rsidR="00E31C09" w:rsidRPr="00936E25">
        <w:t>the deceased person was in the</w:t>
      </w:r>
      <w:r w:rsidRPr="00936E25">
        <w:t xml:space="preserve"> care or custody </w:t>
      </w:r>
      <w:r w:rsidR="00E31C09" w:rsidRPr="00936E25">
        <w:t>of whe</w:t>
      </w:r>
      <w:r w:rsidRPr="00936E25">
        <w:t xml:space="preserve">n the death happened and the Minister responsible </w:t>
      </w:r>
      <w:r w:rsidR="00E31C09" w:rsidRPr="00936E25">
        <w:t xml:space="preserve">for the agency; </w:t>
      </w:r>
      <w:r w:rsidR="00155A75" w:rsidRPr="00936E25">
        <w:t>and</w:t>
      </w:r>
    </w:p>
    <w:p w14:paraId="5FE6CFC7" w14:textId="77777777" w:rsidR="00145377" w:rsidRPr="00936E25" w:rsidRDefault="00936E25" w:rsidP="00936E25">
      <w:pPr>
        <w:pStyle w:val="AH5Sec"/>
        <w:shd w:val="pct25" w:color="auto" w:fill="auto"/>
      </w:pPr>
      <w:bookmarkStart w:id="31" w:name="_Toc32307354"/>
      <w:r w:rsidRPr="00936E25">
        <w:rPr>
          <w:rStyle w:val="CharSectNo"/>
        </w:rPr>
        <w:t>28</w:t>
      </w:r>
      <w:r w:rsidRPr="00936E25">
        <w:tab/>
      </w:r>
      <w:r w:rsidR="00145377" w:rsidRPr="00936E25">
        <w:t>Section 75 (2)</w:t>
      </w:r>
      <w:bookmarkEnd w:id="31"/>
    </w:p>
    <w:p w14:paraId="34BDF59D" w14:textId="77777777" w:rsidR="00145377" w:rsidRPr="00936E25" w:rsidRDefault="00145377" w:rsidP="00145377">
      <w:pPr>
        <w:pStyle w:val="direction"/>
      </w:pPr>
      <w:r w:rsidRPr="00936E25">
        <w:t>before</w:t>
      </w:r>
    </w:p>
    <w:p w14:paraId="76844639" w14:textId="77777777" w:rsidR="00145377" w:rsidRPr="00936E25" w:rsidRDefault="00145377" w:rsidP="00145377">
      <w:pPr>
        <w:pStyle w:val="Amainreturn"/>
      </w:pPr>
      <w:r w:rsidRPr="00936E25">
        <w:t>death in custody</w:t>
      </w:r>
    </w:p>
    <w:p w14:paraId="4B86EFC5" w14:textId="77777777" w:rsidR="00145377" w:rsidRPr="00936E25" w:rsidRDefault="00145377" w:rsidP="00145377">
      <w:pPr>
        <w:pStyle w:val="direction"/>
      </w:pPr>
      <w:r w:rsidRPr="00936E25">
        <w:t>insert</w:t>
      </w:r>
    </w:p>
    <w:p w14:paraId="12A9242C" w14:textId="77777777" w:rsidR="00145377" w:rsidRPr="00936E25" w:rsidRDefault="00145377" w:rsidP="00145377">
      <w:pPr>
        <w:pStyle w:val="Amainreturn"/>
      </w:pPr>
      <w:r w:rsidRPr="00936E25">
        <w:t>death in care or</w:t>
      </w:r>
    </w:p>
    <w:p w14:paraId="7DDD6A06" w14:textId="77777777" w:rsidR="00210585" w:rsidRPr="00936E25" w:rsidRDefault="00936E25" w:rsidP="00936E25">
      <w:pPr>
        <w:pStyle w:val="AH5Sec"/>
        <w:shd w:val="pct25" w:color="auto" w:fill="auto"/>
      </w:pPr>
      <w:bookmarkStart w:id="32" w:name="_Toc32307355"/>
      <w:r w:rsidRPr="00936E25">
        <w:rPr>
          <w:rStyle w:val="CharSectNo"/>
        </w:rPr>
        <w:t>29</w:t>
      </w:r>
      <w:r w:rsidRPr="00936E25">
        <w:tab/>
      </w:r>
      <w:r w:rsidR="00210585" w:rsidRPr="00936E25">
        <w:t>Response to reports</w:t>
      </w:r>
      <w:r w:rsidR="00210585" w:rsidRPr="00936E25">
        <w:br/>
        <w:t>Section 76 (1)</w:t>
      </w:r>
      <w:bookmarkEnd w:id="32"/>
    </w:p>
    <w:p w14:paraId="3239514E" w14:textId="77777777" w:rsidR="00210585" w:rsidRPr="00936E25" w:rsidRDefault="00210585" w:rsidP="00210585">
      <w:pPr>
        <w:pStyle w:val="direction"/>
      </w:pPr>
      <w:r w:rsidRPr="00936E25">
        <w:t>omit</w:t>
      </w:r>
    </w:p>
    <w:p w14:paraId="5BF0F12E" w14:textId="77777777" w:rsidR="00210585" w:rsidRPr="00936E25" w:rsidRDefault="00210585" w:rsidP="00210585">
      <w:pPr>
        <w:pStyle w:val="Amainreturn"/>
      </w:pPr>
      <w:r w:rsidRPr="00936E25">
        <w:t>custodial</w:t>
      </w:r>
    </w:p>
    <w:p w14:paraId="4561555E" w14:textId="77777777" w:rsidR="002A04E6" w:rsidRPr="00936E25" w:rsidRDefault="00936E25" w:rsidP="00936E25">
      <w:pPr>
        <w:pStyle w:val="AH5Sec"/>
        <w:shd w:val="pct25" w:color="auto" w:fill="auto"/>
      </w:pPr>
      <w:bookmarkStart w:id="33" w:name="_Toc32307356"/>
      <w:r w:rsidRPr="00936E25">
        <w:rPr>
          <w:rStyle w:val="CharSectNo"/>
        </w:rPr>
        <w:t>30</w:t>
      </w:r>
      <w:r w:rsidRPr="00936E25">
        <w:tab/>
      </w:r>
      <w:r w:rsidR="002A04E6" w:rsidRPr="00936E25">
        <w:t>Section 78 heading</w:t>
      </w:r>
      <w:bookmarkEnd w:id="33"/>
    </w:p>
    <w:p w14:paraId="4214C0F4" w14:textId="77777777" w:rsidR="002A04E6" w:rsidRPr="00936E25" w:rsidRDefault="002A04E6" w:rsidP="002A04E6">
      <w:pPr>
        <w:pStyle w:val="direction"/>
      </w:pPr>
      <w:r w:rsidRPr="00936E25">
        <w:t>substitute</w:t>
      </w:r>
    </w:p>
    <w:p w14:paraId="313B2742" w14:textId="77777777" w:rsidR="002A04E6" w:rsidRPr="00936E25" w:rsidRDefault="002A04E6" w:rsidP="0036161F">
      <w:pPr>
        <w:pStyle w:val="IH5Sec"/>
        <w:keepNext w:val="0"/>
      </w:pPr>
      <w:r w:rsidRPr="00936E25">
        <w:t>78</w:t>
      </w:r>
      <w:r w:rsidRPr="00936E25">
        <w:tab/>
        <w:t>Obligation to report death</w:t>
      </w:r>
      <w:r w:rsidR="0005188C" w:rsidRPr="00936E25">
        <w:t xml:space="preserve"> in care or death in custody</w:t>
      </w:r>
    </w:p>
    <w:p w14:paraId="455DE7EB" w14:textId="77777777" w:rsidR="002A04E6" w:rsidRPr="00936E25" w:rsidRDefault="00936E25" w:rsidP="00936E25">
      <w:pPr>
        <w:pStyle w:val="AH5Sec"/>
        <w:shd w:val="pct25" w:color="auto" w:fill="auto"/>
      </w:pPr>
      <w:bookmarkStart w:id="34" w:name="_Toc32307357"/>
      <w:r w:rsidRPr="00936E25">
        <w:rPr>
          <w:rStyle w:val="CharSectNo"/>
        </w:rPr>
        <w:lastRenderedPageBreak/>
        <w:t>31</w:t>
      </w:r>
      <w:r w:rsidRPr="00936E25">
        <w:tab/>
      </w:r>
      <w:r w:rsidR="006C7411" w:rsidRPr="00936E25">
        <w:t>S</w:t>
      </w:r>
      <w:r w:rsidR="002A04E6" w:rsidRPr="00936E25">
        <w:t xml:space="preserve">ection 78 </w:t>
      </w:r>
      <w:r w:rsidR="006C7411" w:rsidRPr="00936E25">
        <w:t>(a)</w:t>
      </w:r>
      <w:bookmarkEnd w:id="34"/>
    </w:p>
    <w:p w14:paraId="3E96ED26" w14:textId="77777777" w:rsidR="002A04E6" w:rsidRPr="00936E25" w:rsidRDefault="00F5257B" w:rsidP="00F5257B">
      <w:pPr>
        <w:pStyle w:val="direction"/>
      </w:pPr>
      <w:r w:rsidRPr="00936E25">
        <w:t>substitute</w:t>
      </w:r>
    </w:p>
    <w:p w14:paraId="3F14AF49" w14:textId="77777777" w:rsidR="00F5257B" w:rsidRPr="00936E25" w:rsidRDefault="00F5257B" w:rsidP="00385D4C">
      <w:pPr>
        <w:pStyle w:val="Ipara"/>
      </w:pPr>
      <w:r w:rsidRPr="00936E25">
        <w:tab/>
        <w:t>(a)</w:t>
      </w:r>
      <w:r w:rsidRPr="00936E25">
        <w:tab/>
      </w:r>
      <w:r w:rsidR="002A04E6" w:rsidRPr="00936E25">
        <w:t xml:space="preserve">knows of a death in care </w:t>
      </w:r>
      <w:r w:rsidRPr="00936E25">
        <w:t>or</w:t>
      </w:r>
      <w:r w:rsidR="00385D4C" w:rsidRPr="00936E25">
        <w:t xml:space="preserve"> </w:t>
      </w:r>
      <w:r w:rsidRPr="00936E25">
        <w:t>death in custody; and</w:t>
      </w:r>
    </w:p>
    <w:p w14:paraId="17954D40" w14:textId="77777777" w:rsidR="00797210" w:rsidRPr="00936E25" w:rsidRDefault="00936E25" w:rsidP="00936E25">
      <w:pPr>
        <w:pStyle w:val="AH5Sec"/>
        <w:shd w:val="pct25" w:color="auto" w:fill="auto"/>
      </w:pPr>
      <w:bookmarkStart w:id="35" w:name="_Toc32307358"/>
      <w:r w:rsidRPr="00936E25">
        <w:rPr>
          <w:rStyle w:val="CharSectNo"/>
        </w:rPr>
        <w:t>32</w:t>
      </w:r>
      <w:r w:rsidRPr="00936E25">
        <w:tab/>
      </w:r>
      <w:r w:rsidR="00797210" w:rsidRPr="00936E25">
        <w:t>Deaths in institutions—retention of records of dead person</w:t>
      </w:r>
      <w:r w:rsidR="00797210" w:rsidRPr="00936E25">
        <w:br/>
        <w:t>Section 100 (2)</w:t>
      </w:r>
      <w:bookmarkEnd w:id="35"/>
    </w:p>
    <w:p w14:paraId="55C15FE6" w14:textId="77777777" w:rsidR="00797210" w:rsidRPr="00936E25" w:rsidRDefault="00797210" w:rsidP="00797210">
      <w:pPr>
        <w:pStyle w:val="direction"/>
      </w:pPr>
      <w:r w:rsidRPr="00936E25">
        <w:t>before</w:t>
      </w:r>
    </w:p>
    <w:p w14:paraId="7688D79D" w14:textId="77777777" w:rsidR="00797210" w:rsidRPr="00936E25" w:rsidRDefault="00797210" w:rsidP="00797210">
      <w:pPr>
        <w:pStyle w:val="Amainreturn"/>
      </w:pPr>
      <w:r w:rsidRPr="00936E25">
        <w:t>custody</w:t>
      </w:r>
    </w:p>
    <w:p w14:paraId="7AC492CD" w14:textId="77777777" w:rsidR="00797210" w:rsidRPr="00936E25" w:rsidRDefault="00797210" w:rsidP="00797210">
      <w:pPr>
        <w:pStyle w:val="direction"/>
      </w:pPr>
      <w:r w:rsidRPr="00936E25">
        <w:t>insert</w:t>
      </w:r>
    </w:p>
    <w:p w14:paraId="6240AA8C" w14:textId="77777777" w:rsidR="00797210" w:rsidRPr="00936E25" w:rsidRDefault="00797210" w:rsidP="00797210">
      <w:pPr>
        <w:pStyle w:val="Amainreturn"/>
      </w:pPr>
      <w:r w:rsidRPr="00936E25">
        <w:t>care or</w:t>
      </w:r>
    </w:p>
    <w:p w14:paraId="65DBA23C" w14:textId="77777777" w:rsidR="008360FC" w:rsidRPr="00936E25" w:rsidRDefault="00936E25" w:rsidP="00936E25">
      <w:pPr>
        <w:pStyle w:val="AH5Sec"/>
        <w:shd w:val="pct25" w:color="auto" w:fill="auto"/>
      </w:pPr>
      <w:bookmarkStart w:id="36" w:name="_Toc32307359"/>
      <w:r w:rsidRPr="00936E25">
        <w:rPr>
          <w:rStyle w:val="CharSectNo"/>
        </w:rPr>
        <w:t>33</w:t>
      </w:r>
      <w:r w:rsidRPr="00936E25">
        <w:tab/>
      </w:r>
      <w:r w:rsidR="008360FC" w:rsidRPr="00936E25">
        <w:t>Section 100 (4)</w:t>
      </w:r>
      <w:bookmarkEnd w:id="36"/>
    </w:p>
    <w:p w14:paraId="35EBCEC9" w14:textId="77777777" w:rsidR="008360FC" w:rsidRPr="00936E25" w:rsidRDefault="008360FC" w:rsidP="008360FC">
      <w:pPr>
        <w:pStyle w:val="direction"/>
      </w:pPr>
      <w:r w:rsidRPr="00936E25">
        <w:t>substitute</w:t>
      </w:r>
    </w:p>
    <w:p w14:paraId="3268B994" w14:textId="77777777" w:rsidR="008360FC" w:rsidRPr="00936E25" w:rsidRDefault="008360FC" w:rsidP="008360FC">
      <w:pPr>
        <w:pStyle w:val="IMain"/>
      </w:pPr>
      <w:r w:rsidRPr="00936E25">
        <w:tab/>
        <w:t>(4)</w:t>
      </w:r>
      <w:r w:rsidRPr="00936E25">
        <w:tab/>
        <w:t>In subsection (2):</w:t>
      </w:r>
    </w:p>
    <w:p w14:paraId="76A44452" w14:textId="77777777" w:rsidR="008360FC" w:rsidRPr="00936E25" w:rsidRDefault="008360FC" w:rsidP="00936E25">
      <w:pPr>
        <w:pStyle w:val="aDef"/>
        <w:keepNext/>
      </w:pPr>
      <w:r w:rsidRPr="00936E25">
        <w:rPr>
          <w:rStyle w:val="charBoldItals"/>
        </w:rPr>
        <w:t>responsible person</w:t>
      </w:r>
      <w:r w:rsidRPr="00936E25">
        <w:t>, in relation to a person who died in care or custody, means—</w:t>
      </w:r>
    </w:p>
    <w:p w14:paraId="16DDEAAA" w14:textId="77777777" w:rsidR="008360FC" w:rsidRPr="00936E25" w:rsidRDefault="008360FC" w:rsidP="008360FC">
      <w:pPr>
        <w:pStyle w:val="Idefpara"/>
      </w:pPr>
      <w:r w:rsidRPr="00936E25">
        <w:tab/>
        <w:t>(a)</w:t>
      </w:r>
      <w:r w:rsidRPr="00936E25">
        <w:tab/>
        <w:t xml:space="preserve">if the person died in a hospital or other institution—the person in charge of the hospital or institution; or </w:t>
      </w:r>
    </w:p>
    <w:p w14:paraId="5A802C63" w14:textId="77777777" w:rsidR="00984651" w:rsidRPr="00936E25" w:rsidRDefault="008360FC" w:rsidP="008B7136">
      <w:pPr>
        <w:pStyle w:val="Idefpara"/>
      </w:pPr>
      <w:r w:rsidRPr="00936E25">
        <w:tab/>
        <w:t>(b)</w:t>
      </w:r>
      <w:r w:rsidRPr="00936E25">
        <w:tab/>
        <w:t>in any other case—the person in charge of the</w:t>
      </w:r>
      <w:r w:rsidR="003154D4" w:rsidRPr="00936E25">
        <w:t xml:space="preserve"> agency the deceased person was in the care or custody of when the death happened</w:t>
      </w:r>
      <w:r w:rsidRPr="00936E25">
        <w:t>.</w:t>
      </w:r>
    </w:p>
    <w:p w14:paraId="0233A763" w14:textId="77777777" w:rsidR="004D0175" w:rsidRPr="00936E25" w:rsidRDefault="00936E25" w:rsidP="00566B60">
      <w:pPr>
        <w:pStyle w:val="AH5Sec"/>
        <w:shd w:val="pct25" w:color="auto" w:fill="auto"/>
      </w:pPr>
      <w:bookmarkStart w:id="37" w:name="_Toc32307360"/>
      <w:r w:rsidRPr="00936E25">
        <w:rPr>
          <w:rStyle w:val="CharSectNo"/>
        </w:rPr>
        <w:lastRenderedPageBreak/>
        <w:t>34</w:t>
      </w:r>
      <w:r w:rsidRPr="00936E25">
        <w:tab/>
      </w:r>
      <w:r w:rsidR="004D0175" w:rsidRPr="00936E25">
        <w:t>New section 100A</w:t>
      </w:r>
      <w:bookmarkEnd w:id="37"/>
    </w:p>
    <w:p w14:paraId="12A93724" w14:textId="77777777" w:rsidR="004D0175" w:rsidRPr="00936E25" w:rsidRDefault="004D0175" w:rsidP="00566B60">
      <w:pPr>
        <w:pStyle w:val="direction"/>
      </w:pPr>
      <w:r w:rsidRPr="00936E25">
        <w:t>insert</w:t>
      </w:r>
    </w:p>
    <w:p w14:paraId="00B52013" w14:textId="77777777" w:rsidR="000403D3" w:rsidRPr="00936E25" w:rsidRDefault="000403D3" w:rsidP="00566B60">
      <w:pPr>
        <w:pStyle w:val="IH5Sec"/>
      </w:pPr>
      <w:r w:rsidRPr="00936E25">
        <w:t>100</w:t>
      </w:r>
      <w:r w:rsidR="00E633D9" w:rsidRPr="00936E25">
        <w:t>A</w:t>
      </w:r>
      <w:r w:rsidRPr="00936E25">
        <w:tab/>
      </w:r>
      <w:r w:rsidR="0075034F" w:rsidRPr="00936E25">
        <w:t>Attorney-general may make guidelines</w:t>
      </w:r>
      <w:r w:rsidR="007B7597" w:rsidRPr="00936E25">
        <w:t xml:space="preserve"> for responses</w:t>
      </w:r>
    </w:p>
    <w:p w14:paraId="3F9C21AA" w14:textId="77777777" w:rsidR="00261A09" w:rsidRPr="00936E25" w:rsidRDefault="00261A09" w:rsidP="00566B60">
      <w:pPr>
        <w:pStyle w:val="IMain"/>
        <w:keepNext/>
      </w:pPr>
      <w:r w:rsidRPr="00936E25">
        <w:tab/>
        <w:t>(</w:t>
      </w:r>
      <w:r w:rsidR="0075034F" w:rsidRPr="00936E25">
        <w:t>1</w:t>
      </w:r>
      <w:r w:rsidRPr="00936E25">
        <w:t>)</w:t>
      </w:r>
      <w:r w:rsidRPr="00936E25">
        <w:tab/>
        <w:t xml:space="preserve">The Attorney-General may make guidelines </w:t>
      </w:r>
      <w:r w:rsidR="00FD10C0" w:rsidRPr="00936E25">
        <w:t xml:space="preserve">in relation to responses required under </w:t>
      </w:r>
      <w:r w:rsidRPr="00936E25">
        <w:t>section </w:t>
      </w:r>
      <w:r w:rsidR="00FD10C0" w:rsidRPr="00936E25">
        <w:t>57 </w:t>
      </w:r>
      <w:r w:rsidRPr="00936E25">
        <w:t>(4) (b)</w:t>
      </w:r>
      <w:r w:rsidR="00FD10C0" w:rsidRPr="00936E25">
        <w:t xml:space="preserve"> and section 76</w:t>
      </w:r>
      <w:r w:rsidRPr="00936E25">
        <w:t xml:space="preserve"> including—</w:t>
      </w:r>
    </w:p>
    <w:p w14:paraId="63C44967" w14:textId="77777777" w:rsidR="00261A09" w:rsidRPr="00936E25" w:rsidRDefault="00261A09" w:rsidP="00261A09">
      <w:pPr>
        <w:pStyle w:val="Ipara"/>
      </w:pPr>
      <w:r w:rsidRPr="00936E25">
        <w:tab/>
        <w:t>(a)</w:t>
      </w:r>
      <w:r w:rsidRPr="00936E25">
        <w:tab/>
        <w:t>information to be included in the response; and</w:t>
      </w:r>
    </w:p>
    <w:p w14:paraId="7C40E721" w14:textId="77777777" w:rsidR="00261A09" w:rsidRPr="00936E25" w:rsidRDefault="00261A09" w:rsidP="00261A09">
      <w:pPr>
        <w:pStyle w:val="Ipara"/>
      </w:pPr>
      <w:r w:rsidRPr="00936E25">
        <w:tab/>
        <w:t>(b)</w:t>
      </w:r>
      <w:r w:rsidRPr="00936E25">
        <w:tab/>
        <w:t>requirements for the preparation of the response.</w:t>
      </w:r>
    </w:p>
    <w:p w14:paraId="60EFE0B6" w14:textId="77777777" w:rsidR="00261A09" w:rsidRPr="00936E25" w:rsidRDefault="00261A09" w:rsidP="00936E25">
      <w:pPr>
        <w:pStyle w:val="IMain"/>
        <w:keepNext/>
      </w:pPr>
      <w:r w:rsidRPr="00936E25">
        <w:tab/>
        <w:t>(</w:t>
      </w:r>
      <w:r w:rsidR="00975FC4" w:rsidRPr="00936E25">
        <w:t>2</w:t>
      </w:r>
      <w:r w:rsidRPr="00936E25">
        <w:t>)</w:t>
      </w:r>
      <w:r w:rsidRPr="00936E25">
        <w:tab/>
        <w:t>A guideline is a notifiable instrument.</w:t>
      </w:r>
    </w:p>
    <w:p w14:paraId="6D8C8C8B" w14:textId="311731A6" w:rsidR="00261A09" w:rsidRPr="00936E25" w:rsidRDefault="00261A09" w:rsidP="00261A09">
      <w:pPr>
        <w:pStyle w:val="aNote"/>
      </w:pPr>
      <w:r w:rsidRPr="00936E25">
        <w:rPr>
          <w:rStyle w:val="charItals"/>
        </w:rPr>
        <w:t>Note</w:t>
      </w:r>
      <w:r w:rsidRPr="00936E25">
        <w:rPr>
          <w:rStyle w:val="charItals"/>
        </w:rPr>
        <w:tab/>
      </w:r>
      <w:r w:rsidRPr="00936E25">
        <w:t xml:space="preserve">A notifiable instrument must be notified under the </w:t>
      </w:r>
      <w:hyperlink r:id="rId20" w:tooltip="A2001-14" w:history="1">
        <w:r w:rsidR="006D4F7D" w:rsidRPr="00936E25">
          <w:rPr>
            <w:rStyle w:val="charCitHyperlinkAbbrev"/>
          </w:rPr>
          <w:t>Legislation Act</w:t>
        </w:r>
      </w:hyperlink>
      <w:r w:rsidRPr="00936E25">
        <w:t>.</w:t>
      </w:r>
    </w:p>
    <w:p w14:paraId="43F895F3" w14:textId="77777777" w:rsidR="00A3427F" w:rsidRPr="00936E25" w:rsidRDefault="00936E25" w:rsidP="00936E25">
      <w:pPr>
        <w:pStyle w:val="AH5Sec"/>
        <w:shd w:val="pct25" w:color="auto" w:fill="auto"/>
      </w:pPr>
      <w:bookmarkStart w:id="38" w:name="_Toc32307361"/>
      <w:r w:rsidRPr="00936E25">
        <w:rPr>
          <w:rStyle w:val="CharSectNo"/>
        </w:rPr>
        <w:t>35</w:t>
      </w:r>
      <w:r w:rsidRPr="00936E25">
        <w:tab/>
      </w:r>
      <w:r w:rsidR="00A3427F" w:rsidRPr="00936E25">
        <w:t>Annual report of court</w:t>
      </w:r>
      <w:r w:rsidR="00A3427F" w:rsidRPr="00936E25">
        <w:br/>
        <w:t>Section 102 (2) (a)</w:t>
      </w:r>
      <w:bookmarkEnd w:id="38"/>
    </w:p>
    <w:p w14:paraId="329D6305" w14:textId="77777777" w:rsidR="00A3427F" w:rsidRPr="00936E25" w:rsidRDefault="00A3427F" w:rsidP="00A3427F">
      <w:pPr>
        <w:pStyle w:val="direction"/>
      </w:pPr>
      <w:r w:rsidRPr="00936E25">
        <w:t>before</w:t>
      </w:r>
    </w:p>
    <w:p w14:paraId="5AEC8531" w14:textId="77777777" w:rsidR="00A3427F" w:rsidRPr="00936E25" w:rsidRDefault="00A3427F" w:rsidP="00A3427F">
      <w:pPr>
        <w:pStyle w:val="Amainreturn"/>
      </w:pPr>
      <w:r w:rsidRPr="00936E25">
        <w:t>deaths in custody</w:t>
      </w:r>
    </w:p>
    <w:p w14:paraId="3EBE827E" w14:textId="77777777" w:rsidR="00A3427F" w:rsidRPr="00936E25" w:rsidRDefault="00A3427F" w:rsidP="00A3427F">
      <w:pPr>
        <w:pStyle w:val="direction"/>
      </w:pPr>
      <w:r w:rsidRPr="00936E25">
        <w:t>insert</w:t>
      </w:r>
    </w:p>
    <w:p w14:paraId="2DA0DF83" w14:textId="77777777" w:rsidR="00A3427F" w:rsidRPr="00936E25" w:rsidRDefault="00A3427F" w:rsidP="00A3427F">
      <w:pPr>
        <w:pStyle w:val="Amainreturn"/>
      </w:pPr>
      <w:r w:rsidRPr="00936E25">
        <w:t>deaths in care or</w:t>
      </w:r>
    </w:p>
    <w:p w14:paraId="0FAB5FDD" w14:textId="77777777" w:rsidR="00B36636" w:rsidRPr="00936E25" w:rsidRDefault="00936E25" w:rsidP="00936E25">
      <w:pPr>
        <w:pStyle w:val="AH5Sec"/>
        <w:shd w:val="pct25" w:color="auto" w:fill="auto"/>
        <w:rPr>
          <w:rStyle w:val="charItals"/>
        </w:rPr>
      </w:pPr>
      <w:bookmarkStart w:id="39" w:name="_Toc32307362"/>
      <w:r w:rsidRPr="00936E25">
        <w:rPr>
          <w:rStyle w:val="CharSectNo"/>
        </w:rPr>
        <w:t>36</w:t>
      </w:r>
      <w:r w:rsidRPr="00936E25">
        <w:rPr>
          <w:rStyle w:val="charItals"/>
          <w:i w:val="0"/>
        </w:rPr>
        <w:tab/>
      </w:r>
      <w:r w:rsidR="002A04E6" w:rsidRPr="00936E25">
        <w:t xml:space="preserve">Dictionary, new definition of </w:t>
      </w:r>
      <w:r w:rsidR="002A04E6" w:rsidRPr="00936E25">
        <w:rPr>
          <w:rStyle w:val="charItals"/>
        </w:rPr>
        <w:t>death in care</w:t>
      </w:r>
      <w:bookmarkEnd w:id="39"/>
    </w:p>
    <w:p w14:paraId="3C894866" w14:textId="77777777" w:rsidR="002A04E6" w:rsidRPr="00936E25" w:rsidRDefault="002A04E6" w:rsidP="002A04E6">
      <w:pPr>
        <w:pStyle w:val="direction"/>
      </w:pPr>
      <w:r w:rsidRPr="00936E25">
        <w:t>insert</w:t>
      </w:r>
    </w:p>
    <w:p w14:paraId="79AB43D9" w14:textId="77777777" w:rsidR="002A04E6" w:rsidRPr="00936E25" w:rsidRDefault="002A04E6" w:rsidP="00936E25">
      <w:pPr>
        <w:pStyle w:val="aDef"/>
      </w:pPr>
      <w:r w:rsidRPr="00936E25">
        <w:rPr>
          <w:rStyle w:val="charBoldItals"/>
        </w:rPr>
        <w:t>death in care</w:t>
      </w:r>
      <w:r w:rsidRPr="00936E25">
        <w:t>—see section 3BB.</w:t>
      </w:r>
    </w:p>
    <w:p w14:paraId="3A56D105" w14:textId="77777777" w:rsidR="00AC0501" w:rsidRPr="00936E25" w:rsidRDefault="00936E25" w:rsidP="00566B60">
      <w:pPr>
        <w:pStyle w:val="AH5Sec"/>
        <w:shd w:val="pct25" w:color="auto" w:fill="auto"/>
        <w:rPr>
          <w:rStyle w:val="charItals"/>
        </w:rPr>
      </w:pPr>
      <w:bookmarkStart w:id="40" w:name="_Toc32307363"/>
      <w:r w:rsidRPr="00936E25">
        <w:rPr>
          <w:rStyle w:val="CharSectNo"/>
        </w:rPr>
        <w:lastRenderedPageBreak/>
        <w:t>37</w:t>
      </w:r>
      <w:r w:rsidRPr="00936E25">
        <w:rPr>
          <w:rStyle w:val="charItals"/>
          <w:i w:val="0"/>
        </w:rPr>
        <w:tab/>
      </w:r>
      <w:r w:rsidR="00AC0501" w:rsidRPr="00936E25">
        <w:t xml:space="preserve">Dictionary, definition of </w:t>
      </w:r>
      <w:r w:rsidR="00AC0501" w:rsidRPr="00936E25">
        <w:rPr>
          <w:rStyle w:val="charItals"/>
        </w:rPr>
        <w:t>member of the immediate family</w:t>
      </w:r>
      <w:r w:rsidR="00F75DD5" w:rsidRPr="00936E25">
        <w:t>, except note</w:t>
      </w:r>
      <w:bookmarkEnd w:id="40"/>
    </w:p>
    <w:p w14:paraId="2F9D89F4" w14:textId="77777777" w:rsidR="00AC0501" w:rsidRPr="00936E25" w:rsidRDefault="00CD173E" w:rsidP="00566B60">
      <w:pPr>
        <w:pStyle w:val="direction"/>
      </w:pPr>
      <w:r w:rsidRPr="00936E25">
        <w:t>substitute</w:t>
      </w:r>
    </w:p>
    <w:p w14:paraId="49C22703" w14:textId="77777777" w:rsidR="00CD173E" w:rsidRPr="00936E25" w:rsidRDefault="00CD173E" w:rsidP="00566B60">
      <w:pPr>
        <w:pStyle w:val="aDef"/>
        <w:keepNext/>
        <w:autoSpaceDE w:val="0"/>
        <w:autoSpaceDN w:val="0"/>
        <w:adjustRightInd w:val="0"/>
        <w:rPr>
          <w:szCs w:val="24"/>
          <w:lang w:eastAsia="en-AU"/>
        </w:rPr>
      </w:pPr>
      <w:r w:rsidRPr="00936E25">
        <w:rPr>
          <w:rStyle w:val="charBoldItals"/>
        </w:rPr>
        <w:t>member of the immediate family</w:t>
      </w:r>
      <w:r w:rsidRPr="00936E25">
        <w:rPr>
          <w:lang w:eastAsia="en-AU"/>
        </w:rPr>
        <w:t xml:space="preserve">, of a deceased person the subject of an </w:t>
      </w:r>
      <w:r w:rsidRPr="00936E25">
        <w:rPr>
          <w:szCs w:val="24"/>
          <w:lang w:eastAsia="en-AU"/>
        </w:rPr>
        <w:t>inquest, means—</w:t>
      </w:r>
    </w:p>
    <w:p w14:paraId="385F81F8" w14:textId="77777777" w:rsidR="00CD173E" w:rsidRPr="00936E25" w:rsidRDefault="00CD173E" w:rsidP="00CD173E">
      <w:pPr>
        <w:pStyle w:val="Idefpara"/>
        <w:rPr>
          <w:lang w:eastAsia="en-AU"/>
        </w:rPr>
      </w:pPr>
      <w:r w:rsidRPr="00936E25">
        <w:rPr>
          <w:lang w:eastAsia="en-AU"/>
        </w:rPr>
        <w:tab/>
        <w:t>(a)</w:t>
      </w:r>
      <w:r w:rsidRPr="00936E25">
        <w:rPr>
          <w:lang w:eastAsia="en-AU"/>
        </w:rPr>
        <w:tab/>
        <w:t xml:space="preserve">a person who was the deceased person’s domestic partner, </w:t>
      </w:r>
      <w:r w:rsidRPr="00936E25">
        <w:rPr>
          <w:szCs w:val="24"/>
          <w:lang w:eastAsia="en-AU"/>
        </w:rPr>
        <w:t>parent, step-parent, grandparent, child, brother or sister, or guardian or ward; and</w:t>
      </w:r>
    </w:p>
    <w:p w14:paraId="4309E5CE" w14:textId="77777777" w:rsidR="00CD173E" w:rsidRPr="00936E25" w:rsidRDefault="00CD173E" w:rsidP="00CD173E">
      <w:pPr>
        <w:pStyle w:val="Idefpara"/>
        <w:rPr>
          <w:lang w:eastAsia="en-AU"/>
        </w:rPr>
      </w:pPr>
      <w:r w:rsidRPr="00936E25">
        <w:rPr>
          <w:lang w:eastAsia="en-AU"/>
        </w:rPr>
        <w:tab/>
        <w:t>(b)</w:t>
      </w:r>
      <w:r w:rsidRPr="00936E25">
        <w:rPr>
          <w:lang w:eastAsia="en-AU"/>
        </w:rPr>
        <w:tab/>
        <w:t xml:space="preserve">if the deceased person was an </w:t>
      </w:r>
      <w:r w:rsidRPr="00936E25">
        <w:t>Aboriginal or Torres Strait Islander person</w:t>
      </w:r>
      <w:r w:rsidRPr="00936E25">
        <w:rPr>
          <w:lang w:eastAsia="en-AU"/>
        </w:rPr>
        <w:t>—a person who, in accordance with the traditions and customs of the</w:t>
      </w:r>
      <w:r w:rsidR="00261A3B" w:rsidRPr="00936E25">
        <w:rPr>
          <w:lang w:eastAsia="en-AU"/>
        </w:rPr>
        <w:t xml:space="preserve"> deceased person’s</w:t>
      </w:r>
      <w:r w:rsidRPr="00936E25">
        <w:rPr>
          <w:lang w:eastAsia="en-AU"/>
        </w:rPr>
        <w:t xml:space="preserve"> Aboriginal or Torres Strait Islander community</w:t>
      </w:r>
      <w:r w:rsidR="00261A3B" w:rsidRPr="00936E25">
        <w:rPr>
          <w:lang w:eastAsia="en-AU"/>
        </w:rPr>
        <w:t>,</w:t>
      </w:r>
      <w:r w:rsidRPr="00936E25">
        <w:rPr>
          <w:lang w:eastAsia="en-AU"/>
        </w:rPr>
        <w:t xml:space="preserve"> had the responsibility for, or an interest in, the welfare of the deceased person.</w:t>
      </w:r>
    </w:p>
    <w:p w14:paraId="6DC1DA16" w14:textId="77777777" w:rsidR="00936E25" w:rsidRDefault="00936E25">
      <w:pPr>
        <w:pStyle w:val="02Text"/>
        <w:sectPr w:rsidR="00936E25" w:rsidSect="00936E25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40D87E6B" w14:textId="77777777" w:rsidR="00DB0A94" w:rsidRPr="00936E25" w:rsidRDefault="00DB0A94">
      <w:pPr>
        <w:pStyle w:val="EndNoteSubHeading"/>
      </w:pPr>
      <w:r w:rsidRPr="00936E25">
        <w:lastRenderedPageBreak/>
        <w:t>1</w:t>
      </w:r>
      <w:r w:rsidRPr="00936E25">
        <w:tab/>
        <w:t>Presentation speech</w:t>
      </w:r>
    </w:p>
    <w:p w14:paraId="4C76B599" w14:textId="102443BD" w:rsidR="00DB0A94" w:rsidRPr="00936E25" w:rsidRDefault="00DB0A94">
      <w:pPr>
        <w:pStyle w:val="EndNoteText"/>
      </w:pPr>
      <w:r w:rsidRPr="00936E25">
        <w:tab/>
        <w:t>Presentation speech made in the Legislative Assembly on</w:t>
      </w:r>
      <w:r w:rsidR="001E1E62">
        <w:t xml:space="preserve"> 13 February 2020.</w:t>
      </w:r>
    </w:p>
    <w:p w14:paraId="0121898D" w14:textId="77777777" w:rsidR="00DB0A94" w:rsidRPr="00936E25" w:rsidRDefault="00DB0A94">
      <w:pPr>
        <w:pStyle w:val="EndNoteSubHeading"/>
      </w:pPr>
      <w:r w:rsidRPr="00936E25">
        <w:t>2</w:t>
      </w:r>
      <w:r w:rsidRPr="00936E25">
        <w:tab/>
        <w:t>Notification</w:t>
      </w:r>
    </w:p>
    <w:p w14:paraId="7EA686F6" w14:textId="61D87EFA" w:rsidR="00DB0A94" w:rsidRPr="00936E25" w:rsidRDefault="00DB0A94">
      <w:pPr>
        <w:pStyle w:val="EndNoteText"/>
      </w:pPr>
      <w:r w:rsidRPr="00936E25">
        <w:tab/>
        <w:t xml:space="preserve">Notified under the </w:t>
      </w:r>
      <w:hyperlink r:id="rId26" w:tooltip="A2001-14" w:history="1">
        <w:r w:rsidR="006D4F7D" w:rsidRPr="00936E25">
          <w:rPr>
            <w:rStyle w:val="charCitHyperlinkAbbrev"/>
          </w:rPr>
          <w:t>Legislation Act</w:t>
        </w:r>
      </w:hyperlink>
      <w:r w:rsidRPr="00936E25">
        <w:t xml:space="preserve"> on</w:t>
      </w:r>
      <w:r w:rsidRPr="00936E25">
        <w:tab/>
      </w:r>
      <w:r w:rsidR="00906DE7" w:rsidRPr="00936E25">
        <w:rPr>
          <w:noProof/>
        </w:rPr>
        <w:t>2020</w:t>
      </w:r>
      <w:r w:rsidRPr="00936E25">
        <w:t>.</w:t>
      </w:r>
    </w:p>
    <w:p w14:paraId="55949A08" w14:textId="77777777" w:rsidR="00DB0A94" w:rsidRPr="00936E25" w:rsidRDefault="00DB0A94">
      <w:pPr>
        <w:pStyle w:val="EndNoteSubHeading"/>
      </w:pPr>
      <w:r w:rsidRPr="00936E25">
        <w:t>3</w:t>
      </w:r>
      <w:r w:rsidRPr="00936E25">
        <w:tab/>
        <w:t>Republications of amended laws</w:t>
      </w:r>
    </w:p>
    <w:p w14:paraId="40E6044A" w14:textId="498C1636" w:rsidR="00DB0A94" w:rsidRPr="00936E25" w:rsidRDefault="00DB0A94">
      <w:pPr>
        <w:pStyle w:val="EndNoteText"/>
      </w:pPr>
      <w:r w:rsidRPr="00936E25">
        <w:tab/>
        <w:t xml:space="preserve">For the latest republication of amended laws, see </w:t>
      </w:r>
      <w:hyperlink r:id="rId27" w:history="1">
        <w:r w:rsidR="006D4F7D" w:rsidRPr="00936E25">
          <w:rPr>
            <w:rStyle w:val="charCitHyperlinkAbbrev"/>
          </w:rPr>
          <w:t>www.legislation.act.gov.au</w:t>
        </w:r>
      </w:hyperlink>
      <w:r w:rsidRPr="00936E25">
        <w:t>.</w:t>
      </w:r>
    </w:p>
    <w:p w14:paraId="533F6D7D" w14:textId="77777777" w:rsidR="00DB0A94" w:rsidRPr="00936E25" w:rsidRDefault="00DB0A94">
      <w:pPr>
        <w:pStyle w:val="N-line2"/>
      </w:pPr>
    </w:p>
    <w:p w14:paraId="43582FBF" w14:textId="77777777" w:rsidR="00936E25" w:rsidRDefault="00936E25">
      <w:pPr>
        <w:pStyle w:val="05EndNote"/>
        <w:sectPr w:rsidR="00936E25" w:rsidSect="00566B60">
          <w:headerReference w:type="even" r:id="rId28"/>
          <w:headerReference w:type="default" r:id="rId29"/>
          <w:footerReference w:type="even" r:id="rId30"/>
          <w:footerReference w:type="default" r:id="rId31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292C9C56" w14:textId="77777777" w:rsidR="00DB0A94" w:rsidRPr="00936E25" w:rsidRDefault="00DB0A94" w:rsidP="004B1077"/>
    <w:p w14:paraId="2F7662F0" w14:textId="77777777" w:rsidR="00CB1742" w:rsidRDefault="00CB1742" w:rsidP="00DB0A94"/>
    <w:p w14:paraId="6BBE66E7" w14:textId="77777777" w:rsidR="00936E25" w:rsidRDefault="00936E25" w:rsidP="00936E25"/>
    <w:p w14:paraId="027EA455" w14:textId="77777777" w:rsidR="00936E25" w:rsidRDefault="00936E25" w:rsidP="00936E25">
      <w:pPr>
        <w:suppressLineNumbers/>
      </w:pPr>
    </w:p>
    <w:p w14:paraId="4F730075" w14:textId="77777777" w:rsidR="00936E25" w:rsidRDefault="00936E25" w:rsidP="00936E25">
      <w:pPr>
        <w:suppressLineNumbers/>
      </w:pPr>
    </w:p>
    <w:p w14:paraId="09E56F76" w14:textId="77777777" w:rsidR="00936E25" w:rsidRDefault="00936E25" w:rsidP="00936E25">
      <w:pPr>
        <w:suppressLineNumbers/>
      </w:pPr>
    </w:p>
    <w:p w14:paraId="41F1BC03" w14:textId="77777777" w:rsidR="00936E25" w:rsidRDefault="00936E25" w:rsidP="00936E25">
      <w:pPr>
        <w:suppressLineNumbers/>
      </w:pPr>
    </w:p>
    <w:p w14:paraId="71C69721" w14:textId="77777777" w:rsidR="00936E25" w:rsidRDefault="00936E25" w:rsidP="00936E25">
      <w:pPr>
        <w:suppressLineNumbers/>
      </w:pPr>
    </w:p>
    <w:p w14:paraId="6AA0B73C" w14:textId="77777777" w:rsidR="00936E25" w:rsidRDefault="00936E25" w:rsidP="00936E25">
      <w:pPr>
        <w:suppressLineNumbers/>
      </w:pPr>
    </w:p>
    <w:p w14:paraId="32A26884" w14:textId="77777777" w:rsidR="00936E25" w:rsidRDefault="00936E25" w:rsidP="00936E25">
      <w:pPr>
        <w:suppressLineNumbers/>
      </w:pPr>
    </w:p>
    <w:p w14:paraId="1B906320" w14:textId="77777777" w:rsidR="00936E25" w:rsidRDefault="00936E25" w:rsidP="00936E25">
      <w:pPr>
        <w:suppressLineNumbers/>
      </w:pPr>
    </w:p>
    <w:p w14:paraId="0D378DEE" w14:textId="77777777" w:rsidR="00936E25" w:rsidRDefault="00936E25" w:rsidP="00936E25">
      <w:pPr>
        <w:suppressLineNumbers/>
      </w:pPr>
    </w:p>
    <w:p w14:paraId="274CABFE" w14:textId="77777777" w:rsidR="00936E25" w:rsidRDefault="00936E25" w:rsidP="00936E25">
      <w:pPr>
        <w:suppressLineNumbers/>
      </w:pPr>
    </w:p>
    <w:p w14:paraId="436F0285" w14:textId="77777777" w:rsidR="00936E25" w:rsidRDefault="00936E25" w:rsidP="00936E25">
      <w:pPr>
        <w:suppressLineNumbers/>
      </w:pPr>
    </w:p>
    <w:p w14:paraId="14C07A97" w14:textId="77777777" w:rsidR="00936E25" w:rsidRDefault="00936E25" w:rsidP="00936E25">
      <w:pPr>
        <w:suppressLineNumbers/>
      </w:pPr>
    </w:p>
    <w:p w14:paraId="372BB744" w14:textId="77777777" w:rsidR="00936E25" w:rsidRDefault="00936E25" w:rsidP="00936E25">
      <w:pPr>
        <w:suppressLineNumbers/>
      </w:pPr>
    </w:p>
    <w:p w14:paraId="23227F53" w14:textId="77777777" w:rsidR="00936E25" w:rsidRDefault="00936E25" w:rsidP="00936E25">
      <w:pPr>
        <w:suppressLineNumbers/>
      </w:pPr>
    </w:p>
    <w:p w14:paraId="7D7B61E6" w14:textId="77777777" w:rsidR="00936E25" w:rsidRDefault="00936E25" w:rsidP="00936E25">
      <w:pPr>
        <w:suppressLineNumbers/>
      </w:pPr>
    </w:p>
    <w:p w14:paraId="0167B117" w14:textId="77777777" w:rsidR="00936E25" w:rsidRDefault="00936E25" w:rsidP="00936E25">
      <w:pPr>
        <w:suppressLineNumbers/>
      </w:pPr>
    </w:p>
    <w:p w14:paraId="02016EA4" w14:textId="77777777" w:rsidR="00936E25" w:rsidRDefault="00936E25" w:rsidP="00936E25">
      <w:pPr>
        <w:suppressLineNumbers/>
      </w:pPr>
    </w:p>
    <w:p w14:paraId="0BFE2E4C" w14:textId="77777777" w:rsidR="00936E25" w:rsidRDefault="00936E25" w:rsidP="00936E25">
      <w:pPr>
        <w:suppressLineNumbers/>
      </w:pPr>
    </w:p>
    <w:p w14:paraId="3142D8BC" w14:textId="77777777" w:rsidR="00936E25" w:rsidRDefault="00936E25" w:rsidP="00936E25">
      <w:pPr>
        <w:suppressLineNumbers/>
      </w:pPr>
    </w:p>
    <w:p w14:paraId="6C817B8F" w14:textId="77777777" w:rsidR="00936E25" w:rsidRDefault="00936E25" w:rsidP="00936E25">
      <w:pPr>
        <w:suppressLineNumbers/>
      </w:pPr>
    </w:p>
    <w:p w14:paraId="3E6E06D3" w14:textId="77777777" w:rsidR="00936E25" w:rsidRDefault="00936E25" w:rsidP="00936E25">
      <w:pPr>
        <w:suppressLineNumbers/>
      </w:pPr>
    </w:p>
    <w:p w14:paraId="1E089975" w14:textId="77777777" w:rsidR="00936E25" w:rsidRDefault="00936E25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2020</w:t>
      </w:r>
    </w:p>
    <w:sectPr w:rsidR="00936E25" w:rsidSect="00936E25">
      <w:headerReference w:type="even" r:id="rId32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7523A" w14:textId="77777777" w:rsidR="00CF761C" w:rsidRDefault="00CF761C">
      <w:r>
        <w:separator/>
      </w:r>
    </w:p>
  </w:endnote>
  <w:endnote w:type="continuationSeparator" w:id="0">
    <w:p w14:paraId="10859049" w14:textId="77777777" w:rsidR="00CF761C" w:rsidRDefault="00CF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87BCA" w14:textId="77777777" w:rsidR="00936E25" w:rsidRDefault="00936E2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936E25" w:rsidRPr="00CB3D59" w14:paraId="5364E384" w14:textId="77777777">
      <w:tc>
        <w:tcPr>
          <w:tcW w:w="845" w:type="pct"/>
        </w:tcPr>
        <w:p w14:paraId="2F61D0EC" w14:textId="77777777" w:rsidR="00936E25" w:rsidRPr="0097645D" w:rsidRDefault="00936E25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5698ADB9" w14:textId="696D2FCF" w:rsidR="00936E25" w:rsidRPr="00783A18" w:rsidRDefault="00CF15CE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1E1E62" w:rsidRPr="00936E25">
            <w:t>Coroners Amendment Bill 2020</w:t>
          </w:r>
          <w:r>
            <w:fldChar w:fldCharType="end"/>
          </w:r>
        </w:p>
        <w:p w14:paraId="3A4D70B1" w14:textId="6A89F7F4" w:rsidR="00936E25" w:rsidRPr="00783A18" w:rsidRDefault="00936E25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E1E62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E1E6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E1E6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47E91203" w14:textId="12C7D8D5" w:rsidR="00936E25" w:rsidRPr="00743346" w:rsidRDefault="00936E25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1E1E62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60792468" w14:textId="5B0C9B41" w:rsidR="00936E25" w:rsidRPr="00CF15CE" w:rsidRDefault="00CF15CE" w:rsidP="00CF15CE">
    <w:pPr>
      <w:pStyle w:val="Status"/>
      <w:rPr>
        <w:rFonts w:cs="Arial"/>
      </w:rPr>
    </w:pPr>
    <w:r w:rsidRPr="00CF15CE">
      <w:rPr>
        <w:rFonts w:cs="Arial"/>
      </w:rPr>
      <w:fldChar w:fldCharType="begin"/>
    </w:r>
    <w:r w:rsidRPr="00CF15CE">
      <w:rPr>
        <w:rFonts w:cs="Arial"/>
      </w:rPr>
      <w:instrText xml:space="preserve"> DOCPROPERTY "Status" </w:instrText>
    </w:r>
    <w:r w:rsidRPr="00CF15CE">
      <w:rPr>
        <w:rFonts w:cs="Arial"/>
      </w:rPr>
      <w:fldChar w:fldCharType="separate"/>
    </w:r>
    <w:r w:rsidR="001E1E62" w:rsidRPr="00CF15CE">
      <w:rPr>
        <w:rFonts w:cs="Arial"/>
      </w:rPr>
      <w:t xml:space="preserve"> </w:t>
    </w:r>
    <w:r w:rsidRPr="00CF15CE">
      <w:rPr>
        <w:rFonts w:cs="Arial"/>
      </w:rPr>
      <w:fldChar w:fldCharType="end"/>
    </w:r>
    <w:r w:rsidRPr="00CF15CE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E0050" w14:textId="77777777" w:rsidR="00936E25" w:rsidRDefault="00936E2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936E25" w:rsidRPr="00CB3D59" w14:paraId="7D838E23" w14:textId="77777777">
      <w:tc>
        <w:tcPr>
          <w:tcW w:w="1060" w:type="pct"/>
        </w:tcPr>
        <w:p w14:paraId="466EDEFE" w14:textId="71FCCECF" w:rsidR="00936E25" w:rsidRPr="00743346" w:rsidRDefault="00936E25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1E1E62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266D9FA0" w14:textId="48D4C163" w:rsidR="00936E25" w:rsidRPr="00783A18" w:rsidRDefault="00CF15CE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1E1E62" w:rsidRPr="00936E25">
            <w:t>Coroners Amendment Bill 2020</w:t>
          </w:r>
          <w:r>
            <w:fldChar w:fldCharType="end"/>
          </w:r>
        </w:p>
        <w:p w14:paraId="56917F6F" w14:textId="26968C80" w:rsidR="00936E25" w:rsidRPr="00783A18" w:rsidRDefault="00936E25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E1E62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E1E6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E1E6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26D2BC03" w14:textId="77777777" w:rsidR="00936E25" w:rsidRPr="0097645D" w:rsidRDefault="00936E25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3AF0C6C2" w14:textId="53756E12" w:rsidR="00936E25" w:rsidRPr="00CF15CE" w:rsidRDefault="00CF15CE" w:rsidP="00CF15CE">
    <w:pPr>
      <w:pStyle w:val="Status"/>
      <w:rPr>
        <w:rFonts w:cs="Arial"/>
      </w:rPr>
    </w:pPr>
    <w:r w:rsidRPr="00CF15CE">
      <w:rPr>
        <w:rFonts w:cs="Arial"/>
      </w:rPr>
      <w:fldChar w:fldCharType="begin"/>
    </w:r>
    <w:r w:rsidRPr="00CF15CE">
      <w:rPr>
        <w:rFonts w:cs="Arial"/>
      </w:rPr>
      <w:instrText xml:space="preserve"> DOCPROPERTY "Status" </w:instrText>
    </w:r>
    <w:r w:rsidRPr="00CF15CE">
      <w:rPr>
        <w:rFonts w:cs="Arial"/>
      </w:rPr>
      <w:fldChar w:fldCharType="separate"/>
    </w:r>
    <w:r w:rsidR="001E1E62" w:rsidRPr="00CF15CE">
      <w:rPr>
        <w:rFonts w:cs="Arial"/>
      </w:rPr>
      <w:t xml:space="preserve"> </w:t>
    </w:r>
    <w:r w:rsidRPr="00CF15CE">
      <w:rPr>
        <w:rFonts w:cs="Arial"/>
      </w:rPr>
      <w:fldChar w:fldCharType="end"/>
    </w:r>
    <w:r w:rsidRPr="00CF15CE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BCACA" w14:textId="77777777" w:rsidR="00936E25" w:rsidRDefault="00936E25">
    <w:pPr>
      <w:rPr>
        <w:sz w:val="16"/>
      </w:rPr>
    </w:pPr>
  </w:p>
  <w:p w14:paraId="121F99A7" w14:textId="094A3D20" w:rsidR="00936E25" w:rsidRDefault="00936E25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1E1E62">
      <w:rPr>
        <w:rFonts w:ascii="Arial" w:hAnsi="Arial"/>
        <w:sz w:val="12"/>
      </w:rPr>
      <w:t>J2019-1485</w:t>
    </w:r>
    <w:r>
      <w:rPr>
        <w:rFonts w:ascii="Arial" w:hAnsi="Arial"/>
        <w:sz w:val="12"/>
      </w:rPr>
      <w:fldChar w:fldCharType="end"/>
    </w:r>
  </w:p>
  <w:p w14:paraId="61564F4B" w14:textId="79D3F546" w:rsidR="00936E25" w:rsidRPr="00CF15CE" w:rsidRDefault="00CF15CE" w:rsidP="00CF15CE">
    <w:pPr>
      <w:pStyle w:val="Status"/>
      <w:tabs>
        <w:tab w:val="center" w:pos="3853"/>
        <w:tab w:val="left" w:pos="4575"/>
      </w:tabs>
      <w:rPr>
        <w:rFonts w:cs="Arial"/>
      </w:rPr>
    </w:pPr>
    <w:r w:rsidRPr="00CF15CE">
      <w:rPr>
        <w:rFonts w:cs="Arial"/>
      </w:rPr>
      <w:fldChar w:fldCharType="begin"/>
    </w:r>
    <w:r w:rsidRPr="00CF15CE">
      <w:rPr>
        <w:rFonts w:cs="Arial"/>
      </w:rPr>
      <w:instrText xml:space="preserve"> DOCPROPERTY "Status" </w:instrText>
    </w:r>
    <w:r w:rsidRPr="00CF15CE">
      <w:rPr>
        <w:rFonts w:cs="Arial"/>
      </w:rPr>
      <w:fldChar w:fldCharType="separate"/>
    </w:r>
    <w:r w:rsidR="001E1E62" w:rsidRPr="00CF15CE">
      <w:rPr>
        <w:rFonts w:cs="Arial"/>
      </w:rPr>
      <w:t xml:space="preserve"> </w:t>
    </w:r>
    <w:r w:rsidRPr="00CF15CE">
      <w:rPr>
        <w:rFonts w:cs="Arial"/>
      </w:rPr>
      <w:fldChar w:fldCharType="end"/>
    </w:r>
    <w:r w:rsidRPr="00CF15CE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E4826" w14:textId="77777777" w:rsidR="00936E25" w:rsidRDefault="00936E2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936E25" w:rsidRPr="00CB3D59" w14:paraId="0B2B4F32" w14:textId="77777777">
      <w:tc>
        <w:tcPr>
          <w:tcW w:w="847" w:type="pct"/>
        </w:tcPr>
        <w:p w14:paraId="4B02B332" w14:textId="77777777" w:rsidR="00936E25" w:rsidRPr="006D109C" w:rsidRDefault="00936E25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1A15364" w14:textId="0BACA610" w:rsidR="00936E25" w:rsidRPr="006D109C" w:rsidRDefault="00936E25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1E1E62" w:rsidRPr="001E1E62">
            <w:rPr>
              <w:rFonts w:cs="Arial"/>
              <w:szCs w:val="18"/>
            </w:rPr>
            <w:t>Coroners Amendment Bill 2020</w:t>
          </w:r>
          <w:r>
            <w:rPr>
              <w:rFonts w:cs="Arial"/>
              <w:szCs w:val="18"/>
            </w:rPr>
            <w:fldChar w:fldCharType="end"/>
          </w:r>
        </w:p>
        <w:p w14:paraId="6508EF14" w14:textId="3C55ADA9" w:rsidR="00936E25" w:rsidRPr="00783A18" w:rsidRDefault="00936E25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E1E62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E1E6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E1E6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22C8C49C" w14:textId="7256887C" w:rsidR="00936E25" w:rsidRPr="006D109C" w:rsidRDefault="00936E25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E1E62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789DF53" w14:textId="2C3292D1" w:rsidR="00936E25" w:rsidRPr="00CF15CE" w:rsidRDefault="00CF15CE" w:rsidP="00CF15CE">
    <w:pPr>
      <w:pStyle w:val="Status"/>
      <w:rPr>
        <w:rFonts w:cs="Arial"/>
      </w:rPr>
    </w:pPr>
    <w:r w:rsidRPr="00CF15CE">
      <w:rPr>
        <w:rFonts w:cs="Arial"/>
      </w:rPr>
      <w:fldChar w:fldCharType="begin"/>
    </w:r>
    <w:r w:rsidRPr="00CF15CE">
      <w:rPr>
        <w:rFonts w:cs="Arial"/>
      </w:rPr>
      <w:instrText xml:space="preserve"> DOCPROPERTY "Status" </w:instrText>
    </w:r>
    <w:r w:rsidRPr="00CF15CE">
      <w:rPr>
        <w:rFonts w:cs="Arial"/>
      </w:rPr>
      <w:fldChar w:fldCharType="separate"/>
    </w:r>
    <w:r w:rsidR="001E1E62" w:rsidRPr="00CF15CE">
      <w:rPr>
        <w:rFonts w:cs="Arial"/>
      </w:rPr>
      <w:t xml:space="preserve"> </w:t>
    </w:r>
    <w:r w:rsidRPr="00CF15CE">
      <w:rPr>
        <w:rFonts w:cs="Arial"/>
      </w:rPr>
      <w:fldChar w:fldCharType="end"/>
    </w:r>
    <w:r w:rsidRPr="00CF15CE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AC767" w14:textId="77777777" w:rsidR="00936E25" w:rsidRDefault="00936E2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936E25" w:rsidRPr="00CB3D59" w14:paraId="1A759552" w14:textId="77777777">
      <w:tc>
        <w:tcPr>
          <w:tcW w:w="1061" w:type="pct"/>
        </w:tcPr>
        <w:p w14:paraId="3F809468" w14:textId="3172FB9A" w:rsidR="00936E25" w:rsidRPr="006D109C" w:rsidRDefault="00936E25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E1E62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2CA3964" w14:textId="3404B993" w:rsidR="00936E25" w:rsidRPr="006D109C" w:rsidRDefault="00936E25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1E1E62" w:rsidRPr="001E1E62">
            <w:rPr>
              <w:rFonts w:cs="Arial"/>
              <w:szCs w:val="18"/>
            </w:rPr>
            <w:t>Coroners Amendment Bill 2020</w:t>
          </w:r>
          <w:r>
            <w:rPr>
              <w:rFonts w:cs="Arial"/>
              <w:szCs w:val="18"/>
            </w:rPr>
            <w:fldChar w:fldCharType="end"/>
          </w:r>
        </w:p>
        <w:p w14:paraId="63088279" w14:textId="0805E7DD" w:rsidR="00936E25" w:rsidRPr="00783A18" w:rsidRDefault="00936E25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E1E62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E1E6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E1E6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5882514B" w14:textId="77777777" w:rsidR="00936E25" w:rsidRPr="006D109C" w:rsidRDefault="00936E25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BEE33EC" w14:textId="3D98DBBC" w:rsidR="00936E25" w:rsidRPr="00CF15CE" w:rsidRDefault="00CF15CE" w:rsidP="00CF15CE">
    <w:pPr>
      <w:pStyle w:val="Status"/>
      <w:rPr>
        <w:rFonts w:cs="Arial"/>
      </w:rPr>
    </w:pPr>
    <w:r w:rsidRPr="00CF15CE">
      <w:rPr>
        <w:rFonts w:cs="Arial"/>
      </w:rPr>
      <w:fldChar w:fldCharType="begin"/>
    </w:r>
    <w:r w:rsidRPr="00CF15CE">
      <w:rPr>
        <w:rFonts w:cs="Arial"/>
      </w:rPr>
      <w:instrText xml:space="preserve"> DOCPROPERTY "Status" </w:instrText>
    </w:r>
    <w:r w:rsidRPr="00CF15CE">
      <w:rPr>
        <w:rFonts w:cs="Arial"/>
      </w:rPr>
      <w:fldChar w:fldCharType="separate"/>
    </w:r>
    <w:r w:rsidR="001E1E62" w:rsidRPr="00CF15CE">
      <w:rPr>
        <w:rFonts w:cs="Arial"/>
      </w:rPr>
      <w:t xml:space="preserve"> </w:t>
    </w:r>
    <w:r w:rsidRPr="00CF15CE">
      <w:rPr>
        <w:rFonts w:cs="Arial"/>
      </w:rPr>
      <w:fldChar w:fldCharType="end"/>
    </w:r>
    <w:r w:rsidRPr="00CF15CE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C0EAC" w14:textId="77777777" w:rsidR="00936E25" w:rsidRDefault="00936E25">
    <w:pPr>
      <w:rPr>
        <w:sz w:val="16"/>
      </w:rPr>
    </w:pPr>
  </w:p>
  <w:p w14:paraId="14AB7DAE" w14:textId="6917327B" w:rsidR="00936E25" w:rsidRDefault="00936E25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1E1E62">
      <w:rPr>
        <w:rFonts w:ascii="Arial" w:hAnsi="Arial"/>
        <w:sz w:val="12"/>
      </w:rPr>
      <w:t>J2019-1485</w:t>
    </w:r>
    <w:r>
      <w:rPr>
        <w:rFonts w:ascii="Arial" w:hAnsi="Arial"/>
        <w:sz w:val="12"/>
      </w:rPr>
      <w:fldChar w:fldCharType="end"/>
    </w:r>
  </w:p>
  <w:p w14:paraId="12014199" w14:textId="0DACE9FA" w:rsidR="00936E25" w:rsidRPr="00CF15CE" w:rsidRDefault="00CF15CE" w:rsidP="00CF15CE">
    <w:pPr>
      <w:pStyle w:val="Status"/>
      <w:rPr>
        <w:rFonts w:cs="Arial"/>
      </w:rPr>
    </w:pPr>
    <w:r w:rsidRPr="00CF15CE">
      <w:rPr>
        <w:rFonts w:cs="Arial"/>
      </w:rPr>
      <w:fldChar w:fldCharType="begin"/>
    </w:r>
    <w:r w:rsidRPr="00CF15CE">
      <w:rPr>
        <w:rFonts w:cs="Arial"/>
      </w:rPr>
      <w:instrText xml:space="preserve"> DOCPROPERTY "Status" </w:instrText>
    </w:r>
    <w:r w:rsidRPr="00CF15CE">
      <w:rPr>
        <w:rFonts w:cs="Arial"/>
      </w:rPr>
      <w:fldChar w:fldCharType="separate"/>
    </w:r>
    <w:r w:rsidR="001E1E62" w:rsidRPr="00CF15CE">
      <w:rPr>
        <w:rFonts w:cs="Arial"/>
      </w:rPr>
      <w:t xml:space="preserve"> </w:t>
    </w:r>
    <w:r w:rsidRPr="00CF15CE">
      <w:rPr>
        <w:rFonts w:cs="Arial"/>
      </w:rPr>
      <w:fldChar w:fldCharType="end"/>
    </w:r>
    <w:r w:rsidRPr="00CF15CE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CB582" w14:textId="77777777" w:rsidR="00936E25" w:rsidRDefault="00936E25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936E25" w14:paraId="32F5E788" w14:textId="77777777">
      <w:trPr>
        <w:jc w:val="center"/>
      </w:trPr>
      <w:tc>
        <w:tcPr>
          <w:tcW w:w="1240" w:type="dxa"/>
        </w:tcPr>
        <w:p w14:paraId="308C025C" w14:textId="77777777" w:rsidR="00936E25" w:rsidRDefault="00936E25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06435DDD" w14:textId="790270CA" w:rsidR="00936E25" w:rsidRDefault="00CF15CE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1E1E62" w:rsidRPr="00936E25">
            <w:t>Coroners Amendment Bill 2020</w:t>
          </w:r>
          <w:r>
            <w:fldChar w:fldCharType="end"/>
          </w:r>
        </w:p>
        <w:p w14:paraId="6174A3FA" w14:textId="5C5CBD28" w:rsidR="00936E25" w:rsidRDefault="00CF15CE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1E1E62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1E1E62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1E1E62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52C38C9B" w14:textId="712A4D25" w:rsidR="00936E25" w:rsidRDefault="00936E25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CF15CE">
            <w:fldChar w:fldCharType="begin"/>
          </w:r>
          <w:r w:rsidR="00CF15CE">
            <w:instrText xml:space="preserve"> DOCPROPERTY "RepubDt"  *\charformat  </w:instrText>
          </w:r>
          <w:r w:rsidR="00CF15CE">
            <w:fldChar w:fldCharType="separate"/>
          </w:r>
          <w:r w:rsidR="001E1E62">
            <w:t xml:space="preserve">  </w:t>
          </w:r>
          <w:r w:rsidR="00CF15CE">
            <w:fldChar w:fldCharType="end"/>
          </w:r>
        </w:p>
      </w:tc>
    </w:tr>
  </w:tbl>
  <w:p w14:paraId="1EC0225A" w14:textId="7B3CA9BE" w:rsidR="00936E25" w:rsidRPr="00CF15CE" w:rsidRDefault="00CF15CE" w:rsidP="00CF15CE">
    <w:pPr>
      <w:pStyle w:val="Status"/>
      <w:rPr>
        <w:rFonts w:cs="Arial"/>
      </w:rPr>
    </w:pPr>
    <w:r w:rsidRPr="00CF15CE">
      <w:rPr>
        <w:rFonts w:cs="Arial"/>
      </w:rPr>
      <w:fldChar w:fldCharType="begin"/>
    </w:r>
    <w:r w:rsidRPr="00CF15CE">
      <w:rPr>
        <w:rFonts w:cs="Arial"/>
      </w:rPr>
      <w:instrText xml:space="preserve"> DOCPROPERTY "Status" </w:instrText>
    </w:r>
    <w:r w:rsidRPr="00CF15CE">
      <w:rPr>
        <w:rFonts w:cs="Arial"/>
      </w:rPr>
      <w:fldChar w:fldCharType="separate"/>
    </w:r>
    <w:r w:rsidR="001E1E62" w:rsidRPr="00CF15CE">
      <w:rPr>
        <w:rFonts w:cs="Arial"/>
      </w:rPr>
      <w:t xml:space="preserve"> </w:t>
    </w:r>
    <w:r w:rsidRPr="00CF15CE">
      <w:rPr>
        <w:rFonts w:cs="Arial"/>
      </w:rPr>
      <w:fldChar w:fldCharType="end"/>
    </w:r>
    <w:r w:rsidRPr="00CF15CE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29506" w14:textId="77777777" w:rsidR="00936E25" w:rsidRDefault="00936E25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936E25" w14:paraId="22D1AD0A" w14:textId="77777777">
      <w:trPr>
        <w:jc w:val="center"/>
      </w:trPr>
      <w:tc>
        <w:tcPr>
          <w:tcW w:w="1553" w:type="dxa"/>
        </w:tcPr>
        <w:p w14:paraId="5C3BE849" w14:textId="60888832" w:rsidR="00936E25" w:rsidRDefault="00936E25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CF15CE">
            <w:fldChar w:fldCharType="begin"/>
          </w:r>
          <w:r w:rsidR="00CF15CE">
            <w:instrText xml:space="preserve"> DOCPROPERTY "RepubDt"  *\charformat  </w:instrText>
          </w:r>
          <w:r w:rsidR="00CF15CE">
            <w:fldChar w:fldCharType="separate"/>
          </w:r>
          <w:r w:rsidR="001E1E62">
            <w:t xml:space="preserve">  </w:t>
          </w:r>
          <w:r w:rsidR="00CF15CE">
            <w:fldChar w:fldCharType="end"/>
          </w:r>
        </w:p>
      </w:tc>
      <w:tc>
        <w:tcPr>
          <w:tcW w:w="4527" w:type="dxa"/>
        </w:tcPr>
        <w:p w14:paraId="014B21F3" w14:textId="7A2AB14B" w:rsidR="00936E25" w:rsidRDefault="00CF15CE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1E1E62" w:rsidRPr="00936E25">
            <w:t>Coroners Amendment Bill 2020</w:t>
          </w:r>
          <w:r>
            <w:fldChar w:fldCharType="end"/>
          </w:r>
        </w:p>
        <w:p w14:paraId="3A620A32" w14:textId="57179B57" w:rsidR="00936E25" w:rsidRDefault="00CF15CE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1E1E62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1E1E62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</w:instrText>
          </w:r>
          <w:r>
            <w:instrText xml:space="preserve">rmat </w:instrText>
          </w:r>
          <w:r>
            <w:fldChar w:fldCharType="separate"/>
          </w:r>
          <w:r w:rsidR="001E1E62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5E2DEC5E" w14:textId="77777777" w:rsidR="00936E25" w:rsidRDefault="00936E25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60E818C5" w14:textId="2B371566" w:rsidR="00936E25" w:rsidRPr="00CF15CE" w:rsidRDefault="00CF15CE" w:rsidP="00CF15CE">
    <w:pPr>
      <w:pStyle w:val="Status"/>
      <w:rPr>
        <w:rFonts w:cs="Arial"/>
      </w:rPr>
    </w:pPr>
    <w:r w:rsidRPr="00CF15CE">
      <w:rPr>
        <w:rFonts w:cs="Arial"/>
      </w:rPr>
      <w:fldChar w:fldCharType="begin"/>
    </w:r>
    <w:r w:rsidRPr="00CF15CE">
      <w:rPr>
        <w:rFonts w:cs="Arial"/>
      </w:rPr>
      <w:instrText xml:space="preserve"> DOCPROPERTY "Status" </w:instrText>
    </w:r>
    <w:r w:rsidRPr="00CF15CE">
      <w:rPr>
        <w:rFonts w:cs="Arial"/>
      </w:rPr>
      <w:fldChar w:fldCharType="separate"/>
    </w:r>
    <w:r w:rsidR="001E1E62" w:rsidRPr="00CF15CE">
      <w:rPr>
        <w:rFonts w:cs="Arial"/>
      </w:rPr>
      <w:t xml:space="preserve"> </w:t>
    </w:r>
    <w:r w:rsidRPr="00CF15CE">
      <w:rPr>
        <w:rFonts w:cs="Arial"/>
      </w:rPr>
      <w:fldChar w:fldCharType="end"/>
    </w:r>
    <w:r w:rsidRPr="00CF15CE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07FAB" w14:textId="77777777" w:rsidR="00CF761C" w:rsidRDefault="00CF761C">
      <w:r>
        <w:separator/>
      </w:r>
    </w:p>
  </w:footnote>
  <w:footnote w:type="continuationSeparator" w:id="0">
    <w:p w14:paraId="2D9275F1" w14:textId="77777777" w:rsidR="00CF761C" w:rsidRDefault="00CF7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936E25" w:rsidRPr="00CB3D59" w14:paraId="0FD29D3A" w14:textId="77777777">
      <w:tc>
        <w:tcPr>
          <w:tcW w:w="900" w:type="pct"/>
        </w:tcPr>
        <w:p w14:paraId="7A5CE178" w14:textId="77777777" w:rsidR="00936E25" w:rsidRPr="00783A18" w:rsidRDefault="00936E25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5842A577" w14:textId="77777777" w:rsidR="00936E25" w:rsidRPr="00783A18" w:rsidRDefault="00936E25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936E25" w:rsidRPr="00CB3D59" w14:paraId="2B5BCD2A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1DE66921" w14:textId="3C035BFE" w:rsidR="00936E25" w:rsidRPr="0097645D" w:rsidRDefault="00CF15CE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7BDA843E" w14:textId="06CD79DA" w:rsidR="00936E25" w:rsidRDefault="00936E25">
    <w:pPr>
      <w:pStyle w:val="N-9pt"/>
    </w:pPr>
    <w:r>
      <w:tab/>
    </w:r>
    <w:r w:rsidR="00CF15CE">
      <w:fldChar w:fldCharType="begin"/>
    </w:r>
    <w:r w:rsidR="00CF15CE">
      <w:instrText xml:space="preserve"> STYLEREF charPage \* MERGEFORMAT </w:instrText>
    </w:r>
    <w:r w:rsidR="00CF15CE">
      <w:fldChar w:fldCharType="separate"/>
    </w:r>
    <w:r w:rsidR="00CF15CE">
      <w:rPr>
        <w:noProof/>
      </w:rPr>
      <w:t>Page</w:t>
    </w:r>
    <w:r w:rsidR="00CF15CE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936E25" w:rsidRPr="00CB3D59" w14:paraId="5A8F9BB2" w14:textId="77777777">
      <w:tc>
        <w:tcPr>
          <w:tcW w:w="4100" w:type="pct"/>
        </w:tcPr>
        <w:p w14:paraId="4FF56F4C" w14:textId="77777777" w:rsidR="00936E25" w:rsidRPr="00783A18" w:rsidRDefault="00936E25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15BBA402" w14:textId="77777777" w:rsidR="00936E25" w:rsidRPr="00783A18" w:rsidRDefault="00936E25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936E25" w:rsidRPr="00CB3D59" w14:paraId="1B47AAC5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5254D3A1" w14:textId="4E2369A0" w:rsidR="00936E25" w:rsidRPr="0097645D" w:rsidRDefault="00CF15CE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276F14E5" w14:textId="44DDA5E7" w:rsidR="00936E25" w:rsidRDefault="00936E25">
    <w:pPr>
      <w:pStyle w:val="N-9pt"/>
    </w:pPr>
    <w:r>
      <w:tab/>
    </w:r>
    <w:r w:rsidR="00CF15CE">
      <w:fldChar w:fldCharType="begin"/>
    </w:r>
    <w:r w:rsidR="00CF15CE">
      <w:instrText xml:space="preserve"> STYLEREF charPage \* MERGEFORMAT </w:instrText>
    </w:r>
    <w:r w:rsidR="00CF15CE">
      <w:fldChar w:fldCharType="separate"/>
    </w:r>
    <w:r w:rsidR="00CF15CE">
      <w:rPr>
        <w:noProof/>
      </w:rPr>
      <w:t>Page</w:t>
    </w:r>
    <w:r w:rsidR="00CF15CE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8E966" w14:textId="77777777" w:rsidR="000F40B4" w:rsidRDefault="000F40B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936E25" w:rsidRPr="00CB3D59" w14:paraId="4E047DA4" w14:textId="77777777" w:rsidTr="00B223AF">
      <w:tc>
        <w:tcPr>
          <w:tcW w:w="1701" w:type="dxa"/>
        </w:tcPr>
        <w:p w14:paraId="1D2ED5B5" w14:textId="642C04FE" w:rsidR="00936E25" w:rsidRPr="006D109C" w:rsidRDefault="00936E25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28C94FBB" w14:textId="2D9E46E6" w:rsidR="00936E25" w:rsidRPr="006D109C" w:rsidRDefault="00936E25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936E25" w:rsidRPr="00CB3D59" w14:paraId="0E10704A" w14:textId="77777777" w:rsidTr="00B223AF">
      <w:tc>
        <w:tcPr>
          <w:tcW w:w="1701" w:type="dxa"/>
        </w:tcPr>
        <w:p w14:paraId="1D54EC13" w14:textId="61FB48C4" w:rsidR="00936E25" w:rsidRPr="006D109C" w:rsidRDefault="00936E25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DF1532B" w14:textId="6871331D" w:rsidR="00936E25" w:rsidRPr="006D109C" w:rsidRDefault="00936E25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936E25" w:rsidRPr="00CB3D59" w14:paraId="3B4F8AB2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27B08E4B" w14:textId="225389A3" w:rsidR="00936E25" w:rsidRPr="006D109C" w:rsidRDefault="00936E25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1E1E62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CF15CE">
            <w:rPr>
              <w:rFonts w:cs="Arial"/>
              <w:noProof/>
              <w:szCs w:val="18"/>
            </w:rPr>
            <w:t>37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5889206" w14:textId="77777777" w:rsidR="00936E25" w:rsidRDefault="00936E2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936E25" w:rsidRPr="00CB3D59" w14:paraId="1162381A" w14:textId="77777777" w:rsidTr="00B223AF">
      <w:tc>
        <w:tcPr>
          <w:tcW w:w="6320" w:type="dxa"/>
        </w:tcPr>
        <w:p w14:paraId="0543001D" w14:textId="756F84B1" w:rsidR="00936E25" w:rsidRPr="006D109C" w:rsidRDefault="00936E25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6681107" w14:textId="59BECB7E" w:rsidR="00936E25" w:rsidRPr="006D109C" w:rsidRDefault="00936E25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936E25" w:rsidRPr="00CB3D59" w14:paraId="1C5A19C4" w14:textId="77777777" w:rsidTr="00B223AF">
      <w:tc>
        <w:tcPr>
          <w:tcW w:w="6320" w:type="dxa"/>
        </w:tcPr>
        <w:p w14:paraId="000EE8FC" w14:textId="72421467" w:rsidR="00936E25" w:rsidRPr="006D109C" w:rsidRDefault="00936E25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570CAD1D" w14:textId="17DAC99D" w:rsidR="00936E25" w:rsidRPr="006D109C" w:rsidRDefault="00936E25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936E25" w:rsidRPr="00CB3D59" w14:paraId="2667EEB9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79B285A" w14:textId="0F65DE06" w:rsidR="00936E25" w:rsidRPr="006D109C" w:rsidRDefault="00936E25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1E1E62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CF15CE">
            <w:rPr>
              <w:rFonts w:cs="Arial"/>
              <w:noProof/>
              <w:szCs w:val="18"/>
            </w:rPr>
            <w:t>34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C3DE381" w14:textId="77777777" w:rsidR="00936E25" w:rsidRDefault="00936E2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936E25" w14:paraId="4BA51E93" w14:textId="77777777">
      <w:trPr>
        <w:jc w:val="center"/>
      </w:trPr>
      <w:tc>
        <w:tcPr>
          <w:tcW w:w="1234" w:type="dxa"/>
        </w:tcPr>
        <w:p w14:paraId="5104C9EE" w14:textId="77777777" w:rsidR="00936E25" w:rsidRDefault="00936E25">
          <w:pPr>
            <w:pStyle w:val="HeaderEven"/>
          </w:pPr>
        </w:p>
      </w:tc>
      <w:tc>
        <w:tcPr>
          <w:tcW w:w="6062" w:type="dxa"/>
        </w:tcPr>
        <w:p w14:paraId="3FC38A80" w14:textId="77777777" w:rsidR="00936E25" w:rsidRDefault="00936E25">
          <w:pPr>
            <w:pStyle w:val="HeaderEven"/>
          </w:pPr>
        </w:p>
      </w:tc>
    </w:tr>
    <w:tr w:rsidR="00936E25" w14:paraId="4D62D777" w14:textId="77777777">
      <w:trPr>
        <w:jc w:val="center"/>
      </w:trPr>
      <w:tc>
        <w:tcPr>
          <w:tcW w:w="1234" w:type="dxa"/>
        </w:tcPr>
        <w:p w14:paraId="1892D196" w14:textId="77777777" w:rsidR="00936E25" w:rsidRDefault="00936E25">
          <w:pPr>
            <w:pStyle w:val="HeaderEven"/>
          </w:pPr>
        </w:p>
      </w:tc>
      <w:tc>
        <w:tcPr>
          <w:tcW w:w="6062" w:type="dxa"/>
        </w:tcPr>
        <w:p w14:paraId="537F1559" w14:textId="77777777" w:rsidR="00936E25" w:rsidRDefault="00936E25">
          <w:pPr>
            <w:pStyle w:val="HeaderEven"/>
          </w:pPr>
        </w:p>
      </w:tc>
    </w:tr>
    <w:tr w:rsidR="00936E25" w14:paraId="27C7033D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3F0CBCA" w14:textId="77777777" w:rsidR="00936E25" w:rsidRDefault="00936E25">
          <w:pPr>
            <w:pStyle w:val="HeaderEven6"/>
          </w:pPr>
        </w:p>
      </w:tc>
    </w:tr>
  </w:tbl>
  <w:p w14:paraId="18D4027F" w14:textId="77777777" w:rsidR="00936E25" w:rsidRDefault="00936E2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936E25" w14:paraId="74BCA78E" w14:textId="77777777">
      <w:trPr>
        <w:jc w:val="center"/>
      </w:trPr>
      <w:tc>
        <w:tcPr>
          <w:tcW w:w="6062" w:type="dxa"/>
        </w:tcPr>
        <w:p w14:paraId="2CE9DEE2" w14:textId="77777777" w:rsidR="00936E25" w:rsidRDefault="00936E25">
          <w:pPr>
            <w:pStyle w:val="HeaderOdd"/>
          </w:pPr>
        </w:p>
      </w:tc>
      <w:tc>
        <w:tcPr>
          <w:tcW w:w="1234" w:type="dxa"/>
        </w:tcPr>
        <w:p w14:paraId="23184285" w14:textId="77777777" w:rsidR="00936E25" w:rsidRDefault="00936E25">
          <w:pPr>
            <w:pStyle w:val="HeaderOdd"/>
          </w:pPr>
        </w:p>
      </w:tc>
    </w:tr>
    <w:tr w:rsidR="00936E25" w14:paraId="69B3EE45" w14:textId="77777777">
      <w:trPr>
        <w:jc w:val="center"/>
      </w:trPr>
      <w:tc>
        <w:tcPr>
          <w:tcW w:w="6062" w:type="dxa"/>
        </w:tcPr>
        <w:p w14:paraId="0474D81E" w14:textId="77777777" w:rsidR="00936E25" w:rsidRDefault="00936E25">
          <w:pPr>
            <w:pStyle w:val="HeaderOdd"/>
          </w:pPr>
        </w:p>
      </w:tc>
      <w:tc>
        <w:tcPr>
          <w:tcW w:w="1234" w:type="dxa"/>
        </w:tcPr>
        <w:p w14:paraId="1193AF2C" w14:textId="77777777" w:rsidR="00936E25" w:rsidRDefault="00936E25">
          <w:pPr>
            <w:pStyle w:val="HeaderOdd"/>
          </w:pPr>
        </w:p>
      </w:tc>
    </w:tr>
    <w:tr w:rsidR="00936E25" w14:paraId="4B5E9C74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6C8AB41" w14:textId="77777777" w:rsidR="00936E25" w:rsidRDefault="00936E25">
          <w:pPr>
            <w:pStyle w:val="HeaderOdd6"/>
          </w:pPr>
        </w:p>
      </w:tc>
    </w:tr>
  </w:tbl>
  <w:p w14:paraId="07A4DEB1" w14:textId="77777777" w:rsidR="00936E25" w:rsidRDefault="00936E25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CF761C" w:rsidRPr="00E06D02" w14:paraId="2C53A2EB" w14:textId="77777777" w:rsidTr="00567644">
      <w:trPr>
        <w:jc w:val="center"/>
      </w:trPr>
      <w:tc>
        <w:tcPr>
          <w:tcW w:w="1068" w:type="pct"/>
        </w:tcPr>
        <w:p w14:paraId="1E56A262" w14:textId="77777777" w:rsidR="00CF761C" w:rsidRPr="00567644" w:rsidRDefault="00CF761C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CA04A69" w14:textId="77777777" w:rsidR="00CF761C" w:rsidRPr="00567644" w:rsidRDefault="00CF761C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F761C" w:rsidRPr="00E06D02" w14:paraId="000EF7B6" w14:textId="77777777" w:rsidTr="00567644">
      <w:trPr>
        <w:jc w:val="center"/>
      </w:trPr>
      <w:tc>
        <w:tcPr>
          <w:tcW w:w="1068" w:type="pct"/>
        </w:tcPr>
        <w:p w14:paraId="1F9DE61E" w14:textId="77777777" w:rsidR="00CF761C" w:rsidRPr="00567644" w:rsidRDefault="00CF761C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791D116" w14:textId="77777777" w:rsidR="00CF761C" w:rsidRPr="00567644" w:rsidRDefault="00CF761C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F761C" w:rsidRPr="00E06D02" w14:paraId="48EADAB1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5941B5DE" w14:textId="77777777" w:rsidR="00CF761C" w:rsidRPr="00567644" w:rsidRDefault="00CF761C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74D4A5FE" w14:textId="77777777" w:rsidR="00CF761C" w:rsidRDefault="00CF761C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FE164C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7"/>
  </w:num>
  <w:num w:numId="35">
    <w:abstractNumId w:val="30"/>
  </w:num>
  <w:num w:numId="36">
    <w:abstractNumId w:val="9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94"/>
    <w:rsid w:val="00000C1F"/>
    <w:rsid w:val="0000265C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249F"/>
    <w:rsid w:val="000331DC"/>
    <w:rsid w:val="00035840"/>
    <w:rsid w:val="00036A2C"/>
    <w:rsid w:val="00037D73"/>
    <w:rsid w:val="000403D3"/>
    <w:rsid w:val="000417E5"/>
    <w:rsid w:val="00041DC3"/>
    <w:rsid w:val="000420DE"/>
    <w:rsid w:val="000448E6"/>
    <w:rsid w:val="00046E24"/>
    <w:rsid w:val="00047170"/>
    <w:rsid w:val="00047369"/>
    <w:rsid w:val="000474F2"/>
    <w:rsid w:val="000510F0"/>
    <w:rsid w:val="0005188C"/>
    <w:rsid w:val="00052B1E"/>
    <w:rsid w:val="00055507"/>
    <w:rsid w:val="00055E30"/>
    <w:rsid w:val="00057636"/>
    <w:rsid w:val="00063210"/>
    <w:rsid w:val="00064576"/>
    <w:rsid w:val="000663A1"/>
    <w:rsid w:val="00066F6A"/>
    <w:rsid w:val="00070078"/>
    <w:rsid w:val="000702A7"/>
    <w:rsid w:val="00072B06"/>
    <w:rsid w:val="00072ED8"/>
    <w:rsid w:val="00076C42"/>
    <w:rsid w:val="0007731F"/>
    <w:rsid w:val="000812D4"/>
    <w:rsid w:val="00081D6E"/>
    <w:rsid w:val="0008211A"/>
    <w:rsid w:val="00083C32"/>
    <w:rsid w:val="0008648D"/>
    <w:rsid w:val="000906B4"/>
    <w:rsid w:val="00091575"/>
    <w:rsid w:val="000949A6"/>
    <w:rsid w:val="00095165"/>
    <w:rsid w:val="0009641C"/>
    <w:rsid w:val="00096509"/>
    <w:rsid w:val="000978C2"/>
    <w:rsid w:val="000A0A6E"/>
    <w:rsid w:val="000A1924"/>
    <w:rsid w:val="000A2213"/>
    <w:rsid w:val="000A5DCB"/>
    <w:rsid w:val="000A637A"/>
    <w:rsid w:val="000B16DC"/>
    <w:rsid w:val="000B1C99"/>
    <w:rsid w:val="000B3404"/>
    <w:rsid w:val="000B4951"/>
    <w:rsid w:val="000B5685"/>
    <w:rsid w:val="000B729E"/>
    <w:rsid w:val="000C54A0"/>
    <w:rsid w:val="000C687C"/>
    <w:rsid w:val="000C7832"/>
    <w:rsid w:val="000C7850"/>
    <w:rsid w:val="000D54F2"/>
    <w:rsid w:val="000E29CA"/>
    <w:rsid w:val="000E5145"/>
    <w:rsid w:val="000E576D"/>
    <w:rsid w:val="000F1FEC"/>
    <w:rsid w:val="000F2735"/>
    <w:rsid w:val="000F329E"/>
    <w:rsid w:val="000F40B4"/>
    <w:rsid w:val="001002C3"/>
    <w:rsid w:val="00101528"/>
    <w:rsid w:val="001033CB"/>
    <w:rsid w:val="001047CB"/>
    <w:rsid w:val="001053AD"/>
    <w:rsid w:val="001058DF"/>
    <w:rsid w:val="00107F85"/>
    <w:rsid w:val="00112C03"/>
    <w:rsid w:val="0011316C"/>
    <w:rsid w:val="00116CBF"/>
    <w:rsid w:val="00126287"/>
    <w:rsid w:val="0013046D"/>
    <w:rsid w:val="001315A1"/>
    <w:rsid w:val="00132957"/>
    <w:rsid w:val="001343A6"/>
    <w:rsid w:val="0013531D"/>
    <w:rsid w:val="00136FBE"/>
    <w:rsid w:val="0014292C"/>
    <w:rsid w:val="00145377"/>
    <w:rsid w:val="00147781"/>
    <w:rsid w:val="00150851"/>
    <w:rsid w:val="001520FC"/>
    <w:rsid w:val="001533C1"/>
    <w:rsid w:val="00153482"/>
    <w:rsid w:val="00154977"/>
    <w:rsid w:val="00155A75"/>
    <w:rsid w:val="001570F0"/>
    <w:rsid w:val="001572E4"/>
    <w:rsid w:val="00160DF7"/>
    <w:rsid w:val="00164204"/>
    <w:rsid w:val="00166ED4"/>
    <w:rsid w:val="001700DC"/>
    <w:rsid w:val="00170CE0"/>
    <w:rsid w:val="00171528"/>
    <w:rsid w:val="0017182C"/>
    <w:rsid w:val="00172D13"/>
    <w:rsid w:val="001741FF"/>
    <w:rsid w:val="00175FD1"/>
    <w:rsid w:val="00176AE6"/>
    <w:rsid w:val="00180311"/>
    <w:rsid w:val="001804B2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857"/>
    <w:rsid w:val="001C4A67"/>
    <w:rsid w:val="001C547E"/>
    <w:rsid w:val="001C575D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1E62"/>
    <w:rsid w:val="001E41E3"/>
    <w:rsid w:val="001E4694"/>
    <w:rsid w:val="001E5D92"/>
    <w:rsid w:val="001E679E"/>
    <w:rsid w:val="001E794D"/>
    <w:rsid w:val="001E79DB"/>
    <w:rsid w:val="001F3DB4"/>
    <w:rsid w:val="001F55E5"/>
    <w:rsid w:val="001F5A2B"/>
    <w:rsid w:val="0020026C"/>
    <w:rsid w:val="00200557"/>
    <w:rsid w:val="002012E6"/>
    <w:rsid w:val="00202420"/>
    <w:rsid w:val="00203655"/>
    <w:rsid w:val="002037B2"/>
    <w:rsid w:val="00204E34"/>
    <w:rsid w:val="0020610F"/>
    <w:rsid w:val="00207B99"/>
    <w:rsid w:val="00210585"/>
    <w:rsid w:val="00211673"/>
    <w:rsid w:val="00217533"/>
    <w:rsid w:val="00217C8C"/>
    <w:rsid w:val="002208AF"/>
    <w:rsid w:val="0022149F"/>
    <w:rsid w:val="00221B37"/>
    <w:rsid w:val="002222A8"/>
    <w:rsid w:val="00225307"/>
    <w:rsid w:val="00226396"/>
    <w:rsid w:val="002263A5"/>
    <w:rsid w:val="00231509"/>
    <w:rsid w:val="00232041"/>
    <w:rsid w:val="0023300C"/>
    <w:rsid w:val="002337F1"/>
    <w:rsid w:val="00234574"/>
    <w:rsid w:val="002409EB"/>
    <w:rsid w:val="00246F34"/>
    <w:rsid w:val="002502C9"/>
    <w:rsid w:val="00251718"/>
    <w:rsid w:val="00255EF4"/>
    <w:rsid w:val="00256093"/>
    <w:rsid w:val="00256E0F"/>
    <w:rsid w:val="00260019"/>
    <w:rsid w:val="0026001C"/>
    <w:rsid w:val="002612B5"/>
    <w:rsid w:val="00261A09"/>
    <w:rsid w:val="00261A3B"/>
    <w:rsid w:val="00263163"/>
    <w:rsid w:val="002644DC"/>
    <w:rsid w:val="00267BE3"/>
    <w:rsid w:val="002702D4"/>
    <w:rsid w:val="00272968"/>
    <w:rsid w:val="00273B6D"/>
    <w:rsid w:val="002746F4"/>
    <w:rsid w:val="00275CA6"/>
    <w:rsid w:val="00275CE9"/>
    <w:rsid w:val="00277579"/>
    <w:rsid w:val="00280A05"/>
    <w:rsid w:val="00282B0F"/>
    <w:rsid w:val="002862B5"/>
    <w:rsid w:val="00287065"/>
    <w:rsid w:val="00290D70"/>
    <w:rsid w:val="0029692F"/>
    <w:rsid w:val="002A04E6"/>
    <w:rsid w:val="002A3191"/>
    <w:rsid w:val="002A6F4D"/>
    <w:rsid w:val="002A756E"/>
    <w:rsid w:val="002B2682"/>
    <w:rsid w:val="002B52F8"/>
    <w:rsid w:val="002B58FC"/>
    <w:rsid w:val="002C5157"/>
    <w:rsid w:val="002C5262"/>
    <w:rsid w:val="002C5DB3"/>
    <w:rsid w:val="002C7985"/>
    <w:rsid w:val="002D044B"/>
    <w:rsid w:val="002D09CB"/>
    <w:rsid w:val="002D18F9"/>
    <w:rsid w:val="002D26EA"/>
    <w:rsid w:val="002D2769"/>
    <w:rsid w:val="002D2A42"/>
    <w:rsid w:val="002D2FE5"/>
    <w:rsid w:val="002E01EA"/>
    <w:rsid w:val="002E144D"/>
    <w:rsid w:val="002E6B9E"/>
    <w:rsid w:val="002E6E0C"/>
    <w:rsid w:val="002F2104"/>
    <w:rsid w:val="002F43A0"/>
    <w:rsid w:val="002F696A"/>
    <w:rsid w:val="003003EC"/>
    <w:rsid w:val="00300C3D"/>
    <w:rsid w:val="00303D53"/>
    <w:rsid w:val="003068E0"/>
    <w:rsid w:val="003108D1"/>
    <w:rsid w:val="0031143F"/>
    <w:rsid w:val="00312400"/>
    <w:rsid w:val="00313BD5"/>
    <w:rsid w:val="00314266"/>
    <w:rsid w:val="003154D4"/>
    <w:rsid w:val="00315B62"/>
    <w:rsid w:val="003179E8"/>
    <w:rsid w:val="00317FDC"/>
    <w:rsid w:val="0032063D"/>
    <w:rsid w:val="00324C9B"/>
    <w:rsid w:val="00331203"/>
    <w:rsid w:val="00333078"/>
    <w:rsid w:val="003344D3"/>
    <w:rsid w:val="00336345"/>
    <w:rsid w:val="00342E3D"/>
    <w:rsid w:val="0034336E"/>
    <w:rsid w:val="0034583F"/>
    <w:rsid w:val="003478D2"/>
    <w:rsid w:val="0035156F"/>
    <w:rsid w:val="00353FF3"/>
    <w:rsid w:val="00355AD9"/>
    <w:rsid w:val="003574D1"/>
    <w:rsid w:val="00360EC3"/>
    <w:rsid w:val="0036161F"/>
    <w:rsid w:val="003646D5"/>
    <w:rsid w:val="003659ED"/>
    <w:rsid w:val="003700C0"/>
    <w:rsid w:val="00370AE8"/>
    <w:rsid w:val="00372EF0"/>
    <w:rsid w:val="00375B2E"/>
    <w:rsid w:val="003761CD"/>
    <w:rsid w:val="00377D1F"/>
    <w:rsid w:val="0038132A"/>
    <w:rsid w:val="00381D64"/>
    <w:rsid w:val="00383965"/>
    <w:rsid w:val="00385097"/>
    <w:rsid w:val="00385D4C"/>
    <w:rsid w:val="00390901"/>
    <w:rsid w:val="00391C6F"/>
    <w:rsid w:val="0039414D"/>
    <w:rsid w:val="0039435E"/>
    <w:rsid w:val="0039626D"/>
    <w:rsid w:val="00396646"/>
    <w:rsid w:val="00396B0E"/>
    <w:rsid w:val="003A0664"/>
    <w:rsid w:val="003A160E"/>
    <w:rsid w:val="003A3E9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3C56"/>
    <w:rsid w:val="003C50A2"/>
    <w:rsid w:val="003C63BE"/>
    <w:rsid w:val="003C6DE9"/>
    <w:rsid w:val="003C6EDF"/>
    <w:rsid w:val="003C7B9C"/>
    <w:rsid w:val="003D06F5"/>
    <w:rsid w:val="003D0740"/>
    <w:rsid w:val="003D4AAE"/>
    <w:rsid w:val="003D4C75"/>
    <w:rsid w:val="003D7254"/>
    <w:rsid w:val="003E0653"/>
    <w:rsid w:val="003E5A09"/>
    <w:rsid w:val="003E6B00"/>
    <w:rsid w:val="003E7FDB"/>
    <w:rsid w:val="003F06EE"/>
    <w:rsid w:val="003F0D40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05475"/>
    <w:rsid w:val="00410C20"/>
    <w:rsid w:val="004110BA"/>
    <w:rsid w:val="004131BB"/>
    <w:rsid w:val="004138AB"/>
    <w:rsid w:val="0041627B"/>
    <w:rsid w:val="00416A4F"/>
    <w:rsid w:val="00423AC4"/>
    <w:rsid w:val="0042799E"/>
    <w:rsid w:val="00433064"/>
    <w:rsid w:val="00435893"/>
    <w:rsid w:val="004358D2"/>
    <w:rsid w:val="0044067A"/>
    <w:rsid w:val="00440811"/>
    <w:rsid w:val="004427F2"/>
    <w:rsid w:val="00442B0F"/>
    <w:rsid w:val="00442F56"/>
    <w:rsid w:val="00443ADD"/>
    <w:rsid w:val="00444785"/>
    <w:rsid w:val="00447B1D"/>
    <w:rsid w:val="00447C31"/>
    <w:rsid w:val="004510ED"/>
    <w:rsid w:val="00452F5E"/>
    <w:rsid w:val="004536AA"/>
    <w:rsid w:val="0045398D"/>
    <w:rsid w:val="00453A05"/>
    <w:rsid w:val="00455046"/>
    <w:rsid w:val="00456074"/>
    <w:rsid w:val="00457476"/>
    <w:rsid w:val="00457DC2"/>
    <w:rsid w:val="0046076C"/>
    <w:rsid w:val="00460A67"/>
    <w:rsid w:val="004614FB"/>
    <w:rsid w:val="00461D78"/>
    <w:rsid w:val="00462B21"/>
    <w:rsid w:val="00464372"/>
    <w:rsid w:val="00470B8D"/>
    <w:rsid w:val="00472580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551"/>
    <w:rsid w:val="00491D7C"/>
    <w:rsid w:val="00493ED5"/>
    <w:rsid w:val="00494267"/>
    <w:rsid w:val="00494362"/>
    <w:rsid w:val="0049570D"/>
    <w:rsid w:val="00497D33"/>
    <w:rsid w:val="004A1E58"/>
    <w:rsid w:val="004A2333"/>
    <w:rsid w:val="004A2FDC"/>
    <w:rsid w:val="004A32C4"/>
    <w:rsid w:val="004A3D43"/>
    <w:rsid w:val="004A49BA"/>
    <w:rsid w:val="004A5334"/>
    <w:rsid w:val="004B0E9D"/>
    <w:rsid w:val="004B1077"/>
    <w:rsid w:val="004B492C"/>
    <w:rsid w:val="004B5B98"/>
    <w:rsid w:val="004C2A16"/>
    <w:rsid w:val="004C3475"/>
    <w:rsid w:val="004C724A"/>
    <w:rsid w:val="004D0175"/>
    <w:rsid w:val="004D16B8"/>
    <w:rsid w:val="004D4557"/>
    <w:rsid w:val="004D53B8"/>
    <w:rsid w:val="004D6E22"/>
    <w:rsid w:val="004E2567"/>
    <w:rsid w:val="004E2568"/>
    <w:rsid w:val="004E3576"/>
    <w:rsid w:val="004E5256"/>
    <w:rsid w:val="004E7D6C"/>
    <w:rsid w:val="004F1050"/>
    <w:rsid w:val="004F25B3"/>
    <w:rsid w:val="004F6688"/>
    <w:rsid w:val="004F675E"/>
    <w:rsid w:val="00501495"/>
    <w:rsid w:val="00503AE3"/>
    <w:rsid w:val="005055B0"/>
    <w:rsid w:val="0050662E"/>
    <w:rsid w:val="00510EE1"/>
    <w:rsid w:val="0051281B"/>
    <w:rsid w:val="00512972"/>
    <w:rsid w:val="00514F25"/>
    <w:rsid w:val="00515082"/>
    <w:rsid w:val="00515D68"/>
    <w:rsid w:val="00515E14"/>
    <w:rsid w:val="005171DC"/>
    <w:rsid w:val="0052097D"/>
    <w:rsid w:val="005218EE"/>
    <w:rsid w:val="005249B7"/>
    <w:rsid w:val="00524CBC"/>
    <w:rsid w:val="005259D1"/>
    <w:rsid w:val="00531AF6"/>
    <w:rsid w:val="005337EA"/>
    <w:rsid w:val="0053499F"/>
    <w:rsid w:val="00542E65"/>
    <w:rsid w:val="005431F6"/>
    <w:rsid w:val="00543739"/>
    <w:rsid w:val="00543758"/>
    <w:rsid w:val="0054378B"/>
    <w:rsid w:val="00544938"/>
    <w:rsid w:val="005474CA"/>
    <w:rsid w:val="00547C35"/>
    <w:rsid w:val="00552735"/>
    <w:rsid w:val="00552FFB"/>
    <w:rsid w:val="00553EA6"/>
    <w:rsid w:val="00554668"/>
    <w:rsid w:val="005569CD"/>
    <w:rsid w:val="00562392"/>
    <w:rsid w:val="005623AE"/>
    <w:rsid w:val="0056302F"/>
    <w:rsid w:val="005658C2"/>
    <w:rsid w:val="00566B60"/>
    <w:rsid w:val="00566E50"/>
    <w:rsid w:val="0056734A"/>
    <w:rsid w:val="00567644"/>
    <w:rsid w:val="00567CF2"/>
    <w:rsid w:val="00570680"/>
    <w:rsid w:val="005710D7"/>
    <w:rsid w:val="00571859"/>
    <w:rsid w:val="00574382"/>
    <w:rsid w:val="00574534"/>
    <w:rsid w:val="00575646"/>
    <w:rsid w:val="00575A0E"/>
    <w:rsid w:val="005768D1"/>
    <w:rsid w:val="00580EBD"/>
    <w:rsid w:val="00581262"/>
    <w:rsid w:val="005840DF"/>
    <w:rsid w:val="005859BF"/>
    <w:rsid w:val="00587DFD"/>
    <w:rsid w:val="0059278C"/>
    <w:rsid w:val="00594C3E"/>
    <w:rsid w:val="00596BB3"/>
    <w:rsid w:val="005A24E2"/>
    <w:rsid w:val="005A4EE0"/>
    <w:rsid w:val="005A5916"/>
    <w:rsid w:val="005B6C66"/>
    <w:rsid w:val="005B7F7A"/>
    <w:rsid w:val="005C28C5"/>
    <w:rsid w:val="005C297B"/>
    <w:rsid w:val="005C2E30"/>
    <w:rsid w:val="005C3189"/>
    <w:rsid w:val="005C4167"/>
    <w:rsid w:val="005C4AF9"/>
    <w:rsid w:val="005D1B78"/>
    <w:rsid w:val="005D352C"/>
    <w:rsid w:val="005D425A"/>
    <w:rsid w:val="005D47C0"/>
    <w:rsid w:val="005D6995"/>
    <w:rsid w:val="005E077A"/>
    <w:rsid w:val="005E0ECD"/>
    <w:rsid w:val="005E14CB"/>
    <w:rsid w:val="005E3659"/>
    <w:rsid w:val="005E5186"/>
    <w:rsid w:val="005E749D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3624"/>
    <w:rsid w:val="006236B5"/>
    <w:rsid w:val="006253B7"/>
    <w:rsid w:val="00630339"/>
    <w:rsid w:val="006320A3"/>
    <w:rsid w:val="00634B8B"/>
    <w:rsid w:val="00641861"/>
    <w:rsid w:val="00641C9A"/>
    <w:rsid w:val="00641CC6"/>
    <w:rsid w:val="006430DD"/>
    <w:rsid w:val="00643F71"/>
    <w:rsid w:val="00646AED"/>
    <w:rsid w:val="00646CA9"/>
    <w:rsid w:val="006473C1"/>
    <w:rsid w:val="00650DEB"/>
    <w:rsid w:val="00651669"/>
    <w:rsid w:val="00651FCE"/>
    <w:rsid w:val="006522E1"/>
    <w:rsid w:val="0065477C"/>
    <w:rsid w:val="00654C2B"/>
    <w:rsid w:val="006551E2"/>
    <w:rsid w:val="006564B9"/>
    <w:rsid w:val="00656C84"/>
    <w:rsid w:val="006570FC"/>
    <w:rsid w:val="00660E96"/>
    <w:rsid w:val="0066208D"/>
    <w:rsid w:val="00667326"/>
    <w:rsid w:val="00667638"/>
    <w:rsid w:val="00671280"/>
    <w:rsid w:val="00671AC6"/>
    <w:rsid w:val="00673674"/>
    <w:rsid w:val="00675E77"/>
    <w:rsid w:val="00680547"/>
    <w:rsid w:val="00680887"/>
    <w:rsid w:val="00680A95"/>
    <w:rsid w:val="00683C94"/>
    <w:rsid w:val="0068447C"/>
    <w:rsid w:val="00685233"/>
    <w:rsid w:val="00685277"/>
    <w:rsid w:val="006855FC"/>
    <w:rsid w:val="00687A2B"/>
    <w:rsid w:val="00692D48"/>
    <w:rsid w:val="00693C2C"/>
    <w:rsid w:val="00694725"/>
    <w:rsid w:val="00696EB6"/>
    <w:rsid w:val="006A48BD"/>
    <w:rsid w:val="006A79DA"/>
    <w:rsid w:val="006B65B0"/>
    <w:rsid w:val="006B7502"/>
    <w:rsid w:val="006C02F6"/>
    <w:rsid w:val="006C08D3"/>
    <w:rsid w:val="006C265F"/>
    <w:rsid w:val="006C332F"/>
    <w:rsid w:val="006C3D19"/>
    <w:rsid w:val="006C552F"/>
    <w:rsid w:val="006C7411"/>
    <w:rsid w:val="006C7AAC"/>
    <w:rsid w:val="006D0757"/>
    <w:rsid w:val="006D07E0"/>
    <w:rsid w:val="006D30AA"/>
    <w:rsid w:val="006D3568"/>
    <w:rsid w:val="006D3AEF"/>
    <w:rsid w:val="006D4F7D"/>
    <w:rsid w:val="006D5ED4"/>
    <w:rsid w:val="006D756E"/>
    <w:rsid w:val="006E0A8E"/>
    <w:rsid w:val="006E1D9C"/>
    <w:rsid w:val="006E2568"/>
    <w:rsid w:val="006E272E"/>
    <w:rsid w:val="006E2DC7"/>
    <w:rsid w:val="006F2595"/>
    <w:rsid w:val="006F6520"/>
    <w:rsid w:val="006F7F9A"/>
    <w:rsid w:val="00700158"/>
    <w:rsid w:val="00702F8D"/>
    <w:rsid w:val="00703E9F"/>
    <w:rsid w:val="00704185"/>
    <w:rsid w:val="00712115"/>
    <w:rsid w:val="007123AC"/>
    <w:rsid w:val="00712F63"/>
    <w:rsid w:val="00715DE2"/>
    <w:rsid w:val="00715F3C"/>
    <w:rsid w:val="00716751"/>
    <w:rsid w:val="00716D6A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89"/>
    <w:rsid w:val="007437FB"/>
    <w:rsid w:val="007449BF"/>
    <w:rsid w:val="0074503E"/>
    <w:rsid w:val="00747C76"/>
    <w:rsid w:val="00750265"/>
    <w:rsid w:val="0075034F"/>
    <w:rsid w:val="00751DEE"/>
    <w:rsid w:val="00753ABC"/>
    <w:rsid w:val="00756CF6"/>
    <w:rsid w:val="00757268"/>
    <w:rsid w:val="0075734B"/>
    <w:rsid w:val="00761C8E"/>
    <w:rsid w:val="00762E3C"/>
    <w:rsid w:val="00763210"/>
    <w:rsid w:val="00763612"/>
    <w:rsid w:val="00763EBC"/>
    <w:rsid w:val="0076666F"/>
    <w:rsid w:val="00766D30"/>
    <w:rsid w:val="00770B9A"/>
    <w:rsid w:val="00770EB6"/>
    <w:rsid w:val="0077185E"/>
    <w:rsid w:val="00774263"/>
    <w:rsid w:val="00776635"/>
    <w:rsid w:val="00776724"/>
    <w:rsid w:val="007768EB"/>
    <w:rsid w:val="007807B1"/>
    <w:rsid w:val="0078210C"/>
    <w:rsid w:val="00784BA5"/>
    <w:rsid w:val="00785EAA"/>
    <w:rsid w:val="0078654C"/>
    <w:rsid w:val="00792C4D"/>
    <w:rsid w:val="00793841"/>
    <w:rsid w:val="007938AF"/>
    <w:rsid w:val="00793FEA"/>
    <w:rsid w:val="00794CA5"/>
    <w:rsid w:val="007957CD"/>
    <w:rsid w:val="00797210"/>
    <w:rsid w:val="007978E1"/>
    <w:rsid w:val="007979AF"/>
    <w:rsid w:val="007A6970"/>
    <w:rsid w:val="007A70B1"/>
    <w:rsid w:val="007B0D31"/>
    <w:rsid w:val="007B0E8A"/>
    <w:rsid w:val="007B1D57"/>
    <w:rsid w:val="007B32F0"/>
    <w:rsid w:val="007B3910"/>
    <w:rsid w:val="007B7597"/>
    <w:rsid w:val="007B7D81"/>
    <w:rsid w:val="007C29F6"/>
    <w:rsid w:val="007C373C"/>
    <w:rsid w:val="007C3BD1"/>
    <w:rsid w:val="007C401E"/>
    <w:rsid w:val="007D2426"/>
    <w:rsid w:val="007D324A"/>
    <w:rsid w:val="007D3EA1"/>
    <w:rsid w:val="007D78B4"/>
    <w:rsid w:val="007E10D3"/>
    <w:rsid w:val="007E54BB"/>
    <w:rsid w:val="007E6376"/>
    <w:rsid w:val="007E74A2"/>
    <w:rsid w:val="007E7EAA"/>
    <w:rsid w:val="007F0503"/>
    <w:rsid w:val="007F0D05"/>
    <w:rsid w:val="007F228D"/>
    <w:rsid w:val="007F30A9"/>
    <w:rsid w:val="007F3A60"/>
    <w:rsid w:val="007F3E33"/>
    <w:rsid w:val="00800B18"/>
    <w:rsid w:val="00804649"/>
    <w:rsid w:val="00806717"/>
    <w:rsid w:val="00806A5D"/>
    <w:rsid w:val="0081078D"/>
    <w:rsid w:val="008109A6"/>
    <w:rsid w:val="00810DFB"/>
    <w:rsid w:val="00811382"/>
    <w:rsid w:val="00812B54"/>
    <w:rsid w:val="00813AEC"/>
    <w:rsid w:val="0082033C"/>
    <w:rsid w:val="00820A67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60FC"/>
    <w:rsid w:val="00837099"/>
    <w:rsid w:val="00837C3E"/>
    <w:rsid w:val="00837DCE"/>
    <w:rsid w:val="00843CDB"/>
    <w:rsid w:val="00850545"/>
    <w:rsid w:val="00853DEB"/>
    <w:rsid w:val="0085606C"/>
    <w:rsid w:val="0085666B"/>
    <w:rsid w:val="008628BF"/>
    <w:rsid w:val="008628C6"/>
    <w:rsid w:val="008630BC"/>
    <w:rsid w:val="0086435E"/>
    <w:rsid w:val="00865893"/>
    <w:rsid w:val="00866279"/>
    <w:rsid w:val="00866E4A"/>
    <w:rsid w:val="00866F6F"/>
    <w:rsid w:val="00867846"/>
    <w:rsid w:val="0087063D"/>
    <w:rsid w:val="008718D0"/>
    <w:rsid w:val="008719B7"/>
    <w:rsid w:val="00874572"/>
    <w:rsid w:val="00875E43"/>
    <w:rsid w:val="00875F55"/>
    <w:rsid w:val="008803D6"/>
    <w:rsid w:val="00883D8E"/>
    <w:rsid w:val="00884870"/>
    <w:rsid w:val="00884D43"/>
    <w:rsid w:val="008859DC"/>
    <w:rsid w:val="00891D20"/>
    <w:rsid w:val="0089523E"/>
    <w:rsid w:val="008955D1"/>
    <w:rsid w:val="00896657"/>
    <w:rsid w:val="008A012C"/>
    <w:rsid w:val="008A2D0E"/>
    <w:rsid w:val="008A3E95"/>
    <w:rsid w:val="008A4C1E"/>
    <w:rsid w:val="008A598D"/>
    <w:rsid w:val="008B313E"/>
    <w:rsid w:val="008B6788"/>
    <w:rsid w:val="008B7136"/>
    <w:rsid w:val="008B779C"/>
    <w:rsid w:val="008B7D6F"/>
    <w:rsid w:val="008C1F06"/>
    <w:rsid w:val="008C6C93"/>
    <w:rsid w:val="008C72B4"/>
    <w:rsid w:val="008D1912"/>
    <w:rsid w:val="008D6275"/>
    <w:rsid w:val="008D718E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06DE7"/>
    <w:rsid w:val="00911C30"/>
    <w:rsid w:val="00913FC8"/>
    <w:rsid w:val="0091564E"/>
    <w:rsid w:val="00916C91"/>
    <w:rsid w:val="00917A16"/>
    <w:rsid w:val="00920330"/>
    <w:rsid w:val="00922821"/>
    <w:rsid w:val="00923380"/>
    <w:rsid w:val="0092414A"/>
    <w:rsid w:val="00924E20"/>
    <w:rsid w:val="00925BBA"/>
    <w:rsid w:val="00927090"/>
    <w:rsid w:val="0092774B"/>
    <w:rsid w:val="00930553"/>
    <w:rsid w:val="00930ACD"/>
    <w:rsid w:val="00932ADC"/>
    <w:rsid w:val="00934806"/>
    <w:rsid w:val="00935695"/>
    <w:rsid w:val="00936E25"/>
    <w:rsid w:val="0094406E"/>
    <w:rsid w:val="009453C3"/>
    <w:rsid w:val="009531DF"/>
    <w:rsid w:val="00954381"/>
    <w:rsid w:val="00955D15"/>
    <w:rsid w:val="0095612A"/>
    <w:rsid w:val="00956FCD"/>
    <w:rsid w:val="0095751B"/>
    <w:rsid w:val="00963019"/>
    <w:rsid w:val="00963647"/>
    <w:rsid w:val="00963864"/>
    <w:rsid w:val="009651DD"/>
    <w:rsid w:val="0096665A"/>
    <w:rsid w:val="00967AFD"/>
    <w:rsid w:val="00971336"/>
    <w:rsid w:val="00972325"/>
    <w:rsid w:val="00975FC4"/>
    <w:rsid w:val="00976895"/>
    <w:rsid w:val="00981C9E"/>
    <w:rsid w:val="00982536"/>
    <w:rsid w:val="00984651"/>
    <w:rsid w:val="00984748"/>
    <w:rsid w:val="00986D31"/>
    <w:rsid w:val="00987D2C"/>
    <w:rsid w:val="00993D24"/>
    <w:rsid w:val="009966FF"/>
    <w:rsid w:val="00997034"/>
    <w:rsid w:val="009971A9"/>
    <w:rsid w:val="009A0FDB"/>
    <w:rsid w:val="009A37D5"/>
    <w:rsid w:val="009A7926"/>
    <w:rsid w:val="009A7EC2"/>
    <w:rsid w:val="009B08F4"/>
    <w:rsid w:val="009B0A60"/>
    <w:rsid w:val="009B181F"/>
    <w:rsid w:val="009B2400"/>
    <w:rsid w:val="009B4592"/>
    <w:rsid w:val="009B56CF"/>
    <w:rsid w:val="009B60AA"/>
    <w:rsid w:val="009B66C3"/>
    <w:rsid w:val="009C12E7"/>
    <w:rsid w:val="009C137D"/>
    <w:rsid w:val="009C166E"/>
    <w:rsid w:val="009C17F8"/>
    <w:rsid w:val="009C2421"/>
    <w:rsid w:val="009C634A"/>
    <w:rsid w:val="009C76E4"/>
    <w:rsid w:val="009D063C"/>
    <w:rsid w:val="009D0A91"/>
    <w:rsid w:val="009D1380"/>
    <w:rsid w:val="009D20AA"/>
    <w:rsid w:val="009D22FC"/>
    <w:rsid w:val="009D3742"/>
    <w:rsid w:val="009D3904"/>
    <w:rsid w:val="009D3D77"/>
    <w:rsid w:val="009D4319"/>
    <w:rsid w:val="009D558E"/>
    <w:rsid w:val="009D57E5"/>
    <w:rsid w:val="009D6C80"/>
    <w:rsid w:val="009E00AC"/>
    <w:rsid w:val="009E214D"/>
    <w:rsid w:val="009E2846"/>
    <w:rsid w:val="009E2EF5"/>
    <w:rsid w:val="009E31DC"/>
    <w:rsid w:val="009E435E"/>
    <w:rsid w:val="009E479C"/>
    <w:rsid w:val="009E4BA9"/>
    <w:rsid w:val="009F411A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5D01"/>
    <w:rsid w:val="00A20F96"/>
    <w:rsid w:val="00A22C01"/>
    <w:rsid w:val="00A24FAC"/>
    <w:rsid w:val="00A2668A"/>
    <w:rsid w:val="00A27C2E"/>
    <w:rsid w:val="00A32AC6"/>
    <w:rsid w:val="00A3427F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1440"/>
    <w:rsid w:val="00A51C21"/>
    <w:rsid w:val="00A52521"/>
    <w:rsid w:val="00A5319F"/>
    <w:rsid w:val="00A53D3B"/>
    <w:rsid w:val="00A55454"/>
    <w:rsid w:val="00A55966"/>
    <w:rsid w:val="00A57D7D"/>
    <w:rsid w:val="00A62896"/>
    <w:rsid w:val="00A63852"/>
    <w:rsid w:val="00A63DC2"/>
    <w:rsid w:val="00A64826"/>
    <w:rsid w:val="00A64E41"/>
    <w:rsid w:val="00A673BC"/>
    <w:rsid w:val="00A72452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02D0"/>
    <w:rsid w:val="00A90CA6"/>
    <w:rsid w:val="00A919E1"/>
    <w:rsid w:val="00A93CC6"/>
    <w:rsid w:val="00A97C49"/>
    <w:rsid w:val="00AA0BD4"/>
    <w:rsid w:val="00AA42D4"/>
    <w:rsid w:val="00AA4C35"/>
    <w:rsid w:val="00AA4F7F"/>
    <w:rsid w:val="00AA58FD"/>
    <w:rsid w:val="00AA6D95"/>
    <w:rsid w:val="00AA78AB"/>
    <w:rsid w:val="00AB13F3"/>
    <w:rsid w:val="00AB2573"/>
    <w:rsid w:val="00AB34A5"/>
    <w:rsid w:val="00AB365E"/>
    <w:rsid w:val="00AB3FAB"/>
    <w:rsid w:val="00AB4AAF"/>
    <w:rsid w:val="00AB53B3"/>
    <w:rsid w:val="00AB53F8"/>
    <w:rsid w:val="00AB6309"/>
    <w:rsid w:val="00AB78E7"/>
    <w:rsid w:val="00AB7EE1"/>
    <w:rsid w:val="00AC0074"/>
    <w:rsid w:val="00AC0501"/>
    <w:rsid w:val="00AC2595"/>
    <w:rsid w:val="00AC39F8"/>
    <w:rsid w:val="00AC3B3B"/>
    <w:rsid w:val="00AC645B"/>
    <w:rsid w:val="00AC6727"/>
    <w:rsid w:val="00AD5394"/>
    <w:rsid w:val="00AE3DC2"/>
    <w:rsid w:val="00AE4E81"/>
    <w:rsid w:val="00AE4ED6"/>
    <w:rsid w:val="00AE541E"/>
    <w:rsid w:val="00AE5633"/>
    <w:rsid w:val="00AE56F2"/>
    <w:rsid w:val="00AE5C34"/>
    <w:rsid w:val="00AE5ECC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1301"/>
    <w:rsid w:val="00B12806"/>
    <w:rsid w:val="00B12F98"/>
    <w:rsid w:val="00B140F2"/>
    <w:rsid w:val="00B15B90"/>
    <w:rsid w:val="00B17B89"/>
    <w:rsid w:val="00B22B53"/>
    <w:rsid w:val="00B23AFA"/>
    <w:rsid w:val="00B2418D"/>
    <w:rsid w:val="00B24A04"/>
    <w:rsid w:val="00B310BA"/>
    <w:rsid w:val="00B3290A"/>
    <w:rsid w:val="00B34E4A"/>
    <w:rsid w:val="00B36347"/>
    <w:rsid w:val="00B36636"/>
    <w:rsid w:val="00B37FE4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548A3"/>
    <w:rsid w:val="00B6012B"/>
    <w:rsid w:val="00B60142"/>
    <w:rsid w:val="00B606F4"/>
    <w:rsid w:val="00B60D6C"/>
    <w:rsid w:val="00B620F6"/>
    <w:rsid w:val="00B666F6"/>
    <w:rsid w:val="00B6704F"/>
    <w:rsid w:val="00B71167"/>
    <w:rsid w:val="00B724E8"/>
    <w:rsid w:val="00B72B2B"/>
    <w:rsid w:val="00B74305"/>
    <w:rsid w:val="00B761BB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3B44"/>
    <w:rsid w:val="00B95B1D"/>
    <w:rsid w:val="00B9665F"/>
    <w:rsid w:val="00B975EA"/>
    <w:rsid w:val="00BA0398"/>
    <w:rsid w:val="00BA08B4"/>
    <w:rsid w:val="00BA268E"/>
    <w:rsid w:val="00BA27C8"/>
    <w:rsid w:val="00BA5216"/>
    <w:rsid w:val="00BA648B"/>
    <w:rsid w:val="00BB0F03"/>
    <w:rsid w:val="00BB166E"/>
    <w:rsid w:val="00BB3115"/>
    <w:rsid w:val="00BB39B4"/>
    <w:rsid w:val="00BB4184"/>
    <w:rsid w:val="00BB4AC3"/>
    <w:rsid w:val="00BB5A48"/>
    <w:rsid w:val="00BB5F15"/>
    <w:rsid w:val="00BB73F0"/>
    <w:rsid w:val="00BC014C"/>
    <w:rsid w:val="00BC1148"/>
    <w:rsid w:val="00BC14BD"/>
    <w:rsid w:val="00BC1EF9"/>
    <w:rsid w:val="00BC3B10"/>
    <w:rsid w:val="00BC4898"/>
    <w:rsid w:val="00BC55EE"/>
    <w:rsid w:val="00BC6ACF"/>
    <w:rsid w:val="00BC7490"/>
    <w:rsid w:val="00BD1BF2"/>
    <w:rsid w:val="00BD3506"/>
    <w:rsid w:val="00BD50B0"/>
    <w:rsid w:val="00BD5C2E"/>
    <w:rsid w:val="00BE2F65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6516"/>
    <w:rsid w:val="00BF7F05"/>
    <w:rsid w:val="00C01BCA"/>
    <w:rsid w:val="00C02FCB"/>
    <w:rsid w:val="00C03188"/>
    <w:rsid w:val="00C05322"/>
    <w:rsid w:val="00C070F2"/>
    <w:rsid w:val="00C10E14"/>
    <w:rsid w:val="00C12406"/>
    <w:rsid w:val="00C12B87"/>
    <w:rsid w:val="00C13661"/>
    <w:rsid w:val="00C14B20"/>
    <w:rsid w:val="00C16BDB"/>
    <w:rsid w:val="00C1784B"/>
    <w:rsid w:val="00C22D4E"/>
    <w:rsid w:val="00C27723"/>
    <w:rsid w:val="00C3019A"/>
    <w:rsid w:val="00C30267"/>
    <w:rsid w:val="00C31BBE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2FA1"/>
    <w:rsid w:val="00C553CE"/>
    <w:rsid w:val="00C61DA2"/>
    <w:rsid w:val="00C65EA7"/>
    <w:rsid w:val="00C66894"/>
    <w:rsid w:val="00C67A6D"/>
    <w:rsid w:val="00C71616"/>
    <w:rsid w:val="00C71B6A"/>
    <w:rsid w:val="00C771B0"/>
    <w:rsid w:val="00C7765D"/>
    <w:rsid w:val="00C805EF"/>
    <w:rsid w:val="00C810B5"/>
    <w:rsid w:val="00C81169"/>
    <w:rsid w:val="00C8149E"/>
    <w:rsid w:val="00C82034"/>
    <w:rsid w:val="00C8212A"/>
    <w:rsid w:val="00C82A58"/>
    <w:rsid w:val="00C82E92"/>
    <w:rsid w:val="00C85A4F"/>
    <w:rsid w:val="00C87AB0"/>
    <w:rsid w:val="00C91D31"/>
    <w:rsid w:val="00C91D6B"/>
    <w:rsid w:val="00C96409"/>
    <w:rsid w:val="00C97CE3"/>
    <w:rsid w:val="00CA27A3"/>
    <w:rsid w:val="00CA72F3"/>
    <w:rsid w:val="00CB0EC6"/>
    <w:rsid w:val="00CB1742"/>
    <w:rsid w:val="00CB2461"/>
    <w:rsid w:val="00CB2912"/>
    <w:rsid w:val="00CB383A"/>
    <w:rsid w:val="00CB4AD8"/>
    <w:rsid w:val="00CB4BCC"/>
    <w:rsid w:val="00CB6A2E"/>
    <w:rsid w:val="00CC00D7"/>
    <w:rsid w:val="00CC18E1"/>
    <w:rsid w:val="00CC19E0"/>
    <w:rsid w:val="00CC40AF"/>
    <w:rsid w:val="00CC540C"/>
    <w:rsid w:val="00CC5D20"/>
    <w:rsid w:val="00CD081E"/>
    <w:rsid w:val="00CD0FE1"/>
    <w:rsid w:val="00CD173E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5CE"/>
    <w:rsid w:val="00CF1953"/>
    <w:rsid w:val="00CF2697"/>
    <w:rsid w:val="00CF4D23"/>
    <w:rsid w:val="00CF761C"/>
    <w:rsid w:val="00CF77AE"/>
    <w:rsid w:val="00D02191"/>
    <w:rsid w:val="00D0246D"/>
    <w:rsid w:val="00D02E41"/>
    <w:rsid w:val="00D030E4"/>
    <w:rsid w:val="00D06C2B"/>
    <w:rsid w:val="00D101CD"/>
    <w:rsid w:val="00D1089A"/>
    <w:rsid w:val="00D11E7F"/>
    <w:rsid w:val="00D1314F"/>
    <w:rsid w:val="00D1514D"/>
    <w:rsid w:val="00D16B8B"/>
    <w:rsid w:val="00D16EDC"/>
    <w:rsid w:val="00D174D8"/>
    <w:rsid w:val="00D1783E"/>
    <w:rsid w:val="00D22821"/>
    <w:rsid w:val="00D230C5"/>
    <w:rsid w:val="00D26430"/>
    <w:rsid w:val="00D31633"/>
    <w:rsid w:val="00D32398"/>
    <w:rsid w:val="00D33C44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4D41"/>
    <w:rsid w:val="00D6036F"/>
    <w:rsid w:val="00D61E17"/>
    <w:rsid w:val="00D63802"/>
    <w:rsid w:val="00D63A38"/>
    <w:rsid w:val="00D67262"/>
    <w:rsid w:val="00D702A8"/>
    <w:rsid w:val="00D72E30"/>
    <w:rsid w:val="00D730D6"/>
    <w:rsid w:val="00D8098E"/>
    <w:rsid w:val="00D8155E"/>
    <w:rsid w:val="00D8504F"/>
    <w:rsid w:val="00D85CA5"/>
    <w:rsid w:val="00D91037"/>
    <w:rsid w:val="00D91D26"/>
    <w:rsid w:val="00D928DD"/>
    <w:rsid w:val="00D92DBD"/>
    <w:rsid w:val="00D93CCE"/>
    <w:rsid w:val="00D941AF"/>
    <w:rsid w:val="00D947F1"/>
    <w:rsid w:val="00DA0AA7"/>
    <w:rsid w:val="00DA2D77"/>
    <w:rsid w:val="00DA2EB6"/>
    <w:rsid w:val="00DA4966"/>
    <w:rsid w:val="00DA4EB0"/>
    <w:rsid w:val="00DA5FED"/>
    <w:rsid w:val="00DA6058"/>
    <w:rsid w:val="00DA78FE"/>
    <w:rsid w:val="00DB0A94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09AC"/>
    <w:rsid w:val="00DD1349"/>
    <w:rsid w:val="00DD17E9"/>
    <w:rsid w:val="00DD46AE"/>
    <w:rsid w:val="00DD5243"/>
    <w:rsid w:val="00DE1ADA"/>
    <w:rsid w:val="00DE5293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076"/>
    <w:rsid w:val="00E079B9"/>
    <w:rsid w:val="00E10507"/>
    <w:rsid w:val="00E10F9E"/>
    <w:rsid w:val="00E13B68"/>
    <w:rsid w:val="00E13BFD"/>
    <w:rsid w:val="00E15EDD"/>
    <w:rsid w:val="00E15F82"/>
    <w:rsid w:val="00E20298"/>
    <w:rsid w:val="00E20D17"/>
    <w:rsid w:val="00E225D9"/>
    <w:rsid w:val="00E2278F"/>
    <w:rsid w:val="00E238EA"/>
    <w:rsid w:val="00E2427A"/>
    <w:rsid w:val="00E26A2E"/>
    <w:rsid w:val="00E3161F"/>
    <w:rsid w:val="00E31C09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42A3B"/>
    <w:rsid w:val="00E54E35"/>
    <w:rsid w:val="00E5643C"/>
    <w:rsid w:val="00E57927"/>
    <w:rsid w:val="00E60A67"/>
    <w:rsid w:val="00E61E25"/>
    <w:rsid w:val="00E633D9"/>
    <w:rsid w:val="00E63C36"/>
    <w:rsid w:val="00E6433C"/>
    <w:rsid w:val="00E65503"/>
    <w:rsid w:val="00E66B7E"/>
    <w:rsid w:val="00E66CD2"/>
    <w:rsid w:val="00E7277E"/>
    <w:rsid w:val="00E73B26"/>
    <w:rsid w:val="00E7430A"/>
    <w:rsid w:val="00E74724"/>
    <w:rsid w:val="00E76B45"/>
    <w:rsid w:val="00E76C83"/>
    <w:rsid w:val="00E77D7D"/>
    <w:rsid w:val="00E808D2"/>
    <w:rsid w:val="00E80B90"/>
    <w:rsid w:val="00E83DB1"/>
    <w:rsid w:val="00E84E6A"/>
    <w:rsid w:val="00E85C22"/>
    <w:rsid w:val="00E868AB"/>
    <w:rsid w:val="00E875B2"/>
    <w:rsid w:val="00E92F84"/>
    <w:rsid w:val="00E93562"/>
    <w:rsid w:val="00E9774F"/>
    <w:rsid w:val="00EA0D12"/>
    <w:rsid w:val="00EA4167"/>
    <w:rsid w:val="00EA737E"/>
    <w:rsid w:val="00EA76D0"/>
    <w:rsid w:val="00EB0EB4"/>
    <w:rsid w:val="00EB1433"/>
    <w:rsid w:val="00EB2485"/>
    <w:rsid w:val="00EB3272"/>
    <w:rsid w:val="00EB333F"/>
    <w:rsid w:val="00EB33B2"/>
    <w:rsid w:val="00EB3AE3"/>
    <w:rsid w:val="00EB60D9"/>
    <w:rsid w:val="00EB627F"/>
    <w:rsid w:val="00EC0738"/>
    <w:rsid w:val="00EC078A"/>
    <w:rsid w:val="00EC3630"/>
    <w:rsid w:val="00EC3A35"/>
    <w:rsid w:val="00EC4C15"/>
    <w:rsid w:val="00EC5E52"/>
    <w:rsid w:val="00ED039F"/>
    <w:rsid w:val="00ED1900"/>
    <w:rsid w:val="00ED2D1C"/>
    <w:rsid w:val="00ED2E73"/>
    <w:rsid w:val="00ED2ED4"/>
    <w:rsid w:val="00ED591E"/>
    <w:rsid w:val="00ED61AA"/>
    <w:rsid w:val="00ED758F"/>
    <w:rsid w:val="00EE1106"/>
    <w:rsid w:val="00EE40A9"/>
    <w:rsid w:val="00EE4FC4"/>
    <w:rsid w:val="00EE56A4"/>
    <w:rsid w:val="00EE5F51"/>
    <w:rsid w:val="00EE6501"/>
    <w:rsid w:val="00EE7763"/>
    <w:rsid w:val="00EE7B49"/>
    <w:rsid w:val="00EF42EB"/>
    <w:rsid w:val="00EF4B42"/>
    <w:rsid w:val="00EF5C18"/>
    <w:rsid w:val="00EF7481"/>
    <w:rsid w:val="00F016D8"/>
    <w:rsid w:val="00F034F8"/>
    <w:rsid w:val="00F04CD5"/>
    <w:rsid w:val="00F04DB6"/>
    <w:rsid w:val="00F0540D"/>
    <w:rsid w:val="00F10450"/>
    <w:rsid w:val="00F121C7"/>
    <w:rsid w:val="00F149EE"/>
    <w:rsid w:val="00F14D69"/>
    <w:rsid w:val="00F1614C"/>
    <w:rsid w:val="00F1615C"/>
    <w:rsid w:val="00F17809"/>
    <w:rsid w:val="00F20D7B"/>
    <w:rsid w:val="00F23479"/>
    <w:rsid w:val="00F25EDF"/>
    <w:rsid w:val="00F2647F"/>
    <w:rsid w:val="00F27521"/>
    <w:rsid w:val="00F275DD"/>
    <w:rsid w:val="00F279ED"/>
    <w:rsid w:val="00F30499"/>
    <w:rsid w:val="00F3083D"/>
    <w:rsid w:val="00F30A3C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1CCC"/>
    <w:rsid w:val="00F51D8F"/>
    <w:rsid w:val="00F5257B"/>
    <w:rsid w:val="00F52A35"/>
    <w:rsid w:val="00F5321D"/>
    <w:rsid w:val="00F54850"/>
    <w:rsid w:val="00F553D8"/>
    <w:rsid w:val="00F57421"/>
    <w:rsid w:val="00F60EAF"/>
    <w:rsid w:val="00F62247"/>
    <w:rsid w:val="00F64CC6"/>
    <w:rsid w:val="00F65665"/>
    <w:rsid w:val="00F65D6F"/>
    <w:rsid w:val="00F67166"/>
    <w:rsid w:val="00F726EE"/>
    <w:rsid w:val="00F75671"/>
    <w:rsid w:val="00F75DD5"/>
    <w:rsid w:val="00F765E2"/>
    <w:rsid w:val="00F7783F"/>
    <w:rsid w:val="00F77BAC"/>
    <w:rsid w:val="00F80A32"/>
    <w:rsid w:val="00F8205B"/>
    <w:rsid w:val="00F84268"/>
    <w:rsid w:val="00F85011"/>
    <w:rsid w:val="00F8631C"/>
    <w:rsid w:val="00F86758"/>
    <w:rsid w:val="00F91FD9"/>
    <w:rsid w:val="00F945BD"/>
    <w:rsid w:val="00F96676"/>
    <w:rsid w:val="00F97BCF"/>
    <w:rsid w:val="00FA0593"/>
    <w:rsid w:val="00FA338B"/>
    <w:rsid w:val="00FA6994"/>
    <w:rsid w:val="00FA6F31"/>
    <w:rsid w:val="00FB1248"/>
    <w:rsid w:val="00FB293B"/>
    <w:rsid w:val="00FB49E9"/>
    <w:rsid w:val="00FB4FC8"/>
    <w:rsid w:val="00FB7419"/>
    <w:rsid w:val="00FC0FE6"/>
    <w:rsid w:val="00FC28D6"/>
    <w:rsid w:val="00FC2D85"/>
    <w:rsid w:val="00FC2E84"/>
    <w:rsid w:val="00FD10C0"/>
    <w:rsid w:val="00FD48A8"/>
    <w:rsid w:val="00FD4A8D"/>
    <w:rsid w:val="00FD5148"/>
    <w:rsid w:val="00FD6F9F"/>
    <w:rsid w:val="00FD73A4"/>
    <w:rsid w:val="00FD7989"/>
    <w:rsid w:val="00FD79BB"/>
    <w:rsid w:val="00FE00C7"/>
    <w:rsid w:val="00FE1CED"/>
    <w:rsid w:val="00FE260E"/>
    <w:rsid w:val="00FE2D06"/>
    <w:rsid w:val="00FE39B9"/>
    <w:rsid w:val="00FE3DD1"/>
    <w:rsid w:val="00FE3E27"/>
    <w:rsid w:val="00FE5F3A"/>
    <w:rsid w:val="00FE64D2"/>
    <w:rsid w:val="00FE7F26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7929F672"/>
  <w15:docId w15:val="{92207F8F-667F-4A5C-8062-850E597E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6E25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936E25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936E25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936E25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36E25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906DE7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06DE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06DE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06DE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06DE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936E2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936E25"/>
  </w:style>
  <w:style w:type="paragraph" w:customStyle="1" w:styleId="00ClientCover">
    <w:name w:val="00ClientCover"/>
    <w:basedOn w:val="Normal"/>
    <w:rsid w:val="00936E25"/>
  </w:style>
  <w:style w:type="paragraph" w:customStyle="1" w:styleId="02Text">
    <w:name w:val="02Text"/>
    <w:basedOn w:val="Normal"/>
    <w:rsid w:val="00936E25"/>
  </w:style>
  <w:style w:type="paragraph" w:customStyle="1" w:styleId="BillBasic">
    <w:name w:val="BillBasic"/>
    <w:link w:val="BillBasicChar"/>
    <w:rsid w:val="00936E25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936E2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36E25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936E25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936E25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936E25"/>
    <w:pPr>
      <w:spacing w:before="240"/>
    </w:pPr>
  </w:style>
  <w:style w:type="paragraph" w:customStyle="1" w:styleId="EnactingWords">
    <w:name w:val="EnactingWords"/>
    <w:basedOn w:val="BillBasic"/>
    <w:rsid w:val="00936E25"/>
    <w:pPr>
      <w:spacing w:before="120"/>
    </w:pPr>
  </w:style>
  <w:style w:type="paragraph" w:customStyle="1" w:styleId="Amain">
    <w:name w:val="A main"/>
    <w:basedOn w:val="BillBasic"/>
    <w:link w:val="AmainChar"/>
    <w:rsid w:val="00936E25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936E25"/>
    <w:pPr>
      <w:ind w:left="1100"/>
    </w:pPr>
  </w:style>
  <w:style w:type="paragraph" w:customStyle="1" w:styleId="Apara">
    <w:name w:val="A para"/>
    <w:basedOn w:val="BillBasic"/>
    <w:rsid w:val="00936E25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936E25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936E25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936E25"/>
    <w:pPr>
      <w:ind w:left="1100"/>
    </w:pPr>
  </w:style>
  <w:style w:type="paragraph" w:customStyle="1" w:styleId="aExamHead">
    <w:name w:val="aExam Head"/>
    <w:basedOn w:val="BillBasicHeading"/>
    <w:next w:val="aExam"/>
    <w:rsid w:val="00936E25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936E25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936E25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936E25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936E25"/>
    <w:pPr>
      <w:spacing w:before="120" w:after="60"/>
    </w:pPr>
  </w:style>
  <w:style w:type="paragraph" w:customStyle="1" w:styleId="HeaderOdd6">
    <w:name w:val="HeaderOdd6"/>
    <w:basedOn w:val="HeaderEven6"/>
    <w:rsid w:val="00936E25"/>
    <w:pPr>
      <w:jc w:val="right"/>
    </w:pPr>
  </w:style>
  <w:style w:type="paragraph" w:customStyle="1" w:styleId="HeaderOdd">
    <w:name w:val="HeaderOdd"/>
    <w:basedOn w:val="HeaderEven"/>
    <w:rsid w:val="00936E25"/>
    <w:pPr>
      <w:jc w:val="right"/>
    </w:pPr>
  </w:style>
  <w:style w:type="paragraph" w:customStyle="1" w:styleId="N-TOCheading">
    <w:name w:val="N-TOCheading"/>
    <w:basedOn w:val="BillBasicHeading"/>
    <w:next w:val="N-9pt"/>
    <w:rsid w:val="00936E25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936E25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936E25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936E25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936E25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936E25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936E25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936E25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936E25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936E25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936E25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936E25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936E25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936E25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936E25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936E25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936E25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936E25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936E25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936E25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936E25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936E25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936E25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906DE7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936E25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936E25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936E25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936E25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936E25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936E25"/>
    <w:rPr>
      <w:rFonts w:ascii="Arial" w:hAnsi="Arial"/>
      <w:sz w:val="16"/>
    </w:rPr>
  </w:style>
  <w:style w:type="paragraph" w:customStyle="1" w:styleId="PageBreak">
    <w:name w:val="PageBreak"/>
    <w:basedOn w:val="Normal"/>
    <w:rsid w:val="00936E25"/>
    <w:rPr>
      <w:sz w:val="4"/>
    </w:rPr>
  </w:style>
  <w:style w:type="paragraph" w:customStyle="1" w:styleId="04Dictionary">
    <w:name w:val="04Dictionary"/>
    <w:basedOn w:val="Normal"/>
    <w:rsid w:val="00936E25"/>
  </w:style>
  <w:style w:type="paragraph" w:customStyle="1" w:styleId="N-line1">
    <w:name w:val="N-line1"/>
    <w:basedOn w:val="BillBasic"/>
    <w:rsid w:val="00936E25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936E25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936E25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936E25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936E25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936E25"/>
  </w:style>
  <w:style w:type="paragraph" w:customStyle="1" w:styleId="03Schedule">
    <w:name w:val="03Schedule"/>
    <w:basedOn w:val="Normal"/>
    <w:rsid w:val="00936E25"/>
  </w:style>
  <w:style w:type="paragraph" w:customStyle="1" w:styleId="ISched-heading">
    <w:name w:val="I Sched-heading"/>
    <w:basedOn w:val="BillBasicHeading"/>
    <w:next w:val="Normal"/>
    <w:rsid w:val="00936E25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936E25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936E25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936E25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936E25"/>
  </w:style>
  <w:style w:type="paragraph" w:customStyle="1" w:styleId="Ipara">
    <w:name w:val="I para"/>
    <w:basedOn w:val="Apara"/>
    <w:rsid w:val="00936E25"/>
    <w:pPr>
      <w:outlineLvl w:val="9"/>
    </w:pPr>
  </w:style>
  <w:style w:type="paragraph" w:customStyle="1" w:styleId="Isubpara">
    <w:name w:val="I subpara"/>
    <w:basedOn w:val="Asubpara"/>
    <w:rsid w:val="00936E25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936E25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936E25"/>
  </w:style>
  <w:style w:type="character" w:customStyle="1" w:styleId="CharDivNo">
    <w:name w:val="CharDivNo"/>
    <w:basedOn w:val="DefaultParagraphFont"/>
    <w:rsid w:val="00936E25"/>
  </w:style>
  <w:style w:type="character" w:customStyle="1" w:styleId="CharDivText">
    <w:name w:val="CharDivText"/>
    <w:basedOn w:val="DefaultParagraphFont"/>
    <w:rsid w:val="00936E25"/>
  </w:style>
  <w:style w:type="character" w:customStyle="1" w:styleId="CharPartNo">
    <w:name w:val="CharPartNo"/>
    <w:basedOn w:val="DefaultParagraphFont"/>
    <w:rsid w:val="00936E25"/>
  </w:style>
  <w:style w:type="paragraph" w:customStyle="1" w:styleId="Placeholder">
    <w:name w:val="Placeholder"/>
    <w:basedOn w:val="Normal"/>
    <w:rsid w:val="00936E25"/>
    <w:rPr>
      <w:sz w:val="10"/>
    </w:rPr>
  </w:style>
  <w:style w:type="paragraph" w:styleId="PlainText">
    <w:name w:val="Plain Text"/>
    <w:basedOn w:val="Normal"/>
    <w:rsid w:val="00936E25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936E25"/>
  </w:style>
  <w:style w:type="character" w:customStyle="1" w:styleId="CharChapText">
    <w:name w:val="CharChapText"/>
    <w:basedOn w:val="DefaultParagraphFont"/>
    <w:rsid w:val="00936E25"/>
  </w:style>
  <w:style w:type="character" w:customStyle="1" w:styleId="CharPartText">
    <w:name w:val="CharPartText"/>
    <w:basedOn w:val="DefaultParagraphFont"/>
    <w:rsid w:val="00936E25"/>
  </w:style>
  <w:style w:type="paragraph" w:styleId="TOC1">
    <w:name w:val="toc 1"/>
    <w:basedOn w:val="Normal"/>
    <w:next w:val="Normal"/>
    <w:autoRedefine/>
    <w:rsid w:val="00936E25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936E25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936E25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936E25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936E25"/>
  </w:style>
  <w:style w:type="paragraph" w:styleId="Title">
    <w:name w:val="Title"/>
    <w:basedOn w:val="Normal"/>
    <w:qFormat/>
    <w:rsid w:val="00906DE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936E25"/>
    <w:pPr>
      <w:ind w:left="4252"/>
    </w:pPr>
  </w:style>
  <w:style w:type="paragraph" w:customStyle="1" w:styleId="ActNo">
    <w:name w:val="ActNo"/>
    <w:basedOn w:val="BillBasicHeading"/>
    <w:rsid w:val="00936E25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936E25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936E25"/>
    <w:pPr>
      <w:ind w:left="1500" w:hanging="400"/>
    </w:pPr>
  </w:style>
  <w:style w:type="paragraph" w:customStyle="1" w:styleId="LongTitle">
    <w:name w:val="LongTitle"/>
    <w:basedOn w:val="BillBasic"/>
    <w:rsid w:val="00936E25"/>
    <w:pPr>
      <w:spacing w:before="300"/>
    </w:pPr>
  </w:style>
  <w:style w:type="paragraph" w:customStyle="1" w:styleId="Minister">
    <w:name w:val="Minister"/>
    <w:basedOn w:val="BillBasic"/>
    <w:rsid w:val="00936E25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936E25"/>
    <w:pPr>
      <w:tabs>
        <w:tab w:val="left" w:pos="4320"/>
      </w:tabs>
    </w:pPr>
  </w:style>
  <w:style w:type="paragraph" w:customStyle="1" w:styleId="madeunder">
    <w:name w:val="made under"/>
    <w:basedOn w:val="BillBasic"/>
    <w:rsid w:val="00936E25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906DE7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936E25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936E25"/>
    <w:rPr>
      <w:i/>
    </w:rPr>
  </w:style>
  <w:style w:type="paragraph" w:customStyle="1" w:styleId="00SigningPage">
    <w:name w:val="00SigningPage"/>
    <w:basedOn w:val="Normal"/>
    <w:rsid w:val="00936E25"/>
  </w:style>
  <w:style w:type="paragraph" w:customStyle="1" w:styleId="Aparareturn">
    <w:name w:val="A para return"/>
    <w:basedOn w:val="BillBasic"/>
    <w:rsid w:val="00936E25"/>
    <w:pPr>
      <w:ind w:left="1600"/>
    </w:pPr>
  </w:style>
  <w:style w:type="paragraph" w:customStyle="1" w:styleId="Asubparareturn">
    <w:name w:val="A subpara return"/>
    <w:basedOn w:val="BillBasic"/>
    <w:rsid w:val="00936E25"/>
    <w:pPr>
      <w:ind w:left="2100"/>
    </w:pPr>
  </w:style>
  <w:style w:type="paragraph" w:customStyle="1" w:styleId="CommentNum">
    <w:name w:val="CommentNum"/>
    <w:basedOn w:val="Comment"/>
    <w:rsid w:val="00936E25"/>
    <w:pPr>
      <w:ind w:left="1800" w:hanging="1800"/>
    </w:pPr>
  </w:style>
  <w:style w:type="paragraph" w:styleId="TOC8">
    <w:name w:val="toc 8"/>
    <w:basedOn w:val="TOC3"/>
    <w:next w:val="Normal"/>
    <w:autoRedefine/>
    <w:rsid w:val="00936E25"/>
    <w:pPr>
      <w:keepNext w:val="0"/>
      <w:spacing w:before="120"/>
    </w:pPr>
  </w:style>
  <w:style w:type="paragraph" w:customStyle="1" w:styleId="Judges">
    <w:name w:val="Judges"/>
    <w:basedOn w:val="Minister"/>
    <w:rsid w:val="00936E25"/>
    <w:pPr>
      <w:spacing w:before="180"/>
    </w:pPr>
  </w:style>
  <w:style w:type="paragraph" w:customStyle="1" w:styleId="BillFor">
    <w:name w:val="BillFor"/>
    <w:basedOn w:val="BillBasicHeading"/>
    <w:rsid w:val="00936E25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936E25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936E25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936E25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936E25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936E25"/>
    <w:pPr>
      <w:spacing w:before="60"/>
      <w:ind w:left="2540" w:hanging="400"/>
    </w:pPr>
  </w:style>
  <w:style w:type="paragraph" w:customStyle="1" w:styleId="aDefpara">
    <w:name w:val="aDef para"/>
    <w:basedOn w:val="Apara"/>
    <w:rsid w:val="00936E25"/>
  </w:style>
  <w:style w:type="paragraph" w:customStyle="1" w:styleId="aDefsubpara">
    <w:name w:val="aDef subpara"/>
    <w:basedOn w:val="Asubpara"/>
    <w:rsid w:val="00936E25"/>
  </w:style>
  <w:style w:type="paragraph" w:customStyle="1" w:styleId="Idefpara">
    <w:name w:val="I def para"/>
    <w:basedOn w:val="Ipara"/>
    <w:rsid w:val="00936E25"/>
  </w:style>
  <w:style w:type="paragraph" w:customStyle="1" w:styleId="Idefsubpara">
    <w:name w:val="I def subpara"/>
    <w:basedOn w:val="Isubpara"/>
    <w:rsid w:val="00936E25"/>
  </w:style>
  <w:style w:type="paragraph" w:customStyle="1" w:styleId="Notified">
    <w:name w:val="Notified"/>
    <w:basedOn w:val="BillBasic"/>
    <w:rsid w:val="00936E25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936E25"/>
  </w:style>
  <w:style w:type="paragraph" w:customStyle="1" w:styleId="IDict-Heading">
    <w:name w:val="I Dict-Heading"/>
    <w:basedOn w:val="BillBasicHeading"/>
    <w:rsid w:val="00936E25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936E25"/>
  </w:style>
  <w:style w:type="paragraph" w:styleId="Salutation">
    <w:name w:val="Salutation"/>
    <w:basedOn w:val="Normal"/>
    <w:next w:val="Normal"/>
    <w:rsid w:val="00906DE7"/>
  </w:style>
  <w:style w:type="paragraph" w:customStyle="1" w:styleId="aNoteBullet">
    <w:name w:val="aNoteBullet"/>
    <w:basedOn w:val="aNoteSymb"/>
    <w:rsid w:val="00936E25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906DE7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936E25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936E25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936E25"/>
    <w:pPr>
      <w:spacing w:before="60"/>
      <w:ind w:firstLine="0"/>
    </w:pPr>
  </w:style>
  <w:style w:type="paragraph" w:customStyle="1" w:styleId="MinisterWord">
    <w:name w:val="MinisterWord"/>
    <w:basedOn w:val="Normal"/>
    <w:rsid w:val="00936E25"/>
    <w:pPr>
      <w:spacing w:before="60"/>
      <w:jc w:val="right"/>
    </w:pPr>
  </w:style>
  <w:style w:type="paragraph" w:customStyle="1" w:styleId="aExamPara">
    <w:name w:val="aExamPara"/>
    <w:basedOn w:val="aExam"/>
    <w:rsid w:val="00936E25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936E25"/>
    <w:pPr>
      <w:ind w:left="1500"/>
    </w:pPr>
  </w:style>
  <w:style w:type="paragraph" w:customStyle="1" w:styleId="aExamBullet">
    <w:name w:val="aExamBullet"/>
    <w:basedOn w:val="aExam"/>
    <w:rsid w:val="00936E25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936E25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936E25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936E25"/>
    <w:rPr>
      <w:sz w:val="20"/>
    </w:rPr>
  </w:style>
  <w:style w:type="paragraph" w:customStyle="1" w:styleId="aParaNotePara">
    <w:name w:val="aParaNotePara"/>
    <w:basedOn w:val="aNoteParaSymb"/>
    <w:rsid w:val="00936E25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936E25"/>
    <w:rPr>
      <w:b/>
    </w:rPr>
  </w:style>
  <w:style w:type="character" w:customStyle="1" w:styleId="charBoldItals">
    <w:name w:val="charBoldItals"/>
    <w:basedOn w:val="DefaultParagraphFont"/>
    <w:rsid w:val="00936E25"/>
    <w:rPr>
      <w:b/>
      <w:i/>
    </w:rPr>
  </w:style>
  <w:style w:type="character" w:customStyle="1" w:styleId="charItals">
    <w:name w:val="charItals"/>
    <w:basedOn w:val="DefaultParagraphFont"/>
    <w:rsid w:val="00936E25"/>
    <w:rPr>
      <w:i/>
    </w:rPr>
  </w:style>
  <w:style w:type="character" w:customStyle="1" w:styleId="charUnderline">
    <w:name w:val="charUnderline"/>
    <w:basedOn w:val="DefaultParagraphFont"/>
    <w:rsid w:val="00936E25"/>
    <w:rPr>
      <w:u w:val="single"/>
    </w:rPr>
  </w:style>
  <w:style w:type="paragraph" w:customStyle="1" w:styleId="TableHd">
    <w:name w:val="TableHd"/>
    <w:basedOn w:val="Normal"/>
    <w:rsid w:val="00936E25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936E25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936E25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936E25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936E25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936E25"/>
    <w:pPr>
      <w:spacing w:before="60" w:after="60"/>
    </w:pPr>
  </w:style>
  <w:style w:type="paragraph" w:customStyle="1" w:styleId="IshadedH5Sec">
    <w:name w:val="I shaded H5 Sec"/>
    <w:basedOn w:val="AH5Sec"/>
    <w:rsid w:val="00936E25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936E25"/>
  </w:style>
  <w:style w:type="paragraph" w:customStyle="1" w:styleId="Penalty">
    <w:name w:val="Penalty"/>
    <w:basedOn w:val="Amainreturn"/>
    <w:rsid w:val="00936E25"/>
  </w:style>
  <w:style w:type="paragraph" w:customStyle="1" w:styleId="aNoteText">
    <w:name w:val="aNoteText"/>
    <w:basedOn w:val="aNoteSymb"/>
    <w:rsid w:val="00936E25"/>
    <w:pPr>
      <w:spacing w:before="60"/>
      <w:ind w:firstLine="0"/>
    </w:pPr>
  </w:style>
  <w:style w:type="paragraph" w:customStyle="1" w:styleId="aExamINum">
    <w:name w:val="aExamINum"/>
    <w:basedOn w:val="aExam"/>
    <w:rsid w:val="00906DE7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936E25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906DE7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936E25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936E25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936E25"/>
    <w:pPr>
      <w:ind w:left="1600"/>
    </w:pPr>
  </w:style>
  <w:style w:type="paragraph" w:customStyle="1" w:styleId="aExampar">
    <w:name w:val="aExampar"/>
    <w:basedOn w:val="aExamss"/>
    <w:rsid w:val="00936E25"/>
    <w:pPr>
      <w:ind w:left="1600"/>
    </w:pPr>
  </w:style>
  <w:style w:type="paragraph" w:customStyle="1" w:styleId="aExamINumss">
    <w:name w:val="aExamINumss"/>
    <w:basedOn w:val="aExamss"/>
    <w:rsid w:val="00936E25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936E25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936E25"/>
    <w:pPr>
      <w:ind w:left="1500"/>
    </w:pPr>
  </w:style>
  <w:style w:type="paragraph" w:customStyle="1" w:styleId="aExamNumTextpar">
    <w:name w:val="aExamNumTextpar"/>
    <w:basedOn w:val="aExampar"/>
    <w:rsid w:val="00906DE7"/>
    <w:pPr>
      <w:ind w:left="2000"/>
    </w:pPr>
  </w:style>
  <w:style w:type="paragraph" w:customStyle="1" w:styleId="aExamBulletss">
    <w:name w:val="aExamBulletss"/>
    <w:basedOn w:val="aExamss"/>
    <w:rsid w:val="00936E25"/>
    <w:pPr>
      <w:ind w:left="1500" w:hanging="400"/>
    </w:pPr>
  </w:style>
  <w:style w:type="paragraph" w:customStyle="1" w:styleId="aExamBulletpar">
    <w:name w:val="aExamBulletpar"/>
    <w:basedOn w:val="aExampar"/>
    <w:rsid w:val="00936E25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936E25"/>
    <w:pPr>
      <w:ind w:left="2140"/>
    </w:pPr>
  </w:style>
  <w:style w:type="paragraph" w:customStyle="1" w:styleId="aExamsubpar">
    <w:name w:val="aExamsubpar"/>
    <w:basedOn w:val="aExamss"/>
    <w:rsid w:val="00936E25"/>
    <w:pPr>
      <w:ind w:left="2140"/>
    </w:pPr>
  </w:style>
  <w:style w:type="paragraph" w:customStyle="1" w:styleId="aExamNumsubpar">
    <w:name w:val="aExamNumsubpar"/>
    <w:basedOn w:val="aExamsubpar"/>
    <w:rsid w:val="00936E25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906DE7"/>
    <w:pPr>
      <w:ind w:left="2540"/>
    </w:pPr>
  </w:style>
  <w:style w:type="paragraph" w:customStyle="1" w:styleId="aExamBulletsubpar">
    <w:name w:val="aExamBulletsubpar"/>
    <w:basedOn w:val="aExamsubpar"/>
    <w:rsid w:val="00936E25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936E25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936E25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936E25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936E25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936E25"/>
    <w:pPr>
      <w:spacing w:before="60"/>
      <w:ind w:firstLine="0"/>
    </w:pPr>
  </w:style>
  <w:style w:type="paragraph" w:customStyle="1" w:styleId="aNoteParasubpar">
    <w:name w:val="aNoteParasubpar"/>
    <w:basedOn w:val="aNotesubpar"/>
    <w:rsid w:val="00906DE7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936E25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936E25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936E25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936E25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906DE7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906DE7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906DE7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936E25"/>
  </w:style>
  <w:style w:type="paragraph" w:customStyle="1" w:styleId="SchApara">
    <w:name w:val="Sch A para"/>
    <w:basedOn w:val="Apara"/>
    <w:rsid w:val="00936E25"/>
  </w:style>
  <w:style w:type="paragraph" w:customStyle="1" w:styleId="SchAsubpara">
    <w:name w:val="Sch A subpara"/>
    <w:basedOn w:val="Asubpara"/>
    <w:rsid w:val="00936E25"/>
  </w:style>
  <w:style w:type="paragraph" w:customStyle="1" w:styleId="SchAsubsubpara">
    <w:name w:val="Sch A subsubpara"/>
    <w:basedOn w:val="Asubsubpara"/>
    <w:rsid w:val="00936E25"/>
  </w:style>
  <w:style w:type="paragraph" w:customStyle="1" w:styleId="TOCOL1">
    <w:name w:val="TOCOL 1"/>
    <w:basedOn w:val="TOC1"/>
    <w:rsid w:val="00936E25"/>
  </w:style>
  <w:style w:type="paragraph" w:customStyle="1" w:styleId="TOCOL2">
    <w:name w:val="TOCOL 2"/>
    <w:basedOn w:val="TOC2"/>
    <w:rsid w:val="00936E25"/>
    <w:pPr>
      <w:keepNext w:val="0"/>
    </w:pPr>
  </w:style>
  <w:style w:type="paragraph" w:customStyle="1" w:styleId="TOCOL3">
    <w:name w:val="TOCOL 3"/>
    <w:basedOn w:val="TOC3"/>
    <w:rsid w:val="00936E25"/>
    <w:pPr>
      <w:keepNext w:val="0"/>
    </w:pPr>
  </w:style>
  <w:style w:type="paragraph" w:customStyle="1" w:styleId="TOCOL4">
    <w:name w:val="TOCOL 4"/>
    <w:basedOn w:val="TOC4"/>
    <w:rsid w:val="00936E25"/>
    <w:pPr>
      <w:keepNext w:val="0"/>
    </w:pPr>
  </w:style>
  <w:style w:type="paragraph" w:customStyle="1" w:styleId="TOCOL5">
    <w:name w:val="TOCOL 5"/>
    <w:basedOn w:val="TOC5"/>
    <w:rsid w:val="00936E25"/>
    <w:pPr>
      <w:tabs>
        <w:tab w:val="left" w:pos="400"/>
      </w:tabs>
    </w:pPr>
  </w:style>
  <w:style w:type="paragraph" w:customStyle="1" w:styleId="TOCOL6">
    <w:name w:val="TOCOL 6"/>
    <w:basedOn w:val="TOC6"/>
    <w:rsid w:val="00936E25"/>
    <w:pPr>
      <w:keepNext w:val="0"/>
    </w:pPr>
  </w:style>
  <w:style w:type="paragraph" w:customStyle="1" w:styleId="TOCOL7">
    <w:name w:val="TOCOL 7"/>
    <w:basedOn w:val="TOC7"/>
    <w:rsid w:val="00936E25"/>
  </w:style>
  <w:style w:type="paragraph" w:customStyle="1" w:styleId="TOCOL8">
    <w:name w:val="TOCOL 8"/>
    <w:basedOn w:val="TOC8"/>
    <w:rsid w:val="00936E25"/>
  </w:style>
  <w:style w:type="paragraph" w:customStyle="1" w:styleId="TOCOL9">
    <w:name w:val="TOCOL 9"/>
    <w:basedOn w:val="TOC9"/>
    <w:rsid w:val="00936E25"/>
    <w:pPr>
      <w:ind w:right="0"/>
    </w:pPr>
  </w:style>
  <w:style w:type="paragraph" w:styleId="TOC9">
    <w:name w:val="toc 9"/>
    <w:basedOn w:val="Normal"/>
    <w:next w:val="Normal"/>
    <w:autoRedefine/>
    <w:rsid w:val="00936E25"/>
    <w:pPr>
      <w:ind w:left="1920" w:right="600"/>
    </w:pPr>
  </w:style>
  <w:style w:type="paragraph" w:customStyle="1" w:styleId="Billname1">
    <w:name w:val="Billname1"/>
    <w:basedOn w:val="Normal"/>
    <w:rsid w:val="00936E25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936E25"/>
    <w:rPr>
      <w:sz w:val="20"/>
    </w:rPr>
  </w:style>
  <w:style w:type="paragraph" w:customStyle="1" w:styleId="TablePara10">
    <w:name w:val="TablePara10"/>
    <w:basedOn w:val="tablepara"/>
    <w:rsid w:val="00936E25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936E25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936E25"/>
  </w:style>
  <w:style w:type="character" w:customStyle="1" w:styleId="charPage">
    <w:name w:val="charPage"/>
    <w:basedOn w:val="DefaultParagraphFont"/>
    <w:rsid w:val="00936E25"/>
  </w:style>
  <w:style w:type="character" w:styleId="PageNumber">
    <w:name w:val="page number"/>
    <w:basedOn w:val="DefaultParagraphFont"/>
    <w:rsid w:val="00936E25"/>
  </w:style>
  <w:style w:type="paragraph" w:customStyle="1" w:styleId="Letterhead">
    <w:name w:val="Letterhead"/>
    <w:rsid w:val="00906DE7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906DE7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906DE7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93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36E25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906DE7"/>
  </w:style>
  <w:style w:type="character" w:customStyle="1" w:styleId="FooterChar">
    <w:name w:val="Footer Char"/>
    <w:basedOn w:val="DefaultParagraphFont"/>
    <w:link w:val="Footer"/>
    <w:rsid w:val="00936E25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906DE7"/>
    <w:rPr>
      <w:sz w:val="24"/>
      <w:lang w:eastAsia="en-US"/>
    </w:rPr>
  </w:style>
  <w:style w:type="paragraph" w:customStyle="1" w:styleId="01aPreamble">
    <w:name w:val="01aPreamble"/>
    <w:basedOn w:val="Normal"/>
    <w:qFormat/>
    <w:rsid w:val="00936E25"/>
  </w:style>
  <w:style w:type="paragraph" w:customStyle="1" w:styleId="TableBullet">
    <w:name w:val="TableBullet"/>
    <w:basedOn w:val="TableText10"/>
    <w:qFormat/>
    <w:rsid w:val="00936E25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936E25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936E25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906DE7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906DE7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936E25"/>
    <w:pPr>
      <w:numPr>
        <w:numId w:val="19"/>
      </w:numPr>
    </w:pPr>
  </w:style>
  <w:style w:type="paragraph" w:customStyle="1" w:styleId="ISchMain">
    <w:name w:val="I Sch Main"/>
    <w:basedOn w:val="BillBasic"/>
    <w:rsid w:val="00936E25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936E25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936E25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936E25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936E25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936E25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936E25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936E25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906DE7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906DE7"/>
    <w:rPr>
      <w:sz w:val="24"/>
      <w:lang w:eastAsia="en-US"/>
    </w:rPr>
  </w:style>
  <w:style w:type="paragraph" w:customStyle="1" w:styleId="Status">
    <w:name w:val="Status"/>
    <w:basedOn w:val="Normal"/>
    <w:rsid w:val="00936E25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936E25"/>
    <w:pPr>
      <w:spacing w:before="60"/>
      <w:jc w:val="center"/>
    </w:pPr>
  </w:style>
  <w:style w:type="paragraph" w:customStyle="1" w:styleId="Default">
    <w:name w:val="Default"/>
    <w:rsid w:val="002263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Bullet2">
    <w:name w:val="List Bullet 2"/>
    <w:basedOn w:val="Normal"/>
    <w:autoRedefine/>
    <w:rsid w:val="008360FC"/>
    <w:pPr>
      <w:tabs>
        <w:tab w:val="num" w:pos="643"/>
      </w:tabs>
      <w:spacing w:before="80" w:after="60"/>
      <w:ind w:left="643" w:hanging="360"/>
      <w:jc w:val="both"/>
    </w:pPr>
  </w:style>
  <w:style w:type="character" w:customStyle="1" w:styleId="aDefChar">
    <w:name w:val="aDef Char"/>
    <w:basedOn w:val="DefaultParagraphFont"/>
    <w:link w:val="aDef"/>
    <w:locked/>
    <w:rsid w:val="008360FC"/>
    <w:rPr>
      <w:sz w:val="24"/>
      <w:lang w:eastAsia="en-US"/>
    </w:rPr>
  </w:style>
  <w:style w:type="character" w:customStyle="1" w:styleId="AmainChar">
    <w:name w:val="A main Char"/>
    <w:basedOn w:val="DefaultParagraphFont"/>
    <w:link w:val="Amain"/>
    <w:locked/>
    <w:rsid w:val="008360FC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D4F7D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936E25"/>
  </w:style>
  <w:style w:type="paragraph" w:customStyle="1" w:styleId="05Endnote0">
    <w:name w:val="05Endnote"/>
    <w:basedOn w:val="Normal"/>
    <w:rsid w:val="00936E25"/>
  </w:style>
  <w:style w:type="paragraph" w:customStyle="1" w:styleId="06Copyright">
    <w:name w:val="06Copyright"/>
    <w:basedOn w:val="Normal"/>
    <w:rsid w:val="00936E25"/>
  </w:style>
  <w:style w:type="paragraph" w:customStyle="1" w:styleId="RepubNo">
    <w:name w:val="RepubNo"/>
    <w:basedOn w:val="BillBasicHeading"/>
    <w:rsid w:val="00936E25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936E25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936E25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936E25"/>
    <w:rPr>
      <w:rFonts w:ascii="Arial" w:hAnsi="Arial"/>
      <w:b/>
    </w:rPr>
  </w:style>
  <w:style w:type="paragraph" w:customStyle="1" w:styleId="CoverSubHdg">
    <w:name w:val="CoverSubHdg"/>
    <w:basedOn w:val="CoverHeading"/>
    <w:rsid w:val="00936E25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936E25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936E25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936E25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936E25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936E25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936E25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936E25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936E25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936E25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936E25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936E25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936E25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936E25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936E25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936E25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936E25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936E25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936E25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936E25"/>
  </w:style>
  <w:style w:type="character" w:customStyle="1" w:styleId="charTableText">
    <w:name w:val="charTableText"/>
    <w:basedOn w:val="DefaultParagraphFont"/>
    <w:rsid w:val="00936E25"/>
  </w:style>
  <w:style w:type="paragraph" w:customStyle="1" w:styleId="Dict-HeadingSymb">
    <w:name w:val="Dict-Heading Symb"/>
    <w:basedOn w:val="Dict-Heading"/>
    <w:rsid w:val="00936E25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936E25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936E25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936E25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936E25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936E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936E25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936E25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936E25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936E25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936E25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936E25"/>
    <w:pPr>
      <w:ind w:hanging="480"/>
    </w:pPr>
  </w:style>
  <w:style w:type="paragraph" w:styleId="MacroText">
    <w:name w:val="macro"/>
    <w:link w:val="MacroTextChar"/>
    <w:semiHidden/>
    <w:rsid w:val="00936E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936E25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936E25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936E25"/>
  </w:style>
  <w:style w:type="paragraph" w:customStyle="1" w:styleId="RenumProvEntries">
    <w:name w:val="RenumProvEntries"/>
    <w:basedOn w:val="Normal"/>
    <w:rsid w:val="00936E25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936E25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936E25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936E25"/>
    <w:pPr>
      <w:ind w:left="252"/>
    </w:pPr>
  </w:style>
  <w:style w:type="paragraph" w:customStyle="1" w:styleId="RenumTableHdg">
    <w:name w:val="RenumTableHdg"/>
    <w:basedOn w:val="Normal"/>
    <w:rsid w:val="00936E25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936E25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936E25"/>
    <w:rPr>
      <w:b w:val="0"/>
    </w:rPr>
  </w:style>
  <w:style w:type="paragraph" w:customStyle="1" w:styleId="Sched-FormSymb">
    <w:name w:val="Sched-Form Symb"/>
    <w:basedOn w:val="Sched-Form"/>
    <w:rsid w:val="00936E25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936E25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936E25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936E25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936E25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936E25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936E25"/>
    <w:pPr>
      <w:ind w:firstLine="0"/>
    </w:pPr>
    <w:rPr>
      <w:b/>
    </w:rPr>
  </w:style>
  <w:style w:type="paragraph" w:customStyle="1" w:styleId="EndNoteTextPub">
    <w:name w:val="EndNoteTextPub"/>
    <w:basedOn w:val="Normal"/>
    <w:rsid w:val="00936E25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936E25"/>
    <w:rPr>
      <w:szCs w:val="24"/>
    </w:rPr>
  </w:style>
  <w:style w:type="character" w:customStyle="1" w:styleId="charNotBold">
    <w:name w:val="charNotBold"/>
    <w:basedOn w:val="DefaultParagraphFont"/>
    <w:rsid w:val="00936E25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936E25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936E25"/>
    <w:pPr>
      <w:numPr>
        <w:numId w:val="35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936E25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936E25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936E25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936E25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936E25"/>
    <w:pPr>
      <w:tabs>
        <w:tab w:val="left" w:pos="2700"/>
      </w:tabs>
      <w:spacing w:before="0"/>
    </w:pPr>
  </w:style>
  <w:style w:type="paragraph" w:customStyle="1" w:styleId="parainpara">
    <w:name w:val="para in para"/>
    <w:rsid w:val="00936E25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936E25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936E25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936E25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936E25"/>
    <w:rPr>
      <w:b w:val="0"/>
      <w:sz w:val="32"/>
    </w:rPr>
  </w:style>
  <w:style w:type="paragraph" w:customStyle="1" w:styleId="MH1Chapter">
    <w:name w:val="M H1 Chapter"/>
    <w:basedOn w:val="AH1Chapter"/>
    <w:rsid w:val="00936E25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936E25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936E25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936E25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936E25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936E25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936E25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936E25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936E25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936E25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936E25"/>
    <w:pPr>
      <w:ind w:left="1800"/>
    </w:pPr>
  </w:style>
  <w:style w:type="paragraph" w:customStyle="1" w:styleId="Modparareturn">
    <w:name w:val="Mod para return"/>
    <w:basedOn w:val="AparareturnSymb"/>
    <w:rsid w:val="00936E25"/>
    <w:pPr>
      <w:ind w:left="2300"/>
    </w:pPr>
  </w:style>
  <w:style w:type="paragraph" w:customStyle="1" w:styleId="Modsubparareturn">
    <w:name w:val="Mod subpara return"/>
    <w:basedOn w:val="AsubparareturnSymb"/>
    <w:rsid w:val="00936E25"/>
    <w:pPr>
      <w:ind w:left="3040"/>
    </w:pPr>
  </w:style>
  <w:style w:type="paragraph" w:customStyle="1" w:styleId="Modref">
    <w:name w:val="Mod ref"/>
    <w:basedOn w:val="refSymb"/>
    <w:rsid w:val="00936E25"/>
    <w:pPr>
      <w:ind w:left="1100"/>
    </w:pPr>
  </w:style>
  <w:style w:type="paragraph" w:customStyle="1" w:styleId="ModaNote">
    <w:name w:val="Mod aNote"/>
    <w:basedOn w:val="aNoteSymb"/>
    <w:rsid w:val="00936E25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936E25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936E25"/>
    <w:pPr>
      <w:ind w:left="0" w:firstLine="0"/>
    </w:pPr>
  </w:style>
  <w:style w:type="paragraph" w:customStyle="1" w:styleId="AmdtEntries">
    <w:name w:val="AmdtEntries"/>
    <w:basedOn w:val="BillBasicHeading"/>
    <w:rsid w:val="00936E25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936E25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936E25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936E25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936E25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936E25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936E25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936E25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936E25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936E25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936E25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936E25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936E25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936E25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936E25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936E25"/>
  </w:style>
  <w:style w:type="paragraph" w:customStyle="1" w:styleId="refSymb">
    <w:name w:val="ref Symb"/>
    <w:basedOn w:val="BillBasic"/>
    <w:next w:val="Normal"/>
    <w:rsid w:val="00936E25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936E25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936E25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936E25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936E25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936E25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936E25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936E25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936E25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936E25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936E25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936E25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936E25"/>
    <w:pPr>
      <w:ind w:left="1599" w:hanging="2081"/>
    </w:pPr>
  </w:style>
  <w:style w:type="paragraph" w:customStyle="1" w:styleId="IdefsubparaSymb">
    <w:name w:val="I def subpara Symb"/>
    <w:basedOn w:val="IsubparaSymb"/>
    <w:rsid w:val="00936E25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936E25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936E25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936E25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936E25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936E25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936E25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936E25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936E25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936E25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936E25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936E25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936E25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936E25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936E25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936E25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936E25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936E25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936E25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936E25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936E25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936E25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936E25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936E25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936E25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936E25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936E25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936E25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936E25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936E25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936E25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936E25"/>
  </w:style>
  <w:style w:type="paragraph" w:customStyle="1" w:styleId="PenaltyParaSymb">
    <w:name w:val="PenaltyPara Symb"/>
    <w:basedOn w:val="Normal"/>
    <w:rsid w:val="00936E25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936E25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936E25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936E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legislation.act.gov.au/a/2015-38" TargetMode="External"/><Relationship Id="rId26" Type="http://schemas.openxmlformats.org/officeDocument/2006/relationships/hyperlink" Target="http://www.legislation.act.gov.au/a/2001-14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legislation.act.gov.au/a/1997-57" TargetMode="External"/><Relationship Id="rId25" Type="http://schemas.openxmlformats.org/officeDocument/2006/relationships/footer" Target="footer6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hyperlink" Target="http://www.legislation.act.gov.au/a/2001-14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32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1-14" TargetMode="External"/><Relationship Id="rId23" Type="http://schemas.openxmlformats.org/officeDocument/2006/relationships/footer" Target="footer4.xml"/><Relationship Id="rId28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yperlink" Target="http://www.legislation.act.gov.au/a/1900-40" TargetMode="Externa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header" Target="header5.xml"/><Relationship Id="rId27" Type="http://schemas.openxmlformats.org/officeDocument/2006/relationships/hyperlink" Target="http://www.legislation.act.gov.au/" TargetMode="External"/><Relationship Id="rId30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50551-E2CF-4F31-9CCD-BFE67D92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1601</Words>
  <Characters>7569</Characters>
  <Application>Microsoft Office Word</Application>
  <DocSecurity>0</DocSecurity>
  <Lines>349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Coroners Amendment Act 2020</vt:lpstr>
    </vt:vector>
  </TitlesOfParts>
  <Manager>Section</Manager>
  <Company>Section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Coroners Amendment Act 2020</dc:title>
  <dc:subject>Amendment</dc:subject>
  <dc:creator>ACT Government</dc:creator>
  <cp:keywords>D12</cp:keywords>
  <dc:description>J2019-1485</dc:description>
  <cp:lastModifiedBy>PCODCS</cp:lastModifiedBy>
  <cp:revision>4</cp:revision>
  <cp:lastPrinted>2020-02-10T22:55:00Z</cp:lastPrinted>
  <dcterms:created xsi:type="dcterms:W3CDTF">2020-02-12T03:15:00Z</dcterms:created>
  <dcterms:modified xsi:type="dcterms:W3CDTF">2020-02-12T03:15:00Z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Justice and Community Safety Directorate</vt:lpwstr>
  </property>
  <property fmtid="{D5CDD505-2E9C-101B-9397-08002B2CF9AE}" pid="4" name="ClientName1">
    <vt:lpwstr>Kelly Lokan</vt:lpwstr>
  </property>
  <property fmtid="{D5CDD505-2E9C-101B-9397-08002B2CF9AE}" pid="5" name="ClientEmail1">
    <vt:lpwstr>Kelly.Lokan@act.gov.au</vt:lpwstr>
  </property>
  <property fmtid="{D5CDD505-2E9C-101B-9397-08002B2CF9AE}" pid="6" name="ClientPh1">
    <vt:lpwstr>62051772</vt:lpwstr>
  </property>
  <property fmtid="{D5CDD505-2E9C-101B-9397-08002B2CF9AE}" pid="7" name="ClientName2">
    <vt:lpwstr>Samantha Grundy</vt:lpwstr>
  </property>
  <property fmtid="{D5CDD505-2E9C-101B-9397-08002B2CF9AE}" pid="8" name="ClientEmail2">
    <vt:lpwstr>samantha.grundy@act.gov.au</vt:lpwstr>
  </property>
  <property fmtid="{D5CDD505-2E9C-101B-9397-08002B2CF9AE}" pid="9" name="ClientPh2">
    <vt:lpwstr>62052434</vt:lpwstr>
  </property>
  <property fmtid="{D5CDD505-2E9C-101B-9397-08002B2CF9AE}" pid="10" name="jobType">
    <vt:lpwstr>Drafting</vt:lpwstr>
  </property>
  <property fmtid="{D5CDD505-2E9C-101B-9397-08002B2CF9AE}" pid="11" name="DMSID">
    <vt:lpwstr>1149002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Coroners Amendment Bill 2020</vt:lpwstr>
  </property>
  <property fmtid="{D5CDD505-2E9C-101B-9397-08002B2CF9AE}" pid="15" name="AmCitation">
    <vt:lpwstr>Coroners Act 1997</vt:lpwstr>
  </property>
  <property fmtid="{D5CDD505-2E9C-101B-9397-08002B2CF9AE}" pid="16" name="ActName">
    <vt:lpwstr/>
  </property>
  <property fmtid="{D5CDD505-2E9C-101B-9397-08002B2CF9AE}" pid="17" name="DrafterName">
    <vt:lpwstr>Bronwyn Leslie</vt:lpwstr>
  </property>
  <property fmtid="{D5CDD505-2E9C-101B-9397-08002B2CF9AE}" pid="18" name="DrafterEmail">
    <vt:lpwstr>bronwyn.leslie@act.gov.au</vt:lpwstr>
  </property>
  <property fmtid="{D5CDD505-2E9C-101B-9397-08002B2CF9AE}" pid="19" name="DrafterPh">
    <vt:lpwstr>62053790</vt:lpwstr>
  </property>
  <property fmtid="{D5CDD505-2E9C-101B-9397-08002B2CF9AE}" pid="20" name="SettlerName">
    <vt:lpwstr>Lucy Keogh</vt:lpwstr>
  </property>
  <property fmtid="{D5CDD505-2E9C-101B-9397-08002B2CF9AE}" pid="21" name="SettlerEmail">
    <vt:lpwstr>lucy.keogh@act.gov.au</vt:lpwstr>
  </property>
  <property fmtid="{D5CDD505-2E9C-101B-9397-08002B2CF9AE}" pid="22" name="SettlerPh">
    <vt:lpwstr>(02) 6205 3778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