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2A21F" w14:textId="576F4315" w:rsidR="003F35DF" w:rsidRPr="0039340E" w:rsidRDefault="003F35DF">
      <w:pPr>
        <w:spacing w:before="400"/>
        <w:jc w:val="center"/>
      </w:pPr>
      <w:bookmarkStart w:id="0" w:name="_GoBack"/>
      <w:bookmarkEnd w:id="0"/>
      <w:r w:rsidRPr="0039340E">
        <w:rPr>
          <w:noProof/>
          <w:color w:val="000000"/>
          <w:sz w:val="22"/>
        </w:rPr>
        <w:t>2020</w:t>
      </w:r>
    </w:p>
    <w:p w14:paraId="0BC24566" w14:textId="77777777" w:rsidR="003F35DF" w:rsidRPr="0039340E" w:rsidRDefault="003F35DF">
      <w:pPr>
        <w:spacing w:before="300"/>
        <w:jc w:val="center"/>
      </w:pPr>
      <w:r w:rsidRPr="0039340E">
        <w:t>THE LEGISLATIVE ASSEMBLY</w:t>
      </w:r>
      <w:r w:rsidRPr="0039340E">
        <w:br/>
        <w:t>FOR THE AUSTRALIAN CAPITAL TERRITORY</w:t>
      </w:r>
    </w:p>
    <w:p w14:paraId="36ED0E21" w14:textId="77777777" w:rsidR="003F35DF" w:rsidRPr="0039340E" w:rsidRDefault="003F35DF">
      <w:pPr>
        <w:pStyle w:val="N-line1"/>
        <w:jc w:val="both"/>
      </w:pPr>
    </w:p>
    <w:p w14:paraId="3F43EB0B" w14:textId="77777777" w:rsidR="003F35DF" w:rsidRPr="0039340E" w:rsidRDefault="003F35DF" w:rsidP="003F35DF">
      <w:pPr>
        <w:spacing w:before="120"/>
        <w:jc w:val="center"/>
      </w:pPr>
      <w:r w:rsidRPr="0039340E">
        <w:t>(As presented)</w:t>
      </w:r>
    </w:p>
    <w:p w14:paraId="2B9CE3C8" w14:textId="77777777" w:rsidR="003F35DF" w:rsidRPr="0039340E" w:rsidRDefault="003F35DF">
      <w:pPr>
        <w:spacing w:before="240"/>
        <w:jc w:val="center"/>
      </w:pPr>
      <w:r w:rsidRPr="0039340E">
        <w:t>(</w:t>
      </w:r>
      <w:bookmarkStart w:id="1" w:name="Sponsor"/>
      <w:r w:rsidRPr="0039340E">
        <w:t>Attorney-General</w:t>
      </w:r>
      <w:bookmarkEnd w:id="1"/>
      <w:r w:rsidRPr="0039340E">
        <w:t>)</w:t>
      </w:r>
    </w:p>
    <w:p w14:paraId="3CDB40E1" w14:textId="5F93CA7C" w:rsidR="00FC1169" w:rsidRPr="0039340E" w:rsidRDefault="00CB03D4">
      <w:pPr>
        <w:pStyle w:val="Billname1"/>
      </w:pPr>
      <w:fldSimple w:instr=" REF Citation \*charformat  \* MERGEFORMAT ">
        <w:r w:rsidR="00C2578E" w:rsidRPr="0039340E">
          <w:t>Confiscation of Criminal Assets (Unexplained Wealth) Amendment Bill 2020</w:t>
        </w:r>
      </w:fldSimple>
    </w:p>
    <w:p w14:paraId="4254CDAE" w14:textId="7E24BA1B" w:rsidR="00FC1169" w:rsidRPr="0039340E" w:rsidRDefault="00FC1169">
      <w:pPr>
        <w:pStyle w:val="ActNo"/>
      </w:pPr>
      <w:r w:rsidRPr="0039340E">
        <w:fldChar w:fldCharType="begin"/>
      </w:r>
      <w:r w:rsidRPr="0039340E">
        <w:instrText xml:space="preserve"> DOCPROPERTY "Category"  \* MERGEFORMAT </w:instrText>
      </w:r>
      <w:r w:rsidRPr="0039340E">
        <w:fldChar w:fldCharType="end"/>
      </w:r>
    </w:p>
    <w:p w14:paraId="4A637329" w14:textId="77777777" w:rsidR="00FC1169" w:rsidRPr="0039340E" w:rsidRDefault="00FC1169" w:rsidP="0039340E">
      <w:pPr>
        <w:pStyle w:val="Placeholder"/>
        <w:suppressLineNumbers/>
      </w:pPr>
      <w:r w:rsidRPr="0039340E">
        <w:rPr>
          <w:rStyle w:val="charContents"/>
          <w:sz w:val="16"/>
        </w:rPr>
        <w:t xml:space="preserve">  </w:t>
      </w:r>
      <w:r w:rsidRPr="0039340E">
        <w:rPr>
          <w:rStyle w:val="charPage"/>
        </w:rPr>
        <w:t xml:space="preserve">  </w:t>
      </w:r>
    </w:p>
    <w:p w14:paraId="6445DBC3" w14:textId="77777777" w:rsidR="00FC1169" w:rsidRPr="0039340E" w:rsidRDefault="00FC1169">
      <w:pPr>
        <w:pStyle w:val="N-TOCheading"/>
      </w:pPr>
      <w:r w:rsidRPr="0039340E">
        <w:rPr>
          <w:rStyle w:val="charContents"/>
        </w:rPr>
        <w:t>Contents</w:t>
      </w:r>
    </w:p>
    <w:p w14:paraId="670CA8F2" w14:textId="77777777" w:rsidR="00FC1169" w:rsidRPr="0039340E" w:rsidRDefault="00FC1169">
      <w:pPr>
        <w:pStyle w:val="N-9pt"/>
      </w:pPr>
      <w:r w:rsidRPr="0039340E">
        <w:tab/>
      </w:r>
      <w:r w:rsidRPr="0039340E">
        <w:rPr>
          <w:rStyle w:val="charPage"/>
        </w:rPr>
        <w:t>Page</w:t>
      </w:r>
    </w:p>
    <w:p w14:paraId="2B5E8204" w14:textId="662BCB0A" w:rsidR="00792CB1" w:rsidRDefault="00792CB1">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2850022" w:history="1">
        <w:r w:rsidRPr="0037383A">
          <w:t>1</w:t>
        </w:r>
        <w:r>
          <w:rPr>
            <w:rFonts w:asciiTheme="minorHAnsi" w:eastAsiaTheme="minorEastAsia" w:hAnsiTheme="minorHAnsi" w:cstheme="minorBidi"/>
            <w:sz w:val="22"/>
            <w:szCs w:val="22"/>
            <w:lang w:eastAsia="en-AU"/>
          </w:rPr>
          <w:tab/>
        </w:r>
        <w:r w:rsidRPr="0037383A">
          <w:t>Name of Act</w:t>
        </w:r>
        <w:r>
          <w:tab/>
        </w:r>
        <w:r>
          <w:fldChar w:fldCharType="begin"/>
        </w:r>
        <w:r>
          <w:instrText xml:space="preserve"> PAGEREF _Toc32850022 \h </w:instrText>
        </w:r>
        <w:r>
          <w:fldChar w:fldCharType="separate"/>
        </w:r>
        <w:r w:rsidR="00C2578E">
          <w:t>2</w:t>
        </w:r>
        <w:r>
          <w:fldChar w:fldCharType="end"/>
        </w:r>
      </w:hyperlink>
    </w:p>
    <w:p w14:paraId="63AEA57F" w14:textId="15702D3D" w:rsidR="00792CB1" w:rsidRDefault="00792CB1">
      <w:pPr>
        <w:pStyle w:val="TOC5"/>
        <w:rPr>
          <w:rFonts w:asciiTheme="minorHAnsi" w:eastAsiaTheme="minorEastAsia" w:hAnsiTheme="minorHAnsi" w:cstheme="minorBidi"/>
          <w:sz w:val="22"/>
          <w:szCs w:val="22"/>
          <w:lang w:eastAsia="en-AU"/>
        </w:rPr>
      </w:pPr>
      <w:r>
        <w:tab/>
      </w:r>
      <w:hyperlink w:anchor="_Toc32850023" w:history="1">
        <w:r w:rsidRPr="0037383A">
          <w:t>2</w:t>
        </w:r>
        <w:r>
          <w:rPr>
            <w:rFonts w:asciiTheme="minorHAnsi" w:eastAsiaTheme="minorEastAsia" w:hAnsiTheme="minorHAnsi" w:cstheme="minorBidi"/>
            <w:sz w:val="22"/>
            <w:szCs w:val="22"/>
            <w:lang w:eastAsia="en-AU"/>
          </w:rPr>
          <w:tab/>
        </w:r>
        <w:r w:rsidRPr="0037383A">
          <w:t>Commencement</w:t>
        </w:r>
        <w:r>
          <w:tab/>
        </w:r>
        <w:r>
          <w:fldChar w:fldCharType="begin"/>
        </w:r>
        <w:r>
          <w:instrText xml:space="preserve"> PAGEREF _Toc32850023 \h </w:instrText>
        </w:r>
        <w:r>
          <w:fldChar w:fldCharType="separate"/>
        </w:r>
        <w:r w:rsidR="00C2578E">
          <w:t>2</w:t>
        </w:r>
        <w:r>
          <w:fldChar w:fldCharType="end"/>
        </w:r>
      </w:hyperlink>
    </w:p>
    <w:p w14:paraId="3E0FF55E" w14:textId="6D91DD9C" w:rsidR="00792CB1" w:rsidRDefault="00792CB1">
      <w:pPr>
        <w:pStyle w:val="TOC5"/>
        <w:rPr>
          <w:rFonts w:asciiTheme="minorHAnsi" w:eastAsiaTheme="minorEastAsia" w:hAnsiTheme="minorHAnsi" w:cstheme="minorBidi"/>
          <w:sz w:val="22"/>
          <w:szCs w:val="22"/>
          <w:lang w:eastAsia="en-AU"/>
        </w:rPr>
      </w:pPr>
      <w:r>
        <w:tab/>
      </w:r>
      <w:hyperlink w:anchor="_Toc32850024" w:history="1">
        <w:r w:rsidRPr="0037383A">
          <w:t>3</w:t>
        </w:r>
        <w:r>
          <w:rPr>
            <w:rFonts w:asciiTheme="minorHAnsi" w:eastAsiaTheme="minorEastAsia" w:hAnsiTheme="minorHAnsi" w:cstheme="minorBidi"/>
            <w:sz w:val="22"/>
            <w:szCs w:val="22"/>
            <w:lang w:eastAsia="en-AU"/>
          </w:rPr>
          <w:tab/>
        </w:r>
        <w:r w:rsidRPr="0037383A">
          <w:t>Legislation amended</w:t>
        </w:r>
        <w:r>
          <w:tab/>
        </w:r>
        <w:r>
          <w:fldChar w:fldCharType="begin"/>
        </w:r>
        <w:r>
          <w:instrText xml:space="preserve"> PAGEREF _Toc32850024 \h </w:instrText>
        </w:r>
        <w:r>
          <w:fldChar w:fldCharType="separate"/>
        </w:r>
        <w:r w:rsidR="00C2578E">
          <w:t>2</w:t>
        </w:r>
        <w:r>
          <w:fldChar w:fldCharType="end"/>
        </w:r>
      </w:hyperlink>
    </w:p>
    <w:p w14:paraId="0544F723" w14:textId="78ADE42F" w:rsidR="00792CB1" w:rsidRDefault="00792CB1">
      <w:pPr>
        <w:pStyle w:val="TOC5"/>
        <w:rPr>
          <w:rFonts w:asciiTheme="minorHAnsi" w:eastAsiaTheme="minorEastAsia" w:hAnsiTheme="minorHAnsi" w:cstheme="minorBidi"/>
          <w:sz w:val="22"/>
          <w:szCs w:val="22"/>
          <w:lang w:eastAsia="en-AU"/>
        </w:rPr>
      </w:pPr>
      <w:r>
        <w:tab/>
      </w:r>
      <w:hyperlink w:anchor="_Toc32850025" w:history="1">
        <w:r w:rsidRPr="0039340E">
          <w:rPr>
            <w:rStyle w:val="CharSectNo"/>
          </w:rPr>
          <w:t>4</w:t>
        </w:r>
        <w:r w:rsidRPr="0039340E">
          <w:tab/>
          <w:t>Purposes of Act</w:t>
        </w:r>
        <w:r>
          <w:br/>
        </w:r>
        <w:r w:rsidRPr="0039340E">
          <w:t>New section 3 (da)</w:t>
        </w:r>
        <w:r>
          <w:tab/>
        </w:r>
        <w:r>
          <w:fldChar w:fldCharType="begin"/>
        </w:r>
        <w:r>
          <w:instrText xml:space="preserve"> PAGEREF _Toc32850025 \h </w:instrText>
        </w:r>
        <w:r>
          <w:fldChar w:fldCharType="separate"/>
        </w:r>
        <w:r w:rsidR="00C2578E">
          <w:t>2</w:t>
        </w:r>
        <w:r>
          <w:fldChar w:fldCharType="end"/>
        </w:r>
      </w:hyperlink>
    </w:p>
    <w:p w14:paraId="41C9A0FA" w14:textId="28FD1732" w:rsidR="00792CB1" w:rsidRDefault="00792CB1">
      <w:pPr>
        <w:pStyle w:val="TOC5"/>
        <w:rPr>
          <w:rFonts w:asciiTheme="minorHAnsi" w:eastAsiaTheme="minorEastAsia" w:hAnsiTheme="minorHAnsi" w:cstheme="minorBidi"/>
          <w:sz w:val="22"/>
          <w:szCs w:val="22"/>
          <w:lang w:eastAsia="en-AU"/>
        </w:rPr>
      </w:pPr>
      <w:r>
        <w:tab/>
      </w:r>
      <w:hyperlink w:anchor="_Toc32850026" w:history="1">
        <w:r w:rsidRPr="0039340E">
          <w:rPr>
            <w:rStyle w:val="CharSectNo"/>
          </w:rPr>
          <w:t>5</w:t>
        </w:r>
        <w:r w:rsidRPr="0039340E">
          <w:tab/>
          <w:t>General overview</w:t>
        </w:r>
        <w:r>
          <w:br/>
        </w:r>
        <w:r w:rsidRPr="0039340E">
          <w:t>Section 9, note 1</w:t>
        </w:r>
        <w:r>
          <w:tab/>
        </w:r>
        <w:r>
          <w:fldChar w:fldCharType="begin"/>
        </w:r>
        <w:r>
          <w:instrText xml:space="preserve"> PAGEREF _Toc32850026 \h </w:instrText>
        </w:r>
        <w:r>
          <w:fldChar w:fldCharType="separate"/>
        </w:r>
        <w:r w:rsidR="00C2578E">
          <w:t>3</w:t>
        </w:r>
        <w:r>
          <w:fldChar w:fldCharType="end"/>
        </w:r>
      </w:hyperlink>
    </w:p>
    <w:p w14:paraId="6F31778D" w14:textId="236D5600" w:rsidR="00792CB1" w:rsidRDefault="00792CB1">
      <w:pPr>
        <w:pStyle w:val="TOC5"/>
        <w:rPr>
          <w:rFonts w:asciiTheme="minorHAnsi" w:eastAsiaTheme="minorEastAsia" w:hAnsiTheme="minorHAnsi" w:cstheme="minorBidi"/>
          <w:sz w:val="22"/>
          <w:szCs w:val="22"/>
          <w:lang w:eastAsia="en-AU"/>
        </w:rPr>
      </w:pPr>
      <w:r>
        <w:tab/>
      </w:r>
      <w:hyperlink w:anchor="_Toc32850027" w:history="1">
        <w:r w:rsidRPr="0037383A">
          <w:t>6</w:t>
        </w:r>
        <w:r>
          <w:rPr>
            <w:rFonts w:asciiTheme="minorHAnsi" w:eastAsiaTheme="minorEastAsia" w:hAnsiTheme="minorHAnsi" w:cstheme="minorBidi"/>
            <w:sz w:val="22"/>
            <w:szCs w:val="22"/>
            <w:lang w:eastAsia="en-AU"/>
          </w:rPr>
          <w:tab/>
        </w:r>
        <w:r w:rsidRPr="0037383A">
          <w:t>Section 9, new note</w:t>
        </w:r>
        <w:r>
          <w:tab/>
        </w:r>
        <w:r>
          <w:fldChar w:fldCharType="begin"/>
        </w:r>
        <w:r>
          <w:instrText xml:space="preserve"> PAGEREF _Toc32850027 \h </w:instrText>
        </w:r>
        <w:r>
          <w:fldChar w:fldCharType="separate"/>
        </w:r>
        <w:r w:rsidR="00C2578E">
          <w:t>3</w:t>
        </w:r>
        <w:r>
          <w:fldChar w:fldCharType="end"/>
        </w:r>
      </w:hyperlink>
    </w:p>
    <w:p w14:paraId="57C4492B" w14:textId="08565C73" w:rsidR="00792CB1" w:rsidRDefault="00792CB1">
      <w:pPr>
        <w:pStyle w:val="TOC5"/>
        <w:rPr>
          <w:rFonts w:asciiTheme="minorHAnsi" w:eastAsiaTheme="minorEastAsia" w:hAnsiTheme="minorHAnsi" w:cstheme="minorBidi"/>
          <w:sz w:val="22"/>
          <w:szCs w:val="22"/>
          <w:lang w:eastAsia="en-AU"/>
        </w:rPr>
      </w:pPr>
      <w:r>
        <w:tab/>
      </w:r>
      <w:hyperlink w:anchor="_Toc32850028" w:history="1">
        <w:r w:rsidRPr="0037383A">
          <w:t>7</w:t>
        </w:r>
        <w:r>
          <w:rPr>
            <w:rFonts w:asciiTheme="minorHAnsi" w:eastAsiaTheme="minorEastAsia" w:hAnsiTheme="minorHAnsi" w:cstheme="minorBidi"/>
            <w:sz w:val="22"/>
            <w:szCs w:val="22"/>
            <w:lang w:eastAsia="en-AU"/>
          </w:rPr>
          <w:tab/>
        </w:r>
        <w:r w:rsidRPr="0037383A">
          <w:t>New sections 11A to 11C</w:t>
        </w:r>
        <w:r>
          <w:tab/>
        </w:r>
        <w:r>
          <w:fldChar w:fldCharType="begin"/>
        </w:r>
        <w:r>
          <w:instrText xml:space="preserve"> PAGEREF _Toc32850028 \h </w:instrText>
        </w:r>
        <w:r>
          <w:fldChar w:fldCharType="separate"/>
        </w:r>
        <w:r w:rsidR="00C2578E">
          <w:t>3</w:t>
        </w:r>
        <w:r>
          <w:fldChar w:fldCharType="end"/>
        </w:r>
      </w:hyperlink>
    </w:p>
    <w:p w14:paraId="2037D4A9" w14:textId="562255B1" w:rsidR="00792CB1" w:rsidRDefault="00792CB1">
      <w:pPr>
        <w:pStyle w:val="TOC5"/>
        <w:rPr>
          <w:rFonts w:asciiTheme="minorHAnsi" w:eastAsiaTheme="minorEastAsia" w:hAnsiTheme="minorHAnsi" w:cstheme="minorBidi"/>
          <w:sz w:val="22"/>
          <w:szCs w:val="22"/>
          <w:lang w:eastAsia="en-AU"/>
        </w:rPr>
      </w:pPr>
      <w:r>
        <w:lastRenderedPageBreak/>
        <w:tab/>
      </w:r>
      <w:hyperlink w:anchor="_Toc32850029" w:history="1">
        <w:r w:rsidRPr="0039340E">
          <w:rPr>
            <w:rStyle w:val="CharSectNo"/>
          </w:rPr>
          <w:t>8</w:t>
        </w:r>
        <w:r w:rsidRPr="0039340E">
          <w:tab/>
          <w:t xml:space="preserve">Meaning of </w:t>
        </w:r>
        <w:r w:rsidRPr="0039340E">
          <w:rPr>
            <w:rStyle w:val="charItals"/>
          </w:rPr>
          <w:t>offence</w:t>
        </w:r>
        <w:r w:rsidRPr="0039340E">
          <w:t xml:space="preserve"> and of particular kinds of offences</w:t>
        </w:r>
        <w:r>
          <w:br/>
        </w:r>
        <w:r w:rsidRPr="0039340E">
          <w:t xml:space="preserve">Section 13 (2), definition of </w:t>
        </w:r>
        <w:r w:rsidRPr="0039340E">
          <w:rPr>
            <w:rStyle w:val="charItals"/>
          </w:rPr>
          <w:t>serious offence</w:t>
        </w:r>
        <w:r>
          <w:tab/>
        </w:r>
        <w:r>
          <w:fldChar w:fldCharType="begin"/>
        </w:r>
        <w:r>
          <w:instrText xml:space="preserve"> PAGEREF _Toc32850029 \h </w:instrText>
        </w:r>
        <w:r>
          <w:fldChar w:fldCharType="separate"/>
        </w:r>
        <w:r w:rsidR="00C2578E">
          <w:t>5</w:t>
        </w:r>
        <w:r>
          <w:fldChar w:fldCharType="end"/>
        </w:r>
      </w:hyperlink>
    </w:p>
    <w:p w14:paraId="18E6094D" w14:textId="37D3F70A" w:rsidR="00792CB1" w:rsidRDefault="00792CB1">
      <w:pPr>
        <w:pStyle w:val="TOC5"/>
        <w:rPr>
          <w:rFonts w:asciiTheme="minorHAnsi" w:eastAsiaTheme="minorEastAsia" w:hAnsiTheme="minorHAnsi" w:cstheme="minorBidi"/>
          <w:sz w:val="22"/>
          <w:szCs w:val="22"/>
          <w:lang w:eastAsia="en-AU"/>
        </w:rPr>
      </w:pPr>
      <w:r>
        <w:tab/>
      </w:r>
      <w:hyperlink w:anchor="_Toc32850030" w:history="1">
        <w:r w:rsidRPr="0037383A">
          <w:t>9</w:t>
        </w:r>
        <w:r>
          <w:rPr>
            <w:rFonts w:asciiTheme="minorHAnsi" w:eastAsiaTheme="minorEastAsia" w:hAnsiTheme="minorHAnsi" w:cstheme="minorBidi"/>
            <w:sz w:val="22"/>
            <w:szCs w:val="22"/>
            <w:lang w:eastAsia="en-AU"/>
          </w:rPr>
          <w:tab/>
        </w:r>
        <w:r w:rsidRPr="0037383A">
          <w:t>New section 13 (4)</w:t>
        </w:r>
        <w:r>
          <w:tab/>
        </w:r>
        <w:r>
          <w:fldChar w:fldCharType="begin"/>
        </w:r>
        <w:r>
          <w:instrText xml:space="preserve"> PAGEREF _Toc32850030 \h </w:instrText>
        </w:r>
        <w:r>
          <w:fldChar w:fldCharType="separate"/>
        </w:r>
        <w:r w:rsidR="00C2578E">
          <w:t>6</w:t>
        </w:r>
        <w:r>
          <w:fldChar w:fldCharType="end"/>
        </w:r>
      </w:hyperlink>
    </w:p>
    <w:p w14:paraId="4BFF8166" w14:textId="2D222E52" w:rsidR="00792CB1" w:rsidRDefault="00792CB1">
      <w:pPr>
        <w:pStyle w:val="TOC5"/>
        <w:rPr>
          <w:rFonts w:asciiTheme="minorHAnsi" w:eastAsiaTheme="minorEastAsia" w:hAnsiTheme="minorHAnsi" w:cstheme="minorBidi"/>
          <w:sz w:val="22"/>
          <w:szCs w:val="22"/>
          <w:lang w:eastAsia="en-AU"/>
        </w:rPr>
      </w:pPr>
      <w:r>
        <w:tab/>
      </w:r>
      <w:hyperlink w:anchor="_Toc32850031" w:history="1">
        <w:r w:rsidRPr="0039340E">
          <w:rPr>
            <w:rStyle w:val="CharSectNo"/>
          </w:rPr>
          <w:t>10</w:t>
        </w:r>
        <w:r w:rsidRPr="0039340E">
          <w:tab/>
          <w:t xml:space="preserve">Meaning of </w:t>
        </w:r>
        <w:r w:rsidRPr="0039340E">
          <w:rPr>
            <w:rStyle w:val="charItals"/>
          </w:rPr>
          <w:t>effective control</w:t>
        </w:r>
        <w:r w:rsidRPr="0039340E">
          <w:t xml:space="preserve"> of property</w:t>
        </w:r>
        <w:r>
          <w:br/>
        </w:r>
        <w:r w:rsidRPr="0039340E">
          <w:t>Section 14 (3) (b), except notes</w:t>
        </w:r>
        <w:r>
          <w:tab/>
        </w:r>
        <w:r>
          <w:fldChar w:fldCharType="begin"/>
        </w:r>
        <w:r>
          <w:instrText xml:space="preserve"> PAGEREF _Toc32850031 \h </w:instrText>
        </w:r>
        <w:r>
          <w:fldChar w:fldCharType="separate"/>
        </w:r>
        <w:r w:rsidR="00C2578E">
          <w:t>6</w:t>
        </w:r>
        <w:r>
          <w:fldChar w:fldCharType="end"/>
        </w:r>
      </w:hyperlink>
    </w:p>
    <w:p w14:paraId="24140943" w14:textId="27FAB890" w:rsidR="00792CB1" w:rsidRDefault="00792CB1">
      <w:pPr>
        <w:pStyle w:val="TOC5"/>
        <w:rPr>
          <w:rFonts w:asciiTheme="minorHAnsi" w:eastAsiaTheme="minorEastAsia" w:hAnsiTheme="minorHAnsi" w:cstheme="minorBidi"/>
          <w:sz w:val="22"/>
          <w:szCs w:val="22"/>
          <w:lang w:eastAsia="en-AU"/>
        </w:rPr>
      </w:pPr>
      <w:r>
        <w:tab/>
      </w:r>
      <w:hyperlink w:anchor="_Toc32850032" w:history="1">
        <w:r w:rsidRPr="0039340E">
          <w:rPr>
            <w:rStyle w:val="CharSectNo"/>
          </w:rPr>
          <w:t>11</w:t>
        </w:r>
        <w:r w:rsidRPr="0039340E">
          <w:tab/>
          <w:t xml:space="preserve">Meaning of </w:t>
        </w:r>
        <w:r w:rsidRPr="0039340E">
          <w:rPr>
            <w:rStyle w:val="charItals"/>
          </w:rPr>
          <w:t>restraining order</w:t>
        </w:r>
        <w:r>
          <w:rPr>
            <w:rStyle w:val="charItals"/>
          </w:rPr>
          <w:br/>
        </w:r>
        <w:r w:rsidRPr="0039340E">
          <w:t>Section 19</w:t>
        </w:r>
        <w:r>
          <w:tab/>
        </w:r>
        <w:r>
          <w:fldChar w:fldCharType="begin"/>
        </w:r>
        <w:r>
          <w:instrText xml:space="preserve"> PAGEREF _Toc32850032 \h </w:instrText>
        </w:r>
        <w:r>
          <w:fldChar w:fldCharType="separate"/>
        </w:r>
        <w:r w:rsidR="00C2578E">
          <w:t>7</w:t>
        </w:r>
        <w:r>
          <w:fldChar w:fldCharType="end"/>
        </w:r>
      </w:hyperlink>
    </w:p>
    <w:p w14:paraId="2FB415B3" w14:textId="58BD9649" w:rsidR="00792CB1" w:rsidRDefault="00792CB1">
      <w:pPr>
        <w:pStyle w:val="TOC5"/>
        <w:rPr>
          <w:rFonts w:asciiTheme="minorHAnsi" w:eastAsiaTheme="minorEastAsia" w:hAnsiTheme="minorHAnsi" w:cstheme="minorBidi"/>
          <w:sz w:val="22"/>
          <w:szCs w:val="22"/>
          <w:lang w:eastAsia="en-AU"/>
        </w:rPr>
      </w:pPr>
      <w:r>
        <w:tab/>
      </w:r>
      <w:hyperlink w:anchor="_Toc32850033" w:history="1">
        <w:r w:rsidRPr="0037383A">
          <w:t>12</w:t>
        </w:r>
        <w:r>
          <w:rPr>
            <w:rFonts w:asciiTheme="minorHAnsi" w:eastAsiaTheme="minorEastAsia" w:hAnsiTheme="minorHAnsi" w:cstheme="minorBidi"/>
            <w:sz w:val="22"/>
            <w:szCs w:val="22"/>
            <w:lang w:eastAsia="en-AU"/>
          </w:rPr>
          <w:tab/>
        </w:r>
        <w:r w:rsidRPr="0037383A">
          <w:t>New section 21A</w:t>
        </w:r>
        <w:r>
          <w:tab/>
        </w:r>
        <w:r>
          <w:fldChar w:fldCharType="begin"/>
        </w:r>
        <w:r>
          <w:instrText xml:space="preserve"> PAGEREF _Toc32850033 \h </w:instrText>
        </w:r>
        <w:r>
          <w:fldChar w:fldCharType="separate"/>
        </w:r>
        <w:r w:rsidR="00C2578E">
          <w:t>7</w:t>
        </w:r>
        <w:r>
          <w:fldChar w:fldCharType="end"/>
        </w:r>
      </w:hyperlink>
    </w:p>
    <w:p w14:paraId="2AB13D02" w14:textId="0D58D4CC" w:rsidR="00792CB1" w:rsidRDefault="00792CB1">
      <w:pPr>
        <w:pStyle w:val="TOC5"/>
        <w:rPr>
          <w:rFonts w:asciiTheme="minorHAnsi" w:eastAsiaTheme="minorEastAsia" w:hAnsiTheme="minorHAnsi" w:cstheme="minorBidi"/>
          <w:sz w:val="22"/>
          <w:szCs w:val="22"/>
          <w:lang w:eastAsia="en-AU"/>
        </w:rPr>
      </w:pPr>
      <w:r>
        <w:tab/>
      </w:r>
      <w:hyperlink w:anchor="_Toc32850034" w:history="1">
        <w:r w:rsidRPr="0039340E">
          <w:rPr>
            <w:rStyle w:val="CharSectNo"/>
          </w:rPr>
          <w:t>13</w:t>
        </w:r>
        <w:r w:rsidRPr="0039340E">
          <w:tab/>
          <w:t>Restraining orders—purposes</w:t>
        </w:r>
        <w:r>
          <w:br/>
        </w:r>
        <w:r w:rsidRPr="0039340E">
          <w:t>Section 22, note</w:t>
        </w:r>
        <w:r>
          <w:tab/>
        </w:r>
        <w:r>
          <w:fldChar w:fldCharType="begin"/>
        </w:r>
        <w:r>
          <w:instrText xml:space="preserve"> PAGEREF _Toc32850034 \h </w:instrText>
        </w:r>
        <w:r>
          <w:fldChar w:fldCharType="separate"/>
        </w:r>
        <w:r w:rsidR="00C2578E">
          <w:t>7</w:t>
        </w:r>
        <w:r>
          <w:fldChar w:fldCharType="end"/>
        </w:r>
      </w:hyperlink>
    </w:p>
    <w:p w14:paraId="6C7E4C6B" w14:textId="2469ADFD" w:rsidR="00792CB1" w:rsidRDefault="00792CB1">
      <w:pPr>
        <w:pStyle w:val="TOC5"/>
        <w:rPr>
          <w:rFonts w:asciiTheme="minorHAnsi" w:eastAsiaTheme="minorEastAsia" w:hAnsiTheme="minorHAnsi" w:cstheme="minorBidi"/>
          <w:sz w:val="22"/>
          <w:szCs w:val="22"/>
          <w:lang w:eastAsia="en-AU"/>
        </w:rPr>
      </w:pPr>
      <w:r>
        <w:tab/>
      </w:r>
      <w:hyperlink w:anchor="_Toc32850035" w:history="1">
        <w:r w:rsidRPr="0039340E">
          <w:rPr>
            <w:rStyle w:val="CharSectNo"/>
          </w:rPr>
          <w:t>14</w:t>
        </w:r>
        <w:r w:rsidRPr="0039340E">
          <w:tab/>
          <w:t>Restraining orders over other property—application</w:t>
        </w:r>
        <w:r>
          <w:br/>
        </w:r>
        <w:r w:rsidRPr="0039340E">
          <w:t>Section 26 (6) (d)</w:t>
        </w:r>
        <w:r>
          <w:tab/>
        </w:r>
        <w:r>
          <w:fldChar w:fldCharType="begin"/>
        </w:r>
        <w:r>
          <w:instrText xml:space="preserve"> PAGEREF _Toc32850035 \h </w:instrText>
        </w:r>
        <w:r>
          <w:fldChar w:fldCharType="separate"/>
        </w:r>
        <w:r w:rsidR="00C2578E">
          <w:t>8</w:t>
        </w:r>
        <w:r>
          <w:fldChar w:fldCharType="end"/>
        </w:r>
      </w:hyperlink>
    </w:p>
    <w:p w14:paraId="444684C8" w14:textId="32EB12AF" w:rsidR="00792CB1" w:rsidRDefault="00792CB1">
      <w:pPr>
        <w:pStyle w:val="TOC5"/>
        <w:rPr>
          <w:rFonts w:asciiTheme="minorHAnsi" w:eastAsiaTheme="minorEastAsia" w:hAnsiTheme="minorHAnsi" w:cstheme="minorBidi"/>
          <w:sz w:val="22"/>
          <w:szCs w:val="22"/>
          <w:lang w:eastAsia="en-AU"/>
        </w:rPr>
      </w:pPr>
      <w:r>
        <w:tab/>
      </w:r>
      <w:hyperlink w:anchor="_Toc32850036" w:history="1">
        <w:r w:rsidRPr="0037383A">
          <w:t>15</w:t>
        </w:r>
        <w:r>
          <w:rPr>
            <w:rFonts w:asciiTheme="minorHAnsi" w:eastAsiaTheme="minorEastAsia" w:hAnsiTheme="minorHAnsi" w:cstheme="minorBidi"/>
            <w:sz w:val="22"/>
            <w:szCs w:val="22"/>
            <w:lang w:eastAsia="en-AU"/>
          </w:rPr>
          <w:tab/>
        </w:r>
        <w:r w:rsidRPr="0037383A">
          <w:t>New section 26A</w:t>
        </w:r>
        <w:r>
          <w:tab/>
        </w:r>
        <w:r>
          <w:fldChar w:fldCharType="begin"/>
        </w:r>
        <w:r>
          <w:instrText xml:space="preserve"> PAGEREF _Toc32850036 \h </w:instrText>
        </w:r>
        <w:r>
          <w:fldChar w:fldCharType="separate"/>
        </w:r>
        <w:r w:rsidR="00C2578E">
          <w:t>8</w:t>
        </w:r>
        <w:r>
          <w:fldChar w:fldCharType="end"/>
        </w:r>
      </w:hyperlink>
    </w:p>
    <w:p w14:paraId="6060B350" w14:textId="380D536D" w:rsidR="00792CB1" w:rsidRDefault="00792CB1">
      <w:pPr>
        <w:pStyle w:val="TOC5"/>
        <w:rPr>
          <w:rFonts w:asciiTheme="minorHAnsi" w:eastAsiaTheme="minorEastAsia" w:hAnsiTheme="minorHAnsi" w:cstheme="minorBidi"/>
          <w:sz w:val="22"/>
          <w:szCs w:val="22"/>
          <w:lang w:eastAsia="en-AU"/>
        </w:rPr>
      </w:pPr>
      <w:r>
        <w:tab/>
      </w:r>
      <w:hyperlink w:anchor="_Toc32850037" w:history="1">
        <w:r w:rsidRPr="0039340E">
          <w:rPr>
            <w:rStyle w:val="CharSectNo"/>
          </w:rPr>
          <w:t>16</w:t>
        </w:r>
        <w:r w:rsidRPr="0039340E">
          <w:tab/>
          <w:t>Restraining orders—time for making certain applications</w:t>
        </w:r>
        <w:r>
          <w:br/>
        </w:r>
        <w:r w:rsidRPr="0039340E">
          <w:t>New section 27 (1) (c)</w:t>
        </w:r>
        <w:r>
          <w:tab/>
        </w:r>
        <w:r>
          <w:fldChar w:fldCharType="begin"/>
        </w:r>
        <w:r>
          <w:instrText xml:space="preserve"> PAGEREF _Toc32850037 \h </w:instrText>
        </w:r>
        <w:r>
          <w:fldChar w:fldCharType="separate"/>
        </w:r>
        <w:r w:rsidR="00C2578E">
          <w:t>9</w:t>
        </w:r>
        <w:r>
          <w:fldChar w:fldCharType="end"/>
        </w:r>
      </w:hyperlink>
    </w:p>
    <w:p w14:paraId="78CBE8EA" w14:textId="0C60FB8A" w:rsidR="00792CB1" w:rsidRDefault="00792CB1">
      <w:pPr>
        <w:pStyle w:val="TOC5"/>
        <w:rPr>
          <w:rFonts w:asciiTheme="minorHAnsi" w:eastAsiaTheme="minorEastAsia" w:hAnsiTheme="minorHAnsi" w:cstheme="minorBidi"/>
          <w:sz w:val="22"/>
          <w:szCs w:val="22"/>
          <w:lang w:eastAsia="en-AU"/>
        </w:rPr>
      </w:pPr>
      <w:r>
        <w:tab/>
      </w:r>
      <w:hyperlink w:anchor="_Toc32850038" w:history="1">
        <w:r w:rsidRPr="0037383A">
          <w:t>17</w:t>
        </w:r>
        <w:r>
          <w:rPr>
            <w:rFonts w:asciiTheme="minorHAnsi" w:eastAsiaTheme="minorEastAsia" w:hAnsiTheme="minorHAnsi" w:cstheme="minorBidi"/>
            <w:sz w:val="22"/>
            <w:szCs w:val="22"/>
            <w:lang w:eastAsia="en-AU"/>
          </w:rPr>
          <w:tab/>
        </w:r>
        <w:r w:rsidRPr="0037383A">
          <w:t>New section 29A</w:t>
        </w:r>
        <w:r>
          <w:tab/>
        </w:r>
        <w:r>
          <w:fldChar w:fldCharType="begin"/>
        </w:r>
        <w:r>
          <w:instrText xml:space="preserve"> PAGEREF _Toc32850038 \h </w:instrText>
        </w:r>
        <w:r>
          <w:fldChar w:fldCharType="separate"/>
        </w:r>
        <w:r w:rsidR="00C2578E">
          <w:t>9</w:t>
        </w:r>
        <w:r>
          <w:fldChar w:fldCharType="end"/>
        </w:r>
      </w:hyperlink>
    </w:p>
    <w:p w14:paraId="41B34594" w14:textId="0254F461" w:rsidR="00792CB1" w:rsidRDefault="00792CB1">
      <w:pPr>
        <w:pStyle w:val="TOC5"/>
        <w:rPr>
          <w:rFonts w:asciiTheme="minorHAnsi" w:eastAsiaTheme="minorEastAsia" w:hAnsiTheme="minorHAnsi" w:cstheme="minorBidi"/>
          <w:sz w:val="22"/>
          <w:szCs w:val="22"/>
          <w:lang w:eastAsia="en-AU"/>
        </w:rPr>
      </w:pPr>
      <w:r>
        <w:tab/>
      </w:r>
      <w:hyperlink w:anchor="_Toc32850039" w:history="1">
        <w:r w:rsidRPr="0037383A">
          <w:t>18</w:t>
        </w:r>
        <w:r>
          <w:rPr>
            <w:rFonts w:asciiTheme="minorHAnsi" w:eastAsiaTheme="minorEastAsia" w:hAnsiTheme="minorHAnsi" w:cstheme="minorBidi"/>
            <w:sz w:val="22"/>
            <w:szCs w:val="22"/>
            <w:lang w:eastAsia="en-AU"/>
          </w:rPr>
          <w:tab/>
        </w:r>
        <w:r w:rsidRPr="0037383A">
          <w:t>New section 32A</w:t>
        </w:r>
        <w:r>
          <w:tab/>
        </w:r>
        <w:r>
          <w:fldChar w:fldCharType="begin"/>
        </w:r>
        <w:r>
          <w:instrText xml:space="preserve"> PAGEREF _Toc32850039 \h </w:instrText>
        </w:r>
        <w:r>
          <w:fldChar w:fldCharType="separate"/>
        </w:r>
        <w:r w:rsidR="00C2578E">
          <w:t>10</w:t>
        </w:r>
        <w:r>
          <w:fldChar w:fldCharType="end"/>
        </w:r>
      </w:hyperlink>
    </w:p>
    <w:p w14:paraId="15812040" w14:textId="1A0B844B" w:rsidR="00792CB1" w:rsidRDefault="00792CB1">
      <w:pPr>
        <w:pStyle w:val="TOC5"/>
        <w:rPr>
          <w:rFonts w:asciiTheme="minorHAnsi" w:eastAsiaTheme="minorEastAsia" w:hAnsiTheme="minorHAnsi" w:cstheme="minorBidi"/>
          <w:sz w:val="22"/>
          <w:szCs w:val="22"/>
          <w:lang w:eastAsia="en-AU"/>
        </w:rPr>
      </w:pPr>
      <w:r>
        <w:tab/>
      </w:r>
      <w:hyperlink w:anchor="_Toc32850040" w:history="1">
        <w:r w:rsidRPr="0039340E">
          <w:rPr>
            <w:rStyle w:val="CharSectNo"/>
          </w:rPr>
          <w:t>19</w:t>
        </w:r>
        <w:r w:rsidRPr="0039340E">
          <w:tab/>
          <w:t>Payment of living and business expenses from restrained property</w:t>
        </w:r>
        <w:r>
          <w:br/>
        </w:r>
        <w:r w:rsidRPr="0039340E">
          <w:t>Section 37 (1), new note</w:t>
        </w:r>
        <w:r>
          <w:tab/>
        </w:r>
        <w:r>
          <w:fldChar w:fldCharType="begin"/>
        </w:r>
        <w:r>
          <w:instrText xml:space="preserve"> PAGEREF _Toc32850040 \h </w:instrText>
        </w:r>
        <w:r>
          <w:fldChar w:fldCharType="separate"/>
        </w:r>
        <w:r w:rsidR="00C2578E">
          <w:t>11</w:t>
        </w:r>
        <w:r>
          <w:fldChar w:fldCharType="end"/>
        </w:r>
      </w:hyperlink>
    </w:p>
    <w:p w14:paraId="15BEF6CB" w14:textId="7091B806" w:rsidR="00792CB1" w:rsidRDefault="00792CB1">
      <w:pPr>
        <w:pStyle w:val="TOC5"/>
        <w:rPr>
          <w:rFonts w:asciiTheme="minorHAnsi" w:eastAsiaTheme="minorEastAsia" w:hAnsiTheme="minorHAnsi" w:cstheme="minorBidi"/>
          <w:sz w:val="22"/>
          <w:szCs w:val="22"/>
          <w:lang w:eastAsia="en-AU"/>
        </w:rPr>
      </w:pPr>
      <w:r>
        <w:tab/>
      </w:r>
      <w:hyperlink w:anchor="_Toc32850041" w:history="1">
        <w:r w:rsidRPr="0037383A">
          <w:t>20</w:t>
        </w:r>
        <w:r>
          <w:rPr>
            <w:rFonts w:asciiTheme="minorHAnsi" w:eastAsiaTheme="minorEastAsia" w:hAnsiTheme="minorHAnsi" w:cstheme="minorBidi"/>
            <w:sz w:val="22"/>
            <w:szCs w:val="22"/>
            <w:lang w:eastAsia="en-AU"/>
          </w:rPr>
          <w:tab/>
        </w:r>
        <w:r w:rsidRPr="0037383A">
          <w:t>Section 37 (2)</w:t>
        </w:r>
        <w:r>
          <w:tab/>
        </w:r>
        <w:r>
          <w:fldChar w:fldCharType="begin"/>
        </w:r>
        <w:r>
          <w:instrText xml:space="preserve"> PAGEREF _Toc32850041 \h </w:instrText>
        </w:r>
        <w:r>
          <w:fldChar w:fldCharType="separate"/>
        </w:r>
        <w:r w:rsidR="00C2578E">
          <w:t>11</w:t>
        </w:r>
        <w:r>
          <w:fldChar w:fldCharType="end"/>
        </w:r>
      </w:hyperlink>
    </w:p>
    <w:p w14:paraId="5A0E7E6B" w14:textId="3A7FD61C" w:rsidR="00792CB1" w:rsidRDefault="00792CB1">
      <w:pPr>
        <w:pStyle w:val="TOC5"/>
        <w:rPr>
          <w:rFonts w:asciiTheme="minorHAnsi" w:eastAsiaTheme="minorEastAsia" w:hAnsiTheme="minorHAnsi" w:cstheme="minorBidi"/>
          <w:sz w:val="22"/>
          <w:szCs w:val="22"/>
          <w:lang w:eastAsia="en-AU"/>
        </w:rPr>
      </w:pPr>
      <w:r>
        <w:tab/>
      </w:r>
      <w:hyperlink w:anchor="_Toc32850042" w:history="1">
        <w:r w:rsidRPr="0037383A">
          <w:t>21</w:t>
        </w:r>
        <w:r>
          <w:rPr>
            <w:rFonts w:asciiTheme="minorHAnsi" w:eastAsiaTheme="minorEastAsia" w:hAnsiTheme="minorHAnsi" w:cstheme="minorBidi"/>
            <w:sz w:val="22"/>
            <w:szCs w:val="22"/>
            <w:lang w:eastAsia="en-AU"/>
          </w:rPr>
          <w:tab/>
        </w:r>
        <w:r w:rsidRPr="0037383A">
          <w:t>Section 37 (3) (a)</w:t>
        </w:r>
        <w:r>
          <w:tab/>
        </w:r>
        <w:r>
          <w:fldChar w:fldCharType="begin"/>
        </w:r>
        <w:r>
          <w:instrText xml:space="preserve"> PAGEREF _Toc32850042 \h </w:instrText>
        </w:r>
        <w:r>
          <w:fldChar w:fldCharType="separate"/>
        </w:r>
        <w:r w:rsidR="00C2578E">
          <w:t>13</w:t>
        </w:r>
        <w:r>
          <w:fldChar w:fldCharType="end"/>
        </w:r>
      </w:hyperlink>
    </w:p>
    <w:p w14:paraId="7914C34E" w14:textId="72243E18" w:rsidR="00792CB1" w:rsidRDefault="00792CB1">
      <w:pPr>
        <w:pStyle w:val="TOC5"/>
        <w:rPr>
          <w:rFonts w:asciiTheme="minorHAnsi" w:eastAsiaTheme="minorEastAsia" w:hAnsiTheme="minorHAnsi" w:cstheme="minorBidi"/>
          <w:sz w:val="22"/>
          <w:szCs w:val="22"/>
          <w:lang w:eastAsia="en-AU"/>
        </w:rPr>
      </w:pPr>
      <w:r>
        <w:tab/>
      </w:r>
      <w:hyperlink w:anchor="_Toc32850043" w:history="1">
        <w:r w:rsidRPr="0037383A">
          <w:t>22</w:t>
        </w:r>
        <w:r>
          <w:rPr>
            <w:rFonts w:asciiTheme="minorHAnsi" w:eastAsiaTheme="minorEastAsia" w:hAnsiTheme="minorHAnsi" w:cstheme="minorBidi"/>
            <w:sz w:val="22"/>
            <w:szCs w:val="22"/>
            <w:lang w:eastAsia="en-AU"/>
          </w:rPr>
          <w:tab/>
        </w:r>
        <w:r w:rsidRPr="0037383A">
          <w:t>Section 37 (5)</w:t>
        </w:r>
        <w:r>
          <w:tab/>
        </w:r>
        <w:r>
          <w:fldChar w:fldCharType="begin"/>
        </w:r>
        <w:r>
          <w:instrText xml:space="preserve"> PAGEREF _Toc32850043 \h </w:instrText>
        </w:r>
        <w:r>
          <w:fldChar w:fldCharType="separate"/>
        </w:r>
        <w:r w:rsidR="00C2578E">
          <w:t>13</w:t>
        </w:r>
        <w:r>
          <w:fldChar w:fldCharType="end"/>
        </w:r>
      </w:hyperlink>
    </w:p>
    <w:p w14:paraId="2C9591E1" w14:textId="07CE833F" w:rsidR="00792CB1" w:rsidRDefault="00792CB1">
      <w:pPr>
        <w:pStyle w:val="TOC5"/>
        <w:rPr>
          <w:rFonts w:asciiTheme="minorHAnsi" w:eastAsiaTheme="minorEastAsia" w:hAnsiTheme="minorHAnsi" w:cstheme="minorBidi"/>
          <w:sz w:val="22"/>
          <w:szCs w:val="22"/>
          <w:lang w:eastAsia="en-AU"/>
        </w:rPr>
      </w:pPr>
      <w:r>
        <w:tab/>
      </w:r>
      <w:hyperlink w:anchor="_Toc32850044" w:history="1">
        <w:r w:rsidRPr="0039340E">
          <w:rPr>
            <w:rStyle w:val="CharSectNo"/>
          </w:rPr>
          <w:t>23</w:t>
        </w:r>
        <w:r w:rsidRPr="0039340E">
          <w:tab/>
          <w:t>Payment of certain legal expenses from restrained property</w:t>
        </w:r>
        <w:r>
          <w:br/>
        </w:r>
        <w:r w:rsidRPr="0039340E">
          <w:t>Section 38 (2) (c) (iv)</w:t>
        </w:r>
        <w:r>
          <w:tab/>
        </w:r>
        <w:r>
          <w:fldChar w:fldCharType="begin"/>
        </w:r>
        <w:r>
          <w:instrText xml:space="preserve"> PAGEREF _Toc32850044 \h </w:instrText>
        </w:r>
        <w:r>
          <w:fldChar w:fldCharType="separate"/>
        </w:r>
        <w:r w:rsidR="00C2578E">
          <w:t>13</w:t>
        </w:r>
        <w:r>
          <w:fldChar w:fldCharType="end"/>
        </w:r>
      </w:hyperlink>
    </w:p>
    <w:p w14:paraId="010A3909" w14:textId="13229063" w:rsidR="00792CB1" w:rsidRDefault="00792CB1">
      <w:pPr>
        <w:pStyle w:val="TOC5"/>
        <w:rPr>
          <w:rFonts w:asciiTheme="minorHAnsi" w:eastAsiaTheme="minorEastAsia" w:hAnsiTheme="minorHAnsi" w:cstheme="minorBidi"/>
          <w:sz w:val="22"/>
          <w:szCs w:val="22"/>
          <w:lang w:eastAsia="en-AU"/>
        </w:rPr>
      </w:pPr>
      <w:r>
        <w:tab/>
      </w:r>
      <w:hyperlink w:anchor="_Toc32850045" w:history="1">
        <w:r w:rsidRPr="0037383A">
          <w:t>24</w:t>
        </w:r>
        <w:r>
          <w:rPr>
            <w:rFonts w:asciiTheme="minorHAnsi" w:eastAsiaTheme="minorEastAsia" w:hAnsiTheme="minorHAnsi" w:cstheme="minorBidi"/>
            <w:sz w:val="22"/>
            <w:szCs w:val="22"/>
            <w:lang w:eastAsia="en-AU"/>
          </w:rPr>
          <w:tab/>
        </w:r>
        <w:r w:rsidRPr="0037383A">
          <w:t>New section 38 (2) (d)</w:t>
        </w:r>
        <w:r>
          <w:tab/>
        </w:r>
        <w:r>
          <w:fldChar w:fldCharType="begin"/>
        </w:r>
        <w:r>
          <w:instrText xml:space="preserve"> PAGEREF _Toc32850045 \h </w:instrText>
        </w:r>
        <w:r>
          <w:fldChar w:fldCharType="separate"/>
        </w:r>
        <w:r w:rsidR="00C2578E">
          <w:t>13</w:t>
        </w:r>
        <w:r>
          <w:fldChar w:fldCharType="end"/>
        </w:r>
      </w:hyperlink>
    </w:p>
    <w:p w14:paraId="003ACF03" w14:textId="06E73EB5" w:rsidR="00792CB1" w:rsidRDefault="00792CB1">
      <w:pPr>
        <w:pStyle w:val="TOC5"/>
        <w:rPr>
          <w:rFonts w:asciiTheme="minorHAnsi" w:eastAsiaTheme="minorEastAsia" w:hAnsiTheme="minorHAnsi" w:cstheme="minorBidi"/>
          <w:sz w:val="22"/>
          <w:szCs w:val="22"/>
          <w:lang w:eastAsia="en-AU"/>
        </w:rPr>
      </w:pPr>
      <w:r>
        <w:tab/>
      </w:r>
      <w:hyperlink w:anchor="_Toc32850046" w:history="1">
        <w:r w:rsidRPr="0037383A">
          <w:t>25</w:t>
        </w:r>
        <w:r>
          <w:rPr>
            <w:rFonts w:asciiTheme="minorHAnsi" w:eastAsiaTheme="minorEastAsia" w:hAnsiTheme="minorHAnsi" w:cstheme="minorBidi"/>
            <w:sz w:val="22"/>
            <w:szCs w:val="22"/>
            <w:lang w:eastAsia="en-AU"/>
          </w:rPr>
          <w:tab/>
        </w:r>
        <w:r w:rsidRPr="0037383A">
          <w:t>New section 38 (2A)</w:t>
        </w:r>
        <w:r>
          <w:tab/>
        </w:r>
        <w:r>
          <w:fldChar w:fldCharType="begin"/>
        </w:r>
        <w:r>
          <w:instrText xml:space="preserve"> PAGEREF _Toc32850046 \h </w:instrText>
        </w:r>
        <w:r>
          <w:fldChar w:fldCharType="separate"/>
        </w:r>
        <w:r w:rsidR="00C2578E">
          <w:t>14</w:t>
        </w:r>
        <w:r>
          <w:fldChar w:fldCharType="end"/>
        </w:r>
      </w:hyperlink>
    </w:p>
    <w:p w14:paraId="6B24572B" w14:textId="477186E6" w:rsidR="00792CB1" w:rsidRDefault="00792CB1">
      <w:pPr>
        <w:pStyle w:val="TOC5"/>
        <w:rPr>
          <w:rFonts w:asciiTheme="minorHAnsi" w:eastAsiaTheme="minorEastAsia" w:hAnsiTheme="minorHAnsi" w:cstheme="minorBidi"/>
          <w:sz w:val="22"/>
          <w:szCs w:val="22"/>
          <w:lang w:eastAsia="en-AU"/>
        </w:rPr>
      </w:pPr>
      <w:r>
        <w:tab/>
      </w:r>
      <w:hyperlink w:anchor="_Toc32850047" w:history="1">
        <w:r w:rsidRPr="0037383A">
          <w:t>26</w:t>
        </w:r>
        <w:r>
          <w:rPr>
            <w:rFonts w:asciiTheme="minorHAnsi" w:eastAsiaTheme="minorEastAsia" w:hAnsiTheme="minorHAnsi" w:cstheme="minorBidi"/>
            <w:sz w:val="22"/>
            <w:szCs w:val="22"/>
            <w:lang w:eastAsia="en-AU"/>
          </w:rPr>
          <w:tab/>
        </w:r>
        <w:r w:rsidRPr="0037383A">
          <w:t>New section 48A</w:t>
        </w:r>
        <w:r>
          <w:tab/>
        </w:r>
        <w:r>
          <w:fldChar w:fldCharType="begin"/>
        </w:r>
        <w:r>
          <w:instrText xml:space="preserve"> PAGEREF _Toc32850047 \h </w:instrText>
        </w:r>
        <w:r>
          <w:fldChar w:fldCharType="separate"/>
        </w:r>
        <w:r w:rsidR="00C2578E">
          <w:t>14</w:t>
        </w:r>
        <w:r>
          <w:fldChar w:fldCharType="end"/>
        </w:r>
      </w:hyperlink>
    </w:p>
    <w:p w14:paraId="6C30F0FC" w14:textId="651783B4" w:rsidR="00792CB1" w:rsidRDefault="00792CB1">
      <w:pPr>
        <w:pStyle w:val="TOC5"/>
        <w:rPr>
          <w:rFonts w:asciiTheme="minorHAnsi" w:eastAsiaTheme="minorEastAsia" w:hAnsiTheme="minorHAnsi" w:cstheme="minorBidi"/>
          <w:sz w:val="22"/>
          <w:szCs w:val="22"/>
          <w:lang w:eastAsia="en-AU"/>
        </w:rPr>
      </w:pPr>
      <w:r>
        <w:tab/>
      </w:r>
      <w:hyperlink w:anchor="_Toc32850048" w:history="1">
        <w:r w:rsidRPr="0037383A">
          <w:t>27</w:t>
        </w:r>
        <w:r>
          <w:rPr>
            <w:rFonts w:asciiTheme="minorHAnsi" w:eastAsiaTheme="minorEastAsia" w:hAnsiTheme="minorHAnsi" w:cstheme="minorBidi"/>
            <w:sz w:val="22"/>
            <w:szCs w:val="22"/>
            <w:lang w:eastAsia="en-AU"/>
          </w:rPr>
          <w:tab/>
        </w:r>
        <w:r w:rsidRPr="0037383A">
          <w:t>New part 7A</w:t>
        </w:r>
        <w:r>
          <w:tab/>
        </w:r>
        <w:r>
          <w:fldChar w:fldCharType="begin"/>
        </w:r>
        <w:r>
          <w:instrText xml:space="preserve"> PAGEREF _Toc32850048 \h </w:instrText>
        </w:r>
        <w:r>
          <w:fldChar w:fldCharType="separate"/>
        </w:r>
        <w:r w:rsidR="00C2578E">
          <w:t>15</w:t>
        </w:r>
        <w:r>
          <w:fldChar w:fldCharType="end"/>
        </w:r>
      </w:hyperlink>
    </w:p>
    <w:p w14:paraId="2C99D854" w14:textId="5DD7BF64" w:rsidR="00792CB1" w:rsidRDefault="00792CB1">
      <w:pPr>
        <w:pStyle w:val="TOC5"/>
        <w:rPr>
          <w:rFonts w:asciiTheme="minorHAnsi" w:eastAsiaTheme="minorEastAsia" w:hAnsiTheme="minorHAnsi" w:cstheme="minorBidi"/>
          <w:sz w:val="22"/>
          <w:szCs w:val="22"/>
          <w:lang w:eastAsia="en-AU"/>
        </w:rPr>
      </w:pPr>
      <w:r>
        <w:tab/>
      </w:r>
      <w:hyperlink w:anchor="_Toc32850049" w:history="1">
        <w:r w:rsidRPr="0039340E">
          <w:rPr>
            <w:rStyle w:val="CharSectNo"/>
          </w:rPr>
          <w:t>28</w:t>
        </w:r>
        <w:r w:rsidRPr="0039340E">
          <w:tab/>
          <w:t>Payments into trust fund</w:t>
        </w:r>
        <w:r>
          <w:br/>
        </w:r>
        <w:r w:rsidRPr="0039340E">
          <w:t>New section 131 (1) (da)</w:t>
        </w:r>
        <w:r>
          <w:tab/>
        </w:r>
        <w:r>
          <w:fldChar w:fldCharType="begin"/>
        </w:r>
        <w:r>
          <w:instrText xml:space="preserve"> PAGEREF _Toc32850049 \h </w:instrText>
        </w:r>
        <w:r>
          <w:fldChar w:fldCharType="separate"/>
        </w:r>
        <w:r w:rsidR="00C2578E">
          <w:t>24</w:t>
        </w:r>
        <w:r>
          <w:fldChar w:fldCharType="end"/>
        </w:r>
      </w:hyperlink>
    </w:p>
    <w:p w14:paraId="250CCDD5" w14:textId="11444B4A" w:rsidR="00792CB1" w:rsidRDefault="00792CB1">
      <w:pPr>
        <w:pStyle w:val="TOC5"/>
        <w:rPr>
          <w:rFonts w:asciiTheme="minorHAnsi" w:eastAsiaTheme="minorEastAsia" w:hAnsiTheme="minorHAnsi" w:cstheme="minorBidi"/>
          <w:sz w:val="22"/>
          <w:szCs w:val="22"/>
          <w:lang w:eastAsia="en-AU"/>
        </w:rPr>
      </w:pPr>
      <w:r>
        <w:tab/>
      </w:r>
      <w:hyperlink w:anchor="_Toc32850050" w:history="1">
        <w:r w:rsidRPr="0039340E">
          <w:rPr>
            <w:rStyle w:val="CharSectNo"/>
          </w:rPr>
          <w:t>29</w:t>
        </w:r>
        <w:r w:rsidRPr="0039340E">
          <w:tab/>
          <w:t>Interstate restraining and forfeiture orders etc—registration</w:t>
        </w:r>
        <w:r>
          <w:br/>
        </w:r>
        <w:r w:rsidRPr="0039340E">
          <w:t>New section 137 (1) (d)</w:t>
        </w:r>
        <w:r>
          <w:tab/>
        </w:r>
        <w:r>
          <w:fldChar w:fldCharType="begin"/>
        </w:r>
        <w:r>
          <w:instrText xml:space="preserve"> PAGEREF _Toc32850050 \h </w:instrText>
        </w:r>
        <w:r>
          <w:fldChar w:fldCharType="separate"/>
        </w:r>
        <w:r w:rsidR="00C2578E">
          <w:t>25</w:t>
        </w:r>
        <w:r>
          <w:fldChar w:fldCharType="end"/>
        </w:r>
      </w:hyperlink>
    </w:p>
    <w:p w14:paraId="77412A82" w14:textId="6D33F800" w:rsidR="00792CB1" w:rsidRDefault="00792CB1">
      <w:pPr>
        <w:pStyle w:val="TOC5"/>
        <w:rPr>
          <w:rFonts w:asciiTheme="minorHAnsi" w:eastAsiaTheme="minorEastAsia" w:hAnsiTheme="minorHAnsi" w:cstheme="minorBidi"/>
          <w:sz w:val="22"/>
          <w:szCs w:val="22"/>
          <w:lang w:eastAsia="en-AU"/>
        </w:rPr>
      </w:pPr>
      <w:r>
        <w:tab/>
      </w:r>
      <w:hyperlink w:anchor="_Toc32850051" w:history="1">
        <w:r w:rsidRPr="0039340E">
          <w:rPr>
            <w:rStyle w:val="CharSectNo"/>
          </w:rPr>
          <w:t>30</w:t>
        </w:r>
        <w:r w:rsidRPr="0039340E">
          <w:tab/>
          <w:t>Interstate restraining and forfeiture orders etc—interim registration</w:t>
        </w:r>
        <w:r>
          <w:br/>
        </w:r>
        <w:r w:rsidRPr="0039340E">
          <w:t>Section 138 (1)</w:t>
        </w:r>
        <w:r>
          <w:tab/>
        </w:r>
        <w:r>
          <w:fldChar w:fldCharType="begin"/>
        </w:r>
        <w:r>
          <w:instrText xml:space="preserve"> PAGEREF _Toc32850051 \h </w:instrText>
        </w:r>
        <w:r>
          <w:fldChar w:fldCharType="separate"/>
        </w:r>
        <w:r w:rsidR="00C2578E">
          <w:t>25</w:t>
        </w:r>
        <w:r>
          <w:fldChar w:fldCharType="end"/>
        </w:r>
      </w:hyperlink>
    </w:p>
    <w:p w14:paraId="1A08BE08" w14:textId="7EE76953" w:rsidR="00792CB1" w:rsidRDefault="00792CB1">
      <w:pPr>
        <w:pStyle w:val="TOC5"/>
        <w:rPr>
          <w:rFonts w:asciiTheme="minorHAnsi" w:eastAsiaTheme="minorEastAsia" w:hAnsiTheme="minorHAnsi" w:cstheme="minorBidi"/>
          <w:sz w:val="22"/>
          <w:szCs w:val="22"/>
          <w:lang w:eastAsia="en-AU"/>
        </w:rPr>
      </w:pPr>
      <w:r>
        <w:lastRenderedPageBreak/>
        <w:tab/>
      </w:r>
      <w:hyperlink w:anchor="_Toc32850052" w:history="1">
        <w:r w:rsidRPr="0039340E">
          <w:rPr>
            <w:rStyle w:val="CharSectNo"/>
          </w:rPr>
          <w:t>31</w:t>
        </w:r>
        <w:r w:rsidRPr="0039340E">
          <w:tab/>
          <w:t>Interstate restraining and forfeiture orders etc—effect of registration</w:t>
        </w:r>
        <w:r>
          <w:br/>
        </w:r>
        <w:r w:rsidRPr="0039340E">
          <w:t>New section 139 (4A)</w:t>
        </w:r>
        <w:r>
          <w:tab/>
        </w:r>
        <w:r>
          <w:fldChar w:fldCharType="begin"/>
        </w:r>
        <w:r>
          <w:instrText xml:space="preserve"> PAGEREF _Toc32850052 \h </w:instrText>
        </w:r>
        <w:r>
          <w:fldChar w:fldCharType="separate"/>
        </w:r>
        <w:r w:rsidR="00C2578E">
          <w:t>25</w:t>
        </w:r>
        <w:r>
          <w:fldChar w:fldCharType="end"/>
        </w:r>
      </w:hyperlink>
    </w:p>
    <w:p w14:paraId="5C6EF5AC" w14:textId="0F3F7E03" w:rsidR="00792CB1" w:rsidRDefault="00792CB1">
      <w:pPr>
        <w:pStyle w:val="TOC5"/>
        <w:rPr>
          <w:rFonts w:asciiTheme="minorHAnsi" w:eastAsiaTheme="minorEastAsia" w:hAnsiTheme="minorHAnsi" w:cstheme="minorBidi"/>
          <w:sz w:val="22"/>
          <w:szCs w:val="22"/>
          <w:lang w:eastAsia="en-AU"/>
        </w:rPr>
      </w:pPr>
      <w:r>
        <w:tab/>
      </w:r>
      <w:hyperlink w:anchor="_Toc32850053" w:history="1">
        <w:r w:rsidRPr="0039340E">
          <w:rPr>
            <w:rStyle w:val="CharSectNo"/>
          </w:rPr>
          <w:t>32</w:t>
        </w:r>
        <w:r w:rsidRPr="0039340E">
          <w:tab/>
          <w:t>Interstate restraining and forfeiture orders etc—ending of registration</w:t>
        </w:r>
        <w:r>
          <w:br/>
        </w:r>
        <w:r w:rsidRPr="0039340E">
          <w:t>Section 140</w:t>
        </w:r>
        <w:r>
          <w:tab/>
        </w:r>
        <w:r>
          <w:fldChar w:fldCharType="begin"/>
        </w:r>
        <w:r>
          <w:instrText xml:space="preserve"> PAGEREF _Toc32850053 \h </w:instrText>
        </w:r>
        <w:r>
          <w:fldChar w:fldCharType="separate"/>
        </w:r>
        <w:r w:rsidR="00C2578E">
          <w:t>26</w:t>
        </w:r>
        <w:r>
          <w:fldChar w:fldCharType="end"/>
        </w:r>
      </w:hyperlink>
    </w:p>
    <w:p w14:paraId="27D3AD3D" w14:textId="3FC04D94" w:rsidR="00792CB1" w:rsidRDefault="00792CB1">
      <w:pPr>
        <w:pStyle w:val="TOC5"/>
        <w:rPr>
          <w:rFonts w:asciiTheme="minorHAnsi" w:eastAsiaTheme="minorEastAsia" w:hAnsiTheme="minorHAnsi" w:cstheme="minorBidi"/>
          <w:sz w:val="22"/>
          <w:szCs w:val="22"/>
          <w:lang w:eastAsia="en-AU"/>
        </w:rPr>
      </w:pPr>
      <w:r>
        <w:tab/>
      </w:r>
      <w:hyperlink w:anchor="_Toc32850054" w:history="1">
        <w:r w:rsidRPr="0039340E">
          <w:rPr>
            <w:rStyle w:val="CharSectNo"/>
          </w:rPr>
          <w:t>33</w:t>
        </w:r>
        <w:r w:rsidRPr="0039340E">
          <w:tab/>
          <w:t>Interstate restraining and forfeiture orders etc—cancellation of registration</w:t>
        </w:r>
        <w:r>
          <w:br/>
        </w:r>
        <w:r w:rsidRPr="0039340E">
          <w:t>Section 141 (1)</w:t>
        </w:r>
        <w:r>
          <w:tab/>
        </w:r>
        <w:r>
          <w:fldChar w:fldCharType="begin"/>
        </w:r>
        <w:r>
          <w:instrText xml:space="preserve"> PAGEREF _Toc32850054 \h </w:instrText>
        </w:r>
        <w:r>
          <w:fldChar w:fldCharType="separate"/>
        </w:r>
        <w:r w:rsidR="00C2578E">
          <w:t>26</w:t>
        </w:r>
        <w:r>
          <w:fldChar w:fldCharType="end"/>
        </w:r>
      </w:hyperlink>
    </w:p>
    <w:p w14:paraId="7EA9CA42" w14:textId="224FFC68" w:rsidR="00792CB1" w:rsidRDefault="00792CB1">
      <w:pPr>
        <w:pStyle w:val="TOC5"/>
        <w:rPr>
          <w:rFonts w:asciiTheme="minorHAnsi" w:eastAsiaTheme="minorEastAsia" w:hAnsiTheme="minorHAnsi" w:cstheme="minorBidi"/>
          <w:sz w:val="22"/>
          <w:szCs w:val="22"/>
          <w:lang w:eastAsia="en-AU"/>
        </w:rPr>
      </w:pPr>
      <w:r>
        <w:tab/>
      </w:r>
      <w:hyperlink w:anchor="_Toc32850055" w:history="1">
        <w:r w:rsidRPr="0037383A">
          <w:t>34</w:t>
        </w:r>
        <w:r>
          <w:rPr>
            <w:rFonts w:asciiTheme="minorHAnsi" w:eastAsiaTheme="minorEastAsia" w:hAnsiTheme="minorHAnsi" w:cstheme="minorBidi"/>
            <w:sz w:val="22"/>
            <w:szCs w:val="22"/>
            <w:lang w:eastAsia="en-AU"/>
          </w:rPr>
          <w:tab/>
        </w:r>
        <w:r w:rsidRPr="0037383A">
          <w:t>Section 141 (2)</w:t>
        </w:r>
        <w:r>
          <w:tab/>
        </w:r>
        <w:r>
          <w:fldChar w:fldCharType="begin"/>
        </w:r>
        <w:r>
          <w:instrText xml:space="preserve"> PAGEREF _Toc32850055 \h </w:instrText>
        </w:r>
        <w:r>
          <w:fldChar w:fldCharType="separate"/>
        </w:r>
        <w:r w:rsidR="00C2578E">
          <w:t>26</w:t>
        </w:r>
        <w:r>
          <w:fldChar w:fldCharType="end"/>
        </w:r>
      </w:hyperlink>
    </w:p>
    <w:p w14:paraId="52C142A8" w14:textId="2CAC8CE1" w:rsidR="00792CB1" w:rsidRDefault="00792CB1">
      <w:pPr>
        <w:pStyle w:val="TOC5"/>
        <w:rPr>
          <w:rFonts w:asciiTheme="minorHAnsi" w:eastAsiaTheme="minorEastAsia" w:hAnsiTheme="minorHAnsi" w:cstheme="minorBidi"/>
          <w:sz w:val="22"/>
          <w:szCs w:val="22"/>
          <w:lang w:eastAsia="en-AU"/>
        </w:rPr>
      </w:pPr>
      <w:r>
        <w:tab/>
      </w:r>
      <w:hyperlink w:anchor="_Toc32850056" w:history="1">
        <w:r w:rsidRPr="0039340E">
          <w:rPr>
            <w:rStyle w:val="CharSectNo"/>
          </w:rPr>
          <w:t>35</w:t>
        </w:r>
        <w:r w:rsidRPr="0039340E">
          <w:rPr>
            <w:rStyle w:val="charItals"/>
            <w:i w:val="0"/>
          </w:rPr>
          <w:tab/>
        </w:r>
        <w:r w:rsidRPr="0039340E">
          <w:t xml:space="preserve">Meaning of </w:t>
        </w:r>
        <w:r w:rsidRPr="0039340E">
          <w:rPr>
            <w:rStyle w:val="charItals"/>
          </w:rPr>
          <w:t>confiscation proceeding</w:t>
        </w:r>
        <w:r>
          <w:rPr>
            <w:rStyle w:val="charItals"/>
          </w:rPr>
          <w:br/>
        </w:r>
        <w:r w:rsidRPr="0039340E">
          <w:t>New section 236 (1) (ha)</w:t>
        </w:r>
        <w:r>
          <w:tab/>
        </w:r>
        <w:r>
          <w:fldChar w:fldCharType="begin"/>
        </w:r>
        <w:r>
          <w:instrText xml:space="preserve"> PAGEREF _Toc32850056 \h </w:instrText>
        </w:r>
        <w:r>
          <w:fldChar w:fldCharType="separate"/>
        </w:r>
        <w:r w:rsidR="00C2578E">
          <w:t>27</w:t>
        </w:r>
        <w:r>
          <w:fldChar w:fldCharType="end"/>
        </w:r>
      </w:hyperlink>
    </w:p>
    <w:p w14:paraId="5B270A76" w14:textId="4B590741" w:rsidR="00792CB1" w:rsidRDefault="00792CB1">
      <w:pPr>
        <w:pStyle w:val="TOC5"/>
        <w:rPr>
          <w:rFonts w:asciiTheme="minorHAnsi" w:eastAsiaTheme="minorEastAsia" w:hAnsiTheme="minorHAnsi" w:cstheme="minorBidi"/>
          <w:sz w:val="22"/>
          <w:szCs w:val="22"/>
          <w:lang w:eastAsia="en-AU"/>
        </w:rPr>
      </w:pPr>
      <w:r>
        <w:tab/>
      </w:r>
      <w:hyperlink w:anchor="_Toc32850057" w:history="1">
        <w:r w:rsidRPr="0037383A">
          <w:t>36</w:t>
        </w:r>
        <w:r>
          <w:rPr>
            <w:rFonts w:asciiTheme="minorHAnsi" w:eastAsiaTheme="minorEastAsia" w:hAnsiTheme="minorHAnsi" w:cstheme="minorBidi"/>
            <w:sz w:val="22"/>
            <w:szCs w:val="22"/>
            <w:lang w:eastAsia="en-AU"/>
          </w:rPr>
          <w:tab/>
        </w:r>
        <w:r w:rsidRPr="0037383A">
          <w:t>New section 258A</w:t>
        </w:r>
        <w:r>
          <w:tab/>
        </w:r>
        <w:r>
          <w:fldChar w:fldCharType="begin"/>
        </w:r>
        <w:r>
          <w:instrText xml:space="preserve"> PAGEREF _Toc32850057 \h </w:instrText>
        </w:r>
        <w:r>
          <w:fldChar w:fldCharType="separate"/>
        </w:r>
        <w:r w:rsidR="00C2578E">
          <w:t>27</w:t>
        </w:r>
        <w:r>
          <w:fldChar w:fldCharType="end"/>
        </w:r>
      </w:hyperlink>
    </w:p>
    <w:p w14:paraId="03C92C22" w14:textId="68169616" w:rsidR="00792CB1" w:rsidRDefault="00792CB1">
      <w:pPr>
        <w:pStyle w:val="TOC5"/>
        <w:rPr>
          <w:rFonts w:asciiTheme="minorHAnsi" w:eastAsiaTheme="minorEastAsia" w:hAnsiTheme="minorHAnsi" w:cstheme="minorBidi"/>
          <w:sz w:val="22"/>
          <w:szCs w:val="22"/>
          <w:lang w:eastAsia="en-AU"/>
        </w:rPr>
      </w:pPr>
      <w:r>
        <w:tab/>
      </w:r>
      <w:hyperlink w:anchor="_Toc32850058" w:history="1">
        <w:r w:rsidRPr="0037383A">
          <w:t>37</w:t>
        </w:r>
        <w:r>
          <w:rPr>
            <w:rFonts w:asciiTheme="minorHAnsi" w:eastAsiaTheme="minorEastAsia" w:hAnsiTheme="minorHAnsi" w:cstheme="minorBidi"/>
            <w:sz w:val="22"/>
            <w:szCs w:val="22"/>
            <w:lang w:eastAsia="en-AU"/>
          </w:rPr>
          <w:tab/>
        </w:r>
        <w:r w:rsidRPr="0037383A">
          <w:t xml:space="preserve">Dictionary, new definition of </w:t>
        </w:r>
        <w:r w:rsidRPr="0037383A">
          <w:rPr>
            <w:i/>
          </w:rPr>
          <w:t>dependant</w:t>
        </w:r>
        <w:r>
          <w:tab/>
        </w:r>
        <w:r>
          <w:fldChar w:fldCharType="begin"/>
        </w:r>
        <w:r>
          <w:instrText xml:space="preserve"> PAGEREF _Toc32850058 \h </w:instrText>
        </w:r>
        <w:r>
          <w:fldChar w:fldCharType="separate"/>
        </w:r>
        <w:r w:rsidR="00C2578E">
          <w:t>27</w:t>
        </w:r>
        <w:r>
          <w:fldChar w:fldCharType="end"/>
        </w:r>
      </w:hyperlink>
    </w:p>
    <w:p w14:paraId="57AED0F8" w14:textId="2AF87AE4" w:rsidR="00792CB1" w:rsidRDefault="00792CB1">
      <w:pPr>
        <w:pStyle w:val="TOC5"/>
        <w:rPr>
          <w:rFonts w:asciiTheme="minorHAnsi" w:eastAsiaTheme="minorEastAsia" w:hAnsiTheme="minorHAnsi" w:cstheme="minorBidi"/>
          <w:sz w:val="22"/>
          <w:szCs w:val="22"/>
          <w:lang w:eastAsia="en-AU"/>
        </w:rPr>
      </w:pPr>
      <w:r>
        <w:tab/>
      </w:r>
      <w:hyperlink w:anchor="_Toc32850059" w:history="1">
        <w:r w:rsidRPr="0037383A">
          <w:t>38</w:t>
        </w:r>
        <w:r>
          <w:rPr>
            <w:rFonts w:asciiTheme="minorHAnsi" w:eastAsiaTheme="minorEastAsia" w:hAnsiTheme="minorHAnsi" w:cstheme="minorBidi"/>
            <w:sz w:val="22"/>
            <w:szCs w:val="22"/>
            <w:lang w:eastAsia="en-AU"/>
          </w:rPr>
          <w:tab/>
        </w:r>
        <w:r w:rsidRPr="0037383A">
          <w:t xml:space="preserve">Dictionary, definition of </w:t>
        </w:r>
        <w:r w:rsidRPr="0037383A">
          <w:rPr>
            <w:i/>
          </w:rPr>
          <w:t>fully satisfied</w:t>
        </w:r>
        <w:r>
          <w:tab/>
        </w:r>
        <w:r>
          <w:fldChar w:fldCharType="begin"/>
        </w:r>
        <w:r>
          <w:instrText xml:space="preserve"> PAGEREF _Toc32850059 \h </w:instrText>
        </w:r>
        <w:r>
          <w:fldChar w:fldCharType="separate"/>
        </w:r>
        <w:r w:rsidR="00C2578E">
          <w:t>28</w:t>
        </w:r>
        <w:r>
          <w:fldChar w:fldCharType="end"/>
        </w:r>
      </w:hyperlink>
    </w:p>
    <w:p w14:paraId="689391E8" w14:textId="28285063" w:rsidR="00792CB1" w:rsidRDefault="00792CB1">
      <w:pPr>
        <w:pStyle w:val="TOC5"/>
        <w:rPr>
          <w:rFonts w:asciiTheme="minorHAnsi" w:eastAsiaTheme="minorEastAsia" w:hAnsiTheme="minorHAnsi" w:cstheme="minorBidi"/>
          <w:sz w:val="22"/>
          <w:szCs w:val="22"/>
          <w:lang w:eastAsia="en-AU"/>
        </w:rPr>
      </w:pPr>
      <w:r>
        <w:tab/>
      </w:r>
      <w:hyperlink w:anchor="_Toc32850060" w:history="1">
        <w:r w:rsidRPr="0037383A">
          <w:t>39</w:t>
        </w:r>
        <w:r>
          <w:rPr>
            <w:rFonts w:asciiTheme="minorHAnsi" w:eastAsiaTheme="minorEastAsia" w:hAnsiTheme="minorHAnsi" w:cstheme="minorBidi"/>
            <w:sz w:val="22"/>
            <w:szCs w:val="22"/>
            <w:lang w:eastAsia="en-AU"/>
          </w:rPr>
          <w:tab/>
        </w:r>
        <w:r w:rsidRPr="0037383A">
          <w:t xml:space="preserve">Dictionary, new definition of </w:t>
        </w:r>
        <w:r w:rsidRPr="0037383A">
          <w:rPr>
            <w:i/>
          </w:rPr>
          <w:t>interstate unexplained wealth order</w:t>
        </w:r>
        <w:r>
          <w:tab/>
        </w:r>
        <w:r>
          <w:fldChar w:fldCharType="begin"/>
        </w:r>
        <w:r>
          <w:instrText xml:space="preserve"> PAGEREF _Toc32850060 \h </w:instrText>
        </w:r>
        <w:r>
          <w:fldChar w:fldCharType="separate"/>
        </w:r>
        <w:r w:rsidR="00C2578E">
          <w:t>28</w:t>
        </w:r>
        <w:r>
          <w:fldChar w:fldCharType="end"/>
        </w:r>
      </w:hyperlink>
    </w:p>
    <w:p w14:paraId="00516CFE" w14:textId="058191D9" w:rsidR="00792CB1" w:rsidRDefault="00792CB1">
      <w:pPr>
        <w:pStyle w:val="TOC5"/>
        <w:rPr>
          <w:rFonts w:asciiTheme="minorHAnsi" w:eastAsiaTheme="minorEastAsia" w:hAnsiTheme="minorHAnsi" w:cstheme="minorBidi"/>
          <w:sz w:val="22"/>
          <w:szCs w:val="22"/>
          <w:lang w:eastAsia="en-AU"/>
        </w:rPr>
      </w:pPr>
      <w:r>
        <w:tab/>
      </w:r>
      <w:hyperlink w:anchor="_Toc32850061" w:history="1">
        <w:r w:rsidRPr="0037383A">
          <w:t>40</w:t>
        </w:r>
        <w:r>
          <w:rPr>
            <w:rFonts w:asciiTheme="minorHAnsi" w:eastAsiaTheme="minorEastAsia" w:hAnsiTheme="minorHAnsi" w:cstheme="minorBidi"/>
            <w:sz w:val="22"/>
            <w:szCs w:val="22"/>
            <w:lang w:eastAsia="en-AU"/>
          </w:rPr>
          <w:tab/>
        </w:r>
        <w:r w:rsidRPr="0037383A">
          <w:t xml:space="preserve">Dictionary, new definition of </w:t>
        </w:r>
        <w:r w:rsidRPr="0037383A">
          <w:rPr>
            <w:i/>
          </w:rPr>
          <w:t>serious criminal activity</w:t>
        </w:r>
        <w:r>
          <w:tab/>
        </w:r>
        <w:r>
          <w:fldChar w:fldCharType="begin"/>
        </w:r>
        <w:r>
          <w:instrText xml:space="preserve"> PAGEREF _Toc32850061 \h </w:instrText>
        </w:r>
        <w:r>
          <w:fldChar w:fldCharType="separate"/>
        </w:r>
        <w:r w:rsidR="00C2578E">
          <w:t>28</w:t>
        </w:r>
        <w:r>
          <w:fldChar w:fldCharType="end"/>
        </w:r>
      </w:hyperlink>
    </w:p>
    <w:p w14:paraId="4ECEFB7A" w14:textId="5944E8E4" w:rsidR="00792CB1" w:rsidRDefault="00792CB1">
      <w:pPr>
        <w:pStyle w:val="TOC5"/>
        <w:rPr>
          <w:rFonts w:asciiTheme="minorHAnsi" w:eastAsiaTheme="minorEastAsia" w:hAnsiTheme="minorHAnsi" w:cstheme="minorBidi"/>
          <w:sz w:val="22"/>
          <w:szCs w:val="22"/>
          <w:lang w:eastAsia="en-AU"/>
        </w:rPr>
      </w:pPr>
      <w:r>
        <w:tab/>
      </w:r>
      <w:hyperlink w:anchor="_Toc32850062" w:history="1">
        <w:r w:rsidRPr="0037383A">
          <w:t>41</w:t>
        </w:r>
        <w:r>
          <w:rPr>
            <w:rFonts w:asciiTheme="minorHAnsi" w:eastAsiaTheme="minorEastAsia" w:hAnsiTheme="minorHAnsi" w:cstheme="minorBidi"/>
            <w:sz w:val="22"/>
            <w:szCs w:val="22"/>
            <w:lang w:eastAsia="en-AU"/>
          </w:rPr>
          <w:tab/>
        </w:r>
        <w:r w:rsidRPr="0037383A">
          <w:t xml:space="preserve">Dictionary, new definition of </w:t>
        </w:r>
        <w:r w:rsidRPr="0037383A">
          <w:rPr>
            <w:i/>
          </w:rPr>
          <w:t>total wealth</w:t>
        </w:r>
        <w:r>
          <w:tab/>
        </w:r>
        <w:r>
          <w:fldChar w:fldCharType="begin"/>
        </w:r>
        <w:r>
          <w:instrText xml:space="preserve"> PAGEREF _Toc32850062 \h </w:instrText>
        </w:r>
        <w:r>
          <w:fldChar w:fldCharType="separate"/>
        </w:r>
        <w:r w:rsidR="00C2578E">
          <w:t>28</w:t>
        </w:r>
        <w:r>
          <w:fldChar w:fldCharType="end"/>
        </w:r>
      </w:hyperlink>
    </w:p>
    <w:p w14:paraId="759261CB" w14:textId="0382D5D1" w:rsidR="00792CB1" w:rsidRDefault="00792CB1">
      <w:pPr>
        <w:pStyle w:val="TOC5"/>
        <w:rPr>
          <w:rFonts w:asciiTheme="minorHAnsi" w:eastAsiaTheme="minorEastAsia" w:hAnsiTheme="minorHAnsi" w:cstheme="minorBidi"/>
          <w:sz w:val="22"/>
          <w:szCs w:val="22"/>
          <w:lang w:eastAsia="en-AU"/>
        </w:rPr>
      </w:pPr>
      <w:r>
        <w:tab/>
      </w:r>
      <w:hyperlink w:anchor="_Toc32850063" w:history="1">
        <w:r w:rsidRPr="0037383A">
          <w:t>42</w:t>
        </w:r>
        <w:r>
          <w:rPr>
            <w:rFonts w:asciiTheme="minorHAnsi" w:eastAsiaTheme="minorEastAsia" w:hAnsiTheme="minorHAnsi" w:cstheme="minorBidi"/>
            <w:sz w:val="22"/>
            <w:szCs w:val="22"/>
            <w:lang w:eastAsia="en-AU"/>
          </w:rPr>
          <w:tab/>
        </w:r>
        <w:r w:rsidRPr="0037383A">
          <w:t>Dictionary, new definitions</w:t>
        </w:r>
        <w:r>
          <w:tab/>
        </w:r>
        <w:r>
          <w:fldChar w:fldCharType="begin"/>
        </w:r>
        <w:r>
          <w:instrText xml:space="preserve"> PAGEREF _Toc32850063 \h </w:instrText>
        </w:r>
        <w:r>
          <w:fldChar w:fldCharType="separate"/>
        </w:r>
        <w:r w:rsidR="00C2578E">
          <w:t>29</w:t>
        </w:r>
        <w:r>
          <w:fldChar w:fldCharType="end"/>
        </w:r>
      </w:hyperlink>
    </w:p>
    <w:p w14:paraId="0BBE953F" w14:textId="44CCE65E" w:rsidR="00792CB1" w:rsidRDefault="00792CB1">
      <w:pPr>
        <w:pStyle w:val="TOC5"/>
        <w:rPr>
          <w:rFonts w:asciiTheme="minorHAnsi" w:eastAsiaTheme="minorEastAsia" w:hAnsiTheme="minorHAnsi" w:cstheme="minorBidi"/>
          <w:sz w:val="22"/>
          <w:szCs w:val="22"/>
          <w:lang w:eastAsia="en-AU"/>
        </w:rPr>
      </w:pPr>
      <w:r>
        <w:tab/>
      </w:r>
      <w:hyperlink w:anchor="_Toc32850064" w:history="1">
        <w:r w:rsidRPr="0037383A">
          <w:t>43</w:t>
        </w:r>
        <w:r>
          <w:rPr>
            <w:rFonts w:asciiTheme="minorHAnsi" w:eastAsiaTheme="minorEastAsia" w:hAnsiTheme="minorHAnsi" w:cstheme="minorBidi"/>
            <w:sz w:val="22"/>
            <w:szCs w:val="22"/>
            <w:lang w:eastAsia="en-AU"/>
          </w:rPr>
          <w:tab/>
        </w:r>
        <w:r w:rsidRPr="0037383A">
          <w:t xml:space="preserve">Dictionary, new definition of </w:t>
        </w:r>
        <w:r w:rsidRPr="0037383A">
          <w:rPr>
            <w:i/>
          </w:rPr>
          <w:t>wealth</w:t>
        </w:r>
        <w:r>
          <w:tab/>
        </w:r>
        <w:r>
          <w:fldChar w:fldCharType="begin"/>
        </w:r>
        <w:r>
          <w:instrText xml:space="preserve"> PAGEREF _Toc32850064 \h </w:instrText>
        </w:r>
        <w:r>
          <w:fldChar w:fldCharType="separate"/>
        </w:r>
        <w:r w:rsidR="00C2578E">
          <w:t>29</w:t>
        </w:r>
        <w:r>
          <w:fldChar w:fldCharType="end"/>
        </w:r>
      </w:hyperlink>
    </w:p>
    <w:p w14:paraId="5465556D" w14:textId="7806312F" w:rsidR="00FC1169" w:rsidRPr="0039340E" w:rsidRDefault="00792CB1">
      <w:pPr>
        <w:pStyle w:val="BillBasic"/>
      </w:pPr>
      <w:r>
        <w:fldChar w:fldCharType="end"/>
      </w:r>
    </w:p>
    <w:p w14:paraId="54119CDA" w14:textId="77777777" w:rsidR="0039340E" w:rsidRDefault="0039340E">
      <w:pPr>
        <w:pStyle w:val="01Contents"/>
        <w:sectPr w:rsidR="0039340E" w:rsidSect="00FE5883">
          <w:headerReference w:type="even" r:id="rId8"/>
          <w:headerReference w:type="default" r:id="rId9"/>
          <w:footerReference w:type="even" r:id="rId10"/>
          <w:footerReference w:type="default" r:id="rId11"/>
          <w:headerReference w:type="first" r:id="rId12"/>
          <w:footerReference w:type="first" r:id="rId13"/>
          <w:pgSz w:w="11907" w:h="16839" w:code="9"/>
          <w:pgMar w:top="3796" w:right="1900" w:bottom="2500" w:left="2300" w:header="2480" w:footer="2100" w:gutter="0"/>
          <w:pgNumType w:start="1"/>
          <w:cols w:space="720"/>
          <w:titlePg/>
          <w:docGrid w:linePitch="254"/>
        </w:sectPr>
      </w:pPr>
    </w:p>
    <w:p w14:paraId="4BBCBF6C" w14:textId="77777777" w:rsidR="003F35DF" w:rsidRPr="0039340E" w:rsidRDefault="003F35DF" w:rsidP="0039340E">
      <w:pPr>
        <w:suppressLineNumbers/>
        <w:spacing w:before="400"/>
        <w:jc w:val="center"/>
      </w:pPr>
      <w:r w:rsidRPr="0039340E">
        <w:rPr>
          <w:noProof/>
          <w:color w:val="000000"/>
          <w:sz w:val="22"/>
        </w:rPr>
        <w:lastRenderedPageBreak/>
        <w:t>2020</w:t>
      </w:r>
    </w:p>
    <w:p w14:paraId="23087883" w14:textId="77777777" w:rsidR="003F35DF" w:rsidRPr="0039340E" w:rsidRDefault="003F35DF" w:rsidP="0039340E">
      <w:pPr>
        <w:suppressLineNumbers/>
        <w:spacing w:before="300"/>
        <w:jc w:val="center"/>
      </w:pPr>
      <w:r w:rsidRPr="0039340E">
        <w:t>THE LEGISLATIVE ASSEMBLY</w:t>
      </w:r>
      <w:r w:rsidRPr="0039340E">
        <w:br/>
        <w:t>FOR THE AUSTRALIAN CAPITAL TERRITORY</w:t>
      </w:r>
    </w:p>
    <w:p w14:paraId="1704111C" w14:textId="77777777" w:rsidR="003F35DF" w:rsidRPr="0039340E" w:rsidRDefault="003F35DF" w:rsidP="0039340E">
      <w:pPr>
        <w:pStyle w:val="N-line1"/>
        <w:suppressLineNumbers/>
        <w:jc w:val="both"/>
      </w:pPr>
    </w:p>
    <w:p w14:paraId="121118A5" w14:textId="77777777" w:rsidR="003F35DF" w:rsidRPr="0039340E" w:rsidRDefault="003F35DF" w:rsidP="0039340E">
      <w:pPr>
        <w:suppressLineNumbers/>
        <w:spacing w:before="120"/>
        <w:jc w:val="center"/>
      </w:pPr>
      <w:r w:rsidRPr="0039340E">
        <w:t>(As presented)</w:t>
      </w:r>
    </w:p>
    <w:p w14:paraId="34EB31A2" w14:textId="77777777" w:rsidR="003F35DF" w:rsidRPr="0039340E" w:rsidRDefault="003F35DF" w:rsidP="0039340E">
      <w:pPr>
        <w:suppressLineNumbers/>
        <w:spacing w:before="240"/>
        <w:jc w:val="center"/>
      </w:pPr>
      <w:r w:rsidRPr="0039340E">
        <w:t>(Attorney-General)</w:t>
      </w:r>
    </w:p>
    <w:p w14:paraId="3DDBD677" w14:textId="77777777" w:rsidR="00FC1169" w:rsidRPr="0039340E" w:rsidRDefault="009971DD" w:rsidP="0039340E">
      <w:pPr>
        <w:pStyle w:val="Billname"/>
        <w:suppressLineNumbers/>
      </w:pPr>
      <w:bookmarkStart w:id="2" w:name="Citation"/>
      <w:r w:rsidRPr="0039340E">
        <w:t>Confiscation of Criminal Assets (Unexplained Wealth) Amendment Bill</w:t>
      </w:r>
      <w:r w:rsidR="007059B8" w:rsidRPr="0039340E">
        <w:t> </w:t>
      </w:r>
      <w:r w:rsidRPr="0039340E">
        <w:t>2020</w:t>
      </w:r>
      <w:bookmarkEnd w:id="2"/>
    </w:p>
    <w:p w14:paraId="35BF5911" w14:textId="5A014F1D" w:rsidR="00FC1169" w:rsidRPr="0039340E" w:rsidRDefault="00FC1169" w:rsidP="0039340E">
      <w:pPr>
        <w:pStyle w:val="ActNo"/>
        <w:suppressLineNumbers/>
      </w:pPr>
      <w:r w:rsidRPr="0039340E">
        <w:fldChar w:fldCharType="begin"/>
      </w:r>
      <w:r w:rsidRPr="0039340E">
        <w:instrText xml:space="preserve"> DOCPROPERTY "Category"  \* MERGEFORMAT </w:instrText>
      </w:r>
      <w:r w:rsidRPr="0039340E">
        <w:fldChar w:fldCharType="end"/>
      </w:r>
    </w:p>
    <w:p w14:paraId="08C89FBF" w14:textId="77777777" w:rsidR="00FC1169" w:rsidRPr="0039340E" w:rsidRDefault="00FC1169" w:rsidP="0039340E">
      <w:pPr>
        <w:pStyle w:val="N-line3"/>
        <w:suppressLineNumbers/>
      </w:pPr>
    </w:p>
    <w:p w14:paraId="13A50934" w14:textId="77777777" w:rsidR="00FC1169" w:rsidRPr="0039340E" w:rsidRDefault="00FC1169" w:rsidP="0039340E">
      <w:pPr>
        <w:pStyle w:val="BillFor"/>
        <w:suppressLineNumbers/>
      </w:pPr>
      <w:r w:rsidRPr="0039340E">
        <w:t>A Bill for</w:t>
      </w:r>
    </w:p>
    <w:p w14:paraId="3D5EC6D0" w14:textId="7653A766" w:rsidR="00FC1169" w:rsidRPr="0039340E" w:rsidRDefault="00FC1169" w:rsidP="0039340E">
      <w:pPr>
        <w:pStyle w:val="LongTitle"/>
        <w:suppressLineNumbers/>
      </w:pPr>
      <w:r w:rsidRPr="0039340E">
        <w:t xml:space="preserve">An Act to amend the </w:t>
      </w:r>
      <w:bookmarkStart w:id="3" w:name="AmCitation"/>
      <w:r w:rsidR="003F35DF" w:rsidRPr="0039340E">
        <w:rPr>
          <w:rStyle w:val="charCitHyperlinkItal"/>
        </w:rPr>
        <w:fldChar w:fldCharType="begin"/>
      </w:r>
      <w:r w:rsidR="003F35DF" w:rsidRPr="0039340E">
        <w:rPr>
          <w:rStyle w:val="charCitHyperlinkItal"/>
        </w:rPr>
        <w:instrText>HYPERLINK "http://www.legislation.act.gov.au/a/2003-8" \o "A2003-8"</w:instrText>
      </w:r>
      <w:r w:rsidR="003F35DF" w:rsidRPr="0039340E">
        <w:rPr>
          <w:rStyle w:val="charCitHyperlinkItal"/>
        </w:rPr>
        <w:fldChar w:fldCharType="separate"/>
      </w:r>
      <w:r w:rsidR="003F35DF" w:rsidRPr="0039340E">
        <w:rPr>
          <w:rStyle w:val="charCitHyperlinkItal"/>
        </w:rPr>
        <w:t>Confiscation of Criminal Assets Act 2003</w:t>
      </w:r>
      <w:r w:rsidR="003F35DF" w:rsidRPr="0039340E">
        <w:rPr>
          <w:rStyle w:val="charCitHyperlinkItal"/>
        </w:rPr>
        <w:fldChar w:fldCharType="end"/>
      </w:r>
      <w:bookmarkEnd w:id="3"/>
    </w:p>
    <w:p w14:paraId="77FDF8DE" w14:textId="77777777" w:rsidR="00FC1169" w:rsidRPr="0039340E" w:rsidRDefault="00FC1169" w:rsidP="0039340E">
      <w:pPr>
        <w:pStyle w:val="N-line3"/>
        <w:suppressLineNumbers/>
      </w:pPr>
    </w:p>
    <w:p w14:paraId="65415EA6" w14:textId="77777777" w:rsidR="00FC1169" w:rsidRPr="0039340E" w:rsidRDefault="00FC1169" w:rsidP="0039340E">
      <w:pPr>
        <w:pStyle w:val="Placeholder"/>
        <w:suppressLineNumbers/>
      </w:pPr>
      <w:r w:rsidRPr="0039340E">
        <w:rPr>
          <w:rStyle w:val="charContents"/>
          <w:sz w:val="16"/>
        </w:rPr>
        <w:t xml:space="preserve">  </w:t>
      </w:r>
      <w:r w:rsidRPr="0039340E">
        <w:rPr>
          <w:rStyle w:val="charPage"/>
        </w:rPr>
        <w:t xml:space="preserve">  </w:t>
      </w:r>
    </w:p>
    <w:p w14:paraId="17D8E5D7" w14:textId="77777777" w:rsidR="00FC1169" w:rsidRPr="0039340E" w:rsidRDefault="00FC1169" w:rsidP="0039340E">
      <w:pPr>
        <w:pStyle w:val="Placeholder"/>
        <w:suppressLineNumbers/>
      </w:pPr>
      <w:r w:rsidRPr="0039340E">
        <w:rPr>
          <w:rStyle w:val="CharChapNo"/>
        </w:rPr>
        <w:t xml:space="preserve">  </w:t>
      </w:r>
      <w:r w:rsidRPr="0039340E">
        <w:rPr>
          <w:rStyle w:val="CharChapText"/>
        </w:rPr>
        <w:t xml:space="preserve">  </w:t>
      </w:r>
    </w:p>
    <w:p w14:paraId="76F63348" w14:textId="77777777" w:rsidR="00FC1169" w:rsidRPr="0039340E" w:rsidRDefault="00FC1169" w:rsidP="0039340E">
      <w:pPr>
        <w:pStyle w:val="Placeholder"/>
        <w:suppressLineNumbers/>
      </w:pPr>
      <w:r w:rsidRPr="0039340E">
        <w:rPr>
          <w:rStyle w:val="CharPartNo"/>
        </w:rPr>
        <w:t xml:space="preserve">  </w:t>
      </w:r>
      <w:r w:rsidRPr="0039340E">
        <w:rPr>
          <w:rStyle w:val="CharPartText"/>
        </w:rPr>
        <w:t xml:space="preserve">  </w:t>
      </w:r>
    </w:p>
    <w:p w14:paraId="5E1A4A9D" w14:textId="77777777" w:rsidR="00FC1169" w:rsidRPr="0039340E" w:rsidRDefault="00FC1169" w:rsidP="0039340E">
      <w:pPr>
        <w:pStyle w:val="Placeholder"/>
        <w:suppressLineNumbers/>
      </w:pPr>
      <w:r w:rsidRPr="0039340E">
        <w:rPr>
          <w:rStyle w:val="CharDivNo"/>
        </w:rPr>
        <w:t xml:space="preserve">  </w:t>
      </w:r>
      <w:r w:rsidRPr="0039340E">
        <w:rPr>
          <w:rStyle w:val="CharDivText"/>
        </w:rPr>
        <w:t xml:space="preserve">  </w:t>
      </w:r>
    </w:p>
    <w:p w14:paraId="31AD53CF" w14:textId="77777777" w:rsidR="00CC0B25" w:rsidRPr="0039340E" w:rsidRDefault="00CC0B25" w:rsidP="0039340E">
      <w:pPr>
        <w:pStyle w:val="Notified"/>
        <w:suppressLineNumbers/>
      </w:pPr>
    </w:p>
    <w:p w14:paraId="6174FFD1" w14:textId="77777777" w:rsidR="00FC1169" w:rsidRPr="0039340E" w:rsidRDefault="00FC1169" w:rsidP="0039340E">
      <w:pPr>
        <w:pStyle w:val="EnactingWords"/>
        <w:suppressLineNumbers/>
      </w:pPr>
      <w:r w:rsidRPr="0039340E">
        <w:t>The Legislative Assembly for the Australian Capital Territory enacts as follows:</w:t>
      </w:r>
    </w:p>
    <w:p w14:paraId="6086EA09" w14:textId="77777777" w:rsidR="00FC1169" w:rsidRPr="0039340E" w:rsidRDefault="00FC1169" w:rsidP="0039340E">
      <w:pPr>
        <w:pStyle w:val="PageBreak"/>
        <w:suppressLineNumbers/>
      </w:pPr>
      <w:r w:rsidRPr="0039340E">
        <w:br w:type="page"/>
      </w:r>
    </w:p>
    <w:p w14:paraId="32CD57CD" w14:textId="72C6EA26" w:rsidR="00FC1169" w:rsidRPr="0039340E" w:rsidRDefault="0039340E" w:rsidP="0039340E">
      <w:pPr>
        <w:pStyle w:val="AH5Sec"/>
        <w:shd w:val="pct25" w:color="auto" w:fill="auto"/>
      </w:pPr>
      <w:bookmarkStart w:id="4" w:name="_Toc32850022"/>
      <w:r w:rsidRPr="0039340E">
        <w:rPr>
          <w:rStyle w:val="CharSectNo"/>
        </w:rPr>
        <w:lastRenderedPageBreak/>
        <w:t>1</w:t>
      </w:r>
      <w:r w:rsidRPr="0039340E">
        <w:tab/>
      </w:r>
      <w:r w:rsidR="00FC1169" w:rsidRPr="0039340E">
        <w:t>Name of Act</w:t>
      </w:r>
      <w:bookmarkEnd w:id="4"/>
    </w:p>
    <w:p w14:paraId="0AAE28F8" w14:textId="23122DF2" w:rsidR="00FC1169" w:rsidRPr="0039340E" w:rsidRDefault="00FC1169">
      <w:pPr>
        <w:pStyle w:val="Amainreturn"/>
      </w:pPr>
      <w:r w:rsidRPr="0039340E">
        <w:t xml:space="preserve">This Act is the </w:t>
      </w:r>
      <w:r w:rsidRPr="0039340E">
        <w:rPr>
          <w:i/>
        </w:rPr>
        <w:fldChar w:fldCharType="begin"/>
      </w:r>
      <w:r w:rsidRPr="0039340E">
        <w:rPr>
          <w:i/>
        </w:rPr>
        <w:instrText xml:space="preserve"> TITLE</w:instrText>
      </w:r>
      <w:r w:rsidRPr="0039340E">
        <w:rPr>
          <w:i/>
        </w:rPr>
        <w:fldChar w:fldCharType="separate"/>
      </w:r>
      <w:r w:rsidR="00C2578E">
        <w:rPr>
          <w:i/>
        </w:rPr>
        <w:t>Confiscation of Criminal Assets (Unexplained Wealth) Amendment Act 2020</w:t>
      </w:r>
      <w:r w:rsidRPr="0039340E">
        <w:rPr>
          <w:i/>
        </w:rPr>
        <w:fldChar w:fldCharType="end"/>
      </w:r>
      <w:r w:rsidRPr="0039340E">
        <w:t>.</w:t>
      </w:r>
    </w:p>
    <w:p w14:paraId="56666F3C" w14:textId="62B271DC" w:rsidR="00FC1169" w:rsidRPr="0039340E" w:rsidRDefault="0039340E" w:rsidP="0039340E">
      <w:pPr>
        <w:pStyle w:val="AH5Sec"/>
        <w:shd w:val="pct25" w:color="auto" w:fill="auto"/>
      </w:pPr>
      <w:bookmarkStart w:id="5" w:name="_Toc32850023"/>
      <w:r w:rsidRPr="0039340E">
        <w:rPr>
          <w:rStyle w:val="CharSectNo"/>
        </w:rPr>
        <w:t>2</w:t>
      </w:r>
      <w:r w:rsidRPr="0039340E">
        <w:tab/>
      </w:r>
      <w:r w:rsidR="00FC1169" w:rsidRPr="0039340E">
        <w:t>Commencement</w:t>
      </w:r>
      <w:bookmarkEnd w:id="5"/>
    </w:p>
    <w:p w14:paraId="32C63307" w14:textId="77777777" w:rsidR="00DE362B" w:rsidRPr="0039340E" w:rsidRDefault="00DE362B" w:rsidP="0039340E">
      <w:pPr>
        <w:pStyle w:val="Amainreturn"/>
        <w:keepNext/>
      </w:pPr>
      <w:r w:rsidRPr="0039340E">
        <w:t>This Act commences on a day fixed by the Minister by written notice.</w:t>
      </w:r>
    </w:p>
    <w:p w14:paraId="78A07266" w14:textId="30B70DDE" w:rsidR="00FE488F" w:rsidRPr="0039340E" w:rsidRDefault="00FE488F" w:rsidP="0039340E">
      <w:pPr>
        <w:pStyle w:val="aNote"/>
        <w:keepNext/>
      </w:pPr>
      <w:r w:rsidRPr="0039340E">
        <w:rPr>
          <w:rStyle w:val="charItals"/>
        </w:rPr>
        <w:t>Note 1</w:t>
      </w:r>
      <w:r w:rsidRPr="0039340E">
        <w:rPr>
          <w:rStyle w:val="charItals"/>
        </w:rPr>
        <w:tab/>
      </w:r>
      <w:r w:rsidRPr="0039340E">
        <w:t xml:space="preserve">The naming and commencement provisions automatically commence on the notification day (see </w:t>
      </w:r>
      <w:hyperlink r:id="rId14" w:tooltip="A2001-14" w:history="1">
        <w:r w:rsidR="003F35DF" w:rsidRPr="0039340E">
          <w:rPr>
            <w:rStyle w:val="charCitHyperlinkAbbrev"/>
          </w:rPr>
          <w:t>Legislation Act</w:t>
        </w:r>
      </w:hyperlink>
      <w:r w:rsidRPr="0039340E">
        <w:t>, s 75 (1)).</w:t>
      </w:r>
    </w:p>
    <w:p w14:paraId="3E51B19C" w14:textId="799BC44D" w:rsidR="00FE488F" w:rsidRPr="0039340E" w:rsidRDefault="00FE488F" w:rsidP="0039340E">
      <w:pPr>
        <w:pStyle w:val="aNote"/>
        <w:keepNext/>
      </w:pPr>
      <w:r w:rsidRPr="0039340E">
        <w:rPr>
          <w:rStyle w:val="charItals"/>
        </w:rPr>
        <w:t>Note 2</w:t>
      </w:r>
      <w:r w:rsidRPr="0039340E">
        <w:rPr>
          <w:rStyle w:val="charItals"/>
        </w:rPr>
        <w:tab/>
      </w:r>
      <w:r w:rsidRPr="0039340E">
        <w:t xml:space="preserve">A single day or time may be fixed, or different days or times may be fixed, for the commencement of different provisions (see </w:t>
      </w:r>
      <w:hyperlink r:id="rId15" w:tooltip="A2001-14" w:history="1">
        <w:r w:rsidR="003F35DF" w:rsidRPr="0039340E">
          <w:rPr>
            <w:rStyle w:val="charCitHyperlinkAbbrev"/>
          </w:rPr>
          <w:t>Legislation Act</w:t>
        </w:r>
      </w:hyperlink>
      <w:r w:rsidRPr="0039340E">
        <w:t>, s 77 (1)).</w:t>
      </w:r>
    </w:p>
    <w:p w14:paraId="5F177F91" w14:textId="67C6C930" w:rsidR="00FE488F" w:rsidRPr="0039340E" w:rsidRDefault="00FE488F">
      <w:pPr>
        <w:pStyle w:val="aNote"/>
      </w:pPr>
      <w:r w:rsidRPr="0039340E">
        <w:rPr>
          <w:rStyle w:val="charItals"/>
        </w:rPr>
        <w:t>Note 3</w:t>
      </w:r>
      <w:r w:rsidRPr="0039340E">
        <w:rPr>
          <w:rStyle w:val="charItals"/>
        </w:rPr>
        <w:tab/>
      </w:r>
      <w:r w:rsidRPr="0039340E">
        <w:t xml:space="preserve">If a provision has not commenced within 6 months beginning on the notification day, it automatically commences on the first day after that period (see </w:t>
      </w:r>
      <w:hyperlink r:id="rId16" w:tooltip="A2001-14" w:history="1">
        <w:r w:rsidR="003F35DF" w:rsidRPr="0039340E">
          <w:rPr>
            <w:rStyle w:val="charCitHyperlinkAbbrev"/>
          </w:rPr>
          <w:t>Legislation Act</w:t>
        </w:r>
      </w:hyperlink>
      <w:r w:rsidRPr="0039340E">
        <w:t>, s 79).</w:t>
      </w:r>
    </w:p>
    <w:p w14:paraId="2385CBF9" w14:textId="1ADE716F" w:rsidR="00FC1169" w:rsidRPr="0039340E" w:rsidRDefault="0039340E" w:rsidP="0039340E">
      <w:pPr>
        <w:pStyle w:val="AH5Sec"/>
        <w:shd w:val="pct25" w:color="auto" w:fill="auto"/>
      </w:pPr>
      <w:bookmarkStart w:id="6" w:name="_Toc32850024"/>
      <w:r w:rsidRPr="0039340E">
        <w:rPr>
          <w:rStyle w:val="CharSectNo"/>
        </w:rPr>
        <w:t>3</w:t>
      </w:r>
      <w:r w:rsidRPr="0039340E">
        <w:tab/>
      </w:r>
      <w:r w:rsidR="00FC1169" w:rsidRPr="0039340E">
        <w:t>Legislation amended</w:t>
      </w:r>
      <w:bookmarkEnd w:id="6"/>
    </w:p>
    <w:p w14:paraId="5EEED151" w14:textId="50212328" w:rsidR="00FC1169" w:rsidRPr="0039340E" w:rsidRDefault="00FC1169">
      <w:pPr>
        <w:pStyle w:val="Amainreturn"/>
      </w:pPr>
      <w:r w:rsidRPr="0039340E">
        <w:t xml:space="preserve">This Act amends the </w:t>
      </w:r>
      <w:hyperlink r:id="rId17" w:tooltip="A2003-8" w:history="1">
        <w:r w:rsidR="003F35DF" w:rsidRPr="0039340E">
          <w:rPr>
            <w:rStyle w:val="charCitHyperlinkItal"/>
          </w:rPr>
          <w:t>Confiscation of Criminal Assets Act 2003</w:t>
        </w:r>
      </w:hyperlink>
      <w:r w:rsidRPr="0039340E">
        <w:t>.</w:t>
      </w:r>
    </w:p>
    <w:p w14:paraId="0AE103AB" w14:textId="08F42FE7" w:rsidR="00926B7D" w:rsidRPr="0039340E" w:rsidRDefault="0039340E" w:rsidP="0039340E">
      <w:pPr>
        <w:pStyle w:val="AH5Sec"/>
        <w:shd w:val="pct25" w:color="auto" w:fill="auto"/>
      </w:pPr>
      <w:bookmarkStart w:id="7" w:name="_Toc32850025"/>
      <w:r w:rsidRPr="0039340E">
        <w:rPr>
          <w:rStyle w:val="CharSectNo"/>
        </w:rPr>
        <w:t>4</w:t>
      </w:r>
      <w:r w:rsidRPr="0039340E">
        <w:tab/>
      </w:r>
      <w:r w:rsidR="00926B7D" w:rsidRPr="0039340E">
        <w:t>Purposes of Act</w:t>
      </w:r>
      <w:r w:rsidR="00926B7D" w:rsidRPr="0039340E">
        <w:br/>
      </w:r>
      <w:r w:rsidR="000A5EBA" w:rsidRPr="0039340E">
        <w:t>New s</w:t>
      </w:r>
      <w:r w:rsidR="00926B7D" w:rsidRPr="0039340E">
        <w:t>ection 3</w:t>
      </w:r>
      <w:r w:rsidR="000A5EBA" w:rsidRPr="0039340E">
        <w:t> (da)</w:t>
      </w:r>
      <w:bookmarkEnd w:id="7"/>
    </w:p>
    <w:p w14:paraId="75567888" w14:textId="77777777" w:rsidR="000751E8" w:rsidRPr="0039340E" w:rsidRDefault="000A5EBA" w:rsidP="000A5EBA">
      <w:pPr>
        <w:pStyle w:val="direction"/>
      </w:pPr>
      <w:r w:rsidRPr="0039340E">
        <w:t>insert</w:t>
      </w:r>
    </w:p>
    <w:p w14:paraId="115AE934" w14:textId="77777777" w:rsidR="000A5EBA" w:rsidRPr="0039340E" w:rsidRDefault="000A5EBA" w:rsidP="000A5EBA">
      <w:pPr>
        <w:pStyle w:val="Ipara"/>
      </w:pPr>
      <w:r w:rsidRPr="0039340E">
        <w:tab/>
        <w:t>(da)</w:t>
      </w:r>
      <w:r w:rsidRPr="0039340E">
        <w:tab/>
      </w:r>
      <w:r w:rsidR="007306A4" w:rsidRPr="0039340E">
        <w:t xml:space="preserve">to deprive a person </w:t>
      </w:r>
      <w:r w:rsidR="00924BCF" w:rsidRPr="0039340E">
        <w:t xml:space="preserve">of </w:t>
      </w:r>
      <w:r w:rsidR="00144EA9" w:rsidRPr="0039340E">
        <w:t>any</w:t>
      </w:r>
      <w:r w:rsidR="00924BCF" w:rsidRPr="0039340E">
        <w:t xml:space="preserve"> unexplained wealth</w:t>
      </w:r>
      <w:r w:rsidR="00380110" w:rsidRPr="0039340E">
        <w:t xml:space="preserve"> derived from </w:t>
      </w:r>
      <w:r w:rsidR="007321D7" w:rsidRPr="0039340E">
        <w:t>serious criminal activity</w:t>
      </w:r>
      <w:r w:rsidR="00924BCF" w:rsidRPr="0039340E">
        <w:t>;</w:t>
      </w:r>
    </w:p>
    <w:p w14:paraId="67B123AA" w14:textId="433CA78A" w:rsidR="000751E8" w:rsidRPr="0039340E" w:rsidRDefault="0039340E" w:rsidP="0039340E">
      <w:pPr>
        <w:pStyle w:val="AH5Sec"/>
        <w:keepLines/>
        <w:shd w:val="pct25" w:color="auto" w:fill="auto"/>
      </w:pPr>
      <w:bookmarkStart w:id="8" w:name="_Toc32850026"/>
      <w:r w:rsidRPr="0039340E">
        <w:rPr>
          <w:rStyle w:val="CharSectNo"/>
        </w:rPr>
        <w:lastRenderedPageBreak/>
        <w:t>5</w:t>
      </w:r>
      <w:r w:rsidRPr="0039340E">
        <w:tab/>
      </w:r>
      <w:r w:rsidR="000751E8" w:rsidRPr="0039340E">
        <w:t>General overview</w:t>
      </w:r>
      <w:r w:rsidR="000751E8" w:rsidRPr="0039340E">
        <w:br/>
        <w:t>Section 9</w:t>
      </w:r>
      <w:r w:rsidR="00341D80" w:rsidRPr="0039340E">
        <w:t>, note</w:t>
      </w:r>
      <w:r w:rsidR="00780097" w:rsidRPr="0039340E">
        <w:t> 1</w:t>
      </w:r>
      <w:bookmarkEnd w:id="8"/>
    </w:p>
    <w:p w14:paraId="11B21E4E" w14:textId="77777777" w:rsidR="000751E8" w:rsidRPr="0039340E" w:rsidRDefault="00780097" w:rsidP="002378D5">
      <w:pPr>
        <w:pStyle w:val="direction"/>
        <w:keepLines/>
      </w:pPr>
      <w:r w:rsidRPr="0039340E">
        <w:t>substitute</w:t>
      </w:r>
    </w:p>
    <w:p w14:paraId="79415F3D" w14:textId="77777777" w:rsidR="00341D80" w:rsidRPr="0039340E" w:rsidRDefault="00780097" w:rsidP="002378D5">
      <w:pPr>
        <w:pStyle w:val="aNote"/>
        <w:keepNext/>
        <w:keepLines/>
        <w:rPr>
          <w:rStyle w:val="charItals"/>
        </w:rPr>
      </w:pPr>
      <w:r w:rsidRPr="0039340E">
        <w:rPr>
          <w:rStyle w:val="charItals"/>
        </w:rPr>
        <w:t>Note 1</w:t>
      </w:r>
      <w:r w:rsidRPr="0039340E">
        <w:rPr>
          <w:rStyle w:val="charItals"/>
        </w:rPr>
        <w:tab/>
        <w:t>Restraining orders</w:t>
      </w:r>
    </w:p>
    <w:p w14:paraId="5BEF9D3F" w14:textId="77777777" w:rsidR="007C5492" w:rsidRPr="0039340E" w:rsidRDefault="007C5492" w:rsidP="002378D5">
      <w:pPr>
        <w:pStyle w:val="aExam"/>
        <w:keepNext/>
        <w:keepLines/>
      </w:pPr>
      <w:r w:rsidRPr="0039340E">
        <w:t xml:space="preserve">A court may make an order (a </w:t>
      </w:r>
      <w:r w:rsidRPr="0039340E">
        <w:rPr>
          <w:rStyle w:val="charItals"/>
        </w:rPr>
        <w:t>restraining order</w:t>
      </w:r>
      <w:r w:rsidRPr="0039340E">
        <w:t xml:space="preserve">) preventing the disposal or other dealing with property.  A restraining order may also be made to secure a property for payment of an amount that is the value of the person’s unexplained wealth </w:t>
      </w:r>
      <w:r w:rsidR="00705AE9" w:rsidRPr="0039340E">
        <w:t xml:space="preserve">(see note 3A) </w:t>
      </w:r>
      <w:r w:rsidRPr="0039340E">
        <w:t>or the payment of a penalty order (see note 4).</w:t>
      </w:r>
    </w:p>
    <w:p w14:paraId="12705DEB" w14:textId="77777777" w:rsidR="007C5492" w:rsidRPr="0039340E" w:rsidRDefault="007C5492" w:rsidP="007C5492">
      <w:pPr>
        <w:pStyle w:val="aExam"/>
      </w:pPr>
      <w:r w:rsidRPr="0039340E">
        <w:t>Property may be restrained even though it is not the offender’s property.</w:t>
      </w:r>
    </w:p>
    <w:p w14:paraId="7BCFC6A7" w14:textId="64CA62C9" w:rsidR="007C5492" w:rsidRPr="0039340E" w:rsidRDefault="0039340E" w:rsidP="0039340E">
      <w:pPr>
        <w:pStyle w:val="AH5Sec"/>
        <w:shd w:val="pct25" w:color="auto" w:fill="auto"/>
      </w:pPr>
      <w:bookmarkStart w:id="9" w:name="_Toc32850027"/>
      <w:r w:rsidRPr="0039340E">
        <w:rPr>
          <w:rStyle w:val="CharSectNo"/>
        </w:rPr>
        <w:t>6</w:t>
      </w:r>
      <w:r w:rsidRPr="0039340E">
        <w:tab/>
      </w:r>
      <w:r w:rsidR="007C5492" w:rsidRPr="0039340E">
        <w:t>Section 9, new note</w:t>
      </w:r>
      <w:bookmarkEnd w:id="9"/>
    </w:p>
    <w:p w14:paraId="6D04DD0A" w14:textId="77777777" w:rsidR="007C5492" w:rsidRPr="0039340E" w:rsidRDefault="007C5492" w:rsidP="007C5492">
      <w:pPr>
        <w:pStyle w:val="direction"/>
      </w:pPr>
      <w:r w:rsidRPr="0039340E">
        <w:t>insert</w:t>
      </w:r>
    </w:p>
    <w:p w14:paraId="6EA0C9E2" w14:textId="77777777" w:rsidR="007C5492" w:rsidRPr="0039340E" w:rsidRDefault="007C5492" w:rsidP="007C5492">
      <w:pPr>
        <w:pStyle w:val="aNote"/>
        <w:rPr>
          <w:rStyle w:val="charItals"/>
        </w:rPr>
      </w:pPr>
      <w:r w:rsidRPr="0039340E">
        <w:rPr>
          <w:rStyle w:val="charItals"/>
        </w:rPr>
        <w:t>Note 3A</w:t>
      </w:r>
      <w:r w:rsidRPr="0039340E">
        <w:rPr>
          <w:rStyle w:val="charItals"/>
        </w:rPr>
        <w:tab/>
        <w:t>U</w:t>
      </w:r>
      <w:r w:rsidR="00705AE9" w:rsidRPr="0039340E">
        <w:rPr>
          <w:rStyle w:val="charItals"/>
        </w:rPr>
        <w:t>n</w:t>
      </w:r>
      <w:r w:rsidRPr="0039340E">
        <w:rPr>
          <w:rStyle w:val="charItals"/>
        </w:rPr>
        <w:t>explained wealth orders</w:t>
      </w:r>
    </w:p>
    <w:p w14:paraId="296DC9AE" w14:textId="77777777" w:rsidR="00705AE9" w:rsidRPr="0039340E" w:rsidRDefault="00705AE9" w:rsidP="00705AE9">
      <w:pPr>
        <w:pStyle w:val="aExam"/>
      </w:pPr>
      <w:r w:rsidRPr="0039340E">
        <w:t>A court may</w:t>
      </w:r>
      <w:r w:rsidR="007D65B1" w:rsidRPr="0039340E">
        <w:t xml:space="preserve">, if the court is not satisfied that all or part of a person’s wealth is not derived from </w:t>
      </w:r>
      <w:r w:rsidR="007321D7" w:rsidRPr="0039340E">
        <w:t>serious criminal activity</w:t>
      </w:r>
      <w:r w:rsidR="007D65B1" w:rsidRPr="0039340E">
        <w:t>,</w:t>
      </w:r>
      <w:r w:rsidRPr="0039340E">
        <w:t xml:space="preserve"> make an order (an </w:t>
      </w:r>
      <w:r w:rsidRPr="0039340E">
        <w:rPr>
          <w:rStyle w:val="charItals"/>
        </w:rPr>
        <w:t>unexplained wealth order</w:t>
      </w:r>
      <w:r w:rsidRPr="0039340E">
        <w:t xml:space="preserve">) ordering the payment to the Territory of an amount assessed by the court as the value of </w:t>
      </w:r>
      <w:r w:rsidR="00145D1E" w:rsidRPr="0039340E">
        <w:t>the</w:t>
      </w:r>
      <w:r w:rsidRPr="0039340E">
        <w:t xml:space="preserve"> person’s unexplained wealth.</w:t>
      </w:r>
    </w:p>
    <w:p w14:paraId="73DEE54F" w14:textId="66625100" w:rsidR="00C411AD" w:rsidRPr="0039340E" w:rsidRDefault="0039340E" w:rsidP="0039340E">
      <w:pPr>
        <w:pStyle w:val="AH5Sec"/>
        <w:shd w:val="pct25" w:color="auto" w:fill="auto"/>
      </w:pPr>
      <w:bookmarkStart w:id="10" w:name="_Toc32850028"/>
      <w:r w:rsidRPr="0039340E">
        <w:rPr>
          <w:rStyle w:val="CharSectNo"/>
        </w:rPr>
        <w:t>7</w:t>
      </w:r>
      <w:r w:rsidRPr="0039340E">
        <w:tab/>
      </w:r>
      <w:r w:rsidR="00560BBC" w:rsidRPr="0039340E">
        <w:t>New section</w:t>
      </w:r>
      <w:r w:rsidR="00E935B4" w:rsidRPr="0039340E">
        <w:t>s</w:t>
      </w:r>
      <w:r w:rsidR="00560BBC" w:rsidRPr="0039340E">
        <w:t xml:space="preserve"> 11A</w:t>
      </w:r>
      <w:r w:rsidR="00E935B4" w:rsidRPr="0039340E">
        <w:t xml:space="preserve"> </w:t>
      </w:r>
      <w:r w:rsidR="00201C0F" w:rsidRPr="0039340E">
        <w:t>to 11C</w:t>
      </w:r>
      <w:bookmarkEnd w:id="10"/>
    </w:p>
    <w:p w14:paraId="49100461" w14:textId="77777777" w:rsidR="00560BBC" w:rsidRPr="0039340E" w:rsidRDefault="00560BBC" w:rsidP="00560BBC">
      <w:pPr>
        <w:pStyle w:val="direction"/>
      </w:pPr>
      <w:r w:rsidRPr="0039340E">
        <w:t>insert</w:t>
      </w:r>
    </w:p>
    <w:p w14:paraId="0684E0AC" w14:textId="77777777" w:rsidR="00560BBC" w:rsidRPr="0039340E" w:rsidRDefault="00560BBC" w:rsidP="00560BBC">
      <w:pPr>
        <w:pStyle w:val="IH5Sec"/>
        <w:rPr>
          <w:rStyle w:val="charItals"/>
        </w:rPr>
      </w:pPr>
      <w:r w:rsidRPr="0039340E">
        <w:t>11A</w:t>
      </w:r>
      <w:r w:rsidRPr="0039340E">
        <w:tab/>
        <w:t xml:space="preserve">Meaning of </w:t>
      </w:r>
      <w:r w:rsidR="00FB1609" w:rsidRPr="0039340E">
        <w:rPr>
          <w:rStyle w:val="charItals"/>
        </w:rPr>
        <w:t xml:space="preserve">total </w:t>
      </w:r>
      <w:r w:rsidRPr="0039340E">
        <w:rPr>
          <w:rStyle w:val="charItals"/>
        </w:rPr>
        <w:t>wealth</w:t>
      </w:r>
    </w:p>
    <w:p w14:paraId="32ABDB63" w14:textId="77777777" w:rsidR="00560BBC" w:rsidRPr="0039340E" w:rsidRDefault="00B13559" w:rsidP="00B13559">
      <w:pPr>
        <w:pStyle w:val="IMain"/>
      </w:pPr>
      <w:r w:rsidRPr="0039340E">
        <w:tab/>
      </w:r>
      <w:r w:rsidR="00347AC5" w:rsidRPr="0039340E">
        <w:t>(1)</w:t>
      </w:r>
      <w:r w:rsidRPr="0039340E">
        <w:tab/>
      </w:r>
      <w:r w:rsidR="00560BBC" w:rsidRPr="0039340E">
        <w:t>In this Act:</w:t>
      </w:r>
    </w:p>
    <w:p w14:paraId="060C2196" w14:textId="77777777" w:rsidR="00560BBC" w:rsidRPr="0039340E" w:rsidRDefault="00560BBC" w:rsidP="0039340E">
      <w:pPr>
        <w:pStyle w:val="aDef"/>
      </w:pPr>
      <w:r w:rsidRPr="0039340E">
        <w:rPr>
          <w:rStyle w:val="charBoldItals"/>
        </w:rPr>
        <w:t>total wealth</w:t>
      </w:r>
      <w:r w:rsidRPr="0039340E">
        <w:t>, of a person</w:t>
      </w:r>
      <w:r w:rsidR="00363802" w:rsidRPr="0039340E">
        <w:t xml:space="preserve"> to </w:t>
      </w:r>
      <w:r w:rsidR="00574022" w:rsidRPr="0039340E">
        <w:t>whom</w:t>
      </w:r>
      <w:r w:rsidR="00363802" w:rsidRPr="0039340E">
        <w:t xml:space="preserve"> a proceeding for an unexplained wealth order relates</w:t>
      </w:r>
      <w:r w:rsidRPr="0039340E">
        <w:t xml:space="preserve">, is the sum of </w:t>
      </w:r>
      <w:r w:rsidR="00132C83" w:rsidRPr="0039340E">
        <w:t xml:space="preserve">all of </w:t>
      </w:r>
      <w:r w:rsidRPr="0039340E">
        <w:t>the value</w:t>
      </w:r>
      <w:r w:rsidR="00132C83" w:rsidRPr="0039340E">
        <w:t>s</w:t>
      </w:r>
      <w:r w:rsidRPr="0039340E">
        <w:t xml:space="preserve"> of </w:t>
      </w:r>
      <w:r w:rsidR="00727D23" w:rsidRPr="0039340E">
        <w:t xml:space="preserve">the person’s </w:t>
      </w:r>
      <w:r w:rsidRPr="0039340E">
        <w:t>wealth.</w:t>
      </w:r>
    </w:p>
    <w:p w14:paraId="1A7128F3" w14:textId="77777777" w:rsidR="000C29D6" w:rsidRPr="0039340E" w:rsidRDefault="00347AC5" w:rsidP="00347AC5">
      <w:pPr>
        <w:pStyle w:val="IMain"/>
      </w:pPr>
      <w:r w:rsidRPr="0039340E">
        <w:tab/>
        <w:t>(2)</w:t>
      </w:r>
      <w:r w:rsidRPr="0039340E">
        <w:tab/>
      </w:r>
      <w:r w:rsidR="000C29D6" w:rsidRPr="0039340E">
        <w:t xml:space="preserve">In deciding the </w:t>
      </w:r>
      <w:r w:rsidR="005061B0" w:rsidRPr="0039340E">
        <w:rPr>
          <w:rStyle w:val="charBoldItals"/>
        </w:rPr>
        <w:t>value</w:t>
      </w:r>
      <w:r w:rsidR="00AC7333" w:rsidRPr="0039340E">
        <w:rPr>
          <w:rStyle w:val="charBoldItals"/>
        </w:rPr>
        <w:t>s</w:t>
      </w:r>
      <w:r w:rsidR="005061B0" w:rsidRPr="0039340E">
        <w:t xml:space="preserve"> of </w:t>
      </w:r>
      <w:r w:rsidR="000C29D6" w:rsidRPr="0039340E">
        <w:t>a person’s wealth—</w:t>
      </w:r>
    </w:p>
    <w:p w14:paraId="023CA143" w14:textId="77777777" w:rsidR="00347AC5" w:rsidRPr="0039340E" w:rsidRDefault="000C29D6" w:rsidP="000C29D6">
      <w:pPr>
        <w:pStyle w:val="Idefpara"/>
      </w:pPr>
      <w:r w:rsidRPr="0039340E">
        <w:tab/>
        <w:t>(a)</w:t>
      </w:r>
      <w:r w:rsidRPr="0039340E">
        <w:tab/>
      </w:r>
      <w:r w:rsidR="00AC7333" w:rsidRPr="0039340E">
        <w:t xml:space="preserve">the value of </w:t>
      </w:r>
      <w:r w:rsidRPr="0039340E">
        <w:t xml:space="preserve">property </w:t>
      </w:r>
      <w:r w:rsidR="00864EEB" w:rsidRPr="0039340E">
        <w:t>e</w:t>
      </w:r>
      <w:r w:rsidR="00464539" w:rsidRPr="0039340E">
        <w:t>xpended, consumed, disposed of</w:t>
      </w:r>
      <w:r w:rsidR="00864EEB" w:rsidRPr="0039340E">
        <w:t>,</w:t>
      </w:r>
      <w:r w:rsidR="00464539" w:rsidRPr="0039340E">
        <w:t xml:space="preserve"> or for any other reason no longer available</w:t>
      </w:r>
      <w:r w:rsidR="00AC7333" w:rsidRPr="0039340E">
        <w:t xml:space="preserve"> is the greater of</w:t>
      </w:r>
      <w:r w:rsidR="00864EEB" w:rsidRPr="0039340E">
        <w:t>—</w:t>
      </w:r>
    </w:p>
    <w:p w14:paraId="6B03368B" w14:textId="77777777" w:rsidR="00864EEB" w:rsidRPr="0039340E" w:rsidRDefault="00864EEB" w:rsidP="00864EEB">
      <w:pPr>
        <w:pStyle w:val="Idefsubpara"/>
      </w:pPr>
      <w:r w:rsidRPr="0039340E">
        <w:tab/>
        <w:t>(i)</w:t>
      </w:r>
      <w:r w:rsidRPr="0039340E">
        <w:tab/>
        <w:t>the value of the property at the time it was acquired; and</w:t>
      </w:r>
    </w:p>
    <w:p w14:paraId="75505CF8" w14:textId="77777777" w:rsidR="00864EEB" w:rsidRPr="0039340E" w:rsidRDefault="00864EEB" w:rsidP="00864EEB">
      <w:pPr>
        <w:pStyle w:val="Idefsubpara"/>
      </w:pPr>
      <w:r w:rsidRPr="0039340E">
        <w:lastRenderedPageBreak/>
        <w:tab/>
        <w:t>(ii)</w:t>
      </w:r>
      <w:r w:rsidRPr="0039340E">
        <w:tab/>
        <w:t xml:space="preserve">the value of the property immediately before expended, consumed, disposed of, </w:t>
      </w:r>
      <w:r w:rsidR="002212FD" w:rsidRPr="0039340E">
        <w:t>or becoming unavailable;</w:t>
      </w:r>
      <w:r w:rsidR="00AC7333" w:rsidRPr="0039340E">
        <w:t xml:space="preserve"> and</w:t>
      </w:r>
    </w:p>
    <w:p w14:paraId="270B8B35" w14:textId="77777777" w:rsidR="00AC7333" w:rsidRPr="0039340E" w:rsidRDefault="00AC7333" w:rsidP="00AC7333">
      <w:pPr>
        <w:pStyle w:val="Idefpara"/>
      </w:pPr>
      <w:r w:rsidRPr="0039340E">
        <w:tab/>
        <w:t>(b)</w:t>
      </w:r>
      <w:r w:rsidRPr="0039340E">
        <w:tab/>
        <w:t>the value of any other property is the greater of—</w:t>
      </w:r>
    </w:p>
    <w:p w14:paraId="00E84680" w14:textId="77777777" w:rsidR="00AC7333" w:rsidRPr="0039340E" w:rsidRDefault="00AC7333" w:rsidP="00AC7333">
      <w:pPr>
        <w:pStyle w:val="Idefsubpara"/>
      </w:pPr>
      <w:r w:rsidRPr="0039340E">
        <w:tab/>
        <w:t>(i)</w:t>
      </w:r>
      <w:r w:rsidRPr="0039340E">
        <w:tab/>
        <w:t>the value of the property at the time it was acquired; and</w:t>
      </w:r>
    </w:p>
    <w:p w14:paraId="69E55299" w14:textId="77777777" w:rsidR="00AC7333" w:rsidRPr="0039340E" w:rsidRDefault="00AC7333" w:rsidP="00AC7333">
      <w:pPr>
        <w:pStyle w:val="Idefsubpara"/>
      </w:pPr>
      <w:r w:rsidRPr="0039340E">
        <w:tab/>
        <w:t>(ii)</w:t>
      </w:r>
      <w:r w:rsidRPr="0039340E">
        <w:tab/>
        <w:t xml:space="preserve">the value of the property on the day that the application </w:t>
      </w:r>
      <w:r w:rsidR="00AB30EC" w:rsidRPr="0039340E">
        <w:t xml:space="preserve">for </w:t>
      </w:r>
      <w:r w:rsidR="00930990" w:rsidRPr="0039340E">
        <w:t>the</w:t>
      </w:r>
      <w:r w:rsidR="00AB30EC" w:rsidRPr="0039340E">
        <w:t xml:space="preserve"> unexplained wealth order </w:t>
      </w:r>
      <w:r w:rsidR="00930990" w:rsidRPr="0039340E">
        <w:t>was made.</w:t>
      </w:r>
    </w:p>
    <w:p w14:paraId="1D9E96F8" w14:textId="77777777" w:rsidR="00E935B4" w:rsidRPr="0039340E" w:rsidRDefault="00E935B4" w:rsidP="00E935B4">
      <w:pPr>
        <w:pStyle w:val="IH5Sec"/>
      </w:pPr>
      <w:r w:rsidRPr="0039340E">
        <w:t>11B</w:t>
      </w:r>
      <w:r w:rsidRPr="0039340E">
        <w:tab/>
        <w:t xml:space="preserve">Meaning of </w:t>
      </w:r>
      <w:r w:rsidRPr="0039340E">
        <w:rPr>
          <w:rStyle w:val="charItals"/>
        </w:rPr>
        <w:t>wealth</w:t>
      </w:r>
    </w:p>
    <w:p w14:paraId="68126FCC" w14:textId="382C0F09" w:rsidR="00B13559" w:rsidRPr="0039340E" w:rsidRDefault="00B13559" w:rsidP="001703F4">
      <w:pPr>
        <w:pStyle w:val="Amainreturn"/>
      </w:pPr>
      <w:r w:rsidRPr="0039340E">
        <w:t xml:space="preserve">In this </w:t>
      </w:r>
      <w:r w:rsidR="00E935B4" w:rsidRPr="0039340E">
        <w:t>Act</w:t>
      </w:r>
      <w:r w:rsidRPr="0039340E">
        <w:t>:</w:t>
      </w:r>
    </w:p>
    <w:p w14:paraId="2657DECB" w14:textId="77777777" w:rsidR="00F36781" w:rsidRPr="0039340E" w:rsidRDefault="00C67263" w:rsidP="0039340E">
      <w:pPr>
        <w:pStyle w:val="aDef"/>
      </w:pPr>
      <w:r w:rsidRPr="0039340E">
        <w:rPr>
          <w:rStyle w:val="charBoldItals"/>
        </w:rPr>
        <w:t>wealth</w:t>
      </w:r>
      <w:r w:rsidRPr="0039340E">
        <w:rPr>
          <w:bCs/>
          <w:iCs/>
        </w:rPr>
        <w:t>, of a person</w:t>
      </w:r>
      <w:r w:rsidR="00F36781" w:rsidRPr="0039340E">
        <w:rPr>
          <w:bCs/>
          <w:iCs/>
        </w:rPr>
        <w:t>—</w:t>
      </w:r>
    </w:p>
    <w:p w14:paraId="140AEAFD" w14:textId="77777777" w:rsidR="00C67263" w:rsidRPr="0039340E" w:rsidRDefault="00F36781" w:rsidP="00F36781">
      <w:pPr>
        <w:pStyle w:val="Idefpara"/>
      </w:pPr>
      <w:r w:rsidRPr="0039340E">
        <w:tab/>
        <w:t>(a)</w:t>
      </w:r>
      <w:r w:rsidRPr="0039340E">
        <w:tab/>
      </w:r>
      <w:r w:rsidR="00C67263" w:rsidRPr="0039340E">
        <w:t>means property that is or at any time was—</w:t>
      </w:r>
    </w:p>
    <w:p w14:paraId="01E5AC34" w14:textId="77777777" w:rsidR="00C67263" w:rsidRPr="0039340E" w:rsidRDefault="00F36781" w:rsidP="00F36781">
      <w:pPr>
        <w:pStyle w:val="Idefsubpara"/>
      </w:pPr>
      <w:r w:rsidRPr="0039340E">
        <w:tab/>
        <w:t>(i)</w:t>
      </w:r>
      <w:r w:rsidRPr="0039340E">
        <w:tab/>
      </w:r>
      <w:r w:rsidR="00C67263" w:rsidRPr="0039340E">
        <w:t>owned by the person; or</w:t>
      </w:r>
    </w:p>
    <w:p w14:paraId="630BF485" w14:textId="77777777" w:rsidR="00C67263" w:rsidRPr="0039340E" w:rsidRDefault="00C67263" w:rsidP="00F36781">
      <w:pPr>
        <w:pStyle w:val="Idefsubpara"/>
      </w:pPr>
      <w:r w:rsidRPr="0039340E">
        <w:tab/>
        <w:t>(</w:t>
      </w:r>
      <w:r w:rsidR="00F36781" w:rsidRPr="0039340E">
        <w:t>ii</w:t>
      </w:r>
      <w:r w:rsidRPr="0039340E">
        <w:t>)</w:t>
      </w:r>
      <w:r w:rsidRPr="0039340E">
        <w:tab/>
        <w:t>under the effective control of the person; or</w:t>
      </w:r>
    </w:p>
    <w:p w14:paraId="5CB083E9" w14:textId="77777777" w:rsidR="00C67263" w:rsidRPr="0039340E" w:rsidRDefault="00C67263" w:rsidP="00F36781">
      <w:pPr>
        <w:pStyle w:val="Idefsubpara"/>
      </w:pPr>
      <w:r w:rsidRPr="0039340E">
        <w:tab/>
        <w:t>(</w:t>
      </w:r>
      <w:r w:rsidR="00F36781" w:rsidRPr="0039340E">
        <w:t>iii</w:t>
      </w:r>
      <w:r w:rsidRPr="0039340E">
        <w:t>)</w:t>
      </w:r>
      <w:r w:rsidRPr="0039340E">
        <w:tab/>
      </w:r>
      <w:r w:rsidR="00D557C3" w:rsidRPr="0039340E">
        <w:t xml:space="preserve">expended, </w:t>
      </w:r>
      <w:r w:rsidRPr="0039340E">
        <w:t>consumed or disposed of by the person</w:t>
      </w:r>
      <w:r w:rsidR="001010DD" w:rsidRPr="0039340E">
        <w:t>; and</w:t>
      </w:r>
    </w:p>
    <w:p w14:paraId="7AC15A35" w14:textId="77777777" w:rsidR="001010DD" w:rsidRPr="0039340E" w:rsidRDefault="001010DD" w:rsidP="00347AC5">
      <w:pPr>
        <w:pStyle w:val="aExamHdgsubpar"/>
      </w:pPr>
      <w:r w:rsidRPr="0039340E">
        <w:t>Example</w:t>
      </w:r>
      <w:r w:rsidR="00E9605B" w:rsidRPr="0039340E">
        <w:t>s</w:t>
      </w:r>
      <w:r w:rsidRPr="0039340E">
        <w:t>—property disposed of by the person</w:t>
      </w:r>
    </w:p>
    <w:p w14:paraId="66AE97EA" w14:textId="77777777" w:rsidR="001010DD" w:rsidRPr="0039340E" w:rsidRDefault="001010DD" w:rsidP="001010DD">
      <w:pPr>
        <w:pStyle w:val="aExamNumsubpar"/>
      </w:pPr>
      <w:r w:rsidRPr="0039340E">
        <w:t>1</w:t>
      </w:r>
      <w:r w:rsidRPr="0039340E">
        <w:tab/>
        <w:t>property sold or traded</w:t>
      </w:r>
    </w:p>
    <w:p w14:paraId="5306E52B" w14:textId="77777777" w:rsidR="001010DD" w:rsidRPr="0039340E" w:rsidRDefault="00D83932" w:rsidP="001010DD">
      <w:pPr>
        <w:pStyle w:val="aExamNumsubpar"/>
      </w:pPr>
      <w:r w:rsidRPr="0039340E">
        <w:t>2</w:t>
      </w:r>
      <w:r w:rsidRPr="0039340E">
        <w:tab/>
        <w:t>property transferr</w:t>
      </w:r>
      <w:r w:rsidR="00CB6850" w:rsidRPr="0039340E">
        <w:t>ed</w:t>
      </w:r>
      <w:r w:rsidRPr="0039340E">
        <w:t xml:space="preserve"> as a gift</w:t>
      </w:r>
    </w:p>
    <w:p w14:paraId="4A927172" w14:textId="77777777" w:rsidR="00ED3B2C" w:rsidRPr="0039340E" w:rsidRDefault="00ED3B2C" w:rsidP="001010DD">
      <w:pPr>
        <w:pStyle w:val="aExamNumsubpar"/>
      </w:pPr>
      <w:r w:rsidRPr="0039340E">
        <w:t>3</w:t>
      </w:r>
      <w:r w:rsidRPr="0039340E">
        <w:tab/>
        <w:t>money spent</w:t>
      </w:r>
    </w:p>
    <w:p w14:paraId="6F16FF8C" w14:textId="77777777" w:rsidR="001010DD" w:rsidRPr="0039340E" w:rsidRDefault="001010DD" w:rsidP="001010DD">
      <w:pPr>
        <w:pStyle w:val="Idefpara"/>
      </w:pPr>
      <w:r w:rsidRPr="0039340E">
        <w:tab/>
        <w:t>(b)</w:t>
      </w:r>
      <w:r w:rsidRPr="0039340E">
        <w:tab/>
        <w:t>includes property owned, effectively controlled, expended, consumed or disposed of by the person before the commencement of this section</w:t>
      </w:r>
      <w:r w:rsidR="004F2B3C" w:rsidRPr="0039340E">
        <w:t xml:space="preserve"> and whether in or outside the ACT</w:t>
      </w:r>
      <w:r w:rsidRPr="0039340E">
        <w:t>.</w:t>
      </w:r>
    </w:p>
    <w:p w14:paraId="60569598" w14:textId="77777777" w:rsidR="00F32A1B" w:rsidRPr="0039340E" w:rsidRDefault="00F32A1B" w:rsidP="003058EC">
      <w:pPr>
        <w:pStyle w:val="IH5Sec"/>
        <w:rPr>
          <w:rStyle w:val="charItals"/>
        </w:rPr>
      </w:pPr>
      <w:r w:rsidRPr="0039340E">
        <w:lastRenderedPageBreak/>
        <w:t>11C</w:t>
      </w:r>
      <w:r w:rsidRPr="0039340E">
        <w:tab/>
        <w:t xml:space="preserve">Meaning of </w:t>
      </w:r>
      <w:r w:rsidRPr="0039340E">
        <w:rPr>
          <w:rStyle w:val="charItals"/>
        </w:rPr>
        <w:t>serious criminal activity</w:t>
      </w:r>
    </w:p>
    <w:p w14:paraId="74B5CC3F" w14:textId="77777777" w:rsidR="00F32A1B" w:rsidRPr="0039340E" w:rsidRDefault="00A14A48" w:rsidP="003058EC">
      <w:pPr>
        <w:pStyle w:val="IMain"/>
        <w:keepNext/>
      </w:pPr>
      <w:r w:rsidRPr="0039340E">
        <w:tab/>
        <w:t>(1)</w:t>
      </w:r>
      <w:r w:rsidRPr="0039340E">
        <w:tab/>
      </w:r>
      <w:r w:rsidR="00742FE3" w:rsidRPr="0039340E">
        <w:t>In this Act</w:t>
      </w:r>
      <w:r w:rsidR="00FC2752" w:rsidRPr="0039340E">
        <w:t>:</w:t>
      </w:r>
    </w:p>
    <w:p w14:paraId="7D697988" w14:textId="77777777" w:rsidR="00A14A48" w:rsidRPr="0039340E" w:rsidRDefault="00FC2752" w:rsidP="003058EC">
      <w:pPr>
        <w:pStyle w:val="aDef"/>
        <w:keepNext/>
      </w:pPr>
      <w:r w:rsidRPr="0039340E">
        <w:rPr>
          <w:rStyle w:val="charBoldItals"/>
        </w:rPr>
        <w:t>serious criminal activity</w:t>
      </w:r>
      <w:r w:rsidRPr="0039340E">
        <w:rPr>
          <w:bCs/>
          <w:iCs/>
        </w:rPr>
        <w:t xml:space="preserve"> means</w:t>
      </w:r>
      <w:r w:rsidRPr="0039340E">
        <w:t xml:space="preserve"> </w:t>
      </w:r>
      <w:r w:rsidR="00606AA6" w:rsidRPr="0039340E">
        <w:t>conduct by a</w:t>
      </w:r>
      <w:r w:rsidR="00AB3224" w:rsidRPr="0039340E">
        <w:t>ny</w:t>
      </w:r>
      <w:r w:rsidR="00606AA6" w:rsidRPr="0039340E">
        <w:t xml:space="preserve"> person</w:t>
      </w:r>
      <w:r w:rsidR="00A14A48" w:rsidRPr="0039340E">
        <w:t xml:space="preserve"> </w:t>
      </w:r>
      <w:r w:rsidR="00107A07" w:rsidRPr="0039340E">
        <w:t>which</w:t>
      </w:r>
      <w:r w:rsidR="00D9432C" w:rsidRPr="0039340E">
        <w:t>,</w:t>
      </w:r>
      <w:r w:rsidR="00606AA6" w:rsidRPr="0039340E">
        <w:t xml:space="preserve"> </w:t>
      </w:r>
      <w:r w:rsidR="00304F62" w:rsidRPr="0039340E">
        <w:t>at the time of the conduct</w:t>
      </w:r>
      <w:r w:rsidR="00D9432C" w:rsidRPr="0039340E">
        <w:t>,</w:t>
      </w:r>
      <w:r w:rsidR="00304F62" w:rsidRPr="0039340E">
        <w:t xml:space="preserve"> </w:t>
      </w:r>
      <w:r w:rsidR="00B51A8B" w:rsidRPr="0039340E">
        <w:t>wa</w:t>
      </w:r>
      <w:r w:rsidR="00520AD4" w:rsidRPr="0039340E">
        <w:t xml:space="preserve">s </w:t>
      </w:r>
      <w:r w:rsidR="00606AA6" w:rsidRPr="0039340E">
        <w:t>a serious offence</w:t>
      </w:r>
      <w:r w:rsidR="00A14A48" w:rsidRPr="0039340E">
        <w:t>.</w:t>
      </w:r>
    </w:p>
    <w:p w14:paraId="52683EEE" w14:textId="77777777" w:rsidR="009D679B" w:rsidRPr="0039340E" w:rsidRDefault="00A14A48" w:rsidP="003058EC">
      <w:pPr>
        <w:pStyle w:val="IMain"/>
        <w:keepNext/>
      </w:pPr>
      <w:r w:rsidRPr="0039340E">
        <w:tab/>
        <w:t>(2)</w:t>
      </w:r>
      <w:r w:rsidRPr="0039340E">
        <w:tab/>
      </w:r>
      <w:r w:rsidR="00CB0AFD" w:rsidRPr="0039340E">
        <w:t>To remove any doubt, c</w:t>
      </w:r>
      <w:r w:rsidRPr="0039340E">
        <w:t xml:space="preserve">onduct is </w:t>
      </w:r>
      <w:r w:rsidRPr="0039340E">
        <w:rPr>
          <w:rStyle w:val="charBoldItals"/>
        </w:rPr>
        <w:t>serious criminal activity</w:t>
      </w:r>
      <w:r w:rsidR="00D9432C" w:rsidRPr="0039340E">
        <w:t>—</w:t>
      </w:r>
    </w:p>
    <w:p w14:paraId="0443194A" w14:textId="77777777" w:rsidR="00606AA6" w:rsidRPr="0039340E" w:rsidRDefault="009D679B" w:rsidP="009D679B">
      <w:pPr>
        <w:pStyle w:val="Idefpara"/>
      </w:pPr>
      <w:r w:rsidRPr="0039340E">
        <w:tab/>
        <w:t>(</w:t>
      </w:r>
      <w:r w:rsidR="00D9432C" w:rsidRPr="0039340E">
        <w:t>a</w:t>
      </w:r>
      <w:r w:rsidRPr="0039340E">
        <w:t>)</w:t>
      </w:r>
      <w:r w:rsidRPr="0039340E">
        <w:tab/>
      </w:r>
      <w:r w:rsidR="00606AA6" w:rsidRPr="0039340E">
        <w:t>whether or not charge</w:t>
      </w:r>
      <w:r w:rsidR="00B51A8B" w:rsidRPr="0039340E">
        <w:t>s for a</w:t>
      </w:r>
      <w:r w:rsidR="0036485A" w:rsidRPr="0039340E">
        <w:t xml:space="preserve"> </w:t>
      </w:r>
      <w:r w:rsidR="00520AD4" w:rsidRPr="0039340E">
        <w:t xml:space="preserve">serious </w:t>
      </w:r>
      <w:r w:rsidR="0036485A" w:rsidRPr="0039340E">
        <w:t>offence</w:t>
      </w:r>
      <w:r w:rsidR="00B51A8B" w:rsidRPr="0039340E">
        <w:t xml:space="preserve"> have been laid against a person </w:t>
      </w:r>
      <w:r w:rsidR="00981E17" w:rsidRPr="0039340E">
        <w:t>for</w:t>
      </w:r>
      <w:r w:rsidR="00B51A8B" w:rsidRPr="0039340E">
        <w:t xml:space="preserve"> the conduct</w:t>
      </w:r>
      <w:r w:rsidR="00606AA6" w:rsidRPr="0039340E">
        <w:t xml:space="preserve">; </w:t>
      </w:r>
      <w:r w:rsidR="00D9432C" w:rsidRPr="0039340E">
        <w:t>or</w:t>
      </w:r>
    </w:p>
    <w:p w14:paraId="1D2DE3C8" w14:textId="77777777" w:rsidR="0036485A" w:rsidRPr="0039340E" w:rsidRDefault="0036485A" w:rsidP="009D679B">
      <w:pPr>
        <w:pStyle w:val="Idefpara"/>
      </w:pPr>
      <w:r w:rsidRPr="0039340E">
        <w:tab/>
        <w:t>(</w:t>
      </w:r>
      <w:r w:rsidR="00D9432C" w:rsidRPr="0039340E">
        <w:t>b</w:t>
      </w:r>
      <w:r w:rsidRPr="0039340E">
        <w:t>)</w:t>
      </w:r>
      <w:r w:rsidRPr="0039340E">
        <w:tab/>
        <w:t>if charge</w:t>
      </w:r>
      <w:r w:rsidR="00B51A8B" w:rsidRPr="0039340E">
        <w:t xml:space="preserve">s </w:t>
      </w:r>
      <w:r w:rsidR="00981E17" w:rsidRPr="0039340E">
        <w:t xml:space="preserve">for a serious offence </w:t>
      </w:r>
      <w:r w:rsidR="00B51A8B" w:rsidRPr="0039340E">
        <w:t>have been laid</w:t>
      </w:r>
      <w:r w:rsidR="002559D4" w:rsidRPr="0039340E">
        <w:t xml:space="preserve"> against a person</w:t>
      </w:r>
      <w:r w:rsidR="00C26D88" w:rsidRPr="0039340E">
        <w:t>—</w:t>
      </w:r>
      <w:r w:rsidR="00981E17" w:rsidRPr="0039340E">
        <w:t xml:space="preserve"> whether or not</w:t>
      </w:r>
      <w:r w:rsidR="00C26D88" w:rsidRPr="0039340E">
        <w:t xml:space="preserve"> the person</w:t>
      </w:r>
      <w:r w:rsidR="00EF17F3" w:rsidRPr="0039340E">
        <w:t>—</w:t>
      </w:r>
    </w:p>
    <w:p w14:paraId="04883678" w14:textId="77777777" w:rsidR="00C067CF" w:rsidRPr="0039340E" w:rsidRDefault="00C067CF" w:rsidP="00C067CF">
      <w:pPr>
        <w:pStyle w:val="Idefsubpara"/>
      </w:pPr>
      <w:r w:rsidRPr="0039340E">
        <w:tab/>
        <w:t>(i)</w:t>
      </w:r>
      <w:r w:rsidRPr="0039340E">
        <w:tab/>
      </w:r>
      <w:r w:rsidR="00EF17F3" w:rsidRPr="0039340E">
        <w:t xml:space="preserve">has been tried for the </w:t>
      </w:r>
      <w:r w:rsidR="00A734E8" w:rsidRPr="0039340E">
        <w:t>offence</w:t>
      </w:r>
      <w:r w:rsidR="001865CF" w:rsidRPr="0039340E">
        <w:t>;</w:t>
      </w:r>
      <w:r w:rsidR="00C26D88" w:rsidRPr="0039340E">
        <w:t xml:space="preserve"> or</w:t>
      </w:r>
    </w:p>
    <w:p w14:paraId="789E3FA7" w14:textId="77777777" w:rsidR="001865CF" w:rsidRPr="0039340E" w:rsidRDefault="001865CF" w:rsidP="00C067CF">
      <w:pPr>
        <w:pStyle w:val="Idefsubpara"/>
      </w:pPr>
      <w:r w:rsidRPr="0039340E">
        <w:tab/>
        <w:t>(ii)</w:t>
      </w:r>
      <w:r w:rsidRPr="0039340E">
        <w:tab/>
      </w:r>
      <w:r w:rsidR="00A50B21" w:rsidRPr="0039340E">
        <w:t xml:space="preserve">has been </w:t>
      </w:r>
      <w:r w:rsidRPr="0039340E">
        <w:t>acquitted</w:t>
      </w:r>
      <w:r w:rsidR="00CB0AFD" w:rsidRPr="0039340E">
        <w:t>, found guilty or</w:t>
      </w:r>
      <w:r w:rsidR="00C26D88" w:rsidRPr="0039340E">
        <w:t xml:space="preserve"> convicted of the </w:t>
      </w:r>
      <w:r w:rsidR="00F44F49" w:rsidRPr="0039340E">
        <w:t>offence</w:t>
      </w:r>
      <w:r w:rsidR="00CB0AFD" w:rsidRPr="0039340E">
        <w:t>s</w:t>
      </w:r>
      <w:r w:rsidRPr="0039340E">
        <w:t>; or</w:t>
      </w:r>
    </w:p>
    <w:p w14:paraId="69FCF45C" w14:textId="77777777" w:rsidR="001865CF" w:rsidRPr="0039340E" w:rsidRDefault="001865CF" w:rsidP="00C067CF">
      <w:pPr>
        <w:pStyle w:val="Idefsubpara"/>
      </w:pPr>
      <w:r w:rsidRPr="0039340E">
        <w:tab/>
        <w:t>(iii)</w:t>
      </w:r>
      <w:r w:rsidRPr="0039340E">
        <w:tab/>
      </w:r>
      <w:r w:rsidR="00A50B21" w:rsidRPr="0039340E">
        <w:t xml:space="preserve">has had a </w:t>
      </w:r>
      <w:r w:rsidRPr="0039340E">
        <w:t>convict</w:t>
      </w:r>
      <w:r w:rsidR="00A50B21" w:rsidRPr="0039340E">
        <w:t xml:space="preserve">ion for the </w:t>
      </w:r>
      <w:r w:rsidR="00F44F49" w:rsidRPr="0039340E">
        <w:t>offence</w:t>
      </w:r>
      <w:r w:rsidR="00A50B21" w:rsidRPr="0039340E">
        <w:t xml:space="preserve">s </w:t>
      </w:r>
      <w:r w:rsidRPr="0039340E">
        <w:t>quashed.</w:t>
      </w:r>
    </w:p>
    <w:p w14:paraId="28374FA8" w14:textId="1BAA1131" w:rsidR="00F10135" w:rsidRPr="0039340E" w:rsidRDefault="0039340E" w:rsidP="0039340E">
      <w:pPr>
        <w:pStyle w:val="AH5Sec"/>
        <w:shd w:val="pct25" w:color="auto" w:fill="auto"/>
      </w:pPr>
      <w:bookmarkStart w:id="11" w:name="_Toc32850029"/>
      <w:r w:rsidRPr="0039340E">
        <w:rPr>
          <w:rStyle w:val="CharSectNo"/>
        </w:rPr>
        <w:t>8</w:t>
      </w:r>
      <w:r w:rsidRPr="0039340E">
        <w:tab/>
      </w:r>
      <w:r w:rsidR="00F10135" w:rsidRPr="0039340E">
        <w:t xml:space="preserve">Meaning of </w:t>
      </w:r>
      <w:r w:rsidR="00F10135" w:rsidRPr="0039340E">
        <w:rPr>
          <w:rStyle w:val="charItals"/>
        </w:rPr>
        <w:t>offence</w:t>
      </w:r>
      <w:r w:rsidR="00F10135" w:rsidRPr="0039340E">
        <w:t xml:space="preserve"> and of particular kinds of offences</w:t>
      </w:r>
      <w:r w:rsidR="00F10135" w:rsidRPr="0039340E">
        <w:br/>
        <w:t xml:space="preserve">Section 13 (2), definition of </w:t>
      </w:r>
      <w:r w:rsidR="00F10135" w:rsidRPr="0039340E">
        <w:rPr>
          <w:rStyle w:val="charItals"/>
        </w:rPr>
        <w:t>serious offence</w:t>
      </w:r>
      <w:bookmarkEnd w:id="11"/>
    </w:p>
    <w:p w14:paraId="6CF79886" w14:textId="77777777" w:rsidR="003A1D3F" w:rsidRPr="0039340E" w:rsidRDefault="00D95987" w:rsidP="00D95987">
      <w:pPr>
        <w:pStyle w:val="direction"/>
      </w:pPr>
      <w:r w:rsidRPr="0039340E">
        <w:t>substitute</w:t>
      </w:r>
    </w:p>
    <w:p w14:paraId="71A34B3B" w14:textId="77777777" w:rsidR="00D95987" w:rsidRPr="0039340E" w:rsidRDefault="00D95987" w:rsidP="0039340E">
      <w:pPr>
        <w:pStyle w:val="aDef"/>
      </w:pPr>
      <w:r w:rsidRPr="0039340E">
        <w:rPr>
          <w:rStyle w:val="charBoldItals"/>
        </w:rPr>
        <w:t>serious offence</w:t>
      </w:r>
      <w:r w:rsidRPr="0039340E">
        <w:t>—</w:t>
      </w:r>
    </w:p>
    <w:p w14:paraId="208A0EB2" w14:textId="77777777" w:rsidR="00D95987" w:rsidRPr="0039340E" w:rsidRDefault="00D95987" w:rsidP="00D95987">
      <w:pPr>
        <w:pStyle w:val="Idefpara"/>
      </w:pPr>
      <w:r w:rsidRPr="0039340E">
        <w:tab/>
        <w:t>(a)</w:t>
      </w:r>
      <w:r w:rsidRPr="0039340E">
        <w:tab/>
      </w:r>
      <w:r w:rsidR="008F2796" w:rsidRPr="0039340E">
        <w:t>generally</w:t>
      </w:r>
      <w:r w:rsidR="00EF7E10" w:rsidRPr="0039340E">
        <w:t>—</w:t>
      </w:r>
      <w:r w:rsidRPr="0039340E">
        <w:t>means</w:t>
      </w:r>
      <w:r w:rsidR="00EF7E10" w:rsidRPr="0039340E">
        <w:t xml:space="preserve"> any of the following:</w:t>
      </w:r>
    </w:p>
    <w:p w14:paraId="6B628AAB" w14:textId="77777777" w:rsidR="00D95987" w:rsidRPr="0039340E" w:rsidRDefault="00D95987" w:rsidP="00D95987">
      <w:pPr>
        <w:pStyle w:val="Isubpara"/>
      </w:pPr>
      <w:r w:rsidRPr="0039340E">
        <w:tab/>
        <w:t>(i)</w:t>
      </w:r>
      <w:r w:rsidRPr="0039340E">
        <w:tab/>
        <w:t>an offence punishable by imprisonment for 5 years or longer;</w:t>
      </w:r>
    </w:p>
    <w:p w14:paraId="3E6EB151" w14:textId="224EA4E0" w:rsidR="00D95987" w:rsidRPr="0039340E" w:rsidRDefault="00D95987" w:rsidP="00D95987">
      <w:pPr>
        <w:pStyle w:val="Isubpara"/>
      </w:pPr>
      <w:r w:rsidRPr="0039340E">
        <w:tab/>
        <w:t>(ii)</w:t>
      </w:r>
      <w:r w:rsidRPr="0039340E">
        <w:tab/>
        <w:t xml:space="preserve">an offence against the </w:t>
      </w:r>
      <w:hyperlink r:id="rId18" w:tooltip="A2011-35" w:history="1">
        <w:r w:rsidR="003F35DF" w:rsidRPr="0039340E">
          <w:rPr>
            <w:rStyle w:val="charCitHyperlinkItal"/>
          </w:rPr>
          <w:t>Work Health and Safety Act 2011</w:t>
        </w:r>
      </w:hyperlink>
      <w:r w:rsidRPr="0039340E">
        <w:t>, section 31 (1);</w:t>
      </w:r>
    </w:p>
    <w:p w14:paraId="3795392F" w14:textId="77777777" w:rsidR="00D95987" w:rsidRPr="0039340E" w:rsidRDefault="00D95987" w:rsidP="00D95987">
      <w:pPr>
        <w:pStyle w:val="Isubpara"/>
      </w:pPr>
      <w:r w:rsidRPr="0039340E">
        <w:tab/>
        <w:t>(iii)</w:t>
      </w:r>
      <w:r w:rsidRPr="0039340E">
        <w:tab/>
        <w:t>any other offence prescribed by regulation</w:t>
      </w:r>
      <w:r w:rsidR="008F2796" w:rsidRPr="0039340E">
        <w:t>; and</w:t>
      </w:r>
    </w:p>
    <w:p w14:paraId="72BF81DC" w14:textId="77777777" w:rsidR="008F2796" w:rsidRPr="0039340E" w:rsidRDefault="008F2796" w:rsidP="003058EC">
      <w:pPr>
        <w:pStyle w:val="Idefpara"/>
        <w:keepNext/>
      </w:pPr>
      <w:r w:rsidRPr="0039340E">
        <w:lastRenderedPageBreak/>
        <w:tab/>
        <w:t>(b)</w:t>
      </w:r>
      <w:r w:rsidRPr="0039340E">
        <w:tab/>
        <w:t>for an unexplained wealth provision</w:t>
      </w:r>
      <w:r w:rsidR="00EF7E10" w:rsidRPr="0039340E">
        <w:t>—includes a schedule offence</w:t>
      </w:r>
      <w:r w:rsidR="006875E7" w:rsidRPr="0039340E">
        <w:t xml:space="preserve"> and an</w:t>
      </w:r>
      <w:r w:rsidR="00B44757" w:rsidRPr="0039340E">
        <w:t xml:space="preserve">y Commonwealth or State </w:t>
      </w:r>
      <w:r w:rsidR="006875E7" w:rsidRPr="0039340E">
        <w:t>offence</w:t>
      </w:r>
      <w:r w:rsidR="00B44757" w:rsidRPr="0039340E">
        <w:t xml:space="preserve"> </w:t>
      </w:r>
      <w:r w:rsidR="006875E7" w:rsidRPr="0039340E">
        <w:t>that corresponds to a schedule offence</w:t>
      </w:r>
      <w:r w:rsidR="00EF7E10" w:rsidRPr="0039340E">
        <w:t>.</w:t>
      </w:r>
    </w:p>
    <w:p w14:paraId="37E5C132" w14:textId="3E17FC11" w:rsidR="00B44757" w:rsidRPr="0039340E" w:rsidRDefault="00B44757" w:rsidP="00B44757">
      <w:pPr>
        <w:pStyle w:val="aNotepar"/>
        <w:rPr>
          <w:lang w:eastAsia="en-AU"/>
        </w:rPr>
      </w:pPr>
      <w:r w:rsidRPr="0039340E">
        <w:rPr>
          <w:rStyle w:val="charItals"/>
        </w:rPr>
        <w:t>Note</w:t>
      </w:r>
      <w:r w:rsidRPr="0039340E">
        <w:rPr>
          <w:rStyle w:val="charItals"/>
        </w:rPr>
        <w:tab/>
      </w:r>
      <w:r w:rsidRPr="0039340E">
        <w:rPr>
          <w:rStyle w:val="charBoldItals"/>
        </w:rPr>
        <w:t>State</w:t>
      </w:r>
      <w:r w:rsidRPr="0039340E">
        <w:t xml:space="preserve"> includes the Northern Territory (see </w:t>
      </w:r>
      <w:hyperlink r:id="rId19" w:tooltip="A2001-14" w:history="1">
        <w:r w:rsidR="003F35DF" w:rsidRPr="0039340E">
          <w:rPr>
            <w:rStyle w:val="charCitHyperlinkAbbrev"/>
          </w:rPr>
          <w:t>Legislation Act</w:t>
        </w:r>
      </w:hyperlink>
      <w:r w:rsidRPr="0039340E">
        <w:t>, dict, pt 1).</w:t>
      </w:r>
    </w:p>
    <w:p w14:paraId="043160C7" w14:textId="7939060D" w:rsidR="00EF7E10" w:rsidRPr="0039340E" w:rsidRDefault="0039340E" w:rsidP="0039340E">
      <w:pPr>
        <w:pStyle w:val="AH5Sec"/>
        <w:shd w:val="pct25" w:color="auto" w:fill="auto"/>
      </w:pPr>
      <w:bookmarkStart w:id="12" w:name="_Toc32850030"/>
      <w:r w:rsidRPr="0039340E">
        <w:rPr>
          <w:rStyle w:val="CharSectNo"/>
        </w:rPr>
        <w:t>9</w:t>
      </w:r>
      <w:r w:rsidRPr="0039340E">
        <w:tab/>
      </w:r>
      <w:r w:rsidR="00EF7E10" w:rsidRPr="0039340E">
        <w:t>New section 13 (4)</w:t>
      </w:r>
      <w:bookmarkEnd w:id="12"/>
    </w:p>
    <w:p w14:paraId="755A5BF3" w14:textId="77777777" w:rsidR="00EF7E10" w:rsidRPr="0039340E" w:rsidRDefault="00EF7E10" w:rsidP="00EF7E10">
      <w:pPr>
        <w:pStyle w:val="direction"/>
      </w:pPr>
      <w:r w:rsidRPr="0039340E">
        <w:t>insert</w:t>
      </w:r>
    </w:p>
    <w:p w14:paraId="2686792F" w14:textId="77777777" w:rsidR="00EF7E10" w:rsidRPr="0039340E" w:rsidRDefault="00821F44" w:rsidP="00821F44">
      <w:pPr>
        <w:pStyle w:val="IMain"/>
      </w:pPr>
      <w:r w:rsidRPr="0039340E">
        <w:tab/>
        <w:t>(4)</w:t>
      </w:r>
      <w:r w:rsidRPr="0039340E">
        <w:tab/>
        <w:t>In this section:</w:t>
      </w:r>
    </w:p>
    <w:p w14:paraId="0FE3B5F3" w14:textId="392DF816" w:rsidR="00E423AE" w:rsidRPr="0039340E" w:rsidRDefault="00E423AE" w:rsidP="0039340E">
      <w:pPr>
        <w:pStyle w:val="aDef"/>
      </w:pPr>
      <w:r w:rsidRPr="0039340E">
        <w:rPr>
          <w:rStyle w:val="charBoldItals"/>
        </w:rPr>
        <w:t>schedule offence</w:t>
      </w:r>
      <w:r w:rsidRPr="0039340E">
        <w:rPr>
          <w:bCs/>
          <w:iCs/>
        </w:rPr>
        <w:t xml:space="preserve">—see the </w:t>
      </w:r>
      <w:hyperlink r:id="rId20" w:tooltip="A2005-58" w:history="1">
        <w:r w:rsidR="003F35DF" w:rsidRPr="0039340E">
          <w:rPr>
            <w:rStyle w:val="charCitHyperlinkItal"/>
          </w:rPr>
          <w:t>Crimes (Sentencing) Act 2005</w:t>
        </w:r>
      </w:hyperlink>
      <w:r w:rsidRPr="0039340E">
        <w:rPr>
          <w:bCs/>
          <w:iCs/>
        </w:rPr>
        <w:t xml:space="preserve">, </w:t>
      </w:r>
      <w:r w:rsidR="00473A1B" w:rsidRPr="0039340E">
        <w:rPr>
          <w:bCs/>
          <w:iCs/>
        </w:rPr>
        <w:t>section</w:t>
      </w:r>
      <w:r w:rsidR="00EA6E05" w:rsidRPr="0039340E">
        <w:rPr>
          <w:bCs/>
          <w:iCs/>
        </w:rPr>
        <w:t> </w:t>
      </w:r>
      <w:r w:rsidR="00473A1B" w:rsidRPr="0039340E">
        <w:rPr>
          <w:bCs/>
          <w:iCs/>
        </w:rPr>
        <w:t>61B</w:t>
      </w:r>
      <w:r w:rsidRPr="0039340E">
        <w:rPr>
          <w:bCs/>
          <w:iCs/>
        </w:rPr>
        <w:t>.</w:t>
      </w:r>
    </w:p>
    <w:p w14:paraId="2DC7F5C2" w14:textId="6D01CD97" w:rsidR="001016D2" w:rsidRPr="0039340E" w:rsidRDefault="0039340E" w:rsidP="0039340E">
      <w:pPr>
        <w:pStyle w:val="AH5Sec"/>
        <w:shd w:val="pct25" w:color="auto" w:fill="auto"/>
      </w:pPr>
      <w:bookmarkStart w:id="13" w:name="_Toc32850031"/>
      <w:r w:rsidRPr="0039340E">
        <w:rPr>
          <w:rStyle w:val="CharSectNo"/>
        </w:rPr>
        <w:t>10</w:t>
      </w:r>
      <w:r w:rsidRPr="0039340E">
        <w:tab/>
      </w:r>
      <w:r w:rsidR="001016D2" w:rsidRPr="0039340E">
        <w:t xml:space="preserve">Meaning of </w:t>
      </w:r>
      <w:r w:rsidR="001016D2" w:rsidRPr="0039340E">
        <w:rPr>
          <w:rStyle w:val="charItals"/>
        </w:rPr>
        <w:t>effective control</w:t>
      </w:r>
      <w:r w:rsidR="001016D2" w:rsidRPr="0039340E">
        <w:t xml:space="preserve"> of property</w:t>
      </w:r>
      <w:r w:rsidR="001016D2" w:rsidRPr="0039340E">
        <w:br/>
        <w:t>Section 14 (3) (b)</w:t>
      </w:r>
      <w:r w:rsidR="00577C23" w:rsidRPr="0039340E">
        <w:t>, except notes</w:t>
      </w:r>
      <w:bookmarkEnd w:id="13"/>
    </w:p>
    <w:p w14:paraId="6B2BDC14" w14:textId="77777777" w:rsidR="001016D2" w:rsidRPr="0039340E" w:rsidRDefault="001016D2" w:rsidP="001016D2">
      <w:pPr>
        <w:pStyle w:val="direction"/>
      </w:pPr>
      <w:r w:rsidRPr="0039340E">
        <w:t>substitute</w:t>
      </w:r>
    </w:p>
    <w:p w14:paraId="0CA6EBD9" w14:textId="77777777" w:rsidR="004C6673" w:rsidRPr="0039340E" w:rsidRDefault="004C6673" w:rsidP="001016D2">
      <w:pPr>
        <w:pStyle w:val="Idefpara"/>
      </w:pPr>
      <w:r w:rsidRPr="0039340E">
        <w:tab/>
        <w:t>(b)</w:t>
      </w:r>
      <w:r w:rsidRPr="0039340E">
        <w:tab/>
        <w:t>the person disposed of the property without sufficient consideration to someone else—</w:t>
      </w:r>
    </w:p>
    <w:p w14:paraId="7AB28B9E" w14:textId="77777777" w:rsidR="009D4DBF" w:rsidRPr="0039340E" w:rsidRDefault="00B70A18" w:rsidP="00BD6A09">
      <w:pPr>
        <w:pStyle w:val="Isubpara"/>
      </w:pPr>
      <w:r w:rsidRPr="0039340E">
        <w:tab/>
        <w:t>(</w:t>
      </w:r>
      <w:r w:rsidR="00C94E35" w:rsidRPr="0039340E">
        <w:t>i</w:t>
      </w:r>
      <w:r w:rsidRPr="0039340E">
        <w:t>)</w:t>
      </w:r>
      <w:r w:rsidRPr="0039340E">
        <w:tab/>
      </w:r>
      <w:r w:rsidR="007C1060" w:rsidRPr="0039340E">
        <w:t>if the</w:t>
      </w:r>
      <w:r w:rsidRPr="0039340E">
        <w:t xml:space="preserve"> property </w:t>
      </w:r>
      <w:r w:rsidR="007C1060" w:rsidRPr="0039340E">
        <w:t xml:space="preserve">is </w:t>
      </w:r>
      <w:r w:rsidRPr="0039340E">
        <w:t xml:space="preserve">the subject of an application </w:t>
      </w:r>
      <w:r w:rsidR="004F156A" w:rsidRPr="0039340E">
        <w:t>for an unexplained wealth restraining order or an unexplained wealth order</w:t>
      </w:r>
      <w:r w:rsidRPr="0039340E">
        <w:t>—</w:t>
      </w:r>
      <w:r w:rsidR="004F156A" w:rsidRPr="0039340E">
        <w:t>at any time</w:t>
      </w:r>
      <w:r w:rsidR="008264AE" w:rsidRPr="0039340E">
        <w:t>; or</w:t>
      </w:r>
    </w:p>
    <w:p w14:paraId="2EA3178C" w14:textId="77777777" w:rsidR="008264AE" w:rsidRPr="0039340E" w:rsidRDefault="008264AE" w:rsidP="008264AE">
      <w:pPr>
        <w:pStyle w:val="Isubpara"/>
      </w:pPr>
      <w:r w:rsidRPr="0039340E">
        <w:tab/>
        <w:t>(ii)</w:t>
      </w:r>
      <w:r w:rsidRPr="0039340E">
        <w:tab/>
        <w:t xml:space="preserve">if the property is associated with </w:t>
      </w:r>
      <w:r w:rsidR="00F06090" w:rsidRPr="0039340E">
        <w:t>any other confiscation proceeding</w:t>
      </w:r>
      <w:r w:rsidRPr="0039340E">
        <w:t>—within 6 years before or after the commission of the offence</w:t>
      </w:r>
      <w:r w:rsidR="00F06090" w:rsidRPr="0039340E">
        <w:t xml:space="preserve"> to which the application relates.</w:t>
      </w:r>
    </w:p>
    <w:p w14:paraId="41CB261C" w14:textId="01993137" w:rsidR="00514493" w:rsidRPr="0039340E" w:rsidRDefault="0039340E" w:rsidP="0039340E">
      <w:pPr>
        <w:pStyle w:val="AH5Sec"/>
        <w:shd w:val="pct25" w:color="auto" w:fill="auto"/>
      </w:pPr>
      <w:bookmarkStart w:id="14" w:name="_Toc32850032"/>
      <w:r w:rsidRPr="0039340E">
        <w:rPr>
          <w:rStyle w:val="CharSectNo"/>
        </w:rPr>
        <w:lastRenderedPageBreak/>
        <w:t>11</w:t>
      </w:r>
      <w:r w:rsidRPr="0039340E">
        <w:tab/>
      </w:r>
      <w:r w:rsidR="00514493" w:rsidRPr="0039340E">
        <w:t xml:space="preserve">Meaning of </w:t>
      </w:r>
      <w:r w:rsidR="00514493" w:rsidRPr="0039340E">
        <w:rPr>
          <w:rStyle w:val="charItals"/>
        </w:rPr>
        <w:t>restraining order</w:t>
      </w:r>
      <w:r w:rsidR="00514493" w:rsidRPr="0039340E">
        <w:rPr>
          <w:rStyle w:val="charItals"/>
        </w:rPr>
        <w:br/>
      </w:r>
      <w:r w:rsidR="00514493" w:rsidRPr="0039340E">
        <w:t>Section 19</w:t>
      </w:r>
      <w:bookmarkEnd w:id="14"/>
    </w:p>
    <w:p w14:paraId="2981C841" w14:textId="77777777" w:rsidR="00514493" w:rsidRPr="0039340E" w:rsidRDefault="007F7FEE" w:rsidP="002378D5">
      <w:pPr>
        <w:pStyle w:val="direction"/>
      </w:pPr>
      <w:r w:rsidRPr="0039340E">
        <w:t>omit</w:t>
      </w:r>
    </w:p>
    <w:p w14:paraId="72EC3569" w14:textId="77777777" w:rsidR="007F7FEE" w:rsidRPr="0039340E" w:rsidRDefault="007F7FEE" w:rsidP="002378D5">
      <w:pPr>
        <w:pStyle w:val="Amainreturn"/>
        <w:keepNext/>
      </w:pPr>
      <w:r w:rsidRPr="0039340E">
        <w:t>or section 31 (Restraining orders over other property—making)</w:t>
      </w:r>
    </w:p>
    <w:p w14:paraId="6AC9E824" w14:textId="77777777" w:rsidR="00514493" w:rsidRPr="0039340E" w:rsidRDefault="007F7FEE" w:rsidP="00514493">
      <w:pPr>
        <w:pStyle w:val="direction"/>
      </w:pPr>
      <w:r w:rsidRPr="0039340E">
        <w:t>substitute</w:t>
      </w:r>
    </w:p>
    <w:p w14:paraId="5EDB959A" w14:textId="77777777" w:rsidR="007F7FEE" w:rsidRPr="0039340E" w:rsidRDefault="007F7FEE" w:rsidP="007F7FEE">
      <w:pPr>
        <w:pStyle w:val="Amainreturn"/>
      </w:pPr>
      <w:r w:rsidRPr="0039340E">
        <w:t>, section 31 (Restraining orders over other property—making) or section 3</w:t>
      </w:r>
      <w:r w:rsidR="001F4DE7" w:rsidRPr="0039340E">
        <w:t>2</w:t>
      </w:r>
      <w:r w:rsidRPr="0039340E">
        <w:t>A (</w:t>
      </w:r>
      <w:r w:rsidR="00244862" w:rsidRPr="0039340E">
        <w:t>U</w:t>
      </w:r>
      <w:r w:rsidRPr="0039340E">
        <w:t>nexplained wealth</w:t>
      </w:r>
      <w:r w:rsidR="00244862" w:rsidRPr="0039340E">
        <w:t xml:space="preserve"> restraining orders</w:t>
      </w:r>
      <w:r w:rsidRPr="0039340E">
        <w:t>—making)</w:t>
      </w:r>
    </w:p>
    <w:p w14:paraId="29071DC6" w14:textId="1B2F533E" w:rsidR="00D4086D" w:rsidRPr="0039340E" w:rsidRDefault="0039340E" w:rsidP="0039340E">
      <w:pPr>
        <w:pStyle w:val="AH5Sec"/>
        <w:shd w:val="pct25" w:color="auto" w:fill="auto"/>
      </w:pPr>
      <w:bookmarkStart w:id="15" w:name="_Toc32850033"/>
      <w:r w:rsidRPr="0039340E">
        <w:rPr>
          <w:rStyle w:val="CharSectNo"/>
        </w:rPr>
        <w:t>12</w:t>
      </w:r>
      <w:r w:rsidRPr="0039340E">
        <w:tab/>
      </w:r>
      <w:r w:rsidR="00D4086D" w:rsidRPr="0039340E">
        <w:t>New section 21A</w:t>
      </w:r>
      <w:bookmarkEnd w:id="15"/>
    </w:p>
    <w:p w14:paraId="110DECD4" w14:textId="77777777" w:rsidR="00D4086D" w:rsidRPr="0039340E" w:rsidRDefault="00D4086D" w:rsidP="00D4086D">
      <w:pPr>
        <w:pStyle w:val="direction"/>
      </w:pPr>
      <w:r w:rsidRPr="0039340E">
        <w:t>insert</w:t>
      </w:r>
    </w:p>
    <w:p w14:paraId="5E4347D2" w14:textId="77777777" w:rsidR="00D4086D" w:rsidRPr="0039340E" w:rsidRDefault="00D4086D" w:rsidP="00D4086D">
      <w:pPr>
        <w:pStyle w:val="IH5Sec"/>
        <w:rPr>
          <w:rStyle w:val="charItals"/>
        </w:rPr>
      </w:pPr>
      <w:r w:rsidRPr="0039340E">
        <w:t>21A</w:t>
      </w:r>
      <w:r w:rsidRPr="0039340E">
        <w:tab/>
        <w:t xml:space="preserve">Meaning of </w:t>
      </w:r>
      <w:r w:rsidRPr="0039340E">
        <w:rPr>
          <w:rStyle w:val="charItals"/>
        </w:rPr>
        <w:t>unexplained wealth</w:t>
      </w:r>
      <w:r w:rsidR="00C83390" w:rsidRPr="0039340E">
        <w:rPr>
          <w:rStyle w:val="charItals"/>
        </w:rPr>
        <w:t xml:space="preserve"> restraining</w:t>
      </w:r>
      <w:r w:rsidRPr="0039340E">
        <w:rPr>
          <w:rStyle w:val="charItals"/>
        </w:rPr>
        <w:t xml:space="preserve"> order</w:t>
      </w:r>
    </w:p>
    <w:p w14:paraId="56273614" w14:textId="77777777" w:rsidR="00C07FF1" w:rsidRPr="0039340E" w:rsidRDefault="00C07FF1" w:rsidP="00C07FF1">
      <w:pPr>
        <w:pStyle w:val="Amainreturn"/>
      </w:pPr>
      <w:r w:rsidRPr="0039340E">
        <w:t>In this Act:</w:t>
      </w:r>
    </w:p>
    <w:p w14:paraId="39528198" w14:textId="77777777" w:rsidR="00D4086D" w:rsidRPr="0039340E" w:rsidRDefault="00D4086D" w:rsidP="00032FD2">
      <w:pPr>
        <w:pStyle w:val="aDef"/>
      </w:pPr>
      <w:r w:rsidRPr="0039340E">
        <w:rPr>
          <w:rStyle w:val="charBoldItals"/>
        </w:rPr>
        <w:t xml:space="preserve">unexplained wealth </w:t>
      </w:r>
      <w:r w:rsidR="00C83390" w:rsidRPr="0039340E">
        <w:rPr>
          <w:rStyle w:val="charBoldItals"/>
        </w:rPr>
        <w:t xml:space="preserve">restraining </w:t>
      </w:r>
      <w:r w:rsidRPr="0039340E">
        <w:rPr>
          <w:rStyle w:val="charBoldItals"/>
        </w:rPr>
        <w:t>order</w:t>
      </w:r>
      <w:r w:rsidRPr="0039340E">
        <w:t xml:space="preserve"> </w:t>
      </w:r>
      <w:r w:rsidR="00C83390" w:rsidRPr="0039340E">
        <w:t xml:space="preserve">means a restraining order made under section </w:t>
      </w:r>
      <w:r w:rsidR="005A6CAD" w:rsidRPr="0039340E">
        <w:t>32A.</w:t>
      </w:r>
    </w:p>
    <w:p w14:paraId="2D428660" w14:textId="05013A89" w:rsidR="00FC1169" w:rsidRPr="0039340E" w:rsidRDefault="0039340E" w:rsidP="0039340E">
      <w:pPr>
        <w:pStyle w:val="AH5Sec"/>
        <w:shd w:val="pct25" w:color="auto" w:fill="auto"/>
      </w:pPr>
      <w:bookmarkStart w:id="16" w:name="_Toc32850034"/>
      <w:r w:rsidRPr="0039340E">
        <w:rPr>
          <w:rStyle w:val="CharSectNo"/>
        </w:rPr>
        <w:t>13</w:t>
      </w:r>
      <w:r w:rsidRPr="0039340E">
        <w:tab/>
      </w:r>
      <w:r w:rsidR="003C7509" w:rsidRPr="0039340E">
        <w:t>Restraining orders—purposes</w:t>
      </w:r>
      <w:r w:rsidR="003C7509" w:rsidRPr="0039340E">
        <w:br/>
      </w:r>
      <w:r w:rsidR="00905D47" w:rsidRPr="0039340E">
        <w:t>S</w:t>
      </w:r>
      <w:r w:rsidR="003C7509" w:rsidRPr="0039340E">
        <w:t>ection 22</w:t>
      </w:r>
      <w:r w:rsidR="00905D47" w:rsidRPr="0039340E">
        <w:t>, note</w:t>
      </w:r>
      <w:bookmarkEnd w:id="16"/>
    </w:p>
    <w:p w14:paraId="6C29E8C3" w14:textId="77777777" w:rsidR="003C7509" w:rsidRPr="0039340E" w:rsidRDefault="00905D47" w:rsidP="003C7509">
      <w:pPr>
        <w:pStyle w:val="direction"/>
      </w:pPr>
      <w:r w:rsidRPr="0039340E">
        <w:t>substitute</w:t>
      </w:r>
    </w:p>
    <w:p w14:paraId="1ED38384" w14:textId="77777777" w:rsidR="003C7509" w:rsidRPr="0039340E" w:rsidRDefault="003C7509" w:rsidP="0039340E">
      <w:pPr>
        <w:pStyle w:val="Ipara"/>
        <w:keepNext/>
      </w:pPr>
      <w:r w:rsidRPr="0039340E">
        <w:tab/>
        <w:t>(e)</w:t>
      </w:r>
      <w:r w:rsidRPr="0039340E">
        <w:tab/>
      </w:r>
      <w:r w:rsidR="005E3246" w:rsidRPr="0039340E">
        <w:t xml:space="preserve">to satisfy </w:t>
      </w:r>
      <w:r w:rsidR="000D5911" w:rsidRPr="0039340E">
        <w:t xml:space="preserve">an </w:t>
      </w:r>
      <w:r w:rsidRPr="0039340E">
        <w:t>unexplained wealth order.</w:t>
      </w:r>
    </w:p>
    <w:p w14:paraId="33693067" w14:textId="77777777" w:rsidR="00A82726" w:rsidRPr="0039340E" w:rsidRDefault="00A82726" w:rsidP="00A82726">
      <w:pPr>
        <w:pStyle w:val="aNote"/>
      </w:pPr>
      <w:r w:rsidRPr="0039340E">
        <w:rPr>
          <w:rStyle w:val="charItals"/>
        </w:rPr>
        <w:t>Note</w:t>
      </w:r>
      <w:r w:rsidRPr="0039340E">
        <w:rPr>
          <w:rStyle w:val="charItals"/>
        </w:rPr>
        <w:tab/>
      </w:r>
      <w:r w:rsidRPr="0039340E">
        <w:t>Pt 5 deals with forfeiture, pt 7 deals with penalty orders and pt 7A deals with unexplained wealth orders.</w:t>
      </w:r>
    </w:p>
    <w:p w14:paraId="6572A3E7" w14:textId="6C8D54F5" w:rsidR="006F4FC7" w:rsidRPr="0039340E" w:rsidRDefault="0039340E" w:rsidP="0039340E">
      <w:pPr>
        <w:pStyle w:val="AH5Sec"/>
        <w:shd w:val="pct25" w:color="auto" w:fill="auto"/>
      </w:pPr>
      <w:bookmarkStart w:id="17" w:name="_Toc32850035"/>
      <w:r w:rsidRPr="0039340E">
        <w:rPr>
          <w:rStyle w:val="CharSectNo"/>
        </w:rPr>
        <w:lastRenderedPageBreak/>
        <w:t>14</w:t>
      </w:r>
      <w:r w:rsidRPr="0039340E">
        <w:tab/>
      </w:r>
      <w:r w:rsidR="006F4FC7" w:rsidRPr="0039340E">
        <w:t>Restraining orders over other property—application</w:t>
      </w:r>
      <w:r w:rsidR="006F4FC7" w:rsidRPr="0039340E">
        <w:br/>
        <w:t>Section 26 (6) (d)</w:t>
      </w:r>
      <w:bookmarkEnd w:id="17"/>
    </w:p>
    <w:p w14:paraId="7A06AF81" w14:textId="77777777" w:rsidR="00EE4857" w:rsidRPr="0039340E" w:rsidRDefault="00E11D12" w:rsidP="002378D5">
      <w:pPr>
        <w:pStyle w:val="direction"/>
      </w:pPr>
      <w:r w:rsidRPr="0039340E">
        <w:t>substitute</w:t>
      </w:r>
    </w:p>
    <w:p w14:paraId="6D87D8DA" w14:textId="77777777" w:rsidR="00E11D12" w:rsidRPr="0039340E" w:rsidRDefault="00E11D12" w:rsidP="002378D5">
      <w:pPr>
        <w:pStyle w:val="Ipara"/>
        <w:keepNext/>
      </w:pPr>
      <w:r w:rsidRPr="0039340E">
        <w:tab/>
        <w:t>(d)</w:t>
      </w:r>
      <w:r w:rsidRPr="0039340E">
        <w:tab/>
        <w:t>this section does not apply to an application for—</w:t>
      </w:r>
    </w:p>
    <w:p w14:paraId="0F97201B" w14:textId="77777777" w:rsidR="00E11D12" w:rsidRPr="0039340E" w:rsidRDefault="00E11D12" w:rsidP="002378D5">
      <w:pPr>
        <w:pStyle w:val="Isubpara"/>
        <w:keepNext/>
      </w:pPr>
      <w:r w:rsidRPr="0039340E">
        <w:tab/>
        <w:t>(i)</w:t>
      </w:r>
      <w:r w:rsidRPr="0039340E">
        <w:tab/>
      </w:r>
      <w:r w:rsidR="009A7C50" w:rsidRPr="0039340E">
        <w:t>a</w:t>
      </w:r>
      <w:r w:rsidR="00DE2273" w:rsidRPr="0039340E">
        <w:t xml:space="preserve"> restraining order over </w:t>
      </w:r>
      <w:r w:rsidRPr="0039340E">
        <w:t>unclaimed tainted property; or</w:t>
      </w:r>
    </w:p>
    <w:p w14:paraId="33B7577E" w14:textId="77777777" w:rsidR="00E11D12" w:rsidRPr="0039340E" w:rsidRDefault="00E11D12" w:rsidP="00E11D12">
      <w:pPr>
        <w:pStyle w:val="Isubpara"/>
      </w:pPr>
      <w:r w:rsidRPr="0039340E">
        <w:tab/>
        <w:t>(ii)</w:t>
      </w:r>
      <w:r w:rsidRPr="0039340E">
        <w:tab/>
        <w:t>an unexplained wealth restraining order.</w:t>
      </w:r>
    </w:p>
    <w:p w14:paraId="1BA452A5" w14:textId="69E0B504" w:rsidR="00B12FDA" w:rsidRPr="0039340E" w:rsidRDefault="0039340E" w:rsidP="0039340E">
      <w:pPr>
        <w:pStyle w:val="AH5Sec"/>
        <w:shd w:val="pct25" w:color="auto" w:fill="auto"/>
      </w:pPr>
      <w:bookmarkStart w:id="18" w:name="_Toc32850036"/>
      <w:r w:rsidRPr="0039340E">
        <w:rPr>
          <w:rStyle w:val="CharSectNo"/>
        </w:rPr>
        <w:t>15</w:t>
      </w:r>
      <w:r w:rsidRPr="0039340E">
        <w:tab/>
      </w:r>
      <w:r w:rsidR="00B12FDA" w:rsidRPr="0039340E">
        <w:t>New section 26A</w:t>
      </w:r>
      <w:bookmarkEnd w:id="18"/>
    </w:p>
    <w:p w14:paraId="0A033D91" w14:textId="77777777" w:rsidR="00B12FDA" w:rsidRPr="0039340E" w:rsidRDefault="00B12FDA" w:rsidP="00B12FDA">
      <w:pPr>
        <w:pStyle w:val="direction"/>
      </w:pPr>
      <w:r w:rsidRPr="0039340E">
        <w:t>insert</w:t>
      </w:r>
    </w:p>
    <w:p w14:paraId="395D8AF0" w14:textId="77777777" w:rsidR="00B12FDA" w:rsidRPr="0039340E" w:rsidRDefault="00B12FDA" w:rsidP="00B12FDA">
      <w:pPr>
        <w:pStyle w:val="IH5Sec"/>
        <w:rPr>
          <w:rStyle w:val="charItals"/>
        </w:rPr>
      </w:pPr>
      <w:r w:rsidRPr="0039340E">
        <w:t>26A</w:t>
      </w:r>
      <w:r w:rsidRPr="0039340E">
        <w:tab/>
        <w:t>Unexplained wealth restraining orders—application</w:t>
      </w:r>
    </w:p>
    <w:p w14:paraId="54A7F9EB" w14:textId="77777777" w:rsidR="00B12FDA" w:rsidRPr="0039340E" w:rsidRDefault="00A75F44" w:rsidP="00A75F44">
      <w:pPr>
        <w:pStyle w:val="IMain"/>
      </w:pPr>
      <w:r w:rsidRPr="0039340E">
        <w:tab/>
        <w:t>(1)</w:t>
      </w:r>
      <w:r w:rsidRPr="0039340E">
        <w:tab/>
      </w:r>
      <w:r w:rsidR="00C84299" w:rsidRPr="0039340E">
        <w:t>The DPP may apply to a relevant court for an unexplained wealth restraining order</w:t>
      </w:r>
      <w:r w:rsidRPr="0039340E">
        <w:t xml:space="preserve"> over any of the following:</w:t>
      </w:r>
    </w:p>
    <w:p w14:paraId="4B2B9951" w14:textId="77777777" w:rsidR="00A75F44" w:rsidRPr="0039340E" w:rsidRDefault="00A75F44" w:rsidP="00A75F44">
      <w:pPr>
        <w:pStyle w:val="Ipara"/>
      </w:pPr>
      <w:r w:rsidRPr="0039340E">
        <w:tab/>
        <w:t>(a)</w:t>
      </w:r>
      <w:r w:rsidRPr="0039340E">
        <w:tab/>
        <w:t>stated property of a person;</w:t>
      </w:r>
    </w:p>
    <w:p w14:paraId="62A5964F" w14:textId="77777777" w:rsidR="00A75F44" w:rsidRPr="0039340E" w:rsidRDefault="00A75F44" w:rsidP="00A75F44">
      <w:pPr>
        <w:pStyle w:val="Ipara"/>
      </w:pPr>
      <w:r w:rsidRPr="0039340E">
        <w:tab/>
        <w:t>(b)</w:t>
      </w:r>
      <w:r w:rsidRPr="0039340E">
        <w:tab/>
        <w:t>stated property of a person and all other property of the person (including property acquired after the making of the order);</w:t>
      </w:r>
    </w:p>
    <w:p w14:paraId="05844565" w14:textId="77777777" w:rsidR="00A75F44" w:rsidRPr="0039340E" w:rsidRDefault="00A75F44" w:rsidP="00A75F44">
      <w:pPr>
        <w:pStyle w:val="Ipara"/>
      </w:pPr>
      <w:r w:rsidRPr="0039340E">
        <w:tab/>
        <w:t>(c)</w:t>
      </w:r>
      <w:r w:rsidRPr="0039340E">
        <w:tab/>
        <w:t>all property of a person (including property acquired after the making of the order);</w:t>
      </w:r>
    </w:p>
    <w:p w14:paraId="3E66EE5C" w14:textId="77777777" w:rsidR="00A75F44" w:rsidRPr="0039340E" w:rsidRDefault="00A75F44" w:rsidP="00A75F44">
      <w:pPr>
        <w:pStyle w:val="Ipara"/>
      </w:pPr>
      <w:r w:rsidRPr="0039340E">
        <w:tab/>
        <w:t>(d)</w:t>
      </w:r>
      <w:r w:rsidRPr="0039340E">
        <w:tab/>
        <w:t>all property of a person (including property acquired after the making of the order) other than stated property.</w:t>
      </w:r>
    </w:p>
    <w:p w14:paraId="0DD321E2" w14:textId="77777777" w:rsidR="00774926" w:rsidRPr="0039340E" w:rsidRDefault="00A75F44" w:rsidP="00A75F44">
      <w:pPr>
        <w:pStyle w:val="IMain"/>
      </w:pPr>
      <w:r w:rsidRPr="0039340E">
        <w:tab/>
        <w:t>(2)</w:t>
      </w:r>
      <w:r w:rsidRPr="0039340E">
        <w:tab/>
      </w:r>
      <w:r w:rsidR="006C2862" w:rsidRPr="0039340E">
        <w:t>The application must state th</w:t>
      </w:r>
      <w:r w:rsidR="00774926" w:rsidRPr="0039340E">
        <w:t>e following:</w:t>
      </w:r>
    </w:p>
    <w:p w14:paraId="77C78223" w14:textId="77777777" w:rsidR="006C2862" w:rsidRPr="0039340E" w:rsidRDefault="00774926" w:rsidP="00774926">
      <w:pPr>
        <w:pStyle w:val="Ipara"/>
      </w:pPr>
      <w:r w:rsidRPr="0039340E">
        <w:tab/>
        <w:t>(a)</w:t>
      </w:r>
      <w:r w:rsidRPr="0039340E">
        <w:tab/>
        <w:t>that the application is for an unexplained wealth restraining order;</w:t>
      </w:r>
      <w:r w:rsidR="006C2862" w:rsidRPr="0039340E">
        <w:t xml:space="preserve"> </w:t>
      </w:r>
    </w:p>
    <w:p w14:paraId="3BD86AE8" w14:textId="77777777" w:rsidR="00774926" w:rsidRPr="0039340E" w:rsidRDefault="00774926" w:rsidP="00774926">
      <w:pPr>
        <w:pStyle w:val="Ipara"/>
      </w:pPr>
      <w:r w:rsidRPr="0039340E">
        <w:tab/>
        <w:t>(b)</w:t>
      </w:r>
      <w:r w:rsidRPr="0039340E">
        <w:tab/>
        <w:t xml:space="preserve">the person </w:t>
      </w:r>
      <w:r w:rsidR="009A7E21" w:rsidRPr="0039340E">
        <w:t xml:space="preserve">in relation to whom the order </w:t>
      </w:r>
      <w:r w:rsidR="00FE1EC0" w:rsidRPr="0039340E">
        <w:t>is sought</w:t>
      </w:r>
      <w:r w:rsidRPr="0039340E">
        <w:t>;</w:t>
      </w:r>
    </w:p>
    <w:p w14:paraId="788A1939" w14:textId="77777777" w:rsidR="008D30F7" w:rsidRPr="0039340E" w:rsidRDefault="008D30F7" w:rsidP="002378D5">
      <w:pPr>
        <w:pStyle w:val="Ipara"/>
        <w:keepNext/>
      </w:pPr>
      <w:r w:rsidRPr="0039340E">
        <w:lastRenderedPageBreak/>
        <w:tab/>
        <w:t>(c)</w:t>
      </w:r>
      <w:r w:rsidRPr="0039340E">
        <w:tab/>
      </w:r>
      <w:r w:rsidR="00FE32C6" w:rsidRPr="0039340E">
        <w:t xml:space="preserve">any other </w:t>
      </w:r>
      <w:r w:rsidRPr="0039340E">
        <w:t>person whose property the application relates to;</w:t>
      </w:r>
    </w:p>
    <w:p w14:paraId="64F6A2D4" w14:textId="77777777" w:rsidR="00774926" w:rsidRPr="0039340E" w:rsidRDefault="00774926" w:rsidP="003058EC">
      <w:pPr>
        <w:pStyle w:val="Ipara"/>
        <w:keepNext/>
      </w:pPr>
      <w:r w:rsidRPr="0039340E">
        <w:tab/>
        <w:t>(</w:t>
      </w:r>
      <w:r w:rsidR="008D30F7" w:rsidRPr="0039340E">
        <w:t>d</w:t>
      </w:r>
      <w:r w:rsidRPr="0039340E">
        <w:t>)</w:t>
      </w:r>
      <w:r w:rsidRPr="0039340E">
        <w:tab/>
        <w:t xml:space="preserve">the property </w:t>
      </w:r>
      <w:r w:rsidR="00121731" w:rsidRPr="0039340E">
        <w:t>sought to be restrained (including whether it is the property of th</w:t>
      </w:r>
      <w:r w:rsidR="005A0A99" w:rsidRPr="0039340E">
        <w:t>at</w:t>
      </w:r>
      <w:r w:rsidR="004A214F" w:rsidRPr="0039340E">
        <w:t xml:space="preserve"> </w:t>
      </w:r>
      <w:r w:rsidR="00121731" w:rsidRPr="0039340E">
        <w:t>person or someone else)</w:t>
      </w:r>
      <w:r w:rsidR="00A01746" w:rsidRPr="0039340E">
        <w:t>.</w:t>
      </w:r>
    </w:p>
    <w:p w14:paraId="64D19A6C" w14:textId="77777777" w:rsidR="00396B1D" w:rsidRPr="0039340E" w:rsidRDefault="00396B1D" w:rsidP="00396B1D">
      <w:pPr>
        <w:pStyle w:val="IMain"/>
      </w:pPr>
      <w:r w:rsidRPr="0039340E">
        <w:tab/>
        <w:t>(</w:t>
      </w:r>
      <w:r w:rsidR="00135067" w:rsidRPr="0039340E">
        <w:t>3</w:t>
      </w:r>
      <w:r w:rsidRPr="0039340E">
        <w:t>)</w:t>
      </w:r>
      <w:r w:rsidRPr="0039340E">
        <w:tab/>
        <w:t>The application must be supported by an affidavit under section 29A.</w:t>
      </w:r>
    </w:p>
    <w:p w14:paraId="581E014B" w14:textId="6ACD87D4" w:rsidR="00684583" w:rsidRPr="0039340E" w:rsidRDefault="0039340E" w:rsidP="0039340E">
      <w:pPr>
        <w:pStyle w:val="AH5Sec"/>
        <w:shd w:val="pct25" w:color="auto" w:fill="auto"/>
      </w:pPr>
      <w:bookmarkStart w:id="19" w:name="_Toc32850037"/>
      <w:r w:rsidRPr="0039340E">
        <w:rPr>
          <w:rStyle w:val="CharSectNo"/>
        </w:rPr>
        <w:t>16</w:t>
      </w:r>
      <w:r w:rsidRPr="0039340E">
        <w:tab/>
      </w:r>
      <w:r w:rsidR="00684583" w:rsidRPr="0039340E">
        <w:t>Restraining orders—time for making certain applications</w:t>
      </w:r>
      <w:r w:rsidR="00684583" w:rsidRPr="0039340E">
        <w:br/>
        <w:t>New section 27 (1) (c)</w:t>
      </w:r>
      <w:bookmarkEnd w:id="19"/>
    </w:p>
    <w:p w14:paraId="12246ED8" w14:textId="77777777" w:rsidR="00684583" w:rsidRPr="0039340E" w:rsidRDefault="00684583" w:rsidP="00684583">
      <w:pPr>
        <w:pStyle w:val="direction"/>
      </w:pPr>
      <w:r w:rsidRPr="0039340E">
        <w:t>insert</w:t>
      </w:r>
    </w:p>
    <w:p w14:paraId="1ABD0AB8" w14:textId="77777777" w:rsidR="00684583" w:rsidRPr="0039340E" w:rsidRDefault="00684583" w:rsidP="00684583">
      <w:pPr>
        <w:pStyle w:val="Ipara"/>
      </w:pPr>
      <w:r w:rsidRPr="0039340E">
        <w:tab/>
        <w:t>(c)</w:t>
      </w:r>
      <w:r w:rsidRPr="0039340E">
        <w:tab/>
        <w:t>an unexplained wealth restraining order.</w:t>
      </w:r>
    </w:p>
    <w:p w14:paraId="6150FBCD" w14:textId="0C3BBCFA" w:rsidR="00582B26" w:rsidRPr="0039340E" w:rsidRDefault="0039340E" w:rsidP="0039340E">
      <w:pPr>
        <w:pStyle w:val="AH5Sec"/>
        <w:shd w:val="pct25" w:color="auto" w:fill="auto"/>
      </w:pPr>
      <w:bookmarkStart w:id="20" w:name="_Toc32850038"/>
      <w:r w:rsidRPr="0039340E">
        <w:rPr>
          <w:rStyle w:val="CharSectNo"/>
        </w:rPr>
        <w:t>17</w:t>
      </w:r>
      <w:r w:rsidRPr="0039340E">
        <w:tab/>
      </w:r>
      <w:r w:rsidR="00582B26" w:rsidRPr="0039340E">
        <w:t>New section 29A</w:t>
      </w:r>
      <w:bookmarkEnd w:id="20"/>
    </w:p>
    <w:p w14:paraId="7AD8C1D5" w14:textId="77777777" w:rsidR="00582B26" w:rsidRPr="0039340E" w:rsidRDefault="00582B26" w:rsidP="00582B26">
      <w:pPr>
        <w:pStyle w:val="direction"/>
      </w:pPr>
      <w:r w:rsidRPr="0039340E">
        <w:t>insert</w:t>
      </w:r>
    </w:p>
    <w:p w14:paraId="68910AD4" w14:textId="77777777" w:rsidR="00582B26" w:rsidRPr="0039340E" w:rsidRDefault="00582B26" w:rsidP="00582B26">
      <w:pPr>
        <w:pStyle w:val="IH5Sec"/>
      </w:pPr>
      <w:r w:rsidRPr="0039340E">
        <w:t>29A</w:t>
      </w:r>
      <w:r w:rsidRPr="0039340E">
        <w:tab/>
        <w:t>Unexplained wealth restraining order—affidavit supporting application</w:t>
      </w:r>
    </w:p>
    <w:p w14:paraId="1F594A00" w14:textId="77777777" w:rsidR="00582B26" w:rsidRPr="0039340E" w:rsidRDefault="00306399" w:rsidP="00306399">
      <w:pPr>
        <w:pStyle w:val="IMain"/>
      </w:pPr>
      <w:r w:rsidRPr="0039340E">
        <w:tab/>
        <w:t>(1)</w:t>
      </w:r>
      <w:r w:rsidRPr="0039340E">
        <w:tab/>
      </w:r>
      <w:r w:rsidR="00582B26" w:rsidRPr="0039340E">
        <w:t>An affidavit by a police officer supporting an application under section 26A for an unexplained wealth restraining order must state</w:t>
      </w:r>
      <w:r w:rsidR="00DB10E7" w:rsidRPr="0039340E">
        <w:t xml:space="preserve"> that the police officer suspects that</w:t>
      </w:r>
      <w:r w:rsidR="00582B26" w:rsidRPr="0039340E">
        <w:t>—</w:t>
      </w:r>
    </w:p>
    <w:p w14:paraId="3F789374" w14:textId="77777777" w:rsidR="00582B26" w:rsidRPr="0039340E" w:rsidRDefault="00582B26" w:rsidP="00582B26">
      <w:pPr>
        <w:pStyle w:val="Ipara"/>
      </w:pPr>
      <w:r w:rsidRPr="0039340E">
        <w:tab/>
        <w:t>(a)</w:t>
      </w:r>
      <w:r w:rsidRPr="0039340E">
        <w:tab/>
        <w:t>a person’s total wealth exceeds th</w:t>
      </w:r>
      <w:r w:rsidR="00087F4A" w:rsidRPr="0039340E">
        <w:t>e</w:t>
      </w:r>
      <w:r w:rsidRPr="0039340E">
        <w:t xml:space="preserve"> value of the person’s wealth that was lawfully acquired; and</w:t>
      </w:r>
    </w:p>
    <w:p w14:paraId="0FBD9E7D" w14:textId="77777777" w:rsidR="001C5804" w:rsidRPr="0039340E" w:rsidRDefault="00582B26" w:rsidP="006276C1">
      <w:pPr>
        <w:pStyle w:val="Ipara"/>
      </w:pPr>
      <w:r w:rsidRPr="0039340E">
        <w:tab/>
        <w:t>(b)</w:t>
      </w:r>
      <w:r w:rsidRPr="0039340E">
        <w:tab/>
      </w:r>
      <w:r w:rsidR="00453D01" w:rsidRPr="0039340E">
        <w:t xml:space="preserve">the </w:t>
      </w:r>
      <w:r w:rsidR="006276C1" w:rsidRPr="0039340E">
        <w:t>whole or any part of the person’s wealth was derived from serious criminal activity.</w:t>
      </w:r>
    </w:p>
    <w:p w14:paraId="7875D09D" w14:textId="77777777" w:rsidR="00D82565" w:rsidRPr="0039340E" w:rsidRDefault="00D82565" w:rsidP="00D82565">
      <w:pPr>
        <w:pStyle w:val="aNotepar"/>
      </w:pPr>
      <w:r w:rsidRPr="0039340E">
        <w:rPr>
          <w:rStyle w:val="charItals"/>
        </w:rPr>
        <w:t>Note</w:t>
      </w:r>
      <w:r w:rsidRPr="0039340E">
        <w:rPr>
          <w:rStyle w:val="charItals"/>
        </w:rPr>
        <w:tab/>
      </w:r>
      <w:r w:rsidRPr="0039340E">
        <w:rPr>
          <w:rStyle w:val="charBoldItals"/>
        </w:rPr>
        <w:t>Derived</w:t>
      </w:r>
      <w:r w:rsidRPr="0039340E">
        <w:t xml:space="preserve"> includes realised</w:t>
      </w:r>
      <w:r w:rsidR="00D43381" w:rsidRPr="0039340E">
        <w:t xml:space="preserve"> (see s 12).</w:t>
      </w:r>
    </w:p>
    <w:p w14:paraId="5AD10182" w14:textId="77777777" w:rsidR="006553BB" w:rsidRPr="0039340E" w:rsidRDefault="006553BB" w:rsidP="006553BB">
      <w:pPr>
        <w:pStyle w:val="IMain"/>
      </w:pPr>
      <w:r w:rsidRPr="0039340E">
        <w:tab/>
        <w:t>(2)</w:t>
      </w:r>
      <w:r w:rsidRPr="0039340E">
        <w:tab/>
      </w:r>
      <w:r w:rsidR="00352AED" w:rsidRPr="0039340E">
        <w:t>Subsection (1) (b) does not require the police officer to specify in the affidavit a particular offence for serious criminal activity, and it is sufficient if the police officer suspects and the affidavit describes the nature of the activity in general terms.</w:t>
      </w:r>
    </w:p>
    <w:p w14:paraId="1F33B66A" w14:textId="77777777" w:rsidR="00306399" w:rsidRPr="0039340E" w:rsidRDefault="00306399" w:rsidP="002378D5">
      <w:pPr>
        <w:pStyle w:val="IMain"/>
        <w:keepNext/>
      </w:pPr>
      <w:r w:rsidRPr="0039340E">
        <w:lastRenderedPageBreak/>
        <w:tab/>
        <w:t>(</w:t>
      </w:r>
      <w:r w:rsidR="009E3B04" w:rsidRPr="0039340E">
        <w:t>3</w:t>
      </w:r>
      <w:r w:rsidRPr="0039340E">
        <w:t>)</w:t>
      </w:r>
      <w:r w:rsidRPr="0039340E">
        <w:tab/>
        <w:t>The affidavit must state</w:t>
      </w:r>
      <w:r w:rsidR="00DD550B" w:rsidRPr="0039340E">
        <w:t>, for the property mentioned in the application, or for each stated part of the property—</w:t>
      </w:r>
    </w:p>
    <w:p w14:paraId="1DE9C059" w14:textId="77777777" w:rsidR="00DD550B" w:rsidRPr="0039340E" w:rsidRDefault="00DD550B" w:rsidP="00DD550B">
      <w:pPr>
        <w:pStyle w:val="Ipara"/>
      </w:pPr>
      <w:r w:rsidRPr="0039340E">
        <w:tab/>
        <w:t>(a)</w:t>
      </w:r>
      <w:r w:rsidRPr="0039340E">
        <w:tab/>
        <w:t xml:space="preserve">that the officer suspects that the property is either the property </w:t>
      </w:r>
      <w:r w:rsidR="00747AE2" w:rsidRPr="0039340E">
        <w:t xml:space="preserve">of the person in relation to whom the order is sought </w:t>
      </w:r>
      <w:r w:rsidRPr="0039340E">
        <w:t>or the property of someone else; and</w:t>
      </w:r>
    </w:p>
    <w:p w14:paraId="2B84E6E2" w14:textId="77777777" w:rsidR="00DD550B" w:rsidRPr="0039340E" w:rsidRDefault="00DD550B" w:rsidP="00DD550B">
      <w:pPr>
        <w:pStyle w:val="Ipara"/>
      </w:pPr>
      <w:r w:rsidRPr="0039340E">
        <w:tab/>
        <w:t>(b)</w:t>
      </w:r>
      <w:r w:rsidRPr="0039340E">
        <w:tab/>
        <w:t>for property that the officer suspects is the property of someone else—</w:t>
      </w:r>
    </w:p>
    <w:p w14:paraId="249A29B2" w14:textId="77777777" w:rsidR="00DD550B" w:rsidRPr="0039340E" w:rsidRDefault="00DD550B" w:rsidP="00DD550B">
      <w:pPr>
        <w:pStyle w:val="Isubpara"/>
      </w:pPr>
      <w:r w:rsidRPr="0039340E">
        <w:tab/>
        <w:t>(i)</w:t>
      </w:r>
      <w:r w:rsidRPr="0039340E">
        <w:tab/>
        <w:t>that the officer suspects that the property is tainted property; or</w:t>
      </w:r>
    </w:p>
    <w:p w14:paraId="493E50FA" w14:textId="77777777" w:rsidR="00DD550B" w:rsidRPr="0039340E" w:rsidRDefault="00DD550B" w:rsidP="00DD550B">
      <w:pPr>
        <w:pStyle w:val="Isubpara"/>
      </w:pPr>
      <w:r w:rsidRPr="0039340E">
        <w:tab/>
        <w:t>(ii)</w:t>
      </w:r>
      <w:r w:rsidRPr="0039340E">
        <w:tab/>
        <w:t xml:space="preserve">that the officer suspects that the property is subject to the </w:t>
      </w:r>
      <w:r w:rsidR="00BB38B2" w:rsidRPr="0039340E">
        <w:t>effective control</w:t>
      </w:r>
      <w:r w:rsidR="00747AE2" w:rsidRPr="0039340E">
        <w:t xml:space="preserve"> of the person in relation to whom the order is sought</w:t>
      </w:r>
      <w:r w:rsidR="00BB38B2" w:rsidRPr="0039340E">
        <w:t>.</w:t>
      </w:r>
    </w:p>
    <w:p w14:paraId="76B57350" w14:textId="77777777" w:rsidR="00C96973" w:rsidRPr="0039340E" w:rsidRDefault="00C96973" w:rsidP="00C96973">
      <w:pPr>
        <w:pStyle w:val="IMain"/>
      </w:pPr>
      <w:r w:rsidRPr="0039340E">
        <w:tab/>
        <w:t>(</w:t>
      </w:r>
      <w:r w:rsidR="00991822" w:rsidRPr="0039340E">
        <w:t>4</w:t>
      </w:r>
      <w:r w:rsidRPr="0039340E">
        <w:t>)</w:t>
      </w:r>
      <w:r w:rsidRPr="0039340E">
        <w:tab/>
        <w:t xml:space="preserve">The affidavit must state that the police officer believes that the property sought to be restrained may be required to satisfy </w:t>
      </w:r>
      <w:r w:rsidR="00DA71D3" w:rsidRPr="0039340E">
        <w:t>an unexplained wealth order</w:t>
      </w:r>
      <w:r w:rsidRPr="0039340E">
        <w:t>.</w:t>
      </w:r>
    </w:p>
    <w:p w14:paraId="2A15C4DE" w14:textId="77777777" w:rsidR="00582B26" w:rsidRPr="0039340E" w:rsidRDefault="00743489" w:rsidP="00743489">
      <w:pPr>
        <w:pStyle w:val="IMain"/>
      </w:pPr>
      <w:r w:rsidRPr="0039340E">
        <w:tab/>
        <w:t>(</w:t>
      </w:r>
      <w:r w:rsidR="00991822" w:rsidRPr="0039340E">
        <w:t>5</w:t>
      </w:r>
      <w:r w:rsidRPr="0039340E">
        <w:t>)</w:t>
      </w:r>
      <w:r w:rsidRPr="0039340E">
        <w:tab/>
        <w:t>The affidavit must state the grounds for each belief or suspicion of the police officer stated in the affidavit.</w:t>
      </w:r>
    </w:p>
    <w:p w14:paraId="202E356B" w14:textId="100789BC" w:rsidR="00087F4A" w:rsidRPr="0039340E" w:rsidRDefault="0039340E" w:rsidP="0039340E">
      <w:pPr>
        <w:pStyle w:val="AH5Sec"/>
        <w:shd w:val="pct25" w:color="auto" w:fill="auto"/>
      </w:pPr>
      <w:bookmarkStart w:id="21" w:name="_Toc32850039"/>
      <w:r w:rsidRPr="0039340E">
        <w:rPr>
          <w:rStyle w:val="CharSectNo"/>
        </w:rPr>
        <w:t>18</w:t>
      </w:r>
      <w:r w:rsidRPr="0039340E">
        <w:tab/>
      </w:r>
      <w:r w:rsidR="00087F4A" w:rsidRPr="0039340E">
        <w:t xml:space="preserve">New section </w:t>
      </w:r>
      <w:r w:rsidR="00A7012A" w:rsidRPr="0039340E">
        <w:t>32</w:t>
      </w:r>
      <w:r w:rsidR="00087F4A" w:rsidRPr="0039340E">
        <w:t>A</w:t>
      </w:r>
      <w:bookmarkEnd w:id="21"/>
    </w:p>
    <w:p w14:paraId="27C40943" w14:textId="77777777" w:rsidR="00087F4A" w:rsidRPr="0039340E" w:rsidRDefault="00087F4A" w:rsidP="00087F4A">
      <w:pPr>
        <w:pStyle w:val="direction"/>
      </w:pPr>
      <w:r w:rsidRPr="0039340E">
        <w:t>insert</w:t>
      </w:r>
    </w:p>
    <w:p w14:paraId="26A41C71" w14:textId="77777777" w:rsidR="00087F4A" w:rsidRPr="0039340E" w:rsidRDefault="00A7012A" w:rsidP="00087F4A">
      <w:pPr>
        <w:pStyle w:val="IH5Sec"/>
      </w:pPr>
      <w:r w:rsidRPr="0039340E">
        <w:t>32</w:t>
      </w:r>
      <w:r w:rsidR="00087F4A" w:rsidRPr="0039340E">
        <w:t>A</w:t>
      </w:r>
      <w:r w:rsidR="00087F4A" w:rsidRPr="0039340E">
        <w:tab/>
        <w:t>Unexplained wealth restraining order—</w:t>
      </w:r>
      <w:r w:rsidRPr="0039340E">
        <w:t>making</w:t>
      </w:r>
    </w:p>
    <w:p w14:paraId="00E3F15F" w14:textId="77777777" w:rsidR="00090FF2" w:rsidRPr="0039340E" w:rsidRDefault="00087F4A" w:rsidP="00087F4A">
      <w:pPr>
        <w:pStyle w:val="IMain"/>
      </w:pPr>
      <w:r w:rsidRPr="0039340E">
        <w:tab/>
        <w:t>(1)</w:t>
      </w:r>
      <w:r w:rsidRPr="0039340E">
        <w:tab/>
      </w:r>
      <w:r w:rsidR="00A7012A" w:rsidRPr="0039340E">
        <w:t>This section applies if an application is made under section 2</w:t>
      </w:r>
      <w:r w:rsidR="00DD017A" w:rsidRPr="0039340E">
        <w:t>6</w:t>
      </w:r>
      <w:r w:rsidR="00A7012A" w:rsidRPr="0039340E">
        <w:t>A to a relevant court for an unexplained wealth restraining order</w:t>
      </w:r>
      <w:r w:rsidR="00090FF2" w:rsidRPr="0039340E">
        <w:t>.</w:t>
      </w:r>
    </w:p>
    <w:p w14:paraId="43AF8694" w14:textId="77777777" w:rsidR="00BC551A" w:rsidRPr="0039340E" w:rsidRDefault="00090FF2" w:rsidP="00087F4A">
      <w:pPr>
        <w:pStyle w:val="IMain"/>
      </w:pPr>
      <w:r w:rsidRPr="0039340E">
        <w:tab/>
        <w:t>(2)</w:t>
      </w:r>
      <w:r w:rsidRPr="0039340E">
        <w:tab/>
        <w:t>The relevant court must make an unexplained wealth restraining order over the property to which the application relates if, having regard to the police officer’s affidavit supporting the application and any other evidence before the court</w:t>
      </w:r>
      <w:r w:rsidR="004834EE" w:rsidRPr="0039340E">
        <w:t>,</w:t>
      </w:r>
      <w:r w:rsidR="00BC551A" w:rsidRPr="0039340E">
        <w:t xml:space="preserve"> the court is satisfied there are reasonable grounds for the officer’s suspicions stated in the affidavit.</w:t>
      </w:r>
    </w:p>
    <w:p w14:paraId="3FCAB708" w14:textId="77777777" w:rsidR="004834EE" w:rsidRPr="0039340E" w:rsidRDefault="004834EE" w:rsidP="00087F4A">
      <w:pPr>
        <w:pStyle w:val="IMain"/>
      </w:pPr>
      <w:r w:rsidRPr="0039340E">
        <w:lastRenderedPageBreak/>
        <w:tab/>
        <w:t>(3)</w:t>
      </w:r>
      <w:r w:rsidRPr="0039340E">
        <w:tab/>
        <w:t xml:space="preserve">The restraining order may direct the public trustee and guardian to take control of the </w:t>
      </w:r>
      <w:r w:rsidR="002B6B91" w:rsidRPr="0039340E">
        <w:t xml:space="preserve">restrained </w:t>
      </w:r>
      <w:r w:rsidRPr="0039340E">
        <w:t>property.</w:t>
      </w:r>
    </w:p>
    <w:p w14:paraId="5EDC75FC" w14:textId="37ECBC7B" w:rsidR="00AD03F0" w:rsidRPr="0039340E" w:rsidRDefault="0039340E" w:rsidP="0039340E">
      <w:pPr>
        <w:pStyle w:val="AH5Sec"/>
        <w:shd w:val="pct25" w:color="auto" w:fill="auto"/>
      </w:pPr>
      <w:bookmarkStart w:id="22" w:name="_Toc32850040"/>
      <w:r w:rsidRPr="0039340E">
        <w:rPr>
          <w:rStyle w:val="CharSectNo"/>
        </w:rPr>
        <w:t>19</w:t>
      </w:r>
      <w:r w:rsidRPr="0039340E">
        <w:tab/>
      </w:r>
      <w:r w:rsidR="00AD03F0" w:rsidRPr="0039340E">
        <w:t>Payment of living and business expenses from restrained property</w:t>
      </w:r>
      <w:r w:rsidR="00AD03F0" w:rsidRPr="0039340E">
        <w:br/>
        <w:t>Section 37 (</w:t>
      </w:r>
      <w:r w:rsidR="00816A93" w:rsidRPr="0039340E">
        <w:t>1</w:t>
      </w:r>
      <w:r w:rsidR="00AD03F0" w:rsidRPr="0039340E">
        <w:t>)</w:t>
      </w:r>
      <w:r w:rsidR="00816A93" w:rsidRPr="0039340E">
        <w:t>, new note</w:t>
      </w:r>
      <w:bookmarkEnd w:id="22"/>
    </w:p>
    <w:p w14:paraId="4AA73AB5" w14:textId="77777777" w:rsidR="00AD03F0" w:rsidRPr="0039340E" w:rsidRDefault="00910E92" w:rsidP="00816A93">
      <w:pPr>
        <w:pStyle w:val="direction"/>
      </w:pPr>
      <w:r w:rsidRPr="0039340E">
        <w:t>insert</w:t>
      </w:r>
    </w:p>
    <w:p w14:paraId="0C841CC1" w14:textId="77777777" w:rsidR="00816A93" w:rsidRPr="0039340E" w:rsidRDefault="00816A93" w:rsidP="00816A93">
      <w:pPr>
        <w:pStyle w:val="aNote"/>
      </w:pPr>
      <w:r w:rsidRPr="0039340E">
        <w:rPr>
          <w:rStyle w:val="charItals"/>
        </w:rPr>
        <w:t>Note 2</w:t>
      </w:r>
      <w:r w:rsidRPr="0039340E">
        <w:rPr>
          <w:rStyle w:val="charItals"/>
        </w:rPr>
        <w:tab/>
      </w:r>
      <w:r w:rsidRPr="0039340E">
        <w:t xml:space="preserve">For the meaning of </w:t>
      </w:r>
      <w:r w:rsidRPr="0039340E">
        <w:rPr>
          <w:rStyle w:val="charBoldItals"/>
        </w:rPr>
        <w:t>dependant</w:t>
      </w:r>
      <w:r w:rsidRPr="0039340E">
        <w:t>, see dict.</w:t>
      </w:r>
    </w:p>
    <w:p w14:paraId="434FDA46" w14:textId="78538A47" w:rsidR="008925A1" w:rsidRPr="0039340E" w:rsidRDefault="0039340E" w:rsidP="0039340E">
      <w:pPr>
        <w:pStyle w:val="AH5Sec"/>
        <w:shd w:val="pct25" w:color="auto" w:fill="auto"/>
      </w:pPr>
      <w:bookmarkStart w:id="23" w:name="_Toc32850041"/>
      <w:r w:rsidRPr="0039340E">
        <w:rPr>
          <w:rStyle w:val="CharSectNo"/>
        </w:rPr>
        <w:t>20</w:t>
      </w:r>
      <w:r w:rsidRPr="0039340E">
        <w:tab/>
      </w:r>
      <w:r w:rsidR="008925A1" w:rsidRPr="0039340E">
        <w:t>Section 37 (2)</w:t>
      </w:r>
      <w:bookmarkEnd w:id="23"/>
    </w:p>
    <w:p w14:paraId="6975982D" w14:textId="77777777" w:rsidR="008925A1" w:rsidRPr="0039340E" w:rsidRDefault="008925A1" w:rsidP="008925A1">
      <w:pPr>
        <w:pStyle w:val="direction"/>
      </w:pPr>
      <w:r w:rsidRPr="0039340E">
        <w:t>substitute</w:t>
      </w:r>
    </w:p>
    <w:p w14:paraId="5F5BF400" w14:textId="77777777" w:rsidR="006A070E" w:rsidRPr="0039340E" w:rsidRDefault="008925A1" w:rsidP="008925A1">
      <w:pPr>
        <w:pStyle w:val="IMain"/>
      </w:pPr>
      <w:r w:rsidRPr="0039340E">
        <w:tab/>
        <w:t>(2)</w:t>
      </w:r>
      <w:r w:rsidRPr="0039340E">
        <w:tab/>
        <w:t>However, the court must not allow expenses to be met out of restrained property unless</w:t>
      </w:r>
      <w:r w:rsidR="006A070E" w:rsidRPr="0039340E">
        <w:t>—</w:t>
      </w:r>
    </w:p>
    <w:p w14:paraId="65AC954A" w14:textId="77777777" w:rsidR="008925A1" w:rsidRPr="0039340E" w:rsidRDefault="006A070E" w:rsidP="006A070E">
      <w:pPr>
        <w:pStyle w:val="Ipara"/>
      </w:pPr>
      <w:r w:rsidRPr="0039340E">
        <w:tab/>
        <w:t>(</w:t>
      </w:r>
      <w:r w:rsidR="003F2FB4" w:rsidRPr="0039340E">
        <w:t>a</w:t>
      </w:r>
      <w:r w:rsidRPr="0039340E">
        <w:t>)</w:t>
      </w:r>
      <w:r w:rsidRPr="0039340E">
        <w:tab/>
      </w:r>
      <w:r w:rsidR="008925A1" w:rsidRPr="0039340E">
        <w:t>the person satisfies the court that—</w:t>
      </w:r>
    </w:p>
    <w:p w14:paraId="28E82A4D" w14:textId="77777777" w:rsidR="008925A1" w:rsidRPr="0039340E" w:rsidRDefault="006A070E" w:rsidP="006A070E">
      <w:pPr>
        <w:pStyle w:val="Isubpara"/>
      </w:pPr>
      <w:r w:rsidRPr="0039340E">
        <w:tab/>
        <w:t>(i)</w:t>
      </w:r>
      <w:r w:rsidRPr="0039340E">
        <w:tab/>
      </w:r>
      <w:r w:rsidR="008925A1" w:rsidRPr="0039340E">
        <w:t>the expenses are reasonable; and</w:t>
      </w:r>
    </w:p>
    <w:p w14:paraId="6DAB8D75" w14:textId="77777777" w:rsidR="008925A1" w:rsidRPr="0039340E" w:rsidRDefault="008925A1" w:rsidP="006A070E">
      <w:pPr>
        <w:pStyle w:val="Isubpara"/>
      </w:pPr>
      <w:r w:rsidRPr="0039340E">
        <w:tab/>
        <w:t>(</w:t>
      </w:r>
      <w:r w:rsidR="006A070E" w:rsidRPr="0039340E">
        <w:t>ii</w:t>
      </w:r>
      <w:r w:rsidRPr="0039340E">
        <w:t>)</w:t>
      </w:r>
      <w:r w:rsidRPr="0039340E">
        <w:tab/>
        <w:t xml:space="preserve">the expenses are necessary to avoid </w:t>
      </w:r>
      <w:r w:rsidR="002C6357" w:rsidRPr="0039340E">
        <w:t>undue</w:t>
      </w:r>
      <w:r w:rsidRPr="0039340E">
        <w:t xml:space="preserve"> hardship to the person or the person’s dependants; and</w:t>
      </w:r>
    </w:p>
    <w:p w14:paraId="695EB843" w14:textId="77777777" w:rsidR="008925A1" w:rsidRPr="0039340E" w:rsidRDefault="008925A1" w:rsidP="006A070E">
      <w:pPr>
        <w:pStyle w:val="Isubpara"/>
      </w:pPr>
      <w:r w:rsidRPr="0039340E">
        <w:tab/>
        <w:t>(</w:t>
      </w:r>
      <w:r w:rsidR="006A070E" w:rsidRPr="0039340E">
        <w:t>iii</w:t>
      </w:r>
      <w:r w:rsidRPr="0039340E">
        <w:t>)</w:t>
      </w:r>
      <w:r w:rsidRPr="0039340E">
        <w:tab/>
        <w:t>the expenses cannot be met out of property of the person not subject to a restraining order; and</w:t>
      </w:r>
    </w:p>
    <w:p w14:paraId="71CFDECB" w14:textId="77777777" w:rsidR="00DB29FC" w:rsidRPr="0039340E" w:rsidRDefault="00DB29FC" w:rsidP="003F2FB4">
      <w:pPr>
        <w:pStyle w:val="Ipara"/>
      </w:pPr>
      <w:r w:rsidRPr="0039340E">
        <w:tab/>
        <w:t>(b)</w:t>
      </w:r>
      <w:r w:rsidRPr="0039340E">
        <w:tab/>
        <w:t>the court is satisfied that any property to be released from restraint for the expenses does not have evidentiary value in any criminal proceeding</w:t>
      </w:r>
      <w:r w:rsidR="002F2708" w:rsidRPr="0039340E">
        <w:t>; and</w:t>
      </w:r>
    </w:p>
    <w:p w14:paraId="4EA306A2" w14:textId="77777777" w:rsidR="001C0C3A" w:rsidRPr="0039340E" w:rsidRDefault="00617626" w:rsidP="003F2FB4">
      <w:pPr>
        <w:pStyle w:val="Ipara"/>
      </w:pPr>
      <w:r w:rsidRPr="0039340E">
        <w:tab/>
        <w:t>(</w:t>
      </w:r>
      <w:r w:rsidR="00DB29FC" w:rsidRPr="0039340E">
        <w:t>c</w:t>
      </w:r>
      <w:r w:rsidRPr="0039340E">
        <w:t>)</w:t>
      </w:r>
      <w:r w:rsidRPr="0039340E">
        <w:tab/>
        <w:t xml:space="preserve">if </w:t>
      </w:r>
      <w:r w:rsidR="001C0C3A" w:rsidRPr="0039340E">
        <w:t xml:space="preserve">the restrained property includes </w:t>
      </w:r>
      <w:r w:rsidR="00ED0EB1" w:rsidRPr="0039340E">
        <w:t>tainted property</w:t>
      </w:r>
      <w:r w:rsidRPr="0039340E">
        <w:t>—</w:t>
      </w:r>
      <w:r w:rsidR="00ED0EB1" w:rsidRPr="0039340E">
        <w:t>the court is satisfied that</w:t>
      </w:r>
      <w:r w:rsidR="001C0C3A" w:rsidRPr="0039340E">
        <w:t>—</w:t>
      </w:r>
    </w:p>
    <w:p w14:paraId="5F425C7A" w14:textId="77777777" w:rsidR="00617626" w:rsidRPr="0039340E" w:rsidRDefault="001C0C3A" w:rsidP="001C0C3A">
      <w:pPr>
        <w:pStyle w:val="Isubpara"/>
      </w:pPr>
      <w:r w:rsidRPr="0039340E">
        <w:tab/>
        <w:t>(i)</w:t>
      </w:r>
      <w:r w:rsidRPr="0039340E">
        <w:tab/>
      </w:r>
      <w:r w:rsidR="002379A6" w:rsidRPr="0039340E">
        <w:t xml:space="preserve">the </w:t>
      </w:r>
      <w:r w:rsidR="00342D82" w:rsidRPr="0039340E">
        <w:t>tainted property</w:t>
      </w:r>
      <w:r w:rsidR="00C62095" w:rsidRPr="0039340E">
        <w:t xml:space="preserve"> </w:t>
      </w:r>
      <w:r w:rsidR="00FE69E8" w:rsidRPr="0039340E">
        <w:t xml:space="preserve">is not required </w:t>
      </w:r>
      <w:r w:rsidR="00C62095" w:rsidRPr="0039340E">
        <w:t xml:space="preserve">to meet </w:t>
      </w:r>
      <w:r w:rsidR="007A7CE9" w:rsidRPr="0039340E">
        <w:t xml:space="preserve">the </w:t>
      </w:r>
      <w:r w:rsidR="00C62095" w:rsidRPr="0039340E">
        <w:t>expenses</w:t>
      </w:r>
      <w:r w:rsidR="00342D82" w:rsidRPr="0039340E">
        <w:t xml:space="preserve">; </w:t>
      </w:r>
      <w:r w:rsidRPr="0039340E">
        <w:t>or</w:t>
      </w:r>
    </w:p>
    <w:p w14:paraId="0FE2962E" w14:textId="77777777" w:rsidR="008C2BC6" w:rsidRPr="0039340E" w:rsidRDefault="001C0C3A" w:rsidP="0079723E">
      <w:pPr>
        <w:pStyle w:val="Isubpara"/>
      </w:pPr>
      <w:r w:rsidRPr="0039340E">
        <w:tab/>
        <w:t>(ii)</w:t>
      </w:r>
      <w:r w:rsidRPr="0039340E">
        <w:tab/>
      </w:r>
      <w:r w:rsidR="00B327F8" w:rsidRPr="0039340E">
        <w:t xml:space="preserve">if </w:t>
      </w:r>
      <w:r w:rsidR="002379A6" w:rsidRPr="0039340E">
        <w:t xml:space="preserve">the </w:t>
      </w:r>
      <w:r w:rsidR="00FE69E8" w:rsidRPr="0039340E">
        <w:t>tainted property is required to meet</w:t>
      </w:r>
      <w:r w:rsidR="0005475B" w:rsidRPr="0039340E">
        <w:t xml:space="preserve"> </w:t>
      </w:r>
      <w:r w:rsidR="007A7CE9" w:rsidRPr="0039340E">
        <w:t xml:space="preserve">the </w:t>
      </w:r>
      <w:r w:rsidR="00B327F8" w:rsidRPr="0039340E">
        <w:t>expenses</w:t>
      </w:r>
      <w:r w:rsidR="0005475B" w:rsidRPr="0039340E">
        <w:t>—</w:t>
      </w:r>
      <w:r w:rsidR="00433441" w:rsidRPr="0039340E">
        <w:t xml:space="preserve">it is </w:t>
      </w:r>
      <w:r w:rsidR="00E36AC4" w:rsidRPr="0039340E">
        <w:t>just and equitable</w:t>
      </w:r>
      <w:r w:rsidR="00433441" w:rsidRPr="0039340E">
        <w:t xml:space="preserve"> for the tainted property to meet the expenses</w:t>
      </w:r>
      <w:r w:rsidR="0079723E" w:rsidRPr="0039340E">
        <w:t>.</w:t>
      </w:r>
    </w:p>
    <w:p w14:paraId="02A81EBC" w14:textId="77777777" w:rsidR="00C32776" w:rsidRPr="0039340E" w:rsidRDefault="00C32776" w:rsidP="00C32776">
      <w:pPr>
        <w:pStyle w:val="IMain"/>
      </w:pPr>
      <w:r w:rsidRPr="0039340E">
        <w:lastRenderedPageBreak/>
        <w:tab/>
        <w:t>(2</w:t>
      </w:r>
      <w:r w:rsidR="00C3772B" w:rsidRPr="0039340E">
        <w:t>A</w:t>
      </w:r>
      <w:r w:rsidRPr="0039340E">
        <w:t>)</w:t>
      </w:r>
      <w:r w:rsidRPr="0039340E">
        <w:tab/>
        <w:t>When deciding whether expenses are reasonable, or necessary to avoid undue hardship, the court must take into account that—</w:t>
      </w:r>
    </w:p>
    <w:p w14:paraId="06AFB25F" w14:textId="77777777" w:rsidR="00C32776" w:rsidRPr="0039340E" w:rsidRDefault="00C32776" w:rsidP="00C32776">
      <w:pPr>
        <w:pStyle w:val="Ipara"/>
      </w:pPr>
      <w:r w:rsidRPr="0039340E">
        <w:tab/>
        <w:t>(a)</w:t>
      </w:r>
      <w:r w:rsidRPr="0039340E">
        <w:tab/>
        <w:t xml:space="preserve">a person </w:t>
      </w:r>
      <w:r w:rsidR="00912C2C" w:rsidRPr="0039340E">
        <w:t xml:space="preserve">should be able </w:t>
      </w:r>
      <w:r w:rsidR="00201C0F" w:rsidRPr="0039340E">
        <w:t>to</w:t>
      </w:r>
      <w:r w:rsidRPr="0039340E">
        <w:t>—</w:t>
      </w:r>
    </w:p>
    <w:p w14:paraId="1D5A901A" w14:textId="77777777" w:rsidR="00C32776" w:rsidRPr="0039340E" w:rsidRDefault="00C32776" w:rsidP="00C32776">
      <w:pPr>
        <w:pStyle w:val="Isubpara"/>
      </w:pPr>
      <w:r w:rsidRPr="0039340E">
        <w:tab/>
        <w:t>(i)</w:t>
      </w:r>
      <w:r w:rsidRPr="0039340E">
        <w:tab/>
        <w:t>satisfy the person’s essential physical</w:t>
      </w:r>
      <w:r w:rsidR="00892502" w:rsidRPr="0039340E">
        <w:t xml:space="preserve"> and </w:t>
      </w:r>
      <w:r w:rsidRPr="0039340E">
        <w:t>psychological needs; and</w:t>
      </w:r>
    </w:p>
    <w:p w14:paraId="3656F8A6" w14:textId="77777777" w:rsidR="00C32776" w:rsidRPr="0039340E" w:rsidRDefault="00C32776" w:rsidP="00C32776">
      <w:pPr>
        <w:pStyle w:val="Isubpara"/>
      </w:pPr>
      <w:r w:rsidRPr="0039340E">
        <w:tab/>
        <w:t>(ii)</w:t>
      </w:r>
      <w:r w:rsidRPr="0039340E">
        <w:tab/>
        <w:t>have a minimum standard of living that is neither meagre nor luxurious; and</w:t>
      </w:r>
    </w:p>
    <w:p w14:paraId="418DC046" w14:textId="77777777" w:rsidR="00C32776" w:rsidRPr="0039340E" w:rsidRDefault="00C32776" w:rsidP="00C32776">
      <w:pPr>
        <w:pStyle w:val="Isubpara"/>
      </w:pPr>
      <w:r w:rsidRPr="0039340E">
        <w:tab/>
        <w:t>(iii)</w:t>
      </w:r>
      <w:r w:rsidRPr="0039340E">
        <w:tab/>
        <w:t>participate in the life of the person’s community; and</w:t>
      </w:r>
    </w:p>
    <w:p w14:paraId="761615FE" w14:textId="77777777" w:rsidR="00C32776" w:rsidRPr="0039340E" w:rsidRDefault="00C32776" w:rsidP="00C32776">
      <w:pPr>
        <w:pStyle w:val="Isubpara"/>
      </w:pPr>
      <w:r w:rsidRPr="0039340E">
        <w:tab/>
        <w:t>(iv)</w:t>
      </w:r>
      <w:r w:rsidRPr="0039340E">
        <w:tab/>
        <w:t>have nutritious food, access to transport or personal transportation, appropriate clothing for the place where the person lives, furniture and essential appliances; and</w:t>
      </w:r>
    </w:p>
    <w:p w14:paraId="4856A5F0" w14:textId="77777777" w:rsidR="00C32776" w:rsidRPr="0039340E" w:rsidRDefault="00C32776" w:rsidP="00C32776">
      <w:pPr>
        <w:pStyle w:val="Isubpara"/>
      </w:pPr>
      <w:r w:rsidRPr="0039340E">
        <w:tab/>
        <w:t>(v)</w:t>
      </w:r>
      <w:r w:rsidRPr="0039340E">
        <w:tab/>
        <w:t>have equipment to participate in ordinary leisure activities; and</w:t>
      </w:r>
    </w:p>
    <w:p w14:paraId="3F28BAFC" w14:textId="77777777" w:rsidR="00C32776" w:rsidRPr="0039340E" w:rsidRDefault="00C32776" w:rsidP="00C32776">
      <w:pPr>
        <w:pStyle w:val="Ipara"/>
      </w:pPr>
      <w:r w:rsidRPr="0039340E">
        <w:tab/>
        <w:t>(b)</w:t>
      </w:r>
      <w:r w:rsidRPr="0039340E">
        <w:tab/>
        <w:t>the purpose of allowing living and business expenses is not to avoid every hardship but only undue hardship to the person or the person’s depend</w:t>
      </w:r>
      <w:r w:rsidR="00D022E7" w:rsidRPr="0039340E">
        <w:t>a</w:t>
      </w:r>
      <w:r w:rsidRPr="0039340E">
        <w:t>nts.</w:t>
      </w:r>
    </w:p>
    <w:p w14:paraId="189A2460" w14:textId="77777777" w:rsidR="00143278" w:rsidRPr="0039340E" w:rsidRDefault="00C32776" w:rsidP="00143278">
      <w:pPr>
        <w:pStyle w:val="IMain"/>
      </w:pPr>
      <w:r w:rsidRPr="0039340E">
        <w:tab/>
        <w:t>(2</w:t>
      </w:r>
      <w:r w:rsidR="00C3772B" w:rsidRPr="0039340E">
        <w:t>B</w:t>
      </w:r>
      <w:r w:rsidRPr="0039340E">
        <w:t>)</w:t>
      </w:r>
      <w:r w:rsidRPr="0039340E">
        <w:tab/>
      </w:r>
      <w:r w:rsidR="00EE7B46" w:rsidRPr="0039340E">
        <w:t>W</w:t>
      </w:r>
      <w:r w:rsidRPr="0039340E">
        <w:t xml:space="preserve">hen determining undue hardship, the court must as far as practicable </w:t>
      </w:r>
      <w:r w:rsidR="001B5B73" w:rsidRPr="0039340E">
        <w:t xml:space="preserve">having regard to the minimum standard of living mentioned in subsection (2A) (a) (ii), </w:t>
      </w:r>
      <w:r w:rsidRPr="0039340E">
        <w:t xml:space="preserve">not take into account hardship arising from the loss of a previous standard of living to the extent that the previous standard of living was likely to have been the result of </w:t>
      </w:r>
      <w:r w:rsidR="00143278" w:rsidRPr="0039340E">
        <w:t xml:space="preserve">the commission of an offence, a material advantage derived from </w:t>
      </w:r>
      <w:r w:rsidR="00FD2017" w:rsidRPr="0039340E">
        <w:t>an</w:t>
      </w:r>
      <w:r w:rsidR="00143278" w:rsidRPr="0039340E">
        <w:t xml:space="preserve"> offence or unexplained wealth.</w:t>
      </w:r>
    </w:p>
    <w:p w14:paraId="6C722DA5" w14:textId="77777777" w:rsidR="0060155F" w:rsidRPr="0039340E" w:rsidRDefault="0060155F" w:rsidP="0060155F">
      <w:pPr>
        <w:pStyle w:val="IMain"/>
      </w:pPr>
      <w:r w:rsidRPr="0039340E">
        <w:tab/>
        <w:t>(2C)</w:t>
      </w:r>
      <w:r w:rsidRPr="0039340E">
        <w:tab/>
        <w:t>For subsection (2) (b), the court must assume the property does not have evidentiary value unless the contrary is proved.</w:t>
      </w:r>
    </w:p>
    <w:p w14:paraId="734E0AAD" w14:textId="08567858" w:rsidR="008925A1" w:rsidRPr="0039340E" w:rsidRDefault="0039340E" w:rsidP="003058EC">
      <w:pPr>
        <w:pStyle w:val="AH5Sec"/>
        <w:shd w:val="pct25" w:color="auto" w:fill="auto"/>
      </w:pPr>
      <w:bookmarkStart w:id="24" w:name="_Toc32850042"/>
      <w:r w:rsidRPr="0039340E">
        <w:rPr>
          <w:rStyle w:val="CharSectNo"/>
        </w:rPr>
        <w:lastRenderedPageBreak/>
        <w:t>21</w:t>
      </w:r>
      <w:r w:rsidRPr="0039340E">
        <w:tab/>
      </w:r>
      <w:r w:rsidR="008925A1" w:rsidRPr="0039340E">
        <w:t>Section 37 (3) (a)</w:t>
      </w:r>
      <w:bookmarkEnd w:id="24"/>
    </w:p>
    <w:p w14:paraId="13FC72E1" w14:textId="77777777" w:rsidR="008925A1" w:rsidRPr="0039340E" w:rsidRDefault="008925A1" w:rsidP="003058EC">
      <w:pPr>
        <w:pStyle w:val="direction"/>
      </w:pPr>
      <w:r w:rsidRPr="0039340E">
        <w:t>omit</w:t>
      </w:r>
    </w:p>
    <w:p w14:paraId="56CFE818" w14:textId="77777777" w:rsidR="008925A1" w:rsidRPr="0039340E" w:rsidRDefault="008925A1" w:rsidP="003058EC">
      <w:pPr>
        <w:pStyle w:val="Amainreturn"/>
        <w:keepNext/>
      </w:pPr>
      <w:r w:rsidRPr="0039340E">
        <w:t>subsection (2) (a) or (b)</w:t>
      </w:r>
    </w:p>
    <w:p w14:paraId="0107D011" w14:textId="77777777" w:rsidR="008925A1" w:rsidRPr="0039340E" w:rsidRDefault="008925A1" w:rsidP="008925A1">
      <w:pPr>
        <w:pStyle w:val="direction"/>
      </w:pPr>
      <w:r w:rsidRPr="0039340E">
        <w:t>substitute</w:t>
      </w:r>
    </w:p>
    <w:p w14:paraId="23C5CC82" w14:textId="77777777" w:rsidR="008925A1" w:rsidRPr="0039340E" w:rsidRDefault="008925A1" w:rsidP="008925A1">
      <w:pPr>
        <w:pStyle w:val="Amainreturn"/>
      </w:pPr>
      <w:r w:rsidRPr="0039340E">
        <w:t>subsection</w:t>
      </w:r>
      <w:r w:rsidR="006A070E" w:rsidRPr="0039340E">
        <w:t xml:space="preserve"> (2) (</w:t>
      </w:r>
      <w:r w:rsidR="007C1442" w:rsidRPr="0039340E">
        <w:t>a</w:t>
      </w:r>
      <w:r w:rsidR="006A070E" w:rsidRPr="0039340E">
        <w:t>) (i) or (ii)</w:t>
      </w:r>
    </w:p>
    <w:p w14:paraId="764350C5" w14:textId="7BEB2E27" w:rsidR="00816A93" w:rsidRPr="0039340E" w:rsidRDefault="0039340E" w:rsidP="0039340E">
      <w:pPr>
        <w:pStyle w:val="AH5Sec"/>
        <w:shd w:val="pct25" w:color="auto" w:fill="auto"/>
      </w:pPr>
      <w:bookmarkStart w:id="25" w:name="_Toc32850043"/>
      <w:r w:rsidRPr="0039340E">
        <w:rPr>
          <w:rStyle w:val="CharSectNo"/>
        </w:rPr>
        <w:t>22</w:t>
      </w:r>
      <w:r w:rsidRPr="0039340E">
        <w:tab/>
      </w:r>
      <w:r w:rsidR="00816A93" w:rsidRPr="0039340E">
        <w:t>Section 37 (5)</w:t>
      </w:r>
      <w:bookmarkEnd w:id="25"/>
    </w:p>
    <w:p w14:paraId="0F7E8E18" w14:textId="77777777" w:rsidR="006F3E58" w:rsidRPr="0039340E" w:rsidRDefault="00342D82" w:rsidP="00342D82">
      <w:pPr>
        <w:pStyle w:val="direction"/>
      </w:pPr>
      <w:r w:rsidRPr="0039340E">
        <w:t>omit</w:t>
      </w:r>
    </w:p>
    <w:p w14:paraId="051DD59C" w14:textId="754890E2" w:rsidR="00F470DD" w:rsidRPr="0039340E" w:rsidRDefault="0039340E" w:rsidP="0039340E">
      <w:pPr>
        <w:pStyle w:val="AH5Sec"/>
        <w:shd w:val="pct25" w:color="auto" w:fill="auto"/>
      </w:pPr>
      <w:bookmarkStart w:id="26" w:name="_Toc32850044"/>
      <w:r w:rsidRPr="0039340E">
        <w:rPr>
          <w:rStyle w:val="CharSectNo"/>
        </w:rPr>
        <w:t>23</w:t>
      </w:r>
      <w:r w:rsidRPr="0039340E">
        <w:tab/>
      </w:r>
      <w:r w:rsidR="00F470DD" w:rsidRPr="0039340E">
        <w:t>Payment of certain legal expenses from restrained property</w:t>
      </w:r>
      <w:r w:rsidR="00F470DD" w:rsidRPr="0039340E">
        <w:br/>
        <w:t>Section 38 (2) (c) (iv)</w:t>
      </w:r>
      <w:bookmarkEnd w:id="26"/>
    </w:p>
    <w:p w14:paraId="64987F90" w14:textId="77777777" w:rsidR="00F470DD" w:rsidRPr="0039340E" w:rsidRDefault="008A6755" w:rsidP="008A6755">
      <w:pPr>
        <w:pStyle w:val="direction"/>
      </w:pPr>
      <w:r w:rsidRPr="0039340E">
        <w:t>substitute</w:t>
      </w:r>
    </w:p>
    <w:p w14:paraId="49629280" w14:textId="77777777" w:rsidR="008A6755" w:rsidRPr="0039340E" w:rsidRDefault="008A6755" w:rsidP="008A6755">
      <w:pPr>
        <w:pStyle w:val="Isubpara"/>
      </w:pPr>
      <w:r w:rsidRPr="0039340E">
        <w:tab/>
        <w:t>(iv)</w:t>
      </w:r>
      <w:r w:rsidRPr="0039340E">
        <w:tab/>
        <w:t>any property to be released from restraint for the expenses does not have evidentiary value in any criminal proceeding</w:t>
      </w:r>
      <w:r w:rsidR="005521C9" w:rsidRPr="0039340E">
        <w:t>; and</w:t>
      </w:r>
    </w:p>
    <w:p w14:paraId="659B1483" w14:textId="603F3E5E" w:rsidR="00851EE8" w:rsidRPr="0039340E" w:rsidRDefault="0039340E" w:rsidP="0039340E">
      <w:pPr>
        <w:pStyle w:val="AH5Sec"/>
        <w:shd w:val="pct25" w:color="auto" w:fill="auto"/>
      </w:pPr>
      <w:bookmarkStart w:id="27" w:name="_Toc32850045"/>
      <w:r w:rsidRPr="0039340E">
        <w:rPr>
          <w:rStyle w:val="CharSectNo"/>
        </w:rPr>
        <w:t>24</w:t>
      </w:r>
      <w:r w:rsidRPr="0039340E">
        <w:tab/>
      </w:r>
      <w:r w:rsidR="00851EE8" w:rsidRPr="0039340E">
        <w:t>New section 38 (2) (d)</w:t>
      </w:r>
      <w:bookmarkEnd w:id="27"/>
    </w:p>
    <w:p w14:paraId="096EC188" w14:textId="77777777" w:rsidR="00851EE8" w:rsidRPr="0039340E" w:rsidRDefault="00851EE8" w:rsidP="00851EE8">
      <w:pPr>
        <w:pStyle w:val="direction"/>
      </w:pPr>
      <w:r w:rsidRPr="0039340E">
        <w:t>insert</w:t>
      </w:r>
    </w:p>
    <w:p w14:paraId="79032D02" w14:textId="77777777" w:rsidR="007A7CE9" w:rsidRPr="0039340E" w:rsidRDefault="007A7CE9" w:rsidP="007A7CE9">
      <w:pPr>
        <w:pStyle w:val="Ipara"/>
      </w:pPr>
      <w:r w:rsidRPr="0039340E">
        <w:tab/>
        <w:t>(d)</w:t>
      </w:r>
      <w:r w:rsidRPr="0039340E">
        <w:tab/>
        <w:t>if the restrained property includes tainted property—the court is satisfied that—</w:t>
      </w:r>
    </w:p>
    <w:p w14:paraId="09E2A52F" w14:textId="77777777" w:rsidR="007A7CE9" w:rsidRPr="0039340E" w:rsidRDefault="007A7CE9" w:rsidP="007A7CE9">
      <w:pPr>
        <w:pStyle w:val="Isubpara"/>
      </w:pPr>
      <w:r w:rsidRPr="0039340E">
        <w:tab/>
        <w:t>(i)</w:t>
      </w:r>
      <w:r w:rsidRPr="0039340E">
        <w:tab/>
        <w:t>the tainted property is not required to meet the legal expenses; or</w:t>
      </w:r>
    </w:p>
    <w:p w14:paraId="56E7AE80" w14:textId="77777777" w:rsidR="00E8146A" w:rsidRPr="0039340E" w:rsidRDefault="0079723E" w:rsidP="00E8146A">
      <w:pPr>
        <w:pStyle w:val="Isubpara"/>
      </w:pPr>
      <w:r w:rsidRPr="0039340E">
        <w:tab/>
        <w:t>(ii)</w:t>
      </w:r>
      <w:r w:rsidRPr="0039340E">
        <w:tab/>
        <w:t xml:space="preserve">if the tainted property is required to meet the expenses—it is </w:t>
      </w:r>
      <w:r w:rsidR="00E36AC4" w:rsidRPr="0039340E">
        <w:t>just and equitable</w:t>
      </w:r>
      <w:r w:rsidRPr="0039340E">
        <w:t xml:space="preserve"> for the tainted property to meet the expenses.</w:t>
      </w:r>
    </w:p>
    <w:p w14:paraId="111E47B5" w14:textId="22563515" w:rsidR="00E8146A" w:rsidRPr="0039340E" w:rsidRDefault="0039340E" w:rsidP="0039340E">
      <w:pPr>
        <w:pStyle w:val="AH5Sec"/>
        <w:shd w:val="pct25" w:color="auto" w:fill="auto"/>
      </w:pPr>
      <w:bookmarkStart w:id="28" w:name="_Toc32850046"/>
      <w:r w:rsidRPr="0039340E">
        <w:rPr>
          <w:rStyle w:val="CharSectNo"/>
        </w:rPr>
        <w:lastRenderedPageBreak/>
        <w:t>25</w:t>
      </w:r>
      <w:r w:rsidRPr="0039340E">
        <w:tab/>
      </w:r>
      <w:r w:rsidR="00E8146A" w:rsidRPr="0039340E">
        <w:t>New section 38 (2A)</w:t>
      </w:r>
      <w:bookmarkEnd w:id="28"/>
    </w:p>
    <w:p w14:paraId="51B1B11C" w14:textId="77777777" w:rsidR="00E8146A" w:rsidRPr="0039340E" w:rsidRDefault="00E8146A" w:rsidP="00E8146A">
      <w:pPr>
        <w:pStyle w:val="direction"/>
      </w:pPr>
      <w:r w:rsidRPr="0039340E">
        <w:t>insert</w:t>
      </w:r>
    </w:p>
    <w:p w14:paraId="28E46E84" w14:textId="77777777" w:rsidR="00E8146A" w:rsidRPr="0039340E" w:rsidRDefault="00E8146A" w:rsidP="00E8146A">
      <w:pPr>
        <w:pStyle w:val="IMain"/>
      </w:pPr>
      <w:r w:rsidRPr="0039340E">
        <w:tab/>
        <w:t>(2A)</w:t>
      </w:r>
      <w:r w:rsidRPr="0039340E">
        <w:tab/>
        <w:t>For subsection (2) (c) (iv), the court must assume the property does not have evidentiary value unless the contrary is proved.</w:t>
      </w:r>
    </w:p>
    <w:p w14:paraId="5E7094A5" w14:textId="38BC13F3" w:rsidR="006975E8" w:rsidRPr="0039340E" w:rsidRDefault="0039340E" w:rsidP="0039340E">
      <w:pPr>
        <w:pStyle w:val="AH5Sec"/>
        <w:shd w:val="pct25" w:color="auto" w:fill="auto"/>
      </w:pPr>
      <w:bookmarkStart w:id="29" w:name="_Toc32850047"/>
      <w:r w:rsidRPr="0039340E">
        <w:rPr>
          <w:rStyle w:val="CharSectNo"/>
        </w:rPr>
        <w:t>26</w:t>
      </w:r>
      <w:r w:rsidRPr="0039340E">
        <w:tab/>
      </w:r>
      <w:r w:rsidR="006975E8" w:rsidRPr="0039340E">
        <w:t>New section 48A</w:t>
      </w:r>
      <w:bookmarkEnd w:id="29"/>
    </w:p>
    <w:p w14:paraId="20035DDA" w14:textId="77777777" w:rsidR="006975E8" w:rsidRPr="0039340E" w:rsidRDefault="006975E8" w:rsidP="006975E8">
      <w:pPr>
        <w:pStyle w:val="direction"/>
      </w:pPr>
      <w:r w:rsidRPr="0039340E">
        <w:t>insert</w:t>
      </w:r>
    </w:p>
    <w:p w14:paraId="3C343ADA" w14:textId="77777777" w:rsidR="006975E8" w:rsidRPr="0039340E" w:rsidRDefault="006975E8" w:rsidP="006975E8">
      <w:pPr>
        <w:pStyle w:val="IH5Sec"/>
      </w:pPr>
      <w:r w:rsidRPr="0039340E">
        <w:t>48A</w:t>
      </w:r>
      <w:r w:rsidRPr="0039340E">
        <w:tab/>
        <w:t>When unexplained wealth restraining order ends</w:t>
      </w:r>
    </w:p>
    <w:p w14:paraId="3AC2A20D" w14:textId="77777777" w:rsidR="00EA4680" w:rsidRPr="0039340E" w:rsidRDefault="006975E8" w:rsidP="006975E8">
      <w:pPr>
        <w:pStyle w:val="IMain"/>
      </w:pPr>
      <w:r w:rsidRPr="0039340E">
        <w:tab/>
        <w:t>(1)</w:t>
      </w:r>
      <w:r w:rsidRPr="0039340E">
        <w:tab/>
      </w:r>
      <w:r w:rsidR="00EA4680" w:rsidRPr="0039340E">
        <w:t>An unexplained wealth restraining order ends if</w:t>
      </w:r>
      <w:r w:rsidR="00FA557B" w:rsidRPr="0039340E">
        <w:t>—</w:t>
      </w:r>
    </w:p>
    <w:p w14:paraId="57CF92EE" w14:textId="77777777" w:rsidR="00EA4680" w:rsidRPr="0039340E" w:rsidRDefault="00EA4680" w:rsidP="00EA4680">
      <w:pPr>
        <w:pStyle w:val="Ipara"/>
      </w:pPr>
      <w:r w:rsidRPr="0039340E">
        <w:tab/>
        <w:t>(a)</w:t>
      </w:r>
      <w:r w:rsidRPr="0039340E">
        <w:tab/>
        <w:t xml:space="preserve">no application for an unexplained wealth order has been made in relation to the </w:t>
      </w:r>
      <w:r w:rsidR="0061545B" w:rsidRPr="0039340E">
        <w:t>person to whom the restraining order relates</w:t>
      </w:r>
      <w:r w:rsidRPr="0039340E">
        <w:t xml:space="preserve"> within </w:t>
      </w:r>
      <w:r w:rsidR="00932438" w:rsidRPr="0039340E">
        <w:t>6 weeks</w:t>
      </w:r>
      <w:r w:rsidRPr="0039340E">
        <w:t xml:space="preserve"> after the restraining order was made</w:t>
      </w:r>
      <w:r w:rsidR="00FA557B" w:rsidRPr="0039340E">
        <w:t>; or</w:t>
      </w:r>
    </w:p>
    <w:p w14:paraId="514495DE" w14:textId="77777777" w:rsidR="00FA557B" w:rsidRPr="0039340E" w:rsidRDefault="00FA557B" w:rsidP="00EA4680">
      <w:pPr>
        <w:pStyle w:val="Ipara"/>
      </w:pPr>
      <w:r w:rsidRPr="0039340E">
        <w:tab/>
        <w:t>(b)</w:t>
      </w:r>
      <w:r w:rsidRPr="0039340E">
        <w:tab/>
        <w:t>an unexplained wealth order was applied for, the court refused to make the order and 1 of the following applies:</w:t>
      </w:r>
    </w:p>
    <w:p w14:paraId="4F364495" w14:textId="77777777" w:rsidR="00FA557B" w:rsidRPr="0039340E" w:rsidRDefault="00FA557B" w:rsidP="00FA557B">
      <w:pPr>
        <w:pStyle w:val="Isubpara"/>
      </w:pPr>
      <w:r w:rsidRPr="0039340E">
        <w:tab/>
        <w:t>(i)</w:t>
      </w:r>
      <w:r w:rsidRPr="0039340E">
        <w:tab/>
        <w:t>the time for an appeal against the refusal has ended without an appeal being lodged;</w:t>
      </w:r>
    </w:p>
    <w:p w14:paraId="6FF1E749" w14:textId="77777777" w:rsidR="00FA557B" w:rsidRPr="0039340E" w:rsidRDefault="00FA557B" w:rsidP="00FA557B">
      <w:pPr>
        <w:pStyle w:val="Isubpara"/>
      </w:pPr>
      <w:r w:rsidRPr="0039340E">
        <w:tab/>
        <w:t>(ii)</w:t>
      </w:r>
      <w:r w:rsidRPr="0039340E">
        <w:tab/>
        <w:t>an appeal against the refusal has lapsed;</w:t>
      </w:r>
    </w:p>
    <w:p w14:paraId="2E42CF96" w14:textId="77777777" w:rsidR="00FA557B" w:rsidRPr="0039340E" w:rsidRDefault="00FA557B" w:rsidP="00FA557B">
      <w:pPr>
        <w:pStyle w:val="Isubpara"/>
      </w:pPr>
      <w:r w:rsidRPr="0039340E">
        <w:tab/>
        <w:t>(iii)</w:t>
      </w:r>
      <w:r w:rsidRPr="0039340E">
        <w:tab/>
        <w:t>an appeal against the refusal has been dismissed and finally disposed of</w:t>
      </w:r>
      <w:r w:rsidR="00645C9D" w:rsidRPr="0039340E">
        <w:t>.</w:t>
      </w:r>
    </w:p>
    <w:p w14:paraId="54226EE7" w14:textId="77777777" w:rsidR="003E539B" w:rsidRPr="0039340E" w:rsidRDefault="003E539B" w:rsidP="003E539B">
      <w:pPr>
        <w:pStyle w:val="IMain"/>
      </w:pPr>
      <w:r w:rsidRPr="0039340E">
        <w:tab/>
        <w:t>(</w:t>
      </w:r>
      <w:r w:rsidR="001F4DE7" w:rsidRPr="0039340E">
        <w:t>2</w:t>
      </w:r>
      <w:r w:rsidRPr="0039340E">
        <w:t>)</w:t>
      </w:r>
      <w:r w:rsidRPr="0039340E">
        <w:tab/>
        <w:t>An unexplained wealth restraining order also ends if—</w:t>
      </w:r>
    </w:p>
    <w:p w14:paraId="480583B6" w14:textId="77777777" w:rsidR="003E539B" w:rsidRPr="0039340E" w:rsidRDefault="003E539B" w:rsidP="003E539B">
      <w:pPr>
        <w:pStyle w:val="Ipara"/>
      </w:pPr>
      <w:r w:rsidRPr="0039340E">
        <w:tab/>
        <w:t>(a)</w:t>
      </w:r>
      <w:r w:rsidRPr="0039340E">
        <w:tab/>
        <w:t xml:space="preserve">an application </w:t>
      </w:r>
      <w:r w:rsidR="00D56113" w:rsidRPr="0039340E">
        <w:t xml:space="preserve">for </w:t>
      </w:r>
      <w:r w:rsidRPr="0039340E">
        <w:t xml:space="preserve">an unexplained wealth order was made within </w:t>
      </w:r>
      <w:r w:rsidR="00932438" w:rsidRPr="0039340E">
        <w:t>6 weeks</w:t>
      </w:r>
      <w:r w:rsidRPr="0039340E">
        <w:t xml:space="preserve"> after the restraining order was made;</w:t>
      </w:r>
      <w:r w:rsidR="00D56113" w:rsidRPr="0039340E">
        <w:t xml:space="preserve"> </w:t>
      </w:r>
      <w:r w:rsidRPr="0039340E">
        <w:t>and</w:t>
      </w:r>
    </w:p>
    <w:p w14:paraId="169AB742" w14:textId="77777777" w:rsidR="00D56113" w:rsidRPr="0039340E" w:rsidRDefault="003E539B" w:rsidP="003058EC">
      <w:pPr>
        <w:pStyle w:val="Ipara"/>
      </w:pPr>
      <w:r w:rsidRPr="0039340E">
        <w:tab/>
        <w:t>(b)</w:t>
      </w:r>
      <w:r w:rsidRPr="0039340E">
        <w:tab/>
      </w:r>
      <w:r w:rsidR="00D56113" w:rsidRPr="0039340E">
        <w:t>the court made the</w:t>
      </w:r>
      <w:r w:rsidRPr="0039340E">
        <w:t xml:space="preserve"> unexplained wealth order</w:t>
      </w:r>
      <w:r w:rsidR="00D56113" w:rsidRPr="0039340E">
        <w:t>; and</w:t>
      </w:r>
    </w:p>
    <w:p w14:paraId="48752629" w14:textId="77777777" w:rsidR="00D56113" w:rsidRPr="0039340E" w:rsidRDefault="00D56113" w:rsidP="002378D5">
      <w:pPr>
        <w:pStyle w:val="Ipara"/>
        <w:keepNext/>
      </w:pPr>
      <w:r w:rsidRPr="0039340E">
        <w:lastRenderedPageBreak/>
        <w:tab/>
        <w:t>(c)</w:t>
      </w:r>
      <w:r w:rsidRPr="0039340E">
        <w:tab/>
        <w:t>either—</w:t>
      </w:r>
    </w:p>
    <w:p w14:paraId="5145BBCD" w14:textId="77777777" w:rsidR="00D56113" w:rsidRPr="0039340E" w:rsidRDefault="00D56113" w:rsidP="002378D5">
      <w:pPr>
        <w:pStyle w:val="Isubpara"/>
        <w:keepNext/>
      </w:pPr>
      <w:r w:rsidRPr="0039340E">
        <w:tab/>
        <w:t>(i)</w:t>
      </w:r>
      <w:r w:rsidRPr="0039340E">
        <w:tab/>
        <w:t>the unexplained wealth order has been complied with; or</w:t>
      </w:r>
    </w:p>
    <w:p w14:paraId="7B427731" w14:textId="77777777" w:rsidR="00D56113" w:rsidRPr="0039340E" w:rsidRDefault="00D56113" w:rsidP="00D56113">
      <w:pPr>
        <w:pStyle w:val="Isubpara"/>
      </w:pPr>
      <w:r w:rsidRPr="0039340E">
        <w:tab/>
        <w:t>(ii)</w:t>
      </w:r>
      <w:r w:rsidRPr="0039340E">
        <w:tab/>
        <w:t>an appeal against the unexplained wealth order has been upheld and finally disposed of.</w:t>
      </w:r>
    </w:p>
    <w:p w14:paraId="3FE39D32" w14:textId="121E8AB6" w:rsidR="005E3246" w:rsidRPr="0039340E" w:rsidRDefault="0039340E" w:rsidP="0039340E">
      <w:pPr>
        <w:pStyle w:val="AH5Sec"/>
        <w:shd w:val="pct25" w:color="auto" w:fill="auto"/>
      </w:pPr>
      <w:bookmarkStart w:id="30" w:name="_Toc32850048"/>
      <w:r w:rsidRPr="0039340E">
        <w:rPr>
          <w:rStyle w:val="CharSectNo"/>
        </w:rPr>
        <w:t>27</w:t>
      </w:r>
      <w:r w:rsidRPr="0039340E">
        <w:tab/>
      </w:r>
      <w:r w:rsidR="00514493" w:rsidRPr="0039340E">
        <w:t>New part 7A</w:t>
      </w:r>
      <w:bookmarkEnd w:id="30"/>
    </w:p>
    <w:p w14:paraId="1A124D86" w14:textId="77777777" w:rsidR="00514493" w:rsidRPr="0039340E" w:rsidRDefault="00514493" w:rsidP="00514493">
      <w:pPr>
        <w:pStyle w:val="direction"/>
      </w:pPr>
      <w:r w:rsidRPr="0039340E">
        <w:t>insert</w:t>
      </w:r>
    </w:p>
    <w:p w14:paraId="4B34D6A9" w14:textId="77777777" w:rsidR="00514493" w:rsidRPr="0039340E" w:rsidRDefault="00514493" w:rsidP="00514493">
      <w:pPr>
        <w:pStyle w:val="IH2Part"/>
      </w:pPr>
      <w:r w:rsidRPr="0039340E">
        <w:t>Part 7A</w:t>
      </w:r>
      <w:r w:rsidRPr="0039340E">
        <w:tab/>
      </w:r>
      <w:r w:rsidR="005B4103" w:rsidRPr="0039340E">
        <w:t>Unexplained wealth orders</w:t>
      </w:r>
    </w:p>
    <w:p w14:paraId="451BE816" w14:textId="77777777" w:rsidR="00012836" w:rsidRPr="0039340E" w:rsidRDefault="00012836" w:rsidP="00012836">
      <w:pPr>
        <w:pStyle w:val="IH3Div"/>
      </w:pPr>
      <w:r w:rsidRPr="0039340E">
        <w:t>Division 7A.1</w:t>
      </w:r>
      <w:r w:rsidRPr="0039340E">
        <w:tab/>
        <w:t>General</w:t>
      </w:r>
    </w:p>
    <w:p w14:paraId="5AA373E6" w14:textId="77777777" w:rsidR="001E5ECB" w:rsidRPr="0039340E" w:rsidRDefault="0036721C" w:rsidP="001E5ECB">
      <w:pPr>
        <w:pStyle w:val="IH5Sec"/>
        <w:rPr>
          <w:rStyle w:val="charItals"/>
        </w:rPr>
      </w:pPr>
      <w:r w:rsidRPr="0039340E">
        <w:t>98A</w:t>
      </w:r>
      <w:r w:rsidR="001E5ECB" w:rsidRPr="0039340E">
        <w:tab/>
        <w:t xml:space="preserve">Meaning of </w:t>
      </w:r>
      <w:r w:rsidR="001E5ECB" w:rsidRPr="0039340E">
        <w:rPr>
          <w:rStyle w:val="charItals"/>
        </w:rPr>
        <w:t>unexplained wealth order</w:t>
      </w:r>
    </w:p>
    <w:p w14:paraId="4BA22B93" w14:textId="77777777" w:rsidR="00175E8F" w:rsidRPr="0039340E" w:rsidRDefault="00175E8F" w:rsidP="00175E8F">
      <w:pPr>
        <w:pStyle w:val="Amainreturn"/>
      </w:pPr>
      <w:r w:rsidRPr="0039340E">
        <w:t>In this Act:</w:t>
      </w:r>
    </w:p>
    <w:p w14:paraId="276E8B42" w14:textId="77777777" w:rsidR="002E6DAD" w:rsidRPr="0039340E" w:rsidRDefault="001E5ECB" w:rsidP="0039340E">
      <w:pPr>
        <w:pStyle w:val="aDef"/>
      </w:pPr>
      <w:r w:rsidRPr="0039340E">
        <w:rPr>
          <w:rStyle w:val="charBoldItals"/>
        </w:rPr>
        <w:t>unexplained wealth order</w:t>
      </w:r>
      <w:r w:rsidRPr="0039340E">
        <w:t xml:space="preserve"> </w:t>
      </w:r>
      <w:r w:rsidR="00175E8F" w:rsidRPr="0039340E">
        <w:t>means</w:t>
      </w:r>
      <w:r w:rsidRPr="0039340E">
        <w:t xml:space="preserve"> an order </w:t>
      </w:r>
      <w:r w:rsidR="00D37AD8" w:rsidRPr="0039340E">
        <w:t>under this part</w:t>
      </w:r>
      <w:r w:rsidR="00D73BF0" w:rsidRPr="0039340E">
        <w:t xml:space="preserve"> for the payment by</w:t>
      </w:r>
      <w:r w:rsidR="00D80045" w:rsidRPr="0039340E">
        <w:t xml:space="preserve"> a person</w:t>
      </w:r>
      <w:r w:rsidR="00D73BF0" w:rsidRPr="0039340E">
        <w:t xml:space="preserve"> of an</w:t>
      </w:r>
      <w:r w:rsidRPr="0039340E">
        <w:t xml:space="preserve"> amount assessed by </w:t>
      </w:r>
      <w:r w:rsidR="00D73BF0" w:rsidRPr="0039340E">
        <w:t>a</w:t>
      </w:r>
      <w:r w:rsidRPr="0039340E">
        <w:t xml:space="preserve"> court</w:t>
      </w:r>
      <w:r w:rsidR="00457C02" w:rsidRPr="0039340E">
        <w:t>, in accordance with section 98E,</w:t>
      </w:r>
      <w:r w:rsidRPr="0039340E">
        <w:t xml:space="preserve"> as the value of the</w:t>
      </w:r>
      <w:r w:rsidR="00D80045" w:rsidRPr="0039340E">
        <w:t xml:space="preserve"> person’s</w:t>
      </w:r>
      <w:r w:rsidR="00D73BF0" w:rsidRPr="0039340E">
        <w:t xml:space="preserve"> </w:t>
      </w:r>
      <w:r w:rsidRPr="0039340E">
        <w:t>unexplained wealth</w:t>
      </w:r>
      <w:r w:rsidR="002E6DAD" w:rsidRPr="0039340E">
        <w:t>.</w:t>
      </w:r>
    </w:p>
    <w:p w14:paraId="56E1292F" w14:textId="77777777" w:rsidR="00012836" w:rsidRPr="0039340E" w:rsidRDefault="00012836" w:rsidP="00032FD2">
      <w:pPr>
        <w:pStyle w:val="IH3Div"/>
        <w:keepNext w:val="0"/>
      </w:pPr>
      <w:r w:rsidRPr="0039340E">
        <w:t>Division 7A.2</w:t>
      </w:r>
      <w:r w:rsidRPr="0039340E">
        <w:tab/>
        <w:t>Making unexplained wealth orders</w:t>
      </w:r>
    </w:p>
    <w:p w14:paraId="16F5D17C" w14:textId="77777777" w:rsidR="005B4103" w:rsidRPr="0039340E" w:rsidRDefault="0036721C" w:rsidP="00032FD2">
      <w:pPr>
        <w:pStyle w:val="IH5Sec"/>
        <w:keepNext w:val="0"/>
      </w:pPr>
      <w:r w:rsidRPr="0039340E">
        <w:t>98B</w:t>
      </w:r>
      <w:r w:rsidR="005B4103" w:rsidRPr="0039340E">
        <w:tab/>
        <w:t>Unexplained wealth orders—application</w:t>
      </w:r>
    </w:p>
    <w:p w14:paraId="6F723A9D" w14:textId="77777777" w:rsidR="001E5ECB" w:rsidRPr="0039340E" w:rsidRDefault="005B4103" w:rsidP="00032FD2">
      <w:pPr>
        <w:pStyle w:val="Amainreturn"/>
      </w:pPr>
      <w:r w:rsidRPr="0039340E">
        <w:t xml:space="preserve">The DPP may apply to </w:t>
      </w:r>
      <w:r w:rsidR="00443061" w:rsidRPr="0039340E">
        <w:t>a</w:t>
      </w:r>
      <w:r w:rsidR="0094343D" w:rsidRPr="0039340E">
        <w:t xml:space="preserve"> relevant court for an </w:t>
      </w:r>
      <w:r w:rsidR="001E5ECB" w:rsidRPr="0039340E">
        <w:t>unexplained wealth order</w:t>
      </w:r>
      <w:r w:rsidR="008A0411" w:rsidRPr="0039340E">
        <w:t xml:space="preserve"> in relation to </w:t>
      </w:r>
      <w:r w:rsidR="001E5ECB" w:rsidRPr="0039340E">
        <w:t>a person.</w:t>
      </w:r>
    </w:p>
    <w:p w14:paraId="0C3F9E90" w14:textId="77777777" w:rsidR="002846BA" w:rsidRPr="0039340E" w:rsidRDefault="00BE1536" w:rsidP="002378D5">
      <w:pPr>
        <w:pStyle w:val="IH5Sec"/>
        <w:keepLines/>
      </w:pPr>
      <w:r w:rsidRPr="0039340E">
        <w:lastRenderedPageBreak/>
        <w:t>98</w:t>
      </w:r>
      <w:r w:rsidR="00201C0F" w:rsidRPr="0039340E">
        <w:t>C</w:t>
      </w:r>
      <w:r w:rsidR="002846BA" w:rsidRPr="0039340E">
        <w:tab/>
        <w:t>Unexplained wealth order—affidavit supporting application</w:t>
      </w:r>
    </w:p>
    <w:p w14:paraId="7FB2A1CC" w14:textId="77777777" w:rsidR="002846BA" w:rsidRPr="0039340E" w:rsidRDefault="002846BA" w:rsidP="002378D5">
      <w:pPr>
        <w:pStyle w:val="IMain"/>
        <w:keepNext/>
        <w:keepLines/>
      </w:pPr>
      <w:r w:rsidRPr="0039340E">
        <w:tab/>
        <w:t>(1)</w:t>
      </w:r>
      <w:r w:rsidRPr="0039340E">
        <w:tab/>
        <w:t xml:space="preserve">If an unexplained wealth restraining order has not been made in relation to a person </w:t>
      </w:r>
      <w:r w:rsidR="00BE1536" w:rsidRPr="0039340E">
        <w:t>the subject of an application under section 98B, a</w:t>
      </w:r>
      <w:r w:rsidRPr="0039340E">
        <w:t xml:space="preserve">n affidavit by a police officer supporting </w:t>
      </w:r>
      <w:r w:rsidR="00BE1536" w:rsidRPr="0039340E">
        <w:t>the application</w:t>
      </w:r>
      <w:r w:rsidRPr="0039340E">
        <w:t xml:space="preserve"> for an unexplained wealth order </w:t>
      </w:r>
      <w:r w:rsidR="00CB07AD" w:rsidRPr="0039340E">
        <w:t xml:space="preserve">against the person </w:t>
      </w:r>
      <w:r w:rsidRPr="0039340E">
        <w:t>must state that the police officer suspects that—</w:t>
      </w:r>
    </w:p>
    <w:p w14:paraId="02F604C0" w14:textId="77777777" w:rsidR="002846BA" w:rsidRPr="0039340E" w:rsidRDefault="002846BA" w:rsidP="002846BA">
      <w:pPr>
        <w:pStyle w:val="Ipara"/>
      </w:pPr>
      <w:r w:rsidRPr="0039340E">
        <w:tab/>
        <w:t>(a)</w:t>
      </w:r>
      <w:r w:rsidRPr="0039340E">
        <w:tab/>
        <w:t>a person’s total wealth exceeds the value of the person’s wealth that was lawfully acquired; and</w:t>
      </w:r>
    </w:p>
    <w:p w14:paraId="3320F41F" w14:textId="77777777" w:rsidR="006276C1" w:rsidRPr="0039340E" w:rsidRDefault="00C62395" w:rsidP="006276C1">
      <w:pPr>
        <w:pStyle w:val="Ipara"/>
      </w:pPr>
      <w:r w:rsidRPr="0039340E">
        <w:tab/>
      </w:r>
      <w:r w:rsidR="006276C1" w:rsidRPr="0039340E">
        <w:t>(b)</w:t>
      </w:r>
      <w:r w:rsidR="006276C1" w:rsidRPr="0039340E">
        <w:tab/>
        <w:t>the whole or any part of the person’s wealth was derived from serious criminal activity.</w:t>
      </w:r>
    </w:p>
    <w:p w14:paraId="12420FDA" w14:textId="77777777" w:rsidR="006276C1" w:rsidRPr="0039340E" w:rsidRDefault="006276C1" w:rsidP="006276C1">
      <w:pPr>
        <w:pStyle w:val="aNotepar"/>
      </w:pPr>
      <w:r w:rsidRPr="0039340E">
        <w:rPr>
          <w:rStyle w:val="charItals"/>
        </w:rPr>
        <w:t>Note</w:t>
      </w:r>
      <w:r w:rsidRPr="0039340E">
        <w:rPr>
          <w:rStyle w:val="charItals"/>
        </w:rPr>
        <w:tab/>
      </w:r>
      <w:r w:rsidRPr="0039340E">
        <w:rPr>
          <w:rStyle w:val="charBoldItals"/>
        </w:rPr>
        <w:t>Derived</w:t>
      </w:r>
      <w:r w:rsidRPr="0039340E">
        <w:t xml:space="preserve"> includes realised (see s 12).</w:t>
      </w:r>
    </w:p>
    <w:p w14:paraId="0B66C65C" w14:textId="77777777" w:rsidR="006276C1" w:rsidRPr="0039340E" w:rsidRDefault="006276C1" w:rsidP="006276C1">
      <w:pPr>
        <w:pStyle w:val="IMain"/>
      </w:pPr>
      <w:r w:rsidRPr="0039340E">
        <w:tab/>
        <w:t>(2)</w:t>
      </w:r>
      <w:r w:rsidRPr="0039340E">
        <w:tab/>
        <w:t>Subsection (1) (b) does not require the police officer to specify in the affidavit a particular offence for serious criminal activity, and it is sufficient if the police officer suspects and the affidavit describes the nature of the activity in general terms.</w:t>
      </w:r>
    </w:p>
    <w:p w14:paraId="00D478B0" w14:textId="77777777" w:rsidR="002846BA" w:rsidRPr="0039340E" w:rsidRDefault="002846BA" w:rsidP="002846BA">
      <w:pPr>
        <w:pStyle w:val="IMain"/>
      </w:pPr>
      <w:r w:rsidRPr="0039340E">
        <w:tab/>
        <w:t>(3)</w:t>
      </w:r>
      <w:r w:rsidRPr="0039340E">
        <w:tab/>
        <w:t>The affidavit must state, for the property mentioned in the application, or for each stated part of the property—</w:t>
      </w:r>
    </w:p>
    <w:p w14:paraId="7226B36E" w14:textId="77777777" w:rsidR="002846BA" w:rsidRPr="0039340E" w:rsidRDefault="002846BA" w:rsidP="002846BA">
      <w:pPr>
        <w:pStyle w:val="Ipara"/>
      </w:pPr>
      <w:r w:rsidRPr="0039340E">
        <w:tab/>
        <w:t>(a)</w:t>
      </w:r>
      <w:r w:rsidRPr="0039340E">
        <w:tab/>
        <w:t>that the officer suspects that the property is either the property of the person in relation to whom the order is sought or the property of someone else; and</w:t>
      </w:r>
    </w:p>
    <w:p w14:paraId="51BE6558" w14:textId="77777777" w:rsidR="002846BA" w:rsidRPr="0039340E" w:rsidRDefault="002846BA" w:rsidP="002378D5">
      <w:pPr>
        <w:pStyle w:val="Ipara"/>
        <w:keepNext/>
      </w:pPr>
      <w:r w:rsidRPr="0039340E">
        <w:tab/>
        <w:t>(b)</w:t>
      </w:r>
      <w:r w:rsidRPr="0039340E">
        <w:tab/>
        <w:t>for property that the officer suspects is the property of someone else—</w:t>
      </w:r>
    </w:p>
    <w:p w14:paraId="1042B305" w14:textId="77777777" w:rsidR="002846BA" w:rsidRPr="0039340E" w:rsidRDefault="002846BA" w:rsidP="002846BA">
      <w:pPr>
        <w:pStyle w:val="Isubpara"/>
      </w:pPr>
      <w:r w:rsidRPr="0039340E">
        <w:tab/>
        <w:t>(i)</w:t>
      </w:r>
      <w:r w:rsidRPr="0039340E">
        <w:tab/>
        <w:t>that the officer suspects that the property is tainted property; or</w:t>
      </w:r>
    </w:p>
    <w:p w14:paraId="69DA7652" w14:textId="77777777" w:rsidR="002846BA" w:rsidRPr="0039340E" w:rsidRDefault="002846BA" w:rsidP="002846BA">
      <w:pPr>
        <w:pStyle w:val="Isubpara"/>
      </w:pPr>
      <w:r w:rsidRPr="0039340E">
        <w:tab/>
        <w:t>(ii)</w:t>
      </w:r>
      <w:r w:rsidRPr="0039340E">
        <w:tab/>
        <w:t>that the officer suspects that the property is subject to the effective control of the person in relation to whom the order is sought.</w:t>
      </w:r>
    </w:p>
    <w:p w14:paraId="7CFA07C5" w14:textId="77777777" w:rsidR="002846BA" w:rsidRPr="0039340E" w:rsidRDefault="002846BA" w:rsidP="002846BA">
      <w:pPr>
        <w:pStyle w:val="IMain"/>
      </w:pPr>
      <w:r w:rsidRPr="0039340E">
        <w:lastRenderedPageBreak/>
        <w:tab/>
        <w:t>(</w:t>
      </w:r>
      <w:r w:rsidR="00BE1536" w:rsidRPr="0039340E">
        <w:t>4</w:t>
      </w:r>
      <w:r w:rsidRPr="0039340E">
        <w:t>)</w:t>
      </w:r>
      <w:r w:rsidRPr="0039340E">
        <w:tab/>
        <w:t>The affidavit must state the grounds for each belief or suspicion of the police officer stated in the affidavit.</w:t>
      </w:r>
    </w:p>
    <w:p w14:paraId="1F09048F" w14:textId="77777777" w:rsidR="006B78AB" w:rsidRPr="0039340E" w:rsidRDefault="0036721C" w:rsidP="006B78AB">
      <w:pPr>
        <w:pStyle w:val="IH5Sec"/>
      </w:pPr>
      <w:r w:rsidRPr="0039340E">
        <w:t>98</w:t>
      </w:r>
      <w:r w:rsidR="00496C58" w:rsidRPr="0039340E">
        <w:t>D</w:t>
      </w:r>
      <w:r w:rsidR="006B78AB" w:rsidRPr="0039340E">
        <w:tab/>
        <w:t>Unexplained wealth orders—making</w:t>
      </w:r>
    </w:p>
    <w:p w14:paraId="38009C52" w14:textId="77777777" w:rsidR="0081067B" w:rsidRPr="0039340E" w:rsidRDefault="00B8568A" w:rsidP="0081067B">
      <w:pPr>
        <w:pStyle w:val="IMain"/>
      </w:pPr>
      <w:r w:rsidRPr="0039340E">
        <w:tab/>
        <w:t>(</w:t>
      </w:r>
      <w:r w:rsidR="0014497E" w:rsidRPr="0039340E">
        <w:t>1</w:t>
      </w:r>
      <w:r w:rsidRPr="0039340E">
        <w:t>)</w:t>
      </w:r>
      <w:r w:rsidRPr="0039340E">
        <w:tab/>
      </w:r>
      <w:r w:rsidR="00C868A1" w:rsidRPr="0039340E">
        <w:t xml:space="preserve">On application under section </w:t>
      </w:r>
      <w:r w:rsidR="0036721C" w:rsidRPr="0039340E">
        <w:t>98B</w:t>
      </w:r>
      <w:r w:rsidR="00C868A1" w:rsidRPr="0039340E">
        <w:t xml:space="preserve">, the relevant court must make an unexplained wealth order </w:t>
      </w:r>
      <w:r w:rsidR="003B33CE" w:rsidRPr="0039340E">
        <w:t>against</w:t>
      </w:r>
      <w:r w:rsidR="00972F51" w:rsidRPr="0039340E">
        <w:t xml:space="preserve"> a person </w:t>
      </w:r>
      <w:r w:rsidR="00C868A1" w:rsidRPr="0039340E">
        <w:t xml:space="preserve">if </w:t>
      </w:r>
      <w:r w:rsidR="00C60C5A" w:rsidRPr="0039340E">
        <w:t xml:space="preserve">the court </w:t>
      </w:r>
      <w:r w:rsidR="0081067B" w:rsidRPr="0039340E">
        <w:t xml:space="preserve">is not satisfied that the whole or any part of the person’s wealth was not derived from </w:t>
      </w:r>
      <w:r w:rsidR="007321D7" w:rsidRPr="0039340E">
        <w:t>serious criminal activity</w:t>
      </w:r>
      <w:r w:rsidR="0081067B" w:rsidRPr="0039340E">
        <w:t>.</w:t>
      </w:r>
    </w:p>
    <w:p w14:paraId="0A79BC60" w14:textId="77777777" w:rsidR="0014497E" w:rsidRPr="0039340E" w:rsidRDefault="0014497E" w:rsidP="00F15AC6">
      <w:pPr>
        <w:pStyle w:val="IMain"/>
      </w:pPr>
      <w:r w:rsidRPr="0039340E">
        <w:tab/>
        <w:t>(</w:t>
      </w:r>
      <w:r w:rsidR="00260E93" w:rsidRPr="0039340E">
        <w:t>2</w:t>
      </w:r>
      <w:r w:rsidRPr="0039340E">
        <w:t>)</w:t>
      </w:r>
      <w:r w:rsidRPr="0039340E">
        <w:tab/>
      </w:r>
      <w:r w:rsidR="00260E93" w:rsidRPr="0039340E">
        <w:t>However,</w:t>
      </w:r>
      <w:r w:rsidRPr="0039340E">
        <w:t xml:space="preserve"> </w:t>
      </w:r>
      <w:r w:rsidR="00B274A6" w:rsidRPr="0039340E">
        <w:t>the</w:t>
      </w:r>
      <w:r w:rsidRPr="0039340E">
        <w:t xml:space="preserve"> court may refuse to make an unexplained wealth order</w:t>
      </w:r>
      <w:r w:rsidR="00E8146A" w:rsidRPr="0039340E">
        <w:t xml:space="preserve"> </w:t>
      </w:r>
      <w:r w:rsidRPr="0039340E">
        <w:t>or may reduce the amount that would otherwise be payable as assessed, if the court</w:t>
      </w:r>
      <w:r w:rsidR="00E8146A" w:rsidRPr="0039340E">
        <w:t>,</w:t>
      </w:r>
      <w:r w:rsidRPr="0039340E">
        <w:t xml:space="preserve"> </w:t>
      </w:r>
      <w:r w:rsidR="004675B4" w:rsidRPr="0039340E">
        <w:t>having regard to the purposes of this Act</w:t>
      </w:r>
      <w:r w:rsidR="00E8146A" w:rsidRPr="0039340E">
        <w:t>,</w:t>
      </w:r>
      <w:r w:rsidR="004675B4" w:rsidRPr="0039340E">
        <w:t xml:space="preserve"> </w:t>
      </w:r>
      <w:r w:rsidRPr="0039340E">
        <w:t xml:space="preserve">thinks it is in the </w:t>
      </w:r>
      <w:r w:rsidR="004F77EA" w:rsidRPr="0039340E">
        <w:t>public interest</w:t>
      </w:r>
      <w:r w:rsidRPr="0039340E">
        <w:t xml:space="preserve"> to do so.</w:t>
      </w:r>
    </w:p>
    <w:p w14:paraId="7B3C6665" w14:textId="77777777" w:rsidR="00477219" w:rsidRPr="0039340E" w:rsidRDefault="00477219" w:rsidP="00F15AC6">
      <w:pPr>
        <w:pStyle w:val="IMain"/>
      </w:pPr>
      <w:r w:rsidRPr="0039340E">
        <w:tab/>
        <w:t>(3)</w:t>
      </w:r>
      <w:r w:rsidRPr="0039340E">
        <w:tab/>
      </w:r>
      <w:r w:rsidR="00AB2675" w:rsidRPr="0039340E">
        <w:t xml:space="preserve">A </w:t>
      </w:r>
      <w:r w:rsidR="00223058" w:rsidRPr="0039340E">
        <w:t xml:space="preserve">decision of the court to refuse </w:t>
      </w:r>
      <w:r w:rsidR="00AB2675" w:rsidRPr="0039340E">
        <w:t xml:space="preserve">to make an unexplained wealth order </w:t>
      </w:r>
      <w:r w:rsidR="00223058" w:rsidRPr="0039340E">
        <w:t xml:space="preserve">or to reduce an amount that would otherwise be payable as assessed </w:t>
      </w:r>
      <w:r w:rsidR="004A15FD" w:rsidRPr="0039340E">
        <w:t xml:space="preserve">is not in the public interest if based only </w:t>
      </w:r>
      <w:r w:rsidR="005702A6" w:rsidRPr="0039340E">
        <w:t xml:space="preserve">on </w:t>
      </w:r>
      <w:r w:rsidR="00FF3C79" w:rsidRPr="0039340E">
        <w:t xml:space="preserve">1 or more </w:t>
      </w:r>
      <w:r w:rsidR="004A15FD" w:rsidRPr="0039340E">
        <w:t>of the following</w:t>
      </w:r>
      <w:r w:rsidR="00D24F6A" w:rsidRPr="0039340E">
        <w:t>:</w:t>
      </w:r>
    </w:p>
    <w:p w14:paraId="57312162" w14:textId="77777777" w:rsidR="00C50E8E" w:rsidRPr="0039340E" w:rsidRDefault="00D24F6A" w:rsidP="00D24F6A">
      <w:pPr>
        <w:pStyle w:val="Ipara"/>
      </w:pPr>
      <w:r w:rsidRPr="0039340E">
        <w:tab/>
        <w:t>(</w:t>
      </w:r>
      <w:r w:rsidR="004F77EA" w:rsidRPr="0039340E">
        <w:t>a</w:t>
      </w:r>
      <w:r w:rsidRPr="0039340E">
        <w:t>)</w:t>
      </w:r>
      <w:r w:rsidRPr="0039340E">
        <w:tab/>
      </w:r>
      <w:r w:rsidR="00124636" w:rsidRPr="0039340E">
        <w:t xml:space="preserve">a </w:t>
      </w:r>
      <w:r w:rsidR="00FF3C79" w:rsidRPr="0039340E">
        <w:t xml:space="preserve">specific </w:t>
      </w:r>
      <w:r w:rsidR="00124636" w:rsidRPr="0039340E">
        <w:t xml:space="preserve">serious offence has not been </w:t>
      </w:r>
      <w:r w:rsidR="00FF3C79" w:rsidRPr="0039340E">
        <w:t xml:space="preserve">particularised </w:t>
      </w:r>
      <w:r w:rsidR="0028469D" w:rsidRPr="0039340E">
        <w:t xml:space="preserve">or proved </w:t>
      </w:r>
      <w:r w:rsidR="00FF3C79" w:rsidRPr="0039340E">
        <w:t xml:space="preserve">to </w:t>
      </w:r>
      <w:r w:rsidR="00C50E8E" w:rsidRPr="0039340E">
        <w:t>be associated with the person’s unexplained wealth;</w:t>
      </w:r>
    </w:p>
    <w:p w14:paraId="12DA8DA3" w14:textId="77777777" w:rsidR="00BE4B75" w:rsidRPr="0039340E" w:rsidRDefault="00C50E8E" w:rsidP="00D24F6A">
      <w:pPr>
        <w:pStyle w:val="Ipara"/>
      </w:pPr>
      <w:r w:rsidRPr="0039340E">
        <w:tab/>
        <w:t>(b)</w:t>
      </w:r>
      <w:r w:rsidRPr="0039340E">
        <w:tab/>
      </w:r>
      <w:r w:rsidR="00037906" w:rsidRPr="0039340E">
        <w:t>the person or the person’s depend</w:t>
      </w:r>
      <w:r w:rsidR="00D022E7" w:rsidRPr="0039340E">
        <w:t>a</w:t>
      </w:r>
      <w:r w:rsidR="00037906" w:rsidRPr="0039340E">
        <w:t>nts will not have the same standard of living as a result of the order</w:t>
      </w:r>
      <w:r w:rsidR="005702A6" w:rsidRPr="0039340E">
        <w:t xml:space="preserve"> or reduction</w:t>
      </w:r>
      <w:r w:rsidR="00BE4B75" w:rsidRPr="0039340E">
        <w:t>.</w:t>
      </w:r>
    </w:p>
    <w:p w14:paraId="6578624E" w14:textId="77777777" w:rsidR="00004AB5" w:rsidRPr="0039340E" w:rsidRDefault="00004AB5" w:rsidP="00260E93">
      <w:pPr>
        <w:pStyle w:val="IMain"/>
      </w:pPr>
      <w:r w:rsidRPr="0039340E">
        <w:tab/>
        <w:t>(</w:t>
      </w:r>
      <w:r w:rsidR="00477219" w:rsidRPr="0039340E">
        <w:t>4</w:t>
      </w:r>
      <w:r w:rsidRPr="0039340E">
        <w:t>)</w:t>
      </w:r>
      <w:r w:rsidRPr="0039340E">
        <w:tab/>
      </w:r>
      <w:r w:rsidR="007F585D" w:rsidRPr="0039340E">
        <w:t xml:space="preserve">For subsection (1), wealth </w:t>
      </w:r>
      <w:r w:rsidR="00A015B9" w:rsidRPr="0039340E">
        <w:t xml:space="preserve">may </w:t>
      </w:r>
      <w:r w:rsidR="00D43381" w:rsidRPr="0039340E">
        <w:t xml:space="preserve">be </w:t>
      </w:r>
      <w:r w:rsidR="00A015B9" w:rsidRPr="0039340E">
        <w:t>derived</w:t>
      </w:r>
      <w:r w:rsidR="007F585D" w:rsidRPr="0039340E">
        <w:t xml:space="preserve"> before the commencement of this section.</w:t>
      </w:r>
    </w:p>
    <w:p w14:paraId="56603E19" w14:textId="77777777" w:rsidR="009F3F71" w:rsidRPr="0039340E" w:rsidRDefault="009F3F71" w:rsidP="0039340E">
      <w:pPr>
        <w:pStyle w:val="IMain"/>
        <w:keepNext/>
      </w:pPr>
      <w:r w:rsidRPr="0039340E">
        <w:tab/>
        <w:t>(</w:t>
      </w:r>
      <w:r w:rsidR="00477219" w:rsidRPr="0039340E">
        <w:t>5</w:t>
      </w:r>
      <w:r w:rsidRPr="0039340E">
        <w:t>)</w:t>
      </w:r>
      <w:r w:rsidRPr="0039340E">
        <w:tab/>
        <w:t>In making an unexplained wealth order, the relevant court must</w:t>
      </w:r>
      <w:r w:rsidR="000A525F" w:rsidRPr="0039340E">
        <w:t xml:space="preserve"> </w:t>
      </w:r>
      <w:r w:rsidR="006471B7" w:rsidRPr="0039340E">
        <w:t xml:space="preserve">not </w:t>
      </w:r>
      <w:r w:rsidR="000A525F" w:rsidRPr="0039340E">
        <w:t xml:space="preserve">order the person to pay </w:t>
      </w:r>
      <w:r w:rsidR="0027469E" w:rsidRPr="0039340E">
        <w:t xml:space="preserve">the </w:t>
      </w:r>
      <w:r w:rsidR="000A525F" w:rsidRPr="0039340E">
        <w:t xml:space="preserve">Territory </w:t>
      </w:r>
      <w:r w:rsidR="006471B7" w:rsidRPr="0039340E">
        <w:t xml:space="preserve">an </w:t>
      </w:r>
      <w:r w:rsidR="000A525F" w:rsidRPr="0039340E">
        <w:t xml:space="preserve">amount </w:t>
      </w:r>
      <w:r w:rsidR="006471B7" w:rsidRPr="0039340E">
        <w:t xml:space="preserve">that is more than the </w:t>
      </w:r>
      <w:r w:rsidR="00914E06" w:rsidRPr="0039340E">
        <w:t>person’s</w:t>
      </w:r>
      <w:r w:rsidR="000A525F" w:rsidRPr="0039340E">
        <w:t xml:space="preserve"> unexplained wealth </w:t>
      </w:r>
      <w:r w:rsidR="009C731A" w:rsidRPr="0039340E">
        <w:t>assessed</w:t>
      </w:r>
      <w:r w:rsidR="000A525F" w:rsidRPr="0039340E">
        <w:t xml:space="preserve"> under section 98</w:t>
      </w:r>
      <w:r w:rsidR="000B612E" w:rsidRPr="0039340E">
        <w:t>E</w:t>
      </w:r>
      <w:r w:rsidR="000A525F" w:rsidRPr="0039340E">
        <w:t>.</w:t>
      </w:r>
    </w:p>
    <w:p w14:paraId="453B3746" w14:textId="77777777" w:rsidR="001E6604" w:rsidRPr="0039340E" w:rsidRDefault="001E6604" w:rsidP="001E6604">
      <w:pPr>
        <w:pStyle w:val="aNote"/>
      </w:pPr>
      <w:r w:rsidRPr="0039340E">
        <w:rPr>
          <w:rStyle w:val="charItals"/>
        </w:rPr>
        <w:t>Note</w:t>
      </w:r>
      <w:r w:rsidRPr="0039340E">
        <w:rPr>
          <w:rStyle w:val="charItals"/>
        </w:rPr>
        <w:tab/>
      </w:r>
      <w:r w:rsidRPr="0039340E">
        <w:rPr>
          <w:rStyle w:val="charBoldItals"/>
        </w:rPr>
        <w:t>Derived</w:t>
      </w:r>
      <w:r w:rsidRPr="0039340E">
        <w:t xml:space="preserve"> includes realised</w:t>
      </w:r>
      <w:r w:rsidR="002B4300" w:rsidRPr="0039340E">
        <w:t xml:space="preserve"> (see s 12).</w:t>
      </w:r>
    </w:p>
    <w:p w14:paraId="0BC44B61" w14:textId="77777777" w:rsidR="00A90F23" w:rsidRPr="0039340E" w:rsidRDefault="0036721C" w:rsidP="00A90F23">
      <w:pPr>
        <w:pStyle w:val="IH5Sec"/>
      </w:pPr>
      <w:r w:rsidRPr="0039340E">
        <w:lastRenderedPageBreak/>
        <w:t>98</w:t>
      </w:r>
      <w:r w:rsidR="00496C58" w:rsidRPr="0039340E">
        <w:t>E</w:t>
      </w:r>
      <w:r w:rsidR="00A90F23" w:rsidRPr="0039340E">
        <w:tab/>
        <w:t>Unexplained wealth orders—assessment of unexplained wealth</w:t>
      </w:r>
    </w:p>
    <w:p w14:paraId="048C7EA4" w14:textId="77777777" w:rsidR="00A56030" w:rsidRPr="0039340E" w:rsidRDefault="00D602A1" w:rsidP="00F906EA">
      <w:pPr>
        <w:pStyle w:val="IMain"/>
      </w:pPr>
      <w:r w:rsidRPr="0039340E">
        <w:tab/>
        <w:t>(1)</w:t>
      </w:r>
      <w:r w:rsidRPr="0039340E">
        <w:tab/>
      </w:r>
      <w:r w:rsidR="00A90F23" w:rsidRPr="0039340E">
        <w:t>Th</w:t>
      </w:r>
      <w:r w:rsidRPr="0039340E">
        <w:t xml:space="preserve">is section applies for the purpose of making an assessment of the unexplained wealth of a person against whom </w:t>
      </w:r>
      <w:r w:rsidR="005A672E" w:rsidRPr="0039340E">
        <w:t xml:space="preserve">an unexplained wealth order </w:t>
      </w:r>
      <w:r w:rsidRPr="0039340E">
        <w:t>is made.</w:t>
      </w:r>
    </w:p>
    <w:p w14:paraId="1CE3081C" w14:textId="77777777" w:rsidR="00CF1799" w:rsidRPr="0039340E" w:rsidRDefault="00F906EA" w:rsidP="00F906EA">
      <w:pPr>
        <w:pStyle w:val="IMain"/>
      </w:pPr>
      <w:r w:rsidRPr="0039340E">
        <w:rPr>
          <w:bCs/>
          <w:iCs/>
        </w:rPr>
        <w:tab/>
        <w:t>(</w:t>
      </w:r>
      <w:r w:rsidR="00D602A1" w:rsidRPr="0039340E">
        <w:rPr>
          <w:bCs/>
          <w:iCs/>
        </w:rPr>
        <w:t>2</w:t>
      </w:r>
      <w:r w:rsidRPr="0039340E">
        <w:rPr>
          <w:bCs/>
          <w:iCs/>
        </w:rPr>
        <w:t>)</w:t>
      </w:r>
      <w:r w:rsidRPr="0039340E">
        <w:rPr>
          <w:bCs/>
          <w:iCs/>
        </w:rPr>
        <w:tab/>
        <w:t xml:space="preserve">The </w:t>
      </w:r>
      <w:r w:rsidR="00F91573" w:rsidRPr="0039340E">
        <w:rPr>
          <w:rStyle w:val="charBoldItals"/>
        </w:rPr>
        <w:t>unexplained wealth</w:t>
      </w:r>
      <w:r w:rsidR="00FD0C98" w:rsidRPr="0039340E">
        <w:t xml:space="preserve">, </w:t>
      </w:r>
      <w:r w:rsidR="00F91573" w:rsidRPr="0039340E">
        <w:t>of a person</w:t>
      </w:r>
      <w:r w:rsidR="00FD0C98" w:rsidRPr="0039340E">
        <w:t>,</w:t>
      </w:r>
      <w:r w:rsidR="00F91573" w:rsidRPr="0039340E">
        <w:t xml:space="preserve"> is t</w:t>
      </w:r>
      <w:r w:rsidR="00CB06A3" w:rsidRPr="0039340E">
        <w:t xml:space="preserve">he </w:t>
      </w:r>
      <w:r w:rsidR="00A56030" w:rsidRPr="0039340E">
        <w:t xml:space="preserve">amount that in the opinion of </w:t>
      </w:r>
      <w:r w:rsidR="00D81052" w:rsidRPr="0039340E">
        <w:t>a</w:t>
      </w:r>
      <w:r w:rsidR="00A56030" w:rsidRPr="0039340E">
        <w:t xml:space="preserve"> relevant court is</w:t>
      </w:r>
      <w:r w:rsidR="00CF1799" w:rsidRPr="0039340E">
        <w:t>—</w:t>
      </w:r>
    </w:p>
    <w:p w14:paraId="4CBAEC4B" w14:textId="77777777" w:rsidR="00A56030" w:rsidRPr="0039340E" w:rsidRDefault="00CF1799" w:rsidP="00CF1799">
      <w:pPr>
        <w:pStyle w:val="Ipara"/>
      </w:pPr>
      <w:r w:rsidRPr="0039340E">
        <w:tab/>
        <w:t>(a)</w:t>
      </w:r>
      <w:r w:rsidRPr="0039340E">
        <w:tab/>
      </w:r>
      <w:r w:rsidR="00A56030" w:rsidRPr="0039340E">
        <w:t>the difference between—</w:t>
      </w:r>
    </w:p>
    <w:p w14:paraId="3A07D615" w14:textId="77777777" w:rsidR="00A56030" w:rsidRPr="0039340E" w:rsidRDefault="00CF1799" w:rsidP="00CF1799">
      <w:pPr>
        <w:pStyle w:val="Isubpara"/>
      </w:pPr>
      <w:r w:rsidRPr="0039340E">
        <w:tab/>
        <w:t>(i)</w:t>
      </w:r>
      <w:r w:rsidRPr="0039340E">
        <w:tab/>
      </w:r>
      <w:r w:rsidR="00A56030" w:rsidRPr="0039340E">
        <w:t>the person’s total wealth; and</w:t>
      </w:r>
    </w:p>
    <w:p w14:paraId="59ACBF7D" w14:textId="77777777" w:rsidR="003E7A07" w:rsidRPr="0039340E" w:rsidRDefault="00A56030" w:rsidP="009865A6">
      <w:pPr>
        <w:pStyle w:val="Isubpara"/>
      </w:pPr>
      <w:r w:rsidRPr="0039340E">
        <w:tab/>
        <w:t>(</w:t>
      </w:r>
      <w:r w:rsidR="00CF1799" w:rsidRPr="0039340E">
        <w:t>ii</w:t>
      </w:r>
      <w:r w:rsidRPr="0039340E">
        <w:t>)</w:t>
      </w:r>
      <w:r w:rsidRPr="0039340E">
        <w:tab/>
        <w:t xml:space="preserve">the sum of the values of the property that the court is </w:t>
      </w:r>
      <w:r w:rsidR="00D81052" w:rsidRPr="0039340E">
        <w:t>satisfied, on the balance of probabilities, was not</w:t>
      </w:r>
      <w:r w:rsidR="00D82565" w:rsidRPr="0039340E">
        <w:t xml:space="preserve"> </w:t>
      </w:r>
      <w:r w:rsidR="00D81052" w:rsidRPr="0039340E">
        <w:t>derived</w:t>
      </w:r>
      <w:r w:rsidR="00D82565" w:rsidRPr="0039340E">
        <w:t xml:space="preserve"> </w:t>
      </w:r>
      <w:r w:rsidR="00D81052" w:rsidRPr="0039340E">
        <w:t xml:space="preserve">from </w:t>
      </w:r>
      <w:r w:rsidR="007321D7" w:rsidRPr="0039340E">
        <w:t>serious criminal activity</w:t>
      </w:r>
      <w:r w:rsidR="00CF1799" w:rsidRPr="0039340E">
        <w:t>; and</w:t>
      </w:r>
    </w:p>
    <w:p w14:paraId="533B12C6" w14:textId="77777777" w:rsidR="00CF1799" w:rsidRPr="0039340E" w:rsidRDefault="00CF1799" w:rsidP="00CF1799">
      <w:pPr>
        <w:pStyle w:val="Ipara"/>
      </w:pPr>
      <w:r w:rsidRPr="0039340E">
        <w:tab/>
        <w:t>(</w:t>
      </w:r>
      <w:r w:rsidR="00B42B49" w:rsidRPr="0039340E">
        <w:t>b</w:t>
      </w:r>
      <w:r w:rsidRPr="0039340E">
        <w:t>)</w:t>
      </w:r>
      <w:r w:rsidRPr="0039340E">
        <w:tab/>
        <w:t xml:space="preserve">less an amount equal to </w:t>
      </w:r>
      <w:r w:rsidR="00E213F8" w:rsidRPr="0039340E">
        <w:t>whichever of the following a</w:t>
      </w:r>
      <w:r w:rsidR="004E6C47" w:rsidRPr="0039340E">
        <w:t>p</w:t>
      </w:r>
      <w:r w:rsidR="00E213F8" w:rsidRPr="0039340E">
        <w:t>plies</w:t>
      </w:r>
      <w:r w:rsidR="004E6C47" w:rsidRPr="0039340E">
        <w:t xml:space="preserve"> to the person</w:t>
      </w:r>
      <w:r w:rsidR="00B42B49" w:rsidRPr="0039340E">
        <w:t>:</w:t>
      </w:r>
    </w:p>
    <w:p w14:paraId="1C4C1325" w14:textId="77777777" w:rsidR="00B42B49" w:rsidRPr="0039340E" w:rsidRDefault="00B42B49" w:rsidP="00B42B49">
      <w:pPr>
        <w:pStyle w:val="Isubpara"/>
      </w:pPr>
      <w:r w:rsidRPr="0039340E">
        <w:tab/>
        <w:t>(i)</w:t>
      </w:r>
      <w:r w:rsidRPr="0039340E">
        <w:tab/>
      </w:r>
      <w:r w:rsidR="00E213F8" w:rsidRPr="0039340E">
        <w:t xml:space="preserve">the value of any property the person forfeited under </w:t>
      </w:r>
      <w:r w:rsidRPr="0039340E">
        <w:t>a forfeiture order;</w:t>
      </w:r>
    </w:p>
    <w:p w14:paraId="2D87246C" w14:textId="77777777" w:rsidR="004E6C47" w:rsidRPr="0039340E" w:rsidRDefault="004E6C47" w:rsidP="004E6C47">
      <w:pPr>
        <w:pStyle w:val="aNotesubpar"/>
      </w:pPr>
      <w:r w:rsidRPr="0039340E">
        <w:rPr>
          <w:rStyle w:val="charItals"/>
        </w:rPr>
        <w:t>Note</w:t>
      </w:r>
      <w:r w:rsidRPr="0039340E">
        <w:rPr>
          <w:rStyle w:val="charItals"/>
        </w:rPr>
        <w:tab/>
      </w:r>
      <w:r w:rsidRPr="0039340E">
        <w:t>A registered interstate forfeiture order is taken to be a forfeiture order under this Act (see s 139).</w:t>
      </w:r>
    </w:p>
    <w:p w14:paraId="348CFCA1" w14:textId="77777777" w:rsidR="00B42B49" w:rsidRPr="0039340E" w:rsidRDefault="00B42B49" w:rsidP="00B42B49">
      <w:pPr>
        <w:pStyle w:val="Isubpara"/>
      </w:pPr>
      <w:r w:rsidRPr="0039340E">
        <w:tab/>
        <w:t>(ii)</w:t>
      </w:r>
      <w:r w:rsidRPr="0039340E">
        <w:tab/>
      </w:r>
      <w:r w:rsidR="00E213F8" w:rsidRPr="0039340E">
        <w:t xml:space="preserve">the sum of any amounts payable by the person under </w:t>
      </w:r>
      <w:r w:rsidRPr="0039340E">
        <w:t xml:space="preserve">a penalty </w:t>
      </w:r>
      <w:r w:rsidR="00E213F8" w:rsidRPr="0039340E">
        <w:t>order</w:t>
      </w:r>
      <w:r w:rsidR="00B7547A" w:rsidRPr="0039340E">
        <w:t xml:space="preserve"> or </w:t>
      </w:r>
      <w:r w:rsidR="00E213F8" w:rsidRPr="0039340E">
        <w:t>an interstate penalty order</w:t>
      </w:r>
      <w:r w:rsidR="00B87AB1" w:rsidRPr="0039340E">
        <w:t>.</w:t>
      </w:r>
    </w:p>
    <w:p w14:paraId="1FC48B93" w14:textId="77777777" w:rsidR="0031189A" w:rsidRPr="0039340E" w:rsidRDefault="00D602A1" w:rsidP="002378D5">
      <w:pPr>
        <w:pStyle w:val="IMain"/>
        <w:keepNext/>
      </w:pPr>
      <w:r w:rsidRPr="0039340E">
        <w:tab/>
        <w:t>(3)</w:t>
      </w:r>
      <w:r w:rsidRPr="0039340E">
        <w:tab/>
      </w:r>
      <w:r w:rsidR="00765798" w:rsidRPr="0039340E">
        <w:t>I</w:t>
      </w:r>
      <w:r w:rsidR="00B97E35" w:rsidRPr="0039340E">
        <w:t>n a proceeding against a person for an unexplained wealth order</w:t>
      </w:r>
      <w:r w:rsidR="00765798" w:rsidRPr="0039340E">
        <w:t>, the burden of proof</w:t>
      </w:r>
      <w:r w:rsidR="00B97E35" w:rsidRPr="0039340E">
        <w:t xml:space="preserve"> is on the person to prove that</w:t>
      </w:r>
      <w:r w:rsidR="0031189A" w:rsidRPr="0039340E">
        <w:t>—</w:t>
      </w:r>
    </w:p>
    <w:p w14:paraId="522B4D22" w14:textId="77777777" w:rsidR="00B97E35" w:rsidRPr="0039340E" w:rsidRDefault="0031189A" w:rsidP="0031189A">
      <w:pPr>
        <w:pStyle w:val="Ipara"/>
      </w:pPr>
      <w:r w:rsidRPr="0039340E">
        <w:tab/>
        <w:t>(a)</w:t>
      </w:r>
      <w:r w:rsidRPr="0039340E">
        <w:tab/>
      </w:r>
      <w:r w:rsidR="00B97E35" w:rsidRPr="0039340E">
        <w:t>the person’s</w:t>
      </w:r>
      <w:r w:rsidR="008649B9" w:rsidRPr="0039340E">
        <w:t xml:space="preserve"> </w:t>
      </w:r>
      <w:r w:rsidR="00B97E35" w:rsidRPr="0039340E">
        <w:t xml:space="preserve">wealth </w:t>
      </w:r>
      <w:r w:rsidR="006456F5" w:rsidRPr="0039340E">
        <w:t xml:space="preserve">was not derived from </w:t>
      </w:r>
      <w:r w:rsidR="007321D7" w:rsidRPr="0039340E">
        <w:t>serious criminal activity</w:t>
      </w:r>
      <w:r w:rsidRPr="0039340E">
        <w:t>; and</w:t>
      </w:r>
    </w:p>
    <w:p w14:paraId="623AFD2C" w14:textId="77777777" w:rsidR="0031189A" w:rsidRPr="0039340E" w:rsidRDefault="0031189A" w:rsidP="0031189A">
      <w:pPr>
        <w:pStyle w:val="Ipara"/>
      </w:pPr>
      <w:r w:rsidRPr="0039340E">
        <w:tab/>
        <w:t>(b)</w:t>
      </w:r>
      <w:r w:rsidRPr="0039340E">
        <w:tab/>
        <w:t>an order mentioned in subsection (2) (b) applies to the person.</w:t>
      </w:r>
    </w:p>
    <w:p w14:paraId="0C0F6970" w14:textId="77777777" w:rsidR="00FA3367" w:rsidRPr="0039340E" w:rsidRDefault="00C411AD" w:rsidP="00D22C9F">
      <w:pPr>
        <w:pStyle w:val="IMain"/>
        <w:keepNext/>
      </w:pPr>
      <w:r w:rsidRPr="0039340E">
        <w:rPr>
          <w:bCs/>
          <w:iCs/>
        </w:rPr>
        <w:lastRenderedPageBreak/>
        <w:tab/>
      </w:r>
      <w:r w:rsidR="00F906EA" w:rsidRPr="0039340E">
        <w:t>(</w:t>
      </w:r>
      <w:r w:rsidR="00004D20" w:rsidRPr="0039340E">
        <w:t>4</w:t>
      </w:r>
      <w:r w:rsidR="00F906EA" w:rsidRPr="0039340E">
        <w:t>)</w:t>
      </w:r>
      <w:r w:rsidR="00F906EA" w:rsidRPr="0039340E">
        <w:tab/>
      </w:r>
      <w:r w:rsidR="00F52206" w:rsidRPr="0039340E">
        <w:t>When working out t</w:t>
      </w:r>
      <w:r w:rsidR="005601D1" w:rsidRPr="0039340E">
        <w:t xml:space="preserve">he value of </w:t>
      </w:r>
      <w:r w:rsidR="00D557C3" w:rsidRPr="0039340E">
        <w:t>property for this section</w:t>
      </w:r>
      <w:r w:rsidR="00F52206" w:rsidRPr="0039340E">
        <w:t>, the value is</w:t>
      </w:r>
      <w:r w:rsidR="005601D1" w:rsidRPr="0039340E">
        <w:t>—</w:t>
      </w:r>
    </w:p>
    <w:p w14:paraId="464CA91B" w14:textId="77777777" w:rsidR="005601D1" w:rsidRPr="0039340E" w:rsidRDefault="005601D1" w:rsidP="005601D1">
      <w:pPr>
        <w:pStyle w:val="Ipara"/>
      </w:pPr>
      <w:r w:rsidRPr="0039340E">
        <w:tab/>
        <w:t>(a)</w:t>
      </w:r>
      <w:r w:rsidRPr="0039340E">
        <w:tab/>
      </w:r>
      <w:r w:rsidR="000E4037" w:rsidRPr="0039340E">
        <w:t>for</w:t>
      </w:r>
      <w:r w:rsidRPr="0039340E">
        <w:t xml:space="preserve"> wealth that has been consumed or otherwise disposed of</w:t>
      </w:r>
      <w:r w:rsidR="00D71EA3" w:rsidRPr="0039340E">
        <w:t>—</w:t>
      </w:r>
      <w:r w:rsidRPr="0039340E">
        <w:t>the greater of—</w:t>
      </w:r>
    </w:p>
    <w:p w14:paraId="06004C3A" w14:textId="77777777" w:rsidR="005601D1" w:rsidRPr="0039340E" w:rsidRDefault="005601D1" w:rsidP="005601D1">
      <w:pPr>
        <w:pStyle w:val="Isubpara"/>
      </w:pPr>
      <w:r w:rsidRPr="0039340E">
        <w:tab/>
        <w:t>(i)</w:t>
      </w:r>
      <w:r w:rsidRPr="0039340E">
        <w:tab/>
        <w:t>the value at the time the wealth was acquired; and</w:t>
      </w:r>
    </w:p>
    <w:p w14:paraId="5478F142" w14:textId="77777777" w:rsidR="005601D1" w:rsidRPr="0039340E" w:rsidRDefault="005601D1" w:rsidP="005601D1">
      <w:pPr>
        <w:pStyle w:val="Isubpara"/>
      </w:pPr>
      <w:r w:rsidRPr="0039340E">
        <w:tab/>
        <w:t>(ii)</w:t>
      </w:r>
      <w:r w:rsidRPr="0039340E">
        <w:tab/>
        <w:t xml:space="preserve">the value immediately before the wealth was </w:t>
      </w:r>
      <w:r w:rsidR="00F52206" w:rsidRPr="0039340E">
        <w:t xml:space="preserve">consumed or disposed </w:t>
      </w:r>
      <w:r w:rsidRPr="0039340E">
        <w:t>of</w:t>
      </w:r>
      <w:r w:rsidR="00857590" w:rsidRPr="0039340E">
        <w:t>; or</w:t>
      </w:r>
    </w:p>
    <w:p w14:paraId="3ECC66EA" w14:textId="77777777" w:rsidR="00857590" w:rsidRPr="0039340E" w:rsidRDefault="00857590" w:rsidP="00857590">
      <w:pPr>
        <w:pStyle w:val="Ipara"/>
      </w:pPr>
      <w:r w:rsidRPr="0039340E">
        <w:tab/>
        <w:t>(b)</w:t>
      </w:r>
      <w:r w:rsidRPr="0039340E">
        <w:tab/>
        <w:t>in any other case</w:t>
      </w:r>
      <w:r w:rsidR="00D71EA3" w:rsidRPr="0039340E">
        <w:t>—</w:t>
      </w:r>
      <w:r w:rsidRPr="0039340E">
        <w:t>the greater of—</w:t>
      </w:r>
    </w:p>
    <w:p w14:paraId="4294F51A" w14:textId="77777777" w:rsidR="00857590" w:rsidRPr="0039340E" w:rsidRDefault="00857590" w:rsidP="00857590">
      <w:pPr>
        <w:pStyle w:val="Isubpara"/>
      </w:pPr>
      <w:r w:rsidRPr="0039340E">
        <w:tab/>
        <w:t>(i)</w:t>
      </w:r>
      <w:r w:rsidRPr="0039340E">
        <w:tab/>
        <w:t>the value at the time the wealth was acquired; and</w:t>
      </w:r>
    </w:p>
    <w:p w14:paraId="678BB4F8" w14:textId="77777777" w:rsidR="00857590" w:rsidRPr="0039340E" w:rsidRDefault="00857590" w:rsidP="00857590">
      <w:pPr>
        <w:pStyle w:val="Isubpara"/>
      </w:pPr>
      <w:r w:rsidRPr="0039340E">
        <w:tab/>
        <w:t>(ii)</w:t>
      </w:r>
      <w:r w:rsidRPr="0039340E">
        <w:tab/>
        <w:t>the value at the time the application for the unexplained wealth order was made.</w:t>
      </w:r>
    </w:p>
    <w:p w14:paraId="75AA75B7" w14:textId="77777777" w:rsidR="007326FB" w:rsidRPr="0039340E" w:rsidRDefault="00F17E77" w:rsidP="004F2B3C">
      <w:pPr>
        <w:pStyle w:val="IMain"/>
      </w:pPr>
      <w:r w:rsidRPr="0039340E">
        <w:rPr>
          <w:bCs/>
          <w:iCs/>
        </w:rPr>
        <w:tab/>
        <w:t>(</w:t>
      </w:r>
      <w:r w:rsidR="00FD0C98" w:rsidRPr="0039340E">
        <w:rPr>
          <w:bCs/>
          <w:iCs/>
        </w:rPr>
        <w:t>5</w:t>
      </w:r>
      <w:r w:rsidRPr="0039340E">
        <w:rPr>
          <w:bCs/>
          <w:iCs/>
        </w:rPr>
        <w:t>)</w:t>
      </w:r>
      <w:r w:rsidRPr="0039340E">
        <w:rPr>
          <w:bCs/>
          <w:iCs/>
        </w:rPr>
        <w:tab/>
      </w:r>
      <w:r w:rsidRPr="0039340E">
        <w:t>In assessing the unexplained wealth of a person, the relevant court is not required to consider any wealth of which the DPP has not provided evidence.</w:t>
      </w:r>
    </w:p>
    <w:p w14:paraId="2772F5B4" w14:textId="77777777" w:rsidR="00752457" w:rsidRPr="0039340E" w:rsidRDefault="00752457" w:rsidP="00752457">
      <w:pPr>
        <w:pStyle w:val="IH5Sec"/>
      </w:pPr>
      <w:r w:rsidRPr="0039340E">
        <w:t>98</w:t>
      </w:r>
      <w:r w:rsidR="00496C58" w:rsidRPr="0039340E">
        <w:t>F</w:t>
      </w:r>
      <w:r w:rsidRPr="0039340E">
        <w:tab/>
        <w:t>Unexplained wealth orders—</w:t>
      </w:r>
      <w:r w:rsidR="00366405" w:rsidRPr="0039340E">
        <w:t>hards</w:t>
      </w:r>
      <w:r w:rsidRPr="0039340E">
        <w:t>hip</w:t>
      </w:r>
      <w:r w:rsidR="00366405" w:rsidRPr="0039340E">
        <w:t xml:space="preserve"> relief</w:t>
      </w:r>
    </w:p>
    <w:p w14:paraId="0048B690" w14:textId="77777777" w:rsidR="005A7DE2" w:rsidRPr="0039340E" w:rsidRDefault="005A7DE2" w:rsidP="005A7DE2">
      <w:pPr>
        <w:pStyle w:val="IMain"/>
      </w:pPr>
      <w:r w:rsidRPr="0039340E">
        <w:tab/>
        <w:t>(1)</w:t>
      </w:r>
      <w:r w:rsidRPr="0039340E">
        <w:tab/>
        <w:t xml:space="preserve">A relevant court making an unexplained wealth order in relation to a person </w:t>
      </w:r>
      <w:r w:rsidR="00616008" w:rsidRPr="0039340E">
        <w:t>may</w:t>
      </w:r>
      <w:r w:rsidRPr="0039340E">
        <w:t xml:space="preserve"> make another order directing the Territory, once the unexplained wealth order is </w:t>
      </w:r>
      <w:r w:rsidR="00210509" w:rsidRPr="0039340E">
        <w:t xml:space="preserve">fully </w:t>
      </w:r>
      <w:r w:rsidRPr="0039340E">
        <w:t>satisfied, to pay a</w:t>
      </w:r>
      <w:r w:rsidR="00C011D4" w:rsidRPr="0039340E">
        <w:t>n</w:t>
      </w:r>
      <w:r w:rsidRPr="0039340E">
        <w:t xml:space="preserve"> amount </w:t>
      </w:r>
      <w:r w:rsidR="008C184A" w:rsidRPr="0039340E">
        <w:t xml:space="preserve">(a </w:t>
      </w:r>
      <w:r w:rsidR="008C184A" w:rsidRPr="0039340E">
        <w:rPr>
          <w:rStyle w:val="charBoldItals"/>
        </w:rPr>
        <w:t>relief amount</w:t>
      </w:r>
      <w:r w:rsidR="008C184A" w:rsidRPr="0039340E">
        <w:t xml:space="preserve">) </w:t>
      </w:r>
      <w:r w:rsidR="00E00EB5" w:rsidRPr="0039340E">
        <w:t xml:space="preserve">decided by the court </w:t>
      </w:r>
      <w:r w:rsidRPr="0039340E">
        <w:t>to a dependant of the person if the court is satisfied that</w:t>
      </w:r>
      <w:r w:rsidR="007F141F" w:rsidRPr="0039340E">
        <w:t>—</w:t>
      </w:r>
    </w:p>
    <w:p w14:paraId="00906053" w14:textId="77777777" w:rsidR="005A7DE2" w:rsidRPr="0039340E" w:rsidRDefault="00C011D4" w:rsidP="00C011D4">
      <w:pPr>
        <w:pStyle w:val="Ipara"/>
      </w:pPr>
      <w:r w:rsidRPr="0039340E">
        <w:tab/>
        <w:t>(a)</w:t>
      </w:r>
      <w:r w:rsidRPr="0039340E">
        <w:tab/>
      </w:r>
      <w:r w:rsidR="005A7DE2" w:rsidRPr="0039340E">
        <w:t xml:space="preserve">the unexplained wealth order would cause </w:t>
      </w:r>
      <w:r w:rsidR="00616008" w:rsidRPr="0039340E">
        <w:t xml:space="preserve">undue </w:t>
      </w:r>
      <w:r w:rsidR="005A7DE2" w:rsidRPr="0039340E">
        <w:t>hardship to the dependant; and</w:t>
      </w:r>
    </w:p>
    <w:p w14:paraId="3DCBF17F" w14:textId="77777777" w:rsidR="005A7DE2" w:rsidRPr="0039340E" w:rsidRDefault="005A7DE2" w:rsidP="00C011D4">
      <w:pPr>
        <w:pStyle w:val="Ipara"/>
      </w:pPr>
      <w:r w:rsidRPr="0039340E">
        <w:tab/>
        <w:t>(b)</w:t>
      </w:r>
      <w:r w:rsidRPr="0039340E">
        <w:tab/>
        <w:t>the amount would relieve th</w:t>
      </w:r>
      <w:r w:rsidR="00C011D4" w:rsidRPr="0039340E">
        <w:t>e</w:t>
      </w:r>
      <w:r w:rsidRPr="0039340E">
        <w:t xml:space="preserve"> hardship; and</w:t>
      </w:r>
    </w:p>
    <w:p w14:paraId="53FC76D4" w14:textId="77777777" w:rsidR="005A7DE2" w:rsidRPr="0039340E" w:rsidRDefault="005A7DE2" w:rsidP="00C011D4">
      <w:pPr>
        <w:pStyle w:val="Ipara"/>
      </w:pPr>
      <w:r w:rsidRPr="0039340E">
        <w:tab/>
        <w:t>(c)</w:t>
      </w:r>
      <w:r w:rsidRPr="0039340E">
        <w:tab/>
        <w:t xml:space="preserve">if the dependant is </w:t>
      </w:r>
      <w:r w:rsidR="00C011D4" w:rsidRPr="0039340E">
        <w:t>a</w:t>
      </w:r>
      <w:r w:rsidRPr="0039340E">
        <w:t>t least 18 years</w:t>
      </w:r>
      <w:r w:rsidR="00C011D4" w:rsidRPr="0039340E">
        <w:t xml:space="preserve"> old</w:t>
      </w:r>
      <w:r w:rsidRPr="0039340E">
        <w:t>—the dependant had no knowledge of the person’s conduct that is the subject of the unexplained wealth order.</w:t>
      </w:r>
    </w:p>
    <w:p w14:paraId="17679270" w14:textId="77777777" w:rsidR="008C184A" w:rsidRPr="0039340E" w:rsidRDefault="00446E0D" w:rsidP="00D22C9F">
      <w:pPr>
        <w:pStyle w:val="IMain"/>
        <w:keepNext/>
      </w:pPr>
      <w:r w:rsidRPr="0039340E">
        <w:lastRenderedPageBreak/>
        <w:tab/>
        <w:t>(2)</w:t>
      </w:r>
      <w:r w:rsidRPr="0039340E">
        <w:tab/>
        <w:t xml:space="preserve">When </w:t>
      </w:r>
      <w:r w:rsidR="00FD2B16" w:rsidRPr="0039340E">
        <w:t xml:space="preserve">deciding </w:t>
      </w:r>
      <w:r w:rsidR="008C184A" w:rsidRPr="0039340E">
        <w:t>the relief amount</w:t>
      </w:r>
      <w:r w:rsidR="00D7225E" w:rsidRPr="0039340E">
        <w:t xml:space="preserve">, </w:t>
      </w:r>
      <w:r w:rsidRPr="0039340E">
        <w:t>the court</w:t>
      </w:r>
      <w:r w:rsidR="008C184A" w:rsidRPr="0039340E">
        <w:t>—</w:t>
      </w:r>
    </w:p>
    <w:p w14:paraId="7B6989FB" w14:textId="77777777" w:rsidR="00B802AE" w:rsidRPr="0039340E" w:rsidRDefault="00DF43E4" w:rsidP="00DF43E4">
      <w:pPr>
        <w:pStyle w:val="Ipara"/>
      </w:pPr>
      <w:r w:rsidRPr="0039340E">
        <w:tab/>
        <w:t>(a)</w:t>
      </w:r>
      <w:r w:rsidRPr="0039340E">
        <w:tab/>
      </w:r>
      <w:r w:rsidR="00B802AE" w:rsidRPr="0039340E">
        <w:t xml:space="preserve">must </w:t>
      </w:r>
      <w:r w:rsidR="00650C6E" w:rsidRPr="0039340E">
        <w:t xml:space="preserve">only </w:t>
      </w:r>
      <w:r w:rsidRPr="0039340E">
        <w:t>allow a</w:t>
      </w:r>
      <w:r w:rsidR="00650C6E" w:rsidRPr="0039340E">
        <w:t>n</w:t>
      </w:r>
      <w:r w:rsidRPr="0039340E">
        <w:t xml:space="preserve"> amount </w:t>
      </w:r>
      <w:r w:rsidR="009F0E3A" w:rsidRPr="0039340E">
        <w:t xml:space="preserve">to </w:t>
      </w:r>
      <w:r w:rsidRPr="0039340E">
        <w:t xml:space="preserve">assist the dependant to avoid </w:t>
      </w:r>
      <w:r w:rsidR="00616008" w:rsidRPr="0039340E">
        <w:t xml:space="preserve">undue </w:t>
      </w:r>
      <w:r w:rsidRPr="0039340E">
        <w:t xml:space="preserve">hardship for a period </w:t>
      </w:r>
      <w:r w:rsidR="00650C6E" w:rsidRPr="0039340E">
        <w:t>in which the depend</w:t>
      </w:r>
      <w:r w:rsidR="00D022E7" w:rsidRPr="0039340E">
        <w:t>a</w:t>
      </w:r>
      <w:r w:rsidR="00650C6E" w:rsidRPr="0039340E">
        <w:t xml:space="preserve">nt could </w:t>
      </w:r>
      <w:r w:rsidR="009F0E3A" w:rsidRPr="0039340E">
        <w:t xml:space="preserve">not </w:t>
      </w:r>
      <w:r w:rsidR="00650C6E" w:rsidRPr="0039340E">
        <w:t xml:space="preserve">reasonably </w:t>
      </w:r>
      <w:r w:rsidR="00943D34" w:rsidRPr="0039340E">
        <w:t xml:space="preserve">be expected to </w:t>
      </w:r>
      <w:r w:rsidR="00B802AE" w:rsidRPr="0039340E">
        <w:t>meet the depend</w:t>
      </w:r>
      <w:r w:rsidR="00D022E7" w:rsidRPr="0039340E">
        <w:t>a</w:t>
      </w:r>
      <w:r w:rsidR="00B802AE" w:rsidRPr="0039340E">
        <w:t>nt’s reasonable living expenses; and</w:t>
      </w:r>
    </w:p>
    <w:p w14:paraId="1ADF6456" w14:textId="77777777" w:rsidR="007C018F" w:rsidRPr="0039340E" w:rsidRDefault="006333BA" w:rsidP="00DF43E4">
      <w:pPr>
        <w:pStyle w:val="Ipara"/>
      </w:pPr>
      <w:r w:rsidRPr="0039340E">
        <w:tab/>
        <w:t>(b)</w:t>
      </w:r>
      <w:r w:rsidRPr="0039340E">
        <w:tab/>
      </w:r>
      <w:r w:rsidR="00FF6C96" w:rsidRPr="0039340E">
        <w:t xml:space="preserve">must </w:t>
      </w:r>
      <w:r w:rsidR="00E5733F" w:rsidRPr="0039340E">
        <w:t>as far as practicable</w:t>
      </w:r>
      <w:r w:rsidR="00E8146A" w:rsidRPr="0039340E">
        <w:t>,</w:t>
      </w:r>
      <w:r w:rsidR="001B5B73" w:rsidRPr="0039340E">
        <w:t xml:space="preserve"> having regard to the minimum standard of living mentioned in </w:t>
      </w:r>
      <w:r w:rsidR="005521C9" w:rsidRPr="0039340E">
        <w:t>section 37 </w:t>
      </w:r>
      <w:r w:rsidR="001B5B73" w:rsidRPr="0039340E">
        <w:t>(2A) (a) (ii)</w:t>
      </w:r>
      <w:r w:rsidR="00E5733F" w:rsidRPr="0039340E">
        <w:t xml:space="preserve">, </w:t>
      </w:r>
      <w:r w:rsidR="007C018F" w:rsidRPr="0039340E">
        <w:t xml:space="preserve">when </w:t>
      </w:r>
      <w:r w:rsidR="00897963" w:rsidRPr="0039340E">
        <w:t>determining</w:t>
      </w:r>
      <w:r w:rsidRPr="0039340E">
        <w:t xml:space="preserve"> </w:t>
      </w:r>
      <w:r w:rsidR="007C018F" w:rsidRPr="0039340E">
        <w:t>undue hardship</w:t>
      </w:r>
      <w:r w:rsidRPr="0039340E">
        <w:t xml:space="preserve"> </w:t>
      </w:r>
      <w:r w:rsidR="007C018F" w:rsidRPr="0039340E">
        <w:t xml:space="preserve">not take into account hardship arising from the loss of a previous standard of living </w:t>
      </w:r>
      <w:r w:rsidRPr="0039340E">
        <w:t>of</w:t>
      </w:r>
      <w:r w:rsidR="007C018F" w:rsidRPr="0039340E">
        <w:t xml:space="preserve"> the </w:t>
      </w:r>
      <w:r w:rsidRPr="0039340E">
        <w:t>depend</w:t>
      </w:r>
      <w:r w:rsidR="00D022E7" w:rsidRPr="0039340E">
        <w:t>a</w:t>
      </w:r>
      <w:r w:rsidRPr="0039340E">
        <w:t xml:space="preserve">nt to </w:t>
      </w:r>
      <w:r w:rsidR="00E5733F" w:rsidRPr="0039340E">
        <w:t xml:space="preserve">the </w:t>
      </w:r>
      <w:r w:rsidR="007C018F" w:rsidRPr="0039340E">
        <w:t xml:space="preserve">extent that the </w:t>
      </w:r>
      <w:r w:rsidR="00E5733F" w:rsidRPr="0039340E">
        <w:t xml:space="preserve">previous </w:t>
      </w:r>
      <w:r w:rsidR="007C018F" w:rsidRPr="0039340E">
        <w:t xml:space="preserve">standard </w:t>
      </w:r>
      <w:r w:rsidR="008C564F" w:rsidRPr="0039340E">
        <w:t>of living was</w:t>
      </w:r>
      <w:r w:rsidR="007C018F" w:rsidRPr="0039340E">
        <w:t xml:space="preserve"> likely to have been the result of unexplained wealth.</w:t>
      </w:r>
    </w:p>
    <w:p w14:paraId="0718FE5A" w14:textId="77777777" w:rsidR="005A7DE2" w:rsidRPr="0039340E" w:rsidRDefault="005A7DE2" w:rsidP="005A7DE2">
      <w:pPr>
        <w:pStyle w:val="IMain"/>
      </w:pPr>
      <w:r w:rsidRPr="0039340E">
        <w:tab/>
        <w:t>(</w:t>
      </w:r>
      <w:r w:rsidR="00446E0D" w:rsidRPr="0039340E">
        <w:t>3</w:t>
      </w:r>
      <w:r w:rsidRPr="0039340E">
        <w:t>)</w:t>
      </w:r>
      <w:r w:rsidRPr="0039340E">
        <w:tab/>
      </w:r>
      <w:r w:rsidR="000A5EA7" w:rsidRPr="0039340E">
        <w:t xml:space="preserve">An amount </w:t>
      </w:r>
      <w:r w:rsidR="00E00EB5" w:rsidRPr="0039340E">
        <w:t xml:space="preserve">decided </w:t>
      </w:r>
      <w:r w:rsidR="000A5EA7" w:rsidRPr="0039340E">
        <w:t xml:space="preserve">by the court </w:t>
      </w:r>
      <w:r w:rsidRPr="0039340E">
        <w:t xml:space="preserve">must not </w:t>
      </w:r>
      <w:r w:rsidR="000A5EA7" w:rsidRPr="0039340E">
        <w:t>be more than</w:t>
      </w:r>
      <w:r w:rsidRPr="0039340E">
        <w:t xml:space="preserve"> the </w:t>
      </w:r>
      <w:r w:rsidR="000A5EA7" w:rsidRPr="0039340E">
        <w:t xml:space="preserve">value of the </w:t>
      </w:r>
      <w:r w:rsidRPr="0039340E">
        <w:t>person’s unexplained wealth.</w:t>
      </w:r>
    </w:p>
    <w:p w14:paraId="64E284A1" w14:textId="77777777" w:rsidR="005A7DE2" w:rsidRPr="0039340E" w:rsidRDefault="005A7DE2" w:rsidP="0039340E">
      <w:pPr>
        <w:pStyle w:val="IMain"/>
        <w:keepNext/>
      </w:pPr>
      <w:r w:rsidRPr="0039340E">
        <w:tab/>
        <w:t>(</w:t>
      </w:r>
      <w:r w:rsidR="00446E0D" w:rsidRPr="0039340E">
        <w:t>4</w:t>
      </w:r>
      <w:r w:rsidRPr="0039340E">
        <w:t>)</w:t>
      </w:r>
      <w:r w:rsidRPr="0039340E">
        <w:tab/>
        <w:t xml:space="preserve">An order under this section may relate to more than </w:t>
      </w:r>
      <w:r w:rsidR="000A5EA7" w:rsidRPr="0039340E">
        <w:t>1</w:t>
      </w:r>
      <w:r w:rsidRPr="0039340E">
        <w:t xml:space="preserve"> of the person’s dependants.</w:t>
      </w:r>
    </w:p>
    <w:p w14:paraId="61070EB2" w14:textId="77777777" w:rsidR="00816A93" w:rsidRPr="0039340E" w:rsidRDefault="00816A93" w:rsidP="00816A93">
      <w:pPr>
        <w:pStyle w:val="aNote"/>
      </w:pPr>
      <w:r w:rsidRPr="0039340E">
        <w:rPr>
          <w:rStyle w:val="charItals"/>
        </w:rPr>
        <w:t>Note </w:t>
      </w:r>
      <w:r w:rsidRPr="0039340E">
        <w:rPr>
          <w:rStyle w:val="charItals"/>
        </w:rPr>
        <w:tab/>
      </w:r>
      <w:r w:rsidRPr="0039340E">
        <w:t xml:space="preserve">For the meaning of </w:t>
      </w:r>
      <w:r w:rsidRPr="0039340E">
        <w:rPr>
          <w:rStyle w:val="charBoldItals"/>
        </w:rPr>
        <w:t>dependant</w:t>
      </w:r>
      <w:r w:rsidRPr="0039340E">
        <w:t>, see dict.</w:t>
      </w:r>
    </w:p>
    <w:p w14:paraId="66CBA651" w14:textId="77777777" w:rsidR="00012836" w:rsidRPr="0039340E" w:rsidRDefault="00012836" w:rsidP="002378D5">
      <w:pPr>
        <w:pStyle w:val="IH3Div"/>
      </w:pPr>
      <w:r w:rsidRPr="0039340E">
        <w:lastRenderedPageBreak/>
        <w:t>Division 7A.3</w:t>
      </w:r>
      <w:r w:rsidRPr="0039340E">
        <w:tab/>
        <w:t>Satisfaction of unexplained wealth order</w:t>
      </w:r>
    </w:p>
    <w:p w14:paraId="2DB86198" w14:textId="77777777" w:rsidR="00361031" w:rsidRPr="0039340E" w:rsidRDefault="00361031" w:rsidP="002378D5">
      <w:pPr>
        <w:pStyle w:val="IH5Sec"/>
      </w:pPr>
      <w:r w:rsidRPr="0039340E">
        <w:t>9</w:t>
      </w:r>
      <w:r w:rsidR="005768A0" w:rsidRPr="0039340E">
        <w:t>8</w:t>
      </w:r>
      <w:r w:rsidR="00496C58" w:rsidRPr="0039340E">
        <w:t>G</w:t>
      </w:r>
      <w:r w:rsidRPr="0039340E">
        <w:tab/>
        <w:t xml:space="preserve">Creation of </w:t>
      </w:r>
      <w:r w:rsidR="003D5E1F" w:rsidRPr="0039340E">
        <w:t>unexplained wealth</w:t>
      </w:r>
      <w:r w:rsidRPr="0039340E">
        <w:t xml:space="preserve"> charge over restrained property</w:t>
      </w:r>
    </w:p>
    <w:p w14:paraId="1584DAD7" w14:textId="77777777" w:rsidR="00361031" w:rsidRPr="0039340E" w:rsidRDefault="00361031" w:rsidP="002378D5">
      <w:pPr>
        <w:pStyle w:val="IMain"/>
        <w:keepNext/>
      </w:pPr>
      <w:r w:rsidRPr="0039340E">
        <w:tab/>
        <w:t>(1)</w:t>
      </w:r>
      <w:r w:rsidRPr="0039340E">
        <w:tab/>
        <w:t>This section applies if</w:t>
      </w:r>
      <w:r w:rsidR="00661808" w:rsidRPr="0039340E">
        <w:t>, in relation to a person</w:t>
      </w:r>
      <w:r w:rsidRPr="0039340E">
        <w:t>—</w:t>
      </w:r>
    </w:p>
    <w:p w14:paraId="24CC1CAF" w14:textId="77777777" w:rsidR="00361031" w:rsidRPr="0039340E" w:rsidRDefault="00361031" w:rsidP="002378D5">
      <w:pPr>
        <w:pStyle w:val="Ipara"/>
        <w:keepNext/>
      </w:pPr>
      <w:r w:rsidRPr="0039340E">
        <w:tab/>
        <w:t>(a)</w:t>
      </w:r>
      <w:r w:rsidRPr="0039340E">
        <w:tab/>
        <w:t>a restraining order is made; and</w:t>
      </w:r>
    </w:p>
    <w:p w14:paraId="4575305A" w14:textId="77777777" w:rsidR="00361031" w:rsidRPr="0039340E" w:rsidRDefault="00361031" w:rsidP="002378D5">
      <w:pPr>
        <w:pStyle w:val="Ipara"/>
        <w:keepNext/>
      </w:pPr>
      <w:r w:rsidRPr="0039340E">
        <w:tab/>
        <w:t>(b)</w:t>
      </w:r>
      <w:r w:rsidRPr="0039340E">
        <w:tab/>
        <w:t>a</w:t>
      </w:r>
      <w:r w:rsidR="003D5E1F" w:rsidRPr="0039340E">
        <w:t>n unexplained wealth</w:t>
      </w:r>
      <w:r w:rsidRPr="0039340E">
        <w:t xml:space="preserve"> order is made.</w:t>
      </w:r>
    </w:p>
    <w:p w14:paraId="3BCCD12D" w14:textId="77777777" w:rsidR="00361031" w:rsidRPr="0039340E" w:rsidRDefault="00361031" w:rsidP="0039340E">
      <w:pPr>
        <w:pStyle w:val="IMain"/>
        <w:keepNext/>
      </w:pPr>
      <w:r w:rsidRPr="0039340E">
        <w:tab/>
        <w:t>(2)</w:t>
      </w:r>
      <w:r w:rsidRPr="0039340E">
        <w:tab/>
        <w:t xml:space="preserve">On the making of the later of the orders, all of the restrained property is automatically charged to secure the payment to the Territory of the amount of the </w:t>
      </w:r>
      <w:r w:rsidR="003D5E1F" w:rsidRPr="0039340E">
        <w:t>unexplained wealth</w:t>
      </w:r>
      <w:r w:rsidRPr="0039340E">
        <w:t xml:space="preserve"> order.</w:t>
      </w:r>
    </w:p>
    <w:p w14:paraId="3B817514" w14:textId="77777777" w:rsidR="00361031" w:rsidRPr="0039340E" w:rsidRDefault="00361031" w:rsidP="00361031">
      <w:pPr>
        <w:pStyle w:val="aNote"/>
        <w:keepNext/>
      </w:pPr>
      <w:r w:rsidRPr="0039340E">
        <w:rPr>
          <w:rStyle w:val="charItals"/>
        </w:rPr>
        <w:t>Note 1</w:t>
      </w:r>
      <w:r w:rsidRPr="0039340E">
        <w:rPr>
          <w:rStyle w:val="charItals"/>
        </w:rPr>
        <w:tab/>
      </w:r>
      <w:r w:rsidRPr="0039340E">
        <w:t xml:space="preserve">An interstate </w:t>
      </w:r>
      <w:r w:rsidR="00661808" w:rsidRPr="0039340E">
        <w:t>unexplained wealth order</w:t>
      </w:r>
      <w:r w:rsidRPr="0039340E">
        <w:t xml:space="preserve"> is taken to be a</w:t>
      </w:r>
      <w:r w:rsidR="00661808" w:rsidRPr="0039340E">
        <w:t>n unexplained wealth order</w:t>
      </w:r>
      <w:r w:rsidRPr="0039340E">
        <w:t xml:space="preserve"> under this Act (see s 139).</w:t>
      </w:r>
    </w:p>
    <w:p w14:paraId="70754FE9" w14:textId="77777777" w:rsidR="00361031" w:rsidRPr="0039340E" w:rsidRDefault="00361031" w:rsidP="00361031">
      <w:pPr>
        <w:pStyle w:val="aNote"/>
      </w:pPr>
      <w:r w:rsidRPr="0039340E">
        <w:rPr>
          <w:rStyle w:val="charItals"/>
        </w:rPr>
        <w:t>Note 2</w:t>
      </w:r>
      <w:r w:rsidRPr="0039340E">
        <w:rPr>
          <w:rStyle w:val="charItals"/>
        </w:rPr>
        <w:tab/>
      </w:r>
      <w:r w:rsidRPr="0039340E">
        <w:t>If</w:t>
      </w:r>
      <w:r w:rsidR="00707182" w:rsidRPr="0039340E">
        <w:t xml:space="preserve"> an unexplained wealth order</w:t>
      </w:r>
      <w:r w:rsidRPr="0039340E">
        <w:t xml:space="preserve"> is over restrained property that may be recorded in a statutory property register, details of the restraining order may be recorded in the register under s 50. </w:t>
      </w:r>
    </w:p>
    <w:p w14:paraId="5F87A111" w14:textId="77777777" w:rsidR="00361031" w:rsidRPr="0039340E" w:rsidRDefault="00361031" w:rsidP="00361031">
      <w:pPr>
        <w:pStyle w:val="IMain"/>
      </w:pPr>
      <w:r w:rsidRPr="0039340E">
        <w:tab/>
        <w:t>(3)</w:t>
      </w:r>
      <w:r w:rsidRPr="0039340E">
        <w:tab/>
        <w:t xml:space="preserve">If the restraining order is varied after the </w:t>
      </w:r>
      <w:r w:rsidR="00151D04" w:rsidRPr="0039340E">
        <w:t>unexplained wealth order</w:t>
      </w:r>
      <w:r w:rsidRPr="0039340E">
        <w:t xml:space="preserve"> is made to add more property, the additional property is also automatically charged to secure payment to the Territory of the amount of the </w:t>
      </w:r>
      <w:r w:rsidR="00761C4C" w:rsidRPr="0039340E">
        <w:t>unexplained wealth order</w:t>
      </w:r>
      <w:r w:rsidRPr="0039340E">
        <w:t>.</w:t>
      </w:r>
    </w:p>
    <w:p w14:paraId="713AFA17" w14:textId="77777777" w:rsidR="00361031" w:rsidRPr="0039340E" w:rsidRDefault="00361031" w:rsidP="00361031">
      <w:pPr>
        <w:pStyle w:val="IMain"/>
      </w:pPr>
      <w:r w:rsidRPr="0039340E">
        <w:tab/>
        <w:t>(4)</w:t>
      </w:r>
      <w:r w:rsidRPr="0039340E">
        <w:tab/>
        <w:t>A charge on property created by this section (a</w:t>
      </w:r>
      <w:r w:rsidR="0095451A" w:rsidRPr="0039340E">
        <w:t>n</w:t>
      </w:r>
      <w:r w:rsidRPr="0039340E">
        <w:t xml:space="preserve"> </w:t>
      </w:r>
      <w:r w:rsidR="00C02DD2" w:rsidRPr="0039340E">
        <w:rPr>
          <w:rStyle w:val="charBoldItals"/>
        </w:rPr>
        <w:t>unexplained wealth</w:t>
      </w:r>
      <w:r w:rsidRPr="0039340E">
        <w:rPr>
          <w:rStyle w:val="charBoldItals"/>
        </w:rPr>
        <w:t xml:space="preserve"> charge</w:t>
      </w:r>
      <w:r w:rsidRPr="0039340E">
        <w:t>)—</w:t>
      </w:r>
    </w:p>
    <w:p w14:paraId="7E993A4A" w14:textId="77777777" w:rsidR="00361031" w:rsidRPr="0039340E" w:rsidRDefault="00361031" w:rsidP="00361031">
      <w:pPr>
        <w:pStyle w:val="Ipara"/>
      </w:pPr>
      <w:r w:rsidRPr="0039340E">
        <w:tab/>
        <w:t>(a)</w:t>
      </w:r>
      <w:r w:rsidRPr="0039340E">
        <w:tab/>
        <w:t>is subject to every encumbrance on the property that came into existence before the charge and that would have priority over the charge if this subsection had not been enacted; and</w:t>
      </w:r>
    </w:p>
    <w:p w14:paraId="575E257D" w14:textId="77777777" w:rsidR="00361031" w:rsidRPr="0039340E" w:rsidRDefault="00361031" w:rsidP="00361031">
      <w:pPr>
        <w:pStyle w:val="Ipara"/>
      </w:pPr>
      <w:r w:rsidRPr="0039340E">
        <w:tab/>
        <w:t>(b)</w:t>
      </w:r>
      <w:r w:rsidRPr="0039340E">
        <w:tab/>
        <w:t>has priority over all other encumbrances; and</w:t>
      </w:r>
    </w:p>
    <w:p w14:paraId="51D108F2" w14:textId="33932AA7" w:rsidR="00361031" w:rsidRPr="0039340E" w:rsidRDefault="00361031" w:rsidP="002378D5">
      <w:pPr>
        <w:pStyle w:val="Ipara"/>
        <w:keepNext/>
      </w:pPr>
      <w:r w:rsidRPr="0039340E">
        <w:lastRenderedPageBreak/>
        <w:tab/>
        <w:t>(c)</w:t>
      </w:r>
      <w:r w:rsidRPr="0039340E">
        <w:tab/>
        <w:t xml:space="preserve">is a statutory interest of a kind to which the </w:t>
      </w:r>
      <w:hyperlink r:id="rId21" w:tooltip="Act 2009 No 130 (Cwlth)" w:history="1">
        <w:r w:rsidR="003F35DF" w:rsidRPr="0039340E">
          <w:rPr>
            <w:rStyle w:val="charCitHyperlinkItal"/>
          </w:rPr>
          <w:t>Personal Property Securities Act 2009</w:t>
        </w:r>
      </w:hyperlink>
      <w:r w:rsidRPr="0039340E">
        <w:t xml:space="preserve"> (Cwlth), section 73 (2) applies; and</w:t>
      </w:r>
    </w:p>
    <w:p w14:paraId="5B511244" w14:textId="77777777" w:rsidR="00361031" w:rsidRPr="0039340E" w:rsidRDefault="00361031" w:rsidP="00361031">
      <w:pPr>
        <w:pStyle w:val="Ipara"/>
      </w:pPr>
      <w:r w:rsidRPr="0039340E">
        <w:tab/>
        <w:t>(d)</w:t>
      </w:r>
      <w:r w:rsidRPr="0039340E">
        <w:tab/>
        <w:t xml:space="preserve">is not affected by any change in the ownership of the property unless the change in ownership ends the </w:t>
      </w:r>
      <w:r w:rsidR="00C02DD2" w:rsidRPr="0039340E">
        <w:t>unexplained wealth</w:t>
      </w:r>
      <w:r w:rsidRPr="0039340E">
        <w:t xml:space="preserve"> charge under section 9</w:t>
      </w:r>
      <w:r w:rsidR="00C02DD2" w:rsidRPr="0039340E">
        <w:t>8</w:t>
      </w:r>
      <w:r w:rsidR="000B612E" w:rsidRPr="0039340E">
        <w:t>H</w:t>
      </w:r>
      <w:r w:rsidRPr="0039340E">
        <w:t xml:space="preserve"> (c) or (d).</w:t>
      </w:r>
    </w:p>
    <w:p w14:paraId="50369930" w14:textId="77777777" w:rsidR="00361031" w:rsidRPr="0039340E" w:rsidRDefault="005768A0" w:rsidP="00361031">
      <w:pPr>
        <w:pStyle w:val="IH5Sec"/>
      </w:pPr>
      <w:r w:rsidRPr="0039340E">
        <w:t>98</w:t>
      </w:r>
      <w:r w:rsidR="00496C58" w:rsidRPr="0039340E">
        <w:t>H</w:t>
      </w:r>
      <w:r w:rsidR="00361031" w:rsidRPr="0039340E">
        <w:tab/>
        <w:t xml:space="preserve">When </w:t>
      </w:r>
      <w:r w:rsidR="00C02DD2" w:rsidRPr="0039340E">
        <w:t>unexplained wealth</w:t>
      </w:r>
      <w:r w:rsidR="00361031" w:rsidRPr="0039340E">
        <w:t xml:space="preserve"> charge over property ends</w:t>
      </w:r>
    </w:p>
    <w:p w14:paraId="599FA226" w14:textId="77777777" w:rsidR="00361031" w:rsidRPr="0039340E" w:rsidRDefault="00361031" w:rsidP="00361031">
      <w:pPr>
        <w:pStyle w:val="Amainreturn"/>
        <w:keepNext/>
      </w:pPr>
      <w:r w:rsidRPr="0039340E">
        <w:t>A</w:t>
      </w:r>
      <w:r w:rsidR="003430C0" w:rsidRPr="0039340E">
        <w:t>n unexplained wealth charge</w:t>
      </w:r>
      <w:r w:rsidRPr="0039340E">
        <w:t xml:space="preserve"> over property ends when the earliest of the following events happens:</w:t>
      </w:r>
    </w:p>
    <w:p w14:paraId="5C1C723B" w14:textId="77777777" w:rsidR="00361031" w:rsidRPr="0039340E" w:rsidRDefault="00361031" w:rsidP="00361031">
      <w:pPr>
        <w:pStyle w:val="Ipara"/>
      </w:pPr>
      <w:r w:rsidRPr="0039340E">
        <w:tab/>
        <w:t>(a)</w:t>
      </w:r>
      <w:r w:rsidRPr="0039340E">
        <w:tab/>
        <w:t xml:space="preserve">the </w:t>
      </w:r>
      <w:r w:rsidR="003430C0" w:rsidRPr="0039340E">
        <w:t>unexplained wealth order</w:t>
      </w:r>
      <w:r w:rsidRPr="0039340E">
        <w:t xml:space="preserve"> for which the charge was created ends;</w:t>
      </w:r>
    </w:p>
    <w:p w14:paraId="4A5726E3" w14:textId="77777777" w:rsidR="00361031" w:rsidRPr="0039340E" w:rsidRDefault="00361031" w:rsidP="00361031">
      <w:pPr>
        <w:pStyle w:val="aNotepar"/>
      </w:pPr>
      <w:r w:rsidRPr="0039340E">
        <w:rPr>
          <w:rStyle w:val="charItals"/>
        </w:rPr>
        <w:t>Note</w:t>
      </w:r>
      <w:r w:rsidRPr="0039340E">
        <w:rPr>
          <w:rStyle w:val="charItals"/>
        </w:rPr>
        <w:tab/>
      </w:r>
      <w:r w:rsidRPr="0039340E">
        <w:t>For when a</w:t>
      </w:r>
      <w:r w:rsidR="003430C0" w:rsidRPr="0039340E">
        <w:t>n unexplained wealth order</w:t>
      </w:r>
      <w:r w:rsidRPr="0039340E">
        <w:t xml:space="preserve"> ends, see s </w:t>
      </w:r>
      <w:r w:rsidR="003430C0" w:rsidRPr="0039340E">
        <w:t>98</w:t>
      </w:r>
      <w:r w:rsidR="000B612E" w:rsidRPr="0039340E">
        <w:t>L</w:t>
      </w:r>
      <w:r w:rsidRPr="0039340E">
        <w:t>.</w:t>
      </w:r>
    </w:p>
    <w:p w14:paraId="0C7BAA0F" w14:textId="77777777" w:rsidR="00361031" w:rsidRPr="0039340E" w:rsidRDefault="00361031" w:rsidP="00361031">
      <w:pPr>
        <w:pStyle w:val="Ipara"/>
      </w:pPr>
      <w:r w:rsidRPr="0039340E">
        <w:tab/>
        <w:t>(b)</w:t>
      </w:r>
      <w:r w:rsidRPr="0039340E">
        <w:tab/>
        <w:t>the restraining order over the property ends;</w:t>
      </w:r>
    </w:p>
    <w:p w14:paraId="7F37C1E2" w14:textId="77777777" w:rsidR="00361031" w:rsidRPr="0039340E" w:rsidRDefault="00361031" w:rsidP="00361031">
      <w:pPr>
        <w:pStyle w:val="aNotepar"/>
      </w:pPr>
      <w:r w:rsidRPr="0039340E">
        <w:rPr>
          <w:rStyle w:val="charItals"/>
        </w:rPr>
        <w:t>Note</w:t>
      </w:r>
      <w:r w:rsidRPr="0039340E">
        <w:rPr>
          <w:rStyle w:val="charItals"/>
        </w:rPr>
        <w:tab/>
      </w:r>
      <w:r w:rsidRPr="0039340E">
        <w:t xml:space="preserve">For when restraining orders end, see </w:t>
      </w:r>
      <w:r w:rsidR="003430C0" w:rsidRPr="0039340E">
        <w:t>s 48A</w:t>
      </w:r>
      <w:r w:rsidRPr="0039340E">
        <w:t>.</w:t>
      </w:r>
    </w:p>
    <w:p w14:paraId="19160366" w14:textId="77777777" w:rsidR="00361031" w:rsidRPr="0039340E" w:rsidRDefault="00361031" w:rsidP="00361031">
      <w:pPr>
        <w:pStyle w:val="Ipara"/>
      </w:pPr>
      <w:r w:rsidRPr="0039340E">
        <w:tab/>
        <w:t>(c)</w:t>
      </w:r>
      <w:r w:rsidRPr="0039340E">
        <w:tab/>
        <w:t>the property is sold, or otherwise disposed of, with the consent of—</w:t>
      </w:r>
    </w:p>
    <w:p w14:paraId="7C8D231D" w14:textId="77777777" w:rsidR="00361031" w:rsidRPr="0039340E" w:rsidRDefault="00361031" w:rsidP="00361031">
      <w:pPr>
        <w:pStyle w:val="Isubpara"/>
      </w:pPr>
      <w:r w:rsidRPr="0039340E">
        <w:tab/>
        <w:t>(i)</w:t>
      </w:r>
      <w:r w:rsidRPr="0039340E">
        <w:tab/>
        <w:t xml:space="preserve">the relevant court that made the </w:t>
      </w:r>
      <w:r w:rsidR="0022204B" w:rsidRPr="0039340E">
        <w:t>unexplained wealth order</w:t>
      </w:r>
      <w:r w:rsidRPr="0039340E">
        <w:t>; or</w:t>
      </w:r>
    </w:p>
    <w:p w14:paraId="4D88FF2E" w14:textId="77777777" w:rsidR="00361031" w:rsidRPr="0039340E" w:rsidRDefault="00361031" w:rsidP="00361031">
      <w:pPr>
        <w:pStyle w:val="Isubpara"/>
      </w:pPr>
      <w:r w:rsidRPr="0039340E">
        <w:tab/>
        <w:t>(ii)</w:t>
      </w:r>
      <w:r w:rsidRPr="0039340E">
        <w:tab/>
        <w:t>if a trustee (including the public trustee and guardian) controls the property—the trustee;</w:t>
      </w:r>
    </w:p>
    <w:p w14:paraId="1BB25411" w14:textId="77777777" w:rsidR="00361031" w:rsidRPr="0039340E" w:rsidRDefault="00361031" w:rsidP="00361031">
      <w:pPr>
        <w:pStyle w:val="Ipara"/>
      </w:pPr>
      <w:r w:rsidRPr="0039340E">
        <w:tab/>
        <w:t>(d)</w:t>
      </w:r>
      <w:r w:rsidRPr="0039340E">
        <w:tab/>
        <w:t>the property is sold to a purchaser who—</w:t>
      </w:r>
    </w:p>
    <w:p w14:paraId="234FC72D" w14:textId="77777777" w:rsidR="00361031" w:rsidRPr="0039340E" w:rsidRDefault="00361031" w:rsidP="00361031">
      <w:pPr>
        <w:pStyle w:val="Isubpara"/>
      </w:pPr>
      <w:r w:rsidRPr="0039340E">
        <w:tab/>
        <w:t>(i)</w:t>
      </w:r>
      <w:r w:rsidRPr="0039340E">
        <w:tab/>
        <w:t>buys the property honestly and for sufficient consideration; and</w:t>
      </w:r>
    </w:p>
    <w:p w14:paraId="4698C943" w14:textId="77777777" w:rsidR="00361031" w:rsidRPr="0039340E" w:rsidRDefault="00361031" w:rsidP="00361031">
      <w:pPr>
        <w:pStyle w:val="Isubpara"/>
      </w:pPr>
      <w:r w:rsidRPr="0039340E">
        <w:tab/>
        <w:t>(ii)</w:t>
      </w:r>
      <w:r w:rsidRPr="0039340E">
        <w:tab/>
        <w:t>at the time of the purchase, has no notice of the charge.</w:t>
      </w:r>
    </w:p>
    <w:p w14:paraId="6E6DE6DB" w14:textId="77777777" w:rsidR="00A25938" w:rsidRPr="0039340E" w:rsidRDefault="00A25938" w:rsidP="00A25938">
      <w:pPr>
        <w:pStyle w:val="IH5Sec"/>
      </w:pPr>
      <w:r w:rsidRPr="0039340E">
        <w:lastRenderedPageBreak/>
        <w:t>98</w:t>
      </w:r>
      <w:r w:rsidR="00496C58" w:rsidRPr="0039340E">
        <w:t>I</w:t>
      </w:r>
      <w:r w:rsidRPr="0039340E">
        <w:tab/>
        <w:t>Unexplained wealth orders—enforceable as judgment debt</w:t>
      </w:r>
    </w:p>
    <w:p w14:paraId="093E3F65" w14:textId="77777777" w:rsidR="00A25938" w:rsidRPr="0039340E" w:rsidRDefault="00A25938" w:rsidP="00A25938">
      <w:pPr>
        <w:pStyle w:val="Amainreturn"/>
        <w:keepNext/>
      </w:pPr>
      <w:r w:rsidRPr="0039340E">
        <w:t>The amount ordered to be paid by a relevant court under a</w:t>
      </w:r>
      <w:r w:rsidR="007D7043" w:rsidRPr="0039340E">
        <w:t xml:space="preserve">n unexplained wealth order </w:t>
      </w:r>
      <w:r w:rsidRPr="0039340E">
        <w:t>is a judgment debt owing to the Territory.</w:t>
      </w:r>
    </w:p>
    <w:p w14:paraId="3412C575" w14:textId="77777777" w:rsidR="00A25938" w:rsidRPr="0039340E" w:rsidRDefault="00A25938" w:rsidP="00A25938">
      <w:pPr>
        <w:pStyle w:val="aNote"/>
      </w:pPr>
      <w:r w:rsidRPr="0039340E">
        <w:rPr>
          <w:rStyle w:val="charItals"/>
        </w:rPr>
        <w:t>Note</w:t>
      </w:r>
      <w:r w:rsidRPr="0039340E">
        <w:rPr>
          <w:rStyle w:val="charItals"/>
        </w:rPr>
        <w:tab/>
      </w:r>
      <w:r w:rsidRPr="0039340E">
        <w:t xml:space="preserve">Any restrained property is automatically charged with the amount of the </w:t>
      </w:r>
      <w:r w:rsidR="007D7043" w:rsidRPr="0039340E">
        <w:t xml:space="preserve">unexplained wealth </w:t>
      </w:r>
      <w:r w:rsidRPr="0039340E">
        <w:t xml:space="preserve">order, and may be sold to satisfy the order (see </w:t>
      </w:r>
      <w:r w:rsidR="007D7043" w:rsidRPr="0039340E">
        <w:t>s</w:t>
      </w:r>
      <w:r w:rsidR="000B612E" w:rsidRPr="0039340E">
        <w:t> </w:t>
      </w:r>
      <w:r w:rsidR="007D7043" w:rsidRPr="0039340E">
        <w:t>98</w:t>
      </w:r>
      <w:r w:rsidR="000B612E" w:rsidRPr="0039340E">
        <w:t>G</w:t>
      </w:r>
      <w:r w:rsidRPr="0039340E">
        <w:t>).</w:t>
      </w:r>
    </w:p>
    <w:p w14:paraId="4F2DE315" w14:textId="77777777" w:rsidR="00361031" w:rsidRPr="0039340E" w:rsidRDefault="00361031" w:rsidP="00361031">
      <w:pPr>
        <w:pStyle w:val="IH5Sec"/>
      </w:pPr>
      <w:r w:rsidRPr="0039340E">
        <w:t>9</w:t>
      </w:r>
      <w:r w:rsidR="005768A0" w:rsidRPr="0039340E">
        <w:t>8</w:t>
      </w:r>
      <w:r w:rsidR="00496C58" w:rsidRPr="0039340E">
        <w:t>J</w:t>
      </w:r>
      <w:r w:rsidRPr="0039340E">
        <w:tab/>
        <w:t xml:space="preserve">Power to satisfy </w:t>
      </w:r>
      <w:r w:rsidR="00E76762" w:rsidRPr="0039340E">
        <w:t>unexplained wealth order</w:t>
      </w:r>
    </w:p>
    <w:p w14:paraId="2E6D84B5" w14:textId="77777777" w:rsidR="00361031" w:rsidRPr="0039340E" w:rsidRDefault="00361031" w:rsidP="0039340E">
      <w:pPr>
        <w:pStyle w:val="IMain"/>
        <w:keepNext/>
      </w:pPr>
      <w:r w:rsidRPr="0039340E">
        <w:tab/>
        <w:t>(1)</w:t>
      </w:r>
      <w:r w:rsidRPr="0039340E">
        <w:tab/>
        <w:t>A</w:t>
      </w:r>
      <w:r w:rsidR="00E76762" w:rsidRPr="0039340E">
        <w:t>n unexplained wealth order</w:t>
      </w:r>
      <w:r w:rsidRPr="0039340E">
        <w:t xml:space="preserve"> authorises the public trustee and guardian to satisfy the order out of any property restrained for the </w:t>
      </w:r>
      <w:r w:rsidR="00E76762" w:rsidRPr="0039340E">
        <w:t>order</w:t>
      </w:r>
      <w:r w:rsidRPr="0039340E">
        <w:t xml:space="preserve"> (including any property that becomes restrained after the order is made).</w:t>
      </w:r>
    </w:p>
    <w:p w14:paraId="3A88D2B2" w14:textId="77777777" w:rsidR="00361031" w:rsidRPr="0039340E" w:rsidRDefault="00361031" w:rsidP="0039340E">
      <w:pPr>
        <w:pStyle w:val="aNote"/>
        <w:keepNext/>
      </w:pPr>
      <w:r w:rsidRPr="0039340E">
        <w:rPr>
          <w:rStyle w:val="charItals"/>
        </w:rPr>
        <w:t xml:space="preserve">Note </w:t>
      </w:r>
      <w:r w:rsidR="00C7435A" w:rsidRPr="0039340E">
        <w:rPr>
          <w:rStyle w:val="charItals"/>
        </w:rPr>
        <w:t>1</w:t>
      </w:r>
      <w:r w:rsidRPr="0039340E">
        <w:rPr>
          <w:rStyle w:val="charItals"/>
        </w:rPr>
        <w:tab/>
      </w:r>
      <w:r w:rsidRPr="0039340E">
        <w:t xml:space="preserve">An amount received by the public trustee and guardian to satisfy the </w:t>
      </w:r>
      <w:r w:rsidR="00150809" w:rsidRPr="0039340E">
        <w:t>unexplained wealth order</w:t>
      </w:r>
      <w:r w:rsidRPr="0039340E">
        <w:t xml:space="preserve"> must be paid into the confiscated assets trust fund (see s 131). </w:t>
      </w:r>
    </w:p>
    <w:p w14:paraId="2E07C052" w14:textId="77777777" w:rsidR="009D6B59" w:rsidRPr="0039340E" w:rsidRDefault="00361031" w:rsidP="00361031">
      <w:pPr>
        <w:pStyle w:val="aNote"/>
      </w:pPr>
      <w:r w:rsidRPr="0039340E">
        <w:rPr>
          <w:rStyle w:val="charItals"/>
        </w:rPr>
        <w:t xml:space="preserve">Note </w:t>
      </w:r>
      <w:r w:rsidR="00C7435A" w:rsidRPr="0039340E">
        <w:rPr>
          <w:rStyle w:val="charItals"/>
        </w:rPr>
        <w:t>2</w:t>
      </w:r>
      <w:r w:rsidRPr="0039340E">
        <w:rPr>
          <w:rStyle w:val="charItals"/>
        </w:rPr>
        <w:tab/>
      </w:r>
      <w:r w:rsidRPr="0039340E">
        <w:t xml:space="preserve">An interstate </w:t>
      </w:r>
      <w:r w:rsidR="00150809" w:rsidRPr="0039340E">
        <w:t>unexplained wealth order</w:t>
      </w:r>
      <w:r w:rsidRPr="0039340E">
        <w:t xml:space="preserve"> is taken to be a</w:t>
      </w:r>
      <w:r w:rsidR="00150809" w:rsidRPr="0039340E">
        <w:t>n</w:t>
      </w:r>
      <w:r w:rsidRPr="0039340E">
        <w:t xml:space="preserve"> </w:t>
      </w:r>
      <w:r w:rsidR="00150809" w:rsidRPr="0039340E">
        <w:t>unexplained wealth order</w:t>
      </w:r>
      <w:r w:rsidRPr="0039340E">
        <w:t xml:space="preserve"> under this Act (see s 139).</w:t>
      </w:r>
    </w:p>
    <w:p w14:paraId="7A69D277" w14:textId="77777777" w:rsidR="00361031" w:rsidRPr="0039340E" w:rsidRDefault="00361031" w:rsidP="0039340E">
      <w:pPr>
        <w:pStyle w:val="IMain"/>
        <w:keepNext/>
      </w:pPr>
      <w:r w:rsidRPr="0039340E">
        <w:tab/>
        <w:t>(2)</w:t>
      </w:r>
      <w:r w:rsidRPr="0039340E">
        <w:tab/>
        <w:t xml:space="preserve">To satisfy the </w:t>
      </w:r>
      <w:r w:rsidR="00E76762" w:rsidRPr="0039340E">
        <w:t>unexplained wealth order</w:t>
      </w:r>
      <w:r w:rsidRPr="0039340E">
        <w:t>, the public trustee and guardian may sell or otherwise dispose of restrained property that is not money in any way the public trustee and guardian considers appropriate.</w:t>
      </w:r>
    </w:p>
    <w:p w14:paraId="48BC26C7" w14:textId="77777777" w:rsidR="00361031" w:rsidRPr="0039340E" w:rsidRDefault="00361031" w:rsidP="00361031">
      <w:pPr>
        <w:pStyle w:val="aNote"/>
      </w:pPr>
      <w:r w:rsidRPr="0039340E">
        <w:rPr>
          <w:rStyle w:val="charItals"/>
        </w:rPr>
        <w:t>Note</w:t>
      </w:r>
      <w:r w:rsidRPr="0039340E">
        <w:rPr>
          <w:rStyle w:val="charItals"/>
        </w:rPr>
        <w:tab/>
      </w:r>
      <w:r w:rsidRPr="0039340E">
        <w:t xml:space="preserve">The money realised by the public trustee and guardian from the disposal of property must be paid into the confiscated assets trust fund (see s 131 and dict, def </w:t>
      </w:r>
      <w:r w:rsidRPr="0039340E">
        <w:rPr>
          <w:rStyle w:val="charBoldItals"/>
        </w:rPr>
        <w:t>fully satisfied</w:t>
      </w:r>
      <w:r w:rsidRPr="0039340E">
        <w:t>, par (b)).</w:t>
      </w:r>
    </w:p>
    <w:p w14:paraId="75286A65" w14:textId="77777777" w:rsidR="00361031" w:rsidRPr="0039340E" w:rsidRDefault="00361031" w:rsidP="0039340E">
      <w:pPr>
        <w:pStyle w:val="IMain"/>
        <w:keepNext/>
      </w:pPr>
      <w:r w:rsidRPr="0039340E">
        <w:tab/>
        <w:t>(3)</w:t>
      </w:r>
      <w:r w:rsidRPr="0039340E">
        <w:tab/>
        <w:t>However, the public trustee and guardian must not sell or otherwise dispose of restrained property to satisfy the order until</w:t>
      </w:r>
      <w:r w:rsidR="00E76762" w:rsidRPr="0039340E">
        <w:t xml:space="preserve"> </w:t>
      </w:r>
      <w:r w:rsidRPr="0039340E">
        <w:t>all confiscation proceedings</w:t>
      </w:r>
      <w:r w:rsidR="009431D0" w:rsidRPr="0039340E">
        <w:t xml:space="preserve">, </w:t>
      </w:r>
      <w:r w:rsidRPr="0039340E">
        <w:t>including forfeiture proceedings</w:t>
      </w:r>
      <w:r w:rsidR="009431D0" w:rsidRPr="0039340E">
        <w:t>,</w:t>
      </w:r>
      <w:r w:rsidRPr="0039340E">
        <w:t xml:space="preserve"> in relation to the property have been finalised</w:t>
      </w:r>
      <w:r w:rsidR="00E76762" w:rsidRPr="0039340E">
        <w:t>.</w:t>
      </w:r>
    </w:p>
    <w:p w14:paraId="2A86972F" w14:textId="77777777" w:rsidR="00361031" w:rsidRPr="0039340E" w:rsidRDefault="00361031" w:rsidP="0039340E">
      <w:pPr>
        <w:pStyle w:val="aNote"/>
        <w:keepNext/>
      </w:pPr>
      <w:r w:rsidRPr="0039340E">
        <w:rPr>
          <w:rStyle w:val="charItals"/>
        </w:rPr>
        <w:t>Note 1</w:t>
      </w:r>
      <w:r w:rsidRPr="0039340E">
        <w:rPr>
          <w:rStyle w:val="charItals"/>
        </w:rPr>
        <w:tab/>
      </w:r>
      <w:r w:rsidRPr="0039340E">
        <w:t xml:space="preserve">For the meaning of </w:t>
      </w:r>
      <w:r w:rsidRPr="0039340E">
        <w:rPr>
          <w:rStyle w:val="charBoldItals"/>
        </w:rPr>
        <w:t>confiscation proceedings</w:t>
      </w:r>
      <w:r w:rsidRPr="0039340E">
        <w:t>, see s 236.</w:t>
      </w:r>
    </w:p>
    <w:p w14:paraId="0862AE89" w14:textId="77777777" w:rsidR="00361031" w:rsidRPr="0039340E" w:rsidRDefault="00361031" w:rsidP="00361031">
      <w:pPr>
        <w:pStyle w:val="aNote"/>
      </w:pPr>
      <w:r w:rsidRPr="0039340E">
        <w:rPr>
          <w:rStyle w:val="charItals"/>
        </w:rPr>
        <w:t>Note 2</w:t>
      </w:r>
      <w:r w:rsidRPr="0039340E">
        <w:rPr>
          <w:rStyle w:val="charItals"/>
        </w:rPr>
        <w:tab/>
      </w:r>
      <w:r w:rsidRPr="0039340E">
        <w:t>For when confiscation and criminal proceedings are finalised, see s 18.</w:t>
      </w:r>
    </w:p>
    <w:p w14:paraId="4CCE63AF" w14:textId="77777777" w:rsidR="00361031" w:rsidRPr="0039340E" w:rsidRDefault="00361031" w:rsidP="00361031">
      <w:pPr>
        <w:pStyle w:val="IMain"/>
      </w:pPr>
      <w:r w:rsidRPr="0039340E">
        <w:lastRenderedPageBreak/>
        <w:tab/>
        <w:t>(4)</w:t>
      </w:r>
      <w:r w:rsidRPr="0039340E">
        <w:tab/>
        <w:t xml:space="preserve">The </w:t>
      </w:r>
      <w:r w:rsidR="00E76762" w:rsidRPr="0039340E">
        <w:t>unexplained wealth order</w:t>
      </w:r>
      <w:r w:rsidRPr="0039340E">
        <w:t xml:space="preserve"> also authorises the public trustee and guardian or anyone else named in the order (an </w:t>
      </w:r>
      <w:r w:rsidRPr="0039340E">
        <w:rPr>
          <w:rStyle w:val="charBoldItals"/>
        </w:rPr>
        <w:t>authorised agent</w:t>
      </w:r>
      <w:r w:rsidRPr="0039340E">
        <w:t>) to sign any instrument necessary or convenient for the disposal of restrained property.</w:t>
      </w:r>
    </w:p>
    <w:p w14:paraId="24D306F8" w14:textId="77777777" w:rsidR="00361031" w:rsidRPr="0039340E" w:rsidRDefault="00361031" w:rsidP="00361031">
      <w:pPr>
        <w:pStyle w:val="IMain"/>
      </w:pPr>
      <w:r w:rsidRPr="0039340E">
        <w:tab/>
        <w:t>(5)</w:t>
      </w:r>
      <w:r w:rsidRPr="0039340E">
        <w:tab/>
        <w:t>An instrument signed by an authorised agent has the same effect as if it were signed by the person who owned the property before it was disposed of.</w:t>
      </w:r>
    </w:p>
    <w:p w14:paraId="4EBF1C21" w14:textId="77777777" w:rsidR="00361031" w:rsidRPr="0039340E" w:rsidRDefault="00361031" w:rsidP="00361031">
      <w:pPr>
        <w:pStyle w:val="IH5Sec"/>
      </w:pPr>
      <w:r w:rsidRPr="0039340E">
        <w:t>9</w:t>
      </w:r>
      <w:r w:rsidR="005768A0" w:rsidRPr="0039340E">
        <w:t>8</w:t>
      </w:r>
      <w:r w:rsidR="00496C58" w:rsidRPr="0039340E">
        <w:t>K</w:t>
      </w:r>
      <w:r w:rsidRPr="0039340E">
        <w:tab/>
        <w:t xml:space="preserve">Public trustee and guardian to repay any amount surplus to satisfying </w:t>
      </w:r>
      <w:r w:rsidR="00E76762" w:rsidRPr="0039340E">
        <w:t>unexplained wealth order</w:t>
      </w:r>
    </w:p>
    <w:p w14:paraId="14A6F522" w14:textId="77777777" w:rsidR="00361031" w:rsidRPr="0039340E" w:rsidRDefault="00361031" w:rsidP="00361031">
      <w:pPr>
        <w:pStyle w:val="Amainreturn"/>
      </w:pPr>
      <w:r w:rsidRPr="0039340E">
        <w:t>If the amounts paid into the trust fund to satisfy a</w:t>
      </w:r>
      <w:r w:rsidR="00E374A0" w:rsidRPr="0039340E">
        <w:t>n unexplained wealth order</w:t>
      </w:r>
      <w:r w:rsidRPr="0039340E">
        <w:t xml:space="preserve"> are more than is required to fully satisfy the order, the public trustee and guardian must pay the surplus amount to the person against whom the order was made.</w:t>
      </w:r>
    </w:p>
    <w:p w14:paraId="6416D657" w14:textId="77777777" w:rsidR="00012836" w:rsidRPr="0039340E" w:rsidRDefault="00012836" w:rsidP="00012836">
      <w:pPr>
        <w:pStyle w:val="IH3Div"/>
      </w:pPr>
      <w:r w:rsidRPr="0039340E">
        <w:t>Division 7A.</w:t>
      </w:r>
      <w:r w:rsidR="009431D0" w:rsidRPr="0039340E">
        <w:t>4</w:t>
      </w:r>
      <w:r w:rsidRPr="0039340E">
        <w:tab/>
        <w:t>End of unexplained wealth order</w:t>
      </w:r>
    </w:p>
    <w:p w14:paraId="5B29C243" w14:textId="77777777" w:rsidR="00361031" w:rsidRPr="0039340E" w:rsidRDefault="00361031" w:rsidP="00361031">
      <w:pPr>
        <w:pStyle w:val="IH5Sec"/>
        <w:rPr>
          <w:snapToGrid w:val="0"/>
          <w:lang w:val="en-US"/>
        </w:rPr>
      </w:pPr>
      <w:r w:rsidRPr="0039340E">
        <w:t>98</w:t>
      </w:r>
      <w:r w:rsidR="00496C58" w:rsidRPr="0039340E">
        <w:t>L</w:t>
      </w:r>
      <w:r w:rsidRPr="0039340E">
        <w:rPr>
          <w:snapToGrid w:val="0"/>
          <w:lang w:val="en-US"/>
        </w:rPr>
        <w:tab/>
        <w:t xml:space="preserve">When </w:t>
      </w:r>
      <w:r w:rsidR="003177A7" w:rsidRPr="0039340E">
        <w:t>unexplained wealth order</w:t>
      </w:r>
      <w:r w:rsidRPr="0039340E">
        <w:rPr>
          <w:snapToGrid w:val="0"/>
          <w:lang w:val="en-US"/>
        </w:rPr>
        <w:t xml:space="preserve"> ends</w:t>
      </w:r>
    </w:p>
    <w:p w14:paraId="6C0E6B70" w14:textId="77777777" w:rsidR="00361031" w:rsidRPr="0039340E" w:rsidRDefault="00361031" w:rsidP="00361031">
      <w:pPr>
        <w:pStyle w:val="Amainreturn"/>
        <w:keepNext/>
      </w:pPr>
      <w:r w:rsidRPr="0039340E">
        <w:t>A</w:t>
      </w:r>
      <w:r w:rsidR="003177A7" w:rsidRPr="0039340E">
        <w:t>n unexplained wealth order</w:t>
      </w:r>
      <w:r w:rsidRPr="0039340E">
        <w:t xml:space="preserve"> ends if—</w:t>
      </w:r>
    </w:p>
    <w:p w14:paraId="003CA57F" w14:textId="77777777" w:rsidR="00361031" w:rsidRPr="0039340E" w:rsidRDefault="00361031" w:rsidP="00361031">
      <w:pPr>
        <w:pStyle w:val="Ipara"/>
      </w:pPr>
      <w:r w:rsidRPr="0039340E">
        <w:tab/>
        <w:t>(</w:t>
      </w:r>
      <w:r w:rsidR="003177A7" w:rsidRPr="0039340E">
        <w:t>a</w:t>
      </w:r>
      <w:r w:rsidRPr="0039340E">
        <w:t>)</w:t>
      </w:r>
      <w:r w:rsidRPr="0039340E">
        <w:tab/>
        <w:t>the order is reversed or set aside on appeal; or</w:t>
      </w:r>
    </w:p>
    <w:p w14:paraId="31A5ABB7" w14:textId="77777777" w:rsidR="00361031" w:rsidRPr="0039340E" w:rsidRDefault="00361031" w:rsidP="0039340E">
      <w:pPr>
        <w:pStyle w:val="Ipara"/>
        <w:keepNext/>
      </w:pPr>
      <w:r w:rsidRPr="0039340E">
        <w:tab/>
        <w:t>(</w:t>
      </w:r>
      <w:r w:rsidR="003177A7" w:rsidRPr="0039340E">
        <w:t>b</w:t>
      </w:r>
      <w:r w:rsidRPr="0039340E">
        <w:t>)</w:t>
      </w:r>
      <w:r w:rsidRPr="0039340E">
        <w:tab/>
        <w:t>the order is fully satisfied.</w:t>
      </w:r>
    </w:p>
    <w:p w14:paraId="3BB95643" w14:textId="77777777" w:rsidR="00361031" w:rsidRPr="0039340E" w:rsidRDefault="00361031" w:rsidP="00361031">
      <w:pPr>
        <w:pStyle w:val="aNote"/>
      </w:pPr>
      <w:r w:rsidRPr="0039340E">
        <w:rPr>
          <w:rStyle w:val="charItals"/>
        </w:rPr>
        <w:t>Note</w:t>
      </w:r>
      <w:r w:rsidRPr="0039340E">
        <w:rPr>
          <w:rStyle w:val="charItals"/>
        </w:rPr>
        <w:tab/>
      </w:r>
      <w:r w:rsidRPr="0039340E">
        <w:t xml:space="preserve">For the meaning of </w:t>
      </w:r>
      <w:r w:rsidRPr="0039340E">
        <w:rPr>
          <w:rStyle w:val="charBoldItals"/>
        </w:rPr>
        <w:t>fully satisfied</w:t>
      </w:r>
      <w:r w:rsidRPr="0039340E">
        <w:t>, see dict.</w:t>
      </w:r>
    </w:p>
    <w:p w14:paraId="502F14D7" w14:textId="79B7900F" w:rsidR="006B78AB" w:rsidRPr="0039340E" w:rsidRDefault="0039340E" w:rsidP="0039340E">
      <w:pPr>
        <w:pStyle w:val="AH5Sec"/>
        <w:shd w:val="pct25" w:color="auto" w:fill="auto"/>
      </w:pPr>
      <w:bookmarkStart w:id="31" w:name="_Toc32850049"/>
      <w:r w:rsidRPr="0039340E">
        <w:rPr>
          <w:rStyle w:val="CharSectNo"/>
        </w:rPr>
        <w:t>28</w:t>
      </w:r>
      <w:r w:rsidRPr="0039340E">
        <w:tab/>
      </w:r>
      <w:r w:rsidR="00A45BE8" w:rsidRPr="0039340E">
        <w:t>Payments into trust fund</w:t>
      </w:r>
      <w:r w:rsidR="00A45BE8" w:rsidRPr="0039340E">
        <w:br/>
        <w:t>New section 131 (1) (da)</w:t>
      </w:r>
      <w:bookmarkEnd w:id="31"/>
    </w:p>
    <w:p w14:paraId="393F6767" w14:textId="77777777" w:rsidR="00A45BE8" w:rsidRPr="0039340E" w:rsidRDefault="00A45BE8" w:rsidP="00A45BE8">
      <w:pPr>
        <w:pStyle w:val="direction"/>
      </w:pPr>
      <w:r w:rsidRPr="0039340E">
        <w:t>insert</w:t>
      </w:r>
    </w:p>
    <w:p w14:paraId="506EB874" w14:textId="77777777" w:rsidR="00A45BE8" w:rsidRPr="0039340E" w:rsidRDefault="00A45BE8" w:rsidP="00A45BE8">
      <w:pPr>
        <w:pStyle w:val="Ipara"/>
      </w:pPr>
      <w:r w:rsidRPr="0039340E">
        <w:tab/>
        <w:t>(da)</w:t>
      </w:r>
      <w:r w:rsidR="00C24CF6" w:rsidRPr="0039340E">
        <w:tab/>
        <w:t>amounts received</w:t>
      </w:r>
      <w:r w:rsidR="00963F7F" w:rsidRPr="0039340E">
        <w:t>, or amounts raised from the sale of property, to satisfy unexplained wealth orders, including any income earned from those amounts;</w:t>
      </w:r>
    </w:p>
    <w:p w14:paraId="42A71268" w14:textId="03D411B2" w:rsidR="00F60C6F" w:rsidRPr="0039340E" w:rsidRDefault="0039340E" w:rsidP="0039340E">
      <w:pPr>
        <w:pStyle w:val="AH5Sec"/>
        <w:shd w:val="pct25" w:color="auto" w:fill="auto"/>
      </w:pPr>
      <w:bookmarkStart w:id="32" w:name="_Toc32850050"/>
      <w:r w:rsidRPr="0039340E">
        <w:rPr>
          <w:rStyle w:val="CharSectNo"/>
        </w:rPr>
        <w:lastRenderedPageBreak/>
        <w:t>29</w:t>
      </w:r>
      <w:r w:rsidRPr="0039340E">
        <w:tab/>
      </w:r>
      <w:r w:rsidR="00F60C6F" w:rsidRPr="0039340E">
        <w:t>Interstate restraining and forfeiture orders etc—registration</w:t>
      </w:r>
      <w:r w:rsidR="00F60C6F" w:rsidRPr="0039340E">
        <w:br/>
        <w:t>New section 137 (1) (</w:t>
      </w:r>
      <w:r w:rsidR="009E6920" w:rsidRPr="0039340E">
        <w:t>d</w:t>
      </w:r>
      <w:r w:rsidR="00F60C6F" w:rsidRPr="0039340E">
        <w:t>)</w:t>
      </w:r>
      <w:bookmarkEnd w:id="32"/>
    </w:p>
    <w:p w14:paraId="1E79F893" w14:textId="77777777" w:rsidR="00F60C6F" w:rsidRPr="0039340E" w:rsidRDefault="00F60C6F" w:rsidP="00F60C6F">
      <w:pPr>
        <w:pStyle w:val="direction"/>
      </w:pPr>
      <w:r w:rsidRPr="0039340E">
        <w:t>insert</w:t>
      </w:r>
    </w:p>
    <w:p w14:paraId="4841DC3E" w14:textId="77777777" w:rsidR="00F60C6F" w:rsidRPr="0039340E" w:rsidRDefault="00F60C6F" w:rsidP="00F60C6F">
      <w:pPr>
        <w:pStyle w:val="Ipara"/>
      </w:pPr>
      <w:r w:rsidRPr="0039340E">
        <w:tab/>
        <w:t>(d)</w:t>
      </w:r>
      <w:r w:rsidRPr="0039340E">
        <w:tab/>
        <w:t>an interstate unexplained wealth order expressly applies to property in the ACT.</w:t>
      </w:r>
    </w:p>
    <w:p w14:paraId="21AB233F" w14:textId="5AB8EFCA" w:rsidR="007E2163" w:rsidRPr="0039340E" w:rsidRDefault="0039340E" w:rsidP="0039340E">
      <w:pPr>
        <w:pStyle w:val="AH5Sec"/>
        <w:shd w:val="pct25" w:color="auto" w:fill="auto"/>
      </w:pPr>
      <w:bookmarkStart w:id="33" w:name="_Toc32850051"/>
      <w:r w:rsidRPr="0039340E">
        <w:rPr>
          <w:rStyle w:val="CharSectNo"/>
        </w:rPr>
        <w:t>30</w:t>
      </w:r>
      <w:r w:rsidRPr="0039340E">
        <w:tab/>
      </w:r>
      <w:r w:rsidR="007E2163" w:rsidRPr="0039340E">
        <w:t>Interstate restraining and forfeiture orders etc—interim registration</w:t>
      </w:r>
      <w:r w:rsidR="007E2163" w:rsidRPr="0039340E">
        <w:br/>
        <w:t>Section 138 (1)</w:t>
      </w:r>
      <w:bookmarkEnd w:id="33"/>
    </w:p>
    <w:p w14:paraId="3D73F0DE" w14:textId="77777777" w:rsidR="007E2163" w:rsidRPr="0039340E" w:rsidRDefault="007E2163" w:rsidP="007E2163">
      <w:pPr>
        <w:pStyle w:val="direction"/>
      </w:pPr>
      <w:r w:rsidRPr="0039340E">
        <w:t>omit</w:t>
      </w:r>
    </w:p>
    <w:p w14:paraId="23EC4B58" w14:textId="77777777" w:rsidR="007E2163" w:rsidRPr="0039340E" w:rsidRDefault="00ED7D31" w:rsidP="007E2163">
      <w:pPr>
        <w:pStyle w:val="Amainreturn"/>
      </w:pPr>
      <w:r w:rsidRPr="0039340E">
        <w:t>, interstate automatic forfeiture decision or interstate forfeiture order or</w:t>
      </w:r>
    </w:p>
    <w:p w14:paraId="3B132884" w14:textId="77777777" w:rsidR="00ED7D31" w:rsidRPr="0039340E" w:rsidRDefault="00ED7D31" w:rsidP="00ED7D31">
      <w:pPr>
        <w:pStyle w:val="direction"/>
      </w:pPr>
      <w:r w:rsidRPr="0039340E">
        <w:t>substitute</w:t>
      </w:r>
    </w:p>
    <w:p w14:paraId="6906169C" w14:textId="77777777" w:rsidR="00ED7D31" w:rsidRPr="0039340E" w:rsidRDefault="00ED7D31" w:rsidP="00ED7D31">
      <w:pPr>
        <w:pStyle w:val="Amainreturn"/>
      </w:pPr>
      <w:r w:rsidRPr="0039340E">
        <w:t>, interstate automatic forfeiture decision, interstate forfeiture order, interstate unexplained wealth order or</w:t>
      </w:r>
    </w:p>
    <w:p w14:paraId="299E4387" w14:textId="3BE1A663" w:rsidR="00A12DB5" w:rsidRPr="0039340E" w:rsidRDefault="0039340E" w:rsidP="0039340E">
      <w:pPr>
        <w:pStyle w:val="AH5Sec"/>
        <w:shd w:val="pct25" w:color="auto" w:fill="auto"/>
      </w:pPr>
      <w:bookmarkStart w:id="34" w:name="_Toc32850052"/>
      <w:r w:rsidRPr="0039340E">
        <w:rPr>
          <w:rStyle w:val="CharSectNo"/>
        </w:rPr>
        <w:t>31</w:t>
      </w:r>
      <w:r w:rsidRPr="0039340E">
        <w:tab/>
      </w:r>
      <w:r w:rsidR="00A12DB5" w:rsidRPr="0039340E">
        <w:t>Interstate restraining and forfeiture orders etc—effect of registration</w:t>
      </w:r>
      <w:r w:rsidR="00A12DB5" w:rsidRPr="0039340E">
        <w:br/>
        <w:t>New section 139 (4A)</w:t>
      </w:r>
      <w:bookmarkEnd w:id="34"/>
    </w:p>
    <w:p w14:paraId="37915840" w14:textId="77777777" w:rsidR="00A12DB5" w:rsidRPr="0039340E" w:rsidRDefault="00A12DB5" w:rsidP="00A12DB5">
      <w:pPr>
        <w:pStyle w:val="direction"/>
      </w:pPr>
      <w:r w:rsidRPr="0039340E">
        <w:t>insert</w:t>
      </w:r>
    </w:p>
    <w:p w14:paraId="5DF370A8" w14:textId="77777777" w:rsidR="00A12DB5" w:rsidRPr="0039340E" w:rsidRDefault="00A12DB5" w:rsidP="00A12DB5">
      <w:pPr>
        <w:pStyle w:val="IMain"/>
      </w:pPr>
      <w:r w:rsidRPr="0039340E">
        <w:tab/>
        <w:t>(4</w:t>
      </w:r>
      <w:r w:rsidR="00FB4A45" w:rsidRPr="0039340E">
        <w:t>A</w:t>
      </w:r>
      <w:r w:rsidRPr="0039340E">
        <w:t>)</w:t>
      </w:r>
      <w:r w:rsidRPr="0039340E">
        <w:tab/>
        <w:t>For this Act, a registered interstate unexplained wealth order is taken to be an unexplained wealth order under this Act.</w:t>
      </w:r>
    </w:p>
    <w:p w14:paraId="5F35BBF7" w14:textId="1481352C" w:rsidR="00290F3A" w:rsidRPr="0039340E" w:rsidRDefault="0039340E" w:rsidP="0039340E">
      <w:pPr>
        <w:pStyle w:val="AH5Sec"/>
        <w:shd w:val="pct25" w:color="auto" w:fill="auto"/>
      </w:pPr>
      <w:bookmarkStart w:id="35" w:name="_Toc32850053"/>
      <w:r w:rsidRPr="0039340E">
        <w:rPr>
          <w:rStyle w:val="CharSectNo"/>
        </w:rPr>
        <w:lastRenderedPageBreak/>
        <w:t>32</w:t>
      </w:r>
      <w:r w:rsidRPr="0039340E">
        <w:tab/>
      </w:r>
      <w:r w:rsidR="00290F3A" w:rsidRPr="0039340E">
        <w:t>Interstate restraining and forfeiture orders etc—ending of registration</w:t>
      </w:r>
      <w:r w:rsidR="00290F3A" w:rsidRPr="0039340E">
        <w:br/>
        <w:t>Section 1</w:t>
      </w:r>
      <w:r w:rsidR="00FC24A0" w:rsidRPr="0039340E">
        <w:t>40</w:t>
      </w:r>
      <w:bookmarkEnd w:id="35"/>
    </w:p>
    <w:p w14:paraId="2B78D1E4" w14:textId="77777777" w:rsidR="00290F3A" w:rsidRPr="0039340E" w:rsidRDefault="00290F3A" w:rsidP="00025FB4">
      <w:pPr>
        <w:pStyle w:val="direction"/>
      </w:pPr>
      <w:r w:rsidRPr="0039340E">
        <w:t>omit</w:t>
      </w:r>
    </w:p>
    <w:p w14:paraId="5518E587" w14:textId="77777777" w:rsidR="00290F3A" w:rsidRPr="0039340E" w:rsidRDefault="00290F3A" w:rsidP="00025FB4">
      <w:pPr>
        <w:pStyle w:val="Amainreturn"/>
        <w:keepNext/>
      </w:pPr>
      <w:r w:rsidRPr="0039340E">
        <w:t>, automatic forfeiture decision or forfeiture order</w:t>
      </w:r>
    </w:p>
    <w:p w14:paraId="372A53BF" w14:textId="77777777" w:rsidR="00362D5D" w:rsidRPr="0039340E" w:rsidRDefault="00362D5D" w:rsidP="00362D5D">
      <w:pPr>
        <w:pStyle w:val="direction"/>
      </w:pPr>
      <w:r w:rsidRPr="0039340E">
        <w:t>substitute</w:t>
      </w:r>
    </w:p>
    <w:p w14:paraId="6DDB88D8" w14:textId="77777777" w:rsidR="00362D5D" w:rsidRPr="0039340E" w:rsidRDefault="00362D5D" w:rsidP="00362D5D">
      <w:pPr>
        <w:pStyle w:val="Amainreturn"/>
      </w:pPr>
      <w:r w:rsidRPr="0039340E">
        <w:t>, automatic forfeiture decision, forfeiture order or unexplained wealth order</w:t>
      </w:r>
    </w:p>
    <w:p w14:paraId="1A1DCB18" w14:textId="2F922424" w:rsidR="00FC24A0" w:rsidRPr="0039340E" w:rsidRDefault="0039340E" w:rsidP="0039340E">
      <w:pPr>
        <w:pStyle w:val="AH5Sec"/>
        <w:shd w:val="pct25" w:color="auto" w:fill="auto"/>
      </w:pPr>
      <w:bookmarkStart w:id="36" w:name="_Toc32850054"/>
      <w:r w:rsidRPr="0039340E">
        <w:rPr>
          <w:rStyle w:val="CharSectNo"/>
        </w:rPr>
        <w:t>33</w:t>
      </w:r>
      <w:r w:rsidRPr="0039340E">
        <w:tab/>
      </w:r>
      <w:r w:rsidR="00FC24A0" w:rsidRPr="0039340E">
        <w:t>Interstate restraining and forfeiture orders etc—</w:t>
      </w:r>
      <w:r w:rsidR="00502B99" w:rsidRPr="0039340E">
        <w:t>cancellation of</w:t>
      </w:r>
      <w:r w:rsidR="00FC24A0" w:rsidRPr="0039340E">
        <w:t xml:space="preserve"> registration</w:t>
      </w:r>
      <w:r w:rsidR="00FC24A0" w:rsidRPr="0039340E">
        <w:br/>
        <w:t>Section 141</w:t>
      </w:r>
      <w:r w:rsidR="009A1A92" w:rsidRPr="0039340E">
        <w:t> (1)</w:t>
      </w:r>
      <w:bookmarkEnd w:id="36"/>
    </w:p>
    <w:p w14:paraId="04051EAE" w14:textId="77777777" w:rsidR="00FC24A0" w:rsidRPr="0039340E" w:rsidRDefault="00FC24A0" w:rsidP="00FC24A0">
      <w:pPr>
        <w:pStyle w:val="direction"/>
      </w:pPr>
      <w:r w:rsidRPr="0039340E">
        <w:t>omit</w:t>
      </w:r>
    </w:p>
    <w:p w14:paraId="5376AD36" w14:textId="77777777" w:rsidR="00FC24A0" w:rsidRPr="0039340E" w:rsidRDefault="00FC24A0" w:rsidP="00FC24A0">
      <w:pPr>
        <w:pStyle w:val="Amainreturn"/>
      </w:pPr>
      <w:r w:rsidRPr="0039340E">
        <w:t>, interstate automatic forfeiture decision or interstate forfeiture order</w:t>
      </w:r>
    </w:p>
    <w:p w14:paraId="0ADFCCB5" w14:textId="77777777" w:rsidR="00FC24A0" w:rsidRPr="0039340E" w:rsidRDefault="00FC24A0" w:rsidP="00FC24A0">
      <w:pPr>
        <w:pStyle w:val="direction"/>
      </w:pPr>
      <w:r w:rsidRPr="0039340E">
        <w:t>substitute</w:t>
      </w:r>
    </w:p>
    <w:p w14:paraId="46BCF84C" w14:textId="77777777" w:rsidR="00FC24A0" w:rsidRPr="0039340E" w:rsidRDefault="00FC24A0" w:rsidP="00FC24A0">
      <w:pPr>
        <w:pStyle w:val="Amainreturn"/>
      </w:pPr>
      <w:r w:rsidRPr="0039340E">
        <w:t>, interstate automatic forfeiture decision, interstate forfeiture order or interstate unexplained wealth order</w:t>
      </w:r>
    </w:p>
    <w:p w14:paraId="5A8E4C75" w14:textId="6A3287D7" w:rsidR="009A1A92" w:rsidRPr="0039340E" w:rsidRDefault="0039340E" w:rsidP="0039340E">
      <w:pPr>
        <w:pStyle w:val="AH5Sec"/>
        <w:shd w:val="pct25" w:color="auto" w:fill="auto"/>
      </w:pPr>
      <w:bookmarkStart w:id="37" w:name="_Toc32850055"/>
      <w:r w:rsidRPr="0039340E">
        <w:rPr>
          <w:rStyle w:val="CharSectNo"/>
        </w:rPr>
        <w:t>34</w:t>
      </w:r>
      <w:r w:rsidRPr="0039340E">
        <w:tab/>
      </w:r>
      <w:r w:rsidR="009A1A92" w:rsidRPr="0039340E">
        <w:t>Section 141 (2)</w:t>
      </w:r>
      <w:bookmarkEnd w:id="37"/>
    </w:p>
    <w:p w14:paraId="2017FDF8" w14:textId="77777777" w:rsidR="009A1A92" w:rsidRPr="0039340E" w:rsidRDefault="009A1A92" w:rsidP="009A1A92">
      <w:pPr>
        <w:pStyle w:val="direction"/>
      </w:pPr>
      <w:r w:rsidRPr="0039340E">
        <w:t>omit</w:t>
      </w:r>
    </w:p>
    <w:p w14:paraId="5376E849" w14:textId="77777777" w:rsidR="009A1A92" w:rsidRPr="0039340E" w:rsidRDefault="009A1A92" w:rsidP="009A1A92">
      <w:pPr>
        <w:pStyle w:val="Amainreturn"/>
      </w:pPr>
      <w:r w:rsidRPr="0039340E">
        <w:t>, interstate automatic forfeiture decision or interstate forfeiture order</w:t>
      </w:r>
    </w:p>
    <w:p w14:paraId="13BA2684" w14:textId="77777777" w:rsidR="009A1A92" w:rsidRPr="0039340E" w:rsidRDefault="009A1A92" w:rsidP="009A1A92">
      <w:pPr>
        <w:pStyle w:val="direction"/>
      </w:pPr>
      <w:r w:rsidRPr="0039340E">
        <w:t>substitute</w:t>
      </w:r>
    </w:p>
    <w:p w14:paraId="6764624E" w14:textId="77777777" w:rsidR="009A1A92" w:rsidRPr="0039340E" w:rsidRDefault="009A1A92" w:rsidP="009A1A92">
      <w:pPr>
        <w:pStyle w:val="Amainreturn"/>
      </w:pPr>
      <w:r w:rsidRPr="0039340E">
        <w:t>, interstate automatic forfeiture decision, interstate forfeiture order or interstate unexplained wealth order</w:t>
      </w:r>
    </w:p>
    <w:p w14:paraId="111C27B3" w14:textId="5CDB755E" w:rsidR="00BF103A" w:rsidRPr="0039340E" w:rsidRDefault="0039340E" w:rsidP="0039340E">
      <w:pPr>
        <w:pStyle w:val="AH5Sec"/>
        <w:shd w:val="pct25" w:color="auto" w:fill="auto"/>
        <w:rPr>
          <w:rStyle w:val="charItals"/>
        </w:rPr>
      </w:pPr>
      <w:bookmarkStart w:id="38" w:name="_Toc32850056"/>
      <w:r w:rsidRPr="0039340E">
        <w:rPr>
          <w:rStyle w:val="CharSectNo"/>
        </w:rPr>
        <w:lastRenderedPageBreak/>
        <w:t>35</w:t>
      </w:r>
      <w:r w:rsidRPr="0039340E">
        <w:rPr>
          <w:rStyle w:val="charItals"/>
          <w:i w:val="0"/>
        </w:rPr>
        <w:tab/>
      </w:r>
      <w:r w:rsidR="00BF103A" w:rsidRPr="0039340E">
        <w:t xml:space="preserve">Meaning of </w:t>
      </w:r>
      <w:r w:rsidR="00BF103A" w:rsidRPr="0039340E">
        <w:rPr>
          <w:rStyle w:val="charItals"/>
        </w:rPr>
        <w:t>confiscation proceeding</w:t>
      </w:r>
      <w:r w:rsidR="00BF103A" w:rsidRPr="0039340E">
        <w:rPr>
          <w:rStyle w:val="charItals"/>
        </w:rPr>
        <w:br/>
      </w:r>
      <w:r w:rsidR="00BF103A" w:rsidRPr="0039340E">
        <w:t>New section 236 (1) (ha)</w:t>
      </w:r>
      <w:bookmarkEnd w:id="38"/>
    </w:p>
    <w:p w14:paraId="002BBDF2" w14:textId="77777777" w:rsidR="00BF103A" w:rsidRPr="0039340E" w:rsidRDefault="00BF103A" w:rsidP="00BF103A">
      <w:pPr>
        <w:pStyle w:val="direction"/>
      </w:pPr>
      <w:r w:rsidRPr="0039340E">
        <w:t>insert</w:t>
      </w:r>
    </w:p>
    <w:p w14:paraId="29229E12" w14:textId="77777777" w:rsidR="00BF103A" w:rsidRPr="0039340E" w:rsidRDefault="00BF103A" w:rsidP="00BF103A">
      <w:pPr>
        <w:pStyle w:val="Idefpara"/>
      </w:pPr>
      <w:r w:rsidRPr="0039340E">
        <w:tab/>
        <w:t>(ha)</w:t>
      </w:r>
      <w:r w:rsidRPr="0039340E">
        <w:tab/>
        <w:t>an unexplained wealth order</w:t>
      </w:r>
      <w:r w:rsidR="00A72EE4" w:rsidRPr="0039340E">
        <w:t>;</w:t>
      </w:r>
    </w:p>
    <w:p w14:paraId="3016D203" w14:textId="2B7905AD" w:rsidR="00EC281A" w:rsidRPr="0039340E" w:rsidRDefault="0039340E" w:rsidP="0039340E">
      <w:pPr>
        <w:pStyle w:val="AH5Sec"/>
        <w:shd w:val="pct25" w:color="auto" w:fill="auto"/>
      </w:pPr>
      <w:bookmarkStart w:id="39" w:name="_Toc32850057"/>
      <w:r w:rsidRPr="0039340E">
        <w:rPr>
          <w:rStyle w:val="CharSectNo"/>
        </w:rPr>
        <w:t>36</w:t>
      </w:r>
      <w:r w:rsidRPr="0039340E">
        <w:tab/>
      </w:r>
      <w:r w:rsidR="00EC281A" w:rsidRPr="0039340E">
        <w:t>New section 258A</w:t>
      </w:r>
      <w:bookmarkEnd w:id="39"/>
    </w:p>
    <w:p w14:paraId="76838B2A" w14:textId="77777777" w:rsidR="00EC281A" w:rsidRPr="0039340E" w:rsidRDefault="00EC281A" w:rsidP="00EC281A">
      <w:pPr>
        <w:pStyle w:val="direction"/>
      </w:pPr>
      <w:r w:rsidRPr="0039340E">
        <w:t>insert</w:t>
      </w:r>
    </w:p>
    <w:p w14:paraId="2F7EAE70" w14:textId="77777777" w:rsidR="00EC281A" w:rsidRPr="0039340E" w:rsidRDefault="00EC281A" w:rsidP="00EC281A">
      <w:pPr>
        <w:pStyle w:val="IH5Sec"/>
      </w:pPr>
      <w:r w:rsidRPr="0039340E">
        <w:rPr>
          <w:rStyle w:val="CharSectNo"/>
        </w:rPr>
        <w:t>258A</w:t>
      </w:r>
      <w:r w:rsidRPr="0039340E">
        <w:tab/>
        <w:t>Review of unexplained wealth provisions</w:t>
      </w:r>
    </w:p>
    <w:p w14:paraId="29F6D2FC" w14:textId="77777777" w:rsidR="00EC281A" w:rsidRPr="0039340E" w:rsidRDefault="00EC281A" w:rsidP="00EC281A">
      <w:pPr>
        <w:pStyle w:val="IMain"/>
        <w:rPr>
          <w:lang w:eastAsia="en-AU"/>
        </w:rPr>
      </w:pPr>
      <w:r w:rsidRPr="0039340E">
        <w:rPr>
          <w:lang w:eastAsia="en-AU"/>
        </w:rPr>
        <w:tab/>
        <w:t>(1)</w:t>
      </w:r>
      <w:r w:rsidRPr="0039340E">
        <w:rPr>
          <w:lang w:eastAsia="en-AU"/>
        </w:rPr>
        <w:tab/>
        <w:t>The Minister must</w:t>
      </w:r>
      <w:r w:rsidRPr="0039340E">
        <w:rPr>
          <w:szCs w:val="24"/>
          <w:lang w:eastAsia="en-AU"/>
        </w:rPr>
        <w:t>—</w:t>
      </w:r>
    </w:p>
    <w:p w14:paraId="7D08CE48" w14:textId="77777777" w:rsidR="00EC281A" w:rsidRPr="0039340E" w:rsidRDefault="00EC281A" w:rsidP="00EC281A">
      <w:pPr>
        <w:pStyle w:val="Ipara"/>
        <w:rPr>
          <w:lang w:eastAsia="en-AU"/>
        </w:rPr>
      </w:pPr>
      <w:r w:rsidRPr="0039340E">
        <w:rPr>
          <w:lang w:eastAsia="en-AU"/>
        </w:rPr>
        <w:tab/>
        <w:t>(a)</w:t>
      </w:r>
      <w:r w:rsidRPr="0039340E">
        <w:rPr>
          <w:lang w:eastAsia="en-AU"/>
        </w:rPr>
        <w:tab/>
        <w:t xml:space="preserve">review the operation and effectiveness of </w:t>
      </w:r>
      <w:r w:rsidR="00AA1282" w:rsidRPr="0039340E">
        <w:rPr>
          <w:lang w:eastAsia="en-AU"/>
        </w:rPr>
        <w:t xml:space="preserve">the unexplained wealth </w:t>
      </w:r>
      <w:r w:rsidRPr="0039340E">
        <w:rPr>
          <w:lang w:eastAsia="en-AU"/>
        </w:rPr>
        <w:t xml:space="preserve">provisions of this Act and any other territory law relating to </w:t>
      </w:r>
      <w:r w:rsidR="00AA1282" w:rsidRPr="0039340E">
        <w:rPr>
          <w:lang w:eastAsia="en-AU"/>
        </w:rPr>
        <w:t>the provisions</w:t>
      </w:r>
      <w:r w:rsidRPr="0039340E">
        <w:rPr>
          <w:lang w:eastAsia="en-AU"/>
        </w:rPr>
        <w:t xml:space="preserve">, as soon as practicable after the end of </w:t>
      </w:r>
      <w:r w:rsidR="002468B6" w:rsidRPr="0039340E">
        <w:rPr>
          <w:lang w:eastAsia="en-AU"/>
        </w:rPr>
        <w:t>1 </w:t>
      </w:r>
      <w:r w:rsidRPr="0039340E">
        <w:rPr>
          <w:lang w:eastAsia="en-AU"/>
        </w:rPr>
        <w:t>year after this section commences</w:t>
      </w:r>
      <w:r w:rsidRPr="0039340E">
        <w:rPr>
          <w:szCs w:val="24"/>
          <w:lang w:eastAsia="en-AU"/>
        </w:rPr>
        <w:t>; a</w:t>
      </w:r>
      <w:r w:rsidRPr="0039340E">
        <w:rPr>
          <w:lang w:eastAsia="en-AU"/>
        </w:rPr>
        <w:t>nd</w:t>
      </w:r>
    </w:p>
    <w:p w14:paraId="55DE9DF6" w14:textId="77777777" w:rsidR="00EC281A" w:rsidRPr="0039340E" w:rsidRDefault="00EC281A" w:rsidP="00EC281A">
      <w:pPr>
        <w:pStyle w:val="Ipara"/>
        <w:rPr>
          <w:lang w:eastAsia="en-AU"/>
        </w:rPr>
      </w:pPr>
      <w:r w:rsidRPr="0039340E">
        <w:rPr>
          <w:lang w:eastAsia="en-AU"/>
        </w:rPr>
        <w:tab/>
        <w:t>(b)</w:t>
      </w:r>
      <w:r w:rsidRPr="0039340E">
        <w:rPr>
          <w:lang w:eastAsia="en-AU"/>
        </w:rPr>
        <w:tab/>
        <w:t xml:space="preserve">present a report of the review to the Legislative Assembly before the end of the section’s </w:t>
      </w:r>
      <w:r w:rsidR="00AA1282" w:rsidRPr="0039340E">
        <w:rPr>
          <w:lang w:eastAsia="en-AU"/>
        </w:rPr>
        <w:t>2nd</w:t>
      </w:r>
      <w:r w:rsidRPr="0039340E">
        <w:rPr>
          <w:lang w:eastAsia="en-AU"/>
        </w:rPr>
        <w:t xml:space="preserve"> year of operation.</w:t>
      </w:r>
    </w:p>
    <w:p w14:paraId="585EBF4E" w14:textId="77777777" w:rsidR="00EC281A" w:rsidRPr="0039340E" w:rsidRDefault="00EC281A" w:rsidP="0039340E">
      <w:pPr>
        <w:pStyle w:val="IMain"/>
        <w:keepNext/>
        <w:rPr>
          <w:lang w:eastAsia="en-AU"/>
        </w:rPr>
      </w:pPr>
      <w:r w:rsidRPr="0039340E">
        <w:rPr>
          <w:lang w:eastAsia="en-AU"/>
        </w:rPr>
        <w:tab/>
        <w:t>(2)</w:t>
      </w:r>
      <w:r w:rsidRPr="0039340E">
        <w:rPr>
          <w:lang w:eastAsia="en-AU"/>
        </w:rPr>
        <w:tab/>
        <w:t xml:space="preserve">This section expires </w:t>
      </w:r>
      <w:r w:rsidR="00AA1282" w:rsidRPr="0039340E">
        <w:rPr>
          <w:lang w:eastAsia="en-AU"/>
        </w:rPr>
        <w:t>3</w:t>
      </w:r>
      <w:r w:rsidRPr="0039340E">
        <w:rPr>
          <w:lang w:eastAsia="en-AU"/>
        </w:rPr>
        <w:t xml:space="preserve"> years after the day it commences.</w:t>
      </w:r>
    </w:p>
    <w:p w14:paraId="45DE047A" w14:textId="77777777" w:rsidR="00610DC2" w:rsidRPr="0039340E" w:rsidRDefault="00610DC2" w:rsidP="00610DC2">
      <w:pPr>
        <w:pStyle w:val="aNote"/>
        <w:rPr>
          <w:lang w:eastAsia="en-AU"/>
        </w:rPr>
      </w:pPr>
      <w:r w:rsidRPr="0039340E">
        <w:rPr>
          <w:rStyle w:val="charItals"/>
        </w:rPr>
        <w:t>Note</w:t>
      </w:r>
      <w:r w:rsidRPr="0039340E">
        <w:rPr>
          <w:rStyle w:val="charItals"/>
        </w:rPr>
        <w:tab/>
      </w:r>
      <w:r w:rsidRPr="0039340E">
        <w:rPr>
          <w:lang w:eastAsia="en-AU"/>
        </w:rPr>
        <w:t xml:space="preserve">For the meaning of </w:t>
      </w:r>
      <w:r w:rsidRPr="0039340E">
        <w:rPr>
          <w:rStyle w:val="charBoldItals"/>
        </w:rPr>
        <w:t>unexplained wealth provision</w:t>
      </w:r>
      <w:r w:rsidRPr="0039340E">
        <w:rPr>
          <w:lang w:eastAsia="en-AU"/>
        </w:rPr>
        <w:t>, see dict.</w:t>
      </w:r>
    </w:p>
    <w:p w14:paraId="715EA0CC" w14:textId="6F1C4B13" w:rsidR="00402D68" w:rsidRPr="0039340E" w:rsidRDefault="0039340E" w:rsidP="0039340E">
      <w:pPr>
        <w:pStyle w:val="AH5Sec"/>
        <w:shd w:val="pct25" w:color="auto" w:fill="auto"/>
      </w:pPr>
      <w:bookmarkStart w:id="40" w:name="_Toc32850058"/>
      <w:r w:rsidRPr="0039340E">
        <w:rPr>
          <w:rStyle w:val="CharSectNo"/>
        </w:rPr>
        <w:t>37</w:t>
      </w:r>
      <w:r w:rsidRPr="0039340E">
        <w:tab/>
      </w:r>
      <w:r w:rsidR="00402D68" w:rsidRPr="0039340E">
        <w:t xml:space="preserve">Dictionary, new definition of </w:t>
      </w:r>
      <w:r w:rsidR="00402D68" w:rsidRPr="0039340E">
        <w:rPr>
          <w:rStyle w:val="charItals"/>
        </w:rPr>
        <w:t>dependant</w:t>
      </w:r>
      <w:bookmarkEnd w:id="40"/>
    </w:p>
    <w:p w14:paraId="564BA233" w14:textId="77777777" w:rsidR="00402D68" w:rsidRPr="0039340E" w:rsidRDefault="00402D68" w:rsidP="00402D68">
      <w:pPr>
        <w:pStyle w:val="direction"/>
      </w:pPr>
      <w:r w:rsidRPr="0039340E">
        <w:t>insert</w:t>
      </w:r>
    </w:p>
    <w:p w14:paraId="2E9A748A" w14:textId="77777777" w:rsidR="00402D68" w:rsidRPr="0039340E" w:rsidRDefault="00402D68" w:rsidP="0039340E">
      <w:pPr>
        <w:pStyle w:val="aDef"/>
      </w:pPr>
      <w:r w:rsidRPr="0039340E">
        <w:rPr>
          <w:rStyle w:val="charBoldItals"/>
        </w:rPr>
        <w:t>dependant</w:t>
      </w:r>
      <w:r w:rsidRPr="0039340E">
        <w:t>, of a person, means—</w:t>
      </w:r>
    </w:p>
    <w:p w14:paraId="7675AF31" w14:textId="77777777" w:rsidR="00402D68" w:rsidRPr="0039340E" w:rsidRDefault="00402D68" w:rsidP="00402D68">
      <w:pPr>
        <w:pStyle w:val="Idefpara"/>
      </w:pPr>
      <w:r w:rsidRPr="0039340E">
        <w:tab/>
        <w:t>(a)</w:t>
      </w:r>
      <w:r w:rsidRPr="0039340E">
        <w:tab/>
      </w:r>
      <w:r w:rsidR="00A92D30" w:rsidRPr="0039340E">
        <w:t xml:space="preserve">the person’s </w:t>
      </w:r>
      <w:r w:rsidRPr="0039340E">
        <w:t>domestic partner; or</w:t>
      </w:r>
    </w:p>
    <w:p w14:paraId="1BCEDB92" w14:textId="77777777" w:rsidR="00402D68" w:rsidRPr="0039340E" w:rsidRDefault="00402D68" w:rsidP="00402D68">
      <w:pPr>
        <w:pStyle w:val="Idefpara"/>
      </w:pPr>
      <w:r w:rsidRPr="0039340E">
        <w:tab/>
        <w:t>(b)</w:t>
      </w:r>
      <w:r w:rsidRPr="0039340E">
        <w:tab/>
      </w:r>
      <w:r w:rsidR="00A92D30" w:rsidRPr="0039340E">
        <w:t xml:space="preserve">the person’s </w:t>
      </w:r>
      <w:r w:rsidRPr="0039340E">
        <w:t>child</w:t>
      </w:r>
      <w:r w:rsidR="00A92D30" w:rsidRPr="0039340E">
        <w:t>,</w:t>
      </w:r>
      <w:r w:rsidRPr="0039340E">
        <w:t xml:space="preserve"> or</w:t>
      </w:r>
      <w:r w:rsidR="00A92D30" w:rsidRPr="0039340E">
        <w:t xml:space="preserve"> a </w:t>
      </w:r>
      <w:r w:rsidRPr="0039340E">
        <w:t>member of the person’s hous</w:t>
      </w:r>
      <w:r w:rsidR="00A92D30" w:rsidRPr="0039340E">
        <w:t>ehold, who depends on the person for support.</w:t>
      </w:r>
    </w:p>
    <w:p w14:paraId="69CA31C0" w14:textId="43B4187D" w:rsidR="00EE2A23" w:rsidRPr="0039340E" w:rsidRDefault="0039340E" w:rsidP="0039340E">
      <w:pPr>
        <w:pStyle w:val="AH5Sec"/>
        <w:keepLines/>
        <w:shd w:val="pct25" w:color="auto" w:fill="auto"/>
        <w:rPr>
          <w:rStyle w:val="charItals"/>
        </w:rPr>
      </w:pPr>
      <w:bookmarkStart w:id="41" w:name="_Toc32850059"/>
      <w:r w:rsidRPr="0039340E">
        <w:rPr>
          <w:rStyle w:val="CharSectNo"/>
        </w:rPr>
        <w:lastRenderedPageBreak/>
        <w:t>38</w:t>
      </w:r>
      <w:r w:rsidRPr="0039340E">
        <w:rPr>
          <w:rStyle w:val="charItals"/>
          <w:i w:val="0"/>
        </w:rPr>
        <w:tab/>
      </w:r>
      <w:r w:rsidR="00EE2A23" w:rsidRPr="0039340E">
        <w:t>Dictionary</w:t>
      </w:r>
      <w:r w:rsidR="00F4781D" w:rsidRPr="0039340E">
        <w:t>,</w:t>
      </w:r>
      <w:r w:rsidR="00EE2A23" w:rsidRPr="0039340E">
        <w:t xml:space="preserve"> definition of </w:t>
      </w:r>
      <w:r w:rsidR="00EE2A23" w:rsidRPr="0039340E">
        <w:rPr>
          <w:rStyle w:val="charItals"/>
        </w:rPr>
        <w:t>fully satisfied</w:t>
      </w:r>
      <w:bookmarkEnd w:id="41"/>
    </w:p>
    <w:p w14:paraId="0CE3780E" w14:textId="77777777" w:rsidR="00EE2A23" w:rsidRPr="0039340E" w:rsidRDefault="00EE2A23" w:rsidP="002378D5">
      <w:pPr>
        <w:pStyle w:val="direction"/>
        <w:keepLines/>
      </w:pPr>
      <w:r w:rsidRPr="0039340E">
        <w:t>substitute</w:t>
      </w:r>
    </w:p>
    <w:p w14:paraId="0D817ABE" w14:textId="77777777" w:rsidR="00EE2A23" w:rsidRPr="0039340E" w:rsidRDefault="00EE2A23" w:rsidP="0039340E">
      <w:pPr>
        <w:pStyle w:val="aDef"/>
        <w:keepNext/>
        <w:keepLines/>
      </w:pPr>
      <w:r w:rsidRPr="0039340E">
        <w:rPr>
          <w:rStyle w:val="charBoldItals"/>
        </w:rPr>
        <w:t>fully satisfied</w:t>
      </w:r>
      <w:r w:rsidRPr="0039340E">
        <w:t xml:space="preserve">—a forfeiture order, penalty order, unexplained wealth order or an automatic forfeiture of property, is </w:t>
      </w:r>
      <w:r w:rsidRPr="0039340E">
        <w:rPr>
          <w:rStyle w:val="charBoldItals"/>
        </w:rPr>
        <w:t>fully satisfied</w:t>
      </w:r>
      <w:r w:rsidRPr="0039340E">
        <w:t xml:space="preserve"> when—</w:t>
      </w:r>
    </w:p>
    <w:p w14:paraId="3B4E93B4" w14:textId="77777777" w:rsidR="00EE2A23" w:rsidRPr="0039340E" w:rsidRDefault="00EE2A23" w:rsidP="00032FD2">
      <w:pPr>
        <w:pStyle w:val="Idefpara"/>
      </w:pPr>
      <w:r w:rsidRPr="0039340E">
        <w:tab/>
        <w:t>(a)</w:t>
      </w:r>
      <w:r w:rsidRPr="0039340E">
        <w:tab/>
        <w:t>for an automatic forfeiture of property or a forfeiture order—the property that is the subject of the automatic forfeiture or order has vested in law in the Territory and the public trustee and guardian has taken control of the property; and</w:t>
      </w:r>
    </w:p>
    <w:p w14:paraId="50854192" w14:textId="77777777" w:rsidR="00EE2A23" w:rsidRPr="0039340E" w:rsidRDefault="00EE2A23" w:rsidP="00032FD2">
      <w:pPr>
        <w:pStyle w:val="Idefpara"/>
      </w:pPr>
      <w:r w:rsidRPr="0039340E">
        <w:tab/>
        <w:t>(b)</w:t>
      </w:r>
      <w:r w:rsidRPr="0039340E">
        <w:tab/>
        <w:t>for a penalty order</w:t>
      </w:r>
      <w:r w:rsidR="004C7316" w:rsidRPr="0039340E">
        <w:t xml:space="preserve"> or unexplained wealth order</w:t>
      </w:r>
      <w:r w:rsidRPr="0039340E">
        <w:t>—the amount of the order has been paid to, or recovered by, the Territory or realised by the public trustee and guardian from the disposal of property.</w:t>
      </w:r>
    </w:p>
    <w:p w14:paraId="23316E6F" w14:textId="28258D8D" w:rsidR="002C0832" w:rsidRPr="0039340E" w:rsidRDefault="0039340E" w:rsidP="0039340E">
      <w:pPr>
        <w:pStyle w:val="AH5Sec"/>
        <w:shd w:val="pct25" w:color="auto" w:fill="auto"/>
        <w:rPr>
          <w:rStyle w:val="charItals"/>
        </w:rPr>
      </w:pPr>
      <w:bookmarkStart w:id="42" w:name="_Toc32850060"/>
      <w:r w:rsidRPr="0039340E">
        <w:rPr>
          <w:rStyle w:val="CharSectNo"/>
        </w:rPr>
        <w:t>39</w:t>
      </w:r>
      <w:r w:rsidRPr="0039340E">
        <w:rPr>
          <w:rStyle w:val="charItals"/>
          <w:i w:val="0"/>
        </w:rPr>
        <w:tab/>
      </w:r>
      <w:r w:rsidR="002C0832" w:rsidRPr="0039340E">
        <w:t xml:space="preserve">Dictionary, new definition of </w:t>
      </w:r>
      <w:r w:rsidR="002C0832" w:rsidRPr="0039340E">
        <w:rPr>
          <w:rStyle w:val="charItals"/>
        </w:rPr>
        <w:t>interstate unexplained wealth order</w:t>
      </w:r>
      <w:bookmarkEnd w:id="42"/>
    </w:p>
    <w:p w14:paraId="3A665D7C" w14:textId="77777777" w:rsidR="002C0832" w:rsidRPr="0039340E" w:rsidRDefault="002C0832" w:rsidP="002C0832">
      <w:pPr>
        <w:pStyle w:val="direction"/>
      </w:pPr>
      <w:r w:rsidRPr="0039340E">
        <w:t>insert</w:t>
      </w:r>
    </w:p>
    <w:p w14:paraId="041D2AA1" w14:textId="77777777" w:rsidR="002C0832" w:rsidRPr="0039340E" w:rsidRDefault="002C0832" w:rsidP="0039340E">
      <w:pPr>
        <w:pStyle w:val="aDef"/>
      </w:pPr>
      <w:r w:rsidRPr="0039340E">
        <w:rPr>
          <w:rStyle w:val="charBoldItals"/>
        </w:rPr>
        <w:t>interstate unexplained wealth order</w:t>
      </w:r>
      <w:r w:rsidRPr="0039340E">
        <w:t xml:space="preserve"> means a corresponding law order prescribed by regulation for this definition.</w:t>
      </w:r>
    </w:p>
    <w:p w14:paraId="6DF90806" w14:textId="3D4F5967" w:rsidR="00FF7FC4" w:rsidRPr="0039340E" w:rsidRDefault="0039340E" w:rsidP="0039340E">
      <w:pPr>
        <w:pStyle w:val="AH5Sec"/>
        <w:shd w:val="pct25" w:color="auto" w:fill="auto"/>
        <w:rPr>
          <w:rStyle w:val="charItals"/>
        </w:rPr>
      </w:pPr>
      <w:bookmarkStart w:id="43" w:name="_Toc32850061"/>
      <w:r w:rsidRPr="0039340E">
        <w:rPr>
          <w:rStyle w:val="CharSectNo"/>
        </w:rPr>
        <w:t>40</w:t>
      </w:r>
      <w:r w:rsidRPr="0039340E">
        <w:rPr>
          <w:rStyle w:val="charItals"/>
          <w:i w:val="0"/>
        </w:rPr>
        <w:tab/>
      </w:r>
      <w:r w:rsidR="00FF7FC4" w:rsidRPr="0039340E">
        <w:t xml:space="preserve">Dictionary, new definition of </w:t>
      </w:r>
      <w:r w:rsidR="00FF7FC4" w:rsidRPr="0039340E">
        <w:rPr>
          <w:rStyle w:val="charItals"/>
        </w:rPr>
        <w:t>serious criminal activity</w:t>
      </w:r>
      <w:bookmarkEnd w:id="43"/>
    </w:p>
    <w:p w14:paraId="05B5CE76" w14:textId="77777777" w:rsidR="00FF7FC4" w:rsidRPr="0039340E" w:rsidRDefault="00FF7FC4" w:rsidP="00FF7FC4">
      <w:pPr>
        <w:pStyle w:val="direction"/>
      </w:pPr>
      <w:r w:rsidRPr="0039340E">
        <w:t>insert</w:t>
      </w:r>
    </w:p>
    <w:p w14:paraId="2ABE3725" w14:textId="77777777" w:rsidR="00FF7FC4" w:rsidRPr="0039340E" w:rsidRDefault="00DB4628" w:rsidP="0039340E">
      <w:pPr>
        <w:pStyle w:val="aDef"/>
      </w:pPr>
      <w:r w:rsidRPr="0039340E">
        <w:rPr>
          <w:rStyle w:val="charBoldItals"/>
        </w:rPr>
        <w:t>serious criminal activity</w:t>
      </w:r>
      <w:r w:rsidR="00FF7FC4" w:rsidRPr="0039340E">
        <w:rPr>
          <w:bCs/>
          <w:iCs/>
        </w:rPr>
        <w:t>—see section 11</w:t>
      </w:r>
      <w:r w:rsidRPr="0039340E">
        <w:rPr>
          <w:bCs/>
          <w:iCs/>
        </w:rPr>
        <w:t>C</w:t>
      </w:r>
      <w:r w:rsidR="00FF7FC4" w:rsidRPr="0039340E">
        <w:rPr>
          <w:bCs/>
          <w:iCs/>
        </w:rPr>
        <w:t>.</w:t>
      </w:r>
    </w:p>
    <w:p w14:paraId="5E565BB5" w14:textId="56A61A64" w:rsidR="00A06D4F" w:rsidRPr="0039340E" w:rsidRDefault="0039340E" w:rsidP="0039340E">
      <w:pPr>
        <w:pStyle w:val="AH5Sec"/>
        <w:shd w:val="pct25" w:color="auto" w:fill="auto"/>
        <w:rPr>
          <w:rStyle w:val="charItals"/>
        </w:rPr>
      </w:pPr>
      <w:bookmarkStart w:id="44" w:name="_Toc32850062"/>
      <w:r w:rsidRPr="0039340E">
        <w:rPr>
          <w:rStyle w:val="CharSectNo"/>
        </w:rPr>
        <w:t>41</w:t>
      </w:r>
      <w:r w:rsidRPr="0039340E">
        <w:rPr>
          <w:rStyle w:val="charItals"/>
          <w:i w:val="0"/>
        </w:rPr>
        <w:tab/>
      </w:r>
      <w:r w:rsidR="00A06D4F" w:rsidRPr="0039340E">
        <w:t xml:space="preserve">Dictionary, new definition of </w:t>
      </w:r>
      <w:r w:rsidR="00A06D4F" w:rsidRPr="0039340E">
        <w:rPr>
          <w:rStyle w:val="charItals"/>
        </w:rPr>
        <w:t>total wealth</w:t>
      </w:r>
      <w:bookmarkEnd w:id="44"/>
    </w:p>
    <w:p w14:paraId="320923B8" w14:textId="77777777" w:rsidR="00A06D4F" w:rsidRPr="0039340E" w:rsidRDefault="00A06D4F" w:rsidP="00A06D4F">
      <w:pPr>
        <w:pStyle w:val="direction"/>
      </w:pPr>
      <w:r w:rsidRPr="0039340E">
        <w:t>insert</w:t>
      </w:r>
    </w:p>
    <w:p w14:paraId="23AC1214" w14:textId="77777777" w:rsidR="00A06D4F" w:rsidRPr="0039340E" w:rsidRDefault="00A06D4F" w:rsidP="0039340E">
      <w:pPr>
        <w:pStyle w:val="aDef"/>
      </w:pPr>
      <w:r w:rsidRPr="0039340E">
        <w:rPr>
          <w:rStyle w:val="charBoldItals"/>
        </w:rPr>
        <w:t>total wealth</w:t>
      </w:r>
      <w:r w:rsidR="007E7B92" w:rsidRPr="0039340E">
        <w:rPr>
          <w:bCs/>
          <w:iCs/>
        </w:rPr>
        <w:t xml:space="preserve">, </w:t>
      </w:r>
      <w:r w:rsidR="00574022" w:rsidRPr="0039340E">
        <w:rPr>
          <w:bCs/>
          <w:iCs/>
        </w:rPr>
        <w:t>of a person to whom a proceeding for an unexplained wealth order relates</w:t>
      </w:r>
      <w:r w:rsidRPr="0039340E">
        <w:rPr>
          <w:bCs/>
          <w:iCs/>
        </w:rPr>
        <w:t>—see section 11A.</w:t>
      </w:r>
    </w:p>
    <w:p w14:paraId="1B3E40A4" w14:textId="59DB8C66" w:rsidR="00CD3EE1" w:rsidRPr="0039340E" w:rsidRDefault="0039340E" w:rsidP="0039340E">
      <w:pPr>
        <w:pStyle w:val="AH5Sec"/>
        <w:shd w:val="pct25" w:color="auto" w:fill="auto"/>
      </w:pPr>
      <w:bookmarkStart w:id="45" w:name="_Toc32850063"/>
      <w:r w:rsidRPr="0039340E">
        <w:rPr>
          <w:rStyle w:val="CharSectNo"/>
        </w:rPr>
        <w:lastRenderedPageBreak/>
        <w:t>42</w:t>
      </w:r>
      <w:r w:rsidRPr="0039340E">
        <w:tab/>
      </w:r>
      <w:r w:rsidR="00CD3EE1" w:rsidRPr="0039340E">
        <w:t>Dictionary</w:t>
      </w:r>
      <w:r w:rsidR="003439D6" w:rsidRPr="0039340E">
        <w:t>, new definition</w:t>
      </w:r>
      <w:r w:rsidR="001307F4" w:rsidRPr="0039340E">
        <w:t>s</w:t>
      </w:r>
      <w:bookmarkEnd w:id="45"/>
    </w:p>
    <w:p w14:paraId="3E428FF9" w14:textId="77777777" w:rsidR="00CD3EE1" w:rsidRPr="0039340E" w:rsidRDefault="003439D6" w:rsidP="00CD3EE1">
      <w:pPr>
        <w:pStyle w:val="direction"/>
      </w:pPr>
      <w:r w:rsidRPr="0039340E">
        <w:t>insert</w:t>
      </w:r>
    </w:p>
    <w:p w14:paraId="1A9A065F" w14:textId="77777777" w:rsidR="001307F4" w:rsidRPr="0039340E" w:rsidRDefault="001307F4" w:rsidP="00CD3EE1">
      <w:pPr>
        <w:pStyle w:val="Amainreturn"/>
      </w:pPr>
      <w:r w:rsidRPr="0039340E">
        <w:rPr>
          <w:rStyle w:val="charBoldItals"/>
        </w:rPr>
        <w:t>unexplained wealth charge</w:t>
      </w:r>
      <w:r w:rsidRPr="0039340E">
        <w:t>—see section 98</w:t>
      </w:r>
      <w:r w:rsidR="000B612E" w:rsidRPr="0039340E">
        <w:t>G</w:t>
      </w:r>
      <w:r w:rsidRPr="0039340E">
        <w:t> (4).</w:t>
      </w:r>
    </w:p>
    <w:p w14:paraId="21F325DB" w14:textId="77777777" w:rsidR="00CD3EE1" w:rsidRPr="0039340E" w:rsidRDefault="00CD3EE1" w:rsidP="00CD3EE1">
      <w:pPr>
        <w:pStyle w:val="Amainreturn"/>
      </w:pPr>
      <w:r w:rsidRPr="0039340E">
        <w:rPr>
          <w:rStyle w:val="charBoldItals"/>
        </w:rPr>
        <w:t>unexplained wealth order</w:t>
      </w:r>
      <w:r w:rsidR="003439D6" w:rsidRPr="0039340E">
        <w:t>—see section 98A.</w:t>
      </w:r>
    </w:p>
    <w:p w14:paraId="08001702" w14:textId="77777777" w:rsidR="002D3745" w:rsidRPr="0039340E" w:rsidRDefault="002D3745" w:rsidP="0039340E">
      <w:pPr>
        <w:pStyle w:val="aDef"/>
      </w:pPr>
      <w:r w:rsidRPr="0039340E">
        <w:rPr>
          <w:rStyle w:val="charBoldItals"/>
        </w:rPr>
        <w:t>unexplained wealth provision</w:t>
      </w:r>
      <w:r w:rsidRPr="0039340E">
        <w:t xml:space="preserve"> means the following:</w:t>
      </w:r>
    </w:p>
    <w:p w14:paraId="067F500B" w14:textId="77777777" w:rsidR="002D3745" w:rsidRPr="0039340E" w:rsidRDefault="002D3745" w:rsidP="002D3745">
      <w:pPr>
        <w:pStyle w:val="Idefpara"/>
      </w:pPr>
      <w:r w:rsidRPr="0039340E">
        <w:tab/>
        <w:t>(a)</w:t>
      </w:r>
      <w:r w:rsidRPr="0039340E">
        <w:tab/>
        <w:t>section 32A;</w:t>
      </w:r>
    </w:p>
    <w:p w14:paraId="5D2E5ED5" w14:textId="77777777" w:rsidR="002D3745" w:rsidRPr="0039340E" w:rsidRDefault="002D3745" w:rsidP="002D3745">
      <w:pPr>
        <w:pStyle w:val="Idefpara"/>
      </w:pPr>
      <w:r w:rsidRPr="0039340E">
        <w:tab/>
        <w:t>(b)</w:t>
      </w:r>
      <w:r w:rsidRPr="0039340E">
        <w:tab/>
        <w:t>section 98</w:t>
      </w:r>
      <w:r w:rsidR="00474823" w:rsidRPr="0039340E">
        <w:t>D</w:t>
      </w:r>
      <w:r w:rsidRPr="0039340E">
        <w:t>;</w:t>
      </w:r>
    </w:p>
    <w:p w14:paraId="56F8EAFE" w14:textId="77777777" w:rsidR="002D3745" w:rsidRPr="0039340E" w:rsidRDefault="002D3745" w:rsidP="002D3745">
      <w:pPr>
        <w:pStyle w:val="Idefpara"/>
      </w:pPr>
      <w:r w:rsidRPr="0039340E">
        <w:tab/>
        <w:t>(c)</w:t>
      </w:r>
      <w:r w:rsidRPr="0039340E">
        <w:tab/>
        <w:t>a provision of this Act to the extent that it relates to a provision mentioned in paragraph (a) or (b).</w:t>
      </w:r>
    </w:p>
    <w:p w14:paraId="265BF568" w14:textId="77777777" w:rsidR="002D3745" w:rsidRPr="0039340E" w:rsidRDefault="002D3745" w:rsidP="002D3745">
      <w:pPr>
        <w:pStyle w:val="aExamHdgss"/>
      </w:pPr>
      <w:r w:rsidRPr="0039340E">
        <w:t>Examples—par (c)</w:t>
      </w:r>
    </w:p>
    <w:p w14:paraId="30E2562C" w14:textId="3AA15235" w:rsidR="002D3745" w:rsidRPr="0039340E" w:rsidRDefault="0039340E" w:rsidP="0039340E">
      <w:pPr>
        <w:pStyle w:val="Amainbullet"/>
        <w:tabs>
          <w:tab w:val="left" w:pos="1500"/>
        </w:tabs>
        <w:rPr>
          <w:sz w:val="20"/>
        </w:rPr>
      </w:pPr>
      <w:r w:rsidRPr="0039340E">
        <w:rPr>
          <w:rFonts w:ascii="Symbol" w:hAnsi="Symbol"/>
          <w:sz w:val="20"/>
        </w:rPr>
        <w:t></w:t>
      </w:r>
      <w:r w:rsidRPr="0039340E">
        <w:rPr>
          <w:rFonts w:ascii="Symbol" w:hAnsi="Symbol"/>
          <w:sz w:val="20"/>
        </w:rPr>
        <w:tab/>
      </w:r>
      <w:r w:rsidR="002D3745" w:rsidRPr="0039340E">
        <w:rPr>
          <w:sz w:val="20"/>
        </w:rPr>
        <w:t>section 3 (da)</w:t>
      </w:r>
    </w:p>
    <w:p w14:paraId="7610A315" w14:textId="6D24DF8F" w:rsidR="002D3745" w:rsidRPr="0039340E" w:rsidRDefault="0039340E" w:rsidP="0039340E">
      <w:pPr>
        <w:pStyle w:val="Amainbullet"/>
        <w:tabs>
          <w:tab w:val="left" w:pos="1500"/>
        </w:tabs>
        <w:rPr>
          <w:sz w:val="20"/>
        </w:rPr>
      </w:pPr>
      <w:r w:rsidRPr="0039340E">
        <w:rPr>
          <w:rFonts w:ascii="Symbol" w:hAnsi="Symbol"/>
          <w:sz w:val="20"/>
        </w:rPr>
        <w:t></w:t>
      </w:r>
      <w:r w:rsidRPr="0039340E">
        <w:rPr>
          <w:rFonts w:ascii="Symbol" w:hAnsi="Symbol"/>
          <w:sz w:val="20"/>
        </w:rPr>
        <w:tab/>
      </w:r>
      <w:r w:rsidR="002D3745" w:rsidRPr="0039340E">
        <w:rPr>
          <w:sz w:val="20"/>
        </w:rPr>
        <w:t>section 26A</w:t>
      </w:r>
    </w:p>
    <w:p w14:paraId="774D594E" w14:textId="0EB91344" w:rsidR="002D3745" w:rsidRPr="0039340E" w:rsidRDefault="0039340E" w:rsidP="0039340E">
      <w:pPr>
        <w:pStyle w:val="Amainbullet"/>
        <w:tabs>
          <w:tab w:val="left" w:pos="1500"/>
        </w:tabs>
        <w:rPr>
          <w:sz w:val="20"/>
        </w:rPr>
      </w:pPr>
      <w:r w:rsidRPr="0039340E">
        <w:rPr>
          <w:rFonts w:ascii="Symbol" w:hAnsi="Symbol"/>
          <w:sz w:val="20"/>
        </w:rPr>
        <w:t></w:t>
      </w:r>
      <w:r w:rsidRPr="0039340E">
        <w:rPr>
          <w:rFonts w:ascii="Symbol" w:hAnsi="Symbol"/>
          <w:sz w:val="20"/>
        </w:rPr>
        <w:tab/>
      </w:r>
      <w:r w:rsidR="002D3745" w:rsidRPr="0039340E">
        <w:rPr>
          <w:sz w:val="20"/>
        </w:rPr>
        <w:t>section 98</w:t>
      </w:r>
      <w:r w:rsidR="000B612E" w:rsidRPr="0039340E">
        <w:rPr>
          <w:sz w:val="20"/>
        </w:rPr>
        <w:t>E</w:t>
      </w:r>
    </w:p>
    <w:p w14:paraId="6D680F20" w14:textId="77777777" w:rsidR="00A06D4F" w:rsidRPr="0039340E" w:rsidRDefault="00A06D4F" w:rsidP="00CD3EE1">
      <w:pPr>
        <w:pStyle w:val="Amainreturn"/>
      </w:pPr>
      <w:r w:rsidRPr="0039340E">
        <w:rPr>
          <w:rStyle w:val="charBoldItals"/>
        </w:rPr>
        <w:t>unexplained wealth restraining order</w:t>
      </w:r>
      <w:r w:rsidRPr="0039340E">
        <w:t>—see section 21A</w:t>
      </w:r>
      <w:r w:rsidR="00301335" w:rsidRPr="0039340E">
        <w:t>.</w:t>
      </w:r>
    </w:p>
    <w:p w14:paraId="4C194053" w14:textId="6C68E228" w:rsidR="00D82565" w:rsidRPr="0039340E" w:rsidRDefault="0039340E" w:rsidP="0039340E">
      <w:pPr>
        <w:pStyle w:val="AH5Sec"/>
        <w:shd w:val="pct25" w:color="auto" w:fill="auto"/>
        <w:rPr>
          <w:rStyle w:val="charItals"/>
        </w:rPr>
      </w:pPr>
      <w:bookmarkStart w:id="46" w:name="_Toc32850064"/>
      <w:r w:rsidRPr="0039340E">
        <w:rPr>
          <w:rStyle w:val="CharSectNo"/>
        </w:rPr>
        <w:t>43</w:t>
      </w:r>
      <w:r w:rsidRPr="0039340E">
        <w:rPr>
          <w:rStyle w:val="charItals"/>
          <w:i w:val="0"/>
        </w:rPr>
        <w:tab/>
      </w:r>
      <w:r w:rsidR="00D82565" w:rsidRPr="0039340E">
        <w:t xml:space="preserve">Dictionary, new definition of </w:t>
      </w:r>
      <w:r w:rsidR="00D82565" w:rsidRPr="0039340E">
        <w:rPr>
          <w:rStyle w:val="charItals"/>
        </w:rPr>
        <w:t>wealth</w:t>
      </w:r>
      <w:bookmarkEnd w:id="46"/>
    </w:p>
    <w:p w14:paraId="7FC59A2C" w14:textId="77777777" w:rsidR="00D82565" w:rsidRPr="0039340E" w:rsidRDefault="00D82565" w:rsidP="00D82565">
      <w:pPr>
        <w:pStyle w:val="direction"/>
      </w:pPr>
      <w:r w:rsidRPr="0039340E">
        <w:t>insert</w:t>
      </w:r>
    </w:p>
    <w:p w14:paraId="5AB88B02" w14:textId="77777777" w:rsidR="00D82565" w:rsidRPr="0039340E" w:rsidRDefault="00D82565" w:rsidP="0039340E">
      <w:pPr>
        <w:pStyle w:val="aDef"/>
      </w:pPr>
      <w:r w:rsidRPr="0039340E">
        <w:rPr>
          <w:rStyle w:val="charBoldItals"/>
        </w:rPr>
        <w:t>wealth</w:t>
      </w:r>
      <w:r w:rsidR="007E7B92" w:rsidRPr="0039340E">
        <w:rPr>
          <w:bCs/>
          <w:iCs/>
        </w:rPr>
        <w:t xml:space="preserve">, </w:t>
      </w:r>
      <w:r w:rsidR="00574022" w:rsidRPr="0039340E">
        <w:rPr>
          <w:bCs/>
          <w:iCs/>
        </w:rPr>
        <w:t>of a person</w:t>
      </w:r>
      <w:r w:rsidRPr="0039340E">
        <w:rPr>
          <w:bCs/>
          <w:iCs/>
        </w:rPr>
        <w:t>—see section 11B.</w:t>
      </w:r>
    </w:p>
    <w:p w14:paraId="40342382" w14:textId="77777777" w:rsidR="0039340E" w:rsidRDefault="0039340E">
      <w:pPr>
        <w:pStyle w:val="02Text"/>
        <w:sectPr w:rsidR="0039340E" w:rsidSect="0039340E">
          <w:headerReference w:type="even" r:id="rId22"/>
          <w:headerReference w:type="default" r:id="rId23"/>
          <w:footerReference w:type="even" r:id="rId24"/>
          <w:footerReference w:type="default" r:id="rId25"/>
          <w:footerReference w:type="first" r:id="rId26"/>
          <w:pgSz w:w="11907" w:h="16839" w:code="9"/>
          <w:pgMar w:top="3880" w:right="1900" w:bottom="3100" w:left="2300" w:header="2280" w:footer="1760" w:gutter="0"/>
          <w:lnNumType w:countBy="1"/>
          <w:pgNumType w:start="1"/>
          <w:cols w:space="720"/>
          <w:titlePg/>
          <w:docGrid w:linePitch="326"/>
        </w:sectPr>
      </w:pPr>
    </w:p>
    <w:p w14:paraId="6E21B4B2" w14:textId="77777777" w:rsidR="00FC1169" w:rsidRPr="0039340E" w:rsidRDefault="00FC1169">
      <w:pPr>
        <w:pStyle w:val="EndNoteHeading"/>
      </w:pPr>
      <w:r w:rsidRPr="0039340E">
        <w:lastRenderedPageBreak/>
        <w:t>Endnotes</w:t>
      </w:r>
    </w:p>
    <w:p w14:paraId="1E1E1118" w14:textId="77777777" w:rsidR="00FC1169" w:rsidRPr="0039340E" w:rsidRDefault="00FC1169">
      <w:pPr>
        <w:pStyle w:val="EndNoteSubHeading"/>
      </w:pPr>
      <w:r w:rsidRPr="0039340E">
        <w:t>1</w:t>
      </w:r>
      <w:r w:rsidRPr="0039340E">
        <w:tab/>
        <w:t>Presentation speech</w:t>
      </w:r>
    </w:p>
    <w:p w14:paraId="02828616" w14:textId="0B638A67" w:rsidR="00FC1169" w:rsidRPr="0039340E" w:rsidRDefault="00FC1169">
      <w:pPr>
        <w:pStyle w:val="EndNoteText"/>
      </w:pPr>
      <w:r w:rsidRPr="0039340E">
        <w:tab/>
        <w:t>Presentation speech made in the Legislative Assembly on</w:t>
      </w:r>
      <w:r w:rsidR="00395E85">
        <w:t xml:space="preserve"> 20 February 2020.</w:t>
      </w:r>
    </w:p>
    <w:p w14:paraId="645EAE97" w14:textId="77777777" w:rsidR="00FC1169" w:rsidRPr="0039340E" w:rsidRDefault="00FC1169">
      <w:pPr>
        <w:pStyle w:val="EndNoteSubHeading"/>
      </w:pPr>
      <w:r w:rsidRPr="0039340E">
        <w:t>2</w:t>
      </w:r>
      <w:r w:rsidRPr="0039340E">
        <w:tab/>
        <w:t>Notification</w:t>
      </w:r>
    </w:p>
    <w:p w14:paraId="1F5CC455" w14:textId="2FD80729" w:rsidR="00FC1169" w:rsidRPr="0039340E" w:rsidRDefault="00FC1169">
      <w:pPr>
        <w:pStyle w:val="EndNoteText"/>
      </w:pPr>
      <w:r w:rsidRPr="0039340E">
        <w:tab/>
        <w:t xml:space="preserve">Notified under the </w:t>
      </w:r>
      <w:hyperlink r:id="rId27" w:tooltip="A2001-14" w:history="1">
        <w:r w:rsidR="003F35DF" w:rsidRPr="0039340E">
          <w:rPr>
            <w:rStyle w:val="charCitHyperlinkAbbrev"/>
          </w:rPr>
          <w:t>Legislation Act</w:t>
        </w:r>
      </w:hyperlink>
      <w:r w:rsidRPr="0039340E">
        <w:t xml:space="preserve"> on</w:t>
      </w:r>
      <w:r w:rsidRPr="0039340E">
        <w:tab/>
      </w:r>
      <w:r w:rsidR="001E76E3" w:rsidRPr="0039340E">
        <w:rPr>
          <w:noProof/>
        </w:rPr>
        <w:t>2020</w:t>
      </w:r>
      <w:r w:rsidRPr="0039340E">
        <w:t>.</w:t>
      </w:r>
    </w:p>
    <w:p w14:paraId="44E4A375" w14:textId="77777777" w:rsidR="00FC1169" w:rsidRPr="0039340E" w:rsidRDefault="00FC1169">
      <w:pPr>
        <w:pStyle w:val="EndNoteSubHeading"/>
      </w:pPr>
      <w:r w:rsidRPr="0039340E">
        <w:t>3</w:t>
      </w:r>
      <w:r w:rsidRPr="0039340E">
        <w:tab/>
        <w:t>Republications of amended laws</w:t>
      </w:r>
    </w:p>
    <w:p w14:paraId="125F8A49" w14:textId="0D97761B" w:rsidR="00FC1169" w:rsidRPr="0039340E" w:rsidRDefault="00FC1169">
      <w:pPr>
        <w:pStyle w:val="EndNoteText"/>
      </w:pPr>
      <w:r w:rsidRPr="0039340E">
        <w:tab/>
        <w:t xml:space="preserve">For the latest republication of amended laws, see </w:t>
      </w:r>
      <w:hyperlink r:id="rId28" w:history="1">
        <w:r w:rsidR="003F35DF" w:rsidRPr="0039340E">
          <w:rPr>
            <w:rStyle w:val="charCitHyperlinkAbbrev"/>
          </w:rPr>
          <w:t>www.legislation.act.gov.au</w:t>
        </w:r>
      </w:hyperlink>
      <w:r w:rsidRPr="0039340E">
        <w:t>.</w:t>
      </w:r>
    </w:p>
    <w:p w14:paraId="72F66DFD" w14:textId="77777777" w:rsidR="0039340E" w:rsidRDefault="0039340E">
      <w:pPr>
        <w:pStyle w:val="05EndNote"/>
        <w:sectPr w:rsidR="0039340E" w:rsidSect="00703B6B">
          <w:headerReference w:type="even" r:id="rId29"/>
          <w:headerReference w:type="default" r:id="rId30"/>
          <w:footerReference w:type="even" r:id="rId31"/>
          <w:footerReference w:type="default" r:id="rId32"/>
          <w:pgSz w:w="11907" w:h="16839" w:code="9"/>
          <w:pgMar w:top="3000" w:right="1900" w:bottom="2500" w:left="2300" w:header="2480" w:footer="2100" w:gutter="0"/>
          <w:cols w:space="720"/>
          <w:docGrid w:linePitch="326"/>
        </w:sectPr>
      </w:pPr>
    </w:p>
    <w:p w14:paraId="4E750190" w14:textId="77777777" w:rsidR="00FC1169" w:rsidRPr="0039340E" w:rsidRDefault="00FC1169" w:rsidP="00E57645">
      <w:pPr>
        <w:pStyle w:val="N-line2"/>
      </w:pPr>
    </w:p>
    <w:p w14:paraId="79C9CE5F" w14:textId="5AFF9C63" w:rsidR="00CB1742" w:rsidRDefault="00CB1742" w:rsidP="00FC1169"/>
    <w:p w14:paraId="1B1F57E9" w14:textId="0E7D0002" w:rsidR="0039340E" w:rsidRDefault="0039340E" w:rsidP="0039340E"/>
    <w:p w14:paraId="6C75F676" w14:textId="218934A8" w:rsidR="0039340E" w:rsidRDefault="0039340E" w:rsidP="0039340E">
      <w:pPr>
        <w:suppressLineNumbers/>
      </w:pPr>
    </w:p>
    <w:p w14:paraId="27B5DD9C" w14:textId="2B492556" w:rsidR="0039340E" w:rsidRDefault="0039340E" w:rsidP="0039340E">
      <w:pPr>
        <w:suppressLineNumbers/>
      </w:pPr>
    </w:p>
    <w:p w14:paraId="302A1FFF" w14:textId="1B92F716" w:rsidR="0039340E" w:rsidRDefault="0039340E" w:rsidP="0039340E">
      <w:pPr>
        <w:suppressLineNumbers/>
      </w:pPr>
    </w:p>
    <w:p w14:paraId="701DBD50" w14:textId="0A6795F0" w:rsidR="0039340E" w:rsidRDefault="0039340E" w:rsidP="0039340E">
      <w:pPr>
        <w:suppressLineNumbers/>
      </w:pPr>
    </w:p>
    <w:p w14:paraId="42EFD135" w14:textId="24049FAC" w:rsidR="0039340E" w:rsidRDefault="0039340E" w:rsidP="0039340E">
      <w:pPr>
        <w:suppressLineNumbers/>
      </w:pPr>
    </w:p>
    <w:p w14:paraId="606E4AF8" w14:textId="023F02DC" w:rsidR="003058EC" w:rsidRDefault="003058EC" w:rsidP="0039340E">
      <w:pPr>
        <w:suppressLineNumbers/>
      </w:pPr>
    </w:p>
    <w:p w14:paraId="465D6194" w14:textId="07753254" w:rsidR="003058EC" w:rsidRDefault="003058EC" w:rsidP="0039340E">
      <w:pPr>
        <w:suppressLineNumbers/>
      </w:pPr>
    </w:p>
    <w:p w14:paraId="3618768A" w14:textId="6388648C" w:rsidR="003058EC" w:rsidRDefault="003058EC" w:rsidP="0039340E">
      <w:pPr>
        <w:suppressLineNumbers/>
      </w:pPr>
    </w:p>
    <w:p w14:paraId="02863597" w14:textId="71C29674" w:rsidR="003058EC" w:rsidRDefault="003058EC" w:rsidP="0039340E">
      <w:pPr>
        <w:suppressLineNumbers/>
      </w:pPr>
    </w:p>
    <w:p w14:paraId="5112CD9D" w14:textId="5966D8F9" w:rsidR="003058EC" w:rsidRDefault="003058EC" w:rsidP="0039340E">
      <w:pPr>
        <w:suppressLineNumbers/>
      </w:pPr>
    </w:p>
    <w:p w14:paraId="599EB999" w14:textId="39430710" w:rsidR="003058EC" w:rsidRDefault="003058EC" w:rsidP="0039340E">
      <w:pPr>
        <w:suppressLineNumbers/>
      </w:pPr>
    </w:p>
    <w:p w14:paraId="5B72BA8A" w14:textId="5B6B3625" w:rsidR="003058EC" w:rsidRDefault="003058EC" w:rsidP="0039340E">
      <w:pPr>
        <w:suppressLineNumbers/>
      </w:pPr>
    </w:p>
    <w:p w14:paraId="3B090681" w14:textId="77777777" w:rsidR="003058EC" w:rsidRDefault="003058EC" w:rsidP="0039340E">
      <w:pPr>
        <w:suppressLineNumbers/>
      </w:pPr>
    </w:p>
    <w:p w14:paraId="4031EB23" w14:textId="28165760" w:rsidR="0039340E" w:rsidRDefault="0039340E" w:rsidP="0039340E">
      <w:pPr>
        <w:suppressLineNumbers/>
      </w:pPr>
    </w:p>
    <w:p w14:paraId="7C22CE0C" w14:textId="5C5DF358" w:rsidR="0039340E" w:rsidRDefault="0039340E" w:rsidP="0039340E">
      <w:pPr>
        <w:suppressLineNumbers/>
      </w:pPr>
    </w:p>
    <w:p w14:paraId="1B4D6F4E" w14:textId="14C0E6EB" w:rsidR="0039340E" w:rsidRDefault="0039340E" w:rsidP="0039340E">
      <w:pPr>
        <w:suppressLineNumbers/>
      </w:pPr>
    </w:p>
    <w:p w14:paraId="47678E20" w14:textId="51C4D971" w:rsidR="0039340E" w:rsidRDefault="0039340E" w:rsidP="0039340E">
      <w:pPr>
        <w:suppressLineNumbers/>
      </w:pPr>
    </w:p>
    <w:p w14:paraId="07D69B59" w14:textId="2758BA7B" w:rsidR="0039340E" w:rsidRDefault="0039340E" w:rsidP="0039340E">
      <w:pPr>
        <w:suppressLineNumbers/>
      </w:pPr>
    </w:p>
    <w:p w14:paraId="11F6B67C" w14:textId="3888FE4A" w:rsidR="0039340E" w:rsidRDefault="0039340E" w:rsidP="0039340E">
      <w:pPr>
        <w:suppressLineNumbers/>
      </w:pPr>
    </w:p>
    <w:p w14:paraId="6133D8D0" w14:textId="6A20E6BB" w:rsidR="0039340E" w:rsidRDefault="0039340E">
      <w:pPr>
        <w:jc w:val="center"/>
        <w:rPr>
          <w:sz w:val="18"/>
        </w:rPr>
      </w:pPr>
      <w:r>
        <w:rPr>
          <w:sz w:val="18"/>
        </w:rPr>
        <w:t xml:space="preserve">© Australian Capital Territory </w:t>
      </w:r>
      <w:r>
        <w:rPr>
          <w:noProof/>
          <w:sz w:val="18"/>
        </w:rPr>
        <w:t>2020</w:t>
      </w:r>
    </w:p>
    <w:sectPr w:rsidR="0039340E" w:rsidSect="0039340E">
      <w:headerReference w:type="even" r:id="rId33"/>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1AD54" w14:textId="77777777" w:rsidR="003F35DF" w:rsidRDefault="003F35DF">
      <w:r>
        <w:separator/>
      </w:r>
    </w:p>
  </w:endnote>
  <w:endnote w:type="continuationSeparator" w:id="0">
    <w:p w14:paraId="28F467A0" w14:textId="77777777" w:rsidR="003F35DF" w:rsidRDefault="003F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6B300" w14:textId="77777777" w:rsidR="0039340E" w:rsidRDefault="0039340E">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39340E" w:rsidRPr="00CB3D59" w14:paraId="2F205A7F" w14:textId="77777777">
      <w:tc>
        <w:tcPr>
          <w:tcW w:w="845" w:type="pct"/>
        </w:tcPr>
        <w:p w14:paraId="4B7DD41A" w14:textId="77777777" w:rsidR="0039340E" w:rsidRPr="0097645D" w:rsidRDefault="0039340E"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353EBFC4" w14:textId="71C0273A" w:rsidR="0039340E" w:rsidRPr="00783A18" w:rsidRDefault="00CB03D4" w:rsidP="000763CD">
          <w:pPr>
            <w:pStyle w:val="Footer"/>
            <w:spacing w:line="240" w:lineRule="auto"/>
            <w:jc w:val="center"/>
            <w:rPr>
              <w:rFonts w:ascii="Times New Roman" w:hAnsi="Times New Roman"/>
              <w:sz w:val="24"/>
              <w:szCs w:val="24"/>
            </w:rPr>
          </w:pPr>
          <w:fldSimple w:instr=" REF Citation *\charformat  \* MERGEFORMAT ">
            <w:r w:rsidR="00395E85" w:rsidRPr="0039340E">
              <w:t>Confiscation of Criminal Assets (Unexplained Wealth) Amendment Bill 2020</w:t>
            </w:r>
          </w:fldSimple>
        </w:p>
        <w:p w14:paraId="434F7F45" w14:textId="2F882466" w:rsidR="0039340E" w:rsidRPr="00783A18" w:rsidRDefault="0039340E"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395E8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395E8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395E85">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5BD25554" w14:textId="3AE48308" w:rsidR="0039340E" w:rsidRPr="00743346" w:rsidRDefault="0039340E"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395E85">
            <w:rPr>
              <w:rFonts w:cs="Arial"/>
              <w:szCs w:val="18"/>
            </w:rPr>
            <w:t xml:space="preserve">  </w:t>
          </w:r>
          <w:r w:rsidRPr="00743346">
            <w:rPr>
              <w:rFonts w:cs="Arial"/>
              <w:szCs w:val="18"/>
            </w:rPr>
            <w:fldChar w:fldCharType="end"/>
          </w:r>
        </w:p>
      </w:tc>
    </w:tr>
  </w:tbl>
  <w:p w14:paraId="073C91F5" w14:textId="059261E9" w:rsidR="0039340E" w:rsidRPr="002C69A5" w:rsidRDefault="00CB03D4" w:rsidP="002C69A5">
    <w:pPr>
      <w:pStyle w:val="Status"/>
      <w:rPr>
        <w:rFonts w:cs="Arial"/>
      </w:rPr>
    </w:pPr>
    <w:r w:rsidRPr="002C69A5">
      <w:rPr>
        <w:rFonts w:cs="Arial"/>
      </w:rPr>
      <w:fldChar w:fldCharType="begin"/>
    </w:r>
    <w:r w:rsidRPr="002C69A5">
      <w:rPr>
        <w:rFonts w:cs="Arial"/>
      </w:rPr>
      <w:instrText xml:space="preserve"> DOCPROPERTY "Status" </w:instrText>
    </w:r>
    <w:r w:rsidRPr="002C69A5">
      <w:rPr>
        <w:rFonts w:cs="Arial"/>
      </w:rPr>
      <w:fldChar w:fldCharType="separate"/>
    </w:r>
    <w:r w:rsidR="00395E85" w:rsidRPr="002C69A5">
      <w:rPr>
        <w:rFonts w:cs="Arial"/>
      </w:rPr>
      <w:t xml:space="preserve"> </w:t>
    </w:r>
    <w:r w:rsidRPr="002C69A5">
      <w:rPr>
        <w:rFonts w:cs="Arial"/>
      </w:rPr>
      <w:fldChar w:fldCharType="end"/>
    </w:r>
    <w:r w:rsidR="002C69A5" w:rsidRPr="002C69A5">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D231D" w14:textId="77777777" w:rsidR="0039340E" w:rsidRDefault="0039340E">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39340E" w:rsidRPr="00CB3D59" w14:paraId="3FEB3A24" w14:textId="77777777">
      <w:tc>
        <w:tcPr>
          <w:tcW w:w="1060" w:type="pct"/>
        </w:tcPr>
        <w:p w14:paraId="23F8FA03" w14:textId="21140256" w:rsidR="0039340E" w:rsidRPr="00743346" w:rsidRDefault="0039340E"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395E85">
            <w:rPr>
              <w:rFonts w:cs="Arial"/>
              <w:szCs w:val="18"/>
            </w:rPr>
            <w:t xml:space="preserve">  </w:t>
          </w:r>
          <w:r w:rsidRPr="00743346">
            <w:rPr>
              <w:rFonts w:cs="Arial"/>
              <w:szCs w:val="18"/>
            </w:rPr>
            <w:fldChar w:fldCharType="end"/>
          </w:r>
        </w:p>
      </w:tc>
      <w:tc>
        <w:tcPr>
          <w:tcW w:w="3094" w:type="pct"/>
        </w:tcPr>
        <w:p w14:paraId="219BFCD7" w14:textId="7C74B632" w:rsidR="0039340E" w:rsidRPr="00783A18" w:rsidRDefault="00CB03D4" w:rsidP="000763CD">
          <w:pPr>
            <w:pStyle w:val="Footer"/>
            <w:spacing w:line="240" w:lineRule="auto"/>
            <w:jc w:val="center"/>
            <w:rPr>
              <w:rFonts w:ascii="Times New Roman" w:hAnsi="Times New Roman"/>
              <w:sz w:val="24"/>
              <w:szCs w:val="24"/>
            </w:rPr>
          </w:pPr>
          <w:fldSimple w:instr=" REF Citation *\charformat  \* MERGEFORMAT ">
            <w:r w:rsidR="00395E85" w:rsidRPr="0039340E">
              <w:t>Confiscation of Criminal Assets (Unexplained Wealth) Amendment Bill 2020</w:t>
            </w:r>
          </w:fldSimple>
        </w:p>
        <w:p w14:paraId="783F7CF9" w14:textId="360B19F5" w:rsidR="0039340E" w:rsidRPr="00783A18" w:rsidRDefault="0039340E"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395E8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395E8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395E85">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36AA577D" w14:textId="77777777" w:rsidR="0039340E" w:rsidRPr="0097645D" w:rsidRDefault="0039340E"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3E2247DA" w14:textId="34A3A8E0" w:rsidR="0039340E" w:rsidRPr="002C69A5" w:rsidRDefault="00CB03D4" w:rsidP="002C69A5">
    <w:pPr>
      <w:pStyle w:val="Status"/>
      <w:rPr>
        <w:rFonts w:cs="Arial"/>
      </w:rPr>
    </w:pPr>
    <w:r w:rsidRPr="002C69A5">
      <w:rPr>
        <w:rFonts w:cs="Arial"/>
      </w:rPr>
      <w:fldChar w:fldCharType="begin"/>
    </w:r>
    <w:r w:rsidRPr="002C69A5">
      <w:rPr>
        <w:rFonts w:cs="Arial"/>
      </w:rPr>
      <w:instrText xml:space="preserve"> DOCPROPERTY "Status" </w:instrText>
    </w:r>
    <w:r w:rsidRPr="002C69A5">
      <w:rPr>
        <w:rFonts w:cs="Arial"/>
      </w:rPr>
      <w:fldChar w:fldCharType="separate"/>
    </w:r>
    <w:r w:rsidR="00395E85" w:rsidRPr="002C69A5">
      <w:rPr>
        <w:rFonts w:cs="Arial"/>
      </w:rPr>
      <w:t xml:space="preserve"> </w:t>
    </w:r>
    <w:r w:rsidRPr="002C69A5">
      <w:rPr>
        <w:rFonts w:cs="Arial"/>
      </w:rPr>
      <w:fldChar w:fldCharType="end"/>
    </w:r>
    <w:r w:rsidR="002C69A5" w:rsidRPr="002C69A5">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0879D" w14:textId="77777777" w:rsidR="0039340E" w:rsidRDefault="0039340E">
    <w:pPr>
      <w:rPr>
        <w:sz w:val="16"/>
      </w:rPr>
    </w:pPr>
  </w:p>
  <w:p w14:paraId="02AF7FA9" w14:textId="61BEAA71" w:rsidR="0039340E" w:rsidRDefault="0039340E">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395E85">
      <w:rPr>
        <w:rFonts w:ascii="Arial" w:hAnsi="Arial"/>
        <w:sz w:val="12"/>
      </w:rPr>
      <w:t>J2019-701</w:t>
    </w:r>
    <w:r>
      <w:rPr>
        <w:rFonts w:ascii="Arial" w:hAnsi="Arial"/>
        <w:sz w:val="12"/>
      </w:rPr>
      <w:fldChar w:fldCharType="end"/>
    </w:r>
  </w:p>
  <w:p w14:paraId="21C11FE8" w14:textId="4DFB16B9" w:rsidR="0039340E" w:rsidRPr="002C69A5" w:rsidRDefault="00CB03D4" w:rsidP="002C69A5">
    <w:pPr>
      <w:pStyle w:val="Status"/>
      <w:tabs>
        <w:tab w:val="center" w:pos="3853"/>
        <w:tab w:val="left" w:pos="4575"/>
      </w:tabs>
      <w:rPr>
        <w:rFonts w:cs="Arial"/>
      </w:rPr>
    </w:pPr>
    <w:r w:rsidRPr="002C69A5">
      <w:rPr>
        <w:rFonts w:cs="Arial"/>
      </w:rPr>
      <w:fldChar w:fldCharType="begin"/>
    </w:r>
    <w:r w:rsidRPr="002C69A5">
      <w:rPr>
        <w:rFonts w:cs="Arial"/>
      </w:rPr>
      <w:instrText xml:space="preserve"> DOCPROPERTY "Status" </w:instrText>
    </w:r>
    <w:r w:rsidRPr="002C69A5">
      <w:rPr>
        <w:rFonts w:cs="Arial"/>
      </w:rPr>
      <w:fldChar w:fldCharType="separate"/>
    </w:r>
    <w:r w:rsidR="00395E85" w:rsidRPr="002C69A5">
      <w:rPr>
        <w:rFonts w:cs="Arial"/>
      </w:rPr>
      <w:t xml:space="preserve"> </w:t>
    </w:r>
    <w:r w:rsidRPr="002C69A5">
      <w:rPr>
        <w:rFonts w:cs="Arial"/>
      </w:rPr>
      <w:fldChar w:fldCharType="end"/>
    </w:r>
    <w:r w:rsidR="002C69A5" w:rsidRPr="002C69A5">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28B8" w14:textId="77777777" w:rsidR="0039340E" w:rsidRDefault="0039340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9340E" w:rsidRPr="00CB3D59" w14:paraId="375F1F5B" w14:textId="77777777">
      <w:tc>
        <w:tcPr>
          <w:tcW w:w="847" w:type="pct"/>
        </w:tcPr>
        <w:p w14:paraId="6747D1EA" w14:textId="77777777" w:rsidR="0039340E" w:rsidRPr="006D109C" w:rsidRDefault="0039340E" w:rsidP="00B136BA">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494CEB41" w14:textId="74385D97" w:rsidR="0039340E" w:rsidRPr="006D109C" w:rsidRDefault="0039340E"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95E85" w:rsidRPr="00395E85">
            <w:rPr>
              <w:rFonts w:cs="Arial"/>
              <w:szCs w:val="18"/>
            </w:rPr>
            <w:t>Confiscation of Criminal Assets</w:t>
          </w:r>
          <w:r w:rsidR="00395E85" w:rsidRPr="0039340E">
            <w:t xml:space="preserve"> (Unexplained Wealth) Amendment Bill 2020</w:t>
          </w:r>
          <w:r>
            <w:rPr>
              <w:rFonts w:cs="Arial"/>
              <w:szCs w:val="18"/>
            </w:rPr>
            <w:fldChar w:fldCharType="end"/>
          </w:r>
        </w:p>
        <w:p w14:paraId="26E9F003" w14:textId="4B8F91A9" w:rsidR="0039340E" w:rsidRPr="00783A18" w:rsidRDefault="0039340E" w:rsidP="00B136BA">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395E8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395E8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395E85">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77A95CEE" w14:textId="12D3D297" w:rsidR="0039340E" w:rsidRPr="006D109C" w:rsidRDefault="0039340E" w:rsidP="00B136BA">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395E85">
            <w:rPr>
              <w:rFonts w:cs="Arial"/>
              <w:szCs w:val="18"/>
            </w:rPr>
            <w:t xml:space="preserve">  </w:t>
          </w:r>
          <w:r w:rsidRPr="006D109C">
            <w:rPr>
              <w:rFonts w:cs="Arial"/>
              <w:szCs w:val="18"/>
            </w:rPr>
            <w:fldChar w:fldCharType="end"/>
          </w:r>
        </w:p>
      </w:tc>
    </w:tr>
  </w:tbl>
  <w:p w14:paraId="5742BA80" w14:textId="6C8514D5" w:rsidR="0039340E" w:rsidRPr="002C69A5" w:rsidRDefault="00CB03D4" w:rsidP="002C69A5">
    <w:pPr>
      <w:pStyle w:val="Status"/>
      <w:rPr>
        <w:rFonts w:cs="Arial"/>
      </w:rPr>
    </w:pPr>
    <w:r w:rsidRPr="002C69A5">
      <w:rPr>
        <w:rFonts w:cs="Arial"/>
      </w:rPr>
      <w:fldChar w:fldCharType="begin"/>
    </w:r>
    <w:r w:rsidRPr="002C69A5">
      <w:rPr>
        <w:rFonts w:cs="Arial"/>
      </w:rPr>
      <w:instrText xml:space="preserve"> DOCPROPERTY "Status" </w:instrText>
    </w:r>
    <w:r w:rsidRPr="002C69A5">
      <w:rPr>
        <w:rFonts w:cs="Arial"/>
      </w:rPr>
      <w:fldChar w:fldCharType="separate"/>
    </w:r>
    <w:r w:rsidR="00395E85" w:rsidRPr="002C69A5">
      <w:rPr>
        <w:rFonts w:cs="Arial"/>
      </w:rPr>
      <w:t xml:space="preserve"> </w:t>
    </w:r>
    <w:r w:rsidRPr="002C69A5">
      <w:rPr>
        <w:rFonts w:cs="Arial"/>
      </w:rPr>
      <w:fldChar w:fldCharType="end"/>
    </w:r>
    <w:r w:rsidR="002C69A5" w:rsidRPr="002C69A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63E55" w14:textId="77777777" w:rsidR="0039340E" w:rsidRDefault="0039340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9340E" w:rsidRPr="00CB3D59" w14:paraId="483942CF" w14:textId="77777777">
      <w:tc>
        <w:tcPr>
          <w:tcW w:w="1061" w:type="pct"/>
        </w:tcPr>
        <w:p w14:paraId="35821C7E" w14:textId="0531C250" w:rsidR="0039340E" w:rsidRPr="006D109C" w:rsidRDefault="0039340E" w:rsidP="00B136BA">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395E85">
            <w:rPr>
              <w:rFonts w:cs="Arial"/>
              <w:szCs w:val="18"/>
            </w:rPr>
            <w:t xml:space="preserve">  </w:t>
          </w:r>
          <w:r w:rsidRPr="006D109C">
            <w:rPr>
              <w:rFonts w:cs="Arial"/>
              <w:szCs w:val="18"/>
            </w:rPr>
            <w:fldChar w:fldCharType="end"/>
          </w:r>
        </w:p>
      </w:tc>
      <w:tc>
        <w:tcPr>
          <w:tcW w:w="3092" w:type="pct"/>
        </w:tcPr>
        <w:p w14:paraId="5B8BF0E7" w14:textId="4C08A1F9" w:rsidR="0039340E" w:rsidRPr="006D109C" w:rsidRDefault="0039340E"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95E85" w:rsidRPr="00395E85">
            <w:rPr>
              <w:rFonts w:cs="Arial"/>
              <w:szCs w:val="18"/>
            </w:rPr>
            <w:t>Confiscation of Criminal Assets</w:t>
          </w:r>
          <w:r w:rsidR="00395E85" w:rsidRPr="0039340E">
            <w:t xml:space="preserve"> (Unexplained Wealth) Amendment Bill 2020</w:t>
          </w:r>
          <w:r>
            <w:rPr>
              <w:rFonts w:cs="Arial"/>
              <w:szCs w:val="18"/>
            </w:rPr>
            <w:fldChar w:fldCharType="end"/>
          </w:r>
        </w:p>
        <w:p w14:paraId="22A5B3AC" w14:textId="65C6B6F7" w:rsidR="0039340E" w:rsidRPr="00783A18" w:rsidRDefault="0039340E" w:rsidP="00B136BA">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395E8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395E8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395E85">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49EA9A96" w14:textId="77777777" w:rsidR="0039340E" w:rsidRPr="006D109C" w:rsidRDefault="0039340E" w:rsidP="00B136BA">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57C4E2A1" w14:textId="5C601150" w:rsidR="0039340E" w:rsidRPr="002C69A5" w:rsidRDefault="00CB03D4" w:rsidP="002C69A5">
    <w:pPr>
      <w:pStyle w:val="Status"/>
      <w:rPr>
        <w:rFonts w:cs="Arial"/>
      </w:rPr>
    </w:pPr>
    <w:r w:rsidRPr="002C69A5">
      <w:rPr>
        <w:rFonts w:cs="Arial"/>
      </w:rPr>
      <w:fldChar w:fldCharType="begin"/>
    </w:r>
    <w:r w:rsidRPr="002C69A5">
      <w:rPr>
        <w:rFonts w:cs="Arial"/>
      </w:rPr>
      <w:instrText xml:space="preserve"> DOCPROPERTY "Status" </w:instrText>
    </w:r>
    <w:r w:rsidRPr="002C69A5">
      <w:rPr>
        <w:rFonts w:cs="Arial"/>
      </w:rPr>
      <w:fldChar w:fldCharType="separate"/>
    </w:r>
    <w:r w:rsidR="00395E85" w:rsidRPr="002C69A5">
      <w:rPr>
        <w:rFonts w:cs="Arial"/>
      </w:rPr>
      <w:t xml:space="preserve"> </w:t>
    </w:r>
    <w:r w:rsidRPr="002C69A5">
      <w:rPr>
        <w:rFonts w:cs="Arial"/>
      </w:rPr>
      <w:fldChar w:fldCharType="end"/>
    </w:r>
    <w:r w:rsidR="002C69A5" w:rsidRPr="002C69A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A49BB" w14:textId="77777777" w:rsidR="0039340E" w:rsidRDefault="0039340E">
    <w:pPr>
      <w:rPr>
        <w:sz w:val="16"/>
      </w:rPr>
    </w:pPr>
  </w:p>
  <w:p w14:paraId="57FB62C0" w14:textId="2307143A" w:rsidR="0039340E" w:rsidRDefault="0039340E">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395E85">
      <w:rPr>
        <w:rFonts w:ascii="Arial" w:hAnsi="Arial"/>
        <w:sz w:val="12"/>
      </w:rPr>
      <w:t>J2019-701</w:t>
    </w:r>
    <w:r>
      <w:rPr>
        <w:rFonts w:ascii="Arial" w:hAnsi="Arial"/>
        <w:sz w:val="12"/>
      </w:rPr>
      <w:fldChar w:fldCharType="end"/>
    </w:r>
  </w:p>
  <w:p w14:paraId="62083517" w14:textId="5BC2D486" w:rsidR="0039340E" w:rsidRPr="002C69A5" w:rsidRDefault="00CB03D4" w:rsidP="002C69A5">
    <w:pPr>
      <w:pStyle w:val="Status"/>
      <w:rPr>
        <w:rFonts w:cs="Arial"/>
      </w:rPr>
    </w:pPr>
    <w:r w:rsidRPr="002C69A5">
      <w:rPr>
        <w:rFonts w:cs="Arial"/>
      </w:rPr>
      <w:fldChar w:fldCharType="begin"/>
    </w:r>
    <w:r w:rsidRPr="002C69A5">
      <w:rPr>
        <w:rFonts w:cs="Arial"/>
      </w:rPr>
      <w:instrText xml:space="preserve"> DOCPROPERTY "Status" </w:instrText>
    </w:r>
    <w:r w:rsidRPr="002C69A5">
      <w:rPr>
        <w:rFonts w:cs="Arial"/>
      </w:rPr>
      <w:fldChar w:fldCharType="separate"/>
    </w:r>
    <w:r w:rsidR="00395E85" w:rsidRPr="002C69A5">
      <w:rPr>
        <w:rFonts w:cs="Arial"/>
      </w:rPr>
      <w:t xml:space="preserve"> </w:t>
    </w:r>
    <w:r w:rsidRPr="002C69A5">
      <w:rPr>
        <w:rFonts w:cs="Arial"/>
      </w:rPr>
      <w:fldChar w:fldCharType="end"/>
    </w:r>
    <w:r w:rsidR="002C69A5" w:rsidRPr="002C69A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C275A" w14:textId="77777777" w:rsidR="0039340E" w:rsidRDefault="0039340E">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39340E" w14:paraId="327D840B" w14:textId="77777777">
      <w:trPr>
        <w:jc w:val="center"/>
      </w:trPr>
      <w:tc>
        <w:tcPr>
          <w:tcW w:w="1240" w:type="dxa"/>
        </w:tcPr>
        <w:p w14:paraId="453E84AE" w14:textId="77777777" w:rsidR="0039340E" w:rsidRDefault="0039340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0A74F103" w14:textId="7F23E7D1" w:rsidR="0039340E" w:rsidRDefault="00CB03D4">
          <w:pPr>
            <w:pStyle w:val="Footer"/>
            <w:jc w:val="center"/>
          </w:pPr>
          <w:fldSimple w:instr=" REF Citation *\charformat ">
            <w:r w:rsidR="00395E85" w:rsidRPr="0039340E">
              <w:t>Confiscation of Criminal Assets (Unexplained Wealth) Amendment Bill 2020</w:t>
            </w:r>
          </w:fldSimple>
        </w:p>
        <w:p w14:paraId="434EC5D9" w14:textId="11D0A900" w:rsidR="0039340E" w:rsidRDefault="00CB03D4">
          <w:pPr>
            <w:pStyle w:val="Footer"/>
            <w:spacing w:before="0"/>
            <w:jc w:val="center"/>
          </w:pPr>
          <w:fldSimple w:instr=" DOCPROPERTY &quot;Eff&quot;  *\charformat ">
            <w:r w:rsidR="00395E85">
              <w:t xml:space="preserve"> </w:t>
            </w:r>
          </w:fldSimple>
          <w:fldSimple w:instr=" DOCPROPERTY &quot;StartDt&quot;  *\charformat ">
            <w:r w:rsidR="00395E85">
              <w:t xml:space="preserve">  </w:t>
            </w:r>
          </w:fldSimple>
          <w:fldSimple w:instr=" DOCPROPERTY &quot;EndDt&quot;  *\charformat ">
            <w:r w:rsidR="00395E85">
              <w:t xml:space="preserve">  </w:t>
            </w:r>
          </w:fldSimple>
        </w:p>
      </w:tc>
      <w:tc>
        <w:tcPr>
          <w:tcW w:w="1553" w:type="dxa"/>
        </w:tcPr>
        <w:p w14:paraId="4008F3CB" w14:textId="3C1730EA" w:rsidR="0039340E" w:rsidRDefault="0039340E">
          <w:pPr>
            <w:pStyle w:val="Footer"/>
            <w:jc w:val="right"/>
          </w:pPr>
          <w:r>
            <w:fldChar w:fldCharType="begin"/>
          </w:r>
          <w:r>
            <w:instrText xml:space="preserve"> DOCPROPERTY "Category"  *\charformat  </w:instrText>
          </w:r>
          <w:r>
            <w:fldChar w:fldCharType="end"/>
          </w:r>
          <w:r>
            <w:br/>
          </w:r>
          <w:fldSimple w:instr=" DOCPROPERTY &quot;RepubDt&quot;  *\charformat  ">
            <w:r w:rsidR="00395E85">
              <w:t xml:space="preserve">  </w:t>
            </w:r>
          </w:fldSimple>
        </w:p>
      </w:tc>
    </w:tr>
  </w:tbl>
  <w:p w14:paraId="143F76E9" w14:textId="04A8A38A" w:rsidR="0039340E" w:rsidRPr="002C69A5" w:rsidRDefault="00CB03D4" w:rsidP="002C69A5">
    <w:pPr>
      <w:pStyle w:val="Status"/>
      <w:rPr>
        <w:rFonts w:cs="Arial"/>
      </w:rPr>
    </w:pPr>
    <w:r w:rsidRPr="002C69A5">
      <w:rPr>
        <w:rFonts w:cs="Arial"/>
      </w:rPr>
      <w:fldChar w:fldCharType="begin"/>
    </w:r>
    <w:r w:rsidRPr="002C69A5">
      <w:rPr>
        <w:rFonts w:cs="Arial"/>
      </w:rPr>
      <w:instrText xml:space="preserve"> DOCPROPERTY "Status" </w:instrText>
    </w:r>
    <w:r w:rsidRPr="002C69A5">
      <w:rPr>
        <w:rFonts w:cs="Arial"/>
      </w:rPr>
      <w:fldChar w:fldCharType="separate"/>
    </w:r>
    <w:r w:rsidR="00395E85" w:rsidRPr="002C69A5">
      <w:rPr>
        <w:rFonts w:cs="Arial"/>
      </w:rPr>
      <w:t xml:space="preserve"> </w:t>
    </w:r>
    <w:r w:rsidRPr="002C69A5">
      <w:rPr>
        <w:rFonts w:cs="Arial"/>
      </w:rPr>
      <w:fldChar w:fldCharType="end"/>
    </w:r>
    <w:r w:rsidR="002C69A5" w:rsidRPr="002C69A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C736A" w14:textId="77777777" w:rsidR="0039340E" w:rsidRDefault="0039340E">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39340E" w14:paraId="4E6669CF" w14:textId="77777777">
      <w:trPr>
        <w:jc w:val="center"/>
      </w:trPr>
      <w:tc>
        <w:tcPr>
          <w:tcW w:w="1553" w:type="dxa"/>
        </w:tcPr>
        <w:p w14:paraId="56848718" w14:textId="7AF64038" w:rsidR="0039340E" w:rsidRDefault="0039340E">
          <w:pPr>
            <w:pStyle w:val="Footer"/>
          </w:pPr>
          <w:r>
            <w:fldChar w:fldCharType="begin"/>
          </w:r>
          <w:r>
            <w:instrText xml:space="preserve"> DOCPROPERTY "Category"  *\charformat  </w:instrText>
          </w:r>
          <w:r>
            <w:fldChar w:fldCharType="end"/>
          </w:r>
          <w:r>
            <w:br/>
          </w:r>
          <w:fldSimple w:instr=" DOCPROPERTY &quot;RepubDt&quot;  *\charformat  ">
            <w:r w:rsidR="00395E85">
              <w:t xml:space="preserve">  </w:t>
            </w:r>
          </w:fldSimple>
        </w:p>
      </w:tc>
      <w:tc>
        <w:tcPr>
          <w:tcW w:w="4527" w:type="dxa"/>
        </w:tcPr>
        <w:p w14:paraId="353F788A" w14:textId="6A05E4B4" w:rsidR="0039340E" w:rsidRDefault="00CB03D4">
          <w:pPr>
            <w:pStyle w:val="Footer"/>
            <w:jc w:val="center"/>
          </w:pPr>
          <w:fldSimple w:instr=" REF Citation *\charformat ">
            <w:r w:rsidR="00395E85" w:rsidRPr="0039340E">
              <w:t>Confiscation of Criminal Assets (Unexplained Wealth) Amendment Bill 2020</w:t>
            </w:r>
          </w:fldSimple>
        </w:p>
        <w:p w14:paraId="5F001149" w14:textId="0C185BE4" w:rsidR="0039340E" w:rsidRDefault="00CB03D4">
          <w:pPr>
            <w:pStyle w:val="Footer"/>
            <w:spacing w:before="0"/>
            <w:jc w:val="center"/>
          </w:pPr>
          <w:fldSimple w:instr=" DOCPROPERTY &quot;Eff&quot;  *\charformat ">
            <w:r w:rsidR="00395E85">
              <w:t xml:space="preserve"> </w:t>
            </w:r>
          </w:fldSimple>
          <w:fldSimple w:instr=" DOCPROPERTY &quot;StartDt&quot;  *\charformat ">
            <w:r w:rsidR="00395E85">
              <w:t xml:space="preserve">  </w:t>
            </w:r>
          </w:fldSimple>
          <w:fldSimple w:instr=" DOCPROPERTY &quot;EndDt&quot;  *\charformat ">
            <w:r w:rsidR="00395E85">
              <w:t xml:space="preserve">  </w:t>
            </w:r>
          </w:fldSimple>
        </w:p>
      </w:tc>
      <w:tc>
        <w:tcPr>
          <w:tcW w:w="1240" w:type="dxa"/>
        </w:tcPr>
        <w:p w14:paraId="20A3FE7B" w14:textId="77777777" w:rsidR="0039340E" w:rsidRDefault="0039340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9F5FBB9" w14:textId="487D295D" w:rsidR="0039340E" w:rsidRPr="002C69A5" w:rsidRDefault="00CB03D4" w:rsidP="002C69A5">
    <w:pPr>
      <w:pStyle w:val="Status"/>
      <w:rPr>
        <w:rFonts w:cs="Arial"/>
      </w:rPr>
    </w:pPr>
    <w:r w:rsidRPr="002C69A5">
      <w:rPr>
        <w:rFonts w:cs="Arial"/>
      </w:rPr>
      <w:fldChar w:fldCharType="begin"/>
    </w:r>
    <w:r w:rsidRPr="002C69A5">
      <w:rPr>
        <w:rFonts w:cs="Arial"/>
      </w:rPr>
      <w:instrText xml:space="preserve"> DOCPROPERTY "Status" </w:instrText>
    </w:r>
    <w:r w:rsidRPr="002C69A5">
      <w:rPr>
        <w:rFonts w:cs="Arial"/>
      </w:rPr>
      <w:fldChar w:fldCharType="separate"/>
    </w:r>
    <w:r w:rsidR="00395E85" w:rsidRPr="002C69A5">
      <w:rPr>
        <w:rFonts w:cs="Arial"/>
      </w:rPr>
      <w:t xml:space="preserve"> </w:t>
    </w:r>
    <w:r w:rsidRPr="002C69A5">
      <w:rPr>
        <w:rFonts w:cs="Arial"/>
      </w:rPr>
      <w:fldChar w:fldCharType="end"/>
    </w:r>
    <w:r w:rsidR="002C69A5" w:rsidRPr="002C69A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A2A74" w14:textId="77777777" w:rsidR="003F35DF" w:rsidRDefault="003F35DF">
      <w:r>
        <w:separator/>
      </w:r>
    </w:p>
  </w:footnote>
  <w:footnote w:type="continuationSeparator" w:id="0">
    <w:p w14:paraId="6A1F4A13" w14:textId="77777777" w:rsidR="003F35DF" w:rsidRDefault="003F3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39340E" w:rsidRPr="00CB3D59" w14:paraId="263D54C5" w14:textId="77777777">
      <w:tc>
        <w:tcPr>
          <w:tcW w:w="900" w:type="pct"/>
        </w:tcPr>
        <w:p w14:paraId="42BB4A83" w14:textId="77777777" w:rsidR="0039340E" w:rsidRPr="00783A18" w:rsidRDefault="0039340E">
          <w:pPr>
            <w:pStyle w:val="HeaderEven"/>
            <w:rPr>
              <w:rFonts w:ascii="Times New Roman" w:hAnsi="Times New Roman"/>
              <w:sz w:val="24"/>
              <w:szCs w:val="24"/>
            </w:rPr>
          </w:pPr>
        </w:p>
      </w:tc>
      <w:tc>
        <w:tcPr>
          <w:tcW w:w="4100" w:type="pct"/>
        </w:tcPr>
        <w:p w14:paraId="26264BF9" w14:textId="77777777" w:rsidR="0039340E" w:rsidRPr="00783A18" w:rsidRDefault="0039340E">
          <w:pPr>
            <w:pStyle w:val="HeaderEven"/>
            <w:rPr>
              <w:rFonts w:ascii="Times New Roman" w:hAnsi="Times New Roman"/>
              <w:sz w:val="24"/>
              <w:szCs w:val="24"/>
            </w:rPr>
          </w:pPr>
        </w:p>
      </w:tc>
    </w:tr>
    <w:tr w:rsidR="0039340E" w:rsidRPr="00CB3D59" w14:paraId="371FFF81" w14:textId="77777777">
      <w:tc>
        <w:tcPr>
          <w:tcW w:w="4100" w:type="pct"/>
          <w:gridSpan w:val="2"/>
          <w:tcBorders>
            <w:bottom w:val="single" w:sz="4" w:space="0" w:color="auto"/>
          </w:tcBorders>
        </w:tcPr>
        <w:p w14:paraId="19E9BDB8" w14:textId="1DEF62E6" w:rsidR="0039340E" w:rsidRPr="0097645D" w:rsidRDefault="00CB03D4" w:rsidP="000763CD">
          <w:pPr>
            <w:pStyle w:val="HeaderEven6"/>
            <w:rPr>
              <w:rFonts w:cs="Arial"/>
              <w:szCs w:val="18"/>
            </w:rPr>
          </w:pPr>
          <w:fldSimple w:instr=" STYLEREF charContents \* MERGEFORMAT ">
            <w:r w:rsidR="002C69A5">
              <w:rPr>
                <w:noProof/>
              </w:rPr>
              <w:t>Contents</w:t>
            </w:r>
          </w:fldSimple>
        </w:p>
      </w:tc>
    </w:tr>
  </w:tbl>
  <w:p w14:paraId="6199D286" w14:textId="56003428" w:rsidR="0039340E" w:rsidRDefault="0039340E">
    <w:pPr>
      <w:pStyle w:val="N-9pt"/>
    </w:pPr>
    <w:r>
      <w:tab/>
    </w:r>
    <w:fldSimple w:instr=" STYLEREF charPage \* MERGEFORMAT ">
      <w:r w:rsidR="002C69A5">
        <w:rPr>
          <w:noProof/>
        </w:rPr>
        <w:t>Page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39340E" w:rsidRPr="00CB3D59" w14:paraId="6BB12FB5" w14:textId="77777777">
      <w:tc>
        <w:tcPr>
          <w:tcW w:w="4100" w:type="pct"/>
        </w:tcPr>
        <w:p w14:paraId="3DBEA400" w14:textId="77777777" w:rsidR="0039340E" w:rsidRPr="00783A18" w:rsidRDefault="0039340E" w:rsidP="000763CD">
          <w:pPr>
            <w:pStyle w:val="HeaderOdd"/>
            <w:jc w:val="left"/>
            <w:rPr>
              <w:rFonts w:ascii="Times New Roman" w:hAnsi="Times New Roman"/>
              <w:sz w:val="24"/>
              <w:szCs w:val="24"/>
            </w:rPr>
          </w:pPr>
        </w:p>
      </w:tc>
      <w:tc>
        <w:tcPr>
          <w:tcW w:w="900" w:type="pct"/>
        </w:tcPr>
        <w:p w14:paraId="55A66658" w14:textId="77777777" w:rsidR="0039340E" w:rsidRPr="00783A18" w:rsidRDefault="0039340E" w:rsidP="000763CD">
          <w:pPr>
            <w:pStyle w:val="HeaderOdd"/>
            <w:jc w:val="left"/>
            <w:rPr>
              <w:rFonts w:ascii="Times New Roman" w:hAnsi="Times New Roman"/>
              <w:sz w:val="24"/>
              <w:szCs w:val="24"/>
            </w:rPr>
          </w:pPr>
        </w:p>
      </w:tc>
    </w:tr>
    <w:tr w:rsidR="0039340E" w:rsidRPr="00CB3D59" w14:paraId="5AA30499" w14:textId="77777777">
      <w:tc>
        <w:tcPr>
          <w:tcW w:w="900" w:type="pct"/>
          <w:gridSpan w:val="2"/>
          <w:tcBorders>
            <w:bottom w:val="single" w:sz="4" w:space="0" w:color="auto"/>
          </w:tcBorders>
        </w:tcPr>
        <w:p w14:paraId="0780289F" w14:textId="08FF3D38" w:rsidR="0039340E" w:rsidRPr="0097645D" w:rsidRDefault="002C69A5" w:rsidP="000763CD">
          <w:pPr>
            <w:pStyle w:val="HeaderOdd6"/>
            <w:jc w:val="left"/>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3AF43B32" w14:textId="18B4F2AF" w:rsidR="0039340E" w:rsidRDefault="0039340E">
    <w:pPr>
      <w:pStyle w:val="N-9pt"/>
    </w:pPr>
    <w:r>
      <w:tab/>
    </w:r>
    <w:r w:rsidR="002C69A5">
      <w:fldChar w:fldCharType="begin"/>
    </w:r>
    <w:r w:rsidR="002C69A5">
      <w:instrText xml:space="preserve"> STYLEREF charPage \* MERGEFORMAT </w:instrText>
    </w:r>
    <w:r w:rsidR="002C69A5">
      <w:fldChar w:fldCharType="separate"/>
    </w:r>
    <w:r w:rsidR="002C69A5">
      <w:rPr>
        <w:noProof/>
      </w:rPr>
      <w:t>Page</w:t>
    </w:r>
    <w:r w:rsidR="002C69A5">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4FE1A" w14:textId="77777777" w:rsidR="00B712F5" w:rsidRDefault="00B712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642"/>
      <w:gridCol w:w="6065"/>
    </w:tblGrid>
    <w:tr w:rsidR="0039340E" w:rsidRPr="00CB3D59" w14:paraId="63E4E825" w14:textId="77777777" w:rsidTr="00B223AF">
      <w:tc>
        <w:tcPr>
          <w:tcW w:w="1701" w:type="dxa"/>
        </w:tcPr>
        <w:p w14:paraId="2B431249" w14:textId="5A0BCADF" w:rsidR="0039340E" w:rsidRPr="006D109C" w:rsidRDefault="0039340E">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c>
        <w:tcPr>
          <w:tcW w:w="6320" w:type="dxa"/>
        </w:tcPr>
        <w:p w14:paraId="47214F1D" w14:textId="7A491EE5" w:rsidR="0039340E" w:rsidRPr="006D109C" w:rsidRDefault="0039340E">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r>
    <w:tr w:rsidR="0039340E" w:rsidRPr="00CB3D59" w14:paraId="25004DFB" w14:textId="77777777" w:rsidTr="00B223AF">
      <w:tc>
        <w:tcPr>
          <w:tcW w:w="1701" w:type="dxa"/>
        </w:tcPr>
        <w:p w14:paraId="5FAAC0C3" w14:textId="5ECD52DF" w:rsidR="0039340E" w:rsidRPr="006D109C" w:rsidRDefault="0039340E">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34B1D334" w14:textId="0F4BCAE9" w:rsidR="0039340E" w:rsidRPr="006D109C" w:rsidRDefault="0039340E">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39340E" w:rsidRPr="00CB3D59" w14:paraId="2EBE7A6B" w14:textId="77777777" w:rsidTr="00B223AF">
      <w:trPr>
        <w:cantSplit/>
      </w:trPr>
      <w:tc>
        <w:tcPr>
          <w:tcW w:w="1701" w:type="dxa"/>
          <w:gridSpan w:val="2"/>
          <w:tcBorders>
            <w:bottom w:val="single" w:sz="4" w:space="0" w:color="auto"/>
          </w:tcBorders>
        </w:tcPr>
        <w:p w14:paraId="17BC52BA" w14:textId="3847A483" w:rsidR="0039340E" w:rsidRPr="006D109C" w:rsidRDefault="0039340E" w:rsidP="00B136BA">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395E85">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2C69A5">
            <w:rPr>
              <w:rFonts w:cs="Arial"/>
              <w:noProof/>
              <w:szCs w:val="18"/>
            </w:rPr>
            <w:t>38</w:t>
          </w:r>
          <w:r w:rsidRPr="006D109C">
            <w:rPr>
              <w:rFonts w:cs="Arial"/>
              <w:szCs w:val="18"/>
            </w:rPr>
            <w:fldChar w:fldCharType="end"/>
          </w:r>
        </w:p>
      </w:tc>
    </w:tr>
  </w:tbl>
  <w:p w14:paraId="5C6B3456" w14:textId="77777777" w:rsidR="0039340E" w:rsidRDefault="003934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068"/>
      <w:gridCol w:w="1639"/>
    </w:tblGrid>
    <w:tr w:rsidR="0039340E" w:rsidRPr="00CB3D59" w14:paraId="16AB5C71" w14:textId="77777777" w:rsidTr="00B223AF">
      <w:tc>
        <w:tcPr>
          <w:tcW w:w="6320" w:type="dxa"/>
        </w:tcPr>
        <w:p w14:paraId="46553C52" w14:textId="1B151CB8" w:rsidR="0039340E" w:rsidRPr="006D109C" w:rsidRDefault="0039340E">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c>
        <w:tcPr>
          <w:tcW w:w="1701" w:type="dxa"/>
        </w:tcPr>
        <w:p w14:paraId="4EF7E224" w14:textId="306BE4D1" w:rsidR="0039340E" w:rsidRPr="006D109C" w:rsidRDefault="0039340E">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r>
    <w:tr w:rsidR="0039340E" w:rsidRPr="00CB3D59" w14:paraId="0DB149B9" w14:textId="77777777" w:rsidTr="00B223AF">
      <w:tc>
        <w:tcPr>
          <w:tcW w:w="6320" w:type="dxa"/>
        </w:tcPr>
        <w:p w14:paraId="47061AF7" w14:textId="4D7A1837" w:rsidR="0039340E" w:rsidRPr="006D109C" w:rsidRDefault="0039340E">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50454D3F" w14:textId="74D45173" w:rsidR="0039340E" w:rsidRPr="006D109C" w:rsidRDefault="0039340E">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39340E" w:rsidRPr="00CB3D59" w14:paraId="14CA232B" w14:textId="77777777" w:rsidTr="00B223AF">
      <w:trPr>
        <w:cantSplit/>
      </w:trPr>
      <w:tc>
        <w:tcPr>
          <w:tcW w:w="1701" w:type="dxa"/>
          <w:gridSpan w:val="2"/>
          <w:tcBorders>
            <w:bottom w:val="single" w:sz="4" w:space="0" w:color="auto"/>
          </w:tcBorders>
        </w:tcPr>
        <w:p w14:paraId="6565FDE5" w14:textId="58263CE6" w:rsidR="0039340E" w:rsidRPr="006D109C" w:rsidRDefault="0039340E" w:rsidP="00B136BA">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395E85">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2C69A5">
            <w:rPr>
              <w:rFonts w:cs="Arial"/>
              <w:noProof/>
              <w:szCs w:val="18"/>
            </w:rPr>
            <w:t>42</w:t>
          </w:r>
          <w:r w:rsidRPr="006D109C">
            <w:rPr>
              <w:rFonts w:cs="Arial"/>
              <w:szCs w:val="18"/>
            </w:rPr>
            <w:fldChar w:fldCharType="end"/>
          </w:r>
        </w:p>
      </w:tc>
    </w:tr>
  </w:tbl>
  <w:p w14:paraId="29B3EE75" w14:textId="77777777" w:rsidR="0039340E" w:rsidRDefault="0039340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1304"/>
      <w:gridCol w:w="6403"/>
    </w:tblGrid>
    <w:tr w:rsidR="0039340E" w14:paraId="1B37C540" w14:textId="77777777">
      <w:trPr>
        <w:jc w:val="center"/>
      </w:trPr>
      <w:tc>
        <w:tcPr>
          <w:tcW w:w="1234" w:type="dxa"/>
        </w:tcPr>
        <w:p w14:paraId="72E68775" w14:textId="77777777" w:rsidR="0039340E" w:rsidRDefault="0039340E">
          <w:pPr>
            <w:pStyle w:val="HeaderEven"/>
          </w:pPr>
        </w:p>
      </w:tc>
      <w:tc>
        <w:tcPr>
          <w:tcW w:w="6062" w:type="dxa"/>
        </w:tcPr>
        <w:p w14:paraId="10E779C9" w14:textId="77777777" w:rsidR="0039340E" w:rsidRDefault="0039340E">
          <w:pPr>
            <w:pStyle w:val="HeaderEven"/>
          </w:pPr>
        </w:p>
      </w:tc>
    </w:tr>
    <w:tr w:rsidR="0039340E" w14:paraId="70DAF2FF" w14:textId="77777777">
      <w:trPr>
        <w:jc w:val="center"/>
      </w:trPr>
      <w:tc>
        <w:tcPr>
          <w:tcW w:w="1234" w:type="dxa"/>
        </w:tcPr>
        <w:p w14:paraId="4596E8B0" w14:textId="77777777" w:rsidR="0039340E" w:rsidRDefault="0039340E">
          <w:pPr>
            <w:pStyle w:val="HeaderEven"/>
          </w:pPr>
        </w:p>
      </w:tc>
      <w:tc>
        <w:tcPr>
          <w:tcW w:w="6062" w:type="dxa"/>
        </w:tcPr>
        <w:p w14:paraId="496989DE" w14:textId="77777777" w:rsidR="0039340E" w:rsidRDefault="0039340E">
          <w:pPr>
            <w:pStyle w:val="HeaderEven"/>
          </w:pPr>
        </w:p>
      </w:tc>
    </w:tr>
    <w:tr w:rsidR="0039340E" w14:paraId="61D71275" w14:textId="77777777">
      <w:trPr>
        <w:cantSplit/>
        <w:jc w:val="center"/>
      </w:trPr>
      <w:tc>
        <w:tcPr>
          <w:tcW w:w="7296" w:type="dxa"/>
          <w:gridSpan w:val="2"/>
          <w:tcBorders>
            <w:bottom w:val="single" w:sz="4" w:space="0" w:color="auto"/>
          </w:tcBorders>
        </w:tcPr>
        <w:p w14:paraId="1AA90950" w14:textId="77777777" w:rsidR="0039340E" w:rsidRDefault="0039340E">
          <w:pPr>
            <w:pStyle w:val="HeaderEven6"/>
          </w:pPr>
        </w:p>
      </w:tc>
    </w:tr>
  </w:tbl>
  <w:p w14:paraId="12EC0EE3" w14:textId="77777777" w:rsidR="0039340E" w:rsidRDefault="0039340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6403"/>
      <w:gridCol w:w="1304"/>
    </w:tblGrid>
    <w:tr w:rsidR="0039340E" w14:paraId="65AB7FA6" w14:textId="77777777">
      <w:trPr>
        <w:jc w:val="center"/>
      </w:trPr>
      <w:tc>
        <w:tcPr>
          <w:tcW w:w="6062" w:type="dxa"/>
        </w:tcPr>
        <w:p w14:paraId="0102C591" w14:textId="77777777" w:rsidR="0039340E" w:rsidRDefault="0039340E">
          <w:pPr>
            <w:pStyle w:val="HeaderOdd"/>
          </w:pPr>
        </w:p>
      </w:tc>
      <w:tc>
        <w:tcPr>
          <w:tcW w:w="1234" w:type="dxa"/>
        </w:tcPr>
        <w:p w14:paraId="626206CB" w14:textId="77777777" w:rsidR="0039340E" w:rsidRDefault="0039340E">
          <w:pPr>
            <w:pStyle w:val="HeaderOdd"/>
          </w:pPr>
        </w:p>
      </w:tc>
    </w:tr>
    <w:tr w:rsidR="0039340E" w14:paraId="0C896786" w14:textId="77777777">
      <w:trPr>
        <w:jc w:val="center"/>
      </w:trPr>
      <w:tc>
        <w:tcPr>
          <w:tcW w:w="6062" w:type="dxa"/>
        </w:tcPr>
        <w:p w14:paraId="7F4CE9CE" w14:textId="77777777" w:rsidR="0039340E" w:rsidRDefault="0039340E">
          <w:pPr>
            <w:pStyle w:val="HeaderOdd"/>
          </w:pPr>
        </w:p>
      </w:tc>
      <w:tc>
        <w:tcPr>
          <w:tcW w:w="1234" w:type="dxa"/>
        </w:tcPr>
        <w:p w14:paraId="44B27042" w14:textId="77777777" w:rsidR="0039340E" w:rsidRDefault="0039340E">
          <w:pPr>
            <w:pStyle w:val="HeaderOdd"/>
          </w:pPr>
        </w:p>
      </w:tc>
    </w:tr>
    <w:tr w:rsidR="0039340E" w14:paraId="78A35427" w14:textId="77777777">
      <w:trPr>
        <w:jc w:val="center"/>
      </w:trPr>
      <w:tc>
        <w:tcPr>
          <w:tcW w:w="7296" w:type="dxa"/>
          <w:gridSpan w:val="2"/>
          <w:tcBorders>
            <w:bottom w:val="single" w:sz="4" w:space="0" w:color="auto"/>
          </w:tcBorders>
        </w:tcPr>
        <w:p w14:paraId="0E554777" w14:textId="77777777" w:rsidR="0039340E" w:rsidRDefault="0039340E">
          <w:pPr>
            <w:pStyle w:val="HeaderOdd6"/>
          </w:pPr>
        </w:p>
      </w:tc>
    </w:tr>
  </w:tbl>
  <w:p w14:paraId="2CE057A7" w14:textId="77777777" w:rsidR="0039340E" w:rsidRDefault="0039340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3F35DF" w:rsidRPr="00E06D02" w14:paraId="603D74E5" w14:textId="77777777" w:rsidTr="00567644">
      <w:trPr>
        <w:jc w:val="center"/>
      </w:trPr>
      <w:tc>
        <w:tcPr>
          <w:tcW w:w="1068" w:type="pct"/>
        </w:tcPr>
        <w:p w14:paraId="2A5077B8" w14:textId="77777777" w:rsidR="003F35DF" w:rsidRPr="00567644" w:rsidRDefault="003F35DF" w:rsidP="00567644">
          <w:pPr>
            <w:pStyle w:val="HeaderEven"/>
            <w:tabs>
              <w:tab w:val="left" w:pos="700"/>
            </w:tabs>
            <w:ind w:left="697" w:hanging="697"/>
            <w:rPr>
              <w:rFonts w:cs="Arial"/>
              <w:szCs w:val="18"/>
            </w:rPr>
          </w:pPr>
        </w:p>
      </w:tc>
      <w:tc>
        <w:tcPr>
          <w:tcW w:w="3932" w:type="pct"/>
        </w:tcPr>
        <w:p w14:paraId="6C0D95EC" w14:textId="77777777" w:rsidR="003F35DF" w:rsidRPr="00567644" w:rsidRDefault="003F35DF" w:rsidP="00567644">
          <w:pPr>
            <w:pStyle w:val="HeaderEven"/>
            <w:tabs>
              <w:tab w:val="left" w:pos="700"/>
            </w:tabs>
            <w:ind w:left="697" w:hanging="697"/>
            <w:rPr>
              <w:rFonts w:cs="Arial"/>
              <w:szCs w:val="18"/>
            </w:rPr>
          </w:pPr>
        </w:p>
      </w:tc>
    </w:tr>
    <w:tr w:rsidR="003F35DF" w:rsidRPr="00E06D02" w14:paraId="56B0A502" w14:textId="77777777" w:rsidTr="00567644">
      <w:trPr>
        <w:jc w:val="center"/>
      </w:trPr>
      <w:tc>
        <w:tcPr>
          <w:tcW w:w="1068" w:type="pct"/>
        </w:tcPr>
        <w:p w14:paraId="30BA6044" w14:textId="77777777" w:rsidR="003F35DF" w:rsidRPr="00567644" w:rsidRDefault="003F35DF" w:rsidP="00567644">
          <w:pPr>
            <w:pStyle w:val="HeaderEven"/>
            <w:tabs>
              <w:tab w:val="left" w:pos="700"/>
            </w:tabs>
            <w:ind w:left="697" w:hanging="697"/>
            <w:rPr>
              <w:rFonts w:cs="Arial"/>
              <w:szCs w:val="18"/>
            </w:rPr>
          </w:pPr>
        </w:p>
      </w:tc>
      <w:tc>
        <w:tcPr>
          <w:tcW w:w="3932" w:type="pct"/>
        </w:tcPr>
        <w:p w14:paraId="790BD9D4" w14:textId="77777777" w:rsidR="003F35DF" w:rsidRPr="00567644" w:rsidRDefault="003F35DF" w:rsidP="00567644">
          <w:pPr>
            <w:pStyle w:val="HeaderEven"/>
            <w:tabs>
              <w:tab w:val="left" w:pos="700"/>
            </w:tabs>
            <w:ind w:left="697" w:hanging="697"/>
            <w:rPr>
              <w:rFonts w:cs="Arial"/>
              <w:szCs w:val="18"/>
            </w:rPr>
          </w:pPr>
        </w:p>
      </w:tc>
    </w:tr>
    <w:tr w:rsidR="003F35DF" w:rsidRPr="00E06D02" w14:paraId="77BF6AF7" w14:textId="77777777" w:rsidTr="00567644">
      <w:trPr>
        <w:cantSplit/>
        <w:jc w:val="center"/>
      </w:trPr>
      <w:tc>
        <w:tcPr>
          <w:tcW w:w="4997" w:type="pct"/>
          <w:gridSpan w:val="2"/>
          <w:tcBorders>
            <w:bottom w:val="single" w:sz="4" w:space="0" w:color="auto"/>
          </w:tcBorders>
        </w:tcPr>
        <w:p w14:paraId="51B71578" w14:textId="77777777" w:rsidR="003F35DF" w:rsidRPr="00567644" w:rsidRDefault="003F35DF" w:rsidP="00567644">
          <w:pPr>
            <w:pStyle w:val="HeaderEven6"/>
            <w:tabs>
              <w:tab w:val="left" w:pos="700"/>
            </w:tabs>
            <w:ind w:left="697" w:hanging="697"/>
            <w:rPr>
              <w:szCs w:val="18"/>
            </w:rPr>
          </w:pPr>
        </w:p>
      </w:tc>
    </w:tr>
  </w:tbl>
  <w:p w14:paraId="057785C9" w14:textId="77777777" w:rsidR="003F35DF" w:rsidRDefault="003F35DF" w:rsidP="00567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1"/>
  </w:num>
  <w:num w:numId="3">
    <w:abstractNumId w:val="3"/>
  </w:num>
  <w:num w:numId="4">
    <w:abstractNumId w:val="6"/>
  </w:num>
  <w:num w:numId="5">
    <w:abstractNumId w:val="12"/>
  </w:num>
  <w:num w:numId="6">
    <w:abstractNumId w:val="5"/>
  </w:num>
  <w:num w:numId="7">
    <w:abstractNumId w:val="9"/>
  </w:num>
  <w:num w:numId="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169"/>
    <w:rsid w:val="000002BF"/>
    <w:rsid w:val="00000C1F"/>
    <w:rsid w:val="000019E0"/>
    <w:rsid w:val="000028A3"/>
    <w:rsid w:val="00002E96"/>
    <w:rsid w:val="000038FA"/>
    <w:rsid w:val="000043A6"/>
    <w:rsid w:val="00004573"/>
    <w:rsid w:val="00004AB5"/>
    <w:rsid w:val="00004C46"/>
    <w:rsid w:val="00004D20"/>
    <w:rsid w:val="00005825"/>
    <w:rsid w:val="00010156"/>
    <w:rsid w:val="00010513"/>
    <w:rsid w:val="00010703"/>
    <w:rsid w:val="00011382"/>
    <w:rsid w:val="00012836"/>
    <w:rsid w:val="0001347E"/>
    <w:rsid w:val="0001445A"/>
    <w:rsid w:val="0001574F"/>
    <w:rsid w:val="000201CA"/>
    <w:rsid w:val="0002034F"/>
    <w:rsid w:val="000215AA"/>
    <w:rsid w:val="000239D1"/>
    <w:rsid w:val="0002517D"/>
    <w:rsid w:val="00025988"/>
    <w:rsid w:val="00025FB4"/>
    <w:rsid w:val="0002654B"/>
    <w:rsid w:val="0003249F"/>
    <w:rsid w:val="00032FD2"/>
    <w:rsid w:val="00033DB0"/>
    <w:rsid w:val="00034432"/>
    <w:rsid w:val="000366E4"/>
    <w:rsid w:val="00036A2C"/>
    <w:rsid w:val="00037906"/>
    <w:rsid w:val="00040AB0"/>
    <w:rsid w:val="000417E5"/>
    <w:rsid w:val="000420DE"/>
    <w:rsid w:val="0004487C"/>
    <w:rsid w:val="000448E6"/>
    <w:rsid w:val="00046E24"/>
    <w:rsid w:val="00047170"/>
    <w:rsid w:val="00047369"/>
    <w:rsid w:val="000474F2"/>
    <w:rsid w:val="000510F0"/>
    <w:rsid w:val="00052529"/>
    <w:rsid w:val="00052B1E"/>
    <w:rsid w:val="0005475B"/>
    <w:rsid w:val="00054822"/>
    <w:rsid w:val="00054F0F"/>
    <w:rsid w:val="00055427"/>
    <w:rsid w:val="00055507"/>
    <w:rsid w:val="00055E30"/>
    <w:rsid w:val="00061EC7"/>
    <w:rsid w:val="00063210"/>
    <w:rsid w:val="00064576"/>
    <w:rsid w:val="000663A1"/>
    <w:rsid w:val="00066F6A"/>
    <w:rsid w:val="000702A7"/>
    <w:rsid w:val="0007214F"/>
    <w:rsid w:val="00072B06"/>
    <w:rsid w:val="00072ED8"/>
    <w:rsid w:val="000751E8"/>
    <w:rsid w:val="00077D4D"/>
    <w:rsid w:val="000812D4"/>
    <w:rsid w:val="00081D6E"/>
    <w:rsid w:val="0008211A"/>
    <w:rsid w:val="00083C32"/>
    <w:rsid w:val="00087F4A"/>
    <w:rsid w:val="000906B4"/>
    <w:rsid w:val="00090D82"/>
    <w:rsid w:val="00090FF2"/>
    <w:rsid w:val="00091575"/>
    <w:rsid w:val="000949A6"/>
    <w:rsid w:val="00094F46"/>
    <w:rsid w:val="00095165"/>
    <w:rsid w:val="0009641C"/>
    <w:rsid w:val="000978C2"/>
    <w:rsid w:val="000A0EBC"/>
    <w:rsid w:val="000A2213"/>
    <w:rsid w:val="000A2776"/>
    <w:rsid w:val="000A525F"/>
    <w:rsid w:val="000A534C"/>
    <w:rsid w:val="000A56F0"/>
    <w:rsid w:val="000A5DCB"/>
    <w:rsid w:val="000A5EA7"/>
    <w:rsid w:val="000A5EBA"/>
    <w:rsid w:val="000A637A"/>
    <w:rsid w:val="000A6D92"/>
    <w:rsid w:val="000B16DC"/>
    <w:rsid w:val="000B1C99"/>
    <w:rsid w:val="000B289E"/>
    <w:rsid w:val="000B3404"/>
    <w:rsid w:val="000B43BD"/>
    <w:rsid w:val="000B4951"/>
    <w:rsid w:val="000B5685"/>
    <w:rsid w:val="000B5C89"/>
    <w:rsid w:val="000B612E"/>
    <w:rsid w:val="000B729E"/>
    <w:rsid w:val="000C29D6"/>
    <w:rsid w:val="000C54A0"/>
    <w:rsid w:val="000C5D77"/>
    <w:rsid w:val="000C5F65"/>
    <w:rsid w:val="000C687C"/>
    <w:rsid w:val="000C7832"/>
    <w:rsid w:val="000C7850"/>
    <w:rsid w:val="000C7DF3"/>
    <w:rsid w:val="000D006E"/>
    <w:rsid w:val="000D0FF1"/>
    <w:rsid w:val="000D2CA2"/>
    <w:rsid w:val="000D3497"/>
    <w:rsid w:val="000D54F2"/>
    <w:rsid w:val="000D5911"/>
    <w:rsid w:val="000D5B7B"/>
    <w:rsid w:val="000D640F"/>
    <w:rsid w:val="000E0572"/>
    <w:rsid w:val="000E29CA"/>
    <w:rsid w:val="000E4037"/>
    <w:rsid w:val="000E41FC"/>
    <w:rsid w:val="000E5145"/>
    <w:rsid w:val="000E576D"/>
    <w:rsid w:val="000E5E6B"/>
    <w:rsid w:val="000F04E7"/>
    <w:rsid w:val="000F1FEC"/>
    <w:rsid w:val="000F2735"/>
    <w:rsid w:val="000F3027"/>
    <w:rsid w:val="000F329E"/>
    <w:rsid w:val="000F3419"/>
    <w:rsid w:val="000F46D2"/>
    <w:rsid w:val="000F7E41"/>
    <w:rsid w:val="001002C3"/>
    <w:rsid w:val="001010DD"/>
    <w:rsid w:val="0010116D"/>
    <w:rsid w:val="00101528"/>
    <w:rsid w:val="001016D2"/>
    <w:rsid w:val="0010337D"/>
    <w:rsid w:val="001033CB"/>
    <w:rsid w:val="001047CB"/>
    <w:rsid w:val="001053AD"/>
    <w:rsid w:val="001058DF"/>
    <w:rsid w:val="0010618A"/>
    <w:rsid w:val="00107A07"/>
    <w:rsid w:val="00107F85"/>
    <w:rsid w:val="00115384"/>
    <w:rsid w:val="00121075"/>
    <w:rsid w:val="001213C2"/>
    <w:rsid w:val="00121731"/>
    <w:rsid w:val="001221DE"/>
    <w:rsid w:val="00124636"/>
    <w:rsid w:val="00126287"/>
    <w:rsid w:val="0012677B"/>
    <w:rsid w:val="0013046D"/>
    <w:rsid w:val="001307F4"/>
    <w:rsid w:val="001315A1"/>
    <w:rsid w:val="00132957"/>
    <w:rsid w:val="00132A29"/>
    <w:rsid w:val="00132C83"/>
    <w:rsid w:val="001343A6"/>
    <w:rsid w:val="00135067"/>
    <w:rsid w:val="0013531D"/>
    <w:rsid w:val="001356A5"/>
    <w:rsid w:val="00136FBE"/>
    <w:rsid w:val="00143278"/>
    <w:rsid w:val="0014497E"/>
    <w:rsid w:val="00144EA9"/>
    <w:rsid w:val="00145D1E"/>
    <w:rsid w:val="00146901"/>
    <w:rsid w:val="00147781"/>
    <w:rsid w:val="00150809"/>
    <w:rsid w:val="00150851"/>
    <w:rsid w:val="001516C7"/>
    <w:rsid w:val="00151D04"/>
    <w:rsid w:val="001520FC"/>
    <w:rsid w:val="001521AC"/>
    <w:rsid w:val="001533C1"/>
    <w:rsid w:val="00153482"/>
    <w:rsid w:val="00154977"/>
    <w:rsid w:val="0015593E"/>
    <w:rsid w:val="001570F0"/>
    <w:rsid w:val="001572E4"/>
    <w:rsid w:val="00160DF7"/>
    <w:rsid w:val="00164204"/>
    <w:rsid w:val="001703F4"/>
    <w:rsid w:val="0017182C"/>
    <w:rsid w:val="00172C5D"/>
    <w:rsid w:val="00172D13"/>
    <w:rsid w:val="001741FF"/>
    <w:rsid w:val="00175E8F"/>
    <w:rsid w:val="00175FD1"/>
    <w:rsid w:val="00176AE6"/>
    <w:rsid w:val="00180311"/>
    <w:rsid w:val="001815FB"/>
    <w:rsid w:val="00181D8C"/>
    <w:rsid w:val="001831A7"/>
    <w:rsid w:val="001842C7"/>
    <w:rsid w:val="00184675"/>
    <w:rsid w:val="001865CF"/>
    <w:rsid w:val="0019297A"/>
    <w:rsid w:val="00192D1E"/>
    <w:rsid w:val="0019334E"/>
    <w:rsid w:val="00193D6B"/>
    <w:rsid w:val="00194F0C"/>
    <w:rsid w:val="00195101"/>
    <w:rsid w:val="001979DE"/>
    <w:rsid w:val="001A124A"/>
    <w:rsid w:val="001A351C"/>
    <w:rsid w:val="001A3B6D"/>
    <w:rsid w:val="001A487C"/>
    <w:rsid w:val="001A5307"/>
    <w:rsid w:val="001B1114"/>
    <w:rsid w:val="001B1AD4"/>
    <w:rsid w:val="001B218A"/>
    <w:rsid w:val="001B3B38"/>
    <w:rsid w:val="001B3B53"/>
    <w:rsid w:val="001B449A"/>
    <w:rsid w:val="001B5B73"/>
    <w:rsid w:val="001B6311"/>
    <w:rsid w:val="001B6BC0"/>
    <w:rsid w:val="001C058F"/>
    <w:rsid w:val="001C0C3A"/>
    <w:rsid w:val="001C1644"/>
    <w:rsid w:val="001C29CC"/>
    <w:rsid w:val="001C3537"/>
    <w:rsid w:val="001C4A67"/>
    <w:rsid w:val="001C547E"/>
    <w:rsid w:val="001C55A0"/>
    <w:rsid w:val="001C5804"/>
    <w:rsid w:val="001D09C2"/>
    <w:rsid w:val="001D15FB"/>
    <w:rsid w:val="001D1702"/>
    <w:rsid w:val="001D1F85"/>
    <w:rsid w:val="001D2957"/>
    <w:rsid w:val="001D53F0"/>
    <w:rsid w:val="001D56B4"/>
    <w:rsid w:val="001D73DF"/>
    <w:rsid w:val="001E0780"/>
    <w:rsid w:val="001E0BBC"/>
    <w:rsid w:val="001E1A01"/>
    <w:rsid w:val="001E217D"/>
    <w:rsid w:val="001E3A53"/>
    <w:rsid w:val="001E4694"/>
    <w:rsid w:val="001E5D92"/>
    <w:rsid w:val="001E5ECB"/>
    <w:rsid w:val="001E6604"/>
    <w:rsid w:val="001E6AD2"/>
    <w:rsid w:val="001E6F53"/>
    <w:rsid w:val="001E76E3"/>
    <w:rsid w:val="001E79DB"/>
    <w:rsid w:val="001F13AC"/>
    <w:rsid w:val="001F34B3"/>
    <w:rsid w:val="001F3DB4"/>
    <w:rsid w:val="001F4DE7"/>
    <w:rsid w:val="001F55E5"/>
    <w:rsid w:val="001F5A2B"/>
    <w:rsid w:val="001F6B79"/>
    <w:rsid w:val="001F7AF3"/>
    <w:rsid w:val="00200557"/>
    <w:rsid w:val="00200DCC"/>
    <w:rsid w:val="002012E6"/>
    <w:rsid w:val="00201C0F"/>
    <w:rsid w:val="00202420"/>
    <w:rsid w:val="00203465"/>
    <w:rsid w:val="00203655"/>
    <w:rsid w:val="002037B2"/>
    <w:rsid w:val="00204E04"/>
    <w:rsid w:val="00204E34"/>
    <w:rsid w:val="00205CBA"/>
    <w:rsid w:val="0020610F"/>
    <w:rsid w:val="00210509"/>
    <w:rsid w:val="00212296"/>
    <w:rsid w:val="00213E33"/>
    <w:rsid w:val="00214808"/>
    <w:rsid w:val="002168EA"/>
    <w:rsid w:val="00217290"/>
    <w:rsid w:val="00217C8C"/>
    <w:rsid w:val="002208AF"/>
    <w:rsid w:val="002212FD"/>
    <w:rsid w:val="0022149F"/>
    <w:rsid w:val="0022204B"/>
    <w:rsid w:val="002222A8"/>
    <w:rsid w:val="00223058"/>
    <w:rsid w:val="00225307"/>
    <w:rsid w:val="002263A5"/>
    <w:rsid w:val="00231509"/>
    <w:rsid w:val="002337F1"/>
    <w:rsid w:val="00234574"/>
    <w:rsid w:val="002366C7"/>
    <w:rsid w:val="002378D5"/>
    <w:rsid w:val="002379A6"/>
    <w:rsid w:val="002409EB"/>
    <w:rsid w:val="002417E4"/>
    <w:rsid w:val="00244862"/>
    <w:rsid w:val="002468B6"/>
    <w:rsid w:val="00246F34"/>
    <w:rsid w:val="002502C9"/>
    <w:rsid w:val="00251B75"/>
    <w:rsid w:val="002559D4"/>
    <w:rsid w:val="00256093"/>
    <w:rsid w:val="00256E0F"/>
    <w:rsid w:val="00260019"/>
    <w:rsid w:val="0026001C"/>
    <w:rsid w:val="00260E93"/>
    <w:rsid w:val="002612B5"/>
    <w:rsid w:val="00262565"/>
    <w:rsid w:val="00263163"/>
    <w:rsid w:val="002644DC"/>
    <w:rsid w:val="00266CE3"/>
    <w:rsid w:val="00267BE3"/>
    <w:rsid w:val="002702D4"/>
    <w:rsid w:val="00270809"/>
    <w:rsid w:val="00270E5F"/>
    <w:rsid w:val="00272968"/>
    <w:rsid w:val="00273B6D"/>
    <w:rsid w:val="0027469E"/>
    <w:rsid w:val="00275CE9"/>
    <w:rsid w:val="00277A74"/>
    <w:rsid w:val="00282B0F"/>
    <w:rsid w:val="002844BB"/>
    <w:rsid w:val="0028469D"/>
    <w:rsid w:val="002846BA"/>
    <w:rsid w:val="00285277"/>
    <w:rsid w:val="00287065"/>
    <w:rsid w:val="00290D70"/>
    <w:rsid w:val="00290F3A"/>
    <w:rsid w:val="00292336"/>
    <w:rsid w:val="00294129"/>
    <w:rsid w:val="00294359"/>
    <w:rsid w:val="0029692F"/>
    <w:rsid w:val="00296C38"/>
    <w:rsid w:val="002A07A1"/>
    <w:rsid w:val="002A3222"/>
    <w:rsid w:val="002A3858"/>
    <w:rsid w:val="002A4302"/>
    <w:rsid w:val="002A6F4D"/>
    <w:rsid w:val="002A7249"/>
    <w:rsid w:val="002A756E"/>
    <w:rsid w:val="002A7744"/>
    <w:rsid w:val="002B128C"/>
    <w:rsid w:val="002B2682"/>
    <w:rsid w:val="002B4300"/>
    <w:rsid w:val="002B58FC"/>
    <w:rsid w:val="002B6B91"/>
    <w:rsid w:val="002C02F5"/>
    <w:rsid w:val="002C0832"/>
    <w:rsid w:val="002C1DB9"/>
    <w:rsid w:val="002C2D1A"/>
    <w:rsid w:val="002C3410"/>
    <w:rsid w:val="002C4E9B"/>
    <w:rsid w:val="002C5DB3"/>
    <w:rsid w:val="002C6357"/>
    <w:rsid w:val="002C69A5"/>
    <w:rsid w:val="002C7985"/>
    <w:rsid w:val="002C7F52"/>
    <w:rsid w:val="002D09CB"/>
    <w:rsid w:val="002D0D8A"/>
    <w:rsid w:val="002D136D"/>
    <w:rsid w:val="002D26EA"/>
    <w:rsid w:val="002D2A42"/>
    <w:rsid w:val="002D2FE5"/>
    <w:rsid w:val="002D3745"/>
    <w:rsid w:val="002D53A1"/>
    <w:rsid w:val="002E01EA"/>
    <w:rsid w:val="002E068C"/>
    <w:rsid w:val="002E144D"/>
    <w:rsid w:val="002E5077"/>
    <w:rsid w:val="002E6B38"/>
    <w:rsid w:val="002E6D45"/>
    <w:rsid w:val="002E6DAD"/>
    <w:rsid w:val="002E6E0C"/>
    <w:rsid w:val="002F070B"/>
    <w:rsid w:val="002F24CA"/>
    <w:rsid w:val="002F2708"/>
    <w:rsid w:val="002F31F4"/>
    <w:rsid w:val="002F43A0"/>
    <w:rsid w:val="002F5240"/>
    <w:rsid w:val="002F56F9"/>
    <w:rsid w:val="002F696A"/>
    <w:rsid w:val="00300333"/>
    <w:rsid w:val="003003EC"/>
    <w:rsid w:val="00301335"/>
    <w:rsid w:val="00303D53"/>
    <w:rsid w:val="00304CF6"/>
    <w:rsid w:val="00304F62"/>
    <w:rsid w:val="003058EC"/>
    <w:rsid w:val="00306399"/>
    <w:rsid w:val="003068E0"/>
    <w:rsid w:val="003108D1"/>
    <w:rsid w:val="0031143F"/>
    <w:rsid w:val="0031189A"/>
    <w:rsid w:val="003137E1"/>
    <w:rsid w:val="00313817"/>
    <w:rsid w:val="00314266"/>
    <w:rsid w:val="00314F0A"/>
    <w:rsid w:val="00315B62"/>
    <w:rsid w:val="003172B1"/>
    <w:rsid w:val="00317737"/>
    <w:rsid w:val="003177A7"/>
    <w:rsid w:val="003179E8"/>
    <w:rsid w:val="00317F6E"/>
    <w:rsid w:val="00317FDC"/>
    <w:rsid w:val="0032063D"/>
    <w:rsid w:val="003212B9"/>
    <w:rsid w:val="00325A31"/>
    <w:rsid w:val="00327940"/>
    <w:rsid w:val="00331203"/>
    <w:rsid w:val="00331F94"/>
    <w:rsid w:val="003344D3"/>
    <w:rsid w:val="00336345"/>
    <w:rsid w:val="00336367"/>
    <w:rsid w:val="00337951"/>
    <w:rsid w:val="00340E78"/>
    <w:rsid w:val="00341D80"/>
    <w:rsid w:val="00342722"/>
    <w:rsid w:val="00342D82"/>
    <w:rsid w:val="00342E3D"/>
    <w:rsid w:val="003430C0"/>
    <w:rsid w:val="0034336E"/>
    <w:rsid w:val="003439D6"/>
    <w:rsid w:val="0034583F"/>
    <w:rsid w:val="00346996"/>
    <w:rsid w:val="0034787B"/>
    <w:rsid w:val="003478D2"/>
    <w:rsid w:val="00347AC5"/>
    <w:rsid w:val="00352AED"/>
    <w:rsid w:val="003531D8"/>
    <w:rsid w:val="00353FF3"/>
    <w:rsid w:val="00354BEA"/>
    <w:rsid w:val="00354EF7"/>
    <w:rsid w:val="00355AD9"/>
    <w:rsid w:val="003574D1"/>
    <w:rsid w:val="00357840"/>
    <w:rsid w:val="00360728"/>
    <w:rsid w:val="00361031"/>
    <w:rsid w:val="00362D5D"/>
    <w:rsid w:val="00363802"/>
    <w:rsid w:val="003646D5"/>
    <w:rsid w:val="0036485A"/>
    <w:rsid w:val="00364CEC"/>
    <w:rsid w:val="003659ED"/>
    <w:rsid w:val="00366405"/>
    <w:rsid w:val="0036721C"/>
    <w:rsid w:val="00367E15"/>
    <w:rsid w:val="003700C0"/>
    <w:rsid w:val="00370AE8"/>
    <w:rsid w:val="00372D80"/>
    <w:rsid w:val="00372EF0"/>
    <w:rsid w:val="00375B2E"/>
    <w:rsid w:val="00377D1F"/>
    <w:rsid w:val="00380110"/>
    <w:rsid w:val="00381D64"/>
    <w:rsid w:val="00385097"/>
    <w:rsid w:val="00385D86"/>
    <w:rsid w:val="003902F5"/>
    <w:rsid w:val="00391C6F"/>
    <w:rsid w:val="0039340E"/>
    <w:rsid w:val="0039435E"/>
    <w:rsid w:val="003956A0"/>
    <w:rsid w:val="00395E85"/>
    <w:rsid w:val="00396646"/>
    <w:rsid w:val="00396B0E"/>
    <w:rsid w:val="00396B1D"/>
    <w:rsid w:val="00397CA6"/>
    <w:rsid w:val="003A0664"/>
    <w:rsid w:val="003A160E"/>
    <w:rsid w:val="003A1D3F"/>
    <w:rsid w:val="003A2270"/>
    <w:rsid w:val="003A29B8"/>
    <w:rsid w:val="003A2BC9"/>
    <w:rsid w:val="003A44BB"/>
    <w:rsid w:val="003A7110"/>
    <w:rsid w:val="003A779F"/>
    <w:rsid w:val="003A7A6C"/>
    <w:rsid w:val="003B01DB"/>
    <w:rsid w:val="003B0F80"/>
    <w:rsid w:val="003B17D2"/>
    <w:rsid w:val="003B2C7A"/>
    <w:rsid w:val="003B31A1"/>
    <w:rsid w:val="003B33CE"/>
    <w:rsid w:val="003B3B92"/>
    <w:rsid w:val="003B6CF4"/>
    <w:rsid w:val="003C0702"/>
    <w:rsid w:val="003C0A3A"/>
    <w:rsid w:val="003C3024"/>
    <w:rsid w:val="003C4AF3"/>
    <w:rsid w:val="003C4EF7"/>
    <w:rsid w:val="003C50A2"/>
    <w:rsid w:val="003C5110"/>
    <w:rsid w:val="003C5367"/>
    <w:rsid w:val="003C6DE9"/>
    <w:rsid w:val="003C6EDF"/>
    <w:rsid w:val="003C703B"/>
    <w:rsid w:val="003C7509"/>
    <w:rsid w:val="003C7B9C"/>
    <w:rsid w:val="003D0740"/>
    <w:rsid w:val="003D4AAE"/>
    <w:rsid w:val="003D4C75"/>
    <w:rsid w:val="003D5E1F"/>
    <w:rsid w:val="003D6F18"/>
    <w:rsid w:val="003D7254"/>
    <w:rsid w:val="003E0653"/>
    <w:rsid w:val="003E29EE"/>
    <w:rsid w:val="003E2CD7"/>
    <w:rsid w:val="003E3B30"/>
    <w:rsid w:val="003E3B74"/>
    <w:rsid w:val="003E4967"/>
    <w:rsid w:val="003E5158"/>
    <w:rsid w:val="003E539B"/>
    <w:rsid w:val="003E6B00"/>
    <w:rsid w:val="003E6C43"/>
    <w:rsid w:val="003E73D8"/>
    <w:rsid w:val="003E75A2"/>
    <w:rsid w:val="003E7A07"/>
    <w:rsid w:val="003E7FDB"/>
    <w:rsid w:val="003F06EE"/>
    <w:rsid w:val="003F0930"/>
    <w:rsid w:val="003F2FB4"/>
    <w:rsid w:val="003F2FE2"/>
    <w:rsid w:val="003F35DF"/>
    <w:rsid w:val="003F3B87"/>
    <w:rsid w:val="003F4260"/>
    <w:rsid w:val="003F4912"/>
    <w:rsid w:val="003F5904"/>
    <w:rsid w:val="003F5DBA"/>
    <w:rsid w:val="003F7A0F"/>
    <w:rsid w:val="003F7DB2"/>
    <w:rsid w:val="004005F0"/>
    <w:rsid w:val="0040136F"/>
    <w:rsid w:val="00402D68"/>
    <w:rsid w:val="004033B4"/>
    <w:rsid w:val="00403645"/>
    <w:rsid w:val="00404FE0"/>
    <w:rsid w:val="00405351"/>
    <w:rsid w:val="0040645B"/>
    <w:rsid w:val="0040681D"/>
    <w:rsid w:val="004074B6"/>
    <w:rsid w:val="00410C20"/>
    <w:rsid w:val="00410F86"/>
    <w:rsid w:val="004110BA"/>
    <w:rsid w:val="00411EBC"/>
    <w:rsid w:val="00414DFF"/>
    <w:rsid w:val="00416A4F"/>
    <w:rsid w:val="0042006E"/>
    <w:rsid w:val="00423AC4"/>
    <w:rsid w:val="004277F5"/>
    <w:rsid w:val="0042799E"/>
    <w:rsid w:val="00427CE8"/>
    <w:rsid w:val="00433064"/>
    <w:rsid w:val="00433441"/>
    <w:rsid w:val="00435439"/>
    <w:rsid w:val="00435608"/>
    <w:rsid w:val="00435893"/>
    <w:rsid w:val="004358D2"/>
    <w:rsid w:val="0044067A"/>
    <w:rsid w:val="00440811"/>
    <w:rsid w:val="00440A96"/>
    <w:rsid w:val="00441280"/>
    <w:rsid w:val="00442F56"/>
    <w:rsid w:val="00443061"/>
    <w:rsid w:val="00443ADD"/>
    <w:rsid w:val="00444785"/>
    <w:rsid w:val="00446E0D"/>
    <w:rsid w:val="00447B1D"/>
    <w:rsid w:val="00447C31"/>
    <w:rsid w:val="004510ED"/>
    <w:rsid w:val="004536AA"/>
    <w:rsid w:val="0045398D"/>
    <w:rsid w:val="00453D01"/>
    <w:rsid w:val="00453F48"/>
    <w:rsid w:val="00455046"/>
    <w:rsid w:val="0045510C"/>
    <w:rsid w:val="00456074"/>
    <w:rsid w:val="0045640F"/>
    <w:rsid w:val="00457476"/>
    <w:rsid w:val="00457C02"/>
    <w:rsid w:val="0046076C"/>
    <w:rsid w:val="00460A67"/>
    <w:rsid w:val="004614FB"/>
    <w:rsid w:val="00461D78"/>
    <w:rsid w:val="00462276"/>
    <w:rsid w:val="00462B21"/>
    <w:rsid w:val="00464372"/>
    <w:rsid w:val="00464539"/>
    <w:rsid w:val="004675B4"/>
    <w:rsid w:val="00470B8D"/>
    <w:rsid w:val="00472639"/>
    <w:rsid w:val="00472DD2"/>
    <w:rsid w:val="004733DE"/>
    <w:rsid w:val="00473A1B"/>
    <w:rsid w:val="00474823"/>
    <w:rsid w:val="00475017"/>
    <w:rsid w:val="004751D3"/>
    <w:rsid w:val="00475F03"/>
    <w:rsid w:val="0047640C"/>
    <w:rsid w:val="00476DCA"/>
    <w:rsid w:val="00477219"/>
    <w:rsid w:val="004808BD"/>
    <w:rsid w:val="00480A8E"/>
    <w:rsid w:val="00482C91"/>
    <w:rsid w:val="00483176"/>
    <w:rsid w:val="004834EE"/>
    <w:rsid w:val="0048525E"/>
    <w:rsid w:val="00486FE2"/>
    <w:rsid w:val="004875BE"/>
    <w:rsid w:val="00487D5F"/>
    <w:rsid w:val="004910F3"/>
    <w:rsid w:val="00491236"/>
    <w:rsid w:val="00491D7C"/>
    <w:rsid w:val="00492B2A"/>
    <w:rsid w:val="00493514"/>
    <w:rsid w:val="00493ED5"/>
    <w:rsid w:val="00494267"/>
    <w:rsid w:val="00496C58"/>
    <w:rsid w:val="00497D33"/>
    <w:rsid w:val="004A15FD"/>
    <w:rsid w:val="004A187E"/>
    <w:rsid w:val="004A1E58"/>
    <w:rsid w:val="004A214F"/>
    <w:rsid w:val="004A2333"/>
    <w:rsid w:val="004A2FDC"/>
    <w:rsid w:val="004A32C4"/>
    <w:rsid w:val="004A33E4"/>
    <w:rsid w:val="004A38B0"/>
    <w:rsid w:val="004A3A8A"/>
    <w:rsid w:val="004A3D43"/>
    <w:rsid w:val="004A49BA"/>
    <w:rsid w:val="004A4FED"/>
    <w:rsid w:val="004A63E7"/>
    <w:rsid w:val="004B0E9D"/>
    <w:rsid w:val="004B0F29"/>
    <w:rsid w:val="004B5B98"/>
    <w:rsid w:val="004B68B1"/>
    <w:rsid w:val="004C08A3"/>
    <w:rsid w:val="004C1FB4"/>
    <w:rsid w:val="004C2A16"/>
    <w:rsid w:val="004C6673"/>
    <w:rsid w:val="004C724A"/>
    <w:rsid w:val="004C7316"/>
    <w:rsid w:val="004D16B8"/>
    <w:rsid w:val="004D3F2E"/>
    <w:rsid w:val="004D4557"/>
    <w:rsid w:val="004D53B8"/>
    <w:rsid w:val="004D65AD"/>
    <w:rsid w:val="004D6DD9"/>
    <w:rsid w:val="004E0E0C"/>
    <w:rsid w:val="004E2567"/>
    <w:rsid w:val="004E2568"/>
    <w:rsid w:val="004E2B0B"/>
    <w:rsid w:val="004E3576"/>
    <w:rsid w:val="004E5256"/>
    <w:rsid w:val="004E6C47"/>
    <w:rsid w:val="004F1047"/>
    <w:rsid w:val="004F1050"/>
    <w:rsid w:val="004F156A"/>
    <w:rsid w:val="004F184D"/>
    <w:rsid w:val="004F25B3"/>
    <w:rsid w:val="004F2B3C"/>
    <w:rsid w:val="004F30FF"/>
    <w:rsid w:val="004F6688"/>
    <w:rsid w:val="004F66E6"/>
    <w:rsid w:val="004F77EA"/>
    <w:rsid w:val="00500795"/>
    <w:rsid w:val="00501495"/>
    <w:rsid w:val="00501613"/>
    <w:rsid w:val="00502368"/>
    <w:rsid w:val="00502B99"/>
    <w:rsid w:val="00503AE3"/>
    <w:rsid w:val="005055B0"/>
    <w:rsid w:val="005061B0"/>
    <w:rsid w:val="0050662E"/>
    <w:rsid w:val="00511156"/>
    <w:rsid w:val="00511A4F"/>
    <w:rsid w:val="00512972"/>
    <w:rsid w:val="00514493"/>
    <w:rsid w:val="00514F25"/>
    <w:rsid w:val="00515082"/>
    <w:rsid w:val="00515D68"/>
    <w:rsid w:val="00515E14"/>
    <w:rsid w:val="00516712"/>
    <w:rsid w:val="005171DC"/>
    <w:rsid w:val="005176C4"/>
    <w:rsid w:val="005206A5"/>
    <w:rsid w:val="0052097D"/>
    <w:rsid w:val="00520AD4"/>
    <w:rsid w:val="00521124"/>
    <w:rsid w:val="0052175E"/>
    <w:rsid w:val="005218EE"/>
    <w:rsid w:val="00523C6E"/>
    <w:rsid w:val="005249B7"/>
    <w:rsid w:val="00524CBC"/>
    <w:rsid w:val="005259D1"/>
    <w:rsid w:val="00531AF6"/>
    <w:rsid w:val="00533166"/>
    <w:rsid w:val="005337EA"/>
    <w:rsid w:val="0053499F"/>
    <w:rsid w:val="005364CA"/>
    <w:rsid w:val="00541783"/>
    <w:rsid w:val="00542E65"/>
    <w:rsid w:val="00543739"/>
    <w:rsid w:val="0054378B"/>
    <w:rsid w:val="00544938"/>
    <w:rsid w:val="00545738"/>
    <w:rsid w:val="005474CA"/>
    <w:rsid w:val="00547C35"/>
    <w:rsid w:val="0055012E"/>
    <w:rsid w:val="00550DB9"/>
    <w:rsid w:val="005521C9"/>
    <w:rsid w:val="0055248D"/>
    <w:rsid w:val="00552735"/>
    <w:rsid w:val="00552FFB"/>
    <w:rsid w:val="0055321E"/>
    <w:rsid w:val="005536D2"/>
    <w:rsid w:val="00553EA6"/>
    <w:rsid w:val="0055441B"/>
    <w:rsid w:val="00555F5C"/>
    <w:rsid w:val="005569CD"/>
    <w:rsid w:val="00557FCE"/>
    <w:rsid w:val="005600FE"/>
    <w:rsid w:val="005601D1"/>
    <w:rsid w:val="00560BBC"/>
    <w:rsid w:val="005612FB"/>
    <w:rsid w:val="00562392"/>
    <w:rsid w:val="005623AE"/>
    <w:rsid w:val="0056302F"/>
    <w:rsid w:val="005640D1"/>
    <w:rsid w:val="005658C2"/>
    <w:rsid w:val="00565CB0"/>
    <w:rsid w:val="005665C1"/>
    <w:rsid w:val="00567644"/>
    <w:rsid w:val="00567CF2"/>
    <w:rsid w:val="005702A6"/>
    <w:rsid w:val="00570680"/>
    <w:rsid w:val="005710D7"/>
    <w:rsid w:val="005712CF"/>
    <w:rsid w:val="00571859"/>
    <w:rsid w:val="00572C85"/>
    <w:rsid w:val="00574022"/>
    <w:rsid w:val="00574382"/>
    <w:rsid w:val="00574534"/>
    <w:rsid w:val="00575646"/>
    <w:rsid w:val="005768A0"/>
    <w:rsid w:val="005768D1"/>
    <w:rsid w:val="0057799F"/>
    <w:rsid w:val="00577C23"/>
    <w:rsid w:val="0058030A"/>
    <w:rsid w:val="00580EBD"/>
    <w:rsid w:val="00582B26"/>
    <w:rsid w:val="005840DF"/>
    <w:rsid w:val="00584AA7"/>
    <w:rsid w:val="00584B85"/>
    <w:rsid w:val="00584FFB"/>
    <w:rsid w:val="005859BF"/>
    <w:rsid w:val="00585DB6"/>
    <w:rsid w:val="00587DFD"/>
    <w:rsid w:val="0059278C"/>
    <w:rsid w:val="00593002"/>
    <w:rsid w:val="0059536D"/>
    <w:rsid w:val="00595CEA"/>
    <w:rsid w:val="00596518"/>
    <w:rsid w:val="00596BB3"/>
    <w:rsid w:val="005A0A99"/>
    <w:rsid w:val="005A4EE0"/>
    <w:rsid w:val="005A525D"/>
    <w:rsid w:val="005A5916"/>
    <w:rsid w:val="005A63B7"/>
    <w:rsid w:val="005A672E"/>
    <w:rsid w:val="005A6CAD"/>
    <w:rsid w:val="005A7DE2"/>
    <w:rsid w:val="005B0814"/>
    <w:rsid w:val="005B4103"/>
    <w:rsid w:val="005B6C66"/>
    <w:rsid w:val="005B7D83"/>
    <w:rsid w:val="005C1152"/>
    <w:rsid w:val="005C28C5"/>
    <w:rsid w:val="005C297B"/>
    <w:rsid w:val="005C2E30"/>
    <w:rsid w:val="005C3189"/>
    <w:rsid w:val="005C4167"/>
    <w:rsid w:val="005C4AF9"/>
    <w:rsid w:val="005C70B8"/>
    <w:rsid w:val="005C751E"/>
    <w:rsid w:val="005D1B78"/>
    <w:rsid w:val="005D425A"/>
    <w:rsid w:val="005D47C0"/>
    <w:rsid w:val="005D5424"/>
    <w:rsid w:val="005D5DEF"/>
    <w:rsid w:val="005E077A"/>
    <w:rsid w:val="005E0ECD"/>
    <w:rsid w:val="005E1092"/>
    <w:rsid w:val="005E14CB"/>
    <w:rsid w:val="005E3246"/>
    <w:rsid w:val="005E3659"/>
    <w:rsid w:val="005E5186"/>
    <w:rsid w:val="005E749D"/>
    <w:rsid w:val="005F24CD"/>
    <w:rsid w:val="005F4772"/>
    <w:rsid w:val="005F56A8"/>
    <w:rsid w:val="005F58E5"/>
    <w:rsid w:val="0060155F"/>
    <w:rsid w:val="006065D7"/>
    <w:rsid w:val="006065EF"/>
    <w:rsid w:val="00606AA6"/>
    <w:rsid w:val="00607913"/>
    <w:rsid w:val="00610DC2"/>
    <w:rsid w:val="00610E78"/>
    <w:rsid w:val="00612BA6"/>
    <w:rsid w:val="00613902"/>
    <w:rsid w:val="00614070"/>
    <w:rsid w:val="00614787"/>
    <w:rsid w:val="0061545B"/>
    <w:rsid w:val="00616008"/>
    <w:rsid w:val="00616470"/>
    <w:rsid w:val="00616C21"/>
    <w:rsid w:val="00617626"/>
    <w:rsid w:val="00622136"/>
    <w:rsid w:val="00622EC3"/>
    <w:rsid w:val="006236B5"/>
    <w:rsid w:val="0062384A"/>
    <w:rsid w:val="006253B7"/>
    <w:rsid w:val="00626D3B"/>
    <w:rsid w:val="006276C1"/>
    <w:rsid w:val="006320A3"/>
    <w:rsid w:val="0063251B"/>
    <w:rsid w:val="006333BA"/>
    <w:rsid w:val="00641C9A"/>
    <w:rsid w:val="00641CC6"/>
    <w:rsid w:val="00642C1C"/>
    <w:rsid w:val="006430DD"/>
    <w:rsid w:val="006437D3"/>
    <w:rsid w:val="00643F71"/>
    <w:rsid w:val="006456F5"/>
    <w:rsid w:val="00645C9D"/>
    <w:rsid w:val="00646AED"/>
    <w:rsid w:val="00646CA9"/>
    <w:rsid w:val="006471B7"/>
    <w:rsid w:val="006473C1"/>
    <w:rsid w:val="00647F1D"/>
    <w:rsid w:val="00650C6E"/>
    <w:rsid w:val="0065125A"/>
    <w:rsid w:val="00651669"/>
    <w:rsid w:val="00651FCE"/>
    <w:rsid w:val="006522E1"/>
    <w:rsid w:val="006526B7"/>
    <w:rsid w:val="00654A9C"/>
    <w:rsid w:val="00654C2B"/>
    <w:rsid w:val="006553BB"/>
    <w:rsid w:val="00655A54"/>
    <w:rsid w:val="0065647E"/>
    <w:rsid w:val="006564B9"/>
    <w:rsid w:val="00656C84"/>
    <w:rsid w:val="006570FC"/>
    <w:rsid w:val="00660E96"/>
    <w:rsid w:val="00660FA6"/>
    <w:rsid w:val="00661808"/>
    <w:rsid w:val="00664CAD"/>
    <w:rsid w:val="0066516C"/>
    <w:rsid w:val="00666777"/>
    <w:rsid w:val="0066742D"/>
    <w:rsid w:val="00667638"/>
    <w:rsid w:val="00671280"/>
    <w:rsid w:val="006719DF"/>
    <w:rsid w:val="00671AC6"/>
    <w:rsid w:val="00673674"/>
    <w:rsid w:val="00675341"/>
    <w:rsid w:val="006753F3"/>
    <w:rsid w:val="00675E77"/>
    <w:rsid w:val="00680547"/>
    <w:rsid w:val="00680887"/>
    <w:rsid w:val="00680A95"/>
    <w:rsid w:val="0068202F"/>
    <w:rsid w:val="0068439D"/>
    <w:rsid w:val="0068447C"/>
    <w:rsid w:val="00684583"/>
    <w:rsid w:val="00685233"/>
    <w:rsid w:val="006855FC"/>
    <w:rsid w:val="006875E7"/>
    <w:rsid w:val="00687A2B"/>
    <w:rsid w:val="00693C2C"/>
    <w:rsid w:val="00694725"/>
    <w:rsid w:val="00696A33"/>
    <w:rsid w:val="006975E8"/>
    <w:rsid w:val="0069772A"/>
    <w:rsid w:val="00697C59"/>
    <w:rsid w:val="006A070E"/>
    <w:rsid w:val="006A10CA"/>
    <w:rsid w:val="006A39C1"/>
    <w:rsid w:val="006A4D97"/>
    <w:rsid w:val="006A5F6C"/>
    <w:rsid w:val="006A62CB"/>
    <w:rsid w:val="006A6E73"/>
    <w:rsid w:val="006B5E98"/>
    <w:rsid w:val="006B78AB"/>
    <w:rsid w:val="006C02F6"/>
    <w:rsid w:val="006C08D3"/>
    <w:rsid w:val="006C265F"/>
    <w:rsid w:val="006C2862"/>
    <w:rsid w:val="006C2FEF"/>
    <w:rsid w:val="006C332F"/>
    <w:rsid w:val="006C3D19"/>
    <w:rsid w:val="006C552F"/>
    <w:rsid w:val="006C6135"/>
    <w:rsid w:val="006C69FB"/>
    <w:rsid w:val="006C7AAC"/>
    <w:rsid w:val="006D0757"/>
    <w:rsid w:val="006D07E0"/>
    <w:rsid w:val="006D3568"/>
    <w:rsid w:val="006D3AEF"/>
    <w:rsid w:val="006D756E"/>
    <w:rsid w:val="006E0A8E"/>
    <w:rsid w:val="006E200B"/>
    <w:rsid w:val="006E2568"/>
    <w:rsid w:val="006E272E"/>
    <w:rsid w:val="006E2DC7"/>
    <w:rsid w:val="006E3AD6"/>
    <w:rsid w:val="006E41D6"/>
    <w:rsid w:val="006F1EA6"/>
    <w:rsid w:val="006F2595"/>
    <w:rsid w:val="006F3E58"/>
    <w:rsid w:val="006F4272"/>
    <w:rsid w:val="006F4FC7"/>
    <w:rsid w:val="006F6520"/>
    <w:rsid w:val="006F7194"/>
    <w:rsid w:val="006F7388"/>
    <w:rsid w:val="006F787D"/>
    <w:rsid w:val="00700158"/>
    <w:rsid w:val="00702F8D"/>
    <w:rsid w:val="00703B6B"/>
    <w:rsid w:val="00703E9F"/>
    <w:rsid w:val="00704185"/>
    <w:rsid w:val="007059B8"/>
    <w:rsid w:val="00705AE9"/>
    <w:rsid w:val="007064C2"/>
    <w:rsid w:val="0070662D"/>
    <w:rsid w:val="00707182"/>
    <w:rsid w:val="007117DE"/>
    <w:rsid w:val="00712115"/>
    <w:rsid w:val="007123AC"/>
    <w:rsid w:val="0071420C"/>
    <w:rsid w:val="00715DE2"/>
    <w:rsid w:val="00716D6A"/>
    <w:rsid w:val="00723A0B"/>
    <w:rsid w:val="0072615A"/>
    <w:rsid w:val="00726FD8"/>
    <w:rsid w:val="00727D23"/>
    <w:rsid w:val="00730107"/>
    <w:rsid w:val="007306A4"/>
    <w:rsid w:val="00730EBF"/>
    <w:rsid w:val="007319BE"/>
    <w:rsid w:val="007321D7"/>
    <w:rsid w:val="007326FB"/>
    <w:rsid w:val="007327A5"/>
    <w:rsid w:val="00732C8A"/>
    <w:rsid w:val="007341CA"/>
    <w:rsid w:val="00734421"/>
    <w:rsid w:val="0073456C"/>
    <w:rsid w:val="00734DC1"/>
    <w:rsid w:val="00734EB8"/>
    <w:rsid w:val="00736A8F"/>
    <w:rsid w:val="00737580"/>
    <w:rsid w:val="00737872"/>
    <w:rsid w:val="00737FC6"/>
    <w:rsid w:val="0074064C"/>
    <w:rsid w:val="00742089"/>
    <w:rsid w:val="007421C8"/>
    <w:rsid w:val="00742FE3"/>
    <w:rsid w:val="00743489"/>
    <w:rsid w:val="00743755"/>
    <w:rsid w:val="007437FB"/>
    <w:rsid w:val="007449BF"/>
    <w:rsid w:val="0074503E"/>
    <w:rsid w:val="00746999"/>
    <w:rsid w:val="00747AE2"/>
    <w:rsid w:val="00747C76"/>
    <w:rsid w:val="00750265"/>
    <w:rsid w:val="00752457"/>
    <w:rsid w:val="007525CB"/>
    <w:rsid w:val="00753626"/>
    <w:rsid w:val="00753867"/>
    <w:rsid w:val="00753ABC"/>
    <w:rsid w:val="00755AB1"/>
    <w:rsid w:val="00756CF6"/>
    <w:rsid w:val="00757268"/>
    <w:rsid w:val="0075734B"/>
    <w:rsid w:val="00761C4C"/>
    <w:rsid w:val="00761C8E"/>
    <w:rsid w:val="00761D90"/>
    <w:rsid w:val="00762E3C"/>
    <w:rsid w:val="00763210"/>
    <w:rsid w:val="00763EBC"/>
    <w:rsid w:val="00765798"/>
    <w:rsid w:val="0076666F"/>
    <w:rsid w:val="00766D30"/>
    <w:rsid w:val="00770EB6"/>
    <w:rsid w:val="0077185E"/>
    <w:rsid w:val="00772044"/>
    <w:rsid w:val="00773529"/>
    <w:rsid w:val="007737B9"/>
    <w:rsid w:val="00774926"/>
    <w:rsid w:val="007754E7"/>
    <w:rsid w:val="007763B2"/>
    <w:rsid w:val="00776635"/>
    <w:rsid w:val="00776724"/>
    <w:rsid w:val="00780097"/>
    <w:rsid w:val="007807B1"/>
    <w:rsid w:val="00781801"/>
    <w:rsid w:val="00781D86"/>
    <w:rsid w:val="0078210C"/>
    <w:rsid w:val="00784BA5"/>
    <w:rsid w:val="007858FE"/>
    <w:rsid w:val="0078654C"/>
    <w:rsid w:val="00792C4D"/>
    <w:rsid w:val="00792CB1"/>
    <w:rsid w:val="00793841"/>
    <w:rsid w:val="00793FEA"/>
    <w:rsid w:val="00794587"/>
    <w:rsid w:val="00794CA5"/>
    <w:rsid w:val="0079723E"/>
    <w:rsid w:val="007979AF"/>
    <w:rsid w:val="007A14F8"/>
    <w:rsid w:val="007A263E"/>
    <w:rsid w:val="007A6970"/>
    <w:rsid w:val="007A70B1"/>
    <w:rsid w:val="007A7CE9"/>
    <w:rsid w:val="007B0D31"/>
    <w:rsid w:val="007B1D57"/>
    <w:rsid w:val="007B1F72"/>
    <w:rsid w:val="007B32F0"/>
    <w:rsid w:val="007B3910"/>
    <w:rsid w:val="007B3E50"/>
    <w:rsid w:val="007B3EFA"/>
    <w:rsid w:val="007B7D81"/>
    <w:rsid w:val="007C018F"/>
    <w:rsid w:val="007C1060"/>
    <w:rsid w:val="007C1442"/>
    <w:rsid w:val="007C29F6"/>
    <w:rsid w:val="007C3BD1"/>
    <w:rsid w:val="007C401E"/>
    <w:rsid w:val="007C5492"/>
    <w:rsid w:val="007C66BB"/>
    <w:rsid w:val="007D23E4"/>
    <w:rsid w:val="007D2426"/>
    <w:rsid w:val="007D3EA1"/>
    <w:rsid w:val="007D65B1"/>
    <w:rsid w:val="007D7043"/>
    <w:rsid w:val="007D78B4"/>
    <w:rsid w:val="007E066F"/>
    <w:rsid w:val="007E10D3"/>
    <w:rsid w:val="007E1978"/>
    <w:rsid w:val="007E1AC3"/>
    <w:rsid w:val="007E2163"/>
    <w:rsid w:val="007E54BB"/>
    <w:rsid w:val="007E6376"/>
    <w:rsid w:val="007E661C"/>
    <w:rsid w:val="007E6789"/>
    <w:rsid w:val="007E7B92"/>
    <w:rsid w:val="007E7EEE"/>
    <w:rsid w:val="007F0503"/>
    <w:rsid w:val="007F0D05"/>
    <w:rsid w:val="007F0FED"/>
    <w:rsid w:val="007F141F"/>
    <w:rsid w:val="007F228D"/>
    <w:rsid w:val="007F2C94"/>
    <w:rsid w:val="007F30A9"/>
    <w:rsid w:val="007F3E33"/>
    <w:rsid w:val="007F55FF"/>
    <w:rsid w:val="007F56A7"/>
    <w:rsid w:val="007F585D"/>
    <w:rsid w:val="007F716A"/>
    <w:rsid w:val="007F7FEE"/>
    <w:rsid w:val="00800B18"/>
    <w:rsid w:val="008012BA"/>
    <w:rsid w:val="00804649"/>
    <w:rsid w:val="00806717"/>
    <w:rsid w:val="0081067B"/>
    <w:rsid w:val="008109A6"/>
    <w:rsid w:val="00810DFB"/>
    <w:rsid w:val="00811382"/>
    <w:rsid w:val="008133BF"/>
    <w:rsid w:val="00816A93"/>
    <w:rsid w:val="0081715E"/>
    <w:rsid w:val="0081746C"/>
    <w:rsid w:val="00817B63"/>
    <w:rsid w:val="008209CF"/>
    <w:rsid w:val="00820CF5"/>
    <w:rsid w:val="008211B6"/>
    <w:rsid w:val="00821A8F"/>
    <w:rsid w:val="00821F44"/>
    <w:rsid w:val="008255E8"/>
    <w:rsid w:val="008264AE"/>
    <w:rsid w:val="008267A3"/>
    <w:rsid w:val="00827582"/>
    <w:rsid w:val="00827747"/>
    <w:rsid w:val="0083086E"/>
    <w:rsid w:val="0083262F"/>
    <w:rsid w:val="00833D0D"/>
    <w:rsid w:val="00834DA5"/>
    <w:rsid w:val="0083506D"/>
    <w:rsid w:val="008366EA"/>
    <w:rsid w:val="00837C3E"/>
    <w:rsid w:val="00837DCE"/>
    <w:rsid w:val="008421C8"/>
    <w:rsid w:val="00843CDB"/>
    <w:rsid w:val="00846A11"/>
    <w:rsid w:val="00850545"/>
    <w:rsid w:val="00851EE8"/>
    <w:rsid w:val="00856CD7"/>
    <w:rsid w:val="00857590"/>
    <w:rsid w:val="00861189"/>
    <w:rsid w:val="008628C6"/>
    <w:rsid w:val="008630BC"/>
    <w:rsid w:val="008649B9"/>
    <w:rsid w:val="00864B05"/>
    <w:rsid w:val="00864EEB"/>
    <w:rsid w:val="00865893"/>
    <w:rsid w:val="00866E4A"/>
    <w:rsid w:val="00866F6F"/>
    <w:rsid w:val="00867846"/>
    <w:rsid w:val="0087063D"/>
    <w:rsid w:val="008718D0"/>
    <w:rsid w:val="008719B7"/>
    <w:rsid w:val="0087425E"/>
    <w:rsid w:val="008755B7"/>
    <w:rsid w:val="00875E43"/>
    <w:rsid w:val="00875F55"/>
    <w:rsid w:val="008803D6"/>
    <w:rsid w:val="00883D8E"/>
    <w:rsid w:val="00884870"/>
    <w:rsid w:val="00884D43"/>
    <w:rsid w:val="00892502"/>
    <w:rsid w:val="008925A1"/>
    <w:rsid w:val="0089523E"/>
    <w:rsid w:val="008955D1"/>
    <w:rsid w:val="00896657"/>
    <w:rsid w:val="0089756D"/>
    <w:rsid w:val="00897963"/>
    <w:rsid w:val="008A012C"/>
    <w:rsid w:val="008A0411"/>
    <w:rsid w:val="008A3E95"/>
    <w:rsid w:val="008A4C1E"/>
    <w:rsid w:val="008A6755"/>
    <w:rsid w:val="008B180F"/>
    <w:rsid w:val="008B3A76"/>
    <w:rsid w:val="008B6788"/>
    <w:rsid w:val="008B76A9"/>
    <w:rsid w:val="008B779C"/>
    <w:rsid w:val="008B7D6F"/>
    <w:rsid w:val="008C184A"/>
    <w:rsid w:val="008C1F06"/>
    <w:rsid w:val="008C29AE"/>
    <w:rsid w:val="008C2BC6"/>
    <w:rsid w:val="008C564F"/>
    <w:rsid w:val="008C72B4"/>
    <w:rsid w:val="008D05C6"/>
    <w:rsid w:val="008D30F7"/>
    <w:rsid w:val="008D34FC"/>
    <w:rsid w:val="008D4C72"/>
    <w:rsid w:val="008D6275"/>
    <w:rsid w:val="008D6C51"/>
    <w:rsid w:val="008E1838"/>
    <w:rsid w:val="008E2C2B"/>
    <w:rsid w:val="008E3EA7"/>
    <w:rsid w:val="008E5040"/>
    <w:rsid w:val="008E7EE9"/>
    <w:rsid w:val="008F13A0"/>
    <w:rsid w:val="008F2796"/>
    <w:rsid w:val="008F27EA"/>
    <w:rsid w:val="008F283D"/>
    <w:rsid w:val="008F39EB"/>
    <w:rsid w:val="008F3CA6"/>
    <w:rsid w:val="008F544F"/>
    <w:rsid w:val="008F6146"/>
    <w:rsid w:val="008F6D79"/>
    <w:rsid w:val="008F740F"/>
    <w:rsid w:val="009005E6"/>
    <w:rsid w:val="00900ACF"/>
    <w:rsid w:val="009016CF"/>
    <w:rsid w:val="00901874"/>
    <w:rsid w:val="00904000"/>
    <w:rsid w:val="0090415D"/>
    <w:rsid w:val="00904F5E"/>
    <w:rsid w:val="00905D47"/>
    <w:rsid w:val="00910E92"/>
    <w:rsid w:val="00911AF1"/>
    <w:rsid w:val="00911C30"/>
    <w:rsid w:val="00912C2C"/>
    <w:rsid w:val="00913FC8"/>
    <w:rsid w:val="00914E06"/>
    <w:rsid w:val="00916C91"/>
    <w:rsid w:val="00920330"/>
    <w:rsid w:val="00920AF1"/>
    <w:rsid w:val="00922821"/>
    <w:rsid w:val="00923380"/>
    <w:rsid w:val="0092414A"/>
    <w:rsid w:val="00924BCF"/>
    <w:rsid w:val="00924E20"/>
    <w:rsid w:val="00925BBA"/>
    <w:rsid w:val="00926B7D"/>
    <w:rsid w:val="00927090"/>
    <w:rsid w:val="00930553"/>
    <w:rsid w:val="00930990"/>
    <w:rsid w:val="00930ACD"/>
    <w:rsid w:val="00932438"/>
    <w:rsid w:val="00932ADC"/>
    <w:rsid w:val="00933E72"/>
    <w:rsid w:val="00934806"/>
    <w:rsid w:val="0093731F"/>
    <w:rsid w:val="00937A9E"/>
    <w:rsid w:val="009401E3"/>
    <w:rsid w:val="00940895"/>
    <w:rsid w:val="00941F11"/>
    <w:rsid w:val="00942A4F"/>
    <w:rsid w:val="009431D0"/>
    <w:rsid w:val="0094343D"/>
    <w:rsid w:val="00943D34"/>
    <w:rsid w:val="009453C3"/>
    <w:rsid w:val="00946322"/>
    <w:rsid w:val="009531DF"/>
    <w:rsid w:val="00954381"/>
    <w:rsid w:val="0095451A"/>
    <w:rsid w:val="00955D15"/>
    <w:rsid w:val="0095612A"/>
    <w:rsid w:val="00956FCD"/>
    <w:rsid w:val="0095751B"/>
    <w:rsid w:val="00960C72"/>
    <w:rsid w:val="00963019"/>
    <w:rsid w:val="00963647"/>
    <w:rsid w:val="00963864"/>
    <w:rsid w:val="00963F7F"/>
    <w:rsid w:val="00964498"/>
    <w:rsid w:val="00965157"/>
    <w:rsid w:val="009651DD"/>
    <w:rsid w:val="00967AFD"/>
    <w:rsid w:val="00971DAE"/>
    <w:rsid w:val="00972325"/>
    <w:rsid w:val="00972F51"/>
    <w:rsid w:val="009743DC"/>
    <w:rsid w:val="009743E3"/>
    <w:rsid w:val="00976895"/>
    <w:rsid w:val="00976AC1"/>
    <w:rsid w:val="00976FF4"/>
    <w:rsid w:val="00981C9E"/>
    <w:rsid w:val="00981E17"/>
    <w:rsid w:val="00982504"/>
    <w:rsid w:val="00982922"/>
    <w:rsid w:val="00983C27"/>
    <w:rsid w:val="00984748"/>
    <w:rsid w:val="009865A6"/>
    <w:rsid w:val="00987D2C"/>
    <w:rsid w:val="00991822"/>
    <w:rsid w:val="009926FA"/>
    <w:rsid w:val="00992727"/>
    <w:rsid w:val="00993D24"/>
    <w:rsid w:val="009966FF"/>
    <w:rsid w:val="00996D5B"/>
    <w:rsid w:val="00997034"/>
    <w:rsid w:val="009971A9"/>
    <w:rsid w:val="009971DD"/>
    <w:rsid w:val="009A0BBC"/>
    <w:rsid w:val="009A0FDB"/>
    <w:rsid w:val="009A1A92"/>
    <w:rsid w:val="009A36D2"/>
    <w:rsid w:val="009A37D5"/>
    <w:rsid w:val="009A4E80"/>
    <w:rsid w:val="009A7C50"/>
    <w:rsid w:val="009A7E21"/>
    <w:rsid w:val="009A7EC2"/>
    <w:rsid w:val="009B0A60"/>
    <w:rsid w:val="009B4592"/>
    <w:rsid w:val="009B533C"/>
    <w:rsid w:val="009B56CF"/>
    <w:rsid w:val="009B60AA"/>
    <w:rsid w:val="009C0621"/>
    <w:rsid w:val="009C12E7"/>
    <w:rsid w:val="009C137D"/>
    <w:rsid w:val="009C166E"/>
    <w:rsid w:val="009C17F8"/>
    <w:rsid w:val="009C1F9F"/>
    <w:rsid w:val="009C2207"/>
    <w:rsid w:val="009C2421"/>
    <w:rsid w:val="009C3928"/>
    <w:rsid w:val="009C4EF3"/>
    <w:rsid w:val="009C500F"/>
    <w:rsid w:val="009C6244"/>
    <w:rsid w:val="009C634A"/>
    <w:rsid w:val="009C731A"/>
    <w:rsid w:val="009D063C"/>
    <w:rsid w:val="009D0A91"/>
    <w:rsid w:val="009D0D32"/>
    <w:rsid w:val="009D1380"/>
    <w:rsid w:val="009D168D"/>
    <w:rsid w:val="009D1AAF"/>
    <w:rsid w:val="009D20AA"/>
    <w:rsid w:val="009D22FC"/>
    <w:rsid w:val="009D3904"/>
    <w:rsid w:val="009D3D77"/>
    <w:rsid w:val="009D4319"/>
    <w:rsid w:val="009D4DBF"/>
    <w:rsid w:val="009D558E"/>
    <w:rsid w:val="009D57E5"/>
    <w:rsid w:val="009D679B"/>
    <w:rsid w:val="009D6B59"/>
    <w:rsid w:val="009D6C80"/>
    <w:rsid w:val="009D7FF4"/>
    <w:rsid w:val="009E1B33"/>
    <w:rsid w:val="009E2846"/>
    <w:rsid w:val="009E2EF5"/>
    <w:rsid w:val="009E3B04"/>
    <w:rsid w:val="009E435E"/>
    <w:rsid w:val="009E4BA9"/>
    <w:rsid w:val="009E4D7A"/>
    <w:rsid w:val="009E628D"/>
    <w:rsid w:val="009E6920"/>
    <w:rsid w:val="009F0E3A"/>
    <w:rsid w:val="009F3F71"/>
    <w:rsid w:val="009F4290"/>
    <w:rsid w:val="009F55FD"/>
    <w:rsid w:val="009F5B59"/>
    <w:rsid w:val="009F6C9C"/>
    <w:rsid w:val="009F7F80"/>
    <w:rsid w:val="00A015B9"/>
    <w:rsid w:val="00A01746"/>
    <w:rsid w:val="00A0244C"/>
    <w:rsid w:val="00A03116"/>
    <w:rsid w:val="00A04012"/>
    <w:rsid w:val="00A04A82"/>
    <w:rsid w:val="00A05C7B"/>
    <w:rsid w:val="00A05FB5"/>
    <w:rsid w:val="00A06D4F"/>
    <w:rsid w:val="00A0780F"/>
    <w:rsid w:val="00A10CE9"/>
    <w:rsid w:val="00A1147B"/>
    <w:rsid w:val="00A11572"/>
    <w:rsid w:val="00A11A8D"/>
    <w:rsid w:val="00A12782"/>
    <w:rsid w:val="00A12DB5"/>
    <w:rsid w:val="00A14A48"/>
    <w:rsid w:val="00A15D01"/>
    <w:rsid w:val="00A179BB"/>
    <w:rsid w:val="00A20FCD"/>
    <w:rsid w:val="00A22C01"/>
    <w:rsid w:val="00A24FAC"/>
    <w:rsid w:val="00A25938"/>
    <w:rsid w:val="00A2614F"/>
    <w:rsid w:val="00A2668A"/>
    <w:rsid w:val="00A27C2E"/>
    <w:rsid w:val="00A27E1D"/>
    <w:rsid w:val="00A30B67"/>
    <w:rsid w:val="00A36991"/>
    <w:rsid w:val="00A40F41"/>
    <w:rsid w:val="00A4114C"/>
    <w:rsid w:val="00A426C0"/>
    <w:rsid w:val="00A4319D"/>
    <w:rsid w:val="00A43BFF"/>
    <w:rsid w:val="00A44D3D"/>
    <w:rsid w:val="00A45BE8"/>
    <w:rsid w:val="00A464E4"/>
    <w:rsid w:val="00A476AE"/>
    <w:rsid w:val="00A5089E"/>
    <w:rsid w:val="00A50B21"/>
    <w:rsid w:val="00A5140C"/>
    <w:rsid w:val="00A51F3E"/>
    <w:rsid w:val="00A52521"/>
    <w:rsid w:val="00A5319F"/>
    <w:rsid w:val="00A53D3B"/>
    <w:rsid w:val="00A55454"/>
    <w:rsid w:val="00A56030"/>
    <w:rsid w:val="00A60134"/>
    <w:rsid w:val="00A61DA5"/>
    <w:rsid w:val="00A62896"/>
    <w:rsid w:val="00A634A3"/>
    <w:rsid w:val="00A63852"/>
    <w:rsid w:val="00A63DC2"/>
    <w:rsid w:val="00A64826"/>
    <w:rsid w:val="00A64E41"/>
    <w:rsid w:val="00A65FC5"/>
    <w:rsid w:val="00A667FE"/>
    <w:rsid w:val="00A673BC"/>
    <w:rsid w:val="00A7012A"/>
    <w:rsid w:val="00A72452"/>
    <w:rsid w:val="00A72EE4"/>
    <w:rsid w:val="00A734E8"/>
    <w:rsid w:val="00A74954"/>
    <w:rsid w:val="00A75F44"/>
    <w:rsid w:val="00A7644E"/>
    <w:rsid w:val="00A76529"/>
    <w:rsid w:val="00A76646"/>
    <w:rsid w:val="00A76C54"/>
    <w:rsid w:val="00A8007F"/>
    <w:rsid w:val="00A81796"/>
    <w:rsid w:val="00A81EF8"/>
    <w:rsid w:val="00A82252"/>
    <w:rsid w:val="00A8252E"/>
    <w:rsid w:val="00A82726"/>
    <w:rsid w:val="00A83CA7"/>
    <w:rsid w:val="00A84644"/>
    <w:rsid w:val="00A85172"/>
    <w:rsid w:val="00A85940"/>
    <w:rsid w:val="00A85956"/>
    <w:rsid w:val="00A86199"/>
    <w:rsid w:val="00A9028D"/>
    <w:rsid w:val="00A905E4"/>
    <w:rsid w:val="00A90F23"/>
    <w:rsid w:val="00A90F46"/>
    <w:rsid w:val="00A919E1"/>
    <w:rsid w:val="00A92D30"/>
    <w:rsid w:val="00A93CC6"/>
    <w:rsid w:val="00A97C49"/>
    <w:rsid w:val="00AA125D"/>
    <w:rsid w:val="00AA1282"/>
    <w:rsid w:val="00AA1D25"/>
    <w:rsid w:val="00AA42D4"/>
    <w:rsid w:val="00AA4F7F"/>
    <w:rsid w:val="00AA58FD"/>
    <w:rsid w:val="00AA6D95"/>
    <w:rsid w:val="00AA78AB"/>
    <w:rsid w:val="00AB13F3"/>
    <w:rsid w:val="00AB2573"/>
    <w:rsid w:val="00AB2675"/>
    <w:rsid w:val="00AB30EC"/>
    <w:rsid w:val="00AB3224"/>
    <w:rsid w:val="00AB34A5"/>
    <w:rsid w:val="00AB365E"/>
    <w:rsid w:val="00AB37D9"/>
    <w:rsid w:val="00AB53B3"/>
    <w:rsid w:val="00AB54ED"/>
    <w:rsid w:val="00AB6309"/>
    <w:rsid w:val="00AB78E7"/>
    <w:rsid w:val="00AB7EE1"/>
    <w:rsid w:val="00AC0074"/>
    <w:rsid w:val="00AC1147"/>
    <w:rsid w:val="00AC39F8"/>
    <w:rsid w:val="00AC3B3B"/>
    <w:rsid w:val="00AC666E"/>
    <w:rsid w:val="00AC6727"/>
    <w:rsid w:val="00AC674D"/>
    <w:rsid w:val="00AC6C45"/>
    <w:rsid w:val="00AC71FC"/>
    <w:rsid w:val="00AC7333"/>
    <w:rsid w:val="00AD0086"/>
    <w:rsid w:val="00AD03F0"/>
    <w:rsid w:val="00AD0D02"/>
    <w:rsid w:val="00AD5394"/>
    <w:rsid w:val="00AD6715"/>
    <w:rsid w:val="00AD7A6C"/>
    <w:rsid w:val="00AE0E3E"/>
    <w:rsid w:val="00AE21FD"/>
    <w:rsid w:val="00AE26EE"/>
    <w:rsid w:val="00AE2B9A"/>
    <w:rsid w:val="00AE3DC2"/>
    <w:rsid w:val="00AE4E81"/>
    <w:rsid w:val="00AE4ED6"/>
    <w:rsid w:val="00AE541E"/>
    <w:rsid w:val="00AE555B"/>
    <w:rsid w:val="00AE56F2"/>
    <w:rsid w:val="00AE6611"/>
    <w:rsid w:val="00AE6A93"/>
    <w:rsid w:val="00AE7A99"/>
    <w:rsid w:val="00AF0C6C"/>
    <w:rsid w:val="00AF166C"/>
    <w:rsid w:val="00B007EF"/>
    <w:rsid w:val="00B01C0E"/>
    <w:rsid w:val="00B01EED"/>
    <w:rsid w:val="00B02798"/>
    <w:rsid w:val="00B02B41"/>
    <w:rsid w:val="00B0371D"/>
    <w:rsid w:val="00B046E1"/>
    <w:rsid w:val="00B04F31"/>
    <w:rsid w:val="00B076BE"/>
    <w:rsid w:val="00B10C54"/>
    <w:rsid w:val="00B12806"/>
    <w:rsid w:val="00B12910"/>
    <w:rsid w:val="00B12F98"/>
    <w:rsid w:val="00B12FDA"/>
    <w:rsid w:val="00B13559"/>
    <w:rsid w:val="00B15747"/>
    <w:rsid w:val="00B15B90"/>
    <w:rsid w:val="00B17B89"/>
    <w:rsid w:val="00B21055"/>
    <w:rsid w:val="00B234ED"/>
    <w:rsid w:val="00B2418D"/>
    <w:rsid w:val="00B24A04"/>
    <w:rsid w:val="00B24FBD"/>
    <w:rsid w:val="00B274A6"/>
    <w:rsid w:val="00B2756A"/>
    <w:rsid w:val="00B310BA"/>
    <w:rsid w:val="00B310FD"/>
    <w:rsid w:val="00B31C9F"/>
    <w:rsid w:val="00B327F8"/>
    <w:rsid w:val="00B3290A"/>
    <w:rsid w:val="00B34E4A"/>
    <w:rsid w:val="00B36347"/>
    <w:rsid w:val="00B40D84"/>
    <w:rsid w:val="00B41E45"/>
    <w:rsid w:val="00B42B49"/>
    <w:rsid w:val="00B433ED"/>
    <w:rsid w:val="00B43442"/>
    <w:rsid w:val="00B43E63"/>
    <w:rsid w:val="00B44757"/>
    <w:rsid w:val="00B4566C"/>
    <w:rsid w:val="00B4773C"/>
    <w:rsid w:val="00B50039"/>
    <w:rsid w:val="00B511D9"/>
    <w:rsid w:val="00B51A8B"/>
    <w:rsid w:val="00B52209"/>
    <w:rsid w:val="00B5236C"/>
    <w:rsid w:val="00B5282A"/>
    <w:rsid w:val="00B538F4"/>
    <w:rsid w:val="00B545FE"/>
    <w:rsid w:val="00B6012B"/>
    <w:rsid w:val="00B60142"/>
    <w:rsid w:val="00B606F4"/>
    <w:rsid w:val="00B60C7C"/>
    <w:rsid w:val="00B61A15"/>
    <w:rsid w:val="00B61D7C"/>
    <w:rsid w:val="00B620F6"/>
    <w:rsid w:val="00B666F6"/>
    <w:rsid w:val="00B6704F"/>
    <w:rsid w:val="00B70A18"/>
    <w:rsid w:val="00B71167"/>
    <w:rsid w:val="00B712F5"/>
    <w:rsid w:val="00B724E8"/>
    <w:rsid w:val="00B73F42"/>
    <w:rsid w:val="00B7547A"/>
    <w:rsid w:val="00B764E6"/>
    <w:rsid w:val="00B77AEF"/>
    <w:rsid w:val="00B802AE"/>
    <w:rsid w:val="00B8145A"/>
    <w:rsid w:val="00B82E1D"/>
    <w:rsid w:val="00B831E3"/>
    <w:rsid w:val="00B83656"/>
    <w:rsid w:val="00B83B16"/>
    <w:rsid w:val="00B84C7F"/>
    <w:rsid w:val="00B85235"/>
    <w:rsid w:val="00B855F0"/>
    <w:rsid w:val="00B8568A"/>
    <w:rsid w:val="00B861FF"/>
    <w:rsid w:val="00B86983"/>
    <w:rsid w:val="00B879F4"/>
    <w:rsid w:val="00B87AB1"/>
    <w:rsid w:val="00B91703"/>
    <w:rsid w:val="00B923AC"/>
    <w:rsid w:val="00B9300F"/>
    <w:rsid w:val="00B95B1D"/>
    <w:rsid w:val="00B9665F"/>
    <w:rsid w:val="00B975EA"/>
    <w:rsid w:val="00B97E35"/>
    <w:rsid w:val="00BA0398"/>
    <w:rsid w:val="00BA08B4"/>
    <w:rsid w:val="00BA09DB"/>
    <w:rsid w:val="00BA268E"/>
    <w:rsid w:val="00BA27C8"/>
    <w:rsid w:val="00BA5216"/>
    <w:rsid w:val="00BA6B0C"/>
    <w:rsid w:val="00BA6DA5"/>
    <w:rsid w:val="00BA6F43"/>
    <w:rsid w:val="00BB03BE"/>
    <w:rsid w:val="00BB0F03"/>
    <w:rsid w:val="00BB166E"/>
    <w:rsid w:val="00BB3115"/>
    <w:rsid w:val="00BB38B2"/>
    <w:rsid w:val="00BB39B4"/>
    <w:rsid w:val="00BB4184"/>
    <w:rsid w:val="00BB4AC3"/>
    <w:rsid w:val="00BB585A"/>
    <w:rsid w:val="00BB5A48"/>
    <w:rsid w:val="00BB73F0"/>
    <w:rsid w:val="00BC014C"/>
    <w:rsid w:val="00BC14BD"/>
    <w:rsid w:val="00BC1EF9"/>
    <w:rsid w:val="00BC3B10"/>
    <w:rsid w:val="00BC4898"/>
    <w:rsid w:val="00BC551A"/>
    <w:rsid w:val="00BC6ACF"/>
    <w:rsid w:val="00BD2917"/>
    <w:rsid w:val="00BD3117"/>
    <w:rsid w:val="00BD3506"/>
    <w:rsid w:val="00BD50B0"/>
    <w:rsid w:val="00BD5C2E"/>
    <w:rsid w:val="00BD5E49"/>
    <w:rsid w:val="00BD6A09"/>
    <w:rsid w:val="00BD6C64"/>
    <w:rsid w:val="00BE0935"/>
    <w:rsid w:val="00BE1086"/>
    <w:rsid w:val="00BE1536"/>
    <w:rsid w:val="00BE3666"/>
    <w:rsid w:val="00BE37CC"/>
    <w:rsid w:val="00BE39CA"/>
    <w:rsid w:val="00BE3AF9"/>
    <w:rsid w:val="00BE4A3A"/>
    <w:rsid w:val="00BE4B75"/>
    <w:rsid w:val="00BE5ABE"/>
    <w:rsid w:val="00BE62C2"/>
    <w:rsid w:val="00BE6EA4"/>
    <w:rsid w:val="00BE765B"/>
    <w:rsid w:val="00BE7F9A"/>
    <w:rsid w:val="00BF00B2"/>
    <w:rsid w:val="00BF103A"/>
    <w:rsid w:val="00BF302E"/>
    <w:rsid w:val="00BF31E6"/>
    <w:rsid w:val="00BF5F8B"/>
    <w:rsid w:val="00BF62D8"/>
    <w:rsid w:val="00BF7F05"/>
    <w:rsid w:val="00C00886"/>
    <w:rsid w:val="00C00A07"/>
    <w:rsid w:val="00C011D4"/>
    <w:rsid w:val="00C01BCA"/>
    <w:rsid w:val="00C02DD2"/>
    <w:rsid w:val="00C02FCB"/>
    <w:rsid w:val="00C03188"/>
    <w:rsid w:val="00C067CF"/>
    <w:rsid w:val="00C070F2"/>
    <w:rsid w:val="00C07FF1"/>
    <w:rsid w:val="00C12406"/>
    <w:rsid w:val="00C12B87"/>
    <w:rsid w:val="00C13661"/>
    <w:rsid w:val="00C14B20"/>
    <w:rsid w:val="00C2231A"/>
    <w:rsid w:val="00C24CF6"/>
    <w:rsid w:val="00C2578E"/>
    <w:rsid w:val="00C26D88"/>
    <w:rsid w:val="00C27723"/>
    <w:rsid w:val="00C27A29"/>
    <w:rsid w:val="00C30267"/>
    <w:rsid w:val="00C32776"/>
    <w:rsid w:val="00C33D9A"/>
    <w:rsid w:val="00C34982"/>
    <w:rsid w:val="00C35828"/>
    <w:rsid w:val="00C36A36"/>
    <w:rsid w:val="00C3772B"/>
    <w:rsid w:val="00C408F8"/>
    <w:rsid w:val="00C411AD"/>
    <w:rsid w:val="00C41E35"/>
    <w:rsid w:val="00C429F3"/>
    <w:rsid w:val="00C43B43"/>
    <w:rsid w:val="00C44145"/>
    <w:rsid w:val="00C46309"/>
    <w:rsid w:val="00C47253"/>
    <w:rsid w:val="00C505CE"/>
    <w:rsid w:val="00C50E8E"/>
    <w:rsid w:val="00C51A10"/>
    <w:rsid w:val="00C51CBC"/>
    <w:rsid w:val="00C553CE"/>
    <w:rsid w:val="00C56769"/>
    <w:rsid w:val="00C573C1"/>
    <w:rsid w:val="00C60C5A"/>
    <w:rsid w:val="00C61DA2"/>
    <w:rsid w:val="00C62095"/>
    <w:rsid w:val="00C62395"/>
    <w:rsid w:val="00C66894"/>
    <w:rsid w:val="00C67263"/>
    <w:rsid w:val="00C67386"/>
    <w:rsid w:val="00C67898"/>
    <w:rsid w:val="00C67A6D"/>
    <w:rsid w:val="00C717DB"/>
    <w:rsid w:val="00C71B6A"/>
    <w:rsid w:val="00C7435A"/>
    <w:rsid w:val="00C76382"/>
    <w:rsid w:val="00C771B0"/>
    <w:rsid w:val="00C7765D"/>
    <w:rsid w:val="00C805EF"/>
    <w:rsid w:val="00C810B5"/>
    <w:rsid w:val="00C81169"/>
    <w:rsid w:val="00C8149E"/>
    <w:rsid w:val="00C8212A"/>
    <w:rsid w:val="00C82A58"/>
    <w:rsid w:val="00C83152"/>
    <w:rsid w:val="00C83390"/>
    <w:rsid w:val="00C83488"/>
    <w:rsid w:val="00C83AAF"/>
    <w:rsid w:val="00C84299"/>
    <w:rsid w:val="00C85A4F"/>
    <w:rsid w:val="00C868A1"/>
    <w:rsid w:val="00C87980"/>
    <w:rsid w:val="00C87AB0"/>
    <w:rsid w:val="00C91D31"/>
    <w:rsid w:val="00C94B31"/>
    <w:rsid w:val="00C94E35"/>
    <w:rsid w:val="00C96409"/>
    <w:rsid w:val="00C96973"/>
    <w:rsid w:val="00C97CE3"/>
    <w:rsid w:val="00CA0186"/>
    <w:rsid w:val="00CA1D62"/>
    <w:rsid w:val="00CA27A3"/>
    <w:rsid w:val="00CA5FAE"/>
    <w:rsid w:val="00CA72F3"/>
    <w:rsid w:val="00CB03D4"/>
    <w:rsid w:val="00CB06A3"/>
    <w:rsid w:val="00CB07AD"/>
    <w:rsid w:val="00CB0AFD"/>
    <w:rsid w:val="00CB1742"/>
    <w:rsid w:val="00CB2461"/>
    <w:rsid w:val="00CB2912"/>
    <w:rsid w:val="00CB383A"/>
    <w:rsid w:val="00CB3A24"/>
    <w:rsid w:val="00CB4041"/>
    <w:rsid w:val="00CB4BCC"/>
    <w:rsid w:val="00CB5901"/>
    <w:rsid w:val="00CB6850"/>
    <w:rsid w:val="00CB6A2E"/>
    <w:rsid w:val="00CB72B0"/>
    <w:rsid w:val="00CC00D7"/>
    <w:rsid w:val="00CC0B25"/>
    <w:rsid w:val="00CC19E0"/>
    <w:rsid w:val="00CC2D61"/>
    <w:rsid w:val="00CC40AF"/>
    <w:rsid w:val="00CC4EF5"/>
    <w:rsid w:val="00CC540C"/>
    <w:rsid w:val="00CC5D20"/>
    <w:rsid w:val="00CD081E"/>
    <w:rsid w:val="00CD0FE1"/>
    <w:rsid w:val="00CD1FA2"/>
    <w:rsid w:val="00CD33FB"/>
    <w:rsid w:val="00CD3EE1"/>
    <w:rsid w:val="00CD4299"/>
    <w:rsid w:val="00CD492A"/>
    <w:rsid w:val="00CD5117"/>
    <w:rsid w:val="00CE307C"/>
    <w:rsid w:val="00CE3DFA"/>
    <w:rsid w:val="00CE4265"/>
    <w:rsid w:val="00CE6EA1"/>
    <w:rsid w:val="00CE6FA1"/>
    <w:rsid w:val="00CF1542"/>
    <w:rsid w:val="00CF1799"/>
    <w:rsid w:val="00CF1953"/>
    <w:rsid w:val="00CF2697"/>
    <w:rsid w:val="00CF277C"/>
    <w:rsid w:val="00CF4D23"/>
    <w:rsid w:val="00CF77AE"/>
    <w:rsid w:val="00D00F95"/>
    <w:rsid w:val="00D01472"/>
    <w:rsid w:val="00D02191"/>
    <w:rsid w:val="00D022E7"/>
    <w:rsid w:val="00D0246D"/>
    <w:rsid w:val="00D024B5"/>
    <w:rsid w:val="00D02E41"/>
    <w:rsid w:val="00D030E4"/>
    <w:rsid w:val="00D04856"/>
    <w:rsid w:val="00D05CB7"/>
    <w:rsid w:val="00D06C2B"/>
    <w:rsid w:val="00D1089A"/>
    <w:rsid w:val="00D1110F"/>
    <w:rsid w:val="00D12F2A"/>
    <w:rsid w:val="00D1314F"/>
    <w:rsid w:val="00D13685"/>
    <w:rsid w:val="00D14D97"/>
    <w:rsid w:val="00D1514D"/>
    <w:rsid w:val="00D16B8B"/>
    <w:rsid w:val="00D16EDC"/>
    <w:rsid w:val="00D174D8"/>
    <w:rsid w:val="00D1783E"/>
    <w:rsid w:val="00D22821"/>
    <w:rsid w:val="00D22C9F"/>
    <w:rsid w:val="00D23F19"/>
    <w:rsid w:val="00D24F6A"/>
    <w:rsid w:val="00D26430"/>
    <w:rsid w:val="00D27F66"/>
    <w:rsid w:val="00D32398"/>
    <w:rsid w:val="00D3430F"/>
    <w:rsid w:val="00D34B85"/>
    <w:rsid w:val="00D34E4F"/>
    <w:rsid w:val="00D3608C"/>
    <w:rsid w:val="00D36B21"/>
    <w:rsid w:val="00D37AD8"/>
    <w:rsid w:val="00D40830"/>
    <w:rsid w:val="00D4086D"/>
    <w:rsid w:val="00D41B0A"/>
    <w:rsid w:val="00D4288C"/>
    <w:rsid w:val="00D43381"/>
    <w:rsid w:val="00D43CA9"/>
    <w:rsid w:val="00D43F88"/>
    <w:rsid w:val="00D44B05"/>
    <w:rsid w:val="00D46296"/>
    <w:rsid w:val="00D471B0"/>
    <w:rsid w:val="00D47CD2"/>
    <w:rsid w:val="00D47EEA"/>
    <w:rsid w:val="00D510F3"/>
    <w:rsid w:val="00D51145"/>
    <w:rsid w:val="00D51BDC"/>
    <w:rsid w:val="00D5257A"/>
    <w:rsid w:val="00D52BC1"/>
    <w:rsid w:val="00D5388F"/>
    <w:rsid w:val="00D557C3"/>
    <w:rsid w:val="00D56113"/>
    <w:rsid w:val="00D602A1"/>
    <w:rsid w:val="00D61430"/>
    <w:rsid w:val="00D63392"/>
    <w:rsid w:val="00D63794"/>
    <w:rsid w:val="00D63802"/>
    <w:rsid w:val="00D63A38"/>
    <w:rsid w:val="00D6401A"/>
    <w:rsid w:val="00D65478"/>
    <w:rsid w:val="00D67262"/>
    <w:rsid w:val="00D71EA3"/>
    <w:rsid w:val="00D7225E"/>
    <w:rsid w:val="00D72E30"/>
    <w:rsid w:val="00D73BF0"/>
    <w:rsid w:val="00D765A8"/>
    <w:rsid w:val="00D80045"/>
    <w:rsid w:val="00D8098E"/>
    <w:rsid w:val="00D81052"/>
    <w:rsid w:val="00D8155E"/>
    <w:rsid w:val="00D82213"/>
    <w:rsid w:val="00D82565"/>
    <w:rsid w:val="00D83932"/>
    <w:rsid w:val="00D8504F"/>
    <w:rsid w:val="00D85CA5"/>
    <w:rsid w:val="00D86103"/>
    <w:rsid w:val="00D872FE"/>
    <w:rsid w:val="00D91037"/>
    <w:rsid w:val="00D928DD"/>
    <w:rsid w:val="00D93CCE"/>
    <w:rsid w:val="00D941AF"/>
    <w:rsid w:val="00D9432C"/>
    <w:rsid w:val="00D95987"/>
    <w:rsid w:val="00D96ED6"/>
    <w:rsid w:val="00DA2D77"/>
    <w:rsid w:val="00DA2EB6"/>
    <w:rsid w:val="00DA3A50"/>
    <w:rsid w:val="00DA4966"/>
    <w:rsid w:val="00DA4EB0"/>
    <w:rsid w:val="00DA5FED"/>
    <w:rsid w:val="00DA6058"/>
    <w:rsid w:val="00DA6C66"/>
    <w:rsid w:val="00DA71D3"/>
    <w:rsid w:val="00DA78FE"/>
    <w:rsid w:val="00DB10BF"/>
    <w:rsid w:val="00DB10E7"/>
    <w:rsid w:val="00DB2577"/>
    <w:rsid w:val="00DB2878"/>
    <w:rsid w:val="00DB29FC"/>
    <w:rsid w:val="00DB379C"/>
    <w:rsid w:val="00DB3ED7"/>
    <w:rsid w:val="00DB42B9"/>
    <w:rsid w:val="00DB4628"/>
    <w:rsid w:val="00DB4AFA"/>
    <w:rsid w:val="00DB53AB"/>
    <w:rsid w:val="00DB58F5"/>
    <w:rsid w:val="00DB6A0C"/>
    <w:rsid w:val="00DB6E04"/>
    <w:rsid w:val="00DB74F1"/>
    <w:rsid w:val="00DB7B4B"/>
    <w:rsid w:val="00DC05D1"/>
    <w:rsid w:val="00DC0990"/>
    <w:rsid w:val="00DC0D89"/>
    <w:rsid w:val="00DC0ED8"/>
    <w:rsid w:val="00DC2B12"/>
    <w:rsid w:val="00DC3B49"/>
    <w:rsid w:val="00DC4559"/>
    <w:rsid w:val="00DC47B2"/>
    <w:rsid w:val="00DD017A"/>
    <w:rsid w:val="00DD0B78"/>
    <w:rsid w:val="00DD1349"/>
    <w:rsid w:val="00DD17E9"/>
    <w:rsid w:val="00DD184D"/>
    <w:rsid w:val="00DD46AE"/>
    <w:rsid w:val="00DD5243"/>
    <w:rsid w:val="00DD550B"/>
    <w:rsid w:val="00DD55B0"/>
    <w:rsid w:val="00DD7FD6"/>
    <w:rsid w:val="00DE0DF1"/>
    <w:rsid w:val="00DE1ADA"/>
    <w:rsid w:val="00DE2273"/>
    <w:rsid w:val="00DE2C21"/>
    <w:rsid w:val="00DE2E88"/>
    <w:rsid w:val="00DE362B"/>
    <w:rsid w:val="00DE5D36"/>
    <w:rsid w:val="00DE5F53"/>
    <w:rsid w:val="00DE60F1"/>
    <w:rsid w:val="00DF0058"/>
    <w:rsid w:val="00DF1CAD"/>
    <w:rsid w:val="00DF2047"/>
    <w:rsid w:val="00DF207E"/>
    <w:rsid w:val="00DF2BF1"/>
    <w:rsid w:val="00DF2FA1"/>
    <w:rsid w:val="00DF3C40"/>
    <w:rsid w:val="00DF43E4"/>
    <w:rsid w:val="00DF71DC"/>
    <w:rsid w:val="00DF796D"/>
    <w:rsid w:val="00DF7F9A"/>
    <w:rsid w:val="00E0028C"/>
    <w:rsid w:val="00E00EB5"/>
    <w:rsid w:val="00E03948"/>
    <w:rsid w:val="00E06664"/>
    <w:rsid w:val="00E06C11"/>
    <w:rsid w:val="00E06DE5"/>
    <w:rsid w:val="00E079B9"/>
    <w:rsid w:val="00E10D72"/>
    <w:rsid w:val="00E10F9E"/>
    <w:rsid w:val="00E11D12"/>
    <w:rsid w:val="00E127F1"/>
    <w:rsid w:val="00E13B68"/>
    <w:rsid w:val="00E13BFD"/>
    <w:rsid w:val="00E15EDD"/>
    <w:rsid w:val="00E20BA5"/>
    <w:rsid w:val="00E20D17"/>
    <w:rsid w:val="00E213F8"/>
    <w:rsid w:val="00E225D9"/>
    <w:rsid w:val="00E2278F"/>
    <w:rsid w:val="00E238EA"/>
    <w:rsid w:val="00E2427A"/>
    <w:rsid w:val="00E26A2E"/>
    <w:rsid w:val="00E27F37"/>
    <w:rsid w:val="00E312EE"/>
    <w:rsid w:val="00E3161F"/>
    <w:rsid w:val="00E33724"/>
    <w:rsid w:val="00E341E0"/>
    <w:rsid w:val="00E34589"/>
    <w:rsid w:val="00E346C2"/>
    <w:rsid w:val="00E34B0A"/>
    <w:rsid w:val="00E36861"/>
    <w:rsid w:val="00E36A92"/>
    <w:rsid w:val="00E36AC4"/>
    <w:rsid w:val="00E36B20"/>
    <w:rsid w:val="00E36C87"/>
    <w:rsid w:val="00E374A0"/>
    <w:rsid w:val="00E37A80"/>
    <w:rsid w:val="00E37FD5"/>
    <w:rsid w:val="00E40405"/>
    <w:rsid w:val="00E404CB"/>
    <w:rsid w:val="00E41DE9"/>
    <w:rsid w:val="00E42037"/>
    <w:rsid w:val="00E423AE"/>
    <w:rsid w:val="00E432EA"/>
    <w:rsid w:val="00E438A0"/>
    <w:rsid w:val="00E4626A"/>
    <w:rsid w:val="00E47EFF"/>
    <w:rsid w:val="00E5353A"/>
    <w:rsid w:val="00E53736"/>
    <w:rsid w:val="00E54E35"/>
    <w:rsid w:val="00E552F5"/>
    <w:rsid w:val="00E5643C"/>
    <w:rsid w:val="00E5733F"/>
    <w:rsid w:val="00E57645"/>
    <w:rsid w:val="00E57927"/>
    <w:rsid w:val="00E601C9"/>
    <w:rsid w:val="00E61E25"/>
    <w:rsid w:val="00E62181"/>
    <w:rsid w:val="00E63C36"/>
    <w:rsid w:val="00E6433C"/>
    <w:rsid w:val="00E64763"/>
    <w:rsid w:val="00E65503"/>
    <w:rsid w:val="00E665DE"/>
    <w:rsid w:val="00E66CD2"/>
    <w:rsid w:val="00E7277E"/>
    <w:rsid w:val="00E73034"/>
    <w:rsid w:val="00E73B26"/>
    <w:rsid w:val="00E74724"/>
    <w:rsid w:val="00E76762"/>
    <w:rsid w:val="00E76C83"/>
    <w:rsid w:val="00E77AAA"/>
    <w:rsid w:val="00E8041E"/>
    <w:rsid w:val="00E808D2"/>
    <w:rsid w:val="00E8146A"/>
    <w:rsid w:val="00E83DB1"/>
    <w:rsid w:val="00E84908"/>
    <w:rsid w:val="00E84E6A"/>
    <w:rsid w:val="00E85C22"/>
    <w:rsid w:val="00E868AB"/>
    <w:rsid w:val="00E875B2"/>
    <w:rsid w:val="00E91787"/>
    <w:rsid w:val="00E91CD0"/>
    <w:rsid w:val="00E927D9"/>
    <w:rsid w:val="00E92F84"/>
    <w:rsid w:val="00E93562"/>
    <w:rsid w:val="00E935B4"/>
    <w:rsid w:val="00E94B82"/>
    <w:rsid w:val="00E9605B"/>
    <w:rsid w:val="00E96D70"/>
    <w:rsid w:val="00E9774F"/>
    <w:rsid w:val="00EA04C1"/>
    <w:rsid w:val="00EA14AE"/>
    <w:rsid w:val="00EA210F"/>
    <w:rsid w:val="00EA2377"/>
    <w:rsid w:val="00EA2D6B"/>
    <w:rsid w:val="00EA4680"/>
    <w:rsid w:val="00EA6E05"/>
    <w:rsid w:val="00EA737E"/>
    <w:rsid w:val="00EA76D0"/>
    <w:rsid w:val="00EB0EB4"/>
    <w:rsid w:val="00EB1433"/>
    <w:rsid w:val="00EB28A8"/>
    <w:rsid w:val="00EB3272"/>
    <w:rsid w:val="00EB33B2"/>
    <w:rsid w:val="00EB53F3"/>
    <w:rsid w:val="00EB60D9"/>
    <w:rsid w:val="00EB627F"/>
    <w:rsid w:val="00EB6C2D"/>
    <w:rsid w:val="00EB7576"/>
    <w:rsid w:val="00EC0738"/>
    <w:rsid w:val="00EC078A"/>
    <w:rsid w:val="00EC1F9C"/>
    <w:rsid w:val="00EC281A"/>
    <w:rsid w:val="00EC3630"/>
    <w:rsid w:val="00EC3A35"/>
    <w:rsid w:val="00EC4C15"/>
    <w:rsid w:val="00EC540F"/>
    <w:rsid w:val="00EC5E52"/>
    <w:rsid w:val="00ED0EB1"/>
    <w:rsid w:val="00ED1900"/>
    <w:rsid w:val="00ED2541"/>
    <w:rsid w:val="00ED2D1C"/>
    <w:rsid w:val="00ED2ED4"/>
    <w:rsid w:val="00ED3B2C"/>
    <w:rsid w:val="00ED591E"/>
    <w:rsid w:val="00ED758F"/>
    <w:rsid w:val="00ED7D31"/>
    <w:rsid w:val="00EE1106"/>
    <w:rsid w:val="00EE1463"/>
    <w:rsid w:val="00EE28DF"/>
    <w:rsid w:val="00EE2A23"/>
    <w:rsid w:val="00EE39D2"/>
    <w:rsid w:val="00EE40A9"/>
    <w:rsid w:val="00EE4857"/>
    <w:rsid w:val="00EE4FC4"/>
    <w:rsid w:val="00EE5F51"/>
    <w:rsid w:val="00EE6501"/>
    <w:rsid w:val="00EE7763"/>
    <w:rsid w:val="00EE7B46"/>
    <w:rsid w:val="00EE7B49"/>
    <w:rsid w:val="00EF17F3"/>
    <w:rsid w:val="00EF2689"/>
    <w:rsid w:val="00EF42EB"/>
    <w:rsid w:val="00EF4B42"/>
    <w:rsid w:val="00EF5C18"/>
    <w:rsid w:val="00EF5C6F"/>
    <w:rsid w:val="00EF7E10"/>
    <w:rsid w:val="00F00B3B"/>
    <w:rsid w:val="00F016D8"/>
    <w:rsid w:val="00F034F8"/>
    <w:rsid w:val="00F03D7F"/>
    <w:rsid w:val="00F03DF0"/>
    <w:rsid w:val="00F04CD5"/>
    <w:rsid w:val="00F0540D"/>
    <w:rsid w:val="00F057F0"/>
    <w:rsid w:val="00F059FF"/>
    <w:rsid w:val="00F06090"/>
    <w:rsid w:val="00F10135"/>
    <w:rsid w:val="00F10450"/>
    <w:rsid w:val="00F115FA"/>
    <w:rsid w:val="00F121C7"/>
    <w:rsid w:val="00F149EE"/>
    <w:rsid w:val="00F15AA6"/>
    <w:rsid w:val="00F15AC6"/>
    <w:rsid w:val="00F1614C"/>
    <w:rsid w:val="00F1615C"/>
    <w:rsid w:val="00F17809"/>
    <w:rsid w:val="00F17E77"/>
    <w:rsid w:val="00F20D7B"/>
    <w:rsid w:val="00F23479"/>
    <w:rsid w:val="00F25440"/>
    <w:rsid w:val="00F25EDF"/>
    <w:rsid w:val="00F2647F"/>
    <w:rsid w:val="00F27521"/>
    <w:rsid w:val="00F275A8"/>
    <w:rsid w:val="00F279ED"/>
    <w:rsid w:val="00F27EA8"/>
    <w:rsid w:val="00F30499"/>
    <w:rsid w:val="00F305CE"/>
    <w:rsid w:val="00F3083D"/>
    <w:rsid w:val="00F31DB7"/>
    <w:rsid w:val="00F32A1B"/>
    <w:rsid w:val="00F33E1D"/>
    <w:rsid w:val="00F344CC"/>
    <w:rsid w:val="00F347CD"/>
    <w:rsid w:val="00F34EA0"/>
    <w:rsid w:val="00F353C4"/>
    <w:rsid w:val="00F35868"/>
    <w:rsid w:val="00F35F93"/>
    <w:rsid w:val="00F3601D"/>
    <w:rsid w:val="00F36781"/>
    <w:rsid w:val="00F3720B"/>
    <w:rsid w:val="00F37466"/>
    <w:rsid w:val="00F403D7"/>
    <w:rsid w:val="00F4135F"/>
    <w:rsid w:val="00F437A1"/>
    <w:rsid w:val="00F44F49"/>
    <w:rsid w:val="00F4575C"/>
    <w:rsid w:val="00F459A0"/>
    <w:rsid w:val="00F45AC2"/>
    <w:rsid w:val="00F46220"/>
    <w:rsid w:val="00F4663D"/>
    <w:rsid w:val="00F470DD"/>
    <w:rsid w:val="00F4781D"/>
    <w:rsid w:val="00F47B9A"/>
    <w:rsid w:val="00F51643"/>
    <w:rsid w:val="00F52206"/>
    <w:rsid w:val="00F52724"/>
    <w:rsid w:val="00F5321D"/>
    <w:rsid w:val="00F54850"/>
    <w:rsid w:val="00F55033"/>
    <w:rsid w:val="00F553D8"/>
    <w:rsid w:val="00F5557F"/>
    <w:rsid w:val="00F55807"/>
    <w:rsid w:val="00F5663F"/>
    <w:rsid w:val="00F56780"/>
    <w:rsid w:val="00F57421"/>
    <w:rsid w:val="00F60C6F"/>
    <w:rsid w:val="00F60EAF"/>
    <w:rsid w:val="00F62247"/>
    <w:rsid w:val="00F65665"/>
    <w:rsid w:val="00F67166"/>
    <w:rsid w:val="00F71E3E"/>
    <w:rsid w:val="00F726EE"/>
    <w:rsid w:val="00F74A83"/>
    <w:rsid w:val="00F75671"/>
    <w:rsid w:val="00F763F7"/>
    <w:rsid w:val="00F765E2"/>
    <w:rsid w:val="00F7783F"/>
    <w:rsid w:val="00F77BAC"/>
    <w:rsid w:val="00F80680"/>
    <w:rsid w:val="00F80A32"/>
    <w:rsid w:val="00F81356"/>
    <w:rsid w:val="00F81A62"/>
    <w:rsid w:val="00F8205B"/>
    <w:rsid w:val="00F84268"/>
    <w:rsid w:val="00F848FA"/>
    <w:rsid w:val="00F85837"/>
    <w:rsid w:val="00F8607C"/>
    <w:rsid w:val="00F8631C"/>
    <w:rsid w:val="00F86758"/>
    <w:rsid w:val="00F86FB5"/>
    <w:rsid w:val="00F906EA"/>
    <w:rsid w:val="00F91573"/>
    <w:rsid w:val="00F9191A"/>
    <w:rsid w:val="00F91FD9"/>
    <w:rsid w:val="00F92551"/>
    <w:rsid w:val="00F92D28"/>
    <w:rsid w:val="00F9452D"/>
    <w:rsid w:val="00F945BD"/>
    <w:rsid w:val="00F96676"/>
    <w:rsid w:val="00F97BCF"/>
    <w:rsid w:val="00FA0841"/>
    <w:rsid w:val="00FA2386"/>
    <w:rsid w:val="00FA3367"/>
    <w:rsid w:val="00FA338B"/>
    <w:rsid w:val="00FA3F85"/>
    <w:rsid w:val="00FA557B"/>
    <w:rsid w:val="00FA6994"/>
    <w:rsid w:val="00FA6F31"/>
    <w:rsid w:val="00FB1248"/>
    <w:rsid w:val="00FB1609"/>
    <w:rsid w:val="00FB293B"/>
    <w:rsid w:val="00FB49E9"/>
    <w:rsid w:val="00FB4A45"/>
    <w:rsid w:val="00FB4ED0"/>
    <w:rsid w:val="00FB4FC8"/>
    <w:rsid w:val="00FB7419"/>
    <w:rsid w:val="00FC080C"/>
    <w:rsid w:val="00FC0831"/>
    <w:rsid w:val="00FC1169"/>
    <w:rsid w:val="00FC1369"/>
    <w:rsid w:val="00FC24A0"/>
    <w:rsid w:val="00FC2752"/>
    <w:rsid w:val="00FC28D6"/>
    <w:rsid w:val="00FC2D85"/>
    <w:rsid w:val="00FC2E84"/>
    <w:rsid w:val="00FC58EE"/>
    <w:rsid w:val="00FC6067"/>
    <w:rsid w:val="00FC7DC4"/>
    <w:rsid w:val="00FD0856"/>
    <w:rsid w:val="00FD0C98"/>
    <w:rsid w:val="00FD1C03"/>
    <w:rsid w:val="00FD2017"/>
    <w:rsid w:val="00FD2B16"/>
    <w:rsid w:val="00FD4A8D"/>
    <w:rsid w:val="00FD5148"/>
    <w:rsid w:val="00FD6292"/>
    <w:rsid w:val="00FD73A4"/>
    <w:rsid w:val="00FD7989"/>
    <w:rsid w:val="00FD79BB"/>
    <w:rsid w:val="00FE1CED"/>
    <w:rsid w:val="00FE1EC0"/>
    <w:rsid w:val="00FE260E"/>
    <w:rsid w:val="00FE2D06"/>
    <w:rsid w:val="00FE32C6"/>
    <w:rsid w:val="00FE39B9"/>
    <w:rsid w:val="00FE3DD1"/>
    <w:rsid w:val="00FE3E27"/>
    <w:rsid w:val="00FE488F"/>
    <w:rsid w:val="00FE4E02"/>
    <w:rsid w:val="00FE64D2"/>
    <w:rsid w:val="00FE69E8"/>
    <w:rsid w:val="00FF00AD"/>
    <w:rsid w:val="00FF2A9C"/>
    <w:rsid w:val="00FF3C79"/>
    <w:rsid w:val="00FF4A29"/>
    <w:rsid w:val="00FF50AB"/>
    <w:rsid w:val="00FF5B06"/>
    <w:rsid w:val="00FF618E"/>
    <w:rsid w:val="00FF6289"/>
    <w:rsid w:val="00FF6C96"/>
    <w:rsid w:val="00FF7FC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2A9F8B6D"/>
  <w15:docId w15:val="{F83CB2C3-7AE5-4B43-AA1B-482ACA93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9340E"/>
    <w:pPr>
      <w:tabs>
        <w:tab w:val="left" w:pos="0"/>
      </w:tabs>
    </w:pPr>
    <w:rPr>
      <w:sz w:val="24"/>
      <w:lang w:eastAsia="en-US"/>
    </w:rPr>
  </w:style>
  <w:style w:type="paragraph" w:styleId="Heading1">
    <w:name w:val="heading 1"/>
    <w:basedOn w:val="Normal"/>
    <w:next w:val="Normal"/>
    <w:qFormat/>
    <w:rsid w:val="0039340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39340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39340E"/>
    <w:pPr>
      <w:keepNext/>
      <w:spacing w:before="140"/>
      <w:outlineLvl w:val="2"/>
    </w:pPr>
    <w:rPr>
      <w:b/>
    </w:rPr>
  </w:style>
  <w:style w:type="paragraph" w:styleId="Heading4">
    <w:name w:val="heading 4"/>
    <w:basedOn w:val="Normal"/>
    <w:next w:val="Normal"/>
    <w:qFormat/>
    <w:rsid w:val="0039340E"/>
    <w:pPr>
      <w:keepNext/>
      <w:spacing w:before="240" w:after="60"/>
      <w:outlineLvl w:val="3"/>
    </w:pPr>
    <w:rPr>
      <w:rFonts w:ascii="Arial" w:hAnsi="Arial"/>
      <w:b/>
      <w:bCs/>
      <w:sz w:val="22"/>
      <w:szCs w:val="28"/>
    </w:rPr>
  </w:style>
  <w:style w:type="paragraph" w:styleId="Heading5">
    <w:name w:val="heading 5"/>
    <w:basedOn w:val="Normal"/>
    <w:next w:val="Normal"/>
    <w:qFormat/>
    <w:rsid w:val="001E76E3"/>
    <w:pPr>
      <w:numPr>
        <w:ilvl w:val="4"/>
        <w:numId w:val="1"/>
      </w:numPr>
      <w:spacing w:before="240" w:after="60"/>
      <w:outlineLvl w:val="4"/>
    </w:pPr>
    <w:rPr>
      <w:sz w:val="22"/>
    </w:rPr>
  </w:style>
  <w:style w:type="paragraph" w:styleId="Heading6">
    <w:name w:val="heading 6"/>
    <w:basedOn w:val="Normal"/>
    <w:next w:val="Normal"/>
    <w:qFormat/>
    <w:rsid w:val="001E76E3"/>
    <w:pPr>
      <w:numPr>
        <w:ilvl w:val="5"/>
        <w:numId w:val="1"/>
      </w:numPr>
      <w:spacing w:before="240" w:after="60"/>
      <w:outlineLvl w:val="5"/>
    </w:pPr>
    <w:rPr>
      <w:i/>
      <w:sz w:val="22"/>
    </w:rPr>
  </w:style>
  <w:style w:type="paragraph" w:styleId="Heading7">
    <w:name w:val="heading 7"/>
    <w:basedOn w:val="Normal"/>
    <w:next w:val="Normal"/>
    <w:qFormat/>
    <w:rsid w:val="001E76E3"/>
    <w:pPr>
      <w:numPr>
        <w:ilvl w:val="6"/>
        <w:numId w:val="1"/>
      </w:numPr>
      <w:spacing w:before="240" w:after="60"/>
      <w:outlineLvl w:val="6"/>
    </w:pPr>
    <w:rPr>
      <w:rFonts w:ascii="Arial" w:hAnsi="Arial"/>
      <w:sz w:val="20"/>
    </w:rPr>
  </w:style>
  <w:style w:type="paragraph" w:styleId="Heading8">
    <w:name w:val="heading 8"/>
    <w:basedOn w:val="Normal"/>
    <w:next w:val="Normal"/>
    <w:qFormat/>
    <w:rsid w:val="001E76E3"/>
    <w:pPr>
      <w:numPr>
        <w:ilvl w:val="7"/>
        <w:numId w:val="1"/>
      </w:numPr>
      <w:spacing w:before="240" w:after="60"/>
      <w:outlineLvl w:val="7"/>
    </w:pPr>
    <w:rPr>
      <w:rFonts w:ascii="Arial" w:hAnsi="Arial"/>
      <w:i/>
      <w:sz w:val="20"/>
    </w:rPr>
  </w:style>
  <w:style w:type="paragraph" w:styleId="Heading9">
    <w:name w:val="heading 9"/>
    <w:basedOn w:val="Normal"/>
    <w:next w:val="Normal"/>
    <w:qFormat/>
    <w:rsid w:val="001E76E3"/>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39340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39340E"/>
  </w:style>
  <w:style w:type="paragraph" w:customStyle="1" w:styleId="00ClientCover">
    <w:name w:val="00ClientCover"/>
    <w:basedOn w:val="Normal"/>
    <w:rsid w:val="0039340E"/>
  </w:style>
  <w:style w:type="paragraph" w:customStyle="1" w:styleId="02Text">
    <w:name w:val="02Text"/>
    <w:basedOn w:val="Normal"/>
    <w:rsid w:val="0039340E"/>
  </w:style>
  <w:style w:type="paragraph" w:customStyle="1" w:styleId="BillBasic">
    <w:name w:val="BillBasic"/>
    <w:link w:val="BillBasicChar"/>
    <w:rsid w:val="0039340E"/>
    <w:pPr>
      <w:spacing w:before="140"/>
      <w:jc w:val="both"/>
    </w:pPr>
    <w:rPr>
      <w:sz w:val="24"/>
      <w:lang w:eastAsia="en-US"/>
    </w:rPr>
  </w:style>
  <w:style w:type="paragraph" w:styleId="Header">
    <w:name w:val="header"/>
    <w:basedOn w:val="Normal"/>
    <w:link w:val="HeaderChar"/>
    <w:rsid w:val="0039340E"/>
    <w:pPr>
      <w:tabs>
        <w:tab w:val="center" w:pos="4153"/>
        <w:tab w:val="right" w:pos="8306"/>
      </w:tabs>
    </w:pPr>
  </w:style>
  <w:style w:type="paragraph" w:styleId="Footer">
    <w:name w:val="footer"/>
    <w:basedOn w:val="Normal"/>
    <w:link w:val="FooterChar"/>
    <w:rsid w:val="0039340E"/>
    <w:pPr>
      <w:spacing w:before="120" w:line="240" w:lineRule="exact"/>
    </w:pPr>
    <w:rPr>
      <w:rFonts w:ascii="Arial" w:hAnsi="Arial"/>
      <w:sz w:val="18"/>
    </w:rPr>
  </w:style>
  <w:style w:type="paragraph" w:customStyle="1" w:styleId="Billname">
    <w:name w:val="Billname"/>
    <w:basedOn w:val="Normal"/>
    <w:rsid w:val="0039340E"/>
    <w:pPr>
      <w:spacing w:before="1220"/>
    </w:pPr>
    <w:rPr>
      <w:rFonts w:ascii="Arial" w:hAnsi="Arial"/>
      <w:b/>
      <w:sz w:val="40"/>
    </w:rPr>
  </w:style>
  <w:style w:type="paragraph" w:customStyle="1" w:styleId="BillBasicHeading">
    <w:name w:val="BillBasicHeading"/>
    <w:basedOn w:val="BillBasic"/>
    <w:rsid w:val="0039340E"/>
    <w:pPr>
      <w:keepNext/>
      <w:tabs>
        <w:tab w:val="left" w:pos="2600"/>
      </w:tabs>
      <w:jc w:val="left"/>
    </w:pPr>
    <w:rPr>
      <w:rFonts w:ascii="Arial" w:hAnsi="Arial"/>
      <w:b/>
    </w:rPr>
  </w:style>
  <w:style w:type="paragraph" w:customStyle="1" w:styleId="EnactingWordsRules">
    <w:name w:val="EnactingWordsRules"/>
    <w:basedOn w:val="EnactingWords"/>
    <w:rsid w:val="0039340E"/>
    <w:pPr>
      <w:spacing w:before="240"/>
    </w:pPr>
  </w:style>
  <w:style w:type="paragraph" w:customStyle="1" w:styleId="EnactingWords">
    <w:name w:val="EnactingWords"/>
    <w:basedOn w:val="BillBasic"/>
    <w:rsid w:val="0039340E"/>
    <w:pPr>
      <w:spacing w:before="120"/>
    </w:pPr>
  </w:style>
  <w:style w:type="paragraph" w:customStyle="1" w:styleId="Amain">
    <w:name w:val="A main"/>
    <w:basedOn w:val="BillBasic"/>
    <w:rsid w:val="0039340E"/>
    <w:pPr>
      <w:tabs>
        <w:tab w:val="right" w:pos="900"/>
        <w:tab w:val="left" w:pos="1100"/>
      </w:tabs>
      <w:ind w:left="1100" w:hanging="1100"/>
      <w:outlineLvl w:val="5"/>
    </w:pPr>
  </w:style>
  <w:style w:type="paragraph" w:customStyle="1" w:styleId="Amainreturn">
    <w:name w:val="A main return"/>
    <w:basedOn w:val="BillBasic"/>
    <w:link w:val="AmainreturnChar"/>
    <w:rsid w:val="0039340E"/>
    <w:pPr>
      <w:ind w:left="1100"/>
    </w:pPr>
  </w:style>
  <w:style w:type="paragraph" w:customStyle="1" w:styleId="Apara">
    <w:name w:val="A para"/>
    <w:basedOn w:val="BillBasic"/>
    <w:link w:val="AparaChar"/>
    <w:rsid w:val="0039340E"/>
    <w:pPr>
      <w:tabs>
        <w:tab w:val="right" w:pos="1400"/>
        <w:tab w:val="left" w:pos="1600"/>
      </w:tabs>
      <w:ind w:left="1600" w:hanging="1600"/>
      <w:outlineLvl w:val="6"/>
    </w:pPr>
  </w:style>
  <w:style w:type="paragraph" w:customStyle="1" w:styleId="Asubpara">
    <w:name w:val="A subpara"/>
    <w:basedOn w:val="BillBasic"/>
    <w:rsid w:val="0039340E"/>
    <w:pPr>
      <w:tabs>
        <w:tab w:val="right" w:pos="1900"/>
        <w:tab w:val="left" w:pos="2100"/>
      </w:tabs>
      <w:ind w:left="2100" w:hanging="2100"/>
      <w:outlineLvl w:val="7"/>
    </w:pPr>
  </w:style>
  <w:style w:type="paragraph" w:customStyle="1" w:styleId="Asubsubpara">
    <w:name w:val="A subsubpara"/>
    <w:basedOn w:val="BillBasic"/>
    <w:rsid w:val="0039340E"/>
    <w:pPr>
      <w:tabs>
        <w:tab w:val="right" w:pos="2400"/>
        <w:tab w:val="left" w:pos="2600"/>
      </w:tabs>
      <w:ind w:left="2600" w:hanging="2600"/>
      <w:outlineLvl w:val="8"/>
    </w:pPr>
  </w:style>
  <w:style w:type="paragraph" w:customStyle="1" w:styleId="aDef">
    <w:name w:val="aDef"/>
    <w:basedOn w:val="BillBasic"/>
    <w:link w:val="aDefChar"/>
    <w:rsid w:val="0039340E"/>
    <w:pPr>
      <w:ind w:left="1100"/>
    </w:pPr>
  </w:style>
  <w:style w:type="paragraph" w:customStyle="1" w:styleId="aExamHead">
    <w:name w:val="aExam Head"/>
    <w:basedOn w:val="BillBasicHeading"/>
    <w:next w:val="aExam"/>
    <w:rsid w:val="0039340E"/>
    <w:pPr>
      <w:tabs>
        <w:tab w:val="clear" w:pos="2600"/>
      </w:tabs>
      <w:ind w:left="1100"/>
    </w:pPr>
    <w:rPr>
      <w:sz w:val="18"/>
    </w:rPr>
  </w:style>
  <w:style w:type="paragraph" w:customStyle="1" w:styleId="aExam">
    <w:name w:val="aExam"/>
    <w:basedOn w:val="aNoteSymb"/>
    <w:rsid w:val="0039340E"/>
    <w:pPr>
      <w:spacing w:before="60"/>
      <w:ind w:left="1100" w:firstLine="0"/>
    </w:pPr>
  </w:style>
  <w:style w:type="paragraph" w:customStyle="1" w:styleId="aNote">
    <w:name w:val="aNote"/>
    <w:basedOn w:val="BillBasic"/>
    <w:link w:val="aNoteChar"/>
    <w:rsid w:val="0039340E"/>
    <w:pPr>
      <w:ind w:left="1900" w:hanging="800"/>
    </w:pPr>
    <w:rPr>
      <w:sz w:val="20"/>
    </w:rPr>
  </w:style>
  <w:style w:type="paragraph" w:customStyle="1" w:styleId="HeaderEven">
    <w:name w:val="HeaderEven"/>
    <w:basedOn w:val="Normal"/>
    <w:rsid w:val="0039340E"/>
    <w:rPr>
      <w:rFonts w:ascii="Arial" w:hAnsi="Arial"/>
      <w:sz w:val="18"/>
    </w:rPr>
  </w:style>
  <w:style w:type="paragraph" w:customStyle="1" w:styleId="HeaderEven6">
    <w:name w:val="HeaderEven6"/>
    <w:basedOn w:val="HeaderEven"/>
    <w:rsid w:val="0039340E"/>
    <w:pPr>
      <w:spacing w:before="120" w:after="60"/>
    </w:pPr>
  </w:style>
  <w:style w:type="paragraph" w:customStyle="1" w:styleId="HeaderOdd6">
    <w:name w:val="HeaderOdd6"/>
    <w:basedOn w:val="HeaderEven6"/>
    <w:rsid w:val="0039340E"/>
    <w:pPr>
      <w:jc w:val="right"/>
    </w:pPr>
  </w:style>
  <w:style w:type="paragraph" w:customStyle="1" w:styleId="HeaderOdd">
    <w:name w:val="HeaderOdd"/>
    <w:basedOn w:val="HeaderEven"/>
    <w:rsid w:val="0039340E"/>
    <w:pPr>
      <w:jc w:val="right"/>
    </w:pPr>
  </w:style>
  <w:style w:type="paragraph" w:customStyle="1" w:styleId="N-TOCheading">
    <w:name w:val="N-TOCheading"/>
    <w:basedOn w:val="BillBasicHeading"/>
    <w:next w:val="N-9pt"/>
    <w:rsid w:val="0039340E"/>
    <w:pPr>
      <w:pBdr>
        <w:bottom w:val="single" w:sz="4" w:space="1" w:color="auto"/>
      </w:pBdr>
      <w:spacing w:before="800"/>
    </w:pPr>
    <w:rPr>
      <w:sz w:val="32"/>
    </w:rPr>
  </w:style>
  <w:style w:type="paragraph" w:customStyle="1" w:styleId="N-9pt">
    <w:name w:val="N-9pt"/>
    <w:basedOn w:val="BillBasic"/>
    <w:next w:val="BillBasic"/>
    <w:rsid w:val="0039340E"/>
    <w:pPr>
      <w:keepNext/>
      <w:tabs>
        <w:tab w:val="right" w:pos="7707"/>
      </w:tabs>
      <w:spacing w:before="120"/>
    </w:pPr>
    <w:rPr>
      <w:rFonts w:ascii="Arial" w:hAnsi="Arial"/>
      <w:sz w:val="18"/>
    </w:rPr>
  </w:style>
  <w:style w:type="paragraph" w:customStyle="1" w:styleId="N-14pt">
    <w:name w:val="N-14pt"/>
    <w:basedOn w:val="BillBasic"/>
    <w:rsid w:val="0039340E"/>
    <w:pPr>
      <w:spacing w:before="0"/>
    </w:pPr>
    <w:rPr>
      <w:b/>
      <w:sz w:val="28"/>
    </w:rPr>
  </w:style>
  <w:style w:type="paragraph" w:customStyle="1" w:styleId="N-16pt">
    <w:name w:val="N-16pt"/>
    <w:basedOn w:val="BillBasic"/>
    <w:rsid w:val="0039340E"/>
    <w:pPr>
      <w:spacing w:before="800"/>
    </w:pPr>
    <w:rPr>
      <w:b/>
      <w:sz w:val="32"/>
    </w:rPr>
  </w:style>
  <w:style w:type="paragraph" w:customStyle="1" w:styleId="N-line3">
    <w:name w:val="N-line3"/>
    <w:basedOn w:val="BillBasic"/>
    <w:next w:val="BillBasic"/>
    <w:rsid w:val="0039340E"/>
    <w:pPr>
      <w:pBdr>
        <w:bottom w:val="single" w:sz="12" w:space="1" w:color="auto"/>
      </w:pBdr>
      <w:spacing w:before="60"/>
    </w:pPr>
  </w:style>
  <w:style w:type="paragraph" w:customStyle="1" w:styleId="Comment">
    <w:name w:val="Comment"/>
    <w:basedOn w:val="BillBasic"/>
    <w:rsid w:val="0039340E"/>
    <w:pPr>
      <w:tabs>
        <w:tab w:val="left" w:pos="1800"/>
      </w:tabs>
      <w:ind w:left="1300"/>
      <w:jc w:val="left"/>
    </w:pPr>
    <w:rPr>
      <w:b/>
      <w:sz w:val="18"/>
    </w:rPr>
  </w:style>
  <w:style w:type="paragraph" w:customStyle="1" w:styleId="FooterInfo">
    <w:name w:val="FooterInfo"/>
    <w:basedOn w:val="Normal"/>
    <w:rsid w:val="0039340E"/>
    <w:pPr>
      <w:tabs>
        <w:tab w:val="right" w:pos="7707"/>
      </w:tabs>
    </w:pPr>
    <w:rPr>
      <w:rFonts w:ascii="Arial" w:hAnsi="Arial"/>
      <w:sz w:val="18"/>
    </w:rPr>
  </w:style>
  <w:style w:type="paragraph" w:customStyle="1" w:styleId="AH1Chapter">
    <w:name w:val="A H1 Chapter"/>
    <w:basedOn w:val="BillBasicHeading"/>
    <w:next w:val="AH2Part"/>
    <w:rsid w:val="0039340E"/>
    <w:pPr>
      <w:spacing w:before="320"/>
      <w:ind w:left="2600" w:hanging="2600"/>
      <w:outlineLvl w:val="0"/>
    </w:pPr>
    <w:rPr>
      <w:sz w:val="34"/>
    </w:rPr>
  </w:style>
  <w:style w:type="paragraph" w:customStyle="1" w:styleId="AH2Part">
    <w:name w:val="A H2 Part"/>
    <w:basedOn w:val="BillBasicHeading"/>
    <w:next w:val="AH3Div"/>
    <w:rsid w:val="0039340E"/>
    <w:pPr>
      <w:spacing w:before="380"/>
      <w:ind w:left="2600" w:hanging="2600"/>
      <w:outlineLvl w:val="1"/>
    </w:pPr>
    <w:rPr>
      <w:sz w:val="32"/>
    </w:rPr>
  </w:style>
  <w:style w:type="paragraph" w:customStyle="1" w:styleId="AH3Div">
    <w:name w:val="A H3 Div"/>
    <w:basedOn w:val="BillBasicHeading"/>
    <w:next w:val="AH5Sec"/>
    <w:rsid w:val="0039340E"/>
    <w:pPr>
      <w:spacing w:before="240"/>
      <w:ind w:left="2600" w:hanging="2600"/>
      <w:outlineLvl w:val="2"/>
    </w:pPr>
    <w:rPr>
      <w:sz w:val="28"/>
    </w:rPr>
  </w:style>
  <w:style w:type="paragraph" w:customStyle="1" w:styleId="AH5Sec">
    <w:name w:val="A H5 Sec"/>
    <w:basedOn w:val="BillBasicHeading"/>
    <w:next w:val="Amain"/>
    <w:link w:val="AH5SecChar"/>
    <w:rsid w:val="0039340E"/>
    <w:pPr>
      <w:tabs>
        <w:tab w:val="clear" w:pos="2600"/>
        <w:tab w:val="left" w:pos="1100"/>
      </w:tabs>
      <w:spacing w:before="240"/>
      <w:ind w:left="1100" w:hanging="1100"/>
      <w:outlineLvl w:val="4"/>
    </w:pPr>
  </w:style>
  <w:style w:type="paragraph" w:customStyle="1" w:styleId="direction">
    <w:name w:val="direction"/>
    <w:basedOn w:val="BillBasic"/>
    <w:next w:val="AmainreturnSymb"/>
    <w:rsid w:val="0039340E"/>
    <w:pPr>
      <w:keepNext/>
      <w:ind w:left="1100"/>
    </w:pPr>
    <w:rPr>
      <w:i/>
    </w:rPr>
  </w:style>
  <w:style w:type="paragraph" w:customStyle="1" w:styleId="AH4SubDiv">
    <w:name w:val="A H4 SubDiv"/>
    <w:basedOn w:val="BillBasicHeading"/>
    <w:next w:val="AH5Sec"/>
    <w:rsid w:val="0039340E"/>
    <w:pPr>
      <w:spacing w:before="240"/>
      <w:ind w:left="2600" w:hanging="2600"/>
      <w:outlineLvl w:val="3"/>
    </w:pPr>
    <w:rPr>
      <w:sz w:val="26"/>
    </w:rPr>
  </w:style>
  <w:style w:type="paragraph" w:customStyle="1" w:styleId="Sched-heading">
    <w:name w:val="Sched-heading"/>
    <w:basedOn w:val="BillBasicHeading"/>
    <w:next w:val="refSymb"/>
    <w:rsid w:val="0039340E"/>
    <w:pPr>
      <w:spacing w:before="380"/>
      <w:ind w:left="2600" w:hanging="2600"/>
      <w:outlineLvl w:val="0"/>
    </w:pPr>
    <w:rPr>
      <w:sz w:val="34"/>
    </w:rPr>
  </w:style>
  <w:style w:type="paragraph" w:customStyle="1" w:styleId="ref">
    <w:name w:val="ref"/>
    <w:basedOn w:val="BillBasic"/>
    <w:next w:val="Normal"/>
    <w:rsid w:val="0039340E"/>
    <w:pPr>
      <w:spacing w:before="60"/>
    </w:pPr>
    <w:rPr>
      <w:sz w:val="18"/>
    </w:rPr>
  </w:style>
  <w:style w:type="paragraph" w:customStyle="1" w:styleId="Sched-Part">
    <w:name w:val="Sched-Part"/>
    <w:basedOn w:val="BillBasicHeading"/>
    <w:next w:val="Sched-Form"/>
    <w:rsid w:val="0039340E"/>
    <w:pPr>
      <w:spacing w:before="380"/>
      <w:ind w:left="2600" w:hanging="2600"/>
      <w:outlineLvl w:val="1"/>
    </w:pPr>
    <w:rPr>
      <w:sz w:val="32"/>
    </w:rPr>
  </w:style>
  <w:style w:type="paragraph" w:customStyle="1" w:styleId="ShadedSchClause">
    <w:name w:val="Shaded Sch Clause"/>
    <w:basedOn w:val="Schclauseheading"/>
    <w:next w:val="direction"/>
    <w:rsid w:val="0039340E"/>
    <w:pPr>
      <w:shd w:val="pct25" w:color="auto" w:fill="auto"/>
      <w:outlineLvl w:val="3"/>
    </w:pPr>
  </w:style>
  <w:style w:type="paragraph" w:customStyle="1" w:styleId="Sched-Form">
    <w:name w:val="Sched-Form"/>
    <w:basedOn w:val="BillBasicHeading"/>
    <w:next w:val="Schclauseheading"/>
    <w:rsid w:val="0039340E"/>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39340E"/>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39340E"/>
    <w:pPr>
      <w:spacing w:before="320"/>
      <w:ind w:left="2600" w:hanging="2600"/>
      <w:jc w:val="both"/>
      <w:outlineLvl w:val="0"/>
    </w:pPr>
    <w:rPr>
      <w:sz w:val="34"/>
    </w:rPr>
  </w:style>
  <w:style w:type="paragraph" w:styleId="TOC7">
    <w:name w:val="toc 7"/>
    <w:basedOn w:val="TOC2"/>
    <w:next w:val="Normal"/>
    <w:autoRedefine/>
    <w:rsid w:val="0039340E"/>
    <w:pPr>
      <w:keepNext w:val="0"/>
      <w:spacing w:before="120"/>
    </w:pPr>
    <w:rPr>
      <w:sz w:val="20"/>
    </w:rPr>
  </w:style>
  <w:style w:type="paragraph" w:styleId="TOC2">
    <w:name w:val="toc 2"/>
    <w:basedOn w:val="Normal"/>
    <w:next w:val="Normal"/>
    <w:autoRedefine/>
    <w:rsid w:val="0039340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39340E"/>
    <w:pPr>
      <w:keepNext/>
      <w:tabs>
        <w:tab w:val="left" w:pos="400"/>
      </w:tabs>
      <w:spacing w:before="0"/>
      <w:jc w:val="left"/>
    </w:pPr>
    <w:rPr>
      <w:rFonts w:ascii="Arial" w:hAnsi="Arial"/>
      <w:b/>
      <w:sz w:val="28"/>
    </w:rPr>
  </w:style>
  <w:style w:type="paragraph" w:customStyle="1" w:styleId="EndNote2">
    <w:name w:val="EndNote2"/>
    <w:basedOn w:val="BillBasic"/>
    <w:rsid w:val="001E76E3"/>
    <w:pPr>
      <w:keepNext/>
      <w:tabs>
        <w:tab w:val="left" w:pos="240"/>
      </w:tabs>
      <w:spacing w:before="320"/>
      <w:jc w:val="left"/>
    </w:pPr>
    <w:rPr>
      <w:b/>
      <w:sz w:val="18"/>
    </w:rPr>
  </w:style>
  <w:style w:type="paragraph" w:customStyle="1" w:styleId="IH1Chap">
    <w:name w:val="I H1 Chap"/>
    <w:basedOn w:val="BillBasicHeading"/>
    <w:next w:val="Normal"/>
    <w:rsid w:val="0039340E"/>
    <w:pPr>
      <w:spacing w:before="320"/>
      <w:ind w:left="2600" w:hanging="2600"/>
    </w:pPr>
    <w:rPr>
      <w:sz w:val="34"/>
    </w:rPr>
  </w:style>
  <w:style w:type="paragraph" w:customStyle="1" w:styleId="IH2Part">
    <w:name w:val="I H2 Part"/>
    <w:basedOn w:val="BillBasicHeading"/>
    <w:next w:val="Normal"/>
    <w:rsid w:val="0039340E"/>
    <w:pPr>
      <w:spacing w:before="380"/>
      <w:ind w:left="2600" w:hanging="2600"/>
    </w:pPr>
    <w:rPr>
      <w:sz w:val="32"/>
    </w:rPr>
  </w:style>
  <w:style w:type="paragraph" w:customStyle="1" w:styleId="IH3Div">
    <w:name w:val="I H3 Div"/>
    <w:basedOn w:val="BillBasicHeading"/>
    <w:next w:val="Normal"/>
    <w:rsid w:val="0039340E"/>
    <w:pPr>
      <w:spacing w:before="240"/>
      <w:ind w:left="2600" w:hanging="2600"/>
    </w:pPr>
    <w:rPr>
      <w:sz w:val="28"/>
    </w:rPr>
  </w:style>
  <w:style w:type="paragraph" w:customStyle="1" w:styleId="IH5Sec">
    <w:name w:val="I H5 Sec"/>
    <w:basedOn w:val="BillBasicHeading"/>
    <w:next w:val="Normal"/>
    <w:rsid w:val="0039340E"/>
    <w:pPr>
      <w:tabs>
        <w:tab w:val="clear" w:pos="2600"/>
        <w:tab w:val="left" w:pos="1100"/>
      </w:tabs>
      <w:spacing w:before="240"/>
      <w:ind w:left="1100" w:hanging="1100"/>
    </w:pPr>
  </w:style>
  <w:style w:type="paragraph" w:customStyle="1" w:styleId="IH4SubDiv">
    <w:name w:val="I H4 SubDiv"/>
    <w:basedOn w:val="BillBasicHeading"/>
    <w:next w:val="Normal"/>
    <w:rsid w:val="0039340E"/>
    <w:pPr>
      <w:spacing w:before="240"/>
      <w:ind w:left="2600" w:hanging="2600"/>
      <w:jc w:val="both"/>
    </w:pPr>
    <w:rPr>
      <w:sz w:val="26"/>
    </w:rPr>
  </w:style>
  <w:style w:type="character" w:styleId="LineNumber">
    <w:name w:val="line number"/>
    <w:basedOn w:val="DefaultParagraphFont"/>
    <w:rsid w:val="0039340E"/>
    <w:rPr>
      <w:rFonts w:ascii="Arial" w:hAnsi="Arial"/>
      <w:sz w:val="16"/>
    </w:rPr>
  </w:style>
  <w:style w:type="paragraph" w:customStyle="1" w:styleId="PageBreak">
    <w:name w:val="PageBreak"/>
    <w:aliases w:val="pb"/>
    <w:basedOn w:val="Normal"/>
    <w:rsid w:val="0039340E"/>
    <w:rPr>
      <w:sz w:val="4"/>
    </w:rPr>
  </w:style>
  <w:style w:type="paragraph" w:customStyle="1" w:styleId="04Dictionary">
    <w:name w:val="04Dictionary"/>
    <w:basedOn w:val="Normal"/>
    <w:rsid w:val="0039340E"/>
  </w:style>
  <w:style w:type="paragraph" w:customStyle="1" w:styleId="N-line1">
    <w:name w:val="N-line1"/>
    <w:basedOn w:val="BillBasic"/>
    <w:rsid w:val="0039340E"/>
    <w:pPr>
      <w:pBdr>
        <w:bottom w:val="single" w:sz="4" w:space="0" w:color="auto"/>
      </w:pBdr>
      <w:spacing w:before="100"/>
      <w:ind w:left="2980" w:right="3020"/>
      <w:jc w:val="center"/>
    </w:pPr>
  </w:style>
  <w:style w:type="paragraph" w:customStyle="1" w:styleId="N-line2">
    <w:name w:val="N-line2"/>
    <w:basedOn w:val="Normal"/>
    <w:rsid w:val="0039340E"/>
    <w:pPr>
      <w:pBdr>
        <w:bottom w:val="single" w:sz="8" w:space="0" w:color="auto"/>
      </w:pBdr>
    </w:pPr>
  </w:style>
  <w:style w:type="paragraph" w:customStyle="1" w:styleId="EndNote">
    <w:name w:val="EndNote"/>
    <w:basedOn w:val="BillBasicHeading"/>
    <w:rsid w:val="0039340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39340E"/>
    <w:pPr>
      <w:tabs>
        <w:tab w:val="left" w:pos="700"/>
      </w:tabs>
      <w:spacing w:before="160"/>
      <w:ind w:left="700" w:hanging="700"/>
    </w:pPr>
    <w:rPr>
      <w:rFonts w:ascii="Arial (W1)" w:hAnsi="Arial (W1)"/>
    </w:rPr>
  </w:style>
  <w:style w:type="paragraph" w:customStyle="1" w:styleId="PenaltyHeading">
    <w:name w:val="PenaltyHeading"/>
    <w:basedOn w:val="Normal"/>
    <w:rsid w:val="0039340E"/>
    <w:pPr>
      <w:tabs>
        <w:tab w:val="left" w:pos="1100"/>
      </w:tabs>
      <w:spacing w:before="120"/>
      <w:ind w:left="1100" w:hanging="1100"/>
    </w:pPr>
    <w:rPr>
      <w:rFonts w:ascii="Arial" w:hAnsi="Arial"/>
      <w:b/>
      <w:sz w:val="20"/>
    </w:rPr>
  </w:style>
  <w:style w:type="paragraph" w:customStyle="1" w:styleId="05EndNote">
    <w:name w:val="05EndNote"/>
    <w:basedOn w:val="Normal"/>
    <w:rsid w:val="0039340E"/>
  </w:style>
  <w:style w:type="paragraph" w:customStyle="1" w:styleId="03Schedule">
    <w:name w:val="03Schedule"/>
    <w:basedOn w:val="Normal"/>
    <w:rsid w:val="0039340E"/>
  </w:style>
  <w:style w:type="paragraph" w:customStyle="1" w:styleId="ISched-heading">
    <w:name w:val="I Sched-heading"/>
    <w:basedOn w:val="BillBasicHeading"/>
    <w:next w:val="Normal"/>
    <w:rsid w:val="0039340E"/>
    <w:pPr>
      <w:spacing w:before="320"/>
      <w:ind w:left="2600" w:hanging="2600"/>
    </w:pPr>
    <w:rPr>
      <w:sz w:val="34"/>
    </w:rPr>
  </w:style>
  <w:style w:type="paragraph" w:customStyle="1" w:styleId="ISched-Part">
    <w:name w:val="I Sched-Part"/>
    <w:basedOn w:val="BillBasicHeading"/>
    <w:rsid w:val="0039340E"/>
    <w:pPr>
      <w:spacing w:before="380"/>
      <w:ind w:left="2600" w:hanging="2600"/>
    </w:pPr>
    <w:rPr>
      <w:sz w:val="32"/>
    </w:rPr>
  </w:style>
  <w:style w:type="paragraph" w:customStyle="1" w:styleId="ISched-form">
    <w:name w:val="I Sched-form"/>
    <w:basedOn w:val="BillBasicHeading"/>
    <w:rsid w:val="0039340E"/>
    <w:pPr>
      <w:tabs>
        <w:tab w:val="right" w:pos="7200"/>
      </w:tabs>
      <w:spacing w:before="240"/>
      <w:ind w:left="2600" w:hanging="2600"/>
    </w:pPr>
    <w:rPr>
      <w:sz w:val="28"/>
    </w:rPr>
  </w:style>
  <w:style w:type="paragraph" w:customStyle="1" w:styleId="ISchclauseheading">
    <w:name w:val="I Sch clause heading"/>
    <w:basedOn w:val="BillBasic"/>
    <w:rsid w:val="0039340E"/>
    <w:pPr>
      <w:keepNext/>
      <w:tabs>
        <w:tab w:val="left" w:pos="1100"/>
      </w:tabs>
      <w:spacing w:before="240"/>
      <w:ind w:left="1100" w:hanging="1100"/>
      <w:jc w:val="left"/>
    </w:pPr>
    <w:rPr>
      <w:rFonts w:ascii="Arial" w:hAnsi="Arial"/>
      <w:b/>
    </w:rPr>
  </w:style>
  <w:style w:type="paragraph" w:customStyle="1" w:styleId="IMain">
    <w:name w:val="I Main"/>
    <w:basedOn w:val="Amain"/>
    <w:rsid w:val="0039340E"/>
  </w:style>
  <w:style w:type="paragraph" w:customStyle="1" w:styleId="Ipara">
    <w:name w:val="I para"/>
    <w:basedOn w:val="Apara"/>
    <w:rsid w:val="0039340E"/>
    <w:pPr>
      <w:outlineLvl w:val="9"/>
    </w:pPr>
  </w:style>
  <w:style w:type="paragraph" w:customStyle="1" w:styleId="Isubpara">
    <w:name w:val="I subpara"/>
    <w:basedOn w:val="Asubpara"/>
    <w:rsid w:val="0039340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39340E"/>
    <w:pPr>
      <w:tabs>
        <w:tab w:val="clear" w:pos="2400"/>
        <w:tab w:val="clear" w:pos="2600"/>
        <w:tab w:val="right" w:pos="2460"/>
        <w:tab w:val="left" w:pos="2660"/>
      </w:tabs>
      <w:ind w:left="2660" w:hanging="2660"/>
    </w:pPr>
  </w:style>
  <w:style w:type="character" w:customStyle="1" w:styleId="CharSectNo">
    <w:name w:val="CharSectNo"/>
    <w:basedOn w:val="DefaultParagraphFont"/>
    <w:rsid w:val="0039340E"/>
  </w:style>
  <w:style w:type="character" w:customStyle="1" w:styleId="CharDivNo">
    <w:name w:val="CharDivNo"/>
    <w:basedOn w:val="DefaultParagraphFont"/>
    <w:rsid w:val="0039340E"/>
  </w:style>
  <w:style w:type="character" w:customStyle="1" w:styleId="CharDivText">
    <w:name w:val="CharDivText"/>
    <w:basedOn w:val="DefaultParagraphFont"/>
    <w:rsid w:val="0039340E"/>
  </w:style>
  <w:style w:type="character" w:customStyle="1" w:styleId="CharPartNo">
    <w:name w:val="CharPartNo"/>
    <w:basedOn w:val="DefaultParagraphFont"/>
    <w:rsid w:val="0039340E"/>
  </w:style>
  <w:style w:type="paragraph" w:customStyle="1" w:styleId="Placeholder">
    <w:name w:val="Placeholder"/>
    <w:basedOn w:val="Normal"/>
    <w:rsid w:val="0039340E"/>
    <w:rPr>
      <w:sz w:val="10"/>
    </w:rPr>
  </w:style>
  <w:style w:type="paragraph" w:styleId="PlainText">
    <w:name w:val="Plain Text"/>
    <w:basedOn w:val="Normal"/>
    <w:rsid w:val="0039340E"/>
    <w:rPr>
      <w:rFonts w:ascii="Courier New" w:hAnsi="Courier New"/>
      <w:sz w:val="20"/>
    </w:rPr>
  </w:style>
  <w:style w:type="character" w:customStyle="1" w:styleId="CharChapNo">
    <w:name w:val="CharChapNo"/>
    <w:basedOn w:val="DefaultParagraphFont"/>
    <w:rsid w:val="0039340E"/>
  </w:style>
  <w:style w:type="character" w:customStyle="1" w:styleId="CharChapText">
    <w:name w:val="CharChapText"/>
    <w:basedOn w:val="DefaultParagraphFont"/>
    <w:rsid w:val="0039340E"/>
  </w:style>
  <w:style w:type="character" w:customStyle="1" w:styleId="CharPartText">
    <w:name w:val="CharPartText"/>
    <w:basedOn w:val="DefaultParagraphFont"/>
    <w:rsid w:val="0039340E"/>
  </w:style>
  <w:style w:type="paragraph" w:styleId="TOC1">
    <w:name w:val="toc 1"/>
    <w:basedOn w:val="Normal"/>
    <w:next w:val="Normal"/>
    <w:autoRedefine/>
    <w:rsid w:val="0039340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39340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39340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9340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39340E"/>
  </w:style>
  <w:style w:type="paragraph" w:styleId="Title">
    <w:name w:val="Title"/>
    <w:basedOn w:val="Normal"/>
    <w:qFormat/>
    <w:rsid w:val="001E76E3"/>
    <w:pPr>
      <w:spacing w:before="240" w:after="60"/>
      <w:jc w:val="center"/>
      <w:outlineLvl w:val="0"/>
    </w:pPr>
    <w:rPr>
      <w:rFonts w:ascii="Arial" w:hAnsi="Arial"/>
      <w:b/>
      <w:kern w:val="28"/>
      <w:sz w:val="32"/>
    </w:rPr>
  </w:style>
  <w:style w:type="paragraph" w:styleId="Signature">
    <w:name w:val="Signature"/>
    <w:basedOn w:val="Normal"/>
    <w:rsid w:val="0039340E"/>
    <w:pPr>
      <w:ind w:left="4252"/>
    </w:pPr>
  </w:style>
  <w:style w:type="paragraph" w:customStyle="1" w:styleId="ActNo">
    <w:name w:val="ActNo"/>
    <w:basedOn w:val="BillBasicHeading"/>
    <w:rsid w:val="0039340E"/>
    <w:pPr>
      <w:keepNext w:val="0"/>
      <w:tabs>
        <w:tab w:val="clear" w:pos="2600"/>
      </w:tabs>
      <w:spacing w:before="220"/>
    </w:pPr>
  </w:style>
  <w:style w:type="paragraph" w:customStyle="1" w:styleId="aParaNote">
    <w:name w:val="aParaNote"/>
    <w:basedOn w:val="BillBasic"/>
    <w:rsid w:val="0039340E"/>
    <w:pPr>
      <w:ind w:left="2840" w:hanging="1240"/>
    </w:pPr>
    <w:rPr>
      <w:sz w:val="20"/>
    </w:rPr>
  </w:style>
  <w:style w:type="paragraph" w:customStyle="1" w:styleId="aExamNum">
    <w:name w:val="aExamNum"/>
    <w:basedOn w:val="aExam"/>
    <w:rsid w:val="0039340E"/>
    <w:pPr>
      <w:ind w:left="1500" w:hanging="400"/>
    </w:pPr>
  </w:style>
  <w:style w:type="paragraph" w:customStyle="1" w:styleId="LongTitle">
    <w:name w:val="LongTitle"/>
    <w:basedOn w:val="BillBasic"/>
    <w:rsid w:val="0039340E"/>
    <w:pPr>
      <w:spacing w:before="300"/>
    </w:pPr>
  </w:style>
  <w:style w:type="paragraph" w:customStyle="1" w:styleId="Minister">
    <w:name w:val="Minister"/>
    <w:basedOn w:val="BillBasic"/>
    <w:rsid w:val="0039340E"/>
    <w:pPr>
      <w:spacing w:before="640"/>
      <w:jc w:val="right"/>
    </w:pPr>
    <w:rPr>
      <w:caps/>
    </w:rPr>
  </w:style>
  <w:style w:type="paragraph" w:customStyle="1" w:styleId="DateLine">
    <w:name w:val="DateLine"/>
    <w:basedOn w:val="BillBasic"/>
    <w:rsid w:val="0039340E"/>
    <w:pPr>
      <w:tabs>
        <w:tab w:val="left" w:pos="4320"/>
      </w:tabs>
    </w:pPr>
  </w:style>
  <w:style w:type="paragraph" w:customStyle="1" w:styleId="madeunder">
    <w:name w:val="made under"/>
    <w:basedOn w:val="BillBasic"/>
    <w:rsid w:val="0039340E"/>
    <w:pPr>
      <w:spacing w:before="240"/>
    </w:pPr>
  </w:style>
  <w:style w:type="paragraph" w:customStyle="1" w:styleId="EndNoteSubHeading">
    <w:name w:val="EndNoteSubHeading"/>
    <w:basedOn w:val="Normal"/>
    <w:next w:val="EndNoteText"/>
    <w:rsid w:val="001E76E3"/>
    <w:pPr>
      <w:keepNext/>
      <w:tabs>
        <w:tab w:val="left" w:pos="700"/>
      </w:tabs>
      <w:spacing w:before="240"/>
      <w:ind w:left="700" w:hanging="700"/>
    </w:pPr>
    <w:rPr>
      <w:rFonts w:ascii="Arial" w:hAnsi="Arial"/>
      <w:b/>
      <w:sz w:val="20"/>
    </w:rPr>
  </w:style>
  <w:style w:type="paragraph" w:customStyle="1" w:styleId="EndNoteText">
    <w:name w:val="EndNoteText"/>
    <w:basedOn w:val="BillBasic"/>
    <w:rsid w:val="0039340E"/>
    <w:pPr>
      <w:tabs>
        <w:tab w:val="left" w:pos="700"/>
        <w:tab w:val="right" w:pos="6160"/>
      </w:tabs>
      <w:spacing w:before="80"/>
      <w:ind w:left="700" w:hanging="700"/>
    </w:pPr>
    <w:rPr>
      <w:sz w:val="20"/>
    </w:rPr>
  </w:style>
  <w:style w:type="paragraph" w:customStyle="1" w:styleId="BillBasicItalics">
    <w:name w:val="BillBasicItalics"/>
    <w:basedOn w:val="BillBasic"/>
    <w:rsid w:val="0039340E"/>
    <w:rPr>
      <w:i/>
    </w:rPr>
  </w:style>
  <w:style w:type="paragraph" w:customStyle="1" w:styleId="00SigningPage">
    <w:name w:val="00SigningPage"/>
    <w:basedOn w:val="Normal"/>
    <w:rsid w:val="0039340E"/>
  </w:style>
  <w:style w:type="paragraph" w:customStyle="1" w:styleId="Aparareturn">
    <w:name w:val="A para return"/>
    <w:basedOn w:val="BillBasic"/>
    <w:rsid w:val="0039340E"/>
    <w:pPr>
      <w:ind w:left="1600"/>
    </w:pPr>
  </w:style>
  <w:style w:type="paragraph" w:customStyle="1" w:styleId="Asubparareturn">
    <w:name w:val="A subpara return"/>
    <w:basedOn w:val="BillBasic"/>
    <w:rsid w:val="0039340E"/>
    <w:pPr>
      <w:ind w:left="2100"/>
    </w:pPr>
  </w:style>
  <w:style w:type="paragraph" w:customStyle="1" w:styleId="CommentNum">
    <w:name w:val="CommentNum"/>
    <w:basedOn w:val="Comment"/>
    <w:rsid w:val="0039340E"/>
    <w:pPr>
      <w:ind w:left="1800" w:hanging="1800"/>
    </w:pPr>
  </w:style>
  <w:style w:type="paragraph" w:styleId="TOC8">
    <w:name w:val="toc 8"/>
    <w:basedOn w:val="TOC3"/>
    <w:next w:val="Normal"/>
    <w:autoRedefine/>
    <w:rsid w:val="0039340E"/>
    <w:pPr>
      <w:keepNext w:val="0"/>
      <w:spacing w:before="120"/>
    </w:pPr>
  </w:style>
  <w:style w:type="paragraph" w:customStyle="1" w:styleId="Judges">
    <w:name w:val="Judges"/>
    <w:basedOn w:val="Minister"/>
    <w:rsid w:val="0039340E"/>
    <w:pPr>
      <w:spacing w:before="180"/>
    </w:pPr>
  </w:style>
  <w:style w:type="paragraph" w:customStyle="1" w:styleId="BillFor">
    <w:name w:val="BillFor"/>
    <w:basedOn w:val="BillBasicHeading"/>
    <w:rsid w:val="0039340E"/>
    <w:pPr>
      <w:keepNext w:val="0"/>
      <w:spacing w:before="320"/>
      <w:jc w:val="both"/>
    </w:pPr>
    <w:rPr>
      <w:sz w:val="28"/>
    </w:rPr>
  </w:style>
  <w:style w:type="paragraph" w:customStyle="1" w:styleId="draft">
    <w:name w:val="draft"/>
    <w:basedOn w:val="Normal"/>
    <w:rsid w:val="0039340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39340E"/>
    <w:pPr>
      <w:spacing w:line="260" w:lineRule="atLeast"/>
      <w:jc w:val="center"/>
    </w:pPr>
  </w:style>
  <w:style w:type="paragraph" w:customStyle="1" w:styleId="Amainbullet">
    <w:name w:val="A main bullet"/>
    <w:basedOn w:val="BillBasic"/>
    <w:rsid w:val="0039340E"/>
    <w:pPr>
      <w:spacing w:before="60"/>
      <w:ind w:left="1500" w:hanging="400"/>
    </w:pPr>
  </w:style>
  <w:style w:type="paragraph" w:customStyle="1" w:styleId="Aparabullet">
    <w:name w:val="A para bullet"/>
    <w:basedOn w:val="BillBasic"/>
    <w:rsid w:val="0039340E"/>
    <w:pPr>
      <w:spacing w:before="60"/>
      <w:ind w:left="2000" w:hanging="400"/>
    </w:pPr>
  </w:style>
  <w:style w:type="paragraph" w:customStyle="1" w:styleId="Asubparabullet">
    <w:name w:val="A subpara bullet"/>
    <w:basedOn w:val="BillBasic"/>
    <w:rsid w:val="0039340E"/>
    <w:pPr>
      <w:spacing w:before="60"/>
      <w:ind w:left="2540" w:hanging="400"/>
    </w:pPr>
  </w:style>
  <w:style w:type="paragraph" w:customStyle="1" w:styleId="aDefpara">
    <w:name w:val="aDef para"/>
    <w:basedOn w:val="Apara"/>
    <w:rsid w:val="0039340E"/>
  </w:style>
  <w:style w:type="paragraph" w:customStyle="1" w:styleId="aDefsubpara">
    <w:name w:val="aDef subpara"/>
    <w:basedOn w:val="Asubpara"/>
    <w:rsid w:val="0039340E"/>
  </w:style>
  <w:style w:type="paragraph" w:customStyle="1" w:styleId="Idefpara">
    <w:name w:val="I def para"/>
    <w:basedOn w:val="Ipara"/>
    <w:rsid w:val="0039340E"/>
  </w:style>
  <w:style w:type="paragraph" w:customStyle="1" w:styleId="Idefsubpara">
    <w:name w:val="I def subpara"/>
    <w:basedOn w:val="Isubpara"/>
    <w:rsid w:val="0039340E"/>
  </w:style>
  <w:style w:type="paragraph" w:customStyle="1" w:styleId="Notified">
    <w:name w:val="Notified"/>
    <w:basedOn w:val="BillBasic"/>
    <w:rsid w:val="0039340E"/>
    <w:pPr>
      <w:spacing w:before="360"/>
      <w:jc w:val="right"/>
    </w:pPr>
    <w:rPr>
      <w:i/>
    </w:rPr>
  </w:style>
  <w:style w:type="paragraph" w:customStyle="1" w:styleId="03ScheduleLandscape">
    <w:name w:val="03ScheduleLandscape"/>
    <w:basedOn w:val="Normal"/>
    <w:rsid w:val="0039340E"/>
  </w:style>
  <w:style w:type="paragraph" w:customStyle="1" w:styleId="IDict-Heading">
    <w:name w:val="I Dict-Heading"/>
    <w:basedOn w:val="BillBasicHeading"/>
    <w:rsid w:val="0039340E"/>
    <w:pPr>
      <w:spacing w:before="320"/>
      <w:ind w:left="2600" w:hanging="2600"/>
      <w:jc w:val="both"/>
    </w:pPr>
    <w:rPr>
      <w:sz w:val="34"/>
    </w:rPr>
  </w:style>
  <w:style w:type="paragraph" w:customStyle="1" w:styleId="02TextLandscape">
    <w:name w:val="02TextLandscape"/>
    <w:basedOn w:val="Normal"/>
    <w:rsid w:val="0039340E"/>
  </w:style>
  <w:style w:type="paragraph" w:styleId="Salutation">
    <w:name w:val="Salutation"/>
    <w:basedOn w:val="Normal"/>
    <w:next w:val="Normal"/>
    <w:rsid w:val="001E76E3"/>
  </w:style>
  <w:style w:type="paragraph" w:customStyle="1" w:styleId="aNoteBullet">
    <w:name w:val="aNoteBullet"/>
    <w:basedOn w:val="aNoteSymb"/>
    <w:rsid w:val="0039340E"/>
    <w:pPr>
      <w:tabs>
        <w:tab w:val="left" w:pos="2200"/>
      </w:tabs>
      <w:spacing w:before="60"/>
      <w:ind w:left="2600" w:hanging="700"/>
    </w:pPr>
  </w:style>
  <w:style w:type="paragraph" w:customStyle="1" w:styleId="aNotess">
    <w:name w:val="aNotess"/>
    <w:basedOn w:val="BillBasic"/>
    <w:rsid w:val="001E76E3"/>
    <w:pPr>
      <w:ind w:left="1900" w:hanging="800"/>
    </w:pPr>
    <w:rPr>
      <w:sz w:val="20"/>
    </w:rPr>
  </w:style>
  <w:style w:type="paragraph" w:customStyle="1" w:styleId="aParaNoteBullet">
    <w:name w:val="aParaNoteBullet"/>
    <w:basedOn w:val="aParaNote"/>
    <w:rsid w:val="0039340E"/>
    <w:pPr>
      <w:tabs>
        <w:tab w:val="left" w:pos="2700"/>
      </w:tabs>
      <w:spacing w:before="60"/>
      <w:ind w:left="3100" w:hanging="700"/>
    </w:pPr>
  </w:style>
  <w:style w:type="paragraph" w:customStyle="1" w:styleId="aNotepar">
    <w:name w:val="aNotepar"/>
    <w:basedOn w:val="BillBasic"/>
    <w:next w:val="Normal"/>
    <w:rsid w:val="0039340E"/>
    <w:pPr>
      <w:ind w:left="2400" w:hanging="800"/>
    </w:pPr>
    <w:rPr>
      <w:sz w:val="20"/>
    </w:rPr>
  </w:style>
  <w:style w:type="paragraph" w:customStyle="1" w:styleId="aNoteTextpar">
    <w:name w:val="aNoteTextpar"/>
    <w:basedOn w:val="aNotepar"/>
    <w:rsid w:val="0039340E"/>
    <w:pPr>
      <w:spacing w:before="60"/>
      <w:ind w:firstLine="0"/>
    </w:pPr>
  </w:style>
  <w:style w:type="paragraph" w:customStyle="1" w:styleId="MinisterWord">
    <w:name w:val="MinisterWord"/>
    <w:basedOn w:val="Normal"/>
    <w:rsid w:val="0039340E"/>
    <w:pPr>
      <w:spacing w:before="60"/>
      <w:jc w:val="right"/>
    </w:pPr>
  </w:style>
  <w:style w:type="paragraph" w:customStyle="1" w:styleId="aExamPara">
    <w:name w:val="aExamPara"/>
    <w:basedOn w:val="aExam"/>
    <w:rsid w:val="0039340E"/>
    <w:pPr>
      <w:tabs>
        <w:tab w:val="right" w:pos="1720"/>
        <w:tab w:val="left" w:pos="2000"/>
        <w:tab w:val="left" w:pos="2300"/>
      </w:tabs>
      <w:ind w:left="2400" w:hanging="1300"/>
    </w:pPr>
  </w:style>
  <w:style w:type="paragraph" w:customStyle="1" w:styleId="aExamNumText">
    <w:name w:val="aExamNumText"/>
    <w:basedOn w:val="aExam"/>
    <w:rsid w:val="0039340E"/>
    <w:pPr>
      <w:ind w:left="1500"/>
    </w:pPr>
  </w:style>
  <w:style w:type="paragraph" w:customStyle="1" w:styleId="aExamBullet">
    <w:name w:val="aExamBullet"/>
    <w:basedOn w:val="aExam"/>
    <w:rsid w:val="0039340E"/>
    <w:pPr>
      <w:tabs>
        <w:tab w:val="left" w:pos="1500"/>
        <w:tab w:val="left" w:pos="2300"/>
      </w:tabs>
      <w:ind w:left="1900" w:hanging="800"/>
    </w:pPr>
  </w:style>
  <w:style w:type="paragraph" w:customStyle="1" w:styleId="aNotePara">
    <w:name w:val="aNotePara"/>
    <w:basedOn w:val="aNote"/>
    <w:rsid w:val="0039340E"/>
    <w:pPr>
      <w:tabs>
        <w:tab w:val="right" w:pos="2140"/>
        <w:tab w:val="left" w:pos="2400"/>
      </w:tabs>
      <w:spacing w:before="60"/>
      <w:ind w:left="2400" w:hanging="1300"/>
    </w:pPr>
  </w:style>
  <w:style w:type="paragraph" w:customStyle="1" w:styleId="aExplanHeading">
    <w:name w:val="aExplanHeading"/>
    <w:basedOn w:val="BillBasicHeading"/>
    <w:next w:val="Normal"/>
    <w:rsid w:val="0039340E"/>
    <w:rPr>
      <w:rFonts w:ascii="Arial (W1)" w:hAnsi="Arial (W1)"/>
      <w:sz w:val="18"/>
    </w:rPr>
  </w:style>
  <w:style w:type="paragraph" w:customStyle="1" w:styleId="aExplanText">
    <w:name w:val="aExplanText"/>
    <w:basedOn w:val="BillBasic"/>
    <w:rsid w:val="0039340E"/>
    <w:rPr>
      <w:sz w:val="20"/>
    </w:rPr>
  </w:style>
  <w:style w:type="paragraph" w:customStyle="1" w:styleId="aParaNotePara">
    <w:name w:val="aParaNotePara"/>
    <w:basedOn w:val="aNoteParaSymb"/>
    <w:rsid w:val="0039340E"/>
    <w:pPr>
      <w:tabs>
        <w:tab w:val="clear" w:pos="2140"/>
        <w:tab w:val="clear" w:pos="2400"/>
        <w:tab w:val="right" w:pos="2644"/>
      </w:tabs>
      <w:ind w:left="3320" w:hanging="1720"/>
    </w:pPr>
  </w:style>
  <w:style w:type="character" w:customStyle="1" w:styleId="charBold">
    <w:name w:val="charBold"/>
    <w:basedOn w:val="DefaultParagraphFont"/>
    <w:rsid w:val="0039340E"/>
    <w:rPr>
      <w:b/>
    </w:rPr>
  </w:style>
  <w:style w:type="character" w:customStyle="1" w:styleId="charBoldItals">
    <w:name w:val="charBoldItals"/>
    <w:basedOn w:val="DefaultParagraphFont"/>
    <w:rsid w:val="0039340E"/>
    <w:rPr>
      <w:b/>
      <w:i/>
    </w:rPr>
  </w:style>
  <w:style w:type="character" w:customStyle="1" w:styleId="charItals">
    <w:name w:val="charItals"/>
    <w:basedOn w:val="DefaultParagraphFont"/>
    <w:rsid w:val="0039340E"/>
    <w:rPr>
      <w:i/>
    </w:rPr>
  </w:style>
  <w:style w:type="character" w:customStyle="1" w:styleId="charUnderline">
    <w:name w:val="charUnderline"/>
    <w:basedOn w:val="DefaultParagraphFont"/>
    <w:rsid w:val="0039340E"/>
    <w:rPr>
      <w:u w:val="single"/>
    </w:rPr>
  </w:style>
  <w:style w:type="paragraph" w:customStyle="1" w:styleId="TableHd">
    <w:name w:val="TableHd"/>
    <w:basedOn w:val="Normal"/>
    <w:rsid w:val="0039340E"/>
    <w:pPr>
      <w:keepNext/>
      <w:spacing w:before="300"/>
      <w:ind w:left="1200" w:hanging="1200"/>
    </w:pPr>
    <w:rPr>
      <w:rFonts w:ascii="Arial" w:hAnsi="Arial"/>
      <w:b/>
      <w:sz w:val="20"/>
    </w:rPr>
  </w:style>
  <w:style w:type="paragraph" w:customStyle="1" w:styleId="TableColHd">
    <w:name w:val="TableColHd"/>
    <w:basedOn w:val="Normal"/>
    <w:rsid w:val="0039340E"/>
    <w:pPr>
      <w:keepNext/>
      <w:spacing w:after="60"/>
    </w:pPr>
    <w:rPr>
      <w:rFonts w:ascii="Arial" w:hAnsi="Arial"/>
      <w:b/>
      <w:sz w:val="18"/>
    </w:rPr>
  </w:style>
  <w:style w:type="paragraph" w:customStyle="1" w:styleId="PenaltyPara">
    <w:name w:val="PenaltyPara"/>
    <w:basedOn w:val="Normal"/>
    <w:rsid w:val="0039340E"/>
    <w:pPr>
      <w:tabs>
        <w:tab w:val="right" w:pos="1360"/>
      </w:tabs>
      <w:spacing w:before="60"/>
      <w:ind w:left="1600" w:hanging="1600"/>
      <w:jc w:val="both"/>
    </w:pPr>
  </w:style>
  <w:style w:type="paragraph" w:customStyle="1" w:styleId="tablepara">
    <w:name w:val="table para"/>
    <w:basedOn w:val="Normal"/>
    <w:rsid w:val="0039340E"/>
    <w:pPr>
      <w:tabs>
        <w:tab w:val="right" w:pos="800"/>
        <w:tab w:val="left" w:pos="1100"/>
      </w:tabs>
      <w:spacing w:before="80" w:after="60"/>
      <w:ind w:left="1100" w:hanging="1100"/>
    </w:pPr>
  </w:style>
  <w:style w:type="paragraph" w:customStyle="1" w:styleId="tablesubpara">
    <w:name w:val="table subpara"/>
    <w:basedOn w:val="Normal"/>
    <w:rsid w:val="0039340E"/>
    <w:pPr>
      <w:tabs>
        <w:tab w:val="right" w:pos="1500"/>
        <w:tab w:val="left" w:pos="1800"/>
      </w:tabs>
      <w:spacing w:before="80" w:after="60"/>
      <w:ind w:left="1800" w:hanging="1800"/>
    </w:pPr>
  </w:style>
  <w:style w:type="paragraph" w:customStyle="1" w:styleId="TableText">
    <w:name w:val="TableText"/>
    <w:basedOn w:val="Normal"/>
    <w:rsid w:val="0039340E"/>
    <w:pPr>
      <w:spacing w:before="60" w:after="60"/>
    </w:pPr>
  </w:style>
  <w:style w:type="paragraph" w:customStyle="1" w:styleId="IshadedH5Sec">
    <w:name w:val="I shaded H5 Sec"/>
    <w:basedOn w:val="AH5Sec"/>
    <w:rsid w:val="0039340E"/>
    <w:pPr>
      <w:shd w:val="pct25" w:color="auto" w:fill="auto"/>
      <w:outlineLvl w:val="9"/>
    </w:pPr>
  </w:style>
  <w:style w:type="paragraph" w:customStyle="1" w:styleId="IshadedSchClause">
    <w:name w:val="I shaded Sch Clause"/>
    <w:basedOn w:val="IshadedH5Sec"/>
    <w:rsid w:val="0039340E"/>
  </w:style>
  <w:style w:type="paragraph" w:customStyle="1" w:styleId="Penalty">
    <w:name w:val="Penalty"/>
    <w:basedOn w:val="Amainreturn"/>
    <w:rsid w:val="0039340E"/>
  </w:style>
  <w:style w:type="paragraph" w:customStyle="1" w:styleId="aNoteText">
    <w:name w:val="aNoteText"/>
    <w:basedOn w:val="aNoteSymb"/>
    <w:rsid w:val="0039340E"/>
    <w:pPr>
      <w:spacing w:before="60"/>
      <w:ind w:firstLine="0"/>
    </w:pPr>
  </w:style>
  <w:style w:type="paragraph" w:customStyle="1" w:styleId="aExamINum">
    <w:name w:val="aExamINum"/>
    <w:basedOn w:val="aExam"/>
    <w:rsid w:val="001E76E3"/>
    <w:pPr>
      <w:tabs>
        <w:tab w:val="left" w:pos="1500"/>
      </w:tabs>
      <w:ind w:left="1500" w:hanging="400"/>
    </w:pPr>
  </w:style>
  <w:style w:type="paragraph" w:customStyle="1" w:styleId="AExamIPara">
    <w:name w:val="AExamIPara"/>
    <w:basedOn w:val="aExam"/>
    <w:rsid w:val="0039340E"/>
    <w:pPr>
      <w:tabs>
        <w:tab w:val="right" w:pos="1720"/>
        <w:tab w:val="left" w:pos="2000"/>
      </w:tabs>
      <w:ind w:left="2000" w:hanging="900"/>
    </w:pPr>
  </w:style>
  <w:style w:type="paragraph" w:customStyle="1" w:styleId="AH3sec">
    <w:name w:val="A H3 sec"/>
    <w:basedOn w:val="Normal"/>
    <w:next w:val="direction"/>
    <w:rsid w:val="001E76E3"/>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39340E"/>
    <w:pPr>
      <w:tabs>
        <w:tab w:val="clear" w:pos="2600"/>
      </w:tabs>
      <w:ind w:left="1100"/>
    </w:pPr>
    <w:rPr>
      <w:sz w:val="18"/>
    </w:rPr>
  </w:style>
  <w:style w:type="paragraph" w:customStyle="1" w:styleId="aExamss">
    <w:name w:val="aExamss"/>
    <w:basedOn w:val="aNoteSymb"/>
    <w:rsid w:val="0039340E"/>
    <w:pPr>
      <w:spacing w:before="60"/>
      <w:ind w:left="1100" w:firstLine="0"/>
    </w:pPr>
  </w:style>
  <w:style w:type="paragraph" w:customStyle="1" w:styleId="aExamHdgpar">
    <w:name w:val="aExamHdgpar"/>
    <w:basedOn w:val="aExamHdgss"/>
    <w:next w:val="Normal"/>
    <w:rsid w:val="0039340E"/>
    <w:pPr>
      <w:ind w:left="1600"/>
    </w:pPr>
  </w:style>
  <w:style w:type="paragraph" w:customStyle="1" w:styleId="aExampar">
    <w:name w:val="aExampar"/>
    <w:basedOn w:val="aExamss"/>
    <w:rsid w:val="0039340E"/>
    <w:pPr>
      <w:ind w:left="1600"/>
    </w:pPr>
  </w:style>
  <w:style w:type="paragraph" w:customStyle="1" w:styleId="aExamINumss">
    <w:name w:val="aExamINumss"/>
    <w:basedOn w:val="aExamss"/>
    <w:rsid w:val="0039340E"/>
    <w:pPr>
      <w:tabs>
        <w:tab w:val="left" w:pos="1500"/>
      </w:tabs>
      <w:ind w:left="1500" w:hanging="400"/>
    </w:pPr>
  </w:style>
  <w:style w:type="paragraph" w:customStyle="1" w:styleId="aExamINumpar">
    <w:name w:val="aExamINumpar"/>
    <w:basedOn w:val="aExampar"/>
    <w:rsid w:val="0039340E"/>
    <w:pPr>
      <w:tabs>
        <w:tab w:val="left" w:pos="2000"/>
      </w:tabs>
      <w:ind w:left="2000" w:hanging="400"/>
    </w:pPr>
  </w:style>
  <w:style w:type="paragraph" w:customStyle="1" w:styleId="aExamNumTextss">
    <w:name w:val="aExamNumTextss"/>
    <w:basedOn w:val="aExamss"/>
    <w:rsid w:val="0039340E"/>
    <w:pPr>
      <w:ind w:left="1500"/>
    </w:pPr>
  </w:style>
  <w:style w:type="paragraph" w:customStyle="1" w:styleId="aExamNumTextpar">
    <w:name w:val="aExamNumTextpar"/>
    <w:basedOn w:val="aExampar"/>
    <w:rsid w:val="001E76E3"/>
    <w:pPr>
      <w:ind w:left="2000"/>
    </w:pPr>
  </w:style>
  <w:style w:type="paragraph" w:customStyle="1" w:styleId="aExamBulletss">
    <w:name w:val="aExamBulletss"/>
    <w:basedOn w:val="aExamss"/>
    <w:rsid w:val="0039340E"/>
    <w:pPr>
      <w:ind w:left="1500" w:hanging="400"/>
    </w:pPr>
  </w:style>
  <w:style w:type="paragraph" w:customStyle="1" w:styleId="aExamBulletpar">
    <w:name w:val="aExamBulletpar"/>
    <w:basedOn w:val="aExampar"/>
    <w:rsid w:val="0039340E"/>
    <w:pPr>
      <w:ind w:left="2000" w:hanging="400"/>
    </w:pPr>
  </w:style>
  <w:style w:type="paragraph" w:customStyle="1" w:styleId="aExamHdgsubpar">
    <w:name w:val="aExamHdgsubpar"/>
    <w:basedOn w:val="aExamHdgss"/>
    <w:next w:val="Normal"/>
    <w:rsid w:val="0039340E"/>
    <w:pPr>
      <w:ind w:left="2140"/>
    </w:pPr>
  </w:style>
  <w:style w:type="paragraph" w:customStyle="1" w:styleId="aExamsubpar">
    <w:name w:val="aExamsubpar"/>
    <w:basedOn w:val="aExamss"/>
    <w:rsid w:val="0039340E"/>
    <w:pPr>
      <w:ind w:left="2140"/>
    </w:pPr>
  </w:style>
  <w:style w:type="paragraph" w:customStyle="1" w:styleId="aExamNumsubpar">
    <w:name w:val="aExamNumsubpar"/>
    <w:basedOn w:val="aExamsubpar"/>
    <w:rsid w:val="0039340E"/>
    <w:pPr>
      <w:tabs>
        <w:tab w:val="clear" w:pos="1100"/>
        <w:tab w:val="clear" w:pos="2381"/>
        <w:tab w:val="left" w:pos="2569"/>
      </w:tabs>
      <w:ind w:left="2569" w:hanging="403"/>
    </w:pPr>
  </w:style>
  <w:style w:type="paragraph" w:customStyle="1" w:styleId="aExamNumTextsubpar">
    <w:name w:val="aExamNumTextsubpar"/>
    <w:basedOn w:val="aExampar"/>
    <w:rsid w:val="001E76E3"/>
    <w:pPr>
      <w:ind w:left="2540"/>
    </w:pPr>
  </w:style>
  <w:style w:type="paragraph" w:customStyle="1" w:styleId="aExamBulletsubpar">
    <w:name w:val="aExamBulletsubpar"/>
    <w:basedOn w:val="aExamsubpar"/>
    <w:rsid w:val="0039340E"/>
    <w:pPr>
      <w:numPr>
        <w:numId w:val="7"/>
      </w:numPr>
      <w:tabs>
        <w:tab w:val="clear" w:pos="1100"/>
        <w:tab w:val="clear" w:pos="2381"/>
        <w:tab w:val="left" w:pos="2569"/>
      </w:tabs>
      <w:ind w:left="2569" w:hanging="403"/>
    </w:pPr>
  </w:style>
  <w:style w:type="paragraph" w:customStyle="1" w:styleId="aNoteTextss">
    <w:name w:val="aNoteTextss"/>
    <w:basedOn w:val="Normal"/>
    <w:rsid w:val="0039340E"/>
    <w:pPr>
      <w:spacing w:before="60"/>
      <w:ind w:left="1900"/>
      <w:jc w:val="both"/>
    </w:pPr>
    <w:rPr>
      <w:sz w:val="20"/>
    </w:rPr>
  </w:style>
  <w:style w:type="paragraph" w:customStyle="1" w:styleId="aNoteParass">
    <w:name w:val="aNoteParass"/>
    <w:basedOn w:val="Normal"/>
    <w:rsid w:val="0039340E"/>
    <w:pPr>
      <w:tabs>
        <w:tab w:val="right" w:pos="2140"/>
        <w:tab w:val="left" w:pos="2400"/>
      </w:tabs>
      <w:spacing w:before="60"/>
      <w:ind w:left="2400" w:hanging="1300"/>
      <w:jc w:val="both"/>
    </w:pPr>
    <w:rPr>
      <w:sz w:val="20"/>
    </w:rPr>
  </w:style>
  <w:style w:type="paragraph" w:customStyle="1" w:styleId="aNoteParapar">
    <w:name w:val="aNoteParapar"/>
    <w:basedOn w:val="aNotepar"/>
    <w:rsid w:val="0039340E"/>
    <w:pPr>
      <w:tabs>
        <w:tab w:val="right" w:pos="2640"/>
      </w:tabs>
      <w:spacing w:before="60"/>
      <w:ind w:left="2920" w:hanging="1320"/>
    </w:pPr>
  </w:style>
  <w:style w:type="paragraph" w:customStyle="1" w:styleId="aNotesubpar">
    <w:name w:val="aNotesubpar"/>
    <w:basedOn w:val="BillBasic"/>
    <w:next w:val="Normal"/>
    <w:rsid w:val="0039340E"/>
    <w:pPr>
      <w:ind w:left="2940" w:hanging="800"/>
    </w:pPr>
    <w:rPr>
      <w:sz w:val="20"/>
    </w:rPr>
  </w:style>
  <w:style w:type="paragraph" w:customStyle="1" w:styleId="aNoteTextsubpar">
    <w:name w:val="aNoteTextsubpar"/>
    <w:basedOn w:val="aNotesubpar"/>
    <w:rsid w:val="0039340E"/>
    <w:pPr>
      <w:spacing w:before="60"/>
      <w:ind w:firstLine="0"/>
    </w:pPr>
  </w:style>
  <w:style w:type="paragraph" w:customStyle="1" w:styleId="aNoteParasubpar">
    <w:name w:val="aNoteParasubpar"/>
    <w:basedOn w:val="aNotesubpar"/>
    <w:rsid w:val="001E76E3"/>
    <w:pPr>
      <w:tabs>
        <w:tab w:val="right" w:pos="3180"/>
      </w:tabs>
      <w:spacing w:before="60"/>
      <w:ind w:left="3460" w:hanging="1320"/>
    </w:pPr>
  </w:style>
  <w:style w:type="paragraph" w:customStyle="1" w:styleId="aNoteBulletsubpar">
    <w:name w:val="aNoteBulletsubpar"/>
    <w:basedOn w:val="aNotesubpar"/>
    <w:rsid w:val="0039340E"/>
    <w:pPr>
      <w:numPr>
        <w:numId w:val="3"/>
      </w:numPr>
      <w:tabs>
        <w:tab w:val="clear" w:pos="3300"/>
        <w:tab w:val="left" w:pos="3345"/>
      </w:tabs>
      <w:spacing w:before="60"/>
    </w:pPr>
  </w:style>
  <w:style w:type="paragraph" w:customStyle="1" w:styleId="aNoteBulletss">
    <w:name w:val="aNoteBulletss"/>
    <w:basedOn w:val="Normal"/>
    <w:rsid w:val="0039340E"/>
    <w:pPr>
      <w:spacing w:before="60"/>
      <w:ind w:left="2300" w:hanging="400"/>
      <w:jc w:val="both"/>
    </w:pPr>
    <w:rPr>
      <w:sz w:val="20"/>
    </w:rPr>
  </w:style>
  <w:style w:type="paragraph" w:customStyle="1" w:styleId="aNoteBulletpar">
    <w:name w:val="aNoteBulletpar"/>
    <w:basedOn w:val="aNotepar"/>
    <w:rsid w:val="0039340E"/>
    <w:pPr>
      <w:spacing w:before="60"/>
      <w:ind w:left="2800" w:hanging="400"/>
    </w:pPr>
  </w:style>
  <w:style w:type="paragraph" w:customStyle="1" w:styleId="aExplanBullet">
    <w:name w:val="aExplanBullet"/>
    <w:basedOn w:val="Normal"/>
    <w:rsid w:val="0039340E"/>
    <w:pPr>
      <w:spacing w:before="140"/>
      <w:ind w:left="400" w:hanging="400"/>
      <w:jc w:val="both"/>
    </w:pPr>
    <w:rPr>
      <w:snapToGrid w:val="0"/>
      <w:sz w:val="20"/>
    </w:rPr>
  </w:style>
  <w:style w:type="paragraph" w:customStyle="1" w:styleId="AuthLaw">
    <w:name w:val="AuthLaw"/>
    <w:basedOn w:val="BillBasic"/>
    <w:rsid w:val="001E76E3"/>
    <w:rPr>
      <w:rFonts w:ascii="Arial" w:hAnsi="Arial"/>
      <w:b/>
      <w:sz w:val="20"/>
    </w:rPr>
  </w:style>
  <w:style w:type="paragraph" w:customStyle="1" w:styleId="aExamNumpar">
    <w:name w:val="aExamNumpar"/>
    <w:basedOn w:val="aExamINumss"/>
    <w:rsid w:val="001E76E3"/>
    <w:pPr>
      <w:tabs>
        <w:tab w:val="clear" w:pos="1500"/>
        <w:tab w:val="left" w:pos="2000"/>
      </w:tabs>
      <w:ind w:left="2000"/>
    </w:pPr>
  </w:style>
  <w:style w:type="paragraph" w:customStyle="1" w:styleId="Schsectionheading">
    <w:name w:val="Sch section heading"/>
    <w:basedOn w:val="BillBasic"/>
    <w:next w:val="Amain"/>
    <w:rsid w:val="001E76E3"/>
    <w:pPr>
      <w:spacing w:before="240"/>
      <w:jc w:val="left"/>
      <w:outlineLvl w:val="4"/>
    </w:pPr>
    <w:rPr>
      <w:rFonts w:ascii="Arial" w:hAnsi="Arial"/>
      <w:b/>
    </w:rPr>
  </w:style>
  <w:style w:type="paragraph" w:customStyle="1" w:styleId="SchAmain">
    <w:name w:val="Sch A main"/>
    <w:basedOn w:val="Amain"/>
    <w:rsid w:val="0039340E"/>
  </w:style>
  <w:style w:type="paragraph" w:customStyle="1" w:styleId="SchApara">
    <w:name w:val="Sch A para"/>
    <w:basedOn w:val="Apara"/>
    <w:rsid w:val="0039340E"/>
  </w:style>
  <w:style w:type="paragraph" w:customStyle="1" w:styleId="SchAsubpara">
    <w:name w:val="Sch A subpara"/>
    <w:basedOn w:val="Asubpara"/>
    <w:rsid w:val="0039340E"/>
  </w:style>
  <w:style w:type="paragraph" w:customStyle="1" w:styleId="SchAsubsubpara">
    <w:name w:val="Sch A subsubpara"/>
    <w:basedOn w:val="Asubsubpara"/>
    <w:rsid w:val="0039340E"/>
  </w:style>
  <w:style w:type="paragraph" w:customStyle="1" w:styleId="TOCOL1">
    <w:name w:val="TOCOL 1"/>
    <w:basedOn w:val="TOC1"/>
    <w:rsid w:val="0039340E"/>
  </w:style>
  <w:style w:type="paragraph" w:customStyle="1" w:styleId="TOCOL2">
    <w:name w:val="TOCOL 2"/>
    <w:basedOn w:val="TOC2"/>
    <w:rsid w:val="0039340E"/>
    <w:pPr>
      <w:keepNext w:val="0"/>
    </w:pPr>
  </w:style>
  <w:style w:type="paragraph" w:customStyle="1" w:styleId="TOCOL3">
    <w:name w:val="TOCOL 3"/>
    <w:basedOn w:val="TOC3"/>
    <w:rsid w:val="0039340E"/>
    <w:pPr>
      <w:keepNext w:val="0"/>
    </w:pPr>
  </w:style>
  <w:style w:type="paragraph" w:customStyle="1" w:styleId="TOCOL4">
    <w:name w:val="TOCOL 4"/>
    <w:basedOn w:val="TOC4"/>
    <w:rsid w:val="0039340E"/>
    <w:pPr>
      <w:keepNext w:val="0"/>
    </w:pPr>
  </w:style>
  <w:style w:type="paragraph" w:customStyle="1" w:styleId="TOCOL5">
    <w:name w:val="TOCOL 5"/>
    <w:basedOn w:val="TOC5"/>
    <w:rsid w:val="0039340E"/>
    <w:pPr>
      <w:tabs>
        <w:tab w:val="left" w:pos="400"/>
      </w:tabs>
    </w:pPr>
  </w:style>
  <w:style w:type="paragraph" w:customStyle="1" w:styleId="TOCOL6">
    <w:name w:val="TOCOL 6"/>
    <w:basedOn w:val="TOC6"/>
    <w:rsid w:val="0039340E"/>
    <w:pPr>
      <w:keepNext w:val="0"/>
    </w:pPr>
  </w:style>
  <w:style w:type="paragraph" w:customStyle="1" w:styleId="TOCOL7">
    <w:name w:val="TOCOL 7"/>
    <w:basedOn w:val="TOC7"/>
    <w:rsid w:val="0039340E"/>
  </w:style>
  <w:style w:type="paragraph" w:customStyle="1" w:styleId="TOCOL8">
    <w:name w:val="TOCOL 8"/>
    <w:basedOn w:val="TOC8"/>
    <w:rsid w:val="0039340E"/>
  </w:style>
  <w:style w:type="paragraph" w:customStyle="1" w:styleId="TOCOL9">
    <w:name w:val="TOCOL 9"/>
    <w:basedOn w:val="TOC9"/>
    <w:rsid w:val="0039340E"/>
    <w:pPr>
      <w:ind w:right="0"/>
    </w:pPr>
  </w:style>
  <w:style w:type="paragraph" w:styleId="TOC9">
    <w:name w:val="toc 9"/>
    <w:basedOn w:val="Normal"/>
    <w:next w:val="Normal"/>
    <w:autoRedefine/>
    <w:rsid w:val="0039340E"/>
    <w:pPr>
      <w:ind w:left="1920" w:right="600"/>
    </w:pPr>
  </w:style>
  <w:style w:type="paragraph" w:customStyle="1" w:styleId="Billname1">
    <w:name w:val="Billname1"/>
    <w:basedOn w:val="Normal"/>
    <w:rsid w:val="0039340E"/>
    <w:pPr>
      <w:tabs>
        <w:tab w:val="left" w:pos="2400"/>
      </w:tabs>
      <w:spacing w:before="1220"/>
    </w:pPr>
    <w:rPr>
      <w:rFonts w:ascii="Arial" w:hAnsi="Arial"/>
      <w:b/>
      <w:sz w:val="40"/>
    </w:rPr>
  </w:style>
  <w:style w:type="paragraph" w:customStyle="1" w:styleId="TableText10">
    <w:name w:val="TableText10"/>
    <w:basedOn w:val="TableText"/>
    <w:rsid w:val="0039340E"/>
    <w:rPr>
      <w:sz w:val="20"/>
    </w:rPr>
  </w:style>
  <w:style w:type="paragraph" w:customStyle="1" w:styleId="TablePara10">
    <w:name w:val="TablePara10"/>
    <w:basedOn w:val="tablepara"/>
    <w:rsid w:val="0039340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9340E"/>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39340E"/>
  </w:style>
  <w:style w:type="character" w:customStyle="1" w:styleId="charPage">
    <w:name w:val="charPage"/>
    <w:basedOn w:val="DefaultParagraphFont"/>
    <w:rsid w:val="0039340E"/>
  </w:style>
  <w:style w:type="character" w:styleId="PageNumber">
    <w:name w:val="page number"/>
    <w:basedOn w:val="DefaultParagraphFont"/>
    <w:rsid w:val="0039340E"/>
  </w:style>
  <w:style w:type="paragraph" w:customStyle="1" w:styleId="Letterhead">
    <w:name w:val="Letterhead"/>
    <w:rsid w:val="001E76E3"/>
    <w:pPr>
      <w:widowControl w:val="0"/>
      <w:spacing w:after="180"/>
      <w:jc w:val="right"/>
    </w:pPr>
    <w:rPr>
      <w:rFonts w:ascii="Arial" w:hAnsi="Arial"/>
      <w:sz w:val="32"/>
      <w:lang w:eastAsia="en-US"/>
    </w:rPr>
  </w:style>
  <w:style w:type="paragraph" w:customStyle="1" w:styleId="IShadedschclause0">
    <w:name w:val="I Shaded sch clause"/>
    <w:basedOn w:val="IH5Sec"/>
    <w:rsid w:val="001E76E3"/>
    <w:pPr>
      <w:shd w:val="pct15" w:color="auto" w:fill="FFFFFF"/>
      <w:tabs>
        <w:tab w:val="clear" w:pos="1100"/>
        <w:tab w:val="left" w:pos="700"/>
      </w:tabs>
      <w:ind w:left="700" w:hanging="700"/>
    </w:pPr>
  </w:style>
  <w:style w:type="paragraph" w:customStyle="1" w:styleId="Billfooter">
    <w:name w:val="Billfooter"/>
    <w:basedOn w:val="Normal"/>
    <w:rsid w:val="001E76E3"/>
    <w:pPr>
      <w:tabs>
        <w:tab w:val="right" w:pos="7200"/>
      </w:tabs>
      <w:jc w:val="both"/>
    </w:pPr>
    <w:rPr>
      <w:sz w:val="18"/>
    </w:rPr>
  </w:style>
  <w:style w:type="paragraph" w:styleId="BalloonText">
    <w:name w:val="Balloon Text"/>
    <w:basedOn w:val="Normal"/>
    <w:link w:val="BalloonTextChar"/>
    <w:uiPriority w:val="99"/>
    <w:unhideWhenUsed/>
    <w:rsid w:val="0039340E"/>
    <w:rPr>
      <w:rFonts w:ascii="Tahoma" w:hAnsi="Tahoma" w:cs="Tahoma"/>
      <w:sz w:val="16"/>
      <w:szCs w:val="16"/>
    </w:rPr>
  </w:style>
  <w:style w:type="character" w:customStyle="1" w:styleId="BalloonTextChar">
    <w:name w:val="Balloon Text Char"/>
    <w:basedOn w:val="DefaultParagraphFont"/>
    <w:link w:val="BalloonText"/>
    <w:uiPriority w:val="99"/>
    <w:rsid w:val="0039340E"/>
    <w:rPr>
      <w:rFonts w:ascii="Tahoma" w:hAnsi="Tahoma" w:cs="Tahoma"/>
      <w:sz w:val="16"/>
      <w:szCs w:val="16"/>
      <w:lang w:eastAsia="en-US"/>
    </w:rPr>
  </w:style>
  <w:style w:type="paragraph" w:customStyle="1" w:styleId="00AssAm">
    <w:name w:val="00AssAm"/>
    <w:basedOn w:val="00SigningPage"/>
    <w:rsid w:val="001E76E3"/>
  </w:style>
  <w:style w:type="character" w:customStyle="1" w:styleId="FooterChar">
    <w:name w:val="Footer Char"/>
    <w:basedOn w:val="DefaultParagraphFont"/>
    <w:link w:val="Footer"/>
    <w:rsid w:val="0039340E"/>
    <w:rPr>
      <w:rFonts w:ascii="Arial" w:hAnsi="Arial"/>
      <w:sz w:val="18"/>
      <w:lang w:eastAsia="en-US"/>
    </w:rPr>
  </w:style>
  <w:style w:type="character" w:customStyle="1" w:styleId="HeaderChar">
    <w:name w:val="Header Char"/>
    <w:basedOn w:val="DefaultParagraphFont"/>
    <w:link w:val="Header"/>
    <w:rsid w:val="001E76E3"/>
    <w:rPr>
      <w:sz w:val="24"/>
      <w:lang w:eastAsia="en-US"/>
    </w:rPr>
  </w:style>
  <w:style w:type="paragraph" w:customStyle="1" w:styleId="01aPreamble">
    <w:name w:val="01aPreamble"/>
    <w:basedOn w:val="Normal"/>
    <w:qFormat/>
    <w:rsid w:val="0039340E"/>
  </w:style>
  <w:style w:type="paragraph" w:customStyle="1" w:styleId="TableBullet">
    <w:name w:val="TableBullet"/>
    <w:basedOn w:val="TableText10"/>
    <w:qFormat/>
    <w:rsid w:val="0039340E"/>
    <w:pPr>
      <w:numPr>
        <w:numId w:val="4"/>
      </w:numPr>
    </w:pPr>
  </w:style>
  <w:style w:type="paragraph" w:customStyle="1" w:styleId="BillCrest">
    <w:name w:val="Bill Crest"/>
    <w:basedOn w:val="Normal"/>
    <w:next w:val="Normal"/>
    <w:rsid w:val="0039340E"/>
    <w:pPr>
      <w:tabs>
        <w:tab w:val="center" w:pos="3160"/>
      </w:tabs>
      <w:spacing w:after="60"/>
    </w:pPr>
    <w:rPr>
      <w:sz w:val="216"/>
    </w:rPr>
  </w:style>
  <w:style w:type="paragraph" w:customStyle="1" w:styleId="BillNo">
    <w:name w:val="BillNo"/>
    <w:basedOn w:val="BillBasicHeading"/>
    <w:rsid w:val="0039340E"/>
    <w:pPr>
      <w:keepNext w:val="0"/>
      <w:spacing w:before="240"/>
      <w:jc w:val="both"/>
    </w:pPr>
  </w:style>
  <w:style w:type="paragraph" w:customStyle="1" w:styleId="aNoteBulletann">
    <w:name w:val="aNoteBulletann"/>
    <w:basedOn w:val="aNotess"/>
    <w:rsid w:val="001E76E3"/>
    <w:pPr>
      <w:tabs>
        <w:tab w:val="left" w:pos="2200"/>
      </w:tabs>
      <w:spacing w:before="0"/>
      <w:ind w:left="0" w:firstLine="0"/>
    </w:pPr>
  </w:style>
  <w:style w:type="paragraph" w:customStyle="1" w:styleId="aNoteBulletparann">
    <w:name w:val="aNoteBulletparann"/>
    <w:basedOn w:val="aNotepar"/>
    <w:rsid w:val="001E76E3"/>
    <w:pPr>
      <w:tabs>
        <w:tab w:val="left" w:pos="2700"/>
      </w:tabs>
      <w:spacing w:before="0"/>
      <w:ind w:left="0" w:firstLine="0"/>
    </w:pPr>
  </w:style>
  <w:style w:type="paragraph" w:customStyle="1" w:styleId="TableNumbered">
    <w:name w:val="TableNumbered"/>
    <w:basedOn w:val="TableText10"/>
    <w:qFormat/>
    <w:rsid w:val="0039340E"/>
    <w:pPr>
      <w:numPr>
        <w:numId w:val="5"/>
      </w:numPr>
    </w:pPr>
  </w:style>
  <w:style w:type="paragraph" w:customStyle="1" w:styleId="ISchMain">
    <w:name w:val="I Sch Main"/>
    <w:basedOn w:val="BillBasic"/>
    <w:rsid w:val="0039340E"/>
    <w:pPr>
      <w:tabs>
        <w:tab w:val="right" w:pos="900"/>
        <w:tab w:val="left" w:pos="1100"/>
      </w:tabs>
      <w:ind w:left="1100" w:hanging="1100"/>
    </w:pPr>
  </w:style>
  <w:style w:type="paragraph" w:customStyle="1" w:styleId="ISchpara">
    <w:name w:val="I Sch para"/>
    <w:basedOn w:val="BillBasic"/>
    <w:rsid w:val="0039340E"/>
    <w:pPr>
      <w:tabs>
        <w:tab w:val="right" w:pos="1400"/>
        <w:tab w:val="left" w:pos="1600"/>
      </w:tabs>
      <w:ind w:left="1600" w:hanging="1600"/>
    </w:pPr>
  </w:style>
  <w:style w:type="paragraph" w:customStyle="1" w:styleId="ISchsubpara">
    <w:name w:val="I Sch subpara"/>
    <w:basedOn w:val="BillBasic"/>
    <w:rsid w:val="0039340E"/>
    <w:pPr>
      <w:tabs>
        <w:tab w:val="right" w:pos="1940"/>
        <w:tab w:val="left" w:pos="2140"/>
      </w:tabs>
      <w:ind w:left="2140" w:hanging="2140"/>
    </w:pPr>
  </w:style>
  <w:style w:type="paragraph" w:customStyle="1" w:styleId="ISchsubsubpara">
    <w:name w:val="I Sch subsubpara"/>
    <w:basedOn w:val="BillBasic"/>
    <w:rsid w:val="0039340E"/>
    <w:pPr>
      <w:tabs>
        <w:tab w:val="right" w:pos="2460"/>
        <w:tab w:val="left" w:pos="2660"/>
      </w:tabs>
      <w:ind w:left="2660" w:hanging="2660"/>
    </w:pPr>
  </w:style>
  <w:style w:type="character" w:customStyle="1" w:styleId="aNoteChar">
    <w:name w:val="aNote Char"/>
    <w:basedOn w:val="DefaultParagraphFont"/>
    <w:link w:val="aNote"/>
    <w:locked/>
    <w:rsid w:val="0039340E"/>
    <w:rPr>
      <w:lang w:eastAsia="en-US"/>
    </w:rPr>
  </w:style>
  <w:style w:type="character" w:customStyle="1" w:styleId="charCitHyperlinkAbbrev">
    <w:name w:val="charCitHyperlinkAbbrev"/>
    <w:basedOn w:val="Hyperlink"/>
    <w:uiPriority w:val="1"/>
    <w:rsid w:val="0039340E"/>
    <w:rPr>
      <w:color w:val="0000FF" w:themeColor="hyperlink"/>
      <w:u w:val="none"/>
    </w:rPr>
  </w:style>
  <w:style w:type="character" w:styleId="Hyperlink">
    <w:name w:val="Hyperlink"/>
    <w:basedOn w:val="DefaultParagraphFont"/>
    <w:uiPriority w:val="99"/>
    <w:unhideWhenUsed/>
    <w:rsid w:val="0039340E"/>
    <w:rPr>
      <w:color w:val="0000FF" w:themeColor="hyperlink"/>
      <w:u w:val="single"/>
    </w:rPr>
  </w:style>
  <w:style w:type="character" w:customStyle="1" w:styleId="charCitHyperlinkItal">
    <w:name w:val="charCitHyperlinkItal"/>
    <w:basedOn w:val="Hyperlink"/>
    <w:uiPriority w:val="1"/>
    <w:rsid w:val="0039340E"/>
    <w:rPr>
      <w:i/>
      <w:color w:val="0000FF" w:themeColor="hyperlink"/>
      <w:u w:val="none"/>
    </w:rPr>
  </w:style>
  <w:style w:type="character" w:customStyle="1" w:styleId="AH5SecChar">
    <w:name w:val="A H5 Sec Char"/>
    <w:basedOn w:val="DefaultParagraphFont"/>
    <w:link w:val="AH5Sec"/>
    <w:locked/>
    <w:rsid w:val="001E76E3"/>
    <w:rPr>
      <w:rFonts w:ascii="Arial" w:hAnsi="Arial"/>
      <w:b/>
      <w:sz w:val="24"/>
      <w:lang w:eastAsia="en-US"/>
    </w:rPr>
  </w:style>
  <w:style w:type="character" w:customStyle="1" w:styleId="BillBasicChar">
    <w:name w:val="BillBasic Char"/>
    <w:basedOn w:val="DefaultParagraphFont"/>
    <w:link w:val="BillBasic"/>
    <w:locked/>
    <w:rsid w:val="001E76E3"/>
    <w:rPr>
      <w:sz w:val="24"/>
      <w:lang w:eastAsia="en-US"/>
    </w:rPr>
  </w:style>
  <w:style w:type="paragraph" w:customStyle="1" w:styleId="Status">
    <w:name w:val="Status"/>
    <w:basedOn w:val="Normal"/>
    <w:rsid w:val="0039340E"/>
    <w:pPr>
      <w:spacing w:before="280"/>
      <w:jc w:val="center"/>
    </w:pPr>
    <w:rPr>
      <w:rFonts w:ascii="Arial" w:hAnsi="Arial"/>
      <w:sz w:val="14"/>
    </w:rPr>
  </w:style>
  <w:style w:type="paragraph" w:customStyle="1" w:styleId="FooterInfoCentre">
    <w:name w:val="FooterInfoCentre"/>
    <w:basedOn w:val="FooterInfo"/>
    <w:rsid w:val="0039340E"/>
    <w:pPr>
      <w:spacing w:before="60"/>
      <w:jc w:val="center"/>
    </w:pPr>
  </w:style>
  <w:style w:type="paragraph" w:customStyle="1" w:styleId="Default">
    <w:name w:val="Default"/>
    <w:rsid w:val="009743E3"/>
    <w:pPr>
      <w:autoSpaceDE w:val="0"/>
      <w:autoSpaceDN w:val="0"/>
      <w:adjustRightInd w:val="0"/>
    </w:pPr>
    <w:rPr>
      <w:color w:val="000000"/>
      <w:sz w:val="24"/>
      <w:szCs w:val="24"/>
    </w:rPr>
  </w:style>
  <w:style w:type="character" w:customStyle="1" w:styleId="ActHead5Char">
    <w:name w:val="ActHead 5 Char"/>
    <w:aliases w:val="s Char"/>
    <w:link w:val="ActHead5"/>
    <w:locked/>
    <w:rsid w:val="005A7DE2"/>
    <w:rPr>
      <w:b/>
      <w:kern w:val="28"/>
      <w:sz w:val="24"/>
    </w:rPr>
  </w:style>
  <w:style w:type="paragraph" w:customStyle="1" w:styleId="subsection">
    <w:name w:val="subsection"/>
    <w:aliases w:val="ss"/>
    <w:basedOn w:val="Normal"/>
    <w:link w:val="subsectionChar"/>
    <w:rsid w:val="005A7DE2"/>
    <w:pPr>
      <w:tabs>
        <w:tab w:val="right" w:pos="1021"/>
      </w:tabs>
      <w:spacing w:before="180"/>
      <w:ind w:left="1134" w:hanging="1134"/>
    </w:pPr>
    <w:rPr>
      <w:sz w:val="22"/>
      <w:lang w:eastAsia="en-AU"/>
    </w:rPr>
  </w:style>
  <w:style w:type="paragraph" w:customStyle="1" w:styleId="ActHead5">
    <w:name w:val="ActHead 5"/>
    <w:aliases w:val="s"/>
    <w:basedOn w:val="Normal"/>
    <w:next w:val="subsection"/>
    <w:link w:val="ActHead5Char"/>
    <w:qFormat/>
    <w:rsid w:val="005A7DE2"/>
    <w:pPr>
      <w:keepNext/>
      <w:keepLines/>
      <w:spacing w:before="280"/>
      <w:ind w:left="1134" w:hanging="1134"/>
      <w:outlineLvl w:val="4"/>
    </w:pPr>
    <w:rPr>
      <w:b/>
      <w:kern w:val="28"/>
      <w:lang w:eastAsia="en-AU"/>
    </w:rPr>
  </w:style>
  <w:style w:type="character" w:customStyle="1" w:styleId="subsectionChar">
    <w:name w:val="subsection Char"/>
    <w:aliases w:val="ss Char"/>
    <w:basedOn w:val="DefaultParagraphFont"/>
    <w:link w:val="subsection"/>
    <w:locked/>
    <w:rsid w:val="005A7DE2"/>
    <w:rPr>
      <w:sz w:val="22"/>
    </w:rPr>
  </w:style>
  <w:style w:type="character" w:customStyle="1" w:styleId="paragraphChar">
    <w:name w:val="paragraph Char"/>
    <w:aliases w:val="a Char"/>
    <w:basedOn w:val="DefaultParagraphFont"/>
    <w:link w:val="paragraph"/>
    <w:locked/>
    <w:rsid w:val="005A7DE2"/>
    <w:rPr>
      <w:sz w:val="22"/>
    </w:rPr>
  </w:style>
  <w:style w:type="paragraph" w:customStyle="1" w:styleId="paragraph">
    <w:name w:val="paragraph"/>
    <w:aliases w:val="a"/>
    <w:basedOn w:val="Normal"/>
    <w:link w:val="paragraphChar"/>
    <w:rsid w:val="005A7DE2"/>
    <w:pPr>
      <w:tabs>
        <w:tab w:val="right" w:pos="1531"/>
      </w:tabs>
      <w:spacing w:before="40"/>
      <w:ind w:left="1644" w:hanging="1644"/>
    </w:pPr>
    <w:rPr>
      <w:sz w:val="22"/>
      <w:lang w:eastAsia="en-AU"/>
    </w:rPr>
  </w:style>
  <w:style w:type="character" w:customStyle="1" w:styleId="CharSectno0">
    <w:name w:val="CharSectno"/>
    <w:basedOn w:val="DefaultParagraphFont"/>
    <w:qFormat/>
    <w:rsid w:val="005A7DE2"/>
  </w:style>
  <w:style w:type="character" w:customStyle="1" w:styleId="aDefChar">
    <w:name w:val="aDef Char"/>
    <w:basedOn w:val="DefaultParagraphFont"/>
    <w:link w:val="aDef"/>
    <w:locked/>
    <w:rsid w:val="003F5DBA"/>
    <w:rPr>
      <w:sz w:val="24"/>
      <w:lang w:eastAsia="en-US"/>
    </w:rPr>
  </w:style>
  <w:style w:type="paragraph" w:customStyle="1" w:styleId="CoverTextBullet">
    <w:name w:val="CoverTextBullet"/>
    <w:basedOn w:val="CoverText"/>
    <w:qFormat/>
    <w:rsid w:val="0039340E"/>
    <w:pPr>
      <w:numPr>
        <w:numId w:val="6"/>
      </w:numPr>
    </w:pPr>
    <w:rPr>
      <w:color w:val="000000"/>
    </w:rPr>
  </w:style>
  <w:style w:type="character" w:customStyle="1" w:styleId="AmainreturnChar">
    <w:name w:val="A main return Char"/>
    <w:basedOn w:val="DefaultParagraphFont"/>
    <w:link w:val="Amainreturn"/>
    <w:rsid w:val="00361031"/>
    <w:rPr>
      <w:sz w:val="24"/>
      <w:lang w:eastAsia="en-US"/>
    </w:rPr>
  </w:style>
  <w:style w:type="character" w:customStyle="1" w:styleId="AparaChar">
    <w:name w:val="A para Char"/>
    <w:basedOn w:val="DefaultParagraphFont"/>
    <w:link w:val="Apara"/>
    <w:locked/>
    <w:rsid w:val="00EC281A"/>
    <w:rPr>
      <w:sz w:val="24"/>
      <w:lang w:eastAsia="en-US"/>
    </w:rPr>
  </w:style>
  <w:style w:type="character" w:styleId="UnresolvedMention">
    <w:name w:val="Unresolved Mention"/>
    <w:basedOn w:val="DefaultParagraphFont"/>
    <w:uiPriority w:val="99"/>
    <w:semiHidden/>
    <w:unhideWhenUsed/>
    <w:rsid w:val="003F35DF"/>
    <w:rPr>
      <w:color w:val="605E5C"/>
      <w:shd w:val="clear" w:color="auto" w:fill="E1DFDD"/>
    </w:rPr>
  </w:style>
  <w:style w:type="paragraph" w:customStyle="1" w:styleId="00Spine">
    <w:name w:val="00Spine"/>
    <w:basedOn w:val="Normal"/>
    <w:rsid w:val="0039340E"/>
  </w:style>
  <w:style w:type="paragraph" w:customStyle="1" w:styleId="05Endnote0">
    <w:name w:val="05Endnote"/>
    <w:basedOn w:val="Normal"/>
    <w:rsid w:val="0039340E"/>
  </w:style>
  <w:style w:type="paragraph" w:customStyle="1" w:styleId="06Copyright">
    <w:name w:val="06Copyright"/>
    <w:basedOn w:val="Normal"/>
    <w:rsid w:val="0039340E"/>
  </w:style>
  <w:style w:type="paragraph" w:customStyle="1" w:styleId="RepubNo">
    <w:name w:val="RepubNo"/>
    <w:basedOn w:val="BillBasicHeading"/>
    <w:rsid w:val="0039340E"/>
    <w:pPr>
      <w:keepNext w:val="0"/>
      <w:spacing w:before="600"/>
      <w:jc w:val="both"/>
    </w:pPr>
    <w:rPr>
      <w:sz w:val="26"/>
    </w:rPr>
  </w:style>
  <w:style w:type="paragraph" w:customStyle="1" w:styleId="EffectiveDate">
    <w:name w:val="EffectiveDate"/>
    <w:basedOn w:val="Normal"/>
    <w:rsid w:val="0039340E"/>
    <w:pPr>
      <w:spacing w:before="120"/>
    </w:pPr>
    <w:rPr>
      <w:rFonts w:ascii="Arial" w:hAnsi="Arial"/>
      <w:b/>
      <w:sz w:val="26"/>
    </w:rPr>
  </w:style>
  <w:style w:type="paragraph" w:customStyle="1" w:styleId="CoverInForce">
    <w:name w:val="CoverInForce"/>
    <w:basedOn w:val="BillBasicHeading"/>
    <w:rsid w:val="0039340E"/>
    <w:pPr>
      <w:keepNext w:val="0"/>
      <w:spacing w:before="400"/>
    </w:pPr>
    <w:rPr>
      <w:b w:val="0"/>
    </w:rPr>
  </w:style>
  <w:style w:type="paragraph" w:customStyle="1" w:styleId="CoverHeading">
    <w:name w:val="CoverHeading"/>
    <w:basedOn w:val="Normal"/>
    <w:rsid w:val="0039340E"/>
    <w:rPr>
      <w:rFonts w:ascii="Arial" w:hAnsi="Arial"/>
      <w:b/>
    </w:rPr>
  </w:style>
  <w:style w:type="paragraph" w:customStyle="1" w:styleId="CoverSubHdg">
    <w:name w:val="CoverSubHdg"/>
    <w:basedOn w:val="CoverHeading"/>
    <w:rsid w:val="0039340E"/>
    <w:pPr>
      <w:spacing w:before="120"/>
    </w:pPr>
    <w:rPr>
      <w:sz w:val="20"/>
    </w:rPr>
  </w:style>
  <w:style w:type="paragraph" w:customStyle="1" w:styleId="CoverActName">
    <w:name w:val="CoverActName"/>
    <w:basedOn w:val="BillBasicHeading"/>
    <w:rsid w:val="0039340E"/>
    <w:pPr>
      <w:keepNext w:val="0"/>
      <w:spacing w:before="260"/>
    </w:pPr>
  </w:style>
  <w:style w:type="paragraph" w:customStyle="1" w:styleId="CoverText">
    <w:name w:val="CoverText"/>
    <w:basedOn w:val="Normal"/>
    <w:uiPriority w:val="99"/>
    <w:rsid w:val="0039340E"/>
    <w:pPr>
      <w:spacing w:before="100"/>
      <w:jc w:val="both"/>
    </w:pPr>
    <w:rPr>
      <w:sz w:val="20"/>
    </w:rPr>
  </w:style>
  <w:style w:type="paragraph" w:customStyle="1" w:styleId="CoverTextPara">
    <w:name w:val="CoverTextPara"/>
    <w:basedOn w:val="CoverText"/>
    <w:rsid w:val="0039340E"/>
    <w:pPr>
      <w:tabs>
        <w:tab w:val="right" w:pos="600"/>
        <w:tab w:val="left" w:pos="840"/>
      </w:tabs>
      <w:ind w:left="840" w:hanging="840"/>
    </w:pPr>
  </w:style>
  <w:style w:type="paragraph" w:customStyle="1" w:styleId="AH1ChapterSymb">
    <w:name w:val="A H1 Chapter Symb"/>
    <w:basedOn w:val="AH1Chapter"/>
    <w:next w:val="AH2Part"/>
    <w:rsid w:val="0039340E"/>
    <w:pPr>
      <w:tabs>
        <w:tab w:val="clear" w:pos="2600"/>
        <w:tab w:val="left" w:pos="0"/>
      </w:tabs>
      <w:ind w:left="2480" w:hanging="2960"/>
    </w:pPr>
  </w:style>
  <w:style w:type="paragraph" w:customStyle="1" w:styleId="AH2PartSymb">
    <w:name w:val="A H2 Part Symb"/>
    <w:basedOn w:val="AH2Part"/>
    <w:next w:val="AH3Div"/>
    <w:rsid w:val="0039340E"/>
    <w:pPr>
      <w:tabs>
        <w:tab w:val="clear" w:pos="2600"/>
        <w:tab w:val="left" w:pos="0"/>
      </w:tabs>
      <w:ind w:left="2480" w:hanging="2960"/>
    </w:pPr>
  </w:style>
  <w:style w:type="paragraph" w:customStyle="1" w:styleId="AH3DivSymb">
    <w:name w:val="A H3 Div Symb"/>
    <w:basedOn w:val="AH3Div"/>
    <w:next w:val="AH5Sec"/>
    <w:rsid w:val="0039340E"/>
    <w:pPr>
      <w:tabs>
        <w:tab w:val="clear" w:pos="2600"/>
        <w:tab w:val="left" w:pos="0"/>
      </w:tabs>
      <w:ind w:left="2480" w:hanging="2960"/>
    </w:pPr>
  </w:style>
  <w:style w:type="paragraph" w:customStyle="1" w:styleId="AH4SubDivSymb">
    <w:name w:val="A H4 SubDiv Symb"/>
    <w:basedOn w:val="AH4SubDiv"/>
    <w:next w:val="AH5Sec"/>
    <w:rsid w:val="0039340E"/>
    <w:pPr>
      <w:tabs>
        <w:tab w:val="clear" w:pos="2600"/>
        <w:tab w:val="left" w:pos="0"/>
      </w:tabs>
      <w:ind w:left="2480" w:hanging="2960"/>
    </w:pPr>
  </w:style>
  <w:style w:type="paragraph" w:customStyle="1" w:styleId="AH5SecSymb">
    <w:name w:val="A H5 Sec Symb"/>
    <w:basedOn w:val="AH5Sec"/>
    <w:next w:val="Amain"/>
    <w:rsid w:val="0039340E"/>
    <w:pPr>
      <w:tabs>
        <w:tab w:val="clear" w:pos="1100"/>
        <w:tab w:val="left" w:pos="0"/>
      </w:tabs>
      <w:ind w:hanging="1580"/>
    </w:pPr>
  </w:style>
  <w:style w:type="paragraph" w:customStyle="1" w:styleId="AmainSymb">
    <w:name w:val="A main Symb"/>
    <w:basedOn w:val="Amain"/>
    <w:rsid w:val="0039340E"/>
    <w:pPr>
      <w:tabs>
        <w:tab w:val="left" w:pos="0"/>
      </w:tabs>
      <w:ind w:left="1120" w:hanging="1600"/>
    </w:pPr>
  </w:style>
  <w:style w:type="paragraph" w:customStyle="1" w:styleId="AparaSymb">
    <w:name w:val="A para Symb"/>
    <w:basedOn w:val="Apara"/>
    <w:rsid w:val="0039340E"/>
    <w:pPr>
      <w:tabs>
        <w:tab w:val="right" w:pos="0"/>
      </w:tabs>
      <w:ind w:hanging="2080"/>
    </w:pPr>
  </w:style>
  <w:style w:type="paragraph" w:customStyle="1" w:styleId="Assectheading">
    <w:name w:val="A ssect heading"/>
    <w:basedOn w:val="Amain"/>
    <w:rsid w:val="0039340E"/>
    <w:pPr>
      <w:keepNext/>
      <w:tabs>
        <w:tab w:val="clear" w:pos="900"/>
        <w:tab w:val="clear" w:pos="1100"/>
      </w:tabs>
      <w:spacing w:before="300"/>
      <w:ind w:left="0" w:firstLine="0"/>
      <w:outlineLvl w:val="9"/>
    </w:pPr>
    <w:rPr>
      <w:i/>
    </w:rPr>
  </w:style>
  <w:style w:type="paragraph" w:customStyle="1" w:styleId="AsubparaSymb">
    <w:name w:val="A subpara Symb"/>
    <w:basedOn w:val="Asubpara"/>
    <w:rsid w:val="0039340E"/>
    <w:pPr>
      <w:tabs>
        <w:tab w:val="left" w:pos="0"/>
      </w:tabs>
      <w:ind w:left="2098" w:hanging="2580"/>
    </w:pPr>
  </w:style>
  <w:style w:type="paragraph" w:customStyle="1" w:styleId="Actdetails">
    <w:name w:val="Act details"/>
    <w:basedOn w:val="Normal"/>
    <w:rsid w:val="0039340E"/>
    <w:pPr>
      <w:spacing w:before="20"/>
      <w:ind w:left="1400"/>
    </w:pPr>
    <w:rPr>
      <w:rFonts w:ascii="Arial" w:hAnsi="Arial"/>
      <w:sz w:val="20"/>
    </w:rPr>
  </w:style>
  <w:style w:type="paragraph" w:customStyle="1" w:styleId="AmdtsEntriesDefL2">
    <w:name w:val="AmdtsEntriesDefL2"/>
    <w:basedOn w:val="Normal"/>
    <w:rsid w:val="0039340E"/>
    <w:pPr>
      <w:tabs>
        <w:tab w:val="left" w:pos="3000"/>
      </w:tabs>
      <w:ind w:left="3100" w:hanging="2000"/>
    </w:pPr>
    <w:rPr>
      <w:rFonts w:ascii="Arial" w:hAnsi="Arial"/>
      <w:sz w:val="18"/>
    </w:rPr>
  </w:style>
  <w:style w:type="paragraph" w:customStyle="1" w:styleId="AmdtsEntries">
    <w:name w:val="AmdtsEntries"/>
    <w:basedOn w:val="BillBasicHeading"/>
    <w:rsid w:val="0039340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39340E"/>
    <w:pPr>
      <w:tabs>
        <w:tab w:val="clear" w:pos="2600"/>
      </w:tabs>
      <w:spacing w:before="120"/>
      <w:ind w:left="1100"/>
    </w:pPr>
    <w:rPr>
      <w:sz w:val="18"/>
    </w:rPr>
  </w:style>
  <w:style w:type="paragraph" w:customStyle="1" w:styleId="Asamby">
    <w:name w:val="As am by"/>
    <w:basedOn w:val="Normal"/>
    <w:next w:val="Normal"/>
    <w:rsid w:val="0039340E"/>
    <w:pPr>
      <w:spacing w:before="240"/>
      <w:ind w:left="1100"/>
    </w:pPr>
    <w:rPr>
      <w:rFonts w:ascii="Arial" w:hAnsi="Arial"/>
      <w:sz w:val="20"/>
    </w:rPr>
  </w:style>
  <w:style w:type="character" w:customStyle="1" w:styleId="charSymb">
    <w:name w:val="charSymb"/>
    <w:basedOn w:val="DefaultParagraphFont"/>
    <w:rsid w:val="0039340E"/>
    <w:rPr>
      <w:rFonts w:ascii="Arial" w:hAnsi="Arial"/>
      <w:sz w:val="24"/>
      <w:bdr w:val="single" w:sz="4" w:space="0" w:color="auto"/>
    </w:rPr>
  </w:style>
  <w:style w:type="character" w:customStyle="1" w:styleId="charTableNo">
    <w:name w:val="charTableNo"/>
    <w:basedOn w:val="DefaultParagraphFont"/>
    <w:rsid w:val="0039340E"/>
  </w:style>
  <w:style w:type="character" w:customStyle="1" w:styleId="charTableText">
    <w:name w:val="charTableText"/>
    <w:basedOn w:val="DefaultParagraphFont"/>
    <w:rsid w:val="0039340E"/>
  </w:style>
  <w:style w:type="paragraph" w:customStyle="1" w:styleId="Dict-HeadingSymb">
    <w:name w:val="Dict-Heading Symb"/>
    <w:basedOn w:val="Dict-Heading"/>
    <w:rsid w:val="0039340E"/>
    <w:pPr>
      <w:tabs>
        <w:tab w:val="left" w:pos="0"/>
      </w:tabs>
      <w:ind w:left="2480" w:hanging="2960"/>
    </w:pPr>
  </w:style>
  <w:style w:type="paragraph" w:customStyle="1" w:styleId="EarlierRepubEntries">
    <w:name w:val="EarlierRepubEntries"/>
    <w:basedOn w:val="Normal"/>
    <w:rsid w:val="0039340E"/>
    <w:pPr>
      <w:spacing w:before="60" w:after="60"/>
    </w:pPr>
    <w:rPr>
      <w:rFonts w:ascii="Arial" w:hAnsi="Arial"/>
      <w:sz w:val="18"/>
    </w:rPr>
  </w:style>
  <w:style w:type="paragraph" w:customStyle="1" w:styleId="EarlierRepubHdg">
    <w:name w:val="EarlierRepubHdg"/>
    <w:basedOn w:val="Normal"/>
    <w:rsid w:val="0039340E"/>
    <w:pPr>
      <w:keepNext/>
    </w:pPr>
    <w:rPr>
      <w:rFonts w:ascii="Arial" w:hAnsi="Arial"/>
      <w:b/>
      <w:sz w:val="20"/>
    </w:rPr>
  </w:style>
  <w:style w:type="paragraph" w:customStyle="1" w:styleId="Endnote20">
    <w:name w:val="Endnote2"/>
    <w:basedOn w:val="Normal"/>
    <w:rsid w:val="0039340E"/>
    <w:pPr>
      <w:keepNext/>
      <w:tabs>
        <w:tab w:val="left" w:pos="1100"/>
      </w:tabs>
      <w:spacing w:before="360"/>
    </w:pPr>
    <w:rPr>
      <w:rFonts w:ascii="Arial" w:hAnsi="Arial"/>
      <w:b/>
    </w:rPr>
  </w:style>
  <w:style w:type="paragraph" w:customStyle="1" w:styleId="Endnote3">
    <w:name w:val="Endnote3"/>
    <w:basedOn w:val="Normal"/>
    <w:rsid w:val="0039340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39340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39340E"/>
    <w:pPr>
      <w:spacing w:before="60"/>
      <w:ind w:left="1100"/>
      <w:jc w:val="both"/>
    </w:pPr>
    <w:rPr>
      <w:sz w:val="20"/>
    </w:rPr>
  </w:style>
  <w:style w:type="paragraph" w:customStyle="1" w:styleId="EndNoteParas">
    <w:name w:val="EndNoteParas"/>
    <w:basedOn w:val="EndNoteTextEPS"/>
    <w:rsid w:val="0039340E"/>
    <w:pPr>
      <w:tabs>
        <w:tab w:val="right" w:pos="1432"/>
      </w:tabs>
      <w:ind w:left="1840" w:hanging="1840"/>
    </w:pPr>
  </w:style>
  <w:style w:type="paragraph" w:customStyle="1" w:styleId="EndnotesAbbrev">
    <w:name w:val="EndnotesAbbrev"/>
    <w:basedOn w:val="Normal"/>
    <w:rsid w:val="0039340E"/>
    <w:pPr>
      <w:spacing w:before="20"/>
    </w:pPr>
    <w:rPr>
      <w:rFonts w:ascii="Arial" w:hAnsi="Arial"/>
      <w:color w:val="000000"/>
      <w:sz w:val="16"/>
    </w:rPr>
  </w:style>
  <w:style w:type="paragraph" w:customStyle="1" w:styleId="EPSCoverTop">
    <w:name w:val="EPSCoverTop"/>
    <w:basedOn w:val="Normal"/>
    <w:rsid w:val="0039340E"/>
    <w:pPr>
      <w:jc w:val="right"/>
    </w:pPr>
    <w:rPr>
      <w:rFonts w:ascii="Arial" w:hAnsi="Arial"/>
      <w:sz w:val="20"/>
    </w:rPr>
  </w:style>
  <w:style w:type="paragraph" w:customStyle="1" w:styleId="LegHistNote">
    <w:name w:val="LegHistNote"/>
    <w:basedOn w:val="Actdetails"/>
    <w:rsid w:val="0039340E"/>
    <w:pPr>
      <w:spacing w:before="60"/>
      <w:ind w:left="2700" w:right="-60" w:hanging="1300"/>
    </w:pPr>
    <w:rPr>
      <w:sz w:val="18"/>
    </w:rPr>
  </w:style>
  <w:style w:type="paragraph" w:customStyle="1" w:styleId="LongTitleSymb">
    <w:name w:val="LongTitleSymb"/>
    <w:basedOn w:val="LongTitle"/>
    <w:rsid w:val="0039340E"/>
    <w:pPr>
      <w:ind w:hanging="480"/>
    </w:pPr>
  </w:style>
  <w:style w:type="paragraph" w:styleId="MacroText">
    <w:name w:val="macro"/>
    <w:link w:val="MacroTextChar"/>
    <w:semiHidden/>
    <w:rsid w:val="003934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39340E"/>
    <w:rPr>
      <w:rFonts w:ascii="Courier New" w:hAnsi="Courier New" w:cs="Courier New"/>
      <w:lang w:eastAsia="en-US"/>
    </w:rPr>
  </w:style>
  <w:style w:type="paragraph" w:customStyle="1" w:styleId="NewAct">
    <w:name w:val="New Act"/>
    <w:basedOn w:val="Normal"/>
    <w:next w:val="Actdetails"/>
    <w:rsid w:val="0039340E"/>
    <w:pPr>
      <w:keepNext/>
      <w:spacing w:before="180"/>
      <w:ind w:left="1100"/>
    </w:pPr>
    <w:rPr>
      <w:rFonts w:ascii="Arial" w:hAnsi="Arial"/>
      <w:b/>
      <w:sz w:val="20"/>
    </w:rPr>
  </w:style>
  <w:style w:type="paragraph" w:customStyle="1" w:styleId="NewReg">
    <w:name w:val="New Reg"/>
    <w:basedOn w:val="NewAct"/>
    <w:next w:val="Actdetails"/>
    <w:rsid w:val="0039340E"/>
  </w:style>
  <w:style w:type="paragraph" w:customStyle="1" w:styleId="RenumProvEntries">
    <w:name w:val="RenumProvEntries"/>
    <w:basedOn w:val="Normal"/>
    <w:rsid w:val="0039340E"/>
    <w:pPr>
      <w:spacing w:before="60"/>
    </w:pPr>
    <w:rPr>
      <w:rFonts w:ascii="Arial" w:hAnsi="Arial"/>
      <w:sz w:val="20"/>
    </w:rPr>
  </w:style>
  <w:style w:type="paragraph" w:customStyle="1" w:styleId="RenumProvHdg">
    <w:name w:val="RenumProvHdg"/>
    <w:basedOn w:val="Normal"/>
    <w:rsid w:val="0039340E"/>
    <w:rPr>
      <w:rFonts w:ascii="Arial" w:hAnsi="Arial"/>
      <w:b/>
      <w:sz w:val="22"/>
    </w:rPr>
  </w:style>
  <w:style w:type="paragraph" w:customStyle="1" w:styleId="RenumProvHeader">
    <w:name w:val="RenumProvHeader"/>
    <w:basedOn w:val="Normal"/>
    <w:rsid w:val="0039340E"/>
    <w:rPr>
      <w:rFonts w:ascii="Arial" w:hAnsi="Arial"/>
      <w:b/>
      <w:sz w:val="22"/>
    </w:rPr>
  </w:style>
  <w:style w:type="paragraph" w:customStyle="1" w:styleId="RenumProvSubsectEntries">
    <w:name w:val="RenumProvSubsectEntries"/>
    <w:basedOn w:val="RenumProvEntries"/>
    <w:rsid w:val="0039340E"/>
    <w:pPr>
      <w:ind w:left="252"/>
    </w:pPr>
  </w:style>
  <w:style w:type="paragraph" w:customStyle="1" w:styleId="RenumTableHdg">
    <w:name w:val="RenumTableHdg"/>
    <w:basedOn w:val="Normal"/>
    <w:rsid w:val="0039340E"/>
    <w:pPr>
      <w:spacing w:before="120"/>
    </w:pPr>
    <w:rPr>
      <w:rFonts w:ascii="Arial" w:hAnsi="Arial"/>
      <w:b/>
      <w:sz w:val="20"/>
    </w:rPr>
  </w:style>
  <w:style w:type="paragraph" w:customStyle="1" w:styleId="SchclauseheadingSymb">
    <w:name w:val="Sch clause heading Symb"/>
    <w:basedOn w:val="Schclauseheading"/>
    <w:rsid w:val="0039340E"/>
    <w:pPr>
      <w:tabs>
        <w:tab w:val="left" w:pos="0"/>
      </w:tabs>
      <w:ind w:left="980" w:hanging="1460"/>
    </w:pPr>
  </w:style>
  <w:style w:type="paragraph" w:customStyle="1" w:styleId="SchSubClause">
    <w:name w:val="Sch SubClause"/>
    <w:basedOn w:val="Schclauseheading"/>
    <w:rsid w:val="0039340E"/>
    <w:rPr>
      <w:b w:val="0"/>
    </w:rPr>
  </w:style>
  <w:style w:type="paragraph" w:customStyle="1" w:styleId="Sched-FormSymb">
    <w:name w:val="Sched-Form Symb"/>
    <w:basedOn w:val="Sched-Form"/>
    <w:rsid w:val="0039340E"/>
    <w:pPr>
      <w:tabs>
        <w:tab w:val="left" w:pos="0"/>
      </w:tabs>
      <w:ind w:left="2480" w:hanging="2960"/>
    </w:pPr>
  </w:style>
  <w:style w:type="paragraph" w:customStyle="1" w:styleId="Sched-headingSymb">
    <w:name w:val="Sched-heading Symb"/>
    <w:basedOn w:val="Sched-heading"/>
    <w:rsid w:val="0039340E"/>
    <w:pPr>
      <w:tabs>
        <w:tab w:val="left" w:pos="0"/>
      </w:tabs>
      <w:ind w:left="2480" w:hanging="2960"/>
    </w:pPr>
  </w:style>
  <w:style w:type="paragraph" w:customStyle="1" w:styleId="Sched-PartSymb">
    <w:name w:val="Sched-Part Symb"/>
    <w:basedOn w:val="Sched-Part"/>
    <w:rsid w:val="0039340E"/>
    <w:pPr>
      <w:tabs>
        <w:tab w:val="left" w:pos="0"/>
      </w:tabs>
      <w:ind w:left="2480" w:hanging="2960"/>
    </w:pPr>
  </w:style>
  <w:style w:type="paragraph" w:styleId="Subtitle">
    <w:name w:val="Subtitle"/>
    <w:basedOn w:val="Normal"/>
    <w:link w:val="SubtitleChar"/>
    <w:qFormat/>
    <w:rsid w:val="0039340E"/>
    <w:pPr>
      <w:spacing w:after="60"/>
      <w:jc w:val="center"/>
      <w:outlineLvl w:val="1"/>
    </w:pPr>
    <w:rPr>
      <w:rFonts w:ascii="Arial" w:hAnsi="Arial"/>
    </w:rPr>
  </w:style>
  <w:style w:type="character" w:customStyle="1" w:styleId="SubtitleChar">
    <w:name w:val="Subtitle Char"/>
    <w:basedOn w:val="DefaultParagraphFont"/>
    <w:link w:val="Subtitle"/>
    <w:rsid w:val="0039340E"/>
    <w:rPr>
      <w:rFonts w:ascii="Arial" w:hAnsi="Arial"/>
      <w:sz w:val="24"/>
      <w:lang w:eastAsia="en-US"/>
    </w:rPr>
  </w:style>
  <w:style w:type="paragraph" w:customStyle="1" w:styleId="TLegEntries">
    <w:name w:val="TLegEntries"/>
    <w:basedOn w:val="Normal"/>
    <w:rsid w:val="0039340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39340E"/>
    <w:pPr>
      <w:ind w:firstLine="0"/>
    </w:pPr>
    <w:rPr>
      <w:b/>
    </w:rPr>
  </w:style>
  <w:style w:type="paragraph" w:customStyle="1" w:styleId="EndNoteTextPub">
    <w:name w:val="EndNoteTextPub"/>
    <w:basedOn w:val="Normal"/>
    <w:rsid w:val="0039340E"/>
    <w:pPr>
      <w:spacing w:before="60"/>
      <w:ind w:left="1100"/>
      <w:jc w:val="both"/>
    </w:pPr>
    <w:rPr>
      <w:sz w:val="20"/>
    </w:rPr>
  </w:style>
  <w:style w:type="paragraph" w:customStyle="1" w:styleId="TOC10">
    <w:name w:val="TOC 10"/>
    <w:basedOn w:val="TOC5"/>
    <w:rsid w:val="0039340E"/>
    <w:rPr>
      <w:szCs w:val="24"/>
    </w:rPr>
  </w:style>
  <w:style w:type="character" w:customStyle="1" w:styleId="charNotBold">
    <w:name w:val="charNotBold"/>
    <w:basedOn w:val="DefaultParagraphFont"/>
    <w:rsid w:val="0039340E"/>
    <w:rPr>
      <w:rFonts w:ascii="Arial" w:hAnsi="Arial"/>
      <w:sz w:val="20"/>
    </w:rPr>
  </w:style>
  <w:style w:type="paragraph" w:customStyle="1" w:styleId="ShadedSchClauseSymb">
    <w:name w:val="Shaded Sch Clause Symb"/>
    <w:basedOn w:val="ShadedSchClause"/>
    <w:rsid w:val="0039340E"/>
    <w:pPr>
      <w:tabs>
        <w:tab w:val="left" w:pos="0"/>
      </w:tabs>
      <w:ind w:left="975" w:hanging="1457"/>
    </w:pPr>
  </w:style>
  <w:style w:type="character" w:customStyle="1" w:styleId="Heading3Char">
    <w:name w:val="Heading 3 Char"/>
    <w:aliases w:val="h3 Char,sec Char"/>
    <w:basedOn w:val="DefaultParagraphFont"/>
    <w:link w:val="Heading3"/>
    <w:rsid w:val="0039340E"/>
    <w:rPr>
      <w:b/>
      <w:sz w:val="24"/>
      <w:lang w:eastAsia="en-US"/>
    </w:rPr>
  </w:style>
  <w:style w:type="paragraph" w:customStyle="1" w:styleId="Sched-Form-18Space">
    <w:name w:val="Sched-Form-18Space"/>
    <w:basedOn w:val="Normal"/>
    <w:rsid w:val="0039340E"/>
    <w:pPr>
      <w:spacing w:before="360" w:after="60"/>
    </w:pPr>
    <w:rPr>
      <w:sz w:val="22"/>
    </w:rPr>
  </w:style>
  <w:style w:type="paragraph" w:customStyle="1" w:styleId="FormRule">
    <w:name w:val="FormRule"/>
    <w:basedOn w:val="Normal"/>
    <w:rsid w:val="0039340E"/>
    <w:pPr>
      <w:pBdr>
        <w:top w:val="single" w:sz="4" w:space="1" w:color="auto"/>
      </w:pBdr>
      <w:spacing w:before="160" w:after="40"/>
      <w:ind w:left="3220" w:right="3260"/>
    </w:pPr>
    <w:rPr>
      <w:sz w:val="8"/>
    </w:rPr>
  </w:style>
  <w:style w:type="paragraph" w:customStyle="1" w:styleId="OldAmdtsEntries">
    <w:name w:val="OldAmdtsEntries"/>
    <w:basedOn w:val="BillBasicHeading"/>
    <w:rsid w:val="0039340E"/>
    <w:pPr>
      <w:tabs>
        <w:tab w:val="clear" w:pos="2600"/>
        <w:tab w:val="left" w:leader="dot" w:pos="2700"/>
      </w:tabs>
      <w:ind w:left="2700" w:hanging="2000"/>
    </w:pPr>
    <w:rPr>
      <w:sz w:val="18"/>
    </w:rPr>
  </w:style>
  <w:style w:type="paragraph" w:customStyle="1" w:styleId="OldAmdt2ndLine">
    <w:name w:val="OldAmdt2ndLine"/>
    <w:basedOn w:val="OldAmdtsEntries"/>
    <w:rsid w:val="0039340E"/>
    <w:pPr>
      <w:tabs>
        <w:tab w:val="left" w:pos="2700"/>
      </w:tabs>
      <w:spacing w:before="0"/>
    </w:pPr>
  </w:style>
  <w:style w:type="paragraph" w:customStyle="1" w:styleId="parainpara">
    <w:name w:val="para in para"/>
    <w:rsid w:val="0039340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39340E"/>
    <w:pPr>
      <w:spacing w:after="60"/>
      <w:ind w:left="2800"/>
    </w:pPr>
    <w:rPr>
      <w:rFonts w:ascii="ACTCrest" w:hAnsi="ACTCrest"/>
      <w:sz w:val="216"/>
    </w:rPr>
  </w:style>
  <w:style w:type="paragraph" w:customStyle="1" w:styleId="Actbullet">
    <w:name w:val="Act bullet"/>
    <w:basedOn w:val="Normal"/>
    <w:uiPriority w:val="99"/>
    <w:rsid w:val="0039340E"/>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39340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39340E"/>
    <w:rPr>
      <w:b w:val="0"/>
      <w:sz w:val="32"/>
    </w:rPr>
  </w:style>
  <w:style w:type="paragraph" w:customStyle="1" w:styleId="MH1Chapter">
    <w:name w:val="M H1 Chapter"/>
    <w:basedOn w:val="AH1Chapter"/>
    <w:rsid w:val="0039340E"/>
    <w:pPr>
      <w:tabs>
        <w:tab w:val="clear" w:pos="2600"/>
        <w:tab w:val="left" w:pos="2720"/>
      </w:tabs>
      <w:ind w:left="4000" w:hanging="3300"/>
    </w:pPr>
  </w:style>
  <w:style w:type="paragraph" w:customStyle="1" w:styleId="ModH1Chapter">
    <w:name w:val="Mod H1 Chapter"/>
    <w:basedOn w:val="IH1ChapSymb"/>
    <w:rsid w:val="0039340E"/>
    <w:pPr>
      <w:tabs>
        <w:tab w:val="clear" w:pos="2600"/>
        <w:tab w:val="left" w:pos="3300"/>
      </w:tabs>
      <w:ind w:left="3300"/>
    </w:pPr>
  </w:style>
  <w:style w:type="paragraph" w:customStyle="1" w:styleId="ModH2Part">
    <w:name w:val="Mod H2 Part"/>
    <w:basedOn w:val="IH2PartSymb"/>
    <w:rsid w:val="0039340E"/>
    <w:pPr>
      <w:tabs>
        <w:tab w:val="clear" w:pos="2600"/>
        <w:tab w:val="left" w:pos="3300"/>
      </w:tabs>
      <w:ind w:left="3300"/>
    </w:pPr>
  </w:style>
  <w:style w:type="paragraph" w:customStyle="1" w:styleId="ModH3Div">
    <w:name w:val="Mod H3 Div"/>
    <w:basedOn w:val="IH3DivSymb"/>
    <w:rsid w:val="0039340E"/>
    <w:pPr>
      <w:tabs>
        <w:tab w:val="clear" w:pos="2600"/>
        <w:tab w:val="left" w:pos="3300"/>
      </w:tabs>
      <w:ind w:left="3300"/>
    </w:pPr>
  </w:style>
  <w:style w:type="paragraph" w:customStyle="1" w:styleId="ModH4SubDiv">
    <w:name w:val="Mod H4 SubDiv"/>
    <w:basedOn w:val="IH4SubDivSymb"/>
    <w:rsid w:val="0039340E"/>
    <w:pPr>
      <w:tabs>
        <w:tab w:val="clear" w:pos="2600"/>
        <w:tab w:val="left" w:pos="3300"/>
      </w:tabs>
      <w:ind w:left="3300"/>
    </w:pPr>
  </w:style>
  <w:style w:type="paragraph" w:customStyle="1" w:styleId="ModH5Sec">
    <w:name w:val="Mod H5 Sec"/>
    <w:basedOn w:val="IH5SecSymb"/>
    <w:rsid w:val="0039340E"/>
    <w:pPr>
      <w:tabs>
        <w:tab w:val="clear" w:pos="1100"/>
        <w:tab w:val="left" w:pos="1800"/>
      </w:tabs>
      <w:ind w:left="2200"/>
    </w:pPr>
  </w:style>
  <w:style w:type="paragraph" w:customStyle="1" w:styleId="Modmain">
    <w:name w:val="Mod main"/>
    <w:basedOn w:val="Amain"/>
    <w:rsid w:val="0039340E"/>
    <w:pPr>
      <w:tabs>
        <w:tab w:val="clear" w:pos="900"/>
        <w:tab w:val="clear" w:pos="1100"/>
        <w:tab w:val="right" w:pos="1600"/>
        <w:tab w:val="left" w:pos="1800"/>
      </w:tabs>
      <w:ind w:left="2200"/>
    </w:pPr>
  </w:style>
  <w:style w:type="paragraph" w:customStyle="1" w:styleId="Modpara">
    <w:name w:val="Mod para"/>
    <w:basedOn w:val="BillBasic"/>
    <w:rsid w:val="0039340E"/>
    <w:pPr>
      <w:tabs>
        <w:tab w:val="right" w:pos="2100"/>
        <w:tab w:val="left" w:pos="2300"/>
      </w:tabs>
      <w:ind w:left="2700" w:hanging="1600"/>
      <w:outlineLvl w:val="6"/>
    </w:pPr>
  </w:style>
  <w:style w:type="paragraph" w:customStyle="1" w:styleId="Modsubpara">
    <w:name w:val="Mod subpara"/>
    <w:basedOn w:val="Asubpara"/>
    <w:rsid w:val="0039340E"/>
    <w:pPr>
      <w:tabs>
        <w:tab w:val="clear" w:pos="1900"/>
        <w:tab w:val="clear" w:pos="2100"/>
        <w:tab w:val="right" w:pos="2640"/>
        <w:tab w:val="left" w:pos="2840"/>
      </w:tabs>
      <w:ind w:left="3240" w:hanging="2140"/>
    </w:pPr>
  </w:style>
  <w:style w:type="paragraph" w:customStyle="1" w:styleId="Modsubsubpara">
    <w:name w:val="Mod subsubpara"/>
    <w:basedOn w:val="AsubsubparaSymb"/>
    <w:rsid w:val="0039340E"/>
    <w:pPr>
      <w:tabs>
        <w:tab w:val="clear" w:pos="2400"/>
        <w:tab w:val="clear" w:pos="2600"/>
        <w:tab w:val="right" w:pos="3160"/>
        <w:tab w:val="left" w:pos="3360"/>
      </w:tabs>
      <w:ind w:left="3760" w:hanging="2660"/>
    </w:pPr>
  </w:style>
  <w:style w:type="paragraph" w:customStyle="1" w:styleId="Modmainreturn">
    <w:name w:val="Mod main return"/>
    <w:basedOn w:val="AmainreturnSymb"/>
    <w:rsid w:val="0039340E"/>
    <w:pPr>
      <w:ind w:left="1800"/>
    </w:pPr>
  </w:style>
  <w:style w:type="paragraph" w:customStyle="1" w:styleId="Modparareturn">
    <w:name w:val="Mod para return"/>
    <w:basedOn w:val="AparareturnSymb"/>
    <w:rsid w:val="0039340E"/>
    <w:pPr>
      <w:ind w:left="2300"/>
    </w:pPr>
  </w:style>
  <w:style w:type="paragraph" w:customStyle="1" w:styleId="Modsubparareturn">
    <w:name w:val="Mod subpara return"/>
    <w:basedOn w:val="AsubparareturnSymb"/>
    <w:rsid w:val="0039340E"/>
    <w:pPr>
      <w:ind w:left="3040"/>
    </w:pPr>
  </w:style>
  <w:style w:type="paragraph" w:customStyle="1" w:styleId="Modref">
    <w:name w:val="Mod ref"/>
    <w:basedOn w:val="refSymb"/>
    <w:rsid w:val="0039340E"/>
    <w:pPr>
      <w:ind w:left="1100"/>
    </w:pPr>
  </w:style>
  <w:style w:type="paragraph" w:customStyle="1" w:styleId="ModaNote">
    <w:name w:val="Mod aNote"/>
    <w:basedOn w:val="aNoteSymb"/>
    <w:rsid w:val="0039340E"/>
    <w:pPr>
      <w:tabs>
        <w:tab w:val="left" w:pos="2600"/>
      </w:tabs>
      <w:ind w:left="2600"/>
    </w:pPr>
  </w:style>
  <w:style w:type="paragraph" w:customStyle="1" w:styleId="ModNote">
    <w:name w:val="Mod Note"/>
    <w:basedOn w:val="aNoteSymb"/>
    <w:rsid w:val="0039340E"/>
    <w:pPr>
      <w:tabs>
        <w:tab w:val="left" w:pos="2600"/>
      </w:tabs>
      <w:ind w:left="2600"/>
    </w:pPr>
  </w:style>
  <w:style w:type="paragraph" w:customStyle="1" w:styleId="ApprFormHd">
    <w:name w:val="ApprFormHd"/>
    <w:basedOn w:val="Sched-heading"/>
    <w:rsid w:val="0039340E"/>
    <w:pPr>
      <w:ind w:left="0" w:firstLine="0"/>
    </w:pPr>
  </w:style>
  <w:style w:type="paragraph" w:customStyle="1" w:styleId="AmdtEntries">
    <w:name w:val="AmdtEntries"/>
    <w:basedOn w:val="BillBasicHeading"/>
    <w:rsid w:val="0039340E"/>
    <w:pPr>
      <w:keepNext w:val="0"/>
      <w:tabs>
        <w:tab w:val="clear" w:pos="2600"/>
      </w:tabs>
      <w:spacing w:before="0"/>
      <w:ind w:left="3200" w:hanging="2100"/>
    </w:pPr>
    <w:rPr>
      <w:sz w:val="18"/>
    </w:rPr>
  </w:style>
  <w:style w:type="paragraph" w:customStyle="1" w:styleId="AmdtEntriesDefL2">
    <w:name w:val="AmdtEntriesDefL2"/>
    <w:basedOn w:val="AmdtEntries"/>
    <w:rsid w:val="0039340E"/>
    <w:pPr>
      <w:tabs>
        <w:tab w:val="left" w:pos="3000"/>
      </w:tabs>
      <w:ind w:left="3600" w:hanging="2500"/>
    </w:pPr>
  </w:style>
  <w:style w:type="paragraph" w:customStyle="1" w:styleId="Actdetailsnote">
    <w:name w:val="Act details note"/>
    <w:basedOn w:val="Actdetails"/>
    <w:uiPriority w:val="99"/>
    <w:rsid w:val="0039340E"/>
    <w:pPr>
      <w:ind w:left="1620" w:right="-60" w:hanging="720"/>
    </w:pPr>
    <w:rPr>
      <w:sz w:val="18"/>
    </w:rPr>
  </w:style>
  <w:style w:type="paragraph" w:customStyle="1" w:styleId="DetailsNo">
    <w:name w:val="Details No"/>
    <w:basedOn w:val="Actdetails"/>
    <w:uiPriority w:val="99"/>
    <w:rsid w:val="0039340E"/>
    <w:pPr>
      <w:ind w:left="0"/>
    </w:pPr>
    <w:rPr>
      <w:sz w:val="18"/>
    </w:rPr>
  </w:style>
  <w:style w:type="paragraph" w:customStyle="1" w:styleId="AssectheadingSymb">
    <w:name w:val="A ssect heading Symb"/>
    <w:basedOn w:val="Amain"/>
    <w:rsid w:val="0039340E"/>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39340E"/>
    <w:pPr>
      <w:tabs>
        <w:tab w:val="left" w:pos="0"/>
        <w:tab w:val="right" w:pos="2400"/>
        <w:tab w:val="left" w:pos="2600"/>
      </w:tabs>
      <w:ind w:left="2602" w:hanging="3084"/>
      <w:outlineLvl w:val="8"/>
    </w:pPr>
  </w:style>
  <w:style w:type="paragraph" w:customStyle="1" w:styleId="AmainreturnSymb">
    <w:name w:val="A main return Symb"/>
    <w:basedOn w:val="BillBasic"/>
    <w:rsid w:val="0039340E"/>
    <w:pPr>
      <w:tabs>
        <w:tab w:val="left" w:pos="1582"/>
      </w:tabs>
      <w:ind w:left="1100" w:hanging="1582"/>
    </w:pPr>
  </w:style>
  <w:style w:type="paragraph" w:customStyle="1" w:styleId="AparareturnSymb">
    <w:name w:val="A para return Symb"/>
    <w:basedOn w:val="BillBasic"/>
    <w:rsid w:val="0039340E"/>
    <w:pPr>
      <w:tabs>
        <w:tab w:val="left" w:pos="2081"/>
      </w:tabs>
      <w:ind w:left="1599" w:hanging="2081"/>
    </w:pPr>
  </w:style>
  <w:style w:type="paragraph" w:customStyle="1" w:styleId="AsubparareturnSymb">
    <w:name w:val="A subpara return Symb"/>
    <w:basedOn w:val="BillBasic"/>
    <w:rsid w:val="0039340E"/>
    <w:pPr>
      <w:tabs>
        <w:tab w:val="left" w:pos="2580"/>
      </w:tabs>
      <w:ind w:left="2098" w:hanging="2580"/>
    </w:pPr>
  </w:style>
  <w:style w:type="paragraph" w:customStyle="1" w:styleId="aDefSymb">
    <w:name w:val="aDef Symb"/>
    <w:basedOn w:val="BillBasic"/>
    <w:rsid w:val="0039340E"/>
    <w:pPr>
      <w:tabs>
        <w:tab w:val="left" w:pos="1582"/>
      </w:tabs>
      <w:ind w:left="1100" w:hanging="1582"/>
    </w:pPr>
  </w:style>
  <w:style w:type="paragraph" w:customStyle="1" w:styleId="aDefparaSymb">
    <w:name w:val="aDef para Symb"/>
    <w:basedOn w:val="Apara"/>
    <w:rsid w:val="0039340E"/>
    <w:pPr>
      <w:tabs>
        <w:tab w:val="clear" w:pos="1600"/>
        <w:tab w:val="left" w:pos="0"/>
        <w:tab w:val="left" w:pos="1599"/>
      </w:tabs>
      <w:ind w:left="1599" w:hanging="2081"/>
    </w:pPr>
  </w:style>
  <w:style w:type="paragraph" w:customStyle="1" w:styleId="aDefsubparaSymb">
    <w:name w:val="aDef subpara Symb"/>
    <w:basedOn w:val="Asubpara"/>
    <w:rsid w:val="0039340E"/>
    <w:pPr>
      <w:tabs>
        <w:tab w:val="left" w:pos="0"/>
      </w:tabs>
      <w:ind w:left="2098" w:hanging="2580"/>
    </w:pPr>
  </w:style>
  <w:style w:type="paragraph" w:customStyle="1" w:styleId="SchAmainSymb">
    <w:name w:val="Sch A main Symb"/>
    <w:basedOn w:val="Amain"/>
    <w:rsid w:val="0039340E"/>
    <w:pPr>
      <w:tabs>
        <w:tab w:val="left" w:pos="0"/>
      </w:tabs>
      <w:ind w:hanging="1580"/>
    </w:pPr>
  </w:style>
  <w:style w:type="paragraph" w:customStyle="1" w:styleId="SchAparaSymb">
    <w:name w:val="Sch A para Symb"/>
    <w:basedOn w:val="Apara"/>
    <w:rsid w:val="0039340E"/>
    <w:pPr>
      <w:tabs>
        <w:tab w:val="left" w:pos="0"/>
      </w:tabs>
      <w:ind w:hanging="2080"/>
    </w:pPr>
  </w:style>
  <w:style w:type="paragraph" w:customStyle="1" w:styleId="SchAsubparaSymb">
    <w:name w:val="Sch A subpara Symb"/>
    <w:basedOn w:val="Asubpara"/>
    <w:rsid w:val="0039340E"/>
    <w:pPr>
      <w:tabs>
        <w:tab w:val="left" w:pos="0"/>
      </w:tabs>
      <w:ind w:hanging="2580"/>
    </w:pPr>
  </w:style>
  <w:style w:type="paragraph" w:customStyle="1" w:styleId="SchAsubsubparaSymb">
    <w:name w:val="Sch A subsubpara Symb"/>
    <w:basedOn w:val="AsubsubparaSymb"/>
    <w:rsid w:val="0039340E"/>
  </w:style>
  <w:style w:type="paragraph" w:customStyle="1" w:styleId="refSymb">
    <w:name w:val="ref Symb"/>
    <w:basedOn w:val="BillBasic"/>
    <w:next w:val="Normal"/>
    <w:rsid w:val="0039340E"/>
    <w:pPr>
      <w:tabs>
        <w:tab w:val="left" w:pos="-480"/>
      </w:tabs>
      <w:spacing w:before="60"/>
      <w:ind w:hanging="480"/>
    </w:pPr>
    <w:rPr>
      <w:sz w:val="18"/>
    </w:rPr>
  </w:style>
  <w:style w:type="paragraph" w:customStyle="1" w:styleId="IshadedH5SecSymb">
    <w:name w:val="I shaded H5 Sec Symb"/>
    <w:basedOn w:val="AH5Sec"/>
    <w:rsid w:val="0039340E"/>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9340E"/>
    <w:pPr>
      <w:tabs>
        <w:tab w:val="clear" w:pos="-1580"/>
      </w:tabs>
      <w:ind w:left="975" w:hanging="1457"/>
    </w:pPr>
  </w:style>
  <w:style w:type="paragraph" w:customStyle="1" w:styleId="IH1ChapSymb">
    <w:name w:val="I H1 Chap Symb"/>
    <w:basedOn w:val="BillBasicHeading"/>
    <w:next w:val="Normal"/>
    <w:rsid w:val="0039340E"/>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39340E"/>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39340E"/>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39340E"/>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39340E"/>
    <w:pPr>
      <w:tabs>
        <w:tab w:val="clear" w:pos="2600"/>
        <w:tab w:val="left" w:pos="-1580"/>
        <w:tab w:val="left" w:pos="0"/>
        <w:tab w:val="left" w:pos="1100"/>
      </w:tabs>
      <w:spacing w:before="240"/>
      <w:ind w:left="1100" w:hanging="1580"/>
    </w:pPr>
  </w:style>
  <w:style w:type="paragraph" w:customStyle="1" w:styleId="IMainSymb">
    <w:name w:val="I Main Symb"/>
    <w:basedOn w:val="Amain"/>
    <w:rsid w:val="0039340E"/>
    <w:pPr>
      <w:tabs>
        <w:tab w:val="left" w:pos="0"/>
      </w:tabs>
      <w:ind w:hanging="1580"/>
    </w:pPr>
  </w:style>
  <w:style w:type="paragraph" w:customStyle="1" w:styleId="IparaSymb">
    <w:name w:val="I para Symb"/>
    <w:basedOn w:val="Apara"/>
    <w:rsid w:val="0039340E"/>
    <w:pPr>
      <w:tabs>
        <w:tab w:val="left" w:pos="0"/>
      </w:tabs>
      <w:ind w:hanging="2080"/>
      <w:outlineLvl w:val="9"/>
    </w:pPr>
  </w:style>
  <w:style w:type="paragraph" w:customStyle="1" w:styleId="IsubparaSymb">
    <w:name w:val="I subpara Symb"/>
    <w:basedOn w:val="Asubpara"/>
    <w:rsid w:val="0039340E"/>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39340E"/>
    <w:pPr>
      <w:tabs>
        <w:tab w:val="clear" w:pos="2400"/>
        <w:tab w:val="clear" w:pos="2600"/>
        <w:tab w:val="right" w:pos="2460"/>
        <w:tab w:val="left" w:pos="2660"/>
      </w:tabs>
      <w:ind w:left="2660" w:hanging="3140"/>
    </w:pPr>
  </w:style>
  <w:style w:type="paragraph" w:customStyle="1" w:styleId="IdefparaSymb">
    <w:name w:val="I def para Symb"/>
    <w:basedOn w:val="IparaSymb"/>
    <w:rsid w:val="0039340E"/>
    <w:pPr>
      <w:ind w:left="1599" w:hanging="2081"/>
    </w:pPr>
  </w:style>
  <w:style w:type="paragraph" w:customStyle="1" w:styleId="IdefsubparaSymb">
    <w:name w:val="I def subpara Symb"/>
    <w:basedOn w:val="IsubparaSymb"/>
    <w:rsid w:val="0039340E"/>
    <w:pPr>
      <w:ind w:left="2138"/>
    </w:pPr>
  </w:style>
  <w:style w:type="paragraph" w:customStyle="1" w:styleId="ISched-headingSymb">
    <w:name w:val="I Sched-heading Symb"/>
    <w:basedOn w:val="BillBasicHeading"/>
    <w:next w:val="Normal"/>
    <w:rsid w:val="0039340E"/>
    <w:pPr>
      <w:tabs>
        <w:tab w:val="left" w:pos="-3080"/>
        <w:tab w:val="left" w:pos="0"/>
      </w:tabs>
      <w:spacing w:before="320"/>
      <w:ind w:left="2600" w:hanging="3080"/>
    </w:pPr>
    <w:rPr>
      <w:sz w:val="34"/>
    </w:rPr>
  </w:style>
  <w:style w:type="paragraph" w:customStyle="1" w:styleId="ISched-PartSymb">
    <w:name w:val="I Sched-Part Symb"/>
    <w:basedOn w:val="BillBasicHeading"/>
    <w:rsid w:val="0039340E"/>
    <w:pPr>
      <w:tabs>
        <w:tab w:val="left" w:pos="-3080"/>
        <w:tab w:val="left" w:pos="0"/>
      </w:tabs>
      <w:spacing w:before="380"/>
      <w:ind w:left="2600" w:hanging="3080"/>
    </w:pPr>
    <w:rPr>
      <w:sz w:val="32"/>
    </w:rPr>
  </w:style>
  <w:style w:type="paragraph" w:customStyle="1" w:styleId="ISched-formSymb">
    <w:name w:val="I Sched-form Symb"/>
    <w:basedOn w:val="BillBasicHeading"/>
    <w:rsid w:val="0039340E"/>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39340E"/>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39340E"/>
    <w:pPr>
      <w:tabs>
        <w:tab w:val="left" w:pos="-3080"/>
        <w:tab w:val="left" w:pos="0"/>
      </w:tabs>
      <w:spacing w:before="320"/>
      <w:ind w:left="2600" w:hanging="3080"/>
      <w:jc w:val="both"/>
    </w:pPr>
    <w:rPr>
      <w:sz w:val="34"/>
    </w:rPr>
  </w:style>
  <w:style w:type="paragraph" w:customStyle="1" w:styleId="AmainbulletSymb">
    <w:name w:val="A main bullet Symb"/>
    <w:basedOn w:val="BillBasic"/>
    <w:rsid w:val="0039340E"/>
    <w:pPr>
      <w:tabs>
        <w:tab w:val="left" w:pos="1100"/>
      </w:tabs>
      <w:spacing w:before="60"/>
      <w:ind w:left="1500" w:hanging="1986"/>
    </w:pPr>
  </w:style>
  <w:style w:type="paragraph" w:customStyle="1" w:styleId="aExamHdgssSymb">
    <w:name w:val="aExamHdgss Symb"/>
    <w:basedOn w:val="BillBasicHeading"/>
    <w:next w:val="Normal"/>
    <w:rsid w:val="0039340E"/>
    <w:pPr>
      <w:tabs>
        <w:tab w:val="clear" w:pos="2600"/>
        <w:tab w:val="left" w:pos="1582"/>
      </w:tabs>
      <w:ind w:left="1100" w:hanging="1582"/>
    </w:pPr>
    <w:rPr>
      <w:sz w:val="18"/>
    </w:rPr>
  </w:style>
  <w:style w:type="paragraph" w:customStyle="1" w:styleId="aExamssSymb">
    <w:name w:val="aExamss Symb"/>
    <w:basedOn w:val="aNote"/>
    <w:rsid w:val="0039340E"/>
    <w:pPr>
      <w:tabs>
        <w:tab w:val="left" w:pos="1582"/>
      </w:tabs>
      <w:spacing w:before="60"/>
      <w:ind w:left="1100" w:hanging="1582"/>
    </w:pPr>
  </w:style>
  <w:style w:type="paragraph" w:customStyle="1" w:styleId="aExamINumssSymb">
    <w:name w:val="aExamINumss Symb"/>
    <w:basedOn w:val="aExamssSymb"/>
    <w:rsid w:val="0039340E"/>
    <w:pPr>
      <w:tabs>
        <w:tab w:val="left" w:pos="1100"/>
      </w:tabs>
      <w:ind w:left="1500" w:hanging="1986"/>
    </w:pPr>
  </w:style>
  <w:style w:type="paragraph" w:customStyle="1" w:styleId="aExamNumTextssSymb">
    <w:name w:val="aExamNumTextss Symb"/>
    <w:basedOn w:val="aExamssSymb"/>
    <w:rsid w:val="0039340E"/>
    <w:pPr>
      <w:tabs>
        <w:tab w:val="clear" w:pos="1582"/>
        <w:tab w:val="left" w:pos="1985"/>
      </w:tabs>
      <w:ind w:left="1503" w:hanging="1985"/>
    </w:pPr>
  </w:style>
  <w:style w:type="paragraph" w:customStyle="1" w:styleId="AExamIParaSymb">
    <w:name w:val="AExamIPara Symb"/>
    <w:basedOn w:val="aExam"/>
    <w:rsid w:val="0039340E"/>
    <w:pPr>
      <w:tabs>
        <w:tab w:val="right" w:pos="1718"/>
      </w:tabs>
      <w:ind w:left="1984" w:hanging="2466"/>
    </w:pPr>
  </w:style>
  <w:style w:type="paragraph" w:customStyle="1" w:styleId="aExamBulletssSymb">
    <w:name w:val="aExamBulletss Symb"/>
    <w:basedOn w:val="aExamssSymb"/>
    <w:rsid w:val="0039340E"/>
    <w:pPr>
      <w:tabs>
        <w:tab w:val="left" w:pos="1100"/>
      </w:tabs>
      <w:ind w:left="1500" w:hanging="1986"/>
    </w:pPr>
  </w:style>
  <w:style w:type="paragraph" w:customStyle="1" w:styleId="aNoteSymb">
    <w:name w:val="aNote Symb"/>
    <w:basedOn w:val="BillBasic"/>
    <w:rsid w:val="0039340E"/>
    <w:pPr>
      <w:tabs>
        <w:tab w:val="left" w:pos="1100"/>
        <w:tab w:val="left" w:pos="2381"/>
      </w:tabs>
      <w:ind w:left="1899" w:hanging="2381"/>
    </w:pPr>
    <w:rPr>
      <w:sz w:val="20"/>
    </w:rPr>
  </w:style>
  <w:style w:type="paragraph" w:customStyle="1" w:styleId="aNoteTextssSymb">
    <w:name w:val="aNoteTextss Symb"/>
    <w:basedOn w:val="Normal"/>
    <w:rsid w:val="0039340E"/>
    <w:pPr>
      <w:tabs>
        <w:tab w:val="clear" w:pos="0"/>
        <w:tab w:val="left" w:pos="1418"/>
      </w:tabs>
      <w:spacing w:before="60"/>
      <w:ind w:left="1417" w:hanging="1899"/>
      <w:jc w:val="both"/>
    </w:pPr>
    <w:rPr>
      <w:sz w:val="20"/>
    </w:rPr>
  </w:style>
  <w:style w:type="paragraph" w:customStyle="1" w:styleId="aNoteParaSymb">
    <w:name w:val="aNotePara Symb"/>
    <w:basedOn w:val="aNoteSymb"/>
    <w:rsid w:val="0039340E"/>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39340E"/>
    <w:pPr>
      <w:tabs>
        <w:tab w:val="clear" w:pos="0"/>
        <w:tab w:val="left" w:pos="1899"/>
      </w:tabs>
      <w:spacing w:before="60"/>
      <w:ind w:left="2296" w:hanging="2778"/>
      <w:jc w:val="both"/>
    </w:pPr>
    <w:rPr>
      <w:sz w:val="20"/>
    </w:rPr>
  </w:style>
  <w:style w:type="paragraph" w:customStyle="1" w:styleId="AparabulletSymb">
    <w:name w:val="A para bullet Symb"/>
    <w:basedOn w:val="BillBasic"/>
    <w:rsid w:val="0039340E"/>
    <w:pPr>
      <w:tabs>
        <w:tab w:val="left" w:pos="1616"/>
        <w:tab w:val="left" w:pos="2495"/>
      </w:tabs>
      <w:spacing w:before="60"/>
      <w:ind w:left="2013" w:hanging="2495"/>
    </w:pPr>
  </w:style>
  <w:style w:type="paragraph" w:customStyle="1" w:styleId="aExamHdgparSymb">
    <w:name w:val="aExamHdgpar Symb"/>
    <w:basedOn w:val="aExamHdgssSymb"/>
    <w:next w:val="Normal"/>
    <w:rsid w:val="0039340E"/>
    <w:pPr>
      <w:tabs>
        <w:tab w:val="clear" w:pos="1582"/>
        <w:tab w:val="left" w:pos="1599"/>
      </w:tabs>
      <w:ind w:left="1599" w:hanging="2081"/>
    </w:pPr>
  </w:style>
  <w:style w:type="paragraph" w:customStyle="1" w:styleId="aExamparSymb">
    <w:name w:val="aExampar Symb"/>
    <w:basedOn w:val="aExamssSymb"/>
    <w:rsid w:val="0039340E"/>
    <w:pPr>
      <w:tabs>
        <w:tab w:val="clear" w:pos="1582"/>
        <w:tab w:val="left" w:pos="1599"/>
      </w:tabs>
      <w:ind w:left="1599" w:hanging="2081"/>
    </w:pPr>
  </w:style>
  <w:style w:type="paragraph" w:customStyle="1" w:styleId="aExamINumparSymb">
    <w:name w:val="aExamINumpar Symb"/>
    <w:basedOn w:val="aExamparSymb"/>
    <w:rsid w:val="0039340E"/>
    <w:pPr>
      <w:tabs>
        <w:tab w:val="left" w:pos="2000"/>
      </w:tabs>
      <w:ind w:left="2041" w:hanging="2495"/>
    </w:pPr>
  </w:style>
  <w:style w:type="paragraph" w:customStyle="1" w:styleId="aExamBulletparSymb">
    <w:name w:val="aExamBulletpar Symb"/>
    <w:basedOn w:val="aExamparSymb"/>
    <w:rsid w:val="0039340E"/>
    <w:pPr>
      <w:tabs>
        <w:tab w:val="clear" w:pos="1599"/>
        <w:tab w:val="left" w:pos="1616"/>
        <w:tab w:val="left" w:pos="2495"/>
      </w:tabs>
      <w:ind w:left="2013" w:hanging="2495"/>
    </w:pPr>
  </w:style>
  <w:style w:type="paragraph" w:customStyle="1" w:styleId="aNoteparSymb">
    <w:name w:val="aNotepar Symb"/>
    <w:basedOn w:val="BillBasic"/>
    <w:next w:val="Normal"/>
    <w:rsid w:val="0039340E"/>
    <w:pPr>
      <w:tabs>
        <w:tab w:val="left" w:pos="1599"/>
        <w:tab w:val="left" w:pos="2398"/>
      </w:tabs>
      <w:ind w:left="2410" w:hanging="2892"/>
    </w:pPr>
    <w:rPr>
      <w:sz w:val="20"/>
    </w:rPr>
  </w:style>
  <w:style w:type="paragraph" w:customStyle="1" w:styleId="aNoteTextparSymb">
    <w:name w:val="aNoteTextpar Symb"/>
    <w:basedOn w:val="aNoteparSymb"/>
    <w:rsid w:val="0039340E"/>
    <w:pPr>
      <w:tabs>
        <w:tab w:val="clear" w:pos="1599"/>
        <w:tab w:val="clear" w:pos="2398"/>
        <w:tab w:val="left" w:pos="2880"/>
      </w:tabs>
      <w:spacing w:before="60"/>
      <w:ind w:left="2398" w:hanging="2880"/>
    </w:pPr>
  </w:style>
  <w:style w:type="paragraph" w:customStyle="1" w:styleId="aNoteParaparSymb">
    <w:name w:val="aNoteParapar Symb"/>
    <w:basedOn w:val="aNoteparSymb"/>
    <w:rsid w:val="0039340E"/>
    <w:pPr>
      <w:tabs>
        <w:tab w:val="right" w:pos="2640"/>
      </w:tabs>
      <w:spacing w:before="60"/>
      <w:ind w:left="2920" w:hanging="3402"/>
    </w:pPr>
  </w:style>
  <w:style w:type="paragraph" w:customStyle="1" w:styleId="aNoteBulletparSymb">
    <w:name w:val="aNoteBulletpar Symb"/>
    <w:basedOn w:val="aNoteparSymb"/>
    <w:rsid w:val="0039340E"/>
    <w:pPr>
      <w:tabs>
        <w:tab w:val="clear" w:pos="1599"/>
        <w:tab w:val="left" w:pos="3289"/>
      </w:tabs>
      <w:spacing w:before="60"/>
      <w:ind w:left="2807" w:hanging="3289"/>
    </w:pPr>
  </w:style>
  <w:style w:type="paragraph" w:customStyle="1" w:styleId="AsubparabulletSymb">
    <w:name w:val="A subpara bullet Symb"/>
    <w:basedOn w:val="BillBasic"/>
    <w:rsid w:val="0039340E"/>
    <w:pPr>
      <w:tabs>
        <w:tab w:val="left" w:pos="2138"/>
        <w:tab w:val="left" w:pos="3005"/>
      </w:tabs>
      <w:spacing w:before="60"/>
      <w:ind w:left="2523" w:hanging="3005"/>
    </w:pPr>
  </w:style>
  <w:style w:type="paragraph" w:customStyle="1" w:styleId="aExamHdgsubparSymb">
    <w:name w:val="aExamHdgsubpar Symb"/>
    <w:basedOn w:val="aExamHdgssSymb"/>
    <w:next w:val="Normal"/>
    <w:rsid w:val="0039340E"/>
    <w:pPr>
      <w:tabs>
        <w:tab w:val="clear" w:pos="1582"/>
        <w:tab w:val="left" w:pos="2620"/>
      </w:tabs>
      <w:ind w:left="2138" w:hanging="2620"/>
    </w:pPr>
  </w:style>
  <w:style w:type="paragraph" w:customStyle="1" w:styleId="aExamsubparSymb">
    <w:name w:val="aExamsubpar Symb"/>
    <w:basedOn w:val="aExamssSymb"/>
    <w:rsid w:val="0039340E"/>
    <w:pPr>
      <w:tabs>
        <w:tab w:val="clear" w:pos="1582"/>
        <w:tab w:val="left" w:pos="2620"/>
      </w:tabs>
      <w:ind w:left="2138" w:hanging="2620"/>
    </w:pPr>
  </w:style>
  <w:style w:type="paragraph" w:customStyle="1" w:styleId="aNotesubparSymb">
    <w:name w:val="aNotesubpar Symb"/>
    <w:basedOn w:val="BillBasic"/>
    <w:next w:val="Normal"/>
    <w:rsid w:val="0039340E"/>
    <w:pPr>
      <w:tabs>
        <w:tab w:val="left" w:pos="2138"/>
        <w:tab w:val="left" w:pos="2937"/>
      </w:tabs>
      <w:ind w:left="2455" w:hanging="2937"/>
    </w:pPr>
    <w:rPr>
      <w:sz w:val="20"/>
    </w:rPr>
  </w:style>
  <w:style w:type="paragraph" w:customStyle="1" w:styleId="aNoteTextsubparSymb">
    <w:name w:val="aNoteTextsubpar Symb"/>
    <w:basedOn w:val="aNotesubparSymb"/>
    <w:rsid w:val="0039340E"/>
    <w:pPr>
      <w:tabs>
        <w:tab w:val="clear" w:pos="2138"/>
        <w:tab w:val="clear" w:pos="2937"/>
        <w:tab w:val="left" w:pos="2943"/>
      </w:tabs>
      <w:spacing w:before="60"/>
      <w:ind w:left="2943" w:hanging="3425"/>
    </w:pPr>
  </w:style>
  <w:style w:type="paragraph" w:customStyle="1" w:styleId="PenaltySymb">
    <w:name w:val="Penalty Symb"/>
    <w:basedOn w:val="AmainreturnSymb"/>
    <w:rsid w:val="0039340E"/>
  </w:style>
  <w:style w:type="paragraph" w:customStyle="1" w:styleId="PenaltyParaSymb">
    <w:name w:val="PenaltyPara Symb"/>
    <w:basedOn w:val="Normal"/>
    <w:rsid w:val="0039340E"/>
    <w:pPr>
      <w:tabs>
        <w:tab w:val="right" w:pos="1360"/>
      </w:tabs>
      <w:spacing w:before="60"/>
      <w:ind w:left="1599" w:hanging="2081"/>
      <w:jc w:val="both"/>
    </w:pPr>
  </w:style>
  <w:style w:type="paragraph" w:customStyle="1" w:styleId="FormulaSymb">
    <w:name w:val="Formula Symb"/>
    <w:basedOn w:val="BillBasic"/>
    <w:rsid w:val="0039340E"/>
    <w:pPr>
      <w:tabs>
        <w:tab w:val="left" w:pos="-480"/>
      </w:tabs>
      <w:spacing w:line="260" w:lineRule="atLeast"/>
      <w:ind w:hanging="480"/>
      <w:jc w:val="center"/>
    </w:pPr>
  </w:style>
  <w:style w:type="paragraph" w:customStyle="1" w:styleId="NormalSymb">
    <w:name w:val="Normal Symb"/>
    <w:basedOn w:val="Normal"/>
    <w:qFormat/>
    <w:rsid w:val="0039340E"/>
    <w:pPr>
      <w:ind w:hanging="482"/>
    </w:pPr>
  </w:style>
  <w:style w:type="character" w:styleId="PlaceholderText">
    <w:name w:val="Placeholder Text"/>
    <w:basedOn w:val="DefaultParagraphFont"/>
    <w:uiPriority w:val="99"/>
    <w:semiHidden/>
    <w:rsid w:val="003934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137851">
      <w:bodyDiv w:val="1"/>
      <w:marLeft w:val="0"/>
      <w:marRight w:val="0"/>
      <w:marTop w:val="0"/>
      <w:marBottom w:val="0"/>
      <w:divBdr>
        <w:top w:val="none" w:sz="0" w:space="0" w:color="auto"/>
        <w:left w:val="none" w:sz="0" w:space="0" w:color="auto"/>
        <w:bottom w:val="none" w:sz="0" w:space="0" w:color="auto"/>
        <w:right w:val="none" w:sz="0" w:space="0" w:color="auto"/>
      </w:divBdr>
    </w:div>
    <w:div w:id="129344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legislation.act.gov.au/a/2011-35"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s://www.legislation.gov.au/Series/C2009A0013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legislation.act.gov.au/a/2003-8" TargetMode="External"/><Relationship Id="rId25" Type="http://schemas.openxmlformats.org/officeDocument/2006/relationships/footer" Target="footer5.xml"/><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0" Type="http://schemas.openxmlformats.org/officeDocument/2006/relationships/hyperlink" Target="http://www.legislation.act.gov.au/a/2005-58"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 TargetMode="External"/><Relationship Id="rId10" Type="http://schemas.openxmlformats.org/officeDocument/2006/relationships/footer" Target="footer1.xml"/><Relationship Id="rId19" Type="http://schemas.openxmlformats.org/officeDocument/2006/relationships/hyperlink" Target="http://www.legislation.act.gov.au/a/2001-14"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egislation.act.gov.au/a/2001-14" TargetMode="External"/><Relationship Id="rId22" Type="http://schemas.openxmlformats.org/officeDocument/2006/relationships/header" Target="header4.xml"/><Relationship Id="rId27" Type="http://schemas.openxmlformats.org/officeDocument/2006/relationships/hyperlink" Target="http://www.legislation.act.gov.au/a/2001-14" TargetMode="External"/><Relationship Id="rId30" Type="http://schemas.openxmlformats.org/officeDocument/2006/relationships/header" Target="header7.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58670-4F31-4F5A-BD1F-5FAC67BD8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5320</Words>
  <Characters>26796</Characters>
  <Application>Microsoft Office Word</Application>
  <DocSecurity>0</DocSecurity>
  <Lines>775</Lines>
  <Paragraphs>438</Paragraphs>
  <ScaleCrop>false</ScaleCrop>
  <HeadingPairs>
    <vt:vector size="2" baseType="variant">
      <vt:variant>
        <vt:lpstr>Title</vt:lpstr>
      </vt:variant>
      <vt:variant>
        <vt:i4>1</vt:i4>
      </vt:variant>
    </vt:vector>
  </HeadingPairs>
  <TitlesOfParts>
    <vt:vector size="1" baseType="lpstr">
      <vt:lpstr>Confiscation of Criminal Assets (Unexplained Wealth) Amendment Act 2020</vt:lpstr>
    </vt:vector>
  </TitlesOfParts>
  <Manager>Section</Manager>
  <Company>Section</Company>
  <LinksUpToDate>false</LinksUpToDate>
  <CharactersWithSpaces>31879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Confiscation of Criminal Assets (Unexplained Wealth) Amendment Act 2020</dc:title>
  <dc:subject>Amendment</dc:subject>
  <dc:creator>ACT Government</dc:creator>
  <cp:keywords>D15</cp:keywords>
  <dc:description>J2019-701</dc:description>
  <cp:lastModifiedBy>PCODCS</cp:lastModifiedBy>
  <cp:revision>4</cp:revision>
  <cp:lastPrinted>2020-02-17T05:40:00Z</cp:lastPrinted>
  <dcterms:created xsi:type="dcterms:W3CDTF">2020-02-19T22:51:00Z</dcterms:created>
  <dcterms:modified xsi:type="dcterms:W3CDTF">2020-02-19T22:51:00Z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Justice and Community Safety Directorate</vt:lpwstr>
  </property>
  <property fmtid="{D5CDD505-2E9C-101B-9397-08002B2CF9AE}" pid="4" name="ClientName1">
    <vt:lpwstr>Madelon Rosenberg</vt:lpwstr>
  </property>
  <property fmtid="{D5CDD505-2E9C-101B-9397-08002B2CF9AE}" pid="5" name="ClientEmail1">
    <vt:lpwstr>madelon.rosenberg@act.gov.au</vt:lpwstr>
  </property>
  <property fmtid="{D5CDD505-2E9C-101B-9397-08002B2CF9AE}" pid="6" name="ClientPh1">
    <vt:lpwstr>62053310</vt:lpwstr>
  </property>
  <property fmtid="{D5CDD505-2E9C-101B-9397-08002B2CF9AE}" pid="7" name="ClientName2">
    <vt:lpwstr>Safia Mansouri</vt:lpwstr>
  </property>
  <property fmtid="{D5CDD505-2E9C-101B-9397-08002B2CF9AE}" pid="8" name="ClientEmail2">
    <vt:lpwstr>safia.mansouri@act.gov.au</vt:lpwstr>
  </property>
  <property fmtid="{D5CDD505-2E9C-101B-9397-08002B2CF9AE}" pid="9" name="ClientPh2">
    <vt:lpwstr>62051140</vt:lpwstr>
  </property>
  <property fmtid="{D5CDD505-2E9C-101B-9397-08002B2CF9AE}" pid="10" name="jobType">
    <vt:lpwstr>Drafting</vt:lpwstr>
  </property>
  <property fmtid="{D5CDD505-2E9C-101B-9397-08002B2CF9AE}" pid="11" name="DMSID">
    <vt:lpwstr>1152593</vt:lpwstr>
  </property>
  <property fmtid="{D5CDD505-2E9C-101B-9397-08002B2CF9AE}" pid="12" name="JMSREQUIREDCHECKIN">
    <vt:lpwstr/>
  </property>
  <property fmtid="{D5CDD505-2E9C-101B-9397-08002B2CF9AE}" pid="13" name="CHECKEDOUTFROMJMS">
    <vt:lpwstr/>
  </property>
  <property fmtid="{D5CDD505-2E9C-101B-9397-08002B2CF9AE}" pid="14" name="Citation">
    <vt:lpwstr>Confiscation of Criminal Assets (Unexplained Wealth) Amendment Bill 2020</vt:lpwstr>
  </property>
  <property fmtid="{D5CDD505-2E9C-101B-9397-08002B2CF9AE}" pid="15" name="AmCitation">
    <vt:lpwstr>Confiscation of Criminal Assets Act 2003</vt:lpwstr>
  </property>
  <property fmtid="{D5CDD505-2E9C-101B-9397-08002B2CF9AE}" pid="16" name="ActName">
    <vt:lpwstr/>
  </property>
  <property fmtid="{D5CDD505-2E9C-101B-9397-08002B2CF9AE}" pid="17" name="DrafterName">
    <vt:lpwstr>Savvas Pertsinidis</vt:lpwstr>
  </property>
  <property fmtid="{D5CDD505-2E9C-101B-9397-08002B2CF9AE}" pid="18" name="DrafterEmail">
    <vt:lpwstr>savvas.pertsinidis@act.gov.au</vt:lpwstr>
  </property>
  <property fmtid="{D5CDD505-2E9C-101B-9397-08002B2CF9AE}" pid="19" name="DrafterPh">
    <vt:lpwstr>62053750</vt:lpwstr>
  </property>
  <property fmtid="{D5CDD505-2E9C-101B-9397-08002B2CF9AE}" pid="20" name="SettlerName">
    <vt:lpwstr>Mary Toohey</vt:lpwstr>
  </property>
  <property fmtid="{D5CDD505-2E9C-101B-9397-08002B2CF9AE}" pid="21" name="SettlerEmail">
    <vt:lpwstr>mary.toohey@act.gov.au</vt:lpwstr>
  </property>
  <property fmtid="{D5CDD505-2E9C-101B-9397-08002B2CF9AE}" pid="22" name="SettlerPh">
    <vt:lpwstr>62053490</vt:lpwstr>
  </property>
  <property fmtid="{D5CDD505-2E9C-101B-9397-08002B2CF9AE}" pid="23" name="Status">
    <vt:lpwstr> </vt:lpwstr>
  </property>
  <property fmtid="{D5CDD505-2E9C-101B-9397-08002B2CF9AE}" pid="24" name="Eff">
    <vt:lpwstr> </vt:lpwstr>
  </property>
  <property fmtid="{D5CDD505-2E9C-101B-9397-08002B2CF9AE}" pid="25" name="EndDt">
    <vt:lpwstr>  </vt:lpwstr>
  </property>
  <property fmtid="{D5CDD505-2E9C-101B-9397-08002B2CF9AE}" pid="26" name="RepubDt">
    <vt:lpwstr>  </vt:lpwstr>
  </property>
  <property fmtid="{D5CDD505-2E9C-101B-9397-08002B2CF9AE}" pid="27" name="StartDt">
    <vt:lpwstr>  </vt:lpwstr>
  </property>
</Properties>
</file>