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9E855" w14:textId="77777777" w:rsidR="006C557D" w:rsidRPr="00EF460D" w:rsidRDefault="006C557D">
      <w:pPr>
        <w:spacing w:before="400"/>
        <w:jc w:val="center"/>
      </w:pPr>
      <w:bookmarkStart w:id="0" w:name="_GoBack"/>
      <w:bookmarkEnd w:id="0"/>
      <w:r w:rsidRPr="00EF460D">
        <w:rPr>
          <w:noProof/>
          <w:color w:val="000000"/>
          <w:sz w:val="22"/>
        </w:rPr>
        <w:t>2020</w:t>
      </w:r>
    </w:p>
    <w:p w14:paraId="2D42E35D" w14:textId="77777777" w:rsidR="006C557D" w:rsidRPr="00EF460D" w:rsidRDefault="006C557D">
      <w:pPr>
        <w:spacing w:before="300"/>
        <w:jc w:val="center"/>
      </w:pPr>
      <w:r w:rsidRPr="00EF460D">
        <w:t>THE LEGISLATIVE ASSEMBLY</w:t>
      </w:r>
      <w:r w:rsidRPr="00EF460D">
        <w:br/>
        <w:t>FOR THE AUSTRALIAN CAPITAL TERRITORY</w:t>
      </w:r>
    </w:p>
    <w:p w14:paraId="7A19427F" w14:textId="77777777" w:rsidR="006C557D" w:rsidRPr="00EF460D" w:rsidRDefault="006C557D">
      <w:pPr>
        <w:pStyle w:val="N-line1"/>
        <w:jc w:val="both"/>
      </w:pPr>
    </w:p>
    <w:p w14:paraId="3618E891" w14:textId="77777777" w:rsidR="006C557D" w:rsidRPr="00EF460D" w:rsidRDefault="006C557D" w:rsidP="00E74ACC">
      <w:pPr>
        <w:spacing w:before="120"/>
        <w:jc w:val="center"/>
      </w:pPr>
      <w:r w:rsidRPr="00EF460D">
        <w:t>(As presented)</w:t>
      </w:r>
    </w:p>
    <w:p w14:paraId="749EC1D6" w14:textId="77777777" w:rsidR="006C557D" w:rsidRPr="00EF460D" w:rsidRDefault="006C557D">
      <w:pPr>
        <w:spacing w:before="240"/>
        <w:jc w:val="center"/>
      </w:pPr>
      <w:r w:rsidRPr="00EF460D">
        <w:t>(</w:t>
      </w:r>
      <w:bookmarkStart w:id="1" w:name="Sponsor"/>
      <w:r w:rsidRPr="00EF460D">
        <w:t>Attorney-General</w:t>
      </w:r>
      <w:bookmarkEnd w:id="1"/>
      <w:r w:rsidRPr="00EF460D">
        <w:t>)</w:t>
      </w:r>
    </w:p>
    <w:p w14:paraId="097F33AB" w14:textId="2F303DEA" w:rsidR="009013E7" w:rsidRPr="00EF460D" w:rsidRDefault="008766B1">
      <w:pPr>
        <w:pStyle w:val="Billname1"/>
      </w:pPr>
      <w:fldSimple w:instr=" REF Citation \*charformat  \* MERGEFORMAT ">
        <w:r w:rsidR="008A6CB0" w:rsidRPr="00EF460D">
          <w:t>COVID-19 Emergency Response Legislation Amendment Bill 2020 (No 2)</w:t>
        </w:r>
      </w:fldSimple>
    </w:p>
    <w:p w14:paraId="6FEDE396" w14:textId="42FB575F" w:rsidR="009013E7" w:rsidRPr="00EF460D" w:rsidRDefault="009013E7">
      <w:pPr>
        <w:pStyle w:val="ActNo"/>
      </w:pPr>
      <w:r w:rsidRPr="00EF460D">
        <w:fldChar w:fldCharType="begin"/>
      </w:r>
      <w:r w:rsidRPr="00EF460D">
        <w:instrText xml:space="preserve"> DOCPROPERTY "Category"  \* MERGEFORMAT </w:instrText>
      </w:r>
      <w:r w:rsidRPr="00EF460D">
        <w:fldChar w:fldCharType="end"/>
      </w:r>
    </w:p>
    <w:p w14:paraId="1440E1BD" w14:textId="77777777" w:rsidR="009013E7" w:rsidRPr="00EF460D" w:rsidRDefault="009013E7" w:rsidP="00EF460D">
      <w:pPr>
        <w:pStyle w:val="Placeholder"/>
        <w:suppressLineNumbers/>
      </w:pPr>
      <w:r w:rsidRPr="00EF460D">
        <w:rPr>
          <w:rStyle w:val="charContents"/>
          <w:sz w:val="16"/>
        </w:rPr>
        <w:t xml:space="preserve">  </w:t>
      </w:r>
      <w:r w:rsidRPr="00EF460D">
        <w:rPr>
          <w:rStyle w:val="charPage"/>
        </w:rPr>
        <w:t xml:space="preserve">  </w:t>
      </w:r>
    </w:p>
    <w:p w14:paraId="1820C709" w14:textId="77777777" w:rsidR="009013E7" w:rsidRPr="00EF460D" w:rsidRDefault="009013E7">
      <w:pPr>
        <w:pStyle w:val="N-TOCheading"/>
      </w:pPr>
      <w:r w:rsidRPr="00EF460D">
        <w:rPr>
          <w:rStyle w:val="charContents"/>
        </w:rPr>
        <w:t>Contents</w:t>
      </w:r>
    </w:p>
    <w:p w14:paraId="3C8060AA" w14:textId="77777777" w:rsidR="009013E7" w:rsidRPr="00EF460D" w:rsidRDefault="009013E7">
      <w:pPr>
        <w:pStyle w:val="N-9pt"/>
      </w:pPr>
      <w:r w:rsidRPr="00EF460D">
        <w:tab/>
      </w:r>
      <w:r w:rsidRPr="00EF460D">
        <w:rPr>
          <w:rStyle w:val="charPage"/>
        </w:rPr>
        <w:t>Page</w:t>
      </w:r>
    </w:p>
    <w:p w14:paraId="24091CAC" w14:textId="05BF7E4A" w:rsidR="00EF460D" w:rsidRDefault="00EF460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218290" w:history="1">
        <w:r w:rsidRPr="002B5E63">
          <w:t>Part 1</w:t>
        </w:r>
        <w:r>
          <w:rPr>
            <w:rFonts w:asciiTheme="minorHAnsi" w:eastAsiaTheme="minorEastAsia" w:hAnsiTheme="minorHAnsi" w:cstheme="minorBidi"/>
            <w:b w:val="0"/>
            <w:sz w:val="22"/>
            <w:szCs w:val="22"/>
            <w:lang w:eastAsia="en-AU"/>
          </w:rPr>
          <w:tab/>
        </w:r>
        <w:r w:rsidRPr="002B5E63">
          <w:t>Preliminary</w:t>
        </w:r>
        <w:r w:rsidRPr="00EF460D">
          <w:rPr>
            <w:vanish/>
          </w:rPr>
          <w:tab/>
        </w:r>
        <w:r w:rsidRPr="00EF460D">
          <w:rPr>
            <w:vanish/>
          </w:rPr>
          <w:fldChar w:fldCharType="begin"/>
        </w:r>
        <w:r w:rsidRPr="00EF460D">
          <w:rPr>
            <w:vanish/>
          </w:rPr>
          <w:instrText xml:space="preserve"> PAGEREF _Toc43218290 \h </w:instrText>
        </w:r>
        <w:r w:rsidRPr="00EF460D">
          <w:rPr>
            <w:vanish/>
          </w:rPr>
        </w:r>
        <w:r w:rsidRPr="00EF460D">
          <w:rPr>
            <w:vanish/>
          </w:rPr>
          <w:fldChar w:fldCharType="separate"/>
        </w:r>
        <w:r w:rsidR="008A6CB0">
          <w:rPr>
            <w:vanish/>
          </w:rPr>
          <w:t>2</w:t>
        </w:r>
        <w:r w:rsidRPr="00EF460D">
          <w:rPr>
            <w:vanish/>
          </w:rPr>
          <w:fldChar w:fldCharType="end"/>
        </w:r>
      </w:hyperlink>
    </w:p>
    <w:p w14:paraId="0C9DADD5" w14:textId="600F6B9C" w:rsidR="00EF460D" w:rsidRDefault="00EF460D">
      <w:pPr>
        <w:pStyle w:val="TOC5"/>
        <w:rPr>
          <w:rFonts w:asciiTheme="minorHAnsi" w:eastAsiaTheme="minorEastAsia" w:hAnsiTheme="minorHAnsi" w:cstheme="minorBidi"/>
          <w:sz w:val="22"/>
          <w:szCs w:val="22"/>
          <w:lang w:eastAsia="en-AU"/>
        </w:rPr>
      </w:pPr>
      <w:r>
        <w:tab/>
      </w:r>
      <w:hyperlink w:anchor="_Toc43218291" w:history="1">
        <w:r w:rsidRPr="002B5E63">
          <w:t>1</w:t>
        </w:r>
        <w:r>
          <w:rPr>
            <w:rFonts w:asciiTheme="minorHAnsi" w:eastAsiaTheme="minorEastAsia" w:hAnsiTheme="minorHAnsi" w:cstheme="minorBidi"/>
            <w:sz w:val="22"/>
            <w:szCs w:val="22"/>
            <w:lang w:eastAsia="en-AU"/>
          </w:rPr>
          <w:tab/>
        </w:r>
        <w:r w:rsidRPr="002B5E63">
          <w:t>Name of Act</w:t>
        </w:r>
        <w:r>
          <w:tab/>
        </w:r>
        <w:r>
          <w:fldChar w:fldCharType="begin"/>
        </w:r>
        <w:r>
          <w:instrText xml:space="preserve"> PAGEREF _Toc43218291 \h </w:instrText>
        </w:r>
        <w:r>
          <w:fldChar w:fldCharType="separate"/>
        </w:r>
        <w:r w:rsidR="008A6CB0">
          <w:t>2</w:t>
        </w:r>
        <w:r>
          <w:fldChar w:fldCharType="end"/>
        </w:r>
      </w:hyperlink>
    </w:p>
    <w:p w14:paraId="18227276" w14:textId="7D66AC95" w:rsidR="00EF460D" w:rsidRDefault="00EF460D">
      <w:pPr>
        <w:pStyle w:val="TOC5"/>
        <w:rPr>
          <w:rFonts w:asciiTheme="minorHAnsi" w:eastAsiaTheme="minorEastAsia" w:hAnsiTheme="minorHAnsi" w:cstheme="minorBidi"/>
          <w:sz w:val="22"/>
          <w:szCs w:val="22"/>
          <w:lang w:eastAsia="en-AU"/>
        </w:rPr>
      </w:pPr>
      <w:r>
        <w:tab/>
      </w:r>
      <w:hyperlink w:anchor="_Toc43218292" w:history="1">
        <w:r w:rsidRPr="002B5E63">
          <w:t>2</w:t>
        </w:r>
        <w:r>
          <w:rPr>
            <w:rFonts w:asciiTheme="minorHAnsi" w:eastAsiaTheme="minorEastAsia" w:hAnsiTheme="minorHAnsi" w:cstheme="minorBidi"/>
            <w:sz w:val="22"/>
            <w:szCs w:val="22"/>
            <w:lang w:eastAsia="en-AU"/>
          </w:rPr>
          <w:tab/>
        </w:r>
        <w:r w:rsidRPr="002B5E63">
          <w:t>Commencement</w:t>
        </w:r>
        <w:r>
          <w:tab/>
        </w:r>
        <w:r>
          <w:fldChar w:fldCharType="begin"/>
        </w:r>
        <w:r>
          <w:instrText xml:space="preserve"> PAGEREF _Toc43218292 \h </w:instrText>
        </w:r>
        <w:r>
          <w:fldChar w:fldCharType="separate"/>
        </w:r>
        <w:r w:rsidR="008A6CB0">
          <w:t>2</w:t>
        </w:r>
        <w:r>
          <w:fldChar w:fldCharType="end"/>
        </w:r>
      </w:hyperlink>
    </w:p>
    <w:p w14:paraId="7C8DE78A" w14:textId="4C001EA0" w:rsidR="00EF460D" w:rsidRDefault="00EF460D">
      <w:pPr>
        <w:pStyle w:val="TOC5"/>
        <w:rPr>
          <w:rFonts w:asciiTheme="minorHAnsi" w:eastAsiaTheme="minorEastAsia" w:hAnsiTheme="minorHAnsi" w:cstheme="minorBidi"/>
          <w:sz w:val="22"/>
          <w:szCs w:val="22"/>
          <w:lang w:eastAsia="en-AU"/>
        </w:rPr>
      </w:pPr>
      <w:r>
        <w:tab/>
      </w:r>
      <w:hyperlink w:anchor="_Toc43218293" w:history="1">
        <w:r w:rsidRPr="002B5E63">
          <w:t>3</w:t>
        </w:r>
        <w:r>
          <w:rPr>
            <w:rFonts w:asciiTheme="minorHAnsi" w:eastAsiaTheme="minorEastAsia" w:hAnsiTheme="minorHAnsi" w:cstheme="minorBidi"/>
            <w:sz w:val="22"/>
            <w:szCs w:val="22"/>
            <w:lang w:eastAsia="en-AU"/>
          </w:rPr>
          <w:tab/>
        </w:r>
        <w:r w:rsidRPr="002B5E63">
          <w:t>Legislation amended</w:t>
        </w:r>
        <w:r>
          <w:tab/>
        </w:r>
        <w:r>
          <w:fldChar w:fldCharType="begin"/>
        </w:r>
        <w:r>
          <w:instrText xml:space="preserve"> PAGEREF _Toc43218293 \h </w:instrText>
        </w:r>
        <w:r>
          <w:fldChar w:fldCharType="separate"/>
        </w:r>
        <w:r w:rsidR="008A6CB0">
          <w:t>2</w:t>
        </w:r>
        <w:r>
          <w:fldChar w:fldCharType="end"/>
        </w:r>
      </w:hyperlink>
    </w:p>
    <w:p w14:paraId="6AF88EB1" w14:textId="141C1F27" w:rsidR="00EF460D" w:rsidRDefault="00763D65">
      <w:pPr>
        <w:pStyle w:val="TOC2"/>
        <w:rPr>
          <w:rFonts w:asciiTheme="minorHAnsi" w:eastAsiaTheme="minorEastAsia" w:hAnsiTheme="minorHAnsi" w:cstheme="minorBidi"/>
          <w:b w:val="0"/>
          <w:sz w:val="22"/>
          <w:szCs w:val="22"/>
          <w:lang w:eastAsia="en-AU"/>
        </w:rPr>
      </w:pPr>
      <w:hyperlink w:anchor="_Toc43218294" w:history="1">
        <w:r w:rsidR="00EF460D" w:rsidRPr="002B5E63">
          <w:t>Part 2</w:t>
        </w:r>
        <w:r w:rsidR="00EF460D">
          <w:rPr>
            <w:rFonts w:asciiTheme="minorHAnsi" w:eastAsiaTheme="minorEastAsia" w:hAnsiTheme="minorHAnsi" w:cstheme="minorBidi"/>
            <w:b w:val="0"/>
            <w:sz w:val="22"/>
            <w:szCs w:val="22"/>
            <w:lang w:eastAsia="en-AU"/>
          </w:rPr>
          <w:tab/>
        </w:r>
        <w:r w:rsidR="00EF460D" w:rsidRPr="002B5E63">
          <w:t>Electoral Act 1992</w:t>
        </w:r>
        <w:r w:rsidR="00EF460D" w:rsidRPr="00EF460D">
          <w:rPr>
            <w:vanish/>
          </w:rPr>
          <w:tab/>
        </w:r>
        <w:r w:rsidR="00EF460D" w:rsidRPr="00EF460D">
          <w:rPr>
            <w:vanish/>
          </w:rPr>
          <w:fldChar w:fldCharType="begin"/>
        </w:r>
        <w:r w:rsidR="00EF460D" w:rsidRPr="00EF460D">
          <w:rPr>
            <w:vanish/>
          </w:rPr>
          <w:instrText xml:space="preserve"> PAGEREF _Toc43218294 \h </w:instrText>
        </w:r>
        <w:r w:rsidR="00EF460D" w:rsidRPr="00EF460D">
          <w:rPr>
            <w:vanish/>
          </w:rPr>
        </w:r>
        <w:r w:rsidR="00EF460D" w:rsidRPr="00EF460D">
          <w:rPr>
            <w:vanish/>
          </w:rPr>
          <w:fldChar w:fldCharType="separate"/>
        </w:r>
        <w:r w:rsidR="008A6CB0">
          <w:rPr>
            <w:vanish/>
          </w:rPr>
          <w:t>3</w:t>
        </w:r>
        <w:r w:rsidR="00EF460D" w:rsidRPr="00EF460D">
          <w:rPr>
            <w:vanish/>
          </w:rPr>
          <w:fldChar w:fldCharType="end"/>
        </w:r>
      </w:hyperlink>
    </w:p>
    <w:p w14:paraId="5C871C5A" w14:textId="632D1710" w:rsidR="00EF460D" w:rsidRDefault="00EF460D">
      <w:pPr>
        <w:pStyle w:val="TOC5"/>
        <w:rPr>
          <w:rFonts w:asciiTheme="minorHAnsi" w:eastAsiaTheme="minorEastAsia" w:hAnsiTheme="minorHAnsi" w:cstheme="minorBidi"/>
          <w:sz w:val="22"/>
          <w:szCs w:val="22"/>
          <w:lang w:eastAsia="en-AU"/>
        </w:rPr>
      </w:pPr>
      <w:r>
        <w:tab/>
      </w:r>
      <w:hyperlink w:anchor="_Toc43218295" w:history="1">
        <w:r w:rsidRPr="00EF460D">
          <w:rPr>
            <w:rStyle w:val="CharSectNo"/>
          </w:rPr>
          <w:t>4</w:t>
        </w:r>
        <w:r w:rsidRPr="00EF460D">
          <w:tab/>
          <w:t>Ballot papers</w:t>
        </w:r>
        <w:r>
          <w:br/>
        </w:r>
        <w:r w:rsidRPr="00EF460D">
          <w:t>Section 114 (5)</w:t>
        </w:r>
        <w:r>
          <w:tab/>
        </w:r>
        <w:r>
          <w:fldChar w:fldCharType="begin"/>
        </w:r>
        <w:r>
          <w:instrText xml:space="preserve"> PAGEREF _Toc43218295 \h </w:instrText>
        </w:r>
        <w:r>
          <w:fldChar w:fldCharType="separate"/>
        </w:r>
        <w:r w:rsidR="008A6CB0">
          <w:t>3</w:t>
        </w:r>
        <w:r>
          <w:fldChar w:fldCharType="end"/>
        </w:r>
      </w:hyperlink>
    </w:p>
    <w:p w14:paraId="465792DE" w14:textId="08233F89" w:rsidR="00EF460D" w:rsidRDefault="00EF460D">
      <w:pPr>
        <w:pStyle w:val="TOC5"/>
        <w:rPr>
          <w:rFonts w:asciiTheme="minorHAnsi" w:eastAsiaTheme="minorEastAsia" w:hAnsiTheme="minorHAnsi" w:cstheme="minorBidi"/>
          <w:sz w:val="22"/>
          <w:szCs w:val="22"/>
          <w:lang w:eastAsia="en-AU"/>
        </w:rPr>
      </w:pPr>
      <w:r>
        <w:tab/>
      </w:r>
      <w:hyperlink w:anchor="_Toc43218296" w:history="1">
        <w:r w:rsidRPr="002B5E63">
          <w:t>5</w:t>
        </w:r>
        <w:r>
          <w:rPr>
            <w:rFonts w:asciiTheme="minorHAnsi" w:eastAsiaTheme="minorEastAsia" w:hAnsiTheme="minorHAnsi" w:cstheme="minorBidi"/>
            <w:sz w:val="22"/>
            <w:szCs w:val="22"/>
            <w:lang w:eastAsia="en-AU"/>
          </w:rPr>
          <w:tab/>
        </w:r>
        <w:r w:rsidRPr="002B5E63">
          <w:t>Section 118B heading</w:t>
        </w:r>
        <w:r>
          <w:tab/>
        </w:r>
        <w:r>
          <w:fldChar w:fldCharType="begin"/>
        </w:r>
        <w:r>
          <w:instrText xml:space="preserve"> PAGEREF _Toc43218296 \h </w:instrText>
        </w:r>
        <w:r>
          <w:fldChar w:fldCharType="separate"/>
        </w:r>
        <w:r w:rsidR="008A6CB0">
          <w:t>3</w:t>
        </w:r>
        <w:r>
          <w:fldChar w:fldCharType="end"/>
        </w:r>
      </w:hyperlink>
    </w:p>
    <w:p w14:paraId="28AA3740" w14:textId="51956BFA" w:rsidR="00EF460D" w:rsidRDefault="00EF460D">
      <w:pPr>
        <w:pStyle w:val="TOC5"/>
        <w:rPr>
          <w:rFonts w:asciiTheme="minorHAnsi" w:eastAsiaTheme="minorEastAsia" w:hAnsiTheme="minorHAnsi" w:cstheme="minorBidi"/>
          <w:sz w:val="22"/>
          <w:szCs w:val="22"/>
          <w:lang w:eastAsia="en-AU"/>
        </w:rPr>
      </w:pPr>
      <w:r>
        <w:tab/>
      </w:r>
      <w:hyperlink w:anchor="_Toc43218297" w:history="1">
        <w:r w:rsidRPr="002B5E63">
          <w:t>6</w:t>
        </w:r>
        <w:r>
          <w:rPr>
            <w:rFonts w:asciiTheme="minorHAnsi" w:eastAsiaTheme="minorEastAsia" w:hAnsiTheme="minorHAnsi" w:cstheme="minorBidi"/>
            <w:sz w:val="22"/>
            <w:szCs w:val="22"/>
            <w:lang w:eastAsia="en-AU"/>
          </w:rPr>
          <w:tab/>
        </w:r>
        <w:r w:rsidRPr="002B5E63">
          <w:t>Section 118B (1)</w:t>
        </w:r>
        <w:r>
          <w:tab/>
        </w:r>
        <w:r>
          <w:fldChar w:fldCharType="begin"/>
        </w:r>
        <w:r>
          <w:instrText xml:space="preserve"> PAGEREF _Toc43218297 \h </w:instrText>
        </w:r>
        <w:r>
          <w:fldChar w:fldCharType="separate"/>
        </w:r>
        <w:r w:rsidR="008A6CB0">
          <w:t>3</w:t>
        </w:r>
        <w:r>
          <w:fldChar w:fldCharType="end"/>
        </w:r>
      </w:hyperlink>
    </w:p>
    <w:p w14:paraId="25165B9B" w14:textId="290A47A5" w:rsidR="00EF460D" w:rsidRDefault="00EF460D">
      <w:pPr>
        <w:pStyle w:val="TOC5"/>
        <w:rPr>
          <w:rFonts w:asciiTheme="minorHAnsi" w:eastAsiaTheme="minorEastAsia" w:hAnsiTheme="minorHAnsi" w:cstheme="minorBidi"/>
          <w:sz w:val="22"/>
          <w:szCs w:val="22"/>
          <w:lang w:eastAsia="en-AU"/>
        </w:rPr>
      </w:pPr>
      <w:r>
        <w:lastRenderedPageBreak/>
        <w:tab/>
      </w:r>
      <w:hyperlink w:anchor="_Toc43218298" w:history="1">
        <w:r w:rsidRPr="002B5E63">
          <w:t>7</w:t>
        </w:r>
        <w:r>
          <w:rPr>
            <w:rFonts w:asciiTheme="minorHAnsi" w:eastAsiaTheme="minorEastAsia" w:hAnsiTheme="minorHAnsi" w:cstheme="minorBidi"/>
            <w:sz w:val="22"/>
            <w:szCs w:val="22"/>
            <w:lang w:eastAsia="en-AU"/>
          </w:rPr>
          <w:tab/>
        </w:r>
        <w:r w:rsidRPr="002B5E63">
          <w:t>Section 118B (2)</w:t>
        </w:r>
        <w:r>
          <w:tab/>
        </w:r>
        <w:r>
          <w:fldChar w:fldCharType="begin"/>
        </w:r>
        <w:r>
          <w:instrText xml:space="preserve"> PAGEREF _Toc43218298 \h </w:instrText>
        </w:r>
        <w:r>
          <w:fldChar w:fldCharType="separate"/>
        </w:r>
        <w:r w:rsidR="008A6CB0">
          <w:t>3</w:t>
        </w:r>
        <w:r>
          <w:fldChar w:fldCharType="end"/>
        </w:r>
      </w:hyperlink>
    </w:p>
    <w:p w14:paraId="65C51C7A" w14:textId="505FDB86" w:rsidR="00EF460D" w:rsidRDefault="00EF460D">
      <w:pPr>
        <w:pStyle w:val="TOC5"/>
        <w:rPr>
          <w:rFonts w:asciiTheme="minorHAnsi" w:eastAsiaTheme="minorEastAsia" w:hAnsiTheme="minorHAnsi" w:cstheme="minorBidi"/>
          <w:sz w:val="22"/>
          <w:szCs w:val="22"/>
          <w:lang w:eastAsia="en-AU"/>
        </w:rPr>
      </w:pPr>
      <w:r>
        <w:tab/>
      </w:r>
      <w:hyperlink w:anchor="_Toc43218299" w:history="1">
        <w:r w:rsidRPr="00EF460D">
          <w:rPr>
            <w:rStyle w:val="CharSectNo"/>
          </w:rPr>
          <w:t>8</w:t>
        </w:r>
        <w:r w:rsidRPr="00EF460D">
          <w:tab/>
          <w:t>Administrative arrangements</w:t>
        </w:r>
        <w:r>
          <w:br/>
        </w:r>
        <w:r w:rsidRPr="00EF460D">
          <w:t>Section 120 (2)</w:t>
        </w:r>
        <w:r>
          <w:tab/>
        </w:r>
        <w:r>
          <w:fldChar w:fldCharType="begin"/>
        </w:r>
        <w:r>
          <w:instrText xml:space="preserve"> PAGEREF _Toc43218299 \h </w:instrText>
        </w:r>
        <w:r>
          <w:fldChar w:fldCharType="separate"/>
        </w:r>
        <w:r w:rsidR="008A6CB0">
          <w:t>4</w:t>
        </w:r>
        <w:r>
          <w:fldChar w:fldCharType="end"/>
        </w:r>
      </w:hyperlink>
    </w:p>
    <w:p w14:paraId="55E265FC" w14:textId="1D99B1C9" w:rsidR="00EF460D" w:rsidRDefault="00EF460D">
      <w:pPr>
        <w:pStyle w:val="TOC5"/>
        <w:rPr>
          <w:rFonts w:asciiTheme="minorHAnsi" w:eastAsiaTheme="minorEastAsia" w:hAnsiTheme="minorHAnsi" w:cstheme="minorBidi"/>
          <w:sz w:val="22"/>
          <w:szCs w:val="22"/>
          <w:lang w:eastAsia="en-AU"/>
        </w:rPr>
      </w:pPr>
      <w:r>
        <w:tab/>
      </w:r>
      <w:hyperlink w:anchor="_Toc43218300" w:history="1">
        <w:r w:rsidRPr="002B5E63">
          <w:t>9</w:t>
        </w:r>
        <w:r>
          <w:rPr>
            <w:rFonts w:asciiTheme="minorHAnsi" w:eastAsiaTheme="minorEastAsia" w:hAnsiTheme="minorHAnsi" w:cstheme="minorBidi"/>
            <w:sz w:val="22"/>
            <w:szCs w:val="22"/>
            <w:lang w:eastAsia="en-AU"/>
          </w:rPr>
          <w:tab/>
        </w:r>
        <w:r w:rsidRPr="002B5E63">
          <w:t>Section 120 (3)</w:t>
        </w:r>
        <w:r>
          <w:tab/>
        </w:r>
        <w:r>
          <w:fldChar w:fldCharType="begin"/>
        </w:r>
        <w:r>
          <w:instrText xml:space="preserve"> PAGEREF _Toc43218300 \h </w:instrText>
        </w:r>
        <w:r>
          <w:fldChar w:fldCharType="separate"/>
        </w:r>
        <w:r w:rsidR="008A6CB0">
          <w:t>4</w:t>
        </w:r>
        <w:r>
          <w:fldChar w:fldCharType="end"/>
        </w:r>
      </w:hyperlink>
    </w:p>
    <w:p w14:paraId="696F6370" w14:textId="1AE2496A" w:rsidR="00EF460D" w:rsidRDefault="00EF460D">
      <w:pPr>
        <w:pStyle w:val="TOC5"/>
        <w:rPr>
          <w:rFonts w:asciiTheme="minorHAnsi" w:eastAsiaTheme="minorEastAsia" w:hAnsiTheme="minorHAnsi" w:cstheme="minorBidi"/>
          <w:sz w:val="22"/>
          <w:szCs w:val="22"/>
          <w:lang w:eastAsia="en-AU"/>
        </w:rPr>
      </w:pPr>
      <w:r>
        <w:tab/>
      </w:r>
      <w:hyperlink w:anchor="_Toc43218301" w:history="1">
        <w:r w:rsidRPr="00EF460D">
          <w:rPr>
            <w:rStyle w:val="CharSectNo"/>
          </w:rPr>
          <w:t>10</w:t>
        </w:r>
        <w:r w:rsidRPr="00EF460D">
          <w:tab/>
          <w:t>Procedures for voting</w:t>
        </w:r>
        <w:r>
          <w:br/>
        </w:r>
        <w:r w:rsidRPr="00EF460D">
          <w:t>Section 131 (3)</w:t>
        </w:r>
        <w:r>
          <w:tab/>
        </w:r>
        <w:r>
          <w:fldChar w:fldCharType="begin"/>
        </w:r>
        <w:r>
          <w:instrText xml:space="preserve"> PAGEREF _Toc43218301 \h </w:instrText>
        </w:r>
        <w:r>
          <w:fldChar w:fldCharType="separate"/>
        </w:r>
        <w:r w:rsidR="008A6CB0">
          <w:t>4</w:t>
        </w:r>
        <w:r>
          <w:fldChar w:fldCharType="end"/>
        </w:r>
      </w:hyperlink>
    </w:p>
    <w:p w14:paraId="7146B94B" w14:textId="548B0F7F" w:rsidR="00EF460D" w:rsidRDefault="00EF460D">
      <w:pPr>
        <w:pStyle w:val="TOC5"/>
        <w:rPr>
          <w:rFonts w:asciiTheme="minorHAnsi" w:eastAsiaTheme="minorEastAsia" w:hAnsiTheme="minorHAnsi" w:cstheme="minorBidi"/>
          <w:sz w:val="22"/>
          <w:szCs w:val="22"/>
          <w:lang w:eastAsia="en-AU"/>
        </w:rPr>
      </w:pPr>
      <w:r>
        <w:tab/>
      </w:r>
      <w:hyperlink w:anchor="_Toc43218302" w:history="1">
        <w:r w:rsidRPr="00EF460D">
          <w:rPr>
            <w:rStyle w:val="CharSectNo"/>
          </w:rPr>
          <w:t>11</w:t>
        </w:r>
        <w:r w:rsidRPr="00EF460D">
          <w:tab/>
          <w:t>Manner of recording vote</w:t>
        </w:r>
        <w:r>
          <w:br/>
        </w:r>
        <w:r w:rsidRPr="00EF460D">
          <w:t>New section 132 (3)</w:t>
        </w:r>
        <w:r>
          <w:tab/>
        </w:r>
        <w:r>
          <w:fldChar w:fldCharType="begin"/>
        </w:r>
        <w:r>
          <w:instrText xml:space="preserve"> PAGEREF _Toc43218302 \h </w:instrText>
        </w:r>
        <w:r>
          <w:fldChar w:fldCharType="separate"/>
        </w:r>
        <w:r w:rsidR="008A6CB0">
          <w:t>4</w:t>
        </w:r>
        <w:r>
          <w:fldChar w:fldCharType="end"/>
        </w:r>
      </w:hyperlink>
    </w:p>
    <w:p w14:paraId="413F6AE2" w14:textId="6CAB5549" w:rsidR="00EF460D" w:rsidRDefault="00EF460D">
      <w:pPr>
        <w:pStyle w:val="TOC5"/>
        <w:rPr>
          <w:rFonts w:asciiTheme="minorHAnsi" w:eastAsiaTheme="minorEastAsia" w:hAnsiTheme="minorHAnsi" w:cstheme="minorBidi"/>
          <w:sz w:val="22"/>
          <w:szCs w:val="22"/>
          <w:lang w:eastAsia="en-AU"/>
        </w:rPr>
      </w:pPr>
      <w:r>
        <w:tab/>
      </w:r>
      <w:hyperlink w:anchor="_Toc43218303" w:history="1">
        <w:r w:rsidRPr="002B5E63">
          <w:t>12</w:t>
        </w:r>
        <w:r>
          <w:rPr>
            <w:rFonts w:asciiTheme="minorHAnsi" w:eastAsiaTheme="minorEastAsia" w:hAnsiTheme="minorHAnsi" w:cstheme="minorBidi"/>
            <w:sz w:val="22"/>
            <w:szCs w:val="22"/>
            <w:lang w:eastAsia="en-AU"/>
          </w:rPr>
          <w:tab/>
        </w:r>
        <w:r w:rsidRPr="002B5E63">
          <w:t>New section 136AA</w:t>
        </w:r>
        <w:r>
          <w:tab/>
        </w:r>
        <w:r>
          <w:fldChar w:fldCharType="begin"/>
        </w:r>
        <w:r>
          <w:instrText xml:space="preserve"> PAGEREF _Toc43218303 \h </w:instrText>
        </w:r>
        <w:r>
          <w:fldChar w:fldCharType="separate"/>
        </w:r>
        <w:r w:rsidR="008A6CB0">
          <w:t>5</w:t>
        </w:r>
        <w:r>
          <w:fldChar w:fldCharType="end"/>
        </w:r>
      </w:hyperlink>
    </w:p>
    <w:p w14:paraId="38F424A9" w14:textId="37B6A683" w:rsidR="00EF460D" w:rsidRDefault="00EF460D">
      <w:pPr>
        <w:pStyle w:val="TOC5"/>
        <w:rPr>
          <w:rFonts w:asciiTheme="minorHAnsi" w:eastAsiaTheme="minorEastAsia" w:hAnsiTheme="minorHAnsi" w:cstheme="minorBidi"/>
          <w:sz w:val="22"/>
          <w:szCs w:val="22"/>
          <w:lang w:eastAsia="en-AU"/>
        </w:rPr>
      </w:pPr>
      <w:r>
        <w:tab/>
      </w:r>
      <w:hyperlink w:anchor="_Toc43218304" w:history="1">
        <w:r w:rsidRPr="002B5E63">
          <w:t>13</w:t>
        </w:r>
        <w:r>
          <w:rPr>
            <w:rFonts w:asciiTheme="minorHAnsi" w:eastAsiaTheme="minorEastAsia" w:hAnsiTheme="minorHAnsi" w:cstheme="minorBidi"/>
            <w:sz w:val="22"/>
            <w:szCs w:val="22"/>
            <w:lang w:eastAsia="en-AU"/>
          </w:rPr>
          <w:tab/>
        </w:r>
        <w:r w:rsidRPr="002B5E63">
          <w:t>New section 136BA</w:t>
        </w:r>
        <w:r>
          <w:tab/>
        </w:r>
        <w:r>
          <w:fldChar w:fldCharType="begin"/>
        </w:r>
        <w:r>
          <w:instrText xml:space="preserve"> PAGEREF _Toc43218304 \h </w:instrText>
        </w:r>
        <w:r>
          <w:fldChar w:fldCharType="separate"/>
        </w:r>
        <w:r w:rsidR="008A6CB0">
          <w:t>5</w:t>
        </w:r>
        <w:r>
          <w:fldChar w:fldCharType="end"/>
        </w:r>
      </w:hyperlink>
    </w:p>
    <w:p w14:paraId="092F48F4" w14:textId="38397D1C" w:rsidR="00EF460D" w:rsidRDefault="00EF460D">
      <w:pPr>
        <w:pStyle w:val="TOC5"/>
        <w:rPr>
          <w:rFonts w:asciiTheme="minorHAnsi" w:eastAsiaTheme="minorEastAsia" w:hAnsiTheme="minorHAnsi" w:cstheme="minorBidi"/>
          <w:sz w:val="22"/>
          <w:szCs w:val="22"/>
          <w:lang w:eastAsia="en-AU"/>
        </w:rPr>
      </w:pPr>
      <w:r>
        <w:tab/>
      </w:r>
      <w:hyperlink w:anchor="_Toc43218305" w:history="1">
        <w:r w:rsidRPr="00EF460D">
          <w:rPr>
            <w:rStyle w:val="CharSectNo"/>
          </w:rPr>
          <w:t>14</w:t>
        </w:r>
        <w:r w:rsidRPr="00EF460D">
          <w:tab/>
          <w:t>Declaration voting outside ACT on or before polling day</w:t>
        </w:r>
        <w:r>
          <w:br/>
        </w:r>
        <w:r w:rsidRPr="00EF460D">
          <w:t xml:space="preserve">Section 136C (1), definition of </w:t>
        </w:r>
        <w:r w:rsidRPr="00EF460D">
          <w:rPr>
            <w:rStyle w:val="charItals"/>
          </w:rPr>
          <w:t>relevant period</w:t>
        </w:r>
        <w:r w:rsidRPr="00EF460D">
          <w:t>, paragraph (a)</w:t>
        </w:r>
        <w:r>
          <w:tab/>
        </w:r>
        <w:r>
          <w:fldChar w:fldCharType="begin"/>
        </w:r>
        <w:r>
          <w:instrText xml:space="preserve"> PAGEREF _Toc43218305 \h </w:instrText>
        </w:r>
        <w:r>
          <w:fldChar w:fldCharType="separate"/>
        </w:r>
        <w:r w:rsidR="008A6CB0">
          <w:t>6</w:t>
        </w:r>
        <w:r>
          <w:fldChar w:fldCharType="end"/>
        </w:r>
      </w:hyperlink>
    </w:p>
    <w:p w14:paraId="760E7F25" w14:textId="4FAC9A32" w:rsidR="00EF460D" w:rsidRDefault="00EF460D">
      <w:pPr>
        <w:pStyle w:val="TOC5"/>
        <w:rPr>
          <w:rFonts w:asciiTheme="minorHAnsi" w:eastAsiaTheme="minorEastAsia" w:hAnsiTheme="minorHAnsi" w:cstheme="minorBidi"/>
          <w:sz w:val="22"/>
          <w:szCs w:val="22"/>
          <w:lang w:eastAsia="en-AU"/>
        </w:rPr>
      </w:pPr>
      <w:r>
        <w:tab/>
      </w:r>
      <w:hyperlink w:anchor="_Toc43218306" w:history="1">
        <w:r w:rsidRPr="002B5E63">
          <w:t>15</w:t>
        </w:r>
        <w:r>
          <w:rPr>
            <w:rFonts w:asciiTheme="minorHAnsi" w:eastAsiaTheme="minorEastAsia" w:hAnsiTheme="minorHAnsi" w:cstheme="minorBidi"/>
            <w:sz w:val="22"/>
            <w:szCs w:val="22"/>
            <w:lang w:eastAsia="en-AU"/>
          </w:rPr>
          <w:tab/>
        </w:r>
        <w:r w:rsidRPr="002B5E63">
          <w:t>New section 136D</w:t>
        </w:r>
        <w:r>
          <w:tab/>
        </w:r>
        <w:r>
          <w:fldChar w:fldCharType="begin"/>
        </w:r>
        <w:r>
          <w:instrText xml:space="preserve"> PAGEREF _Toc43218306 \h </w:instrText>
        </w:r>
        <w:r>
          <w:fldChar w:fldCharType="separate"/>
        </w:r>
        <w:r w:rsidR="008A6CB0">
          <w:t>6</w:t>
        </w:r>
        <w:r>
          <w:fldChar w:fldCharType="end"/>
        </w:r>
      </w:hyperlink>
    </w:p>
    <w:p w14:paraId="2530ABB9" w14:textId="587E5C9F" w:rsidR="00EF460D" w:rsidRDefault="00EF460D">
      <w:pPr>
        <w:pStyle w:val="TOC5"/>
        <w:rPr>
          <w:rFonts w:asciiTheme="minorHAnsi" w:eastAsiaTheme="minorEastAsia" w:hAnsiTheme="minorHAnsi" w:cstheme="minorBidi"/>
          <w:sz w:val="22"/>
          <w:szCs w:val="22"/>
          <w:lang w:eastAsia="en-AU"/>
        </w:rPr>
      </w:pPr>
      <w:r>
        <w:tab/>
      </w:r>
      <w:hyperlink w:anchor="_Toc43218307" w:history="1">
        <w:r w:rsidRPr="00EF460D">
          <w:rPr>
            <w:rStyle w:val="CharSectNo"/>
          </w:rPr>
          <w:t>16</w:t>
        </w:r>
        <w:r w:rsidRPr="00EF460D">
          <w:tab/>
          <w:t>Record of issue of declaration voting papers</w:t>
        </w:r>
        <w:r>
          <w:br/>
        </w:r>
        <w:r w:rsidRPr="00EF460D">
          <w:t>Section 137 (1)</w:t>
        </w:r>
        <w:r>
          <w:tab/>
        </w:r>
        <w:r>
          <w:fldChar w:fldCharType="begin"/>
        </w:r>
        <w:r>
          <w:instrText xml:space="preserve"> PAGEREF _Toc43218307 \h </w:instrText>
        </w:r>
        <w:r>
          <w:fldChar w:fldCharType="separate"/>
        </w:r>
        <w:r w:rsidR="008A6CB0">
          <w:t>8</w:t>
        </w:r>
        <w:r>
          <w:fldChar w:fldCharType="end"/>
        </w:r>
      </w:hyperlink>
    </w:p>
    <w:p w14:paraId="5738A6A8" w14:textId="53103190" w:rsidR="00EF460D" w:rsidRDefault="00EF460D">
      <w:pPr>
        <w:pStyle w:val="TOC5"/>
        <w:rPr>
          <w:rFonts w:asciiTheme="minorHAnsi" w:eastAsiaTheme="minorEastAsia" w:hAnsiTheme="minorHAnsi" w:cstheme="minorBidi"/>
          <w:sz w:val="22"/>
          <w:szCs w:val="22"/>
          <w:lang w:eastAsia="en-AU"/>
        </w:rPr>
      </w:pPr>
      <w:r>
        <w:tab/>
      </w:r>
      <w:hyperlink w:anchor="_Toc43218308" w:history="1">
        <w:r w:rsidRPr="002B5E63">
          <w:t>17</w:t>
        </w:r>
        <w:r>
          <w:rPr>
            <w:rFonts w:asciiTheme="minorHAnsi" w:eastAsiaTheme="minorEastAsia" w:hAnsiTheme="minorHAnsi" w:cstheme="minorBidi"/>
            <w:sz w:val="22"/>
            <w:szCs w:val="22"/>
            <w:lang w:eastAsia="en-AU"/>
          </w:rPr>
          <w:tab/>
        </w:r>
        <w:r w:rsidRPr="002B5E63">
          <w:t>New section 137 (3)</w:t>
        </w:r>
        <w:r>
          <w:tab/>
        </w:r>
        <w:r>
          <w:fldChar w:fldCharType="begin"/>
        </w:r>
        <w:r>
          <w:instrText xml:space="preserve"> PAGEREF _Toc43218308 \h </w:instrText>
        </w:r>
        <w:r>
          <w:fldChar w:fldCharType="separate"/>
        </w:r>
        <w:r w:rsidR="008A6CB0">
          <w:t>8</w:t>
        </w:r>
        <w:r>
          <w:fldChar w:fldCharType="end"/>
        </w:r>
      </w:hyperlink>
    </w:p>
    <w:p w14:paraId="335E5BB1" w14:textId="507E10CE" w:rsidR="00EF460D" w:rsidRDefault="00EF460D">
      <w:pPr>
        <w:pStyle w:val="TOC5"/>
        <w:rPr>
          <w:rFonts w:asciiTheme="minorHAnsi" w:eastAsiaTheme="minorEastAsia" w:hAnsiTheme="minorHAnsi" w:cstheme="minorBidi"/>
          <w:sz w:val="22"/>
          <w:szCs w:val="22"/>
          <w:lang w:eastAsia="en-AU"/>
        </w:rPr>
      </w:pPr>
      <w:r>
        <w:tab/>
      </w:r>
      <w:hyperlink w:anchor="_Toc43218309" w:history="1">
        <w:r w:rsidRPr="00EF460D">
          <w:rPr>
            <w:rStyle w:val="CharSectNo"/>
          </w:rPr>
          <w:t>18</w:t>
        </w:r>
        <w:r w:rsidRPr="00EF460D">
          <w:tab/>
          <w:t>Assistance to voters</w:t>
        </w:r>
        <w:r>
          <w:br/>
        </w:r>
        <w:r w:rsidRPr="00EF460D">
          <w:t>Section 156 (2) (a)</w:t>
        </w:r>
        <w:r>
          <w:tab/>
        </w:r>
        <w:r>
          <w:fldChar w:fldCharType="begin"/>
        </w:r>
        <w:r>
          <w:instrText xml:space="preserve"> PAGEREF _Toc43218309 \h </w:instrText>
        </w:r>
        <w:r>
          <w:fldChar w:fldCharType="separate"/>
        </w:r>
        <w:r w:rsidR="008A6CB0">
          <w:t>8</w:t>
        </w:r>
        <w:r>
          <w:fldChar w:fldCharType="end"/>
        </w:r>
      </w:hyperlink>
    </w:p>
    <w:p w14:paraId="45F054EA" w14:textId="2BF80876" w:rsidR="00EF460D" w:rsidRDefault="00EF460D">
      <w:pPr>
        <w:pStyle w:val="TOC5"/>
        <w:rPr>
          <w:rFonts w:asciiTheme="minorHAnsi" w:eastAsiaTheme="minorEastAsia" w:hAnsiTheme="minorHAnsi" w:cstheme="minorBidi"/>
          <w:sz w:val="22"/>
          <w:szCs w:val="22"/>
          <w:lang w:eastAsia="en-AU"/>
        </w:rPr>
      </w:pPr>
      <w:r>
        <w:tab/>
      </w:r>
      <w:hyperlink w:anchor="_Toc43218310" w:history="1">
        <w:r w:rsidRPr="002B5E63">
          <w:t>19</w:t>
        </w:r>
        <w:r>
          <w:rPr>
            <w:rFonts w:asciiTheme="minorHAnsi" w:eastAsiaTheme="minorEastAsia" w:hAnsiTheme="minorHAnsi" w:cstheme="minorBidi"/>
            <w:sz w:val="22"/>
            <w:szCs w:val="22"/>
            <w:lang w:eastAsia="en-AU"/>
          </w:rPr>
          <w:tab/>
        </w:r>
        <w:r w:rsidRPr="002B5E63">
          <w:t>Section 156 (4) (e)</w:t>
        </w:r>
        <w:r>
          <w:tab/>
        </w:r>
        <w:r>
          <w:fldChar w:fldCharType="begin"/>
        </w:r>
        <w:r>
          <w:instrText xml:space="preserve"> PAGEREF _Toc43218310 \h </w:instrText>
        </w:r>
        <w:r>
          <w:fldChar w:fldCharType="separate"/>
        </w:r>
        <w:r w:rsidR="008A6CB0">
          <w:t>9</w:t>
        </w:r>
        <w:r>
          <w:fldChar w:fldCharType="end"/>
        </w:r>
      </w:hyperlink>
    </w:p>
    <w:p w14:paraId="2FF67704" w14:textId="16C85BF1" w:rsidR="00EF460D" w:rsidRDefault="00EF460D">
      <w:pPr>
        <w:pStyle w:val="TOC5"/>
        <w:rPr>
          <w:rFonts w:asciiTheme="minorHAnsi" w:eastAsiaTheme="minorEastAsia" w:hAnsiTheme="minorHAnsi" w:cstheme="minorBidi"/>
          <w:sz w:val="22"/>
          <w:szCs w:val="22"/>
          <w:lang w:eastAsia="en-AU"/>
        </w:rPr>
      </w:pPr>
      <w:r>
        <w:tab/>
      </w:r>
      <w:hyperlink w:anchor="_Toc43218311" w:history="1">
        <w:r w:rsidRPr="00EF460D">
          <w:rPr>
            <w:rStyle w:val="CharSectNo"/>
          </w:rPr>
          <w:t>20</w:t>
        </w:r>
        <w:r w:rsidRPr="00EF460D">
          <w:tab/>
          <w:t>Scrutiny</w:t>
        </w:r>
        <w:r>
          <w:br/>
        </w:r>
        <w:r w:rsidRPr="00EF460D">
          <w:t>Section 178 (3) (a)</w:t>
        </w:r>
        <w:r>
          <w:tab/>
        </w:r>
        <w:r>
          <w:fldChar w:fldCharType="begin"/>
        </w:r>
        <w:r>
          <w:instrText xml:space="preserve"> PAGEREF _Toc43218311 \h </w:instrText>
        </w:r>
        <w:r>
          <w:fldChar w:fldCharType="separate"/>
        </w:r>
        <w:r w:rsidR="008A6CB0">
          <w:t>9</w:t>
        </w:r>
        <w:r>
          <w:fldChar w:fldCharType="end"/>
        </w:r>
      </w:hyperlink>
    </w:p>
    <w:p w14:paraId="1D409E69" w14:textId="6E5C9D91" w:rsidR="00EF460D" w:rsidRDefault="00EF460D">
      <w:pPr>
        <w:pStyle w:val="TOC5"/>
        <w:rPr>
          <w:rFonts w:asciiTheme="minorHAnsi" w:eastAsiaTheme="minorEastAsia" w:hAnsiTheme="minorHAnsi" w:cstheme="minorBidi"/>
          <w:sz w:val="22"/>
          <w:szCs w:val="22"/>
          <w:lang w:eastAsia="en-AU"/>
        </w:rPr>
      </w:pPr>
      <w:r>
        <w:tab/>
      </w:r>
      <w:hyperlink w:anchor="_Toc43218312" w:history="1">
        <w:r w:rsidRPr="00EF460D">
          <w:rPr>
            <w:rStyle w:val="CharSectNo"/>
          </w:rPr>
          <w:t>21</w:t>
        </w:r>
        <w:r w:rsidRPr="00EF460D">
          <w:tab/>
          <w:t>Preliminary scrutiny of declaration voting papers etc</w:t>
        </w:r>
        <w:r>
          <w:br/>
        </w:r>
        <w:r w:rsidRPr="00EF460D">
          <w:t>Section 179 (1) (a)</w:t>
        </w:r>
        <w:r>
          <w:tab/>
        </w:r>
        <w:r>
          <w:fldChar w:fldCharType="begin"/>
        </w:r>
        <w:r>
          <w:instrText xml:space="preserve"> PAGEREF _Toc43218312 \h </w:instrText>
        </w:r>
        <w:r>
          <w:fldChar w:fldCharType="separate"/>
        </w:r>
        <w:r w:rsidR="008A6CB0">
          <w:t>9</w:t>
        </w:r>
        <w:r>
          <w:fldChar w:fldCharType="end"/>
        </w:r>
      </w:hyperlink>
    </w:p>
    <w:p w14:paraId="5309E056" w14:textId="44E0A4E7" w:rsidR="00EF460D" w:rsidRDefault="00EF460D">
      <w:pPr>
        <w:pStyle w:val="TOC5"/>
        <w:rPr>
          <w:rFonts w:asciiTheme="minorHAnsi" w:eastAsiaTheme="minorEastAsia" w:hAnsiTheme="minorHAnsi" w:cstheme="minorBidi"/>
          <w:sz w:val="22"/>
          <w:szCs w:val="22"/>
          <w:lang w:eastAsia="en-AU"/>
        </w:rPr>
      </w:pPr>
      <w:r>
        <w:tab/>
      </w:r>
      <w:hyperlink w:anchor="_Toc43218313" w:history="1">
        <w:r w:rsidRPr="002B5E63">
          <w:t>22</w:t>
        </w:r>
        <w:r>
          <w:rPr>
            <w:rFonts w:asciiTheme="minorHAnsi" w:eastAsiaTheme="minorEastAsia" w:hAnsiTheme="minorHAnsi" w:cstheme="minorBidi"/>
            <w:sz w:val="22"/>
            <w:szCs w:val="22"/>
            <w:lang w:eastAsia="en-AU"/>
          </w:rPr>
          <w:tab/>
        </w:r>
        <w:r w:rsidRPr="002B5E63">
          <w:t>Section 179 (5)</w:t>
        </w:r>
        <w:r>
          <w:tab/>
        </w:r>
        <w:r>
          <w:fldChar w:fldCharType="begin"/>
        </w:r>
        <w:r>
          <w:instrText xml:space="preserve"> PAGEREF _Toc43218313 \h </w:instrText>
        </w:r>
        <w:r>
          <w:fldChar w:fldCharType="separate"/>
        </w:r>
        <w:r w:rsidR="008A6CB0">
          <w:t>9</w:t>
        </w:r>
        <w:r>
          <w:fldChar w:fldCharType="end"/>
        </w:r>
      </w:hyperlink>
    </w:p>
    <w:p w14:paraId="3CF013F1" w14:textId="4DE081AB" w:rsidR="00EF460D" w:rsidRDefault="00EF460D">
      <w:pPr>
        <w:pStyle w:val="TOC5"/>
        <w:rPr>
          <w:rFonts w:asciiTheme="minorHAnsi" w:eastAsiaTheme="minorEastAsia" w:hAnsiTheme="minorHAnsi" w:cstheme="minorBidi"/>
          <w:sz w:val="22"/>
          <w:szCs w:val="22"/>
          <w:lang w:eastAsia="en-AU"/>
        </w:rPr>
      </w:pPr>
      <w:r>
        <w:tab/>
      </w:r>
      <w:hyperlink w:anchor="_Toc43218314" w:history="1">
        <w:r w:rsidRPr="002B5E63">
          <w:t>23</w:t>
        </w:r>
        <w:r>
          <w:rPr>
            <w:rFonts w:asciiTheme="minorHAnsi" w:eastAsiaTheme="minorEastAsia" w:hAnsiTheme="minorHAnsi" w:cstheme="minorBidi"/>
            <w:sz w:val="22"/>
            <w:szCs w:val="22"/>
            <w:lang w:eastAsia="en-AU"/>
          </w:rPr>
          <w:tab/>
        </w:r>
        <w:r w:rsidRPr="002B5E63">
          <w:t>Section 179 (6)</w:t>
        </w:r>
        <w:r>
          <w:tab/>
        </w:r>
        <w:r>
          <w:fldChar w:fldCharType="begin"/>
        </w:r>
        <w:r>
          <w:instrText xml:space="preserve"> PAGEREF _Toc43218314 \h </w:instrText>
        </w:r>
        <w:r>
          <w:fldChar w:fldCharType="separate"/>
        </w:r>
        <w:r w:rsidR="008A6CB0">
          <w:t>10</w:t>
        </w:r>
        <w:r>
          <w:fldChar w:fldCharType="end"/>
        </w:r>
      </w:hyperlink>
    </w:p>
    <w:p w14:paraId="6139D014" w14:textId="539DD647" w:rsidR="00EF460D" w:rsidRDefault="00EF460D">
      <w:pPr>
        <w:pStyle w:val="TOC5"/>
        <w:rPr>
          <w:rFonts w:asciiTheme="minorHAnsi" w:eastAsiaTheme="minorEastAsia" w:hAnsiTheme="minorHAnsi" w:cstheme="minorBidi"/>
          <w:sz w:val="22"/>
          <w:szCs w:val="22"/>
          <w:lang w:eastAsia="en-AU"/>
        </w:rPr>
      </w:pPr>
      <w:r>
        <w:tab/>
      </w:r>
      <w:hyperlink w:anchor="_Toc43218315" w:history="1">
        <w:r w:rsidRPr="00EF460D">
          <w:rPr>
            <w:rStyle w:val="CharSectNo"/>
          </w:rPr>
          <w:t>24</w:t>
        </w:r>
        <w:r w:rsidRPr="00EF460D">
          <w:tab/>
          <w:t>Formality of ballot papers</w:t>
        </w:r>
        <w:r>
          <w:br/>
        </w:r>
        <w:r w:rsidRPr="00EF460D">
          <w:t>New section 180 (2A)</w:t>
        </w:r>
        <w:r>
          <w:tab/>
        </w:r>
        <w:r>
          <w:fldChar w:fldCharType="begin"/>
        </w:r>
        <w:r>
          <w:instrText xml:space="preserve"> PAGEREF _Toc43218315 \h </w:instrText>
        </w:r>
        <w:r>
          <w:fldChar w:fldCharType="separate"/>
        </w:r>
        <w:r w:rsidR="008A6CB0">
          <w:t>10</w:t>
        </w:r>
        <w:r>
          <w:fldChar w:fldCharType="end"/>
        </w:r>
      </w:hyperlink>
    </w:p>
    <w:p w14:paraId="01F06CB5" w14:textId="479F4217" w:rsidR="00EF460D" w:rsidRDefault="00EF460D">
      <w:pPr>
        <w:pStyle w:val="TOC5"/>
        <w:rPr>
          <w:rFonts w:asciiTheme="minorHAnsi" w:eastAsiaTheme="minorEastAsia" w:hAnsiTheme="minorHAnsi" w:cstheme="minorBidi"/>
          <w:sz w:val="22"/>
          <w:szCs w:val="22"/>
          <w:lang w:eastAsia="en-AU"/>
        </w:rPr>
      </w:pPr>
      <w:r>
        <w:tab/>
      </w:r>
      <w:hyperlink w:anchor="_Toc43218316" w:history="1">
        <w:r w:rsidRPr="00EF460D">
          <w:rPr>
            <w:rStyle w:val="CharSectNo"/>
          </w:rPr>
          <w:t>25</w:t>
        </w:r>
        <w:r w:rsidRPr="00EF460D">
          <w:tab/>
          <w:t>First count—electronic ballot papers</w:t>
        </w:r>
        <w:r>
          <w:br/>
        </w:r>
        <w:r w:rsidRPr="00EF460D">
          <w:t>Section 183A</w:t>
        </w:r>
        <w:r>
          <w:tab/>
        </w:r>
        <w:r>
          <w:fldChar w:fldCharType="begin"/>
        </w:r>
        <w:r>
          <w:instrText xml:space="preserve"> PAGEREF _Toc43218316 \h </w:instrText>
        </w:r>
        <w:r>
          <w:fldChar w:fldCharType="separate"/>
        </w:r>
        <w:r w:rsidR="008A6CB0">
          <w:t>10</w:t>
        </w:r>
        <w:r>
          <w:fldChar w:fldCharType="end"/>
        </w:r>
      </w:hyperlink>
    </w:p>
    <w:p w14:paraId="7F86FC45" w14:textId="6BCA1E47" w:rsidR="00EF460D" w:rsidRDefault="00EF460D">
      <w:pPr>
        <w:pStyle w:val="TOC5"/>
        <w:rPr>
          <w:rFonts w:asciiTheme="minorHAnsi" w:eastAsiaTheme="minorEastAsia" w:hAnsiTheme="minorHAnsi" w:cstheme="minorBidi"/>
          <w:sz w:val="22"/>
          <w:szCs w:val="22"/>
          <w:lang w:eastAsia="en-AU"/>
        </w:rPr>
      </w:pPr>
      <w:r>
        <w:tab/>
      </w:r>
      <w:hyperlink w:anchor="_Toc43218317" w:history="1">
        <w:r w:rsidRPr="00EF460D">
          <w:rPr>
            <w:rStyle w:val="CharSectNo"/>
          </w:rPr>
          <w:t>26</w:t>
        </w:r>
        <w:r w:rsidRPr="00EF460D">
          <w:tab/>
          <w:t>Recount of electronic scrutiny of ballot papers</w:t>
        </w:r>
        <w:r>
          <w:br/>
        </w:r>
        <w:r w:rsidRPr="00EF460D">
          <w:t>Section 187C (2)</w:t>
        </w:r>
        <w:r>
          <w:tab/>
        </w:r>
        <w:r>
          <w:fldChar w:fldCharType="begin"/>
        </w:r>
        <w:r>
          <w:instrText xml:space="preserve"> PAGEREF _Toc43218317 \h </w:instrText>
        </w:r>
        <w:r>
          <w:fldChar w:fldCharType="separate"/>
        </w:r>
        <w:r w:rsidR="008A6CB0">
          <w:t>10</w:t>
        </w:r>
        <w:r>
          <w:fldChar w:fldCharType="end"/>
        </w:r>
      </w:hyperlink>
    </w:p>
    <w:p w14:paraId="7888DCD3" w14:textId="2F8B1C21" w:rsidR="00EF460D" w:rsidRDefault="00EF460D">
      <w:pPr>
        <w:pStyle w:val="TOC5"/>
        <w:rPr>
          <w:rFonts w:asciiTheme="minorHAnsi" w:eastAsiaTheme="minorEastAsia" w:hAnsiTheme="minorHAnsi" w:cstheme="minorBidi"/>
          <w:sz w:val="22"/>
          <w:szCs w:val="22"/>
          <w:lang w:eastAsia="en-AU"/>
        </w:rPr>
      </w:pPr>
      <w:r>
        <w:tab/>
      </w:r>
      <w:hyperlink w:anchor="_Toc43218318" w:history="1">
        <w:r w:rsidRPr="00EF460D">
          <w:rPr>
            <w:rStyle w:val="CharSectNo"/>
          </w:rPr>
          <w:t>27</w:t>
        </w:r>
        <w:r w:rsidRPr="00EF460D">
          <w:tab/>
          <w:t>Validity may be disputed after election</w:t>
        </w:r>
        <w:r>
          <w:br/>
        </w:r>
        <w:r w:rsidRPr="00EF460D">
          <w:t>Section 256 (2) (d)</w:t>
        </w:r>
        <w:r>
          <w:tab/>
        </w:r>
        <w:r>
          <w:fldChar w:fldCharType="begin"/>
        </w:r>
        <w:r>
          <w:instrText xml:space="preserve"> PAGEREF _Toc43218318 \h </w:instrText>
        </w:r>
        <w:r>
          <w:fldChar w:fldCharType="separate"/>
        </w:r>
        <w:r w:rsidR="008A6CB0">
          <w:t>11</w:t>
        </w:r>
        <w:r>
          <w:fldChar w:fldCharType="end"/>
        </w:r>
      </w:hyperlink>
    </w:p>
    <w:p w14:paraId="358C81DD" w14:textId="7D4ED85A" w:rsidR="00EF460D" w:rsidRDefault="00EF460D">
      <w:pPr>
        <w:pStyle w:val="TOC5"/>
        <w:rPr>
          <w:rFonts w:asciiTheme="minorHAnsi" w:eastAsiaTheme="minorEastAsia" w:hAnsiTheme="minorHAnsi" w:cstheme="minorBidi"/>
          <w:sz w:val="22"/>
          <w:szCs w:val="22"/>
          <w:lang w:eastAsia="en-AU"/>
        </w:rPr>
      </w:pPr>
      <w:r>
        <w:tab/>
      </w:r>
      <w:hyperlink w:anchor="_Toc43218319" w:history="1">
        <w:r w:rsidRPr="00EF460D">
          <w:rPr>
            <w:rStyle w:val="CharSectNo"/>
          </w:rPr>
          <w:t>28</w:t>
        </w:r>
        <w:r w:rsidRPr="00EF460D">
          <w:tab/>
          <w:t>Responses to official questions</w:t>
        </w:r>
        <w:r>
          <w:br/>
        </w:r>
        <w:r w:rsidRPr="00EF460D">
          <w:t>Section 319 (3)</w:t>
        </w:r>
        <w:r>
          <w:tab/>
        </w:r>
        <w:r>
          <w:fldChar w:fldCharType="begin"/>
        </w:r>
        <w:r>
          <w:instrText xml:space="preserve"> PAGEREF _Toc43218319 \h </w:instrText>
        </w:r>
        <w:r>
          <w:fldChar w:fldCharType="separate"/>
        </w:r>
        <w:r w:rsidR="008A6CB0">
          <w:t>11</w:t>
        </w:r>
        <w:r>
          <w:fldChar w:fldCharType="end"/>
        </w:r>
      </w:hyperlink>
    </w:p>
    <w:p w14:paraId="6A5ED4D2" w14:textId="23340644" w:rsidR="00EF460D" w:rsidRDefault="00EF460D">
      <w:pPr>
        <w:pStyle w:val="TOC5"/>
        <w:rPr>
          <w:rFonts w:asciiTheme="minorHAnsi" w:eastAsiaTheme="minorEastAsia" w:hAnsiTheme="minorHAnsi" w:cstheme="minorBidi"/>
          <w:sz w:val="22"/>
          <w:szCs w:val="22"/>
          <w:lang w:eastAsia="en-AU"/>
        </w:rPr>
      </w:pPr>
      <w:r>
        <w:lastRenderedPageBreak/>
        <w:tab/>
      </w:r>
      <w:hyperlink w:anchor="_Toc43218320" w:history="1">
        <w:r w:rsidRPr="002B5E63">
          <w:t>29</w:t>
        </w:r>
        <w:r>
          <w:rPr>
            <w:rFonts w:asciiTheme="minorHAnsi" w:eastAsiaTheme="minorEastAsia" w:hAnsiTheme="minorHAnsi" w:cstheme="minorBidi"/>
            <w:sz w:val="22"/>
            <w:szCs w:val="22"/>
            <w:lang w:eastAsia="en-AU"/>
          </w:rPr>
          <w:tab/>
        </w:r>
        <w:r w:rsidRPr="002B5E63">
          <w:t xml:space="preserve">Dictionary, new definition of </w:t>
        </w:r>
        <w:r w:rsidRPr="002B5E63">
          <w:rPr>
            <w:i/>
          </w:rPr>
          <w:t>approved electronic device</w:t>
        </w:r>
        <w:r>
          <w:tab/>
        </w:r>
        <w:r>
          <w:fldChar w:fldCharType="begin"/>
        </w:r>
        <w:r>
          <w:instrText xml:space="preserve"> PAGEREF _Toc43218320 \h </w:instrText>
        </w:r>
        <w:r>
          <w:fldChar w:fldCharType="separate"/>
        </w:r>
        <w:r w:rsidR="008A6CB0">
          <w:t>11</w:t>
        </w:r>
        <w:r>
          <w:fldChar w:fldCharType="end"/>
        </w:r>
      </w:hyperlink>
    </w:p>
    <w:p w14:paraId="53177ED0" w14:textId="610FC306" w:rsidR="00EF460D" w:rsidRDefault="00EF460D">
      <w:pPr>
        <w:pStyle w:val="TOC5"/>
        <w:rPr>
          <w:rFonts w:asciiTheme="minorHAnsi" w:eastAsiaTheme="minorEastAsia" w:hAnsiTheme="minorHAnsi" w:cstheme="minorBidi"/>
          <w:sz w:val="22"/>
          <w:szCs w:val="22"/>
          <w:lang w:eastAsia="en-AU"/>
        </w:rPr>
      </w:pPr>
      <w:r>
        <w:tab/>
      </w:r>
      <w:hyperlink w:anchor="_Toc43218321" w:history="1">
        <w:r w:rsidRPr="002B5E63">
          <w:t>30</w:t>
        </w:r>
        <w:r>
          <w:rPr>
            <w:rFonts w:asciiTheme="minorHAnsi" w:eastAsiaTheme="minorEastAsia" w:hAnsiTheme="minorHAnsi" w:cstheme="minorBidi"/>
            <w:sz w:val="22"/>
            <w:szCs w:val="22"/>
            <w:lang w:eastAsia="en-AU"/>
          </w:rPr>
          <w:tab/>
        </w:r>
        <w:r w:rsidRPr="002B5E63">
          <w:t xml:space="preserve">Dictionary, definition of </w:t>
        </w:r>
        <w:r w:rsidRPr="002B5E63">
          <w:rPr>
            <w:i/>
          </w:rPr>
          <w:t>declaration vote</w:t>
        </w:r>
        <w:r w:rsidRPr="002B5E63">
          <w:t>, new paragraph (ca)</w:t>
        </w:r>
        <w:r>
          <w:tab/>
        </w:r>
        <w:r>
          <w:fldChar w:fldCharType="begin"/>
        </w:r>
        <w:r>
          <w:instrText xml:space="preserve"> PAGEREF _Toc43218321 \h </w:instrText>
        </w:r>
        <w:r>
          <w:fldChar w:fldCharType="separate"/>
        </w:r>
        <w:r w:rsidR="008A6CB0">
          <w:t>11</w:t>
        </w:r>
        <w:r>
          <w:fldChar w:fldCharType="end"/>
        </w:r>
      </w:hyperlink>
    </w:p>
    <w:p w14:paraId="4768DB70" w14:textId="525BA487" w:rsidR="00EF460D" w:rsidRDefault="00EF460D">
      <w:pPr>
        <w:pStyle w:val="TOC5"/>
        <w:rPr>
          <w:rFonts w:asciiTheme="minorHAnsi" w:eastAsiaTheme="minorEastAsia" w:hAnsiTheme="minorHAnsi" w:cstheme="minorBidi"/>
          <w:sz w:val="22"/>
          <w:szCs w:val="22"/>
          <w:lang w:eastAsia="en-AU"/>
        </w:rPr>
      </w:pPr>
      <w:r>
        <w:tab/>
      </w:r>
      <w:hyperlink w:anchor="_Toc43218322" w:history="1">
        <w:r w:rsidRPr="002B5E63">
          <w:t>31</w:t>
        </w:r>
        <w:r>
          <w:rPr>
            <w:rFonts w:asciiTheme="minorHAnsi" w:eastAsiaTheme="minorEastAsia" w:hAnsiTheme="minorHAnsi" w:cstheme="minorBidi"/>
            <w:sz w:val="22"/>
            <w:szCs w:val="22"/>
            <w:lang w:eastAsia="en-AU"/>
          </w:rPr>
          <w:tab/>
        </w:r>
        <w:r w:rsidRPr="002B5E63">
          <w:t xml:space="preserve">Dictionary, definition of </w:t>
        </w:r>
        <w:r w:rsidRPr="002B5E63">
          <w:rPr>
            <w:i/>
          </w:rPr>
          <w:t>declaration voting papers</w:t>
        </w:r>
        <w:r w:rsidRPr="002B5E63">
          <w:t>, paragraph (c)</w:t>
        </w:r>
        <w:r>
          <w:tab/>
        </w:r>
        <w:r>
          <w:fldChar w:fldCharType="begin"/>
        </w:r>
        <w:r>
          <w:instrText xml:space="preserve"> PAGEREF _Toc43218322 \h </w:instrText>
        </w:r>
        <w:r>
          <w:fldChar w:fldCharType="separate"/>
        </w:r>
        <w:r w:rsidR="008A6CB0">
          <w:t>12</w:t>
        </w:r>
        <w:r>
          <w:fldChar w:fldCharType="end"/>
        </w:r>
      </w:hyperlink>
    </w:p>
    <w:p w14:paraId="1CB7246B" w14:textId="0C04E55B" w:rsidR="00EF460D" w:rsidRDefault="00EF460D">
      <w:pPr>
        <w:pStyle w:val="TOC5"/>
        <w:rPr>
          <w:rFonts w:asciiTheme="minorHAnsi" w:eastAsiaTheme="minorEastAsia" w:hAnsiTheme="minorHAnsi" w:cstheme="minorBidi"/>
          <w:sz w:val="22"/>
          <w:szCs w:val="22"/>
          <w:lang w:eastAsia="en-AU"/>
        </w:rPr>
      </w:pPr>
      <w:r>
        <w:tab/>
      </w:r>
      <w:hyperlink w:anchor="_Toc43218323" w:history="1">
        <w:r w:rsidRPr="002B5E63">
          <w:t>32</w:t>
        </w:r>
        <w:r>
          <w:rPr>
            <w:rFonts w:asciiTheme="minorHAnsi" w:eastAsiaTheme="minorEastAsia" w:hAnsiTheme="minorHAnsi" w:cstheme="minorBidi"/>
            <w:sz w:val="22"/>
            <w:szCs w:val="22"/>
            <w:lang w:eastAsia="en-AU"/>
          </w:rPr>
          <w:tab/>
        </w:r>
        <w:r w:rsidRPr="002B5E63">
          <w:t xml:space="preserve">Dictionary, definition of </w:t>
        </w:r>
        <w:r w:rsidRPr="002B5E63">
          <w:rPr>
            <w:i/>
          </w:rPr>
          <w:t>declaration voting papers</w:t>
        </w:r>
        <w:r w:rsidRPr="002B5E63">
          <w:t>, paragraph (d)</w:t>
        </w:r>
        <w:r>
          <w:tab/>
        </w:r>
        <w:r>
          <w:fldChar w:fldCharType="begin"/>
        </w:r>
        <w:r>
          <w:instrText xml:space="preserve"> PAGEREF _Toc43218323 \h </w:instrText>
        </w:r>
        <w:r>
          <w:fldChar w:fldCharType="separate"/>
        </w:r>
        <w:r w:rsidR="008A6CB0">
          <w:t>12</w:t>
        </w:r>
        <w:r>
          <w:fldChar w:fldCharType="end"/>
        </w:r>
      </w:hyperlink>
    </w:p>
    <w:p w14:paraId="38FCD059" w14:textId="45E932B9" w:rsidR="00EF460D" w:rsidRDefault="00EF460D">
      <w:pPr>
        <w:pStyle w:val="TOC5"/>
        <w:rPr>
          <w:rFonts w:asciiTheme="minorHAnsi" w:eastAsiaTheme="minorEastAsia" w:hAnsiTheme="minorHAnsi" w:cstheme="minorBidi"/>
          <w:sz w:val="22"/>
          <w:szCs w:val="22"/>
          <w:lang w:eastAsia="en-AU"/>
        </w:rPr>
      </w:pPr>
      <w:r>
        <w:tab/>
      </w:r>
      <w:hyperlink w:anchor="_Toc43218324" w:history="1">
        <w:r w:rsidRPr="002B5E63">
          <w:t>33</w:t>
        </w:r>
        <w:r>
          <w:rPr>
            <w:rFonts w:asciiTheme="minorHAnsi" w:eastAsiaTheme="minorEastAsia" w:hAnsiTheme="minorHAnsi" w:cstheme="minorBidi"/>
            <w:sz w:val="22"/>
            <w:szCs w:val="22"/>
            <w:lang w:eastAsia="en-AU"/>
          </w:rPr>
          <w:tab/>
        </w:r>
        <w:r w:rsidRPr="002B5E63">
          <w:t xml:space="preserve">Dictionary, new definition of </w:t>
        </w:r>
        <w:r w:rsidRPr="002B5E63">
          <w:rPr>
            <w:i/>
          </w:rPr>
          <w:t>electronic vote</w:t>
        </w:r>
        <w:r>
          <w:tab/>
        </w:r>
        <w:r>
          <w:fldChar w:fldCharType="begin"/>
        </w:r>
        <w:r>
          <w:instrText xml:space="preserve"> PAGEREF _Toc43218324 \h </w:instrText>
        </w:r>
        <w:r>
          <w:fldChar w:fldCharType="separate"/>
        </w:r>
        <w:r w:rsidR="008A6CB0">
          <w:t>12</w:t>
        </w:r>
        <w:r>
          <w:fldChar w:fldCharType="end"/>
        </w:r>
      </w:hyperlink>
    </w:p>
    <w:p w14:paraId="55D1B801" w14:textId="5C2FD50E" w:rsidR="00EF460D" w:rsidRDefault="00EF460D">
      <w:pPr>
        <w:pStyle w:val="TOC5"/>
        <w:rPr>
          <w:rFonts w:asciiTheme="minorHAnsi" w:eastAsiaTheme="minorEastAsia" w:hAnsiTheme="minorHAnsi" w:cstheme="minorBidi"/>
          <w:sz w:val="22"/>
          <w:szCs w:val="22"/>
          <w:lang w:eastAsia="en-AU"/>
        </w:rPr>
      </w:pPr>
      <w:r>
        <w:tab/>
      </w:r>
      <w:hyperlink w:anchor="_Toc43218325" w:history="1">
        <w:r w:rsidRPr="002B5E63">
          <w:t>34</w:t>
        </w:r>
        <w:r>
          <w:rPr>
            <w:rFonts w:asciiTheme="minorHAnsi" w:eastAsiaTheme="minorEastAsia" w:hAnsiTheme="minorHAnsi" w:cstheme="minorBidi"/>
            <w:sz w:val="22"/>
            <w:szCs w:val="22"/>
            <w:lang w:eastAsia="en-AU"/>
          </w:rPr>
          <w:tab/>
        </w:r>
        <w:r w:rsidRPr="002B5E63">
          <w:t xml:space="preserve">Dictionary, definition of </w:t>
        </w:r>
        <w:r w:rsidRPr="002B5E63">
          <w:rPr>
            <w:i/>
          </w:rPr>
          <w:t>electronic voting</w:t>
        </w:r>
        <w:r>
          <w:tab/>
        </w:r>
        <w:r>
          <w:fldChar w:fldCharType="begin"/>
        </w:r>
        <w:r>
          <w:instrText xml:space="preserve"> PAGEREF _Toc43218325 \h </w:instrText>
        </w:r>
        <w:r>
          <w:fldChar w:fldCharType="separate"/>
        </w:r>
        <w:r w:rsidR="008A6CB0">
          <w:t>12</w:t>
        </w:r>
        <w:r>
          <w:fldChar w:fldCharType="end"/>
        </w:r>
      </w:hyperlink>
    </w:p>
    <w:p w14:paraId="698CD7C0" w14:textId="44ACD905" w:rsidR="00EF460D" w:rsidRDefault="00EF460D">
      <w:pPr>
        <w:pStyle w:val="TOC5"/>
        <w:rPr>
          <w:rFonts w:asciiTheme="minorHAnsi" w:eastAsiaTheme="minorEastAsia" w:hAnsiTheme="minorHAnsi" w:cstheme="minorBidi"/>
          <w:sz w:val="22"/>
          <w:szCs w:val="22"/>
          <w:lang w:eastAsia="en-AU"/>
        </w:rPr>
      </w:pPr>
      <w:r>
        <w:tab/>
      </w:r>
      <w:hyperlink w:anchor="_Toc43218326" w:history="1">
        <w:r w:rsidRPr="002B5E63">
          <w:t>35</w:t>
        </w:r>
        <w:r>
          <w:rPr>
            <w:rFonts w:asciiTheme="minorHAnsi" w:eastAsiaTheme="minorEastAsia" w:hAnsiTheme="minorHAnsi" w:cstheme="minorBidi"/>
            <w:sz w:val="22"/>
            <w:szCs w:val="22"/>
            <w:lang w:eastAsia="en-AU"/>
          </w:rPr>
          <w:tab/>
        </w:r>
        <w:r w:rsidRPr="002B5E63">
          <w:t xml:space="preserve">Dictionary, new definition of </w:t>
        </w:r>
        <w:r w:rsidRPr="002B5E63">
          <w:rPr>
            <w:i/>
          </w:rPr>
          <w:t>overseas electronic vote</w:t>
        </w:r>
        <w:r>
          <w:tab/>
        </w:r>
        <w:r>
          <w:fldChar w:fldCharType="begin"/>
        </w:r>
        <w:r>
          <w:instrText xml:space="preserve"> PAGEREF _Toc43218326 \h </w:instrText>
        </w:r>
        <w:r>
          <w:fldChar w:fldCharType="separate"/>
        </w:r>
        <w:r w:rsidR="008A6CB0">
          <w:t>13</w:t>
        </w:r>
        <w:r>
          <w:fldChar w:fldCharType="end"/>
        </w:r>
      </w:hyperlink>
    </w:p>
    <w:p w14:paraId="5B3DD556" w14:textId="61FD1D1C" w:rsidR="00EF460D" w:rsidRDefault="00763D65">
      <w:pPr>
        <w:pStyle w:val="TOC2"/>
        <w:rPr>
          <w:rFonts w:asciiTheme="minorHAnsi" w:eastAsiaTheme="minorEastAsia" w:hAnsiTheme="minorHAnsi" w:cstheme="minorBidi"/>
          <w:b w:val="0"/>
          <w:sz w:val="22"/>
          <w:szCs w:val="22"/>
          <w:lang w:eastAsia="en-AU"/>
        </w:rPr>
      </w:pPr>
      <w:hyperlink w:anchor="_Toc43218327" w:history="1">
        <w:r w:rsidR="00EF460D" w:rsidRPr="002B5E63">
          <w:t>Part 3</w:t>
        </w:r>
        <w:r w:rsidR="00EF460D">
          <w:rPr>
            <w:rFonts w:asciiTheme="minorHAnsi" w:eastAsiaTheme="minorEastAsia" w:hAnsiTheme="minorHAnsi" w:cstheme="minorBidi"/>
            <w:b w:val="0"/>
            <w:sz w:val="22"/>
            <w:szCs w:val="22"/>
            <w:lang w:eastAsia="en-AU"/>
          </w:rPr>
          <w:tab/>
        </w:r>
        <w:r w:rsidR="00EF460D" w:rsidRPr="002B5E63">
          <w:t>Supreme Court Act 1933</w:t>
        </w:r>
        <w:r w:rsidR="00EF460D" w:rsidRPr="00EF460D">
          <w:rPr>
            <w:vanish/>
          </w:rPr>
          <w:tab/>
        </w:r>
        <w:r w:rsidR="00EF460D" w:rsidRPr="00EF460D">
          <w:rPr>
            <w:vanish/>
          </w:rPr>
          <w:fldChar w:fldCharType="begin"/>
        </w:r>
        <w:r w:rsidR="00EF460D" w:rsidRPr="00EF460D">
          <w:rPr>
            <w:vanish/>
          </w:rPr>
          <w:instrText xml:space="preserve"> PAGEREF _Toc43218327 \h </w:instrText>
        </w:r>
        <w:r w:rsidR="00EF460D" w:rsidRPr="00EF460D">
          <w:rPr>
            <w:vanish/>
          </w:rPr>
        </w:r>
        <w:r w:rsidR="00EF460D" w:rsidRPr="00EF460D">
          <w:rPr>
            <w:vanish/>
          </w:rPr>
          <w:fldChar w:fldCharType="separate"/>
        </w:r>
        <w:r w:rsidR="008A6CB0">
          <w:rPr>
            <w:vanish/>
          </w:rPr>
          <w:t>14</w:t>
        </w:r>
        <w:r w:rsidR="00EF460D" w:rsidRPr="00EF460D">
          <w:rPr>
            <w:vanish/>
          </w:rPr>
          <w:fldChar w:fldCharType="end"/>
        </w:r>
      </w:hyperlink>
    </w:p>
    <w:p w14:paraId="6E2E365B" w14:textId="690047B3" w:rsidR="00EF460D" w:rsidRDefault="00EF460D">
      <w:pPr>
        <w:pStyle w:val="TOC5"/>
        <w:rPr>
          <w:rFonts w:asciiTheme="minorHAnsi" w:eastAsiaTheme="minorEastAsia" w:hAnsiTheme="minorHAnsi" w:cstheme="minorBidi"/>
          <w:sz w:val="22"/>
          <w:szCs w:val="22"/>
          <w:lang w:eastAsia="en-AU"/>
        </w:rPr>
      </w:pPr>
      <w:r>
        <w:tab/>
      </w:r>
      <w:hyperlink w:anchor="_Toc43218328" w:history="1">
        <w:r w:rsidRPr="00EF460D">
          <w:rPr>
            <w:rStyle w:val="CharSectNo"/>
          </w:rPr>
          <w:t>36</w:t>
        </w:r>
        <w:r w:rsidRPr="00EF460D">
          <w:tab/>
          <w:t>Trial by judge alone in criminal proceedings—COVID-19 emergency period</w:t>
        </w:r>
        <w:r>
          <w:br/>
        </w:r>
        <w:r w:rsidRPr="00EF460D">
          <w:t>Section 68BA</w:t>
        </w:r>
        <w:r>
          <w:tab/>
        </w:r>
        <w:r>
          <w:fldChar w:fldCharType="begin"/>
        </w:r>
        <w:r>
          <w:instrText xml:space="preserve"> PAGEREF _Toc43218328 \h </w:instrText>
        </w:r>
        <w:r>
          <w:fldChar w:fldCharType="separate"/>
        </w:r>
        <w:r w:rsidR="008A6CB0">
          <w:t>14</w:t>
        </w:r>
        <w:r>
          <w:fldChar w:fldCharType="end"/>
        </w:r>
      </w:hyperlink>
    </w:p>
    <w:p w14:paraId="7DE83365" w14:textId="7E34C99D" w:rsidR="00EF460D" w:rsidRDefault="00EF460D">
      <w:pPr>
        <w:pStyle w:val="TOC5"/>
        <w:rPr>
          <w:rFonts w:asciiTheme="minorHAnsi" w:eastAsiaTheme="minorEastAsia" w:hAnsiTheme="minorHAnsi" w:cstheme="minorBidi"/>
          <w:sz w:val="22"/>
          <w:szCs w:val="22"/>
          <w:lang w:eastAsia="en-AU"/>
        </w:rPr>
      </w:pPr>
      <w:r>
        <w:tab/>
      </w:r>
      <w:hyperlink w:anchor="_Toc43218329" w:history="1">
        <w:r w:rsidRPr="002B5E63">
          <w:t>37</w:t>
        </w:r>
        <w:r>
          <w:rPr>
            <w:rFonts w:asciiTheme="minorHAnsi" w:eastAsiaTheme="minorEastAsia" w:hAnsiTheme="minorHAnsi" w:cstheme="minorBidi"/>
            <w:sz w:val="22"/>
            <w:szCs w:val="22"/>
            <w:lang w:eastAsia="en-AU"/>
          </w:rPr>
          <w:tab/>
        </w:r>
        <w:r w:rsidRPr="002B5E63">
          <w:t>New part 12</w:t>
        </w:r>
        <w:r>
          <w:tab/>
        </w:r>
        <w:r>
          <w:fldChar w:fldCharType="begin"/>
        </w:r>
        <w:r>
          <w:instrText xml:space="preserve"> PAGEREF _Toc43218329 \h </w:instrText>
        </w:r>
        <w:r>
          <w:fldChar w:fldCharType="separate"/>
        </w:r>
        <w:r w:rsidR="008A6CB0">
          <w:t>14</w:t>
        </w:r>
        <w:r>
          <w:fldChar w:fldCharType="end"/>
        </w:r>
      </w:hyperlink>
    </w:p>
    <w:p w14:paraId="5008B116" w14:textId="6A4A312F" w:rsidR="00EF460D" w:rsidRDefault="00763D65">
      <w:pPr>
        <w:pStyle w:val="TOC6"/>
        <w:rPr>
          <w:rFonts w:asciiTheme="minorHAnsi" w:eastAsiaTheme="minorEastAsia" w:hAnsiTheme="minorHAnsi" w:cstheme="minorBidi"/>
          <w:b w:val="0"/>
          <w:sz w:val="22"/>
          <w:szCs w:val="22"/>
          <w:lang w:eastAsia="en-AU"/>
        </w:rPr>
      </w:pPr>
      <w:hyperlink w:anchor="_Toc43218330" w:history="1">
        <w:r w:rsidR="00EF460D" w:rsidRPr="002B5E63">
          <w:t>Schedule 1</w:t>
        </w:r>
        <w:r w:rsidR="00EF460D">
          <w:rPr>
            <w:rFonts w:asciiTheme="minorHAnsi" w:eastAsiaTheme="minorEastAsia" w:hAnsiTheme="minorHAnsi" w:cstheme="minorBidi"/>
            <w:b w:val="0"/>
            <w:sz w:val="22"/>
            <w:szCs w:val="22"/>
            <w:lang w:eastAsia="en-AU"/>
          </w:rPr>
          <w:tab/>
        </w:r>
        <w:r w:rsidR="00EF460D" w:rsidRPr="002B5E63">
          <w:t>Electoral Act 1992—Delayed amendments</w:t>
        </w:r>
        <w:r w:rsidR="00EF460D">
          <w:tab/>
        </w:r>
        <w:r w:rsidR="00EF460D" w:rsidRPr="00EF460D">
          <w:rPr>
            <w:b w:val="0"/>
            <w:sz w:val="20"/>
          </w:rPr>
          <w:fldChar w:fldCharType="begin"/>
        </w:r>
        <w:r w:rsidR="00EF460D" w:rsidRPr="00EF460D">
          <w:rPr>
            <w:b w:val="0"/>
            <w:sz w:val="20"/>
          </w:rPr>
          <w:instrText xml:space="preserve"> PAGEREF _Toc43218330 \h </w:instrText>
        </w:r>
        <w:r w:rsidR="00EF460D" w:rsidRPr="00EF460D">
          <w:rPr>
            <w:b w:val="0"/>
            <w:sz w:val="20"/>
          </w:rPr>
        </w:r>
        <w:r w:rsidR="00EF460D" w:rsidRPr="00EF460D">
          <w:rPr>
            <w:b w:val="0"/>
            <w:sz w:val="20"/>
          </w:rPr>
          <w:fldChar w:fldCharType="separate"/>
        </w:r>
        <w:r w:rsidR="008A6CB0">
          <w:rPr>
            <w:b w:val="0"/>
            <w:sz w:val="20"/>
          </w:rPr>
          <w:t>16</w:t>
        </w:r>
        <w:r w:rsidR="00EF460D" w:rsidRPr="00EF460D">
          <w:rPr>
            <w:b w:val="0"/>
            <w:sz w:val="20"/>
          </w:rPr>
          <w:fldChar w:fldCharType="end"/>
        </w:r>
      </w:hyperlink>
    </w:p>
    <w:p w14:paraId="787E7B85" w14:textId="77777777" w:rsidR="009013E7" w:rsidRPr="00EF460D" w:rsidRDefault="00EF460D">
      <w:pPr>
        <w:pStyle w:val="BillBasic"/>
      </w:pPr>
      <w:r>
        <w:fldChar w:fldCharType="end"/>
      </w:r>
    </w:p>
    <w:p w14:paraId="2755980D" w14:textId="77777777" w:rsidR="00EF460D" w:rsidRDefault="00EF460D">
      <w:pPr>
        <w:pStyle w:val="01Contents"/>
        <w:sectPr w:rsidR="00EF460D" w:rsidSect="00E74ACC">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19B6F295" w14:textId="77777777" w:rsidR="006C557D" w:rsidRPr="00EF460D" w:rsidRDefault="006C557D" w:rsidP="00EF460D">
      <w:pPr>
        <w:suppressLineNumbers/>
        <w:spacing w:before="400"/>
        <w:jc w:val="center"/>
      </w:pPr>
      <w:r w:rsidRPr="00EF460D">
        <w:rPr>
          <w:noProof/>
          <w:color w:val="000000"/>
          <w:sz w:val="22"/>
        </w:rPr>
        <w:lastRenderedPageBreak/>
        <w:t>2020</w:t>
      </w:r>
    </w:p>
    <w:p w14:paraId="1A84F906" w14:textId="77777777" w:rsidR="006C557D" w:rsidRPr="00EF460D" w:rsidRDefault="006C557D" w:rsidP="00EF460D">
      <w:pPr>
        <w:suppressLineNumbers/>
        <w:spacing w:before="300"/>
        <w:jc w:val="center"/>
      </w:pPr>
      <w:r w:rsidRPr="00EF460D">
        <w:t>THE LEGISLATIVE ASSEMBLY</w:t>
      </w:r>
      <w:r w:rsidRPr="00EF460D">
        <w:br/>
        <w:t>FOR THE AUSTRALIAN CAPITAL TERRITORY</w:t>
      </w:r>
    </w:p>
    <w:p w14:paraId="7A522C2D" w14:textId="77777777" w:rsidR="006C557D" w:rsidRPr="00EF460D" w:rsidRDefault="006C557D" w:rsidP="00EF460D">
      <w:pPr>
        <w:pStyle w:val="N-line1"/>
        <w:suppressLineNumbers/>
        <w:jc w:val="both"/>
      </w:pPr>
    </w:p>
    <w:p w14:paraId="3D75A1C0" w14:textId="77777777" w:rsidR="006C557D" w:rsidRPr="00EF460D" w:rsidRDefault="006C557D" w:rsidP="00EF460D">
      <w:pPr>
        <w:suppressLineNumbers/>
        <w:spacing w:before="120"/>
        <w:jc w:val="center"/>
      </w:pPr>
      <w:r w:rsidRPr="00EF460D">
        <w:t>(As presented)</w:t>
      </w:r>
    </w:p>
    <w:p w14:paraId="64CB0FB3" w14:textId="77777777" w:rsidR="006C557D" w:rsidRPr="00EF460D" w:rsidRDefault="006C557D" w:rsidP="00EF460D">
      <w:pPr>
        <w:suppressLineNumbers/>
        <w:spacing w:before="240"/>
        <w:jc w:val="center"/>
      </w:pPr>
      <w:r w:rsidRPr="00EF460D">
        <w:t>(Attorney-General)</w:t>
      </w:r>
    </w:p>
    <w:p w14:paraId="5D2634C5" w14:textId="77777777" w:rsidR="009013E7" w:rsidRPr="00EF460D" w:rsidRDefault="009B17D6" w:rsidP="00EF460D">
      <w:pPr>
        <w:pStyle w:val="Billname"/>
        <w:suppressLineNumbers/>
      </w:pPr>
      <w:bookmarkStart w:id="2" w:name="Citation"/>
      <w:r w:rsidRPr="00EF460D">
        <w:t>COVID-19 Emergency Response Legislation Amendment Bill 2020 (No</w:t>
      </w:r>
      <w:r w:rsidR="00D94A99" w:rsidRPr="00EF460D">
        <w:t> </w:t>
      </w:r>
      <w:r w:rsidRPr="00EF460D">
        <w:t>2)</w:t>
      </w:r>
      <w:bookmarkEnd w:id="2"/>
    </w:p>
    <w:p w14:paraId="1DC3553E" w14:textId="314731CE" w:rsidR="009013E7" w:rsidRPr="00EF460D" w:rsidRDefault="009013E7" w:rsidP="00EF460D">
      <w:pPr>
        <w:pStyle w:val="ActNo"/>
        <w:suppressLineNumbers/>
      </w:pPr>
      <w:r w:rsidRPr="00EF460D">
        <w:fldChar w:fldCharType="begin"/>
      </w:r>
      <w:r w:rsidRPr="00EF460D">
        <w:instrText xml:space="preserve"> DOCPROPERTY "Category"  \* MERGEFORMAT </w:instrText>
      </w:r>
      <w:r w:rsidRPr="00EF460D">
        <w:fldChar w:fldCharType="end"/>
      </w:r>
    </w:p>
    <w:p w14:paraId="69A9DFAC" w14:textId="77777777" w:rsidR="009013E7" w:rsidRPr="00EF460D" w:rsidRDefault="009013E7" w:rsidP="00EF460D">
      <w:pPr>
        <w:pStyle w:val="N-line3"/>
        <w:suppressLineNumbers/>
      </w:pPr>
    </w:p>
    <w:p w14:paraId="34F6B382" w14:textId="77777777" w:rsidR="009013E7" w:rsidRPr="00EF460D" w:rsidRDefault="009013E7" w:rsidP="00EF460D">
      <w:pPr>
        <w:pStyle w:val="BillFor"/>
        <w:suppressLineNumbers/>
      </w:pPr>
      <w:r w:rsidRPr="00EF460D">
        <w:t>A Bill for</w:t>
      </w:r>
    </w:p>
    <w:p w14:paraId="77515CE3" w14:textId="77777777" w:rsidR="009013E7" w:rsidRPr="00EF460D" w:rsidRDefault="009013E7" w:rsidP="00EF460D">
      <w:pPr>
        <w:pStyle w:val="LongTitle"/>
        <w:suppressLineNumbers/>
      </w:pPr>
      <w:r w:rsidRPr="00EF460D">
        <w:t>An Act to amend</w:t>
      </w:r>
      <w:r w:rsidR="007F645A" w:rsidRPr="00EF460D">
        <w:t xml:space="preserve"> legislation to provide for emergency measures in response to the COVID-19 emergency, and for other purposes</w:t>
      </w:r>
    </w:p>
    <w:p w14:paraId="0765686E" w14:textId="77777777" w:rsidR="00FE6AB3" w:rsidRPr="00EF460D" w:rsidRDefault="00FE6AB3" w:rsidP="00EF460D">
      <w:pPr>
        <w:pStyle w:val="N-line3"/>
        <w:suppressLineNumbers/>
      </w:pPr>
    </w:p>
    <w:p w14:paraId="5863F018" w14:textId="77777777" w:rsidR="009013E7" w:rsidRPr="00EF460D" w:rsidRDefault="009013E7" w:rsidP="00EF460D">
      <w:pPr>
        <w:pStyle w:val="Placeholder"/>
        <w:suppressLineNumbers/>
      </w:pPr>
      <w:r w:rsidRPr="00EF460D">
        <w:rPr>
          <w:rStyle w:val="charContents"/>
          <w:sz w:val="16"/>
        </w:rPr>
        <w:t xml:space="preserve">  </w:t>
      </w:r>
      <w:r w:rsidRPr="00EF460D">
        <w:rPr>
          <w:rStyle w:val="charPage"/>
        </w:rPr>
        <w:t xml:space="preserve">  </w:t>
      </w:r>
    </w:p>
    <w:p w14:paraId="0CFEA209" w14:textId="77777777" w:rsidR="009013E7" w:rsidRPr="00EF460D" w:rsidRDefault="009013E7" w:rsidP="00EF460D">
      <w:pPr>
        <w:pStyle w:val="Placeholder"/>
        <w:suppressLineNumbers/>
      </w:pPr>
      <w:r w:rsidRPr="00EF460D">
        <w:rPr>
          <w:rStyle w:val="CharChapNo"/>
        </w:rPr>
        <w:t xml:space="preserve">  </w:t>
      </w:r>
      <w:r w:rsidRPr="00EF460D">
        <w:rPr>
          <w:rStyle w:val="CharChapText"/>
        </w:rPr>
        <w:t xml:space="preserve">  </w:t>
      </w:r>
    </w:p>
    <w:p w14:paraId="1F9AFA87" w14:textId="77777777" w:rsidR="009013E7" w:rsidRPr="00EF460D" w:rsidRDefault="009013E7" w:rsidP="00EF460D">
      <w:pPr>
        <w:pStyle w:val="Placeholder"/>
        <w:suppressLineNumbers/>
      </w:pPr>
      <w:r w:rsidRPr="00EF460D">
        <w:rPr>
          <w:rStyle w:val="CharPartNo"/>
        </w:rPr>
        <w:t xml:space="preserve">  </w:t>
      </w:r>
      <w:r w:rsidRPr="00EF460D">
        <w:rPr>
          <w:rStyle w:val="CharPartText"/>
        </w:rPr>
        <w:t xml:space="preserve">  </w:t>
      </w:r>
    </w:p>
    <w:p w14:paraId="1789DCEB" w14:textId="77777777" w:rsidR="009013E7" w:rsidRPr="00EF460D" w:rsidRDefault="009013E7" w:rsidP="00EF460D">
      <w:pPr>
        <w:pStyle w:val="Placeholder"/>
        <w:suppressLineNumbers/>
      </w:pPr>
      <w:r w:rsidRPr="00EF460D">
        <w:rPr>
          <w:rStyle w:val="CharDivNo"/>
        </w:rPr>
        <w:t xml:space="preserve">  </w:t>
      </w:r>
      <w:r w:rsidRPr="00EF460D">
        <w:rPr>
          <w:rStyle w:val="CharDivText"/>
        </w:rPr>
        <w:t xml:space="preserve">  </w:t>
      </w:r>
    </w:p>
    <w:p w14:paraId="1EECEEFA" w14:textId="77777777" w:rsidR="009013E7" w:rsidRPr="00EF460D" w:rsidRDefault="009013E7" w:rsidP="00EF460D">
      <w:pPr>
        <w:pStyle w:val="Notified"/>
        <w:suppressLineNumbers/>
      </w:pPr>
    </w:p>
    <w:p w14:paraId="0298AADD" w14:textId="77777777" w:rsidR="009013E7" w:rsidRPr="00EF460D" w:rsidRDefault="009013E7" w:rsidP="00EF460D">
      <w:pPr>
        <w:pStyle w:val="EnactingWords"/>
        <w:suppressLineNumbers/>
      </w:pPr>
      <w:r w:rsidRPr="00EF460D">
        <w:t>The Legislative Assembly for the Australian Capital Territory enacts as follows:</w:t>
      </w:r>
    </w:p>
    <w:p w14:paraId="35DFA30C" w14:textId="77777777" w:rsidR="009013E7" w:rsidRPr="00EF460D" w:rsidRDefault="009013E7" w:rsidP="00EF460D">
      <w:pPr>
        <w:pStyle w:val="PageBreak"/>
        <w:suppressLineNumbers/>
      </w:pPr>
      <w:r w:rsidRPr="00EF460D">
        <w:br w:type="page"/>
      </w:r>
    </w:p>
    <w:p w14:paraId="5F7ED721" w14:textId="77777777" w:rsidR="004A4F9B" w:rsidRPr="00EF460D" w:rsidRDefault="00EF460D" w:rsidP="00EF460D">
      <w:pPr>
        <w:pStyle w:val="AH2Part"/>
        <w:ind w:left="0" w:firstLine="0"/>
      </w:pPr>
      <w:bookmarkStart w:id="3" w:name="_Toc43218290"/>
      <w:r w:rsidRPr="00EF460D">
        <w:rPr>
          <w:rStyle w:val="CharPartNo"/>
        </w:rPr>
        <w:lastRenderedPageBreak/>
        <w:t>Part 1</w:t>
      </w:r>
      <w:r w:rsidRPr="00EF460D">
        <w:tab/>
      </w:r>
      <w:r w:rsidR="00D2422C" w:rsidRPr="00EF460D">
        <w:rPr>
          <w:rStyle w:val="CharPartText"/>
        </w:rPr>
        <w:t>Preliminary</w:t>
      </w:r>
      <w:bookmarkEnd w:id="3"/>
    </w:p>
    <w:p w14:paraId="201000AE" w14:textId="77777777" w:rsidR="004A4F9B" w:rsidRPr="00EF460D" w:rsidRDefault="00EF460D" w:rsidP="00EF460D">
      <w:pPr>
        <w:pStyle w:val="AH5Sec"/>
        <w:shd w:val="pct25" w:color="auto" w:fill="auto"/>
      </w:pPr>
      <w:bookmarkStart w:id="4" w:name="_Toc43218291"/>
      <w:r w:rsidRPr="00EF460D">
        <w:rPr>
          <w:rStyle w:val="CharSectNo"/>
        </w:rPr>
        <w:t>1</w:t>
      </w:r>
      <w:r w:rsidRPr="00EF460D">
        <w:tab/>
      </w:r>
      <w:r w:rsidR="004A4F9B" w:rsidRPr="00EF460D">
        <w:t>Name of Act</w:t>
      </w:r>
      <w:bookmarkEnd w:id="4"/>
    </w:p>
    <w:p w14:paraId="20F6D812" w14:textId="476AE402" w:rsidR="009013E7" w:rsidRPr="00EF460D" w:rsidRDefault="004A4F9B" w:rsidP="004A4F9B">
      <w:pPr>
        <w:pStyle w:val="Amainreturn"/>
      </w:pPr>
      <w:r w:rsidRPr="00EF460D">
        <w:t xml:space="preserve">This Act is the </w:t>
      </w:r>
      <w:r w:rsidRPr="00EF460D">
        <w:rPr>
          <w:i/>
        </w:rPr>
        <w:fldChar w:fldCharType="begin"/>
      </w:r>
      <w:r w:rsidRPr="00EF460D">
        <w:rPr>
          <w:i/>
        </w:rPr>
        <w:instrText xml:space="preserve"> TITLE</w:instrText>
      </w:r>
      <w:r w:rsidRPr="00EF460D">
        <w:rPr>
          <w:i/>
        </w:rPr>
        <w:fldChar w:fldCharType="separate"/>
      </w:r>
      <w:r w:rsidR="008A6CB0">
        <w:rPr>
          <w:i/>
        </w:rPr>
        <w:t>COVID-19 Emergency Response Legislation Amendment Act 2020 (No 2)</w:t>
      </w:r>
      <w:r w:rsidRPr="00EF460D">
        <w:rPr>
          <w:i/>
        </w:rPr>
        <w:fldChar w:fldCharType="end"/>
      </w:r>
      <w:r w:rsidRPr="00EF460D">
        <w:t>.</w:t>
      </w:r>
    </w:p>
    <w:p w14:paraId="38CC019B" w14:textId="77777777" w:rsidR="009013E7" w:rsidRPr="00EF460D" w:rsidRDefault="00EF460D" w:rsidP="00EF460D">
      <w:pPr>
        <w:pStyle w:val="AH5Sec"/>
        <w:shd w:val="pct25" w:color="auto" w:fill="auto"/>
      </w:pPr>
      <w:bookmarkStart w:id="5" w:name="_Toc43218292"/>
      <w:r w:rsidRPr="00EF460D">
        <w:rPr>
          <w:rStyle w:val="CharSectNo"/>
        </w:rPr>
        <w:t>2</w:t>
      </w:r>
      <w:r w:rsidRPr="00EF460D">
        <w:tab/>
      </w:r>
      <w:r w:rsidR="009013E7" w:rsidRPr="00EF460D">
        <w:t>Commencement</w:t>
      </w:r>
      <w:bookmarkEnd w:id="5"/>
    </w:p>
    <w:p w14:paraId="056673B3" w14:textId="77777777" w:rsidR="009013E7" w:rsidRPr="00EF460D" w:rsidRDefault="00B334AB" w:rsidP="00EF460D">
      <w:pPr>
        <w:pStyle w:val="IMain"/>
        <w:keepNext/>
      </w:pPr>
      <w:r w:rsidRPr="00EF460D">
        <w:tab/>
        <w:t>(1)</w:t>
      </w:r>
      <w:r w:rsidRPr="00EF460D">
        <w:tab/>
      </w:r>
      <w:r w:rsidR="009013E7" w:rsidRPr="00EF460D">
        <w:t xml:space="preserve">This Act </w:t>
      </w:r>
      <w:r w:rsidR="00DB6473" w:rsidRPr="00EF460D">
        <w:t xml:space="preserve">(other than schedule 1) </w:t>
      </w:r>
      <w:r w:rsidR="009013E7" w:rsidRPr="00EF460D">
        <w:t>commences on the day after its notification day.</w:t>
      </w:r>
    </w:p>
    <w:p w14:paraId="46714C14" w14:textId="26FD2A27" w:rsidR="000B752C" w:rsidRPr="00EF460D" w:rsidRDefault="009013E7" w:rsidP="006428F4">
      <w:pPr>
        <w:pStyle w:val="aNote"/>
      </w:pPr>
      <w:r w:rsidRPr="00EF460D">
        <w:rPr>
          <w:rStyle w:val="charItals"/>
        </w:rPr>
        <w:t>Note</w:t>
      </w:r>
      <w:r w:rsidRPr="00EF460D">
        <w:rPr>
          <w:rStyle w:val="charItals"/>
        </w:rPr>
        <w:tab/>
      </w:r>
      <w:r w:rsidRPr="00EF460D">
        <w:t xml:space="preserve">The naming and commencement provisions automatically commence on the notification day (see </w:t>
      </w:r>
      <w:hyperlink r:id="rId14" w:tooltip="A2001-14" w:history="1">
        <w:r w:rsidR="006C557D" w:rsidRPr="00EF460D">
          <w:rPr>
            <w:rStyle w:val="charCitHyperlinkAbbrev"/>
          </w:rPr>
          <w:t>Legislation Act</w:t>
        </w:r>
      </w:hyperlink>
      <w:r w:rsidRPr="00EF460D">
        <w:t>, s 75 (1)).</w:t>
      </w:r>
    </w:p>
    <w:p w14:paraId="038081FF" w14:textId="77777777" w:rsidR="00F2377B" w:rsidRPr="00EF460D" w:rsidRDefault="00B334AB" w:rsidP="00E6238F">
      <w:pPr>
        <w:pStyle w:val="IMain"/>
      </w:pPr>
      <w:r w:rsidRPr="00EF460D">
        <w:tab/>
        <w:t>(2)</w:t>
      </w:r>
      <w:r w:rsidRPr="00EF460D">
        <w:tab/>
      </w:r>
      <w:r w:rsidR="006041CE" w:rsidRPr="00EF460D">
        <w:t xml:space="preserve">Schedule 1 commences </w:t>
      </w:r>
      <w:r w:rsidR="003E62AE" w:rsidRPr="00EF460D">
        <w:t>6 months</w:t>
      </w:r>
      <w:r w:rsidR="006041CE" w:rsidRPr="00EF460D">
        <w:t xml:space="preserve"> after the </w:t>
      </w:r>
      <w:r w:rsidR="003E62AE" w:rsidRPr="00EF460D">
        <w:t xml:space="preserve">day the </w:t>
      </w:r>
      <w:r w:rsidR="006041CE" w:rsidRPr="00EF460D">
        <w:t>general election</w:t>
      </w:r>
      <w:r w:rsidR="00BC2BB7" w:rsidRPr="00EF460D">
        <w:t>,</w:t>
      </w:r>
      <w:r w:rsidR="006041CE" w:rsidRPr="00EF460D">
        <w:t xml:space="preserve"> due to be held in October 2020</w:t>
      </w:r>
      <w:r w:rsidR="00BC2BB7" w:rsidRPr="00EF460D">
        <w:t>,</w:t>
      </w:r>
      <w:r w:rsidR="006041CE" w:rsidRPr="00EF460D">
        <w:t xml:space="preserve"> happens.</w:t>
      </w:r>
    </w:p>
    <w:p w14:paraId="7407C83C" w14:textId="77777777" w:rsidR="004A4F9B" w:rsidRPr="00EF460D" w:rsidRDefault="00EF460D" w:rsidP="00EF460D">
      <w:pPr>
        <w:pStyle w:val="AH5Sec"/>
        <w:shd w:val="pct25" w:color="auto" w:fill="auto"/>
      </w:pPr>
      <w:bookmarkStart w:id="6" w:name="_Toc43218293"/>
      <w:r w:rsidRPr="00EF460D">
        <w:rPr>
          <w:rStyle w:val="CharSectNo"/>
        </w:rPr>
        <w:t>3</w:t>
      </w:r>
      <w:r w:rsidRPr="00EF460D">
        <w:tab/>
      </w:r>
      <w:r w:rsidR="004A4F9B" w:rsidRPr="00EF460D">
        <w:t>Legislation amended</w:t>
      </w:r>
      <w:bookmarkEnd w:id="6"/>
    </w:p>
    <w:p w14:paraId="69999344" w14:textId="116AC9A5" w:rsidR="004A4F9B" w:rsidRPr="00EF460D" w:rsidRDefault="004A4F9B" w:rsidP="00EF460D">
      <w:pPr>
        <w:pStyle w:val="Amainreturn"/>
        <w:keepNext/>
      </w:pPr>
      <w:r w:rsidRPr="00EF460D">
        <w:t xml:space="preserve">This Act amends the </w:t>
      </w:r>
      <w:hyperlink r:id="rId15" w:tooltip="A1992-71" w:history="1">
        <w:r w:rsidR="006C557D" w:rsidRPr="00EF460D">
          <w:rPr>
            <w:rStyle w:val="charCitHyperlinkItal"/>
          </w:rPr>
          <w:t>Electoral Act 1992</w:t>
        </w:r>
      </w:hyperlink>
      <w:r w:rsidRPr="00EF460D">
        <w:rPr>
          <w:rStyle w:val="charItals"/>
        </w:rPr>
        <w:t xml:space="preserve"> </w:t>
      </w:r>
      <w:r w:rsidRPr="00EF460D">
        <w:rPr>
          <w:iCs/>
        </w:rPr>
        <w:t>and the</w:t>
      </w:r>
      <w:r w:rsidRPr="00EF460D">
        <w:rPr>
          <w:rStyle w:val="charItals"/>
        </w:rPr>
        <w:t xml:space="preserve"> </w:t>
      </w:r>
      <w:hyperlink r:id="rId16" w:tooltip="A1933-34" w:history="1">
        <w:r w:rsidR="006C557D" w:rsidRPr="00EF460D">
          <w:rPr>
            <w:rStyle w:val="charCitHyperlinkItal"/>
          </w:rPr>
          <w:t>Supreme Court Act 1933</w:t>
        </w:r>
      </w:hyperlink>
      <w:r w:rsidRPr="00EF460D">
        <w:rPr>
          <w:rStyle w:val="charItals"/>
        </w:rPr>
        <w:t>.</w:t>
      </w:r>
      <w:r w:rsidRPr="00EF460D">
        <w:t xml:space="preserve"> </w:t>
      </w:r>
    </w:p>
    <w:p w14:paraId="43B38014" w14:textId="48C67291" w:rsidR="004A4F9B" w:rsidRPr="00EF460D" w:rsidRDefault="004A4F9B" w:rsidP="004A4F9B">
      <w:pPr>
        <w:pStyle w:val="aNote"/>
      </w:pPr>
      <w:r w:rsidRPr="00EF460D">
        <w:rPr>
          <w:rStyle w:val="charItals"/>
        </w:rPr>
        <w:t>Note</w:t>
      </w:r>
      <w:r w:rsidRPr="00EF460D">
        <w:rPr>
          <w:rStyle w:val="charItals"/>
        </w:rPr>
        <w:tab/>
      </w:r>
      <w:r w:rsidRPr="00EF460D">
        <w:t>This</w:t>
      </w:r>
      <w:r w:rsidR="009773B8" w:rsidRPr="00EF460D">
        <w:t xml:space="preserve"> Act</w:t>
      </w:r>
      <w:r w:rsidRPr="00EF460D">
        <w:t xml:space="preserve"> also </w:t>
      </w:r>
      <w:r w:rsidR="009773B8" w:rsidRPr="00EF460D">
        <w:t xml:space="preserve">has delayed amendments to the </w:t>
      </w:r>
      <w:hyperlink r:id="rId17" w:tooltip="A1992-71" w:history="1">
        <w:r w:rsidR="006C557D" w:rsidRPr="00EF460D">
          <w:rPr>
            <w:rStyle w:val="charCitHyperlinkItal"/>
          </w:rPr>
          <w:t>Electoral Act 1992</w:t>
        </w:r>
      </w:hyperlink>
      <w:r w:rsidRPr="00EF460D">
        <w:t xml:space="preserve"> (see sch</w:t>
      </w:r>
      <w:r w:rsidR="00E74ACC">
        <w:t> </w:t>
      </w:r>
      <w:r w:rsidRPr="00EF460D">
        <w:t>1).</w:t>
      </w:r>
    </w:p>
    <w:p w14:paraId="58455A14" w14:textId="77777777" w:rsidR="00D94A99" w:rsidRPr="00EF460D" w:rsidRDefault="00D94A99" w:rsidP="00EF460D">
      <w:pPr>
        <w:pStyle w:val="PageBreak"/>
        <w:suppressLineNumbers/>
      </w:pPr>
      <w:r w:rsidRPr="00EF460D">
        <w:br w:type="page"/>
      </w:r>
    </w:p>
    <w:p w14:paraId="779D90CC" w14:textId="77777777" w:rsidR="00D2422C" w:rsidRPr="00EF460D" w:rsidRDefault="00EF460D" w:rsidP="00EF460D">
      <w:pPr>
        <w:pStyle w:val="AH2Part"/>
        <w:ind w:left="0" w:firstLine="0"/>
      </w:pPr>
      <w:bookmarkStart w:id="7" w:name="_Toc43218294"/>
      <w:r w:rsidRPr="00EF460D">
        <w:rPr>
          <w:rStyle w:val="CharPartNo"/>
        </w:rPr>
        <w:lastRenderedPageBreak/>
        <w:t>Part 2</w:t>
      </w:r>
      <w:r w:rsidRPr="00EF460D">
        <w:tab/>
      </w:r>
      <w:r w:rsidR="00D2422C" w:rsidRPr="00EF460D">
        <w:rPr>
          <w:rStyle w:val="CharPartText"/>
        </w:rPr>
        <w:t>Electoral Act 1992</w:t>
      </w:r>
      <w:bookmarkEnd w:id="7"/>
    </w:p>
    <w:p w14:paraId="72C8D2A6" w14:textId="77777777" w:rsidR="002D0145" w:rsidRPr="00EF460D" w:rsidRDefault="00EF460D" w:rsidP="00EF460D">
      <w:pPr>
        <w:pStyle w:val="AH5Sec"/>
        <w:shd w:val="pct25" w:color="auto" w:fill="auto"/>
      </w:pPr>
      <w:bookmarkStart w:id="8" w:name="_Toc43218295"/>
      <w:r w:rsidRPr="00EF460D">
        <w:rPr>
          <w:rStyle w:val="CharSectNo"/>
        </w:rPr>
        <w:t>4</w:t>
      </w:r>
      <w:r w:rsidRPr="00EF460D">
        <w:tab/>
      </w:r>
      <w:r w:rsidR="00770D8A" w:rsidRPr="00EF460D">
        <w:t>Ballot papers</w:t>
      </w:r>
      <w:r w:rsidR="00770D8A" w:rsidRPr="00EF460D">
        <w:br/>
      </w:r>
      <w:r w:rsidR="002D0145" w:rsidRPr="00EF460D">
        <w:t>Section 114 (</w:t>
      </w:r>
      <w:r w:rsidR="007C5564" w:rsidRPr="00EF460D">
        <w:t>5</w:t>
      </w:r>
      <w:r w:rsidR="002D0145" w:rsidRPr="00EF460D">
        <w:t>)</w:t>
      </w:r>
      <w:bookmarkEnd w:id="8"/>
    </w:p>
    <w:p w14:paraId="1D4623EA" w14:textId="77777777" w:rsidR="00325FDF" w:rsidRPr="00EF460D" w:rsidRDefault="007C5564" w:rsidP="007C5564">
      <w:pPr>
        <w:pStyle w:val="direction"/>
      </w:pPr>
      <w:r w:rsidRPr="00EF460D">
        <w:t>after</w:t>
      </w:r>
    </w:p>
    <w:p w14:paraId="26DC9A5B" w14:textId="77777777" w:rsidR="007C5564" w:rsidRPr="00EF460D" w:rsidRDefault="007C5564" w:rsidP="007C5564">
      <w:pPr>
        <w:pStyle w:val="Amainreturn"/>
      </w:pPr>
      <w:r w:rsidRPr="00EF460D">
        <w:t>display</w:t>
      </w:r>
    </w:p>
    <w:p w14:paraId="781A606F" w14:textId="77777777" w:rsidR="007C5564" w:rsidRPr="00EF460D" w:rsidRDefault="007C5564" w:rsidP="007C5564">
      <w:pPr>
        <w:pStyle w:val="direction"/>
      </w:pPr>
      <w:r w:rsidRPr="00EF460D">
        <w:t>insert</w:t>
      </w:r>
    </w:p>
    <w:p w14:paraId="26F27830" w14:textId="77777777" w:rsidR="009F42B8" w:rsidRPr="00EF460D" w:rsidRDefault="007C5564" w:rsidP="00383E69">
      <w:pPr>
        <w:pStyle w:val="Amainreturn"/>
      </w:pPr>
      <w:r w:rsidRPr="00EF460D">
        <w:t>or communication</w:t>
      </w:r>
    </w:p>
    <w:p w14:paraId="3EF998A3" w14:textId="77777777" w:rsidR="00E51164" w:rsidRPr="00EF460D" w:rsidRDefault="00EF460D" w:rsidP="00EF460D">
      <w:pPr>
        <w:pStyle w:val="AH5Sec"/>
        <w:shd w:val="pct25" w:color="auto" w:fill="auto"/>
      </w:pPr>
      <w:bookmarkStart w:id="9" w:name="_Toc43218296"/>
      <w:r w:rsidRPr="00EF460D">
        <w:rPr>
          <w:rStyle w:val="CharSectNo"/>
        </w:rPr>
        <w:t>5</w:t>
      </w:r>
      <w:r w:rsidRPr="00EF460D">
        <w:tab/>
      </w:r>
      <w:r w:rsidR="00E51164" w:rsidRPr="00EF460D">
        <w:t>Section 118B heading</w:t>
      </w:r>
      <w:bookmarkEnd w:id="9"/>
    </w:p>
    <w:p w14:paraId="08617ED5" w14:textId="77777777" w:rsidR="00E51164" w:rsidRPr="00EF460D" w:rsidRDefault="00E51164" w:rsidP="00E51164">
      <w:pPr>
        <w:pStyle w:val="direction"/>
      </w:pPr>
      <w:r w:rsidRPr="00EF460D">
        <w:t>substitute</w:t>
      </w:r>
    </w:p>
    <w:p w14:paraId="1F4B6E26" w14:textId="77777777" w:rsidR="00E51164" w:rsidRPr="00EF460D" w:rsidRDefault="00E51164" w:rsidP="00E51164">
      <w:pPr>
        <w:pStyle w:val="IH5Sec"/>
        <w:keepNext w:val="0"/>
      </w:pPr>
      <w:r w:rsidRPr="00EF460D">
        <w:t>118B</w:t>
      </w:r>
      <w:r w:rsidRPr="00EF460D">
        <w:tab/>
        <w:t>Security of approved electronic voting devices and computer programs</w:t>
      </w:r>
    </w:p>
    <w:p w14:paraId="2BCD6732" w14:textId="77777777" w:rsidR="00E51164" w:rsidRPr="00EF460D" w:rsidRDefault="00EF460D" w:rsidP="00EF460D">
      <w:pPr>
        <w:pStyle w:val="AH5Sec"/>
        <w:shd w:val="pct25" w:color="auto" w:fill="auto"/>
      </w:pPr>
      <w:bookmarkStart w:id="10" w:name="_Toc43218297"/>
      <w:r w:rsidRPr="00EF460D">
        <w:rPr>
          <w:rStyle w:val="CharSectNo"/>
        </w:rPr>
        <w:t>6</w:t>
      </w:r>
      <w:r w:rsidRPr="00EF460D">
        <w:tab/>
      </w:r>
      <w:r w:rsidR="00E51164" w:rsidRPr="00EF460D">
        <w:t>Section 118B (1)</w:t>
      </w:r>
      <w:bookmarkEnd w:id="10"/>
    </w:p>
    <w:p w14:paraId="01FCB645" w14:textId="77777777" w:rsidR="00E51164" w:rsidRPr="00EF460D" w:rsidRDefault="00E51164" w:rsidP="00E51164">
      <w:pPr>
        <w:pStyle w:val="direction"/>
      </w:pPr>
      <w:r w:rsidRPr="00EF460D">
        <w:t xml:space="preserve">omit </w:t>
      </w:r>
    </w:p>
    <w:p w14:paraId="56E92505" w14:textId="77777777" w:rsidR="00E51164" w:rsidRPr="00EF460D" w:rsidRDefault="00E51164" w:rsidP="00E51164">
      <w:pPr>
        <w:pStyle w:val="Amainreturn"/>
      </w:pPr>
      <w:r w:rsidRPr="00EF460D">
        <w:t>electronic devices and computer programs</w:t>
      </w:r>
    </w:p>
    <w:p w14:paraId="493E1440" w14:textId="77777777" w:rsidR="00E51164" w:rsidRPr="00EF460D" w:rsidRDefault="00E51164" w:rsidP="00E51164">
      <w:pPr>
        <w:pStyle w:val="direction"/>
      </w:pPr>
      <w:r w:rsidRPr="00EF460D">
        <w:t>substitute</w:t>
      </w:r>
    </w:p>
    <w:p w14:paraId="6D9BA726" w14:textId="77777777" w:rsidR="00E51164" w:rsidRPr="00EF460D" w:rsidRDefault="00E51164" w:rsidP="00E51164">
      <w:pPr>
        <w:pStyle w:val="Amainreturn"/>
      </w:pPr>
      <w:r w:rsidRPr="00EF460D">
        <w:t xml:space="preserve">approved electronic devices and approved computer programs </w:t>
      </w:r>
    </w:p>
    <w:p w14:paraId="07685D16" w14:textId="77777777" w:rsidR="004F7EB1" w:rsidRPr="00EF460D" w:rsidRDefault="00EF460D" w:rsidP="00EF460D">
      <w:pPr>
        <w:pStyle w:val="AH5Sec"/>
        <w:shd w:val="pct25" w:color="auto" w:fill="auto"/>
      </w:pPr>
      <w:bookmarkStart w:id="11" w:name="_Toc43218298"/>
      <w:r w:rsidRPr="00EF460D">
        <w:rPr>
          <w:rStyle w:val="CharSectNo"/>
        </w:rPr>
        <w:t>7</w:t>
      </w:r>
      <w:r w:rsidRPr="00EF460D">
        <w:tab/>
      </w:r>
      <w:r w:rsidR="004F7EB1" w:rsidRPr="00EF460D">
        <w:t>Section 118B (2)</w:t>
      </w:r>
      <w:bookmarkEnd w:id="11"/>
    </w:p>
    <w:p w14:paraId="49C7C745" w14:textId="77777777" w:rsidR="00DE789B" w:rsidRPr="00EF460D" w:rsidRDefault="00540B39" w:rsidP="00540B39">
      <w:pPr>
        <w:pStyle w:val="direction"/>
      </w:pPr>
      <w:r w:rsidRPr="00EF460D">
        <w:t>omit</w:t>
      </w:r>
    </w:p>
    <w:p w14:paraId="10347757" w14:textId="77777777" w:rsidR="00540B39" w:rsidRPr="00EF460D" w:rsidRDefault="00540B39" w:rsidP="00540B39">
      <w:pPr>
        <w:pStyle w:val="Amainreturn"/>
      </w:pPr>
      <w:r w:rsidRPr="00EF460D">
        <w:t>at a polling place or scrutiny centre</w:t>
      </w:r>
    </w:p>
    <w:p w14:paraId="47D2ECD8" w14:textId="77777777" w:rsidR="00540B39" w:rsidRPr="00EF460D" w:rsidRDefault="00540B39" w:rsidP="00540B39">
      <w:pPr>
        <w:pStyle w:val="direction"/>
      </w:pPr>
      <w:r w:rsidRPr="00EF460D">
        <w:t>substitute</w:t>
      </w:r>
    </w:p>
    <w:p w14:paraId="01D4E2B4" w14:textId="77777777" w:rsidR="00540B39" w:rsidRPr="00EF460D" w:rsidRDefault="00540B39" w:rsidP="007D5B5E">
      <w:pPr>
        <w:pStyle w:val="Amainreturn"/>
      </w:pPr>
      <w:r w:rsidRPr="00EF460D">
        <w:t>by an approved electronic device or approved computer program</w:t>
      </w:r>
    </w:p>
    <w:p w14:paraId="5F09CAC3" w14:textId="77777777" w:rsidR="00E51164" w:rsidRPr="00EF460D" w:rsidRDefault="00EF460D" w:rsidP="00EF460D">
      <w:pPr>
        <w:pStyle w:val="AH5Sec"/>
        <w:shd w:val="pct25" w:color="auto" w:fill="auto"/>
      </w:pPr>
      <w:bookmarkStart w:id="12" w:name="_Toc43218299"/>
      <w:r w:rsidRPr="00EF460D">
        <w:rPr>
          <w:rStyle w:val="CharSectNo"/>
        </w:rPr>
        <w:lastRenderedPageBreak/>
        <w:t>8</w:t>
      </w:r>
      <w:r w:rsidRPr="00EF460D">
        <w:tab/>
      </w:r>
      <w:r w:rsidR="00E51164" w:rsidRPr="00EF460D">
        <w:t>Administrative arrangements</w:t>
      </w:r>
      <w:r w:rsidR="00E51164" w:rsidRPr="00EF460D">
        <w:br/>
        <w:t>Section 120 (2)</w:t>
      </w:r>
      <w:bookmarkEnd w:id="12"/>
    </w:p>
    <w:p w14:paraId="15B47D9A" w14:textId="77777777" w:rsidR="00E51164" w:rsidRPr="00EF460D" w:rsidRDefault="00E51164" w:rsidP="00E51164">
      <w:pPr>
        <w:pStyle w:val="direction"/>
      </w:pPr>
      <w:r w:rsidRPr="00EF460D">
        <w:t>substitute</w:t>
      </w:r>
    </w:p>
    <w:p w14:paraId="4843307F" w14:textId="77777777" w:rsidR="00E51164" w:rsidRPr="00EF460D" w:rsidRDefault="00E51164" w:rsidP="00E51164">
      <w:pPr>
        <w:pStyle w:val="IMain"/>
      </w:pPr>
      <w:r w:rsidRPr="00EF460D">
        <w:tab/>
        <w:t>(2)</w:t>
      </w:r>
      <w:r w:rsidRPr="00EF460D">
        <w:tab/>
        <w:t>The commissioner may make arrangements for—</w:t>
      </w:r>
    </w:p>
    <w:p w14:paraId="54A850C7" w14:textId="77777777" w:rsidR="00E51164" w:rsidRPr="00EF460D" w:rsidRDefault="00E51164" w:rsidP="00E51164">
      <w:pPr>
        <w:pStyle w:val="Ipara"/>
      </w:pPr>
      <w:r w:rsidRPr="00EF460D">
        <w:tab/>
        <w:t>(a)</w:t>
      </w:r>
      <w:r w:rsidRPr="00EF460D">
        <w:tab/>
        <w:t>electronic voting at a polling place; or</w:t>
      </w:r>
    </w:p>
    <w:p w14:paraId="582FB78F" w14:textId="77777777" w:rsidR="00E51164" w:rsidRPr="00EF460D" w:rsidRDefault="00E51164" w:rsidP="00E51164">
      <w:pPr>
        <w:pStyle w:val="Ipara"/>
      </w:pPr>
      <w:r w:rsidRPr="00EF460D">
        <w:tab/>
        <w:t>(b)</w:t>
      </w:r>
      <w:r w:rsidRPr="00EF460D">
        <w:tab/>
        <w:t>electronic voting by telephone; or</w:t>
      </w:r>
    </w:p>
    <w:p w14:paraId="39A1DDEA" w14:textId="77777777" w:rsidR="00E51164" w:rsidRPr="00EF460D" w:rsidRDefault="00E51164" w:rsidP="00E51164">
      <w:pPr>
        <w:pStyle w:val="Ipara"/>
      </w:pPr>
      <w:r w:rsidRPr="00EF460D">
        <w:tab/>
        <w:t>(c)</w:t>
      </w:r>
      <w:r w:rsidRPr="00EF460D">
        <w:tab/>
        <w:t>overseas electronic voting.</w:t>
      </w:r>
    </w:p>
    <w:p w14:paraId="11CB223E" w14:textId="77777777" w:rsidR="00E51164" w:rsidRPr="00EF460D" w:rsidRDefault="00EF460D" w:rsidP="00EF460D">
      <w:pPr>
        <w:pStyle w:val="AH5Sec"/>
        <w:shd w:val="pct25" w:color="auto" w:fill="auto"/>
      </w:pPr>
      <w:bookmarkStart w:id="13" w:name="_Toc43218300"/>
      <w:r w:rsidRPr="00EF460D">
        <w:rPr>
          <w:rStyle w:val="CharSectNo"/>
        </w:rPr>
        <w:t>9</w:t>
      </w:r>
      <w:r w:rsidRPr="00EF460D">
        <w:tab/>
      </w:r>
      <w:r w:rsidR="00E51164" w:rsidRPr="00EF460D">
        <w:t>Section 120 (3)</w:t>
      </w:r>
      <w:bookmarkEnd w:id="13"/>
    </w:p>
    <w:p w14:paraId="38ED5BE5" w14:textId="77777777" w:rsidR="00E51164" w:rsidRPr="00EF460D" w:rsidRDefault="00E51164" w:rsidP="00E51164">
      <w:pPr>
        <w:pStyle w:val="direction"/>
      </w:pPr>
      <w:r w:rsidRPr="00EF460D">
        <w:t>omit</w:t>
      </w:r>
    </w:p>
    <w:p w14:paraId="04EB42F3" w14:textId="77777777" w:rsidR="00E51164" w:rsidRPr="00EF460D" w:rsidRDefault="00E51164" w:rsidP="00E51164">
      <w:pPr>
        <w:pStyle w:val="Amainreturn"/>
      </w:pPr>
      <w:r w:rsidRPr="00EF460D">
        <w:t>at a polling place</w:t>
      </w:r>
    </w:p>
    <w:p w14:paraId="50742730" w14:textId="77777777" w:rsidR="00E51164" w:rsidRPr="00EF460D" w:rsidRDefault="00EF460D" w:rsidP="00EF460D">
      <w:pPr>
        <w:pStyle w:val="AH5Sec"/>
        <w:shd w:val="pct25" w:color="auto" w:fill="auto"/>
      </w:pPr>
      <w:bookmarkStart w:id="14" w:name="_Toc43218301"/>
      <w:r w:rsidRPr="00EF460D">
        <w:rPr>
          <w:rStyle w:val="CharSectNo"/>
        </w:rPr>
        <w:t>10</w:t>
      </w:r>
      <w:r w:rsidRPr="00EF460D">
        <w:tab/>
      </w:r>
      <w:r w:rsidR="00E51164" w:rsidRPr="00EF460D">
        <w:t>Procedures for voting</w:t>
      </w:r>
      <w:r w:rsidR="00E51164" w:rsidRPr="00EF460D">
        <w:br/>
        <w:t>Section 131 (3)</w:t>
      </w:r>
      <w:bookmarkEnd w:id="14"/>
    </w:p>
    <w:p w14:paraId="13103E26" w14:textId="77777777" w:rsidR="00E51164" w:rsidRPr="00EF460D" w:rsidRDefault="00E51164" w:rsidP="00E51164">
      <w:pPr>
        <w:pStyle w:val="direction"/>
      </w:pPr>
      <w:r w:rsidRPr="00EF460D">
        <w:t>omit</w:t>
      </w:r>
    </w:p>
    <w:p w14:paraId="712CE5E2" w14:textId="77777777" w:rsidR="00E51164" w:rsidRPr="00EF460D" w:rsidRDefault="00E51164" w:rsidP="00E51164">
      <w:pPr>
        <w:pStyle w:val="Amainreturn"/>
      </w:pPr>
      <w:r w:rsidRPr="00EF460D">
        <w:t>or electronic voting</w:t>
      </w:r>
    </w:p>
    <w:p w14:paraId="627C0423" w14:textId="77777777" w:rsidR="00E51164" w:rsidRPr="00EF460D" w:rsidRDefault="00E51164" w:rsidP="00E51164">
      <w:pPr>
        <w:pStyle w:val="direction"/>
      </w:pPr>
      <w:r w:rsidRPr="00EF460D">
        <w:t>substitute</w:t>
      </w:r>
    </w:p>
    <w:p w14:paraId="4AB7A86D" w14:textId="77777777" w:rsidR="00E51164" w:rsidRPr="00EF460D" w:rsidRDefault="00E51164" w:rsidP="00E51164">
      <w:pPr>
        <w:pStyle w:val="Amainreturn"/>
      </w:pPr>
      <w:r w:rsidRPr="00EF460D">
        <w:t>or electronic ballot paper</w:t>
      </w:r>
    </w:p>
    <w:p w14:paraId="02C54527" w14:textId="77777777" w:rsidR="00E51164" w:rsidRPr="00EF460D" w:rsidRDefault="00EF460D" w:rsidP="00EF460D">
      <w:pPr>
        <w:pStyle w:val="AH5Sec"/>
        <w:shd w:val="pct25" w:color="auto" w:fill="auto"/>
      </w:pPr>
      <w:bookmarkStart w:id="15" w:name="_Toc43218302"/>
      <w:r w:rsidRPr="00EF460D">
        <w:rPr>
          <w:rStyle w:val="CharSectNo"/>
        </w:rPr>
        <w:t>11</w:t>
      </w:r>
      <w:r w:rsidRPr="00EF460D">
        <w:tab/>
      </w:r>
      <w:r w:rsidR="00E51164" w:rsidRPr="00EF460D">
        <w:t>Manner of recording vote</w:t>
      </w:r>
      <w:r w:rsidR="00E51164" w:rsidRPr="00EF460D">
        <w:br/>
        <w:t>New section 132 (3)</w:t>
      </w:r>
      <w:bookmarkEnd w:id="15"/>
    </w:p>
    <w:p w14:paraId="64FA9DB1" w14:textId="77777777" w:rsidR="00E51164" w:rsidRPr="00EF460D" w:rsidRDefault="00E51164" w:rsidP="00E51164">
      <w:pPr>
        <w:pStyle w:val="direction"/>
      </w:pPr>
      <w:r w:rsidRPr="00EF460D">
        <w:t>insert</w:t>
      </w:r>
    </w:p>
    <w:p w14:paraId="7D8075CD" w14:textId="77777777" w:rsidR="00B54A89" w:rsidRPr="00EF460D" w:rsidRDefault="00E51164" w:rsidP="00B54A89">
      <w:pPr>
        <w:pStyle w:val="IMain"/>
      </w:pPr>
      <w:r w:rsidRPr="00EF460D">
        <w:tab/>
        <w:t>(3)</w:t>
      </w:r>
      <w:r w:rsidRPr="00EF460D">
        <w:tab/>
        <w:t xml:space="preserve">For a vote cast by an elector electronically, </w:t>
      </w:r>
      <w:r w:rsidRPr="00EF460D">
        <w:rPr>
          <w:rStyle w:val="charBoldItals"/>
        </w:rPr>
        <w:t>mark</w:t>
      </w:r>
      <w:r w:rsidRPr="00EF460D">
        <w:t xml:space="preserve"> means record the elector’s vote on an electronic ballot paper by electronic means.</w:t>
      </w:r>
    </w:p>
    <w:p w14:paraId="44343CE6" w14:textId="77777777" w:rsidR="00032097" w:rsidRPr="00EF460D" w:rsidRDefault="00EF460D" w:rsidP="00EF460D">
      <w:pPr>
        <w:pStyle w:val="AH5Sec"/>
        <w:shd w:val="pct25" w:color="auto" w:fill="auto"/>
      </w:pPr>
      <w:bookmarkStart w:id="16" w:name="_Toc43218303"/>
      <w:r w:rsidRPr="00EF460D">
        <w:rPr>
          <w:rStyle w:val="CharSectNo"/>
        </w:rPr>
        <w:lastRenderedPageBreak/>
        <w:t>12</w:t>
      </w:r>
      <w:r w:rsidRPr="00EF460D">
        <w:tab/>
      </w:r>
      <w:r w:rsidR="00032097" w:rsidRPr="00EF460D">
        <w:t>New section 136A</w:t>
      </w:r>
      <w:r w:rsidR="00E12513" w:rsidRPr="00EF460D">
        <w:t>A</w:t>
      </w:r>
      <w:bookmarkEnd w:id="16"/>
    </w:p>
    <w:p w14:paraId="23110E1C" w14:textId="77777777" w:rsidR="00032097" w:rsidRPr="00EF460D" w:rsidRDefault="00032097" w:rsidP="00032097">
      <w:pPr>
        <w:pStyle w:val="direction"/>
      </w:pPr>
      <w:r w:rsidRPr="00EF460D">
        <w:t>insert</w:t>
      </w:r>
    </w:p>
    <w:p w14:paraId="605717BE" w14:textId="77777777" w:rsidR="00032097" w:rsidRPr="00EF460D" w:rsidRDefault="00032097" w:rsidP="00032097">
      <w:pPr>
        <w:pStyle w:val="IH5Sec"/>
      </w:pPr>
      <w:r w:rsidRPr="00EF460D">
        <w:t>136A</w:t>
      </w:r>
      <w:r w:rsidR="00E12513" w:rsidRPr="00EF460D">
        <w:t>A</w:t>
      </w:r>
      <w:r w:rsidRPr="00EF460D">
        <w:tab/>
        <w:t>O</w:t>
      </w:r>
      <w:r w:rsidR="00704A99" w:rsidRPr="00EF460D">
        <w:t>ctober 2020 election</w:t>
      </w:r>
      <w:r w:rsidRPr="00EF460D">
        <w:t xml:space="preserve">—COVID-19 public health </w:t>
      </w:r>
      <w:r w:rsidR="00881981" w:rsidRPr="00EF460D">
        <w:t>measures</w:t>
      </w:r>
    </w:p>
    <w:p w14:paraId="0836D07C" w14:textId="77777777" w:rsidR="001E619E" w:rsidRPr="00EF460D" w:rsidRDefault="00032097" w:rsidP="001E619E">
      <w:pPr>
        <w:pStyle w:val="IMain"/>
      </w:pPr>
      <w:r w:rsidRPr="00EF460D">
        <w:tab/>
        <w:t>(1)</w:t>
      </w:r>
      <w:r w:rsidRPr="00EF460D">
        <w:tab/>
      </w:r>
      <w:r w:rsidR="00C364A0" w:rsidRPr="00EF460D">
        <w:t>This section applies to the general election due to be held in October 2020</w:t>
      </w:r>
      <w:r w:rsidR="005B6B80" w:rsidRPr="00EF460D">
        <w:t>.</w:t>
      </w:r>
    </w:p>
    <w:p w14:paraId="39E8CD36" w14:textId="77777777" w:rsidR="005B6B80" w:rsidRPr="00EF460D" w:rsidRDefault="005B6B80" w:rsidP="005B6B80">
      <w:pPr>
        <w:pStyle w:val="IMain"/>
      </w:pPr>
      <w:r w:rsidRPr="00EF460D">
        <w:tab/>
        <w:t>(</w:t>
      </w:r>
      <w:r w:rsidR="00260470" w:rsidRPr="00EF460D">
        <w:t>2</w:t>
      </w:r>
      <w:r w:rsidRPr="00EF460D">
        <w:t>)</w:t>
      </w:r>
      <w:r w:rsidRPr="00EF460D">
        <w:tab/>
      </w:r>
      <w:r w:rsidR="00C364A0" w:rsidRPr="00EF460D">
        <w:t xml:space="preserve">Any elector who is entitled to vote at the election is an </w:t>
      </w:r>
      <w:r w:rsidR="00C364A0" w:rsidRPr="00EF460D">
        <w:rPr>
          <w:rStyle w:val="charBoldItals"/>
        </w:rPr>
        <w:t>eligible elector</w:t>
      </w:r>
      <w:r w:rsidR="00C364A0" w:rsidRPr="00EF460D">
        <w:t xml:space="preserve"> for section 136B</w:t>
      </w:r>
      <w:r w:rsidRPr="00EF460D">
        <w:t>.</w:t>
      </w:r>
    </w:p>
    <w:p w14:paraId="331551E1" w14:textId="77777777" w:rsidR="000840BF" w:rsidRPr="00EF460D" w:rsidRDefault="000840BF" w:rsidP="000840BF">
      <w:pPr>
        <w:pStyle w:val="IMain"/>
      </w:pPr>
      <w:r w:rsidRPr="00EF460D">
        <w:tab/>
        <w:t>(</w:t>
      </w:r>
      <w:r w:rsidR="00260470" w:rsidRPr="00EF460D">
        <w:t>3</w:t>
      </w:r>
      <w:r w:rsidRPr="00EF460D">
        <w:t>)</w:t>
      </w:r>
      <w:r w:rsidRPr="00EF460D">
        <w:tab/>
        <w:t xml:space="preserve">The commissioner may </w:t>
      </w:r>
      <w:r w:rsidR="001E619E" w:rsidRPr="00EF460D">
        <w:t>declare</w:t>
      </w:r>
      <w:r w:rsidRPr="00EF460D">
        <w:t xml:space="preserve"> a stated place to be </w:t>
      </w:r>
      <w:r w:rsidR="00E901C8" w:rsidRPr="00EF460D">
        <w:t xml:space="preserve">a </w:t>
      </w:r>
      <w:r w:rsidRPr="00EF460D">
        <w:t xml:space="preserve">place where a </w:t>
      </w:r>
      <w:r w:rsidR="00525D6F" w:rsidRPr="00EF460D">
        <w:t>person may attend to vote under section 136B.</w:t>
      </w:r>
    </w:p>
    <w:p w14:paraId="53F30698" w14:textId="77777777" w:rsidR="00525D6F" w:rsidRPr="00EF460D" w:rsidRDefault="00525D6F" w:rsidP="00EF460D">
      <w:pPr>
        <w:pStyle w:val="IMain"/>
        <w:keepNext/>
      </w:pPr>
      <w:r w:rsidRPr="00EF460D">
        <w:tab/>
        <w:t>(</w:t>
      </w:r>
      <w:r w:rsidR="00260470" w:rsidRPr="00EF460D">
        <w:t>4</w:t>
      </w:r>
      <w:r w:rsidRPr="00EF460D">
        <w:t>)</w:t>
      </w:r>
      <w:r w:rsidRPr="00EF460D">
        <w:tab/>
        <w:t xml:space="preserve">A </w:t>
      </w:r>
      <w:r w:rsidR="001E619E" w:rsidRPr="00EF460D">
        <w:t>declaration</w:t>
      </w:r>
      <w:r w:rsidR="00260470" w:rsidRPr="00EF460D">
        <w:t xml:space="preserve"> </w:t>
      </w:r>
      <w:r w:rsidRPr="00EF460D">
        <w:t>is a notifiable instrument.</w:t>
      </w:r>
    </w:p>
    <w:p w14:paraId="2D50D79A" w14:textId="0026044A" w:rsidR="003206D3" w:rsidRPr="00EF460D" w:rsidRDefault="00EC174C" w:rsidP="00383E69">
      <w:pPr>
        <w:pStyle w:val="aNote"/>
      </w:pPr>
      <w:r w:rsidRPr="00EF460D">
        <w:rPr>
          <w:rStyle w:val="charItals"/>
        </w:rPr>
        <w:t>Note</w:t>
      </w:r>
      <w:r w:rsidRPr="00EF460D">
        <w:rPr>
          <w:rStyle w:val="charItals"/>
        </w:rPr>
        <w:tab/>
      </w:r>
      <w:r w:rsidRPr="00EF460D">
        <w:t xml:space="preserve">A notifiable instrument must be notified under the </w:t>
      </w:r>
      <w:hyperlink r:id="rId18" w:tooltip="A2001-14" w:history="1">
        <w:r w:rsidR="006C557D" w:rsidRPr="00EF460D">
          <w:rPr>
            <w:rStyle w:val="charCitHyperlinkAbbrev"/>
          </w:rPr>
          <w:t>Legislation Act</w:t>
        </w:r>
      </w:hyperlink>
      <w:r w:rsidRPr="00EF460D">
        <w:t>.</w:t>
      </w:r>
    </w:p>
    <w:p w14:paraId="116BF562" w14:textId="77777777" w:rsidR="00E51164" w:rsidRPr="00EF460D" w:rsidRDefault="00EF460D" w:rsidP="00EF460D">
      <w:pPr>
        <w:pStyle w:val="AH5Sec"/>
        <w:shd w:val="pct25" w:color="auto" w:fill="auto"/>
      </w:pPr>
      <w:bookmarkStart w:id="17" w:name="_Toc43218304"/>
      <w:r w:rsidRPr="00EF460D">
        <w:rPr>
          <w:rStyle w:val="CharSectNo"/>
        </w:rPr>
        <w:t>13</w:t>
      </w:r>
      <w:r w:rsidRPr="00EF460D">
        <w:tab/>
      </w:r>
      <w:r w:rsidR="00E51164" w:rsidRPr="00EF460D">
        <w:t>New section 136BA</w:t>
      </w:r>
      <w:bookmarkEnd w:id="17"/>
    </w:p>
    <w:p w14:paraId="75B15A2F" w14:textId="77777777" w:rsidR="00E51164" w:rsidRPr="00EF460D" w:rsidRDefault="00E51164" w:rsidP="00E51164">
      <w:pPr>
        <w:pStyle w:val="direction"/>
      </w:pPr>
      <w:r w:rsidRPr="00EF460D">
        <w:t>insert</w:t>
      </w:r>
    </w:p>
    <w:p w14:paraId="2FDDB603" w14:textId="77777777" w:rsidR="00E51164" w:rsidRPr="00EF460D" w:rsidRDefault="00E51164" w:rsidP="00E51164">
      <w:pPr>
        <w:pStyle w:val="IH5Sec"/>
      </w:pPr>
      <w:r w:rsidRPr="00EF460D">
        <w:t>136BA</w:t>
      </w:r>
      <w:r w:rsidRPr="00EF460D">
        <w:tab/>
        <w:t>Telephone voting by certain electors</w:t>
      </w:r>
    </w:p>
    <w:p w14:paraId="679C4B28" w14:textId="77777777" w:rsidR="00E51164" w:rsidRPr="00EF460D" w:rsidRDefault="00E51164" w:rsidP="00E51164">
      <w:pPr>
        <w:pStyle w:val="IMain"/>
      </w:pPr>
      <w:r w:rsidRPr="00EF460D">
        <w:tab/>
        <w:t>(1)</w:t>
      </w:r>
      <w:r w:rsidRPr="00EF460D">
        <w:tab/>
        <w:t>In this section:</w:t>
      </w:r>
    </w:p>
    <w:p w14:paraId="71FC34F7" w14:textId="77777777" w:rsidR="00E51164" w:rsidRPr="00EF460D" w:rsidRDefault="00E51164" w:rsidP="00EF460D">
      <w:pPr>
        <w:pStyle w:val="aDef"/>
      </w:pPr>
      <w:r w:rsidRPr="00EF460D">
        <w:rPr>
          <w:rStyle w:val="charBoldItals"/>
        </w:rPr>
        <w:t>eligible elector</w:t>
      </w:r>
      <w:r w:rsidRPr="00EF460D">
        <w:rPr>
          <w:bCs/>
          <w:iCs/>
        </w:rPr>
        <w:t xml:space="preserve">, </w:t>
      </w:r>
      <w:r w:rsidRPr="00EF460D">
        <w:t>for an election, means an elector who—</w:t>
      </w:r>
    </w:p>
    <w:p w14:paraId="7388D619" w14:textId="77777777" w:rsidR="00E51164" w:rsidRPr="00EF460D" w:rsidRDefault="00E51164" w:rsidP="00E51164">
      <w:pPr>
        <w:pStyle w:val="Idefpara"/>
      </w:pPr>
      <w:r w:rsidRPr="00EF460D">
        <w:tab/>
        <w:t>(a)</w:t>
      </w:r>
      <w:r w:rsidRPr="00EF460D">
        <w:tab/>
        <w:t>is entitled to vote at the election; and</w:t>
      </w:r>
    </w:p>
    <w:p w14:paraId="638A6C59" w14:textId="77777777" w:rsidR="00E51164" w:rsidRPr="00EF460D" w:rsidRDefault="00E51164" w:rsidP="007D5B5E">
      <w:pPr>
        <w:pStyle w:val="Idefpara"/>
      </w:pPr>
      <w:r w:rsidRPr="00EF460D">
        <w:tab/>
        <w:t>(b)</w:t>
      </w:r>
      <w:r w:rsidRPr="00EF460D">
        <w:tab/>
        <w:t>has a visual impairment or other physical disability which makes it difficult for the voter to attend a polling place to vote or vote by postal vote.</w:t>
      </w:r>
    </w:p>
    <w:p w14:paraId="506B887E" w14:textId="77777777" w:rsidR="009D2A73" w:rsidRPr="00EF460D" w:rsidRDefault="009D2A73" w:rsidP="00EF460D">
      <w:pPr>
        <w:pStyle w:val="aDef"/>
      </w:pPr>
      <w:r w:rsidRPr="00EF460D">
        <w:rPr>
          <w:rStyle w:val="charBoldItals"/>
        </w:rPr>
        <w:t>relevant period</w:t>
      </w:r>
      <w:r w:rsidRPr="00EF460D">
        <w:t xml:space="preserve"> means the period—</w:t>
      </w:r>
    </w:p>
    <w:p w14:paraId="486034C5" w14:textId="77777777" w:rsidR="009D2A73" w:rsidRPr="00EF460D" w:rsidRDefault="009D2A73" w:rsidP="009D2A73">
      <w:pPr>
        <w:pStyle w:val="Idefpara"/>
      </w:pPr>
      <w:r w:rsidRPr="00EF460D">
        <w:tab/>
        <w:t>(a)</w:t>
      </w:r>
      <w:r w:rsidRPr="00EF460D">
        <w:tab/>
        <w:t>beginning on the 3rd Monday in the ACT before polling day or, if that Monday is a public holiday, the next business day; and</w:t>
      </w:r>
    </w:p>
    <w:p w14:paraId="2DD55218" w14:textId="77777777" w:rsidR="009D2A73" w:rsidRPr="00EF460D" w:rsidRDefault="009D2A73" w:rsidP="00D94A99">
      <w:pPr>
        <w:pStyle w:val="Idefpara"/>
      </w:pPr>
      <w:r w:rsidRPr="00EF460D">
        <w:tab/>
        <w:t>(b)</w:t>
      </w:r>
      <w:r w:rsidRPr="00EF460D">
        <w:tab/>
        <w:t xml:space="preserve">ending at </w:t>
      </w:r>
      <w:r w:rsidR="00ED7F24" w:rsidRPr="00EF460D">
        <w:t>4</w:t>
      </w:r>
      <w:r w:rsidRPr="00EF460D">
        <w:t xml:space="preserve"> pm in the ACT on polling day.</w:t>
      </w:r>
    </w:p>
    <w:p w14:paraId="6BBB251A" w14:textId="77777777" w:rsidR="00E51164" w:rsidRPr="00EF460D" w:rsidRDefault="00E51164" w:rsidP="00E51164">
      <w:pPr>
        <w:pStyle w:val="IMain"/>
      </w:pPr>
      <w:r w:rsidRPr="00EF460D">
        <w:lastRenderedPageBreak/>
        <w:tab/>
        <w:t>(2)</w:t>
      </w:r>
      <w:r w:rsidRPr="00EF460D">
        <w:tab/>
        <w:t xml:space="preserve">An eligible elector for an election may apply to </w:t>
      </w:r>
      <w:r w:rsidR="00EF5C28" w:rsidRPr="00EF460D">
        <w:t>the commissioner</w:t>
      </w:r>
      <w:r w:rsidRPr="00EF460D">
        <w:t xml:space="preserve"> to vote electronically by telephone for the election.</w:t>
      </w:r>
    </w:p>
    <w:p w14:paraId="058B541B" w14:textId="77777777" w:rsidR="00E51164" w:rsidRPr="00EF460D" w:rsidRDefault="00E51164" w:rsidP="00E51164">
      <w:pPr>
        <w:pStyle w:val="IMain"/>
      </w:pPr>
      <w:r w:rsidRPr="00EF460D">
        <w:tab/>
        <w:t>(3)</w:t>
      </w:r>
      <w:r w:rsidRPr="00EF460D">
        <w:tab/>
        <w:t xml:space="preserve">The application must be received by </w:t>
      </w:r>
      <w:r w:rsidR="00EF5C28" w:rsidRPr="00EF460D">
        <w:t>the commissioner</w:t>
      </w:r>
      <w:r w:rsidRPr="00EF460D">
        <w:t xml:space="preserve"> </w:t>
      </w:r>
      <w:r w:rsidR="00ED7F24" w:rsidRPr="00EF460D">
        <w:t>in the relevant period</w:t>
      </w:r>
      <w:r w:rsidRPr="00EF460D">
        <w:t>.</w:t>
      </w:r>
    </w:p>
    <w:p w14:paraId="4D263473" w14:textId="77777777" w:rsidR="00B5428D" w:rsidRPr="00EF460D" w:rsidRDefault="00E51164" w:rsidP="00030126">
      <w:pPr>
        <w:pStyle w:val="IMain"/>
      </w:pPr>
      <w:r w:rsidRPr="00EF460D">
        <w:tab/>
        <w:t>(</w:t>
      </w:r>
      <w:r w:rsidR="00E3524B" w:rsidRPr="00EF460D">
        <w:t>4</w:t>
      </w:r>
      <w:r w:rsidRPr="00EF460D">
        <w:t>)</w:t>
      </w:r>
      <w:r w:rsidRPr="00EF460D">
        <w:tab/>
        <w:t xml:space="preserve">If </w:t>
      </w:r>
      <w:r w:rsidR="00EF5C28" w:rsidRPr="00EF460D">
        <w:t>the commissioner</w:t>
      </w:r>
      <w:r w:rsidRPr="00EF460D">
        <w:t xml:space="preserve"> receives an application </w:t>
      </w:r>
      <w:r w:rsidR="00ED7F24" w:rsidRPr="00EF460D">
        <w:t>in the relevant period</w:t>
      </w:r>
      <w:r w:rsidRPr="00EF460D">
        <w:t xml:space="preserve"> from a person claiming to be an eligible elector for an election (the </w:t>
      </w:r>
      <w:r w:rsidRPr="00EF460D">
        <w:rPr>
          <w:rStyle w:val="charBoldItals"/>
        </w:rPr>
        <w:t>applicant</w:t>
      </w:r>
      <w:r w:rsidR="00ED7F24" w:rsidRPr="00EF460D">
        <w:t xml:space="preserve">) and is </w:t>
      </w:r>
      <w:r w:rsidRPr="00EF460D">
        <w:t>satisfied that the applicant’s name is on the certified list of electors for an electorate</w:t>
      </w:r>
      <w:r w:rsidR="00E3524B" w:rsidRPr="00EF460D">
        <w:t xml:space="preserve">, </w:t>
      </w:r>
      <w:r w:rsidR="00ED7F24" w:rsidRPr="00EF460D">
        <w:t xml:space="preserve">the commissioner must </w:t>
      </w:r>
      <w:r w:rsidRPr="00EF460D">
        <w:t>give the applicant an electronic ballot paper for the electorate to enable the applicant to vote electronically by telephone</w:t>
      </w:r>
      <w:r w:rsidR="00E3524B" w:rsidRPr="00EF460D">
        <w:t>.</w:t>
      </w:r>
    </w:p>
    <w:p w14:paraId="4DB6F2CC" w14:textId="77777777" w:rsidR="00E51164" w:rsidRPr="00EF460D" w:rsidRDefault="00E51164" w:rsidP="00E51164">
      <w:pPr>
        <w:pStyle w:val="IMain"/>
      </w:pPr>
      <w:r w:rsidRPr="00EF460D">
        <w:tab/>
        <w:t>(</w:t>
      </w:r>
      <w:r w:rsidR="00E3524B" w:rsidRPr="00EF460D">
        <w:t>5</w:t>
      </w:r>
      <w:r w:rsidRPr="00EF460D">
        <w:t>)</w:t>
      </w:r>
      <w:r w:rsidRPr="00EF460D">
        <w:tab/>
        <w:t>The electronic vote must be received by the commissioner not later than 6 pm in the ACT on polling day.</w:t>
      </w:r>
    </w:p>
    <w:p w14:paraId="7E8D5FD6" w14:textId="77777777" w:rsidR="003C1152" w:rsidRPr="00EF460D" w:rsidRDefault="00EF460D" w:rsidP="00EF460D">
      <w:pPr>
        <w:pStyle w:val="AH5Sec"/>
        <w:shd w:val="pct25" w:color="auto" w:fill="auto"/>
      </w:pPr>
      <w:bookmarkStart w:id="18" w:name="_Toc43218305"/>
      <w:r w:rsidRPr="00EF460D">
        <w:rPr>
          <w:rStyle w:val="CharSectNo"/>
        </w:rPr>
        <w:t>14</w:t>
      </w:r>
      <w:r w:rsidRPr="00EF460D">
        <w:tab/>
      </w:r>
      <w:r w:rsidR="003C1152" w:rsidRPr="00EF460D">
        <w:t>Declaration voting outside ACT on or before polling day</w:t>
      </w:r>
      <w:r w:rsidR="003C1152" w:rsidRPr="00EF460D">
        <w:br/>
        <w:t xml:space="preserve">Section 136C (1), definition of </w:t>
      </w:r>
      <w:r w:rsidR="003C1152" w:rsidRPr="00EF460D">
        <w:rPr>
          <w:rStyle w:val="charItals"/>
        </w:rPr>
        <w:t>relevant period</w:t>
      </w:r>
      <w:r w:rsidR="003C1152" w:rsidRPr="00EF460D">
        <w:t>, paragraph (a)</w:t>
      </w:r>
      <w:bookmarkEnd w:id="18"/>
    </w:p>
    <w:p w14:paraId="10A28BE2" w14:textId="77777777" w:rsidR="003C1152" w:rsidRPr="00EF460D" w:rsidRDefault="003C1152" w:rsidP="003C1152">
      <w:pPr>
        <w:pStyle w:val="direction"/>
      </w:pPr>
      <w:r w:rsidRPr="00EF460D">
        <w:t>after</w:t>
      </w:r>
    </w:p>
    <w:p w14:paraId="46DD0962" w14:textId="77777777" w:rsidR="003C1152" w:rsidRPr="00EF460D" w:rsidRDefault="003C1152" w:rsidP="003C1152">
      <w:pPr>
        <w:pStyle w:val="Amainreturn"/>
      </w:pPr>
      <w:r w:rsidRPr="00EF460D">
        <w:t>3rd Monday</w:t>
      </w:r>
    </w:p>
    <w:p w14:paraId="28BDDBDB" w14:textId="77777777" w:rsidR="003C1152" w:rsidRPr="00EF460D" w:rsidRDefault="003C1152" w:rsidP="003C1152">
      <w:pPr>
        <w:pStyle w:val="direction"/>
      </w:pPr>
      <w:r w:rsidRPr="00EF460D">
        <w:t>insert</w:t>
      </w:r>
    </w:p>
    <w:p w14:paraId="16A81F93" w14:textId="77777777" w:rsidR="003C1152" w:rsidRPr="00EF460D" w:rsidRDefault="003C1152" w:rsidP="00030126">
      <w:pPr>
        <w:pStyle w:val="Amainreturn"/>
      </w:pPr>
      <w:r w:rsidRPr="00EF460D">
        <w:t>in the ACT</w:t>
      </w:r>
    </w:p>
    <w:p w14:paraId="4AD01B06" w14:textId="77777777" w:rsidR="00E51164" w:rsidRPr="00EF460D" w:rsidRDefault="00EF460D" w:rsidP="00EF460D">
      <w:pPr>
        <w:pStyle w:val="AH5Sec"/>
        <w:shd w:val="pct25" w:color="auto" w:fill="auto"/>
      </w:pPr>
      <w:bookmarkStart w:id="19" w:name="_Toc43218306"/>
      <w:r w:rsidRPr="00EF460D">
        <w:rPr>
          <w:rStyle w:val="CharSectNo"/>
        </w:rPr>
        <w:t>15</w:t>
      </w:r>
      <w:r w:rsidRPr="00EF460D">
        <w:tab/>
      </w:r>
      <w:r w:rsidR="00E51164" w:rsidRPr="00EF460D">
        <w:t>New section 136D</w:t>
      </w:r>
      <w:bookmarkEnd w:id="19"/>
    </w:p>
    <w:p w14:paraId="2CA9A01B" w14:textId="77777777" w:rsidR="00E51164" w:rsidRPr="00EF460D" w:rsidRDefault="00E51164" w:rsidP="00E51164">
      <w:pPr>
        <w:pStyle w:val="direction"/>
      </w:pPr>
      <w:r w:rsidRPr="00EF460D">
        <w:t>insert</w:t>
      </w:r>
    </w:p>
    <w:p w14:paraId="026FE702" w14:textId="77777777" w:rsidR="00E51164" w:rsidRPr="00EF460D" w:rsidRDefault="00E51164" w:rsidP="00E51164">
      <w:pPr>
        <w:pStyle w:val="IH5Sec"/>
      </w:pPr>
      <w:r w:rsidRPr="00EF460D">
        <w:t>136D</w:t>
      </w:r>
      <w:r w:rsidRPr="00EF460D">
        <w:tab/>
        <w:t>Electronic declaration voting by electors outside Australia</w:t>
      </w:r>
    </w:p>
    <w:p w14:paraId="19FDD7E0" w14:textId="77777777" w:rsidR="00E51164" w:rsidRPr="00EF460D" w:rsidRDefault="00E51164" w:rsidP="00E51164">
      <w:pPr>
        <w:pStyle w:val="IMain"/>
        <w:keepNext/>
      </w:pPr>
      <w:r w:rsidRPr="00EF460D">
        <w:tab/>
        <w:t>(1)</w:t>
      </w:r>
      <w:r w:rsidRPr="00EF460D">
        <w:tab/>
        <w:t>In this section:</w:t>
      </w:r>
    </w:p>
    <w:p w14:paraId="3A4F5CEE" w14:textId="77777777" w:rsidR="00E51164" w:rsidRPr="00EF460D" w:rsidRDefault="00E51164" w:rsidP="00EF460D">
      <w:pPr>
        <w:pStyle w:val="aDef"/>
        <w:keepNext/>
      </w:pPr>
      <w:r w:rsidRPr="00EF460D">
        <w:rPr>
          <w:rStyle w:val="charBoldItals"/>
        </w:rPr>
        <w:t>eligible elector</w:t>
      </w:r>
      <w:r w:rsidRPr="00EF460D">
        <w:rPr>
          <w:bCs/>
          <w:iCs/>
        </w:rPr>
        <w:t xml:space="preserve">, </w:t>
      </w:r>
      <w:r w:rsidRPr="00EF460D">
        <w:t>for an election, means an elector who is—</w:t>
      </w:r>
    </w:p>
    <w:p w14:paraId="11ACFBEB" w14:textId="77777777" w:rsidR="00E51164" w:rsidRPr="00EF460D" w:rsidRDefault="00E51164" w:rsidP="00E51164">
      <w:pPr>
        <w:pStyle w:val="Idefpara"/>
      </w:pPr>
      <w:r w:rsidRPr="00EF460D">
        <w:tab/>
        <w:t>(a)</w:t>
      </w:r>
      <w:r w:rsidRPr="00EF460D">
        <w:tab/>
        <w:t>entitled to vote at the election; and</w:t>
      </w:r>
    </w:p>
    <w:p w14:paraId="3449179A" w14:textId="77777777" w:rsidR="00E51164" w:rsidRPr="00EF460D" w:rsidRDefault="00E51164" w:rsidP="00E51164">
      <w:pPr>
        <w:pStyle w:val="Idefpara"/>
      </w:pPr>
      <w:r w:rsidRPr="00EF460D">
        <w:lastRenderedPageBreak/>
        <w:tab/>
        <w:t>(b)</w:t>
      </w:r>
      <w:r w:rsidRPr="00EF460D">
        <w:tab/>
        <w:t>outside Australia during the relevant period.</w:t>
      </w:r>
    </w:p>
    <w:p w14:paraId="731B2F61" w14:textId="77777777" w:rsidR="00E51164" w:rsidRPr="00EF460D" w:rsidRDefault="00E51164" w:rsidP="00EF460D">
      <w:pPr>
        <w:pStyle w:val="aDef"/>
      </w:pPr>
      <w:r w:rsidRPr="00EF460D">
        <w:rPr>
          <w:rStyle w:val="charBoldItals"/>
        </w:rPr>
        <w:t>relevant period</w:t>
      </w:r>
      <w:r w:rsidRPr="00EF460D">
        <w:t xml:space="preserve"> means the period—</w:t>
      </w:r>
    </w:p>
    <w:p w14:paraId="74F5A488" w14:textId="77777777" w:rsidR="00E51164" w:rsidRPr="00EF460D" w:rsidRDefault="00E51164" w:rsidP="00E51164">
      <w:pPr>
        <w:pStyle w:val="Idefpara"/>
      </w:pPr>
      <w:r w:rsidRPr="00EF460D">
        <w:tab/>
        <w:t>(a)</w:t>
      </w:r>
      <w:r w:rsidRPr="00EF460D">
        <w:tab/>
        <w:t>beginning on the 3rd Monday in the ACT before polling day or, if that Monday is a public holiday, the next business day; and</w:t>
      </w:r>
    </w:p>
    <w:p w14:paraId="0EB5DED5" w14:textId="77777777" w:rsidR="00E51164" w:rsidRPr="00EF460D" w:rsidRDefault="00E51164" w:rsidP="00E51164">
      <w:pPr>
        <w:pStyle w:val="Idefpara"/>
      </w:pPr>
      <w:r w:rsidRPr="00EF460D">
        <w:tab/>
        <w:t>(b)</w:t>
      </w:r>
      <w:r w:rsidRPr="00EF460D">
        <w:tab/>
        <w:t xml:space="preserve">ending at </w:t>
      </w:r>
      <w:r w:rsidR="000D3546" w:rsidRPr="00EF460D">
        <w:t>4</w:t>
      </w:r>
      <w:r w:rsidRPr="00EF460D">
        <w:t xml:space="preserve"> pm in the ACT on polling day.</w:t>
      </w:r>
    </w:p>
    <w:p w14:paraId="72325ABB" w14:textId="77777777" w:rsidR="00E51164" w:rsidRPr="00EF460D" w:rsidRDefault="00E51164" w:rsidP="00EF460D">
      <w:pPr>
        <w:pStyle w:val="aDef"/>
      </w:pPr>
      <w:r w:rsidRPr="00EF460D">
        <w:rPr>
          <w:rStyle w:val="charBoldItals"/>
        </w:rPr>
        <w:t>station</w:t>
      </w:r>
      <w:r w:rsidRPr="00EF460D">
        <w:rPr>
          <w:bCs/>
          <w:iCs/>
        </w:rPr>
        <w:t>—see section 167.</w:t>
      </w:r>
    </w:p>
    <w:p w14:paraId="10CFB178" w14:textId="77777777" w:rsidR="00E51164" w:rsidRPr="00EF460D" w:rsidRDefault="00E51164" w:rsidP="00E51164">
      <w:pPr>
        <w:pStyle w:val="IMain"/>
      </w:pPr>
      <w:r w:rsidRPr="00EF460D">
        <w:tab/>
        <w:t>(</w:t>
      </w:r>
      <w:r w:rsidR="00045E8B" w:rsidRPr="00EF460D">
        <w:t>2</w:t>
      </w:r>
      <w:r w:rsidRPr="00EF460D">
        <w:t>)</w:t>
      </w:r>
      <w:r w:rsidRPr="00EF460D">
        <w:tab/>
        <w:t>To remove any doubt, for this section, an Antarctic elector located at a station is taken to be outside Australia.</w:t>
      </w:r>
    </w:p>
    <w:p w14:paraId="0AD8140D" w14:textId="77777777" w:rsidR="00045E8B" w:rsidRPr="00EF460D" w:rsidRDefault="00045E8B" w:rsidP="00EF460D">
      <w:pPr>
        <w:pStyle w:val="IMain"/>
        <w:keepNext/>
      </w:pPr>
      <w:r w:rsidRPr="00EF460D">
        <w:tab/>
        <w:t>(3)</w:t>
      </w:r>
      <w:r w:rsidRPr="00EF460D">
        <w:tab/>
        <w:t>An eligible elector for an election may apply to the commissioner to vote electronically for the election.</w:t>
      </w:r>
    </w:p>
    <w:p w14:paraId="1E85E6D4" w14:textId="77777777" w:rsidR="00E51164" w:rsidRPr="00EF460D" w:rsidRDefault="00045E8B" w:rsidP="008E5D60">
      <w:pPr>
        <w:pStyle w:val="aNote"/>
      </w:pPr>
      <w:r w:rsidRPr="00EF460D">
        <w:rPr>
          <w:rStyle w:val="charItals"/>
        </w:rPr>
        <w:t>Note</w:t>
      </w:r>
      <w:r w:rsidRPr="00EF460D">
        <w:rPr>
          <w:rStyle w:val="charItals"/>
        </w:rPr>
        <w:tab/>
      </w:r>
      <w:r w:rsidRPr="00EF460D">
        <w:t>If a form is approved under s 340A (Approved forms) for an application, the form must be used.</w:t>
      </w:r>
    </w:p>
    <w:p w14:paraId="11F51E06" w14:textId="77777777" w:rsidR="00E51164" w:rsidRPr="00EF460D" w:rsidRDefault="00E51164" w:rsidP="00E51164">
      <w:pPr>
        <w:pStyle w:val="IMain"/>
      </w:pPr>
      <w:r w:rsidRPr="00EF460D">
        <w:tab/>
        <w:t>(</w:t>
      </w:r>
      <w:r w:rsidR="008E5D60" w:rsidRPr="00EF460D">
        <w:t>4</w:t>
      </w:r>
      <w:r w:rsidRPr="00EF460D">
        <w:t>)</w:t>
      </w:r>
      <w:r w:rsidRPr="00EF460D">
        <w:tab/>
        <w:t>The application must include a declaration that the applicant is an eligible elector for the election.</w:t>
      </w:r>
    </w:p>
    <w:p w14:paraId="038D78D7" w14:textId="77777777" w:rsidR="008E5D60" w:rsidRPr="00EF460D" w:rsidRDefault="008E5D60" w:rsidP="00E51164">
      <w:pPr>
        <w:pStyle w:val="IMain"/>
      </w:pPr>
      <w:r w:rsidRPr="00EF460D">
        <w:tab/>
        <w:t>(5)</w:t>
      </w:r>
      <w:r w:rsidRPr="00EF460D">
        <w:tab/>
        <w:t>The application must be received by the commissioner in the relevant period.</w:t>
      </w:r>
    </w:p>
    <w:p w14:paraId="65618D78" w14:textId="77777777" w:rsidR="00E51164" w:rsidRPr="00EF460D" w:rsidRDefault="00E51164" w:rsidP="00E51164">
      <w:pPr>
        <w:pStyle w:val="IMain"/>
      </w:pPr>
      <w:r w:rsidRPr="00EF460D">
        <w:tab/>
        <w:t>(6)</w:t>
      </w:r>
      <w:r w:rsidRPr="00EF460D">
        <w:tab/>
        <w:t xml:space="preserve">If </w:t>
      </w:r>
      <w:r w:rsidR="008E5D60" w:rsidRPr="00EF460D">
        <w:t>the commissioner</w:t>
      </w:r>
      <w:r w:rsidRPr="00EF460D">
        <w:t xml:space="preserve"> receives an application </w:t>
      </w:r>
      <w:r w:rsidR="008E5D60" w:rsidRPr="00EF460D">
        <w:t>in the relevant period</w:t>
      </w:r>
      <w:r w:rsidRPr="00EF460D">
        <w:t xml:space="preserve"> from a person claiming to be an eligible elector for an election (the </w:t>
      </w:r>
      <w:r w:rsidRPr="00EF460D">
        <w:rPr>
          <w:rStyle w:val="charBoldItals"/>
        </w:rPr>
        <w:t>applicant</w:t>
      </w:r>
      <w:r w:rsidRPr="00EF460D">
        <w:t xml:space="preserve">), the </w:t>
      </w:r>
      <w:r w:rsidR="008E5D60" w:rsidRPr="00EF460D">
        <w:t>commissioner</w:t>
      </w:r>
      <w:r w:rsidRPr="00EF460D">
        <w:t xml:space="preserve"> must—</w:t>
      </w:r>
    </w:p>
    <w:p w14:paraId="6A7D2BBA" w14:textId="77777777" w:rsidR="00E51164" w:rsidRPr="00EF460D" w:rsidRDefault="00E51164" w:rsidP="00E51164">
      <w:pPr>
        <w:pStyle w:val="Ipara"/>
      </w:pPr>
      <w:r w:rsidRPr="00EF460D">
        <w:tab/>
        <w:t>(a)</w:t>
      </w:r>
      <w:r w:rsidRPr="00EF460D">
        <w:tab/>
        <w:t>if satisfied that the applicant’s name is on the certified list of electors for an electorate—give the applicant an electronic ballot paper for the electorate to enable the applicant to vote electronically; or</w:t>
      </w:r>
    </w:p>
    <w:p w14:paraId="5F03776E" w14:textId="77777777" w:rsidR="00E51164" w:rsidRPr="00EF460D" w:rsidRDefault="00E51164" w:rsidP="00E51164">
      <w:pPr>
        <w:pStyle w:val="Ipara"/>
      </w:pPr>
      <w:r w:rsidRPr="00EF460D">
        <w:tab/>
        <w:t>(b)</w:t>
      </w:r>
      <w:r w:rsidRPr="00EF460D">
        <w:tab/>
        <w:t>if not so satisfied—give the applicant an electronic ballot paper for the electorate in which the applicant claims to be enrolled to enable the applicant to vote electronically.</w:t>
      </w:r>
    </w:p>
    <w:p w14:paraId="23099047" w14:textId="77777777" w:rsidR="00E51164" w:rsidRPr="00EF460D" w:rsidRDefault="00E51164" w:rsidP="00045E8B">
      <w:pPr>
        <w:pStyle w:val="IMain"/>
      </w:pPr>
      <w:r w:rsidRPr="00EF460D">
        <w:tab/>
        <w:t>(7)</w:t>
      </w:r>
      <w:r w:rsidRPr="00EF460D">
        <w:tab/>
        <w:t>The electronic ballot paper must be received by the commissioner not later than 6 pm in the ACT on polling day.</w:t>
      </w:r>
    </w:p>
    <w:p w14:paraId="40F0BB0D" w14:textId="77777777" w:rsidR="00E51164" w:rsidRPr="00EF460D" w:rsidRDefault="00EF460D" w:rsidP="00EF460D">
      <w:pPr>
        <w:pStyle w:val="AH5Sec"/>
        <w:shd w:val="pct25" w:color="auto" w:fill="auto"/>
      </w:pPr>
      <w:bookmarkStart w:id="20" w:name="_Toc43218307"/>
      <w:r w:rsidRPr="00EF460D">
        <w:rPr>
          <w:rStyle w:val="CharSectNo"/>
        </w:rPr>
        <w:lastRenderedPageBreak/>
        <w:t>16</w:t>
      </w:r>
      <w:r w:rsidRPr="00EF460D">
        <w:tab/>
      </w:r>
      <w:r w:rsidR="00E51164" w:rsidRPr="00EF460D">
        <w:t>Record of issue of declaration voting papers</w:t>
      </w:r>
      <w:r w:rsidR="00E51164" w:rsidRPr="00EF460D">
        <w:br/>
        <w:t>Section 137 (1)</w:t>
      </w:r>
      <w:bookmarkEnd w:id="20"/>
    </w:p>
    <w:p w14:paraId="6E44B198" w14:textId="77777777" w:rsidR="00E51164" w:rsidRPr="00EF460D" w:rsidRDefault="00EA1461" w:rsidP="00EA1461">
      <w:pPr>
        <w:pStyle w:val="direction"/>
      </w:pPr>
      <w:r w:rsidRPr="00EF460D">
        <w:t>substitute</w:t>
      </w:r>
    </w:p>
    <w:p w14:paraId="5C5E062F" w14:textId="77777777" w:rsidR="00EA1461" w:rsidRPr="00EF460D" w:rsidRDefault="00EA1461" w:rsidP="00EA1461">
      <w:pPr>
        <w:pStyle w:val="IMain"/>
      </w:pPr>
      <w:r w:rsidRPr="00EF460D">
        <w:tab/>
        <w:t>(1)</w:t>
      </w:r>
      <w:r w:rsidRPr="00EF460D">
        <w:tab/>
        <w:t xml:space="preserve">If the commissioner or an authorised officer </w:t>
      </w:r>
      <w:r w:rsidR="00261956" w:rsidRPr="00EF460D">
        <w:t>gives</w:t>
      </w:r>
      <w:r w:rsidR="00B5428D" w:rsidRPr="00EF460D">
        <w:t xml:space="preserve"> </w:t>
      </w:r>
      <w:r w:rsidR="00681954" w:rsidRPr="00EF460D">
        <w:t>a ballot</w:t>
      </w:r>
      <w:r w:rsidR="00B5428D" w:rsidRPr="00EF460D">
        <w:t xml:space="preserve"> </w:t>
      </w:r>
      <w:r w:rsidRPr="00EF460D">
        <w:t xml:space="preserve">paper </w:t>
      </w:r>
      <w:r w:rsidR="00261956" w:rsidRPr="00EF460D">
        <w:t>to a person</w:t>
      </w:r>
      <w:r w:rsidR="00681954" w:rsidRPr="00EF460D">
        <w:t xml:space="preserve"> </w:t>
      </w:r>
      <w:r w:rsidRPr="00EF460D">
        <w:t xml:space="preserve">under </w:t>
      </w:r>
      <w:r w:rsidR="00C871D1" w:rsidRPr="00EF460D">
        <w:t>a relevant provision</w:t>
      </w:r>
      <w:r w:rsidR="00944AA4" w:rsidRPr="00EF460D">
        <w:t>,</w:t>
      </w:r>
      <w:r w:rsidR="00681954" w:rsidRPr="00EF460D">
        <w:t xml:space="preserve"> they must</w:t>
      </w:r>
      <w:r w:rsidRPr="00EF460D">
        <w:t xml:space="preserve">— </w:t>
      </w:r>
    </w:p>
    <w:p w14:paraId="1E201D8E" w14:textId="77777777" w:rsidR="00EA1461" w:rsidRPr="00EF460D" w:rsidRDefault="00EA1461" w:rsidP="00EA1461">
      <w:pPr>
        <w:pStyle w:val="Ipara"/>
      </w:pPr>
      <w:r w:rsidRPr="00EF460D">
        <w:tab/>
        <w:t>(a)</w:t>
      </w:r>
      <w:r w:rsidRPr="00EF460D">
        <w:tab/>
        <w:t xml:space="preserve">make a record of the time and date </w:t>
      </w:r>
      <w:r w:rsidR="00681954" w:rsidRPr="00EF460D">
        <w:t>the ballot paper is given</w:t>
      </w:r>
      <w:r w:rsidRPr="00EF460D">
        <w:t>; and</w:t>
      </w:r>
    </w:p>
    <w:p w14:paraId="511A9A51" w14:textId="77777777" w:rsidR="00E51164" w:rsidRPr="00EF460D" w:rsidRDefault="00681954" w:rsidP="00371DD9">
      <w:pPr>
        <w:pStyle w:val="Ipara"/>
      </w:pPr>
      <w:r w:rsidRPr="00EF460D">
        <w:tab/>
        <w:t>(b)</w:t>
      </w:r>
      <w:r w:rsidRPr="00EF460D">
        <w:tab/>
        <w:t>for an</w:t>
      </w:r>
      <w:r w:rsidR="00EA1461" w:rsidRPr="00EF460D">
        <w:t xml:space="preserve"> </w:t>
      </w:r>
      <w:r w:rsidRPr="00EF460D">
        <w:t xml:space="preserve">authorised </w:t>
      </w:r>
      <w:r w:rsidR="00EA1461" w:rsidRPr="00EF460D">
        <w:t>officer—give the record to the commissioner.</w:t>
      </w:r>
    </w:p>
    <w:p w14:paraId="049EE514" w14:textId="77777777" w:rsidR="00C871D1" w:rsidRPr="00EF460D" w:rsidRDefault="00EF460D" w:rsidP="00EF460D">
      <w:pPr>
        <w:pStyle w:val="AH5Sec"/>
        <w:shd w:val="pct25" w:color="auto" w:fill="auto"/>
      </w:pPr>
      <w:bookmarkStart w:id="21" w:name="_Toc43218308"/>
      <w:r w:rsidRPr="00EF460D">
        <w:rPr>
          <w:rStyle w:val="CharSectNo"/>
        </w:rPr>
        <w:t>17</w:t>
      </w:r>
      <w:r w:rsidRPr="00EF460D">
        <w:tab/>
      </w:r>
      <w:r w:rsidR="00C871D1" w:rsidRPr="00EF460D">
        <w:t>New section 137 (3)</w:t>
      </w:r>
      <w:bookmarkEnd w:id="21"/>
    </w:p>
    <w:p w14:paraId="5EC6E6F6" w14:textId="77777777" w:rsidR="00C871D1" w:rsidRPr="00EF460D" w:rsidRDefault="00C871D1" w:rsidP="00C871D1">
      <w:pPr>
        <w:pStyle w:val="direction"/>
      </w:pPr>
      <w:r w:rsidRPr="00EF460D">
        <w:t>insert</w:t>
      </w:r>
    </w:p>
    <w:p w14:paraId="0F975C23" w14:textId="77777777" w:rsidR="00C871D1" w:rsidRPr="00EF460D" w:rsidRDefault="00C871D1" w:rsidP="00C871D1">
      <w:pPr>
        <w:pStyle w:val="IMain"/>
      </w:pPr>
      <w:r w:rsidRPr="00EF460D">
        <w:tab/>
        <w:t>(3)</w:t>
      </w:r>
      <w:r w:rsidRPr="00EF460D">
        <w:tab/>
        <w:t>In this section:</w:t>
      </w:r>
    </w:p>
    <w:p w14:paraId="3CB66C5A" w14:textId="77777777" w:rsidR="00C871D1" w:rsidRPr="00EF460D" w:rsidRDefault="00C871D1" w:rsidP="00EF460D">
      <w:pPr>
        <w:pStyle w:val="aDef"/>
      </w:pPr>
      <w:r w:rsidRPr="00EF460D">
        <w:rPr>
          <w:rStyle w:val="charBoldItals"/>
        </w:rPr>
        <w:t>relevant provisions</w:t>
      </w:r>
      <w:r w:rsidRPr="00EF460D">
        <w:t xml:space="preserve"> means the following:</w:t>
      </w:r>
    </w:p>
    <w:p w14:paraId="3D679708" w14:textId="77777777" w:rsidR="00C871D1" w:rsidRPr="00EF460D" w:rsidRDefault="00C871D1" w:rsidP="00D94A99">
      <w:pPr>
        <w:pStyle w:val="Idefpara"/>
      </w:pPr>
      <w:r w:rsidRPr="00EF460D">
        <w:tab/>
        <w:t>(a)</w:t>
      </w:r>
      <w:r w:rsidRPr="00EF460D">
        <w:tab/>
        <w:t>section 136A;</w:t>
      </w:r>
    </w:p>
    <w:p w14:paraId="4A19DBAE" w14:textId="77777777" w:rsidR="00C871D1" w:rsidRPr="00EF460D" w:rsidRDefault="00C871D1" w:rsidP="00D94A99">
      <w:pPr>
        <w:pStyle w:val="Idefpara"/>
      </w:pPr>
      <w:r w:rsidRPr="00EF460D">
        <w:tab/>
        <w:t>(b)</w:t>
      </w:r>
      <w:r w:rsidRPr="00EF460D">
        <w:tab/>
        <w:t>section 136B (17);</w:t>
      </w:r>
    </w:p>
    <w:p w14:paraId="5D0D90E1" w14:textId="77777777" w:rsidR="00C871D1" w:rsidRPr="00EF460D" w:rsidRDefault="00C871D1" w:rsidP="00D94A99">
      <w:pPr>
        <w:pStyle w:val="Idefpara"/>
      </w:pPr>
      <w:r w:rsidRPr="00EF460D">
        <w:tab/>
        <w:t>(</w:t>
      </w:r>
      <w:r w:rsidR="00030126" w:rsidRPr="00EF460D">
        <w:t>c</w:t>
      </w:r>
      <w:r w:rsidRPr="00EF460D">
        <w:t>)</w:t>
      </w:r>
      <w:r w:rsidRPr="00EF460D">
        <w:tab/>
        <w:t>section 136C;</w:t>
      </w:r>
    </w:p>
    <w:p w14:paraId="6C7BEC71" w14:textId="77777777" w:rsidR="00666866" w:rsidRPr="00EF460D" w:rsidRDefault="00C871D1" w:rsidP="00D94A99">
      <w:pPr>
        <w:pStyle w:val="Idefpara"/>
      </w:pPr>
      <w:r w:rsidRPr="00EF460D">
        <w:tab/>
        <w:t>(</w:t>
      </w:r>
      <w:r w:rsidR="00030126" w:rsidRPr="00EF460D">
        <w:t>d</w:t>
      </w:r>
      <w:r w:rsidRPr="00EF460D">
        <w:t>)</w:t>
      </w:r>
      <w:r w:rsidRPr="00EF460D">
        <w:tab/>
        <w:t>section 136D.</w:t>
      </w:r>
    </w:p>
    <w:p w14:paraId="692A89AF" w14:textId="77777777" w:rsidR="00E51164" w:rsidRPr="00EF460D" w:rsidRDefault="00EF460D" w:rsidP="00EF460D">
      <w:pPr>
        <w:pStyle w:val="AH5Sec"/>
        <w:shd w:val="pct25" w:color="auto" w:fill="auto"/>
      </w:pPr>
      <w:bookmarkStart w:id="22" w:name="_Toc43218309"/>
      <w:r w:rsidRPr="00EF460D">
        <w:rPr>
          <w:rStyle w:val="CharSectNo"/>
        </w:rPr>
        <w:t>18</w:t>
      </w:r>
      <w:r w:rsidRPr="00EF460D">
        <w:tab/>
      </w:r>
      <w:r w:rsidR="00E51164" w:rsidRPr="00EF460D">
        <w:t>Assistance to voters</w:t>
      </w:r>
      <w:r w:rsidR="00E51164" w:rsidRPr="00EF460D">
        <w:br/>
        <w:t>Section 156 (2) (a)</w:t>
      </w:r>
      <w:bookmarkEnd w:id="22"/>
    </w:p>
    <w:p w14:paraId="1FF0E84D" w14:textId="77777777" w:rsidR="00E51164" w:rsidRPr="00EF460D" w:rsidRDefault="00E51164" w:rsidP="00E51164">
      <w:pPr>
        <w:pStyle w:val="direction"/>
      </w:pPr>
      <w:r w:rsidRPr="00EF460D">
        <w:t>after</w:t>
      </w:r>
    </w:p>
    <w:p w14:paraId="780C90C2" w14:textId="77777777" w:rsidR="00E51164" w:rsidRPr="00EF460D" w:rsidRDefault="00E51164" w:rsidP="00E51164">
      <w:pPr>
        <w:pStyle w:val="Amainreturn"/>
      </w:pPr>
      <w:r w:rsidRPr="00EF460D">
        <w:t>postal voter</w:t>
      </w:r>
    </w:p>
    <w:p w14:paraId="151A6AED" w14:textId="77777777" w:rsidR="00E51164" w:rsidRPr="00EF460D" w:rsidRDefault="00E51164" w:rsidP="00E51164">
      <w:pPr>
        <w:pStyle w:val="direction"/>
      </w:pPr>
      <w:r w:rsidRPr="00EF460D">
        <w:t>insert</w:t>
      </w:r>
    </w:p>
    <w:p w14:paraId="3184B0BC" w14:textId="77777777" w:rsidR="00E51164" w:rsidRPr="00EF460D" w:rsidRDefault="00E51164" w:rsidP="00E51164">
      <w:pPr>
        <w:pStyle w:val="Amainreturn"/>
      </w:pPr>
      <w:r w:rsidRPr="00EF460D">
        <w:t>or an eligible elector under section 136BA (1) or section 136D (1)</w:t>
      </w:r>
    </w:p>
    <w:p w14:paraId="4A7CDD56" w14:textId="77777777" w:rsidR="00E51164" w:rsidRPr="00EF460D" w:rsidRDefault="00EF460D" w:rsidP="00EF460D">
      <w:pPr>
        <w:pStyle w:val="AH5Sec"/>
        <w:shd w:val="pct25" w:color="auto" w:fill="auto"/>
      </w:pPr>
      <w:bookmarkStart w:id="23" w:name="_Toc43218310"/>
      <w:r w:rsidRPr="00EF460D">
        <w:rPr>
          <w:rStyle w:val="CharSectNo"/>
        </w:rPr>
        <w:lastRenderedPageBreak/>
        <w:t>19</w:t>
      </w:r>
      <w:r w:rsidRPr="00EF460D">
        <w:tab/>
      </w:r>
      <w:r w:rsidR="00E51164" w:rsidRPr="00EF460D">
        <w:t>Section 156 (4) (e)</w:t>
      </w:r>
      <w:bookmarkEnd w:id="23"/>
    </w:p>
    <w:p w14:paraId="3343F932" w14:textId="77777777" w:rsidR="00E51164" w:rsidRPr="00EF460D" w:rsidRDefault="00E51164" w:rsidP="00E51164">
      <w:pPr>
        <w:pStyle w:val="direction"/>
      </w:pPr>
      <w:r w:rsidRPr="00EF460D">
        <w:t>before</w:t>
      </w:r>
    </w:p>
    <w:p w14:paraId="51BBBB8B" w14:textId="77777777" w:rsidR="00E51164" w:rsidRPr="00EF460D" w:rsidRDefault="00E51164" w:rsidP="00E51164">
      <w:pPr>
        <w:pStyle w:val="Amainreturn"/>
      </w:pPr>
      <w:r w:rsidRPr="00EF460D">
        <w:t>by folding</w:t>
      </w:r>
    </w:p>
    <w:p w14:paraId="2A16AF2B" w14:textId="77777777" w:rsidR="00E51164" w:rsidRPr="00EF460D" w:rsidRDefault="00E51164" w:rsidP="00E51164">
      <w:pPr>
        <w:pStyle w:val="direction"/>
      </w:pPr>
      <w:r w:rsidRPr="00EF460D">
        <w:t>insert</w:t>
      </w:r>
    </w:p>
    <w:p w14:paraId="434ADF22" w14:textId="77777777" w:rsidR="00887BD2" w:rsidRPr="00EF460D" w:rsidRDefault="00E51164" w:rsidP="00666866">
      <w:pPr>
        <w:pStyle w:val="Amainreturn"/>
      </w:pPr>
      <w:r w:rsidRPr="00EF460D">
        <w:t xml:space="preserve">for a </w:t>
      </w:r>
      <w:r w:rsidR="00887BD2" w:rsidRPr="00EF460D">
        <w:t>paper</w:t>
      </w:r>
      <w:r w:rsidRPr="00EF460D">
        <w:t xml:space="preserve"> ballot paper—</w:t>
      </w:r>
    </w:p>
    <w:p w14:paraId="2A5F0560" w14:textId="77777777" w:rsidR="00E51164" w:rsidRPr="00EF460D" w:rsidRDefault="00EF460D" w:rsidP="00EF460D">
      <w:pPr>
        <w:pStyle w:val="AH5Sec"/>
        <w:shd w:val="pct25" w:color="auto" w:fill="auto"/>
      </w:pPr>
      <w:bookmarkStart w:id="24" w:name="_Toc43218311"/>
      <w:r w:rsidRPr="00EF460D">
        <w:rPr>
          <w:rStyle w:val="CharSectNo"/>
        </w:rPr>
        <w:t>20</w:t>
      </w:r>
      <w:r w:rsidRPr="00EF460D">
        <w:tab/>
      </w:r>
      <w:r w:rsidR="00E51164" w:rsidRPr="00EF460D">
        <w:t>Scrutiny</w:t>
      </w:r>
      <w:r w:rsidR="00E51164" w:rsidRPr="00EF460D">
        <w:br/>
        <w:t>Section 178 (3) (a)</w:t>
      </w:r>
      <w:bookmarkEnd w:id="24"/>
    </w:p>
    <w:p w14:paraId="1A5E0E8A" w14:textId="77777777" w:rsidR="00E51164" w:rsidRPr="00EF460D" w:rsidRDefault="00E51164" w:rsidP="00E51164">
      <w:pPr>
        <w:pStyle w:val="direction"/>
      </w:pPr>
      <w:r w:rsidRPr="00EF460D">
        <w:t>after</w:t>
      </w:r>
    </w:p>
    <w:p w14:paraId="256095BB" w14:textId="77777777" w:rsidR="00E51164" w:rsidRPr="00EF460D" w:rsidRDefault="00E51164" w:rsidP="00E51164">
      <w:pPr>
        <w:pStyle w:val="Amainreturn"/>
      </w:pPr>
      <w:r w:rsidRPr="00EF460D">
        <w:t>postal votes</w:t>
      </w:r>
    </w:p>
    <w:p w14:paraId="055CF95C" w14:textId="77777777" w:rsidR="00E51164" w:rsidRPr="00EF460D" w:rsidRDefault="00E51164" w:rsidP="00E51164">
      <w:pPr>
        <w:pStyle w:val="direction"/>
      </w:pPr>
      <w:r w:rsidRPr="00EF460D">
        <w:t>insert</w:t>
      </w:r>
    </w:p>
    <w:p w14:paraId="5AD6EA67" w14:textId="77777777" w:rsidR="00E51164" w:rsidRPr="00EF460D" w:rsidRDefault="00E51164" w:rsidP="00E51164">
      <w:pPr>
        <w:pStyle w:val="Amainreturn"/>
      </w:pPr>
      <w:r w:rsidRPr="00EF460D">
        <w:t xml:space="preserve">or electronic votes under section 136BA or section 136D </w:t>
      </w:r>
    </w:p>
    <w:p w14:paraId="01EB632A" w14:textId="77777777" w:rsidR="00E51164" w:rsidRPr="00EF460D" w:rsidRDefault="00EF460D" w:rsidP="00EF460D">
      <w:pPr>
        <w:pStyle w:val="AH5Sec"/>
        <w:shd w:val="pct25" w:color="auto" w:fill="auto"/>
      </w:pPr>
      <w:bookmarkStart w:id="25" w:name="_Toc43218312"/>
      <w:r w:rsidRPr="00EF460D">
        <w:rPr>
          <w:rStyle w:val="CharSectNo"/>
        </w:rPr>
        <w:t>21</w:t>
      </w:r>
      <w:r w:rsidRPr="00EF460D">
        <w:tab/>
      </w:r>
      <w:r w:rsidR="00E51164" w:rsidRPr="00EF460D">
        <w:t>Preliminary scrutiny of declaration voting papers etc</w:t>
      </w:r>
      <w:r w:rsidR="00E51164" w:rsidRPr="00EF460D">
        <w:br/>
        <w:t>Section 179 (1) (a)</w:t>
      </w:r>
      <w:bookmarkEnd w:id="25"/>
    </w:p>
    <w:p w14:paraId="3E47EB65" w14:textId="77777777" w:rsidR="00E51164" w:rsidRPr="00EF460D" w:rsidRDefault="00E51164" w:rsidP="00E51164">
      <w:pPr>
        <w:pStyle w:val="direction"/>
      </w:pPr>
      <w:r w:rsidRPr="00EF460D">
        <w:t>after</w:t>
      </w:r>
    </w:p>
    <w:p w14:paraId="681E50D1" w14:textId="77777777" w:rsidR="00E51164" w:rsidRPr="00EF460D" w:rsidRDefault="00E51164" w:rsidP="00E51164">
      <w:pPr>
        <w:pStyle w:val="Amainreturn"/>
      </w:pPr>
      <w:r w:rsidRPr="00EF460D">
        <w:t>postal voting</w:t>
      </w:r>
    </w:p>
    <w:p w14:paraId="6E0F4B92" w14:textId="77777777" w:rsidR="00E51164" w:rsidRPr="00EF460D" w:rsidRDefault="00E51164" w:rsidP="00E51164">
      <w:pPr>
        <w:pStyle w:val="direction"/>
      </w:pPr>
      <w:r w:rsidRPr="00EF460D">
        <w:t>insert</w:t>
      </w:r>
    </w:p>
    <w:p w14:paraId="5BD32496" w14:textId="77777777" w:rsidR="00E51164" w:rsidRPr="00EF460D" w:rsidRDefault="00E51164" w:rsidP="00E51164">
      <w:pPr>
        <w:pStyle w:val="Amainreturn"/>
      </w:pPr>
      <w:r w:rsidRPr="00EF460D">
        <w:t>or overseas electronic voting</w:t>
      </w:r>
    </w:p>
    <w:p w14:paraId="4E2F74C5" w14:textId="77777777" w:rsidR="00E51164" w:rsidRPr="00EF460D" w:rsidRDefault="00EF460D" w:rsidP="00EF460D">
      <w:pPr>
        <w:pStyle w:val="AH5Sec"/>
        <w:shd w:val="pct25" w:color="auto" w:fill="auto"/>
      </w:pPr>
      <w:bookmarkStart w:id="26" w:name="_Toc43218313"/>
      <w:r w:rsidRPr="00EF460D">
        <w:rPr>
          <w:rStyle w:val="CharSectNo"/>
        </w:rPr>
        <w:t>22</w:t>
      </w:r>
      <w:r w:rsidRPr="00EF460D">
        <w:tab/>
      </w:r>
      <w:r w:rsidR="00E51164" w:rsidRPr="00EF460D">
        <w:t>Section 179 (5)</w:t>
      </w:r>
      <w:bookmarkEnd w:id="26"/>
    </w:p>
    <w:p w14:paraId="0D9F8116" w14:textId="77777777" w:rsidR="00E51164" w:rsidRPr="00EF460D" w:rsidRDefault="00E51164" w:rsidP="00E51164">
      <w:pPr>
        <w:pStyle w:val="direction"/>
      </w:pPr>
      <w:r w:rsidRPr="00EF460D">
        <w:t>after</w:t>
      </w:r>
    </w:p>
    <w:p w14:paraId="3B27E276" w14:textId="77777777" w:rsidR="00E51164" w:rsidRPr="00EF460D" w:rsidRDefault="00E51164" w:rsidP="00E51164">
      <w:pPr>
        <w:pStyle w:val="Amainreturn"/>
      </w:pPr>
      <w:r w:rsidRPr="00EF460D">
        <w:t>preliminary scrutiny</w:t>
      </w:r>
    </w:p>
    <w:p w14:paraId="0427AEEC" w14:textId="77777777" w:rsidR="00E51164" w:rsidRPr="00EF460D" w:rsidRDefault="00E51164" w:rsidP="00E51164">
      <w:pPr>
        <w:pStyle w:val="direction"/>
      </w:pPr>
      <w:r w:rsidRPr="00EF460D">
        <w:t>insert</w:t>
      </w:r>
    </w:p>
    <w:p w14:paraId="016E565A" w14:textId="77777777" w:rsidR="00E51164" w:rsidRPr="00EF460D" w:rsidRDefault="00E51164" w:rsidP="00E51164">
      <w:pPr>
        <w:pStyle w:val="Amainreturn"/>
      </w:pPr>
      <w:r w:rsidRPr="00EF460D">
        <w:t xml:space="preserve">, other than for overseas electronic voting, </w:t>
      </w:r>
    </w:p>
    <w:p w14:paraId="00F35A2B" w14:textId="77777777" w:rsidR="00E51164" w:rsidRPr="00EF460D" w:rsidRDefault="00EF460D" w:rsidP="00EF460D">
      <w:pPr>
        <w:pStyle w:val="AH5Sec"/>
        <w:shd w:val="pct25" w:color="auto" w:fill="auto"/>
      </w:pPr>
      <w:bookmarkStart w:id="27" w:name="_Toc43218314"/>
      <w:r w:rsidRPr="00EF460D">
        <w:rPr>
          <w:rStyle w:val="CharSectNo"/>
        </w:rPr>
        <w:lastRenderedPageBreak/>
        <w:t>23</w:t>
      </w:r>
      <w:r w:rsidRPr="00EF460D">
        <w:tab/>
      </w:r>
      <w:r w:rsidR="00E51164" w:rsidRPr="00EF460D">
        <w:t>Section 179 (6)</w:t>
      </w:r>
      <w:bookmarkEnd w:id="27"/>
    </w:p>
    <w:p w14:paraId="12D6E231" w14:textId="77777777" w:rsidR="00E51164" w:rsidRPr="00EF460D" w:rsidRDefault="00E51164" w:rsidP="00E51164">
      <w:pPr>
        <w:pStyle w:val="direction"/>
      </w:pPr>
      <w:r w:rsidRPr="00EF460D">
        <w:t>after</w:t>
      </w:r>
    </w:p>
    <w:p w14:paraId="58B0241D" w14:textId="77777777" w:rsidR="00E51164" w:rsidRPr="00EF460D" w:rsidRDefault="00E51164" w:rsidP="00E51164">
      <w:pPr>
        <w:pStyle w:val="Amainreturn"/>
      </w:pPr>
      <w:r w:rsidRPr="00EF460D">
        <w:t>cast</w:t>
      </w:r>
    </w:p>
    <w:p w14:paraId="78664177" w14:textId="77777777" w:rsidR="00E51164" w:rsidRPr="00EF460D" w:rsidRDefault="00E51164" w:rsidP="00E51164">
      <w:pPr>
        <w:pStyle w:val="direction"/>
      </w:pPr>
      <w:r w:rsidRPr="00EF460D">
        <w:t>insert</w:t>
      </w:r>
    </w:p>
    <w:p w14:paraId="05EA5AFC" w14:textId="77777777" w:rsidR="00E51164" w:rsidRPr="00EF460D" w:rsidRDefault="00E51164" w:rsidP="00E51164">
      <w:pPr>
        <w:pStyle w:val="Amainreturn"/>
      </w:pPr>
      <w:r w:rsidRPr="00EF460D">
        <w:t>under part 11</w:t>
      </w:r>
    </w:p>
    <w:p w14:paraId="0AB126A1" w14:textId="77777777" w:rsidR="00E51164" w:rsidRPr="00EF460D" w:rsidRDefault="00EF460D" w:rsidP="00EF460D">
      <w:pPr>
        <w:pStyle w:val="AH5Sec"/>
        <w:shd w:val="pct25" w:color="auto" w:fill="auto"/>
      </w:pPr>
      <w:bookmarkStart w:id="28" w:name="_Toc43218315"/>
      <w:r w:rsidRPr="00EF460D">
        <w:rPr>
          <w:rStyle w:val="CharSectNo"/>
        </w:rPr>
        <w:t>24</w:t>
      </w:r>
      <w:r w:rsidRPr="00EF460D">
        <w:tab/>
      </w:r>
      <w:r w:rsidR="00E51164" w:rsidRPr="00EF460D">
        <w:t>Formality of ballot papers</w:t>
      </w:r>
      <w:r w:rsidR="00E51164" w:rsidRPr="00EF460D">
        <w:br/>
        <w:t>New section 180 (2A)</w:t>
      </w:r>
      <w:bookmarkEnd w:id="28"/>
    </w:p>
    <w:p w14:paraId="4923A0FD" w14:textId="77777777" w:rsidR="00E51164" w:rsidRPr="00EF460D" w:rsidRDefault="00E51164" w:rsidP="00E51164">
      <w:pPr>
        <w:pStyle w:val="direction"/>
      </w:pPr>
      <w:r w:rsidRPr="00EF460D">
        <w:t>insert</w:t>
      </w:r>
    </w:p>
    <w:p w14:paraId="76E3F415" w14:textId="77777777" w:rsidR="00E51164" w:rsidRPr="00EF460D" w:rsidRDefault="00E51164" w:rsidP="00E51164">
      <w:pPr>
        <w:pStyle w:val="IMain"/>
      </w:pPr>
      <w:r w:rsidRPr="00EF460D">
        <w:tab/>
        <w:t>(2A)</w:t>
      </w:r>
      <w:r w:rsidRPr="00EF460D">
        <w:tab/>
        <w:t>Subsection (2) (d) does not apply in relation to an overseas electronic vote.</w:t>
      </w:r>
    </w:p>
    <w:p w14:paraId="2217B23B" w14:textId="77777777" w:rsidR="00E51164" w:rsidRPr="00EF460D" w:rsidRDefault="00EF460D" w:rsidP="00EF460D">
      <w:pPr>
        <w:pStyle w:val="AH5Sec"/>
        <w:shd w:val="pct25" w:color="auto" w:fill="auto"/>
      </w:pPr>
      <w:bookmarkStart w:id="29" w:name="_Toc43218316"/>
      <w:r w:rsidRPr="00EF460D">
        <w:rPr>
          <w:rStyle w:val="CharSectNo"/>
        </w:rPr>
        <w:t>25</w:t>
      </w:r>
      <w:r w:rsidRPr="00EF460D">
        <w:tab/>
      </w:r>
      <w:r w:rsidR="00E51164" w:rsidRPr="00EF460D">
        <w:t>First count—electronic ballot papers</w:t>
      </w:r>
      <w:r w:rsidR="00E51164" w:rsidRPr="00EF460D">
        <w:br/>
        <w:t>Section 183A</w:t>
      </w:r>
      <w:bookmarkEnd w:id="29"/>
    </w:p>
    <w:p w14:paraId="021D4ACB" w14:textId="77777777" w:rsidR="00E51164" w:rsidRPr="00EF460D" w:rsidRDefault="00E51164" w:rsidP="00E51164">
      <w:pPr>
        <w:pStyle w:val="direction"/>
      </w:pPr>
      <w:r w:rsidRPr="00EF460D">
        <w:t>omit</w:t>
      </w:r>
    </w:p>
    <w:p w14:paraId="38CAFA8E" w14:textId="77777777" w:rsidR="00E51164" w:rsidRPr="00EF460D" w:rsidRDefault="00E51164" w:rsidP="00E51164">
      <w:pPr>
        <w:pStyle w:val="Amainreturn"/>
      </w:pPr>
      <w:r w:rsidRPr="00EF460D">
        <w:t>preferences from electronic voting</w:t>
      </w:r>
    </w:p>
    <w:p w14:paraId="5DFAE4E4" w14:textId="77777777" w:rsidR="00E51164" w:rsidRPr="00EF460D" w:rsidRDefault="00E51164" w:rsidP="00E51164">
      <w:pPr>
        <w:pStyle w:val="direction"/>
      </w:pPr>
      <w:r w:rsidRPr="00EF460D">
        <w:t>substitute</w:t>
      </w:r>
    </w:p>
    <w:p w14:paraId="7D2BDE5C" w14:textId="77777777" w:rsidR="00E51164" w:rsidRPr="00EF460D" w:rsidRDefault="00E51164" w:rsidP="005B7855">
      <w:pPr>
        <w:pStyle w:val="Amainreturn"/>
      </w:pPr>
      <w:r w:rsidRPr="00EF460D">
        <w:t>preferences marked on an electronic ballot paper</w:t>
      </w:r>
    </w:p>
    <w:p w14:paraId="16FE5FF8" w14:textId="77777777" w:rsidR="00E80D0C" w:rsidRPr="00EF460D" w:rsidRDefault="00EF460D" w:rsidP="00EF460D">
      <w:pPr>
        <w:pStyle w:val="AH5Sec"/>
        <w:shd w:val="pct25" w:color="auto" w:fill="auto"/>
      </w:pPr>
      <w:bookmarkStart w:id="30" w:name="_Toc43218317"/>
      <w:r w:rsidRPr="00EF460D">
        <w:rPr>
          <w:rStyle w:val="CharSectNo"/>
        </w:rPr>
        <w:t>26</w:t>
      </w:r>
      <w:r w:rsidRPr="00EF460D">
        <w:tab/>
      </w:r>
      <w:r w:rsidR="002650F6" w:rsidRPr="00EF460D">
        <w:t>Recount of electronic scrutiny of ballot papers</w:t>
      </w:r>
      <w:r w:rsidR="002650F6" w:rsidRPr="00EF460D">
        <w:br/>
        <w:t>Section 187C (2)</w:t>
      </w:r>
      <w:bookmarkEnd w:id="30"/>
    </w:p>
    <w:p w14:paraId="37B459FA" w14:textId="77777777" w:rsidR="002650F6" w:rsidRPr="00EF460D" w:rsidRDefault="002650F6" w:rsidP="002650F6">
      <w:pPr>
        <w:pStyle w:val="direction"/>
      </w:pPr>
      <w:r w:rsidRPr="00EF460D">
        <w:t>omit</w:t>
      </w:r>
    </w:p>
    <w:p w14:paraId="1CEC9E18" w14:textId="77777777" w:rsidR="002650F6" w:rsidRPr="00EF460D" w:rsidRDefault="002650F6" w:rsidP="002650F6">
      <w:pPr>
        <w:pStyle w:val="Amainreturn"/>
      </w:pPr>
      <w:r w:rsidRPr="00EF460D">
        <w:t>at a polling place or scrutiny centre</w:t>
      </w:r>
    </w:p>
    <w:p w14:paraId="3C79C321" w14:textId="77777777" w:rsidR="002650F6" w:rsidRPr="00EF460D" w:rsidRDefault="002650F6" w:rsidP="002650F6">
      <w:pPr>
        <w:pStyle w:val="direction"/>
      </w:pPr>
      <w:r w:rsidRPr="00EF460D">
        <w:t>substitute</w:t>
      </w:r>
    </w:p>
    <w:p w14:paraId="263F9C9C" w14:textId="77777777" w:rsidR="002650F6" w:rsidRPr="00EF460D" w:rsidRDefault="002650F6" w:rsidP="00666866">
      <w:pPr>
        <w:pStyle w:val="Amainreturn"/>
      </w:pPr>
      <w:r w:rsidRPr="00EF460D">
        <w:t>by an approved electronic device or approved computer program</w:t>
      </w:r>
      <w:r w:rsidR="00777731" w:rsidRPr="00EF460D">
        <w:t xml:space="preserve"> </w:t>
      </w:r>
    </w:p>
    <w:p w14:paraId="7167DB6B" w14:textId="77777777" w:rsidR="00977321" w:rsidRPr="00EF460D" w:rsidRDefault="00EF460D" w:rsidP="00EF460D">
      <w:pPr>
        <w:pStyle w:val="AH5Sec"/>
        <w:shd w:val="pct25" w:color="auto" w:fill="auto"/>
      </w:pPr>
      <w:bookmarkStart w:id="31" w:name="_Toc43218318"/>
      <w:r w:rsidRPr="00EF460D">
        <w:rPr>
          <w:rStyle w:val="CharSectNo"/>
        </w:rPr>
        <w:lastRenderedPageBreak/>
        <w:t>27</w:t>
      </w:r>
      <w:r w:rsidRPr="00EF460D">
        <w:tab/>
      </w:r>
      <w:r w:rsidR="00977321" w:rsidRPr="00EF460D">
        <w:t>Validity may be disputed after election</w:t>
      </w:r>
      <w:r w:rsidR="00B25D28" w:rsidRPr="00EF460D">
        <w:br/>
        <w:t>Section 256 (2) (d)</w:t>
      </w:r>
      <w:bookmarkEnd w:id="31"/>
    </w:p>
    <w:p w14:paraId="38599467" w14:textId="77777777" w:rsidR="00B25D28" w:rsidRPr="00EF460D" w:rsidRDefault="00666866" w:rsidP="00B25D28">
      <w:pPr>
        <w:pStyle w:val="direction"/>
      </w:pPr>
      <w:r w:rsidRPr="00EF460D">
        <w:t>before</w:t>
      </w:r>
    </w:p>
    <w:p w14:paraId="5F9F090F" w14:textId="77777777" w:rsidR="00B25D28" w:rsidRPr="00EF460D" w:rsidRDefault="00B25D28" w:rsidP="00B25D28">
      <w:pPr>
        <w:pStyle w:val="Amainreturn"/>
      </w:pPr>
      <w:r w:rsidRPr="00EF460D">
        <w:t>an officer</w:t>
      </w:r>
    </w:p>
    <w:p w14:paraId="732B75E3" w14:textId="77777777" w:rsidR="00B25D28" w:rsidRPr="00EF460D" w:rsidRDefault="00B25D28" w:rsidP="00B25D28">
      <w:pPr>
        <w:pStyle w:val="direction"/>
      </w:pPr>
      <w:r w:rsidRPr="00EF460D">
        <w:t>insert</w:t>
      </w:r>
    </w:p>
    <w:p w14:paraId="655685D1" w14:textId="77777777" w:rsidR="00F37CCC" w:rsidRPr="00EF460D" w:rsidRDefault="00B25D28" w:rsidP="006F4890">
      <w:pPr>
        <w:pStyle w:val="Amainreturn"/>
      </w:pPr>
      <w:r w:rsidRPr="00EF460D">
        <w:t>the commissioner</w:t>
      </w:r>
      <w:r w:rsidR="00666866" w:rsidRPr="00EF460D">
        <w:t xml:space="preserve"> or</w:t>
      </w:r>
    </w:p>
    <w:p w14:paraId="4358829C" w14:textId="77777777" w:rsidR="00AA1088" w:rsidRPr="00EF460D" w:rsidRDefault="00EF460D" w:rsidP="00EF460D">
      <w:pPr>
        <w:pStyle w:val="AH5Sec"/>
        <w:shd w:val="pct25" w:color="auto" w:fill="auto"/>
      </w:pPr>
      <w:bookmarkStart w:id="32" w:name="_Toc43218319"/>
      <w:r w:rsidRPr="00EF460D">
        <w:rPr>
          <w:rStyle w:val="CharSectNo"/>
        </w:rPr>
        <w:t>28</w:t>
      </w:r>
      <w:r w:rsidRPr="00EF460D">
        <w:tab/>
      </w:r>
      <w:r w:rsidR="00AA1088" w:rsidRPr="00EF460D">
        <w:t>Responses to official questions</w:t>
      </w:r>
      <w:r w:rsidR="00AA1088" w:rsidRPr="00EF460D">
        <w:br/>
        <w:t>Section 319 (3)</w:t>
      </w:r>
      <w:bookmarkEnd w:id="32"/>
    </w:p>
    <w:p w14:paraId="359772CA" w14:textId="77777777" w:rsidR="00AA1088" w:rsidRPr="00EF460D" w:rsidRDefault="00AA1088" w:rsidP="00AA1088">
      <w:pPr>
        <w:pStyle w:val="direction"/>
      </w:pPr>
      <w:r w:rsidRPr="00EF460D">
        <w:t>substitute</w:t>
      </w:r>
    </w:p>
    <w:p w14:paraId="0E1B7A3D" w14:textId="77777777" w:rsidR="00AA1088" w:rsidRPr="00EF460D" w:rsidRDefault="00AA1088" w:rsidP="00AA1088">
      <w:pPr>
        <w:pStyle w:val="IMain"/>
      </w:pPr>
      <w:r w:rsidRPr="00EF460D">
        <w:tab/>
        <w:t>(3)</w:t>
      </w:r>
      <w:r w:rsidRPr="00EF460D">
        <w:tab/>
        <w:t>In this section:</w:t>
      </w:r>
    </w:p>
    <w:p w14:paraId="4F2D3B3E" w14:textId="77777777" w:rsidR="00AA1088" w:rsidRPr="00EF460D" w:rsidRDefault="00AA1088" w:rsidP="00EF460D">
      <w:pPr>
        <w:pStyle w:val="aDef"/>
      </w:pPr>
      <w:r w:rsidRPr="00EF460D">
        <w:rPr>
          <w:rStyle w:val="charBoldItals"/>
        </w:rPr>
        <w:t>official question</w:t>
      </w:r>
      <w:r w:rsidR="00522197" w:rsidRPr="00EF460D">
        <w:t xml:space="preserve"> means a question—</w:t>
      </w:r>
    </w:p>
    <w:p w14:paraId="1546A57F" w14:textId="77777777" w:rsidR="00AA1088" w:rsidRPr="00EF460D" w:rsidRDefault="00AA1088" w:rsidP="00D94A99">
      <w:pPr>
        <w:pStyle w:val="Idefpara"/>
      </w:pPr>
      <w:r w:rsidRPr="00EF460D">
        <w:tab/>
        <w:t>(a)</w:t>
      </w:r>
      <w:r w:rsidRPr="00EF460D">
        <w:tab/>
        <w:t xml:space="preserve">asked by an officer in the exercise of the officer’s functions under this Act; </w:t>
      </w:r>
      <w:r w:rsidR="00522197" w:rsidRPr="00EF460D">
        <w:t>or</w:t>
      </w:r>
    </w:p>
    <w:p w14:paraId="5247C929" w14:textId="77777777" w:rsidR="0041061E" w:rsidRPr="00EF460D" w:rsidRDefault="00AA1088" w:rsidP="00D94A99">
      <w:pPr>
        <w:pStyle w:val="Idefpara"/>
      </w:pPr>
      <w:r w:rsidRPr="00EF460D">
        <w:tab/>
        <w:t>(b)</w:t>
      </w:r>
      <w:r w:rsidR="00522197" w:rsidRPr="00EF460D">
        <w:tab/>
      </w:r>
      <w:r w:rsidRPr="00EF460D">
        <w:t xml:space="preserve">in </w:t>
      </w:r>
      <w:r w:rsidR="0041061E" w:rsidRPr="00EF460D">
        <w:t>a form approved under section 340A</w:t>
      </w:r>
      <w:r w:rsidR="00DB4C76" w:rsidRPr="00EF460D">
        <w:t xml:space="preserve"> or </w:t>
      </w:r>
      <w:r w:rsidR="0041061E" w:rsidRPr="00EF460D">
        <w:t>otherwise authorised by the commissioner.</w:t>
      </w:r>
    </w:p>
    <w:p w14:paraId="26FD0370" w14:textId="77777777" w:rsidR="00E51164" w:rsidRPr="00EF460D" w:rsidRDefault="00EF460D" w:rsidP="00EF460D">
      <w:pPr>
        <w:pStyle w:val="AH5Sec"/>
        <w:shd w:val="pct25" w:color="auto" w:fill="auto"/>
      </w:pPr>
      <w:bookmarkStart w:id="33" w:name="_Toc43218320"/>
      <w:r w:rsidRPr="00EF460D">
        <w:rPr>
          <w:rStyle w:val="CharSectNo"/>
        </w:rPr>
        <w:t>29</w:t>
      </w:r>
      <w:r w:rsidRPr="00EF460D">
        <w:tab/>
      </w:r>
      <w:r w:rsidR="00E51164" w:rsidRPr="00EF460D">
        <w:t xml:space="preserve">Dictionary, new definition of </w:t>
      </w:r>
      <w:r w:rsidR="00E51164" w:rsidRPr="00EF460D">
        <w:rPr>
          <w:rStyle w:val="charItals"/>
        </w:rPr>
        <w:t>approved electronic device</w:t>
      </w:r>
      <w:bookmarkEnd w:id="33"/>
    </w:p>
    <w:p w14:paraId="5379957C" w14:textId="77777777" w:rsidR="00E51164" w:rsidRPr="00EF460D" w:rsidRDefault="00E51164" w:rsidP="00E51164">
      <w:pPr>
        <w:pStyle w:val="direction"/>
      </w:pPr>
      <w:r w:rsidRPr="00EF460D">
        <w:t>insert</w:t>
      </w:r>
    </w:p>
    <w:p w14:paraId="7A689FEB" w14:textId="77777777" w:rsidR="00E51164" w:rsidRPr="00EF460D" w:rsidRDefault="00E51164" w:rsidP="00EF460D">
      <w:pPr>
        <w:pStyle w:val="aDef"/>
      </w:pPr>
      <w:r w:rsidRPr="00EF460D">
        <w:rPr>
          <w:rStyle w:val="charBoldItals"/>
        </w:rPr>
        <w:t>approved electronic device</w:t>
      </w:r>
      <w:r w:rsidRPr="00EF460D">
        <w:t xml:space="preserve"> means an electronic device approved under section 120 (3).</w:t>
      </w:r>
    </w:p>
    <w:p w14:paraId="1ACBED77" w14:textId="77777777" w:rsidR="00E51164" w:rsidRPr="00EF460D" w:rsidRDefault="00EF460D" w:rsidP="00EF460D">
      <w:pPr>
        <w:pStyle w:val="AH5Sec"/>
        <w:shd w:val="pct25" w:color="auto" w:fill="auto"/>
      </w:pPr>
      <w:bookmarkStart w:id="34" w:name="_Toc43218321"/>
      <w:r w:rsidRPr="00EF460D">
        <w:rPr>
          <w:rStyle w:val="CharSectNo"/>
        </w:rPr>
        <w:t>30</w:t>
      </w:r>
      <w:r w:rsidRPr="00EF460D">
        <w:tab/>
      </w:r>
      <w:r w:rsidR="00E51164" w:rsidRPr="00EF460D">
        <w:t xml:space="preserve">Dictionary, definition of </w:t>
      </w:r>
      <w:r w:rsidR="00E51164" w:rsidRPr="00EF460D">
        <w:rPr>
          <w:rStyle w:val="charItals"/>
        </w:rPr>
        <w:t>declaration vote</w:t>
      </w:r>
      <w:r w:rsidR="00E51164" w:rsidRPr="00EF460D">
        <w:t>, new paragraph (ca)</w:t>
      </w:r>
      <w:bookmarkEnd w:id="34"/>
    </w:p>
    <w:p w14:paraId="1C61A1B5" w14:textId="77777777" w:rsidR="00E51164" w:rsidRPr="00EF460D" w:rsidRDefault="00E51164" w:rsidP="00E51164">
      <w:pPr>
        <w:pStyle w:val="direction"/>
      </w:pPr>
      <w:r w:rsidRPr="00EF460D">
        <w:t>insert</w:t>
      </w:r>
    </w:p>
    <w:p w14:paraId="68856E6C" w14:textId="77777777" w:rsidR="00E51164" w:rsidRPr="00EF460D" w:rsidRDefault="00E51164" w:rsidP="00E51164">
      <w:pPr>
        <w:pStyle w:val="Idefpara"/>
      </w:pPr>
      <w:r w:rsidRPr="00EF460D">
        <w:tab/>
        <w:t>(ca)</w:t>
      </w:r>
      <w:r w:rsidRPr="00EF460D">
        <w:tab/>
        <w:t>section 136D (Electronic declaration voting by electors outside Australia);</w:t>
      </w:r>
    </w:p>
    <w:p w14:paraId="61EA24FC" w14:textId="77777777" w:rsidR="00E51164" w:rsidRPr="00EF460D" w:rsidRDefault="00EF460D" w:rsidP="00EF460D">
      <w:pPr>
        <w:pStyle w:val="AH5Sec"/>
        <w:shd w:val="pct25" w:color="auto" w:fill="auto"/>
      </w:pPr>
      <w:bookmarkStart w:id="35" w:name="_Toc43218322"/>
      <w:r w:rsidRPr="00EF460D">
        <w:rPr>
          <w:rStyle w:val="CharSectNo"/>
        </w:rPr>
        <w:lastRenderedPageBreak/>
        <w:t>31</w:t>
      </w:r>
      <w:r w:rsidRPr="00EF460D">
        <w:tab/>
      </w:r>
      <w:r w:rsidR="00E51164" w:rsidRPr="00EF460D">
        <w:t xml:space="preserve">Dictionary, definition of </w:t>
      </w:r>
      <w:r w:rsidR="00E51164" w:rsidRPr="00EF460D">
        <w:rPr>
          <w:rStyle w:val="charItals"/>
        </w:rPr>
        <w:t>declaration voting papers</w:t>
      </w:r>
      <w:r w:rsidR="00E51164" w:rsidRPr="00EF460D">
        <w:t>, paragraph (c)</w:t>
      </w:r>
      <w:bookmarkEnd w:id="35"/>
    </w:p>
    <w:p w14:paraId="6E99CC22" w14:textId="77777777" w:rsidR="00E51164" w:rsidRPr="00EF460D" w:rsidRDefault="00E51164" w:rsidP="00E51164">
      <w:pPr>
        <w:pStyle w:val="direction"/>
      </w:pPr>
      <w:r w:rsidRPr="00EF460D">
        <w:t>after</w:t>
      </w:r>
    </w:p>
    <w:p w14:paraId="1D392678" w14:textId="77777777" w:rsidR="00E51164" w:rsidRPr="00EF460D" w:rsidRDefault="00E51164" w:rsidP="00E51164">
      <w:pPr>
        <w:pStyle w:val="Amainreturn"/>
      </w:pPr>
      <w:r w:rsidRPr="00EF460D">
        <w:t>postal voting</w:t>
      </w:r>
    </w:p>
    <w:p w14:paraId="348595A6" w14:textId="77777777" w:rsidR="00E51164" w:rsidRPr="00EF460D" w:rsidRDefault="00E51164" w:rsidP="00E51164">
      <w:pPr>
        <w:pStyle w:val="direction"/>
      </w:pPr>
      <w:r w:rsidRPr="00EF460D">
        <w:t>insert</w:t>
      </w:r>
    </w:p>
    <w:p w14:paraId="03CAC2CC" w14:textId="77777777" w:rsidR="00E51164" w:rsidRPr="00EF460D" w:rsidRDefault="00E51164" w:rsidP="00E51164">
      <w:pPr>
        <w:pStyle w:val="Amainreturn"/>
      </w:pPr>
      <w:r w:rsidRPr="00EF460D">
        <w:t>or overseas electronic voting</w:t>
      </w:r>
    </w:p>
    <w:p w14:paraId="149FB626" w14:textId="77777777" w:rsidR="00E51164" w:rsidRPr="00EF460D" w:rsidRDefault="00EF460D" w:rsidP="00EF460D">
      <w:pPr>
        <w:pStyle w:val="AH5Sec"/>
        <w:shd w:val="pct25" w:color="auto" w:fill="auto"/>
      </w:pPr>
      <w:bookmarkStart w:id="36" w:name="_Toc43218323"/>
      <w:r w:rsidRPr="00EF460D">
        <w:rPr>
          <w:rStyle w:val="CharSectNo"/>
        </w:rPr>
        <w:t>32</w:t>
      </w:r>
      <w:r w:rsidRPr="00EF460D">
        <w:tab/>
      </w:r>
      <w:r w:rsidR="00E51164" w:rsidRPr="00EF460D">
        <w:t xml:space="preserve">Dictionary, definition of </w:t>
      </w:r>
      <w:r w:rsidR="00E51164" w:rsidRPr="00EF460D">
        <w:rPr>
          <w:rStyle w:val="charItals"/>
        </w:rPr>
        <w:t>declaration voting papers</w:t>
      </w:r>
      <w:r w:rsidR="00E51164" w:rsidRPr="00EF460D">
        <w:t>, paragraph (d)</w:t>
      </w:r>
      <w:bookmarkEnd w:id="36"/>
    </w:p>
    <w:p w14:paraId="4E1B7F75" w14:textId="77777777" w:rsidR="00E51164" w:rsidRPr="00EF460D" w:rsidRDefault="00E51164" w:rsidP="00E51164">
      <w:pPr>
        <w:pStyle w:val="direction"/>
      </w:pPr>
      <w:r w:rsidRPr="00EF460D">
        <w:t>before</w:t>
      </w:r>
    </w:p>
    <w:p w14:paraId="0FF5996D" w14:textId="77777777" w:rsidR="00E51164" w:rsidRPr="00EF460D" w:rsidRDefault="00E51164" w:rsidP="00E51164">
      <w:pPr>
        <w:pStyle w:val="Amainreturn"/>
      </w:pPr>
      <w:r w:rsidRPr="00EF460D">
        <w:t>an envelope</w:t>
      </w:r>
    </w:p>
    <w:p w14:paraId="5C0BAFFB" w14:textId="77777777" w:rsidR="00E51164" w:rsidRPr="00EF460D" w:rsidRDefault="00E51164" w:rsidP="00E51164">
      <w:pPr>
        <w:pStyle w:val="direction"/>
      </w:pPr>
      <w:r w:rsidRPr="00EF460D">
        <w:t>insert</w:t>
      </w:r>
    </w:p>
    <w:p w14:paraId="476B11AA" w14:textId="77777777" w:rsidR="00E51164" w:rsidRPr="00EF460D" w:rsidRDefault="00E51164" w:rsidP="00E51164">
      <w:pPr>
        <w:pStyle w:val="Amainreturn"/>
      </w:pPr>
      <w:r w:rsidRPr="00EF460D">
        <w:t>for declaration voting papers other than for overseas electronic voting—</w:t>
      </w:r>
    </w:p>
    <w:p w14:paraId="71918CA8" w14:textId="77777777" w:rsidR="009A5057" w:rsidRPr="00EF460D" w:rsidRDefault="00EF460D" w:rsidP="00EF460D">
      <w:pPr>
        <w:pStyle w:val="AH5Sec"/>
        <w:shd w:val="pct25" w:color="auto" w:fill="auto"/>
      </w:pPr>
      <w:bookmarkStart w:id="37" w:name="_Toc43218324"/>
      <w:r w:rsidRPr="00EF460D">
        <w:rPr>
          <w:rStyle w:val="CharSectNo"/>
        </w:rPr>
        <w:t>33</w:t>
      </w:r>
      <w:r w:rsidRPr="00EF460D">
        <w:tab/>
      </w:r>
      <w:r w:rsidR="009A5057" w:rsidRPr="00EF460D">
        <w:t xml:space="preserve">Dictionary, new definition of </w:t>
      </w:r>
      <w:r w:rsidR="009A5057" w:rsidRPr="00EF460D">
        <w:rPr>
          <w:rStyle w:val="charItals"/>
        </w:rPr>
        <w:t>electronic vote</w:t>
      </w:r>
      <w:bookmarkEnd w:id="37"/>
    </w:p>
    <w:p w14:paraId="77CE0A6E" w14:textId="77777777" w:rsidR="009A5057" w:rsidRPr="00EF460D" w:rsidRDefault="009A5057" w:rsidP="009A5057">
      <w:pPr>
        <w:pStyle w:val="direction"/>
      </w:pPr>
      <w:r w:rsidRPr="00EF460D">
        <w:t>insert</w:t>
      </w:r>
    </w:p>
    <w:p w14:paraId="3673127A" w14:textId="77777777" w:rsidR="009A5057" w:rsidRPr="00EF460D" w:rsidRDefault="009A5057" w:rsidP="00EF460D">
      <w:pPr>
        <w:pStyle w:val="Amainreturn"/>
        <w:keepNext/>
      </w:pPr>
      <w:r w:rsidRPr="00EF460D">
        <w:rPr>
          <w:rStyle w:val="charBoldItals"/>
        </w:rPr>
        <w:t>electronic vote</w:t>
      </w:r>
      <w:r w:rsidRPr="00EF460D">
        <w:t xml:space="preserve"> means a vote cast using an electronic ballot paper.</w:t>
      </w:r>
    </w:p>
    <w:p w14:paraId="7798972D" w14:textId="77777777" w:rsidR="009A5057" w:rsidRPr="00EF460D" w:rsidRDefault="009A5057" w:rsidP="009A5057">
      <w:pPr>
        <w:pStyle w:val="aNote"/>
      </w:pPr>
      <w:r w:rsidRPr="00EF460D">
        <w:rPr>
          <w:rStyle w:val="charItals"/>
        </w:rPr>
        <w:t>Note</w:t>
      </w:r>
      <w:r w:rsidRPr="00EF460D">
        <w:rPr>
          <w:rStyle w:val="charItals"/>
        </w:rPr>
        <w:tab/>
      </w:r>
      <w:r w:rsidRPr="00EF460D">
        <w:t>An electronic vote may be made</w:t>
      </w:r>
      <w:r w:rsidR="00FE6AB3" w:rsidRPr="00EF460D">
        <w:t>—</w:t>
      </w:r>
    </w:p>
    <w:p w14:paraId="33EC96C7" w14:textId="77777777" w:rsidR="009A5057" w:rsidRPr="00EF460D" w:rsidRDefault="00EF460D" w:rsidP="00EF460D">
      <w:pPr>
        <w:pStyle w:val="aNoteBulletss"/>
        <w:tabs>
          <w:tab w:val="left" w:pos="2300"/>
        </w:tabs>
      </w:pPr>
      <w:r w:rsidRPr="00EF460D">
        <w:rPr>
          <w:rFonts w:ascii="Symbol" w:hAnsi="Symbol"/>
        </w:rPr>
        <w:t></w:t>
      </w:r>
      <w:r w:rsidRPr="00EF460D">
        <w:rPr>
          <w:rFonts w:ascii="Symbol" w:hAnsi="Symbol"/>
        </w:rPr>
        <w:tab/>
      </w:r>
      <w:r w:rsidR="009A5057" w:rsidRPr="00EF460D">
        <w:t>at a polling place under s 131 (3)</w:t>
      </w:r>
    </w:p>
    <w:p w14:paraId="16612CD5" w14:textId="77777777" w:rsidR="009A5057" w:rsidRPr="00EF460D" w:rsidRDefault="00EF460D" w:rsidP="00EF460D">
      <w:pPr>
        <w:pStyle w:val="aNoteBulletss"/>
        <w:tabs>
          <w:tab w:val="left" w:pos="2300"/>
        </w:tabs>
      </w:pPr>
      <w:r w:rsidRPr="00EF460D">
        <w:rPr>
          <w:rFonts w:ascii="Symbol" w:hAnsi="Symbol"/>
        </w:rPr>
        <w:t></w:t>
      </w:r>
      <w:r w:rsidRPr="00EF460D">
        <w:rPr>
          <w:rFonts w:ascii="Symbol" w:hAnsi="Symbol"/>
        </w:rPr>
        <w:tab/>
      </w:r>
      <w:r w:rsidR="009A5057" w:rsidRPr="00EF460D">
        <w:t>by telephone under s 136BA</w:t>
      </w:r>
    </w:p>
    <w:p w14:paraId="2901A75F" w14:textId="77777777" w:rsidR="009A5057" w:rsidRPr="00EF460D" w:rsidRDefault="00EF460D" w:rsidP="00EF460D">
      <w:pPr>
        <w:pStyle w:val="aNoteBulletss"/>
        <w:tabs>
          <w:tab w:val="left" w:pos="2300"/>
        </w:tabs>
      </w:pPr>
      <w:r w:rsidRPr="00EF460D">
        <w:rPr>
          <w:rFonts w:ascii="Symbol" w:hAnsi="Symbol"/>
        </w:rPr>
        <w:t></w:t>
      </w:r>
      <w:r w:rsidRPr="00EF460D">
        <w:rPr>
          <w:rFonts w:ascii="Symbol" w:hAnsi="Symbol"/>
        </w:rPr>
        <w:tab/>
      </w:r>
      <w:r w:rsidR="009A5057" w:rsidRPr="00EF460D">
        <w:t>by overseas electors under s 136D.</w:t>
      </w:r>
    </w:p>
    <w:p w14:paraId="3F7E9FA2" w14:textId="77777777" w:rsidR="009A5057" w:rsidRPr="00EF460D" w:rsidRDefault="00EF460D" w:rsidP="00EF460D">
      <w:pPr>
        <w:pStyle w:val="AH5Sec"/>
        <w:shd w:val="pct25" w:color="auto" w:fill="auto"/>
      </w:pPr>
      <w:bookmarkStart w:id="38" w:name="_Toc43218325"/>
      <w:r w:rsidRPr="00EF460D">
        <w:rPr>
          <w:rStyle w:val="CharSectNo"/>
        </w:rPr>
        <w:t>34</w:t>
      </w:r>
      <w:r w:rsidRPr="00EF460D">
        <w:tab/>
      </w:r>
      <w:r w:rsidR="009A5057" w:rsidRPr="00EF460D">
        <w:t xml:space="preserve">Dictionary, definition of </w:t>
      </w:r>
      <w:r w:rsidR="009A5057" w:rsidRPr="00EF460D">
        <w:rPr>
          <w:rStyle w:val="charItals"/>
        </w:rPr>
        <w:t>electronic voting</w:t>
      </w:r>
      <w:bookmarkEnd w:id="38"/>
    </w:p>
    <w:p w14:paraId="77BEE590" w14:textId="77777777" w:rsidR="009A5057" w:rsidRPr="00EF460D" w:rsidRDefault="009A5057" w:rsidP="009A5057">
      <w:pPr>
        <w:pStyle w:val="Amainreturn"/>
        <w:rPr>
          <w:rStyle w:val="charItals"/>
        </w:rPr>
      </w:pPr>
      <w:r w:rsidRPr="00EF460D">
        <w:rPr>
          <w:rStyle w:val="charItals"/>
        </w:rPr>
        <w:t>omit</w:t>
      </w:r>
    </w:p>
    <w:p w14:paraId="7179ABBD" w14:textId="77777777" w:rsidR="00E51164" w:rsidRPr="00EF460D" w:rsidRDefault="00EF460D" w:rsidP="00EF460D">
      <w:pPr>
        <w:pStyle w:val="AH5Sec"/>
        <w:shd w:val="pct25" w:color="auto" w:fill="auto"/>
      </w:pPr>
      <w:bookmarkStart w:id="39" w:name="_Toc43218326"/>
      <w:r w:rsidRPr="00EF460D">
        <w:rPr>
          <w:rStyle w:val="CharSectNo"/>
        </w:rPr>
        <w:lastRenderedPageBreak/>
        <w:t>35</w:t>
      </w:r>
      <w:r w:rsidRPr="00EF460D">
        <w:tab/>
      </w:r>
      <w:r w:rsidR="00E51164" w:rsidRPr="00EF460D">
        <w:t xml:space="preserve">Dictionary, new definition of </w:t>
      </w:r>
      <w:r w:rsidR="00E51164" w:rsidRPr="00EF460D">
        <w:rPr>
          <w:rStyle w:val="charItals"/>
        </w:rPr>
        <w:t>overseas electronic vote</w:t>
      </w:r>
      <w:bookmarkEnd w:id="39"/>
      <w:r w:rsidR="00E51164" w:rsidRPr="00EF460D">
        <w:rPr>
          <w:rStyle w:val="charItals"/>
        </w:rPr>
        <w:t xml:space="preserve"> </w:t>
      </w:r>
    </w:p>
    <w:p w14:paraId="63BE5730" w14:textId="77777777" w:rsidR="00E51164" w:rsidRPr="00EF460D" w:rsidRDefault="00E51164" w:rsidP="00E51164">
      <w:pPr>
        <w:pStyle w:val="direction"/>
      </w:pPr>
      <w:r w:rsidRPr="00EF460D">
        <w:t>insert</w:t>
      </w:r>
    </w:p>
    <w:p w14:paraId="1823AB13" w14:textId="77777777" w:rsidR="00E51164" w:rsidRPr="00EF460D" w:rsidRDefault="00E51164" w:rsidP="009A5057">
      <w:pPr>
        <w:pStyle w:val="Amainreturn"/>
      </w:pPr>
      <w:r w:rsidRPr="00EF460D">
        <w:rPr>
          <w:rStyle w:val="charBoldItals"/>
        </w:rPr>
        <w:t>overseas electronic vote</w:t>
      </w:r>
      <w:r w:rsidRPr="00EF460D">
        <w:t xml:space="preserve"> means a</w:t>
      </w:r>
      <w:r w:rsidR="001E2A73" w:rsidRPr="00EF460D">
        <w:t>n</w:t>
      </w:r>
      <w:r w:rsidRPr="00EF460D">
        <w:t xml:space="preserve"> </w:t>
      </w:r>
      <w:r w:rsidR="001E2A73" w:rsidRPr="00EF460D">
        <w:t>electronic</w:t>
      </w:r>
      <w:r w:rsidRPr="00EF460D">
        <w:t xml:space="preserve"> vote to which section 136D (Electronic declaration voting by electors outside Australia) applies.</w:t>
      </w:r>
    </w:p>
    <w:p w14:paraId="2B66BB31" w14:textId="77777777" w:rsidR="00D2422C" w:rsidRPr="00EF460D" w:rsidRDefault="00D2422C" w:rsidP="00EF460D">
      <w:pPr>
        <w:pStyle w:val="PageBreak"/>
        <w:suppressLineNumbers/>
      </w:pPr>
      <w:r w:rsidRPr="00EF460D">
        <w:br w:type="page"/>
      </w:r>
    </w:p>
    <w:p w14:paraId="1F27FEA0" w14:textId="77777777" w:rsidR="008D7AD9" w:rsidRPr="00EF460D" w:rsidRDefault="00EF460D" w:rsidP="00EF460D">
      <w:pPr>
        <w:pStyle w:val="AH2Part"/>
        <w:ind w:left="0" w:firstLine="0"/>
      </w:pPr>
      <w:bookmarkStart w:id="40" w:name="_Toc43218327"/>
      <w:r w:rsidRPr="00EF460D">
        <w:rPr>
          <w:rStyle w:val="CharPartNo"/>
        </w:rPr>
        <w:lastRenderedPageBreak/>
        <w:t>Part 3</w:t>
      </w:r>
      <w:r w:rsidRPr="00EF460D">
        <w:tab/>
      </w:r>
      <w:r w:rsidR="008D7AD9" w:rsidRPr="00EF460D">
        <w:rPr>
          <w:rStyle w:val="CharPartText"/>
        </w:rPr>
        <w:t>Supreme Court Act 1933</w:t>
      </w:r>
      <w:bookmarkEnd w:id="40"/>
    </w:p>
    <w:p w14:paraId="5C5FFFF6" w14:textId="77777777" w:rsidR="008D4CEF" w:rsidRPr="00EF460D" w:rsidRDefault="00EF460D" w:rsidP="00EF460D">
      <w:pPr>
        <w:pStyle w:val="AH5Sec"/>
        <w:shd w:val="pct25" w:color="auto" w:fill="auto"/>
      </w:pPr>
      <w:bookmarkStart w:id="41" w:name="_Toc43218328"/>
      <w:r w:rsidRPr="00EF460D">
        <w:rPr>
          <w:rStyle w:val="CharSectNo"/>
        </w:rPr>
        <w:t>36</w:t>
      </w:r>
      <w:r w:rsidRPr="00EF460D">
        <w:tab/>
      </w:r>
      <w:r w:rsidR="008D4CEF" w:rsidRPr="00EF460D">
        <w:t>Trial by judge alone in criminal proceedings—COVID-19 emergency period</w:t>
      </w:r>
      <w:r w:rsidR="008D4CEF" w:rsidRPr="00EF460D">
        <w:br/>
        <w:t>Section 68BA</w:t>
      </w:r>
      <w:bookmarkEnd w:id="41"/>
    </w:p>
    <w:p w14:paraId="69EB7747" w14:textId="77777777" w:rsidR="008D4CEF" w:rsidRPr="00EF460D" w:rsidRDefault="008D4CEF" w:rsidP="008D4CEF">
      <w:pPr>
        <w:pStyle w:val="direction"/>
      </w:pPr>
      <w:r w:rsidRPr="00EF460D">
        <w:t>omit</w:t>
      </w:r>
    </w:p>
    <w:p w14:paraId="094BC2C0" w14:textId="77777777" w:rsidR="008D4CEF" w:rsidRPr="00EF460D" w:rsidRDefault="00EF460D" w:rsidP="00EF460D">
      <w:pPr>
        <w:pStyle w:val="AH5Sec"/>
        <w:shd w:val="pct25" w:color="auto" w:fill="auto"/>
      </w:pPr>
      <w:bookmarkStart w:id="42" w:name="_Toc43218329"/>
      <w:r w:rsidRPr="00EF460D">
        <w:rPr>
          <w:rStyle w:val="CharSectNo"/>
        </w:rPr>
        <w:t>37</w:t>
      </w:r>
      <w:r w:rsidRPr="00EF460D">
        <w:tab/>
      </w:r>
      <w:r w:rsidR="008D4CEF" w:rsidRPr="00EF460D">
        <w:t>New part 12</w:t>
      </w:r>
      <w:bookmarkEnd w:id="42"/>
    </w:p>
    <w:p w14:paraId="3A7AFF11" w14:textId="77777777" w:rsidR="008D4CEF" w:rsidRPr="00EF460D" w:rsidRDefault="008D4CEF" w:rsidP="008D4CEF">
      <w:pPr>
        <w:pStyle w:val="direction"/>
      </w:pPr>
      <w:r w:rsidRPr="00EF460D">
        <w:t>insert</w:t>
      </w:r>
    </w:p>
    <w:p w14:paraId="1B97F550" w14:textId="3EE6344D" w:rsidR="008D4CEF" w:rsidRPr="00EF460D" w:rsidRDefault="008D4CEF" w:rsidP="008D4CEF">
      <w:pPr>
        <w:pStyle w:val="IH2Part"/>
      </w:pPr>
      <w:r w:rsidRPr="00EF460D">
        <w:t>Part 12</w:t>
      </w:r>
      <w:r w:rsidRPr="00EF460D">
        <w:tab/>
        <w:t xml:space="preserve">Transitional—COVID-19 Emergency Response </w:t>
      </w:r>
      <w:r w:rsidR="0048366C">
        <w:t xml:space="preserve">Legislation </w:t>
      </w:r>
      <w:r w:rsidRPr="00EF460D">
        <w:t xml:space="preserve">Amendment </w:t>
      </w:r>
      <w:r w:rsidR="0048366C">
        <w:t>Act </w:t>
      </w:r>
      <w:r w:rsidRPr="00EF460D">
        <w:t>2020</w:t>
      </w:r>
      <w:r w:rsidR="0048366C">
        <w:t> </w:t>
      </w:r>
      <w:r w:rsidRPr="00EF460D">
        <w:t>(No 2)</w:t>
      </w:r>
    </w:p>
    <w:p w14:paraId="2FAAB224" w14:textId="77777777" w:rsidR="008D4CEF" w:rsidRPr="00EF460D" w:rsidRDefault="008D4CEF" w:rsidP="008D4CEF">
      <w:pPr>
        <w:pStyle w:val="IH5Sec"/>
      </w:pPr>
      <w:r w:rsidRPr="00EF460D">
        <w:t>115</w:t>
      </w:r>
      <w:r w:rsidRPr="00EF460D">
        <w:tab/>
        <w:t>Definitions</w:t>
      </w:r>
      <w:r w:rsidRPr="00EF460D">
        <w:rPr>
          <w:rStyle w:val="charItals"/>
        </w:rPr>
        <w:t>—</w:t>
      </w:r>
      <w:r w:rsidRPr="00EF460D">
        <w:t>pt 12</w:t>
      </w:r>
    </w:p>
    <w:p w14:paraId="4280CBC5" w14:textId="77777777" w:rsidR="008D4CEF" w:rsidRPr="00EF460D" w:rsidRDefault="008D4CEF" w:rsidP="008D4CEF">
      <w:pPr>
        <w:pStyle w:val="Amainreturn"/>
      </w:pPr>
      <w:r w:rsidRPr="00EF460D">
        <w:t>In this part:</w:t>
      </w:r>
    </w:p>
    <w:p w14:paraId="62162359" w14:textId="51F982A1" w:rsidR="008D4CEF" w:rsidRPr="00EF460D" w:rsidRDefault="008D4CEF" w:rsidP="00EF460D">
      <w:pPr>
        <w:pStyle w:val="aDef"/>
      </w:pPr>
      <w:r w:rsidRPr="00EF460D">
        <w:rPr>
          <w:rStyle w:val="charBoldItals"/>
        </w:rPr>
        <w:t>commencement day</w:t>
      </w:r>
      <w:r w:rsidRPr="00EF460D">
        <w:rPr>
          <w:bCs/>
          <w:iCs/>
        </w:rPr>
        <w:t xml:space="preserve"> means the day the </w:t>
      </w:r>
      <w:r w:rsidRPr="00EF460D">
        <w:rPr>
          <w:rStyle w:val="charItals"/>
        </w:rPr>
        <w:t xml:space="preserve">COVID-19 Emergency Response </w:t>
      </w:r>
      <w:r w:rsidR="0048366C">
        <w:rPr>
          <w:rStyle w:val="charItals"/>
        </w:rPr>
        <w:t xml:space="preserve">Legislation </w:t>
      </w:r>
      <w:r w:rsidRPr="00EF460D">
        <w:rPr>
          <w:rStyle w:val="charItals"/>
        </w:rPr>
        <w:t xml:space="preserve">Amendment </w:t>
      </w:r>
      <w:r w:rsidR="0048366C">
        <w:rPr>
          <w:rStyle w:val="charItals"/>
        </w:rPr>
        <w:t>Act</w:t>
      </w:r>
      <w:r w:rsidRPr="00EF460D">
        <w:rPr>
          <w:rStyle w:val="charItals"/>
        </w:rPr>
        <w:t xml:space="preserve"> 2020 (No 2)</w:t>
      </w:r>
      <w:r w:rsidRPr="00EF460D">
        <w:rPr>
          <w:bCs/>
          <w:iCs/>
        </w:rPr>
        <w:t>, section 3 commences.</w:t>
      </w:r>
    </w:p>
    <w:p w14:paraId="065704EC" w14:textId="77777777" w:rsidR="008D4CEF" w:rsidRPr="00EF460D" w:rsidRDefault="008D4CEF" w:rsidP="00EF460D">
      <w:pPr>
        <w:pStyle w:val="aDef"/>
      </w:pPr>
      <w:r w:rsidRPr="00EF460D">
        <w:rPr>
          <w:rStyle w:val="charBoldItals"/>
        </w:rPr>
        <w:t>repealed law</w:t>
      </w:r>
      <w:r w:rsidRPr="00EF460D">
        <w:rPr>
          <w:bCs/>
          <w:iCs/>
        </w:rPr>
        <w:t xml:space="preserve"> means section 68BA, as in force immediately before the commencement day.</w:t>
      </w:r>
      <w:r w:rsidRPr="00EF460D">
        <w:t xml:space="preserve"> </w:t>
      </w:r>
    </w:p>
    <w:p w14:paraId="53648150" w14:textId="77777777" w:rsidR="008D4CEF" w:rsidRPr="00EF460D" w:rsidRDefault="008D4CEF" w:rsidP="008D4CEF">
      <w:pPr>
        <w:pStyle w:val="IH5Sec"/>
      </w:pPr>
      <w:r w:rsidRPr="00EF460D">
        <w:t>116</w:t>
      </w:r>
      <w:r w:rsidRPr="00EF460D">
        <w:tab/>
        <w:t>Trial by judge alone under repealed law—order proposed</w:t>
      </w:r>
    </w:p>
    <w:p w14:paraId="51C1C103" w14:textId="77777777" w:rsidR="008D4CEF" w:rsidRPr="00EF460D" w:rsidRDefault="008D4CEF" w:rsidP="008D4CEF">
      <w:pPr>
        <w:pStyle w:val="IMain"/>
      </w:pPr>
      <w:r w:rsidRPr="00EF460D">
        <w:tab/>
        <w:t>(1)</w:t>
      </w:r>
      <w:r w:rsidRPr="00EF460D">
        <w:tab/>
        <w:t>This section applies if—</w:t>
      </w:r>
    </w:p>
    <w:p w14:paraId="11167FF6" w14:textId="77777777" w:rsidR="008D4CEF" w:rsidRPr="00EF460D" w:rsidRDefault="008D4CEF" w:rsidP="008D4CEF">
      <w:pPr>
        <w:pStyle w:val="Ipara"/>
      </w:pPr>
      <w:r w:rsidRPr="00EF460D">
        <w:tab/>
        <w:t>(a)</w:t>
      </w:r>
      <w:r w:rsidRPr="00EF460D">
        <w:tab/>
        <w:t>before the commencement day, the court has given notice under the repealed law, subsection (4) about a proposed order under the law; and</w:t>
      </w:r>
    </w:p>
    <w:p w14:paraId="2737BB1D" w14:textId="7EE3644B" w:rsidR="008D4CEF" w:rsidRPr="00EF460D" w:rsidRDefault="008D4CEF" w:rsidP="008D4CEF">
      <w:pPr>
        <w:pStyle w:val="Ipara"/>
      </w:pPr>
      <w:r w:rsidRPr="00EF460D">
        <w:lastRenderedPageBreak/>
        <w:tab/>
        <w:t>(b)</w:t>
      </w:r>
      <w:r w:rsidRPr="00EF460D">
        <w:tab/>
        <w:t>immediately before the commencement day, the court has not made a decision about making an order under the repealed law, subsection (3).</w:t>
      </w:r>
    </w:p>
    <w:p w14:paraId="20120A99" w14:textId="77777777" w:rsidR="008D4CEF" w:rsidRPr="00EF460D" w:rsidRDefault="008D4CEF" w:rsidP="008D4CEF">
      <w:pPr>
        <w:pStyle w:val="IMain"/>
      </w:pPr>
      <w:r w:rsidRPr="00EF460D">
        <w:tab/>
        <w:t>(2)</w:t>
      </w:r>
      <w:r w:rsidRPr="00EF460D">
        <w:tab/>
        <w:t>The court may make an order under the repealed law despite the repeal of the law.</w:t>
      </w:r>
    </w:p>
    <w:p w14:paraId="6F2D58DC" w14:textId="77777777" w:rsidR="008D4CEF" w:rsidRPr="00EF460D" w:rsidRDefault="008D4CEF" w:rsidP="008D4CEF">
      <w:pPr>
        <w:pStyle w:val="IH5Sec"/>
      </w:pPr>
      <w:r w:rsidRPr="00EF460D">
        <w:t>117</w:t>
      </w:r>
      <w:r w:rsidRPr="00EF460D">
        <w:tab/>
        <w:t>Trial by judge alone under repealed law—order made</w:t>
      </w:r>
    </w:p>
    <w:p w14:paraId="39B6E27D" w14:textId="77777777" w:rsidR="008D4CEF" w:rsidRPr="00EF460D" w:rsidRDefault="008D4CEF" w:rsidP="008D4CEF">
      <w:pPr>
        <w:pStyle w:val="Amainreturn"/>
      </w:pPr>
      <w:r w:rsidRPr="00EF460D">
        <w:t xml:space="preserve">An order made under the repealed law continues to have effect despite the repeal of the law. </w:t>
      </w:r>
    </w:p>
    <w:p w14:paraId="381BA4E9" w14:textId="77777777" w:rsidR="008D4CEF" w:rsidRPr="00EF460D" w:rsidRDefault="008D4CEF" w:rsidP="008D4CEF">
      <w:pPr>
        <w:pStyle w:val="IH5Sec"/>
      </w:pPr>
      <w:r w:rsidRPr="00EF460D">
        <w:t>118</w:t>
      </w:r>
      <w:r w:rsidRPr="00EF460D">
        <w:tab/>
        <w:t>Expiry—pt 12</w:t>
      </w:r>
    </w:p>
    <w:p w14:paraId="17924DC6" w14:textId="77777777" w:rsidR="008D4CEF" w:rsidRPr="00EF460D" w:rsidRDefault="008D4CEF" w:rsidP="00EF460D">
      <w:pPr>
        <w:pStyle w:val="Amainreturn"/>
        <w:keepNext/>
      </w:pPr>
      <w:r w:rsidRPr="00EF460D">
        <w:t>This part expires 2 years after the commencement day.</w:t>
      </w:r>
    </w:p>
    <w:p w14:paraId="62BE5136" w14:textId="4D7F35AB" w:rsidR="008D4CEF" w:rsidRPr="00EF460D" w:rsidRDefault="008D4CEF" w:rsidP="008D4CEF">
      <w:pPr>
        <w:pStyle w:val="aNote"/>
      </w:pPr>
      <w:r w:rsidRPr="00EF460D">
        <w:rPr>
          <w:rStyle w:val="charItals"/>
        </w:rPr>
        <w:t>Note</w:t>
      </w:r>
      <w:r w:rsidRPr="00EF460D">
        <w:tab/>
        <w:t xml:space="preserve">Transitional provisions are kept in the Act for a limited time.  A transitional provision is repealed on its expiry but continues to have effect after its repeal (see </w:t>
      </w:r>
      <w:hyperlink r:id="rId19" w:tooltip="A2001-14" w:history="1">
        <w:r w:rsidR="006C557D" w:rsidRPr="00EF460D">
          <w:rPr>
            <w:rStyle w:val="charCitHyperlinkAbbrev"/>
          </w:rPr>
          <w:t>Legislation Act</w:t>
        </w:r>
      </w:hyperlink>
      <w:r w:rsidRPr="00EF460D">
        <w:t>, s 88).</w:t>
      </w:r>
    </w:p>
    <w:p w14:paraId="3A3E6BDE" w14:textId="77777777" w:rsidR="00EF460D" w:rsidRDefault="00EF460D">
      <w:pPr>
        <w:pStyle w:val="02Text"/>
        <w:sectPr w:rsidR="00EF460D" w:rsidSect="00EF460D">
          <w:headerReference w:type="even" r:id="rId20"/>
          <w:headerReference w:type="default" r:id="rId21"/>
          <w:footerReference w:type="even" r:id="rId22"/>
          <w:footerReference w:type="default" r:id="rId23"/>
          <w:footerReference w:type="first" r:id="rId24"/>
          <w:pgSz w:w="11907" w:h="16839" w:code="9"/>
          <w:pgMar w:top="3880" w:right="1900" w:bottom="3100" w:left="2300" w:header="2280" w:footer="1760" w:gutter="0"/>
          <w:lnNumType w:countBy="1"/>
          <w:pgNumType w:start="1"/>
          <w:cols w:space="720"/>
          <w:titlePg/>
          <w:docGrid w:linePitch="326"/>
        </w:sectPr>
      </w:pPr>
    </w:p>
    <w:p w14:paraId="07BD0908" w14:textId="77777777" w:rsidR="008D7AD9" w:rsidRPr="00EF460D" w:rsidRDefault="008D7AD9" w:rsidP="00EF460D">
      <w:pPr>
        <w:pStyle w:val="PageBreak"/>
        <w:suppressLineNumbers/>
      </w:pPr>
      <w:r w:rsidRPr="00EF460D">
        <w:br w:type="page"/>
      </w:r>
    </w:p>
    <w:p w14:paraId="7A10222A" w14:textId="77777777" w:rsidR="008D7AD9" w:rsidRPr="00EF460D" w:rsidRDefault="00EF460D" w:rsidP="00EF460D">
      <w:pPr>
        <w:pStyle w:val="Sched-heading"/>
      </w:pPr>
      <w:bookmarkStart w:id="43" w:name="_Toc43218330"/>
      <w:r w:rsidRPr="00EF460D">
        <w:rPr>
          <w:rStyle w:val="CharChapNo"/>
        </w:rPr>
        <w:lastRenderedPageBreak/>
        <w:t>Schedule 1</w:t>
      </w:r>
      <w:r w:rsidRPr="00EF460D">
        <w:tab/>
      </w:r>
      <w:r w:rsidR="00543539" w:rsidRPr="00EF460D">
        <w:rPr>
          <w:rStyle w:val="CharChapText"/>
        </w:rPr>
        <w:t>Electoral Act 1992—</w:t>
      </w:r>
      <w:r w:rsidR="008D7AD9" w:rsidRPr="00EF460D">
        <w:rPr>
          <w:rStyle w:val="CharChapText"/>
        </w:rPr>
        <w:t>Delayed amendments</w:t>
      </w:r>
      <w:bookmarkEnd w:id="43"/>
    </w:p>
    <w:p w14:paraId="57FB902E" w14:textId="77777777" w:rsidR="003F0F1A" w:rsidRPr="00EF460D" w:rsidRDefault="003F0F1A" w:rsidP="00EF460D">
      <w:pPr>
        <w:pStyle w:val="Placeholder"/>
        <w:suppressLineNumbers/>
      </w:pPr>
      <w:r w:rsidRPr="00EF460D">
        <w:rPr>
          <w:rStyle w:val="CharPartNo"/>
        </w:rPr>
        <w:t xml:space="preserve">  </w:t>
      </w:r>
      <w:r w:rsidRPr="00EF460D">
        <w:rPr>
          <w:rStyle w:val="CharPartText"/>
        </w:rPr>
        <w:t xml:space="preserve">  </w:t>
      </w:r>
    </w:p>
    <w:p w14:paraId="68D71657" w14:textId="77777777" w:rsidR="008D7AD9" w:rsidRPr="00EF460D" w:rsidRDefault="008D7AD9" w:rsidP="008D7AD9">
      <w:pPr>
        <w:pStyle w:val="ref"/>
      </w:pPr>
      <w:r w:rsidRPr="00EF460D">
        <w:t>(see s 3)</w:t>
      </w:r>
    </w:p>
    <w:p w14:paraId="1E80FB72" w14:textId="77777777" w:rsidR="008D7AD9" w:rsidRPr="00EF460D" w:rsidRDefault="00EF460D" w:rsidP="00EF460D">
      <w:pPr>
        <w:pStyle w:val="ShadedSchClause"/>
      </w:pPr>
      <w:bookmarkStart w:id="44" w:name="_Toc43218331"/>
      <w:r w:rsidRPr="00EF460D">
        <w:rPr>
          <w:rStyle w:val="CharSectNo"/>
        </w:rPr>
        <w:t>[1.1]</w:t>
      </w:r>
      <w:r w:rsidRPr="00EF460D">
        <w:tab/>
      </w:r>
      <w:r w:rsidR="008D7AD9" w:rsidRPr="00EF460D">
        <w:t>Section 114 (5)</w:t>
      </w:r>
      <w:bookmarkEnd w:id="44"/>
    </w:p>
    <w:p w14:paraId="553B1735" w14:textId="77777777" w:rsidR="008D7AD9" w:rsidRPr="00EF460D" w:rsidRDefault="008D7AD9" w:rsidP="008D7AD9">
      <w:pPr>
        <w:pStyle w:val="direction"/>
      </w:pPr>
      <w:r w:rsidRPr="00EF460D">
        <w:t>omit</w:t>
      </w:r>
    </w:p>
    <w:p w14:paraId="56F64171" w14:textId="77777777" w:rsidR="008D7AD9" w:rsidRPr="00EF460D" w:rsidRDefault="008D7AD9" w:rsidP="008D7AD9">
      <w:pPr>
        <w:pStyle w:val="Amainreturn"/>
      </w:pPr>
      <w:r w:rsidRPr="00EF460D">
        <w:t>or communication</w:t>
      </w:r>
    </w:p>
    <w:p w14:paraId="40396930" w14:textId="77777777" w:rsidR="00811CEB" w:rsidRPr="00EF460D" w:rsidRDefault="00EF460D" w:rsidP="00EF460D">
      <w:pPr>
        <w:pStyle w:val="ShadedSchClause"/>
      </w:pPr>
      <w:bookmarkStart w:id="45" w:name="_Toc43218332"/>
      <w:r w:rsidRPr="00EF460D">
        <w:rPr>
          <w:rStyle w:val="CharSectNo"/>
        </w:rPr>
        <w:t>[1.2]</w:t>
      </w:r>
      <w:r w:rsidRPr="00EF460D">
        <w:tab/>
      </w:r>
      <w:r w:rsidR="00811CEB" w:rsidRPr="00EF460D">
        <w:t>Section 118B heading</w:t>
      </w:r>
      <w:bookmarkEnd w:id="45"/>
    </w:p>
    <w:p w14:paraId="758527CF" w14:textId="77777777" w:rsidR="00811CEB" w:rsidRPr="00EF460D" w:rsidRDefault="00811CEB" w:rsidP="00811CEB">
      <w:pPr>
        <w:pStyle w:val="direction"/>
      </w:pPr>
      <w:r w:rsidRPr="00EF460D">
        <w:t>substitute</w:t>
      </w:r>
    </w:p>
    <w:p w14:paraId="10551415" w14:textId="77777777" w:rsidR="00811CEB" w:rsidRPr="00EF460D" w:rsidRDefault="00811CEB" w:rsidP="00811CEB">
      <w:pPr>
        <w:pStyle w:val="IH5Sec"/>
        <w:keepNext w:val="0"/>
      </w:pPr>
      <w:r w:rsidRPr="00EF460D">
        <w:t>118B</w:t>
      </w:r>
      <w:r w:rsidRPr="00EF460D">
        <w:tab/>
        <w:t>Security of electronic voting devices and computer programs</w:t>
      </w:r>
    </w:p>
    <w:p w14:paraId="2AF0220D" w14:textId="77777777" w:rsidR="00811CEB" w:rsidRPr="00EF460D" w:rsidRDefault="00EF460D" w:rsidP="00EF460D">
      <w:pPr>
        <w:pStyle w:val="ShadedSchClause"/>
      </w:pPr>
      <w:bookmarkStart w:id="46" w:name="_Toc43218333"/>
      <w:r w:rsidRPr="00EF460D">
        <w:rPr>
          <w:rStyle w:val="CharSectNo"/>
        </w:rPr>
        <w:t>[1.3]</w:t>
      </w:r>
      <w:r w:rsidRPr="00EF460D">
        <w:tab/>
      </w:r>
      <w:r w:rsidR="00811CEB" w:rsidRPr="00EF460D">
        <w:t>Section 118B (1)</w:t>
      </w:r>
      <w:bookmarkEnd w:id="46"/>
    </w:p>
    <w:p w14:paraId="59571DF2" w14:textId="77777777" w:rsidR="00811CEB" w:rsidRPr="00EF460D" w:rsidRDefault="00811CEB" w:rsidP="00811CEB">
      <w:pPr>
        <w:pStyle w:val="direction"/>
      </w:pPr>
      <w:r w:rsidRPr="00EF460D">
        <w:t xml:space="preserve">omit </w:t>
      </w:r>
    </w:p>
    <w:p w14:paraId="7E24A2DA" w14:textId="77777777" w:rsidR="00811CEB" w:rsidRPr="00EF460D" w:rsidRDefault="00811CEB" w:rsidP="00811CEB">
      <w:pPr>
        <w:pStyle w:val="Amainreturn"/>
      </w:pPr>
      <w:r w:rsidRPr="00EF460D">
        <w:t xml:space="preserve">approved  </w:t>
      </w:r>
    </w:p>
    <w:p w14:paraId="5E889282" w14:textId="77777777" w:rsidR="00811CEB" w:rsidRPr="00EF460D" w:rsidRDefault="00EF460D" w:rsidP="00EF460D">
      <w:pPr>
        <w:pStyle w:val="ShadedSchClause"/>
      </w:pPr>
      <w:bookmarkStart w:id="47" w:name="_Toc43218334"/>
      <w:r w:rsidRPr="00EF460D">
        <w:rPr>
          <w:rStyle w:val="CharSectNo"/>
        </w:rPr>
        <w:t>[1.4]</w:t>
      </w:r>
      <w:r w:rsidRPr="00EF460D">
        <w:tab/>
      </w:r>
      <w:r w:rsidR="00811CEB" w:rsidRPr="00EF460D">
        <w:t>Section 118B (2)</w:t>
      </w:r>
      <w:bookmarkEnd w:id="47"/>
    </w:p>
    <w:p w14:paraId="3869753F" w14:textId="77777777" w:rsidR="00811CEB" w:rsidRPr="00EF460D" w:rsidRDefault="00811CEB" w:rsidP="00811CEB">
      <w:pPr>
        <w:pStyle w:val="direction"/>
      </w:pPr>
      <w:r w:rsidRPr="00EF460D">
        <w:t>omit</w:t>
      </w:r>
    </w:p>
    <w:p w14:paraId="40C3BA91" w14:textId="77777777" w:rsidR="00811CEB" w:rsidRPr="00EF460D" w:rsidRDefault="003D57FF" w:rsidP="00811CEB">
      <w:pPr>
        <w:pStyle w:val="Amainreturn"/>
      </w:pPr>
      <w:r w:rsidRPr="00EF460D">
        <w:t>by an approved electronic device or approved computer program</w:t>
      </w:r>
    </w:p>
    <w:p w14:paraId="2FD92DDC" w14:textId="77777777" w:rsidR="00811CEB" w:rsidRPr="00EF460D" w:rsidRDefault="00811CEB" w:rsidP="00811CEB">
      <w:pPr>
        <w:pStyle w:val="direction"/>
      </w:pPr>
      <w:r w:rsidRPr="00EF460D">
        <w:t>substitute</w:t>
      </w:r>
    </w:p>
    <w:p w14:paraId="39C11AF4" w14:textId="77777777" w:rsidR="00811CEB" w:rsidRPr="00EF460D" w:rsidRDefault="003D57FF" w:rsidP="00811CEB">
      <w:pPr>
        <w:pStyle w:val="Amainreturn"/>
      </w:pPr>
      <w:r w:rsidRPr="00EF460D">
        <w:t>at a polling place or scrutiny centre</w:t>
      </w:r>
    </w:p>
    <w:p w14:paraId="4033C7CD" w14:textId="77777777" w:rsidR="00811CEB" w:rsidRPr="00EF460D" w:rsidRDefault="00EF460D" w:rsidP="00EF460D">
      <w:pPr>
        <w:pStyle w:val="ShadedSchClause"/>
      </w:pPr>
      <w:bookmarkStart w:id="48" w:name="_Toc43218335"/>
      <w:r w:rsidRPr="00EF460D">
        <w:rPr>
          <w:rStyle w:val="CharSectNo"/>
        </w:rPr>
        <w:t>[1.5]</w:t>
      </w:r>
      <w:r w:rsidRPr="00EF460D">
        <w:tab/>
      </w:r>
      <w:r w:rsidR="00811CEB" w:rsidRPr="00EF460D">
        <w:t>Section 120 (2)</w:t>
      </w:r>
      <w:bookmarkEnd w:id="48"/>
    </w:p>
    <w:p w14:paraId="1D84D00D" w14:textId="77777777" w:rsidR="00811CEB" w:rsidRPr="00EF460D" w:rsidRDefault="00811CEB" w:rsidP="00811CEB">
      <w:pPr>
        <w:pStyle w:val="direction"/>
      </w:pPr>
      <w:r w:rsidRPr="00EF460D">
        <w:t>substitute</w:t>
      </w:r>
    </w:p>
    <w:p w14:paraId="0B2E4EA1" w14:textId="77777777" w:rsidR="00811CEB" w:rsidRPr="00EF460D" w:rsidRDefault="00557897" w:rsidP="00811CEB">
      <w:pPr>
        <w:pStyle w:val="Ipara"/>
      </w:pPr>
      <w:r w:rsidRPr="00EF460D">
        <w:tab/>
        <w:t>(2)</w:t>
      </w:r>
      <w:r w:rsidRPr="00EF460D">
        <w:tab/>
        <w:t>The commissioner may make arrangements at a polling place for electors to vote using an electronic ballot paper (</w:t>
      </w:r>
      <w:r w:rsidRPr="00EF460D">
        <w:rPr>
          <w:rStyle w:val="charBoldItals"/>
        </w:rPr>
        <w:t>electronic voting</w:t>
      </w:r>
      <w:r w:rsidRPr="00EF460D">
        <w:t>).</w:t>
      </w:r>
    </w:p>
    <w:p w14:paraId="0A8B2A0B" w14:textId="77777777" w:rsidR="00811CEB" w:rsidRPr="00EF460D" w:rsidRDefault="00EF460D" w:rsidP="00EF460D">
      <w:pPr>
        <w:pStyle w:val="ShadedSchClause"/>
      </w:pPr>
      <w:bookmarkStart w:id="49" w:name="_Toc43218336"/>
      <w:r w:rsidRPr="00EF460D">
        <w:rPr>
          <w:rStyle w:val="CharSectNo"/>
        </w:rPr>
        <w:lastRenderedPageBreak/>
        <w:t>[1.6]</w:t>
      </w:r>
      <w:r w:rsidRPr="00EF460D">
        <w:tab/>
      </w:r>
      <w:r w:rsidR="00811CEB" w:rsidRPr="00EF460D">
        <w:t>Section 120 (3)</w:t>
      </w:r>
      <w:bookmarkEnd w:id="49"/>
    </w:p>
    <w:p w14:paraId="17D89A47" w14:textId="77777777" w:rsidR="00811CEB" w:rsidRPr="00EF460D" w:rsidRDefault="00557897" w:rsidP="00811CEB">
      <w:pPr>
        <w:pStyle w:val="direction"/>
      </w:pPr>
      <w:r w:rsidRPr="00EF460D">
        <w:t>after</w:t>
      </w:r>
    </w:p>
    <w:p w14:paraId="6BA344B2" w14:textId="77777777" w:rsidR="00557897" w:rsidRPr="00EF460D" w:rsidRDefault="00557897" w:rsidP="00557897">
      <w:pPr>
        <w:pStyle w:val="Amainreturn"/>
      </w:pPr>
      <w:r w:rsidRPr="00EF460D">
        <w:t>electronic voting</w:t>
      </w:r>
    </w:p>
    <w:p w14:paraId="718F55A0" w14:textId="77777777" w:rsidR="00557897" w:rsidRPr="00EF460D" w:rsidRDefault="00557897" w:rsidP="00557897">
      <w:pPr>
        <w:pStyle w:val="direction"/>
      </w:pPr>
      <w:r w:rsidRPr="00EF460D">
        <w:t>insert</w:t>
      </w:r>
    </w:p>
    <w:p w14:paraId="22D4C9CC" w14:textId="77777777" w:rsidR="00811CEB" w:rsidRPr="00EF460D" w:rsidRDefault="00811CEB" w:rsidP="00811CEB">
      <w:pPr>
        <w:pStyle w:val="Amainreturn"/>
      </w:pPr>
      <w:r w:rsidRPr="00EF460D">
        <w:t>at a polling place</w:t>
      </w:r>
    </w:p>
    <w:p w14:paraId="584E5586" w14:textId="77777777" w:rsidR="00811CEB" w:rsidRPr="00EF460D" w:rsidRDefault="00EF460D" w:rsidP="00EF460D">
      <w:pPr>
        <w:pStyle w:val="ShadedSchClause"/>
      </w:pPr>
      <w:bookmarkStart w:id="50" w:name="_Toc43218337"/>
      <w:r w:rsidRPr="00EF460D">
        <w:rPr>
          <w:rStyle w:val="CharSectNo"/>
        </w:rPr>
        <w:t>[1.7]</w:t>
      </w:r>
      <w:r w:rsidRPr="00EF460D">
        <w:tab/>
      </w:r>
      <w:r w:rsidR="00811CEB" w:rsidRPr="00EF460D">
        <w:t>Section 131 (3)</w:t>
      </w:r>
      <w:bookmarkEnd w:id="50"/>
    </w:p>
    <w:p w14:paraId="5033DB48" w14:textId="77777777" w:rsidR="00811CEB" w:rsidRPr="00EF460D" w:rsidRDefault="00811CEB" w:rsidP="00811CEB">
      <w:pPr>
        <w:pStyle w:val="direction"/>
      </w:pPr>
      <w:r w:rsidRPr="00EF460D">
        <w:t>omit</w:t>
      </w:r>
    </w:p>
    <w:p w14:paraId="70703EAE" w14:textId="77777777" w:rsidR="00811CEB" w:rsidRPr="00EF460D" w:rsidRDefault="00A36F5C" w:rsidP="00811CEB">
      <w:pPr>
        <w:pStyle w:val="Amainreturn"/>
      </w:pPr>
      <w:r w:rsidRPr="00EF460D">
        <w:t>or electronic ballot paper</w:t>
      </w:r>
    </w:p>
    <w:p w14:paraId="1D219E23" w14:textId="77777777" w:rsidR="00811CEB" w:rsidRPr="00EF460D" w:rsidRDefault="00811CEB" w:rsidP="00811CEB">
      <w:pPr>
        <w:pStyle w:val="direction"/>
      </w:pPr>
      <w:r w:rsidRPr="00EF460D">
        <w:t>substitute</w:t>
      </w:r>
    </w:p>
    <w:p w14:paraId="2DBC612F" w14:textId="77777777" w:rsidR="00811CEB" w:rsidRPr="00EF460D" w:rsidRDefault="00A36F5C" w:rsidP="00811CEB">
      <w:pPr>
        <w:pStyle w:val="Amainreturn"/>
      </w:pPr>
      <w:r w:rsidRPr="00EF460D">
        <w:t>or electronic voting</w:t>
      </w:r>
    </w:p>
    <w:p w14:paraId="2EE911F4" w14:textId="77777777" w:rsidR="00811CEB" w:rsidRPr="00EF460D" w:rsidRDefault="00EF460D" w:rsidP="00EF460D">
      <w:pPr>
        <w:pStyle w:val="ShadedSchClause"/>
      </w:pPr>
      <w:bookmarkStart w:id="51" w:name="_Toc43218338"/>
      <w:r w:rsidRPr="00EF460D">
        <w:rPr>
          <w:rStyle w:val="CharSectNo"/>
        </w:rPr>
        <w:t>[1.8]</w:t>
      </w:r>
      <w:r w:rsidRPr="00EF460D">
        <w:tab/>
      </w:r>
      <w:r w:rsidR="00A36F5C" w:rsidRPr="00EF460D">
        <w:t>S</w:t>
      </w:r>
      <w:r w:rsidR="00811CEB" w:rsidRPr="00EF460D">
        <w:t>ection 132 (3)</w:t>
      </w:r>
      <w:bookmarkEnd w:id="51"/>
    </w:p>
    <w:p w14:paraId="3E629B3A" w14:textId="77777777" w:rsidR="00811CEB" w:rsidRPr="00EF460D" w:rsidRDefault="00A36F5C" w:rsidP="00A36F5C">
      <w:pPr>
        <w:pStyle w:val="direction"/>
      </w:pPr>
      <w:r w:rsidRPr="00EF460D">
        <w:t>omit</w:t>
      </w:r>
    </w:p>
    <w:p w14:paraId="67E9D4E3" w14:textId="77777777" w:rsidR="00811CEB" w:rsidRPr="00EF460D" w:rsidRDefault="00EF460D" w:rsidP="00EF460D">
      <w:pPr>
        <w:pStyle w:val="ShadedSchClause"/>
      </w:pPr>
      <w:bookmarkStart w:id="52" w:name="_Toc43218339"/>
      <w:r w:rsidRPr="00EF460D">
        <w:rPr>
          <w:rStyle w:val="CharSectNo"/>
        </w:rPr>
        <w:t>[1.9]</w:t>
      </w:r>
      <w:r w:rsidRPr="00EF460D">
        <w:tab/>
      </w:r>
      <w:r w:rsidR="00A36F5C" w:rsidRPr="00EF460D">
        <w:t>S</w:t>
      </w:r>
      <w:r w:rsidR="00811CEB" w:rsidRPr="00EF460D">
        <w:t>ection 136A</w:t>
      </w:r>
      <w:r w:rsidR="00D23CE4" w:rsidRPr="00EF460D">
        <w:t>A</w:t>
      </w:r>
      <w:bookmarkEnd w:id="52"/>
    </w:p>
    <w:p w14:paraId="1098F9FC" w14:textId="77777777" w:rsidR="00811CEB" w:rsidRPr="00EF460D" w:rsidRDefault="00A36F5C" w:rsidP="00A36F5C">
      <w:pPr>
        <w:pStyle w:val="direction"/>
      </w:pPr>
      <w:r w:rsidRPr="00EF460D">
        <w:t>omit</w:t>
      </w:r>
    </w:p>
    <w:p w14:paraId="57BAF324" w14:textId="77777777" w:rsidR="00811CEB" w:rsidRPr="00EF460D" w:rsidRDefault="00EF460D" w:rsidP="00EF460D">
      <w:pPr>
        <w:pStyle w:val="ShadedSchClause"/>
      </w:pPr>
      <w:bookmarkStart w:id="53" w:name="_Toc43218340"/>
      <w:r w:rsidRPr="00EF460D">
        <w:rPr>
          <w:rStyle w:val="CharSectNo"/>
        </w:rPr>
        <w:t>[1.10]</w:t>
      </w:r>
      <w:r w:rsidRPr="00EF460D">
        <w:tab/>
      </w:r>
      <w:r w:rsidR="00A36F5C" w:rsidRPr="00EF460D">
        <w:t>S</w:t>
      </w:r>
      <w:r w:rsidR="00811CEB" w:rsidRPr="00EF460D">
        <w:t>ection 136BA</w:t>
      </w:r>
      <w:bookmarkEnd w:id="53"/>
    </w:p>
    <w:p w14:paraId="3A0E8791" w14:textId="77777777" w:rsidR="00811CEB" w:rsidRPr="00EF460D" w:rsidRDefault="00A36F5C" w:rsidP="00811CEB">
      <w:pPr>
        <w:pStyle w:val="direction"/>
      </w:pPr>
      <w:r w:rsidRPr="00EF460D">
        <w:t>omit</w:t>
      </w:r>
    </w:p>
    <w:p w14:paraId="5A739732" w14:textId="77777777" w:rsidR="00811CEB" w:rsidRPr="00EF460D" w:rsidRDefault="00EF460D" w:rsidP="00EF460D">
      <w:pPr>
        <w:pStyle w:val="ShadedSchClause"/>
      </w:pPr>
      <w:bookmarkStart w:id="54" w:name="_Toc43218341"/>
      <w:r w:rsidRPr="00EF460D">
        <w:rPr>
          <w:rStyle w:val="CharSectNo"/>
        </w:rPr>
        <w:t>[1.11]</w:t>
      </w:r>
      <w:r w:rsidRPr="00EF460D">
        <w:tab/>
      </w:r>
      <w:r w:rsidR="00811CEB" w:rsidRPr="00EF460D">
        <w:t xml:space="preserve">Section 136C (1), definition of </w:t>
      </w:r>
      <w:r w:rsidR="00811CEB" w:rsidRPr="00EF460D">
        <w:rPr>
          <w:rStyle w:val="charItals"/>
        </w:rPr>
        <w:t>relevant period</w:t>
      </w:r>
      <w:r w:rsidR="00811CEB" w:rsidRPr="00EF460D">
        <w:t>, paragraph (a)</w:t>
      </w:r>
      <w:bookmarkEnd w:id="54"/>
    </w:p>
    <w:p w14:paraId="1F7C4AFC" w14:textId="77777777" w:rsidR="00811CEB" w:rsidRPr="00EF460D" w:rsidRDefault="00CB1208" w:rsidP="00811CEB">
      <w:pPr>
        <w:pStyle w:val="direction"/>
      </w:pPr>
      <w:r w:rsidRPr="00EF460D">
        <w:t>omit</w:t>
      </w:r>
    </w:p>
    <w:p w14:paraId="7E5555A6" w14:textId="77777777" w:rsidR="00811CEB" w:rsidRPr="00EF460D" w:rsidRDefault="00811CEB" w:rsidP="00811CEB">
      <w:pPr>
        <w:pStyle w:val="Amainreturn"/>
      </w:pPr>
      <w:r w:rsidRPr="00EF460D">
        <w:t>in the ACT</w:t>
      </w:r>
    </w:p>
    <w:p w14:paraId="2AC3B2AC" w14:textId="77777777" w:rsidR="00811CEB" w:rsidRPr="00EF460D" w:rsidRDefault="00EF460D" w:rsidP="00EF460D">
      <w:pPr>
        <w:pStyle w:val="ShadedSchClause"/>
      </w:pPr>
      <w:bookmarkStart w:id="55" w:name="_Toc43218342"/>
      <w:r w:rsidRPr="00EF460D">
        <w:rPr>
          <w:rStyle w:val="CharSectNo"/>
        </w:rPr>
        <w:lastRenderedPageBreak/>
        <w:t>[1.12]</w:t>
      </w:r>
      <w:r w:rsidRPr="00EF460D">
        <w:tab/>
      </w:r>
      <w:r w:rsidR="009A19DD" w:rsidRPr="00EF460D">
        <w:t>S</w:t>
      </w:r>
      <w:r w:rsidR="00811CEB" w:rsidRPr="00EF460D">
        <w:t>ection 136D</w:t>
      </w:r>
      <w:bookmarkEnd w:id="55"/>
    </w:p>
    <w:p w14:paraId="30AA4395" w14:textId="77777777" w:rsidR="00811CEB" w:rsidRPr="00EF460D" w:rsidRDefault="009A19DD" w:rsidP="00811CEB">
      <w:pPr>
        <w:pStyle w:val="direction"/>
      </w:pPr>
      <w:r w:rsidRPr="00EF460D">
        <w:t>omit</w:t>
      </w:r>
    </w:p>
    <w:p w14:paraId="0EEF6F78" w14:textId="77777777" w:rsidR="00811CEB" w:rsidRPr="00EF460D" w:rsidRDefault="00EF460D" w:rsidP="00EF460D">
      <w:pPr>
        <w:pStyle w:val="ShadedSchClause"/>
      </w:pPr>
      <w:bookmarkStart w:id="56" w:name="_Toc43218343"/>
      <w:r w:rsidRPr="00EF460D">
        <w:rPr>
          <w:rStyle w:val="CharSectNo"/>
        </w:rPr>
        <w:t>[1.13]</w:t>
      </w:r>
      <w:r w:rsidRPr="00EF460D">
        <w:tab/>
      </w:r>
      <w:r w:rsidR="00811CEB" w:rsidRPr="00EF460D">
        <w:t>Section 137 (1)</w:t>
      </w:r>
      <w:bookmarkEnd w:id="56"/>
    </w:p>
    <w:p w14:paraId="1293F4E3" w14:textId="77777777" w:rsidR="00811CEB" w:rsidRPr="00EF460D" w:rsidRDefault="00811CEB" w:rsidP="00811CEB">
      <w:pPr>
        <w:pStyle w:val="direction"/>
      </w:pPr>
      <w:r w:rsidRPr="00EF460D">
        <w:t>substitute</w:t>
      </w:r>
    </w:p>
    <w:p w14:paraId="512654F9" w14:textId="77777777" w:rsidR="00AE3AE2" w:rsidRPr="00EF460D" w:rsidRDefault="00AE3AE2" w:rsidP="00AE3AE2">
      <w:pPr>
        <w:pStyle w:val="IMain"/>
      </w:pPr>
      <w:r w:rsidRPr="00EF460D">
        <w:tab/>
        <w:t>(1)</w:t>
      </w:r>
      <w:r w:rsidRPr="00EF460D">
        <w:tab/>
        <w:t xml:space="preserve">An officer who issues a ballot paper under section 136A, </w:t>
      </w:r>
      <w:r w:rsidR="00D23CE4" w:rsidRPr="00EF460D">
        <w:t>section </w:t>
      </w:r>
      <w:r w:rsidRPr="00EF460D">
        <w:t xml:space="preserve">136B (17) or </w:t>
      </w:r>
      <w:r w:rsidR="00D23CE4" w:rsidRPr="00EF460D">
        <w:t>section </w:t>
      </w:r>
      <w:r w:rsidRPr="00EF460D">
        <w:t xml:space="preserve">136C must— </w:t>
      </w:r>
    </w:p>
    <w:p w14:paraId="4696AA40" w14:textId="77777777" w:rsidR="00AE3AE2" w:rsidRPr="00EF460D" w:rsidRDefault="00AE3AE2" w:rsidP="00AE3AE2">
      <w:pPr>
        <w:pStyle w:val="Ipara"/>
      </w:pPr>
      <w:r w:rsidRPr="00EF460D">
        <w:tab/>
        <w:t>(a)</w:t>
      </w:r>
      <w:r w:rsidRPr="00EF460D">
        <w:tab/>
        <w:t>make a record of the time and date the paper is issued; and</w:t>
      </w:r>
    </w:p>
    <w:p w14:paraId="1D0E3244" w14:textId="77777777" w:rsidR="00AE3AE2" w:rsidRPr="00EF460D" w:rsidRDefault="00AE3AE2" w:rsidP="00AE3AE2">
      <w:pPr>
        <w:pStyle w:val="Ipara"/>
      </w:pPr>
      <w:r w:rsidRPr="00EF460D">
        <w:tab/>
        <w:t>(b)</w:t>
      </w:r>
      <w:r w:rsidRPr="00EF460D">
        <w:tab/>
        <w:t>if the officer is not the commissioner—give the record to the commissioner.</w:t>
      </w:r>
    </w:p>
    <w:p w14:paraId="44AB2C73" w14:textId="77777777" w:rsidR="00811CEB" w:rsidRPr="00EF460D" w:rsidRDefault="00EF460D" w:rsidP="00EF460D">
      <w:pPr>
        <w:pStyle w:val="ShadedSchClause"/>
      </w:pPr>
      <w:bookmarkStart w:id="57" w:name="_Toc43218344"/>
      <w:r w:rsidRPr="00EF460D">
        <w:rPr>
          <w:rStyle w:val="CharSectNo"/>
        </w:rPr>
        <w:t>[1.14]</w:t>
      </w:r>
      <w:r w:rsidRPr="00EF460D">
        <w:tab/>
      </w:r>
      <w:r w:rsidR="00AE3AE2" w:rsidRPr="00EF460D">
        <w:t>S</w:t>
      </w:r>
      <w:r w:rsidR="00811CEB" w:rsidRPr="00EF460D">
        <w:t>ection 137 (3)</w:t>
      </w:r>
      <w:bookmarkEnd w:id="57"/>
    </w:p>
    <w:p w14:paraId="75D51822" w14:textId="77777777" w:rsidR="00811CEB" w:rsidRPr="00EF460D" w:rsidRDefault="00AE3AE2" w:rsidP="00AE3AE2">
      <w:pPr>
        <w:pStyle w:val="direction"/>
      </w:pPr>
      <w:r w:rsidRPr="00EF460D">
        <w:t>omit</w:t>
      </w:r>
    </w:p>
    <w:p w14:paraId="0B0BC0D3" w14:textId="77777777" w:rsidR="00811CEB" w:rsidRPr="00EF460D" w:rsidRDefault="00EF460D" w:rsidP="00EF460D">
      <w:pPr>
        <w:pStyle w:val="ShadedSchClause"/>
      </w:pPr>
      <w:bookmarkStart w:id="58" w:name="_Toc43218345"/>
      <w:r w:rsidRPr="00EF460D">
        <w:rPr>
          <w:rStyle w:val="CharSectNo"/>
        </w:rPr>
        <w:t>[1.15]</w:t>
      </w:r>
      <w:r w:rsidRPr="00EF460D">
        <w:tab/>
      </w:r>
      <w:r w:rsidR="00811CEB" w:rsidRPr="00EF460D">
        <w:t>Section 156 (2) (a)</w:t>
      </w:r>
      <w:bookmarkEnd w:id="58"/>
    </w:p>
    <w:p w14:paraId="5CF1047D" w14:textId="77777777" w:rsidR="00811CEB" w:rsidRPr="00EF460D" w:rsidRDefault="00CB1208" w:rsidP="00811CEB">
      <w:pPr>
        <w:pStyle w:val="direction"/>
      </w:pPr>
      <w:r w:rsidRPr="00EF460D">
        <w:t>omit</w:t>
      </w:r>
    </w:p>
    <w:p w14:paraId="25462533" w14:textId="77777777" w:rsidR="00811CEB" w:rsidRPr="00EF460D" w:rsidRDefault="00811CEB" w:rsidP="00811CEB">
      <w:pPr>
        <w:pStyle w:val="Amainreturn"/>
      </w:pPr>
      <w:r w:rsidRPr="00EF460D">
        <w:t>or an eligible elector under section 136BA (1) or section 136D (1)</w:t>
      </w:r>
    </w:p>
    <w:p w14:paraId="0F0DDDB0" w14:textId="77777777" w:rsidR="00811CEB" w:rsidRPr="00EF460D" w:rsidRDefault="00EF460D" w:rsidP="00EF460D">
      <w:pPr>
        <w:pStyle w:val="ShadedSchClause"/>
      </w:pPr>
      <w:bookmarkStart w:id="59" w:name="_Toc43218346"/>
      <w:r w:rsidRPr="00EF460D">
        <w:rPr>
          <w:rStyle w:val="CharSectNo"/>
        </w:rPr>
        <w:t>[1.16]</w:t>
      </w:r>
      <w:r w:rsidRPr="00EF460D">
        <w:tab/>
      </w:r>
      <w:r w:rsidR="00811CEB" w:rsidRPr="00EF460D">
        <w:t>Section 156 (4) (e)</w:t>
      </w:r>
      <w:bookmarkEnd w:id="59"/>
    </w:p>
    <w:p w14:paraId="21FE5958" w14:textId="77777777" w:rsidR="00811CEB" w:rsidRPr="00EF460D" w:rsidRDefault="00CB1208" w:rsidP="00811CEB">
      <w:pPr>
        <w:pStyle w:val="direction"/>
      </w:pPr>
      <w:r w:rsidRPr="00EF460D">
        <w:t>omit</w:t>
      </w:r>
    </w:p>
    <w:p w14:paraId="35B6457C" w14:textId="77777777" w:rsidR="00811CEB" w:rsidRPr="00EF460D" w:rsidRDefault="00811CEB" w:rsidP="00811CEB">
      <w:pPr>
        <w:pStyle w:val="Amainreturn"/>
      </w:pPr>
      <w:r w:rsidRPr="00EF460D">
        <w:t>for a paper ballot paper—</w:t>
      </w:r>
    </w:p>
    <w:p w14:paraId="2C946896" w14:textId="77777777" w:rsidR="00811CEB" w:rsidRPr="00EF460D" w:rsidRDefault="00EF460D" w:rsidP="00EF460D">
      <w:pPr>
        <w:pStyle w:val="ShadedSchClause"/>
      </w:pPr>
      <w:bookmarkStart w:id="60" w:name="_Toc43218347"/>
      <w:r w:rsidRPr="00EF460D">
        <w:rPr>
          <w:rStyle w:val="CharSectNo"/>
        </w:rPr>
        <w:t>[1.17]</w:t>
      </w:r>
      <w:r w:rsidRPr="00EF460D">
        <w:tab/>
      </w:r>
      <w:r w:rsidR="00811CEB" w:rsidRPr="00EF460D">
        <w:t>Section 178 (3) (a)</w:t>
      </w:r>
      <w:bookmarkEnd w:id="60"/>
    </w:p>
    <w:p w14:paraId="547D015B" w14:textId="77777777" w:rsidR="00811CEB" w:rsidRPr="00EF460D" w:rsidRDefault="004405B3" w:rsidP="00811CEB">
      <w:pPr>
        <w:pStyle w:val="direction"/>
      </w:pPr>
      <w:r w:rsidRPr="00EF460D">
        <w:t>omit</w:t>
      </w:r>
    </w:p>
    <w:p w14:paraId="5AA9E91B" w14:textId="77777777" w:rsidR="00811CEB" w:rsidRPr="00EF460D" w:rsidRDefault="00811CEB" w:rsidP="00811CEB">
      <w:pPr>
        <w:pStyle w:val="Amainreturn"/>
      </w:pPr>
      <w:r w:rsidRPr="00EF460D">
        <w:t xml:space="preserve">or electronic votes under section 136BA or section 136D </w:t>
      </w:r>
    </w:p>
    <w:p w14:paraId="4360A3F9" w14:textId="77777777" w:rsidR="00811CEB" w:rsidRPr="00EF460D" w:rsidRDefault="00EF460D" w:rsidP="00EF460D">
      <w:pPr>
        <w:pStyle w:val="ShadedSchClause"/>
      </w:pPr>
      <w:bookmarkStart w:id="61" w:name="_Toc43218348"/>
      <w:r w:rsidRPr="00EF460D">
        <w:rPr>
          <w:rStyle w:val="CharSectNo"/>
        </w:rPr>
        <w:t>[1.18]</w:t>
      </w:r>
      <w:r w:rsidRPr="00EF460D">
        <w:tab/>
      </w:r>
      <w:r w:rsidR="00811CEB" w:rsidRPr="00EF460D">
        <w:t>Section 179 (1) (a)</w:t>
      </w:r>
      <w:bookmarkEnd w:id="61"/>
    </w:p>
    <w:p w14:paraId="6D7F6843" w14:textId="77777777" w:rsidR="00811CEB" w:rsidRPr="00EF460D" w:rsidRDefault="006B71EF" w:rsidP="00811CEB">
      <w:pPr>
        <w:pStyle w:val="direction"/>
      </w:pPr>
      <w:r w:rsidRPr="00EF460D">
        <w:t>omit</w:t>
      </w:r>
    </w:p>
    <w:p w14:paraId="4BCFC641" w14:textId="77777777" w:rsidR="00811CEB" w:rsidRPr="00EF460D" w:rsidRDefault="00811CEB" w:rsidP="00811CEB">
      <w:pPr>
        <w:pStyle w:val="Amainreturn"/>
      </w:pPr>
      <w:r w:rsidRPr="00EF460D">
        <w:t>or overseas electronic voting</w:t>
      </w:r>
    </w:p>
    <w:p w14:paraId="7CF58573" w14:textId="77777777" w:rsidR="00811CEB" w:rsidRPr="00EF460D" w:rsidRDefault="00EF460D" w:rsidP="00EF460D">
      <w:pPr>
        <w:pStyle w:val="ShadedSchClause"/>
      </w:pPr>
      <w:bookmarkStart w:id="62" w:name="_Toc43218349"/>
      <w:r w:rsidRPr="00EF460D">
        <w:rPr>
          <w:rStyle w:val="CharSectNo"/>
        </w:rPr>
        <w:lastRenderedPageBreak/>
        <w:t>[1.19]</w:t>
      </w:r>
      <w:r w:rsidRPr="00EF460D">
        <w:tab/>
      </w:r>
      <w:r w:rsidR="00811CEB" w:rsidRPr="00EF460D">
        <w:t>Section 179 (5)</w:t>
      </w:r>
      <w:bookmarkEnd w:id="62"/>
    </w:p>
    <w:p w14:paraId="720D84CF" w14:textId="77777777" w:rsidR="00811CEB" w:rsidRPr="00EF460D" w:rsidRDefault="006B71EF" w:rsidP="00811CEB">
      <w:pPr>
        <w:pStyle w:val="direction"/>
      </w:pPr>
      <w:r w:rsidRPr="00EF460D">
        <w:t>omit</w:t>
      </w:r>
    </w:p>
    <w:p w14:paraId="0BACF91B" w14:textId="77777777" w:rsidR="00811CEB" w:rsidRPr="00EF460D" w:rsidRDefault="00811CEB" w:rsidP="00811CEB">
      <w:pPr>
        <w:pStyle w:val="Amainreturn"/>
      </w:pPr>
      <w:r w:rsidRPr="00EF460D">
        <w:t xml:space="preserve">, other than for overseas electronic voting, </w:t>
      </w:r>
    </w:p>
    <w:p w14:paraId="05DD36B0" w14:textId="77777777" w:rsidR="00811CEB" w:rsidRPr="00EF460D" w:rsidRDefault="00EF460D" w:rsidP="00EF460D">
      <w:pPr>
        <w:pStyle w:val="ShadedSchClause"/>
      </w:pPr>
      <w:bookmarkStart w:id="63" w:name="_Toc43218350"/>
      <w:r w:rsidRPr="00EF460D">
        <w:rPr>
          <w:rStyle w:val="CharSectNo"/>
        </w:rPr>
        <w:t>[1.20]</w:t>
      </w:r>
      <w:r w:rsidRPr="00EF460D">
        <w:tab/>
      </w:r>
      <w:r w:rsidR="00811CEB" w:rsidRPr="00EF460D">
        <w:t>Section 179 (6)</w:t>
      </w:r>
      <w:bookmarkEnd w:id="63"/>
    </w:p>
    <w:p w14:paraId="1287A20E" w14:textId="77777777" w:rsidR="00811CEB" w:rsidRPr="00EF460D" w:rsidRDefault="00407B6C" w:rsidP="00811CEB">
      <w:pPr>
        <w:pStyle w:val="direction"/>
      </w:pPr>
      <w:r w:rsidRPr="00EF460D">
        <w:t>omit</w:t>
      </w:r>
    </w:p>
    <w:p w14:paraId="7860BBB0" w14:textId="77777777" w:rsidR="00811CEB" w:rsidRPr="00EF460D" w:rsidRDefault="00811CEB" w:rsidP="00811CEB">
      <w:pPr>
        <w:pStyle w:val="Amainreturn"/>
      </w:pPr>
      <w:r w:rsidRPr="00EF460D">
        <w:t>under part 11</w:t>
      </w:r>
    </w:p>
    <w:p w14:paraId="320D4F84" w14:textId="77777777" w:rsidR="00811CEB" w:rsidRPr="00EF460D" w:rsidRDefault="00EF460D" w:rsidP="00EF460D">
      <w:pPr>
        <w:pStyle w:val="ShadedSchClause"/>
      </w:pPr>
      <w:bookmarkStart w:id="64" w:name="_Toc43218351"/>
      <w:r w:rsidRPr="00EF460D">
        <w:rPr>
          <w:rStyle w:val="CharSectNo"/>
        </w:rPr>
        <w:t>[1.21]</w:t>
      </w:r>
      <w:r w:rsidRPr="00EF460D">
        <w:tab/>
      </w:r>
      <w:r w:rsidR="00385BBB" w:rsidRPr="00EF460D">
        <w:t>S</w:t>
      </w:r>
      <w:r w:rsidR="00811CEB" w:rsidRPr="00EF460D">
        <w:t>ection 180 (2A)</w:t>
      </w:r>
      <w:bookmarkEnd w:id="64"/>
    </w:p>
    <w:p w14:paraId="43B0491A" w14:textId="77777777" w:rsidR="00811CEB" w:rsidRPr="00EF460D" w:rsidRDefault="00385BBB" w:rsidP="00385BBB">
      <w:pPr>
        <w:pStyle w:val="direction"/>
      </w:pPr>
      <w:r w:rsidRPr="00EF460D">
        <w:t>omit</w:t>
      </w:r>
    </w:p>
    <w:p w14:paraId="5CF15597" w14:textId="77777777" w:rsidR="00811CEB" w:rsidRPr="00EF460D" w:rsidRDefault="00EF460D" w:rsidP="00EF460D">
      <w:pPr>
        <w:pStyle w:val="ShadedSchClause"/>
      </w:pPr>
      <w:bookmarkStart w:id="65" w:name="_Toc43218352"/>
      <w:r w:rsidRPr="00EF460D">
        <w:rPr>
          <w:rStyle w:val="CharSectNo"/>
        </w:rPr>
        <w:t>[1.22]</w:t>
      </w:r>
      <w:r w:rsidRPr="00EF460D">
        <w:tab/>
      </w:r>
      <w:r w:rsidR="00811CEB" w:rsidRPr="00EF460D">
        <w:t>Section 183A</w:t>
      </w:r>
      <w:bookmarkEnd w:id="65"/>
    </w:p>
    <w:p w14:paraId="316D7851" w14:textId="77777777" w:rsidR="00811CEB" w:rsidRPr="00EF460D" w:rsidRDefault="00811CEB" w:rsidP="00811CEB">
      <w:pPr>
        <w:pStyle w:val="direction"/>
      </w:pPr>
      <w:r w:rsidRPr="00EF460D">
        <w:t>omit</w:t>
      </w:r>
    </w:p>
    <w:p w14:paraId="4FAD9BEF" w14:textId="77777777" w:rsidR="00CA6D6B" w:rsidRPr="00EF460D" w:rsidRDefault="00CA6D6B" w:rsidP="00811CEB">
      <w:pPr>
        <w:pStyle w:val="Amainreturn"/>
      </w:pPr>
      <w:r w:rsidRPr="00EF460D">
        <w:t>preferences marked on an electronic ballot paper</w:t>
      </w:r>
    </w:p>
    <w:p w14:paraId="5243F7DD" w14:textId="77777777" w:rsidR="00811CEB" w:rsidRPr="00EF460D" w:rsidRDefault="00811CEB" w:rsidP="00811CEB">
      <w:pPr>
        <w:pStyle w:val="direction"/>
      </w:pPr>
      <w:r w:rsidRPr="00EF460D">
        <w:t>substitute</w:t>
      </w:r>
    </w:p>
    <w:p w14:paraId="1488C389" w14:textId="77777777" w:rsidR="00CA6D6B" w:rsidRPr="00EF460D" w:rsidRDefault="00CA6D6B" w:rsidP="00CA6D6B">
      <w:pPr>
        <w:pStyle w:val="Amainreturn"/>
      </w:pPr>
      <w:r w:rsidRPr="00EF460D">
        <w:t>preferences from electronic voting</w:t>
      </w:r>
    </w:p>
    <w:p w14:paraId="5DC227F9" w14:textId="77777777" w:rsidR="00811CEB" w:rsidRPr="00EF460D" w:rsidRDefault="00EF460D" w:rsidP="00EF460D">
      <w:pPr>
        <w:pStyle w:val="ShadedSchClause"/>
      </w:pPr>
      <w:bookmarkStart w:id="66" w:name="_Toc43218353"/>
      <w:r w:rsidRPr="00EF460D">
        <w:rPr>
          <w:rStyle w:val="CharSectNo"/>
        </w:rPr>
        <w:t>[1.23]</w:t>
      </w:r>
      <w:r w:rsidRPr="00EF460D">
        <w:tab/>
      </w:r>
      <w:r w:rsidR="00811CEB" w:rsidRPr="00EF460D">
        <w:t>Section 187C (2)</w:t>
      </w:r>
      <w:bookmarkEnd w:id="66"/>
    </w:p>
    <w:p w14:paraId="7C84670D" w14:textId="77777777" w:rsidR="00811CEB" w:rsidRPr="00EF460D" w:rsidRDefault="00811CEB" w:rsidP="00811CEB">
      <w:pPr>
        <w:pStyle w:val="direction"/>
      </w:pPr>
      <w:r w:rsidRPr="00EF460D">
        <w:t>omit</w:t>
      </w:r>
    </w:p>
    <w:p w14:paraId="7E7257A1" w14:textId="77777777" w:rsidR="007511D2" w:rsidRPr="00EF460D" w:rsidRDefault="007511D2" w:rsidP="007511D2">
      <w:pPr>
        <w:pStyle w:val="Amainreturn"/>
      </w:pPr>
      <w:r w:rsidRPr="00EF460D">
        <w:t xml:space="preserve">by an approved electronic device or approved computer program </w:t>
      </w:r>
    </w:p>
    <w:p w14:paraId="0398A9B6" w14:textId="77777777" w:rsidR="00811CEB" w:rsidRPr="00EF460D" w:rsidRDefault="00811CEB" w:rsidP="00811CEB">
      <w:pPr>
        <w:pStyle w:val="direction"/>
      </w:pPr>
      <w:r w:rsidRPr="00EF460D">
        <w:t>substitute</w:t>
      </w:r>
    </w:p>
    <w:p w14:paraId="12B36617" w14:textId="77777777" w:rsidR="00811CEB" w:rsidRPr="00EF460D" w:rsidRDefault="007511D2" w:rsidP="00811CEB">
      <w:pPr>
        <w:pStyle w:val="Amainreturn"/>
      </w:pPr>
      <w:r w:rsidRPr="00EF460D">
        <w:t>at a polling place or scrutiny centre</w:t>
      </w:r>
    </w:p>
    <w:p w14:paraId="076031F6" w14:textId="77777777" w:rsidR="00811CEB" w:rsidRPr="00EF460D" w:rsidRDefault="00EF460D" w:rsidP="00EF460D">
      <w:pPr>
        <w:pStyle w:val="ShadedSchClause"/>
      </w:pPr>
      <w:bookmarkStart w:id="67" w:name="_Toc43218354"/>
      <w:r w:rsidRPr="00EF460D">
        <w:rPr>
          <w:rStyle w:val="CharSectNo"/>
        </w:rPr>
        <w:t>[1.24]</w:t>
      </w:r>
      <w:r w:rsidRPr="00EF460D">
        <w:tab/>
      </w:r>
      <w:r w:rsidR="00811CEB" w:rsidRPr="00EF460D">
        <w:t>Section 256 (2) (d)</w:t>
      </w:r>
      <w:bookmarkEnd w:id="67"/>
    </w:p>
    <w:p w14:paraId="1069674A" w14:textId="77777777" w:rsidR="00811CEB" w:rsidRPr="00EF460D" w:rsidRDefault="0069104A" w:rsidP="00811CEB">
      <w:pPr>
        <w:pStyle w:val="direction"/>
      </w:pPr>
      <w:r w:rsidRPr="00EF460D">
        <w:t>omit</w:t>
      </w:r>
    </w:p>
    <w:p w14:paraId="36AC28D9" w14:textId="77777777" w:rsidR="00811CEB" w:rsidRPr="00EF460D" w:rsidRDefault="00811CEB" w:rsidP="00811CEB">
      <w:pPr>
        <w:pStyle w:val="Amainreturn"/>
      </w:pPr>
      <w:r w:rsidRPr="00EF460D">
        <w:t>the commissioner or</w:t>
      </w:r>
    </w:p>
    <w:p w14:paraId="05A7D1B2" w14:textId="77777777" w:rsidR="00811CEB" w:rsidRPr="00EF460D" w:rsidRDefault="00EF460D" w:rsidP="00EF460D">
      <w:pPr>
        <w:pStyle w:val="ShadedSchClause"/>
      </w:pPr>
      <w:bookmarkStart w:id="68" w:name="_Toc43218355"/>
      <w:r w:rsidRPr="00EF460D">
        <w:rPr>
          <w:rStyle w:val="CharSectNo"/>
        </w:rPr>
        <w:lastRenderedPageBreak/>
        <w:t>[1.25]</w:t>
      </w:r>
      <w:r w:rsidRPr="00EF460D">
        <w:tab/>
      </w:r>
      <w:r w:rsidR="00811CEB" w:rsidRPr="00EF460D">
        <w:t>Section 319 (3)</w:t>
      </w:r>
      <w:bookmarkEnd w:id="68"/>
    </w:p>
    <w:p w14:paraId="12244A5F" w14:textId="77777777" w:rsidR="00811CEB" w:rsidRPr="00EF460D" w:rsidRDefault="00811CEB" w:rsidP="00811CEB">
      <w:pPr>
        <w:pStyle w:val="direction"/>
      </w:pPr>
      <w:r w:rsidRPr="00EF460D">
        <w:t>substitute</w:t>
      </w:r>
    </w:p>
    <w:p w14:paraId="1545D48A" w14:textId="77777777" w:rsidR="00811CEB" w:rsidRPr="00EF460D" w:rsidRDefault="00811CEB" w:rsidP="00811CEB">
      <w:pPr>
        <w:pStyle w:val="IMain"/>
      </w:pPr>
      <w:r w:rsidRPr="00EF460D">
        <w:tab/>
        <w:t>(3)</w:t>
      </w:r>
      <w:r w:rsidRPr="00EF460D">
        <w:tab/>
        <w:t>In this section:</w:t>
      </w:r>
    </w:p>
    <w:p w14:paraId="32F76430" w14:textId="77777777" w:rsidR="00811CEB" w:rsidRPr="00EF460D" w:rsidRDefault="00A65296" w:rsidP="00EF460D">
      <w:pPr>
        <w:pStyle w:val="aDef"/>
      </w:pPr>
      <w:r w:rsidRPr="00EF460D">
        <w:rPr>
          <w:rStyle w:val="charBoldItals"/>
        </w:rPr>
        <w:t>official question</w:t>
      </w:r>
      <w:r w:rsidRPr="00EF460D">
        <w:t xml:space="preserve"> means a question asked by an officer in the exercise of the officer’s functions under this Act.</w:t>
      </w:r>
    </w:p>
    <w:p w14:paraId="57CB45CD" w14:textId="77777777" w:rsidR="00811CEB" w:rsidRPr="00EF460D" w:rsidRDefault="00EF460D" w:rsidP="00EF460D">
      <w:pPr>
        <w:pStyle w:val="ShadedSchClause"/>
      </w:pPr>
      <w:bookmarkStart w:id="69" w:name="_Toc43218356"/>
      <w:r w:rsidRPr="00EF460D">
        <w:rPr>
          <w:rStyle w:val="CharSectNo"/>
        </w:rPr>
        <w:t>[1.26]</w:t>
      </w:r>
      <w:r w:rsidRPr="00EF460D">
        <w:tab/>
      </w:r>
      <w:r w:rsidR="00811CEB" w:rsidRPr="00EF460D">
        <w:t xml:space="preserve">Dictionary, definition of </w:t>
      </w:r>
      <w:r w:rsidR="00811CEB" w:rsidRPr="00EF460D">
        <w:rPr>
          <w:rStyle w:val="charItals"/>
        </w:rPr>
        <w:t>approved electronic device</w:t>
      </w:r>
      <w:bookmarkEnd w:id="69"/>
    </w:p>
    <w:p w14:paraId="2C41A470" w14:textId="77777777" w:rsidR="00655D69" w:rsidRPr="00EF460D" w:rsidRDefault="00655D69" w:rsidP="00C22127">
      <w:pPr>
        <w:pStyle w:val="direction"/>
      </w:pPr>
      <w:r w:rsidRPr="00EF460D">
        <w:t>omit</w:t>
      </w:r>
    </w:p>
    <w:p w14:paraId="6D4E23CB" w14:textId="77777777" w:rsidR="00811CEB" w:rsidRPr="00EF460D" w:rsidRDefault="00EF460D" w:rsidP="00EF460D">
      <w:pPr>
        <w:pStyle w:val="ShadedSchClause"/>
      </w:pPr>
      <w:bookmarkStart w:id="70" w:name="_Toc43218357"/>
      <w:r w:rsidRPr="00EF460D">
        <w:rPr>
          <w:rStyle w:val="CharSectNo"/>
        </w:rPr>
        <w:t>[1.27]</w:t>
      </w:r>
      <w:r w:rsidRPr="00EF460D">
        <w:tab/>
      </w:r>
      <w:r w:rsidR="00811CEB" w:rsidRPr="00EF460D">
        <w:t xml:space="preserve">Dictionary, definition of </w:t>
      </w:r>
      <w:r w:rsidR="00811CEB" w:rsidRPr="00EF460D">
        <w:rPr>
          <w:rStyle w:val="charItals"/>
        </w:rPr>
        <w:t>declaration vote</w:t>
      </w:r>
      <w:r w:rsidR="00811CEB" w:rsidRPr="00EF460D">
        <w:t>, paragraph (ca)</w:t>
      </w:r>
      <w:bookmarkEnd w:id="70"/>
    </w:p>
    <w:p w14:paraId="69C00B0B" w14:textId="77777777" w:rsidR="00811CEB" w:rsidRPr="00EF460D" w:rsidRDefault="00655D69" w:rsidP="00C22127">
      <w:pPr>
        <w:pStyle w:val="direction"/>
      </w:pPr>
      <w:r w:rsidRPr="00EF460D">
        <w:t>omit</w:t>
      </w:r>
    </w:p>
    <w:p w14:paraId="07749F35" w14:textId="77777777" w:rsidR="00811CEB" w:rsidRPr="00EF460D" w:rsidRDefault="00EF460D" w:rsidP="00EF460D">
      <w:pPr>
        <w:pStyle w:val="ShadedSchClause"/>
      </w:pPr>
      <w:bookmarkStart w:id="71" w:name="_Toc43218358"/>
      <w:r w:rsidRPr="00EF460D">
        <w:rPr>
          <w:rStyle w:val="CharSectNo"/>
        </w:rPr>
        <w:t>[1.28]</w:t>
      </w:r>
      <w:r w:rsidRPr="00EF460D">
        <w:tab/>
      </w:r>
      <w:r w:rsidR="00811CEB" w:rsidRPr="00EF460D">
        <w:t xml:space="preserve">Dictionary, definition of </w:t>
      </w:r>
      <w:r w:rsidR="00811CEB" w:rsidRPr="00EF460D">
        <w:rPr>
          <w:rStyle w:val="charItals"/>
        </w:rPr>
        <w:t>declaration voting papers</w:t>
      </w:r>
      <w:r w:rsidR="00811CEB" w:rsidRPr="00EF460D">
        <w:t>, paragraph (c)</w:t>
      </w:r>
      <w:bookmarkEnd w:id="71"/>
    </w:p>
    <w:p w14:paraId="200C718C" w14:textId="77777777" w:rsidR="00811CEB" w:rsidRPr="00EF460D" w:rsidRDefault="00655D69" w:rsidP="00811CEB">
      <w:pPr>
        <w:pStyle w:val="direction"/>
      </w:pPr>
      <w:r w:rsidRPr="00EF460D">
        <w:t>omit</w:t>
      </w:r>
    </w:p>
    <w:p w14:paraId="186CD1AB" w14:textId="77777777" w:rsidR="00811CEB" w:rsidRPr="00EF460D" w:rsidRDefault="00811CEB" w:rsidP="00811CEB">
      <w:pPr>
        <w:pStyle w:val="Amainreturn"/>
      </w:pPr>
      <w:r w:rsidRPr="00EF460D">
        <w:t>or overseas electronic voting</w:t>
      </w:r>
    </w:p>
    <w:p w14:paraId="21B43D61" w14:textId="77777777" w:rsidR="00811CEB" w:rsidRPr="00EF460D" w:rsidRDefault="00EF460D" w:rsidP="00EF460D">
      <w:pPr>
        <w:pStyle w:val="ShadedSchClause"/>
      </w:pPr>
      <w:bookmarkStart w:id="72" w:name="_Toc43218359"/>
      <w:r w:rsidRPr="00EF460D">
        <w:rPr>
          <w:rStyle w:val="CharSectNo"/>
        </w:rPr>
        <w:t>[1.29]</w:t>
      </w:r>
      <w:r w:rsidRPr="00EF460D">
        <w:tab/>
      </w:r>
      <w:r w:rsidR="00811CEB" w:rsidRPr="00EF460D">
        <w:t xml:space="preserve">Dictionary, definition of </w:t>
      </w:r>
      <w:r w:rsidR="00811CEB" w:rsidRPr="00EF460D">
        <w:rPr>
          <w:rStyle w:val="charItals"/>
        </w:rPr>
        <w:t>declaration voting papers</w:t>
      </w:r>
      <w:r w:rsidR="00811CEB" w:rsidRPr="00EF460D">
        <w:t>, paragraph (d)</w:t>
      </w:r>
      <w:bookmarkEnd w:id="72"/>
    </w:p>
    <w:p w14:paraId="1AA364D1" w14:textId="77777777" w:rsidR="00811CEB" w:rsidRPr="00EF460D" w:rsidRDefault="00655D69" w:rsidP="00811CEB">
      <w:pPr>
        <w:pStyle w:val="direction"/>
      </w:pPr>
      <w:r w:rsidRPr="00EF460D">
        <w:t>omit</w:t>
      </w:r>
    </w:p>
    <w:p w14:paraId="095F70B5" w14:textId="77777777" w:rsidR="00811CEB" w:rsidRPr="00EF460D" w:rsidRDefault="00811CEB" w:rsidP="00811CEB">
      <w:pPr>
        <w:pStyle w:val="Amainreturn"/>
      </w:pPr>
      <w:r w:rsidRPr="00EF460D">
        <w:t>for declaration voting papers other than for overseas electronic voting—</w:t>
      </w:r>
    </w:p>
    <w:p w14:paraId="2D738DDF" w14:textId="77777777" w:rsidR="00232440" w:rsidRPr="00EF460D" w:rsidRDefault="00EF460D" w:rsidP="00EF460D">
      <w:pPr>
        <w:pStyle w:val="ShadedSchClause"/>
      </w:pPr>
      <w:bookmarkStart w:id="73" w:name="_Toc43218360"/>
      <w:r w:rsidRPr="00EF460D">
        <w:rPr>
          <w:rStyle w:val="CharSectNo"/>
        </w:rPr>
        <w:t>[1.30]</w:t>
      </w:r>
      <w:r w:rsidRPr="00EF460D">
        <w:tab/>
      </w:r>
      <w:r w:rsidR="00232440" w:rsidRPr="00EF460D">
        <w:t xml:space="preserve">Dictionary, definition of </w:t>
      </w:r>
      <w:r w:rsidR="00232440" w:rsidRPr="00EF460D">
        <w:rPr>
          <w:rStyle w:val="charItals"/>
        </w:rPr>
        <w:t>electronic vote</w:t>
      </w:r>
      <w:bookmarkEnd w:id="73"/>
    </w:p>
    <w:p w14:paraId="45166DBE" w14:textId="77777777" w:rsidR="00232440" w:rsidRPr="00EF460D" w:rsidRDefault="00232440" w:rsidP="00232440">
      <w:pPr>
        <w:pStyle w:val="direction"/>
      </w:pPr>
      <w:r w:rsidRPr="00EF460D">
        <w:t>omit</w:t>
      </w:r>
    </w:p>
    <w:p w14:paraId="087CE1AD" w14:textId="77777777" w:rsidR="00232440" w:rsidRPr="00EF460D" w:rsidRDefault="00EF460D" w:rsidP="00EF460D">
      <w:pPr>
        <w:pStyle w:val="ShadedSchClause"/>
      </w:pPr>
      <w:bookmarkStart w:id="74" w:name="_Toc43218361"/>
      <w:r w:rsidRPr="00EF460D">
        <w:rPr>
          <w:rStyle w:val="CharSectNo"/>
        </w:rPr>
        <w:t>[1.31]</w:t>
      </w:r>
      <w:r w:rsidRPr="00EF460D">
        <w:tab/>
      </w:r>
      <w:r w:rsidR="00232440" w:rsidRPr="00EF460D">
        <w:t xml:space="preserve">Dictionary, </w:t>
      </w:r>
      <w:r w:rsidR="009773B8" w:rsidRPr="00EF460D">
        <w:t xml:space="preserve">new </w:t>
      </w:r>
      <w:r w:rsidR="00232440" w:rsidRPr="00EF460D">
        <w:t xml:space="preserve">definition of </w:t>
      </w:r>
      <w:r w:rsidR="00232440" w:rsidRPr="00EF460D">
        <w:rPr>
          <w:rStyle w:val="charItals"/>
        </w:rPr>
        <w:t>electronic voting</w:t>
      </w:r>
      <w:bookmarkEnd w:id="74"/>
    </w:p>
    <w:p w14:paraId="39EA608C" w14:textId="77777777" w:rsidR="00232440" w:rsidRPr="00EF460D" w:rsidRDefault="00232440" w:rsidP="00232440">
      <w:pPr>
        <w:pStyle w:val="direction"/>
      </w:pPr>
      <w:r w:rsidRPr="00EF460D">
        <w:t>insert</w:t>
      </w:r>
    </w:p>
    <w:p w14:paraId="6F86A543" w14:textId="77777777" w:rsidR="00232440" w:rsidRPr="00EF460D" w:rsidRDefault="00232440" w:rsidP="00232440">
      <w:pPr>
        <w:pStyle w:val="Amainreturn"/>
      </w:pPr>
      <w:r w:rsidRPr="00EF460D">
        <w:rPr>
          <w:rStyle w:val="charBoldItals"/>
        </w:rPr>
        <w:t>electronic voting</w:t>
      </w:r>
      <w:r w:rsidRPr="00EF460D">
        <w:t>—see section 120 (2).</w:t>
      </w:r>
    </w:p>
    <w:p w14:paraId="1B7EE358" w14:textId="77777777" w:rsidR="00811CEB" w:rsidRPr="00EF460D" w:rsidRDefault="00EF460D" w:rsidP="00EF460D">
      <w:pPr>
        <w:pStyle w:val="ShadedSchClause"/>
      </w:pPr>
      <w:bookmarkStart w:id="75" w:name="_Toc43218362"/>
      <w:r w:rsidRPr="00EF460D">
        <w:rPr>
          <w:rStyle w:val="CharSectNo"/>
        </w:rPr>
        <w:lastRenderedPageBreak/>
        <w:t>[1.32]</w:t>
      </w:r>
      <w:r w:rsidRPr="00EF460D">
        <w:tab/>
      </w:r>
      <w:r w:rsidR="00811CEB" w:rsidRPr="00EF460D">
        <w:t xml:space="preserve">Dictionary, definition of </w:t>
      </w:r>
      <w:r w:rsidR="00811CEB" w:rsidRPr="00EF460D">
        <w:rPr>
          <w:rStyle w:val="charItals"/>
        </w:rPr>
        <w:t>overseas electronic vote</w:t>
      </w:r>
      <w:bookmarkEnd w:id="75"/>
      <w:r w:rsidR="00811CEB" w:rsidRPr="00EF460D">
        <w:rPr>
          <w:rStyle w:val="charItals"/>
        </w:rPr>
        <w:t xml:space="preserve"> </w:t>
      </w:r>
    </w:p>
    <w:p w14:paraId="6DE45EF0" w14:textId="77777777" w:rsidR="00811CEB" w:rsidRPr="00EF460D" w:rsidRDefault="00D863CB" w:rsidP="00232440">
      <w:pPr>
        <w:pStyle w:val="direction"/>
      </w:pPr>
      <w:r w:rsidRPr="00EF460D">
        <w:t>omit</w:t>
      </w:r>
    </w:p>
    <w:p w14:paraId="6D1B1153" w14:textId="77777777" w:rsidR="00EF460D" w:rsidRDefault="00EF460D">
      <w:pPr>
        <w:pStyle w:val="03Schedule"/>
        <w:sectPr w:rsidR="00EF460D" w:rsidSect="00EF460D">
          <w:headerReference w:type="even" r:id="rId25"/>
          <w:headerReference w:type="default" r:id="rId26"/>
          <w:footerReference w:type="even" r:id="rId27"/>
          <w:footerReference w:type="default" r:id="rId28"/>
          <w:type w:val="continuous"/>
          <w:pgSz w:w="11907" w:h="16839" w:code="9"/>
          <w:pgMar w:top="3880" w:right="1900" w:bottom="3100" w:left="2300" w:header="2280" w:footer="1760" w:gutter="0"/>
          <w:lnNumType w:countBy="1"/>
          <w:cols w:space="720"/>
          <w:docGrid w:linePitch="326"/>
        </w:sectPr>
      </w:pPr>
    </w:p>
    <w:p w14:paraId="42748BF9" w14:textId="77777777" w:rsidR="009013E7" w:rsidRPr="00EF460D" w:rsidRDefault="009013E7">
      <w:pPr>
        <w:pStyle w:val="N-line2"/>
      </w:pPr>
    </w:p>
    <w:p w14:paraId="0C2A9BD0" w14:textId="77777777" w:rsidR="009013E7" w:rsidRPr="00EF460D" w:rsidRDefault="009013E7">
      <w:pPr>
        <w:pStyle w:val="EndNoteHeading"/>
      </w:pPr>
      <w:r w:rsidRPr="00EF460D">
        <w:t>Endnotes</w:t>
      </w:r>
    </w:p>
    <w:p w14:paraId="59A8318F" w14:textId="77777777" w:rsidR="009013E7" w:rsidRPr="00EF460D" w:rsidRDefault="009013E7">
      <w:pPr>
        <w:pStyle w:val="EndNoteSubHeading"/>
      </w:pPr>
      <w:r w:rsidRPr="00EF460D">
        <w:t>1</w:t>
      </w:r>
      <w:r w:rsidRPr="00EF460D">
        <w:tab/>
        <w:t>Presentation speech</w:t>
      </w:r>
    </w:p>
    <w:p w14:paraId="2482213A" w14:textId="4AA82457" w:rsidR="009013E7" w:rsidRPr="00EF460D" w:rsidRDefault="009013E7">
      <w:pPr>
        <w:pStyle w:val="EndNoteText"/>
      </w:pPr>
      <w:r w:rsidRPr="00EF460D">
        <w:tab/>
        <w:t>Presentation speech made in the Legislative Assembly on</w:t>
      </w:r>
      <w:r w:rsidR="00CF7F75">
        <w:t xml:space="preserve"> 18 June 2020.</w:t>
      </w:r>
    </w:p>
    <w:p w14:paraId="2F418597" w14:textId="77777777" w:rsidR="009013E7" w:rsidRPr="00EF460D" w:rsidRDefault="009013E7">
      <w:pPr>
        <w:pStyle w:val="EndNoteSubHeading"/>
      </w:pPr>
      <w:r w:rsidRPr="00EF460D">
        <w:t>2</w:t>
      </w:r>
      <w:r w:rsidRPr="00EF460D">
        <w:tab/>
        <w:t>Notification</w:t>
      </w:r>
    </w:p>
    <w:p w14:paraId="7FAEAB52" w14:textId="243AB019" w:rsidR="009013E7" w:rsidRPr="00EF460D" w:rsidRDefault="009013E7">
      <w:pPr>
        <w:pStyle w:val="EndNoteText"/>
      </w:pPr>
      <w:r w:rsidRPr="00EF460D">
        <w:tab/>
        <w:t xml:space="preserve">Notified under the </w:t>
      </w:r>
      <w:hyperlink r:id="rId29" w:tooltip="A2001-14" w:history="1">
        <w:r w:rsidR="006C557D" w:rsidRPr="00EF460D">
          <w:rPr>
            <w:rStyle w:val="charCitHyperlinkAbbrev"/>
          </w:rPr>
          <w:t>Legislation Act</w:t>
        </w:r>
      </w:hyperlink>
      <w:r w:rsidRPr="00EF460D">
        <w:t xml:space="preserve"> on</w:t>
      </w:r>
      <w:r w:rsidRPr="00EF460D">
        <w:tab/>
      </w:r>
      <w:r w:rsidR="00AB4696" w:rsidRPr="00EF460D">
        <w:rPr>
          <w:noProof/>
        </w:rPr>
        <w:t>2020</w:t>
      </w:r>
      <w:r w:rsidRPr="00EF460D">
        <w:t>.</w:t>
      </w:r>
    </w:p>
    <w:p w14:paraId="6AEF7534" w14:textId="77777777" w:rsidR="009013E7" w:rsidRPr="00EF460D" w:rsidRDefault="009013E7">
      <w:pPr>
        <w:pStyle w:val="EndNoteSubHeading"/>
      </w:pPr>
      <w:r w:rsidRPr="00EF460D">
        <w:t>3</w:t>
      </w:r>
      <w:r w:rsidRPr="00EF460D">
        <w:tab/>
        <w:t>Republications of amended laws</w:t>
      </w:r>
    </w:p>
    <w:p w14:paraId="7F703503" w14:textId="7A82822D" w:rsidR="009013E7" w:rsidRPr="00EF460D" w:rsidRDefault="009013E7">
      <w:pPr>
        <w:pStyle w:val="EndNoteText"/>
      </w:pPr>
      <w:r w:rsidRPr="00EF460D">
        <w:tab/>
        <w:t xml:space="preserve">For the latest republication of amended laws, see </w:t>
      </w:r>
      <w:hyperlink r:id="rId30" w:history="1">
        <w:r w:rsidR="006C557D" w:rsidRPr="00EF460D">
          <w:rPr>
            <w:rStyle w:val="charCitHyperlinkAbbrev"/>
          </w:rPr>
          <w:t>www.legislation.act.gov.au</w:t>
        </w:r>
      </w:hyperlink>
      <w:r w:rsidRPr="00EF460D">
        <w:t>.</w:t>
      </w:r>
    </w:p>
    <w:p w14:paraId="0EAEAE4D" w14:textId="77777777" w:rsidR="009013E7" w:rsidRPr="00EF460D" w:rsidRDefault="009013E7">
      <w:pPr>
        <w:pStyle w:val="N-line2"/>
      </w:pPr>
    </w:p>
    <w:p w14:paraId="5E617D56" w14:textId="77777777" w:rsidR="00EF460D" w:rsidRDefault="00EF460D">
      <w:pPr>
        <w:pStyle w:val="05EndNote"/>
        <w:sectPr w:rsidR="00EF460D">
          <w:headerReference w:type="even" r:id="rId31"/>
          <w:headerReference w:type="default" r:id="rId32"/>
          <w:footerReference w:type="even" r:id="rId33"/>
          <w:footerReference w:type="default" r:id="rId34"/>
          <w:type w:val="continuous"/>
          <w:pgSz w:w="11907" w:h="16839" w:code="9"/>
          <w:pgMar w:top="3000" w:right="1900" w:bottom="2500" w:left="2300" w:header="2480" w:footer="2100" w:gutter="0"/>
          <w:cols w:space="720"/>
          <w:docGrid w:linePitch="254"/>
        </w:sectPr>
      </w:pPr>
    </w:p>
    <w:p w14:paraId="5D124360" w14:textId="77777777" w:rsidR="009013E7" w:rsidRPr="00EF460D" w:rsidRDefault="009013E7" w:rsidP="00E51164"/>
    <w:p w14:paraId="20AFB2BD" w14:textId="77777777" w:rsidR="00632853" w:rsidRDefault="00632853" w:rsidP="009013E7"/>
    <w:p w14:paraId="0F68AF9D" w14:textId="77777777" w:rsidR="00EF460D" w:rsidRDefault="00EF460D" w:rsidP="00EF460D"/>
    <w:p w14:paraId="3E25E14B" w14:textId="77777777" w:rsidR="00EF460D" w:rsidRDefault="00EF460D" w:rsidP="00EF460D">
      <w:pPr>
        <w:suppressLineNumbers/>
      </w:pPr>
    </w:p>
    <w:p w14:paraId="4E40CA1E" w14:textId="77777777" w:rsidR="00EF460D" w:rsidRDefault="00EF460D" w:rsidP="00EF460D">
      <w:pPr>
        <w:suppressLineNumbers/>
      </w:pPr>
    </w:p>
    <w:p w14:paraId="2696D2DE" w14:textId="77777777" w:rsidR="00EF460D" w:rsidRDefault="00EF460D" w:rsidP="00EF460D">
      <w:pPr>
        <w:suppressLineNumbers/>
      </w:pPr>
    </w:p>
    <w:p w14:paraId="03244CB1" w14:textId="77777777" w:rsidR="00EF460D" w:rsidRDefault="00EF460D" w:rsidP="00EF460D">
      <w:pPr>
        <w:suppressLineNumbers/>
      </w:pPr>
    </w:p>
    <w:p w14:paraId="229EE510" w14:textId="77777777" w:rsidR="00EF460D" w:rsidRDefault="00EF460D" w:rsidP="00EF460D">
      <w:pPr>
        <w:suppressLineNumbers/>
      </w:pPr>
    </w:p>
    <w:p w14:paraId="44C66A96" w14:textId="77777777" w:rsidR="00EF460D" w:rsidRDefault="00EF460D" w:rsidP="00EF460D">
      <w:pPr>
        <w:suppressLineNumbers/>
      </w:pPr>
    </w:p>
    <w:p w14:paraId="0AF3C9D2" w14:textId="77777777" w:rsidR="00EF460D" w:rsidRDefault="00EF460D" w:rsidP="00EF460D">
      <w:pPr>
        <w:suppressLineNumbers/>
      </w:pPr>
    </w:p>
    <w:p w14:paraId="45924226" w14:textId="77777777" w:rsidR="00EF460D" w:rsidRDefault="00EF460D" w:rsidP="00EF460D">
      <w:pPr>
        <w:suppressLineNumbers/>
      </w:pPr>
    </w:p>
    <w:p w14:paraId="170082E0" w14:textId="77777777" w:rsidR="00EF460D" w:rsidRDefault="00EF460D" w:rsidP="00EF460D">
      <w:pPr>
        <w:suppressLineNumbers/>
      </w:pPr>
    </w:p>
    <w:p w14:paraId="09A98167" w14:textId="77777777" w:rsidR="00EF460D" w:rsidRDefault="00EF460D" w:rsidP="00EF460D">
      <w:pPr>
        <w:suppressLineNumbers/>
      </w:pPr>
    </w:p>
    <w:p w14:paraId="46D5FE78" w14:textId="77777777" w:rsidR="00EF460D" w:rsidRDefault="00EF460D" w:rsidP="00EF460D">
      <w:pPr>
        <w:suppressLineNumbers/>
      </w:pPr>
    </w:p>
    <w:p w14:paraId="1A902853" w14:textId="77777777" w:rsidR="00EF460D" w:rsidRDefault="00EF460D" w:rsidP="00EF460D">
      <w:pPr>
        <w:suppressLineNumbers/>
      </w:pPr>
    </w:p>
    <w:p w14:paraId="2767ACC1" w14:textId="77777777" w:rsidR="00EF460D" w:rsidRDefault="00EF460D" w:rsidP="00EF460D">
      <w:pPr>
        <w:suppressLineNumbers/>
      </w:pPr>
    </w:p>
    <w:p w14:paraId="4F5B2F38" w14:textId="77777777" w:rsidR="00EF460D" w:rsidRDefault="00EF460D" w:rsidP="00EF460D">
      <w:pPr>
        <w:suppressLineNumbers/>
      </w:pPr>
    </w:p>
    <w:p w14:paraId="782F5FA4" w14:textId="77777777" w:rsidR="00EF460D" w:rsidRDefault="00EF460D" w:rsidP="00EF460D">
      <w:pPr>
        <w:suppressLineNumbers/>
      </w:pPr>
    </w:p>
    <w:p w14:paraId="4C7510C9" w14:textId="77777777" w:rsidR="00EF460D" w:rsidRDefault="00EF460D">
      <w:pPr>
        <w:jc w:val="center"/>
        <w:rPr>
          <w:sz w:val="18"/>
        </w:rPr>
      </w:pPr>
      <w:r>
        <w:rPr>
          <w:sz w:val="18"/>
        </w:rPr>
        <w:t xml:space="preserve">© Australian Capital Territory </w:t>
      </w:r>
      <w:r>
        <w:rPr>
          <w:noProof/>
          <w:sz w:val="18"/>
        </w:rPr>
        <w:t>2020</w:t>
      </w:r>
    </w:p>
    <w:sectPr w:rsidR="00EF460D" w:rsidSect="00EF460D">
      <w:headerReference w:type="even" r:id="rId35"/>
      <w:headerReference w:type="default" r:id="rId36"/>
      <w:headerReference w:type="first" r:id="rId3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341A" w14:textId="77777777" w:rsidR="00E74ACC" w:rsidRDefault="00E74ACC">
      <w:r>
        <w:separator/>
      </w:r>
    </w:p>
  </w:endnote>
  <w:endnote w:type="continuationSeparator" w:id="0">
    <w:p w14:paraId="14B165E2" w14:textId="77777777" w:rsidR="00E74ACC" w:rsidRDefault="00E7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04ED" w14:textId="77777777" w:rsidR="00E74ACC" w:rsidRDefault="00E74AC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4ACC" w:rsidRPr="00CB3D59" w14:paraId="7130EDDF" w14:textId="77777777">
      <w:tc>
        <w:tcPr>
          <w:tcW w:w="845" w:type="pct"/>
        </w:tcPr>
        <w:p w14:paraId="7B61BDED" w14:textId="77777777" w:rsidR="00E74ACC" w:rsidRPr="0097645D" w:rsidRDefault="00E74ACC" w:rsidP="00E74ACC">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FC03863" w14:textId="3ECAFDC6" w:rsidR="00E74ACC" w:rsidRPr="00783A18" w:rsidRDefault="008766B1" w:rsidP="00E74ACC">
          <w:pPr>
            <w:pStyle w:val="Footer"/>
            <w:spacing w:line="240" w:lineRule="auto"/>
            <w:jc w:val="center"/>
            <w:rPr>
              <w:rFonts w:ascii="Times New Roman" w:hAnsi="Times New Roman"/>
              <w:sz w:val="24"/>
              <w:szCs w:val="24"/>
            </w:rPr>
          </w:pPr>
          <w:fldSimple w:instr=" REF Citation *\charformat  \* MERGEFORMAT ">
            <w:r w:rsidR="00CF7F75" w:rsidRPr="00EF460D">
              <w:t>COVID-19 Emergency Response Legislation Amendment Bill 2020 (No 2)</w:t>
            </w:r>
          </w:fldSimple>
        </w:p>
        <w:p w14:paraId="3C402194" w14:textId="12928B18" w:rsidR="00E74ACC" w:rsidRPr="00783A18" w:rsidRDefault="00E74ACC" w:rsidP="00E74AC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3550F19" w14:textId="49BD1492" w:rsidR="00E74ACC" w:rsidRPr="00743346" w:rsidRDefault="00E74ACC" w:rsidP="00E74ACC">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F7F75">
            <w:rPr>
              <w:rFonts w:cs="Arial"/>
              <w:szCs w:val="18"/>
            </w:rPr>
            <w:t xml:space="preserve">  </w:t>
          </w:r>
          <w:r w:rsidRPr="00743346">
            <w:rPr>
              <w:rFonts w:cs="Arial"/>
              <w:szCs w:val="18"/>
            </w:rPr>
            <w:fldChar w:fldCharType="end"/>
          </w:r>
        </w:p>
      </w:tc>
    </w:tr>
  </w:tbl>
  <w:p w14:paraId="7D228244" w14:textId="109CC509"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28C2" w14:textId="77777777" w:rsidR="00E74ACC" w:rsidRDefault="00E74AC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74ACC" w14:paraId="36AE5E70" w14:textId="77777777">
      <w:trPr>
        <w:jc w:val="center"/>
      </w:trPr>
      <w:tc>
        <w:tcPr>
          <w:tcW w:w="1553" w:type="dxa"/>
        </w:tcPr>
        <w:p w14:paraId="64F27F67" w14:textId="02E366A3" w:rsidR="00E74ACC" w:rsidRDefault="00E74ACC">
          <w:pPr>
            <w:pStyle w:val="Footer"/>
          </w:pPr>
          <w:r>
            <w:fldChar w:fldCharType="begin"/>
          </w:r>
          <w:r>
            <w:instrText xml:space="preserve"> DOCPROPERTY "Category"  *\charformat  </w:instrText>
          </w:r>
          <w:r>
            <w:fldChar w:fldCharType="end"/>
          </w:r>
          <w:r>
            <w:br/>
          </w:r>
          <w:fldSimple w:instr=" DOCPROPERTY &quot;RepubDt&quot;  *\charformat  ">
            <w:r w:rsidR="00CF7F75">
              <w:t xml:space="preserve">  </w:t>
            </w:r>
          </w:fldSimple>
        </w:p>
      </w:tc>
      <w:tc>
        <w:tcPr>
          <w:tcW w:w="4527" w:type="dxa"/>
        </w:tcPr>
        <w:p w14:paraId="460E85F5" w14:textId="769FF992" w:rsidR="00E74ACC" w:rsidRDefault="008766B1">
          <w:pPr>
            <w:pStyle w:val="Footer"/>
            <w:jc w:val="center"/>
          </w:pPr>
          <w:fldSimple w:instr=" REF Citation *\charformat ">
            <w:r w:rsidR="00CF7F75" w:rsidRPr="00EF460D">
              <w:t>COVID-19 Emergency Response Legislation Amendment Bill 2020 (No 2)</w:t>
            </w:r>
          </w:fldSimple>
        </w:p>
        <w:p w14:paraId="3635E54A" w14:textId="463369F0" w:rsidR="00E74ACC" w:rsidRDefault="008766B1">
          <w:pPr>
            <w:pStyle w:val="Footer"/>
            <w:spacing w:before="0"/>
            <w:jc w:val="center"/>
          </w:pPr>
          <w:fldSimple w:instr=" DOCPROPERTY &quot;Eff&quot;  *\charformat ">
            <w:r w:rsidR="00CF7F75">
              <w:t xml:space="preserve"> </w:t>
            </w:r>
          </w:fldSimple>
          <w:fldSimple w:instr=" DOCPROPERTY &quot;StartDt&quot;  *\charformat ">
            <w:r w:rsidR="00CF7F75">
              <w:t xml:space="preserve">  </w:t>
            </w:r>
          </w:fldSimple>
          <w:fldSimple w:instr=" DOCPROPERTY &quot;EndDt&quot;  *\charformat ">
            <w:r w:rsidR="00CF7F75">
              <w:t xml:space="preserve">  </w:t>
            </w:r>
          </w:fldSimple>
        </w:p>
      </w:tc>
      <w:tc>
        <w:tcPr>
          <w:tcW w:w="1240" w:type="dxa"/>
        </w:tcPr>
        <w:p w14:paraId="4CAA2731" w14:textId="77777777" w:rsidR="00E74ACC" w:rsidRDefault="00E74A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69CE25" w14:textId="52A7D6E2"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E46" w14:textId="77777777" w:rsidR="00E74ACC" w:rsidRDefault="00E74ACC">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E74ACC" w:rsidRPr="00CB3D59" w14:paraId="71C32150" w14:textId="77777777">
      <w:tc>
        <w:tcPr>
          <w:tcW w:w="1060" w:type="pct"/>
        </w:tcPr>
        <w:p w14:paraId="352D7FB5" w14:textId="3D1A04FC" w:rsidR="00E74ACC" w:rsidRPr="00743346" w:rsidRDefault="00E74ACC" w:rsidP="00E74ACC">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F7F75">
            <w:rPr>
              <w:rFonts w:cs="Arial"/>
              <w:szCs w:val="18"/>
            </w:rPr>
            <w:t xml:space="preserve">  </w:t>
          </w:r>
          <w:r w:rsidRPr="00743346">
            <w:rPr>
              <w:rFonts w:cs="Arial"/>
              <w:szCs w:val="18"/>
            </w:rPr>
            <w:fldChar w:fldCharType="end"/>
          </w:r>
        </w:p>
      </w:tc>
      <w:tc>
        <w:tcPr>
          <w:tcW w:w="3094" w:type="pct"/>
        </w:tcPr>
        <w:p w14:paraId="2D891926" w14:textId="055AA194" w:rsidR="00E74ACC" w:rsidRPr="00783A18" w:rsidRDefault="008766B1" w:rsidP="00E74ACC">
          <w:pPr>
            <w:pStyle w:val="Footer"/>
            <w:spacing w:line="240" w:lineRule="auto"/>
            <w:jc w:val="center"/>
            <w:rPr>
              <w:rFonts w:ascii="Times New Roman" w:hAnsi="Times New Roman"/>
              <w:sz w:val="24"/>
              <w:szCs w:val="24"/>
            </w:rPr>
          </w:pPr>
          <w:fldSimple w:instr=" REF Citation *\charformat  \* MERGEFORMAT ">
            <w:r w:rsidR="00CF7F75" w:rsidRPr="00EF460D">
              <w:t>COVID-19 Emergency Response Legislation Amendment Bill 2020 (No 2)</w:t>
            </w:r>
          </w:fldSimple>
        </w:p>
        <w:p w14:paraId="7F968AD6" w14:textId="19E68B42" w:rsidR="00E74ACC" w:rsidRPr="00783A18" w:rsidRDefault="00E74ACC" w:rsidP="00E74AC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D59313F" w14:textId="77777777" w:rsidR="00E74ACC" w:rsidRPr="0097645D" w:rsidRDefault="00E74ACC" w:rsidP="00E74ACC">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5E1FBB0" w14:textId="64DD15DE"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98A2" w14:textId="77777777" w:rsidR="00E74ACC" w:rsidRDefault="00E74ACC">
    <w:pPr>
      <w:rPr>
        <w:sz w:val="16"/>
      </w:rPr>
    </w:pPr>
  </w:p>
  <w:p w14:paraId="6E6B3BEA" w14:textId="0AAACF0D" w:rsidR="00E74ACC" w:rsidRDefault="00E74AC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F7F75">
      <w:rPr>
        <w:rFonts w:ascii="Arial" w:hAnsi="Arial"/>
        <w:sz w:val="12"/>
      </w:rPr>
      <w:t>J2020-701</w:t>
    </w:r>
    <w:r>
      <w:rPr>
        <w:rFonts w:ascii="Arial" w:hAnsi="Arial"/>
        <w:sz w:val="12"/>
      </w:rPr>
      <w:fldChar w:fldCharType="end"/>
    </w:r>
  </w:p>
  <w:p w14:paraId="22E681A3" w14:textId="123DB889" w:rsidR="00E74ACC" w:rsidRPr="00763D65" w:rsidRDefault="008766B1" w:rsidP="00763D65">
    <w:pPr>
      <w:pStyle w:val="Status"/>
      <w:tabs>
        <w:tab w:val="center" w:pos="3853"/>
        <w:tab w:val="left" w:pos="4575"/>
      </w:tab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A770" w14:textId="77777777" w:rsidR="00E74ACC" w:rsidRDefault="00E74A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4ACC" w:rsidRPr="00CB3D59" w14:paraId="20D7466B" w14:textId="77777777">
      <w:tc>
        <w:tcPr>
          <w:tcW w:w="847" w:type="pct"/>
        </w:tcPr>
        <w:p w14:paraId="06272811" w14:textId="77777777" w:rsidR="00E74ACC" w:rsidRPr="006D109C" w:rsidRDefault="00E74ACC" w:rsidP="00E74ACC">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738C661" w14:textId="29356D8C" w:rsidR="00E74ACC" w:rsidRPr="006D109C" w:rsidRDefault="00E74ACC" w:rsidP="00E74AC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F7F75" w:rsidRPr="00CF7F75">
            <w:rPr>
              <w:rFonts w:cs="Arial"/>
              <w:szCs w:val="18"/>
            </w:rPr>
            <w:t>COVID-19 Emergency Response Legislation</w:t>
          </w:r>
          <w:r w:rsidR="00CF7F75" w:rsidRPr="00EF460D">
            <w:t xml:space="preserve"> Amendment Bill 2020 (No 2)</w:t>
          </w:r>
          <w:r>
            <w:rPr>
              <w:rFonts w:cs="Arial"/>
              <w:szCs w:val="18"/>
            </w:rPr>
            <w:fldChar w:fldCharType="end"/>
          </w:r>
        </w:p>
        <w:p w14:paraId="481F458A" w14:textId="519B13FB" w:rsidR="00E74ACC" w:rsidRPr="00783A18" w:rsidRDefault="00E74ACC" w:rsidP="00E74ACC">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2BB91DA" w14:textId="6998C69E" w:rsidR="00E74ACC" w:rsidRPr="006D109C" w:rsidRDefault="00E74ACC" w:rsidP="00E74ACC">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F7F75">
            <w:rPr>
              <w:rFonts w:cs="Arial"/>
              <w:szCs w:val="18"/>
            </w:rPr>
            <w:t xml:space="preserve">  </w:t>
          </w:r>
          <w:r w:rsidRPr="006D109C">
            <w:rPr>
              <w:rFonts w:cs="Arial"/>
              <w:szCs w:val="18"/>
            </w:rPr>
            <w:fldChar w:fldCharType="end"/>
          </w:r>
        </w:p>
      </w:tc>
    </w:tr>
  </w:tbl>
  <w:p w14:paraId="7DB531D6" w14:textId="42ECD00C"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DEF8" w14:textId="77777777" w:rsidR="00E74ACC" w:rsidRDefault="00E74A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4ACC" w:rsidRPr="00CB3D59" w14:paraId="624A2FE7" w14:textId="77777777">
      <w:tc>
        <w:tcPr>
          <w:tcW w:w="1061" w:type="pct"/>
        </w:tcPr>
        <w:p w14:paraId="30FCAB5C" w14:textId="17B337FE" w:rsidR="00E74ACC" w:rsidRPr="006D109C" w:rsidRDefault="00E74ACC" w:rsidP="00E74ACC">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F7F75">
            <w:rPr>
              <w:rFonts w:cs="Arial"/>
              <w:szCs w:val="18"/>
            </w:rPr>
            <w:t xml:space="preserve">  </w:t>
          </w:r>
          <w:r w:rsidRPr="006D109C">
            <w:rPr>
              <w:rFonts w:cs="Arial"/>
              <w:szCs w:val="18"/>
            </w:rPr>
            <w:fldChar w:fldCharType="end"/>
          </w:r>
        </w:p>
      </w:tc>
      <w:tc>
        <w:tcPr>
          <w:tcW w:w="3092" w:type="pct"/>
        </w:tcPr>
        <w:p w14:paraId="6846A509" w14:textId="7E04F22D" w:rsidR="00E74ACC" w:rsidRPr="006D109C" w:rsidRDefault="00E74ACC" w:rsidP="00E74AC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F7F75" w:rsidRPr="00CF7F75">
            <w:rPr>
              <w:rFonts w:cs="Arial"/>
              <w:szCs w:val="18"/>
            </w:rPr>
            <w:t>COVID-19 Emergency Response Legislation</w:t>
          </w:r>
          <w:r w:rsidR="00CF7F75" w:rsidRPr="00EF460D">
            <w:t xml:space="preserve"> Amendment Bill 2020 (No 2)</w:t>
          </w:r>
          <w:r>
            <w:rPr>
              <w:rFonts w:cs="Arial"/>
              <w:szCs w:val="18"/>
            </w:rPr>
            <w:fldChar w:fldCharType="end"/>
          </w:r>
        </w:p>
        <w:p w14:paraId="79364872" w14:textId="4E7070F9" w:rsidR="00E74ACC" w:rsidRPr="00783A18" w:rsidRDefault="00E74ACC" w:rsidP="00E74ACC">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F7F7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286391F" w14:textId="77777777" w:rsidR="00E74ACC" w:rsidRPr="006D109C" w:rsidRDefault="00E74ACC" w:rsidP="00E74ACC">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31CA25C" w14:textId="49E3CAED"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04C1" w14:textId="77777777" w:rsidR="00E74ACC" w:rsidRDefault="00E74ACC">
    <w:pPr>
      <w:rPr>
        <w:sz w:val="16"/>
      </w:rPr>
    </w:pPr>
  </w:p>
  <w:p w14:paraId="46F03143" w14:textId="56B092D3" w:rsidR="00E74ACC" w:rsidRDefault="00E74AC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F7F75">
      <w:rPr>
        <w:rFonts w:ascii="Arial" w:hAnsi="Arial"/>
        <w:sz w:val="12"/>
      </w:rPr>
      <w:t>J2020-701</w:t>
    </w:r>
    <w:r>
      <w:rPr>
        <w:rFonts w:ascii="Arial" w:hAnsi="Arial"/>
        <w:sz w:val="12"/>
      </w:rPr>
      <w:fldChar w:fldCharType="end"/>
    </w:r>
  </w:p>
  <w:p w14:paraId="079EA651" w14:textId="693FA682"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CD5E" w14:textId="77777777" w:rsidR="00E74ACC" w:rsidRDefault="00E74A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4ACC" w:rsidRPr="00CB3D59" w14:paraId="23764DE3" w14:textId="77777777">
      <w:tc>
        <w:tcPr>
          <w:tcW w:w="847" w:type="pct"/>
        </w:tcPr>
        <w:p w14:paraId="03F6629F" w14:textId="77777777" w:rsidR="00E74ACC" w:rsidRPr="00ED273E" w:rsidRDefault="00E74ACC" w:rsidP="00E74ACC">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1E322E94" w14:textId="333DC9CB" w:rsidR="00E74ACC" w:rsidRPr="00ED273E" w:rsidRDefault="00E74ACC" w:rsidP="00E74ACC">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F7F75" w:rsidRPr="00EF460D">
            <w:t>COVID-19 Emergency Response Legislation Amendment Bill 2020 (No 2)</w:t>
          </w:r>
          <w:r w:rsidRPr="00783A18">
            <w:rPr>
              <w:rFonts w:ascii="Times New Roman" w:hAnsi="Times New Roman"/>
              <w:sz w:val="24"/>
              <w:szCs w:val="24"/>
            </w:rPr>
            <w:fldChar w:fldCharType="end"/>
          </w:r>
        </w:p>
        <w:p w14:paraId="06319BD1" w14:textId="78E7A75F" w:rsidR="00E74ACC" w:rsidRPr="00ED273E" w:rsidRDefault="00E74ACC" w:rsidP="00E74ACC">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p>
      </w:tc>
      <w:tc>
        <w:tcPr>
          <w:tcW w:w="1061" w:type="pct"/>
        </w:tcPr>
        <w:p w14:paraId="38334F4F" w14:textId="601CD602" w:rsidR="00E74ACC" w:rsidRPr="00ED273E" w:rsidRDefault="00E74ACC" w:rsidP="00E74ACC">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p>
      </w:tc>
    </w:tr>
  </w:tbl>
  <w:p w14:paraId="0C96BC2F" w14:textId="2C9E5ECE"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72B2" w14:textId="77777777" w:rsidR="00E74ACC" w:rsidRDefault="00E74A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4ACC" w:rsidRPr="00CB3D59" w14:paraId="6F9662A3" w14:textId="77777777">
      <w:tc>
        <w:tcPr>
          <w:tcW w:w="1061" w:type="pct"/>
        </w:tcPr>
        <w:p w14:paraId="60B4F6B8" w14:textId="74AE125B" w:rsidR="00E74ACC" w:rsidRPr="00ED273E" w:rsidRDefault="00E74ACC" w:rsidP="00E74ACC">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p>
      </w:tc>
      <w:tc>
        <w:tcPr>
          <w:tcW w:w="3092" w:type="pct"/>
        </w:tcPr>
        <w:p w14:paraId="1969EBCE" w14:textId="2156882A" w:rsidR="00E74ACC" w:rsidRPr="00ED273E" w:rsidRDefault="00E74ACC" w:rsidP="00E74AC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F7F75" w:rsidRPr="00CF7F75">
            <w:rPr>
              <w:rFonts w:cs="Arial"/>
              <w:szCs w:val="18"/>
            </w:rPr>
            <w:t>COVID-19 Emergency Response Legislation</w:t>
          </w:r>
          <w:r w:rsidR="00CF7F75" w:rsidRPr="00EF460D">
            <w:t xml:space="preserve"> Amendment Bill 2020 (No 2)</w:t>
          </w:r>
          <w:r>
            <w:rPr>
              <w:rFonts w:cs="Arial"/>
              <w:szCs w:val="18"/>
            </w:rPr>
            <w:fldChar w:fldCharType="end"/>
          </w:r>
        </w:p>
        <w:p w14:paraId="0F87F416" w14:textId="009B14BB" w:rsidR="00E74ACC" w:rsidRPr="00ED273E" w:rsidRDefault="00E74ACC" w:rsidP="00E74ACC">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CF7F75">
            <w:rPr>
              <w:rFonts w:cs="Arial"/>
              <w:szCs w:val="18"/>
            </w:rPr>
            <w:t xml:space="preserve">  </w:t>
          </w:r>
          <w:r w:rsidRPr="00ED273E">
            <w:rPr>
              <w:rFonts w:cs="Arial"/>
              <w:szCs w:val="18"/>
            </w:rPr>
            <w:fldChar w:fldCharType="end"/>
          </w:r>
        </w:p>
      </w:tc>
      <w:tc>
        <w:tcPr>
          <w:tcW w:w="847" w:type="pct"/>
        </w:tcPr>
        <w:p w14:paraId="6DABB6F2" w14:textId="77777777" w:rsidR="00E74ACC" w:rsidRPr="00ED273E" w:rsidRDefault="00E74ACC" w:rsidP="00E74ACC">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75309D0" w14:textId="11F6300F"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C7D4" w14:textId="77777777" w:rsidR="00E74ACC" w:rsidRDefault="00E74AC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74ACC" w14:paraId="42FB706A" w14:textId="77777777">
      <w:trPr>
        <w:jc w:val="center"/>
      </w:trPr>
      <w:tc>
        <w:tcPr>
          <w:tcW w:w="1240" w:type="dxa"/>
        </w:tcPr>
        <w:p w14:paraId="58ADF432" w14:textId="77777777" w:rsidR="00E74ACC" w:rsidRDefault="00E74AC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47DF663" w14:textId="02660E44" w:rsidR="00E74ACC" w:rsidRDefault="008766B1">
          <w:pPr>
            <w:pStyle w:val="Footer"/>
            <w:jc w:val="center"/>
          </w:pPr>
          <w:fldSimple w:instr=" REF Citation *\charformat ">
            <w:r w:rsidR="00CF7F75" w:rsidRPr="00EF460D">
              <w:t>COVID-19 Emergency Response Legislation Amendment Bill 2020 (No 2)</w:t>
            </w:r>
          </w:fldSimple>
        </w:p>
        <w:p w14:paraId="0F61EDBD" w14:textId="3A33AF39" w:rsidR="00E74ACC" w:rsidRDefault="008766B1">
          <w:pPr>
            <w:pStyle w:val="Footer"/>
            <w:spacing w:before="0"/>
            <w:jc w:val="center"/>
          </w:pPr>
          <w:fldSimple w:instr=" DOCPROPERTY &quot;Eff&quot;  *\charformat ">
            <w:r w:rsidR="00CF7F75">
              <w:t xml:space="preserve"> </w:t>
            </w:r>
          </w:fldSimple>
          <w:fldSimple w:instr=" DOCPROPERTY &quot;StartDt&quot;  *\charformat ">
            <w:r w:rsidR="00CF7F75">
              <w:t xml:space="preserve">  </w:t>
            </w:r>
          </w:fldSimple>
          <w:fldSimple w:instr=" DOCPROPERTY &quot;EndDt&quot;  *\charformat ">
            <w:r w:rsidR="00CF7F75">
              <w:t xml:space="preserve">  </w:t>
            </w:r>
          </w:fldSimple>
        </w:p>
      </w:tc>
      <w:tc>
        <w:tcPr>
          <w:tcW w:w="1553" w:type="dxa"/>
        </w:tcPr>
        <w:p w14:paraId="3AEA20DC" w14:textId="1CB43791" w:rsidR="00E74ACC" w:rsidRDefault="00E74ACC">
          <w:pPr>
            <w:pStyle w:val="Footer"/>
            <w:jc w:val="right"/>
          </w:pPr>
          <w:r>
            <w:fldChar w:fldCharType="begin"/>
          </w:r>
          <w:r>
            <w:instrText xml:space="preserve"> DOCPROPERTY "Category"  *\charformat  </w:instrText>
          </w:r>
          <w:r>
            <w:fldChar w:fldCharType="end"/>
          </w:r>
          <w:r>
            <w:br/>
          </w:r>
          <w:fldSimple w:instr=" DOCPROPERTY &quot;RepubDt&quot;  *\charformat  ">
            <w:r w:rsidR="00CF7F75">
              <w:t xml:space="preserve">  </w:t>
            </w:r>
          </w:fldSimple>
        </w:p>
      </w:tc>
    </w:tr>
  </w:tbl>
  <w:p w14:paraId="431459D7" w14:textId="0BEB71F9" w:rsidR="00E74ACC" w:rsidRPr="00763D65" w:rsidRDefault="008766B1" w:rsidP="00763D65">
    <w:pPr>
      <w:pStyle w:val="Status"/>
      <w:rPr>
        <w:rFonts w:cs="Arial"/>
      </w:rPr>
    </w:pPr>
    <w:r w:rsidRPr="00763D65">
      <w:rPr>
        <w:rFonts w:cs="Arial"/>
      </w:rPr>
      <w:fldChar w:fldCharType="begin"/>
    </w:r>
    <w:r w:rsidRPr="00763D65">
      <w:rPr>
        <w:rFonts w:cs="Arial"/>
      </w:rPr>
      <w:instrText xml:space="preserve"> DOCPROPERTY "Status" </w:instrText>
    </w:r>
    <w:r w:rsidRPr="00763D65">
      <w:rPr>
        <w:rFonts w:cs="Arial"/>
      </w:rPr>
      <w:fldChar w:fldCharType="separate"/>
    </w:r>
    <w:r w:rsidR="00CF7F75" w:rsidRPr="00763D65">
      <w:rPr>
        <w:rFonts w:cs="Arial"/>
      </w:rPr>
      <w:t xml:space="preserve"> </w:t>
    </w:r>
    <w:r w:rsidRPr="00763D65">
      <w:rPr>
        <w:rFonts w:cs="Arial"/>
      </w:rPr>
      <w:fldChar w:fldCharType="end"/>
    </w:r>
    <w:r w:rsidR="00763D65" w:rsidRPr="00763D6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8DB04" w14:textId="77777777" w:rsidR="00E74ACC" w:rsidRDefault="00E74ACC">
      <w:r>
        <w:separator/>
      </w:r>
    </w:p>
  </w:footnote>
  <w:footnote w:type="continuationSeparator" w:id="0">
    <w:p w14:paraId="33C17A1F" w14:textId="77777777" w:rsidR="00E74ACC" w:rsidRDefault="00E7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74ACC" w:rsidRPr="00CB3D59" w14:paraId="1D81A004" w14:textId="77777777">
      <w:tc>
        <w:tcPr>
          <w:tcW w:w="900" w:type="pct"/>
        </w:tcPr>
        <w:p w14:paraId="7A63ABC8" w14:textId="77777777" w:rsidR="00E74ACC" w:rsidRPr="00783A18" w:rsidRDefault="00E74ACC">
          <w:pPr>
            <w:pStyle w:val="HeaderEven"/>
            <w:rPr>
              <w:rFonts w:ascii="Times New Roman" w:hAnsi="Times New Roman"/>
              <w:sz w:val="24"/>
              <w:szCs w:val="24"/>
            </w:rPr>
          </w:pPr>
        </w:p>
      </w:tc>
      <w:tc>
        <w:tcPr>
          <w:tcW w:w="4100" w:type="pct"/>
        </w:tcPr>
        <w:p w14:paraId="5CC21A8E" w14:textId="77777777" w:rsidR="00E74ACC" w:rsidRPr="00783A18" w:rsidRDefault="00E74ACC">
          <w:pPr>
            <w:pStyle w:val="HeaderEven"/>
            <w:rPr>
              <w:rFonts w:ascii="Times New Roman" w:hAnsi="Times New Roman"/>
              <w:sz w:val="24"/>
              <w:szCs w:val="24"/>
            </w:rPr>
          </w:pPr>
        </w:p>
      </w:tc>
    </w:tr>
    <w:tr w:rsidR="00E74ACC" w:rsidRPr="00CB3D59" w14:paraId="27F14417" w14:textId="77777777">
      <w:tc>
        <w:tcPr>
          <w:tcW w:w="4100" w:type="pct"/>
          <w:gridSpan w:val="2"/>
          <w:tcBorders>
            <w:bottom w:val="single" w:sz="4" w:space="0" w:color="auto"/>
          </w:tcBorders>
        </w:tcPr>
        <w:p w14:paraId="10E4788C" w14:textId="5599FDF4" w:rsidR="00E74ACC" w:rsidRPr="0097645D" w:rsidRDefault="008766B1" w:rsidP="00E74ACC">
          <w:pPr>
            <w:pStyle w:val="HeaderEven6"/>
            <w:rPr>
              <w:rFonts w:cs="Arial"/>
              <w:szCs w:val="18"/>
            </w:rPr>
          </w:pPr>
          <w:fldSimple w:instr=" STYLEREF charContents \* MERGEFORMAT ">
            <w:r w:rsidR="00763D65">
              <w:rPr>
                <w:noProof/>
              </w:rPr>
              <w:t>Contents</w:t>
            </w:r>
          </w:fldSimple>
        </w:p>
      </w:tc>
    </w:tr>
  </w:tbl>
  <w:p w14:paraId="6DCDE6CB" w14:textId="7C70B0FB" w:rsidR="00E74ACC" w:rsidRDefault="00E74ACC">
    <w:pPr>
      <w:pStyle w:val="N-9pt"/>
    </w:pPr>
    <w:r>
      <w:tab/>
    </w:r>
    <w:fldSimple w:instr=" STYLEREF charPage \* MERGEFORMAT ">
      <w:r w:rsidR="00763D65">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E74ACC" w:rsidRPr="00E06D02" w14:paraId="6DDE6EA9" w14:textId="77777777" w:rsidTr="00567644">
      <w:trPr>
        <w:jc w:val="center"/>
      </w:trPr>
      <w:tc>
        <w:tcPr>
          <w:tcW w:w="1068" w:type="pct"/>
        </w:tcPr>
        <w:p w14:paraId="7A48AFAB" w14:textId="77777777" w:rsidR="00E74ACC" w:rsidRPr="00567644" w:rsidRDefault="00E74ACC" w:rsidP="00567644">
          <w:pPr>
            <w:pStyle w:val="HeaderEven"/>
            <w:tabs>
              <w:tab w:val="left" w:pos="700"/>
            </w:tabs>
            <w:ind w:left="697" w:hanging="697"/>
            <w:rPr>
              <w:rFonts w:cs="Arial"/>
              <w:szCs w:val="18"/>
            </w:rPr>
          </w:pPr>
        </w:p>
      </w:tc>
      <w:tc>
        <w:tcPr>
          <w:tcW w:w="3932" w:type="pct"/>
        </w:tcPr>
        <w:p w14:paraId="51881D72" w14:textId="77777777" w:rsidR="00E74ACC" w:rsidRPr="00567644" w:rsidRDefault="00E74ACC" w:rsidP="00567644">
          <w:pPr>
            <w:pStyle w:val="HeaderEven"/>
            <w:tabs>
              <w:tab w:val="left" w:pos="700"/>
            </w:tabs>
            <w:ind w:left="697" w:hanging="697"/>
            <w:rPr>
              <w:rFonts w:cs="Arial"/>
              <w:szCs w:val="18"/>
            </w:rPr>
          </w:pPr>
        </w:p>
      </w:tc>
    </w:tr>
    <w:tr w:rsidR="00E74ACC" w:rsidRPr="00E06D02" w14:paraId="4CE902A8" w14:textId="77777777" w:rsidTr="00567644">
      <w:trPr>
        <w:jc w:val="center"/>
      </w:trPr>
      <w:tc>
        <w:tcPr>
          <w:tcW w:w="1068" w:type="pct"/>
        </w:tcPr>
        <w:p w14:paraId="094837D8" w14:textId="77777777" w:rsidR="00E74ACC" w:rsidRPr="00567644" w:rsidRDefault="00E74ACC" w:rsidP="00567644">
          <w:pPr>
            <w:pStyle w:val="HeaderEven"/>
            <w:tabs>
              <w:tab w:val="left" w:pos="700"/>
            </w:tabs>
            <w:ind w:left="697" w:hanging="697"/>
            <w:rPr>
              <w:rFonts w:cs="Arial"/>
              <w:szCs w:val="18"/>
            </w:rPr>
          </w:pPr>
        </w:p>
      </w:tc>
      <w:tc>
        <w:tcPr>
          <w:tcW w:w="3932" w:type="pct"/>
        </w:tcPr>
        <w:p w14:paraId="3293030E" w14:textId="77777777" w:rsidR="00E74ACC" w:rsidRPr="00567644" w:rsidRDefault="00E74ACC" w:rsidP="00567644">
          <w:pPr>
            <w:pStyle w:val="HeaderEven"/>
            <w:tabs>
              <w:tab w:val="left" w:pos="700"/>
            </w:tabs>
            <w:ind w:left="697" w:hanging="697"/>
            <w:rPr>
              <w:rFonts w:cs="Arial"/>
              <w:szCs w:val="18"/>
            </w:rPr>
          </w:pPr>
        </w:p>
      </w:tc>
    </w:tr>
    <w:tr w:rsidR="00E74ACC" w:rsidRPr="00E06D02" w14:paraId="05463191" w14:textId="77777777" w:rsidTr="00567644">
      <w:trPr>
        <w:cantSplit/>
        <w:jc w:val="center"/>
      </w:trPr>
      <w:tc>
        <w:tcPr>
          <w:tcW w:w="4997" w:type="pct"/>
          <w:gridSpan w:val="2"/>
          <w:tcBorders>
            <w:bottom w:val="single" w:sz="4" w:space="0" w:color="auto"/>
          </w:tcBorders>
        </w:tcPr>
        <w:p w14:paraId="2217C751" w14:textId="77777777" w:rsidR="00E74ACC" w:rsidRPr="00567644" w:rsidRDefault="00E74ACC" w:rsidP="00567644">
          <w:pPr>
            <w:pStyle w:val="HeaderEven6"/>
            <w:tabs>
              <w:tab w:val="left" w:pos="700"/>
            </w:tabs>
            <w:ind w:left="697" w:hanging="697"/>
            <w:rPr>
              <w:szCs w:val="18"/>
            </w:rPr>
          </w:pPr>
        </w:p>
      </w:tc>
    </w:tr>
  </w:tbl>
  <w:p w14:paraId="70E8318F" w14:textId="77777777" w:rsidR="00E74ACC" w:rsidRDefault="00E74ACC"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D7A4" w14:textId="77777777" w:rsidR="00E74ACC" w:rsidRPr="00EF460D" w:rsidRDefault="00E74ACC" w:rsidP="00EF46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6F16" w14:textId="77777777" w:rsidR="00E74ACC" w:rsidRPr="00EF460D" w:rsidRDefault="00E74ACC" w:rsidP="00EF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74ACC" w:rsidRPr="00CB3D59" w14:paraId="1E1FCD52" w14:textId="77777777">
      <w:tc>
        <w:tcPr>
          <w:tcW w:w="4100" w:type="pct"/>
        </w:tcPr>
        <w:p w14:paraId="3AC76546" w14:textId="77777777" w:rsidR="00E74ACC" w:rsidRPr="00783A18" w:rsidRDefault="00E74ACC" w:rsidP="00E74ACC">
          <w:pPr>
            <w:pStyle w:val="HeaderOdd"/>
            <w:jc w:val="left"/>
            <w:rPr>
              <w:rFonts w:ascii="Times New Roman" w:hAnsi="Times New Roman"/>
              <w:sz w:val="24"/>
              <w:szCs w:val="24"/>
            </w:rPr>
          </w:pPr>
        </w:p>
      </w:tc>
      <w:tc>
        <w:tcPr>
          <w:tcW w:w="900" w:type="pct"/>
        </w:tcPr>
        <w:p w14:paraId="0E84F7B7" w14:textId="77777777" w:rsidR="00E74ACC" w:rsidRPr="00783A18" w:rsidRDefault="00E74ACC" w:rsidP="00E74ACC">
          <w:pPr>
            <w:pStyle w:val="HeaderOdd"/>
            <w:jc w:val="left"/>
            <w:rPr>
              <w:rFonts w:ascii="Times New Roman" w:hAnsi="Times New Roman"/>
              <w:sz w:val="24"/>
              <w:szCs w:val="24"/>
            </w:rPr>
          </w:pPr>
        </w:p>
      </w:tc>
    </w:tr>
    <w:tr w:rsidR="00E74ACC" w:rsidRPr="00CB3D59" w14:paraId="413A1023" w14:textId="77777777">
      <w:tc>
        <w:tcPr>
          <w:tcW w:w="900" w:type="pct"/>
          <w:gridSpan w:val="2"/>
          <w:tcBorders>
            <w:bottom w:val="single" w:sz="4" w:space="0" w:color="auto"/>
          </w:tcBorders>
        </w:tcPr>
        <w:p w14:paraId="45149237" w14:textId="448385EE" w:rsidR="00E74ACC" w:rsidRPr="0097645D" w:rsidRDefault="008766B1" w:rsidP="00E74ACC">
          <w:pPr>
            <w:pStyle w:val="HeaderOdd6"/>
            <w:jc w:val="left"/>
            <w:rPr>
              <w:rFonts w:cs="Arial"/>
              <w:szCs w:val="18"/>
            </w:rPr>
          </w:pPr>
          <w:fldSimple w:instr=" STYLEREF charContents \* MERGEFORMAT ">
            <w:r w:rsidR="00763D65">
              <w:rPr>
                <w:noProof/>
              </w:rPr>
              <w:t>Contents</w:t>
            </w:r>
          </w:fldSimple>
        </w:p>
      </w:tc>
    </w:tr>
  </w:tbl>
  <w:p w14:paraId="6B89E57B" w14:textId="5003CE4A" w:rsidR="00E74ACC" w:rsidRDefault="00E74ACC">
    <w:pPr>
      <w:pStyle w:val="N-9pt"/>
    </w:pPr>
    <w:r>
      <w:tab/>
    </w:r>
    <w:fldSimple w:instr=" STYLEREF charPage \* MERGEFORMAT ">
      <w:r w:rsidR="00763D65">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DBED" w14:textId="77777777" w:rsidR="00E74ACC" w:rsidRDefault="00E74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E74ACC" w:rsidRPr="00CB3D59" w14:paraId="12615ED7" w14:textId="77777777" w:rsidTr="00E74ACC">
      <w:tc>
        <w:tcPr>
          <w:tcW w:w="1701" w:type="dxa"/>
        </w:tcPr>
        <w:p w14:paraId="4F00B0F0" w14:textId="56785A8E" w:rsidR="00E74ACC" w:rsidRPr="006D109C" w:rsidRDefault="00E74ACC">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63D65">
            <w:rPr>
              <w:rFonts w:cs="Arial"/>
              <w:b/>
              <w:noProof/>
              <w:szCs w:val="18"/>
            </w:rPr>
            <w:t>Part 3</w:t>
          </w:r>
          <w:r w:rsidRPr="006D109C">
            <w:rPr>
              <w:rFonts w:cs="Arial"/>
              <w:b/>
              <w:szCs w:val="18"/>
            </w:rPr>
            <w:fldChar w:fldCharType="end"/>
          </w:r>
        </w:p>
      </w:tc>
      <w:tc>
        <w:tcPr>
          <w:tcW w:w="6320" w:type="dxa"/>
        </w:tcPr>
        <w:p w14:paraId="6890B44A" w14:textId="6B4B9A6C" w:rsidR="00E74ACC" w:rsidRPr="006D109C" w:rsidRDefault="00E74ACC">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63D65">
            <w:rPr>
              <w:rFonts w:cs="Arial"/>
              <w:noProof/>
              <w:szCs w:val="18"/>
            </w:rPr>
            <w:t>Supreme Court Act 1933</w:t>
          </w:r>
          <w:r w:rsidRPr="006D109C">
            <w:rPr>
              <w:rFonts w:cs="Arial"/>
              <w:szCs w:val="18"/>
            </w:rPr>
            <w:fldChar w:fldCharType="end"/>
          </w:r>
        </w:p>
      </w:tc>
    </w:tr>
    <w:tr w:rsidR="00E74ACC" w:rsidRPr="00CB3D59" w14:paraId="79FDB695" w14:textId="77777777" w:rsidTr="00E74ACC">
      <w:tc>
        <w:tcPr>
          <w:tcW w:w="1701" w:type="dxa"/>
        </w:tcPr>
        <w:p w14:paraId="3C801D6C" w14:textId="3F3E11BF" w:rsidR="00E74ACC" w:rsidRPr="006D109C" w:rsidRDefault="00E74ACC">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19F57E5F" w14:textId="4731959A" w:rsidR="00E74ACC" w:rsidRPr="006D109C" w:rsidRDefault="00E74ACC">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74ACC" w:rsidRPr="00CB3D59" w14:paraId="185A88CC" w14:textId="77777777" w:rsidTr="00E74ACC">
      <w:trPr>
        <w:cantSplit/>
      </w:trPr>
      <w:tc>
        <w:tcPr>
          <w:tcW w:w="1701" w:type="dxa"/>
          <w:gridSpan w:val="2"/>
          <w:tcBorders>
            <w:bottom w:val="single" w:sz="4" w:space="0" w:color="auto"/>
          </w:tcBorders>
        </w:tcPr>
        <w:p w14:paraId="15527B8D" w14:textId="760D80F1" w:rsidR="00E74ACC" w:rsidRPr="006D109C" w:rsidRDefault="00E74ACC" w:rsidP="00E74ACC">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F7F7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63D65">
            <w:rPr>
              <w:rFonts w:cs="Arial"/>
              <w:noProof/>
              <w:szCs w:val="18"/>
            </w:rPr>
            <w:t>36</w:t>
          </w:r>
          <w:r w:rsidRPr="006D109C">
            <w:rPr>
              <w:rFonts w:cs="Arial"/>
              <w:szCs w:val="18"/>
            </w:rPr>
            <w:fldChar w:fldCharType="end"/>
          </w:r>
        </w:p>
      </w:tc>
    </w:tr>
  </w:tbl>
  <w:p w14:paraId="643EB2E7" w14:textId="77777777" w:rsidR="00E74ACC" w:rsidRDefault="00E74A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0"/>
      <w:gridCol w:w="1647"/>
    </w:tblGrid>
    <w:tr w:rsidR="00E74ACC" w:rsidRPr="00CB3D59" w14:paraId="13B31B5C" w14:textId="77777777" w:rsidTr="00E74ACC">
      <w:tc>
        <w:tcPr>
          <w:tcW w:w="6320" w:type="dxa"/>
        </w:tcPr>
        <w:p w14:paraId="57A3F3E2" w14:textId="351FFD6C" w:rsidR="00E74ACC" w:rsidRPr="006D109C" w:rsidRDefault="00E74AC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63D65">
            <w:rPr>
              <w:rFonts w:cs="Arial"/>
              <w:noProof/>
              <w:szCs w:val="18"/>
            </w:rPr>
            <w:t>Supreme Court Act 1933</w:t>
          </w:r>
          <w:r w:rsidRPr="006D109C">
            <w:rPr>
              <w:rFonts w:cs="Arial"/>
              <w:szCs w:val="18"/>
            </w:rPr>
            <w:fldChar w:fldCharType="end"/>
          </w:r>
        </w:p>
      </w:tc>
      <w:tc>
        <w:tcPr>
          <w:tcW w:w="1701" w:type="dxa"/>
        </w:tcPr>
        <w:p w14:paraId="47D00DED" w14:textId="588E45F5" w:rsidR="00E74ACC" w:rsidRPr="006D109C" w:rsidRDefault="00E74AC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63D65">
            <w:rPr>
              <w:rFonts w:cs="Arial"/>
              <w:b/>
              <w:noProof/>
              <w:szCs w:val="18"/>
            </w:rPr>
            <w:t>Part 3</w:t>
          </w:r>
          <w:r w:rsidRPr="006D109C">
            <w:rPr>
              <w:rFonts w:cs="Arial"/>
              <w:b/>
              <w:szCs w:val="18"/>
            </w:rPr>
            <w:fldChar w:fldCharType="end"/>
          </w:r>
        </w:p>
      </w:tc>
    </w:tr>
    <w:tr w:rsidR="00E74ACC" w:rsidRPr="00CB3D59" w14:paraId="0CFEAA41" w14:textId="77777777" w:rsidTr="00E74ACC">
      <w:tc>
        <w:tcPr>
          <w:tcW w:w="6320" w:type="dxa"/>
        </w:tcPr>
        <w:p w14:paraId="592D5F3A" w14:textId="6707E10A" w:rsidR="00E74ACC" w:rsidRPr="006D109C" w:rsidRDefault="00E74AC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3CAB26DC" w14:textId="27E5F9F7" w:rsidR="00E74ACC" w:rsidRPr="006D109C" w:rsidRDefault="00E74AC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74ACC" w:rsidRPr="00CB3D59" w14:paraId="55B1DCAC" w14:textId="77777777" w:rsidTr="00E74ACC">
      <w:trPr>
        <w:cantSplit/>
      </w:trPr>
      <w:tc>
        <w:tcPr>
          <w:tcW w:w="1701" w:type="dxa"/>
          <w:gridSpan w:val="2"/>
          <w:tcBorders>
            <w:bottom w:val="single" w:sz="4" w:space="0" w:color="auto"/>
          </w:tcBorders>
        </w:tcPr>
        <w:p w14:paraId="20D63B69" w14:textId="42998912" w:rsidR="00E74ACC" w:rsidRPr="006D109C" w:rsidRDefault="00E74ACC" w:rsidP="00E74ACC">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F7F7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63D65">
            <w:rPr>
              <w:rFonts w:cs="Arial"/>
              <w:noProof/>
              <w:szCs w:val="18"/>
            </w:rPr>
            <w:t>37</w:t>
          </w:r>
          <w:r w:rsidRPr="006D109C">
            <w:rPr>
              <w:rFonts w:cs="Arial"/>
              <w:szCs w:val="18"/>
            </w:rPr>
            <w:fldChar w:fldCharType="end"/>
          </w:r>
        </w:p>
      </w:tc>
    </w:tr>
  </w:tbl>
  <w:p w14:paraId="236B8ECC" w14:textId="77777777" w:rsidR="00E74ACC" w:rsidRDefault="00E74A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E74ACC" w:rsidRPr="00CB3D59" w14:paraId="7DD27ABF" w14:textId="77777777">
      <w:trPr>
        <w:jc w:val="center"/>
      </w:trPr>
      <w:tc>
        <w:tcPr>
          <w:tcW w:w="1560" w:type="dxa"/>
        </w:tcPr>
        <w:p w14:paraId="1BACA5D9" w14:textId="11AF789B" w:rsidR="00E74ACC" w:rsidRPr="00ED273E" w:rsidRDefault="00E74ACC">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763D65">
            <w:rPr>
              <w:rFonts w:cs="Arial"/>
              <w:b/>
              <w:noProof/>
              <w:szCs w:val="18"/>
            </w:rPr>
            <w:t>Schedule 1</w:t>
          </w:r>
          <w:r w:rsidRPr="00ED273E">
            <w:rPr>
              <w:rFonts w:cs="Arial"/>
              <w:b/>
              <w:szCs w:val="18"/>
            </w:rPr>
            <w:fldChar w:fldCharType="end"/>
          </w:r>
        </w:p>
      </w:tc>
      <w:tc>
        <w:tcPr>
          <w:tcW w:w="5741" w:type="dxa"/>
        </w:tcPr>
        <w:p w14:paraId="49633419" w14:textId="42E00066" w:rsidR="00E74ACC" w:rsidRPr="00ED273E" w:rsidRDefault="00E74ACC">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763D65">
            <w:rPr>
              <w:rFonts w:cs="Arial"/>
              <w:noProof/>
              <w:szCs w:val="18"/>
            </w:rPr>
            <w:t>Electoral Act 1992—Delayed amendments</w:t>
          </w:r>
          <w:r w:rsidRPr="00ED273E">
            <w:rPr>
              <w:rFonts w:cs="Arial"/>
              <w:szCs w:val="18"/>
            </w:rPr>
            <w:fldChar w:fldCharType="end"/>
          </w:r>
        </w:p>
      </w:tc>
    </w:tr>
    <w:tr w:rsidR="00E74ACC" w:rsidRPr="00CB3D59" w14:paraId="63C3D633" w14:textId="77777777">
      <w:trPr>
        <w:jc w:val="center"/>
      </w:trPr>
      <w:tc>
        <w:tcPr>
          <w:tcW w:w="1560" w:type="dxa"/>
        </w:tcPr>
        <w:p w14:paraId="0EBBDF29" w14:textId="02D5028F" w:rsidR="00E74ACC" w:rsidRPr="00ED273E" w:rsidRDefault="00E74ACC">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586CDF6A" w14:textId="7F7E0926" w:rsidR="00E74ACC" w:rsidRPr="00ED273E" w:rsidRDefault="00E74ACC">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E74ACC" w:rsidRPr="00CB3D59" w14:paraId="1115A768" w14:textId="77777777">
      <w:trPr>
        <w:jc w:val="center"/>
      </w:trPr>
      <w:tc>
        <w:tcPr>
          <w:tcW w:w="7296" w:type="dxa"/>
          <w:gridSpan w:val="2"/>
          <w:tcBorders>
            <w:bottom w:val="single" w:sz="4" w:space="0" w:color="auto"/>
          </w:tcBorders>
        </w:tcPr>
        <w:p w14:paraId="6AFD438F" w14:textId="166D6793" w:rsidR="00E74ACC" w:rsidRPr="00ED273E" w:rsidRDefault="00E74ACC" w:rsidP="00E74ACC">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63D65">
            <w:rPr>
              <w:rFonts w:cs="Arial"/>
              <w:noProof/>
              <w:szCs w:val="18"/>
            </w:rPr>
            <w:t>[1.25]</w:t>
          </w:r>
          <w:r w:rsidRPr="00ED273E">
            <w:rPr>
              <w:rFonts w:cs="Arial"/>
              <w:szCs w:val="18"/>
            </w:rPr>
            <w:fldChar w:fldCharType="end"/>
          </w:r>
        </w:p>
      </w:tc>
    </w:tr>
  </w:tbl>
  <w:p w14:paraId="06C40E56" w14:textId="77777777" w:rsidR="00E74ACC" w:rsidRDefault="00E74A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E74ACC" w:rsidRPr="00CB3D59" w14:paraId="597A0AFD" w14:textId="77777777">
      <w:trPr>
        <w:jc w:val="center"/>
      </w:trPr>
      <w:tc>
        <w:tcPr>
          <w:tcW w:w="5741" w:type="dxa"/>
        </w:tcPr>
        <w:p w14:paraId="3FFA00A5" w14:textId="5B8BC7A2" w:rsidR="00E74ACC" w:rsidRPr="00ED273E" w:rsidRDefault="00E74AC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763D65">
            <w:rPr>
              <w:rFonts w:cs="Arial"/>
              <w:noProof/>
              <w:szCs w:val="18"/>
            </w:rPr>
            <w:t>Electoral Act 1992—Delayed amendments</w:t>
          </w:r>
          <w:r w:rsidRPr="00ED273E">
            <w:rPr>
              <w:rFonts w:cs="Arial"/>
              <w:szCs w:val="18"/>
            </w:rPr>
            <w:fldChar w:fldCharType="end"/>
          </w:r>
        </w:p>
      </w:tc>
      <w:tc>
        <w:tcPr>
          <w:tcW w:w="1560" w:type="dxa"/>
        </w:tcPr>
        <w:p w14:paraId="74F79773" w14:textId="06B20F9B" w:rsidR="00E74ACC" w:rsidRPr="00ED273E" w:rsidRDefault="00E74AC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763D65">
            <w:rPr>
              <w:rFonts w:cs="Arial"/>
              <w:b/>
              <w:noProof/>
              <w:szCs w:val="18"/>
            </w:rPr>
            <w:t>Schedule 1</w:t>
          </w:r>
          <w:r w:rsidRPr="00ED273E">
            <w:rPr>
              <w:rFonts w:cs="Arial"/>
              <w:b/>
              <w:szCs w:val="18"/>
            </w:rPr>
            <w:fldChar w:fldCharType="end"/>
          </w:r>
        </w:p>
      </w:tc>
    </w:tr>
    <w:tr w:rsidR="00E74ACC" w:rsidRPr="00CB3D59" w14:paraId="0AF90FF4" w14:textId="77777777">
      <w:trPr>
        <w:jc w:val="center"/>
      </w:trPr>
      <w:tc>
        <w:tcPr>
          <w:tcW w:w="5741" w:type="dxa"/>
        </w:tcPr>
        <w:p w14:paraId="3A0481A0" w14:textId="3380799E" w:rsidR="00E74ACC" w:rsidRPr="00ED273E" w:rsidRDefault="00E74AC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59ED9850" w14:textId="70296967" w:rsidR="00E74ACC" w:rsidRPr="00ED273E" w:rsidRDefault="00E74AC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E74ACC" w:rsidRPr="00CB3D59" w14:paraId="7C9495B6" w14:textId="77777777">
      <w:trPr>
        <w:jc w:val="center"/>
      </w:trPr>
      <w:tc>
        <w:tcPr>
          <w:tcW w:w="7296" w:type="dxa"/>
          <w:gridSpan w:val="2"/>
          <w:tcBorders>
            <w:bottom w:val="single" w:sz="4" w:space="0" w:color="auto"/>
          </w:tcBorders>
        </w:tcPr>
        <w:p w14:paraId="0FE5C3C8" w14:textId="262C72D2" w:rsidR="00E74ACC" w:rsidRPr="00ED273E" w:rsidRDefault="00E74ACC" w:rsidP="00E74ACC">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63D65">
            <w:rPr>
              <w:rFonts w:cs="Arial"/>
              <w:noProof/>
              <w:szCs w:val="18"/>
            </w:rPr>
            <w:t>[1.32]</w:t>
          </w:r>
          <w:r w:rsidRPr="00ED273E">
            <w:rPr>
              <w:rFonts w:cs="Arial"/>
              <w:szCs w:val="18"/>
            </w:rPr>
            <w:fldChar w:fldCharType="end"/>
          </w:r>
        </w:p>
      </w:tc>
    </w:tr>
  </w:tbl>
  <w:p w14:paraId="6B4060F3" w14:textId="77777777" w:rsidR="00E74ACC" w:rsidRDefault="00E74A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E74ACC" w14:paraId="63A70FF4" w14:textId="77777777">
      <w:trPr>
        <w:jc w:val="center"/>
      </w:trPr>
      <w:tc>
        <w:tcPr>
          <w:tcW w:w="1234" w:type="dxa"/>
        </w:tcPr>
        <w:p w14:paraId="3B247B55" w14:textId="77777777" w:rsidR="00E74ACC" w:rsidRDefault="00E74ACC">
          <w:pPr>
            <w:pStyle w:val="HeaderEven"/>
          </w:pPr>
        </w:p>
      </w:tc>
      <w:tc>
        <w:tcPr>
          <w:tcW w:w="6062" w:type="dxa"/>
        </w:tcPr>
        <w:p w14:paraId="019C48F2" w14:textId="77777777" w:rsidR="00E74ACC" w:rsidRDefault="00E74ACC">
          <w:pPr>
            <w:pStyle w:val="HeaderEven"/>
          </w:pPr>
        </w:p>
      </w:tc>
    </w:tr>
    <w:tr w:rsidR="00E74ACC" w14:paraId="42B23AFF" w14:textId="77777777">
      <w:trPr>
        <w:jc w:val="center"/>
      </w:trPr>
      <w:tc>
        <w:tcPr>
          <w:tcW w:w="1234" w:type="dxa"/>
        </w:tcPr>
        <w:p w14:paraId="1B1BEBA5" w14:textId="77777777" w:rsidR="00E74ACC" w:rsidRDefault="00E74ACC">
          <w:pPr>
            <w:pStyle w:val="HeaderEven"/>
          </w:pPr>
        </w:p>
      </w:tc>
      <w:tc>
        <w:tcPr>
          <w:tcW w:w="6062" w:type="dxa"/>
        </w:tcPr>
        <w:p w14:paraId="192BDC61" w14:textId="77777777" w:rsidR="00E74ACC" w:rsidRDefault="00E74ACC">
          <w:pPr>
            <w:pStyle w:val="HeaderEven"/>
          </w:pPr>
        </w:p>
      </w:tc>
    </w:tr>
    <w:tr w:rsidR="00E74ACC" w14:paraId="4A6B8CE1" w14:textId="77777777">
      <w:trPr>
        <w:cantSplit/>
        <w:jc w:val="center"/>
      </w:trPr>
      <w:tc>
        <w:tcPr>
          <w:tcW w:w="7296" w:type="dxa"/>
          <w:gridSpan w:val="2"/>
          <w:tcBorders>
            <w:bottom w:val="single" w:sz="4" w:space="0" w:color="auto"/>
          </w:tcBorders>
        </w:tcPr>
        <w:p w14:paraId="4A8E2699" w14:textId="77777777" w:rsidR="00E74ACC" w:rsidRDefault="00E74ACC">
          <w:pPr>
            <w:pStyle w:val="HeaderEven6"/>
          </w:pPr>
        </w:p>
      </w:tc>
    </w:tr>
  </w:tbl>
  <w:p w14:paraId="1B0870A7" w14:textId="77777777" w:rsidR="00E74ACC" w:rsidRDefault="00E74A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E74ACC" w14:paraId="028ECEA9" w14:textId="77777777">
      <w:trPr>
        <w:jc w:val="center"/>
      </w:trPr>
      <w:tc>
        <w:tcPr>
          <w:tcW w:w="6062" w:type="dxa"/>
        </w:tcPr>
        <w:p w14:paraId="170BCF99" w14:textId="77777777" w:rsidR="00E74ACC" w:rsidRDefault="00E74ACC">
          <w:pPr>
            <w:pStyle w:val="HeaderOdd"/>
          </w:pPr>
        </w:p>
      </w:tc>
      <w:tc>
        <w:tcPr>
          <w:tcW w:w="1234" w:type="dxa"/>
        </w:tcPr>
        <w:p w14:paraId="3B27D7CE" w14:textId="77777777" w:rsidR="00E74ACC" w:rsidRDefault="00E74ACC">
          <w:pPr>
            <w:pStyle w:val="HeaderOdd"/>
          </w:pPr>
        </w:p>
      </w:tc>
    </w:tr>
    <w:tr w:rsidR="00E74ACC" w14:paraId="2EF49F66" w14:textId="77777777">
      <w:trPr>
        <w:jc w:val="center"/>
      </w:trPr>
      <w:tc>
        <w:tcPr>
          <w:tcW w:w="6062" w:type="dxa"/>
        </w:tcPr>
        <w:p w14:paraId="3B9ACE2F" w14:textId="77777777" w:rsidR="00E74ACC" w:rsidRDefault="00E74ACC">
          <w:pPr>
            <w:pStyle w:val="HeaderOdd"/>
          </w:pPr>
        </w:p>
      </w:tc>
      <w:tc>
        <w:tcPr>
          <w:tcW w:w="1234" w:type="dxa"/>
        </w:tcPr>
        <w:p w14:paraId="3CE4C209" w14:textId="77777777" w:rsidR="00E74ACC" w:rsidRDefault="00E74ACC">
          <w:pPr>
            <w:pStyle w:val="HeaderOdd"/>
          </w:pPr>
        </w:p>
      </w:tc>
    </w:tr>
    <w:tr w:rsidR="00E74ACC" w14:paraId="374C71DE" w14:textId="77777777">
      <w:trPr>
        <w:jc w:val="center"/>
      </w:trPr>
      <w:tc>
        <w:tcPr>
          <w:tcW w:w="7296" w:type="dxa"/>
          <w:gridSpan w:val="2"/>
          <w:tcBorders>
            <w:bottom w:val="single" w:sz="4" w:space="0" w:color="auto"/>
          </w:tcBorders>
        </w:tcPr>
        <w:p w14:paraId="7993D482" w14:textId="77777777" w:rsidR="00E74ACC" w:rsidRDefault="00E74ACC">
          <w:pPr>
            <w:pStyle w:val="HeaderOdd6"/>
          </w:pPr>
        </w:p>
      </w:tc>
    </w:tr>
  </w:tbl>
  <w:p w14:paraId="0AB92832" w14:textId="77777777" w:rsidR="00E74ACC" w:rsidRDefault="00E74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A0B49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7"/>
  </w:num>
  <w:num w:numId="9">
    <w:abstractNumId w:val="40"/>
  </w:num>
  <w:num w:numId="10">
    <w:abstractNumId w:val="26"/>
  </w:num>
  <w:num w:numId="11">
    <w:abstractNumId w:val="35"/>
  </w:num>
  <w:num w:numId="12">
    <w:abstractNumId w:val="23"/>
  </w:num>
  <w:num w:numId="13">
    <w:abstractNumId w:val="15"/>
  </w:num>
  <w:num w:numId="14">
    <w:abstractNumId w:val="36"/>
  </w:num>
  <w:num w:numId="15">
    <w:abstractNumId w:val="19"/>
  </w:num>
  <w:num w:numId="16">
    <w:abstractNumId w:val="12"/>
  </w:num>
  <w:num w:numId="17">
    <w:abstractNumId w:val="42"/>
  </w:num>
  <w:num w:numId="18">
    <w:abstractNumId w:val="24"/>
  </w:num>
  <w:num w:numId="19">
    <w:abstractNumId w:val="43"/>
  </w:num>
  <w:num w:numId="20">
    <w:abstractNumId w:val="43"/>
  </w:num>
  <w:num w:numId="21">
    <w:abstractNumId w:val="38"/>
  </w:num>
  <w:num w:numId="22">
    <w:abstractNumId w:val="5"/>
  </w:num>
  <w:num w:numId="23">
    <w:abstractNumId w:val="15"/>
  </w:num>
  <w:num w:numId="24">
    <w:abstractNumId w:val="21"/>
  </w:num>
  <w:num w:numId="25">
    <w:abstractNumId w:val="33"/>
  </w:num>
  <w:num w:numId="26">
    <w:abstractNumId w:val="42"/>
    <w:lvlOverride w:ilvl="0">
      <w:startOverride w:val="1"/>
    </w:lvlOverride>
  </w:num>
  <w:num w:numId="27">
    <w:abstractNumId w:val="22"/>
  </w:num>
  <w:num w:numId="28">
    <w:abstractNumId w:val="18"/>
  </w:num>
  <w:num w:numId="29">
    <w:abstractNumId w:val="39"/>
  </w:num>
  <w:num w:numId="30">
    <w:abstractNumId w:val="11"/>
  </w:num>
  <w:num w:numId="31">
    <w:abstractNumId w:val="31"/>
  </w:num>
  <w:num w:numId="32">
    <w:abstractNumId w:val="26"/>
    <w:lvlOverride w:ilvl="0">
      <w:startOverride w:val="1"/>
    </w:lvlOverride>
  </w:num>
  <w:num w:numId="33">
    <w:abstractNumId w:val="16"/>
  </w:num>
  <w:num w:numId="34">
    <w:abstractNumId w:val="30"/>
  </w:num>
  <w:num w:numId="35">
    <w:abstractNumId w:val="9"/>
  </w:num>
  <w:num w:numId="36">
    <w:abstractNumId w:val="7"/>
  </w:num>
  <w:num w:numId="37">
    <w:abstractNumId w:val="6"/>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E7"/>
    <w:rsid w:val="00000C1F"/>
    <w:rsid w:val="000038FA"/>
    <w:rsid w:val="000043A6"/>
    <w:rsid w:val="00004573"/>
    <w:rsid w:val="00005825"/>
    <w:rsid w:val="00010513"/>
    <w:rsid w:val="0001347E"/>
    <w:rsid w:val="0002034F"/>
    <w:rsid w:val="000215AA"/>
    <w:rsid w:val="0002281D"/>
    <w:rsid w:val="0002517D"/>
    <w:rsid w:val="00025988"/>
    <w:rsid w:val="00030126"/>
    <w:rsid w:val="00032097"/>
    <w:rsid w:val="0003249F"/>
    <w:rsid w:val="00036A2C"/>
    <w:rsid w:val="00037D73"/>
    <w:rsid w:val="000417E5"/>
    <w:rsid w:val="000420DE"/>
    <w:rsid w:val="000448E6"/>
    <w:rsid w:val="00045E8B"/>
    <w:rsid w:val="0004621F"/>
    <w:rsid w:val="00046E24"/>
    <w:rsid w:val="00047170"/>
    <w:rsid w:val="00047369"/>
    <w:rsid w:val="000474F2"/>
    <w:rsid w:val="000510F0"/>
    <w:rsid w:val="00052B1E"/>
    <w:rsid w:val="00052C29"/>
    <w:rsid w:val="00055507"/>
    <w:rsid w:val="00055E30"/>
    <w:rsid w:val="00061A73"/>
    <w:rsid w:val="00063210"/>
    <w:rsid w:val="00064576"/>
    <w:rsid w:val="000663A1"/>
    <w:rsid w:val="00066F6A"/>
    <w:rsid w:val="000702A7"/>
    <w:rsid w:val="00071E80"/>
    <w:rsid w:val="00072B06"/>
    <w:rsid w:val="00072ED8"/>
    <w:rsid w:val="00075C58"/>
    <w:rsid w:val="000812D4"/>
    <w:rsid w:val="00081D6E"/>
    <w:rsid w:val="0008211A"/>
    <w:rsid w:val="000839A4"/>
    <w:rsid w:val="00083C32"/>
    <w:rsid w:val="000840BF"/>
    <w:rsid w:val="000906B4"/>
    <w:rsid w:val="00091575"/>
    <w:rsid w:val="000949A6"/>
    <w:rsid w:val="00095165"/>
    <w:rsid w:val="0009641C"/>
    <w:rsid w:val="000978C2"/>
    <w:rsid w:val="000A2213"/>
    <w:rsid w:val="000A5DCB"/>
    <w:rsid w:val="000A637A"/>
    <w:rsid w:val="000B16DC"/>
    <w:rsid w:val="000B1C99"/>
    <w:rsid w:val="000B3404"/>
    <w:rsid w:val="000B4951"/>
    <w:rsid w:val="000B519B"/>
    <w:rsid w:val="000B5685"/>
    <w:rsid w:val="000B6A8D"/>
    <w:rsid w:val="000B729E"/>
    <w:rsid w:val="000B752C"/>
    <w:rsid w:val="000C2C71"/>
    <w:rsid w:val="000C54A0"/>
    <w:rsid w:val="000C687C"/>
    <w:rsid w:val="000C7832"/>
    <w:rsid w:val="000C7850"/>
    <w:rsid w:val="000D3546"/>
    <w:rsid w:val="000D54F2"/>
    <w:rsid w:val="000D59F1"/>
    <w:rsid w:val="000E29CA"/>
    <w:rsid w:val="000E5145"/>
    <w:rsid w:val="000E576D"/>
    <w:rsid w:val="000E784A"/>
    <w:rsid w:val="000F1FEC"/>
    <w:rsid w:val="000F2735"/>
    <w:rsid w:val="000F329E"/>
    <w:rsid w:val="001002C3"/>
    <w:rsid w:val="00101528"/>
    <w:rsid w:val="001033CB"/>
    <w:rsid w:val="001047CB"/>
    <w:rsid w:val="001053AD"/>
    <w:rsid w:val="001058DF"/>
    <w:rsid w:val="00107F85"/>
    <w:rsid w:val="00112706"/>
    <w:rsid w:val="00122429"/>
    <w:rsid w:val="001227F1"/>
    <w:rsid w:val="001254A2"/>
    <w:rsid w:val="00126287"/>
    <w:rsid w:val="0013046D"/>
    <w:rsid w:val="001315A1"/>
    <w:rsid w:val="00132957"/>
    <w:rsid w:val="001343A6"/>
    <w:rsid w:val="0013531D"/>
    <w:rsid w:val="00136FBE"/>
    <w:rsid w:val="00147781"/>
    <w:rsid w:val="00150851"/>
    <w:rsid w:val="001520FC"/>
    <w:rsid w:val="001533C1"/>
    <w:rsid w:val="00153482"/>
    <w:rsid w:val="00154977"/>
    <w:rsid w:val="001570F0"/>
    <w:rsid w:val="001572E4"/>
    <w:rsid w:val="0016066D"/>
    <w:rsid w:val="00160DF7"/>
    <w:rsid w:val="00164204"/>
    <w:rsid w:val="00166C62"/>
    <w:rsid w:val="0017074F"/>
    <w:rsid w:val="0017182C"/>
    <w:rsid w:val="00172D13"/>
    <w:rsid w:val="001741FF"/>
    <w:rsid w:val="00175FD1"/>
    <w:rsid w:val="00176AE6"/>
    <w:rsid w:val="00180311"/>
    <w:rsid w:val="001815FB"/>
    <w:rsid w:val="00181D8C"/>
    <w:rsid w:val="001842C7"/>
    <w:rsid w:val="0018544E"/>
    <w:rsid w:val="0019219B"/>
    <w:rsid w:val="0019297A"/>
    <w:rsid w:val="00192D1E"/>
    <w:rsid w:val="00193D6B"/>
    <w:rsid w:val="00195101"/>
    <w:rsid w:val="001A3105"/>
    <w:rsid w:val="001A351C"/>
    <w:rsid w:val="001A39AF"/>
    <w:rsid w:val="001A3B6D"/>
    <w:rsid w:val="001B1114"/>
    <w:rsid w:val="001B1AD4"/>
    <w:rsid w:val="001B1C18"/>
    <w:rsid w:val="001B218A"/>
    <w:rsid w:val="001B2840"/>
    <w:rsid w:val="001B3B53"/>
    <w:rsid w:val="001B449A"/>
    <w:rsid w:val="001B6311"/>
    <w:rsid w:val="001B6BC0"/>
    <w:rsid w:val="001C1644"/>
    <w:rsid w:val="001C29CC"/>
    <w:rsid w:val="001C41C4"/>
    <w:rsid w:val="001C4A67"/>
    <w:rsid w:val="001C547E"/>
    <w:rsid w:val="001D028F"/>
    <w:rsid w:val="001D09C2"/>
    <w:rsid w:val="001D15FB"/>
    <w:rsid w:val="001D1702"/>
    <w:rsid w:val="001D1F85"/>
    <w:rsid w:val="001D53F0"/>
    <w:rsid w:val="001D56B4"/>
    <w:rsid w:val="001D587A"/>
    <w:rsid w:val="001D73DF"/>
    <w:rsid w:val="001E0780"/>
    <w:rsid w:val="001E0BBC"/>
    <w:rsid w:val="001E1A01"/>
    <w:rsid w:val="001E2A73"/>
    <w:rsid w:val="001E41E3"/>
    <w:rsid w:val="001E4694"/>
    <w:rsid w:val="001E5D92"/>
    <w:rsid w:val="001E619E"/>
    <w:rsid w:val="001E79DB"/>
    <w:rsid w:val="001F3DB4"/>
    <w:rsid w:val="001F55E5"/>
    <w:rsid w:val="001F5A2B"/>
    <w:rsid w:val="00200557"/>
    <w:rsid w:val="002012E6"/>
    <w:rsid w:val="00202420"/>
    <w:rsid w:val="00203655"/>
    <w:rsid w:val="002037B2"/>
    <w:rsid w:val="00203A95"/>
    <w:rsid w:val="00204E34"/>
    <w:rsid w:val="0020610F"/>
    <w:rsid w:val="00217C8C"/>
    <w:rsid w:val="002208AF"/>
    <w:rsid w:val="0022148D"/>
    <w:rsid w:val="0022149F"/>
    <w:rsid w:val="002222A8"/>
    <w:rsid w:val="00225307"/>
    <w:rsid w:val="002263A5"/>
    <w:rsid w:val="00231509"/>
    <w:rsid w:val="00232440"/>
    <w:rsid w:val="002337F1"/>
    <w:rsid w:val="00234574"/>
    <w:rsid w:val="002409EB"/>
    <w:rsid w:val="00246F34"/>
    <w:rsid w:val="002502C9"/>
    <w:rsid w:val="00256093"/>
    <w:rsid w:val="00256206"/>
    <w:rsid w:val="00256E0F"/>
    <w:rsid w:val="00260019"/>
    <w:rsid w:val="0026001C"/>
    <w:rsid w:val="00260470"/>
    <w:rsid w:val="00260BE5"/>
    <w:rsid w:val="002612B5"/>
    <w:rsid w:val="00261956"/>
    <w:rsid w:val="00262CE7"/>
    <w:rsid w:val="00263163"/>
    <w:rsid w:val="002644DC"/>
    <w:rsid w:val="002650F6"/>
    <w:rsid w:val="00267BE3"/>
    <w:rsid w:val="002702D4"/>
    <w:rsid w:val="00272968"/>
    <w:rsid w:val="00273B6D"/>
    <w:rsid w:val="00275CE9"/>
    <w:rsid w:val="0027629A"/>
    <w:rsid w:val="00277B2E"/>
    <w:rsid w:val="00282B0F"/>
    <w:rsid w:val="00287065"/>
    <w:rsid w:val="00290CE0"/>
    <w:rsid w:val="00290D70"/>
    <w:rsid w:val="002922C2"/>
    <w:rsid w:val="0029692F"/>
    <w:rsid w:val="002A10BF"/>
    <w:rsid w:val="002A6F4D"/>
    <w:rsid w:val="002A756E"/>
    <w:rsid w:val="002B2682"/>
    <w:rsid w:val="002B4C35"/>
    <w:rsid w:val="002B58FC"/>
    <w:rsid w:val="002B65CB"/>
    <w:rsid w:val="002B74AC"/>
    <w:rsid w:val="002C0165"/>
    <w:rsid w:val="002C5DB3"/>
    <w:rsid w:val="002C7985"/>
    <w:rsid w:val="002D0145"/>
    <w:rsid w:val="002D09CB"/>
    <w:rsid w:val="002D26EA"/>
    <w:rsid w:val="002D2A42"/>
    <w:rsid w:val="002D2FE5"/>
    <w:rsid w:val="002E01EA"/>
    <w:rsid w:val="002E144D"/>
    <w:rsid w:val="002E6E0C"/>
    <w:rsid w:val="002F43A0"/>
    <w:rsid w:val="002F696A"/>
    <w:rsid w:val="003003EC"/>
    <w:rsid w:val="00303D53"/>
    <w:rsid w:val="003068E0"/>
    <w:rsid w:val="00307C6B"/>
    <w:rsid w:val="003108D1"/>
    <w:rsid w:val="0031143F"/>
    <w:rsid w:val="00314266"/>
    <w:rsid w:val="00315B62"/>
    <w:rsid w:val="003179E8"/>
    <w:rsid w:val="00317FDC"/>
    <w:rsid w:val="0032063D"/>
    <w:rsid w:val="003206D3"/>
    <w:rsid w:val="00325FDF"/>
    <w:rsid w:val="00331203"/>
    <w:rsid w:val="00333078"/>
    <w:rsid w:val="003344D3"/>
    <w:rsid w:val="00336345"/>
    <w:rsid w:val="00337247"/>
    <w:rsid w:val="00342E3D"/>
    <w:rsid w:val="0034336E"/>
    <w:rsid w:val="0034583F"/>
    <w:rsid w:val="00346C7C"/>
    <w:rsid w:val="003478D2"/>
    <w:rsid w:val="0035039B"/>
    <w:rsid w:val="00353FF3"/>
    <w:rsid w:val="00355AD9"/>
    <w:rsid w:val="003574D1"/>
    <w:rsid w:val="00363D44"/>
    <w:rsid w:val="003646D5"/>
    <w:rsid w:val="003659ED"/>
    <w:rsid w:val="003700C0"/>
    <w:rsid w:val="0037016B"/>
    <w:rsid w:val="00370AE8"/>
    <w:rsid w:val="00371DD9"/>
    <w:rsid w:val="00372EF0"/>
    <w:rsid w:val="00375B2E"/>
    <w:rsid w:val="00376AC5"/>
    <w:rsid w:val="00377D1F"/>
    <w:rsid w:val="00381D64"/>
    <w:rsid w:val="00383E69"/>
    <w:rsid w:val="00385097"/>
    <w:rsid w:val="00385BBB"/>
    <w:rsid w:val="00391C6F"/>
    <w:rsid w:val="0039435E"/>
    <w:rsid w:val="00396646"/>
    <w:rsid w:val="00396B0E"/>
    <w:rsid w:val="003A0664"/>
    <w:rsid w:val="003A160E"/>
    <w:rsid w:val="003A44BB"/>
    <w:rsid w:val="003A5126"/>
    <w:rsid w:val="003A5190"/>
    <w:rsid w:val="003A779F"/>
    <w:rsid w:val="003A7A6C"/>
    <w:rsid w:val="003B01DB"/>
    <w:rsid w:val="003B0F80"/>
    <w:rsid w:val="003B2B8F"/>
    <w:rsid w:val="003B2C7A"/>
    <w:rsid w:val="003B31A1"/>
    <w:rsid w:val="003B78B6"/>
    <w:rsid w:val="003C0702"/>
    <w:rsid w:val="003C0A3A"/>
    <w:rsid w:val="003C1152"/>
    <w:rsid w:val="003C27B6"/>
    <w:rsid w:val="003C50A2"/>
    <w:rsid w:val="003C6DE9"/>
    <w:rsid w:val="003C6EDF"/>
    <w:rsid w:val="003C7B9C"/>
    <w:rsid w:val="003D0740"/>
    <w:rsid w:val="003D4AAE"/>
    <w:rsid w:val="003D4C75"/>
    <w:rsid w:val="003D57FF"/>
    <w:rsid w:val="003D7254"/>
    <w:rsid w:val="003E0653"/>
    <w:rsid w:val="003E62AE"/>
    <w:rsid w:val="003E6B00"/>
    <w:rsid w:val="003E7FDB"/>
    <w:rsid w:val="003F06EE"/>
    <w:rsid w:val="003F0F1A"/>
    <w:rsid w:val="003F3B87"/>
    <w:rsid w:val="003F4912"/>
    <w:rsid w:val="003F5904"/>
    <w:rsid w:val="003F7A0F"/>
    <w:rsid w:val="003F7DB2"/>
    <w:rsid w:val="004005F0"/>
    <w:rsid w:val="0040136F"/>
    <w:rsid w:val="0040284C"/>
    <w:rsid w:val="004033B4"/>
    <w:rsid w:val="00403645"/>
    <w:rsid w:val="00404FE0"/>
    <w:rsid w:val="00407B6C"/>
    <w:rsid w:val="0041061E"/>
    <w:rsid w:val="00410C20"/>
    <w:rsid w:val="004110BA"/>
    <w:rsid w:val="00415F33"/>
    <w:rsid w:val="00416A4F"/>
    <w:rsid w:val="0042159A"/>
    <w:rsid w:val="00423AC4"/>
    <w:rsid w:val="0042799E"/>
    <w:rsid w:val="004325D5"/>
    <w:rsid w:val="00433064"/>
    <w:rsid w:val="00433DA8"/>
    <w:rsid w:val="00434E1E"/>
    <w:rsid w:val="00435893"/>
    <w:rsid w:val="004358D2"/>
    <w:rsid w:val="004405B3"/>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2E80"/>
    <w:rsid w:val="00475017"/>
    <w:rsid w:val="004751D3"/>
    <w:rsid w:val="00475F03"/>
    <w:rsid w:val="00476DCA"/>
    <w:rsid w:val="00480A8E"/>
    <w:rsid w:val="00482C91"/>
    <w:rsid w:val="0048366C"/>
    <w:rsid w:val="00484860"/>
    <w:rsid w:val="0048525E"/>
    <w:rsid w:val="00486FE2"/>
    <w:rsid w:val="004875BE"/>
    <w:rsid w:val="00487A13"/>
    <w:rsid w:val="00487D5F"/>
    <w:rsid w:val="00491236"/>
    <w:rsid w:val="00491D7C"/>
    <w:rsid w:val="00491E70"/>
    <w:rsid w:val="00493ED5"/>
    <w:rsid w:val="00494267"/>
    <w:rsid w:val="0049570D"/>
    <w:rsid w:val="00497D33"/>
    <w:rsid w:val="004A1E58"/>
    <w:rsid w:val="004A2333"/>
    <w:rsid w:val="004A2FDC"/>
    <w:rsid w:val="004A32C4"/>
    <w:rsid w:val="004A3D43"/>
    <w:rsid w:val="004A49BA"/>
    <w:rsid w:val="004A4F9B"/>
    <w:rsid w:val="004A7D3F"/>
    <w:rsid w:val="004B0E9D"/>
    <w:rsid w:val="004B23AC"/>
    <w:rsid w:val="004B2984"/>
    <w:rsid w:val="004B47EF"/>
    <w:rsid w:val="004B5B98"/>
    <w:rsid w:val="004C2A16"/>
    <w:rsid w:val="004C724A"/>
    <w:rsid w:val="004D07EB"/>
    <w:rsid w:val="004D16B8"/>
    <w:rsid w:val="004D4557"/>
    <w:rsid w:val="004D53B8"/>
    <w:rsid w:val="004E2567"/>
    <w:rsid w:val="004E2568"/>
    <w:rsid w:val="004E3576"/>
    <w:rsid w:val="004E5256"/>
    <w:rsid w:val="004F1050"/>
    <w:rsid w:val="004F25B3"/>
    <w:rsid w:val="004F6688"/>
    <w:rsid w:val="004F7EB1"/>
    <w:rsid w:val="00501495"/>
    <w:rsid w:val="00503AE3"/>
    <w:rsid w:val="005055B0"/>
    <w:rsid w:val="0050662E"/>
    <w:rsid w:val="00512972"/>
    <w:rsid w:val="00514F25"/>
    <w:rsid w:val="00515082"/>
    <w:rsid w:val="00515D68"/>
    <w:rsid w:val="00515E14"/>
    <w:rsid w:val="005171DC"/>
    <w:rsid w:val="0052097D"/>
    <w:rsid w:val="005218EE"/>
    <w:rsid w:val="00522197"/>
    <w:rsid w:val="005249B7"/>
    <w:rsid w:val="00524CBC"/>
    <w:rsid w:val="005259D1"/>
    <w:rsid w:val="00525D6F"/>
    <w:rsid w:val="00531AF6"/>
    <w:rsid w:val="005337EA"/>
    <w:rsid w:val="0053499F"/>
    <w:rsid w:val="005378B5"/>
    <w:rsid w:val="00540B39"/>
    <w:rsid w:val="00542E65"/>
    <w:rsid w:val="00543539"/>
    <w:rsid w:val="00543739"/>
    <w:rsid w:val="0054378B"/>
    <w:rsid w:val="00544938"/>
    <w:rsid w:val="005474CA"/>
    <w:rsid w:val="00547C35"/>
    <w:rsid w:val="00552735"/>
    <w:rsid w:val="00552FFB"/>
    <w:rsid w:val="00553EA6"/>
    <w:rsid w:val="005569CD"/>
    <w:rsid w:val="00557897"/>
    <w:rsid w:val="00562392"/>
    <w:rsid w:val="005623AE"/>
    <w:rsid w:val="0056302F"/>
    <w:rsid w:val="005658C2"/>
    <w:rsid w:val="00566EBE"/>
    <w:rsid w:val="00567644"/>
    <w:rsid w:val="00567CF2"/>
    <w:rsid w:val="00570680"/>
    <w:rsid w:val="005710D7"/>
    <w:rsid w:val="00571859"/>
    <w:rsid w:val="00571BE6"/>
    <w:rsid w:val="00574382"/>
    <w:rsid w:val="00574534"/>
    <w:rsid w:val="00575646"/>
    <w:rsid w:val="005768D1"/>
    <w:rsid w:val="00580EBD"/>
    <w:rsid w:val="005840DF"/>
    <w:rsid w:val="005859BF"/>
    <w:rsid w:val="00587DFD"/>
    <w:rsid w:val="0059278C"/>
    <w:rsid w:val="00596BB3"/>
    <w:rsid w:val="00596DD3"/>
    <w:rsid w:val="005A4212"/>
    <w:rsid w:val="005A4EE0"/>
    <w:rsid w:val="005A5916"/>
    <w:rsid w:val="005B2B0D"/>
    <w:rsid w:val="005B6B80"/>
    <w:rsid w:val="005B6C66"/>
    <w:rsid w:val="005B7855"/>
    <w:rsid w:val="005C28C5"/>
    <w:rsid w:val="005C297B"/>
    <w:rsid w:val="005C2E30"/>
    <w:rsid w:val="005C3189"/>
    <w:rsid w:val="005C4167"/>
    <w:rsid w:val="005C4AF9"/>
    <w:rsid w:val="005C4FAB"/>
    <w:rsid w:val="005D1B78"/>
    <w:rsid w:val="005D425A"/>
    <w:rsid w:val="005D47C0"/>
    <w:rsid w:val="005D4BED"/>
    <w:rsid w:val="005E077A"/>
    <w:rsid w:val="005E0ECD"/>
    <w:rsid w:val="005E14CB"/>
    <w:rsid w:val="005E2D25"/>
    <w:rsid w:val="005E3659"/>
    <w:rsid w:val="005E5186"/>
    <w:rsid w:val="005E749D"/>
    <w:rsid w:val="005F56A8"/>
    <w:rsid w:val="005F58E5"/>
    <w:rsid w:val="0060128A"/>
    <w:rsid w:val="006041CE"/>
    <w:rsid w:val="006065D7"/>
    <w:rsid w:val="006065EF"/>
    <w:rsid w:val="00610E78"/>
    <w:rsid w:val="00612BA6"/>
    <w:rsid w:val="00614787"/>
    <w:rsid w:val="00616C21"/>
    <w:rsid w:val="00622136"/>
    <w:rsid w:val="006236B5"/>
    <w:rsid w:val="006253B7"/>
    <w:rsid w:val="006320A3"/>
    <w:rsid w:val="00632853"/>
    <w:rsid w:val="00641C9A"/>
    <w:rsid w:val="00641CC6"/>
    <w:rsid w:val="006428F4"/>
    <w:rsid w:val="006430DD"/>
    <w:rsid w:val="00643F71"/>
    <w:rsid w:val="00646AED"/>
    <w:rsid w:val="00646CA9"/>
    <w:rsid w:val="006473C1"/>
    <w:rsid w:val="00650A05"/>
    <w:rsid w:val="00651669"/>
    <w:rsid w:val="00651FCE"/>
    <w:rsid w:val="006522E1"/>
    <w:rsid w:val="00654C2B"/>
    <w:rsid w:val="00655D69"/>
    <w:rsid w:val="006564B9"/>
    <w:rsid w:val="00656C84"/>
    <w:rsid w:val="006570FC"/>
    <w:rsid w:val="00660E96"/>
    <w:rsid w:val="006645A4"/>
    <w:rsid w:val="00666866"/>
    <w:rsid w:val="00667638"/>
    <w:rsid w:val="00671280"/>
    <w:rsid w:val="00671AC6"/>
    <w:rsid w:val="00673674"/>
    <w:rsid w:val="00675E77"/>
    <w:rsid w:val="00680547"/>
    <w:rsid w:val="00680887"/>
    <w:rsid w:val="00680A95"/>
    <w:rsid w:val="00681954"/>
    <w:rsid w:val="00681E44"/>
    <w:rsid w:val="0068447C"/>
    <w:rsid w:val="00685233"/>
    <w:rsid w:val="006855FC"/>
    <w:rsid w:val="00687A2B"/>
    <w:rsid w:val="0069104A"/>
    <w:rsid w:val="00693C2C"/>
    <w:rsid w:val="00694725"/>
    <w:rsid w:val="006A1DE2"/>
    <w:rsid w:val="006A20B0"/>
    <w:rsid w:val="006A298A"/>
    <w:rsid w:val="006B599F"/>
    <w:rsid w:val="006B71EF"/>
    <w:rsid w:val="006C02F6"/>
    <w:rsid w:val="006C08D3"/>
    <w:rsid w:val="006C2493"/>
    <w:rsid w:val="006C265F"/>
    <w:rsid w:val="006C332F"/>
    <w:rsid w:val="006C3D19"/>
    <w:rsid w:val="006C5051"/>
    <w:rsid w:val="006C552F"/>
    <w:rsid w:val="006C557D"/>
    <w:rsid w:val="006C7AAC"/>
    <w:rsid w:val="006D0757"/>
    <w:rsid w:val="006D07E0"/>
    <w:rsid w:val="006D3568"/>
    <w:rsid w:val="006D3AEF"/>
    <w:rsid w:val="006D7371"/>
    <w:rsid w:val="006D756E"/>
    <w:rsid w:val="006E0A8E"/>
    <w:rsid w:val="006E2568"/>
    <w:rsid w:val="006E272E"/>
    <w:rsid w:val="006E2DC7"/>
    <w:rsid w:val="006E706B"/>
    <w:rsid w:val="006F2595"/>
    <w:rsid w:val="006F4890"/>
    <w:rsid w:val="006F6520"/>
    <w:rsid w:val="00700158"/>
    <w:rsid w:val="00702F8D"/>
    <w:rsid w:val="00703E9F"/>
    <w:rsid w:val="00704185"/>
    <w:rsid w:val="00704A99"/>
    <w:rsid w:val="00712115"/>
    <w:rsid w:val="007123AC"/>
    <w:rsid w:val="00715DE2"/>
    <w:rsid w:val="00716D6A"/>
    <w:rsid w:val="00717A4A"/>
    <w:rsid w:val="0072163D"/>
    <w:rsid w:val="0072220C"/>
    <w:rsid w:val="00726FD8"/>
    <w:rsid w:val="00730107"/>
    <w:rsid w:val="00730EBF"/>
    <w:rsid w:val="007319BE"/>
    <w:rsid w:val="007327A5"/>
    <w:rsid w:val="0073456C"/>
    <w:rsid w:val="00734DC1"/>
    <w:rsid w:val="007358D9"/>
    <w:rsid w:val="00737580"/>
    <w:rsid w:val="0074064C"/>
    <w:rsid w:val="007421C8"/>
    <w:rsid w:val="00743755"/>
    <w:rsid w:val="007437FB"/>
    <w:rsid w:val="007449BF"/>
    <w:rsid w:val="0074503E"/>
    <w:rsid w:val="00747C76"/>
    <w:rsid w:val="00750265"/>
    <w:rsid w:val="007511D2"/>
    <w:rsid w:val="00752F78"/>
    <w:rsid w:val="00753ABC"/>
    <w:rsid w:val="00755131"/>
    <w:rsid w:val="00756CF6"/>
    <w:rsid w:val="00757268"/>
    <w:rsid w:val="0075734B"/>
    <w:rsid w:val="00761C8E"/>
    <w:rsid w:val="00762E3C"/>
    <w:rsid w:val="00763210"/>
    <w:rsid w:val="00763D65"/>
    <w:rsid w:val="00763EBC"/>
    <w:rsid w:val="0076666F"/>
    <w:rsid w:val="00766D30"/>
    <w:rsid w:val="00770D8A"/>
    <w:rsid w:val="00770EB6"/>
    <w:rsid w:val="0077185E"/>
    <w:rsid w:val="00776635"/>
    <w:rsid w:val="00776724"/>
    <w:rsid w:val="00777731"/>
    <w:rsid w:val="007807B1"/>
    <w:rsid w:val="0078210C"/>
    <w:rsid w:val="00784BA5"/>
    <w:rsid w:val="0078654C"/>
    <w:rsid w:val="0078790F"/>
    <w:rsid w:val="00792C4D"/>
    <w:rsid w:val="00793841"/>
    <w:rsid w:val="00793FEA"/>
    <w:rsid w:val="00794CA5"/>
    <w:rsid w:val="007979AF"/>
    <w:rsid w:val="007A00D4"/>
    <w:rsid w:val="007A2861"/>
    <w:rsid w:val="007A6970"/>
    <w:rsid w:val="007A70B1"/>
    <w:rsid w:val="007B0D31"/>
    <w:rsid w:val="007B1D57"/>
    <w:rsid w:val="007B32F0"/>
    <w:rsid w:val="007B3910"/>
    <w:rsid w:val="007B792A"/>
    <w:rsid w:val="007B7D81"/>
    <w:rsid w:val="007C199E"/>
    <w:rsid w:val="007C26A0"/>
    <w:rsid w:val="007C29F6"/>
    <w:rsid w:val="007C3BD1"/>
    <w:rsid w:val="007C401E"/>
    <w:rsid w:val="007C5564"/>
    <w:rsid w:val="007D2426"/>
    <w:rsid w:val="007D3EA1"/>
    <w:rsid w:val="007D5B5E"/>
    <w:rsid w:val="007D78B4"/>
    <w:rsid w:val="007E10D3"/>
    <w:rsid w:val="007E54BB"/>
    <w:rsid w:val="007E6376"/>
    <w:rsid w:val="007F0503"/>
    <w:rsid w:val="007F0D05"/>
    <w:rsid w:val="007F228D"/>
    <w:rsid w:val="007F30A9"/>
    <w:rsid w:val="007F3E33"/>
    <w:rsid w:val="007F645A"/>
    <w:rsid w:val="00800B18"/>
    <w:rsid w:val="00804649"/>
    <w:rsid w:val="00806717"/>
    <w:rsid w:val="008109A6"/>
    <w:rsid w:val="00810DFB"/>
    <w:rsid w:val="00811382"/>
    <w:rsid w:val="00811CEB"/>
    <w:rsid w:val="00816D52"/>
    <w:rsid w:val="0082085F"/>
    <w:rsid w:val="00820CF5"/>
    <w:rsid w:val="008211B6"/>
    <w:rsid w:val="008255E8"/>
    <w:rsid w:val="008267A3"/>
    <w:rsid w:val="00827747"/>
    <w:rsid w:val="0083086E"/>
    <w:rsid w:val="00831671"/>
    <w:rsid w:val="0083262F"/>
    <w:rsid w:val="008329AD"/>
    <w:rsid w:val="00833D0D"/>
    <w:rsid w:val="00834DA5"/>
    <w:rsid w:val="00837C3E"/>
    <w:rsid w:val="00837DCE"/>
    <w:rsid w:val="00843CDB"/>
    <w:rsid w:val="00846D19"/>
    <w:rsid w:val="008478AE"/>
    <w:rsid w:val="00850545"/>
    <w:rsid w:val="0085107F"/>
    <w:rsid w:val="00861FB1"/>
    <w:rsid w:val="008628C6"/>
    <w:rsid w:val="008630BC"/>
    <w:rsid w:val="00864004"/>
    <w:rsid w:val="00865893"/>
    <w:rsid w:val="00866E4A"/>
    <w:rsid w:val="00866F6F"/>
    <w:rsid w:val="00867846"/>
    <w:rsid w:val="0087063D"/>
    <w:rsid w:val="008718D0"/>
    <w:rsid w:val="008719B7"/>
    <w:rsid w:val="0087247B"/>
    <w:rsid w:val="00875E43"/>
    <w:rsid w:val="00875F55"/>
    <w:rsid w:val="008766B1"/>
    <w:rsid w:val="008803D6"/>
    <w:rsid w:val="00881981"/>
    <w:rsid w:val="00883D8E"/>
    <w:rsid w:val="00884870"/>
    <w:rsid w:val="00884D43"/>
    <w:rsid w:val="00887BD2"/>
    <w:rsid w:val="0089523E"/>
    <w:rsid w:val="008955D1"/>
    <w:rsid w:val="00896657"/>
    <w:rsid w:val="008A012C"/>
    <w:rsid w:val="008A3E95"/>
    <w:rsid w:val="008A4C1E"/>
    <w:rsid w:val="008A6CB0"/>
    <w:rsid w:val="008B6788"/>
    <w:rsid w:val="008B779C"/>
    <w:rsid w:val="008B7D6F"/>
    <w:rsid w:val="008C1F06"/>
    <w:rsid w:val="008C72B4"/>
    <w:rsid w:val="008D2C3D"/>
    <w:rsid w:val="008D4CEF"/>
    <w:rsid w:val="008D6275"/>
    <w:rsid w:val="008D7AD9"/>
    <w:rsid w:val="008E059A"/>
    <w:rsid w:val="008E07E6"/>
    <w:rsid w:val="008E1838"/>
    <w:rsid w:val="008E1C9C"/>
    <w:rsid w:val="008E2C2B"/>
    <w:rsid w:val="008E3866"/>
    <w:rsid w:val="008E3EA7"/>
    <w:rsid w:val="008E5040"/>
    <w:rsid w:val="008E513E"/>
    <w:rsid w:val="008E5D60"/>
    <w:rsid w:val="008E7EE9"/>
    <w:rsid w:val="008F13A0"/>
    <w:rsid w:val="008F27EA"/>
    <w:rsid w:val="008F283D"/>
    <w:rsid w:val="008F39EB"/>
    <w:rsid w:val="008F3CA6"/>
    <w:rsid w:val="008F426B"/>
    <w:rsid w:val="008F740F"/>
    <w:rsid w:val="008F7A58"/>
    <w:rsid w:val="009005E6"/>
    <w:rsid w:val="00900ACF"/>
    <w:rsid w:val="009013E7"/>
    <w:rsid w:val="009016CF"/>
    <w:rsid w:val="009025FD"/>
    <w:rsid w:val="0090415D"/>
    <w:rsid w:val="00911C30"/>
    <w:rsid w:val="00913FC8"/>
    <w:rsid w:val="009150BE"/>
    <w:rsid w:val="00916C91"/>
    <w:rsid w:val="00920330"/>
    <w:rsid w:val="00920ED6"/>
    <w:rsid w:val="00922821"/>
    <w:rsid w:val="00923380"/>
    <w:rsid w:val="0092414A"/>
    <w:rsid w:val="00924E20"/>
    <w:rsid w:val="00924EE3"/>
    <w:rsid w:val="00925BBA"/>
    <w:rsid w:val="00927090"/>
    <w:rsid w:val="00930553"/>
    <w:rsid w:val="00930ACD"/>
    <w:rsid w:val="00932ADC"/>
    <w:rsid w:val="00934806"/>
    <w:rsid w:val="00944446"/>
    <w:rsid w:val="00944AA4"/>
    <w:rsid w:val="009453C3"/>
    <w:rsid w:val="00945B72"/>
    <w:rsid w:val="009531DF"/>
    <w:rsid w:val="00954381"/>
    <w:rsid w:val="00955D15"/>
    <w:rsid w:val="0095612A"/>
    <w:rsid w:val="00956FCD"/>
    <w:rsid w:val="0095751B"/>
    <w:rsid w:val="00963019"/>
    <w:rsid w:val="00963647"/>
    <w:rsid w:val="00963864"/>
    <w:rsid w:val="00964ED0"/>
    <w:rsid w:val="009651DD"/>
    <w:rsid w:val="00967AFD"/>
    <w:rsid w:val="00972325"/>
    <w:rsid w:val="00976895"/>
    <w:rsid w:val="00977321"/>
    <w:rsid w:val="009773B8"/>
    <w:rsid w:val="009805F7"/>
    <w:rsid w:val="00981C9E"/>
    <w:rsid w:val="00982536"/>
    <w:rsid w:val="00984748"/>
    <w:rsid w:val="00987D2C"/>
    <w:rsid w:val="00993D24"/>
    <w:rsid w:val="009966FF"/>
    <w:rsid w:val="00997034"/>
    <w:rsid w:val="009971A9"/>
    <w:rsid w:val="009A0FDB"/>
    <w:rsid w:val="009A19DD"/>
    <w:rsid w:val="009A37D5"/>
    <w:rsid w:val="009A5057"/>
    <w:rsid w:val="009A7763"/>
    <w:rsid w:val="009A7EC2"/>
    <w:rsid w:val="009B0A60"/>
    <w:rsid w:val="009B17D6"/>
    <w:rsid w:val="009B4592"/>
    <w:rsid w:val="009B56CF"/>
    <w:rsid w:val="009B60AA"/>
    <w:rsid w:val="009C12E7"/>
    <w:rsid w:val="009C137D"/>
    <w:rsid w:val="009C166E"/>
    <w:rsid w:val="009C17F8"/>
    <w:rsid w:val="009C2421"/>
    <w:rsid w:val="009C634A"/>
    <w:rsid w:val="009D063C"/>
    <w:rsid w:val="009D0A91"/>
    <w:rsid w:val="009D1380"/>
    <w:rsid w:val="009D20AA"/>
    <w:rsid w:val="009D22FC"/>
    <w:rsid w:val="009D2A73"/>
    <w:rsid w:val="009D3904"/>
    <w:rsid w:val="009D3D77"/>
    <w:rsid w:val="009D4319"/>
    <w:rsid w:val="009D558E"/>
    <w:rsid w:val="009D57E5"/>
    <w:rsid w:val="009D6C80"/>
    <w:rsid w:val="009D7798"/>
    <w:rsid w:val="009E2846"/>
    <w:rsid w:val="009E2B3A"/>
    <w:rsid w:val="009E2EF5"/>
    <w:rsid w:val="009E3B25"/>
    <w:rsid w:val="009E435E"/>
    <w:rsid w:val="009E4BA9"/>
    <w:rsid w:val="009F2722"/>
    <w:rsid w:val="009F42B8"/>
    <w:rsid w:val="009F55FD"/>
    <w:rsid w:val="009F5B59"/>
    <w:rsid w:val="009F7F80"/>
    <w:rsid w:val="00A02F99"/>
    <w:rsid w:val="00A04A82"/>
    <w:rsid w:val="00A05C7B"/>
    <w:rsid w:val="00A05FB5"/>
    <w:rsid w:val="00A07165"/>
    <w:rsid w:val="00A0780F"/>
    <w:rsid w:val="00A07BBD"/>
    <w:rsid w:val="00A11572"/>
    <w:rsid w:val="00A11A8D"/>
    <w:rsid w:val="00A15D01"/>
    <w:rsid w:val="00A168D8"/>
    <w:rsid w:val="00A22C01"/>
    <w:rsid w:val="00A24296"/>
    <w:rsid w:val="00A24FAC"/>
    <w:rsid w:val="00A2668A"/>
    <w:rsid w:val="00A27C2E"/>
    <w:rsid w:val="00A34C75"/>
    <w:rsid w:val="00A36991"/>
    <w:rsid w:val="00A36F5C"/>
    <w:rsid w:val="00A40F41"/>
    <w:rsid w:val="00A4114C"/>
    <w:rsid w:val="00A41E41"/>
    <w:rsid w:val="00A4319D"/>
    <w:rsid w:val="00A43BFF"/>
    <w:rsid w:val="00A464E4"/>
    <w:rsid w:val="00A476AE"/>
    <w:rsid w:val="00A5089E"/>
    <w:rsid w:val="00A5140C"/>
    <w:rsid w:val="00A52521"/>
    <w:rsid w:val="00A52737"/>
    <w:rsid w:val="00A5319F"/>
    <w:rsid w:val="00A53D3B"/>
    <w:rsid w:val="00A54AD0"/>
    <w:rsid w:val="00A55454"/>
    <w:rsid w:val="00A62896"/>
    <w:rsid w:val="00A63852"/>
    <w:rsid w:val="00A63DC2"/>
    <w:rsid w:val="00A64826"/>
    <w:rsid w:val="00A64E41"/>
    <w:rsid w:val="00A65296"/>
    <w:rsid w:val="00A673BC"/>
    <w:rsid w:val="00A719A3"/>
    <w:rsid w:val="00A72452"/>
    <w:rsid w:val="00A74954"/>
    <w:rsid w:val="00A76646"/>
    <w:rsid w:val="00A8007F"/>
    <w:rsid w:val="00A81EF8"/>
    <w:rsid w:val="00A8252E"/>
    <w:rsid w:val="00A83CA7"/>
    <w:rsid w:val="00A84644"/>
    <w:rsid w:val="00A85172"/>
    <w:rsid w:val="00A85940"/>
    <w:rsid w:val="00A86199"/>
    <w:rsid w:val="00A86383"/>
    <w:rsid w:val="00A919E1"/>
    <w:rsid w:val="00A93CC6"/>
    <w:rsid w:val="00A97C49"/>
    <w:rsid w:val="00AA1088"/>
    <w:rsid w:val="00AA3803"/>
    <w:rsid w:val="00AA42D4"/>
    <w:rsid w:val="00AA4F7F"/>
    <w:rsid w:val="00AA58FD"/>
    <w:rsid w:val="00AA6D95"/>
    <w:rsid w:val="00AA78AB"/>
    <w:rsid w:val="00AB0323"/>
    <w:rsid w:val="00AB13F3"/>
    <w:rsid w:val="00AB1799"/>
    <w:rsid w:val="00AB2573"/>
    <w:rsid w:val="00AB34A5"/>
    <w:rsid w:val="00AB365E"/>
    <w:rsid w:val="00AB4696"/>
    <w:rsid w:val="00AB53B3"/>
    <w:rsid w:val="00AB6309"/>
    <w:rsid w:val="00AB78E7"/>
    <w:rsid w:val="00AB7EE1"/>
    <w:rsid w:val="00AC0074"/>
    <w:rsid w:val="00AC39F8"/>
    <w:rsid w:val="00AC3B3B"/>
    <w:rsid w:val="00AC6727"/>
    <w:rsid w:val="00AD5394"/>
    <w:rsid w:val="00AD71C2"/>
    <w:rsid w:val="00AE3AE2"/>
    <w:rsid w:val="00AE3DC2"/>
    <w:rsid w:val="00AE4E81"/>
    <w:rsid w:val="00AE4ED6"/>
    <w:rsid w:val="00AE541E"/>
    <w:rsid w:val="00AE56F2"/>
    <w:rsid w:val="00AE6611"/>
    <w:rsid w:val="00AE6A93"/>
    <w:rsid w:val="00AE7A99"/>
    <w:rsid w:val="00B007EF"/>
    <w:rsid w:val="00B01C0E"/>
    <w:rsid w:val="00B02798"/>
    <w:rsid w:val="00B02B41"/>
    <w:rsid w:val="00B0371D"/>
    <w:rsid w:val="00B03F29"/>
    <w:rsid w:val="00B04F31"/>
    <w:rsid w:val="00B12806"/>
    <w:rsid w:val="00B12F98"/>
    <w:rsid w:val="00B15B90"/>
    <w:rsid w:val="00B17B89"/>
    <w:rsid w:val="00B23DCD"/>
    <w:rsid w:val="00B2418D"/>
    <w:rsid w:val="00B24A04"/>
    <w:rsid w:val="00B25D28"/>
    <w:rsid w:val="00B26B2F"/>
    <w:rsid w:val="00B310BA"/>
    <w:rsid w:val="00B3290A"/>
    <w:rsid w:val="00B334AB"/>
    <w:rsid w:val="00B34E4A"/>
    <w:rsid w:val="00B36347"/>
    <w:rsid w:val="00B40D84"/>
    <w:rsid w:val="00B41E45"/>
    <w:rsid w:val="00B43442"/>
    <w:rsid w:val="00B4566C"/>
    <w:rsid w:val="00B4729B"/>
    <w:rsid w:val="00B4773C"/>
    <w:rsid w:val="00B50039"/>
    <w:rsid w:val="00B5052E"/>
    <w:rsid w:val="00B511D9"/>
    <w:rsid w:val="00B5282A"/>
    <w:rsid w:val="00B53310"/>
    <w:rsid w:val="00B538F4"/>
    <w:rsid w:val="00B5428D"/>
    <w:rsid w:val="00B545FE"/>
    <w:rsid w:val="00B54A89"/>
    <w:rsid w:val="00B6012B"/>
    <w:rsid w:val="00B60142"/>
    <w:rsid w:val="00B606F4"/>
    <w:rsid w:val="00B620F6"/>
    <w:rsid w:val="00B666F6"/>
    <w:rsid w:val="00B6704F"/>
    <w:rsid w:val="00B71167"/>
    <w:rsid w:val="00B724E8"/>
    <w:rsid w:val="00B7511F"/>
    <w:rsid w:val="00B77AEF"/>
    <w:rsid w:val="00B81327"/>
    <w:rsid w:val="00B83B16"/>
    <w:rsid w:val="00B85015"/>
    <w:rsid w:val="00B855F0"/>
    <w:rsid w:val="00B861FF"/>
    <w:rsid w:val="00B86983"/>
    <w:rsid w:val="00B87B12"/>
    <w:rsid w:val="00B91703"/>
    <w:rsid w:val="00B923AC"/>
    <w:rsid w:val="00B9300F"/>
    <w:rsid w:val="00B95B1D"/>
    <w:rsid w:val="00B9665F"/>
    <w:rsid w:val="00B975EA"/>
    <w:rsid w:val="00BA0398"/>
    <w:rsid w:val="00BA08B4"/>
    <w:rsid w:val="00BA268E"/>
    <w:rsid w:val="00BA27C8"/>
    <w:rsid w:val="00BA5216"/>
    <w:rsid w:val="00BB0F03"/>
    <w:rsid w:val="00BB166E"/>
    <w:rsid w:val="00BB3115"/>
    <w:rsid w:val="00BB39B4"/>
    <w:rsid w:val="00BB4184"/>
    <w:rsid w:val="00BB4AC3"/>
    <w:rsid w:val="00BB5A48"/>
    <w:rsid w:val="00BB73F0"/>
    <w:rsid w:val="00BC014C"/>
    <w:rsid w:val="00BC14BD"/>
    <w:rsid w:val="00BC1EF9"/>
    <w:rsid w:val="00BC2BB7"/>
    <w:rsid w:val="00BC3397"/>
    <w:rsid w:val="00BC3B10"/>
    <w:rsid w:val="00BC4898"/>
    <w:rsid w:val="00BC6924"/>
    <w:rsid w:val="00BC6ACF"/>
    <w:rsid w:val="00BD3506"/>
    <w:rsid w:val="00BD50B0"/>
    <w:rsid w:val="00BD5C2E"/>
    <w:rsid w:val="00BE3666"/>
    <w:rsid w:val="00BE37CC"/>
    <w:rsid w:val="00BE39CA"/>
    <w:rsid w:val="00BE5ABE"/>
    <w:rsid w:val="00BE62C2"/>
    <w:rsid w:val="00BE7F9A"/>
    <w:rsid w:val="00BF1568"/>
    <w:rsid w:val="00BF302E"/>
    <w:rsid w:val="00BF31E6"/>
    <w:rsid w:val="00BF5F8B"/>
    <w:rsid w:val="00BF62D8"/>
    <w:rsid w:val="00BF7F05"/>
    <w:rsid w:val="00C01BCA"/>
    <w:rsid w:val="00C02FCB"/>
    <w:rsid w:val="00C03188"/>
    <w:rsid w:val="00C06B12"/>
    <w:rsid w:val="00C070F2"/>
    <w:rsid w:val="00C12406"/>
    <w:rsid w:val="00C12B87"/>
    <w:rsid w:val="00C13661"/>
    <w:rsid w:val="00C14B20"/>
    <w:rsid w:val="00C15F19"/>
    <w:rsid w:val="00C22127"/>
    <w:rsid w:val="00C27723"/>
    <w:rsid w:val="00C30267"/>
    <w:rsid w:val="00C33D9A"/>
    <w:rsid w:val="00C34982"/>
    <w:rsid w:val="00C35828"/>
    <w:rsid w:val="00C364A0"/>
    <w:rsid w:val="00C36A36"/>
    <w:rsid w:val="00C408F8"/>
    <w:rsid w:val="00C419D1"/>
    <w:rsid w:val="00C41E35"/>
    <w:rsid w:val="00C429F3"/>
    <w:rsid w:val="00C44145"/>
    <w:rsid w:val="00C46309"/>
    <w:rsid w:val="00C47253"/>
    <w:rsid w:val="00C553CE"/>
    <w:rsid w:val="00C61DA2"/>
    <w:rsid w:val="00C66894"/>
    <w:rsid w:val="00C67A6D"/>
    <w:rsid w:val="00C71B6A"/>
    <w:rsid w:val="00C72B59"/>
    <w:rsid w:val="00C771B0"/>
    <w:rsid w:val="00C7765D"/>
    <w:rsid w:val="00C805EF"/>
    <w:rsid w:val="00C810B5"/>
    <w:rsid w:val="00C81169"/>
    <w:rsid w:val="00C8149E"/>
    <w:rsid w:val="00C8212A"/>
    <w:rsid w:val="00C82A58"/>
    <w:rsid w:val="00C85A4F"/>
    <w:rsid w:val="00C86006"/>
    <w:rsid w:val="00C871D1"/>
    <w:rsid w:val="00C87AB0"/>
    <w:rsid w:val="00C91D31"/>
    <w:rsid w:val="00C91D6B"/>
    <w:rsid w:val="00C96409"/>
    <w:rsid w:val="00C97CE3"/>
    <w:rsid w:val="00CA27A3"/>
    <w:rsid w:val="00CA6D6B"/>
    <w:rsid w:val="00CA72F3"/>
    <w:rsid w:val="00CB1208"/>
    <w:rsid w:val="00CB1742"/>
    <w:rsid w:val="00CB2461"/>
    <w:rsid w:val="00CB2912"/>
    <w:rsid w:val="00CB383A"/>
    <w:rsid w:val="00CB4BCC"/>
    <w:rsid w:val="00CB66EC"/>
    <w:rsid w:val="00CB6A2E"/>
    <w:rsid w:val="00CB7E94"/>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77AE"/>
    <w:rsid w:val="00CF7F75"/>
    <w:rsid w:val="00D02191"/>
    <w:rsid w:val="00D0246D"/>
    <w:rsid w:val="00D02E41"/>
    <w:rsid w:val="00D030E4"/>
    <w:rsid w:val="00D06C2B"/>
    <w:rsid w:val="00D1089A"/>
    <w:rsid w:val="00D1314F"/>
    <w:rsid w:val="00D1514D"/>
    <w:rsid w:val="00D16563"/>
    <w:rsid w:val="00D16B8B"/>
    <w:rsid w:val="00D16EDC"/>
    <w:rsid w:val="00D174D8"/>
    <w:rsid w:val="00D1783E"/>
    <w:rsid w:val="00D22821"/>
    <w:rsid w:val="00D23CE4"/>
    <w:rsid w:val="00D2422C"/>
    <w:rsid w:val="00D26430"/>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63802"/>
    <w:rsid w:val="00D63A38"/>
    <w:rsid w:val="00D67262"/>
    <w:rsid w:val="00D67959"/>
    <w:rsid w:val="00D71B7B"/>
    <w:rsid w:val="00D72E30"/>
    <w:rsid w:val="00D8098E"/>
    <w:rsid w:val="00D8155E"/>
    <w:rsid w:val="00D8504F"/>
    <w:rsid w:val="00D85CA5"/>
    <w:rsid w:val="00D863CB"/>
    <w:rsid w:val="00D91037"/>
    <w:rsid w:val="00D928DD"/>
    <w:rsid w:val="00D93CCE"/>
    <w:rsid w:val="00D941AF"/>
    <w:rsid w:val="00D94A99"/>
    <w:rsid w:val="00D9628F"/>
    <w:rsid w:val="00DA2D77"/>
    <w:rsid w:val="00DA2EB6"/>
    <w:rsid w:val="00DA4966"/>
    <w:rsid w:val="00DA4EB0"/>
    <w:rsid w:val="00DA5FED"/>
    <w:rsid w:val="00DA6058"/>
    <w:rsid w:val="00DA78FE"/>
    <w:rsid w:val="00DB0A47"/>
    <w:rsid w:val="00DB10BF"/>
    <w:rsid w:val="00DB2577"/>
    <w:rsid w:val="00DB379C"/>
    <w:rsid w:val="00DB3ED7"/>
    <w:rsid w:val="00DB42B9"/>
    <w:rsid w:val="00DB4C76"/>
    <w:rsid w:val="00DB58F5"/>
    <w:rsid w:val="00DB6473"/>
    <w:rsid w:val="00DB6E04"/>
    <w:rsid w:val="00DB74F1"/>
    <w:rsid w:val="00DB7B4B"/>
    <w:rsid w:val="00DC05D1"/>
    <w:rsid w:val="00DC0990"/>
    <w:rsid w:val="00DC0D89"/>
    <w:rsid w:val="00DC0ED8"/>
    <w:rsid w:val="00DC2B12"/>
    <w:rsid w:val="00DC7C90"/>
    <w:rsid w:val="00DD1349"/>
    <w:rsid w:val="00DD17E9"/>
    <w:rsid w:val="00DD46AE"/>
    <w:rsid w:val="00DD5243"/>
    <w:rsid w:val="00DE1ADA"/>
    <w:rsid w:val="00DE5F53"/>
    <w:rsid w:val="00DE60F1"/>
    <w:rsid w:val="00DE789B"/>
    <w:rsid w:val="00DF1CAD"/>
    <w:rsid w:val="00DF3C40"/>
    <w:rsid w:val="00DF796D"/>
    <w:rsid w:val="00DF7F9A"/>
    <w:rsid w:val="00E01D1A"/>
    <w:rsid w:val="00E03956"/>
    <w:rsid w:val="00E05028"/>
    <w:rsid w:val="00E064B4"/>
    <w:rsid w:val="00E06664"/>
    <w:rsid w:val="00E06DE5"/>
    <w:rsid w:val="00E079B9"/>
    <w:rsid w:val="00E10F9E"/>
    <w:rsid w:val="00E12513"/>
    <w:rsid w:val="00E13B68"/>
    <w:rsid w:val="00E13BFD"/>
    <w:rsid w:val="00E15EDD"/>
    <w:rsid w:val="00E20D17"/>
    <w:rsid w:val="00E225D9"/>
    <w:rsid w:val="00E2278F"/>
    <w:rsid w:val="00E238EA"/>
    <w:rsid w:val="00E2427A"/>
    <w:rsid w:val="00E26A2E"/>
    <w:rsid w:val="00E3161F"/>
    <w:rsid w:val="00E32ACD"/>
    <w:rsid w:val="00E33724"/>
    <w:rsid w:val="00E341E0"/>
    <w:rsid w:val="00E34589"/>
    <w:rsid w:val="00E34B0A"/>
    <w:rsid w:val="00E3524B"/>
    <w:rsid w:val="00E36C87"/>
    <w:rsid w:val="00E37FD5"/>
    <w:rsid w:val="00E40405"/>
    <w:rsid w:val="00E404CB"/>
    <w:rsid w:val="00E4167E"/>
    <w:rsid w:val="00E41DE9"/>
    <w:rsid w:val="00E42037"/>
    <w:rsid w:val="00E46987"/>
    <w:rsid w:val="00E50489"/>
    <w:rsid w:val="00E51164"/>
    <w:rsid w:val="00E51A6D"/>
    <w:rsid w:val="00E54E35"/>
    <w:rsid w:val="00E5643C"/>
    <w:rsid w:val="00E57927"/>
    <w:rsid w:val="00E61E25"/>
    <w:rsid w:val="00E6238F"/>
    <w:rsid w:val="00E63C36"/>
    <w:rsid w:val="00E6433C"/>
    <w:rsid w:val="00E65503"/>
    <w:rsid w:val="00E66CD2"/>
    <w:rsid w:val="00E67D8A"/>
    <w:rsid w:val="00E7277E"/>
    <w:rsid w:val="00E73B26"/>
    <w:rsid w:val="00E74724"/>
    <w:rsid w:val="00E74ACC"/>
    <w:rsid w:val="00E76C83"/>
    <w:rsid w:val="00E808D2"/>
    <w:rsid w:val="00E80D0C"/>
    <w:rsid w:val="00E827DA"/>
    <w:rsid w:val="00E83DB1"/>
    <w:rsid w:val="00E84E6A"/>
    <w:rsid w:val="00E85C22"/>
    <w:rsid w:val="00E868AB"/>
    <w:rsid w:val="00E875B2"/>
    <w:rsid w:val="00E901C8"/>
    <w:rsid w:val="00E92F84"/>
    <w:rsid w:val="00E93562"/>
    <w:rsid w:val="00E9774F"/>
    <w:rsid w:val="00EA1461"/>
    <w:rsid w:val="00EA737E"/>
    <w:rsid w:val="00EA76D0"/>
    <w:rsid w:val="00EB0EB4"/>
    <w:rsid w:val="00EB1433"/>
    <w:rsid w:val="00EB3272"/>
    <w:rsid w:val="00EB33B2"/>
    <w:rsid w:val="00EB60D9"/>
    <w:rsid w:val="00EB627F"/>
    <w:rsid w:val="00EB6ED1"/>
    <w:rsid w:val="00EC0738"/>
    <w:rsid w:val="00EC078A"/>
    <w:rsid w:val="00EC174C"/>
    <w:rsid w:val="00EC3630"/>
    <w:rsid w:val="00EC3A35"/>
    <w:rsid w:val="00EC4C15"/>
    <w:rsid w:val="00EC5118"/>
    <w:rsid w:val="00EC5E52"/>
    <w:rsid w:val="00ED1900"/>
    <w:rsid w:val="00ED2D1C"/>
    <w:rsid w:val="00ED2ED4"/>
    <w:rsid w:val="00ED591E"/>
    <w:rsid w:val="00ED758F"/>
    <w:rsid w:val="00ED7F24"/>
    <w:rsid w:val="00EE1106"/>
    <w:rsid w:val="00EE40A9"/>
    <w:rsid w:val="00EE4FC4"/>
    <w:rsid w:val="00EE5F51"/>
    <w:rsid w:val="00EE6501"/>
    <w:rsid w:val="00EE7763"/>
    <w:rsid w:val="00EE7B49"/>
    <w:rsid w:val="00EF42EB"/>
    <w:rsid w:val="00EF460D"/>
    <w:rsid w:val="00EF4B42"/>
    <w:rsid w:val="00EF5C18"/>
    <w:rsid w:val="00EF5C28"/>
    <w:rsid w:val="00EF7AEA"/>
    <w:rsid w:val="00F016D8"/>
    <w:rsid w:val="00F034F8"/>
    <w:rsid w:val="00F04CD5"/>
    <w:rsid w:val="00F0540D"/>
    <w:rsid w:val="00F0790E"/>
    <w:rsid w:val="00F10450"/>
    <w:rsid w:val="00F10D26"/>
    <w:rsid w:val="00F121C7"/>
    <w:rsid w:val="00F12FFA"/>
    <w:rsid w:val="00F149EE"/>
    <w:rsid w:val="00F1614C"/>
    <w:rsid w:val="00F1615C"/>
    <w:rsid w:val="00F17809"/>
    <w:rsid w:val="00F20D7B"/>
    <w:rsid w:val="00F23479"/>
    <w:rsid w:val="00F2377B"/>
    <w:rsid w:val="00F252F8"/>
    <w:rsid w:val="00F25EDF"/>
    <w:rsid w:val="00F2647F"/>
    <w:rsid w:val="00F27521"/>
    <w:rsid w:val="00F279ED"/>
    <w:rsid w:val="00F30499"/>
    <w:rsid w:val="00F3083D"/>
    <w:rsid w:val="00F344CC"/>
    <w:rsid w:val="00F347CD"/>
    <w:rsid w:val="00F353C4"/>
    <w:rsid w:val="00F37466"/>
    <w:rsid w:val="00F37CCC"/>
    <w:rsid w:val="00F403D7"/>
    <w:rsid w:val="00F437A1"/>
    <w:rsid w:val="00F4575C"/>
    <w:rsid w:val="00F459A0"/>
    <w:rsid w:val="00F45AC2"/>
    <w:rsid w:val="00F45ED3"/>
    <w:rsid w:val="00F45F53"/>
    <w:rsid w:val="00F4663D"/>
    <w:rsid w:val="00F5321D"/>
    <w:rsid w:val="00F54850"/>
    <w:rsid w:val="00F553D8"/>
    <w:rsid w:val="00F55539"/>
    <w:rsid w:val="00F57421"/>
    <w:rsid w:val="00F60EAF"/>
    <w:rsid w:val="00F62247"/>
    <w:rsid w:val="00F636BC"/>
    <w:rsid w:val="00F65665"/>
    <w:rsid w:val="00F67166"/>
    <w:rsid w:val="00F726EE"/>
    <w:rsid w:val="00F75671"/>
    <w:rsid w:val="00F75CD8"/>
    <w:rsid w:val="00F765E2"/>
    <w:rsid w:val="00F7783F"/>
    <w:rsid w:val="00F77BAC"/>
    <w:rsid w:val="00F80A32"/>
    <w:rsid w:val="00F8205B"/>
    <w:rsid w:val="00F84268"/>
    <w:rsid w:val="00F8598A"/>
    <w:rsid w:val="00F8631C"/>
    <w:rsid w:val="00F86758"/>
    <w:rsid w:val="00F91FD9"/>
    <w:rsid w:val="00F945BD"/>
    <w:rsid w:val="00F96676"/>
    <w:rsid w:val="00F97BCF"/>
    <w:rsid w:val="00FA338B"/>
    <w:rsid w:val="00FA6994"/>
    <w:rsid w:val="00FA6F31"/>
    <w:rsid w:val="00FB1248"/>
    <w:rsid w:val="00FB293B"/>
    <w:rsid w:val="00FB49E9"/>
    <w:rsid w:val="00FB4FC8"/>
    <w:rsid w:val="00FB7419"/>
    <w:rsid w:val="00FC28D6"/>
    <w:rsid w:val="00FC2D85"/>
    <w:rsid w:val="00FC2E84"/>
    <w:rsid w:val="00FD4A8D"/>
    <w:rsid w:val="00FD5148"/>
    <w:rsid w:val="00FD73A4"/>
    <w:rsid w:val="00FD7989"/>
    <w:rsid w:val="00FD79BB"/>
    <w:rsid w:val="00FE1CED"/>
    <w:rsid w:val="00FE260E"/>
    <w:rsid w:val="00FE2D06"/>
    <w:rsid w:val="00FE39B9"/>
    <w:rsid w:val="00FE3DD1"/>
    <w:rsid w:val="00FE3E27"/>
    <w:rsid w:val="00FE64D2"/>
    <w:rsid w:val="00FE6AB3"/>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467A23"/>
  <w15:docId w15:val="{3DB8066C-D7B6-4ADF-A06A-D65B45F6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0D"/>
    <w:pPr>
      <w:tabs>
        <w:tab w:val="left" w:pos="0"/>
      </w:tabs>
    </w:pPr>
    <w:rPr>
      <w:sz w:val="24"/>
      <w:lang w:eastAsia="en-US"/>
    </w:rPr>
  </w:style>
  <w:style w:type="paragraph" w:styleId="Heading1">
    <w:name w:val="heading 1"/>
    <w:basedOn w:val="Normal"/>
    <w:next w:val="Normal"/>
    <w:qFormat/>
    <w:rsid w:val="00EF460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F460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F460D"/>
    <w:pPr>
      <w:keepNext/>
      <w:spacing w:before="140"/>
      <w:outlineLvl w:val="2"/>
    </w:pPr>
    <w:rPr>
      <w:b/>
    </w:rPr>
  </w:style>
  <w:style w:type="paragraph" w:styleId="Heading4">
    <w:name w:val="heading 4"/>
    <w:basedOn w:val="Normal"/>
    <w:next w:val="Normal"/>
    <w:qFormat/>
    <w:rsid w:val="00EF460D"/>
    <w:pPr>
      <w:keepNext/>
      <w:spacing w:before="240" w:after="60"/>
      <w:outlineLvl w:val="3"/>
    </w:pPr>
    <w:rPr>
      <w:rFonts w:ascii="Arial" w:hAnsi="Arial"/>
      <w:b/>
      <w:bCs/>
      <w:sz w:val="22"/>
      <w:szCs w:val="28"/>
    </w:rPr>
  </w:style>
  <w:style w:type="paragraph" w:styleId="Heading5">
    <w:name w:val="heading 5"/>
    <w:basedOn w:val="Normal"/>
    <w:next w:val="Normal"/>
    <w:qFormat/>
    <w:rsid w:val="00AB4696"/>
    <w:pPr>
      <w:numPr>
        <w:ilvl w:val="4"/>
        <w:numId w:val="1"/>
      </w:numPr>
      <w:spacing w:before="240" w:after="60"/>
      <w:outlineLvl w:val="4"/>
    </w:pPr>
    <w:rPr>
      <w:sz w:val="22"/>
    </w:rPr>
  </w:style>
  <w:style w:type="paragraph" w:styleId="Heading6">
    <w:name w:val="heading 6"/>
    <w:basedOn w:val="Normal"/>
    <w:next w:val="Normal"/>
    <w:qFormat/>
    <w:rsid w:val="00AB4696"/>
    <w:pPr>
      <w:numPr>
        <w:ilvl w:val="5"/>
        <w:numId w:val="1"/>
      </w:numPr>
      <w:spacing w:before="240" w:after="60"/>
      <w:outlineLvl w:val="5"/>
    </w:pPr>
    <w:rPr>
      <w:i/>
      <w:sz w:val="22"/>
    </w:rPr>
  </w:style>
  <w:style w:type="paragraph" w:styleId="Heading7">
    <w:name w:val="heading 7"/>
    <w:basedOn w:val="Normal"/>
    <w:next w:val="Normal"/>
    <w:qFormat/>
    <w:rsid w:val="00AB4696"/>
    <w:pPr>
      <w:numPr>
        <w:ilvl w:val="6"/>
        <w:numId w:val="1"/>
      </w:numPr>
      <w:spacing w:before="240" w:after="60"/>
      <w:outlineLvl w:val="6"/>
    </w:pPr>
    <w:rPr>
      <w:rFonts w:ascii="Arial" w:hAnsi="Arial"/>
      <w:sz w:val="20"/>
    </w:rPr>
  </w:style>
  <w:style w:type="paragraph" w:styleId="Heading8">
    <w:name w:val="heading 8"/>
    <w:basedOn w:val="Normal"/>
    <w:next w:val="Normal"/>
    <w:qFormat/>
    <w:rsid w:val="00AB4696"/>
    <w:pPr>
      <w:numPr>
        <w:ilvl w:val="7"/>
        <w:numId w:val="1"/>
      </w:numPr>
      <w:spacing w:before="240" w:after="60"/>
      <w:outlineLvl w:val="7"/>
    </w:pPr>
    <w:rPr>
      <w:rFonts w:ascii="Arial" w:hAnsi="Arial"/>
      <w:i/>
      <w:sz w:val="20"/>
    </w:rPr>
  </w:style>
  <w:style w:type="paragraph" w:styleId="Heading9">
    <w:name w:val="heading 9"/>
    <w:basedOn w:val="Normal"/>
    <w:next w:val="Normal"/>
    <w:qFormat/>
    <w:rsid w:val="00AB469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F460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F460D"/>
  </w:style>
  <w:style w:type="paragraph" w:customStyle="1" w:styleId="00ClientCover">
    <w:name w:val="00ClientCover"/>
    <w:basedOn w:val="Normal"/>
    <w:rsid w:val="00EF460D"/>
  </w:style>
  <w:style w:type="paragraph" w:customStyle="1" w:styleId="02Text">
    <w:name w:val="02Text"/>
    <w:basedOn w:val="Normal"/>
    <w:rsid w:val="00EF460D"/>
  </w:style>
  <w:style w:type="paragraph" w:customStyle="1" w:styleId="BillBasic">
    <w:name w:val="BillBasic"/>
    <w:link w:val="BillBasicChar"/>
    <w:rsid w:val="00EF460D"/>
    <w:pPr>
      <w:spacing w:before="140"/>
      <w:jc w:val="both"/>
    </w:pPr>
    <w:rPr>
      <w:sz w:val="24"/>
      <w:lang w:eastAsia="en-US"/>
    </w:rPr>
  </w:style>
  <w:style w:type="paragraph" w:styleId="Header">
    <w:name w:val="header"/>
    <w:basedOn w:val="Normal"/>
    <w:link w:val="HeaderChar"/>
    <w:rsid w:val="00EF460D"/>
    <w:pPr>
      <w:tabs>
        <w:tab w:val="center" w:pos="4153"/>
        <w:tab w:val="right" w:pos="8306"/>
      </w:tabs>
    </w:pPr>
  </w:style>
  <w:style w:type="paragraph" w:styleId="Footer">
    <w:name w:val="footer"/>
    <w:basedOn w:val="Normal"/>
    <w:link w:val="FooterChar"/>
    <w:rsid w:val="00EF460D"/>
    <w:pPr>
      <w:spacing w:before="120" w:line="240" w:lineRule="exact"/>
    </w:pPr>
    <w:rPr>
      <w:rFonts w:ascii="Arial" w:hAnsi="Arial"/>
      <w:sz w:val="18"/>
    </w:rPr>
  </w:style>
  <w:style w:type="paragraph" w:customStyle="1" w:styleId="Billname">
    <w:name w:val="Billname"/>
    <w:basedOn w:val="Normal"/>
    <w:rsid w:val="00EF460D"/>
    <w:pPr>
      <w:spacing w:before="1220"/>
    </w:pPr>
    <w:rPr>
      <w:rFonts w:ascii="Arial" w:hAnsi="Arial"/>
      <w:b/>
      <w:sz w:val="40"/>
    </w:rPr>
  </w:style>
  <w:style w:type="paragraph" w:customStyle="1" w:styleId="BillBasicHeading">
    <w:name w:val="BillBasicHeading"/>
    <w:basedOn w:val="BillBasic"/>
    <w:rsid w:val="00EF460D"/>
    <w:pPr>
      <w:keepNext/>
      <w:tabs>
        <w:tab w:val="left" w:pos="2600"/>
      </w:tabs>
      <w:jc w:val="left"/>
    </w:pPr>
    <w:rPr>
      <w:rFonts w:ascii="Arial" w:hAnsi="Arial"/>
      <w:b/>
    </w:rPr>
  </w:style>
  <w:style w:type="paragraph" w:customStyle="1" w:styleId="EnactingWordsRules">
    <w:name w:val="EnactingWordsRules"/>
    <w:basedOn w:val="EnactingWords"/>
    <w:rsid w:val="00EF460D"/>
    <w:pPr>
      <w:spacing w:before="240"/>
    </w:pPr>
  </w:style>
  <w:style w:type="paragraph" w:customStyle="1" w:styleId="EnactingWords">
    <w:name w:val="EnactingWords"/>
    <w:basedOn w:val="BillBasic"/>
    <w:rsid w:val="00EF460D"/>
    <w:pPr>
      <w:spacing w:before="120"/>
    </w:pPr>
  </w:style>
  <w:style w:type="paragraph" w:customStyle="1" w:styleId="Amain">
    <w:name w:val="A main"/>
    <w:basedOn w:val="BillBasic"/>
    <w:link w:val="AmainChar"/>
    <w:rsid w:val="00EF460D"/>
    <w:pPr>
      <w:tabs>
        <w:tab w:val="right" w:pos="900"/>
        <w:tab w:val="left" w:pos="1100"/>
      </w:tabs>
      <w:ind w:left="1100" w:hanging="1100"/>
      <w:outlineLvl w:val="5"/>
    </w:pPr>
  </w:style>
  <w:style w:type="paragraph" w:customStyle="1" w:styleId="Amainreturn">
    <w:name w:val="A main return"/>
    <w:basedOn w:val="BillBasic"/>
    <w:link w:val="AmainreturnChar"/>
    <w:rsid w:val="00EF460D"/>
    <w:pPr>
      <w:ind w:left="1100"/>
    </w:pPr>
  </w:style>
  <w:style w:type="paragraph" w:customStyle="1" w:styleId="Apara">
    <w:name w:val="A para"/>
    <w:basedOn w:val="BillBasic"/>
    <w:link w:val="AparaChar"/>
    <w:rsid w:val="00EF460D"/>
    <w:pPr>
      <w:tabs>
        <w:tab w:val="right" w:pos="1400"/>
        <w:tab w:val="left" w:pos="1600"/>
      </w:tabs>
      <w:ind w:left="1600" w:hanging="1600"/>
      <w:outlineLvl w:val="6"/>
    </w:pPr>
  </w:style>
  <w:style w:type="paragraph" w:customStyle="1" w:styleId="Asubpara">
    <w:name w:val="A subpara"/>
    <w:basedOn w:val="BillBasic"/>
    <w:rsid w:val="00EF460D"/>
    <w:pPr>
      <w:tabs>
        <w:tab w:val="right" w:pos="1900"/>
        <w:tab w:val="left" w:pos="2100"/>
      </w:tabs>
      <w:ind w:left="2100" w:hanging="2100"/>
      <w:outlineLvl w:val="7"/>
    </w:pPr>
  </w:style>
  <w:style w:type="paragraph" w:customStyle="1" w:styleId="Asubsubpara">
    <w:name w:val="A subsubpara"/>
    <w:basedOn w:val="BillBasic"/>
    <w:rsid w:val="00EF460D"/>
    <w:pPr>
      <w:tabs>
        <w:tab w:val="right" w:pos="2400"/>
        <w:tab w:val="left" w:pos="2600"/>
      </w:tabs>
      <w:ind w:left="2600" w:hanging="2600"/>
      <w:outlineLvl w:val="8"/>
    </w:pPr>
  </w:style>
  <w:style w:type="paragraph" w:customStyle="1" w:styleId="aDef">
    <w:name w:val="aDef"/>
    <w:basedOn w:val="BillBasic"/>
    <w:link w:val="aDefChar"/>
    <w:rsid w:val="00EF460D"/>
    <w:pPr>
      <w:ind w:left="1100"/>
    </w:pPr>
  </w:style>
  <w:style w:type="paragraph" w:customStyle="1" w:styleId="aExamHead">
    <w:name w:val="aExam Head"/>
    <w:basedOn w:val="BillBasicHeading"/>
    <w:next w:val="aExam"/>
    <w:rsid w:val="00EF460D"/>
    <w:pPr>
      <w:tabs>
        <w:tab w:val="clear" w:pos="2600"/>
      </w:tabs>
      <w:ind w:left="1100"/>
    </w:pPr>
    <w:rPr>
      <w:sz w:val="18"/>
    </w:rPr>
  </w:style>
  <w:style w:type="paragraph" w:customStyle="1" w:styleId="aExam">
    <w:name w:val="aExam"/>
    <w:basedOn w:val="aNoteSymb"/>
    <w:rsid w:val="00EF460D"/>
    <w:pPr>
      <w:spacing w:before="60"/>
      <w:ind w:left="1100" w:firstLine="0"/>
    </w:pPr>
  </w:style>
  <w:style w:type="paragraph" w:customStyle="1" w:styleId="aNote">
    <w:name w:val="aNote"/>
    <w:basedOn w:val="BillBasic"/>
    <w:link w:val="aNoteChar"/>
    <w:rsid w:val="00EF460D"/>
    <w:pPr>
      <w:ind w:left="1900" w:hanging="800"/>
    </w:pPr>
    <w:rPr>
      <w:sz w:val="20"/>
    </w:rPr>
  </w:style>
  <w:style w:type="paragraph" w:customStyle="1" w:styleId="HeaderEven">
    <w:name w:val="HeaderEven"/>
    <w:basedOn w:val="Normal"/>
    <w:rsid w:val="00EF460D"/>
    <w:rPr>
      <w:rFonts w:ascii="Arial" w:hAnsi="Arial"/>
      <w:sz w:val="18"/>
    </w:rPr>
  </w:style>
  <w:style w:type="paragraph" w:customStyle="1" w:styleId="HeaderEven6">
    <w:name w:val="HeaderEven6"/>
    <w:basedOn w:val="HeaderEven"/>
    <w:rsid w:val="00EF460D"/>
    <w:pPr>
      <w:spacing w:before="120" w:after="60"/>
    </w:pPr>
  </w:style>
  <w:style w:type="paragraph" w:customStyle="1" w:styleId="HeaderOdd6">
    <w:name w:val="HeaderOdd6"/>
    <w:basedOn w:val="HeaderEven6"/>
    <w:rsid w:val="00EF460D"/>
    <w:pPr>
      <w:jc w:val="right"/>
    </w:pPr>
  </w:style>
  <w:style w:type="paragraph" w:customStyle="1" w:styleId="HeaderOdd">
    <w:name w:val="HeaderOdd"/>
    <w:basedOn w:val="HeaderEven"/>
    <w:rsid w:val="00EF460D"/>
    <w:pPr>
      <w:jc w:val="right"/>
    </w:pPr>
  </w:style>
  <w:style w:type="paragraph" w:customStyle="1" w:styleId="N-TOCheading">
    <w:name w:val="N-TOCheading"/>
    <w:basedOn w:val="BillBasicHeading"/>
    <w:next w:val="N-9pt"/>
    <w:rsid w:val="00EF460D"/>
    <w:pPr>
      <w:pBdr>
        <w:bottom w:val="single" w:sz="4" w:space="1" w:color="auto"/>
      </w:pBdr>
      <w:spacing w:before="800"/>
    </w:pPr>
    <w:rPr>
      <w:sz w:val="32"/>
    </w:rPr>
  </w:style>
  <w:style w:type="paragraph" w:customStyle="1" w:styleId="N-9pt">
    <w:name w:val="N-9pt"/>
    <w:basedOn w:val="BillBasic"/>
    <w:next w:val="BillBasic"/>
    <w:rsid w:val="00EF460D"/>
    <w:pPr>
      <w:keepNext/>
      <w:tabs>
        <w:tab w:val="right" w:pos="7707"/>
      </w:tabs>
      <w:spacing w:before="120"/>
    </w:pPr>
    <w:rPr>
      <w:rFonts w:ascii="Arial" w:hAnsi="Arial"/>
      <w:sz w:val="18"/>
    </w:rPr>
  </w:style>
  <w:style w:type="paragraph" w:customStyle="1" w:styleId="N-14pt">
    <w:name w:val="N-14pt"/>
    <w:basedOn w:val="BillBasic"/>
    <w:rsid w:val="00EF460D"/>
    <w:pPr>
      <w:spacing w:before="0"/>
    </w:pPr>
    <w:rPr>
      <w:b/>
      <w:sz w:val="28"/>
    </w:rPr>
  </w:style>
  <w:style w:type="paragraph" w:customStyle="1" w:styleId="N-16pt">
    <w:name w:val="N-16pt"/>
    <w:basedOn w:val="BillBasic"/>
    <w:rsid w:val="00EF460D"/>
    <w:pPr>
      <w:spacing w:before="800"/>
    </w:pPr>
    <w:rPr>
      <w:b/>
      <w:sz w:val="32"/>
    </w:rPr>
  </w:style>
  <w:style w:type="paragraph" w:customStyle="1" w:styleId="N-line3">
    <w:name w:val="N-line3"/>
    <w:basedOn w:val="BillBasic"/>
    <w:next w:val="BillBasic"/>
    <w:rsid w:val="00EF460D"/>
    <w:pPr>
      <w:pBdr>
        <w:bottom w:val="single" w:sz="12" w:space="1" w:color="auto"/>
      </w:pBdr>
      <w:spacing w:before="60"/>
    </w:pPr>
  </w:style>
  <w:style w:type="paragraph" w:customStyle="1" w:styleId="Comment">
    <w:name w:val="Comment"/>
    <w:basedOn w:val="BillBasic"/>
    <w:rsid w:val="00EF460D"/>
    <w:pPr>
      <w:tabs>
        <w:tab w:val="left" w:pos="1800"/>
      </w:tabs>
      <w:ind w:left="1300"/>
      <w:jc w:val="left"/>
    </w:pPr>
    <w:rPr>
      <w:b/>
      <w:sz w:val="18"/>
    </w:rPr>
  </w:style>
  <w:style w:type="paragraph" w:customStyle="1" w:styleId="FooterInfo">
    <w:name w:val="FooterInfo"/>
    <w:basedOn w:val="Normal"/>
    <w:rsid w:val="00EF460D"/>
    <w:pPr>
      <w:tabs>
        <w:tab w:val="right" w:pos="7707"/>
      </w:tabs>
    </w:pPr>
    <w:rPr>
      <w:rFonts w:ascii="Arial" w:hAnsi="Arial"/>
      <w:sz w:val="18"/>
    </w:rPr>
  </w:style>
  <w:style w:type="paragraph" w:customStyle="1" w:styleId="AH1Chapter">
    <w:name w:val="A H1 Chapter"/>
    <w:basedOn w:val="BillBasicHeading"/>
    <w:next w:val="AH2Part"/>
    <w:rsid w:val="00EF460D"/>
    <w:pPr>
      <w:spacing w:before="320"/>
      <w:ind w:left="2600" w:hanging="2600"/>
      <w:outlineLvl w:val="0"/>
    </w:pPr>
    <w:rPr>
      <w:sz w:val="34"/>
    </w:rPr>
  </w:style>
  <w:style w:type="paragraph" w:customStyle="1" w:styleId="AH2Part">
    <w:name w:val="A H2 Part"/>
    <w:basedOn w:val="BillBasicHeading"/>
    <w:next w:val="AH3Div"/>
    <w:rsid w:val="00EF460D"/>
    <w:pPr>
      <w:spacing w:before="380"/>
      <w:ind w:left="2600" w:hanging="2600"/>
      <w:outlineLvl w:val="1"/>
    </w:pPr>
    <w:rPr>
      <w:sz w:val="32"/>
    </w:rPr>
  </w:style>
  <w:style w:type="paragraph" w:customStyle="1" w:styleId="AH3Div">
    <w:name w:val="A H3 Div"/>
    <w:basedOn w:val="BillBasicHeading"/>
    <w:next w:val="AH5Sec"/>
    <w:rsid w:val="00EF460D"/>
    <w:pPr>
      <w:spacing w:before="240"/>
      <w:ind w:left="2600" w:hanging="2600"/>
      <w:outlineLvl w:val="2"/>
    </w:pPr>
    <w:rPr>
      <w:sz w:val="28"/>
    </w:rPr>
  </w:style>
  <w:style w:type="paragraph" w:customStyle="1" w:styleId="AH5Sec">
    <w:name w:val="A H5 Sec"/>
    <w:basedOn w:val="BillBasicHeading"/>
    <w:next w:val="Amain"/>
    <w:link w:val="AH5SecChar"/>
    <w:rsid w:val="00EF460D"/>
    <w:pPr>
      <w:tabs>
        <w:tab w:val="clear" w:pos="2600"/>
        <w:tab w:val="left" w:pos="1100"/>
      </w:tabs>
      <w:spacing w:before="240"/>
      <w:ind w:left="1100" w:hanging="1100"/>
      <w:outlineLvl w:val="4"/>
    </w:pPr>
  </w:style>
  <w:style w:type="paragraph" w:customStyle="1" w:styleId="direction">
    <w:name w:val="direction"/>
    <w:basedOn w:val="BillBasic"/>
    <w:next w:val="AmainreturnSymb"/>
    <w:rsid w:val="00EF460D"/>
    <w:pPr>
      <w:keepNext/>
      <w:ind w:left="1100"/>
    </w:pPr>
    <w:rPr>
      <w:i/>
    </w:rPr>
  </w:style>
  <w:style w:type="paragraph" w:customStyle="1" w:styleId="AH4SubDiv">
    <w:name w:val="A H4 SubDiv"/>
    <w:basedOn w:val="BillBasicHeading"/>
    <w:next w:val="AH5Sec"/>
    <w:rsid w:val="00EF460D"/>
    <w:pPr>
      <w:spacing w:before="240"/>
      <w:ind w:left="2600" w:hanging="2600"/>
      <w:outlineLvl w:val="3"/>
    </w:pPr>
    <w:rPr>
      <w:sz w:val="26"/>
    </w:rPr>
  </w:style>
  <w:style w:type="paragraph" w:customStyle="1" w:styleId="Sched-heading">
    <w:name w:val="Sched-heading"/>
    <w:basedOn w:val="BillBasicHeading"/>
    <w:next w:val="refSymb"/>
    <w:rsid w:val="00EF460D"/>
    <w:pPr>
      <w:spacing w:before="380"/>
      <w:ind w:left="2600" w:hanging="2600"/>
      <w:outlineLvl w:val="0"/>
    </w:pPr>
    <w:rPr>
      <w:sz w:val="34"/>
    </w:rPr>
  </w:style>
  <w:style w:type="paragraph" w:customStyle="1" w:styleId="ref">
    <w:name w:val="ref"/>
    <w:basedOn w:val="BillBasic"/>
    <w:next w:val="Normal"/>
    <w:rsid w:val="00EF460D"/>
    <w:pPr>
      <w:spacing w:before="60"/>
    </w:pPr>
    <w:rPr>
      <w:sz w:val="18"/>
    </w:rPr>
  </w:style>
  <w:style w:type="paragraph" w:customStyle="1" w:styleId="Sched-Part">
    <w:name w:val="Sched-Part"/>
    <w:basedOn w:val="BillBasicHeading"/>
    <w:next w:val="Sched-Form"/>
    <w:rsid w:val="00EF460D"/>
    <w:pPr>
      <w:spacing w:before="380"/>
      <w:ind w:left="2600" w:hanging="2600"/>
      <w:outlineLvl w:val="1"/>
    </w:pPr>
    <w:rPr>
      <w:sz w:val="32"/>
    </w:rPr>
  </w:style>
  <w:style w:type="paragraph" w:customStyle="1" w:styleId="ShadedSchClause">
    <w:name w:val="Shaded Sch Clause"/>
    <w:basedOn w:val="Schclauseheading"/>
    <w:next w:val="direction"/>
    <w:rsid w:val="00EF460D"/>
    <w:pPr>
      <w:shd w:val="pct25" w:color="auto" w:fill="auto"/>
      <w:outlineLvl w:val="3"/>
    </w:pPr>
  </w:style>
  <w:style w:type="paragraph" w:customStyle="1" w:styleId="Sched-Form">
    <w:name w:val="Sched-Form"/>
    <w:basedOn w:val="BillBasicHeading"/>
    <w:next w:val="Schclauseheading"/>
    <w:rsid w:val="00EF460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F460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F460D"/>
    <w:pPr>
      <w:spacing w:before="320"/>
      <w:ind w:left="2600" w:hanging="2600"/>
      <w:jc w:val="both"/>
      <w:outlineLvl w:val="0"/>
    </w:pPr>
    <w:rPr>
      <w:sz w:val="34"/>
    </w:rPr>
  </w:style>
  <w:style w:type="paragraph" w:styleId="TOC7">
    <w:name w:val="toc 7"/>
    <w:basedOn w:val="TOC2"/>
    <w:next w:val="Normal"/>
    <w:autoRedefine/>
    <w:rsid w:val="00EF460D"/>
    <w:pPr>
      <w:keepNext w:val="0"/>
      <w:spacing w:before="120"/>
    </w:pPr>
    <w:rPr>
      <w:sz w:val="20"/>
    </w:rPr>
  </w:style>
  <w:style w:type="paragraph" w:styleId="TOC2">
    <w:name w:val="toc 2"/>
    <w:basedOn w:val="Normal"/>
    <w:next w:val="Normal"/>
    <w:autoRedefine/>
    <w:rsid w:val="00EF460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F460D"/>
    <w:pPr>
      <w:keepNext/>
      <w:tabs>
        <w:tab w:val="left" w:pos="400"/>
      </w:tabs>
      <w:spacing w:before="0"/>
      <w:jc w:val="left"/>
    </w:pPr>
    <w:rPr>
      <w:rFonts w:ascii="Arial" w:hAnsi="Arial"/>
      <w:b/>
      <w:sz w:val="28"/>
    </w:rPr>
  </w:style>
  <w:style w:type="paragraph" w:customStyle="1" w:styleId="EndNote2">
    <w:name w:val="EndNote2"/>
    <w:basedOn w:val="BillBasic"/>
    <w:rsid w:val="00AB4696"/>
    <w:pPr>
      <w:keepNext/>
      <w:tabs>
        <w:tab w:val="left" w:pos="240"/>
      </w:tabs>
      <w:spacing w:before="320"/>
      <w:jc w:val="left"/>
    </w:pPr>
    <w:rPr>
      <w:b/>
      <w:sz w:val="18"/>
    </w:rPr>
  </w:style>
  <w:style w:type="paragraph" w:customStyle="1" w:styleId="IH1Chap">
    <w:name w:val="I H1 Chap"/>
    <w:basedOn w:val="BillBasicHeading"/>
    <w:next w:val="Normal"/>
    <w:rsid w:val="00EF460D"/>
    <w:pPr>
      <w:spacing w:before="320"/>
      <w:ind w:left="2600" w:hanging="2600"/>
    </w:pPr>
    <w:rPr>
      <w:sz w:val="34"/>
    </w:rPr>
  </w:style>
  <w:style w:type="paragraph" w:customStyle="1" w:styleId="IH2Part">
    <w:name w:val="I H2 Part"/>
    <w:basedOn w:val="BillBasicHeading"/>
    <w:next w:val="Normal"/>
    <w:rsid w:val="00EF460D"/>
    <w:pPr>
      <w:spacing w:before="380"/>
      <w:ind w:left="2600" w:hanging="2600"/>
    </w:pPr>
    <w:rPr>
      <w:sz w:val="32"/>
    </w:rPr>
  </w:style>
  <w:style w:type="paragraph" w:customStyle="1" w:styleId="IH3Div">
    <w:name w:val="I H3 Div"/>
    <w:basedOn w:val="BillBasicHeading"/>
    <w:next w:val="Normal"/>
    <w:rsid w:val="00EF460D"/>
    <w:pPr>
      <w:spacing w:before="240"/>
      <w:ind w:left="2600" w:hanging="2600"/>
    </w:pPr>
    <w:rPr>
      <w:sz w:val="28"/>
    </w:rPr>
  </w:style>
  <w:style w:type="paragraph" w:customStyle="1" w:styleId="IH5Sec">
    <w:name w:val="I H5 Sec"/>
    <w:basedOn w:val="BillBasicHeading"/>
    <w:next w:val="Normal"/>
    <w:rsid w:val="00EF460D"/>
    <w:pPr>
      <w:tabs>
        <w:tab w:val="clear" w:pos="2600"/>
        <w:tab w:val="left" w:pos="1100"/>
      </w:tabs>
      <w:spacing w:before="240"/>
      <w:ind w:left="1100" w:hanging="1100"/>
    </w:pPr>
  </w:style>
  <w:style w:type="paragraph" w:customStyle="1" w:styleId="IH4SubDiv">
    <w:name w:val="I H4 SubDiv"/>
    <w:basedOn w:val="BillBasicHeading"/>
    <w:next w:val="Normal"/>
    <w:rsid w:val="00EF460D"/>
    <w:pPr>
      <w:spacing w:before="240"/>
      <w:ind w:left="2600" w:hanging="2600"/>
      <w:jc w:val="both"/>
    </w:pPr>
    <w:rPr>
      <w:sz w:val="26"/>
    </w:rPr>
  </w:style>
  <w:style w:type="character" w:styleId="LineNumber">
    <w:name w:val="line number"/>
    <w:basedOn w:val="DefaultParagraphFont"/>
    <w:rsid w:val="00EF460D"/>
    <w:rPr>
      <w:rFonts w:ascii="Arial" w:hAnsi="Arial"/>
      <w:sz w:val="16"/>
    </w:rPr>
  </w:style>
  <w:style w:type="paragraph" w:customStyle="1" w:styleId="PageBreak">
    <w:name w:val="PageBreak"/>
    <w:basedOn w:val="Normal"/>
    <w:rsid w:val="00EF460D"/>
    <w:rPr>
      <w:sz w:val="4"/>
    </w:rPr>
  </w:style>
  <w:style w:type="paragraph" w:customStyle="1" w:styleId="04Dictionary">
    <w:name w:val="04Dictionary"/>
    <w:basedOn w:val="Normal"/>
    <w:rsid w:val="00EF460D"/>
  </w:style>
  <w:style w:type="paragraph" w:customStyle="1" w:styleId="N-line1">
    <w:name w:val="N-line1"/>
    <w:basedOn w:val="BillBasic"/>
    <w:rsid w:val="00EF460D"/>
    <w:pPr>
      <w:pBdr>
        <w:bottom w:val="single" w:sz="4" w:space="0" w:color="auto"/>
      </w:pBdr>
      <w:spacing w:before="100"/>
      <w:ind w:left="2980" w:right="3020"/>
      <w:jc w:val="center"/>
    </w:pPr>
  </w:style>
  <w:style w:type="paragraph" w:customStyle="1" w:styleId="N-line2">
    <w:name w:val="N-line2"/>
    <w:basedOn w:val="Normal"/>
    <w:rsid w:val="00EF460D"/>
    <w:pPr>
      <w:pBdr>
        <w:bottom w:val="single" w:sz="8" w:space="0" w:color="auto"/>
      </w:pBdr>
    </w:pPr>
  </w:style>
  <w:style w:type="paragraph" w:customStyle="1" w:styleId="EndNote">
    <w:name w:val="EndNote"/>
    <w:basedOn w:val="BillBasicHeading"/>
    <w:rsid w:val="00EF460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F460D"/>
    <w:pPr>
      <w:tabs>
        <w:tab w:val="left" w:pos="700"/>
      </w:tabs>
      <w:spacing w:before="160"/>
      <w:ind w:left="700" w:hanging="700"/>
    </w:pPr>
    <w:rPr>
      <w:rFonts w:ascii="Arial (W1)" w:hAnsi="Arial (W1)"/>
    </w:rPr>
  </w:style>
  <w:style w:type="paragraph" w:customStyle="1" w:styleId="PenaltyHeading">
    <w:name w:val="PenaltyHeading"/>
    <w:basedOn w:val="Normal"/>
    <w:rsid w:val="00EF460D"/>
    <w:pPr>
      <w:tabs>
        <w:tab w:val="left" w:pos="1100"/>
      </w:tabs>
      <w:spacing w:before="120"/>
      <w:ind w:left="1100" w:hanging="1100"/>
    </w:pPr>
    <w:rPr>
      <w:rFonts w:ascii="Arial" w:hAnsi="Arial"/>
      <w:b/>
      <w:sz w:val="20"/>
    </w:rPr>
  </w:style>
  <w:style w:type="paragraph" w:customStyle="1" w:styleId="05EndNote">
    <w:name w:val="05EndNote"/>
    <w:basedOn w:val="Normal"/>
    <w:rsid w:val="00EF460D"/>
  </w:style>
  <w:style w:type="paragraph" w:customStyle="1" w:styleId="03Schedule">
    <w:name w:val="03Schedule"/>
    <w:basedOn w:val="Normal"/>
    <w:rsid w:val="00EF460D"/>
  </w:style>
  <w:style w:type="paragraph" w:customStyle="1" w:styleId="ISched-heading">
    <w:name w:val="I Sched-heading"/>
    <w:basedOn w:val="BillBasicHeading"/>
    <w:next w:val="Normal"/>
    <w:rsid w:val="00EF460D"/>
    <w:pPr>
      <w:spacing w:before="320"/>
      <w:ind w:left="2600" w:hanging="2600"/>
    </w:pPr>
    <w:rPr>
      <w:sz w:val="34"/>
    </w:rPr>
  </w:style>
  <w:style w:type="paragraph" w:customStyle="1" w:styleId="ISched-Part">
    <w:name w:val="I Sched-Part"/>
    <w:basedOn w:val="BillBasicHeading"/>
    <w:rsid w:val="00EF460D"/>
    <w:pPr>
      <w:spacing w:before="380"/>
      <w:ind w:left="2600" w:hanging="2600"/>
    </w:pPr>
    <w:rPr>
      <w:sz w:val="32"/>
    </w:rPr>
  </w:style>
  <w:style w:type="paragraph" w:customStyle="1" w:styleId="ISched-form">
    <w:name w:val="I Sched-form"/>
    <w:basedOn w:val="BillBasicHeading"/>
    <w:rsid w:val="00EF460D"/>
    <w:pPr>
      <w:tabs>
        <w:tab w:val="right" w:pos="7200"/>
      </w:tabs>
      <w:spacing w:before="240"/>
      <w:ind w:left="2600" w:hanging="2600"/>
    </w:pPr>
    <w:rPr>
      <w:sz w:val="28"/>
    </w:rPr>
  </w:style>
  <w:style w:type="paragraph" w:customStyle="1" w:styleId="ISchclauseheading">
    <w:name w:val="I Sch clause heading"/>
    <w:basedOn w:val="BillBasic"/>
    <w:rsid w:val="00EF460D"/>
    <w:pPr>
      <w:keepNext/>
      <w:tabs>
        <w:tab w:val="left" w:pos="1100"/>
      </w:tabs>
      <w:spacing w:before="240"/>
      <w:ind w:left="1100" w:hanging="1100"/>
      <w:jc w:val="left"/>
    </w:pPr>
    <w:rPr>
      <w:rFonts w:ascii="Arial" w:hAnsi="Arial"/>
      <w:b/>
    </w:rPr>
  </w:style>
  <w:style w:type="paragraph" w:customStyle="1" w:styleId="IMain">
    <w:name w:val="I Main"/>
    <w:basedOn w:val="Amain"/>
    <w:rsid w:val="00EF460D"/>
  </w:style>
  <w:style w:type="paragraph" w:customStyle="1" w:styleId="Ipara">
    <w:name w:val="I para"/>
    <w:basedOn w:val="Apara"/>
    <w:rsid w:val="00EF460D"/>
    <w:pPr>
      <w:outlineLvl w:val="9"/>
    </w:pPr>
  </w:style>
  <w:style w:type="paragraph" w:customStyle="1" w:styleId="Isubpara">
    <w:name w:val="I subpara"/>
    <w:basedOn w:val="Asubpara"/>
    <w:rsid w:val="00EF460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F460D"/>
    <w:pPr>
      <w:tabs>
        <w:tab w:val="clear" w:pos="2400"/>
        <w:tab w:val="clear" w:pos="2600"/>
        <w:tab w:val="right" w:pos="2460"/>
        <w:tab w:val="left" w:pos="2660"/>
      </w:tabs>
      <w:ind w:left="2660" w:hanging="2660"/>
    </w:pPr>
  </w:style>
  <w:style w:type="character" w:customStyle="1" w:styleId="CharSectNo">
    <w:name w:val="CharSectNo"/>
    <w:basedOn w:val="DefaultParagraphFont"/>
    <w:rsid w:val="00EF460D"/>
  </w:style>
  <w:style w:type="character" w:customStyle="1" w:styleId="CharDivNo">
    <w:name w:val="CharDivNo"/>
    <w:basedOn w:val="DefaultParagraphFont"/>
    <w:rsid w:val="00EF460D"/>
  </w:style>
  <w:style w:type="character" w:customStyle="1" w:styleId="CharDivText">
    <w:name w:val="CharDivText"/>
    <w:basedOn w:val="DefaultParagraphFont"/>
    <w:rsid w:val="00EF460D"/>
  </w:style>
  <w:style w:type="character" w:customStyle="1" w:styleId="CharPartNo">
    <w:name w:val="CharPartNo"/>
    <w:basedOn w:val="DefaultParagraphFont"/>
    <w:rsid w:val="00EF460D"/>
  </w:style>
  <w:style w:type="paragraph" w:customStyle="1" w:styleId="Placeholder">
    <w:name w:val="Placeholder"/>
    <w:basedOn w:val="Normal"/>
    <w:rsid w:val="00EF460D"/>
    <w:rPr>
      <w:sz w:val="10"/>
    </w:rPr>
  </w:style>
  <w:style w:type="paragraph" w:styleId="PlainText">
    <w:name w:val="Plain Text"/>
    <w:basedOn w:val="Normal"/>
    <w:rsid w:val="00EF460D"/>
    <w:rPr>
      <w:rFonts w:ascii="Courier New" w:hAnsi="Courier New"/>
      <w:sz w:val="20"/>
    </w:rPr>
  </w:style>
  <w:style w:type="character" w:customStyle="1" w:styleId="CharChapNo">
    <w:name w:val="CharChapNo"/>
    <w:basedOn w:val="DefaultParagraphFont"/>
    <w:rsid w:val="00EF460D"/>
  </w:style>
  <w:style w:type="character" w:customStyle="1" w:styleId="CharChapText">
    <w:name w:val="CharChapText"/>
    <w:basedOn w:val="DefaultParagraphFont"/>
    <w:rsid w:val="00EF460D"/>
  </w:style>
  <w:style w:type="character" w:customStyle="1" w:styleId="CharPartText">
    <w:name w:val="CharPartText"/>
    <w:basedOn w:val="DefaultParagraphFont"/>
    <w:rsid w:val="00EF460D"/>
  </w:style>
  <w:style w:type="paragraph" w:styleId="TOC1">
    <w:name w:val="toc 1"/>
    <w:basedOn w:val="Normal"/>
    <w:next w:val="Normal"/>
    <w:autoRedefine/>
    <w:rsid w:val="00EF460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F460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F460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EF460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F460D"/>
  </w:style>
  <w:style w:type="paragraph" w:styleId="Title">
    <w:name w:val="Title"/>
    <w:basedOn w:val="Normal"/>
    <w:qFormat/>
    <w:rsid w:val="00AB4696"/>
    <w:pPr>
      <w:spacing w:before="240" w:after="60"/>
      <w:jc w:val="center"/>
      <w:outlineLvl w:val="0"/>
    </w:pPr>
    <w:rPr>
      <w:rFonts w:ascii="Arial" w:hAnsi="Arial"/>
      <w:b/>
      <w:kern w:val="28"/>
      <w:sz w:val="32"/>
    </w:rPr>
  </w:style>
  <w:style w:type="paragraph" w:styleId="Signature">
    <w:name w:val="Signature"/>
    <w:basedOn w:val="Normal"/>
    <w:rsid w:val="00EF460D"/>
    <w:pPr>
      <w:ind w:left="4252"/>
    </w:pPr>
  </w:style>
  <w:style w:type="paragraph" w:customStyle="1" w:styleId="ActNo">
    <w:name w:val="ActNo"/>
    <w:basedOn w:val="BillBasicHeading"/>
    <w:rsid w:val="00EF460D"/>
    <w:pPr>
      <w:keepNext w:val="0"/>
      <w:tabs>
        <w:tab w:val="clear" w:pos="2600"/>
      </w:tabs>
      <w:spacing w:before="220"/>
    </w:pPr>
  </w:style>
  <w:style w:type="paragraph" w:customStyle="1" w:styleId="aParaNote">
    <w:name w:val="aParaNote"/>
    <w:basedOn w:val="BillBasic"/>
    <w:rsid w:val="00EF460D"/>
    <w:pPr>
      <w:ind w:left="2840" w:hanging="1240"/>
    </w:pPr>
    <w:rPr>
      <w:sz w:val="20"/>
    </w:rPr>
  </w:style>
  <w:style w:type="paragraph" w:customStyle="1" w:styleId="aExamNum">
    <w:name w:val="aExamNum"/>
    <w:basedOn w:val="aExam"/>
    <w:rsid w:val="00EF460D"/>
    <w:pPr>
      <w:ind w:left="1500" w:hanging="400"/>
    </w:pPr>
  </w:style>
  <w:style w:type="paragraph" w:customStyle="1" w:styleId="LongTitle">
    <w:name w:val="LongTitle"/>
    <w:basedOn w:val="BillBasic"/>
    <w:rsid w:val="00EF460D"/>
    <w:pPr>
      <w:spacing w:before="300"/>
    </w:pPr>
  </w:style>
  <w:style w:type="paragraph" w:customStyle="1" w:styleId="Minister">
    <w:name w:val="Minister"/>
    <w:basedOn w:val="BillBasic"/>
    <w:rsid w:val="00EF460D"/>
    <w:pPr>
      <w:spacing w:before="640"/>
      <w:jc w:val="right"/>
    </w:pPr>
    <w:rPr>
      <w:caps/>
    </w:rPr>
  </w:style>
  <w:style w:type="paragraph" w:customStyle="1" w:styleId="DateLine">
    <w:name w:val="DateLine"/>
    <w:basedOn w:val="BillBasic"/>
    <w:rsid w:val="00EF460D"/>
    <w:pPr>
      <w:tabs>
        <w:tab w:val="left" w:pos="4320"/>
      </w:tabs>
    </w:pPr>
  </w:style>
  <w:style w:type="paragraph" w:customStyle="1" w:styleId="madeunder">
    <w:name w:val="made under"/>
    <w:basedOn w:val="BillBasic"/>
    <w:rsid w:val="00EF460D"/>
    <w:pPr>
      <w:spacing w:before="240"/>
    </w:pPr>
  </w:style>
  <w:style w:type="paragraph" w:customStyle="1" w:styleId="EndNoteSubHeading">
    <w:name w:val="EndNoteSubHeading"/>
    <w:basedOn w:val="Normal"/>
    <w:next w:val="EndNoteText"/>
    <w:rsid w:val="00AB4696"/>
    <w:pPr>
      <w:keepNext/>
      <w:tabs>
        <w:tab w:val="left" w:pos="700"/>
      </w:tabs>
      <w:spacing w:before="240"/>
      <w:ind w:left="700" w:hanging="700"/>
    </w:pPr>
    <w:rPr>
      <w:rFonts w:ascii="Arial" w:hAnsi="Arial"/>
      <w:b/>
      <w:sz w:val="20"/>
    </w:rPr>
  </w:style>
  <w:style w:type="paragraph" w:customStyle="1" w:styleId="EndNoteText">
    <w:name w:val="EndNoteText"/>
    <w:basedOn w:val="BillBasic"/>
    <w:rsid w:val="00EF460D"/>
    <w:pPr>
      <w:tabs>
        <w:tab w:val="left" w:pos="700"/>
        <w:tab w:val="right" w:pos="6160"/>
      </w:tabs>
      <w:spacing w:before="80"/>
      <w:ind w:left="700" w:hanging="700"/>
    </w:pPr>
    <w:rPr>
      <w:sz w:val="20"/>
    </w:rPr>
  </w:style>
  <w:style w:type="paragraph" w:customStyle="1" w:styleId="BillBasicItalics">
    <w:name w:val="BillBasicItalics"/>
    <w:basedOn w:val="BillBasic"/>
    <w:rsid w:val="00EF460D"/>
    <w:rPr>
      <w:i/>
    </w:rPr>
  </w:style>
  <w:style w:type="paragraph" w:customStyle="1" w:styleId="00SigningPage">
    <w:name w:val="00SigningPage"/>
    <w:basedOn w:val="Normal"/>
    <w:rsid w:val="00EF460D"/>
  </w:style>
  <w:style w:type="paragraph" w:customStyle="1" w:styleId="Aparareturn">
    <w:name w:val="A para return"/>
    <w:basedOn w:val="BillBasic"/>
    <w:rsid w:val="00EF460D"/>
    <w:pPr>
      <w:ind w:left="1600"/>
    </w:pPr>
  </w:style>
  <w:style w:type="paragraph" w:customStyle="1" w:styleId="Asubparareturn">
    <w:name w:val="A subpara return"/>
    <w:basedOn w:val="BillBasic"/>
    <w:rsid w:val="00EF460D"/>
    <w:pPr>
      <w:ind w:left="2100"/>
    </w:pPr>
  </w:style>
  <w:style w:type="paragraph" w:customStyle="1" w:styleId="CommentNum">
    <w:name w:val="CommentNum"/>
    <w:basedOn w:val="Comment"/>
    <w:rsid w:val="00EF460D"/>
    <w:pPr>
      <w:ind w:left="1800" w:hanging="1800"/>
    </w:pPr>
  </w:style>
  <w:style w:type="paragraph" w:styleId="TOC8">
    <w:name w:val="toc 8"/>
    <w:basedOn w:val="TOC3"/>
    <w:next w:val="Normal"/>
    <w:autoRedefine/>
    <w:rsid w:val="00EF460D"/>
    <w:pPr>
      <w:keepNext w:val="0"/>
      <w:spacing w:before="120"/>
    </w:pPr>
  </w:style>
  <w:style w:type="paragraph" w:customStyle="1" w:styleId="Judges">
    <w:name w:val="Judges"/>
    <w:basedOn w:val="Minister"/>
    <w:rsid w:val="00EF460D"/>
    <w:pPr>
      <w:spacing w:before="180"/>
    </w:pPr>
  </w:style>
  <w:style w:type="paragraph" w:customStyle="1" w:styleId="BillFor">
    <w:name w:val="BillFor"/>
    <w:basedOn w:val="BillBasicHeading"/>
    <w:rsid w:val="00EF460D"/>
    <w:pPr>
      <w:keepNext w:val="0"/>
      <w:spacing w:before="320"/>
      <w:jc w:val="both"/>
    </w:pPr>
    <w:rPr>
      <w:sz w:val="28"/>
    </w:rPr>
  </w:style>
  <w:style w:type="paragraph" w:customStyle="1" w:styleId="draft">
    <w:name w:val="draft"/>
    <w:basedOn w:val="Normal"/>
    <w:rsid w:val="00EF460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F460D"/>
    <w:pPr>
      <w:spacing w:line="260" w:lineRule="atLeast"/>
      <w:jc w:val="center"/>
    </w:pPr>
  </w:style>
  <w:style w:type="paragraph" w:customStyle="1" w:styleId="Amainbullet">
    <w:name w:val="A main bullet"/>
    <w:basedOn w:val="BillBasic"/>
    <w:rsid w:val="00EF460D"/>
    <w:pPr>
      <w:spacing w:before="60"/>
      <w:ind w:left="1500" w:hanging="400"/>
    </w:pPr>
  </w:style>
  <w:style w:type="paragraph" w:customStyle="1" w:styleId="Aparabullet">
    <w:name w:val="A para bullet"/>
    <w:basedOn w:val="BillBasic"/>
    <w:rsid w:val="00EF460D"/>
    <w:pPr>
      <w:spacing w:before="60"/>
      <w:ind w:left="2000" w:hanging="400"/>
    </w:pPr>
  </w:style>
  <w:style w:type="paragraph" w:customStyle="1" w:styleId="Asubparabullet">
    <w:name w:val="A subpara bullet"/>
    <w:basedOn w:val="BillBasic"/>
    <w:rsid w:val="00EF460D"/>
    <w:pPr>
      <w:spacing w:before="60"/>
      <w:ind w:left="2540" w:hanging="400"/>
    </w:pPr>
  </w:style>
  <w:style w:type="paragraph" w:customStyle="1" w:styleId="aDefpara">
    <w:name w:val="aDef para"/>
    <w:basedOn w:val="Apara"/>
    <w:rsid w:val="00EF460D"/>
  </w:style>
  <w:style w:type="paragraph" w:customStyle="1" w:styleId="aDefsubpara">
    <w:name w:val="aDef subpara"/>
    <w:basedOn w:val="Asubpara"/>
    <w:rsid w:val="00EF460D"/>
  </w:style>
  <w:style w:type="paragraph" w:customStyle="1" w:styleId="Idefpara">
    <w:name w:val="I def para"/>
    <w:basedOn w:val="Ipara"/>
    <w:rsid w:val="00EF460D"/>
  </w:style>
  <w:style w:type="paragraph" w:customStyle="1" w:styleId="Idefsubpara">
    <w:name w:val="I def subpara"/>
    <w:basedOn w:val="Isubpara"/>
    <w:rsid w:val="00EF460D"/>
  </w:style>
  <w:style w:type="paragraph" w:customStyle="1" w:styleId="Notified">
    <w:name w:val="Notified"/>
    <w:basedOn w:val="BillBasic"/>
    <w:rsid w:val="00EF460D"/>
    <w:pPr>
      <w:spacing w:before="360"/>
      <w:jc w:val="right"/>
    </w:pPr>
    <w:rPr>
      <w:i/>
    </w:rPr>
  </w:style>
  <w:style w:type="paragraph" w:customStyle="1" w:styleId="03ScheduleLandscape">
    <w:name w:val="03ScheduleLandscape"/>
    <w:basedOn w:val="Normal"/>
    <w:rsid w:val="00EF460D"/>
  </w:style>
  <w:style w:type="paragraph" w:customStyle="1" w:styleId="IDict-Heading">
    <w:name w:val="I Dict-Heading"/>
    <w:basedOn w:val="BillBasicHeading"/>
    <w:rsid w:val="00EF460D"/>
    <w:pPr>
      <w:spacing w:before="320"/>
      <w:ind w:left="2600" w:hanging="2600"/>
      <w:jc w:val="both"/>
    </w:pPr>
    <w:rPr>
      <w:sz w:val="34"/>
    </w:rPr>
  </w:style>
  <w:style w:type="paragraph" w:customStyle="1" w:styleId="02TextLandscape">
    <w:name w:val="02TextLandscape"/>
    <w:basedOn w:val="Normal"/>
    <w:rsid w:val="00EF460D"/>
  </w:style>
  <w:style w:type="paragraph" w:styleId="Salutation">
    <w:name w:val="Salutation"/>
    <w:basedOn w:val="Normal"/>
    <w:next w:val="Normal"/>
    <w:rsid w:val="00AB4696"/>
  </w:style>
  <w:style w:type="paragraph" w:customStyle="1" w:styleId="aNoteBullet">
    <w:name w:val="aNoteBullet"/>
    <w:basedOn w:val="aNoteSymb"/>
    <w:rsid w:val="00EF460D"/>
    <w:pPr>
      <w:tabs>
        <w:tab w:val="left" w:pos="2200"/>
      </w:tabs>
      <w:spacing w:before="60"/>
      <w:ind w:left="2600" w:hanging="700"/>
    </w:pPr>
  </w:style>
  <w:style w:type="paragraph" w:customStyle="1" w:styleId="aNotess">
    <w:name w:val="aNotess"/>
    <w:basedOn w:val="BillBasic"/>
    <w:rsid w:val="00AB4696"/>
    <w:pPr>
      <w:ind w:left="1900" w:hanging="800"/>
    </w:pPr>
    <w:rPr>
      <w:sz w:val="20"/>
    </w:rPr>
  </w:style>
  <w:style w:type="paragraph" w:customStyle="1" w:styleId="aParaNoteBullet">
    <w:name w:val="aParaNoteBullet"/>
    <w:basedOn w:val="aParaNote"/>
    <w:rsid w:val="00EF460D"/>
    <w:pPr>
      <w:tabs>
        <w:tab w:val="left" w:pos="2700"/>
      </w:tabs>
      <w:spacing w:before="60"/>
      <w:ind w:left="3100" w:hanging="700"/>
    </w:pPr>
  </w:style>
  <w:style w:type="paragraph" w:customStyle="1" w:styleId="aNotepar">
    <w:name w:val="aNotepar"/>
    <w:basedOn w:val="BillBasic"/>
    <w:next w:val="Normal"/>
    <w:rsid w:val="00EF460D"/>
    <w:pPr>
      <w:ind w:left="2400" w:hanging="800"/>
    </w:pPr>
    <w:rPr>
      <w:sz w:val="20"/>
    </w:rPr>
  </w:style>
  <w:style w:type="paragraph" w:customStyle="1" w:styleId="aNoteTextpar">
    <w:name w:val="aNoteTextpar"/>
    <w:basedOn w:val="aNotepar"/>
    <w:rsid w:val="00EF460D"/>
    <w:pPr>
      <w:spacing w:before="60"/>
      <w:ind w:firstLine="0"/>
    </w:pPr>
  </w:style>
  <w:style w:type="paragraph" w:customStyle="1" w:styleId="MinisterWord">
    <w:name w:val="MinisterWord"/>
    <w:basedOn w:val="Normal"/>
    <w:rsid w:val="00EF460D"/>
    <w:pPr>
      <w:spacing w:before="60"/>
      <w:jc w:val="right"/>
    </w:pPr>
  </w:style>
  <w:style w:type="paragraph" w:customStyle="1" w:styleId="aExamPara">
    <w:name w:val="aExamPara"/>
    <w:basedOn w:val="aExam"/>
    <w:rsid w:val="00EF460D"/>
    <w:pPr>
      <w:tabs>
        <w:tab w:val="right" w:pos="1720"/>
        <w:tab w:val="left" w:pos="2000"/>
        <w:tab w:val="left" w:pos="2300"/>
      </w:tabs>
      <w:ind w:left="2400" w:hanging="1300"/>
    </w:pPr>
  </w:style>
  <w:style w:type="paragraph" w:customStyle="1" w:styleId="aExamNumText">
    <w:name w:val="aExamNumText"/>
    <w:basedOn w:val="aExam"/>
    <w:rsid w:val="00EF460D"/>
    <w:pPr>
      <w:ind w:left="1500"/>
    </w:pPr>
  </w:style>
  <w:style w:type="paragraph" w:customStyle="1" w:styleId="aExamBullet">
    <w:name w:val="aExamBullet"/>
    <w:basedOn w:val="aExam"/>
    <w:rsid w:val="00EF460D"/>
    <w:pPr>
      <w:tabs>
        <w:tab w:val="left" w:pos="1500"/>
        <w:tab w:val="left" w:pos="2300"/>
      </w:tabs>
      <w:ind w:left="1900" w:hanging="800"/>
    </w:pPr>
  </w:style>
  <w:style w:type="paragraph" w:customStyle="1" w:styleId="aNotePara">
    <w:name w:val="aNotePara"/>
    <w:basedOn w:val="aNote"/>
    <w:rsid w:val="00EF460D"/>
    <w:pPr>
      <w:tabs>
        <w:tab w:val="right" w:pos="2140"/>
        <w:tab w:val="left" w:pos="2400"/>
      </w:tabs>
      <w:spacing w:before="60"/>
      <w:ind w:left="2400" w:hanging="1300"/>
    </w:pPr>
  </w:style>
  <w:style w:type="paragraph" w:customStyle="1" w:styleId="aExplanHeading">
    <w:name w:val="aExplanHeading"/>
    <w:basedOn w:val="BillBasicHeading"/>
    <w:next w:val="Normal"/>
    <w:rsid w:val="00EF460D"/>
    <w:rPr>
      <w:rFonts w:ascii="Arial (W1)" w:hAnsi="Arial (W1)"/>
      <w:sz w:val="18"/>
    </w:rPr>
  </w:style>
  <w:style w:type="paragraph" w:customStyle="1" w:styleId="aExplanText">
    <w:name w:val="aExplanText"/>
    <w:basedOn w:val="BillBasic"/>
    <w:rsid w:val="00EF460D"/>
    <w:rPr>
      <w:sz w:val="20"/>
    </w:rPr>
  </w:style>
  <w:style w:type="paragraph" w:customStyle="1" w:styleId="aParaNotePara">
    <w:name w:val="aParaNotePara"/>
    <w:basedOn w:val="aNoteParaSymb"/>
    <w:rsid w:val="00EF460D"/>
    <w:pPr>
      <w:tabs>
        <w:tab w:val="clear" w:pos="2140"/>
        <w:tab w:val="clear" w:pos="2400"/>
        <w:tab w:val="right" w:pos="2644"/>
      </w:tabs>
      <w:ind w:left="3320" w:hanging="1720"/>
    </w:pPr>
  </w:style>
  <w:style w:type="character" w:customStyle="1" w:styleId="charBold">
    <w:name w:val="charBold"/>
    <w:basedOn w:val="DefaultParagraphFont"/>
    <w:rsid w:val="00EF460D"/>
    <w:rPr>
      <w:b/>
    </w:rPr>
  </w:style>
  <w:style w:type="character" w:customStyle="1" w:styleId="charBoldItals">
    <w:name w:val="charBoldItals"/>
    <w:basedOn w:val="DefaultParagraphFont"/>
    <w:rsid w:val="00EF460D"/>
    <w:rPr>
      <w:b/>
      <w:i/>
    </w:rPr>
  </w:style>
  <w:style w:type="character" w:customStyle="1" w:styleId="charItals">
    <w:name w:val="charItals"/>
    <w:basedOn w:val="DefaultParagraphFont"/>
    <w:rsid w:val="00EF460D"/>
    <w:rPr>
      <w:i/>
    </w:rPr>
  </w:style>
  <w:style w:type="character" w:customStyle="1" w:styleId="charUnderline">
    <w:name w:val="charUnderline"/>
    <w:basedOn w:val="DefaultParagraphFont"/>
    <w:rsid w:val="00EF460D"/>
    <w:rPr>
      <w:u w:val="single"/>
    </w:rPr>
  </w:style>
  <w:style w:type="paragraph" w:customStyle="1" w:styleId="TableHd">
    <w:name w:val="TableHd"/>
    <w:basedOn w:val="Normal"/>
    <w:rsid w:val="00EF460D"/>
    <w:pPr>
      <w:keepNext/>
      <w:spacing w:before="300"/>
      <w:ind w:left="1200" w:hanging="1200"/>
    </w:pPr>
    <w:rPr>
      <w:rFonts w:ascii="Arial" w:hAnsi="Arial"/>
      <w:b/>
      <w:sz w:val="20"/>
    </w:rPr>
  </w:style>
  <w:style w:type="paragraph" w:customStyle="1" w:styleId="TableColHd">
    <w:name w:val="TableColHd"/>
    <w:basedOn w:val="Normal"/>
    <w:rsid w:val="00EF460D"/>
    <w:pPr>
      <w:keepNext/>
      <w:spacing w:after="60"/>
    </w:pPr>
    <w:rPr>
      <w:rFonts w:ascii="Arial" w:hAnsi="Arial"/>
      <w:b/>
      <w:sz w:val="18"/>
    </w:rPr>
  </w:style>
  <w:style w:type="paragraph" w:customStyle="1" w:styleId="PenaltyPara">
    <w:name w:val="PenaltyPara"/>
    <w:basedOn w:val="Normal"/>
    <w:rsid w:val="00EF460D"/>
    <w:pPr>
      <w:tabs>
        <w:tab w:val="right" w:pos="1360"/>
      </w:tabs>
      <w:spacing w:before="60"/>
      <w:ind w:left="1600" w:hanging="1600"/>
      <w:jc w:val="both"/>
    </w:pPr>
  </w:style>
  <w:style w:type="paragraph" w:customStyle="1" w:styleId="tablepara">
    <w:name w:val="table para"/>
    <w:basedOn w:val="Normal"/>
    <w:rsid w:val="00EF460D"/>
    <w:pPr>
      <w:tabs>
        <w:tab w:val="right" w:pos="800"/>
        <w:tab w:val="left" w:pos="1100"/>
      </w:tabs>
      <w:spacing w:before="80" w:after="60"/>
      <w:ind w:left="1100" w:hanging="1100"/>
    </w:pPr>
  </w:style>
  <w:style w:type="paragraph" w:customStyle="1" w:styleId="tablesubpara">
    <w:name w:val="table subpara"/>
    <w:basedOn w:val="Normal"/>
    <w:rsid w:val="00EF460D"/>
    <w:pPr>
      <w:tabs>
        <w:tab w:val="right" w:pos="1500"/>
        <w:tab w:val="left" w:pos="1800"/>
      </w:tabs>
      <w:spacing w:before="80" w:after="60"/>
      <w:ind w:left="1800" w:hanging="1800"/>
    </w:pPr>
  </w:style>
  <w:style w:type="paragraph" w:customStyle="1" w:styleId="TableText">
    <w:name w:val="TableText"/>
    <w:basedOn w:val="Normal"/>
    <w:rsid w:val="00EF460D"/>
    <w:pPr>
      <w:spacing w:before="60" w:after="60"/>
    </w:pPr>
  </w:style>
  <w:style w:type="paragraph" w:customStyle="1" w:styleId="IshadedH5Sec">
    <w:name w:val="I shaded H5 Sec"/>
    <w:basedOn w:val="AH5Sec"/>
    <w:rsid w:val="00EF460D"/>
    <w:pPr>
      <w:shd w:val="pct25" w:color="auto" w:fill="auto"/>
      <w:outlineLvl w:val="9"/>
    </w:pPr>
  </w:style>
  <w:style w:type="paragraph" w:customStyle="1" w:styleId="IshadedSchClause">
    <w:name w:val="I shaded Sch Clause"/>
    <w:basedOn w:val="IshadedH5Sec"/>
    <w:rsid w:val="00EF460D"/>
  </w:style>
  <w:style w:type="paragraph" w:customStyle="1" w:styleId="Penalty">
    <w:name w:val="Penalty"/>
    <w:basedOn w:val="Amainreturn"/>
    <w:rsid w:val="00EF460D"/>
  </w:style>
  <w:style w:type="paragraph" w:customStyle="1" w:styleId="aNoteText">
    <w:name w:val="aNoteText"/>
    <w:basedOn w:val="aNoteSymb"/>
    <w:rsid w:val="00EF460D"/>
    <w:pPr>
      <w:spacing w:before="60"/>
      <w:ind w:firstLine="0"/>
    </w:pPr>
  </w:style>
  <w:style w:type="paragraph" w:customStyle="1" w:styleId="aExamINum">
    <w:name w:val="aExamINum"/>
    <w:basedOn w:val="aExam"/>
    <w:rsid w:val="00AB4696"/>
    <w:pPr>
      <w:tabs>
        <w:tab w:val="left" w:pos="1500"/>
      </w:tabs>
      <w:ind w:left="1500" w:hanging="400"/>
    </w:pPr>
  </w:style>
  <w:style w:type="paragraph" w:customStyle="1" w:styleId="AExamIPara">
    <w:name w:val="AExamIPara"/>
    <w:basedOn w:val="aExam"/>
    <w:rsid w:val="00EF460D"/>
    <w:pPr>
      <w:tabs>
        <w:tab w:val="right" w:pos="1720"/>
        <w:tab w:val="left" w:pos="2000"/>
      </w:tabs>
      <w:ind w:left="2000" w:hanging="900"/>
    </w:pPr>
  </w:style>
  <w:style w:type="paragraph" w:customStyle="1" w:styleId="AH3sec">
    <w:name w:val="A H3 sec"/>
    <w:basedOn w:val="Normal"/>
    <w:next w:val="direction"/>
    <w:rsid w:val="00AB469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F460D"/>
    <w:pPr>
      <w:tabs>
        <w:tab w:val="clear" w:pos="2600"/>
      </w:tabs>
      <w:ind w:left="1100"/>
    </w:pPr>
    <w:rPr>
      <w:sz w:val="18"/>
    </w:rPr>
  </w:style>
  <w:style w:type="paragraph" w:customStyle="1" w:styleId="aExamss">
    <w:name w:val="aExamss"/>
    <w:basedOn w:val="aNoteSymb"/>
    <w:rsid w:val="00EF460D"/>
    <w:pPr>
      <w:spacing w:before="60"/>
      <w:ind w:left="1100" w:firstLine="0"/>
    </w:pPr>
  </w:style>
  <w:style w:type="paragraph" w:customStyle="1" w:styleId="aExamHdgpar">
    <w:name w:val="aExamHdgpar"/>
    <w:basedOn w:val="aExamHdgss"/>
    <w:next w:val="Normal"/>
    <w:rsid w:val="00EF460D"/>
    <w:pPr>
      <w:ind w:left="1600"/>
    </w:pPr>
  </w:style>
  <w:style w:type="paragraph" w:customStyle="1" w:styleId="aExampar">
    <w:name w:val="aExampar"/>
    <w:basedOn w:val="aExamss"/>
    <w:rsid w:val="00EF460D"/>
    <w:pPr>
      <w:ind w:left="1600"/>
    </w:pPr>
  </w:style>
  <w:style w:type="paragraph" w:customStyle="1" w:styleId="aExamINumss">
    <w:name w:val="aExamINumss"/>
    <w:basedOn w:val="aExamss"/>
    <w:rsid w:val="00EF460D"/>
    <w:pPr>
      <w:tabs>
        <w:tab w:val="left" w:pos="1500"/>
      </w:tabs>
      <w:ind w:left="1500" w:hanging="400"/>
    </w:pPr>
  </w:style>
  <w:style w:type="paragraph" w:customStyle="1" w:styleId="aExamINumpar">
    <w:name w:val="aExamINumpar"/>
    <w:basedOn w:val="aExampar"/>
    <w:rsid w:val="00EF460D"/>
    <w:pPr>
      <w:tabs>
        <w:tab w:val="left" w:pos="2000"/>
      </w:tabs>
      <w:ind w:left="2000" w:hanging="400"/>
    </w:pPr>
  </w:style>
  <w:style w:type="paragraph" w:customStyle="1" w:styleId="aExamNumTextss">
    <w:name w:val="aExamNumTextss"/>
    <w:basedOn w:val="aExamss"/>
    <w:rsid w:val="00EF460D"/>
    <w:pPr>
      <w:ind w:left="1500"/>
    </w:pPr>
  </w:style>
  <w:style w:type="paragraph" w:customStyle="1" w:styleId="aExamNumTextpar">
    <w:name w:val="aExamNumTextpar"/>
    <w:basedOn w:val="aExampar"/>
    <w:rsid w:val="00AB4696"/>
    <w:pPr>
      <w:ind w:left="2000"/>
    </w:pPr>
  </w:style>
  <w:style w:type="paragraph" w:customStyle="1" w:styleId="aExamBulletss">
    <w:name w:val="aExamBulletss"/>
    <w:basedOn w:val="aExamss"/>
    <w:rsid w:val="00EF460D"/>
    <w:pPr>
      <w:ind w:left="1500" w:hanging="400"/>
    </w:pPr>
  </w:style>
  <w:style w:type="paragraph" w:customStyle="1" w:styleId="aExamBulletpar">
    <w:name w:val="aExamBulletpar"/>
    <w:basedOn w:val="aExampar"/>
    <w:rsid w:val="00EF460D"/>
    <w:pPr>
      <w:ind w:left="2000" w:hanging="400"/>
    </w:pPr>
  </w:style>
  <w:style w:type="paragraph" w:customStyle="1" w:styleId="aExamHdgsubpar">
    <w:name w:val="aExamHdgsubpar"/>
    <w:basedOn w:val="aExamHdgss"/>
    <w:next w:val="Normal"/>
    <w:rsid w:val="00EF460D"/>
    <w:pPr>
      <w:ind w:left="2140"/>
    </w:pPr>
  </w:style>
  <w:style w:type="paragraph" w:customStyle="1" w:styleId="aExamsubpar">
    <w:name w:val="aExamsubpar"/>
    <w:basedOn w:val="aExamss"/>
    <w:rsid w:val="00EF460D"/>
    <w:pPr>
      <w:ind w:left="2140"/>
    </w:pPr>
  </w:style>
  <w:style w:type="paragraph" w:customStyle="1" w:styleId="aExamNumsubpar">
    <w:name w:val="aExamNumsubpar"/>
    <w:basedOn w:val="aExamsubpar"/>
    <w:rsid w:val="00EF460D"/>
    <w:pPr>
      <w:tabs>
        <w:tab w:val="clear" w:pos="1100"/>
        <w:tab w:val="clear" w:pos="2381"/>
        <w:tab w:val="left" w:pos="2569"/>
      </w:tabs>
      <w:ind w:left="2569" w:hanging="403"/>
    </w:pPr>
  </w:style>
  <w:style w:type="paragraph" w:customStyle="1" w:styleId="aExamNumTextsubpar">
    <w:name w:val="aExamNumTextsubpar"/>
    <w:basedOn w:val="aExampar"/>
    <w:rsid w:val="00AB4696"/>
    <w:pPr>
      <w:ind w:left="2540"/>
    </w:pPr>
  </w:style>
  <w:style w:type="paragraph" w:customStyle="1" w:styleId="aExamBulletsubpar">
    <w:name w:val="aExamBulletsubpar"/>
    <w:basedOn w:val="aExamsubpar"/>
    <w:rsid w:val="00EF460D"/>
    <w:pPr>
      <w:numPr>
        <w:numId w:val="21"/>
      </w:numPr>
      <w:tabs>
        <w:tab w:val="clear" w:pos="1100"/>
        <w:tab w:val="clear" w:pos="2381"/>
        <w:tab w:val="left" w:pos="2569"/>
      </w:tabs>
      <w:ind w:left="2569" w:hanging="403"/>
    </w:pPr>
  </w:style>
  <w:style w:type="paragraph" w:customStyle="1" w:styleId="aNoteTextss">
    <w:name w:val="aNoteTextss"/>
    <w:basedOn w:val="Normal"/>
    <w:rsid w:val="00EF460D"/>
    <w:pPr>
      <w:spacing w:before="60"/>
      <w:ind w:left="1900"/>
      <w:jc w:val="both"/>
    </w:pPr>
    <w:rPr>
      <w:sz w:val="20"/>
    </w:rPr>
  </w:style>
  <w:style w:type="paragraph" w:customStyle="1" w:styleId="aNoteParass">
    <w:name w:val="aNoteParass"/>
    <w:basedOn w:val="Normal"/>
    <w:rsid w:val="00EF460D"/>
    <w:pPr>
      <w:tabs>
        <w:tab w:val="right" w:pos="2140"/>
        <w:tab w:val="left" w:pos="2400"/>
      </w:tabs>
      <w:spacing w:before="60"/>
      <w:ind w:left="2400" w:hanging="1300"/>
      <w:jc w:val="both"/>
    </w:pPr>
    <w:rPr>
      <w:sz w:val="20"/>
    </w:rPr>
  </w:style>
  <w:style w:type="paragraph" w:customStyle="1" w:styleId="aNoteParapar">
    <w:name w:val="aNoteParapar"/>
    <w:basedOn w:val="aNotepar"/>
    <w:rsid w:val="00EF460D"/>
    <w:pPr>
      <w:tabs>
        <w:tab w:val="right" w:pos="2640"/>
      </w:tabs>
      <w:spacing w:before="60"/>
      <w:ind w:left="2920" w:hanging="1320"/>
    </w:pPr>
  </w:style>
  <w:style w:type="paragraph" w:customStyle="1" w:styleId="aNotesubpar">
    <w:name w:val="aNotesubpar"/>
    <w:basedOn w:val="BillBasic"/>
    <w:next w:val="Normal"/>
    <w:rsid w:val="00EF460D"/>
    <w:pPr>
      <w:ind w:left="2940" w:hanging="800"/>
    </w:pPr>
    <w:rPr>
      <w:sz w:val="20"/>
    </w:rPr>
  </w:style>
  <w:style w:type="paragraph" w:customStyle="1" w:styleId="aNoteTextsubpar">
    <w:name w:val="aNoteTextsubpar"/>
    <w:basedOn w:val="aNotesubpar"/>
    <w:rsid w:val="00EF460D"/>
    <w:pPr>
      <w:spacing w:before="60"/>
      <w:ind w:firstLine="0"/>
    </w:pPr>
  </w:style>
  <w:style w:type="paragraph" w:customStyle="1" w:styleId="aNoteParasubpar">
    <w:name w:val="aNoteParasubpar"/>
    <w:basedOn w:val="aNotesubpar"/>
    <w:rsid w:val="00AB4696"/>
    <w:pPr>
      <w:tabs>
        <w:tab w:val="right" w:pos="3180"/>
      </w:tabs>
      <w:spacing w:before="60"/>
      <w:ind w:left="3460" w:hanging="1320"/>
    </w:pPr>
  </w:style>
  <w:style w:type="paragraph" w:customStyle="1" w:styleId="aNoteBulletsubpar">
    <w:name w:val="aNoteBulletsubpar"/>
    <w:basedOn w:val="aNotesubpar"/>
    <w:rsid w:val="00EF460D"/>
    <w:pPr>
      <w:numPr>
        <w:numId w:val="12"/>
      </w:numPr>
      <w:tabs>
        <w:tab w:val="clear" w:pos="3300"/>
        <w:tab w:val="left" w:pos="3345"/>
      </w:tabs>
      <w:spacing w:before="60"/>
    </w:pPr>
  </w:style>
  <w:style w:type="paragraph" w:customStyle="1" w:styleId="aNoteBulletss">
    <w:name w:val="aNoteBulletss"/>
    <w:basedOn w:val="Normal"/>
    <w:rsid w:val="00EF460D"/>
    <w:pPr>
      <w:spacing w:before="60"/>
      <w:ind w:left="2300" w:hanging="400"/>
      <w:jc w:val="both"/>
    </w:pPr>
    <w:rPr>
      <w:sz w:val="20"/>
    </w:rPr>
  </w:style>
  <w:style w:type="paragraph" w:customStyle="1" w:styleId="aNoteBulletpar">
    <w:name w:val="aNoteBulletpar"/>
    <w:basedOn w:val="aNotepar"/>
    <w:rsid w:val="00EF460D"/>
    <w:pPr>
      <w:spacing w:before="60"/>
      <w:ind w:left="2800" w:hanging="400"/>
    </w:pPr>
  </w:style>
  <w:style w:type="paragraph" w:customStyle="1" w:styleId="aExplanBullet">
    <w:name w:val="aExplanBullet"/>
    <w:basedOn w:val="Normal"/>
    <w:rsid w:val="00EF460D"/>
    <w:pPr>
      <w:spacing w:before="140"/>
      <w:ind w:left="400" w:hanging="400"/>
      <w:jc w:val="both"/>
    </w:pPr>
    <w:rPr>
      <w:snapToGrid w:val="0"/>
      <w:sz w:val="20"/>
    </w:rPr>
  </w:style>
  <w:style w:type="paragraph" w:customStyle="1" w:styleId="AuthLaw">
    <w:name w:val="AuthLaw"/>
    <w:basedOn w:val="BillBasic"/>
    <w:rsid w:val="00AB4696"/>
    <w:rPr>
      <w:rFonts w:ascii="Arial" w:hAnsi="Arial"/>
      <w:b/>
      <w:sz w:val="20"/>
    </w:rPr>
  </w:style>
  <w:style w:type="paragraph" w:customStyle="1" w:styleId="aExamNumpar">
    <w:name w:val="aExamNumpar"/>
    <w:basedOn w:val="aExamINumss"/>
    <w:rsid w:val="00AB4696"/>
    <w:pPr>
      <w:tabs>
        <w:tab w:val="clear" w:pos="1500"/>
        <w:tab w:val="left" w:pos="2000"/>
      </w:tabs>
      <w:ind w:left="2000"/>
    </w:pPr>
  </w:style>
  <w:style w:type="paragraph" w:customStyle="1" w:styleId="Schsectionheading">
    <w:name w:val="Sch section heading"/>
    <w:basedOn w:val="BillBasic"/>
    <w:next w:val="Amain"/>
    <w:rsid w:val="00AB4696"/>
    <w:pPr>
      <w:spacing w:before="240"/>
      <w:jc w:val="left"/>
      <w:outlineLvl w:val="4"/>
    </w:pPr>
    <w:rPr>
      <w:rFonts w:ascii="Arial" w:hAnsi="Arial"/>
      <w:b/>
    </w:rPr>
  </w:style>
  <w:style w:type="paragraph" w:customStyle="1" w:styleId="SchAmain">
    <w:name w:val="Sch A main"/>
    <w:basedOn w:val="Amain"/>
    <w:rsid w:val="00EF460D"/>
  </w:style>
  <w:style w:type="paragraph" w:customStyle="1" w:styleId="SchApara">
    <w:name w:val="Sch A para"/>
    <w:basedOn w:val="Apara"/>
    <w:rsid w:val="00EF460D"/>
  </w:style>
  <w:style w:type="paragraph" w:customStyle="1" w:styleId="SchAsubpara">
    <w:name w:val="Sch A subpara"/>
    <w:basedOn w:val="Asubpara"/>
    <w:rsid w:val="00EF460D"/>
  </w:style>
  <w:style w:type="paragraph" w:customStyle="1" w:styleId="SchAsubsubpara">
    <w:name w:val="Sch A subsubpara"/>
    <w:basedOn w:val="Asubsubpara"/>
    <w:rsid w:val="00EF460D"/>
  </w:style>
  <w:style w:type="paragraph" w:customStyle="1" w:styleId="TOCOL1">
    <w:name w:val="TOCOL 1"/>
    <w:basedOn w:val="TOC1"/>
    <w:rsid w:val="00EF460D"/>
  </w:style>
  <w:style w:type="paragraph" w:customStyle="1" w:styleId="TOCOL2">
    <w:name w:val="TOCOL 2"/>
    <w:basedOn w:val="TOC2"/>
    <w:rsid w:val="00EF460D"/>
    <w:pPr>
      <w:keepNext w:val="0"/>
    </w:pPr>
  </w:style>
  <w:style w:type="paragraph" w:customStyle="1" w:styleId="TOCOL3">
    <w:name w:val="TOCOL 3"/>
    <w:basedOn w:val="TOC3"/>
    <w:rsid w:val="00EF460D"/>
    <w:pPr>
      <w:keepNext w:val="0"/>
    </w:pPr>
  </w:style>
  <w:style w:type="paragraph" w:customStyle="1" w:styleId="TOCOL4">
    <w:name w:val="TOCOL 4"/>
    <w:basedOn w:val="TOC4"/>
    <w:rsid w:val="00EF460D"/>
    <w:pPr>
      <w:keepNext w:val="0"/>
    </w:pPr>
  </w:style>
  <w:style w:type="paragraph" w:customStyle="1" w:styleId="TOCOL5">
    <w:name w:val="TOCOL 5"/>
    <w:basedOn w:val="TOC5"/>
    <w:rsid w:val="00EF460D"/>
    <w:pPr>
      <w:tabs>
        <w:tab w:val="left" w:pos="400"/>
      </w:tabs>
    </w:pPr>
  </w:style>
  <w:style w:type="paragraph" w:customStyle="1" w:styleId="TOCOL6">
    <w:name w:val="TOCOL 6"/>
    <w:basedOn w:val="TOC6"/>
    <w:rsid w:val="00EF460D"/>
    <w:pPr>
      <w:keepNext w:val="0"/>
    </w:pPr>
  </w:style>
  <w:style w:type="paragraph" w:customStyle="1" w:styleId="TOCOL7">
    <w:name w:val="TOCOL 7"/>
    <w:basedOn w:val="TOC7"/>
    <w:rsid w:val="00EF460D"/>
  </w:style>
  <w:style w:type="paragraph" w:customStyle="1" w:styleId="TOCOL8">
    <w:name w:val="TOCOL 8"/>
    <w:basedOn w:val="TOC8"/>
    <w:rsid w:val="00EF460D"/>
  </w:style>
  <w:style w:type="paragraph" w:customStyle="1" w:styleId="TOCOL9">
    <w:name w:val="TOCOL 9"/>
    <w:basedOn w:val="TOC9"/>
    <w:rsid w:val="00EF460D"/>
    <w:pPr>
      <w:ind w:right="0"/>
    </w:pPr>
  </w:style>
  <w:style w:type="paragraph" w:styleId="TOC9">
    <w:name w:val="toc 9"/>
    <w:basedOn w:val="Normal"/>
    <w:next w:val="Normal"/>
    <w:autoRedefine/>
    <w:rsid w:val="00EF460D"/>
    <w:pPr>
      <w:ind w:left="1920" w:right="600"/>
    </w:pPr>
  </w:style>
  <w:style w:type="paragraph" w:customStyle="1" w:styleId="Billname1">
    <w:name w:val="Billname1"/>
    <w:basedOn w:val="Normal"/>
    <w:rsid w:val="00EF460D"/>
    <w:pPr>
      <w:tabs>
        <w:tab w:val="left" w:pos="2400"/>
      </w:tabs>
      <w:spacing w:before="1220"/>
    </w:pPr>
    <w:rPr>
      <w:rFonts w:ascii="Arial" w:hAnsi="Arial"/>
      <w:b/>
      <w:sz w:val="40"/>
    </w:rPr>
  </w:style>
  <w:style w:type="paragraph" w:customStyle="1" w:styleId="TableText10">
    <w:name w:val="TableText10"/>
    <w:basedOn w:val="TableText"/>
    <w:rsid w:val="00EF460D"/>
    <w:rPr>
      <w:sz w:val="20"/>
    </w:rPr>
  </w:style>
  <w:style w:type="paragraph" w:customStyle="1" w:styleId="TablePara10">
    <w:name w:val="TablePara10"/>
    <w:basedOn w:val="tablepara"/>
    <w:rsid w:val="00EF460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F460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F460D"/>
  </w:style>
  <w:style w:type="character" w:customStyle="1" w:styleId="charPage">
    <w:name w:val="charPage"/>
    <w:basedOn w:val="DefaultParagraphFont"/>
    <w:rsid w:val="00EF460D"/>
  </w:style>
  <w:style w:type="character" w:styleId="PageNumber">
    <w:name w:val="page number"/>
    <w:basedOn w:val="DefaultParagraphFont"/>
    <w:rsid w:val="00EF460D"/>
  </w:style>
  <w:style w:type="paragraph" w:customStyle="1" w:styleId="Letterhead">
    <w:name w:val="Letterhead"/>
    <w:rsid w:val="00AB4696"/>
    <w:pPr>
      <w:widowControl w:val="0"/>
      <w:spacing w:after="180"/>
      <w:jc w:val="right"/>
    </w:pPr>
    <w:rPr>
      <w:rFonts w:ascii="Arial" w:hAnsi="Arial"/>
      <w:sz w:val="32"/>
      <w:lang w:eastAsia="en-US"/>
    </w:rPr>
  </w:style>
  <w:style w:type="paragraph" w:customStyle="1" w:styleId="IShadedschclause0">
    <w:name w:val="I Shaded sch clause"/>
    <w:basedOn w:val="IH5Sec"/>
    <w:rsid w:val="00AB4696"/>
    <w:pPr>
      <w:shd w:val="pct15" w:color="auto" w:fill="FFFFFF"/>
      <w:tabs>
        <w:tab w:val="clear" w:pos="1100"/>
        <w:tab w:val="left" w:pos="700"/>
      </w:tabs>
      <w:ind w:left="700" w:hanging="700"/>
    </w:pPr>
  </w:style>
  <w:style w:type="paragraph" w:customStyle="1" w:styleId="Billfooter">
    <w:name w:val="Billfooter"/>
    <w:basedOn w:val="Normal"/>
    <w:rsid w:val="00AB4696"/>
    <w:pPr>
      <w:tabs>
        <w:tab w:val="right" w:pos="7200"/>
      </w:tabs>
      <w:jc w:val="both"/>
    </w:pPr>
    <w:rPr>
      <w:sz w:val="18"/>
    </w:rPr>
  </w:style>
  <w:style w:type="paragraph" w:styleId="BalloonText">
    <w:name w:val="Balloon Text"/>
    <w:basedOn w:val="Normal"/>
    <w:link w:val="BalloonTextChar"/>
    <w:uiPriority w:val="99"/>
    <w:unhideWhenUsed/>
    <w:rsid w:val="00EF460D"/>
    <w:rPr>
      <w:rFonts w:ascii="Tahoma" w:hAnsi="Tahoma" w:cs="Tahoma"/>
      <w:sz w:val="16"/>
      <w:szCs w:val="16"/>
    </w:rPr>
  </w:style>
  <w:style w:type="character" w:customStyle="1" w:styleId="BalloonTextChar">
    <w:name w:val="Balloon Text Char"/>
    <w:basedOn w:val="DefaultParagraphFont"/>
    <w:link w:val="BalloonText"/>
    <w:uiPriority w:val="99"/>
    <w:rsid w:val="00EF460D"/>
    <w:rPr>
      <w:rFonts w:ascii="Tahoma" w:hAnsi="Tahoma" w:cs="Tahoma"/>
      <w:sz w:val="16"/>
      <w:szCs w:val="16"/>
      <w:lang w:eastAsia="en-US"/>
    </w:rPr>
  </w:style>
  <w:style w:type="paragraph" w:customStyle="1" w:styleId="00AssAm">
    <w:name w:val="00AssAm"/>
    <w:basedOn w:val="00SigningPage"/>
    <w:rsid w:val="00AB4696"/>
  </w:style>
  <w:style w:type="character" w:customStyle="1" w:styleId="FooterChar">
    <w:name w:val="Footer Char"/>
    <w:basedOn w:val="DefaultParagraphFont"/>
    <w:link w:val="Footer"/>
    <w:rsid w:val="00EF460D"/>
    <w:rPr>
      <w:rFonts w:ascii="Arial" w:hAnsi="Arial"/>
      <w:sz w:val="18"/>
      <w:lang w:eastAsia="en-US"/>
    </w:rPr>
  </w:style>
  <w:style w:type="character" w:customStyle="1" w:styleId="HeaderChar">
    <w:name w:val="Header Char"/>
    <w:basedOn w:val="DefaultParagraphFont"/>
    <w:link w:val="Header"/>
    <w:rsid w:val="00AB4696"/>
    <w:rPr>
      <w:sz w:val="24"/>
      <w:lang w:eastAsia="en-US"/>
    </w:rPr>
  </w:style>
  <w:style w:type="paragraph" w:customStyle="1" w:styleId="01aPreamble">
    <w:name w:val="01aPreamble"/>
    <w:basedOn w:val="Normal"/>
    <w:qFormat/>
    <w:rsid w:val="00EF460D"/>
  </w:style>
  <w:style w:type="paragraph" w:customStyle="1" w:styleId="TableBullet">
    <w:name w:val="TableBullet"/>
    <w:basedOn w:val="TableText10"/>
    <w:qFormat/>
    <w:rsid w:val="00EF460D"/>
    <w:pPr>
      <w:numPr>
        <w:numId w:val="25"/>
      </w:numPr>
    </w:pPr>
  </w:style>
  <w:style w:type="paragraph" w:customStyle="1" w:styleId="BillCrest">
    <w:name w:val="Bill Crest"/>
    <w:basedOn w:val="Normal"/>
    <w:next w:val="Normal"/>
    <w:rsid w:val="00EF460D"/>
    <w:pPr>
      <w:tabs>
        <w:tab w:val="center" w:pos="3160"/>
      </w:tabs>
      <w:spacing w:after="60"/>
    </w:pPr>
    <w:rPr>
      <w:sz w:val="216"/>
    </w:rPr>
  </w:style>
  <w:style w:type="paragraph" w:customStyle="1" w:styleId="BillNo">
    <w:name w:val="BillNo"/>
    <w:basedOn w:val="BillBasicHeading"/>
    <w:rsid w:val="00EF460D"/>
    <w:pPr>
      <w:keepNext w:val="0"/>
      <w:spacing w:before="240"/>
      <w:jc w:val="both"/>
    </w:pPr>
  </w:style>
  <w:style w:type="paragraph" w:customStyle="1" w:styleId="aNoteBulletann">
    <w:name w:val="aNoteBulletann"/>
    <w:basedOn w:val="aNotess"/>
    <w:rsid w:val="00AB4696"/>
    <w:pPr>
      <w:tabs>
        <w:tab w:val="left" w:pos="2200"/>
      </w:tabs>
      <w:spacing w:before="0"/>
      <w:ind w:left="0" w:firstLine="0"/>
    </w:pPr>
  </w:style>
  <w:style w:type="paragraph" w:customStyle="1" w:styleId="aNoteBulletparann">
    <w:name w:val="aNoteBulletparann"/>
    <w:basedOn w:val="aNotepar"/>
    <w:rsid w:val="00AB4696"/>
    <w:pPr>
      <w:tabs>
        <w:tab w:val="left" w:pos="2700"/>
      </w:tabs>
      <w:spacing w:before="0"/>
      <w:ind w:left="0" w:firstLine="0"/>
    </w:pPr>
  </w:style>
  <w:style w:type="paragraph" w:customStyle="1" w:styleId="TableNumbered">
    <w:name w:val="TableNumbered"/>
    <w:basedOn w:val="TableText10"/>
    <w:qFormat/>
    <w:rsid w:val="00EF460D"/>
    <w:pPr>
      <w:numPr>
        <w:numId w:val="17"/>
      </w:numPr>
    </w:pPr>
  </w:style>
  <w:style w:type="paragraph" w:customStyle="1" w:styleId="ISchMain">
    <w:name w:val="I Sch Main"/>
    <w:basedOn w:val="BillBasic"/>
    <w:rsid w:val="00EF460D"/>
    <w:pPr>
      <w:tabs>
        <w:tab w:val="right" w:pos="900"/>
        <w:tab w:val="left" w:pos="1100"/>
      </w:tabs>
      <w:ind w:left="1100" w:hanging="1100"/>
    </w:pPr>
  </w:style>
  <w:style w:type="paragraph" w:customStyle="1" w:styleId="ISchpara">
    <w:name w:val="I Sch para"/>
    <w:basedOn w:val="BillBasic"/>
    <w:rsid w:val="00EF460D"/>
    <w:pPr>
      <w:tabs>
        <w:tab w:val="right" w:pos="1400"/>
        <w:tab w:val="left" w:pos="1600"/>
      </w:tabs>
      <w:ind w:left="1600" w:hanging="1600"/>
    </w:pPr>
  </w:style>
  <w:style w:type="paragraph" w:customStyle="1" w:styleId="ISchsubpara">
    <w:name w:val="I Sch subpara"/>
    <w:basedOn w:val="BillBasic"/>
    <w:rsid w:val="00EF460D"/>
    <w:pPr>
      <w:tabs>
        <w:tab w:val="right" w:pos="1940"/>
        <w:tab w:val="left" w:pos="2140"/>
      </w:tabs>
      <w:ind w:left="2140" w:hanging="2140"/>
    </w:pPr>
  </w:style>
  <w:style w:type="paragraph" w:customStyle="1" w:styleId="ISchsubsubpara">
    <w:name w:val="I Sch subsubpara"/>
    <w:basedOn w:val="BillBasic"/>
    <w:rsid w:val="00EF460D"/>
    <w:pPr>
      <w:tabs>
        <w:tab w:val="right" w:pos="2460"/>
        <w:tab w:val="left" w:pos="2660"/>
      </w:tabs>
      <w:ind w:left="2660" w:hanging="2660"/>
    </w:pPr>
  </w:style>
  <w:style w:type="character" w:customStyle="1" w:styleId="aNoteChar">
    <w:name w:val="aNote Char"/>
    <w:basedOn w:val="DefaultParagraphFont"/>
    <w:link w:val="aNote"/>
    <w:locked/>
    <w:rsid w:val="00EF460D"/>
    <w:rPr>
      <w:lang w:eastAsia="en-US"/>
    </w:rPr>
  </w:style>
  <w:style w:type="character" w:customStyle="1" w:styleId="charCitHyperlinkAbbrev">
    <w:name w:val="charCitHyperlinkAbbrev"/>
    <w:basedOn w:val="Hyperlink"/>
    <w:uiPriority w:val="1"/>
    <w:rsid w:val="00EF460D"/>
    <w:rPr>
      <w:color w:val="0000FF" w:themeColor="hyperlink"/>
      <w:u w:val="none"/>
    </w:rPr>
  </w:style>
  <w:style w:type="character" w:styleId="Hyperlink">
    <w:name w:val="Hyperlink"/>
    <w:basedOn w:val="DefaultParagraphFont"/>
    <w:uiPriority w:val="99"/>
    <w:unhideWhenUsed/>
    <w:rsid w:val="00EF460D"/>
    <w:rPr>
      <w:color w:val="0000FF" w:themeColor="hyperlink"/>
      <w:u w:val="single"/>
    </w:rPr>
  </w:style>
  <w:style w:type="character" w:customStyle="1" w:styleId="charCitHyperlinkItal">
    <w:name w:val="charCitHyperlinkItal"/>
    <w:basedOn w:val="Hyperlink"/>
    <w:uiPriority w:val="1"/>
    <w:rsid w:val="00EF460D"/>
    <w:rPr>
      <w:i/>
      <w:color w:val="0000FF" w:themeColor="hyperlink"/>
      <w:u w:val="none"/>
    </w:rPr>
  </w:style>
  <w:style w:type="character" w:customStyle="1" w:styleId="AH5SecChar">
    <w:name w:val="A H5 Sec Char"/>
    <w:basedOn w:val="DefaultParagraphFont"/>
    <w:link w:val="AH5Sec"/>
    <w:locked/>
    <w:rsid w:val="00AB4696"/>
    <w:rPr>
      <w:rFonts w:ascii="Arial" w:hAnsi="Arial"/>
      <w:b/>
      <w:sz w:val="24"/>
      <w:lang w:eastAsia="en-US"/>
    </w:rPr>
  </w:style>
  <w:style w:type="character" w:customStyle="1" w:styleId="BillBasicChar">
    <w:name w:val="BillBasic Char"/>
    <w:basedOn w:val="DefaultParagraphFont"/>
    <w:link w:val="BillBasic"/>
    <w:locked/>
    <w:rsid w:val="00AB4696"/>
    <w:rPr>
      <w:sz w:val="24"/>
      <w:lang w:eastAsia="en-US"/>
    </w:rPr>
  </w:style>
  <w:style w:type="paragraph" w:customStyle="1" w:styleId="Status">
    <w:name w:val="Status"/>
    <w:basedOn w:val="Normal"/>
    <w:rsid w:val="00EF460D"/>
    <w:pPr>
      <w:spacing w:before="280"/>
      <w:jc w:val="center"/>
    </w:pPr>
    <w:rPr>
      <w:rFonts w:ascii="Arial" w:hAnsi="Arial"/>
      <w:sz w:val="14"/>
    </w:rPr>
  </w:style>
  <w:style w:type="paragraph" w:customStyle="1" w:styleId="FooterInfoCentre">
    <w:name w:val="FooterInfoCentre"/>
    <w:basedOn w:val="FooterInfo"/>
    <w:rsid w:val="00EF460D"/>
    <w:pPr>
      <w:spacing w:before="60"/>
      <w:jc w:val="center"/>
    </w:pPr>
  </w:style>
  <w:style w:type="character" w:customStyle="1" w:styleId="aDefChar">
    <w:name w:val="aDef Char"/>
    <w:basedOn w:val="DefaultParagraphFont"/>
    <w:link w:val="aDef"/>
    <w:locked/>
    <w:rsid w:val="00E51164"/>
    <w:rPr>
      <w:sz w:val="24"/>
      <w:lang w:eastAsia="en-US"/>
    </w:rPr>
  </w:style>
  <w:style w:type="character" w:customStyle="1" w:styleId="AparaChar">
    <w:name w:val="A para Char"/>
    <w:basedOn w:val="DefaultParagraphFont"/>
    <w:link w:val="Apara"/>
    <w:locked/>
    <w:rsid w:val="00EA1461"/>
    <w:rPr>
      <w:sz w:val="24"/>
      <w:lang w:eastAsia="en-US"/>
    </w:rPr>
  </w:style>
  <w:style w:type="character" w:customStyle="1" w:styleId="AmainChar">
    <w:name w:val="A main Char"/>
    <w:basedOn w:val="DefaultParagraphFont"/>
    <w:link w:val="Amain"/>
    <w:locked/>
    <w:rsid w:val="00EA1461"/>
    <w:rPr>
      <w:sz w:val="24"/>
      <w:lang w:eastAsia="en-US"/>
    </w:rPr>
  </w:style>
  <w:style w:type="paragraph" w:styleId="ListBullet4">
    <w:name w:val="List Bullet 4"/>
    <w:basedOn w:val="Normal"/>
    <w:rsid w:val="00AA3803"/>
    <w:pPr>
      <w:tabs>
        <w:tab w:val="num" w:pos="1209"/>
      </w:tabs>
      <w:spacing w:before="80" w:after="60"/>
      <w:ind w:left="1209" w:hanging="360"/>
      <w:jc w:val="both"/>
    </w:pPr>
  </w:style>
  <w:style w:type="paragraph" w:styleId="MessageHeader">
    <w:name w:val="Message Header"/>
    <w:basedOn w:val="Normal"/>
    <w:link w:val="MessageHeaderChar"/>
    <w:rsid w:val="00AA380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rsid w:val="00AA3803"/>
    <w:rPr>
      <w:rFonts w:ascii="Arial" w:hAnsi="Arial"/>
      <w:sz w:val="24"/>
      <w:shd w:val="pct20" w:color="auto" w:fill="auto"/>
      <w:lang w:eastAsia="en-US"/>
    </w:rPr>
  </w:style>
  <w:style w:type="character" w:customStyle="1" w:styleId="AmainreturnChar">
    <w:name w:val="A main return Char"/>
    <w:basedOn w:val="DefaultParagraphFont"/>
    <w:link w:val="Amainreturn"/>
    <w:locked/>
    <w:rsid w:val="00AA3803"/>
    <w:rPr>
      <w:sz w:val="24"/>
      <w:lang w:eastAsia="en-US"/>
    </w:rPr>
  </w:style>
  <w:style w:type="character" w:styleId="UnresolvedMention">
    <w:name w:val="Unresolved Mention"/>
    <w:basedOn w:val="DefaultParagraphFont"/>
    <w:uiPriority w:val="99"/>
    <w:semiHidden/>
    <w:unhideWhenUsed/>
    <w:rsid w:val="006C557D"/>
    <w:rPr>
      <w:color w:val="605E5C"/>
      <w:shd w:val="clear" w:color="auto" w:fill="E1DFDD"/>
    </w:rPr>
  </w:style>
  <w:style w:type="paragraph" w:customStyle="1" w:styleId="00Spine">
    <w:name w:val="00Spine"/>
    <w:basedOn w:val="Normal"/>
    <w:rsid w:val="00EF460D"/>
  </w:style>
  <w:style w:type="paragraph" w:customStyle="1" w:styleId="05Endnote0">
    <w:name w:val="05Endnote"/>
    <w:basedOn w:val="Normal"/>
    <w:rsid w:val="00EF460D"/>
  </w:style>
  <w:style w:type="paragraph" w:customStyle="1" w:styleId="06Copyright">
    <w:name w:val="06Copyright"/>
    <w:basedOn w:val="Normal"/>
    <w:rsid w:val="00EF460D"/>
  </w:style>
  <w:style w:type="paragraph" w:customStyle="1" w:styleId="RepubNo">
    <w:name w:val="RepubNo"/>
    <w:basedOn w:val="BillBasicHeading"/>
    <w:rsid w:val="00EF460D"/>
    <w:pPr>
      <w:keepNext w:val="0"/>
      <w:spacing w:before="600"/>
      <w:jc w:val="both"/>
    </w:pPr>
    <w:rPr>
      <w:sz w:val="26"/>
    </w:rPr>
  </w:style>
  <w:style w:type="paragraph" w:customStyle="1" w:styleId="EffectiveDate">
    <w:name w:val="EffectiveDate"/>
    <w:basedOn w:val="Normal"/>
    <w:rsid w:val="00EF460D"/>
    <w:pPr>
      <w:spacing w:before="120"/>
    </w:pPr>
    <w:rPr>
      <w:rFonts w:ascii="Arial" w:hAnsi="Arial"/>
      <w:b/>
      <w:sz w:val="26"/>
    </w:rPr>
  </w:style>
  <w:style w:type="paragraph" w:customStyle="1" w:styleId="CoverInForce">
    <w:name w:val="CoverInForce"/>
    <w:basedOn w:val="BillBasicHeading"/>
    <w:rsid w:val="00EF460D"/>
    <w:pPr>
      <w:keepNext w:val="0"/>
      <w:spacing w:before="400"/>
    </w:pPr>
    <w:rPr>
      <w:b w:val="0"/>
    </w:rPr>
  </w:style>
  <w:style w:type="paragraph" w:customStyle="1" w:styleId="CoverHeading">
    <w:name w:val="CoverHeading"/>
    <w:basedOn w:val="Normal"/>
    <w:rsid w:val="00EF460D"/>
    <w:rPr>
      <w:rFonts w:ascii="Arial" w:hAnsi="Arial"/>
      <w:b/>
    </w:rPr>
  </w:style>
  <w:style w:type="paragraph" w:customStyle="1" w:styleId="CoverSubHdg">
    <w:name w:val="CoverSubHdg"/>
    <w:basedOn w:val="CoverHeading"/>
    <w:rsid w:val="00EF460D"/>
    <w:pPr>
      <w:spacing w:before="120"/>
    </w:pPr>
    <w:rPr>
      <w:sz w:val="20"/>
    </w:rPr>
  </w:style>
  <w:style w:type="paragraph" w:customStyle="1" w:styleId="CoverActName">
    <w:name w:val="CoverActName"/>
    <w:basedOn w:val="BillBasicHeading"/>
    <w:rsid w:val="00EF460D"/>
    <w:pPr>
      <w:keepNext w:val="0"/>
      <w:spacing w:before="260"/>
    </w:pPr>
  </w:style>
  <w:style w:type="paragraph" w:customStyle="1" w:styleId="CoverText">
    <w:name w:val="CoverText"/>
    <w:basedOn w:val="Normal"/>
    <w:uiPriority w:val="99"/>
    <w:rsid w:val="00EF460D"/>
    <w:pPr>
      <w:spacing w:before="100"/>
      <w:jc w:val="both"/>
    </w:pPr>
    <w:rPr>
      <w:sz w:val="20"/>
    </w:rPr>
  </w:style>
  <w:style w:type="paragraph" w:customStyle="1" w:styleId="CoverTextPara">
    <w:name w:val="CoverTextPara"/>
    <w:basedOn w:val="CoverText"/>
    <w:rsid w:val="00EF460D"/>
    <w:pPr>
      <w:tabs>
        <w:tab w:val="right" w:pos="600"/>
        <w:tab w:val="left" w:pos="840"/>
      </w:tabs>
      <w:ind w:left="840" w:hanging="840"/>
    </w:pPr>
  </w:style>
  <w:style w:type="paragraph" w:customStyle="1" w:styleId="AH1ChapterSymb">
    <w:name w:val="A H1 Chapter Symb"/>
    <w:basedOn w:val="AH1Chapter"/>
    <w:next w:val="AH2Part"/>
    <w:rsid w:val="00EF460D"/>
    <w:pPr>
      <w:tabs>
        <w:tab w:val="clear" w:pos="2600"/>
        <w:tab w:val="left" w:pos="0"/>
      </w:tabs>
      <w:ind w:left="2480" w:hanging="2960"/>
    </w:pPr>
  </w:style>
  <w:style w:type="paragraph" w:customStyle="1" w:styleId="AH2PartSymb">
    <w:name w:val="A H2 Part Symb"/>
    <w:basedOn w:val="AH2Part"/>
    <w:next w:val="AH3Div"/>
    <w:rsid w:val="00EF460D"/>
    <w:pPr>
      <w:tabs>
        <w:tab w:val="clear" w:pos="2600"/>
        <w:tab w:val="left" w:pos="0"/>
      </w:tabs>
      <w:ind w:left="2480" w:hanging="2960"/>
    </w:pPr>
  </w:style>
  <w:style w:type="paragraph" w:customStyle="1" w:styleId="AH3DivSymb">
    <w:name w:val="A H3 Div Symb"/>
    <w:basedOn w:val="AH3Div"/>
    <w:next w:val="AH5Sec"/>
    <w:rsid w:val="00EF460D"/>
    <w:pPr>
      <w:tabs>
        <w:tab w:val="clear" w:pos="2600"/>
        <w:tab w:val="left" w:pos="0"/>
      </w:tabs>
      <w:ind w:left="2480" w:hanging="2960"/>
    </w:pPr>
  </w:style>
  <w:style w:type="paragraph" w:customStyle="1" w:styleId="AH4SubDivSymb">
    <w:name w:val="A H4 SubDiv Symb"/>
    <w:basedOn w:val="AH4SubDiv"/>
    <w:next w:val="AH5Sec"/>
    <w:rsid w:val="00EF460D"/>
    <w:pPr>
      <w:tabs>
        <w:tab w:val="clear" w:pos="2600"/>
        <w:tab w:val="left" w:pos="0"/>
      </w:tabs>
      <w:ind w:left="2480" w:hanging="2960"/>
    </w:pPr>
  </w:style>
  <w:style w:type="paragraph" w:customStyle="1" w:styleId="AH5SecSymb">
    <w:name w:val="A H5 Sec Symb"/>
    <w:basedOn w:val="AH5Sec"/>
    <w:next w:val="Amain"/>
    <w:rsid w:val="00EF460D"/>
    <w:pPr>
      <w:tabs>
        <w:tab w:val="clear" w:pos="1100"/>
        <w:tab w:val="left" w:pos="0"/>
      </w:tabs>
      <w:ind w:hanging="1580"/>
    </w:pPr>
  </w:style>
  <w:style w:type="paragraph" w:customStyle="1" w:styleId="AmainSymb">
    <w:name w:val="A main Symb"/>
    <w:basedOn w:val="Amain"/>
    <w:rsid w:val="00EF460D"/>
    <w:pPr>
      <w:tabs>
        <w:tab w:val="left" w:pos="0"/>
      </w:tabs>
      <w:ind w:left="1120" w:hanging="1600"/>
    </w:pPr>
  </w:style>
  <w:style w:type="paragraph" w:customStyle="1" w:styleId="AparaSymb">
    <w:name w:val="A para Symb"/>
    <w:basedOn w:val="Apara"/>
    <w:rsid w:val="00EF460D"/>
    <w:pPr>
      <w:tabs>
        <w:tab w:val="right" w:pos="0"/>
      </w:tabs>
      <w:ind w:hanging="2080"/>
    </w:pPr>
  </w:style>
  <w:style w:type="paragraph" w:customStyle="1" w:styleId="Assectheading">
    <w:name w:val="A ssect heading"/>
    <w:basedOn w:val="Amain"/>
    <w:rsid w:val="00EF460D"/>
    <w:pPr>
      <w:keepNext/>
      <w:tabs>
        <w:tab w:val="clear" w:pos="900"/>
        <w:tab w:val="clear" w:pos="1100"/>
      </w:tabs>
      <w:spacing w:before="300"/>
      <w:ind w:left="0" w:firstLine="0"/>
      <w:outlineLvl w:val="9"/>
    </w:pPr>
    <w:rPr>
      <w:i/>
    </w:rPr>
  </w:style>
  <w:style w:type="paragraph" w:customStyle="1" w:styleId="AsubparaSymb">
    <w:name w:val="A subpara Symb"/>
    <w:basedOn w:val="Asubpara"/>
    <w:rsid w:val="00EF460D"/>
    <w:pPr>
      <w:tabs>
        <w:tab w:val="left" w:pos="0"/>
      </w:tabs>
      <w:ind w:left="2098" w:hanging="2580"/>
    </w:pPr>
  </w:style>
  <w:style w:type="paragraph" w:customStyle="1" w:styleId="Actdetails">
    <w:name w:val="Act details"/>
    <w:basedOn w:val="Normal"/>
    <w:rsid w:val="00EF460D"/>
    <w:pPr>
      <w:spacing w:before="20"/>
      <w:ind w:left="1400"/>
    </w:pPr>
    <w:rPr>
      <w:rFonts w:ascii="Arial" w:hAnsi="Arial"/>
      <w:sz w:val="20"/>
    </w:rPr>
  </w:style>
  <w:style w:type="paragraph" w:customStyle="1" w:styleId="AmdtsEntriesDefL2">
    <w:name w:val="AmdtsEntriesDefL2"/>
    <w:basedOn w:val="Normal"/>
    <w:rsid w:val="00EF460D"/>
    <w:pPr>
      <w:tabs>
        <w:tab w:val="left" w:pos="3000"/>
      </w:tabs>
      <w:ind w:left="3100" w:hanging="2000"/>
    </w:pPr>
    <w:rPr>
      <w:rFonts w:ascii="Arial" w:hAnsi="Arial"/>
      <w:sz w:val="18"/>
    </w:rPr>
  </w:style>
  <w:style w:type="paragraph" w:customStyle="1" w:styleId="AmdtsEntries">
    <w:name w:val="AmdtsEntries"/>
    <w:basedOn w:val="BillBasicHeading"/>
    <w:rsid w:val="00EF460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F460D"/>
    <w:pPr>
      <w:tabs>
        <w:tab w:val="clear" w:pos="2600"/>
      </w:tabs>
      <w:spacing w:before="120"/>
      <w:ind w:left="1100"/>
    </w:pPr>
    <w:rPr>
      <w:sz w:val="18"/>
    </w:rPr>
  </w:style>
  <w:style w:type="paragraph" w:customStyle="1" w:styleId="Asamby">
    <w:name w:val="As am by"/>
    <w:basedOn w:val="Normal"/>
    <w:next w:val="Normal"/>
    <w:rsid w:val="00EF460D"/>
    <w:pPr>
      <w:spacing w:before="240"/>
      <w:ind w:left="1100"/>
    </w:pPr>
    <w:rPr>
      <w:rFonts w:ascii="Arial" w:hAnsi="Arial"/>
      <w:sz w:val="20"/>
    </w:rPr>
  </w:style>
  <w:style w:type="character" w:customStyle="1" w:styleId="charSymb">
    <w:name w:val="charSymb"/>
    <w:basedOn w:val="DefaultParagraphFont"/>
    <w:rsid w:val="00EF460D"/>
    <w:rPr>
      <w:rFonts w:ascii="Arial" w:hAnsi="Arial"/>
      <w:sz w:val="24"/>
      <w:bdr w:val="single" w:sz="4" w:space="0" w:color="auto"/>
    </w:rPr>
  </w:style>
  <w:style w:type="character" w:customStyle="1" w:styleId="charTableNo">
    <w:name w:val="charTableNo"/>
    <w:basedOn w:val="DefaultParagraphFont"/>
    <w:rsid w:val="00EF460D"/>
  </w:style>
  <w:style w:type="character" w:customStyle="1" w:styleId="charTableText">
    <w:name w:val="charTableText"/>
    <w:basedOn w:val="DefaultParagraphFont"/>
    <w:rsid w:val="00EF460D"/>
  </w:style>
  <w:style w:type="paragraph" w:customStyle="1" w:styleId="Dict-HeadingSymb">
    <w:name w:val="Dict-Heading Symb"/>
    <w:basedOn w:val="Dict-Heading"/>
    <w:rsid w:val="00EF460D"/>
    <w:pPr>
      <w:tabs>
        <w:tab w:val="left" w:pos="0"/>
      </w:tabs>
      <w:ind w:left="2480" w:hanging="2960"/>
    </w:pPr>
  </w:style>
  <w:style w:type="paragraph" w:customStyle="1" w:styleId="EarlierRepubEntries">
    <w:name w:val="EarlierRepubEntries"/>
    <w:basedOn w:val="Normal"/>
    <w:rsid w:val="00EF460D"/>
    <w:pPr>
      <w:spacing w:before="60" w:after="60"/>
    </w:pPr>
    <w:rPr>
      <w:rFonts w:ascii="Arial" w:hAnsi="Arial"/>
      <w:sz w:val="18"/>
    </w:rPr>
  </w:style>
  <w:style w:type="paragraph" w:customStyle="1" w:styleId="EarlierRepubHdg">
    <w:name w:val="EarlierRepubHdg"/>
    <w:basedOn w:val="Normal"/>
    <w:rsid w:val="00EF460D"/>
    <w:pPr>
      <w:keepNext/>
    </w:pPr>
    <w:rPr>
      <w:rFonts w:ascii="Arial" w:hAnsi="Arial"/>
      <w:b/>
      <w:sz w:val="20"/>
    </w:rPr>
  </w:style>
  <w:style w:type="paragraph" w:customStyle="1" w:styleId="Endnote20">
    <w:name w:val="Endnote2"/>
    <w:basedOn w:val="Normal"/>
    <w:rsid w:val="00EF460D"/>
    <w:pPr>
      <w:keepNext/>
      <w:tabs>
        <w:tab w:val="left" w:pos="1100"/>
      </w:tabs>
      <w:spacing w:before="360"/>
    </w:pPr>
    <w:rPr>
      <w:rFonts w:ascii="Arial" w:hAnsi="Arial"/>
      <w:b/>
    </w:rPr>
  </w:style>
  <w:style w:type="paragraph" w:customStyle="1" w:styleId="Endnote3">
    <w:name w:val="Endnote3"/>
    <w:basedOn w:val="Normal"/>
    <w:rsid w:val="00EF460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F460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F460D"/>
    <w:pPr>
      <w:spacing w:before="60"/>
      <w:ind w:left="1100"/>
      <w:jc w:val="both"/>
    </w:pPr>
    <w:rPr>
      <w:sz w:val="20"/>
    </w:rPr>
  </w:style>
  <w:style w:type="paragraph" w:customStyle="1" w:styleId="EndNoteParas">
    <w:name w:val="EndNoteParas"/>
    <w:basedOn w:val="EndNoteTextEPS"/>
    <w:rsid w:val="00EF460D"/>
    <w:pPr>
      <w:tabs>
        <w:tab w:val="right" w:pos="1432"/>
      </w:tabs>
      <w:ind w:left="1840" w:hanging="1840"/>
    </w:pPr>
  </w:style>
  <w:style w:type="paragraph" w:customStyle="1" w:styleId="EndnotesAbbrev">
    <w:name w:val="EndnotesAbbrev"/>
    <w:basedOn w:val="Normal"/>
    <w:rsid w:val="00EF460D"/>
    <w:pPr>
      <w:spacing w:before="20"/>
    </w:pPr>
    <w:rPr>
      <w:rFonts w:ascii="Arial" w:hAnsi="Arial"/>
      <w:color w:val="000000"/>
      <w:sz w:val="16"/>
    </w:rPr>
  </w:style>
  <w:style w:type="paragraph" w:customStyle="1" w:styleId="EPSCoverTop">
    <w:name w:val="EPSCoverTop"/>
    <w:basedOn w:val="Normal"/>
    <w:rsid w:val="00EF460D"/>
    <w:pPr>
      <w:jc w:val="right"/>
    </w:pPr>
    <w:rPr>
      <w:rFonts w:ascii="Arial" w:hAnsi="Arial"/>
      <w:sz w:val="20"/>
    </w:rPr>
  </w:style>
  <w:style w:type="paragraph" w:customStyle="1" w:styleId="LegHistNote">
    <w:name w:val="LegHistNote"/>
    <w:basedOn w:val="Actdetails"/>
    <w:rsid w:val="00EF460D"/>
    <w:pPr>
      <w:spacing w:before="60"/>
      <w:ind w:left="2700" w:right="-60" w:hanging="1300"/>
    </w:pPr>
    <w:rPr>
      <w:sz w:val="18"/>
    </w:rPr>
  </w:style>
  <w:style w:type="paragraph" w:customStyle="1" w:styleId="LongTitleSymb">
    <w:name w:val="LongTitleSymb"/>
    <w:basedOn w:val="LongTitle"/>
    <w:rsid w:val="00EF460D"/>
    <w:pPr>
      <w:ind w:hanging="480"/>
    </w:pPr>
  </w:style>
  <w:style w:type="paragraph" w:styleId="MacroText">
    <w:name w:val="macro"/>
    <w:link w:val="MacroTextChar"/>
    <w:semiHidden/>
    <w:rsid w:val="00EF460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F460D"/>
    <w:rPr>
      <w:rFonts w:ascii="Courier New" w:hAnsi="Courier New" w:cs="Courier New"/>
      <w:lang w:eastAsia="en-US"/>
    </w:rPr>
  </w:style>
  <w:style w:type="paragraph" w:customStyle="1" w:styleId="NewAct">
    <w:name w:val="New Act"/>
    <w:basedOn w:val="Normal"/>
    <w:next w:val="Actdetails"/>
    <w:rsid w:val="00EF460D"/>
    <w:pPr>
      <w:keepNext/>
      <w:spacing w:before="180"/>
      <w:ind w:left="1100"/>
    </w:pPr>
    <w:rPr>
      <w:rFonts w:ascii="Arial" w:hAnsi="Arial"/>
      <w:b/>
      <w:sz w:val="20"/>
    </w:rPr>
  </w:style>
  <w:style w:type="paragraph" w:customStyle="1" w:styleId="NewReg">
    <w:name w:val="New Reg"/>
    <w:basedOn w:val="NewAct"/>
    <w:next w:val="Actdetails"/>
    <w:rsid w:val="00EF460D"/>
  </w:style>
  <w:style w:type="paragraph" w:customStyle="1" w:styleId="RenumProvEntries">
    <w:name w:val="RenumProvEntries"/>
    <w:basedOn w:val="Normal"/>
    <w:rsid w:val="00EF460D"/>
    <w:pPr>
      <w:spacing w:before="60"/>
    </w:pPr>
    <w:rPr>
      <w:rFonts w:ascii="Arial" w:hAnsi="Arial"/>
      <w:sz w:val="20"/>
    </w:rPr>
  </w:style>
  <w:style w:type="paragraph" w:customStyle="1" w:styleId="RenumProvHdg">
    <w:name w:val="RenumProvHdg"/>
    <w:basedOn w:val="Normal"/>
    <w:rsid w:val="00EF460D"/>
    <w:rPr>
      <w:rFonts w:ascii="Arial" w:hAnsi="Arial"/>
      <w:b/>
      <w:sz w:val="22"/>
    </w:rPr>
  </w:style>
  <w:style w:type="paragraph" w:customStyle="1" w:styleId="RenumProvHeader">
    <w:name w:val="RenumProvHeader"/>
    <w:basedOn w:val="Normal"/>
    <w:rsid w:val="00EF460D"/>
    <w:rPr>
      <w:rFonts w:ascii="Arial" w:hAnsi="Arial"/>
      <w:b/>
      <w:sz w:val="22"/>
    </w:rPr>
  </w:style>
  <w:style w:type="paragraph" w:customStyle="1" w:styleId="RenumProvSubsectEntries">
    <w:name w:val="RenumProvSubsectEntries"/>
    <w:basedOn w:val="RenumProvEntries"/>
    <w:rsid w:val="00EF460D"/>
    <w:pPr>
      <w:ind w:left="252"/>
    </w:pPr>
  </w:style>
  <w:style w:type="paragraph" w:customStyle="1" w:styleId="RenumTableHdg">
    <w:name w:val="RenumTableHdg"/>
    <w:basedOn w:val="Normal"/>
    <w:rsid w:val="00EF460D"/>
    <w:pPr>
      <w:spacing w:before="120"/>
    </w:pPr>
    <w:rPr>
      <w:rFonts w:ascii="Arial" w:hAnsi="Arial"/>
      <w:b/>
      <w:sz w:val="20"/>
    </w:rPr>
  </w:style>
  <w:style w:type="paragraph" w:customStyle="1" w:styleId="SchclauseheadingSymb">
    <w:name w:val="Sch clause heading Symb"/>
    <w:basedOn w:val="Schclauseheading"/>
    <w:rsid w:val="00EF460D"/>
    <w:pPr>
      <w:tabs>
        <w:tab w:val="left" w:pos="0"/>
      </w:tabs>
      <w:ind w:left="980" w:hanging="1460"/>
    </w:pPr>
  </w:style>
  <w:style w:type="paragraph" w:customStyle="1" w:styleId="SchSubClause">
    <w:name w:val="Sch SubClause"/>
    <w:basedOn w:val="Schclauseheading"/>
    <w:rsid w:val="00EF460D"/>
    <w:rPr>
      <w:b w:val="0"/>
    </w:rPr>
  </w:style>
  <w:style w:type="paragraph" w:customStyle="1" w:styleId="Sched-FormSymb">
    <w:name w:val="Sched-Form Symb"/>
    <w:basedOn w:val="Sched-Form"/>
    <w:rsid w:val="00EF460D"/>
    <w:pPr>
      <w:tabs>
        <w:tab w:val="left" w:pos="0"/>
      </w:tabs>
      <w:ind w:left="2480" w:hanging="2960"/>
    </w:pPr>
  </w:style>
  <w:style w:type="paragraph" w:customStyle="1" w:styleId="Sched-headingSymb">
    <w:name w:val="Sched-heading Symb"/>
    <w:basedOn w:val="Sched-heading"/>
    <w:rsid w:val="00EF460D"/>
    <w:pPr>
      <w:tabs>
        <w:tab w:val="left" w:pos="0"/>
      </w:tabs>
      <w:ind w:left="2480" w:hanging="2960"/>
    </w:pPr>
  </w:style>
  <w:style w:type="paragraph" w:customStyle="1" w:styleId="Sched-PartSymb">
    <w:name w:val="Sched-Part Symb"/>
    <w:basedOn w:val="Sched-Part"/>
    <w:rsid w:val="00EF460D"/>
    <w:pPr>
      <w:tabs>
        <w:tab w:val="left" w:pos="0"/>
      </w:tabs>
      <w:ind w:left="2480" w:hanging="2960"/>
    </w:pPr>
  </w:style>
  <w:style w:type="paragraph" w:styleId="Subtitle">
    <w:name w:val="Subtitle"/>
    <w:basedOn w:val="Normal"/>
    <w:link w:val="SubtitleChar"/>
    <w:qFormat/>
    <w:rsid w:val="00EF460D"/>
    <w:pPr>
      <w:spacing w:after="60"/>
      <w:jc w:val="center"/>
      <w:outlineLvl w:val="1"/>
    </w:pPr>
    <w:rPr>
      <w:rFonts w:ascii="Arial" w:hAnsi="Arial"/>
    </w:rPr>
  </w:style>
  <w:style w:type="character" w:customStyle="1" w:styleId="SubtitleChar">
    <w:name w:val="Subtitle Char"/>
    <w:basedOn w:val="DefaultParagraphFont"/>
    <w:link w:val="Subtitle"/>
    <w:rsid w:val="00EF460D"/>
    <w:rPr>
      <w:rFonts w:ascii="Arial" w:hAnsi="Arial"/>
      <w:sz w:val="24"/>
      <w:lang w:eastAsia="en-US"/>
    </w:rPr>
  </w:style>
  <w:style w:type="paragraph" w:customStyle="1" w:styleId="TLegEntries">
    <w:name w:val="TLegEntries"/>
    <w:basedOn w:val="Normal"/>
    <w:rsid w:val="00EF460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F460D"/>
    <w:pPr>
      <w:ind w:firstLine="0"/>
    </w:pPr>
    <w:rPr>
      <w:b/>
    </w:rPr>
  </w:style>
  <w:style w:type="paragraph" w:customStyle="1" w:styleId="EndNoteTextPub">
    <w:name w:val="EndNoteTextPub"/>
    <w:basedOn w:val="Normal"/>
    <w:rsid w:val="00EF460D"/>
    <w:pPr>
      <w:spacing w:before="60"/>
      <w:ind w:left="1100"/>
      <w:jc w:val="both"/>
    </w:pPr>
    <w:rPr>
      <w:sz w:val="20"/>
    </w:rPr>
  </w:style>
  <w:style w:type="paragraph" w:customStyle="1" w:styleId="TOC10">
    <w:name w:val="TOC 10"/>
    <w:basedOn w:val="TOC5"/>
    <w:rsid w:val="00EF460D"/>
    <w:rPr>
      <w:szCs w:val="24"/>
    </w:rPr>
  </w:style>
  <w:style w:type="character" w:customStyle="1" w:styleId="charNotBold">
    <w:name w:val="charNotBold"/>
    <w:basedOn w:val="DefaultParagraphFont"/>
    <w:rsid w:val="00EF460D"/>
    <w:rPr>
      <w:rFonts w:ascii="Arial" w:hAnsi="Arial"/>
      <w:sz w:val="20"/>
    </w:rPr>
  </w:style>
  <w:style w:type="paragraph" w:customStyle="1" w:styleId="ShadedSchClauseSymb">
    <w:name w:val="Shaded Sch Clause Symb"/>
    <w:basedOn w:val="ShadedSchClause"/>
    <w:rsid w:val="00EF460D"/>
    <w:pPr>
      <w:tabs>
        <w:tab w:val="left" w:pos="0"/>
      </w:tabs>
      <w:ind w:left="975" w:hanging="1457"/>
    </w:pPr>
  </w:style>
  <w:style w:type="paragraph" w:customStyle="1" w:styleId="CoverTextBullet">
    <w:name w:val="CoverTextBullet"/>
    <w:basedOn w:val="CoverText"/>
    <w:qFormat/>
    <w:rsid w:val="00EF460D"/>
    <w:pPr>
      <w:numPr>
        <w:numId w:val="34"/>
      </w:numPr>
    </w:pPr>
    <w:rPr>
      <w:color w:val="000000"/>
    </w:rPr>
  </w:style>
  <w:style w:type="character" w:customStyle="1" w:styleId="Heading3Char">
    <w:name w:val="Heading 3 Char"/>
    <w:aliases w:val="h3 Char,sec Char"/>
    <w:basedOn w:val="DefaultParagraphFont"/>
    <w:link w:val="Heading3"/>
    <w:rsid w:val="00EF460D"/>
    <w:rPr>
      <w:b/>
      <w:sz w:val="24"/>
      <w:lang w:eastAsia="en-US"/>
    </w:rPr>
  </w:style>
  <w:style w:type="paragraph" w:customStyle="1" w:styleId="Sched-Form-18Space">
    <w:name w:val="Sched-Form-18Space"/>
    <w:basedOn w:val="Normal"/>
    <w:rsid w:val="00EF460D"/>
    <w:pPr>
      <w:spacing w:before="360" w:after="60"/>
    </w:pPr>
    <w:rPr>
      <w:sz w:val="22"/>
    </w:rPr>
  </w:style>
  <w:style w:type="paragraph" w:customStyle="1" w:styleId="FormRule">
    <w:name w:val="FormRule"/>
    <w:basedOn w:val="Normal"/>
    <w:rsid w:val="00EF460D"/>
    <w:pPr>
      <w:pBdr>
        <w:top w:val="single" w:sz="4" w:space="1" w:color="auto"/>
      </w:pBdr>
      <w:spacing w:before="160" w:after="40"/>
      <w:ind w:left="3220" w:right="3260"/>
    </w:pPr>
    <w:rPr>
      <w:sz w:val="8"/>
    </w:rPr>
  </w:style>
  <w:style w:type="paragraph" w:customStyle="1" w:styleId="OldAmdtsEntries">
    <w:name w:val="OldAmdtsEntries"/>
    <w:basedOn w:val="BillBasicHeading"/>
    <w:rsid w:val="00EF460D"/>
    <w:pPr>
      <w:tabs>
        <w:tab w:val="clear" w:pos="2600"/>
        <w:tab w:val="left" w:leader="dot" w:pos="2700"/>
      </w:tabs>
      <w:ind w:left="2700" w:hanging="2000"/>
    </w:pPr>
    <w:rPr>
      <w:sz w:val="18"/>
    </w:rPr>
  </w:style>
  <w:style w:type="paragraph" w:customStyle="1" w:styleId="OldAmdt2ndLine">
    <w:name w:val="OldAmdt2ndLine"/>
    <w:basedOn w:val="OldAmdtsEntries"/>
    <w:rsid w:val="00EF460D"/>
    <w:pPr>
      <w:tabs>
        <w:tab w:val="left" w:pos="2700"/>
      </w:tabs>
      <w:spacing w:before="0"/>
    </w:pPr>
  </w:style>
  <w:style w:type="paragraph" w:customStyle="1" w:styleId="parainpara">
    <w:name w:val="para in para"/>
    <w:rsid w:val="00EF460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F460D"/>
    <w:pPr>
      <w:spacing w:after="60"/>
      <w:ind w:left="2800"/>
    </w:pPr>
    <w:rPr>
      <w:rFonts w:ascii="ACTCrest" w:hAnsi="ACTCrest"/>
      <w:sz w:val="216"/>
    </w:rPr>
  </w:style>
  <w:style w:type="paragraph" w:customStyle="1" w:styleId="Actbullet">
    <w:name w:val="Act bullet"/>
    <w:basedOn w:val="Normal"/>
    <w:uiPriority w:val="99"/>
    <w:rsid w:val="00EF460D"/>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EF460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F460D"/>
    <w:rPr>
      <w:b w:val="0"/>
      <w:sz w:val="32"/>
    </w:rPr>
  </w:style>
  <w:style w:type="paragraph" w:customStyle="1" w:styleId="MH1Chapter">
    <w:name w:val="M H1 Chapter"/>
    <w:basedOn w:val="AH1Chapter"/>
    <w:rsid w:val="00EF460D"/>
    <w:pPr>
      <w:tabs>
        <w:tab w:val="clear" w:pos="2600"/>
        <w:tab w:val="left" w:pos="2720"/>
      </w:tabs>
      <w:ind w:left="4000" w:hanging="3300"/>
    </w:pPr>
  </w:style>
  <w:style w:type="paragraph" w:customStyle="1" w:styleId="ModH1Chapter">
    <w:name w:val="Mod H1 Chapter"/>
    <w:basedOn w:val="IH1ChapSymb"/>
    <w:rsid w:val="00EF460D"/>
    <w:pPr>
      <w:tabs>
        <w:tab w:val="clear" w:pos="2600"/>
        <w:tab w:val="left" w:pos="3300"/>
      </w:tabs>
      <w:ind w:left="3300"/>
    </w:pPr>
  </w:style>
  <w:style w:type="paragraph" w:customStyle="1" w:styleId="ModH2Part">
    <w:name w:val="Mod H2 Part"/>
    <w:basedOn w:val="IH2PartSymb"/>
    <w:rsid w:val="00EF460D"/>
    <w:pPr>
      <w:tabs>
        <w:tab w:val="clear" w:pos="2600"/>
        <w:tab w:val="left" w:pos="3300"/>
      </w:tabs>
      <w:ind w:left="3300"/>
    </w:pPr>
  </w:style>
  <w:style w:type="paragraph" w:customStyle="1" w:styleId="ModH3Div">
    <w:name w:val="Mod H3 Div"/>
    <w:basedOn w:val="IH3DivSymb"/>
    <w:rsid w:val="00EF460D"/>
    <w:pPr>
      <w:tabs>
        <w:tab w:val="clear" w:pos="2600"/>
        <w:tab w:val="left" w:pos="3300"/>
      </w:tabs>
      <w:ind w:left="3300"/>
    </w:pPr>
  </w:style>
  <w:style w:type="paragraph" w:customStyle="1" w:styleId="ModH4SubDiv">
    <w:name w:val="Mod H4 SubDiv"/>
    <w:basedOn w:val="IH4SubDivSymb"/>
    <w:rsid w:val="00EF460D"/>
    <w:pPr>
      <w:tabs>
        <w:tab w:val="clear" w:pos="2600"/>
        <w:tab w:val="left" w:pos="3300"/>
      </w:tabs>
      <w:ind w:left="3300"/>
    </w:pPr>
  </w:style>
  <w:style w:type="paragraph" w:customStyle="1" w:styleId="ModH5Sec">
    <w:name w:val="Mod H5 Sec"/>
    <w:basedOn w:val="IH5SecSymb"/>
    <w:rsid w:val="00EF460D"/>
    <w:pPr>
      <w:tabs>
        <w:tab w:val="clear" w:pos="1100"/>
        <w:tab w:val="left" w:pos="1800"/>
      </w:tabs>
      <w:ind w:left="2200"/>
    </w:pPr>
  </w:style>
  <w:style w:type="paragraph" w:customStyle="1" w:styleId="Modmain">
    <w:name w:val="Mod main"/>
    <w:basedOn w:val="Amain"/>
    <w:rsid w:val="00EF460D"/>
    <w:pPr>
      <w:tabs>
        <w:tab w:val="clear" w:pos="900"/>
        <w:tab w:val="clear" w:pos="1100"/>
        <w:tab w:val="right" w:pos="1600"/>
        <w:tab w:val="left" w:pos="1800"/>
      </w:tabs>
      <w:ind w:left="2200"/>
    </w:pPr>
  </w:style>
  <w:style w:type="paragraph" w:customStyle="1" w:styleId="Modpara">
    <w:name w:val="Mod para"/>
    <w:basedOn w:val="BillBasic"/>
    <w:rsid w:val="00EF460D"/>
    <w:pPr>
      <w:tabs>
        <w:tab w:val="right" w:pos="2100"/>
        <w:tab w:val="left" w:pos="2300"/>
      </w:tabs>
      <w:ind w:left="2700" w:hanging="1600"/>
      <w:outlineLvl w:val="6"/>
    </w:pPr>
  </w:style>
  <w:style w:type="paragraph" w:customStyle="1" w:styleId="Modsubpara">
    <w:name w:val="Mod subpara"/>
    <w:basedOn w:val="Asubpara"/>
    <w:rsid w:val="00EF460D"/>
    <w:pPr>
      <w:tabs>
        <w:tab w:val="clear" w:pos="1900"/>
        <w:tab w:val="clear" w:pos="2100"/>
        <w:tab w:val="right" w:pos="2640"/>
        <w:tab w:val="left" w:pos="2840"/>
      </w:tabs>
      <w:ind w:left="3240" w:hanging="2140"/>
    </w:pPr>
  </w:style>
  <w:style w:type="paragraph" w:customStyle="1" w:styleId="Modsubsubpara">
    <w:name w:val="Mod subsubpara"/>
    <w:basedOn w:val="AsubsubparaSymb"/>
    <w:rsid w:val="00EF460D"/>
    <w:pPr>
      <w:tabs>
        <w:tab w:val="clear" w:pos="2400"/>
        <w:tab w:val="clear" w:pos="2600"/>
        <w:tab w:val="right" w:pos="3160"/>
        <w:tab w:val="left" w:pos="3360"/>
      </w:tabs>
      <w:ind w:left="3760" w:hanging="2660"/>
    </w:pPr>
  </w:style>
  <w:style w:type="paragraph" w:customStyle="1" w:styleId="Modmainreturn">
    <w:name w:val="Mod main return"/>
    <w:basedOn w:val="AmainreturnSymb"/>
    <w:rsid w:val="00EF460D"/>
    <w:pPr>
      <w:ind w:left="1800"/>
    </w:pPr>
  </w:style>
  <w:style w:type="paragraph" w:customStyle="1" w:styleId="Modparareturn">
    <w:name w:val="Mod para return"/>
    <w:basedOn w:val="AparareturnSymb"/>
    <w:rsid w:val="00EF460D"/>
    <w:pPr>
      <w:ind w:left="2300"/>
    </w:pPr>
  </w:style>
  <w:style w:type="paragraph" w:customStyle="1" w:styleId="Modsubparareturn">
    <w:name w:val="Mod subpara return"/>
    <w:basedOn w:val="AsubparareturnSymb"/>
    <w:rsid w:val="00EF460D"/>
    <w:pPr>
      <w:ind w:left="3040"/>
    </w:pPr>
  </w:style>
  <w:style w:type="paragraph" w:customStyle="1" w:styleId="Modref">
    <w:name w:val="Mod ref"/>
    <w:basedOn w:val="refSymb"/>
    <w:rsid w:val="00EF460D"/>
    <w:pPr>
      <w:ind w:left="1100"/>
    </w:pPr>
  </w:style>
  <w:style w:type="paragraph" w:customStyle="1" w:styleId="ModaNote">
    <w:name w:val="Mod aNote"/>
    <w:basedOn w:val="aNoteSymb"/>
    <w:rsid w:val="00EF460D"/>
    <w:pPr>
      <w:tabs>
        <w:tab w:val="left" w:pos="2600"/>
      </w:tabs>
      <w:ind w:left="2600"/>
    </w:pPr>
  </w:style>
  <w:style w:type="paragraph" w:customStyle="1" w:styleId="ModNote">
    <w:name w:val="Mod Note"/>
    <w:basedOn w:val="aNoteSymb"/>
    <w:rsid w:val="00EF460D"/>
    <w:pPr>
      <w:tabs>
        <w:tab w:val="left" w:pos="2600"/>
      </w:tabs>
      <w:ind w:left="2600"/>
    </w:pPr>
  </w:style>
  <w:style w:type="paragraph" w:customStyle="1" w:styleId="ApprFormHd">
    <w:name w:val="ApprFormHd"/>
    <w:basedOn w:val="Sched-heading"/>
    <w:rsid w:val="00EF460D"/>
    <w:pPr>
      <w:ind w:left="0" w:firstLine="0"/>
    </w:pPr>
  </w:style>
  <w:style w:type="paragraph" w:customStyle="1" w:styleId="AmdtEntries">
    <w:name w:val="AmdtEntries"/>
    <w:basedOn w:val="BillBasicHeading"/>
    <w:rsid w:val="00EF460D"/>
    <w:pPr>
      <w:keepNext w:val="0"/>
      <w:tabs>
        <w:tab w:val="clear" w:pos="2600"/>
      </w:tabs>
      <w:spacing w:before="0"/>
      <w:ind w:left="3200" w:hanging="2100"/>
    </w:pPr>
    <w:rPr>
      <w:sz w:val="18"/>
    </w:rPr>
  </w:style>
  <w:style w:type="paragraph" w:customStyle="1" w:styleId="AmdtEntriesDefL2">
    <w:name w:val="AmdtEntriesDefL2"/>
    <w:basedOn w:val="AmdtEntries"/>
    <w:rsid w:val="00EF460D"/>
    <w:pPr>
      <w:tabs>
        <w:tab w:val="left" w:pos="3000"/>
      </w:tabs>
      <w:ind w:left="3600" w:hanging="2500"/>
    </w:pPr>
  </w:style>
  <w:style w:type="paragraph" w:customStyle="1" w:styleId="Actdetailsnote">
    <w:name w:val="Act details note"/>
    <w:basedOn w:val="Actdetails"/>
    <w:uiPriority w:val="99"/>
    <w:rsid w:val="00EF460D"/>
    <w:pPr>
      <w:ind w:left="1620" w:right="-60" w:hanging="720"/>
    </w:pPr>
    <w:rPr>
      <w:sz w:val="18"/>
    </w:rPr>
  </w:style>
  <w:style w:type="paragraph" w:customStyle="1" w:styleId="DetailsNo">
    <w:name w:val="Details No"/>
    <w:basedOn w:val="Actdetails"/>
    <w:uiPriority w:val="99"/>
    <w:rsid w:val="00EF460D"/>
    <w:pPr>
      <w:ind w:left="0"/>
    </w:pPr>
    <w:rPr>
      <w:sz w:val="18"/>
    </w:rPr>
  </w:style>
  <w:style w:type="paragraph" w:customStyle="1" w:styleId="AssectheadingSymb">
    <w:name w:val="A ssect heading Symb"/>
    <w:basedOn w:val="Amain"/>
    <w:rsid w:val="00EF460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F460D"/>
    <w:pPr>
      <w:tabs>
        <w:tab w:val="left" w:pos="0"/>
        <w:tab w:val="right" w:pos="2400"/>
        <w:tab w:val="left" w:pos="2600"/>
      </w:tabs>
      <w:ind w:left="2602" w:hanging="3084"/>
      <w:outlineLvl w:val="8"/>
    </w:pPr>
  </w:style>
  <w:style w:type="paragraph" w:customStyle="1" w:styleId="AmainreturnSymb">
    <w:name w:val="A main return Symb"/>
    <w:basedOn w:val="BillBasic"/>
    <w:rsid w:val="00EF460D"/>
    <w:pPr>
      <w:tabs>
        <w:tab w:val="left" w:pos="1582"/>
      </w:tabs>
      <w:ind w:left="1100" w:hanging="1582"/>
    </w:pPr>
  </w:style>
  <w:style w:type="paragraph" w:customStyle="1" w:styleId="AparareturnSymb">
    <w:name w:val="A para return Symb"/>
    <w:basedOn w:val="BillBasic"/>
    <w:rsid w:val="00EF460D"/>
    <w:pPr>
      <w:tabs>
        <w:tab w:val="left" w:pos="2081"/>
      </w:tabs>
      <w:ind w:left="1599" w:hanging="2081"/>
    </w:pPr>
  </w:style>
  <w:style w:type="paragraph" w:customStyle="1" w:styleId="AsubparareturnSymb">
    <w:name w:val="A subpara return Symb"/>
    <w:basedOn w:val="BillBasic"/>
    <w:rsid w:val="00EF460D"/>
    <w:pPr>
      <w:tabs>
        <w:tab w:val="left" w:pos="2580"/>
      </w:tabs>
      <w:ind w:left="2098" w:hanging="2580"/>
    </w:pPr>
  </w:style>
  <w:style w:type="paragraph" w:customStyle="1" w:styleId="aDefSymb">
    <w:name w:val="aDef Symb"/>
    <w:basedOn w:val="BillBasic"/>
    <w:rsid w:val="00EF460D"/>
    <w:pPr>
      <w:tabs>
        <w:tab w:val="left" w:pos="1582"/>
      </w:tabs>
      <w:ind w:left="1100" w:hanging="1582"/>
    </w:pPr>
  </w:style>
  <w:style w:type="paragraph" w:customStyle="1" w:styleId="aDefparaSymb">
    <w:name w:val="aDef para Symb"/>
    <w:basedOn w:val="Apara"/>
    <w:rsid w:val="00EF460D"/>
    <w:pPr>
      <w:tabs>
        <w:tab w:val="clear" w:pos="1600"/>
        <w:tab w:val="left" w:pos="0"/>
        <w:tab w:val="left" w:pos="1599"/>
      </w:tabs>
      <w:ind w:left="1599" w:hanging="2081"/>
    </w:pPr>
  </w:style>
  <w:style w:type="paragraph" w:customStyle="1" w:styleId="aDefsubparaSymb">
    <w:name w:val="aDef subpara Symb"/>
    <w:basedOn w:val="Asubpara"/>
    <w:rsid w:val="00EF460D"/>
    <w:pPr>
      <w:tabs>
        <w:tab w:val="left" w:pos="0"/>
      </w:tabs>
      <w:ind w:left="2098" w:hanging="2580"/>
    </w:pPr>
  </w:style>
  <w:style w:type="paragraph" w:customStyle="1" w:styleId="SchAmainSymb">
    <w:name w:val="Sch A main Symb"/>
    <w:basedOn w:val="Amain"/>
    <w:rsid w:val="00EF460D"/>
    <w:pPr>
      <w:tabs>
        <w:tab w:val="left" w:pos="0"/>
      </w:tabs>
      <w:ind w:hanging="1580"/>
    </w:pPr>
  </w:style>
  <w:style w:type="paragraph" w:customStyle="1" w:styleId="SchAparaSymb">
    <w:name w:val="Sch A para Symb"/>
    <w:basedOn w:val="Apara"/>
    <w:rsid w:val="00EF460D"/>
    <w:pPr>
      <w:tabs>
        <w:tab w:val="left" w:pos="0"/>
      </w:tabs>
      <w:ind w:hanging="2080"/>
    </w:pPr>
  </w:style>
  <w:style w:type="paragraph" w:customStyle="1" w:styleId="SchAsubparaSymb">
    <w:name w:val="Sch A subpara Symb"/>
    <w:basedOn w:val="Asubpara"/>
    <w:rsid w:val="00EF460D"/>
    <w:pPr>
      <w:tabs>
        <w:tab w:val="left" w:pos="0"/>
      </w:tabs>
      <w:ind w:hanging="2580"/>
    </w:pPr>
  </w:style>
  <w:style w:type="paragraph" w:customStyle="1" w:styleId="SchAsubsubparaSymb">
    <w:name w:val="Sch A subsubpara Symb"/>
    <w:basedOn w:val="AsubsubparaSymb"/>
    <w:rsid w:val="00EF460D"/>
  </w:style>
  <w:style w:type="paragraph" w:customStyle="1" w:styleId="refSymb">
    <w:name w:val="ref Symb"/>
    <w:basedOn w:val="BillBasic"/>
    <w:next w:val="Normal"/>
    <w:rsid w:val="00EF460D"/>
    <w:pPr>
      <w:tabs>
        <w:tab w:val="left" w:pos="-480"/>
      </w:tabs>
      <w:spacing w:before="60"/>
      <w:ind w:hanging="480"/>
    </w:pPr>
    <w:rPr>
      <w:sz w:val="18"/>
    </w:rPr>
  </w:style>
  <w:style w:type="paragraph" w:customStyle="1" w:styleId="IshadedH5SecSymb">
    <w:name w:val="I shaded H5 Sec Symb"/>
    <w:basedOn w:val="AH5Sec"/>
    <w:rsid w:val="00EF460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F460D"/>
    <w:pPr>
      <w:tabs>
        <w:tab w:val="clear" w:pos="-1580"/>
      </w:tabs>
      <w:ind w:left="975" w:hanging="1457"/>
    </w:pPr>
  </w:style>
  <w:style w:type="paragraph" w:customStyle="1" w:styleId="IH1ChapSymb">
    <w:name w:val="I H1 Chap Symb"/>
    <w:basedOn w:val="BillBasicHeading"/>
    <w:next w:val="Normal"/>
    <w:rsid w:val="00EF460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F460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F460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F460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F460D"/>
    <w:pPr>
      <w:tabs>
        <w:tab w:val="clear" w:pos="2600"/>
        <w:tab w:val="left" w:pos="-1580"/>
        <w:tab w:val="left" w:pos="0"/>
        <w:tab w:val="left" w:pos="1100"/>
      </w:tabs>
      <w:spacing w:before="240"/>
      <w:ind w:left="1100" w:hanging="1580"/>
    </w:pPr>
  </w:style>
  <w:style w:type="paragraph" w:customStyle="1" w:styleId="IMainSymb">
    <w:name w:val="I Main Symb"/>
    <w:basedOn w:val="Amain"/>
    <w:rsid w:val="00EF460D"/>
    <w:pPr>
      <w:tabs>
        <w:tab w:val="left" w:pos="0"/>
      </w:tabs>
      <w:ind w:hanging="1580"/>
    </w:pPr>
  </w:style>
  <w:style w:type="paragraph" w:customStyle="1" w:styleId="IparaSymb">
    <w:name w:val="I para Symb"/>
    <w:basedOn w:val="Apara"/>
    <w:rsid w:val="00EF460D"/>
    <w:pPr>
      <w:tabs>
        <w:tab w:val="left" w:pos="0"/>
      </w:tabs>
      <w:ind w:hanging="2080"/>
      <w:outlineLvl w:val="9"/>
    </w:pPr>
  </w:style>
  <w:style w:type="paragraph" w:customStyle="1" w:styleId="IsubparaSymb">
    <w:name w:val="I subpara Symb"/>
    <w:basedOn w:val="Asubpara"/>
    <w:rsid w:val="00EF460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F460D"/>
    <w:pPr>
      <w:tabs>
        <w:tab w:val="clear" w:pos="2400"/>
        <w:tab w:val="clear" w:pos="2600"/>
        <w:tab w:val="right" w:pos="2460"/>
        <w:tab w:val="left" w:pos="2660"/>
      </w:tabs>
      <w:ind w:left="2660" w:hanging="3140"/>
    </w:pPr>
  </w:style>
  <w:style w:type="paragraph" w:customStyle="1" w:styleId="IdefparaSymb">
    <w:name w:val="I def para Symb"/>
    <w:basedOn w:val="IparaSymb"/>
    <w:rsid w:val="00EF460D"/>
    <w:pPr>
      <w:ind w:left="1599" w:hanging="2081"/>
    </w:pPr>
  </w:style>
  <w:style w:type="paragraph" w:customStyle="1" w:styleId="IdefsubparaSymb">
    <w:name w:val="I def subpara Symb"/>
    <w:basedOn w:val="IsubparaSymb"/>
    <w:rsid w:val="00EF460D"/>
    <w:pPr>
      <w:ind w:left="2138"/>
    </w:pPr>
  </w:style>
  <w:style w:type="paragraph" w:customStyle="1" w:styleId="ISched-headingSymb">
    <w:name w:val="I Sched-heading Symb"/>
    <w:basedOn w:val="BillBasicHeading"/>
    <w:next w:val="Normal"/>
    <w:rsid w:val="00EF460D"/>
    <w:pPr>
      <w:tabs>
        <w:tab w:val="left" w:pos="-3080"/>
        <w:tab w:val="left" w:pos="0"/>
      </w:tabs>
      <w:spacing w:before="320"/>
      <w:ind w:left="2600" w:hanging="3080"/>
    </w:pPr>
    <w:rPr>
      <w:sz w:val="34"/>
    </w:rPr>
  </w:style>
  <w:style w:type="paragraph" w:customStyle="1" w:styleId="ISched-PartSymb">
    <w:name w:val="I Sched-Part Symb"/>
    <w:basedOn w:val="BillBasicHeading"/>
    <w:rsid w:val="00EF460D"/>
    <w:pPr>
      <w:tabs>
        <w:tab w:val="left" w:pos="-3080"/>
        <w:tab w:val="left" w:pos="0"/>
      </w:tabs>
      <w:spacing w:before="380"/>
      <w:ind w:left="2600" w:hanging="3080"/>
    </w:pPr>
    <w:rPr>
      <w:sz w:val="32"/>
    </w:rPr>
  </w:style>
  <w:style w:type="paragraph" w:customStyle="1" w:styleId="ISched-formSymb">
    <w:name w:val="I Sched-form Symb"/>
    <w:basedOn w:val="BillBasicHeading"/>
    <w:rsid w:val="00EF460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F460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F460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F460D"/>
    <w:pPr>
      <w:tabs>
        <w:tab w:val="left" w:pos="1100"/>
      </w:tabs>
      <w:spacing w:before="60"/>
      <w:ind w:left="1500" w:hanging="1986"/>
    </w:pPr>
  </w:style>
  <w:style w:type="paragraph" w:customStyle="1" w:styleId="aExamHdgssSymb">
    <w:name w:val="aExamHdgss Symb"/>
    <w:basedOn w:val="BillBasicHeading"/>
    <w:next w:val="Normal"/>
    <w:rsid w:val="00EF460D"/>
    <w:pPr>
      <w:tabs>
        <w:tab w:val="clear" w:pos="2600"/>
        <w:tab w:val="left" w:pos="1582"/>
      </w:tabs>
      <w:ind w:left="1100" w:hanging="1582"/>
    </w:pPr>
    <w:rPr>
      <w:sz w:val="18"/>
    </w:rPr>
  </w:style>
  <w:style w:type="paragraph" w:customStyle="1" w:styleId="aExamssSymb">
    <w:name w:val="aExamss Symb"/>
    <w:basedOn w:val="aNote"/>
    <w:rsid w:val="00EF460D"/>
    <w:pPr>
      <w:tabs>
        <w:tab w:val="left" w:pos="1582"/>
      </w:tabs>
      <w:spacing w:before="60"/>
      <w:ind w:left="1100" w:hanging="1582"/>
    </w:pPr>
  </w:style>
  <w:style w:type="paragraph" w:customStyle="1" w:styleId="aExamINumssSymb">
    <w:name w:val="aExamINumss Symb"/>
    <w:basedOn w:val="aExamssSymb"/>
    <w:rsid w:val="00EF460D"/>
    <w:pPr>
      <w:tabs>
        <w:tab w:val="left" w:pos="1100"/>
      </w:tabs>
      <w:ind w:left="1500" w:hanging="1986"/>
    </w:pPr>
  </w:style>
  <w:style w:type="paragraph" w:customStyle="1" w:styleId="aExamNumTextssSymb">
    <w:name w:val="aExamNumTextss Symb"/>
    <w:basedOn w:val="aExamssSymb"/>
    <w:rsid w:val="00EF460D"/>
    <w:pPr>
      <w:tabs>
        <w:tab w:val="clear" w:pos="1582"/>
        <w:tab w:val="left" w:pos="1985"/>
      </w:tabs>
      <w:ind w:left="1503" w:hanging="1985"/>
    </w:pPr>
  </w:style>
  <w:style w:type="paragraph" w:customStyle="1" w:styleId="AExamIParaSymb">
    <w:name w:val="AExamIPara Symb"/>
    <w:basedOn w:val="aExam"/>
    <w:rsid w:val="00EF460D"/>
    <w:pPr>
      <w:tabs>
        <w:tab w:val="right" w:pos="1718"/>
      </w:tabs>
      <w:ind w:left="1984" w:hanging="2466"/>
    </w:pPr>
  </w:style>
  <w:style w:type="paragraph" w:customStyle="1" w:styleId="aExamBulletssSymb">
    <w:name w:val="aExamBulletss Symb"/>
    <w:basedOn w:val="aExamssSymb"/>
    <w:rsid w:val="00EF460D"/>
    <w:pPr>
      <w:tabs>
        <w:tab w:val="left" w:pos="1100"/>
      </w:tabs>
      <w:ind w:left="1500" w:hanging="1986"/>
    </w:pPr>
  </w:style>
  <w:style w:type="paragraph" w:customStyle="1" w:styleId="aNoteSymb">
    <w:name w:val="aNote Symb"/>
    <w:basedOn w:val="BillBasic"/>
    <w:rsid w:val="00EF460D"/>
    <w:pPr>
      <w:tabs>
        <w:tab w:val="left" w:pos="1100"/>
        <w:tab w:val="left" w:pos="2381"/>
      </w:tabs>
      <w:ind w:left="1899" w:hanging="2381"/>
    </w:pPr>
    <w:rPr>
      <w:sz w:val="20"/>
    </w:rPr>
  </w:style>
  <w:style w:type="paragraph" w:customStyle="1" w:styleId="aNoteTextssSymb">
    <w:name w:val="aNoteTextss Symb"/>
    <w:basedOn w:val="Normal"/>
    <w:rsid w:val="00EF460D"/>
    <w:pPr>
      <w:tabs>
        <w:tab w:val="clear" w:pos="0"/>
        <w:tab w:val="left" w:pos="1418"/>
      </w:tabs>
      <w:spacing w:before="60"/>
      <w:ind w:left="1417" w:hanging="1899"/>
      <w:jc w:val="both"/>
    </w:pPr>
    <w:rPr>
      <w:sz w:val="20"/>
    </w:rPr>
  </w:style>
  <w:style w:type="paragraph" w:customStyle="1" w:styleId="aNoteParaSymb">
    <w:name w:val="aNotePara Symb"/>
    <w:basedOn w:val="aNoteSymb"/>
    <w:rsid w:val="00EF460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F460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F460D"/>
    <w:pPr>
      <w:tabs>
        <w:tab w:val="left" w:pos="1616"/>
        <w:tab w:val="left" w:pos="2495"/>
      </w:tabs>
      <w:spacing w:before="60"/>
      <w:ind w:left="2013" w:hanging="2495"/>
    </w:pPr>
  </w:style>
  <w:style w:type="paragraph" w:customStyle="1" w:styleId="aExamHdgparSymb">
    <w:name w:val="aExamHdgpar Symb"/>
    <w:basedOn w:val="aExamHdgssSymb"/>
    <w:next w:val="Normal"/>
    <w:rsid w:val="00EF460D"/>
    <w:pPr>
      <w:tabs>
        <w:tab w:val="clear" w:pos="1582"/>
        <w:tab w:val="left" w:pos="1599"/>
      </w:tabs>
      <w:ind w:left="1599" w:hanging="2081"/>
    </w:pPr>
  </w:style>
  <w:style w:type="paragraph" w:customStyle="1" w:styleId="aExamparSymb">
    <w:name w:val="aExampar Symb"/>
    <w:basedOn w:val="aExamssSymb"/>
    <w:rsid w:val="00EF460D"/>
    <w:pPr>
      <w:tabs>
        <w:tab w:val="clear" w:pos="1582"/>
        <w:tab w:val="left" w:pos="1599"/>
      </w:tabs>
      <w:ind w:left="1599" w:hanging="2081"/>
    </w:pPr>
  </w:style>
  <w:style w:type="paragraph" w:customStyle="1" w:styleId="aExamINumparSymb">
    <w:name w:val="aExamINumpar Symb"/>
    <w:basedOn w:val="aExamparSymb"/>
    <w:rsid w:val="00EF460D"/>
    <w:pPr>
      <w:tabs>
        <w:tab w:val="left" w:pos="2000"/>
      </w:tabs>
      <w:ind w:left="2041" w:hanging="2495"/>
    </w:pPr>
  </w:style>
  <w:style w:type="paragraph" w:customStyle="1" w:styleId="aExamBulletparSymb">
    <w:name w:val="aExamBulletpar Symb"/>
    <w:basedOn w:val="aExamparSymb"/>
    <w:rsid w:val="00EF460D"/>
    <w:pPr>
      <w:tabs>
        <w:tab w:val="clear" w:pos="1599"/>
        <w:tab w:val="left" w:pos="1616"/>
        <w:tab w:val="left" w:pos="2495"/>
      </w:tabs>
      <w:ind w:left="2013" w:hanging="2495"/>
    </w:pPr>
  </w:style>
  <w:style w:type="paragraph" w:customStyle="1" w:styleId="aNoteparSymb">
    <w:name w:val="aNotepar Symb"/>
    <w:basedOn w:val="BillBasic"/>
    <w:next w:val="Normal"/>
    <w:rsid w:val="00EF460D"/>
    <w:pPr>
      <w:tabs>
        <w:tab w:val="left" w:pos="1599"/>
        <w:tab w:val="left" w:pos="2398"/>
      </w:tabs>
      <w:ind w:left="2410" w:hanging="2892"/>
    </w:pPr>
    <w:rPr>
      <w:sz w:val="20"/>
    </w:rPr>
  </w:style>
  <w:style w:type="paragraph" w:customStyle="1" w:styleId="aNoteTextparSymb">
    <w:name w:val="aNoteTextpar Symb"/>
    <w:basedOn w:val="aNoteparSymb"/>
    <w:rsid w:val="00EF460D"/>
    <w:pPr>
      <w:tabs>
        <w:tab w:val="clear" w:pos="1599"/>
        <w:tab w:val="clear" w:pos="2398"/>
        <w:tab w:val="left" w:pos="2880"/>
      </w:tabs>
      <w:spacing w:before="60"/>
      <w:ind w:left="2398" w:hanging="2880"/>
    </w:pPr>
  </w:style>
  <w:style w:type="paragraph" w:customStyle="1" w:styleId="aNoteParaparSymb">
    <w:name w:val="aNoteParapar Symb"/>
    <w:basedOn w:val="aNoteparSymb"/>
    <w:rsid w:val="00EF460D"/>
    <w:pPr>
      <w:tabs>
        <w:tab w:val="right" w:pos="2640"/>
      </w:tabs>
      <w:spacing w:before="60"/>
      <w:ind w:left="2920" w:hanging="3402"/>
    </w:pPr>
  </w:style>
  <w:style w:type="paragraph" w:customStyle="1" w:styleId="aNoteBulletparSymb">
    <w:name w:val="aNoteBulletpar Symb"/>
    <w:basedOn w:val="aNoteparSymb"/>
    <w:rsid w:val="00EF460D"/>
    <w:pPr>
      <w:tabs>
        <w:tab w:val="clear" w:pos="1599"/>
        <w:tab w:val="left" w:pos="3289"/>
      </w:tabs>
      <w:spacing w:before="60"/>
      <w:ind w:left="2807" w:hanging="3289"/>
    </w:pPr>
  </w:style>
  <w:style w:type="paragraph" w:customStyle="1" w:styleId="AsubparabulletSymb">
    <w:name w:val="A subpara bullet Symb"/>
    <w:basedOn w:val="BillBasic"/>
    <w:rsid w:val="00EF460D"/>
    <w:pPr>
      <w:tabs>
        <w:tab w:val="left" w:pos="2138"/>
        <w:tab w:val="left" w:pos="3005"/>
      </w:tabs>
      <w:spacing w:before="60"/>
      <w:ind w:left="2523" w:hanging="3005"/>
    </w:pPr>
  </w:style>
  <w:style w:type="paragraph" w:customStyle="1" w:styleId="aExamHdgsubparSymb">
    <w:name w:val="aExamHdgsubpar Symb"/>
    <w:basedOn w:val="aExamHdgssSymb"/>
    <w:next w:val="Normal"/>
    <w:rsid w:val="00EF460D"/>
    <w:pPr>
      <w:tabs>
        <w:tab w:val="clear" w:pos="1582"/>
        <w:tab w:val="left" w:pos="2620"/>
      </w:tabs>
      <w:ind w:left="2138" w:hanging="2620"/>
    </w:pPr>
  </w:style>
  <w:style w:type="paragraph" w:customStyle="1" w:styleId="aExamsubparSymb">
    <w:name w:val="aExamsubpar Symb"/>
    <w:basedOn w:val="aExamssSymb"/>
    <w:rsid w:val="00EF460D"/>
    <w:pPr>
      <w:tabs>
        <w:tab w:val="clear" w:pos="1582"/>
        <w:tab w:val="left" w:pos="2620"/>
      </w:tabs>
      <w:ind w:left="2138" w:hanging="2620"/>
    </w:pPr>
  </w:style>
  <w:style w:type="paragraph" w:customStyle="1" w:styleId="aNotesubparSymb">
    <w:name w:val="aNotesubpar Symb"/>
    <w:basedOn w:val="BillBasic"/>
    <w:next w:val="Normal"/>
    <w:rsid w:val="00EF460D"/>
    <w:pPr>
      <w:tabs>
        <w:tab w:val="left" w:pos="2138"/>
        <w:tab w:val="left" w:pos="2937"/>
      </w:tabs>
      <w:ind w:left="2455" w:hanging="2937"/>
    </w:pPr>
    <w:rPr>
      <w:sz w:val="20"/>
    </w:rPr>
  </w:style>
  <w:style w:type="paragraph" w:customStyle="1" w:styleId="aNoteTextsubparSymb">
    <w:name w:val="aNoteTextsubpar Symb"/>
    <w:basedOn w:val="aNotesubparSymb"/>
    <w:rsid w:val="00EF460D"/>
    <w:pPr>
      <w:tabs>
        <w:tab w:val="clear" w:pos="2138"/>
        <w:tab w:val="clear" w:pos="2937"/>
        <w:tab w:val="left" w:pos="2943"/>
      </w:tabs>
      <w:spacing w:before="60"/>
      <w:ind w:left="2943" w:hanging="3425"/>
    </w:pPr>
  </w:style>
  <w:style w:type="paragraph" w:customStyle="1" w:styleId="PenaltySymb">
    <w:name w:val="Penalty Symb"/>
    <w:basedOn w:val="AmainreturnSymb"/>
    <w:rsid w:val="00EF460D"/>
  </w:style>
  <w:style w:type="paragraph" w:customStyle="1" w:styleId="PenaltyParaSymb">
    <w:name w:val="PenaltyPara Symb"/>
    <w:basedOn w:val="Normal"/>
    <w:rsid w:val="00EF460D"/>
    <w:pPr>
      <w:tabs>
        <w:tab w:val="right" w:pos="1360"/>
      </w:tabs>
      <w:spacing w:before="60"/>
      <w:ind w:left="1599" w:hanging="2081"/>
      <w:jc w:val="both"/>
    </w:pPr>
  </w:style>
  <w:style w:type="paragraph" w:customStyle="1" w:styleId="FormulaSymb">
    <w:name w:val="Formula Symb"/>
    <w:basedOn w:val="BillBasic"/>
    <w:rsid w:val="00EF460D"/>
    <w:pPr>
      <w:tabs>
        <w:tab w:val="left" w:pos="-480"/>
      </w:tabs>
      <w:spacing w:line="260" w:lineRule="atLeast"/>
      <w:ind w:hanging="480"/>
      <w:jc w:val="center"/>
    </w:pPr>
  </w:style>
  <w:style w:type="paragraph" w:customStyle="1" w:styleId="NormalSymb">
    <w:name w:val="Normal Symb"/>
    <w:basedOn w:val="Normal"/>
    <w:qFormat/>
    <w:rsid w:val="00EF460D"/>
    <w:pPr>
      <w:ind w:hanging="482"/>
    </w:pPr>
  </w:style>
  <w:style w:type="character" w:styleId="PlaceholderText">
    <w:name w:val="Placeholder Text"/>
    <w:basedOn w:val="DefaultParagraphFont"/>
    <w:uiPriority w:val="99"/>
    <w:semiHidden/>
    <w:rsid w:val="00EF46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2001-14" TargetMode="Externa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1992-71" TargetMode="Externa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act.gov.au/a/1933-34" TargetMode="External"/><Relationship Id="rId20" Type="http://schemas.openxmlformats.org/officeDocument/2006/relationships/header" Target="header4.xm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legislation.act.gov.au/a/1992-71"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www.legislation.act.gov.au/a/2001-14"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yperlink" Target="http://www.legislation.act.gov.au/" TargetMode="Externa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159B-D93E-41CC-B099-E4334671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2476</Words>
  <Characters>12725</Characters>
  <Application>Microsoft Office Word</Application>
  <DocSecurity>0</DocSecurity>
  <Lines>527</Lines>
  <Paragraphs>373</Paragraphs>
  <ScaleCrop>false</ScaleCrop>
  <HeadingPairs>
    <vt:vector size="2" baseType="variant">
      <vt:variant>
        <vt:lpstr>Title</vt:lpstr>
      </vt:variant>
      <vt:variant>
        <vt:i4>1</vt:i4>
      </vt:variant>
    </vt:vector>
  </HeadingPairs>
  <TitlesOfParts>
    <vt:vector size="1" baseType="lpstr">
      <vt:lpstr>COVID-19 Emergency Response Legislation Amendment Act 2020 (No 2)</vt:lpstr>
    </vt:vector>
  </TitlesOfParts>
  <Manager>Section</Manager>
  <Company>Section</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Emergency Response Legislation Amendment Act 2020 (No 2)</dc:title>
  <dc:subject>Amendment</dc:subject>
  <dc:creator>ACT Government</dc:creator>
  <cp:keywords>D12</cp:keywords>
  <dc:description>J2020-701</dc:description>
  <cp:lastModifiedBy>Moxon, KarenL</cp:lastModifiedBy>
  <cp:revision>4</cp:revision>
  <cp:lastPrinted>2020-06-16T07:20:00Z</cp:lastPrinted>
  <dcterms:created xsi:type="dcterms:W3CDTF">2020-06-17T23:15:00Z</dcterms:created>
  <dcterms:modified xsi:type="dcterms:W3CDTF">2020-06-17T23:15:00Z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Lyndall Kennedy</vt:lpwstr>
  </property>
  <property fmtid="{D5CDD505-2E9C-101B-9397-08002B2CF9AE}" pid="4" name="DrafterEmail">
    <vt:lpwstr>lyndall.kennedy@act.gov.au</vt:lpwstr>
  </property>
  <property fmtid="{D5CDD505-2E9C-101B-9397-08002B2CF9AE}" pid="5" name="DrafterPh">
    <vt:lpwstr>62077534</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62053490</vt:lpwstr>
  </property>
  <property fmtid="{D5CDD505-2E9C-101B-9397-08002B2CF9AE}" pid="9" name="Client">
    <vt:lpwstr>Justice and Community Safety Directorate</vt:lpwstr>
  </property>
  <property fmtid="{D5CDD505-2E9C-101B-9397-08002B2CF9AE}" pid="10" name="ClientName1">
    <vt:lpwstr>Jessica Ng</vt:lpwstr>
  </property>
  <property fmtid="{D5CDD505-2E9C-101B-9397-08002B2CF9AE}" pid="11" name="ClientEmail1">
    <vt:lpwstr>Jessica.Ng@act.gov.au</vt:lpwstr>
  </property>
  <property fmtid="{D5CDD505-2E9C-101B-9397-08002B2CF9AE}" pid="12" name="ClientPh1">
    <vt:lpwstr>62075547</vt:lpwstr>
  </property>
  <property fmtid="{D5CDD505-2E9C-101B-9397-08002B2CF9AE}" pid="13" name="ClientName2">
    <vt:lpwstr>Zoe Hutchinson</vt:lpwstr>
  </property>
  <property fmtid="{D5CDD505-2E9C-101B-9397-08002B2CF9AE}" pid="14" name="ClientEmail2">
    <vt:lpwstr>Zoe.Hutchinson@act.gov.au</vt:lpwstr>
  </property>
  <property fmtid="{D5CDD505-2E9C-101B-9397-08002B2CF9AE}" pid="15" name="ClientPh2">
    <vt:lpwstr>62076192</vt:lpwstr>
  </property>
  <property fmtid="{D5CDD505-2E9C-101B-9397-08002B2CF9AE}" pid="16" name="jobType">
    <vt:lpwstr>Drafting</vt:lpwstr>
  </property>
  <property fmtid="{D5CDD505-2E9C-101B-9397-08002B2CF9AE}" pid="17" name="DMSID">
    <vt:lpwstr>1202671</vt:lpwstr>
  </property>
  <property fmtid="{D5CDD505-2E9C-101B-9397-08002B2CF9AE}" pid="18" name="JMSREQUIREDCHECKIN">
    <vt:lpwstr/>
  </property>
  <property fmtid="{D5CDD505-2E9C-101B-9397-08002B2CF9AE}" pid="19" name="CHECKEDOUTFROMJMS">
    <vt:lpwstr/>
  </property>
  <property fmtid="{D5CDD505-2E9C-101B-9397-08002B2CF9AE}" pid="20" name="Citation">
    <vt:lpwstr>COVID-19 Emergency Response Legislation Amendment Bill 2020 (No 2)</vt:lpwstr>
  </property>
  <property fmtid="{D5CDD505-2E9C-101B-9397-08002B2CF9AE}" pid="21" name="AmCitation">
    <vt:lpwstr>Electoral Act 1992</vt:lpwstr>
  </property>
  <property fmtid="{D5CDD505-2E9C-101B-9397-08002B2CF9AE}" pid="22" name="ActName">
    <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