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BFA0" w14:textId="101A6D05" w:rsidR="00CA6AC1" w:rsidRPr="00D85C03" w:rsidRDefault="00CA6AC1">
      <w:pPr>
        <w:spacing w:before="400"/>
        <w:jc w:val="center"/>
      </w:pPr>
      <w:r w:rsidRPr="00D85C03">
        <w:rPr>
          <w:noProof/>
          <w:color w:val="000000"/>
          <w:sz w:val="22"/>
        </w:rPr>
        <w:t>2021</w:t>
      </w:r>
    </w:p>
    <w:p w14:paraId="5F3D1E63" w14:textId="77777777" w:rsidR="00CA6AC1" w:rsidRPr="00D85C03" w:rsidRDefault="00CA6AC1">
      <w:pPr>
        <w:spacing w:before="300"/>
        <w:jc w:val="center"/>
      </w:pPr>
      <w:r w:rsidRPr="00D85C03">
        <w:t>THE LEGISLATIVE ASSEMBLY</w:t>
      </w:r>
      <w:r w:rsidRPr="00D85C03">
        <w:br/>
        <w:t>FOR THE AUSTRALIAN CAPITAL TERRITORY</w:t>
      </w:r>
    </w:p>
    <w:p w14:paraId="46C39DD2" w14:textId="77777777" w:rsidR="00CA6AC1" w:rsidRPr="00D85C03" w:rsidRDefault="00CA6AC1">
      <w:pPr>
        <w:pStyle w:val="N-line1"/>
        <w:jc w:val="both"/>
      </w:pPr>
    </w:p>
    <w:p w14:paraId="598A63AB" w14:textId="77777777" w:rsidR="00CA6AC1" w:rsidRPr="00D85C03" w:rsidRDefault="00CA6AC1" w:rsidP="00FE5883">
      <w:pPr>
        <w:spacing w:before="120"/>
        <w:jc w:val="center"/>
      </w:pPr>
      <w:r w:rsidRPr="00D85C03">
        <w:t>(As presented)</w:t>
      </w:r>
    </w:p>
    <w:p w14:paraId="38239CA8" w14:textId="77777777" w:rsidR="00D44840" w:rsidRPr="00D85C03" w:rsidRDefault="00CA6AC1">
      <w:pPr>
        <w:spacing w:before="240"/>
        <w:jc w:val="center"/>
      </w:pPr>
      <w:r w:rsidRPr="00D85C03">
        <w:t>(</w:t>
      </w:r>
      <w:bookmarkStart w:id="0" w:name="Sponsor"/>
      <w:r w:rsidRPr="00D85C03">
        <w:t>Johnathan Davis</w:t>
      </w:r>
      <w:bookmarkEnd w:id="0"/>
    </w:p>
    <w:p w14:paraId="31EDDA02" w14:textId="77777777" w:rsidR="00D44840" w:rsidRPr="00D85C03" w:rsidRDefault="006848EF" w:rsidP="00D44840">
      <w:pPr>
        <w:jc w:val="center"/>
      </w:pPr>
      <w:r w:rsidRPr="00D85C03">
        <w:t>and</w:t>
      </w:r>
    </w:p>
    <w:p w14:paraId="2D1E83EB" w14:textId="5DE193BE" w:rsidR="00CA6AC1" w:rsidRPr="00D85C03" w:rsidRDefault="006848EF" w:rsidP="00D44840">
      <w:pPr>
        <w:jc w:val="center"/>
      </w:pPr>
      <w:r w:rsidRPr="00D85C03">
        <w:t>Andrew Braddock</w:t>
      </w:r>
      <w:r w:rsidR="00CA6AC1" w:rsidRPr="00D85C03">
        <w:t>)</w:t>
      </w:r>
    </w:p>
    <w:p w14:paraId="134872A2" w14:textId="72A659BB" w:rsidR="00055FB6" w:rsidRPr="00D85C03" w:rsidRDefault="008944E4">
      <w:pPr>
        <w:pStyle w:val="Billname1"/>
      </w:pPr>
      <w:r w:rsidRPr="00D85C03">
        <w:fldChar w:fldCharType="begin"/>
      </w:r>
      <w:r w:rsidRPr="00D85C03">
        <w:instrText xml:space="preserve"> REF Citation \*charformat  \* MERGEFORMAT </w:instrText>
      </w:r>
      <w:r w:rsidRPr="00D85C03">
        <w:fldChar w:fldCharType="separate"/>
      </w:r>
      <w:r w:rsidR="006D57DF" w:rsidRPr="00D85C03">
        <w:t>Electoral Amendment Bill 2021</w:t>
      </w:r>
      <w:r w:rsidRPr="00D85C03">
        <w:fldChar w:fldCharType="end"/>
      </w:r>
    </w:p>
    <w:p w14:paraId="5D6265F9" w14:textId="49D80EC7" w:rsidR="00055FB6" w:rsidRPr="00D85C03" w:rsidRDefault="00055FB6">
      <w:pPr>
        <w:pStyle w:val="ActNo"/>
      </w:pPr>
      <w:r w:rsidRPr="00D85C03">
        <w:fldChar w:fldCharType="begin"/>
      </w:r>
      <w:r w:rsidRPr="00D85C03">
        <w:instrText xml:space="preserve"> DOCPROPERTY "Category"  \* MERGEFORMAT </w:instrText>
      </w:r>
      <w:r w:rsidRPr="00D85C03">
        <w:fldChar w:fldCharType="end"/>
      </w:r>
    </w:p>
    <w:p w14:paraId="22EEF958" w14:textId="77777777" w:rsidR="00055FB6" w:rsidRPr="00D85C03" w:rsidRDefault="00055FB6" w:rsidP="00D85C03">
      <w:pPr>
        <w:pStyle w:val="Placeholder"/>
        <w:suppressLineNumbers/>
      </w:pPr>
      <w:r w:rsidRPr="00D85C03">
        <w:rPr>
          <w:rStyle w:val="charContents"/>
          <w:sz w:val="16"/>
        </w:rPr>
        <w:t xml:space="preserve">  </w:t>
      </w:r>
      <w:r w:rsidRPr="00D85C03">
        <w:rPr>
          <w:rStyle w:val="charPage"/>
        </w:rPr>
        <w:t xml:space="preserve">  </w:t>
      </w:r>
    </w:p>
    <w:p w14:paraId="44E0706C" w14:textId="77777777" w:rsidR="00055FB6" w:rsidRPr="00D85C03" w:rsidRDefault="00055FB6">
      <w:pPr>
        <w:pStyle w:val="N-TOCheading"/>
      </w:pPr>
      <w:r w:rsidRPr="00D85C03">
        <w:rPr>
          <w:rStyle w:val="charContents"/>
        </w:rPr>
        <w:t>Contents</w:t>
      </w:r>
    </w:p>
    <w:p w14:paraId="7145B5B3" w14:textId="77777777" w:rsidR="00055FB6" w:rsidRPr="00D85C03" w:rsidRDefault="00055FB6">
      <w:pPr>
        <w:pStyle w:val="N-9pt"/>
      </w:pPr>
      <w:r w:rsidRPr="00D85C03">
        <w:tab/>
      </w:r>
      <w:r w:rsidRPr="00D85C03">
        <w:rPr>
          <w:rStyle w:val="charPage"/>
        </w:rPr>
        <w:t>Page</w:t>
      </w:r>
    </w:p>
    <w:p w14:paraId="67A3C100" w14:textId="3CC5F307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89082350" w:history="1">
        <w:r w:rsidRPr="00FE6AEA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E6AEA">
          <w:t>Name of Act</w:t>
        </w:r>
        <w:r>
          <w:tab/>
        </w:r>
        <w:r>
          <w:fldChar w:fldCharType="begin"/>
        </w:r>
        <w:r>
          <w:instrText xml:space="preserve"> PAGEREF _Toc89082350 \h </w:instrText>
        </w:r>
        <w:r>
          <w:fldChar w:fldCharType="separate"/>
        </w:r>
        <w:r w:rsidR="006D57DF">
          <w:t>2</w:t>
        </w:r>
        <w:r>
          <w:fldChar w:fldCharType="end"/>
        </w:r>
      </w:hyperlink>
    </w:p>
    <w:p w14:paraId="10301410" w14:textId="24F44A36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51" w:history="1">
        <w:r w:rsidRPr="00FE6AEA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E6AEA">
          <w:t>Commencement</w:t>
        </w:r>
        <w:r>
          <w:tab/>
        </w:r>
        <w:r>
          <w:fldChar w:fldCharType="begin"/>
        </w:r>
        <w:r>
          <w:instrText xml:space="preserve"> PAGEREF _Toc89082351 \h </w:instrText>
        </w:r>
        <w:r>
          <w:fldChar w:fldCharType="separate"/>
        </w:r>
        <w:r w:rsidR="006D57DF">
          <w:t>2</w:t>
        </w:r>
        <w:r>
          <w:fldChar w:fldCharType="end"/>
        </w:r>
      </w:hyperlink>
    </w:p>
    <w:p w14:paraId="1F7E7558" w14:textId="1C9A9E9C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52" w:history="1">
        <w:r w:rsidRPr="00FE6AEA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E6AEA">
          <w:t>Legislation amended</w:t>
        </w:r>
        <w:r>
          <w:tab/>
        </w:r>
        <w:r>
          <w:fldChar w:fldCharType="begin"/>
        </w:r>
        <w:r>
          <w:instrText xml:space="preserve"> PAGEREF _Toc89082352 \h </w:instrText>
        </w:r>
        <w:r>
          <w:fldChar w:fldCharType="separate"/>
        </w:r>
        <w:r w:rsidR="006D57DF">
          <w:t>2</w:t>
        </w:r>
        <w:r>
          <w:fldChar w:fldCharType="end"/>
        </w:r>
      </w:hyperlink>
    </w:p>
    <w:p w14:paraId="5168680A" w14:textId="5045F492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53" w:history="1">
        <w:r w:rsidRPr="00D85C03">
          <w:rPr>
            <w:rStyle w:val="CharSectNo"/>
          </w:rPr>
          <w:t>4</w:t>
        </w:r>
        <w:r w:rsidRPr="00D85C03">
          <w:tab/>
          <w:t>Entitlement</w:t>
        </w:r>
        <w:r>
          <w:br/>
        </w:r>
        <w:r w:rsidRPr="00D85C03">
          <w:t>Section 72 (1) (a)</w:t>
        </w:r>
        <w:r>
          <w:tab/>
        </w:r>
        <w:r>
          <w:fldChar w:fldCharType="begin"/>
        </w:r>
        <w:r>
          <w:instrText xml:space="preserve"> PAGEREF _Toc89082353 \h </w:instrText>
        </w:r>
        <w:r>
          <w:fldChar w:fldCharType="separate"/>
        </w:r>
        <w:r w:rsidR="006D57DF">
          <w:t>2</w:t>
        </w:r>
        <w:r>
          <w:fldChar w:fldCharType="end"/>
        </w:r>
      </w:hyperlink>
    </w:p>
    <w:p w14:paraId="2D6C34E1" w14:textId="57D75FA2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54" w:history="1">
        <w:r w:rsidRPr="00D85C03">
          <w:rPr>
            <w:rStyle w:val="CharSectNo"/>
          </w:rPr>
          <w:t>5</w:t>
        </w:r>
        <w:r w:rsidRPr="00D85C03">
          <w:tab/>
          <w:t>Compulsory enrolment etc—residents</w:t>
        </w:r>
        <w:r>
          <w:br/>
        </w:r>
        <w:r w:rsidRPr="00D85C03">
          <w:t>Section 73 (4)</w:t>
        </w:r>
        <w:r>
          <w:tab/>
        </w:r>
        <w:r>
          <w:fldChar w:fldCharType="begin"/>
        </w:r>
        <w:r>
          <w:instrText xml:space="preserve"> PAGEREF _Toc89082354 \h </w:instrText>
        </w:r>
        <w:r>
          <w:fldChar w:fldCharType="separate"/>
        </w:r>
        <w:r w:rsidR="006D57DF">
          <w:t>2</w:t>
        </w:r>
        <w:r>
          <w:fldChar w:fldCharType="end"/>
        </w:r>
      </w:hyperlink>
    </w:p>
    <w:p w14:paraId="2B356F23" w14:textId="53F416BB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55" w:history="1">
        <w:r w:rsidRPr="00FE6AEA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E6AEA">
          <w:t>Section 73 (5)</w:t>
        </w:r>
        <w:r>
          <w:tab/>
        </w:r>
        <w:r>
          <w:fldChar w:fldCharType="begin"/>
        </w:r>
        <w:r>
          <w:instrText xml:space="preserve"> PAGEREF _Toc89082355 \h </w:instrText>
        </w:r>
        <w:r>
          <w:fldChar w:fldCharType="separate"/>
        </w:r>
        <w:r w:rsidR="006D57DF">
          <w:t>2</w:t>
        </w:r>
        <w:r>
          <w:fldChar w:fldCharType="end"/>
        </w:r>
      </w:hyperlink>
    </w:p>
    <w:p w14:paraId="3BF54B8F" w14:textId="1584A9A3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56" w:history="1">
        <w:r w:rsidRPr="00FE6AEA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E6AEA">
          <w:t>Section 73 (6), penalty</w:t>
        </w:r>
        <w:r>
          <w:tab/>
        </w:r>
        <w:r>
          <w:fldChar w:fldCharType="begin"/>
        </w:r>
        <w:r>
          <w:instrText xml:space="preserve"> PAGEREF _Toc89082356 \h </w:instrText>
        </w:r>
        <w:r>
          <w:fldChar w:fldCharType="separate"/>
        </w:r>
        <w:r w:rsidR="006D57DF">
          <w:t>3</w:t>
        </w:r>
        <w:r>
          <w:fldChar w:fldCharType="end"/>
        </w:r>
      </w:hyperlink>
    </w:p>
    <w:p w14:paraId="4C608F7B" w14:textId="66E46DE3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89082357" w:history="1">
        <w:r w:rsidRPr="00D85C03">
          <w:rPr>
            <w:rStyle w:val="CharSectNo"/>
          </w:rPr>
          <w:t>8</w:t>
        </w:r>
        <w:r w:rsidRPr="00D85C03">
          <w:tab/>
          <w:t>Age 16 enrolment</w:t>
        </w:r>
        <w:r>
          <w:br/>
        </w:r>
        <w:r w:rsidRPr="00D85C03">
          <w:t>Section 75</w:t>
        </w:r>
        <w:r>
          <w:tab/>
        </w:r>
        <w:r>
          <w:fldChar w:fldCharType="begin"/>
        </w:r>
        <w:r>
          <w:instrText xml:space="preserve"> PAGEREF _Toc89082357 \h </w:instrText>
        </w:r>
        <w:r>
          <w:fldChar w:fldCharType="separate"/>
        </w:r>
        <w:r w:rsidR="006D57DF">
          <w:t>3</w:t>
        </w:r>
        <w:r>
          <w:fldChar w:fldCharType="end"/>
        </w:r>
      </w:hyperlink>
    </w:p>
    <w:p w14:paraId="2F6D360E" w14:textId="314D385A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58" w:history="1">
        <w:r w:rsidRPr="00D85C03">
          <w:rPr>
            <w:rStyle w:val="CharSectNo"/>
          </w:rPr>
          <w:t>9</w:t>
        </w:r>
        <w:r w:rsidRPr="00D85C03">
          <w:rPr>
            <w:rStyle w:val="charItals"/>
            <w:i w:val="0"/>
          </w:rPr>
          <w:tab/>
        </w:r>
        <w:r w:rsidRPr="00D85C03">
          <w:t>Certified extracts and certified lists of electors</w:t>
        </w:r>
        <w:r>
          <w:br/>
        </w:r>
        <w:r w:rsidRPr="00D85C03">
          <w:t xml:space="preserve">Section 121 (4), definition of </w:t>
        </w:r>
        <w:r w:rsidRPr="00D85C03">
          <w:rPr>
            <w:rStyle w:val="charItals"/>
          </w:rPr>
          <w:t>eligible elector</w:t>
        </w:r>
        <w:r>
          <w:tab/>
        </w:r>
        <w:r>
          <w:fldChar w:fldCharType="begin"/>
        </w:r>
        <w:r>
          <w:instrText xml:space="preserve"> PAGEREF _Toc89082358 \h </w:instrText>
        </w:r>
        <w:r>
          <w:fldChar w:fldCharType="separate"/>
        </w:r>
        <w:r w:rsidR="006D57DF">
          <w:t>3</w:t>
        </w:r>
        <w:r>
          <w:fldChar w:fldCharType="end"/>
        </w:r>
      </w:hyperlink>
    </w:p>
    <w:p w14:paraId="0BBF7ECC" w14:textId="5D21C76C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59" w:history="1">
        <w:r w:rsidRPr="00D85C03">
          <w:rPr>
            <w:rStyle w:val="CharSectNo"/>
          </w:rPr>
          <w:t>10</w:t>
        </w:r>
        <w:r w:rsidRPr="00D85C03">
          <w:tab/>
          <w:t>Entitlement to vote</w:t>
        </w:r>
        <w:r>
          <w:br/>
        </w:r>
        <w:r w:rsidRPr="00D85C03">
          <w:t>Section 128 (2)</w:t>
        </w:r>
        <w:r>
          <w:tab/>
        </w:r>
        <w:r>
          <w:fldChar w:fldCharType="begin"/>
        </w:r>
        <w:r>
          <w:instrText xml:space="preserve"> PAGEREF _Toc89082359 \h </w:instrText>
        </w:r>
        <w:r>
          <w:fldChar w:fldCharType="separate"/>
        </w:r>
        <w:r w:rsidR="006D57DF">
          <w:t>4</w:t>
        </w:r>
        <w:r>
          <w:fldChar w:fldCharType="end"/>
        </w:r>
      </w:hyperlink>
    </w:p>
    <w:p w14:paraId="4C700511" w14:textId="4E4518D9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60" w:history="1">
        <w:r w:rsidRPr="00D85C03">
          <w:rPr>
            <w:rStyle w:val="CharSectNo"/>
          </w:rPr>
          <w:t>11</w:t>
        </w:r>
        <w:r w:rsidRPr="00D85C03">
          <w:tab/>
          <w:t>Compulsory voting</w:t>
        </w:r>
        <w:r>
          <w:br/>
        </w:r>
        <w:r w:rsidRPr="00D85C03">
          <w:t>Section 129 (1), penalty</w:t>
        </w:r>
        <w:r>
          <w:tab/>
        </w:r>
        <w:r>
          <w:fldChar w:fldCharType="begin"/>
        </w:r>
        <w:r>
          <w:instrText xml:space="preserve"> PAGEREF _Toc89082360 \h </w:instrText>
        </w:r>
        <w:r>
          <w:fldChar w:fldCharType="separate"/>
        </w:r>
        <w:r w:rsidR="006D57DF">
          <w:t>4</w:t>
        </w:r>
        <w:r>
          <w:fldChar w:fldCharType="end"/>
        </w:r>
      </w:hyperlink>
    </w:p>
    <w:p w14:paraId="007F366B" w14:textId="153D19C8" w:rsidR="00D740F5" w:rsidRDefault="00D740F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9082361" w:history="1">
        <w:r w:rsidRPr="00D85C03">
          <w:rPr>
            <w:rStyle w:val="CharSectNo"/>
          </w:rPr>
          <w:t>12</w:t>
        </w:r>
        <w:r w:rsidRPr="00D85C03">
          <w:tab/>
          <w:t>Default notice</w:t>
        </w:r>
        <w:r>
          <w:br/>
        </w:r>
        <w:r w:rsidRPr="00D85C03">
          <w:t>Section 161 (2)</w:t>
        </w:r>
        <w:r>
          <w:tab/>
        </w:r>
        <w:r>
          <w:fldChar w:fldCharType="begin"/>
        </w:r>
        <w:r>
          <w:instrText xml:space="preserve"> PAGEREF _Toc89082361 \h </w:instrText>
        </w:r>
        <w:r>
          <w:fldChar w:fldCharType="separate"/>
        </w:r>
        <w:r w:rsidR="006D57DF">
          <w:t>4</w:t>
        </w:r>
        <w:r>
          <w:fldChar w:fldCharType="end"/>
        </w:r>
      </w:hyperlink>
    </w:p>
    <w:p w14:paraId="1A588565" w14:textId="2B576729" w:rsidR="00055FB6" w:rsidRPr="00D85C03" w:rsidRDefault="00D740F5">
      <w:pPr>
        <w:pStyle w:val="BillBasic"/>
      </w:pPr>
      <w:r>
        <w:fldChar w:fldCharType="end"/>
      </w:r>
    </w:p>
    <w:p w14:paraId="2D0AB458" w14:textId="77777777" w:rsidR="00D85C03" w:rsidRDefault="00D85C03">
      <w:pPr>
        <w:pStyle w:val="01Contents"/>
        <w:sectPr w:rsidR="00D85C03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16145E1" w14:textId="425009B3" w:rsidR="00CA6AC1" w:rsidRPr="00D85C03" w:rsidRDefault="00CA6AC1" w:rsidP="00D85C03">
      <w:pPr>
        <w:suppressLineNumbers/>
        <w:spacing w:before="400"/>
        <w:jc w:val="center"/>
      </w:pPr>
      <w:r w:rsidRPr="00D85C03">
        <w:rPr>
          <w:noProof/>
          <w:color w:val="000000"/>
          <w:sz w:val="22"/>
        </w:rPr>
        <w:lastRenderedPageBreak/>
        <w:t>2021</w:t>
      </w:r>
    </w:p>
    <w:p w14:paraId="0BC26883" w14:textId="77777777" w:rsidR="00CA6AC1" w:rsidRPr="00D85C03" w:rsidRDefault="00CA6AC1" w:rsidP="00D85C03">
      <w:pPr>
        <w:suppressLineNumbers/>
        <w:spacing w:before="300"/>
        <w:jc w:val="center"/>
      </w:pPr>
      <w:r w:rsidRPr="00D85C03">
        <w:t>THE LEGISLATIVE ASSEMBLY</w:t>
      </w:r>
      <w:r w:rsidRPr="00D85C03">
        <w:br/>
        <w:t>FOR THE AUSTRALIAN CAPITAL TERRITORY</w:t>
      </w:r>
    </w:p>
    <w:p w14:paraId="3C301DAB" w14:textId="77777777" w:rsidR="00CA6AC1" w:rsidRPr="00D85C03" w:rsidRDefault="00CA6AC1" w:rsidP="00D85C03">
      <w:pPr>
        <w:pStyle w:val="N-line1"/>
        <w:suppressLineNumbers/>
        <w:jc w:val="both"/>
      </w:pPr>
    </w:p>
    <w:p w14:paraId="1CEEF151" w14:textId="77777777" w:rsidR="00CA6AC1" w:rsidRPr="00D85C03" w:rsidRDefault="00CA6AC1" w:rsidP="00D85C03">
      <w:pPr>
        <w:suppressLineNumbers/>
        <w:spacing w:before="120"/>
        <w:jc w:val="center"/>
      </w:pPr>
      <w:r w:rsidRPr="00D85C03">
        <w:t>(As presented)</w:t>
      </w:r>
    </w:p>
    <w:p w14:paraId="4AFB78DC" w14:textId="77777777" w:rsidR="006848EF" w:rsidRPr="00D85C03" w:rsidRDefault="00CA6AC1" w:rsidP="00D85C03">
      <w:pPr>
        <w:suppressLineNumbers/>
        <w:spacing w:before="240"/>
        <w:jc w:val="center"/>
      </w:pPr>
      <w:r w:rsidRPr="00D85C03">
        <w:t>(Johnathan Davis</w:t>
      </w:r>
    </w:p>
    <w:p w14:paraId="6F85AE8B" w14:textId="77777777" w:rsidR="006848EF" w:rsidRPr="00D85C03" w:rsidRDefault="006848EF" w:rsidP="00D85C03">
      <w:pPr>
        <w:suppressLineNumbers/>
        <w:jc w:val="center"/>
      </w:pPr>
      <w:r w:rsidRPr="00D85C03">
        <w:t>and</w:t>
      </w:r>
    </w:p>
    <w:p w14:paraId="15AC7776" w14:textId="57A1A6B7" w:rsidR="00CA6AC1" w:rsidRPr="00D85C03" w:rsidRDefault="006848EF" w:rsidP="00D85C03">
      <w:pPr>
        <w:suppressLineNumbers/>
        <w:jc w:val="center"/>
      </w:pPr>
      <w:r w:rsidRPr="00D85C03">
        <w:t>Andrew Braddock</w:t>
      </w:r>
      <w:r w:rsidR="00CA6AC1" w:rsidRPr="00D85C03">
        <w:t>)</w:t>
      </w:r>
    </w:p>
    <w:p w14:paraId="56678CA0" w14:textId="77777777" w:rsidR="00055FB6" w:rsidRPr="00D85C03" w:rsidRDefault="00055FB6" w:rsidP="00D85C03">
      <w:pPr>
        <w:pStyle w:val="Billname"/>
        <w:suppressLineNumbers/>
      </w:pPr>
      <w:bookmarkStart w:id="1" w:name="Citation"/>
      <w:r w:rsidRPr="00D85C03">
        <w:t>Electoral Amendment Bill 2021</w:t>
      </w:r>
      <w:bookmarkEnd w:id="1"/>
    </w:p>
    <w:p w14:paraId="5D8AB67B" w14:textId="3E824748" w:rsidR="00055FB6" w:rsidRPr="00D85C03" w:rsidRDefault="00055FB6" w:rsidP="00D85C03">
      <w:pPr>
        <w:pStyle w:val="ActNo"/>
        <w:suppressLineNumbers/>
      </w:pPr>
      <w:r w:rsidRPr="00D85C03">
        <w:fldChar w:fldCharType="begin"/>
      </w:r>
      <w:r w:rsidRPr="00D85C03">
        <w:instrText xml:space="preserve"> DOCPROPERTY "Category"  \* MERGEFORMAT </w:instrText>
      </w:r>
      <w:r w:rsidRPr="00D85C03">
        <w:fldChar w:fldCharType="end"/>
      </w:r>
    </w:p>
    <w:p w14:paraId="2D877D27" w14:textId="77777777" w:rsidR="00055FB6" w:rsidRPr="00D85C03" w:rsidRDefault="00055FB6" w:rsidP="00D85C03">
      <w:pPr>
        <w:pStyle w:val="N-line3"/>
        <w:suppressLineNumbers/>
      </w:pPr>
    </w:p>
    <w:p w14:paraId="41D90D4C" w14:textId="77777777" w:rsidR="00055FB6" w:rsidRPr="00D85C03" w:rsidRDefault="00055FB6" w:rsidP="00D85C03">
      <w:pPr>
        <w:pStyle w:val="BillFor"/>
        <w:suppressLineNumbers/>
      </w:pPr>
      <w:r w:rsidRPr="00D85C03">
        <w:t>A Bill for</w:t>
      </w:r>
    </w:p>
    <w:p w14:paraId="3EDFE511" w14:textId="4CCC7275" w:rsidR="00055FB6" w:rsidRPr="00D85C03" w:rsidRDefault="00055FB6" w:rsidP="00D85C03">
      <w:pPr>
        <w:pStyle w:val="LongTitle"/>
        <w:suppressLineNumbers/>
      </w:pPr>
      <w:r w:rsidRPr="00D85C03">
        <w:t xml:space="preserve">An Act to amend the </w:t>
      </w:r>
      <w:bookmarkStart w:id="2" w:name="AmCitation"/>
      <w:r w:rsidR="00CA6AC1" w:rsidRPr="00D85C03">
        <w:rPr>
          <w:rStyle w:val="charCitHyperlinkItal"/>
        </w:rPr>
        <w:fldChar w:fldCharType="begin"/>
      </w:r>
      <w:r w:rsidR="00CA6AC1" w:rsidRPr="00D85C03">
        <w:rPr>
          <w:rStyle w:val="charCitHyperlinkItal"/>
        </w:rPr>
        <w:instrText>HYPERLINK "http://www.legislation.act.gov.au/a/1992-71" \o "A1992-71"</w:instrText>
      </w:r>
      <w:r w:rsidR="00CA6AC1" w:rsidRPr="00D85C03">
        <w:rPr>
          <w:rStyle w:val="charCitHyperlinkItal"/>
        </w:rPr>
        <w:fldChar w:fldCharType="separate"/>
      </w:r>
      <w:r w:rsidR="00CA6AC1" w:rsidRPr="00D85C03">
        <w:rPr>
          <w:rStyle w:val="charCitHyperlinkItal"/>
        </w:rPr>
        <w:t>Electoral Act 1992</w:t>
      </w:r>
      <w:r w:rsidR="00CA6AC1" w:rsidRPr="00D85C03">
        <w:rPr>
          <w:rStyle w:val="charCitHyperlinkItal"/>
        </w:rPr>
        <w:fldChar w:fldCharType="end"/>
      </w:r>
      <w:bookmarkEnd w:id="2"/>
    </w:p>
    <w:p w14:paraId="2E638974" w14:textId="77777777" w:rsidR="00055FB6" w:rsidRPr="00D85C03" w:rsidRDefault="00055FB6" w:rsidP="00D85C03">
      <w:pPr>
        <w:pStyle w:val="N-line3"/>
        <w:suppressLineNumbers/>
      </w:pPr>
    </w:p>
    <w:p w14:paraId="3B9CFD89" w14:textId="77777777" w:rsidR="00055FB6" w:rsidRPr="00D85C03" w:rsidRDefault="00055FB6" w:rsidP="00D85C03">
      <w:pPr>
        <w:pStyle w:val="Placeholder"/>
        <w:suppressLineNumbers/>
      </w:pPr>
      <w:r w:rsidRPr="00D85C03">
        <w:rPr>
          <w:rStyle w:val="charContents"/>
          <w:sz w:val="16"/>
        </w:rPr>
        <w:t xml:space="preserve">  </w:t>
      </w:r>
      <w:r w:rsidRPr="00D85C03">
        <w:rPr>
          <w:rStyle w:val="charPage"/>
        </w:rPr>
        <w:t xml:space="preserve">  </w:t>
      </w:r>
    </w:p>
    <w:p w14:paraId="10B734CF" w14:textId="77777777" w:rsidR="00055FB6" w:rsidRPr="00D85C03" w:rsidRDefault="00055FB6" w:rsidP="00D85C03">
      <w:pPr>
        <w:pStyle w:val="Placeholder"/>
        <w:suppressLineNumbers/>
      </w:pPr>
      <w:r w:rsidRPr="00D85C03">
        <w:rPr>
          <w:rStyle w:val="CharChapNo"/>
        </w:rPr>
        <w:t xml:space="preserve">  </w:t>
      </w:r>
      <w:r w:rsidRPr="00D85C03">
        <w:rPr>
          <w:rStyle w:val="CharChapText"/>
        </w:rPr>
        <w:t xml:space="preserve">  </w:t>
      </w:r>
    </w:p>
    <w:p w14:paraId="5F7199FA" w14:textId="77777777" w:rsidR="00055FB6" w:rsidRPr="00D85C03" w:rsidRDefault="00055FB6" w:rsidP="00D85C03">
      <w:pPr>
        <w:pStyle w:val="Placeholder"/>
        <w:suppressLineNumbers/>
      </w:pPr>
      <w:r w:rsidRPr="00D85C03">
        <w:rPr>
          <w:rStyle w:val="CharPartNo"/>
        </w:rPr>
        <w:t xml:space="preserve">  </w:t>
      </w:r>
      <w:r w:rsidRPr="00D85C03">
        <w:rPr>
          <w:rStyle w:val="CharPartText"/>
        </w:rPr>
        <w:t xml:space="preserve">  </w:t>
      </w:r>
    </w:p>
    <w:p w14:paraId="242CEF2D" w14:textId="77777777" w:rsidR="00055FB6" w:rsidRPr="00D85C03" w:rsidRDefault="00055FB6" w:rsidP="00D85C03">
      <w:pPr>
        <w:pStyle w:val="Placeholder"/>
        <w:suppressLineNumbers/>
      </w:pPr>
      <w:r w:rsidRPr="00D85C03">
        <w:rPr>
          <w:rStyle w:val="CharDivNo"/>
        </w:rPr>
        <w:t xml:space="preserve">  </w:t>
      </w:r>
      <w:r w:rsidRPr="00D85C03">
        <w:rPr>
          <w:rStyle w:val="CharDivText"/>
        </w:rPr>
        <w:t xml:space="preserve">  </w:t>
      </w:r>
    </w:p>
    <w:p w14:paraId="6AE065A4" w14:textId="77777777" w:rsidR="00055FB6" w:rsidRPr="00D85C03" w:rsidRDefault="00055FB6" w:rsidP="00D85C03">
      <w:pPr>
        <w:pStyle w:val="Notified"/>
        <w:suppressLineNumbers/>
      </w:pPr>
    </w:p>
    <w:p w14:paraId="3DA82BAE" w14:textId="77777777" w:rsidR="00055FB6" w:rsidRPr="00D85C03" w:rsidRDefault="00055FB6" w:rsidP="00D85C03">
      <w:pPr>
        <w:pStyle w:val="EnactingWords"/>
        <w:suppressLineNumbers/>
      </w:pPr>
      <w:r w:rsidRPr="00D85C03">
        <w:t>The Legislative Assembly for the Australian Capital Territory enacts as follows:</w:t>
      </w:r>
    </w:p>
    <w:p w14:paraId="77A089A6" w14:textId="77777777" w:rsidR="00055FB6" w:rsidRPr="00D85C03" w:rsidRDefault="00055FB6" w:rsidP="00D85C03">
      <w:pPr>
        <w:pStyle w:val="PageBreak"/>
        <w:suppressLineNumbers/>
      </w:pPr>
      <w:r w:rsidRPr="00D85C03">
        <w:br w:type="page"/>
      </w:r>
    </w:p>
    <w:p w14:paraId="64CDA488" w14:textId="28284C7A" w:rsidR="00055FB6" w:rsidRPr="00D85C03" w:rsidRDefault="00D85C03" w:rsidP="00D85C03">
      <w:pPr>
        <w:pStyle w:val="AH5Sec"/>
        <w:shd w:val="pct25" w:color="auto" w:fill="auto"/>
      </w:pPr>
      <w:bookmarkStart w:id="3" w:name="_Toc89082350"/>
      <w:r w:rsidRPr="00D85C03">
        <w:rPr>
          <w:rStyle w:val="CharSectNo"/>
        </w:rPr>
        <w:lastRenderedPageBreak/>
        <w:t>1</w:t>
      </w:r>
      <w:r w:rsidRPr="00D85C03">
        <w:tab/>
      </w:r>
      <w:r w:rsidR="00055FB6" w:rsidRPr="00D85C03">
        <w:t>Name of Act</w:t>
      </w:r>
      <w:bookmarkEnd w:id="3"/>
    </w:p>
    <w:p w14:paraId="402DDFBB" w14:textId="1E313954" w:rsidR="00055FB6" w:rsidRPr="00D85C03" w:rsidRDefault="00055FB6">
      <w:pPr>
        <w:pStyle w:val="Amainreturn"/>
      </w:pPr>
      <w:r w:rsidRPr="00D85C03">
        <w:t xml:space="preserve">This Act is the </w:t>
      </w:r>
      <w:r w:rsidRPr="00D85C03">
        <w:rPr>
          <w:i/>
        </w:rPr>
        <w:fldChar w:fldCharType="begin"/>
      </w:r>
      <w:r w:rsidRPr="00D85C03">
        <w:rPr>
          <w:i/>
        </w:rPr>
        <w:instrText xml:space="preserve"> TITLE</w:instrText>
      </w:r>
      <w:r w:rsidRPr="00D85C03">
        <w:rPr>
          <w:i/>
        </w:rPr>
        <w:fldChar w:fldCharType="separate"/>
      </w:r>
      <w:r w:rsidR="006D57DF">
        <w:rPr>
          <w:i/>
        </w:rPr>
        <w:t>Electoral Amendment Act 2021</w:t>
      </w:r>
      <w:r w:rsidRPr="00D85C03">
        <w:rPr>
          <w:i/>
        </w:rPr>
        <w:fldChar w:fldCharType="end"/>
      </w:r>
      <w:r w:rsidRPr="00D85C03">
        <w:t>.</w:t>
      </w:r>
    </w:p>
    <w:p w14:paraId="3AECD91C" w14:textId="51E3B875" w:rsidR="00055FB6" w:rsidRPr="00D85C03" w:rsidRDefault="00D85C03" w:rsidP="00D85C03">
      <w:pPr>
        <w:pStyle w:val="AH5Sec"/>
        <w:shd w:val="pct25" w:color="auto" w:fill="auto"/>
      </w:pPr>
      <w:bookmarkStart w:id="4" w:name="_Toc89082351"/>
      <w:r w:rsidRPr="00D85C03">
        <w:rPr>
          <w:rStyle w:val="CharSectNo"/>
        </w:rPr>
        <w:t>2</w:t>
      </w:r>
      <w:r w:rsidRPr="00D85C03">
        <w:tab/>
      </w:r>
      <w:r w:rsidR="00055FB6" w:rsidRPr="00D85C03">
        <w:t>Commencement</w:t>
      </w:r>
      <w:bookmarkEnd w:id="4"/>
    </w:p>
    <w:p w14:paraId="2B51C849" w14:textId="4C6BCA2D" w:rsidR="00055FB6" w:rsidRPr="00D85C03" w:rsidRDefault="00055FB6" w:rsidP="00D85C03">
      <w:pPr>
        <w:pStyle w:val="Amainreturn"/>
        <w:keepNext/>
      </w:pPr>
      <w:r w:rsidRPr="00D85C03">
        <w:t xml:space="preserve">This Act commences </w:t>
      </w:r>
      <w:r w:rsidR="00593EA4" w:rsidRPr="00D85C03">
        <w:t>12 months</w:t>
      </w:r>
      <w:r w:rsidRPr="00D85C03">
        <w:t xml:space="preserve"> after its notification day.</w:t>
      </w:r>
    </w:p>
    <w:p w14:paraId="5E3809FF" w14:textId="38BBA6A3" w:rsidR="00244758" w:rsidRPr="00D85C03" w:rsidRDefault="00244758" w:rsidP="0085269D">
      <w:pPr>
        <w:pStyle w:val="aNote"/>
      </w:pPr>
      <w:r w:rsidRPr="00D85C03">
        <w:rPr>
          <w:rStyle w:val="charItals"/>
        </w:rPr>
        <w:t>Note</w:t>
      </w:r>
      <w:r w:rsidRPr="00D85C03">
        <w:rPr>
          <w:rStyle w:val="charItals"/>
        </w:rPr>
        <w:tab/>
      </w:r>
      <w:r w:rsidRPr="00D85C03">
        <w:t xml:space="preserve">The naming and commencement provisions automatically commence on the notification day (see </w:t>
      </w:r>
      <w:hyperlink r:id="rId14" w:tooltip="A2001-14" w:history="1">
        <w:r w:rsidR="00CA6AC1" w:rsidRPr="00D85C03">
          <w:rPr>
            <w:rStyle w:val="charCitHyperlinkAbbrev"/>
          </w:rPr>
          <w:t>Legislation Act</w:t>
        </w:r>
      </w:hyperlink>
      <w:r w:rsidRPr="00D85C03">
        <w:t>, s 75 (1)).</w:t>
      </w:r>
    </w:p>
    <w:p w14:paraId="6C41E4C6" w14:textId="7006D9F0" w:rsidR="00055FB6" w:rsidRPr="00D85C03" w:rsidRDefault="00D85C03" w:rsidP="00D85C03">
      <w:pPr>
        <w:pStyle w:val="AH5Sec"/>
        <w:shd w:val="pct25" w:color="auto" w:fill="auto"/>
      </w:pPr>
      <w:bookmarkStart w:id="5" w:name="_Toc89082352"/>
      <w:r w:rsidRPr="00D85C03">
        <w:rPr>
          <w:rStyle w:val="CharSectNo"/>
        </w:rPr>
        <w:t>3</w:t>
      </w:r>
      <w:r w:rsidRPr="00D85C03">
        <w:tab/>
      </w:r>
      <w:r w:rsidR="00055FB6" w:rsidRPr="00D85C03">
        <w:t>Legislation amended</w:t>
      </w:r>
      <w:bookmarkEnd w:id="5"/>
    </w:p>
    <w:p w14:paraId="36F27531" w14:textId="11F47DAE" w:rsidR="00055FB6" w:rsidRPr="00D85C03" w:rsidRDefault="00055FB6">
      <w:pPr>
        <w:pStyle w:val="Amainreturn"/>
      </w:pPr>
      <w:r w:rsidRPr="00D85C03">
        <w:t xml:space="preserve">This Act amends the </w:t>
      </w:r>
      <w:hyperlink r:id="rId15" w:tooltip="A1992-71" w:history="1">
        <w:r w:rsidR="00CA6AC1" w:rsidRPr="00D85C03">
          <w:rPr>
            <w:rStyle w:val="charCitHyperlinkItal"/>
          </w:rPr>
          <w:t>Electoral Act 1992</w:t>
        </w:r>
      </w:hyperlink>
      <w:r w:rsidRPr="00D85C03">
        <w:t>.</w:t>
      </w:r>
    </w:p>
    <w:p w14:paraId="23FD13FE" w14:textId="764FD763" w:rsidR="00EB3A51" w:rsidRPr="00D85C03" w:rsidRDefault="00D85C03" w:rsidP="00D85C03">
      <w:pPr>
        <w:pStyle w:val="AH5Sec"/>
        <w:shd w:val="pct25" w:color="auto" w:fill="auto"/>
      </w:pPr>
      <w:bookmarkStart w:id="6" w:name="_Toc89082353"/>
      <w:r w:rsidRPr="00D85C03">
        <w:rPr>
          <w:rStyle w:val="CharSectNo"/>
        </w:rPr>
        <w:t>4</w:t>
      </w:r>
      <w:r w:rsidRPr="00D85C03">
        <w:tab/>
      </w:r>
      <w:r w:rsidR="00EB3A51" w:rsidRPr="00D85C03">
        <w:t>Entitlement</w:t>
      </w:r>
      <w:r w:rsidR="00EB3A51" w:rsidRPr="00D85C03">
        <w:br/>
        <w:t>Section 72 (1) (a)</w:t>
      </w:r>
      <w:bookmarkEnd w:id="6"/>
    </w:p>
    <w:p w14:paraId="5334F725" w14:textId="36D0596E" w:rsidR="00EB3A51" w:rsidRPr="00D85C03" w:rsidRDefault="00EB3A51" w:rsidP="00EB3A51">
      <w:pPr>
        <w:pStyle w:val="direction"/>
      </w:pPr>
      <w:r w:rsidRPr="00D85C03">
        <w:t>omit</w:t>
      </w:r>
    </w:p>
    <w:p w14:paraId="7203A28E" w14:textId="6B86341B" w:rsidR="00EB3A51" w:rsidRPr="00D85C03" w:rsidRDefault="00EB3A51" w:rsidP="00EB3A51">
      <w:pPr>
        <w:pStyle w:val="Amainreturn"/>
      </w:pPr>
      <w:r w:rsidRPr="00D85C03">
        <w:t xml:space="preserve">otherwise than under the </w:t>
      </w:r>
      <w:hyperlink r:id="rId16" w:tooltip="Act 1918 No 27 (Cwlth)" w:history="1">
        <w:r w:rsidR="007469EB" w:rsidRPr="00386018">
          <w:rPr>
            <w:rStyle w:val="charCitHyperlinkAbbrev"/>
          </w:rPr>
          <w:t>Commonwealth Electoral Act</w:t>
        </w:r>
      </w:hyperlink>
      <w:r w:rsidRPr="00D85C03">
        <w:t>, section 100</w:t>
      </w:r>
    </w:p>
    <w:p w14:paraId="28129860" w14:textId="7CD4445E" w:rsidR="00EB3A51" w:rsidRPr="00D85C03" w:rsidRDefault="00D85C03" w:rsidP="00D85C03">
      <w:pPr>
        <w:pStyle w:val="AH5Sec"/>
        <w:shd w:val="pct25" w:color="auto" w:fill="auto"/>
      </w:pPr>
      <w:bookmarkStart w:id="7" w:name="_Toc89082354"/>
      <w:r w:rsidRPr="00D85C03">
        <w:rPr>
          <w:rStyle w:val="CharSectNo"/>
        </w:rPr>
        <w:t>5</w:t>
      </w:r>
      <w:r w:rsidRPr="00D85C03">
        <w:tab/>
      </w:r>
      <w:r w:rsidR="00EB3A51" w:rsidRPr="00D85C03">
        <w:t>Compulsory enrolment etc—residents</w:t>
      </w:r>
      <w:r w:rsidR="00EB3A51" w:rsidRPr="00D85C03">
        <w:br/>
        <w:t>Section 73 (</w:t>
      </w:r>
      <w:r w:rsidR="006F3BA1" w:rsidRPr="00D85C03">
        <w:t>4</w:t>
      </w:r>
      <w:r w:rsidR="00EB3A51" w:rsidRPr="00D85C03">
        <w:t>)</w:t>
      </w:r>
      <w:bookmarkEnd w:id="7"/>
    </w:p>
    <w:p w14:paraId="2C2DF0B7" w14:textId="77777777" w:rsidR="00437F9F" w:rsidRPr="00D85C03" w:rsidRDefault="00437F9F" w:rsidP="00437F9F">
      <w:pPr>
        <w:pStyle w:val="direction"/>
      </w:pPr>
      <w:r w:rsidRPr="00D85C03">
        <w:t>omit</w:t>
      </w:r>
    </w:p>
    <w:p w14:paraId="7978750B" w14:textId="77777777" w:rsidR="00437F9F" w:rsidRPr="00D85C03" w:rsidRDefault="00437F9F" w:rsidP="00437F9F">
      <w:pPr>
        <w:pStyle w:val="Amainreturn"/>
      </w:pPr>
      <w:r w:rsidRPr="00D85C03">
        <w:t>, an Antarctic elector or a person who is not at least 18 years old</w:t>
      </w:r>
    </w:p>
    <w:p w14:paraId="1D2F1BA9" w14:textId="77777777" w:rsidR="00437F9F" w:rsidRPr="00D85C03" w:rsidRDefault="00437F9F" w:rsidP="00BA47DF">
      <w:pPr>
        <w:pStyle w:val="direction"/>
      </w:pPr>
      <w:r w:rsidRPr="00D85C03">
        <w:t>substitute</w:t>
      </w:r>
    </w:p>
    <w:p w14:paraId="3344F531" w14:textId="77777777" w:rsidR="00437F9F" w:rsidRPr="00D85C03" w:rsidRDefault="00437F9F" w:rsidP="00437F9F">
      <w:pPr>
        <w:pStyle w:val="Amainreturn"/>
      </w:pPr>
      <w:r w:rsidRPr="00D85C03">
        <w:t>or an Antarctic elector</w:t>
      </w:r>
    </w:p>
    <w:p w14:paraId="4472D34B" w14:textId="53B5B457" w:rsidR="006F3BA1" w:rsidRPr="00D85C03" w:rsidRDefault="00D85C03" w:rsidP="00D85C03">
      <w:pPr>
        <w:pStyle w:val="AH5Sec"/>
        <w:shd w:val="pct25" w:color="auto" w:fill="auto"/>
      </w:pPr>
      <w:bookmarkStart w:id="8" w:name="_Toc89082355"/>
      <w:r w:rsidRPr="00D85C03">
        <w:rPr>
          <w:rStyle w:val="CharSectNo"/>
        </w:rPr>
        <w:t>6</w:t>
      </w:r>
      <w:r w:rsidRPr="00D85C03">
        <w:tab/>
      </w:r>
      <w:r w:rsidR="006F3BA1" w:rsidRPr="00D85C03">
        <w:t>Section 73 (5)</w:t>
      </w:r>
      <w:bookmarkEnd w:id="8"/>
    </w:p>
    <w:p w14:paraId="0420B10D" w14:textId="77777777" w:rsidR="006F3BA1" w:rsidRPr="00D85C03" w:rsidRDefault="006F3BA1" w:rsidP="006F3BA1">
      <w:pPr>
        <w:pStyle w:val="direction"/>
      </w:pPr>
      <w:r w:rsidRPr="00D85C03">
        <w:t>omit</w:t>
      </w:r>
    </w:p>
    <w:p w14:paraId="18D4C91F" w14:textId="1689DCFB" w:rsidR="006F3BA1" w:rsidRPr="00D85C03" w:rsidRDefault="006F3BA1" w:rsidP="006F3BA1">
      <w:pPr>
        <w:pStyle w:val="Amainreturn"/>
      </w:pPr>
      <w:r w:rsidRPr="00D85C03">
        <w:t xml:space="preserve">otherwise than under the </w:t>
      </w:r>
      <w:hyperlink r:id="rId17" w:tooltip="Act 1918 No 27 (Cwlth)" w:history="1">
        <w:r w:rsidR="007469EB" w:rsidRPr="00386018">
          <w:rPr>
            <w:rStyle w:val="charCitHyperlinkAbbrev"/>
          </w:rPr>
          <w:t>Commonwealth Electoral Act</w:t>
        </w:r>
      </w:hyperlink>
      <w:r w:rsidRPr="00D85C03">
        <w:t>, section 100</w:t>
      </w:r>
    </w:p>
    <w:p w14:paraId="03925E0F" w14:textId="5FDD9BFA" w:rsidR="00306C9C" w:rsidRPr="00D85C03" w:rsidRDefault="00D85C03" w:rsidP="00D85C03">
      <w:pPr>
        <w:pStyle w:val="AH5Sec"/>
        <w:shd w:val="pct25" w:color="auto" w:fill="auto"/>
      </w:pPr>
      <w:bookmarkStart w:id="9" w:name="_Toc89082356"/>
      <w:r w:rsidRPr="00D85C03">
        <w:rPr>
          <w:rStyle w:val="CharSectNo"/>
        </w:rPr>
        <w:lastRenderedPageBreak/>
        <w:t>7</w:t>
      </w:r>
      <w:r w:rsidRPr="00D85C03">
        <w:tab/>
      </w:r>
      <w:r w:rsidR="00306C9C" w:rsidRPr="00D85C03">
        <w:t>Section 73 (6), penalty</w:t>
      </w:r>
      <w:bookmarkEnd w:id="9"/>
    </w:p>
    <w:p w14:paraId="212F2A89" w14:textId="77777777" w:rsidR="00306C9C" w:rsidRPr="00D85C03" w:rsidRDefault="00306C9C" w:rsidP="00306C9C">
      <w:pPr>
        <w:pStyle w:val="direction"/>
      </w:pPr>
      <w:r w:rsidRPr="00D85C03">
        <w:t>substitute</w:t>
      </w:r>
    </w:p>
    <w:p w14:paraId="297F8F61" w14:textId="77777777" w:rsidR="00306C9C" w:rsidRPr="00D85C03" w:rsidRDefault="00306C9C" w:rsidP="00A67FC1">
      <w:pPr>
        <w:pStyle w:val="Penalty"/>
        <w:keepNext/>
      </w:pPr>
      <w:r w:rsidRPr="00D85C03">
        <w:t>Maximum penalty:</w:t>
      </w:r>
    </w:p>
    <w:p w14:paraId="1DAC4C44" w14:textId="77777777" w:rsidR="00306C9C" w:rsidRPr="00D85C03" w:rsidRDefault="00306C9C" w:rsidP="00306C9C">
      <w:pPr>
        <w:pStyle w:val="PenaltyPara"/>
      </w:pPr>
      <w:r w:rsidRPr="00D85C03">
        <w:tab/>
        <w:t>(a)</w:t>
      </w:r>
      <w:r w:rsidRPr="00D85C03">
        <w:tab/>
        <w:t>in the case of a person who is 16 years old, but not yet 18 years old—0.25 penalty units; or</w:t>
      </w:r>
    </w:p>
    <w:p w14:paraId="75F67FE0" w14:textId="77777777" w:rsidR="00306C9C" w:rsidRPr="00D85C03" w:rsidRDefault="00306C9C" w:rsidP="00306C9C">
      <w:pPr>
        <w:pStyle w:val="PenaltyPara"/>
      </w:pPr>
      <w:r w:rsidRPr="00D85C03">
        <w:tab/>
        <w:t>(b)</w:t>
      </w:r>
      <w:r w:rsidRPr="00D85C03">
        <w:tab/>
        <w:t>in any other case—0.5 penalty units.</w:t>
      </w:r>
    </w:p>
    <w:p w14:paraId="59239507" w14:textId="6F3859E5" w:rsidR="00236862" w:rsidRPr="00D85C03" w:rsidRDefault="00D85C03" w:rsidP="00D85C03">
      <w:pPr>
        <w:pStyle w:val="AH5Sec"/>
        <w:shd w:val="pct25" w:color="auto" w:fill="auto"/>
      </w:pPr>
      <w:bookmarkStart w:id="10" w:name="_Toc89082357"/>
      <w:r w:rsidRPr="00D85C03">
        <w:rPr>
          <w:rStyle w:val="CharSectNo"/>
        </w:rPr>
        <w:t>8</w:t>
      </w:r>
      <w:r w:rsidRPr="00D85C03">
        <w:tab/>
      </w:r>
      <w:r w:rsidR="00CE7AFA" w:rsidRPr="00D85C03">
        <w:t>Age 16 enrolment</w:t>
      </w:r>
      <w:r w:rsidR="00CE7AFA" w:rsidRPr="00D85C03">
        <w:br/>
      </w:r>
      <w:r w:rsidR="00236862" w:rsidRPr="00D85C03">
        <w:t>Section 75</w:t>
      </w:r>
      <w:bookmarkEnd w:id="10"/>
    </w:p>
    <w:p w14:paraId="45191E9C" w14:textId="3A15A20B" w:rsidR="00236862" w:rsidRPr="00D85C03" w:rsidRDefault="003A0E80" w:rsidP="00236862">
      <w:pPr>
        <w:pStyle w:val="direction"/>
      </w:pPr>
      <w:r w:rsidRPr="00D85C03">
        <w:t>substitute</w:t>
      </w:r>
    </w:p>
    <w:p w14:paraId="6AF652A4" w14:textId="0528C7D1" w:rsidR="003A0E80" w:rsidRPr="00D85C03" w:rsidRDefault="003A0E80" w:rsidP="003A0E80">
      <w:pPr>
        <w:pStyle w:val="IH5Sec"/>
      </w:pPr>
      <w:r w:rsidRPr="00D85C03">
        <w:t>75</w:t>
      </w:r>
      <w:r w:rsidRPr="00D85C03">
        <w:tab/>
        <w:t>Age 14 enrolment</w:t>
      </w:r>
    </w:p>
    <w:p w14:paraId="38D9682A" w14:textId="0BC0D12B" w:rsidR="003A0E80" w:rsidRPr="00D85C03" w:rsidRDefault="003A0E80" w:rsidP="003A0E80">
      <w:pPr>
        <w:pStyle w:val="Amainreturn"/>
      </w:pPr>
      <w:r w:rsidRPr="00D85C03">
        <w:t>The commissioner must enrol a person on the roll for an electorate if the person—</w:t>
      </w:r>
    </w:p>
    <w:p w14:paraId="7F250BB9" w14:textId="2AA54E91" w:rsidR="003A0E80" w:rsidRPr="00D85C03" w:rsidRDefault="003A0E80" w:rsidP="003A0E80">
      <w:pPr>
        <w:pStyle w:val="Ipara"/>
      </w:pPr>
      <w:r w:rsidRPr="00D85C03">
        <w:tab/>
        <w:t>(a)</w:t>
      </w:r>
      <w:r w:rsidRPr="00D85C03">
        <w:tab/>
        <w:t>is at least 14 years old; and</w:t>
      </w:r>
    </w:p>
    <w:p w14:paraId="22C3DF34" w14:textId="247C3CAD" w:rsidR="003A0E80" w:rsidRPr="00D85C03" w:rsidRDefault="003A0E80" w:rsidP="003A0E80">
      <w:pPr>
        <w:pStyle w:val="Ipara"/>
      </w:pPr>
      <w:r w:rsidRPr="00D85C03">
        <w:tab/>
        <w:t>(b)</w:t>
      </w:r>
      <w:r w:rsidRPr="00D85C03">
        <w:tab/>
        <w:t>would, had the person attained the age of 16 years, be entitled to be enrolled for the electorate; and</w:t>
      </w:r>
    </w:p>
    <w:p w14:paraId="4D3089B2" w14:textId="6BD9B61A" w:rsidR="003A0E80" w:rsidRPr="00D85C03" w:rsidRDefault="003A0E80" w:rsidP="003A0E80">
      <w:pPr>
        <w:pStyle w:val="Ipara"/>
      </w:pPr>
      <w:r w:rsidRPr="00D85C03">
        <w:tab/>
        <w:t>(c)</w:t>
      </w:r>
      <w:r w:rsidRPr="00D85C03">
        <w:tab/>
        <w:t>makes a claim for enrolment.</w:t>
      </w:r>
    </w:p>
    <w:p w14:paraId="25A92377" w14:textId="66734559" w:rsidR="00963701" w:rsidRPr="00D85C03" w:rsidRDefault="00D85C03" w:rsidP="00D85C03">
      <w:pPr>
        <w:pStyle w:val="AH5Sec"/>
        <w:shd w:val="pct25" w:color="auto" w:fill="auto"/>
        <w:rPr>
          <w:rStyle w:val="charItals"/>
        </w:rPr>
      </w:pPr>
      <w:bookmarkStart w:id="11" w:name="_Toc89082358"/>
      <w:r w:rsidRPr="00D85C03">
        <w:rPr>
          <w:rStyle w:val="CharSectNo"/>
        </w:rPr>
        <w:t>9</w:t>
      </w:r>
      <w:r w:rsidRPr="00D85C03">
        <w:rPr>
          <w:rStyle w:val="charItals"/>
          <w:i w:val="0"/>
        </w:rPr>
        <w:tab/>
      </w:r>
      <w:r w:rsidR="00963701" w:rsidRPr="00D85C03">
        <w:t>Certified extracts and certified lists of electors</w:t>
      </w:r>
      <w:r w:rsidR="00963701" w:rsidRPr="00D85C03">
        <w:br/>
        <w:t xml:space="preserve">Section 121 (4), definition of </w:t>
      </w:r>
      <w:r w:rsidR="00963701" w:rsidRPr="00D85C03">
        <w:rPr>
          <w:rStyle w:val="charItals"/>
        </w:rPr>
        <w:t>eligible elector</w:t>
      </w:r>
      <w:bookmarkEnd w:id="11"/>
    </w:p>
    <w:p w14:paraId="5E841052" w14:textId="77777777" w:rsidR="00963701" w:rsidRPr="00D85C03" w:rsidRDefault="00963701" w:rsidP="00963701">
      <w:pPr>
        <w:pStyle w:val="direction"/>
      </w:pPr>
      <w:r w:rsidRPr="00D85C03">
        <w:t>omit</w:t>
      </w:r>
    </w:p>
    <w:p w14:paraId="0B7302FE" w14:textId="221155D7" w:rsidR="00963701" w:rsidRPr="00D85C03" w:rsidRDefault="00963701" w:rsidP="00963701">
      <w:pPr>
        <w:pStyle w:val="Amainreturn"/>
      </w:pPr>
      <w:r w:rsidRPr="00D85C03">
        <w:t>at least 18 years old</w:t>
      </w:r>
    </w:p>
    <w:p w14:paraId="56467EA6" w14:textId="77777777" w:rsidR="00963701" w:rsidRPr="00D85C03" w:rsidRDefault="00963701" w:rsidP="00963701">
      <w:pPr>
        <w:pStyle w:val="direction"/>
      </w:pPr>
      <w:r w:rsidRPr="00D85C03">
        <w:t>insert</w:t>
      </w:r>
    </w:p>
    <w:p w14:paraId="69757EDE" w14:textId="620E7B76" w:rsidR="00963701" w:rsidRPr="00D85C03" w:rsidRDefault="00963701" w:rsidP="00963701">
      <w:pPr>
        <w:pStyle w:val="Amainreturn"/>
      </w:pPr>
      <w:r w:rsidRPr="00D85C03">
        <w:t>at least 16 years old</w:t>
      </w:r>
    </w:p>
    <w:p w14:paraId="1F1EE9E4" w14:textId="0402473B" w:rsidR="00B14D2C" w:rsidRPr="00D85C03" w:rsidRDefault="00D85C03" w:rsidP="00D85C03">
      <w:pPr>
        <w:pStyle w:val="AH5Sec"/>
        <w:shd w:val="pct25" w:color="auto" w:fill="auto"/>
      </w:pPr>
      <w:bookmarkStart w:id="12" w:name="_Toc89082359"/>
      <w:r w:rsidRPr="00D85C03">
        <w:rPr>
          <w:rStyle w:val="CharSectNo"/>
        </w:rPr>
        <w:lastRenderedPageBreak/>
        <w:t>10</w:t>
      </w:r>
      <w:r w:rsidRPr="00D85C03">
        <w:tab/>
      </w:r>
      <w:r w:rsidR="00B14D2C" w:rsidRPr="00D85C03">
        <w:t>Entitlement to vote</w:t>
      </w:r>
      <w:r w:rsidR="00B14D2C" w:rsidRPr="00D85C03">
        <w:br/>
        <w:t>Section 128 (2)</w:t>
      </w:r>
      <w:bookmarkEnd w:id="12"/>
    </w:p>
    <w:p w14:paraId="7FFFA4CB" w14:textId="5ABFA38E" w:rsidR="00B14D2C" w:rsidRPr="00D85C03" w:rsidRDefault="00B14D2C" w:rsidP="00B14D2C">
      <w:pPr>
        <w:pStyle w:val="direction"/>
      </w:pPr>
      <w:r w:rsidRPr="00D85C03">
        <w:t>omit</w:t>
      </w:r>
    </w:p>
    <w:p w14:paraId="04F27294" w14:textId="0C223AB5" w:rsidR="00B14D2C" w:rsidRPr="00D85C03" w:rsidRDefault="00B14D2C" w:rsidP="00B14D2C">
      <w:pPr>
        <w:pStyle w:val="Amainreturn"/>
      </w:pPr>
      <w:r w:rsidRPr="00D85C03">
        <w:t>he or she will be at least 18</w:t>
      </w:r>
    </w:p>
    <w:p w14:paraId="698A0826" w14:textId="6D4D96C5" w:rsidR="00B14D2C" w:rsidRPr="00D85C03" w:rsidRDefault="00B14D2C" w:rsidP="00B14D2C">
      <w:pPr>
        <w:pStyle w:val="direction"/>
      </w:pPr>
      <w:r w:rsidRPr="00D85C03">
        <w:t>insert</w:t>
      </w:r>
    </w:p>
    <w:p w14:paraId="6F678267" w14:textId="3AF5F528" w:rsidR="00B14D2C" w:rsidRPr="00D85C03" w:rsidRDefault="00B14D2C" w:rsidP="00B14D2C">
      <w:pPr>
        <w:pStyle w:val="Amainreturn"/>
      </w:pPr>
      <w:r w:rsidRPr="00D85C03">
        <w:t>the person will be at least 16</w:t>
      </w:r>
    </w:p>
    <w:p w14:paraId="59E27ABA" w14:textId="2CF9BE32" w:rsidR="00306C9C" w:rsidRPr="00D85C03" w:rsidRDefault="00D85C03" w:rsidP="00D85C03">
      <w:pPr>
        <w:pStyle w:val="AH5Sec"/>
        <w:shd w:val="pct25" w:color="auto" w:fill="auto"/>
      </w:pPr>
      <w:bookmarkStart w:id="13" w:name="_Toc89082360"/>
      <w:r w:rsidRPr="00D85C03">
        <w:rPr>
          <w:rStyle w:val="CharSectNo"/>
        </w:rPr>
        <w:t>11</w:t>
      </w:r>
      <w:r w:rsidRPr="00D85C03">
        <w:tab/>
      </w:r>
      <w:r w:rsidR="00FF4915" w:rsidRPr="00D85C03">
        <w:t>Compulsory voting</w:t>
      </w:r>
      <w:r w:rsidR="00FF4915" w:rsidRPr="00D85C03">
        <w:br/>
      </w:r>
      <w:r w:rsidR="00306C9C" w:rsidRPr="00D85C03">
        <w:t>Section 129 (1), penalty</w:t>
      </w:r>
      <w:bookmarkEnd w:id="13"/>
    </w:p>
    <w:p w14:paraId="608B1F30" w14:textId="77777777" w:rsidR="00306C9C" w:rsidRPr="00D85C03" w:rsidRDefault="00306C9C" w:rsidP="00306C9C">
      <w:pPr>
        <w:pStyle w:val="direction"/>
      </w:pPr>
      <w:r w:rsidRPr="00D85C03">
        <w:t>substitute</w:t>
      </w:r>
    </w:p>
    <w:p w14:paraId="54386AAC" w14:textId="77777777" w:rsidR="00306C9C" w:rsidRPr="00D85C03" w:rsidRDefault="00306C9C" w:rsidP="00306C9C">
      <w:pPr>
        <w:pStyle w:val="Penalty"/>
      </w:pPr>
      <w:r w:rsidRPr="00D85C03">
        <w:t>Maximum penalty:</w:t>
      </w:r>
    </w:p>
    <w:p w14:paraId="13613A74" w14:textId="77777777" w:rsidR="00306C9C" w:rsidRPr="00D85C03" w:rsidRDefault="00306C9C" w:rsidP="00306C9C">
      <w:pPr>
        <w:pStyle w:val="PenaltyPara"/>
      </w:pPr>
      <w:r w:rsidRPr="00D85C03">
        <w:tab/>
        <w:t>(a)</w:t>
      </w:r>
      <w:r w:rsidRPr="00D85C03">
        <w:tab/>
        <w:t>in the case of a person who is 16 years old, but not yet 18 years old—0.25 penalty units; or</w:t>
      </w:r>
    </w:p>
    <w:p w14:paraId="140C322F" w14:textId="42BDCAE9" w:rsidR="00306C9C" w:rsidRPr="00D85C03" w:rsidRDefault="00306C9C" w:rsidP="00306C9C">
      <w:pPr>
        <w:pStyle w:val="PenaltyPara"/>
      </w:pPr>
      <w:r w:rsidRPr="00D85C03">
        <w:tab/>
        <w:t>(b)</w:t>
      </w:r>
      <w:r w:rsidRPr="00D85C03">
        <w:tab/>
        <w:t>in any other case—0.5 penalty units.</w:t>
      </w:r>
    </w:p>
    <w:p w14:paraId="4C418588" w14:textId="71B7A31F" w:rsidR="00836DA9" w:rsidRPr="00D85C03" w:rsidRDefault="00D85C03" w:rsidP="00D85C03">
      <w:pPr>
        <w:pStyle w:val="AH5Sec"/>
        <w:shd w:val="pct25" w:color="auto" w:fill="auto"/>
      </w:pPr>
      <w:bookmarkStart w:id="14" w:name="_Toc89082361"/>
      <w:r w:rsidRPr="00D85C03">
        <w:rPr>
          <w:rStyle w:val="CharSectNo"/>
        </w:rPr>
        <w:t>12</w:t>
      </w:r>
      <w:r w:rsidRPr="00D85C03">
        <w:tab/>
      </w:r>
      <w:r w:rsidR="00836DA9" w:rsidRPr="00D85C03">
        <w:t>Default notice</w:t>
      </w:r>
      <w:r w:rsidR="00836DA9" w:rsidRPr="00D85C03">
        <w:br/>
        <w:t>Section 161 (2)</w:t>
      </w:r>
      <w:bookmarkEnd w:id="14"/>
    </w:p>
    <w:p w14:paraId="08AC8A73" w14:textId="77777777" w:rsidR="00836DA9" w:rsidRPr="00D85C03" w:rsidRDefault="00836DA9" w:rsidP="00836DA9">
      <w:pPr>
        <w:pStyle w:val="direction"/>
      </w:pPr>
      <w:r w:rsidRPr="00D85C03">
        <w:t>substitute</w:t>
      </w:r>
    </w:p>
    <w:p w14:paraId="5E4821A9" w14:textId="2F09FA1B" w:rsidR="00836DA9" w:rsidRPr="00D85C03" w:rsidRDefault="00836DA9" w:rsidP="00836DA9">
      <w:pPr>
        <w:pStyle w:val="IMain"/>
      </w:pPr>
      <w:r w:rsidRPr="00D85C03">
        <w:tab/>
        <w:t>(2)</w:t>
      </w:r>
      <w:r w:rsidRPr="00D85C03">
        <w:tab/>
        <w:t>For subsection (1) (c) (ii), the prescribed penalty is—</w:t>
      </w:r>
    </w:p>
    <w:p w14:paraId="4E4E9D9A" w14:textId="77777777" w:rsidR="00836DA9" w:rsidRPr="00D85C03" w:rsidRDefault="00836DA9" w:rsidP="00836DA9">
      <w:pPr>
        <w:pStyle w:val="PenaltyPara"/>
      </w:pPr>
      <w:r w:rsidRPr="00D85C03">
        <w:tab/>
        <w:t>(a)</w:t>
      </w:r>
      <w:r w:rsidRPr="00D85C03">
        <w:tab/>
        <w:t>in the case of a person who is 16 years old, but not yet 18 years old—</w:t>
      </w:r>
    </w:p>
    <w:p w14:paraId="10403FF7" w14:textId="25F40CDD" w:rsidR="00836DA9" w:rsidRPr="00D85C03" w:rsidRDefault="00836DA9" w:rsidP="00836DA9">
      <w:pPr>
        <w:pStyle w:val="Isubpara"/>
      </w:pPr>
      <w:r w:rsidRPr="00D85C03">
        <w:tab/>
        <w:t>(</w:t>
      </w:r>
      <w:proofErr w:type="spellStart"/>
      <w:r w:rsidRPr="00D85C03">
        <w:t>i</w:t>
      </w:r>
      <w:proofErr w:type="spellEnd"/>
      <w:r w:rsidRPr="00D85C03">
        <w:t>)</w:t>
      </w:r>
      <w:r w:rsidRPr="00D85C03">
        <w:tab/>
        <w:t>$10; or</w:t>
      </w:r>
    </w:p>
    <w:p w14:paraId="1E9E35DB" w14:textId="27A467FA" w:rsidR="00836DA9" w:rsidRPr="00D85C03" w:rsidRDefault="00836DA9" w:rsidP="00836DA9">
      <w:pPr>
        <w:pStyle w:val="Isubpara"/>
      </w:pPr>
      <w:r w:rsidRPr="00D85C03">
        <w:tab/>
        <w:t>(ii)</w:t>
      </w:r>
      <w:r w:rsidRPr="00D85C03">
        <w:tab/>
        <w:t>if a higher penalty is prescribed by regulation—half the penalty prescribed by regulation; or</w:t>
      </w:r>
    </w:p>
    <w:p w14:paraId="0BE2ABF8" w14:textId="55E36AB4" w:rsidR="00836DA9" w:rsidRPr="00D85C03" w:rsidRDefault="00836DA9" w:rsidP="00836DA9">
      <w:pPr>
        <w:pStyle w:val="PenaltyPara"/>
      </w:pPr>
      <w:r w:rsidRPr="00D85C03">
        <w:tab/>
        <w:t>(b)</w:t>
      </w:r>
      <w:r w:rsidRPr="00D85C03">
        <w:tab/>
        <w:t>in any other case—$20 or any higher penalty prescribed by regulation.</w:t>
      </w:r>
    </w:p>
    <w:p w14:paraId="27780278" w14:textId="77777777" w:rsidR="00D85C03" w:rsidRDefault="00D85C03">
      <w:pPr>
        <w:pStyle w:val="02Text"/>
        <w:sectPr w:rsidR="00D85C03" w:rsidSect="00D85C03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50935DAA" w14:textId="77777777" w:rsidR="00055FB6" w:rsidRPr="00D85C03" w:rsidRDefault="00055FB6">
      <w:pPr>
        <w:pStyle w:val="EndNoteHeading"/>
      </w:pPr>
      <w:r w:rsidRPr="00D85C03">
        <w:lastRenderedPageBreak/>
        <w:t>Endnotes</w:t>
      </w:r>
    </w:p>
    <w:p w14:paraId="407D285C" w14:textId="77777777" w:rsidR="00055FB6" w:rsidRPr="00D85C03" w:rsidRDefault="00055FB6">
      <w:pPr>
        <w:pStyle w:val="EndNoteSubHeading"/>
      </w:pPr>
      <w:r w:rsidRPr="00D85C03">
        <w:t>1</w:t>
      </w:r>
      <w:r w:rsidRPr="00D85C03">
        <w:tab/>
        <w:t>Presentation speech</w:t>
      </w:r>
    </w:p>
    <w:p w14:paraId="1C8236F4" w14:textId="6F74B543" w:rsidR="00055FB6" w:rsidRPr="00D85C03" w:rsidRDefault="00055FB6">
      <w:pPr>
        <w:pStyle w:val="EndNoteText"/>
      </w:pPr>
      <w:r w:rsidRPr="00D85C03">
        <w:tab/>
        <w:t>Presentation speech made in the Legislative Assembly on</w:t>
      </w:r>
      <w:r w:rsidR="005F5C73">
        <w:t xml:space="preserve"> 2 December 2021.</w:t>
      </w:r>
    </w:p>
    <w:p w14:paraId="4A82E6D6" w14:textId="77777777" w:rsidR="00055FB6" w:rsidRPr="00D85C03" w:rsidRDefault="00055FB6">
      <w:pPr>
        <w:pStyle w:val="EndNoteSubHeading"/>
      </w:pPr>
      <w:r w:rsidRPr="00D85C03">
        <w:t>2</w:t>
      </w:r>
      <w:r w:rsidRPr="00D85C03">
        <w:tab/>
        <w:t>Notification</w:t>
      </w:r>
    </w:p>
    <w:p w14:paraId="1ADE826D" w14:textId="41EF55B0" w:rsidR="00055FB6" w:rsidRPr="00D85C03" w:rsidRDefault="00055FB6">
      <w:pPr>
        <w:pStyle w:val="EndNoteText"/>
      </w:pPr>
      <w:r w:rsidRPr="00D85C03">
        <w:tab/>
        <w:t xml:space="preserve">Notified under the </w:t>
      </w:r>
      <w:hyperlink r:id="rId23" w:tooltip="A2001-14" w:history="1">
        <w:r w:rsidR="00CA6AC1" w:rsidRPr="00D85C03">
          <w:rPr>
            <w:rStyle w:val="charCitHyperlinkAbbrev"/>
          </w:rPr>
          <w:t>Legislation Act</w:t>
        </w:r>
      </w:hyperlink>
      <w:r w:rsidRPr="00D85C03">
        <w:t xml:space="preserve"> on</w:t>
      </w:r>
      <w:r w:rsidRPr="00D85C03">
        <w:tab/>
      </w:r>
      <w:r w:rsidR="007B530E" w:rsidRPr="00D85C03">
        <w:rPr>
          <w:noProof/>
        </w:rPr>
        <w:t>2021</w:t>
      </w:r>
      <w:r w:rsidRPr="00D85C03">
        <w:t>.</w:t>
      </w:r>
    </w:p>
    <w:p w14:paraId="653E4B8A" w14:textId="77777777" w:rsidR="00055FB6" w:rsidRPr="00D85C03" w:rsidRDefault="00055FB6">
      <w:pPr>
        <w:pStyle w:val="EndNoteSubHeading"/>
      </w:pPr>
      <w:r w:rsidRPr="00D85C03">
        <w:t>3</w:t>
      </w:r>
      <w:r w:rsidRPr="00D85C03">
        <w:tab/>
        <w:t>Republications of amended laws</w:t>
      </w:r>
    </w:p>
    <w:p w14:paraId="21E4D2F6" w14:textId="15B705E0" w:rsidR="00055FB6" w:rsidRPr="00D85C03" w:rsidRDefault="00055FB6">
      <w:pPr>
        <w:pStyle w:val="EndNoteText"/>
      </w:pPr>
      <w:r w:rsidRPr="00D85C03">
        <w:tab/>
        <w:t xml:space="preserve">For the latest republication of amended laws, see </w:t>
      </w:r>
      <w:hyperlink r:id="rId24" w:history="1">
        <w:r w:rsidR="00CA6AC1" w:rsidRPr="00D85C03">
          <w:rPr>
            <w:rStyle w:val="charCitHyperlinkAbbrev"/>
          </w:rPr>
          <w:t>www.legislation.act.gov.au</w:t>
        </w:r>
      </w:hyperlink>
      <w:r w:rsidRPr="00D85C03">
        <w:t>.</w:t>
      </w:r>
    </w:p>
    <w:p w14:paraId="627DFB6F" w14:textId="77777777" w:rsidR="00055FB6" w:rsidRPr="00D85C03" w:rsidRDefault="00055FB6">
      <w:pPr>
        <w:pStyle w:val="N-line2"/>
      </w:pPr>
    </w:p>
    <w:p w14:paraId="100C4B11" w14:textId="77777777" w:rsidR="00D85C03" w:rsidRDefault="00D85C03">
      <w:pPr>
        <w:pStyle w:val="05EndNote"/>
        <w:sectPr w:rsidR="00D85C03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604C6E7" w14:textId="77777777" w:rsidR="00055FB6" w:rsidRPr="00D85C03" w:rsidRDefault="00055FB6" w:rsidP="000C4974"/>
    <w:p w14:paraId="304F8A06" w14:textId="71F89B57" w:rsidR="00D56B7C" w:rsidRDefault="00D56B7C" w:rsidP="00055FB6"/>
    <w:p w14:paraId="696C4DF1" w14:textId="6E9B9924" w:rsidR="00D85C03" w:rsidRDefault="00D85C03" w:rsidP="00D85C03"/>
    <w:p w14:paraId="624EEB11" w14:textId="089CE816" w:rsidR="00D85C03" w:rsidRDefault="00D85C03" w:rsidP="00D85C03">
      <w:pPr>
        <w:suppressLineNumbers/>
      </w:pPr>
    </w:p>
    <w:p w14:paraId="06803F9B" w14:textId="0114C5D9" w:rsidR="00D85C03" w:rsidRDefault="00D85C03" w:rsidP="00D85C03">
      <w:pPr>
        <w:suppressLineNumbers/>
      </w:pPr>
    </w:p>
    <w:p w14:paraId="14F6D393" w14:textId="5C1F7BA7" w:rsidR="00D85C03" w:rsidRDefault="00D85C03" w:rsidP="00D85C03">
      <w:pPr>
        <w:suppressLineNumbers/>
      </w:pPr>
    </w:p>
    <w:p w14:paraId="3ED7A56D" w14:textId="71F20A08" w:rsidR="00D85C03" w:rsidRDefault="00D85C03" w:rsidP="00D85C03">
      <w:pPr>
        <w:suppressLineNumbers/>
      </w:pPr>
    </w:p>
    <w:p w14:paraId="6D77C106" w14:textId="26350794" w:rsidR="00D85C03" w:rsidRDefault="00D85C03" w:rsidP="00D85C03">
      <w:pPr>
        <w:suppressLineNumbers/>
      </w:pPr>
    </w:p>
    <w:p w14:paraId="5B70911B" w14:textId="087B9892" w:rsidR="00D85C03" w:rsidRDefault="00D85C03" w:rsidP="00D85C03">
      <w:pPr>
        <w:suppressLineNumbers/>
      </w:pPr>
    </w:p>
    <w:p w14:paraId="0898D1C3" w14:textId="69B3EC92" w:rsidR="00D85C03" w:rsidRDefault="00D85C03" w:rsidP="00D85C03">
      <w:pPr>
        <w:suppressLineNumbers/>
      </w:pPr>
    </w:p>
    <w:p w14:paraId="368788DD" w14:textId="089A4860" w:rsidR="00D85C03" w:rsidRDefault="00D85C03" w:rsidP="00D85C03">
      <w:pPr>
        <w:suppressLineNumbers/>
      </w:pPr>
    </w:p>
    <w:p w14:paraId="21D7464C" w14:textId="5AB086A8" w:rsidR="00D85C03" w:rsidRDefault="00D85C03" w:rsidP="00D85C03">
      <w:pPr>
        <w:suppressLineNumbers/>
      </w:pPr>
    </w:p>
    <w:p w14:paraId="412ACBF3" w14:textId="21DEF8DA" w:rsidR="00D85C03" w:rsidRDefault="00D85C03" w:rsidP="00D85C03">
      <w:pPr>
        <w:suppressLineNumbers/>
      </w:pPr>
    </w:p>
    <w:p w14:paraId="01FD994B" w14:textId="78EE7A68" w:rsidR="00D85C03" w:rsidRDefault="00D85C03" w:rsidP="00D85C03">
      <w:pPr>
        <w:suppressLineNumbers/>
      </w:pPr>
    </w:p>
    <w:p w14:paraId="6FDACF68" w14:textId="3853C1A4" w:rsidR="00D85C03" w:rsidRDefault="00D85C03" w:rsidP="00D85C03">
      <w:pPr>
        <w:suppressLineNumbers/>
      </w:pPr>
    </w:p>
    <w:p w14:paraId="003889F9" w14:textId="1411BD52" w:rsidR="00D85C03" w:rsidRDefault="00D85C03" w:rsidP="00D85C03">
      <w:pPr>
        <w:suppressLineNumbers/>
      </w:pPr>
    </w:p>
    <w:p w14:paraId="0798BE8C" w14:textId="09D2B4D8" w:rsidR="00D85C03" w:rsidRDefault="00D85C03" w:rsidP="00D85C03">
      <w:pPr>
        <w:suppressLineNumbers/>
      </w:pPr>
    </w:p>
    <w:p w14:paraId="7370800A" w14:textId="3DECED29" w:rsidR="00D85C03" w:rsidRDefault="00D85C03" w:rsidP="00D85C03">
      <w:pPr>
        <w:suppressLineNumbers/>
      </w:pPr>
    </w:p>
    <w:p w14:paraId="45530EBE" w14:textId="1E69687D" w:rsidR="00D85C03" w:rsidRDefault="00D85C03" w:rsidP="00D85C03">
      <w:pPr>
        <w:suppressLineNumbers/>
      </w:pPr>
    </w:p>
    <w:p w14:paraId="4CDA589A" w14:textId="6F85F9F0" w:rsidR="00D85C03" w:rsidRDefault="00D85C03" w:rsidP="00D85C03">
      <w:pPr>
        <w:suppressLineNumbers/>
      </w:pPr>
    </w:p>
    <w:p w14:paraId="68F71EFD" w14:textId="77777777" w:rsidR="00D740F5" w:rsidRDefault="00D740F5" w:rsidP="00D85C03">
      <w:pPr>
        <w:suppressLineNumbers/>
      </w:pPr>
    </w:p>
    <w:p w14:paraId="672DE6F1" w14:textId="67019606" w:rsidR="00D85C03" w:rsidRDefault="00D85C03" w:rsidP="00D85C03">
      <w:pPr>
        <w:suppressLineNumbers/>
      </w:pPr>
    </w:p>
    <w:p w14:paraId="53383568" w14:textId="7EBEFAAE" w:rsidR="00D85C03" w:rsidRDefault="00D85C03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D85C03" w:rsidSect="00D85C03">
      <w:headerReference w:type="even" r:id="rId2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CA2A" w14:textId="77777777" w:rsidR="00D72431" w:rsidRDefault="00D72431">
      <w:r>
        <w:separator/>
      </w:r>
    </w:p>
  </w:endnote>
  <w:endnote w:type="continuationSeparator" w:id="0">
    <w:p w14:paraId="7B32A730" w14:textId="77777777" w:rsidR="00D72431" w:rsidRDefault="00D7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ACB7" w14:textId="77777777" w:rsidR="00D85C03" w:rsidRDefault="00D85C0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D85C03" w:rsidRPr="00CB3D59" w14:paraId="6AEA045A" w14:textId="77777777">
      <w:tc>
        <w:tcPr>
          <w:tcW w:w="845" w:type="pct"/>
        </w:tcPr>
        <w:p w14:paraId="0D51A39A" w14:textId="77777777" w:rsidR="00D85C03" w:rsidRPr="0097645D" w:rsidRDefault="00D85C0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FFE0A7D" w14:textId="007D9828" w:rsidR="00D85C03" w:rsidRPr="00783A18" w:rsidRDefault="008944E4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F5C73" w:rsidRPr="00D85C03">
            <w:t>Electoral Amendment Bill 2021</w:t>
          </w:r>
          <w:r>
            <w:fldChar w:fldCharType="end"/>
          </w:r>
        </w:p>
        <w:p w14:paraId="1FE51216" w14:textId="21E3E7B0" w:rsidR="00D85C03" w:rsidRPr="00783A18" w:rsidRDefault="00D85C0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1F3A412" w14:textId="0D48C2F0" w:rsidR="00D85C03" w:rsidRPr="00743346" w:rsidRDefault="00D85C0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F5C7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EB5EB48" w14:textId="092D9421" w:rsidR="00D85C03" w:rsidRPr="008944E4" w:rsidRDefault="008944E4" w:rsidP="008944E4">
    <w:pPr>
      <w:pStyle w:val="Status"/>
      <w:rPr>
        <w:rFonts w:cs="Arial"/>
      </w:rPr>
    </w:pPr>
    <w:r w:rsidRPr="008944E4">
      <w:rPr>
        <w:rFonts w:cs="Arial"/>
      </w:rPr>
      <w:fldChar w:fldCharType="begin"/>
    </w:r>
    <w:r w:rsidRPr="008944E4">
      <w:rPr>
        <w:rFonts w:cs="Arial"/>
      </w:rPr>
      <w:instrText xml:space="preserve"> DOCPROPERTY "Status" </w:instrText>
    </w:r>
    <w:r w:rsidRPr="008944E4">
      <w:rPr>
        <w:rFonts w:cs="Arial"/>
      </w:rPr>
      <w:fldChar w:fldCharType="separate"/>
    </w:r>
    <w:r w:rsidR="005F5C73" w:rsidRPr="008944E4">
      <w:rPr>
        <w:rFonts w:cs="Arial"/>
      </w:rPr>
      <w:t xml:space="preserve"> </w:t>
    </w:r>
    <w:r w:rsidRPr="008944E4">
      <w:rPr>
        <w:rFonts w:cs="Arial"/>
      </w:rPr>
      <w:fldChar w:fldCharType="end"/>
    </w:r>
    <w:r w:rsidRPr="008944E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79A9" w14:textId="77777777" w:rsidR="00D85C03" w:rsidRDefault="00D85C0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D85C03" w:rsidRPr="00CB3D59" w14:paraId="1F9C410B" w14:textId="77777777">
      <w:tc>
        <w:tcPr>
          <w:tcW w:w="1060" w:type="pct"/>
        </w:tcPr>
        <w:p w14:paraId="422520E3" w14:textId="66A6941F" w:rsidR="00D85C03" w:rsidRPr="00743346" w:rsidRDefault="00D85C0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F5C7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56B6BCC" w14:textId="1F58BF92" w:rsidR="00D85C03" w:rsidRPr="00783A18" w:rsidRDefault="008944E4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F5C73" w:rsidRPr="00D85C03">
            <w:t>Electoral Amendment Bill 2021</w:t>
          </w:r>
          <w:r>
            <w:fldChar w:fldCharType="end"/>
          </w:r>
        </w:p>
        <w:p w14:paraId="251347F4" w14:textId="1B3DA0A5" w:rsidR="00D85C03" w:rsidRPr="00783A18" w:rsidRDefault="00D85C0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FBC231F" w14:textId="77777777" w:rsidR="00D85C03" w:rsidRPr="0097645D" w:rsidRDefault="00D85C0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878024F" w14:textId="6287A764" w:rsidR="00D85C03" w:rsidRPr="008944E4" w:rsidRDefault="008944E4" w:rsidP="008944E4">
    <w:pPr>
      <w:pStyle w:val="Status"/>
      <w:rPr>
        <w:rFonts w:cs="Arial"/>
      </w:rPr>
    </w:pPr>
    <w:r w:rsidRPr="008944E4">
      <w:rPr>
        <w:rFonts w:cs="Arial"/>
      </w:rPr>
      <w:fldChar w:fldCharType="begin"/>
    </w:r>
    <w:r w:rsidRPr="008944E4">
      <w:rPr>
        <w:rFonts w:cs="Arial"/>
      </w:rPr>
      <w:instrText xml:space="preserve"> DOCPROPERTY "Status" </w:instrText>
    </w:r>
    <w:r w:rsidRPr="008944E4">
      <w:rPr>
        <w:rFonts w:cs="Arial"/>
      </w:rPr>
      <w:fldChar w:fldCharType="separate"/>
    </w:r>
    <w:r w:rsidR="005F5C73" w:rsidRPr="008944E4">
      <w:rPr>
        <w:rFonts w:cs="Arial"/>
      </w:rPr>
      <w:t xml:space="preserve"> </w:t>
    </w:r>
    <w:r w:rsidRPr="008944E4">
      <w:rPr>
        <w:rFonts w:cs="Arial"/>
      </w:rPr>
      <w:fldChar w:fldCharType="end"/>
    </w:r>
    <w:r w:rsidRPr="008944E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C19B" w14:textId="77777777" w:rsidR="00D85C03" w:rsidRDefault="00D85C03">
    <w:pPr>
      <w:rPr>
        <w:sz w:val="16"/>
      </w:rPr>
    </w:pPr>
  </w:p>
  <w:p w14:paraId="53E81400" w14:textId="4B41E60A" w:rsidR="00D85C03" w:rsidRDefault="00D85C0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F5C73">
      <w:rPr>
        <w:rFonts w:ascii="Arial" w:hAnsi="Arial"/>
        <w:sz w:val="12"/>
      </w:rPr>
      <w:t>J2021-1155</w:t>
    </w:r>
    <w:r>
      <w:rPr>
        <w:rFonts w:ascii="Arial" w:hAnsi="Arial"/>
        <w:sz w:val="12"/>
      </w:rPr>
      <w:fldChar w:fldCharType="end"/>
    </w:r>
  </w:p>
  <w:p w14:paraId="095422CA" w14:textId="053522E0" w:rsidR="00D85C03" w:rsidRPr="008944E4" w:rsidRDefault="008944E4" w:rsidP="008944E4">
    <w:pPr>
      <w:pStyle w:val="Status"/>
      <w:tabs>
        <w:tab w:val="center" w:pos="3853"/>
        <w:tab w:val="left" w:pos="4575"/>
      </w:tabs>
      <w:rPr>
        <w:rFonts w:cs="Arial"/>
      </w:rPr>
    </w:pPr>
    <w:r w:rsidRPr="008944E4">
      <w:rPr>
        <w:rFonts w:cs="Arial"/>
      </w:rPr>
      <w:fldChar w:fldCharType="begin"/>
    </w:r>
    <w:r w:rsidRPr="008944E4">
      <w:rPr>
        <w:rFonts w:cs="Arial"/>
      </w:rPr>
      <w:instrText xml:space="preserve"> DOCPROPERTY "Status" </w:instrText>
    </w:r>
    <w:r w:rsidRPr="008944E4">
      <w:rPr>
        <w:rFonts w:cs="Arial"/>
      </w:rPr>
      <w:fldChar w:fldCharType="separate"/>
    </w:r>
    <w:r w:rsidR="005F5C73" w:rsidRPr="008944E4">
      <w:rPr>
        <w:rFonts w:cs="Arial"/>
      </w:rPr>
      <w:t xml:space="preserve"> </w:t>
    </w:r>
    <w:r w:rsidRPr="008944E4">
      <w:rPr>
        <w:rFonts w:cs="Arial"/>
      </w:rPr>
      <w:fldChar w:fldCharType="end"/>
    </w:r>
    <w:r w:rsidRPr="008944E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8C69" w14:textId="77777777" w:rsidR="00D85C03" w:rsidRDefault="00D85C0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85C03" w:rsidRPr="00CB3D59" w14:paraId="497E4E88" w14:textId="77777777">
      <w:tc>
        <w:tcPr>
          <w:tcW w:w="847" w:type="pct"/>
        </w:tcPr>
        <w:p w14:paraId="22225C7B" w14:textId="77777777" w:rsidR="00D85C03" w:rsidRPr="006D109C" w:rsidRDefault="00D85C0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B42A756" w14:textId="4BCE598B" w:rsidR="00D85C03" w:rsidRPr="006D109C" w:rsidRDefault="00D85C0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F5C73" w:rsidRPr="005F5C73">
            <w:rPr>
              <w:rFonts w:cs="Arial"/>
              <w:szCs w:val="18"/>
            </w:rPr>
            <w:t>Electoral Amendment Bill 2021</w:t>
          </w:r>
          <w:r>
            <w:rPr>
              <w:rFonts w:cs="Arial"/>
              <w:szCs w:val="18"/>
            </w:rPr>
            <w:fldChar w:fldCharType="end"/>
          </w:r>
        </w:p>
        <w:p w14:paraId="671A611C" w14:textId="5F282472" w:rsidR="00D85C03" w:rsidRPr="00783A18" w:rsidRDefault="00D85C0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A0C6B53" w14:textId="51DF5257" w:rsidR="00D85C03" w:rsidRPr="006D109C" w:rsidRDefault="00D85C0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F5C7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D978928" w14:textId="4DD69CBD" w:rsidR="00D85C03" w:rsidRPr="008944E4" w:rsidRDefault="008944E4" w:rsidP="008944E4">
    <w:pPr>
      <w:pStyle w:val="Status"/>
      <w:rPr>
        <w:rFonts w:cs="Arial"/>
      </w:rPr>
    </w:pPr>
    <w:r w:rsidRPr="008944E4">
      <w:rPr>
        <w:rFonts w:cs="Arial"/>
      </w:rPr>
      <w:fldChar w:fldCharType="begin"/>
    </w:r>
    <w:r w:rsidRPr="008944E4">
      <w:rPr>
        <w:rFonts w:cs="Arial"/>
      </w:rPr>
      <w:instrText xml:space="preserve"> DOCPROPERTY "Status" </w:instrText>
    </w:r>
    <w:r w:rsidRPr="008944E4">
      <w:rPr>
        <w:rFonts w:cs="Arial"/>
      </w:rPr>
      <w:fldChar w:fldCharType="separate"/>
    </w:r>
    <w:r w:rsidR="005F5C73" w:rsidRPr="008944E4">
      <w:rPr>
        <w:rFonts w:cs="Arial"/>
      </w:rPr>
      <w:t xml:space="preserve"> </w:t>
    </w:r>
    <w:r w:rsidRPr="008944E4">
      <w:rPr>
        <w:rFonts w:cs="Arial"/>
      </w:rPr>
      <w:fldChar w:fldCharType="end"/>
    </w:r>
    <w:r w:rsidRPr="008944E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6E25" w14:textId="77777777" w:rsidR="00D85C03" w:rsidRDefault="00D85C0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85C03" w:rsidRPr="00CB3D59" w14:paraId="491494F4" w14:textId="77777777">
      <w:tc>
        <w:tcPr>
          <w:tcW w:w="1061" w:type="pct"/>
        </w:tcPr>
        <w:p w14:paraId="4A5773EE" w14:textId="20A863B8" w:rsidR="00D85C03" w:rsidRPr="006D109C" w:rsidRDefault="00D85C0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F5C7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8076048" w14:textId="286E5169" w:rsidR="00D85C03" w:rsidRPr="006D109C" w:rsidRDefault="00D85C0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F5C73" w:rsidRPr="005F5C73">
            <w:rPr>
              <w:rFonts w:cs="Arial"/>
              <w:szCs w:val="18"/>
            </w:rPr>
            <w:t>Electoral Amendment Bill 2021</w:t>
          </w:r>
          <w:r>
            <w:rPr>
              <w:rFonts w:cs="Arial"/>
              <w:szCs w:val="18"/>
            </w:rPr>
            <w:fldChar w:fldCharType="end"/>
          </w:r>
        </w:p>
        <w:p w14:paraId="6E05766E" w14:textId="6B24FD33" w:rsidR="00D85C03" w:rsidRPr="00783A18" w:rsidRDefault="00D85C0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F5C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29D56B7" w14:textId="77777777" w:rsidR="00D85C03" w:rsidRPr="006D109C" w:rsidRDefault="00D85C0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5A332C0" w14:textId="54975CF9" w:rsidR="00D85C03" w:rsidRPr="008944E4" w:rsidRDefault="008944E4" w:rsidP="008944E4">
    <w:pPr>
      <w:pStyle w:val="Status"/>
      <w:rPr>
        <w:rFonts w:cs="Arial"/>
      </w:rPr>
    </w:pPr>
    <w:r w:rsidRPr="008944E4">
      <w:rPr>
        <w:rFonts w:cs="Arial"/>
      </w:rPr>
      <w:fldChar w:fldCharType="begin"/>
    </w:r>
    <w:r w:rsidRPr="008944E4">
      <w:rPr>
        <w:rFonts w:cs="Arial"/>
      </w:rPr>
      <w:instrText xml:space="preserve"> DOCPROPERTY "Status" </w:instrText>
    </w:r>
    <w:r w:rsidRPr="008944E4">
      <w:rPr>
        <w:rFonts w:cs="Arial"/>
      </w:rPr>
      <w:fldChar w:fldCharType="separate"/>
    </w:r>
    <w:r w:rsidR="005F5C73" w:rsidRPr="008944E4">
      <w:rPr>
        <w:rFonts w:cs="Arial"/>
      </w:rPr>
      <w:t xml:space="preserve"> </w:t>
    </w:r>
    <w:r w:rsidRPr="008944E4">
      <w:rPr>
        <w:rFonts w:cs="Arial"/>
      </w:rPr>
      <w:fldChar w:fldCharType="end"/>
    </w:r>
    <w:r w:rsidRPr="008944E4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6E38" w14:textId="77777777" w:rsidR="00D85C03" w:rsidRDefault="00D85C03">
    <w:pPr>
      <w:rPr>
        <w:sz w:val="16"/>
      </w:rPr>
    </w:pPr>
  </w:p>
  <w:p w14:paraId="2E0C1790" w14:textId="607D898B" w:rsidR="00D85C03" w:rsidRDefault="00D85C0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F5C73">
      <w:rPr>
        <w:rFonts w:ascii="Arial" w:hAnsi="Arial"/>
        <w:sz w:val="12"/>
      </w:rPr>
      <w:t>J2021-1155</w:t>
    </w:r>
    <w:r>
      <w:rPr>
        <w:rFonts w:ascii="Arial" w:hAnsi="Arial"/>
        <w:sz w:val="12"/>
      </w:rPr>
      <w:fldChar w:fldCharType="end"/>
    </w:r>
  </w:p>
  <w:p w14:paraId="20F0B227" w14:textId="34985F93" w:rsidR="00D85C03" w:rsidRPr="008944E4" w:rsidRDefault="008944E4" w:rsidP="008944E4">
    <w:pPr>
      <w:pStyle w:val="Status"/>
      <w:rPr>
        <w:rFonts w:cs="Arial"/>
      </w:rPr>
    </w:pPr>
    <w:r w:rsidRPr="008944E4">
      <w:rPr>
        <w:rFonts w:cs="Arial"/>
      </w:rPr>
      <w:fldChar w:fldCharType="begin"/>
    </w:r>
    <w:r w:rsidRPr="008944E4">
      <w:rPr>
        <w:rFonts w:cs="Arial"/>
      </w:rPr>
      <w:instrText xml:space="preserve"> DOCPROPERTY "Status" </w:instrText>
    </w:r>
    <w:r w:rsidRPr="008944E4">
      <w:rPr>
        <w:rFonts w:cs="Arial"/>
      </w:rPr>
      <w:fldChar w:fldCharType="separate"/>
    </w:r>
    <w:r w:rsidR="005F5C73" w:rsidRPr="008944E4">
      <w:rPr>
        <w:rFonts w:cs="Arial"/>
      </w:rPr>
      <w:t xml:space="preserve"> </w:t>
    </w:r>
    <w:r w:rsidRPr="008944E4">
      <w:rPr>
        <w:rFonts w:cs="Arial"/>
      </w:rPr>
      <w:fldChar w:fldCharType="end"/>
    </w:r>
    <w:r w:rsidRPr="008944E4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53D0" w14:textId="77777777" w:rsidR="00D85C03" w:rsidRDefault="00D85C0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85C03" w14:paraId="69AB26B9" w14:textId="77777777">
      <w:trPr>
        <w:jc w:val="center"/>
      </w:trPr>
      <w:tc>
        <w:tcPr>
          <w:tcW w:w="1240" w:type="dxa"/>
        </w:tcPr>
        <w:p w14:paraId="2619583D" w14:textId="77777777" w:rsidR="00D85C03" w:rsidRDefault="00D85C03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55AD16F" w14:textId="6CFE2687" w:rsidR="00D85C03" w:rsidRDefault="008944E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F5C73" w:rsidRPr="00D85C03">
            <w:t>Electoral Amendment Bill 2021</w:t>
          </w:r>
          <w:r>
            <w:fldChar w:fldCharType="end"/>
          </w:r>
        </w:p>
        <w:p w14:paraId="78216EC8" w14:textId="4E3EE9D7" w:rsidR="00D85C03" w:rsidRDefault="008944E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F5C7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F5C7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F5C7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5A3D83B" w14:textId="36464069" w:rsidR="00D85C03" w:rsidRDefault="00D85C0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8944E4">
            <w:fldChar w:fldCharType="begin"/>
          </w:r>
          <w:r w:rsidR="008944E4">
            <w:instrText xml:space="preserve"> DOCPROPERTY "RepubDt"  *\charformat  </w:instrText>
          </w:r>
          <w:r w:rsidR="008944E4">
            <w:fldChar w:fldCharType="separate"/>
          </w:r>
          <w:r w:rsidR="005F5C73">
            <w:t xml:space="preserve">  </w:t>
          </w:r>
          <w:r w:rsidR="008944E4">
            <w:fldChar w:fldCharType="end"/>
          </w:r>
        </w:p>
      </w:tc>
    </w:tr>
  </w:tbl>
  <w:p w14:paraId="65F9787F" w14:textId="0AA23D25" w:rsidR="00D85C03" w:rsidRPr="008944E4" w:rsidRDefault="008944E4" w:rsidP="008944E4">
    <w:pPr>
      <w:pStyle w:val="Status"/>
      <w:rPr>
        <w:rFonts w:cs="Arial"/>
      </w:rPr>
    </w:pPr>
    <w:r w:rsidRPr="008944E4">
      <w:rPr>
        <w:rFonts w:cs="Arial"/>
      </w:rPr>
      <w:fldChar w:fldCharType="begin"/>
    </w:r>
    <w:r w:rsidRPr="008944E4">
      <w:rPr>
        <w:rFonts w:cs="Arial"/>
      </w:rPr>
      <w:instrText xml:space="preserve"> DOCPROPERTY "Status" </w:instrText>
    </w:r>
    <w:r w:rsidRPr="008944E4">
      <w:rPr>
        <w:rFonts w:cs="Arial"/>
      </w:rPr>
      <w:fldChar w:fldCharType="separate"/>
    </w:r>
    <w:r w:rsidR="005F5C73" w:rsidRPr="008944E4">
      <w:rPr>
        <w:rFonts w:cs="Arial"/>
      </w:rPr>
      <w:t xml:space="preserve"> </w:t>
    </w:r>
    <w:r w:rsidRPr="008944E4">
      <w:rPr>
        <w:rFonts w:cs="Arial"/>
      </w:rPr>
      <w:fldChar w:fldCharType="end"/>
    </w:r>
    <w:r w:rsidRPr="008944E4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1312" w14:textId="77777777" w:rsidR="00D85C03" w:rsidRDefault="00D85C0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85C03" w14:paraId="67CE9499" w14:textId="77777777">
      <w:trPr>
        <w:jc w:val="center"/>
      </w:trPr>
      <w:tc>
        <w:tcPr>
          <w:tcW w:w="1553" w:type="dxa"/>
        </w:tcPr>
        <w:p w14:paraId="3D0F904D" w14:textId="43A94697" w:rsidR="00D85C03" w:rsidRDefault="00D85C0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8944E4">
            <w:fldChar w:fldCharType="begin"/>
          </w:r>
          <w:r w:rsidR="008944E4">
            <w:instrText xml:space="preserve"> DOCPROPERTY "RepubDt"  *\charformat  </w:instrText>
          </w:r>
          <w:r w:rsidR="008944E4">
            <w:fldChar w:fldCharType="separate"/>
          </w:r>
          <w:r w:rsidR="005F5C73">
            <w:t xml:space="preserve">  </w:t>
          </w:r>
          <w:r w:rsidR="008944E4">
            <w:fldChar w:fldCharType="end"/>
          </w:r>
        </w:p>
      </w:tc>
      <w:tc>
        <w:tcPr>
          <w:tcW w:w="4527" w:type="dxa"/>
        </w:tcPr>
        <w:p w14:paraId="191FB011" w14:textId="0490453D" w:rsidR="00D85C03" w:rsidRDefault="008944E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F5C73" w:rsidRPr="00D85C03">
            <w:t>Electoral Amendment Bill 2021</w:t>
          </w:r>
          <w:r>
            <w:fldChar w:fldCharType="end"/>
          </w:r>
        </w:p>
        <w:p w14:paraId="6FB24AB3" w14:textId="16C259C2" w:rsidR="00D85C03" w:rsidRDefault="008944E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F5C7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F5C7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</w:instrText>
          </w:r>
          <w:r>
            <w:instrText xml:space="preserve">mat </w:instrText>
          </w:r>
          <w:r>
            <w:fldChar w:fldCharType="separate"/>
          </w:r>
          <w:r w:rsidR="005F5C7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5E89CA8" w14:textId="77777777" w:rsidR="00D85C03" w:rsidRDefault="00D85C0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B279AEE" w14:textId="3D47E829" w:rsidR="00D85C03" w:rsidRPr="008944E4" w:rsidRDefault="008944E4" w:rsidP="008944E4">
    <w:pPr>
      <w:pStyle w:val="Status"/>
      <w:rPr>
        <w:rFonts w:cs="Arial"/>
      </w:rPr>
    </w:pPr>
    <w:r w:rsidRPr="008944E4">
      <w:rPr>
        <w:rFonts w:cs="Arial"/>
      </w:rPr>
      <w:fldChar w:fldCharType="begin"/>
    </w:r>
    <w:r w:rsidRPr="008944E4">
      <w:rPr>
        <w:rFonts w:cs="Arial"/>
      </w:rPr>
      <w:instrText xml:space="preserve"> DOCPROPERTY "Status" </w:instrText>
    </w:r>
    <w:r w:rsidRPr="008944E4">
      <w:rPr>
        <w:rFonts w:cs="Arial"/>
      </w:rPr>
      <w:fldChar w:fldCharType="separate"/>
    </w:r>
    <w:r w:rsidR="005F5C73" w:rsidRPr="008944E4">
      <w:rPr>
        <w:rFonts w:cs="Arial"/>
      </w:rPr>
      <w:t xml:space="preserve"> </w:t>
    </w:r>
    <w:r w:rsidRPr="008944E4">
      <w:rPr>
        <w:rFonts w:cs="Arial"/>
      </w:rPr>
      <w:fldChar w:fldCharType="end"/>
    </w:r>
    <w:r w:rsidRPr="008944E4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4190" w14:textId="77777777" w:rsidR="00D72431" w:rsidRDefault="00D72431">
      <w:r>
        <w:separator/>
      </w:r>
    </w:p>
  </w:footnote>
  <w:footnote w:type="continuationSeparator" w:id="0">
    <w:p w14:paraId="7CFAD121" w14:textId="77777777" w:rsidR="00D72431" w:rsidRDefault="00D7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D85C03" w:rsidRPr="00CB3D59" w14:paraId="13B0EFD7" w14:textId="77777777">
      <w:tc>
        <w:tcPr>
          <w:tcW w:w="900" w:type="pct"/>
        </w:tcPr>
        <w:p w14:paraId="0EB56D83" w14:textId="77777777" w:rsidR="00D85C03" w:rsidRPr="00783A18" w:rsidRDefault="00D85C0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136F063" w14:textId="77777777" w:rsidR="00D85C03" w:rsidRPr="00783A18" w:rsidRDefault="00D85C0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D85C03" w:rsidRPr="00CB3D59" w14:paraId="107DE039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05EDD7D6" w14:textId="6F276695" w:rsidR="00D85C03" w:rsidRPr="0097645D" w:rsidRDefault="008944E4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80F9604" w14:textId="291D65CD" w:rsidR="00D85C03" w:rsidRDefault="00D85C03">
    <w:pPr>
      <w:pStyle w:val="N-9pt"/>
    </w:pPr>
    <w:r>
      <w:tab/>
    </w:r>
    <w:r w:rsidR="008944E4">
      <w:fldChar w:fldCharType="begin"/>
    </w:r>
    <w:r w:rsidR="008944E4">
      <w:instrText xml:space="preserve"> STYLEREF charPage \* MERGEFORMAT </w:instrText>
    </w:r>
    <w:r w:rsidR="008944E4">
      <w:fldChar w:fldCharType="separate"/>
    </w:r>
    <w:r w:rsidR="008944E4">
      <w:rPr>
        <w:noProof/>
      </w:rPr>
      <w:t>Page</w:t>
    </w:r>
    <w:r w:rsidR="008944E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D85C03" w:rsidRPr="00CB3D59" w14:paraId="309DA8ED" w14:textId="77777777">
      <w:tc>
        <w:tcPr>
          <w:tcW w:w="4100" w:type="pct"/>
        </w:tcPr>
        <w:p w14:paraId="6DF65CB1" w14:textId="77777777" w:rsidR="00D85C03" w:rsidRPr="00783A18" w:rsidRDefault="00D85C0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F4EE46B" w14:textId="77777777" w:rsidR="00D85C03" w:rsidRPr="00783A18" w:rsidRDefault="00D85C0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D85C03" w:rsidRPr="00CB3D59" w14:paraId="0EBB43E5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B664D96" w14:textId="68CC241F" w:rsidR="00D85C03" w:rsidRPr="0097645D" w:rsidRDefault="00D85C03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412857D9" w14:textId="66B7405F" w:rsidR="00D85C03" w:rsidRDefault="00D85C03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036F" w14:textId="77777777" w:rsidR="00E6483A" w:rsidRDefault="00E648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85C03" w:rsidRPr="00CB3D59" w14:paraId="3DEB22C4" w14:textId="77777777" w:rsidTr="003A49FD">
      <w:tc>
        <w:tcPr>
          <w:tcW w:w="1701" w:type="dxa"/>
        </w:tcPr>
        <w:p w14:paraId="42037642" w14:textId="405D45BD" w:rsidR="00D85C03" w:rsidRPr="006D109C" w:rsidRDefault="00D85C0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9DC9274" w14:textId="756D2D4F" w:rsidR="00D85C03" w:rsidRPr="006D109C" w:rsidRDefault="00D85C0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85C03" w:rsidRPr="00CB3D59" w14:paraId="3E377234" w14:textId="77777777" w:rsidTr="003A49FD">
      <w:tc>
        <w:tcPr>
          <w:tcW w:w="1701" w:type="dxa"/>
        </w:tcPr>
        <w:p w14:paraId="00A17CA5" w14:textId="7F9D68AF" w:rsidR="00D85C03" w:rsidRPr="006D109C" w:rsidRDefault="00D85C0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4E376556" w14:textId="49D4D156" w:rsidR="00D85C03" w:rsidRPr="006D109C" w:rsidRDefault="00D85C0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85C03" w:rsidRPr="00CB3D59" w14:paraId="5923088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02511A6" w14:textId="492AACD4" w:rsidR="00D85C03" w:rsidRPr="006D109C" w:rsidRDefault="00D85C03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F5C7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944E4">
            <w:rPr>
              <w:rFonts w:cs="Arial"/>
              <w:noProof/>
              <w:szCs w:val="18"/>
            </w:rPr>
            <w:t>10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00C4E83" w14:textId="77777777" w:rsidR="00D85C03" w:rsidRDefault="00D85C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85C03" w:rsidRPr="00CB3D59" w14:paraId="2D5A85E7" w14:textId="77777777" w:rsidTr="003A49FD">
      <w:tc>
        <w:tcPr>
          <w:tcW w:w="6320" w:type="dxa"/>
        </w:tcPr>
        <w:p w14:paraId="4529CBA6" w14:textId="31823EF7" w:rsidR="00D85C03" w:rsidRPr="006D109C" w:rsidRDefault="00D85C0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F766DAD" w14:textId="2A7E7C14" w:rsidR="00D85C03" w:rsidRPr="006D109C" w:rsidRDefault="00D85C0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D85C03" w:rsidRPr="00CB3D59" w14:paraId="7210CB56" w14:textId="77777777" w:rsidTr="003A49FD">
      <w:tc>
        <w:tcPr>
          <w:tcW w:w="6320" w:type="dxa"/>
        </w:tcPr>
        <w:p w14:paraId="04CFB2BB" w14:textId="0888C0AA" w:rsidR="00D85C03" w:rsidRPr="006D109C" w:rsidRDefault="00D85C0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2F08722C" w14:textId="09D83E75" w:rsidR="00D85C03" w:rsidRPr="006D109C" w:rsidRDefault="00D85C0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D85C03" w:rsidRPr="00CB3D59" w14:paraId="3445ECB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9559BC8" w14:textId="15EE86CE" w:rsidR="00D85C03" w:rsidRPr="006D109C" w:rsidRDefault="00D85C03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F5C7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944E4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99831DA" w14:textId="77777777" w:rsidR="00D85C03" w:rsidRDefault="00D85C0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85C03" w14:paraId="7CDE95D4" w14:textId="77777777">
      <w:trPr>
        <w:jc w:val="center"/>
      </w:trPr>
      <w:tc>
        <w:tcPr>
          <w:tcW w:w="1234" w:type="dxa"/>
        </w:tcPr>
        <w:p w14:paraId="42A8731D" w14:textId="77777777" w:rsidR="00D85C03" w:rsidRDefault="00D85C03">
          <w:pPr>
            <w:pStyle w:val="HeaderEven"/>
          </w:pPr>
        </w:p>
      </w:tc>
      <w:tc>
        <w:tcPr>
          <w:tcW w:w="6062" w:type="dxa"/>
        </w:tcPr>
        <w:p w14:paraId="5354F241" w14:textId="77777777" w:rsidR="00D85C03" w:rsidRDefault="00D85C03">
          <w:pPr>
            <w:pStyle w:val="HeaderEven"/>
          </w:pPr>
        </w:p>
      </w:tc>
    </w:tr>
    <w:tr w:rsidR="00D85C03" w14:paraId="3F5F59C3" w14:textId="77777777">
      <w:trPr>
        <w:jc w:val="center"/>
      </w:trPr>
      <w:tc>
        <w:tcPr>
          <w:tcW w:w="1234" w:type="dxa"/>
        </w:tcPr>
        <w:p w14:paraId="0226EDA4" w14:textId="77777777" w:rsidR="00D85C03" w:rsidRDefault="00D85C03">
          <w:pPr>
            <w:pStyle w:val="HeaderEven"/>
          </w:pPr>
        </w:p>
      </w:tc>
      <w:tc>
        <w:tcPr>
          <w:tcW w:w="6062" w:type="dxa"/>
        </w:tcPr>
        <w:p w14:paraId="2A77575D" w14:textId="77777777" w:rsidR="00D85C03" w:rsidRDefault="00D85C03">
          <w:pPr>
            <w:pStyle w:val="HeaderEven"/>
          </w:pPr>
        </w:p>
      </w:tc>
    </w:tr>
    <w:tr w:rsidR="00D85C03" w14:paraId="45F52CA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803698D" w14:textId="77777777" w:rsidR="00D85C03" w:rsidRDefault="00D85C03">
          <w:pPr>
            <w:pStyle w:val="HeaderEven6"/>
          </w:pPr>
        </w:p>
      </w:tc>
    </w:tr>
  </w:tbl>
  <w:p w14:paraId="69BEC1C1" w14:textId="77777777" w:rsidR="00D85C03" w:rsidRDefault="00D85C0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85C03" w14:paraId="02D24C1A" w14:textId="77777777">
      <w:trPr>
        <w:jc w:val="center"/>
      </w:trPr>
      <w:tc>
        <w:tcPr>
          <w:tcW w:w="6062" w:type="dxa"/>
        </w:tcPr>
        <w:p w14:paraId="0C47FDFB" w14:textId="77777777" w:rsidR="00D85C03" w:rsidRDefault="00D85C03">
          <w:pPr>
            <w:pStyle w:val="HeaderOdd"/>
          </w:pPr>
        </w:p>
      </w:tc>
      <w:tc>
        <w:tcPr>
          <w:tcW w:w="1234" w:type="dxa"/>
        </w:tcPr>
        <w:p w14:paraId="40E741C0" w14:textId="77777777" w:rsidR="00D85C03" w:rsidRDefault="00D85C03">
          <w:pPr>
            <w:pStyle w:val="HeaderOdd"/>
          </w:pPr>
        </w:p>
      </w:tc>
    </w:tr>
    <w:tr w:rsidR="00D85C03" w14:paraId="52C85386" w14:textId="77777777">
      <w:trPr>
        <w:jc w:val="center"/>
      </w:trPr>
      <w:tc>
        <w:tcPr>
          <w:tcW w:w="6062" w:type="dxa"/>
        </w:tcPr>
        <w:p w14:paraId="58BE43C1" w14:textId="77777777" w:rsidR="00D85C03" w:rsidRDefault="00D85C03">
          <w:pPr>
            <w:pStyle w:val="HeaderOdd"/>
          </w:pPr>
        </w:p>
      </w:tc>
      <w:tc>
        <w:tcPr>
          <w:tcW w:w="1234" w:type="dxa"/>
        </w:tcPr>
        <w:p w14:paraId="163A39CE" w14:textId="77777777" w:rsidR="00D85C03" w:rsidRDefault="00D85C03">
          <w:pPr>
            <w:pStyle w:val="HeaderOdd"/>
          </w:pPr>
        </w:p>
      </w:tc>
    </w:tr>
    <w:tr w:rsidR="00D85C03" w14:paraId="2D4006D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A3924A7" w14:textId="77777777" w:rsidR="00D85C03" w:rsidRDefault="00D85C03">
          <w:pPr>
            <w:pStyle w:val="HeaderOdd6"/>
          </w:pPr>
        </w:p>
      </w:tc>
    </w:tr>
  </w:tbl>
  <w:p w14:paraId="0C543138" w14:textId="77777777" w:rsidR="00D85C03" w:rsidRDefault="00D85C0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0145E38C" w14:textId="77777777" w:rsidTr="00567644">
      <w:trPr>
        <w:jc w:val="center"/>
      </w:trPr>
      <w:tc>
        <w:tcPr>
          <w:tcW w:w="1068" w:type="pct"/>
        </w:tcPr>
        <w:p w14:paraId="0EB8EAB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7108EDF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07C734FF" w14:textId="77777777" w:rsidTr="00567644">
      <w:trPr>
        <w:jc w:val="center"/>
      </w:trPr>
      <w:tc>
        <w:tcPr>
          <w:tcW w:w="1068" w:type="pct"/>
        </w:tcPr>
        <w:p w14:paraId="71371FDD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ACE4F5B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04E6F6E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048D383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B9A92C6" w14:textId="77777777" w:rsidR="00CD78B5" w:rsidRDefault="00CD78B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3531E2A"/>
    <w:multiLevelType w:val="multilevel"/>
    <w:tmpl w:val="0A1880A4"/>
    <w:lvl w:ilvl="0">
      <w:start w:val="1"/>
      <w:numFmt w:val="decimal"/>
      <w:pStyle w:val="Sched-heading"/>
      <w:lvlText w:val="Schedule %1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1">
      <w:start w:val="1"/>
      <w:numFmt w:val="decimal"/>
      <w:pStyle w:val="Sched-Part"/>
      <w:lvlText w:val="Part %1.%2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2">
      <w:start w:val="1"/>
      <w:numFmt w:val="decimal"/>
      <w:lvlText w:val="Subdivision %1.%2.%3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3">
      <w:start w:val="1"/>
      <w:numFmt w:val="decimal"/>
      <w:lvlRestart w:val="1"/>
      <w:pStyle w:val="ShadedSchClause"/>
      <w:lvlText w:val="[%1.%4]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4">
      <w:start w:val="1"/>
      <w:numFmt w:val="decimal"/>
      <w:lvlRestart w:val="1"/>
      <w:pStyle w:val="Schclauseheading"/>
      <w:lvlText w:val="%1.%5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5">
      <w:start w:val="1"/>
      <w:numFmt w:val="decimal"/>
      <w:pStyle w:val="SchAmain"/>
      <w:lvlText w:val="(%6)"/>
      <w:lvlJc w:val="right"/>
      <w:pPr>
        <w:tabs>
          <w:tab w:val="num" w:pos="1100"/>
        </w:tabs>
        <w:ind w:left="1100" w:hanging="200"/>
      </w:pPr>
      <w:rPr>
        <w:b w:val="0"/>
      </w:rPr>
    </w:lvl>
    <w:lvl w:ilvl="6">
      <w:start w:val="1"/>
      <w:numFmt w:val="lowerLetter"/>
      <w:pStyle w:val="SchApara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</w:rPr>
    </w:lvl>
    <w:lvl w:ilvl="7">
      <w:start w:val="1"/>
      <w:numFmt w:val="lowerRoman"/>
      <w:pStyle w:val="SchAsubpara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</w:rPr>
    </w:lvl>
    <w:lvl w:ilvl="8">
      <w:start w:val="1"/>
      <w:numFmt w:val="upperLetter"/>
      <w:pStyle w:val="SchAsubsubpara"/>
      <w:lvlText w:val="(%9)"/>
      <w:lvlJc w:val="right"/>
      <w:pPr>
        <w:tabs>
          <w:tab w:val="num" w:pos="2660"/>
        </w:tabs>
        <w:ind w:left="2660" w:hanging="200"/>
      </w:pPr>
      <w:rPr>
        <w:b w:val="0"/>
        <w:i w:val="0"/>
      </w:r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3FA61D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42"/>
  </w:num>
  <w:num w:numId="5">
    <w:abstractNumId w:val="29"/>
  </w:num>
  <w:num w:numId="6">
    <w:abstractNumId w:val="10"/>
  </w:num>
  <w:num w:numId="7">
    <w:abstractNumId w:val="33"/>
  </w:num>
  <w:num w:numId="8">
    <w:abstractNumId w:val="22"/>
  </w:num>
  <w:num w:numId="9">
    <w:abstractNumId w:val="28"/>
  </w:num>
  <w:num w:numId="10">
    <w:abstractNumId w:val="41"/>
  </w:num>
  <w:num w:numId="11">
    <w:abstractNumId w:val="27"/>
  </w:num>
  <w:num w:numId="12">
    <w:abstractNumId w:val="36"/>
  </w:num>
  <w:num w:numId="13">
    <w:abstractNumId w:val="24"/>
  </w:num>
  <w:num w:numId="14">
    <w:abstractNumId w:val="16"/>
  </w:num>
  <w:num w:numId="15">
    <w:abstractNumId w:val="37"/>
  </w:num>
  <w:num w:numId="16">
    <w:abstractNumId w:val="20"/>
  </w:num>
  <w:num w:numId="17">
    <w:abstractNumId w:val="12"/>
  </w:num>
  <w:num w:numId="18">
    <w:abstractNumId w:val="34"/>
  </w:num>
  <w:num w:numId="19">
    <w:abstractNumId w:val="43"/>
  </w:num>
  <w:num w:numId="20">
    <w:abstractNumId w:val="34"/>
  </w:num>
  <w:num w:numId="21">
    <w:abstractNumId w:val="43"/>
    <w:lvlOverride w:ilvl="0">
      <w:startOverride w:val="1"/>
    </w:lvlOverride>
  </w:num>
  <w:num w:numId="22">
    <w:abstractNumId w:val="34"/>
  </w:num>
  <w:num w:numId="23">
    <w:abstractNumId w:val="25"/>
  </w:num>
  <w:num w:numId="24">
    <w:abstractNumId w:val="44"/>
  </w:num>
  <w:num w:numId="25">
    <w:abstractNumId w:val="44"/>
  </w:num>
  <w:num w:numId="26">
    <w:abstractNumId w:val="23"/>
  </w:num>
  <w:num w:numId="27">
    <w:abstractNumId w:val="19"/>
  </w:num>
  <w:num w:numId="28">
    <w:abstractNumId w:val="40"/>
  </w:num>
  <w:num w:numId="29">
    <w:abstractNumId w:val="11"/>
  </w:num>
  <w:num w:numId="30">
    <w:abstractNumId w:val="32"/>
  </w:num>
  <w:num w:numId="31">
    <w:abstractNumId w:val="27"/>
    <w:lvlOverride w:ilvl="0">
      <w:startOverride w:val="1"/>
    </w:lvlOverride>
  </w:num>
  <w:num w:numId="32">
    <w:abstractNumId w:val="17"/>
  </w:num>
  <w:num w:numId="33">
    <w:abstractNumId w:val="39"/>
  </w:num>
  <w:num w:numId="34">
    <w:abstractNumId w:val="8"/>
  </w:num>
  <w:num w:numId="35">
    <w:abstractNumId w:val="31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8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B6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6140"/>
    <w:rsid w:val="0003249F"/>
    <w:rsid w:val="00036A2C"/>
    <w:rsid w:val="00037D73"/>
    <w:rsid w:val="000411D6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4737"/>
    <w:rsid w:val="00055507"/>
    <w:rsid w:val="00055E30"/>
    <w:rsid w:val="00055FB6"/>
    <w:rsid w:val="000560DD"/>
    <w:rsid w:val="00056BFD"/>
    <w:rsid w:val="00063210"/>
    <w:rsid w:val="00064576"/>
    <w:rsid w:val="000663A1"/>
    <w:rsid w:val="00066F6A"/>
    <w:rsid w:val="000702A7"/>
    <w:rsid w:val="00072B06"/>
    <w:rsid w:val="00072ED8"/>
    <w:rsid w:val="000812D4"/>
    <w:rsid w:val="00081884"/>
    <w:rsid w:val="00081987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4B7F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B16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06E6"/>
    <w:rsid w:val="001315A1"/>
    <w:rsid w:val="00132957"/>
    <w:rsid w:val="001343A6"/>
    <w:rsid w:val="0013531D"/>
    <w:rsid w:val="00136FBE"/>
    <w:rsid w:val="0014725E"/>
    <w:rsid w:val="00147781"/>
    <w:rsid w:val="00150851"/>
    <w:rsid w:val="001520FC"/>
    <w:rsid w:val="001533C1"/>
    <w:rsid w:val="00153482"/>
    <w:rsid w:val="0015468F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781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6862"/>
    <w:rsid w:val="002409EB"/>
    <w:rsid w:val="00244758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06C9C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8AC"/>
    <w:rsid w:val="003646D5"/>
    <w:rsid w:val="003659ED"/>
    <w:rsid w:val="003700C0"/>
    <w:rsid w:val="00370AE8"/>
    <w:rsid w:val="00372C2C"/>
    <w:rsid w:val="00372EF0"/>
    <w:rsid w:val="00375B2E"/>
    <w:rsid w:val="00377D1F"/>
    <w:rsid w:val="00381D64"/>
    <w:rsid w:val="00385097"/>
    <w:rsid w:val="0038626C"/>
    <w:rsid w:val="00391C6F"/>
    <w:rsid w:val="0039435E"/>
    <w:rsid w:val="00395A9A"/>
    <w:rsid w:val="00396646"/>
    <w:rsid w:val="00396B0E"/>
    <w:rsid w:val="003A0664"/>
    <w:rsid w:val="003A0E80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3F6"/>
    <w:rsid w:val="003C7B9C"/>
    <w:rsid w:val="003D045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0E6F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3E8B"/>
    <w:rsid w:val="00416A4F"/>
    <w:rsid w:val="00423AC4"/>
    <w:rsid w:val="0042592F"/>
    <w:rsid w:val="0042799E"/>
    <w:rsid w:val="00433064"/>
    <w:rsid w:val="004351F3"/>
    <w:rsid w:val="00435893"/>
    <w:rsid w:val="004358D2"/>
    <w:rsid w:val="00437F9F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5D23"/>
    <w:rsid w:val="00456074"/>
    <w:rsid w:val="00457476"/>
    <w:rsid w:val="0046076C"/>
    <w:rsid w:val="00460A67"/>
    <w:rsid w:val="004614FB"/>
    <w:rsid w:val="00461D78"/>
    <w:rsid w:val="00462587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697B"/>
    <w:rsid w:val="004B0BAE"/>
    <w:rsid w:val="004B0E9D"/>
    <w:rsid w:val="004B5B98"/>
    <w:rsid w:val="004C0A68"/>
    <w:rsid w:val="004C2A16"/>
    <w:rsid w:val="004C59A2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1EDA"/>
    <w:rsid w:val="00503AE3"/>
    <w:rsid w:val="005055B0"/>
    <w:rsid w:val="0050662E"/>
    <w:rsid w:val="00512972"/>
    <w:rsid w:val="00514F25"/>
    <w:rsid w:val="00515082"/>
    <w:rsid w:val="00515D68"/>
    <w:rsid w:val="00515E14"/>
    <w:rsid w:val="00516F0B"/>
    <w:rsid w:val="005171DC"/>
    <w:rsid w:val="0052097D"/>
    <w:rsid w:val="00520C4F"/>
    <w:rsid w:val="00521474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0709"/>
    <w:rsid w:val="00551748"/>
    <w:rsid w:val="0055268B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3EA4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54D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5F5C73"/>
    <w:rsid w:val="006065D7"/>
    <w:rsid w:val="006065EF"/>
    <w:rsid w:val="00610E78"/>
    <w:rsid w:val="00611F0A"/>
    <w:rsid w:val="00612BA6"/>
    <w:rsid w:val="00614787"/>
    <w:rsid w:val="00616C21"/>
    <w:rsid w:val="00616F13"/>
    <w:rsid w:val="00622136"/>
    <w:rsid w:val="006236B5"/>
    <w:rsid w:val="006253B7"/>
    <w:rsid w:val="006320A3"/>
    <w:rsid w:val="00632853"/>
    <w:rsid w:val="006338A5"/>
    <w:rsid w:val="00641C9A"/>
    <w:rsid w:val="00641CC6"/>
    <w:rsid w:val="00642B78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3A0D"/>
    <w:rsid w:val="00667638"/>
    <w:rsid w:val="00667E54"/>
    <w:rsid w:val="00671280"/>
    <w:rsid w:val="00671AC6"/>
    <w:rsid w:val="00673674"/>
    <w:rsid w:val="00675E77"/>
    <w:rsid w:val="00680547"/>
    <w:rsid w:val="00680887"/>
    <w:rsid w:val="00680A95"/>
    <w:rsid w:val="00680D5C"/>
    <w:rsid w:val="0068447C"/>
    <w:rsid w:val="006848EF"/>
    <w:rsid w:val="00685233"/>
    <w:rsid w:val="006855FC"/>
    <w:rsid w:val="00687A2B"/>
    <w:rsid w:val="00693C2C"/>
    <w:rsid w:val="00694725"/>
    <w:rsid w:val="006A217A"/>
    <w:rsid w:val="006C02F6"/>
    <w:rsid w:val="006C08D3"/>
    <w:rsid w:val="006C265F"/>
    <w:rsid w:val="006C332F"/>
    <w:rsid w:val="006C3D19"/>
    <w:rsid w:val="006C552F"/>
    <w:rsid w:val="006C5F24"/>
    <w:rsid w:val="006C7AAC"/>
    <w:rsid w:val="006D0757"/>
    <w:rsid w:val="006D07E0"/>
    <w:rsid w:val="006D3568"/>
    <w:rsid w:val="006D3AEF"/>
    <w:rsid w:val="006D57DF"/>
    <w:rsid w:val="006D756E"/>
    <w:rsid w:val="006E0A8E"/>
    <w:rsid w:val="006E2568"/>
    <w:rsid w:val="006E272E"/>
    <w:rsid w:val="006E2DC7"/>
    <w:rsid w:val="006F2595"/>
    <w:rsid w:val="006F3BA1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69EB"/>
    <w:rsid w:val="00747C76"/>
    <w:rsid w:val="00750265"/>
    <w:rsid w:val="00753ABC"/>
    <w:rsid w:val="00756CF6"/>
    <w:rsid w:val="00757268"/>
    <w:rsid w:val="0075734B"/>
    <w:rsid w:val="00757BE0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77B11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624"/>
    <w:rsid w:val="007B3910"/>
    <w:rsid w:val="007B530E"/>
    <w:rsid w:val="007B7D81"/>
    <w:rsid w:val="007C29F6"/>
    <w:rsid w:val="007C3BD1"/>
    <w:rsid w:val="007C3F1A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4AAD"/>
    <w:rsid w:val="00800B18"/>
    <w:rsid w:val="00801F74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6DA9"/>
    <w:rsid w:val="00837C3E"/>
    <w:rsid w:val="00837DCE"/>
    <w:rsid w:val="00837DE0"/>
    <w:rsid w:val="00843CDB"/>
    <w:rsid w:val="00845A90"/>
    <w:rsid w:val="00850545"/>
    <w:rsid w:val="008511C0"/>
    <w:rsid w:val="0085269D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BC7"/>
    <w:rsid w:val="00875E43"/>
    <w:rsid w:val="00875F55"/>
    <w:rsid w:val="008803D6"/>
    <w:rsid w:val="00883D8E"/>
    <w:rsid w:val="0088436F"/>
    <w:rsid w:val="00884870"/>
    <w:rsid w:val="00884D43"/>
    <w:rsid w:val="008866FB"/>
    <w:rsid w:val="008944E4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E20"/>
    <w:rsid w:val="008C1F06"/>
    <w:rsid w:val="008C72B4"/>
    <w:rsid w:val="008D6275"/>
    <w:rsid w:val="008D79BD"/>
    <w:rsid w:val="008E1280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8F7993"/>
    <w:rsid w:val="009005E6"/>
    <w:rsid w:val="00900ACF"/>
    <w:rsid w:val="009016CF"/>
    <w:rsid w:val="009022B9"/>
    <w:rsid w:val="0090415D"/>
    <w:rsid w:val="00910688"/>
    <w:rsid w:val="00910A50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701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29AC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1F83"/>
    <w:rsid w:val="009F55FD"/>
    <w:rsid w:val="009F5B59"/>
    <w:rsid w:val="009F7F80"/>
    <w:rsid w:val="00A0414A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67FC1"/>
    <w:rsid w:val="00A72452"/>
    <w:rsid w:val="00A729A0"/>
    <w:rsid w:val="00A74954"/>
    <w:rsid w:val="00A76646"/>
    <w:rsid w:val="00A8007F"/>
    <w:rsid w:val="00A803A1"/>
    <w:rsid w:val="00A81EF8"/>
    <w:rsid w:val="00A8252E"/>
    <w:rsid w:val="00A83CA7"/>
    <w:rsid w:val="00A84644"/>
    <w:rsid w:val="00A85172"/>
    <w:rsid w:val="00A85940"/>
    <w:rsid w:val="00A86199"/>
    <w:rsid w:val="00A917D4"/>
    <w:rsid w:val="00A919E1"/>
    <w:rsid w:val="00A93CC6"/>
    <w:rsid w:val="00A97C49"/>
    <w:rsid w:val="00AA19BE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1309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7C08"/>
    <w:rsid w:val="00B007EF"/>
    <w:rsid w:val="00B01C0E"/>
    <w:rsid w:val="00B02798"/>
    <w:rsid w:val="00B02B41"/>
    <w:rsid w:val="00B0371D"/>
    <w:rsid w:val="00B04F31"/>
    <w:rsid w:val="00B12806"/>
    <w:rsid w:val="00B12F98"/>
    <w:rsid w:val="00B14D2C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5FE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4F11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47DF"/>
    <w:rsid w:val="00BA5216"/>
    <w:rsid w:val="00BA71F8"/>
    <w:rsid w:val="00BB0F03"/>
    <w:rsid w:val="00BB166E"/>
    <w:rsid w:val="00BB3115"/>
    <w:rsid w:val="00BB39B4"/>
    <w:rsid w:val="00BB4184"/>
    <w:rsid w:val="00BB4AC3"/>
    <w:rsid w:val="00BB5A48"/>
    <w:rsid w:val="00BB5FAE"/>
    <w:rsid w:val="00BB73F0"/>
    <w:rsid w:val="00BC014C"/>
    <w:rsid w:val="00BC14BD"/>
    <w:rsid w:val="00BC1EF9"/>
    <w:rsid w:val="00BC3B10"/>
    <w:rsid w:val="00BC4898"/>
    <w:rsid w:val="00BC6ACF"/>
    <w:rsid w:val="00BC6D25"/>
    <w:rsid w:val="00BD3506"/>
    <w:rsid w:val="00BD4A3F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D8A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56E60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44B8"/>
    <w:rsid w:val="00CA6AC1"/>
    <w:rsid w:val="00CA72F3"/>
    <w:rsid w:val="00CB1742"/>
    <w:rsid w:val="00CB2461"/>
    <w:rsid w:val="00CB2912"/>
    <w:rsid w:val="00CB383A"/>
    <w:rsid w:val="00CB4BCC"/>
    <w:rsid w:val="00CB66BD"/>
    <w:rsid w:val="00CB6A2E"/>
    <w:rsid w:val="00CC00D7"/>
    <w:rsid w:val="00CC0F8A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E7AFA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07E61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55BF"/>
    <w:rsid w:val="00D36B21"/>
    <w:rsid w:val="00D40830"/>
    <w:rsid w:val="00D41B0A"/>
    <w:rsid w:val="00D4288C"/>
    <w:rsid w:val="00D43CA9"/>
    <w:rsid w:val="00D43F88"/>
    <w:rsid w:val="00D44840"/>
    <w:rsid w:val="00D44B05"/>
    <w:rsid w:val="00D46296"/>
    <w:rsid w:val="00D46454"/>
    <w:rsid w:val="00D510F3"/>
    <w:rsid w:val="00D51BDC"/>
    <w:rsid w:val="00D5257A"/>
    <w:rsid w:val="00D56B7C"/>
    <w:rsid w:val="00D63802"/>
    <w:rsid w:val="00D63A38"/>
    <w:rsid w:val="00D67262"/>
    <w:rsid w:val="00D72431"/>
    <w:rsid w:val="00D72E30"/>
    <w:rsid w:val="00D740F5"/>
    <w:rsid w:val="00D75FAB"/>
    <w:rsid w:val="00D8098E"/>
    <w:rsid w:val="00D8155E"/>
    <w:rsid w:val="00D8504F"/>
    <w:rsid w:val="00D85C03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2A91"/>
    <w:rsid w:val="00DE31AF"/>
    <w:rsid w:val="00DE5F53"/>
    <w:rsid w:val="00DE60F1"/>
    <w:rsid w:val="00DF1CAD"/>
    <w:rsid w:val="00DF3C40"/>
    <w:rsid w:val="00DF796D"/>
    <w:rsid w:val="00DF7F9A"/>
    <w:rsid w:val="00E0202D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483A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0722"/>
    <w:rsid w:val="00EA737E"/>
    <w:rsid w:val="00EA76D0"/>
    <w:rsid w:val="00EB0EB4"/>
    <w:rsid w:val="00EB1433"/>
    <w:rsid w:val="00EB3272"/>
    <w:rsid w:val="00EB33B2"/>
    <w:rsid w:val="00EB3A51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23F7"/>
    <w:rsid w:val="00F945BD"/>
    <w:rsid w:val="00F96676"/>
    <w:rsid w:val="00F97BCF"/>
    <w:rsid w:val="00FA11F2"/>
    <w:rsid w:val="00FA338B"/>
    <w:rsid w:val="00FA6994"/>
    <w:rsid w:val="00FA6F31"/>
    <w:rsid w:val="00FB068E"/>
    <w:rsid w:val="00FB1248"/>
    <w:rsid w:val="00FB293B"/>
    <w:rsid w:val="00FB49E9"/>
    <w:rsid w:val="00FB4FC8"/>
    <w:rsid w:val="00FB7419"/>
    <w:rsid w:val="00FC28D6"/>
    <w:rsid w:val="00FC2D85"/>
    <w:rsid w:val="00FC2E84"/>
    <w:rsid w:val="00FC3F12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4915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F29B423"/>
  <w15:docId w15:val="{6EFD04FD-C982-4A3A-8CFD-39C53826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0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85C0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85C0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85C0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85C0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B530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530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530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B530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B530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85C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85C03"/>
  </w:style>
  <w:style w:type="paragraph" w:customStyle="1" w:styleId="00ClientCover">
    <w:name w:val="00ClientCover"/>
    <w:basedOn w:val="Normal"/>
    <w:rsid w:val="00D85C03"/>
  </w:style>
  <w:style w:type="paragraph" w:customStyle="1" w:styleId="02Text">
    <w:name w:val="02Text"/>
    <w:basedOn w:val="Normal"/>
    <w:rsid w:val="00D85C03"/>
  </w:style>
  <w:style w:type="paragraph" w:customStyle="1" w:styleId="BillBasic">
    <w:name w:val="BillBasic"/>
    <w:link w:val="BillBasicChar"/>
    <w:rsid w:val="00D85C0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85C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5C0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85C0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85C0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85C03"/>
    <w:pPr>
      <w:spacing w:before="240"/>
    </w:pPr>
  </w:style>
  <w:style w:type="paragraph" w:customStyle="1" w:styleId="EnactingWords">
    <w:name w:val="EnactingWords"/>
    <w:basedOn w:val="BillBasic"/>
    <w:rsid w:val="00D85C03"/>
    <w:pPr>
      <w:spacing w:before="120"/>
    </w:pPr>
  </w:style>
  <w:style w:type="paragraph" w:customStyle="1" w:styleId="Amain">
    <w:name w:val="A main"/>
    <w:basedOn w:val="BillBasic"/>
    <w:rsid w:val="00D85C0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85C03"/>
    <w:pPr>
      <w:ind w:left="1100"/>
    </w:pPr>
  </w:style>
  <w:style w:type="paragraph" w:customStyle="1" w:styleId="Apara">
    <w:name w:val="A para"/>
    <w:basedOn w:val="BillBasic"/>
    <w:rsid w:val="00D85C0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85C0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85C0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85C03"/>
    <w:pPr>
      <w:ind w:left="1100"/>
    </w:pPr>
  </w:style>
  <w:style w:type="paragraph" w:customStyle="1" w:styleId="aExamHead">
    <w:name w:val="aExam Head"/>
    <w:basedOn w:val="BillBasicHeading"/>
    <w:next w:val="aExam"/>
    <w:rsid w:val="00D85C0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85C0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85C0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85C0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85C03"/>
    <w:pPr>
      <w:spacing w:before="120" w:after="60"/>
    </w:pPr>
  </w:style>
  <w:style w:type="paragraph" w:customStyle="1" w:styleId="HeaderOdd6">
    <w:name w:val="HeaderOdd6"/>
    <w:basedOn w:val="HeaderEven6"/>
    <w:rsid w:val="00D85C03"/>
    <w:pPr>
      <w:jc w:val="right"/>
    </w:pPr>
  </w:style>
  <w:style w:type="paragraph" w:customStyle="1" w:styleId="HeaderOdd">
    <w:name w:val="HeaderOdd"/>
    <w:basedOn w:val="HeaderEven"/>
    <w:rsid w:val="00D85C03"/>
    <w:pPr>
      <w:jc w:val="right"/>
    </w:pPr>
  </w:style>
  <w:style w:type="paragraph" w:customStyle="1" w:styleId="N-TOCheading">
    <w:name w:val="N-TOCheading"/>
    <w:basedOn w:val="BillBasicHeading"/>
    <w:next w:val="N-9pt"/>
    <w:rsid w:val="00D85C0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85C0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85C0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85C0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85C0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85C0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85C0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85C0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85C0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85C0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85C0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85C0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85C0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85C03"/>
    <w:pPr>
      <w:numPr>
        <w:numId w:val="46"/>
      </w:numPr>
      <w:spacing w:before="38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85C0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85C03"/>
    <w:pPr>
      <w:numPr>
        <w:ilvl w:val="1"/>
        <w:numId w:val="46"/>
      </w:numPr>
      <w:spacing w:before="38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85C03"/>
    <w:pPr>
      <w:numPr>
        <w:ilvl w:val="3"/>
      </w:num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85C0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85C03"/>
    <w:pPr>
      <w:keepNext/>
      <w:numPr>
        <w:ilvl w:val="4"/>
        <w:numId w:val="46"/>
      </w:numPr>
      <w:tabs>
        <w:tab w:val="left" w:pos="1100"/>
      </w:tabs>
      <w:spacing w:before="24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85C0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85C0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85C0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85C0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B530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85C0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85C0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85C0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85C0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85C03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85C03"/>
    <w:rPr>
      <w:rFonts w:ascii="Arial" w:hAnsi="Arial"/>
      <w:sz w:val="16"/>
    </w:rPr>
  </w:style>
  <w:style w:type="paragraph" w:customStyle="1" w:styleId="PageBreak">
    <w:name w:val="PageBreak"/>
    <w:basedOn w:val="Normal"/>
    <w:rsid w:val="00D85C03"/>
    <w:rPr>
      <w:sz w:val="4"/>
    </w:rPr>
  </w:style>
  <w:style w:type="paragraph" w:customStyle="1" w:styleId="04Dictionary">
    <w:name w:val="04Dictionary"/>
    <w:basedOn w:val="Normal"/>
    <w:rsid w:val="00D85C03"/>
  </w:style>
  <w:style w:type="paragraph" w:customStyle="1" w:styleId="N-line1">
    <w:name w:val="N-line1"/>
    <w:basedOn w:val="BillBasic"/>
    <w:rsid w:val="00D85C0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85C0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85C0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85C0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85C0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85C03"/>
  </w:style>
  <w:style w:type="paragraph" w:customStyle="1" w:styleId="03Schedule">
    <w:name w:val="03Schedule"/>
    <w:basedOn w:val="Normal"/>
    <w:rsid w:val="00D85C03"/>
  </w:style>
  <w:style w:type="paragraph" w:customStyle="1" w:styleId="ISched-heading">
    <w:name w:val="I Sched-heading"/>
    <w:basedOn w:val="BillBasicHeading"/>
    <w:next w:val="Normal"/>
    <w:rsid w:val="00D85C0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85C0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85C0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85C0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85C03"/>
  </w:style>
  <w:style w:type="paragraph" w:customStyle="1" w:styleId="Ipara">
    <w:name w:val="I para"/>
    <w:basedOn w:val="Apara"/>
    <w:rsid w:val="00D85C03"/>
    <w:pPr>
      <w:outlineLvl w:val="9"/>
    </w:pPr>
  </w:style>
  <w:style w:type="paragraph" w:customStyle="1" w:styleId="Isubpara">
    <w:name w:val="I subpara"/>
    <w:basedOn w:val="Asubpara"/>
    <w:rsid w:val="00D85C0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85C0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85C03"/>
  </w:style>
  <w:style w:type="character" w:customStyle="1" w:styleId="CharDivNo">
    <w:name w:val="CharDivNo"/>
    <w:basedOn w:val="DefaultParagraphFont"/>
    <w:rsid w:val="00D85C03"/>
  </w:style>
  <w:style w:type="character" w:customStyle="1" w:styleId="CharDivText">
    <w:name w:val="CharDivText"/>
    <w:basedOn w:val="DefaultParagraphFont"/>
    <w:rsid w:val="00D85C03"/>
  </w:style>
  <w:style w:type="character" w:customStyle="1" w:styleId="CharPartNo">
    <w:name w:val="CharPartNo"/>
    <w:basedOn w:val="DefaultParagraphFont"/>
    <w:rsid w:val="00D85C03"/>
  </w:style>
  <w:style w:type="paragraph" w:customStyle="1" w:styleId="Placeholder">
    <w:name w:val="Placeholder"/>
    <w:basedOn w:val="Normal"/>
    <w:rsid w:val="00D85C03"/>
    <w:rPr>
      <w:sz w:val="10"/>
    </w:rPr>
  </w:style>
  <w:style w:type="paragraph" w:styleId="PlainText">
    <w:name w:val="Plain Text"/>
    <w:basedOn w:val="Normal"/>
    <w:rsid w:val="00D85C0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85C03"/>
  </w:style>
  <w:style w:type="character" w:customStyle="1" w:styleId="CharChapText">
    <w:name w:val="CharChapText"/>
    <w:basedOn w:val="DefaultParagraphFont"/>
    <w:rsid w:val="00D85C03"/>
  </w:style>
  <w:style w:type="character" w:customStyle="1" w:styleId="CharPartText">
    <w:name w:val="CharPartText"/>
    <w:basedOn w:val="DefaultParagraphFont"/>
    <w:rsid w:val="00D85C03"/>
  </w:style>
  <w:style w:type="paragraph" w:styleId="TOC1">
    <w:name w:val="toc 1"/>
    <w:basedOn w:val="Normal"/>
    <w:next w:val="Normal"/>
    <w:autoRedefine/>
    <w:rsid w:val="00D85C0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85C0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85C0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85C0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85C03"/>
  </w:style>
  <w:style w:type="paragraph" w:styleId="Title">
    <w:name w:val="Title"/>
    <w:basedOn w:val="Normal"/>
    <w:qFormat/>
    <w:rsid w:val="007B530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85C03"/>
    <w:pPr>
      <w:ind w:left="4252"/>
    </w:pPr>
  </w:style>
  <w:style w:type="paragraph" w:customStyle="1" w:styleId="ActNo">
    <w:name w:val="ActNo"/>
    <w:basedOn w:val="BillBasicHeading"/>
    <w:rsid w:val="00D85C0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85C0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85C03"/>
    <w:pPr>
      <w:ind w:left="1500" w:hanging="400"/>
    </w:pPr>
  </w:style>
  <w:style w:type="paragraph" w:customStyle="1" w:styleId="LongTitle">
    <w:name w:val="LongTitle"/>
    <w:basedOn w:val="BillBasic"/>
    <w:rsid w:val="00D85C03"/>
    <w:pPr>
      <w:spacing w:before="300"/>
    </w:pPr>
  </w:style>
  <w:style w:type="paragraph" w:customStyle="1" w:styleId="Minister">
    <w:name w:val="Minister"/>
    <w:basedOn w:val="BillBasic"/>
    <w:rsid w:val="00D85C0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85C03"/>
    <w:pPr>
      <w:tabs>
        <w:tab w:val="left" w:pos="4320"/>
      </w:tabs>
    </w:pPr>
  </w:style>
  <w:style w:type="paragraph" w:customStyle="1" w:styleId="madeunder">
    <w:name w:val="made under"/>
    <w:basedOn w:val="BillBasic"/>
    <w:rsid w:val="00D85C0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B530E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85C0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85C03"/>
    <w:rPr>
      <w:i/>
    </w:rPr>
  </w:style>
  <w:style w:type="paragraph" w:customStyle="1" w:styleId="00SigningPage">
    <w:name w:val="00SigningPage"/>
    <w:basedOn w:val="Normal"/>
    <w:rsid w:val="00D85C03"/>
  </w:style>
  <w:style w:type="paragraph" w:customStyle="1" w:styleId="Aparareturn">
    <w:name w:val="A para return"/>
    <w:basedOn w:val="BillBasic"/>
    <w:rsid w:val="00D85C03"/>
    <w:pPr>
      <w:ind w:left="1600"/>
    </w:pPr>
  </w:style>
  <w:style w:type="paragraph" w:customStyle="1" w:styleId="Asubparareturn">
    <w:name w:val="A subpara return"/>
    <w:basedOn w:val="BillBasic"/>
    <w:rsid w:val="00D85C03"/>
    <w:pPr>
      <w:ind w:left="2100"/>
    </w:pPr>
  </w:style>
  <w:style w:type="paragraph" w:customStyle="1" w:styleId="CommentNum">
    <w:name w:val="CommentNum"/>
    <w:basedOn w:val="Comment"/>
    <w:rsid w:val="00D85C03"/>
    <w:pPr>
      <w:ind w:left="1800" w:hanging="1800"/>
    </w:pPr>
  </w:style>
  <w:style w:type="paragraph" w:styleId="TOC8">
    <w:name w:val="toc 8"/>
    <w:basedOn w:val="TOC3"/>
    <w:next w:val="Normal"/>
    <w:autoRedefine/>
    <w:rsid w:val="00D85C03"/>
    <w:pPr>
      <w:keepNext w:val="0"/>
      <w:spacing w:before="120"/>
    </w:pPr>
  </w:style>
  <w:style w:type="paragraph" w:customStyle="1" w:styleId="Judges">
    <w:name w:val="Judges"/>
    <w:basedOn w:val="Minister"/>
    <w:rsid w:val="00D85C03"/>
    <w:pPr>
      <w:spacing w:before="180"/>
    </w:pPr>
  </w:style>
  <w:style w:type="paragraph" w:customStyle="1" w:styleId="BillFor">
    <w:name w:val="BillFor"/>
    <w:basedOn w:val="BillBasicHeading"/>
    <w:rsid w:val="00D85C0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85C0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85C0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85C0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85C0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85C03"/>
    <w:pPr>
      <w:spacing w:before="60"/>
      <w:ind w:left="2540" w:hanging="400"/>
    </w:pPr>
  </w:style>
  <w:style w:type="paragraph" w:customStyle="1" w:styleId="aDefpara">
    <w:name w:val="aDef para"/>
    <w:basedOn w:val="Apara"/>
    <w:rsid w:val="00D85C03"/>
  </w:style>
  <w:style w:type="paragraph" w:customStyle="1" w:styleId="aDefsubpara">
    <w:name w:val="aDef subpara"/>
    <w:basedOn w:val="Asubpara"/>
    <w:rsid w:val="00D85C03"/>
  </w:style>
  <w:style w:type="paragraph" w:customStyle="1" w:styleId="Idefpara">
    <w:name w:val="I def para"/>
    <w:basedOn w:val="Ipara"/>
    <w:rsid w:val="00D85C03"/>
  </w:style>
  <w:style w:type="paragraph" w:customStyle="1" w:styleId="Idefsubpara">
    <w:name w:val="I def subpara"/>
    <w:basedOn w:val="Isubpara"/>
    <w:rsid w:val="00D85C03"/>
  </w:style>
  <w:style w:type="paragraph" w:customStyle="1" w:styleId="Notified">
    <w:name w:val="Notified"/>
    <w:basedOn w:val="BillBasic"/>
    <w:rsid w:val="00D85C0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85C03"/>
  </w:style>
  <w:style w:type="paragraph" w:customStyle="1" w:styleId="IDict-Heading">
    <w:name w:val="I Dict-Heading"/>
    <w:basedOn w:val="BillBasicHeading"/>
    <w:rsid w:val="00D85C0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85C03"/>
  </w:style>
  <w:style w:type="paragraph" w:styleId="Salutation">
    <w:name w:val="Salutation"/>
    <w:basedOn w:val="Normal"/>
    <w:next w:val="Normal"/>
    <w:rsid w:val="007B530E"/>
  </w:style>
  <w:style w:type="paragraph" w:customStyle="1" w:styleId="aNoteBullet">
    <w:name w:val="aNoteBullet"/>
    <w:basedOn w:val="aNoteSymb"/>
    <w:rsid w:val="00D85C0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B530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85C0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85C0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85C03"/>
    <w:pPr>
      <w:spacing w:before="60"/>
      <w:ind w:firstLine="0"/>
    </w:pPr>
  </w:style>
  <w:style w:type="paragraph" w:customStyle="1" w:styleId="MinisterWord">
    <w:name w:val="MinisterWord"/>
    <w:basedOn w:val="Normal"/>
    <w:rsid w:val="00D85C03"/>
    <w:pPr>
      <w:spacing w:before="60"/>
      <w:jc w:val="right"/>
    </w:pPr>
  </w:style>
  <w:style w:type="paragraph" w:customStyle="1" w:styleId="aExamPara">
    <w:name w:val="aExamPara"/>
    <w:basedOn w:val="aExam"/>
    <w:rsid w:val="00D85C0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85C03"/>
    <w:pPr>
      <w:ind w:left="1500"/>
    </w:pPr>
  </w:style>
  <w:style w:type="paragraph" w:customStyle="1" w:styleId="aExamBullet">
    <w:name w:val="aExamBullet"/>
    <w:basedOn w:val="aExam"/>
    <w:rsid w:val="00D85C0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85C0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85C0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85C03"/>
    <w:rPr>
      <w:sz w:val="20"/>
    </w:rPr>
  </w:style>
  <w:style w:type="paragraph" w:customStyle="1" w:styleId="aParaNotePara">
    <w:name w:val="aParaNotePara"/>
    <w:basedOn w:val="aNoteParaSymb"/>
    <w:rsid w:val="00D85C0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85C03"/>
    <w:rPr>
      <w:b/>
    </w:rPr>
  </w:style>
  <w:style w:type="character" w:customStyle="1" w:styleId="charBoldItals">
    <w:name w:val="charBoldItals"/>
    <w:basedOn w:val="DefaultParagraphFont"/>
    <w:rsid w:val="00D85C03"/>
    <w:rPr>
      <w:b/>
      <w:i/>
    </w:rPr>
  </w:style>
  <w:style w:type="character" w:customStyle="1" w:styleId="charItals">
    <w:name w:val="charItals"/>
    <w:basedOn w:val="DefaultParagraphFont"/>
    <w:rsid w:val="00D85C03"/>
    <w:rPr>
      <w:i/>
    </w:rPr>
  </w:style>
  <w:style w:type="character" w:customStyle="1" w:styleId="charUnderline">
    <w:name w:val="charUnderline"/>
    <w:basedOn w:val="DefaultParagraphFont"/>
    <w:rsid w:val="00D85C03"/>
    <w:rPr>
      <w:u w:val="single"/>
    </w:rPr>
  </w:style>
  <w:style w:type="paragraph" w:customStyle="1" w:styleId="TableHd">
    <w:name w:val="TableHd"/>
    <w:basedOn w:val="Normal"/>
    <w:rsid w:val="00D85C0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85C0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85C0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85C0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85C0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85C03"/>
    <w:pPr>
      <w:spacing w:before="60" w:after="60"/>
    </w:pPr>
  </w:style>
  <w:style w:type="paragraph" w:customStyle="1" w:styleId="IshadedH5Sec">
    <w:name w:val="I shaded H5 Sec"/>
    <w:basedOn w:val="AH5Sec"/>
    <w:rsid w:val="00D85C0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85C03"/>
  </w:style>
  <w:style w:type="paragraph" w:customStyle="1" w:styleId="Penalty">
    <w:name w:val="Penalty"/>
    <w:basedOn w:val="Amainreturn"/>
    <w:rsid w:val="00D85C03"/>
  </w:style>
  <w:style w:type="paragraph" w:customStyle="1" w:styleId="aNoteText">
    <w:name w:val="aNoteText"/>
    <w:basedOn w:val="aNoteSymb"/>
    <w:rsid w:val="00D85C03"/>
    <w:pPr>
      <w:spacing w:before="60"/>
      <w:ind w:firstLine="0"/>
    </w:pPr>
  </w:style>
  <w:style w:type="paragraph" w:customStyle="1" w:styleId="aExamINum">
    <w:name w:val="aExamINum"/>
    <w:basedOn w:val="aExam"/>
    <w:rsid w:val="007B530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85C0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B530E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85C0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85C0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85C03"/>
    <w:pPr>
      <w:ind w:left="1600"/>
    </w:pPr>
  </w:style>
  <w:style w:type="paragraph" w:customStyle="1" w:styleId="aExampar">
    <w:name w:val="aExampar"/>
    <w:basedOn w:val="aExamss"/>
    <w:rsid w:val="00D85C03"/>
    <w:pPr>
      <w:ind w:left="1600"/>
    </w:pPr>
  </w:style>
  <w:style w:type="paragraph" w:customStyle="1" w:styleId="aExamINumss">
    <w:name w:val="aExamINumss"/>
    <w:basedOn w:val="aExamss"/>
    <w:rsid w:val="00D85C0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85C0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85C03"/>
    <w:pPr>
      <w:ind w:left="1500"/>
    </w:pPr>
  </w:style>
  <w:style w:type="paragraph" w:customStyle="1" w:styleId="aExamNumTextpar">
    <w:name w:val="aExamNumTextpar"/>
    <w:basedOn w:val="aExampar"/>
    <w:rsid w:val="007B530E"/>
    <w:pPr>
      <w:ind w:left="2000"/>
    </w:pPr>
  </w:style>
  <w:style w:type="paragraph" w:customStyle="1" w:styleId="aExamBulletss">
    <w:name w:val="aExamBulletss"/>
    <w:basedOn w:val="aExamss"/>
    <w:rsid w:val="00D85C03"/>
    <w:pPr>
      <w:ind w:left="1500" w:hanging="400"/>
    </w:pPr>
  </w:style>
  <w:style w:type="paragraph" w:customStyle="1" w:styleId="aExamBulletpar">
    <w:name w:val="aExamBulletpar"/>
    <w:basedOn w:val="aExampar"/>
    <w:rsid w:val="00D85C0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85C03"/>
    <w:pPr>
      <w:ind w:left="2140"/>
    </w:pPr>
  </w:style>
  <w:style w:type="paragraph" w:customStyle="1" w:styleId="aExamsubpar">
    <w:name w:val="aExamsubpar"/>
    <w:basedOn w:val="aExamss"/>
    <w:rsid w:val="00D85C03"/>
    <w:pPr>
      <w:ind w:left="2140"/>
    </w:pPr>
  </w:style>
  <w:style w:type="paragraph" w:customStyle="1" w:styleId="aExamNumsubpar">
    <w:name w:val="aExamNumsubpar"/>
    <w:basedOn w:val="aExamsubpar"/>
    <w:rsid w:val="00D85C0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B530E"/>
    <w:pPr>
      <w:ind w:left="2540"/>
    </w:pPr>
  </w:style>
  <w:style w:type="paragraph" w:customStyle="1" w:styleId="aExamBulletsubpar">
    <w:name w:val="aExamBulletsubpar"/>
    <w:basedOn w:val="aExamsubpar"/>
    <w:rsid w:val="00D85C03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85C0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85C0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85C0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85C0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85C0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B530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85C03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85C0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85C0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85C0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B530E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B530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B530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85C03"/>
    <w:pPr>
      <w:numPr>
        <w:ilvl w:val="5"/>
        <w:numId w:val="46"/>
      </w:numPr>
    </w:pPr>
  </w:style>
  <w:style w:type="paragraph" w:customStyle="1" w:styleId="SchApara">
    <w:name w:val="Sch A para"/>
    <w:basedOn w:val="Apara"/>
    <w:rsid w:val="00D85C03"/>
    <w:pPr>
      <w:numPr>
        <w:ilvl w:val="6"/>
        <w:numId w:val="46"/>
      </w:numPr>
    </w:pPr>
  </w:style>
  <w:style w:type="paragraph" w:customStyle="1" w:styleId="SchAsubpara">
    <w:name w:val="Sch A subpara"/>
    <w:basedOn w:val="Asubpara"/>
    <w:rsid w:val="00D85C03"/>
    <w:pPr>
      <w:numPr>
        <w:ilvl w:val="7"/>
        <w:numId w:val="46"/>
      </w:numPr>
    </w:pPr>
  </w:style>
  <w:style w:type="paragraph" w:customStyle="1" w:styleId="SchAsubsubpara">
    <w:name w:val="Sch A subsubpara"/>
    <w:basedOn w:val="Asubsubpara"/>
    <w:rsid w:val="00D85C03"/>
    <w:pPr>
      <w:numPr>
        <w:ilvl w:val="8"/>
        <w:numId w:val="46"/>
      </w:numPr>
    </w:pPr>
  </w:style>
  <w:style w:type="paragraph" w:customStyle="1" w:styleId="TOCOL1">
    <w:name w:val="TOCOL 1"/>
    <w:basedOn w:val="TOC1"/>
    <w:rsid w:val="00D85C03"/>
  </w:style>
  <w:style w:type="paragraph" w:customStyle="1" w:styleId="TOCOL2">
    <w:name w:val="TOCOL 2"/>
    <w:basedOn w:val="TOC2"/>
    <w:rsid w:val="00D85C03"/>
    <w:pPr>
      <w:keepNext w:val="0"/>
    </w:pPr>
  </w:style>
  <w:style w:type="paragraph" w:customStyle="1" w:styleId="TOCOL3">
    <w:name w:val="TOCOL 3"/>
    <w:basedOn w:val="TOC3"/>
    <w:rsid w:val="00D85C03"/>
    <w:pPr>
      <w:keepNext w:val="0"/>
    </w:pPr>
  </w:style>
  <w:style w:type="paragraph" w:customStyle="1" w:styleId="TOCOL4">
    <w:name w:val="TOCOL 4"/>
    <w:basedOn w:val="TOC4"/>
    <w:rsid w:val="00D85C03"/>
    <w:pPr>
      <w:keepNext w:val="0"/>
    </w:pPr>
  </w:style>
  <w:style w:type="paragraph" w:customStyle="1" w:styleId="TOCOL5">
    <w:name w:val="TOCOL 5"/>
    <w:basedOn w:val="TOC5"/>
    <w:rsid w:val="00D85C03"/>
    <w:pPr>
      <w:tabs>
        <w:tab w:val="left" w:pos="400"/>
      </w:tabs>
    </w:pPr>
  </w:style>
  <w:style w:type="paragraph" w:customStyle="1" w:styleId="TOCOL6">
    <w:name w:val="TOCOL 6"/>
    <w:basedOn w:val="TOC6"/>
    <w:rsid w:val="00D85C03"/>
    <w:pPr>
      <w:keepNext w:val="0"/>
    </w:pPr>
  </w:style>
  <w:style w:type="paragraph" w:customStyle="1" w:styleId="TOCOL7">
    <w:name w:val="TOCOL 7"/>
    <w:basedOn w:val="TOC7"/>
    <w:rsid w:val="00D85C03"/>
  </w:style>
  <w:style w:type="paragraph" w:customStyle="1" w:styleId="TOCOL8">
    <w:name w:val="TOCOL 8"/>
    <w:basedOn w:val="TOC8"/>
    <w:rsid w:val="00D85C03"/>
  </w:style>
  <w:style w:type="paragraph" w:customStyle="1" w:styleId="TOCOL9">
    <w:name w:val="TOCOL 9"/>
    <w:basedOn w:val="TOC9"/>
    <w:rsid w:val="00D85C03"/>
    <w:pPr>
      <w:ind w:right="0"/>
    </w:pPr>
  </w:style>
  <w:style w:type="paragraph" w:styleId="TOC9">
    <w:name w:val="toc 9"/>
    <w:basedOn w:val="Normal"/>
    <w:next w:val="Normal"/>
    <w:autoRedefine/>
    <w:rsid w:val="00D85C03"/>
    <w:pPr>
      <w:ind w:left="1920" w:right="600"/>
    </w:pPr>
  </w:style>
  <w:style w:type="paragraph" w:customStyle="1" w:styleId="Billname1">
    <w:name w:val="Billname1"/>
    <w:basedOn w:val="Normal"/>
    <w:rsid w:val="00D85C0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85C03"/>
    <w:rPr>
      <w:sz w:val="20"/>
    </w:rPr>
  </w:style>
  <w:style w:type="paragraph" w:customStyle="1" w:styleId="TablePara10">
    <w:name w:val="TablePara10"/>
    <w:basedOn w:val="tablepara"/>
    <w:rsid w:val="00D85C0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85C0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85C03"/>
  </w:style>
  <w:style w:type="character" w:customStyle="1" w:styleId="charPage">
    <w:name w:val="charPage"/>
    <w:basedOn w:val="DefaultParagraphFont"/>
    <w:rsid w:val="00D85C03"/>
  </w:style>
  <w:style w:type="character" w:styleId="PageNumber">
    <w:name w:val="page number"/>
    <w:basedOn w:val="DefaultParagraphFont"/>
    <w:rsid w:val="00D85C03"/>
  </w:style>
  <w:style w:type="paragraph" w:customStyle="1" w:styleId="Letterhead">
    <w:name w:val="Letterhead"/>
    <w:rsid w:val="007B530E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B530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B530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85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5C0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B530E"/>
  </w:style>
  <w:style w:type="character" w:customStyle="1" w:styleId="FooterChar">
    <w:name w:val="Footer Char"/>
    <w:basedOn w:val="DefaultParagraphFont"/>
    <w:link w:val="Footer"/>
    <w:rsid w:val="00D85C0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B530E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85C03"/>
  </w:style>
  <w:style w:type="paragraph" w:customStyle="1" w:styleId="TableBullet">
    <w:name w:val="TableBullet"/>
    <w:basedOn w:val="TableText10"/>
    <w:qFormat/>
    <w:rsid w:val="00D85C0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85C0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85C0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B530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B530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85C03"/>
    <w:pPr>
      <w:numPr>
        <w:numId w:val="19"/>
      </w:numPr>
    </w:pPr>
  </w:style>
  <w:style w:type="paragraph" w:customStyle="1" w:styleId="ISchMain">
    <w:name w:val="I Sch Main"/>
    <w:basedOn w:val="BillBasic"/>
    <w:rsid w:val="00D85C0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85C0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85C0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85C0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85C0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85C0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85C0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85C0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B530E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B530E"/>
    <w:rPr>
      <w:sz w:val="24"/>
      <w:lang w:eastAsia="en-US"/>
    </w:rPr>
  </w:style>
  <w:style w:type="paragraph" w:customStyle="1" w:styleId="Status">
    <w:name w:val="Status"/>
    <w:basedOn w:val="Normal"/>
    <w:rsid w:val="00D85C0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85C03"/>
    <w:pPr>
      <w:spacing w:before="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437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F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F9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6AC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85C03"/>
  </w:style>
  <w:style w:type="paragraph" w:customStyle="1" w:styleId="05Endnote0">
    <w:name w:val="05Endnote"/>
    <w:basedOn w:val="Normal"/>
    <w:rsid w:val="00D85C03"/>
  </w:style>
  <w:style w:type="paragraph" w:customStyle="1" w:styleId="06Copyright">
    <w:name w:val="06Copyright"/>
    <w:basedOn w:val="Normal"/>
    <w:rsid w:val="00D85C03"/>
  </w:style>
  <w:style w:type="paragraph" w:customStyle="1" w:styleId="RepubNo">
    <w:name w:val="RepubNo"/>
    <w:basedOn w:val="BillBasicHeading"/>
    <w:rsid w:val="00D85C0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85C0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85C0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85C03"/>
    <w:rPr>
      <w:rFonts w:ascii="Arial" w:hAnsi="Arial"/>
      <w:b/>
    </w:rPr>
  </w:style>
  <w:style w:type="paragraph" w:customStyle="1" w:styleId="CoverSubHdg">
    <w:name w:val="CoverSubHdg"/>
    <w:basedOn w:val="CoverHeading"/>
    <w:rsid w:val="00D85C0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85C0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85C0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85C0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85C0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85C0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85C0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85C0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85C0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85C0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85C0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85C0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85C0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85C0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85C0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85C0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85C0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85C0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85C0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85C03"/>
  </w:style>
  <w:style w:type="character" w:customStyle="1" w:styleId="charTableText">
    <w:name w:val="charTableText"/>
    <w:basedOn w:val="DefaultParagraphFont"/>
    <w:rsid w:val="00D85C03"/>
  </w:style>
  <w:style w:type="paragraph" w:customStyle="1" w:styleId="Dict-HeadingSymb">
    <w:name w:val="Dict-Heading Symb"/>
    <w:basedOn w:val="Dict-Heading"/>
    <w:rsid w:val="00D85C0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85C0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85C0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85C0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85C0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85C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85C0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85C0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85C0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85C0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85C0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85C03"/>
    <w:pPr>
      <w:ind w:hanging="480"/>
    </w:pPr>
  </w:style>
  <w:style w:type="paragraph" w:styleId="MacroText">
    <w:name w:val="macro"/>
    <w:link w:val="MacroTextChar"/>
    <w:semiHidden/>
    <w:rsid w:val="00D85C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85C0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85C0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85C03"/>
  </w:style>
  <w:style w:type="paragraph" w:customStyle="1" w:styleId="RenumProvEntries">
    <w:name w:val="RenumProvEntries"/>
    <w:basedOn w:val="Normal"/>
    <w:rsid w:val="00D85C0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85C0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85C0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85C03"/>
    <w:pPr>
      <w:ind w:left="252"/>
    </w:pPr>
  </w:style>
  <w:style w:type="paragraph" w:customStyle="1" w:styleId="RenumTableHdg">
    <w:name w:val="RenumTableHdg"/>
    <w:basedOn w:val="Normal"/>
    <w:rsid w:val="00D85C0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85C0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85C03"/>
    <w:rPr>
      <w:b w:val="0"/>
    </w:rPr>
  </w:style>
  <w:style w:type="paragraph" w:customStyle="1" w:styleId="Sched-FormSymb">
    <w:name w:val="Sched-Form Symb"/>
    <w:basedOn w:val="Sched-Form"/>
    <w:rsid w:val="00D85C0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85C0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85C0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85C0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85C0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85C0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85C03"/>
    <w:pPr>
      <w:ind w:firstLine="0"/>
    </w:pPr>
    <w:rPr>
      <w:b/>
    </w:rPr>
  </w:style>
  <w:style w:type="paragraph" w:customStyle="1" w:styleId="EndNoteTextPub">
    <w:name w:val="EndNoteTextPub"/>
    <w:basedOn w:val="Normal"/>
    <w:rsid w:val="00D85C0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85C03"/>
    <w:rPr>
      <w:szCs w:val="24"/>
    </w:rPr>
  </w:style>
  <w:style w:type="character" w:customStyle="1" w:styleId="charNotBold">
    <w:name w:val="charNotBold"/>
    <w:basedOn w:val="DefaultParagraphFont"/>
    <w:rsid w:val="00D85C0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85C0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85C03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85C0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85C0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85C0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85C0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85C03"/>
    <w:pPr>
      <w:tabs>
        <w:tab w:val="left" w:pos="2700"/>
      </w:tabs>
      <w:spacing w:before="0"/>
    </w:pPr>
  </w:style>
  <w:style w:type="paragraph" w:customStyle="1" w:styleId="parainpara">
    <w:name w:val="para in para"/>
    <w:rsid w:val="00D85C0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85C0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85C03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85C0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85C03"/>
    <w:rPr>
      <w:b w:val="0"/>
      <w:sz w:val="32"/>
    </w:rPr>
  </w:style>
  <w:style w:type="paragraph" w:customStyle="1" w:styleId="MH1Chapter">
    <w:name w:val="M H1 Chapter"/>
    <w:basedOn w:val="AH1Chapter"/>
    <w:rsid w:val="00D85C0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85C0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85C0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85C0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85C0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85C0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85C0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85C0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85C0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85C0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85C03"/>
    <w:pPr>
      <w:ind w:left="1800"/>
    </w:pPr>
  </w:style>
  <w:style w:type="paragraph" w:customStyle="1" w:styleId="Modparareturn">
    <w:name w:val="Mod para return"/>
    <w:basedOn w:val="AparareturnSymb"/>
    <w:rsid w:val="00D85C03"/>
    <w:pPr>
      <w:ind w:left="2300"/>
    </w:pPr>
  </w:style>
  <w:style w:type="paragraph" w:customStyle="1" w:styleId="Modsubparareturn">
    <w:name w:val="Mod subpara return"/>
    <w:basedOn w:val="AsubparareturnSymb"/>
    <w:rsid w:val="00D85C03"/>
    <w:pPr>
      <w:ind w:left="3040"/>
    </w:pPr>
  </w:style>
  <w:style w:type="paragraph" w:customStyle="1" w:styleId="Modref">
    <w:name w:val="Mod ref"/>
    <w:basedOn w:val="refSymb"/>
    <w:rsid w:val="00D85C03"/>
    <w:pPr>
      <w:ind w:left="1100"/>
    </w:pPr>
  </w:style>
  <w:style w:type="paragraph" w:customStyle="1" w:styleId="ModaNote">
    <w:name w:val="Mod aNote"/>
    <w:basedOn w:val="aNoteSymb"/>
    <w:rsid w:val="00D85C0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85C0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85C03"/>
    <w:pPr>
      <w:ind w:left="0" w:firstLine="0"/>
    </w:pPr>
  </w:style>
  <w:style w:type="paragraph" w:customStyle="1" w:styleId="AmdtEntries">
    <w:name w:val="AmdtEntries"/>
    <w:basedOn w:val="BillBasicHeading"/>
    <w:rsid w:val="00D85C0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85C0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85C0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85C0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85C0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85C0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85C0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85C0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85C0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85C0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85C0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85C0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85C0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85C0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85C0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85C03"/>
  </w:style>
  <w:style w:type="paragraph" w:customStyle="1" w:styleId="refSymb">
    <w:name w:val="ref Symb"/>
    <w:basedOn w:val="BillBasic"/>
    <w:next w:val="Normal"/>
    <w:rsid w:val="00D85C0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85C0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85C0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85C0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85C0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85C0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85C0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85C0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85C0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85C0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85C0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85C0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85C03"/>
    <w:pPr>
      <w:ind w:left="1599" w:hanging="2081"/>
    </w:pPr>
  </w:style>
  <w:style w:type="paragraph" w:customStyle="1" w:styleId="IdefsubparaSymb">
    <w:name w:val="I def subpara Symb"/>
    <w:basedOn w:val="IsubparaSymb"/>
    <w:rsid w:val="00D85C0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85C0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85C0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85C0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85C0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85C0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85C0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85C0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85C0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85C0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85C0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85C0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85C0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85C0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85C0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85C0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85C0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85C0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85C0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85C0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85C0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85C0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85C0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85C0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85C0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85C0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85C0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85C0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85C0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85C0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85C0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85C03"/>
  </w:style>
  <w:style w:type="paragraph" w:customStyle="1" w:styleId="PenaltyParaSymb">
    <w:name w:val="PenaltyPara Symb"/>
    <w:basedOn w:val="Normal"/>
    <w:rsid w:val="00D85C0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85C0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85C0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85C03"/>
    <w:rPr>
      <w:color w:val="808080"/>
    </w:rPr>
  </w:style>
  <w:style w:type="paragraph" w:customStyle="1" w:styleId="Sched-SubDiv">
    <w:name w:val="Sched-SubDiv"/>
    <w:basedOn w:val="BillBasicHeading"/>
    <w:next w:val="Schclauseheading"/>
    <w:qFormat/>
    <w:rsid w:val="00D85C03"/>
    <w:pPr>
      <w:tabs>
        <w:tab w:val="clear" w:pos="2600"/>
        <w:tab w:val="left" w:pos="1100"/>
      </w:tabs>
      <w:spacing w:before="240"/>
      <w:ind w:left="2603" w:hanging="2603"/>
    </w:pPr>
    <w:rPr>
      <w:sz w:val="26"/>
    </w:rPr>
  </w:style>
  <w:style w:type="paragraph" w:customStyle="1" w:styleId="ISched-SubDiv">
    <w:name w:val="I Sched-SubDiv"/>
    <w:basedOn w:val="BillBasicHeading"/>
    <w:next w:val="ISchclauseheading"/>
    <w:rsid w:val="00D85C03"/>
    <w:pPr>
      <w:keepNext w:val="0"/>
      <w:tabs>
        <w:tab w:val="clear" w:pos="2600"/>
        <w:tab w:val="left" w:pos="1100"/>
      </w:tabs>
      <w:spacing w:before="240"/>
      <w:ind w:left="2603" w:hanging="2603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legislation.gov.au/Series/C1918A00027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au/Series/C1918A00027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2-71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558</Words>
  <Characters>2681</Characters>
  <Application>Microsoft Office Word</Application>
  <DocSecurity>0</DocSecurity>
  <Lines>155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Electoral Amendment Act 2021</vt:lpstr>
    </vt:vector>
  </TitlesOfParts>
  <Manager>Section</Manager>
  <Company>Section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Amendment Act 2021</dc:title>
  <dc:subject>Amendment</dc:subject>
  <dc:creator>ACT Government</dc:creator>
  <cp:keywords>D06</cp:keywords>
  <dc:description>J2021-1155</dc:description>
  <cp:lastModifiedBy>Moxon, KarenL</cp:lastModifiedBy>
  <cp:revision>4</cp:revision>
  <cp:lastPrinted>2021-11-29T01:46:00Z</cp:lastPrinted>
  <dcterms:created xsi:type="dcterms:W3CDTF">2021-12-01T23:04:00Z</dcterms:created>
  <dcterms:modified xsi:type="dcterms:W3CDTF">2021-12-01T23:04:00Z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Margaret Cotton</vt:lpwstr>
  </property>
  <property fmtid="{D5CDD505-2E9C-101B-9397-08002B2CF9AE}" pid="7" name="SettlerEmail">
    <vt:lpwstr>margaret.cotton@act.gov.au</vt:lpwstr>
  </property>
  <property fmtid="{D5CDD505-2E9C-101B-9397-08002B2CF9AE}" pid="8" name="SettlerPh">
    <vt:lpwstr>62053771</vt:lpwstr>
  </property>
  <property fmtid="{D5CDD505-2E9C-101B-9397-08002B2CF9AE}" pid="9" name="Client">
    <vt:lpwstr>Johnathan Davis</vt:lpwstr>
  </property>
  <property fmtid="{D5CDD505-2E9C-101B-9397-08002B2CF9AE}" pid="10" name="ClientName1">
    <vt:lpwstr>Jordan Maloney</vt:lpwstr>
  </property>
  <property fmtid="{D5CDD505-2E9C-101B-9397-08002B2CF9AE}" pid="11" name="ClientEmail1">
    <vt:lpwstr>Jordan.Maloney@parliament.act.gov.au</vt:lpwstr>
  </property>
  <property fmtid="{D5CDD505-2E9C-101B-9397-08002B2CF9AE}" pid="12" name="ClientPh1">
    <vt:lpwstr>62050051</vt:lpwstr>
  </property>
  <property fmtid="{D5CDD505-2E9C-101B-9397-08002B2CF9AE}" pid="13" name="ClientName2">
    <vt:lpwstr>Jonathan Davis</vt:lpwstr>
  </property>
  <property fmtid="{D5CDD505-2E9C-101B-9397-08002B2CF9AE}" pid="14" name="ClientEmail2">
    <vt:lpwstr>DAVIS@parliament.act.gov.au</vt:lpwstr>
  </property>
  <property fmtid="{D5CDD505-2E9C-101B-9397-08002B2CF9AE}" pid="15" name="ClientPh2">
    <vt:lpwstr>62050051</vt:lpwstr>
  </property>
  <property fmtid="{D5CDD505-2E9C-101B-9397-08002B2CF9AE}" pid="16" name="jobType">
    <vt:lpwstr>Drafting</vt:lpwstr>
  </property>
  <property fmtid="{D5CDD505-2E9C-101B-9397-08002B2CF9AE}" pid="17" name="DMSID">
    <vt:lpwstr>1418324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