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EE349" w14:textId="18EA63D0" w:rsidR="00BB0F50" w:rsidRPr="004554B9" w:rsidRDefault="00BB0F50">
      <w:pPr>
        <w:spacing w:before="400"/>
        <w:jc w:val="center"/>
      </w:pPr>
      <w:r w:rsidRPr="004554B9">
        <w:rPr>
          <w:noProof/>
          <w:color w:val="000000"/>
          <w:sz w:val="22"/>
        </w:rPr>
        <w:t>2023</w:t>
      </w:r>
    </w:p>
    <w:p w14:paraId="48F228C8" w14:textId="77777777" w:rsidR="00BB0F50" w:rsidRPr="004554B9" w:rsidRDefault="00BB0F50">
      <w:pPr>
        <w:spacing w:before="300"/>
        <w:jc w:val="center"/>
      </w:pPr>
      <w:r w:rsidRPr="004554B9">
        <w:t>THE LEGISLATIVE ASSEMBLY</w:t>
      </w:r>
      <w:r w:rsidRPr="004554B9">
        <w:br/>
        <w:t>FOR THE AUSTRALIAN CAPITAL TERRITORY</w:t>
      </w:r>
    </w:p>
    <w:p w14:paraId="0D136284" w14:textId="77777777" w:rsidR="00BB0F50" w:rsidRPr="004554B9" w:rsidRDefault="00BB0F50">
      <w:pPr>
        <w:pStyle w:val="N-line1"/>
        <w:jc w:val="both"/>
      </w:pPr>
    </w:p>
    <w:p w14:paraId="3BB71DF9" w14:textId="77777777" w:rsidR="00BB0F50" w:rsidRPr="004554B9" w:rsidRDefault="00BB0F50" w:rsidP="00FE5883">
      <w:pPr>
        <w:spacing w:before="120"/>
        <w:jc w:val="center"/>
      </w:pPr>
      <w:r w:rsidRPr="004554B9">
        <w:t>(As presented)</w:t>
      </w:r>
    </w:p>
    <w:p w14:paraId="7B059FE3" w14:textId="7227ED25" w:rsidR="00BB0F50" w:rsidRPr="004554B9" w:rsidRDefault="00BB0F50">
      <w:pPr>
        <w:spacing w:before="240"/>
        <w:jc w:val="center"/>
      </w:pPr>
      <w:r w:rsidRPr="004554B9">
        <w:t>(</w:t>
      </w:r>
      <w:bookmarkStart w:id="0" w:name="Sponsor"/>
      <w:r w:rsidRPr="004554B9">
        <w:t>Jo Clay</w:t>
      </w:r>
      <w:bookmarkEnd w:id="0"/>
      <w:r w:rsidRPr="004554B9">
        <w:t>)</w:t>
      </w:r>
    </w:p>
    <w:p w14:paraId="545579D2" w14:textId="1C319D66" w:rsidR="006158C6" w:rsidRPr="004554B9" w:rsidRDefault="00D75543">
      <w:pPr>
        <w:pStyle w:val="Billname1"/>
      </w:pPr>
      <w:r w:rsidRPr="004554B9">
        <w:fldChar w:fldCharType="begin"/>
      </w:r>
      <w:r w:rsidRPr="004554B9">
        <w:instrText xml:space="preserve"> REF Citation \*charformat  \* MERGEFORMAT </w:instrText>
      </w:r>
      <w:r w:rsidRPr="004554B9">
        <w:fldChar w:fldCharType="separate"/>
      </w:r>
      <w:r w:rsidR="00245043" w:rsidRPr="004554B9">
        <w:t>Modern Slavery Legislation Amendment Bill 2023</w:t>
      </w:r>
      <w:r w:rsidRPr="004554B9">
        <w:fldChar w:fldCharType="end"/>
      </w:r>
    </w:p>
    <w:p w14:paraId="6E2F574F" w14:textId="03239D7D" w:rsidR="006158C6" w:rsidRPr="004554B9" w:rsidRDefault="006158C6">
      <w:pPr>
        <w:pStyle w:val="ActNo"/>
      </w:pPr>
      <w:r w:rsidRPr="004554B9">
        <w:fldChar w:fldCharType="begin"/>
      </w:r>
      <w:r w:rsidRPr="004554B9">
        <w:instrText xml:space="preserve"> DOCPROPERTY "Category"  \* MERGEFORMAT </w:instrText>
      </w:r>
      <w:r w:rsidRPr="004554B9">
        <w:fldChar w:fldCharType="end"/>
      </w:r>
    </w:p>
    <w:p w14:paraId="293572BA" w14:textId="77777777" w:rsidR="006158C6" w:rsidRPr="004554B9" w:rsidRDefault="006158C6" w:rsidP="00223657">
      <w:pPr>
        <w:pStyle w:val="Placeholder"/>
        <w:suppressLineNumbers/>
      </w:pPr>
      <w:r w:rsidRPr="004554B9">
        <w:rPr>
          <w:rStyle w:val="charContents"/>
          <w:sz w:val="16"/>
        </w:rPr>
        <w:t xml:space="preserve">  </w:t>
      </w:r>
      <w:r w:rsidRPr="004554B9">
        <w:rPr>
          <w:rStyle w:val="charPage"/>
        </w:rPr>
        <w:t xml:space="preserve">  </w:t>
      </w:r>
    </w:p>
    <w:p w14:paraId="027F1B52" w14:textId="77777777" w:rsidR="006158C6" w:rsidRPr="004554B9" w:rsidRDefault="006158C6">
      <w:pPr>
        <w:pStyle w:val="N-TOCheading"/>
      </w:pPr>
      <w:r w:rsidRPr="004554B9">
        <w:rPr>
          <w:rStyle w:val="charContents"/>
        </w:rPr>
        <w:t>Contents</w:t>
      </w:r>
    </w:p>
    <w:p w14:paraId="6147D2C8" w14:textId="77777777" w:rsidR="006158C6" w:rsidRPr="004554B9" w:rsidRDefault="006158C6">
      <w:pPr>
        <w:pStyle w:val="N-9pt"/>
      </w:pPr>
      <w:r w:rsidRPr="004554B9">
        <w:tab/>
      </w:r>
      <w:r w:rsidRPr="004554B9">
        <w:rPr>
          <w:rStyle w:val="charPage"/>
        </w:rPr>
        <w:t>Page</w:t>
      </w:r>
    </w:p>
    <w:p w14:paraId="4FF37D9F" w14:textId="01FB919B" w:rsidR="007A3BC6" w:rsidRDefault="007A3BC6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>
        <w:fldChar w:fldCharType="begin"/>
      </w:r>
      <w:r>
        <w:instrText xml:space="preserve"> TOC \o "1-5" \h \t "A H1 Chapter,1,A H2 Part,2,A H3 Div,3,A H4 SubDiv,4,A H5 Sec,5,Sched-heading,6,Sched-heading Symb,6,Sched-Part,7,Sched-Part Symb,7,Endnote1,7,Sched-Form,8,Sched-Form Symb,8,Dict-Heading,6,Dict-Heading Symb,6,Sch clause heading,5,Endnote2,5 </w:instrText>
      </w:r>
      <w:r>
        <w:fldChar w:fldCharType="separate"/>
      </w:r>
      <w:hyperlink w:anchor="_Toc128746921" w:history="1">
        <w:r w:rsidRPr="00C91F8D">
          <w:t>Part 1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Pr="00C91F8D">
          <w:t>Preliminary</w:t>
        </w:r>
        <w:r w:rsidRPr="007A3BC6">
          <w:rPr>
            <w:vanish/>
          </w:rPr>
          <w:tab/>
        </w:r>
        <w:r w:rsidRPr="007A3BC6">
          <w:rPr>
            <w:vanish/>
          </w:rPr>
          <w:fldChar w:fldCharType="begin"/>
        </w:r>
        <w:r w:rsidRPr="007A3BC6">
          <w:rPr>
            <w:vanish/>
          </w:rPr>
          <w:instrText xml:space="preserve"> PAGEREF _Toc128746921 \h </w:instrText>
        </w:r>
        <w:r w:rsidRPr="007A3BC6">
          <w:rPr>
            <w:vanish/>
          </w:rPr>
        </w:r>
        <w:r w:rsidRPr="007A3BC6">
          <w:rPr>
            <w:vanish/>
          </w:rPr>
          <w:fldChar w:fldCharType="separate"/>
        </w:r>
        <w:r w:rsidR="00245043">
          <w:rPr>
            <w:vanish/>
          </w:rPr>
          <w:t>2</w:t>
        </w:r>
        <w:r w:rsidRPr="007A3BC6">
          <w:rPr>
            <w:vanish/>
          </w:rPr>
          <w:fldChar w:fldCharType="end"/>
        </w:r>
      </w:hyperlink>
    </w:p>
    <w:p w14:paraId="4B271494" w14:textId="41626474" w:rsidR="007A3BC6" w:rsidRDefault="007A3BC6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28746922" w:history="1">
        <w:r w:rsidRPr="00C91F8D">
          <w:t>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C91F8D">
          <w:t>Name of Act</w:t>
        </w:r>
        <w:r>
          <w:tab/>
        </w:r>
        <w:r>
          <w:fldChar w:fldCharType="begin"/>
        </w:r>
        <w:r>
          <w:instrText xml:space="preserve"> PAGEREF _Toc128746922 \h </w:instrText>
        </w:r>
        <w:r>
          <w:fldChar w:fldCharType="separate"/>
        </w:r>
        <w:r w:rsidR="00245043">
          <w:t>2</w:t>
        </w:r>
        <w:r>
          <w:fldChar w:fldCharType="end"/>
        </w:r>
      </w:hyperlink>
    </w:p>
    <w:p w14:paraId="354D471C" w14:textId="0A828526" w:rsidR="007A3BC6" w:rsidRDefault="007A3BC6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28746923" w:history="1">
        <w:r w:rsidRPr="00C91F8D">
          <w:t>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C91F8D">
          <w:t>Commencement</w:t>
        </w:r>
        <w:r>
          <w:tab/>
        </w:r>
        <w:r>
          <w:fldChar w:fldCharType="begin"/>
        </w:r>
        <w:r>
          <w:instrText xml:space="preserve"> PAGEREF _Toc128746923 \h </w:instrText>
        </w:r>
        <w:r>
          <w:fldChar w:fldCharType="separate"/>
        </w:r>
        <w:r w:rsidR="00245043">
          <w:t>2</w:t>
        </w:r>
        <w:r>
          <w:fldChar w:fldCharType="end"/>
        </w:r>
      </w:hyperlink>
    </w:p>
    <w:p w14:paraId="70ADD2BD" w14:textId="043EB085" w:rsidR="007A3BC6" w:rsidRDefault="007A3BC6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28746924" w:history="1">
        <w:r w:rsidRPr="00C91F8D">
          <w:t>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C91F8D">
          <w:t>Legislation amended</w:t>
        </w:r>
        <w:r>
          <w:tab/>
        </w:r>
        <w:r>
          <w:fldChar w:fldCharType="begin"/>
        </w:r>
        <w:r>
          <w:instrText xml:space="preserve"> PAGEREF _Toc128746924 \h </w:instrText>
        </w:r>
        <w:r>
          <w:fldChar w:fldCharType="separate"/>
        </w:r>
        <w:r w:rsidR="00245043">
          <w:t>2</w:t>
        </w:r>
        <w:r>
          <w:fldChar w:fldCharType="end"/>
        </w:r>
      </w:hyperlink>
    </w:p>
    <w:p w14:paraId="577A8722" w14:textId="3C89999B" w:rsidR="007A3BC6" w:rsidRDefault="00D75543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28746925" w:history="1">
        <w:r w:rsidR="007A3BC6" w:rsidRPr="00C91F8D">
          <w:t>Part 2</w:t>
        </w:r>
        <w:r w:rsidR="007A3BC6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7A3BC6" w:rsidRPr="00C91F8D">
          <w:t>Annual Reports (Government Agencies) Act 2004</w:t>
        </w:r>
        <w:r w:rsidR="007A3BC6" w:rsidRPr="007A3BC6">
          <w:rPr>
            <w:vanish/>
          </w:rPr>
          <w:tab/>
        </w:r>
        <w:r w:rsidR="007A3BC6" w:rsidRPr="007A3BC6">
          <w:rPr>
            <w:vanish/>
          </w:rPr>
          <w:fldChar w:fldCharType="begin"/>
        </w:r>
        <w:r w:rsidR="007A3BC6" w:rsidRPr="007A3BC6">
          <w:rPr>
            <w:vanish/>
          </w:rPr>
          <w:instrText xml:space="preserve"> PAGEREF _Toc128746925 \h </w:instrText>
        </w:r>
        <w:r w:rsidR="007A3BC6" w:rsidRPr="007A3BC6">
          <w:rPr>
            <w:vanish/>
          </w:rPr>
        </w:r>
        <w:r w:rsidR="007A3BC6" w:rsidRPr="007A3BC6">
          <w:rPr>
            <w:vanish/>
          </w:rPr>
          <w:fldChar w:fldCharType="separate"/>
        </w:r>
        <w:r w:rsidR="00245043">
          <w:rPr>
            <w:vanish/>
          </w:rPr>
          <w:t>3</w:t>
        </w:r>
        <w:r w:rsidR="007A3BC6" w:rsidRPr="007A3BC6">
          <w:rPr>
            <w:vanish/>
          </w:rPr>
          <w:fldChar w:fldCharType="end"/>
        </w:r>
      </w:hyperlink>
    </w:p>
    <w:p w14:paraId="129F018A" w14:textId="174666ED" w:rsidR="007A3BC6" w:rsidRDefault="007A3BC6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28746926" w:history="1">
        <w:r w:rsidRPr="00223657">
          <w:rPr>
            <w:rStyle w:val="CharSectNo"/>
          </w:rPr>
          <w:t>4</w:t>
        </w:r>
        <w:r w:rsidRPr="004554B9">
          <w:tab/>
          <w:t>Public sector body annual report</w:t>
        </w:r>
        <w:r>
          <w:br/>
        </w:r>
        <w:r w:rsidRPr="004554B9">
          <w:t>Section 7 (2), note, new dot point</w:t>
        </w:r>
        <w:r>
          <w:tab/>
        </w:r>
        <w:r>
          <w:fldChar w:fldCharType="begin"/>
        </w:r>
        <w:r>
          <w:instrText xml:space="preserve"> PAGEREF _Toc128746926 \h </w:instrText>
        </w:r>
        <w:r>
          <w:fldChar w:fldCharType="separate"/>
        </w:r>
        <w:r w:rsidR="00245043">
          <w:t>3</w:t>
        </w:r>
        <w:r>
          <w:fldChar w:fldCharType="end"/>
        </w:r>
      </w:hyperlink>
    </w:p>
    <w:p w14:paraId="790ACAF8" w14:textId="0169FBC8" w:rsidR="007A3BC6" w:rsidRDefault="007A3BC6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lastRenderedPageBreak/>
        <w:tab/>
      </w:r>
      <w:hyperlink w:anchor="_Toc128746927" w:history="1">
        <w:r w:rsidRPr="00223657">
          <w:rPr>
            <w:rStyle w:val="CharSectNo"/>
          </w:rPr>
          <w:t>5</w:t>
        </w:r>
        <w:r w:rsidRPr="004554B9">
          <w:tab/>
          <w:t>Annual report direction</w:t>
        </w:r>
        <w:r>
          <w:br/>
        </w:r>
        <w:r w:rsidRPr="004554B9">
          <w:t>New section 8 (3A)</w:t>
        </w:r>
        <w:r>
          <w:tab/>
        </w:r>
        <w:r>
          <w:fldChar w:fldCharType="begin"/>
        </w:r>
        <w:r>
          <w:instrText xml:space="preserve"> PAGEREF _Toc128746927 \h </w:instrText>
        </w:r>
        <w:r>
          <w:fldChar w:fldCharType="separate"/>
        </w:r>
        <w:r w:rsidR="00245043">
          <w:t>3</w:t>
        </w:r>
        <w:r>
          <w:fldChar w:fldCharType="end"/>
        </w:r>
      </w:hyperlink>
    </w:p>
    <w:p w14:paraId="2E198302" w14:textId="6BEDAF0E" w:rsidR="007A3BC6" w:rsidRDefault="007A3BC6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28746928" w:history="1">
        <w:r w:rsidRPr="00C91F8D">
          <w:t>6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C91F8D">
          <w:t>New section 8 (6)</w:t>
        </w:r>
        <w:r>
          <w:tab/>
        </w:r>
        <w:r>
          <w:fldChar w:fldCharType="begin"/>
        </w:r>
        <w:r>
          <w:instrText xml:space="preserve"> PAGEREF _Toc128746928 \h </w:instrText>
        </w:r>
        <w:r>
          <w:fldChar w:fldCharType="separate"/>
        </w:r>
        <w:r w:rsidR="00245043">
          <w:t>3</w:t>
        </w:r>
        <w:r>
          <w:fldChar w:fldCharType="end"/>
        </w:r>
      </w:hyperlink>
    </w:p>
    <w:p w14:paraId="23C3A165" w14:textId="764F224C" w:rsidR="007A3BC6" w:rsidRDefault="00D75543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28746929" w:history="1">
        <w:r w:rsidR="007A3BC6" w:rsidRPr="00C91F8D">
          <w:t>Part 3</w:t>
        </w:r>
        <w:r w:rsidR="007A3BC6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7A3BC6" w:rsidRPr="00C91F8D">
          <w:t>Auditor-General Act 1996</w:t>
        </w:r>
        <w:r w:rsidR="007A3BC6" w:rsidRPr="007A3BC6">
          <w:rPr>
            <w:vanish/>
          </w:rPr>
          <w:tab/>
        </w:r>
        <w:r w:rsidR="007A3BC6" w:rsidRPr="007A3BC6">
          <w:rPr>
            <w:vanish/>
          </w:rPr>
          <w:fldChar w:fldCharType="begin"/>
        </w:r>
        <w:r w:rsidR="007A3BC6" w:rsidRPr="007A3BC6">
          <w:rPr>
            <w:vanish/>
          </w:rPr>
          <w:instrText xml:space="preserve"> PAGEREF _Toc128746929 \h </w:instrText>
        </w:r>
        <w:r w:rsidR="007A3BC6" w:rsidRPr="007A3BC6">
          <w:rPr>
            <w:vanish/>
          </w:rPr>
        </w:r>
        <w:r w:rsidR="007A3BC6" w:rsidRPr="007A3BC6">
          <w:rPr>
            <w:vanish/>
          </w:rPr>
          <w:fldChar w:fldCharType="separate"/>
        </w:r>
        <w:r w:rsidR="00245043">
          <w:rPr>
            <w:vanish/>
          </w:rPr>
          <w:t>4</w:t>
        </w:r>
        <w:r w:rsidR="007A3BC6" w:rsidRPr="007A3BC6">
          <w:rPr>
            <w:vanish/>
          </w:rPr>
          <w:fldChar w:fldCharType="end"/>
        </w:r>
      </w:hyperlink>
    </w:p>
    <w:p w14:paraId="231365FA" w14:textId="41517696" w:rsidR="007A3BC6" w:rsidRDefault="007A3BC6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28746930" w:history="1">
        <w:r w:rsidRPr="00223657">
          <w:rPr>
            <w:rStyle w:val="CharSectNo"/>
          </w:rPr>
          <w:t>7</w:t>
        </w:r>
        <w:r w:rsidRPr="004554B9">
          <w:tab/>
          <w:t>Performance audits—Territory</w:t>
        </w:r>
        <w:r>
          <w:br/>
        </w:r>
        <w:r w:rsidRPr="004554B9">
          <w:t>Section 12 (2)</w:t>
        </w:r>
        <w:r>
          <w:tab/>
        </w:r>
        <w:r>
          <w:fldChar w:fldCharType="begin"/>
        </w:r>
        <w:r>
          <w:instrText xml:space="preserve"> PAGEREF _Toc128746930 \h </w:instrText>
        </w:r>
        <w:r>
          <w:fldChar w:fldCharType="separate"/>
        </w:r>
        <w:r w:rsidR="00245043">
          <w:t>4</w:t>
        </w:r>
        <w:r>
          <w:fldChar w:fldCharType="end"/>
        </w:r>
      </w:hyperlink>
    </w:p>
    <w:p w14:paraId="3A3BE9D5" w14:textId="2C6C5933" w:rsidR="007A3BC6" w:rsidRDefault="007A3BC6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28746931" w:history="1">
        <w:r w:rsidRPr="00C91F8D">
          <w:t>8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C91F8D">
          <w:t xml:space="preserve">Section 12 (3), new definition of </w:t>
        </w:r>
        <w:r w:rsidRPr="00C91F8D">
          <w:rPr>
            <w:i/>
          </w:rPr>
          <w:t>modern slavery</w:t>
        </w:r>
        <w:r>
          <w:tab/>
        </w:r>
        <w:r>
          <w:fldChar w:fldCharType="begin"/>
        </w:r>
        <w:r>
          <w:instrText xml:space="preserve"> PAGEREF _Toc128746931 \h </w:instrText>
        </w:r>
        <w:r>
          <w:fldChar w:fldCharType="separate"/>
        </w:r>
        <w:r w:rsidR="00245043">
          <w:t>4</w:t>
        </w:r>
        <w:r>
          <w:fldChar w:fldCharType="end"/>
        </w:r>
      </w:hyperlink>
    </w:p>
    <w:p w14:paraId="27866B32" w14:textId="3F4FEE1E" w:rsidR="007A3BC6" w:rsidRDefault="00D75543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28746932" w:history="1">
        <w:r w:rsidR="007A3BC6" w:rsidRPr="00C91F8D">
          <w:t>Part 4</w:t>
        </w:r>
        <w:r w:rsidR="007A3BC6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7A3BC6" w:rsidRPr="00C91F8D">
          <w:t>Government Procurement Act 2001</w:t>
        </w:r>
        <w:r w:rsidR="007A3BC6" w:rsidRPr="007A3BC6">
          <w:rPr>
            <w:vanish/>
          </w:rPr>
          <w:tab/>
        </w:r>
        <w:r w:rsidR="007A3BC6" w:rsidRPr="007A3BC6">
          <w:rPr>
            <w:vanish/>
          </w:rPr>
          <w:fldChar w:fldCharType="begin"/>
        </w:r>
        <w:r w:rsidR="007A3BC6" w:rsidRPr="007A3BC6">
          <w:rPr>
            <w:vanish/>
          </w:rPr>
          <w:instrText xml:space="preserve"> PAGEREF _Toc128746932 \h </w:instrText>
        </w:r>
        <w:r w:rsidR="007A3BC6" w:rsidRPr="007A3BC6">
          <w:rPr>
            <w:vanish/>
          </w:rPr>
        </w:r>
        <w:r w:rsidR="007A3BC6" w:rsidRPr="007A3BC6">
          <w:rPr>
            <w:vanish/>
          </w:rPr>
          <w:fldChar w:fldCharType="separate"/>
        </w:r>
        <w:r w:rsidR="00245043">
          <w:rPr>
            <w:vanish/>
          </w:rPr>
          <w:t>5</w:t>
        </w:r>
        <w:r w:rsidR="007A3BC6" w:rsidRPr="007A3BC6">
          <w:rPr>
            <w:vanish/>
          </w:rPr>
          <w:fldChar w:fldCharType="end"/>
        </w:r>
      </w:hyperlink>
    </w:p>
    <w:p w14:paraId="6ACB1655" w14:textId="4DE6FB5E" w:rsidR="007A3BC6" w:rsidRDefault="007A3BC6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28746933" w:history="1">
        <w:r w:rsidRPr="00223657">
          <w:rPr>
            <w:rStyle w:val="CharSectNo"/>
          </w:rPr>
          <w:t>9</w:t>
        </w:r>
        <w:r w:rsidRPr="004554B9">
          <w:tab/>
          <w:t xml:space="preserve">Meaning of </w:t>
        </w:r>
        <w:r w:rsidRPr="004554B9">
          <w:rPr>
            <w:rStyle w:val="charItals"/>
          </w:rPr>
          <w:t>Territory entity</w:t>
        </w:r>
        <w:r>
          <w:rPr>
            <w:rStyle w:val="charItals"/>
          </w:rPr>
          <w:br/>
        </w:r>
        <w:r w:rsidRPr="004554B9">
          <w:t>Section 3 (2), new note</w:t>
        </w:r>
        <w:r>
          <w:tab/>
        </w:r>
        <w:r>
          <w:fldChar w:fldCharType="begin"/>
        </w:r>
        <w:r>
          <w:instrText xml:space="preserve"> PAGEREF _Toc128746933 \h </w:instrText>
        </w:r>
        <w:r>
          <w:fldChar w:fldCharType="separate"/>
        </w:r>
        <w:r w:rsidR="00245043">
          <w:t>5</w:t>
        </w:r>
        <w:r>
          <w:fldChar w:fldCharType="end"/>
        </w:r>
      </w:hyperlink>
    </w:p>
    <w:p w14:paraId="0C24AB6D" w14:textId="69452B69" w:rsidR="007A3BC6" w:rsidRDefault="007A3BC6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28746934" w:history="1">
        <w:r w:rsidRPr="00223657">
          <w:rPr>
            <w:rStyle w:val="CharSectNo"/>
          </w:rPr>
          <w:t>10</w:t>
        </w:r>
        <w:r w:rsidRPr="004554B9">
          <w:tab/>
          <w:t>Procurement principle—value for money</w:t>
        </w:r>
        <w:r>
          <w:br/>
        </w:r>
        <w:r w:rsidRPr="004554B9">
          <w:t>Section 22A (3) (a) and (b)</w:t>
        </w:r>
        <w:r>
          <w:tab/>
        </w:r>
        <w:r>
          <w:fldChar w:fldCharType="begin"/>
        </w:r>
        <w:r>
          <w:instrText xml:space="preserve"> PAGEREF _Toc128746934 \h </w:instrText>
        </w:r>
        <w:r>
          <w:fldChar w:fldCharType="separate"/>
        </w:r>
        <w:r w:rsidR="00245043">
          <w:t>5</w:t>
        </w:r>
        <w:r>
          <w:fldChar w:fldCharType="end"/>
        </w:r>
      </w:hyperlink>
    </w:p>
    <w:p w14:paraId="75D1217A" w14:textId="00A0AF23" w:rsidR="007A3BC6" w:rsidRDefault="007A3BC6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28746935" w:history="1">
        <w:r w:rsidRPr="00C91F8D">
          <w:t>11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C91F8D">
          <w:t>New section 22A (4)</w:t>
        </w:r>
        <w:r>
          <w:tab/>
        </w:r>
        <w:r>
          <w:fldChar w:fldCharType="begin"/>
        </w:r>
        <w:r>
          <w:instrText xml:space="preserve"> PAGEREF _Toc128746935 \h </w:instrText>
        </w:r>
        <w:r>
          <w:fldChar w:fldCharType="separate"/>
        </w:r>
        <w:r w:rsidR="00245043">
          <w:t>5</w:t>
        </w:r>
        <w:r>
          <w:fldChar w:fldCharType="end"/>
        </w:r>
      </w:hyperlink>
    </w:p>
    <w:p w14:paraId="72FE3DF4" w14:textId="48A29457" w:rsidR="007A3BC6" w:rsidRDefault="007A3BC6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28746936" w:history="1">
        <w:r w:rsidRPr="00223657">
          <w:rPr>
            <w:rStyle w:val="CharSectNo"/>
          </w:rPr>
          <w:t>12</w:t>
        </w:r>
        <w:r w:rsidRPr="004554B9">
          <w:tab/>
          <w:t>Definitions—pt 2B</w:t>
        </w:r>
        <w:r>
          <w:br/>
        </w:r>
        <w:r w:rsidRPr="004554B9">
          <w:t xml:space="preserve">Section 22E, definition of </w:t>
        </w:r>
        <w:r w:rsidRPr="004554B9">
          <w:rPr>
            <w:rStyle w:val="charItals"/>
          </w:rPr>
          <w:t>tenderer</w:t>
        </w:r>
        <w:r>
          <w:tab/>
        </w:r>
        <w:r>
          <w:fldChar w:fldCharType="begin"/>
        </w:r>
        <w:r>
          <w:instrText xml:space="preserve"> PAGEREF _Toc128746936 \h </w:instrText>
        </w:r>
        <w:r>
          <w:fldChar w:fldCharType="separate"/>
        </w:r>
        <w:r w:rsidR="00245043">
          <w:t>5</w:t>
        </w:r>
        <w:r>
          <w:fldChar w:fldCharType="end"/>
        </w:r>
      </w:hyperlink>
    </w:p>
    <w:p w14:paraId="1E9BA491" w14:textId="44D2B131" w:rsidR="007A3BC6" w:rsidRDefault="007A3BC6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28746937" w:history="1">
        <w:r w:rsidRPr="00C91F8D">
          <w:t>13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C91F8D">
          <w:t>New part 2C</w:t>
        </w:r>
        <w:r>
          <w:tab/>
        </w:r>
        <w:r>
          <w:fldChar w:fldCharType="begin"/>
        </w:r>
        <w:r>
          <w:instrText xml:space="preserve"> PAGEREF _Toc128746937 \h </w:instrText>
        </w:r>
        <w:r>
          <w:fldChar w:fldCharType="separate"/>
        </w:r>
        <w:r w:rsidR="00245043">
          <w:t>6</w:t>
        </w:r>
        <w:r>
          <w:fldChar w:fldCharType="end"/>
        </w:r>
      </w:hyperlink>
    </w:p>
    <w:p w14:paraId="540509F1" w14:textId="13854627" w:rsidR="007A3BC6" w:rsidRDefault="007A3BC6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28746938" w:history="1">
        <w:r w:rsidRPr="00C91F8D">
          <w:t>14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C91F8D">
          <w:t xml:space="preserve">Dictionary, new definitions of </w:t>
        </w:r>
        <w:r w:rsidRPr="00C91F8D">
          <w:rPr>
            <w:i/>
          </w:rPr>
          <w:t>excluded tenderer</w:t>
        </w:r>
        <w:r w:rsidRPr="00C91F8D">
          <w:t xml:space="preserve"> and </w:t>
        </w:r>
        <w:r w:rsidRPr="00C91F8D">
          <w:rPr>
            <w:i/>
          </w:rPr>
          <w:t>modern slavery</w:t>
        </w:r>
        <w:r>
          <w:tab/>
        </w:r>
        <w:r>
          <w:fldChar w:fldCharType="begin"/>
        </w:r>
        <w:r>
          <w:instrText xml:space="preserve"> PAGEREF _Toc128746938 \h </w:instrText>
        </w:r>
        <w:r>
          <w:fldChar w:fldCharType="separate"/>
        </w:r>
        <w:r w:rsidR="00245043">
          <w:t>8</w:t>
        </w:r>
        <w:r>
          <w:fldChar w:fldCharType="end"/>
        </w:r>
      </w:hyperlink>
    </w:p>
    <w:p w14:paraId="605B5663" w14:textId="25BEAAA1" w:rsidR="007A3BC6" w:rsidRDefault="007A3BC6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28746939" w:history="1">
        <w:r w:rsidRPr="00C91F8D">
          <w:t>15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C91F8D">
          <w:t xml:space="preserve">Dictionary, definition of </w:t>
        </w:r>
        <w:r w:rsidRPr="00C91F8D">
          <w:rPr>
            <w:i/>
          </w:rPr>
          <w:t>tenderer</w:t>
        </w:r>
        <w:r>
          <w:tab/>
        </w:r>
        <w:r>
          <w:fldChar w:fldCharType="begin"/>
        </w:r>
        <w:r>
          <w:instrText xml:space="preserve"> PAGEREF _Toc128746939 \h </w:instrText>
        </w:r>
        <w:r>
          <w:fldChar w:fldCharType="separate"/>
        </w:r>
        <w:r w:rsidR="00245043">
          <w:t>8</w:t>
        </w:r>
        <w:r>
          <w:fldChar w:fldCharType="end"/>
        </w:r>
      </w:hyperlink>
    </w:p>
    <w:p w14:paraId="2B0E0D20" w14:textId="2F47464B" w:rsidR="007A3BC6" w:rsidRDefault="00D75543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28746940" w:history="1">
        <w:r w:rsidR="007A3BC6" w:rsidRPr="00C91F8D">
          <w:t>Part 5</w:t>
        </w:r>
        <w:r w:rsidR="007A3BC6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7A3BC6" w:rsidRPr="00C91F8D">
          <w:t>Human Rights Act 2004</w:t>
        </w:r>
        <w:r w:rsidR="007A3BC6" w:rsidRPr="007A3BC6">
          <w:rPr>
            <w:vanish/>
          </w:rPr>
          <w:tab/>
        </w:r>
        <w:r w:rsidR="007A3BC6" w:rsidRPr="007A3BC6">
          <w:rPr>
            <w:vanish/>
          </w:rPr>
          <w:fldChar w:fldCharType="begin"/>
        </w:r>
        <w:r w:rsidR="007A3BC6" w:rsidRPr="007A3BC6">
          <w:rPr>
            <w:vanish/>
          </w:rPr>
          <w:instrText xml:space="preserve"> PAGEREF _Toc128746940 \h </w:instrText>
        </w:r>
        <w:r w:rsidR="007A3BC6" w:rsidRPr="007A3BC6">
          <w:rPr>
            <w:vanish/>
          </w:rPr>
        </w:r>
        <w:r w:rsidR="007A3BC6" w:rsidRPr="007A3BC6">
          <w:rPr>
            <w:vanish/>
          </w:rPr>
          <w:fldChar w:fldCharType="separate"/>
        </w:r>
        <w:r w:rsidR="00245043">
          <w:rPr>
            <w:vanish/>
          </w:rPr>
          <w:t>9</w:t>
        </w:r>
        <w:r w:rsidR="007A3BC6" w:rsidRPr="007A3BC6">
          <w:rPr>
            <w:vanish/>
          </w:rPr>
          <w:fldChar w:fldCharType="end"/>
        </w:r>
      </w:hyperlink>
    </w:p>
    <w:p w14:paraId="551A5373" w14:textId="7E06ACDA" w:rsidR="007A3BC6" w:rsidRDefault="007A3BC6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28746941" w:history="1">
        <w:r w:rsidRPr="00C91F8D">
          <w:t>16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C91F8D">
          <w:t>New part 5B</w:t>
        </w:r>
        <w:r>
          <w:tab/>
        </w:r>
        <w:r>
          <w:fldChar w:fldCharType="begin"/>
        </w:r>
        <w:r>
          <w:instrText xml:space="preserve"> PAGEREF _Toc128746941 \h </w:instrText>
        </w:r>
        <w:r>
          <w:fldChar w:fldCharType="separate"/>
        </w:r>
        <w:r w:rsidR="00245043">
          <w:t>9</w:t>
        </w:r>
        <w:r>
          <w:fldChar w:fldCharType="end"/>
        </w:r>
      </w:hyperlink>
    </w:p>
    <w:p w14:paraId="6E003FE9" w14:textId="735767F1" w:rsidR="007A3BC6" w:rsidRDefault="007A3BC6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28746942" w:history="1">
        <w:r w:rsidRPr="00C91F8D">
          <w:t>17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C91F8D">
          <w:t>Dictionary, note 2</w:t>
        </w:r>
        <w:r>
          <w:tab/>
        </w:r>
        <w:r>
          <w:fldChar w:fldCharType="begin"/>
        </w:r>
        <w:r>
          <w:instrText xml:space="preserve"> PAGEREF _Toc128746942 \h </w:instrText>
        </w:r>
        <w:r>
          <w:fldChar w:fldCharType="separate"/>
        </w:r>
        <w:r w:rsidR="00245043">
          <w:t>10</w:t>
        </w:r>
        <w:r>
          <w:fldChar w:fldCharType="end"/>
        </w:r>
      </w:hyperlink>
    </w:p>
    <w:p w14:paraId="1AA0C562" w14:textId="3345651B" w:rsidR="007A3BC6" w:rsidRDefault="00D75543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28746943" w:history="1">
        <w:r w:rsidR="007A3BC6" w:rsidRPr="00C91F8D">
          <w:t>Part 6</w:t>
        </w:r>
        <w:r w:rsidR="007A3BC6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7A3BC6" w:rsidRPr="00C91F8D">
          <w:t>Human Rights Commission Act 2005</w:t>
        </w:r>
        <w:r w:rsidR="007A3BC6" w:rsidRPr="007A3BC6">
          <w:rPr>
            <w:vanish/>
          </w:rPr>
          <w:tab/>
        </w:r>
        <w:r w:rsidR="007A3BC6" w:rsidRPr="007A3BC6">
          <w:rPr>
            <w:vanish/>
          </w:rPr>
          <w:fldChar w:fldCharType="begin"/>
        </w:r>
        <w:r w:rsidR="007A3BC6" w:rsidRPr="007A3BC6">
          <w:rPr>
            <w:vanish/>
          </w:rPr>
          <w:instrText xml:space="preserve"> PAGEREF _Toc128746943 \h </w:instrText>
        </w:r>
        <w:r w:rsidR="007A3BC6" w:rsidRPr="007A3BC6">
          <w:rPr>
            <w:vanish/>
          </w:rPr>
        </w:r>
        <w:r w:rsidR="007A3BC6" w:rsidRPr="007A3BC6">
          <w:rPr>
            <w:vanish/>
          </w:rPr>
          <w:fldChar w:fldCharType="separate"/>
        </w:r>
        <w:r w:rsidR="00245043">
          <w:rPr>
            <w:vanish/>
          </w:rPr>
          <w:t>11</w:t>
        </w:r>
        <w:r w:rsidR="007A3BC6" w:rsidRPr="007A3BC6">
          <w:rPr>
            <w:vanish/>
          </w:rPr>
          <w:fldChar w:fldCharType="end"/>
        </w:r>
      </w:hyperlink>
    </w:p>
    <w:p w14:paraId="24C0FE45" w14:textId="45F8E228" w:rsidR="007A3BC6" w:rsidRDefault="007A3BC6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28746944" w:history="1">
        <w:r w:rsidRPr="00223657">
          <w:rPr>
            <w:rStyle w:val="CharSectNo"/>
          </w:rPr>
          <w:t>18</w:t>
        </w:r>
        <w:r w:rsidRPr="004554B9">
          <w:tab/>
          <w:t>Main objects of Act</w:t>
        </w:r>
        <w:r>
          <w:br/>
        </w:r>
        <w:r w:rsidRPr="004554B9">
          <w:t>New section 6 (2) (fa)</w:t>
        </w:r>
        <w:r>
          <w:tab/>
        </w:r>
        <w:r>
          <w:fldChar w:fldCharType="begin"/>
        </w:r>
        <w:r>
          <w:instrText xml:space="preserve"> PAGEREF _Toc128746944 \h </w:instrText>
        </w:r>
        <w:r>
          <w:fldChar w:fldCharType="separate"/>
        </w:r>
        <w:r w:rsidR="00245043">
          <w:t>11</w:t>
        </w:r>
        <w:r>
          <w:fldChar w:fldCharType="end"/>
        </w:r>
      </w:hyperlink>
    </w:p>
    <w:p w14:paraId="1AE7635A" w14:textId="085E4E2C" w:rsidR="007A3BC6" w:rsidRDefault="007A3BC6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28746945" w:history="1">
        <w:r w:rsidRPr="00223657">
          <w:rPr>
            <w:rStyle w:val="CharSectNo"/>
          </w:rPr>
          <w:t>19</w:t>
        </w:r>
        <w:r w:rsidRPr="004554B9">
          <w:tab/>
          <w:t>Members of commission</w:t>
        </w:r>
        <w:r>
          <w:br/>
        </w:r>
        <w:r w:rsidRPr="004554B9">
          <w:t>New section 12 (1) (aa)</w:t>
        </w:r>
        <w:r>
          <w:tab/>
        </w:r>
        <w:r>
          <w:fldChar w:fldCharType="begin"/>
        </w:r>
        <w:r>
          <w:instrText xml:space="preserve"> PAGEREF _Toc128746945 \h </w:instrText>
        </w:r>
        <w:r>
          <w:fldChar w:fldCharType="separate"/>
        </w:r>
        <w:r w:rsidR="00245043">
          <w:t>11</w:t>
        </w:r>
        <w:r>
          <w:fldChar w:fldCharType="end"/>
        </w:r>
      </w:hyperlink>
    </w:p>
    <w:p w14:paraId="39DB35B5" w14:textId="3353ECFD" w:rsidR="007A3BC6" w:rsidRDefault="007A3BC6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28746946" w:history="1">
        <w:r w:rsidRPr="00C91F8D">
          <w:t>20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C91F8D">
          <w:t>New division 3.2B</w:t>
        </w:r>
        <w:r>
          <w:tab/>
        </w:r>
        <w:r>
          <w:fldChar w:fldCharType="begin"/>
        </w:r>
        <w:r>
          <w:instrText xml:space="preserve"> PAGEREF _Toc128746946 \h </w:instrText>
        </w:r>
        <w:r>
          <w:fldChar w:fldCharType="separate"/>
        </w:r>
        <w:r w:rsidR="00245043">
          <w:t>11</w:t>
        </w:r>
        <w:r>
          <w:fldChar w:fldCharType="end"/>
        </w:r>
      </w:hyperlink>
    </w:p>
    <w:p w14:paraId="29A83B92" w14:textId="574BACDC" w:rsidR="007A3BC6" w:rsidRDefault="007A3BC6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28746947" w:history="1">
        <w:r w:rsidRPr="00223657">
          <w:rPr>
            <w:rStyle w:val="CharSectNo"/>
          </w:rPr>
          <w:t>21</w:t>
        </w:r>
        <w:r w:rsidRPr="004554B9">
          <w:tab/>
          <w:t>Referral to appropriate statutory office-holder</w:t>
        </w:r>
        <w:r>
          <w:br/>
        </w:r>
        <w:r w:rsidRPr="004554B9">
          <w:t>Section 52A (3)</w:t>
        </w:r>
        <w:r>
          <w:tab/>
        </w:r>
        <w:r>
          <w:fldChar w:fldCharType="begin"/>
        </w:r>
        <w:r>
          <w:instrText xml:space="preserve"> PAGEREF _Toc128746947 \h </w:instrText>
        </w:r>
        <w:r>
          <w:fldChar w:fldCharType="separate"/>
        </w:r>
        <w:r w:rsidR="00245043">
          <w:t>16</w:t>
        </w:r>
        <w:r>
          <w:fldChar w:fldCharType="end"/>
        </w:r>
      </w:hyperlink>
    </w:p>
    <w:p w14:paraId="36020936" w14:textId="038E8B46" w:rsidR="007A3BC6" w:rsidRDefault="007A3BC6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28746948" w:history="1">
        <w:r w:rsidRPr="00C91F8D">
          <w:t>22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C91F8D">
          <w:t>New section 122</w:t>
        </w:r>
        <w:r>
          <w:tab/>
        </w:r>
        <w:r>
          <w:fldChar w:fldCharType="begin"/>
        </w:r>
        <w:r>
          <w:instrText xml:space="preserve"> PAGEREF _Toc128746948 \h </w:instrText>
        </w:r>
        <w:r>
          <w:fldChar w:fldCharType="separate"/>
        </w:r>
        <w:r w:rsidR="00245043">
          <w:t>16</w:t>
        </w:r>
        <w:r>
          <w:fldChar w:fldCharType="end"/>
        </w:r>
      </w:hyperlink>
    </w:p>
    <w:p w14:paraId="072826CD" w14:textId="22C44C3F" w:rsidR="007A3BC6" w:rsidRDefault="007A3BC6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28746949" w:history="1">
        <w:r w:rsidRPr="00C91F8D">
          <w:t>23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C91F8D">
          <w:t>Dictionary, note 2</w:t>
        </w:r>
        <w:r>
          <w:tab/>
        </w:r>
        <w:r>
          <w:fldChar w:fldCharType="begin"/>
        </w:r>
        <w:r>
          <w:instrText xml:space="preserve"> PAGEREF _Toc128746949 \h </w:instrText>
        </w:r>
        <w:r>
          <w:fldChar w:fldCharType="separate"/>
        </w:r>
        <w:r w:rsidR="00245043">
          <w:t>16</w:t>
        </w:r>
        <w:r>
          <w:fldChar w:fldCharType="end"/>
        </w:r>
      </w:hyperlink>
    </w:p>
    <w:p w14:paraId="2A653335" w14:textId="28887826" w:rsidR="007A3BC6" w:rsidRDefault="007A3BC6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28746950" w:history="1">
        <w:r w:rsidRPr="00C91F8D">
          <w:t>24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C91F8D">
          <w:t>Dictionary, note 2</w:t>
        </w:r>
        <w:r>
          <w:tab/>
        </w:r>
        <w:r>
          <w:fldChar w:fldCharType="begin"/>
        </w:r>
        <w:r>
          <w:instrText xml:space="preserve"> PAGEREF _Toc128746950 \h </w:instrText>
        </w:r>
        <w:r>
          <w:fldChar w:fldCharType="separate"/>
        </w:r>
        <w:r w:rsidR="00245043">
          <w:t>17</w:t>
        </w:r>
        <w:r>
          <w:fldChar w:fldCharType="end"/>
        </w:r>
      </w:hyperlink>
    </w:p>
    <w:p w14:paraId="076A3C98" w14:textId="48F83404" w:rsidR="007A3BC6" w:rsidRDefault="007A3BC6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lastRenderedPageBreak/>
        <w:tab/>
      </w:r>
      <w:hyperlink w:anchor="_Toc128746951" w:history="1">
        <w:r w:rsidRPr="00C91F8D">
          <w:t>25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C91F8D">
          <w:t xml:space="preserve">Dictionary, new definition of </w:t>
        </w:r>
        <w:r w:rsidRPr="00C91F8D">
          <w:rPr>
            <w:i/>
          </w:rPr>
          <w:t>anti-slavery commissioner</w:t>
        </w:r>
        <w:r>
          <w:tab/>
        </w:r>
        <w:r>
          <w:fldChar w:fldCharType="begin"/>
        </w:r>
        <w:r>
          <w:instrText xml:space="preserve"> PAGEREF _Toc128746951 \h </w:instrText>
        </w:r>
        <w:r>
          <w:fldChar w:fldCharType="separate"/>
        </w:r>
        <w:r w:rsidR="00245043">
          <w:t>17</w:t>
        </w:r>
        <w:r>
          <w:fldChar w:fldCharType="end"/>
        </w:r>
      </w:hyperlink>
    </w:p>
    <w:p w14:paraId="11A33983" w14:textId="4374285E" w:rsidR="007A3BC6" w:rsidRDefault="007A3BC6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28746952" w:history="1">
        <w:r w:rsidRPr="00C91F8D">
          <w:t>26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C91F8D">
          <w:t xml:space="preserve">Dictionary, definition of </w:t>
        </w:r>
        <w:r w:rsidRPr="00C91F8D">
          <w:rPr>
            <w:i/>
          </w:rPr>
          <w:t>commissioner</w:t>
        </w:r>
        <w:r w:rsidRPr="00C91F8D">
          <w:t>, new paragraph (h)</w:t>
        </w:r>
        <w:r>
          <w:tab/>
        </w:r>
        <w:r>
          <w:fldChar w:fldCharType="begin"/>
        </w:r>
        <w:r>
          <w:instrText xml:space="preserve"> PAGEREF _Toc128746952 \h </w:instrText>
        </w:r>
        <w:r>
          <w:fldChar w:fldCharType="separate"/>
        </w:r>
        <w:r w:rsidR="00245043">
          <w:t>17</w:t>
        </w:r>
        <w:r>
          <w:fldChar w:fldCharType="end"/>
        </w:r>
      </w:hyperlink>
    </w:p>
    <w:p w14:paraId="3DE20319" w14:textId="017C0A3E" w:rsidR="007A3BC6" w:rsidRDefault="007A3BC6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28746953" w:history="1">
        <w:r w:rsidRPr="00C91F8D">
          <w:t>27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C91F8D">
          <w:t>Dictionary, new definitions</w:t>
        </w:r>
        <w:r>
          <w:tab/>
        </w:r>
        <w:r>
          <w:fldChar w:fldCharType="begin"/>
        </w:r>
        <w:r>
          <w:instrText xml:space="preserve"> PAGEREF _Toc128746953 \h </w:instrText>
        </w:r>
        <w:r>
          <w:fldChar w:fldCharType="separate"/>
        </w:r>
        <w:r w:rsidR="00245043">
          <w:t>17</w:t>
        </w:r>
        <w:r>
          <w:fldChar w:fldCharType="end"/>
        </w:r>
      </w:hyperlink>
    </w:p>
    <w:p w14:paraId="229DABE1" w14:textId="6B559CB8" w:rsidR="007A3BC6" w:rsidRDefault="00D75543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28746954" w:history="1">
        <w:r w:rsidR="007A3BC6" w:rsidRPr="00C91F8D">
          <w:t>Part 7</w:t>
        </w:r>
        <w:r w:rsidR="007A3BC6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7A3BC6" w:rsidRPr="00C91F8D">
          <w:t>Legislation Act 2001</w:t>
        </w:r>
        <w:r w:rsidR="007A3BC6" w:rsidRPr="007A3BC6">
          <w:rPr>
            <w:vanish/>
          </w:rPr>
          <w:tab/>
        </w:r>
        <w:r w:rsidR="007A3BC6" w:rsidRPr="007A3BC6">
          <w:rPr>
            <w:vanish/>
          </w:rPr>
          <w:fldChar w:fldCharType="begin"/>
        </w:r>
        <w:r w:rsidR="007A3BC6" w:rsidRPr="007A3BC6">
          <w:rPr>
            <w:vanish/>
          </w:rPr>
          <w:instrText xml:space="preserve"> PAGEREF _Toc128746954 \h </w:instrText>
        </w:r>
        <w:r w:rsidR="007A3BC6" w:rsidRPr="007A3BC6">
          <w:rPr>
            <w:vanish/>
          </w:rPr>
        </w:r>
        <w:r w:rsidR="007A3BC6" w:rsidRPr="007A3BC6">
          <w:rPr>
            <w:vanish/>
          </w:rPr>
          <w:fldChar w:fldCharType="separate"/>
        </w:r>
        <w:r w:rsidR="00245043">
          <w:rPr>
            <w:vanish/>
          </w:rPr>
          <w:t>18</w:t>
        </w:r>
        <w:r w:rsidR="007A3BC6" w:rsidRPr="007A3BC6">
          <w:rPr>
            <w:vanish/>
          </w:rPr>
          <w:fldChar w:fldCharType="end"/>
        </w:r>
      </w:hyperlink>
    </w:p>
    <w:p w14:paraId="15D78965" w14:textId="5C5958B5" w:rsidR="007A3BC6" w:rsidRDefault="007A3BC6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28746955" w:history="1">
        <w:r w:rsidRPr="00C91F8D">
          <w:t>28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C91F8D">
          <w:t xml:space="preserve">Dictionary, part 1, new definition of </w:t>
        </w:r>
        <w:r w:rsidRPr="00C91F8D">
          <w:rPr>
            <w:i/>
          </w:rPr>
          <w:t>anti-slavery commissioner</w:t>
        </w:r>
        <w:r>
          <w:tab/>
        </w:r>
        <w:r>
          <w:fldChar w:fldCharType="begin"/>
        </w:r>
        <w:r>
          <w:instrText xml:space="preserve"> PAGEREF _Toc128746955 \h </w:instrText>
        </w:r>
        <w:r>
          <w:fldChar w:fldCharType="separate"/>
        </w:r>
        <w:r w:rsidR="00245043">
          <w:t>18</w:t>
        </w:r>
        <w:r>
          <w:fldChar w:fldCharType="end"/>
        </w:r>
      </w:hyperlink>
    </w:p>
    <w:p w14:paraId="1B6E3321" w14:textId="08BE9314" w:rsidR="006158C6" w:rsidRPr="004554B9" w:rsidRDefault="007A3BC6">
      <w:pPr>
        <w:pStyle w:val="BillBasic"/>
      </w:pPr>
      <w:r>
        <w:fldChar w:fldCharType="end"/>
      </w:r>
    </w:p>
    <w:p w14:paraId="5474BDF7" w14:textId="77777777" w:rsidR="00223657" w:rsidRDefault="00223657">
      <w:pPr>
        <w:pStyle w:val="01Contents"/>
        <w:sectPr w:rsidR="00223657" w:rsidSect="00FE588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3796" w:right="1900" w:bottom="2500" w:left="2300" w:header="2480" w:footer="2100" w:gutter="0"/>
          <w:pgNumType w:start="1"/>
          <w:cols w:space="720"/>
          <w:titlePg/>
          <w:docGrid w:linePitch="254"/>
        </w:sectPr>
      </w:pPr>
    </w:p>
    <w:p w14:paraId="00C18733" w14:textId="2515AE4C" w:rsidR="00BB0F50" w:rsidRPr="004554B9" w:rsidRDefault="00BB0F50" w:rsidP="00223657">
      <w:pPr>
        <w:suppressLineNumbers/>
        <w:spacing w:before="400"/>
        <w:jc w:val="center"/>
      </w:pPr>
      <w:r w:rsidRPr="004554B9">
        <w:rPr>
          <w:noProof/>
          <w:color w:val="000000"/>
          <w:sz w:val="22"/>
        </w:rPr>
        <w:lastRenderedPageBreak/>
        <w:t>2023</w:t>
      </w:r>
    </w:p>
    <w:p w14:paraId="1B6C7297" w14:textId="77777777" w:rsidR="00BB0F50" w:rsidRPr="004554B9" w:rsidRDefault="00BB0F50" w:rsidP="00223657">
      <w:pPr>
        <w:suppressLineNumbers/>
        <w:spacing w:before="300"/>
        <w:jc w:val="center"/>
      </w:pPr>
      <w:r w:rsidRPr="004554B9">
        <w:t>THE LEGISLATIVE ASSEMBLY</w:t>
      </w:r>
      <w:r w:rsidRPr="004554B9">
        <w:br/>
        <w:t>FOR THE AUSTRALIAN CAPITAL TERRITORY</w:t>
      </w:r>
    </w:p>
    <w:p w14:paraId="2A74D423" w14:textId="77777777" w:rsidR="00BB0F50" w:rsidRPr="004554B9" w:rsidRDefault="00BB0F50" w:rsidP="00223657">
      <w:pPr>
        <w:pStyle w:val="N-line1"/>
        <w:suppressLineNumbers/>
        <w:jc w:val="both"/>
      </w:pPr>
    </w:p>
    <w:p w14:paraId="5EFB1A6B" w14:textId="77777777" w:rsidR="00BB0F50" w:rsidRPr="004554B9" w:rsidRDefault="00BB0F50" w:rsidP="00223657">
      <w:pPr>
        <w:suppressLineNumbers/>
        <w:spacing w:before="120"/>
        <w:jc w:val="center"/>
      </w:pPr>
      <w:r w:rsidRPr="004554B9">
        <w:t>(As presented)</w:t>
      </w:r>
    </w:p>
    <w:p w14:paraId="623158F1" w14:textId="4BCC7027" w:rsidR="00BB0F50" w:rsidRPr="004554B9" w:rsidRDefault="00BB0F50" w:rsidP="00223657">
      <w:pPr>
        <w:suppressLineNumbers/>
        <w:spacing w:before="240"/>
        <w:jc w:val="center"/>
      </w:pPr>
      <w:r w:rsidRPr="004554B9">
        <w:t>(Jo Clay)</w:t>
      </w:r>
    </w:p>
    <w:p w14:paraId="0B9D3816" w14:textId="5CF84B3E" w:rsidR="006158C6" w:rsidRPr="004554B9" w:rsidRDefault="00387828" w:rsidP="00223657">
      <w:pPr>
        <w:pStyle w:val="Billname"/>
        <w:suppressLineNumbers/>
      </w:pPr>
      <w:bookmarkStart w:id="1" w:name="Citation"/>
      <w:r w:rsidRPr="004554B9">
        <w:t>Modern Slavery Legislation Amendment Bill</w:t>
      </w:r>
      <w:r w:rsidR="001E2F79" w:rsidRPr="004554B9">
        <w:t> </w:t>
      </w:r>
      <w:r w:rsidRPr="004554B9">
        <w:t>2023</w:t>
      </w:r>
      <w:bookmarkEnd w:id="1"/>
    </w:p>
    <w:p w14:paraId="297D52E6" w14:textId="0ADF21D0" w:rsidR="006158C6" w:rsidRPr="004554B9" w:rsidRDefault="006158C6" w:rsidP="00223657">
      <w:pPr>
        <w:pStyle w:val="ActNo"/>
        <w:suppressLineNumbers/>
      </w:pPr>
      <w:r w:rsidRPr="004554B9">
        <w:fldChar w:fldCharType="begin"/>
      </w:r>
      <w:r w:rsidRPr="004554B9">
        <w:instrText xml:space="preserve"> DOCPROPERTY "Category"  \* MERGEFORMAT </w:instrText>
      </w:r>
      <w:r w:rsidRPr="004554B9">
        <w:fldChar w:fldCharType="end"/>
      </w:r>
    </w:p>
    <w:p w14:paraId="47E21028" w14:textId="77777777" w:rsidR="006158C6" w:rsidRPr="004554B9" w:rsidRDefault="006158C6" w:rsidP="00223657">
      <w:pPr>
        <w:pStyle w:val="N-line3"/>
        <w:suppressLineNumbers/>
      </w:pPr>
    </w:p>
    <w:p w14:paraId="469296C3" w14:textId="77777777" w:rsidR="006158C6" w:rsidRPr="004554B9" w:rsidRDefault="006158C6" w:rsidP="00223657">
      <w:pPr>
        <w:pStyle w:val="BillFor"/>
        <w:suppressLineNumbers/>
      </w:pPr>
      <w:r w:rsidRPr="004554B9">
        <w:t>A Bill for</w:t>
      </w:r>
    </w:p>
    <w:p w14:paraId="00AE9494" w14:textId="7ECACC96" w:rsidR="006158C6" w:rsidRPr="004554B9" w:rsidRDefault="006158C6" w:rsidP="00223657">
      <w:pPr>
        <w:pStyle w:val="LongTitle"/>
        <w:suppressLineNumbers/>
        <w:rPr>
          <w:iCs/>
        </w:rPr>
      </w:pPr>
      <w:r w:rsidRPr="004554B9">
        <w:t xml:space="preserve">An Act to </w:t>
      </w:r>
      <w:r w:rsidR="00F10082" w:rsidRPr="004554B9">
        <w:t xml:space="preserve">establish </w:t>
      </w:r>
      <w:r w:rsidR="0021640D" w:rsidRPr="004554B9">
        <w:t>an</w:t>
      </w:r>
      <w:r w:rsidR="00F10082" w:rsidRPr="004554B9">
        <w:t xml:space="preserve"> </w:t>
      </w:r>
      <w:r w:rsidR="0021640D" w:rsidRPr="004554B9">
        <w:t>a</w:t>
      </w:r>
      <w:r w:rsidR="00F10082" w:rsidRPr="004554B9">
        <w:t>nti-</w:t>
      </w:r>
      <w:r w:rsidR="0021640D" w:rsidRPr="004554B9">
        <w:t>s</w:t>
      </w:r>
      <w:r w:rsidR="00F10082" w:rsidRPr="004554B9">
        <w:t xml:space="preserve">lavery </w:t>
      </w:r>
      <w:r w:rsidR="0021640D" w:rsidRPr="004554B9">
        <w:t>c</w:t>
      </w:r>
      <w:r w:rsidR="00F10082" w:rsidRPr="004554B9">
        <w:t>ommissioner</w:t>
      </w:r>
      <w:r w:rsidR="001B5FF9" w:rsidRPr="004554B9">
        <w:t xml:space="preserve"> and</w:t>
      </w:r>
      <w:r w:rsidR="00F10082" w:rsidRPr="004554B9">
        <w:t xml:space="preserve"> </w:t>
      </w:r>
      <w:r w:rsidR="001B5FF9" w:rsidRPr="004554B9">
        <w:t>impose obligations on certain entities to combat modern slavery</w:t>
      </w:r>
      <w:r w:rsidR="00C45070" w:rsidRPr="004554B9">
        <w:t>, and for other purposes</w:t>
      </w:r>
    </w:p>
    <w:p w14:paraId="4486AE28" w14:textId="77777777" w:rsidR="006158C6" w:rsidRPr="004554B9" w:rsidRDefault="006158C6" w:rsidP="00223657">
      <w:pPr>
        <w:pStyle w:val="N-line3"/>
        <w:suppressLineNumbers/>
      </w:pPr>
    </w:p>
    <w:p w14:paraId="7DD41DCE" w14:textId="77777777" w:rsidR="006158C6" w:rsidRPr="004554B9" w:rsidRDefault="006158C6" w:rsidP="00223657">
      <w:pPr>
        <w:pStyle w:val="Placeholder"/>
        <w:suppressLineNumbers/>
      </w:pPr>
      <w:r w:rsidRPr="004554B9">
        <w:rPr>
          <w:rStyle w:val="charContents"/>
          <w:sz w:val="16"/>
        </w:rPr>
        <w:t xml:space="preserve">  </w:t>
      </w:r>
      <w:r w:rsidRPr="004554B9">
        <w:rPr>
          <w:rStyle w:val="charPage"/>
        </w:rPr>
        <w:t xml:space="preserve">  </w:t>
      </w:r>
    </w:p>
    <w:p w14:paraId="4D885502" w14:textId="77777777" w:rsidR="006158C6" w:rsidRPr="004554B9" w:rsidRDefault="006158C6" w:rsidP="00223657">
      <w:pPr>
        <w:pStyle w:val="Placeholder"/>
        <w:suppressLineNumbers/>
      </w:pPr>
      <w:r w:rsidRPr="004554B9">
        <w:rPr>
          <w:rStyle w:val="CharChapNo"/>
        </w:rPr>
        <w:t xml:space="preserve">  </w:t>
      </w:r>
      <w:r w:rsidRPr="004554B9">
        <w:rPr>
          <w:rStyle w:val="CharChapText"/>
        </w:rPr>
        <w:t xml:space="preserve">  </w:t>
      </w:r>
    </w:p>
    <w:p w14:paraId="0231FA3C" w14:textId="77777777" w:rsidR="006158C6" w:rsidRPr="004554B9" w:rsidRDefault="006158C6" w:rsidP="00223657">
      <w:pPr>
        <w:pStyle w:val="Placeholder"/>
        <w:suppressLineNumbers/>
      </w:pPr>
      <w:r w:rsidRPr="004554B9">
        <w:rPr>
          <w:rStyle w:val="CharPartNo"/>
        </w:rPr>
        <w:t xml:space="preserve">  </w:t>
      </w:r>
      <w:r w:rsidRPr="004554B9">
        <w:rPr>
          <w:rStyle w:val="CharPartText"/>
        </w:rPr>
        <w:t xml:space="preserve">  </w:t>
      </w:r>
    </w:p>
    <w:p w14:paraId="52596E5E" w14:textId="77777777" w:rsidR="006158C6" w:rsidRPr="004554B9" w:rsidRDefault="006158C6" w:rsidP="00223657">
      <w:pPr>
        <w:pStyle w:val="Placeholder"/>
        <w:suppressLineNumbers/>
      </w:pPr>
      <w:r w:rsidRPr="004554B9">
        <w:rPr>
          <w:rStyle w:val="CharDivNo"/>
        </w:rPr>
        <w:t xml:space="preserve">  </w:t>
      </w:r>
      <w:r w:rsidRPr="004554B9">
        <w:rPr>
          <w:rStyle w:val="CharDivText"/>
        </w:rPr>
        <w:t xml:space="preserve">  </w:t>
      </w:r>
    </w:p>
    <w:p w14:paraId="4BEBEA2F" w14:textId="77777777" w:rsidR="006158C6" w:rsidRPr="004554B9" w:rsidRDefault="006158C6" w:rsidP="00223657">
      <w:pPr>
        <w:pStyle w:val="Notified"/>
        <w:suppressLineNumbers/>
      </w:pPr>
    </w:p>
    <w:p w14:paraId="3483FC58" w14:textId="3C2DF88D" w:rsidR="006158C6" w:rsidRPr="004554B9" w:rsidRDefault="006158C6" w:rsidP="00223657">
      <w:pPr>
        <w:pStyle w:val="EnactingWords"/>
        <w:suppressLineNumbers/>
      </w:pPr>
      <w:r w:rsidRPr="004554B9">
        <w:t>The Legislative Assembly for the Australian Capital Territory enacts as follows:</w:t>
      </w:r>
    </w:p>
    <w:p w14:paraId="4AA51C21" w14:textId="54BB677A" w:rsidR="00C45070" w:rsidRPr="004554B9" w:rsidRDefault="00C45070" w:rsidP="00223657">
      <w:pPr>
        <w:pStyle w:val="PageBreak"/>
        <w:suppressLineNumbers/>
      </w:pPr>
      <w:r w:rsidRPr="004554B9">
        <w:br w:type="page"/>
      </w:r>
    </w:p>
    <w:p w14:paraId="347D9674" w14:textId="0BB25BB4" w:rsidR="00C45070" w:rsidRPr="00223657" w:rsidRDefault="00223657" w:rsidP="00223657">
      <w:pPr>
        <w:pStyle w:val="AH2Part"/>
      </w:pPr>
      <w:bookmarkStart w:id="2" w:name="_Toc128746921"/>
      <w:r w:rsidRPr="00223657">
        <w:rPr>
          <w:rStyle w:val="CharPartNo"/>
        </w:rPr>
        <w:lastRenderedPageBreak/>
        <w:t>Part 1</w:t>
      </w:r>
      <w:r w:rsidRPr="004554B9">
        <w:tab/>
      </w:r>
      <w:r w:rsidR="00C45070" w:rsidRPr="00223657">
        <w:rPr>
          <w:rStyle w:val="CharPartText"/>
        </w:rPr>
        <w:t>Preliminary</w:t>
      </w:r>
      <w:bookmarkEnd w:id="2"/>
    </w:p>
    <w:p w14:paraId="46748BB1" w14:textId="799169CF" w:rsidR="006158C6" w:rsidRPr="004554B9" w:rsidRDefault="006158C6" w:rsidP="00223657">
      <w:pPr>
        <w:pStyle w:val="PageBreak"/>
        <w:suppressLineNumbers/>
      </w:pPr>
    </w:p>
    <w:p w14:paraId="001FE956" w14:textId="774E236F" w:rsidR="006158C6" w:rsidRPr="004554B9" w:rsidRDefault="00223657" w:rsidP="00223657">
      <w:pPr>
        <w:pStyle w:val="AH5Sec"/>
        <w:shd w:val="pct25" w:color="auto" w:fill="auto"/>
      </w:pPr>
      <w:bookmarkStart w:id="3" w:name="_Toc128746922"/>
      <w:r w:rsidRPr="00223657">
        <w:rPr>
          <w:rStyle w:val="CharSectNo"/>
        </w:rPr>
        <w:t>1</w:t>
      </w:r>
      <w:r w:rsidRPr="004554B9">
        <w:tab/>
      </w:r>
      <w:r w:rsidR="006158C6" w:rsidRPr="004554B9">
        <w:t>Name of Act</w:t>
      </w:r>
      <w:bookmarkEnd w:id="3"/>
    </w:p>
    <w:p w14:paraId="63472829" w14:textId="60C01C24" w:rsidR="006158C6" w:rsidRPr="004554B9" w:rsidRDefault="006158C6">
      <w:pPr>
        <w:pStyle w:val="Amainreturn"/>
      </w:pPr>
      <w:r w:rsidRPr="004554B9">
        <w:t xml:space="preserve">This Act is the </w:t>
      </w:r>
      <w:r w:rsidRPr="004554B9">
        <w:rPr>
          <w:i/>
        </w:rPr>
        <w:fldChar w:fldCharType="begin"/>
      </w:r>
      <w:r w:rsidRPr="004554B9">
        <w:rPr>
          <w:i/>
        </w:rPr>
        <w:instrText xml:space="preserve"> TITLE</w:instrText>
      </w:r>
      <w:r w:rsidRPr="004554B9">
        <w:rPr>
          <w:i/>
        </w:rPr>
        <w:fldChar w:fldCharType="separate"/>
      </w:r>
      <w:r w:rsidR="00245043">
        <w:rPr>
          <w:i/>
        </w:rPr>
        <w:t>Modern Slavery Legislation Amendment Act 2023</w:t>
      </w:r>
      <w:r w:rsidRPr="004554B9">
        <w:rPr>
          <w:i/>
        </w:rPr>
        <w:fldChar w:fldCharType="end"/>
      </w:r>
      <w:r w:rsidRPr="004554B9">
        <w:t>.</w:t>
      </w:r>
    </w:p>
    <w:p w14:paraId="3BDC9546" w14:textId="66196540" w:rsidR="006158C6" w:rsidRPr="004554B9" w:rsidRDefault="00223657" w:rsidP="00223657">
      <w:pPr>
        <w:pStyle w:val="AH5Sec"/>
        <w:shd w:val="pct25" w:color="auto" w:fill="auto"/>
      </w:pPr>
      <w:bookmarkStart w:id="4" w:name="_Toc128746923"/>
      <w:r w:rsidRPr="00223657">
        <w:rPr>
          <w:rStyle w:val="CharSectNo"/>
        </w:rPr>
        <w:t>2</w:t>
      </w:r>
      <w:r w:rsidRPr="004554B9">
        <w:tab/>
      </w:r>
      <w:r w:rsidR="006158C6" w:rsidRPr="004554B9">
        <w:t>Commencement</w:t>
      </w:r>
      <w:bookmarkEnd w:id="4"/>
    </w:p>
    <w:p w14:paraId="18576145" w14:textId="454E674A" w:rsidR="006158C6" w:rsidRPr="004554B9" w:rsidRDefault="006158C6" w:rsidP="00223657">
      <w:pPr>
        <w:pStyle w:val="Amainreturn"/>
        <w:keepNext/>
      </w:pPr>
      <w:r w:rsidRPr="004554B9">
        <w:t xml:space="preserve">This Act commences </w:t>
      </w:r>
      <w:r w:rsidR="00B80EB4" w:rsidRPr="004554B9">
        <w:t>12 months</w:t>
      </w:r>
      <w:r w:rsidRPr="004554B9">
        <w:t xml:space="preserve"> after its notification day.</w:t>
      </w:r>
    </w:p>
    <w:p w14:paraId="318767BB" w14:textId="19108427" w:rsidR="006158C6" w:rsidRPr="004554B9" w:rsidRDefault="006158C6">
      <w:pPr>
        <w:pStyle w:val="aNote"/>
      </w:pPr>
      <w:r w:rsidRPr="004554B9">
        <w:rPr>
          <w:rStyle w:val="charItals"/>
        </w:rPr>
        <w:t>Note</w:t>
      </w:r>
      <w:r w:rsidRPr="004554B9">
        <w:rPr>
          <w:rStyle w:val="charItals"/>
        </w:rPr>
        <w:tab/>
      </w:r>
      <w:r w:rsidRPr="004554B9">
        <w:t xml:space="preserve">The naming and commencement provisions automatically commence on the notification day (see </w:t>
      </w:r>
      <w:hyperlink r:id="rId14" w:tooltip="A2001-14" w:history="1">
        <w:r w:rsidR="00BB0F50" w:rsidRPr="004554B9">
          <w:rPr>
            <w:rStyle w:val="charCitHyperlinkAbbrev"/>
          </w:rPr>
          <w:t>Legislation Act</w:t>
        </w:r>
      </w:hyperlink>
      <w:r w:rsidRPr="004554B9">
        <w:t>, s 75 (1)).</w:t>
      </w:r>
    </w:p>
    <w:p w14:paraId="32A33365" w14:textId="2B72970C" w:rsidR="006158C6" w:rsidRPr="004554B9" w:rsidRDefault="00223657" w:rsidP="00223657">
      <w:pPr>
        <w:pStyle w:val="AH5Sec"/>
        <w:shd w:val="pct25" w:color="auto" w:fill="auto"/>
      </w:pPr>
      <w:bookmarkStart w:id="5" w:name="_Toc128746924"/>
      <w:r w:rsidRPr="00223657">
        <w:rPr>
          <w:rStyle w:val="CharSectNo"/>
        </w:rPr>
        <w:t>3</w:t>
      </w:r>
      <w:r w:rsidRPr="004554B9">
        <w:tab/>
      </w:r>
      <w:r w:rsidR="006158C6" w:rsidRPr="004554B9">
        <w:t>Legislation amended</w:t>
      </w:r>
      <w:bookmarkEnd w:id="5"/>
    </w:p>
    <w:p w14:paraId="06B6754C" w14:textId="77777777" w:rsidR="00F568B9" w:rsidRPr="004554B9" w:rsidRDefault="006158C6">
      <w:pPr>
        <w:pStyle w:val="Amainreturn"/>
      </w:pPr>
      <w:r w:rsidRPr="004554B9">
        <w:t xml:space="preserve">This Act amends the </w:t>
      </w:r>
      <w:r w:rsidR="00F568B9" w:rsidRPr="004554B9">
        <w:t>following legislation:</w:t>
      </w:r>
    </w:p>
    <w:p w14:paraId="0389155E" w14:textId="0D3A6B41" w:rsidR="00F568B9" w:rsidRPr="004554B9" w:rsidRDefault="00223657" w:rsidP="00223657">
      <w:pPr>
        <w:pStyle w:val="Amainbullet"/>
        <w:tabs>
          <w:tab w:val="left" w:pos="1500"/>
        </w:tabs>
      </w:pPr>
      <w:r w:rsidRPr="004554B9">
        <w:rPr>
          <w:rFonts w:ascii="Symbol" w:hAnsi="Symbol"/>
          <w:sz w:val="20"/>
        </w:rPr>
        <w:t></w:t>
      </w:r>
      <w:r w:rsidRPr="004554B9">
        <w:rPr>
          <w:rFonts w:ascii="Symbol" w:hAnsi="Symbol"/>
          <w:sz w:val="20"/>
        </w:rPr>
        <w:tab/>
      </w:r>
      <w:hyperlink r:id="rId15" w:tooltip="A2004-8" w:history="1">
        <w:r w:rsidR="00BB0F50" w:rsidRPr="004554B9">
          <w:rPr>
            <w:rStyle w:val="charCitHyperlinkItal"/>
          </w:rPr>
          <w:t>Annual Reports (Government Agencies) Act 2004</w:t>
        </w:r>
      </w:hyperlink>
    </w:p>
    <w:p w14:paraId="455DCF4D" w14:textId="20F9C719" w:rsidR="00F568B9" w:rsidRPr="004554B9" w:rsidRDefault="00223657" w:rsidP="00223657">
      <w:pPr>
        <w:pStyle w:val="Amainbullet"/>
        <w:tabs>
          <w:tab w:val="left" w:pos="1500"/>
        </w:tabs>
      </w:pPr>
      <w:r w:rsidRPr="004554B9">
        <w:rPr>
          <w:rFonts w:ascii="Symbol" w:hAnsi="Symbol"/>
          <w:sz w:val="20"/>
        </w:rPr>
        <w:t></w:t>
      </w:r>
      <w:r w:rsidRPr="004554B9">
        <w:rPr>
          <w:rFonts w:ascii="Symbol" w:hAnsi="Symbol"/>
          <w:sz w:val="20"/>
        </w:rPr>
        <w:tab/>
      </w:r>
      <w:hyperlink r:id="rId16" w:tooltip="A1996-23" w:history="1">
        <w:r w:rsidR="00BB0F50" w:rsidRPr="004554B9">
          <w:rPr>
            <w:rStyle w:val="charCitHyperlinkItal"/>
          </w:rPr>
          <w:t>Auditor-General Act 1996</w:t>
        </w:r>
      </w:hyperlink>
    </w:p>
    <w:p w14:paraId="4C9AD303" w14:textId="277A1854" w:rsidR="005F7753" w:rsidRPr="004554B9" w:rsidRDefault="00223657" w:rsidP="00223657">
      <w:pPr>
        <w:pStyle w:val="Amainbullet"/>
        <w:tabs>
          <w:tab w:val="left" w:pos="1500"/>
        </w:tabs>
      </w:pPr>
      <w:r w:rsidRPr="004554B9">
        <w:rPr>
          <w:rFonts w:ascii="Symbol" w:hAnsi="Symbol"/>
          <w:sz w:val="20"/>
        </w:rPr>
        <w:t></w:t>
      </w:r>
      <w:r w:rsidRPr="004554B9">
        <w:rPr>
          <w:rFonts w:ascii="Symbol" w:hAnsi="Symbol"/>
          <w:sz w:val="20"/>
        </w:rPr>
        <w:tab/>
      </w:r>
      <w:hyperlink r:id="rId17" w:tooltip="A2001-28" w:history="1">
        <w:r w:rsidR="00BB0F50" w:rsidRPr="004554B9">
          <w:rPr>
            <w:rStyle w:val="charCitHyperlinkItal"/>
          </w:rPr>
          <w:t>Government Procurement Act 2001</w:t>
        </w:r>
      </w:hyperlink>
    </w:p>
    <w:p w14:paraId="3E13073B" w14:textId="416820F1" w:rsidR="00F568B9" w:rsidRPr="004554B9" w:rsidRDefault="00223657" w:rsidP="00223657">
      <w:pPr>
        <w:pStyle w:val="Amainbullet"/>
        <w:tabs>
          <w:tab w:val="left" w:pos="1500"/>
        </w:tabs>
      </w:pPr>
      <w:r w:rsidRPr="004554B9">
        <w:rPr>
          <w:rFonts w:ascii="Symbol" w:hAnsi="Symbol"/>
          <w:sz w:val="20"/>
        </w:rPr>
        <w:t></w:t>
      </w:r>
      <w:r w:rsidRPr="004554B9">
        <w:rPr>
          <w:rFonts w:ascii="Symbol" w:hAnsi="Symbol"/>
          <w:sz w:val="20"/>
        </w:rPr>
        <w:tab/>
      </w:r>
      <w:hyperlink r:id="rId18" w:tooltip="A2004-5" w:history="1">
        <w:r w:rsidR="00BB0F50" w:rsidRPr="004554B9">
          <w:rPr>
            <w:rStyle w:val="charCitHyperlinkItal"/>
          </w:rPr>
          <w:t>Human Rights Act 2004</w:t>
        </w:r>
      </w:hyperlink>
    </w:p>
    <w:p w14:paraId="20485DD7" w14:textId="5B52649A" w:rsidR="00F568B9" w:rsidRPr="004554B9" w:rsidRDefault="00223657" w:rsidP="00223657">
      <w:pPr>
        <w:pStyle w:val="Amainbullet"/>
        <w:tabs>
          <w:tab w:val="left" w:pos="1500"/>
        </w:tabs>
        <w:rPr>
          <w:rStyle w:val="charItals"/>
        </w:rPr>
      </w:pPr>
      <w:r w:rsidRPr="004554B9">
        <w:rPr>
          <w:rStyle w:val="charItals"/>
          <w:rFonts w:ascii="Symbol" w:hAnsi="Symbol"/>
          <w:i w:val="0"/>
          <w:sz w:val="20"/>
        </w:rPr>
        <w:t></w:t>
      </w:r>
      <w:r w:rsidRPr="004554B9">
        <w:rPr>
          <w:rStyle w:val="charItals"/>
          <w:rFonts w:ascii="Symbol" w:hAnsi="Symbol"/>
          <w:i w:val="0"/>
          <w:sz w:val="20"/>
        </w:rPr>
        <w:tab/>
      </w:r>
      <w:hyperlink r:id="rId19" w:tooltip="A2005-40" w:history="1">
        <w:r w:rsidR="00BB0F50" w:rsidRPr="004554B9">
          <w:rPr>
            <w:rStyle w:val="charCitHyperlinkItal"/>
          </w:rPr>
          <w:t>Human Rights Commission Act 2005</w:t>
        </w:r>
      </w:hyperlink>
    </w:p>
    <w:p w14:paraId="39F787F4" w14:textId="71D8F772" w:rsidR="006158C6" w:rsidRPr="004554B9" w:rsidRDefault="00223657" w:rsidP="00223657">
      <w:pPr>
        <w:pStyle w:val="Amainbullet"/>
        <w:tabs>
          <w:tab w:val="left" w:pos="1500"/>
        </w:tabs>
      </w:pPr>
      <w:r w:rsidRPr="004554B9">
        <w:rPr>
          <w:rFonts w:ascii="Symbol" w:hAnsi="Symbol"/>
          <w:sz w:val="20"/>
        </w:rPr>
        <w:t></w:t>
      </w:r>
      <w:r w:rsidRPr="004554B9">
        <w:rPr>
          <w:rFonts w:ascii="Symbol" w:hAnsi="Symbol"/>
          <w:sz w:val="20"/>
        </w:rPr>
        <w:tab/>
      </w:r>
      <w:hyperlink r:id="rId20" w:tooltip="A2001-14" w:history="1">
        <w:r w:rsidR="00BB0F50" w:rsidRPr="004554B9">
          <w:rPr>
            <w:rStyle w:val="charCitHyperlinkItal"/>
          </w:rPr>
          <w:t>Legislation Act 2001</w:t>
        </w:r>
      </w:hyperlink>
      <w:r w:rsidR="006158C6" w:rsidRPr="004554B9">
        <w:t>.</w:t>
      </w:r>
    </w:p>
    <w:p w14:paraId="4479B5C7" w14:textId="4CBFEFFF" w:rsidR="005233E5" w:rsidRPr="004554B9" w:rsidRDefault="005233E5" w:rsidP="00223657">
      <w:pPr>
        <w:pStyle w:val="PageBreak"/>
        <w:suppressLineNumbers/>
      </w:pPr>
      <w:r w:rsidRPr="004554B9">
        <w:br w:type="page"/>
      </w:r>
    </w:p>
    <w:p w14:paraId="7A66DB01" w14:textId="400D9ABA" w:rsidR="005233E5" w:rsidRPr="00223657" w:rsidRDefault="00223657" w:rsidP="00223657">
      <w:pPr>
        <w:pStyle w:val="AH2Part"/>
      </w:pPr>
      <w:bookmarkStart w:id="6" w:name="_Toc128746925"/>
      <w:r w:rsidRPr="00223657">
        <w:rPr>
          <w:rStyle w:val="CharPartNo"/>
        </w:rPr>
        <w:lastRenderedPageBreak/>
        <w:t>Part 2</w:t>
      </w:r>
      <w:r w:rsidRPr="004554B9">
        <w:tab/>
      </w:r>
      <w:r w:rsidR="005233E5" w:rsidRPr="00223657">
        <w:rPr>
          <w:rStyle w:val="CharPartText"/>
        </w:rPr>
        <w:t>Annual Reports (Government Agencies) Act 2004</w:t>
      </w:r>
      <w:bookmarkEnd w:id="6"/>
    </w:p>
    <w:p w14:paraId="1591C73C" w14:textId="093E8F56" w:rsidR="00585033" w:rsidRPr="004554B9" w:rsidRDefault="00223657" w:rsidP="00223657">
      <w:pPr>
        <w:pStyle w:val="AH5Sec"/>
        <w:shd w:val="pct25" w:color="auto" w:fill="auto"/>
      </w:pPr>
      <w:bookmarkStart w:id="7" w:name="_Toc128746926"/>
      <w:r w:rsidRPr="00223657">
        <w:rPr>
          <w:rStyle w:val="CharSectNo"/>
        </w:rPr>
        <w:t>4</w:t>
      </w:r>
      <w:r w:rsidRPr="004554B9">
        <w:tab/>
      </w:r>
      <w:r w:rsidR="00585033" w:rsidRPr="004554B9">
        <w:t>Public sector body annual report</w:t>
      </w:r>
      <w:r w:rsidR="00585033" w:rsidRPr="004554B9">
        <w:br/>
        <w:t>Section 7 (2), note</w:t>
      </w:r>
      <w:r w:rsidR="00943EB1" w:rsidRPr="004554B9">
        <w:t>, new dot point</w:t>
      </w:r>
      <w:bookmarkEnd w:id="7"/>
    </w:p>
    <w:p w14:paraId="164048A6" w14:textId="243F7971" w:rsidR="00585033" w:rsidRPr="004554B9" w:rsidRDefault="005F7753" w:rsidP="005F7753">
      <w:pPr>
        <w:pStyle w:val="direction"/>
      </w:pPr>
      <w:r w:rsidRPr="004554B9">
        <w:t xml:space="preserve">before 1st dot point, </w:t>
      </w:r>
      <w:r w:rsidR="00585033" w:rsidRPr="004554B9">
        <w:t>insert</w:t>
      </w:r>
    </w:p>
    <w:p w14:paraId="68723D4D" w14:textId="44168668" w:rsidR="00585033" w:rsidRPr="004554B9" w:rsidRDefault="00223657" w:rsidP="00223657">
      <w:pPr>
        <w:pStyle w:val="aNoteBulletss"/>
        <w:tabs>
          <w:tab w:val="left" w:pos="2300"/>
        </w:tabs>
      </w:pPr>
      <w:r w:rsidRPr="004554B9">
        <w:rPr>
          <w:rFonts w:ascii="Symbol" w:hAnsi="Symbol"/>
        </w:rPr>
        <w:t></w:t>
      </w:r>
      <w:r w:rsidRPr="004554B9">
        <w:rPr>
          <w:rFonts w:ascii="Symbol" w:hAnsi="Symbol"/>
        </w:rPr>
        <w:tab/>
      </w:r>
      <w:r w:rsidR="005F7753" w:rsidRPr="004554B9">
        <w:t xml:space="preserve">the </w:t>
      </w:r>
      <w:r w:rsidR="00585033" w:rsidRPr="004554B9">
        <w:t>anti-slavery commissioner (se</w:t>
      </w:r>
      <w:r w:rsidR="005F7753" w:rsidRPr="004554B9">
        <w:t>e</w:t>
      </w:r>
      <w:r w:rsidR="00585033" w:rsidRPr="004554B9">
        <w:t xml:space="preserve"> </w:t>
      </w:r>
      <w:hyperlink r:id="rId21" w:tooltip="A2005-40" w:history="1">
        <w:r w:rsidR="00BB0F50" w:rsidRPr="004554B9">
          <w:rPr>
            <w:rStyle w:val="charCitHyperlinkItal"/>
          </w:rPr>
          <w:t>Human Rights Commission Act 2005</w:t>
        </w:r>
      </w:hyperlink>
      <w:r w:rsidR="00585033" w:rsidRPr="004554B9">
        <w:t>, s 18K)</w:t>
      </w:r>
    </w:p>
    <w:p w14:paraId="1062E091" w14:textId="1ECE1BBC" w:rsidR="005233E5" w:rsidRPr="004554B9" w:rsidRDefault="00223657" w:rsidP="00223657">
      <w:pPr>
        <w:pStyle w:val="AH5Sec"/>
        <w:shd w:val="pct25" w:color="auto" w:fill="auto"/>
      </w:pPr>
      <w:bookmarkStart w:id="8" w:name="_Toc128746927"/>
      <w:r w:rsidRPr="00223657">
        <w:rPr>
          <w:rStyle w:val="CharSectNo"/>
        </w:rPr>
        <w:t>5</w:t>
      </w:r>
      <w:r w:rsidRPr="004554B9">
        <w:tab/>
      </w:r>
      <w:r w:rsidR="005233E5" w:rsidRPr="004554B9">
        <w:t>Annual report direction</w:t>
      </w:r>
      <w:r w:rsidR="005233E5" w:rsidRPr="004554B9">
        <w:br/>
        <w:t>New section 8 (</w:t>
      </w:r>
      <w:r w:rsidR="000135B4" w:rsidRPr="004554B9">
        <w:t>3A)</w:t>
      </w:r>
      <w:bookmarkEnd w:id="8"/>
    </w:p>
    <w:p w14:paraId="16863923" w14:textId="77777777" w:rsidR="000135B4" w:rsidRPr="004554B9" w:rsidRDefault="005233E5" w:rsidP="000135B4">
      <w:pPr>
        <w:pStyle w:val="direction"/>
      </w:pPr>
      <w:r w:rsidRPr="004554B9">
        <w:t>insert</w:t>
      </w:r>
    </w:p>
    <w:p w14:paraId="56608C78" w14:textId="68DED492" w:rsidR="005233E5" w:rsidRPr="004554B9" w:rsidRDefault="000135B4" w:rsidP="000135B4">
      <w:pPr>
        <w:pStyle w:val="IMain"/>
      </w:pPr>
      <w:r w:rsidRPr="004554B9">
        <w:tab/>
        <w:t>(3A)</w:t>
      </w:r>
      <w:r w:rsidRPr="004554B9">
        <w:tab/>
      </w:r>
      <w:r w:rsidR="00995103" w:rsidRPr="004554B9">
        <w:t>T</w:t>
      </w:r>
      <w:r w:rsidRPr="004554B9">
        <w:t>he annual report direction must require a</w:t>
      </w:r>
      <w:r w:rsidR="00497C9C" w:rsidRPr="004554B9">
        <w:t>n entity</w:t>
      </w:r>
      <w:r w:rsidR="00995103" w:rsidRPr="004554B9">
        <w:t xml:space="preserve"> complying with the direction to include, in the entity’s annual report,</w:t>
      </w:r>
      <w:r w:rsidRPr="004554B9">
        <w:t xml:space="preserve"> a statement describing the following:</w:t>
      </w:r>
    </w:p>
    <w:p w14:paraId="2850E663" w14:textId="17ACBA2B" w:rsidR="00C11C19" w:rsidRPr="004554B9" w:rsidRDefault="000135B4" w:rsidP="001B7F4C">
      <w:pPr>
        <w:pStyle w:val="Ipara"/>
      </w:pPr>
      <w:r w:rsidRPr="004554B9">
        <w:tab/>
        <w:t>(a)</w:t>
      </w:r>
      <w:r w:rsidRPr="004554B9">
        <w:tab/>
        <w:t xml:space="preserve">the </w:t>
      </w:r>
      <w:r w:rsidR="00E2395D" w:rsidRPr="004554B9">
        <w:t>actions</w:t>
      </w:r>
      <w:r w:rsidRPr="004554B9">
        <w:t xml:space="preserve"> </w:t>
      </w:r>
      <w:r w:rsidR="005E482F" w:rsidRPr="004554B9">
        <w:t>the</w:t>
      </w:r>
      <w:r w:rsidRPr="004554B9">
        <w:t xml:space="preserve"> entity has </w:t>
      </w:r>
      <w:r w:rsidR="00E2395D" w:rsidRPr="004554B9">
        <w:t xml:space="preserve">taken to </w:t>
      </w:r>
      <w:r w:rsidR="005310CC" w:rsidRPr="004554B9">
        <w:t>identify</w:t>
      </w:r>
      <w:r w:rsidR="00E2395D" w:rsidRPr="004554B9">
        <w:t xml:space="preserve"> and mitigate the risk of</w:t>
      </w:r>
      <w:r w:rsidRPr="004554B9">
        <w:t xml:space="preserve"> modern slavery </w:t>
      </w:r>
      <w:r w:rsidR="00E2395D" w:rsidRPr="004554B9">
        <w:t>happening in its supply chains</w:t>
      </w:r>
      <w:r w:rsidR="001B7F4C" w:rsidRPr="004554B9">
        <w:t>;</w:t>
      </w:r>
    </w:p>
    <w:p w14:paraId="21F2EAF6" w14:textId="3A337E88" w:rsidR="00605F35" w:rsidRPr="004554B9" w:rsidRDefault="00C11C19" w:rsidP="00C11C19">
      <w:pPr>
        <w:pStyle w:val="Ipara"/>
      </w:pPr>
      <w:r w:rsidRPr="004554B9">
        <w:tab/>
        <w:t>(b)</w:t>
      </w:r>
      <w:r w:rsidRPr="004554B9">
        <w:tab/>
      </w:r>
      <w:r w:rsidR="005F537E" w:rsidRPr="004554B9">
        <w:t>the</w:t>
      </w:r>
      <w:r w:rsidR="008F09C9" w:rsidRPr="004554B9">
        <w:t xml:space="preserve"> actions taken by the entity in response to </w:t>
      </w:r>
      <w:r w:rsidR="005F537E" w:rsidRPr="004554B9">
        <w:t>any</w:t>
      </w:r>
      <w:r w:rsidR="00E71477" w:rsidRPr="004554B9">
        <w:t xml:space="preserve"> instance of</w:t>
      </w:r>
      <w:r w:rsidR="005F537E" w:rsidRPr="004554B9">
        <w:t xml:space="preserve"> </w:t>
      </w:r>
      <w:r w:rsidR="008F09C9" w:rsidRPr="004554B9">
        <w:t>modern slavery identified in its supply chains;</w:t>
      </w:r>
    </w:p>
    <w:p w14:paraId="7FAA2AFF" w14:textId="46C22B83" w:rsidR="00E1298A" w:rsidRPr="004554B9" w:rsidRDefault="00605F35" w:rsidP="00BC0B37">
      <w:pPr>
        <w:pStyle w:val="Ipara"/>
      </w:pPr>
      <w:r w:rsidRPr="004554B9">
        <w:tab/>
        <w:t>(c)</w:t>
      </w:r>
      <w:r w:rsidRPr="004554B9">
        <w:tab/>
      </w:r>
      <w:r w:rsidR="008F09C9" w:rsidRPr="004554B9">
        <w:t>any advice or guidance given by the anti-slavery commissioner to the entity in relation to modern slavery.</w:t>
      </w:r>
    </w:p>
    <w:p w14:paraId="5CA48034" w14:textId="447D87C3" w:rsidR="00E2395D" w:rsidRPr="004554B9" w:rsidRDefault="00223657" w:rsidP="00223657">
      <w:pPr>
        <w:pStyle w:val="AH5Sec"/>
        <w:shd w:val="pct25" w:color="auto" w:fill="auto"/>
      </w:pPr>
      <w:bookmarkStart w:id="9" w:name="_Toc128746928"/>
      <w:r w:rsidRPr="00223657">
        <w:rPr>
          <w:rStyle w:val="CharSectNo"/>
        </w:rPr>
        <w:t>6</w:t>
      </w:r>
      <w:r w:rsidRPr="004554B9">
        <w:tab/>
      </w:r>
      <w:r w:rsidR="00E2395D" w:rsidRPr="004554B9">
        <w:t>New section 8 (6)</w:t>
      </w:r>
      <w:bookmarkEnd w:id="9"/>
    </w:p>
    <w:p w14:paraId="39432340" w14:textId="69AA961D" w:rsidR="00E2395D" w:rsidRPr="004554B9" w:rsidRDefault="00E2395D" w:rsidP="00E2395D">
      <w:pPr>
        <w:pStyle w:val="direction"/>
      </w:pPr>
      <w:r w:rsidRPr="004554B9">
        <w:t>insert</w:t>
      </w:r>
    </w:p>
    <w:p w14:paraId="504DBE76" w14:textId="62CB88B8" w:rsidR="00E2395D" w:rsidRPr="004554B9" w:rsidRDefault="00E2395D" w:rsidP="00E2395D">
      <w:pPr>
        <w:pStyle w:val="IMain"/>
      </w:pPr>
      <w:r w:rsidRPr="004554B9">
        <w:tab/>
        <w:t>(6)</w:t>
      </w:r>
      <w:r w:rsidRPr="004554B9">
        <w:tab/>
        <w:t>In this section:</w:t>
      </w:r>
    </w:p>
    <w:p w14:paraId="38C2C1CF" w14:textId="3B4E686E" w:rsidR="005E482F" w:rsidRPr="004554B9" w:rsidRDefault="00E2395D" w:rsidP="00223657">
      <w:pPr>
        <w:pStyle w:val="aDef"/>
      </w:pPr>
      <w:r w:rsidRPr="004554B9">
        <w:rPr>
          <w:rStyle w:val="charBoldItals"/>
        </w:rPr>
        <w:t>modern slavery</w:t>
      </w:r>
      <w:r w:rsidRPr="004554B9">
        <w:t xml:space="preserve">—see the </w:t>
      </w:r>
      <w:hyperlink r:id="rId22" w:tooltip="Act 2018 No 153 (Cwlth)" w:history="1">
        <w:r w:rsidR="00FA7336" w:rsidRPr="004554B9">
          <w:rPr>
            <w:rStyle w:val="charCitHyperlinkItal"/>
          </w:rPr>
          <w:t>Modern Slavery Act 2018</w:t>
        </w:r>
      </w:hyperlink>
      <w:r w:rsidRPr="004554B9">
        <w:t xml:space="preserve"> (Cwlth), section</w:t>
      </w:r>
      <w:r w:rsidR="00C012D2" w:rsidRPr="004554B9">
        <w:t> </w:t>
      </w:r>
      <w:r w:rsidRPr="004554B9">
        <w:t>4.</w:t>
      </w:r>
    </w:p>
    <w:p w14:paraId="632E05EB" w14:textId="6CDEA1CE" w:rsidR="00790D99" w:rsidRPr="004554B9" w:rsidRDefault="00790D99" w:rsidP="00223657">
      <w:pPr>
        <w:pStyle w:val="PageBreak"/>
        <w:suppressLineNumbers/>
      </w:pPr>
      <w:r w:rsidRPr="004554B9">
        <w:br w:type="page"/>
      </w:r>
    </w:p>
    <w:p w14:paraId="33F25AC4" w14:textId="36004C57" w:rsidR="00790D99" w:rsidRPr="00223657" w:rsidRDefault="00223657" w:rsidP="00223657">
      <w:pPr>
        <w:pStyle w:val="AH2Part"/>
      </w:pPr>
      <w:bookmarkStart w:id="10" w:name="_Toc128746929"/>
      <w:r w:rsidRPr="00223657">
        <w:rPr>
          <w:rStyle w:val="CharPartNo"/>
        </w:rPr>
        <w:lastRenderedPageBreak/>
        <w:t>Part 3</w:t>
      </w:r>
      <w:r w:rsidRPr="004554B9">
        <w:tab/>
      </w:r>
      <w:r w:rsidR="00790D99" w:rsidRPr="00223657">
        <w:rPr>
          <w:rStyle w:val="CharPartText"/>
        </w:rPr>
        <w:t>Auditor-General Act 1996</w:t>
      </w:r>
      <w:bookmarkEnd w:id="10"/>
    </w:p>
    <w:p w14:paraId="20F54AF2" w14:textId="4F6021DF" w:rsidR="00790D99" w:rsidRPr="004554B9" w:rsidRDefault="00223657" w:rsidP="00223657">
      <w:pPr>
        <w:pStyle w:val="AH5Sec"/>
        <w:shd w:val="pct25" w:color="auto" w:fill="auto"/>
      </w:pPr>
      <w:bookmarkStart w:id="11" w:name="_Toc128746930"/>
      <w:r w:rsidRPr="00223657">
        <w:rPr>
          <w:rStyle w:val="CharSectNo"/>
        </w:rPr>
        <w:t>7</w:t>
      </w:r>
      <w:r w:rsidRPr="004554B9">
        <w:tab/>
      </w:r>
      <w:r w:rsidR="00113C24" w:rsidRPr="004554B9">
        <w:t>Performance audits—Territory</w:t>
      </w:r>
      <w:r w:rsidR="00113C24" w:rsidRPr="004554B9">
        <w:br/>
        <w:t>Section 12 (2)</w:t>
      </w:r>
      <w:bookmarkEnd w:id="11"/>
    </w:p>
    <w:p w14:paraId="5D8F0628" w14:textId="4452B575" w:rsidR="00113C24" w:rsidRPr="004554B9" w:rsidRDefault="00113C24" w:rsidP="00113C24">
      <w:pPr>
        <w:pStyle w:val="direction"/>
      </w:pPr>
      <w:r w:rsidRPr="004554B9">
        <w:t>substitute</w:t>
      </w:r>
    </w:p>
    <w:p w14:paraId="340832C7" w14:textId="5BE4F03F" w:rsidR="00113C24" w:rsidRPr="004554B9" w:rsidRDefault="00113C24" w:rsidP="00113C24">
      <w:pPr>
        <w:pStyle w:val="IMain"/>
      </w:pPr>
      <w:r w:rsidRPr="004554B9">
        <w:tab/>
        <w:t>(2)</w:t>
      </w:r>
      <w:r w:rsidRPr="004554B9">
        <w:tab/>
        <w:t xml:space="preserve">In the conduct of a performance audit, the auditor-general may, where appropriate, </w:t>
      </w:r>
      <w:r w:rsidR="0054027B" w:rsidRPr="004554B9">
        <w:t>consider</w:t>
      </w:r>
      <w:r w:rsidRPr="004554B9">
        <w:t>—</w:t>
      </w:r>
    </w:p>
    <w:p w14:paraId="70519934" w14:textId="7EF60B37" w:rsidR="00113C24" w:rsidRPr="004554B9" w:rsidRDefault="00113C24" w:rsidP="00113C24">
      <w:pPr>
        <w:pStyle w:val="Ipara"/>
      </w:pPr>
      <w:r w:rsidRPr="004554B9">
        <w:tab/>
        <w:t>(a)</w:t>
      </w:r>
      <w:r w:rsidRPr="004554B9">
        <w:tab/>
        <w:t xml:space="preserve">environmental issues relative to the operations being reviewed or examined, </w:t>
      </w:r>
      <w:r w:rsidR="0054027B" w:rsidRPr="004554B9">
        <w:t>taking into account</w:t>
      </w:r>
      <w:r w:rsidRPr="004554B9">
        <w:t xml:space="preserve"> the principles of ecologically sustainable development; and</w:t>
      </w:r>
    </w:p>
    <w:p w14:paraId="5B947F42" w14:textId="7281EF45" w:rsidR="00E4440C" w:rsidRPr="004554B9" w:rsidRDefault="00113C24" w:rsidP="00BC0B37">
      <w:pPr>
        <w:pStyle w:val="Ipara"/>
      </w:pPr>
      <w:r w:rsidRPr="004554B9">
        <w:tab/>
        <w:t>(b)</w:t>
      </w:r>
      <w:r w:rsidRPr="004554B9">
        <w:tab/>
      </w:r>
      <w:r w:rsidR="0066764E" w:rsidRPr="004554B9">
        <w:t xml:space="preserve">the risk of </w:t>
      </w:r>
      <w:r w:rsidR="007C6AF2" w:rsidRPr="004554B9">
        <w:t xml:space="preserve">modern slavery </w:t>
      </w:r>
      <w:r w:rsidR="0066764E" w:rsidRPr="004554B9">
        <w:t>happening in</w:t>
      </w:r>
      <w:r w:rsidR="009C384E" w:rsidRPr="004554B9">
        <w:t xml:space="preserve"> the operations being reviewed or examined</w:t>
      </w:r>
      <w:r w:rsidR="0066764E" w:rsidRPr="004554B9">
        <w:t>, and the action</w:t>
      </w:r>
      <w:r w:rsidR="00187C75" w:rsidRPr="004554B9">
        <w:t xml:space="preserve"> taken</w:t>
      </w:r>
      <w:r w:rsidR="001710EA" w:rsidRPr="004554B9">
        <w:t xml:space="preserve"> to </w:t>
      </w:r>
      <w:r w:rsidR="0066764E" w:rsidRPr="004554B9">
        <w:t>mitigate the risk.</w:t>
      </w:r>
    </w:p>
    <w:p w14:paraId="64131E26" w14:textId="13B6301A" w:rsidR="001C1C7B" w:rsidRPr="004554B9" w:rsidRDefault="00223657" w:rsidP="00223657">
      <w:pPr>
        <w:pStyle w:val="AH5Sec"/>
        <w:shd w:val="pct25" w:color="auto" w:fill="auto"/>
        <w:rPr>
          <w:rStyle w:val="charItals"/>
        </w:rPr>
      </w:pPr>
      <w:bookmarkStart w:id="12" w:name="_Toc128746931"/>
      <w:r w:rsidRPr="00223657">
        <w:rPr>
          <w:rStyle w:val="CharSectNo"/>
        </w:rPr>
        <w:t>8</w:t>
      </w:r>
      <w:r w:rsidRPr="004554B9">
        <w:rPr>
          <w:rStyle w:val="charItals"/>
          <w:i w:val="0"/>
        </w:rPr>
        <w:tab/>
      </w:r>
      <w:r w:rsidR="001C1C7B" w:rsidRPr="004554B9">
        <w:t xml:space="preserve">Section 12 (3), new definition of </w:t>
      </w:r>
      <w:r w:rsidR="001C1C7B" w:rsidRPr="004554B9">
        <w:rPr>
          <w:rStyle w:val="charItals"/>
        </w:rPr>
        <w:t>modern slavery</w:t>
      </w:r>
      <w:bookmarkEnd w:id="12"/>
    </w:p>
    <w:p w14:paraId="7C6346FE" w14:textId="3CBDA1E6" w:rsidR="001C1C7B" w:rsidRPr="004554B9" w:rsidRDefault="001C1C7B" w:rsidP="001C1C7B">
      <w:pPr>
        <w:pStyle w:val="direction"/>
      </w:pPr>
      <w:r w:rsidRPr="004554B9">
        <w:t>insert</w:t>
      </w:r>
    </w:p>
    <w:p w14:paraId="51F8B6F1" w14:textId="585F0EF3" w:rsidR="001C1C7B" w:rsidRPr="004554B9" w:rsidRDefault="001C1C7B" w:rsidP="00223657">
      <w:pPr>
        <w:pStyle w:val="aDef"/>
      </w:pPr>
      <w:r w:rsidRPr="004554B9">
        <w:rPr>
          <w:rStyle w:val="charBoldItals"/>
        </w:rPr>
        <w:t>modern slavery</w:t>
      </w:r>
      <w:r w:rsidRPr="004554B9">
        <w:t xml:space="preserve">—see the </w:t>
      </w:r>
      <w:hyperlink r:id="rId23" w:tooltip="Act 2018 No 153 (Cwlth)" w:history="1">
        <w:r w:rsidR="00DB2547" w:rsidRPr="004554B9">
          <w:rPr>
            <w:rStyle w:val="charCitHyperlinkItal"/>
          </w:rPr>
          <w:t>Modern Slavery Act 2018</w:t>
        </w:r>
      </w:hyperlink>
      <w:r w:rsidRPr="004554B9">
        <w:rPr>
          <w:rStyle w:val="charItals"/>
        </w:rPr>
        <w:t xml:space="preserve"> </w:t>
      </w:r>
      <w:r w:rsidRPr="004554B9">
        <w:t>(Cwlth), section 4.</w:t>
      </w:r>
    </w:p>
    <w:p w14:paraId="56B4CE52" w14:textId="16130D16" w:rsidR="002C01F6" w:rsidRPr="004554B9" w:rsidRDefault="002C01F6" w:rsidP="00223657">
      <w:pPr>
        <w:pStyle w:val="PageBreak"/>
        <w:suppressLineNumbers/>
      </w:pPr>
      <w:r w:rsidRPr="004554B9">
        <w:br w:type="page"/>
      </w:r>
    </w:p>
    <w:p w14:paraId="7F2812A7" w14:textId="15F283C7" w:rsidR="00A231ED" w:rsidRPr="00223657" w:rsidRDefault="00223657" w:rsidP="00223657">
      <w:pPr>
        <w:pStyle w:val="AH2Part"/>
      </w:pPr>
      <w:bookmarkStart w:id="13" w:name="_Toc128746932"/>
      <w:r w:rsidRPr="00223657">
        <w:rPr>
          <w:rStyle w:val="CharPartNo"/>
        </w:rPr>
        <w:lastRenderedPageBreak/>
        <w:t>Part 4</w:t>
      </w:r>
      <w:r w:rsidRPr="004554B9">
        <w:tab/>
      </w:r>
      <w:r w:rsidR="002C01F6" w:rsidRPr="00223657">
        <w:rPr>
          <w:rStyle w:val="CharPartText"/>
        </w:rPr>
        <w:t>Government Procurement Act 2001</w:t>
      </w:r>
      <w:bookmarkEnd w:id="13"/>
    </w:p>
    <w:p w14:paraId="0C357398" w14:textId="7F846A64" w:rsidR="00417920" w:rsidRPr="004554B9" w:rsidRDefault="00223657" w:rsidP="00223657">
      <w:pPr>
        <w:pStyle w:val="AH5Sec"/>
        <w:shd w:val="pct25" w:color="auto" w:fill="auto"/>
      </w:pPr>
      <w:bookmarkStart w:id="14" w:name="_Toc128746933"/>
      <w:r w:rsidRPr="00223657">
        <w:rPr>
          <w:rStyle w:val="CharSectNo"/>
        </w:rPr>
        <w:t>9</w:t>
      </w:r>
      <w:r w:rsidRPr="004554B9">
        <w:tab/>
      </w:r>
      <w:r w:rsidR="00417920" w:rsidRPr="004554B9">
        <w:t xml:space="preserve">Meaning of </w:t>
      </w:r>
      <w:r w:rsidR="00417920" w:rsidRPr="004554B9">
        <w:rPr>
          <w:rStyle w:val="charItals"/>
        </w:rPr>
        <w:t>Territory entity</w:t>
      </w:r>
      <w:r w:rsidR="00417920" w:rsidRPr="004554B9">
        <w:rPr>
          <w:rStyle w:val="charItals"/>
        </w:rPr>
        <w:br/>
      </w:r>
      <w:r w:rsidR="00417920" w:rsidRPr="004554B9">
        <w:t>Section 3 (2), new note</w:t>
      </w:r>
      <w:bookmarkEnd w:id="14"/>
    </w:p>
    <w:p w14:paraId="62597777" w14:textId="1D48ED12" w:rsidR="00206472" w:rsidRPr="004554B9" w:rsidRDefault="00206472" w:rsidP="00206472">
      <w:pPr>
        <w:pStyle w:val="direction"/>
      </w:pPr>
      <w:r w:rsidRPr="004554B9">
        <w:t>insert</w:t>
      </w:r>
    </w:p>
    <w:p w14:paraId="797D853D" w14:textId="74B88A2E" w:rsidR="00417920" w:rsidRPr="004554B9" w:rsidRDefault="00417920" w:rsidP="00417920">
      <w:pPr>
        <w:pStyle w:val="aNote"/>
      </w:pPr>
      <w:r w:rsidRPr="004554B9">
        <w:rPr>
          <w:rStyle w:val="charItals"/>
        </w:rPr>
        <w:t>Note</w:t>
      </w:r>
      <w:r w:rsidRPr="004554B9">
        <w:rPr>
          <w:rStyle w:val="charItals"/>
        </w:rPr>
        <w:tab/>
      </w:r>
      <w:r w:rsidRPr="004554B9">
        <w:rPr>
          <w:iCs/>
        </w:rPr>
        <w:t xml:space="preserve">In s 22A, </w:t>
      </w:r>
      <w:r w:rsidRPr="004554B9">
        <w:rPr>
          <w:rStyle w:val="charBoldItals"/>
        </w:rPr>
        <w:t>territory entity</w:t>
      </w:r>
      <w:r w:rsidRPr="004554B9">
        <w:t xml:space="preserve"> includes a Territory-owned corporation</w:t>
      </w:r>
      <w:r w:rsidR="00C06ED3" w:rsidRPr="004554B9">
        <w:t>.</w:t>
      </w:r>
    </w:p>
    <w:p w14:paraId="2CFD8894" w14:textId="0B596500" w:rsidR="002C01F6" w:rsidRPr="004554B9" w:rsidRDefault="00223657" w:rsidP="00223657">
      <w:pPr>
        <w:pStyle w:val="AH5Sec"/>
        <w:shd w:val="pct25" w:color="auto" w:fill="auto"/>
      </w:pPr>
      <w:bookmarkStart w:id="15" w:name="_Toc128746934"/>
      <w:r w:rsidRPr="00223657">
        <w:rPr>
          <w:rStyle w:val="CharSectNo"/>
        </w:rPr>
        <w:t>10</w:t>
      </w:r>
      <w:r w:rsidRPr="004554B9">
        <w:tab/>
      </w:r>
      <w:r w:rsidR="00E23736" w:rsidRPr="004554B9">
        <w:t>Procurement principle—value for money</w:t>
      </w:r>
      <w:r w:rsidR="00E23736" w:rsidRPr="004554B9">
        <w:br/>
      </w:r>
      <w:r w:rsidR="00CC4E66" w:rsidRPr="004554B9">
        <w:t>S</w:t>
      </w:r>
      <w:r w:rsidR="005255C8" w:rsidRPr="004554B9">
        <w:t>ection 22A</w:t>
      </w:r>
      <w:r w:rsidR="000B0585" w:rsidRPr="004554B9">
        <w:t xml:space="preserve"> (</w:t>
      </w:r>
      <w:r w:rsidR="00B50550" w:rsidRPr="004554B9">
        <w:t>3</w:t>
      </w:r>
      <w:r w:rsidR="000B0585" w:rsidRPr="004554B9">
        <w:t>)</w:t>
      </w:r>
      <w:r w:rsidR="00B50550" w:rsidRPr="004554B9">
        <w:t xml:space="preserve"> (a)</w:t>
      </w:r>
      <w:r w:rsidR="00CC4E66" w:rsidRPr="004554B9">
        <w:t xml:space="preserve"> and (b)</w:t>
      </w:r>
      <w:bookmarkEnd w:id="15"/>
    </w:p>
    <w:p w14:paraId="57DAB801" w14:textId="27CF482B" w:rsidR="00755D9A" w:rsidRPr="004554B9" w:rsidRDefault="00E91B7C" w:rsidP="00E91B7C">
      <w:pPr>
        <w:pStyle w:val="direction"/>
      </w:pPr>
      <w:r w:rsidRPr="004554B9">
        <w:t>substitute</w:t>
      </w:r>
    </w:p>
    <w:p w14:paraId="70920EB1" w14:textId="11426788" w:rsidR="00B50550" w:rsidRPr="004554B9" w:rsidRDefault="00B50550" w:rsidP="00B50550">
      <w:pPr>
        <w:pStyle w:val="Ipara"/>
      </w:pPr>
      <w:r w:rsidRPr="004554B9">
        <w:tab/>
        <w:t>(</w:t>
      </w:r>
      <w:r w:rsidR="00CC4E66" w:rsidRPr="004554B9">
        <w:t>a</w:t>
      </w:r>
      <w:r w:rsidRPr="004554B9">
        <w:t>)</w:t>
      </w:r>
      <w:r w:rsidRPr="004554B9">
        <w:tab/>
      </w:r>
      <w:r w:rsidR="00CC4E66" w:rsidRPr="004554B9">
        <w:t>probity and ethical behaviour, including modern slavery considerations;</w:t>
      </w:r>
    </w:p>
    <w:p w14:paraId="6DDD5D7C" w14:textId="49C788CD" w:rsidR="0083047C" w:rsidRPr="004554B9" w:rsidRDefault="00CC4E66" w:rsidP="007F030C">
      <w:pPr>
        <w:pStyle w:val="Ipara"/>
      </w:pPr>
      <w:r w:rsidRPr="004554B9">
        <w:tab/>
        <w:t>(b)</w:t>
      </w:r>
      <w:r w:rsidRPr="004554B9">
        <w:tab/>
        <w:t>management of risk, including the risk of modern slavery;</w:t>
      </w:r>
    </w:p>
    <w:p w14:paraId="7CF91C1B" w14:textId="2657A4C8" w:rsidR="007F030C" w:rsidRPr="004554B9" w:rsidRDefault="00223657" w:rsidP="00223657">
      <w:pPr>
        <w:pStyle w:val="AH5Sec"/>
        <w:shd w:val="pct25" w:color="auto" w:fill="auto"/>
      </w:pPr>
      <w:bookmarkStart w:id="16" w:name="_Toc128746935"/>
      <w:r w:rsidRPr="00223657">
        <w:rPr>
          <w:rStyle w:val="CharSectNo"/>
        </w:rPr>
        <w:t>11</w:t>
      </w:r>
      <w:r w:rsidRPr="004554B9">
        <w:tab/>
      </w:r>
      <w:r w:rsidR="007F030C" w:rsidRPr="004554B9">
        <w:t>New section 22A (4)</w:t>
      </w:r>
      <w:bookmarkEnd w:id="16"/>
    </w:p>
    <w:p w14:paraId="3B2DF19B" w14:textId="6C9A8C3D" w:rsidR="00206472" w:rsidRPr="004554B9" w:rsidRDefault="00206472" w:rsidP="00206472">
      <w:pPr>
        <w:pStyle w:val="direction"/>
      </w:pPr>
      <w:r w:rsidRPr="004554B9">
        <w:t>insert</w:t>
      </w:r>
    </w:p>
    <w:p w14:paraId="00F527B5" w14:textId="48C2890C" w:rsidR="007F030C" w:rsidRPr="004554B9" w:rsidRDefault="007F030C" w:rsidP="007F030C">
      <w:pPr>
        <w:pStyle w:val="IMain"/>
      </w:pPr>
      <w:r w:rsidRPr="004554B9">
        <w:tab/>
        <w:t>(4)</w:t>
      </w:r>
      <w:r w:rsidRPr="004554B9">
        <w:tab/>
        <w:t>In this section:</w:t>
      </w:r>
    </w:p>
    <w:p w14:paraId="6A105CBC" w14:textId="6B88CC2E" w:rsidR="007F030C" w:rsidRPr="004554B9" w:rsidRDefault="003550A2" w:rsidP="00223657">
      <w:pPr>
        <w:pStyle w:val="aDef"/>
      </w:pPr>
      <w:r w:rsidRPr="004554B9">
        <w:rPr>
          <w:rStyle w:val="charBoldItals"/>
        </w:rPr>
        <w:t>territory entity</w:t>
      </w:r>
      <w:r w:rsidR="007F030C" w:rsidRPr="004554B9">
        <w:t xml:space="preserve"> </w:t>
      </w:r>
      <w:r w:rsidRPr="004554B9">
        <w:t>includes a Territory-owned corporation.</w:t>
      </w:r>
    </w:p>
    <w:p w14:paraId="488E120F" w14:textId="1A2C08BB" w:rsidR="00CF5111" w:rsidRPr="004554B9" w:rsidRDefault="00223657" w:rsidP="00C87CE0">
      <w:pPr>
        <w:pStyle w:val="AH5Sec"/>
        <w:keepNext w:val="0"/>
        <w:shd w:val="pct25" w:color="auto" w:fill="auto"/>
      </w:pPr>
      <w:bookmarkStart w:id="17" w:name="_Toc128746936"/>
      <w:r w:rsidRPr="00223657">
        <w:rPr>
          <w:rStyle w:val="CharSectNo"/>
        </w:rPr>
        <w:t>12</w:t>
      </w:r>
      <w:r w:rsidRPr="004554B9">
        <w:tab/>
      </w:r>
      <w:r w:rsidR="001B62E8" w:rsidRPr="004554B9">
        <w:t>Definitions—pt 2B</w:t>
      </w:r>
      <w:r w:rsidR="001B62E8" w:rsidRPr="004554B9">
        <w:br/>
      </w:r>
      <w:r w:rsidR="00CF5111" w:rsidRPr="004554B9">
        <w:t xml:space="preserve">Section 22E, definition of </w:t>
      </w:r>
      <w:r w:rsidR="00CF5111" w:rsidRPr="004554B9">
        <w:rPr>
          <w:rStyle w:val="charItals"/>
        </w:rPr>
        <w:t>tenderer</w:t>
      </w:r>
      <w:bookmarkEnd w:id="17"/>
    </w:p>
    <w:p w14:paraId="03579315" w14:textId="51B2402E" w:rsidR="00CF5111" w:rsidRPr="004554B9" w:rsidRDefault="00CF5111" w:rsidP="00C87CE0">
      <w:pPr>
        <w:pStyle w:val="direction"/>
        <w:keepNext w:val="0"/>
      </w:pPr>
      <w:r w:rsidRPr="004554B9">
        <w:t>omit</w:t>
      </w:r>
    </w:p>
    <w:p w14:paraId="7712D5B5" w14:textId="0A0FC603" w:rsidR="00664A4F" w:rsidRPr="004554B9" w:rsidRDefault="00223657" w:rsidP="00223657">
      <w:pPr>
        <w:pStyle w:val="AH5Sec"/>
        <w:shd w:val="pct25" w:color="auto" w:fill="auto"/>
      </w:pPr>
      <w:bookmarkStart w:id="18" w:name="_Toc128746937"/>
      <w:r w:rsidRPr="00223657">
        <w:rPr>
          <w:rStyle w:val="CharSectNo"/>
        </w:rPr>
        <w:lastRenderedPageBreak/>
        <w:t>13</w:t>
      </w:r>
      <w:r w:rsidRPr="004554B9">
        <w:tab/>
      </w:r>
      <w:r w:rsidR="00664A4F" w:rsidRPr="004554B9">
        <w:t>New part 2C</w:t>
      </w:r>
      <w:bookmarkEnd w:id="18"/>
    </w:p>
    <w:p w14:paraId="7633CE84" w14:textId="1279E159" w:rsidR="00664A4F" w:rsidRPr="004554B9" w:rsidRDefault="00664A4F" w:rsidP="00664A4F">
      <w:pPr>
        <w:pStyle w:val="direction"/>
      </w:pPr>
      <w:r w:rsidRPr="004554B9">
        <w:t>insert</w:t>
      </w:r>
    </w:p>
    <w:p w14:paraId="68C6D950" w14:textId="5F02BE68" w:rsidR="00664A4F" w:rsidRPr="004554B9" w:rsidRDefault="00664A4F" w:rsidP="00664A4F">
      <w:pPr>
        <w:pStyle w:val="IH2Part"/>
      </w:pPr>
      <w:r w:rsidRPr="004554B9">
        <w:t>Part 2C</w:t>
      </w:r>
      <w:r w:rsidRPr="004554B9">
        <w:tab/>
        <w:t>Modern slavery statements</w:t>
      </w:r>
    </w:p>
    <w:p w14:paraId="2C6ECEAD" w14:textId="6C405B46" w:rsidR="001D159B" w:rsidRPr="004554B9" w:rsidRDefault="005B611D" w:rsidP="001D159B">
      <w:pPr>
        <w:pStyle w:val="IH5Sec"/>
      </w:pPr>
      <w:r w:rsidRPr="004554B9">
        <w:t>22ZE</w:t>
      </w:r>
      <w:r w:rsidRPr="004554B9">
        <w:tab/>
      </w:r>
      <w:r w:rsidR="001D159B" w:rsidRPr="004554B9">
        <w:t>Application—pt 2C</w:t>
      </w:r>
    </w:p>
    <w:p w14:paraId="31FB97BE" w14:textId="77777777" w:rsidR="001D159B" w:rsidRPr="004554B9" w:rsidRDefault="001D159B" w:rsidP="001D159B">
      <w:pPr>
        <w:pStyle w:val="Amainreturn"/>
      </w:pPr>
      <w:r w:rsidRPr="004554B9">
        <w:t>This part does not apply to procurement by a territory entity with the Commonwealth or a State, or an entity of the Commonwealth or a State.</w:t>
      </w:r>
    </w:p>
    <w:p w14:paraId="1BF92626" w14:textId="77777777" w:rsidR="001D159B" w:rsidRPr="004554B9" w:rsidRDefault="001D159B" w:rsidP="001D159B">
      <w:pPr>
        <w:pStyle w:val="aExamHdgss"/>
      </w:pPr>
      <w:r w:rsidRPr="004554B9">
        <w:t>Example</w:t>
      </w:r>
    </w:p>
    <w:p w14:paraId="40393647" w14:textId="77777777" w:rsidR="001D159B" w:rsidRPr="004554B9" w:rsidRDefault="001D159B" w:rsidP="00223657">
      <w:pPr>
        <w:pStyle w:val="aExamss"/>
        <w:keepNext/>
      </w:pPr>
      <w:r w:rsidRPr="004554B9">
        <w:t>procurement of interpreting services for the Territory from the Commonwealth Department of Home Affairs</w:t>
      </w:r>
    </w:p>
    <w:p w14:paraId="2D3D86F2" w14:textId="4E829D02" w:rsidR="001D159B" w:rsidRPr="004554B9" w:rsidRDefault="001D159B" w:rsidP="001D159B">
      <w:pPr>
        <w:pStyle w:val="aNote"/>
      </w:pPr>
      <w:r w:rsidRPr="004554B9">
        <w:rPr>
          <w:rStyle w:val="charItals"/>
        </w:rPr>
        <w:t>Note</w:t>
      </w:r>
      <w:r w:rsidRPr="004554B9">
        <w:rPr>
          <w:rStyle w:val="charItals"/>
        </w:rPr>
        <w:tab/>
      </w:r>
      <w:r w:rsidRPr="004554B9">
        <w:rPr>
          <w:rStyle w:val="charBoldItals"/>
        </w:rPr>
        <w:t>State</w:t>
      </w:r>
      <w:r w:rsidRPr="004554B9">
        <w:t xml:space="preserve"> includes the Northern Territory (see </w:t>
      </w:r>
      <w:hyperlink r:id="rId24" w:tooltip="A2001-14" w:history="1">
        <w:r w:rsidR="00BB0F50" w:rsidRPr="004554B9">
          <w:rPr>
            <w:rStyle w:val="charCitHyperlinkAbbrev"/>
          </w:rPr>
          <w:t>Legislation Act</w:t>
        </w:r>
      </w:hyperlink>
      <w:r w:rsidRPr="004554B9">
        <w:t xml:space="preserve">, </w:t>
      </w:r>
      <w:proofErr w:type="spellStart"/>
      <w:r w:rsidRPr="004554B9">
        <w:t>dict</w:t>
      </w:r>
      <w:proofErr w:type="spellEnd"/>
      <w:r w:rsidRPr="004554B9">
        <w:t>, pt 1).</w:t>
      </w:r>
    </w:p>
    <w:p w14:paraId="4C05D266" w14:textId="77777777" w:rsidR="001D159B" w:rsidRPr="004554B9" w:rsidRDefault="002508E4" w:rsidP="001D159B">
      <w:pPr>
        <w:pStyle w:val="IH5Sec"/>
      </w:pPr>
      <w:r w:rsidRPr="004554B9">
        <w:t>22ZF</w:t>
      </w:r>
      <w:r w:rsidRPr="004554B9">
        <w:tab/>
      </w:r>
      <w:r w:rsidR="001D159B" w:rsidRPr="004554B9">
        <w:t xml:space="preserve">Meaning of </w:t>
      </w:r>
      <w:r w:rsidR="001D159B" w:rsidRPr="004554B9">
        <w:rPr>
          <w:rStyle w:val="charItals"/>
        </w:rPr>
        <w:t>excluded tenderer</w:t>
      </w:r>
      <w:r w:rsidR="001D159B" w:rsidRPr="004554B9">
        <w:t>—pt 2C</w:t>
      </w:r>
    </w:p>
    <w:p w14:paraId="166583AD" w14:textId="77777777" w:rsidR="001D159B" w:rsidRPr="004554B9" w:rsidRDefault="001D159B" w:rsidP="001D159B">
      <w:pPr>
        <w:pStyle w:val="IMain"/>
      </w:pPr>
      <w:r w:rsidRPr="004554B9">
        <w:tab/>
        <w:t>(1)</w:t>
      </w:r>
      <w:r w:rsidRPr="004554B9">
        <w:tab/>
        <w:t>In this part:</w:t>
      </w:r>
    </w:p>
    <w:p w14:paraId="5F98DF08" w14:textId="1A22E6E8" w:rsidR="006732EA" w:rsidRPr="004554B9" w:rsidRDefault="001D159B" w:rsidP="00223657">
      <w:pPr>
        <w:pStyle w:val="aDef"/>
      </w:pPr>
      <w:r w:rsidRPr="004554B9">
        <w:rPr>
          <w:rStyle w:val="charBoldItals"/>
        </w:rPr>
        <w:t>excluded tenderer</w:t>
      </w:r>
      <w:r w:rsidRPr="004554B9">
        <w:t xml:space="preserve"> means a </w:t>
      </w:r>
      <w:r w:rsidR="006732EA" w:rsidRPr="004554B9">
        <w:t xml:space="preserve">reporting entity that has failed to comply with the </w:t>
      </w:r>
      <w:hyperlink r:id="rId25" w:tooltip="Act 2018 No 153 (Cwlth)" w:history="1">
        <w:r w:rsidR="00DB2547" w:rsidRPr="004554B9">
          <w:rPr>
            <w:rStyle w:val="charCitHyperlinkItal"/>
          </w:rPr>
          <w:t>Modern Slavery Act 2018</w:t>
        </w:r>
      </w:hyperlink>
      <w:r w:rsidR="006732EA" w:rsidRPr="004554B9">
        <w:rPr>
          <w:rStyle w:val="charItals"/>
        </w:rPr>
        <w:t xml:space="preserve"> </w:t>
      </w:r>
      <w:r w:rsidR="006732EA" w:rsidRPr="004554B9">
        <w:t>(Cwlth), section 13 or section 14.</w:t>
      </w:r>
    </w:p>
    <w:p w14:paraId="059B3FF0" w14:textId="1DAA5C21" w:rsidR="005B611D" w:rsidRPr="004554B9" w:rsidRDefault="001D159B" w:rsidP="001D159B">
      <w:pPr>
        <w:pStyle w:val="IMain"/>
      </w:pPr>
      <w:r w:rsidRPr="004554B9">
        <w:tab/>
        <w:t>(2)</w:t>
      </w:r>
      <w:r w:rsidRPr="004554B9">
        <w:tab/>
        <w:t>In this section:</w:t>
      </w:r>
    </w:p>
    <w:p w14:paraId="2B9D0D1F" w14:textId="6E37A7C1" w:rsidR="001D159B" w:rsidRPr="004554B9" w:rsidRDefault="001D159B" w:rsidP="00223657">
      <w:pPr>
        <w:pStyle w:val="aDef"/>
      </w:pPr>
      <w:r w:rsidRPr="004554B9">
        <w:rPr>
          <w:rStyle w:val="charBoldItals"/>
        </w:rPr>
        <w:t>reporting entity</w:t>
      </w:r>
      <w:r w:rsidRPr="004554B9">
        <w:t xml:space="preserve">—see the </w:t>
      </w:r>
      <w:hyperlink r:id="rId26" w:tooltip="Act 2018 No 153 (Cwlth)" w:history="1">
        <w:r w:rsidR="00DB2547" w:rsidRPr="004554B9">
          <w:rPr>
            <w:rStyle w:val="charCitHyperlinkItal"/>
          </w:rPr>
          <w:t>Modern Slavery Act 2018</w:t>
        </w:r>
      </w:hyperlink>
      <w:r w:rsidRPr="004554B9">
        <w:t xml:space="preserve"> (Cwlth), section 5.</w:t>
      </w:r>
    </w:p>
    <w:p w14:paraId="37902E02" w14:textId="4EEE12BA" w:rsidR="00C23CAE" w:rsidRPr="004554B9" w:rsidRDefault="0041349A" w:rsidP="002353C6">
      <w:pPr>
        <w:pStyle w:val="IH5Sec"/>
      </w:pPr>
      <w:r w:rsidRPr="004554B9">
        <w:t>22Z</w:t>
      </w:r>
      <w:r w:rsidR="002508E4" w:rsidRPr="004554B9">
        <w:t>G</w:t>
      </w:r>
      <w:r w:rsidRPr="004554B9">
        <w:tab/>
      </w:r>
      <w:r w:rsidR="000C7B74" w:rsidRPr="004554B9">
        <w:t xml:space="preserve">Territory entities not to procure from excluded </w:t>
      </w:r>
      <w:r w:rsidR="00BB73E5" w:rsidRPr="004554B9">
        <w:t>tenderers</w:t>
      </w:r>
    </w:p>
    <w:p w14:paraId="1E5152EC" w14:textId="6C3636BA" w:rsidR="002353C6" w:rsidRPr="004554B9" w:rsidRDefault="002353C6" w:rsidP="002353C6">
      <w:pPr>
        <w:pStyle w:val="Amainreturn"/>
      </w:pPr>
      <w:r w:rsidRPr="004554B9">
        <w:t>A territory entity must not—</w:t>
      </w:r>
    </w:p>
    <w:p w14:paraId="76DE6B30" w14:textId="764AACBD" w:rsidR="002353C6" w:rsidRPr="004554B9" w:rsidRDefault="002353C6" w:rsidP="002353C6">
      <w:pPr>
        <w:pStyle w:val="Ipara"/>
      </w:pPr>
      <w:r w:rsidRPr="004554B9">
        <w:tab/>
        <w:t>(a)</w:t>
      </w:r>
      <w:r w:rsidRPr="004554B9">
        <w:tab/>
        <w:t>accept a quotation, tender or other response from an excluded tenderer in relation to the procurement of goods, services or works; or</w:t>
      </w:r>
    </w:p>
    <w:p w14:paraId="29D1CD5E" w14:textId="70EF6F30" w:rsidR="002353C6" w:rsidRPr="004554B9" w:rsidRDefault="002353C6" w:rsidP="002353C6">
      <w:pPr>
        <w:pStyle w:val="Ipara"/>
      </w:pPr>
      <w:r w:rsidRPr="004554B9">
        <w:tab/>
        <w:t>(b)</w:t>
      </w:r>
      <w:r w:rsidRPr="004554B9">
        <w:tab/>
        <w:t>enter into a contract for procurement of goods, services or works with an excluded tenderer.</w:t>
      </w:r>
    </w:p>
    <w:p w14:paraId="20A42899" w14:textId="7690B919" w:rsidR="00EC31E4" w:rsidRPr="004554B9" w:rsidRDefault="00EC31E4" w:rsidP="00EC31E4">
      <w:pPr>
        <w:pStyle w:val="IH5Sec"/>
      </w:pPr>
      <w:r w:rsidRPr="004554B9">
        <w:lastRenderedPageBreak/>
        <w:t>22ZH</w:t>
      </w:r>
      <w:r w:rsidRPr="004554B9">
        <w:tab/>
        <w:t>Exemptions from prohibitions about excluded tenderers</w:t>
      </w:r>
    </w:p>
    <w:p w14:paraId="07B7CD11" w14:textId="233EA584" w:rsidR="00A00212" w:rsidRPr="004554B9" w:rsidRDefault="00A00212" w:rsidP="00A00212">
      <w:pPr>
        <w:pStyle w:val="IMain"/>
      </w:pPr>
      <w:r w:rsidRPr="004554B9">
        <w:tab/>
        <w:t>(1)</w:t>
      </w:r>
      <w:r w:rsidRPr="004554B9">
        <w:tab/>
      </w:r>
      <w:r w:rsidR="00EC31E4" w:rsidRPr="004554B9">
        <w:t>The responsible chief executive officer for a territory entity may, in writing, exempt the entity from complying with section 22ZG for the procurement of stated goods, services or works.</w:t>
      </w:r>
    </w:p>
    <w:p w14:paraId="2BEF222C" w14:textId="77777777" w:rsidR="00A00212" w:rsidRPr="004554B9" w:rsidRDefault="00EC31E4" w:rsidP="00A00212">
      <w:pPr>
        <w:pStyle w:val="IMain"/>
      </w:pPr>
      <w:r w:rsidRPr="004554B9">
        <w:tab/>
        <w:t>(2)</w:t>
      </w:r>
      <w:r w:rsidRPr="004554B9">
        <w:tab/>
        <w:t>The responsible chief executive officer may exempt the entity for the procurement only if satisfied on reasonable grounds that the only suitable tenderer is an excluded tenderer.</w:t>
      </w:r>
    </w:p>
    <w:p w14:paraId="2C897F79" w14:textId="2117321A" w:rsidR="00EC31E4" w:rsidRPr="004554B9" w:rsidRDefault="00A00212" w:rsidP="00A00212">
      <w:pPr>
        <w:pStyle w:val="IMain"/>
      </w:pPr>
      <w:r w:rsidRPr="004554B9">
        <w:tab/>
        <w:t>(3)</w:t>
      </w:r>
      <w:r w:rsidRPr="004554B9">
        <w:tab/>
      </w:r>
      <w:r w:rsidR="00EC31E4" w:rsidRPr="004554B9">
        <w:t xml:space="preserve">If the responsible chief executive officer exempts the entity under this section, </w:t>
      </w:r>
      <w:r w:rsidR="00420A8A" w:rsidRPr="004554B9">
        <w:t>they</w:t>
      </w:r>
      <w:r w:rsidR="00EC31E4" w:rsidRPr="004554B9">
        <w:t xml:space="preserve"> must give a copy of the exemption to the anti-slavery commissioner within 7 days after the day the exemption is made.</w:t>
      </w:r>
    </w:p>
    <w:p w14:paraId="17A1E23B" w14:textId="64CB9A1C" w:rsidR="002353C6" w:rsidRPr="004554B9" w:rsidRDefault="002353C6" w:rsidP="002353C6">
      <w:pPr>
        <w:pStyle w:val="IH5Sec"/>
      </w:pPr>
      <w:r w:rsidRPr="004554B9">
        <w:t>22Z</w:t>
      </w:r>
      <w:r w:rsidR="00EC31E4" w:rsidRPr="004554B9">
        <w:t>I</w:t>
      </w:r>
      <w:r w:rsidRPr="004554B9">
        <w:tab/>
      </w:r>
      <w:r w:rsidR="00B13E38" w:rsidRPr="004554B9">
        <w:t xml:space="preserve">Statement on modern slavery risk etc </w:t>
      </w:r>
      <w:r w:rsidR="00B4553D" w:rsidRPr="004554B9">
        <w:t>for procurement</w:t>
      </w:r>
      <w:r w:rsidR="00980DEF" w:rsidRPr="004554B9">
        <w:t xml:space="preserve"> of $25 000 or more</w:t>
      </w:r>
    </w:p>
    <w:p w14:paraId="14D91ABF" w14:textId="6100828F" w:rsidR="00980DEF" w:rsidRPr="004554B9" w:rsidRDefault="008061A7" w:rsidP="008061A7">
      <w:pPr>
        <w:pStyle w:val="IMain"/>
      </w:pPr>
      <w:r w:rsidRPr="004554B9">
        <w:tab/>
        <w:t>(1)</w:t>
      </w:r>
      <w:r w:rsidRPr="004554B9">
        <w:tab/>
      </w:r>
      <w:r w:rsidR="00D130BC" w:rsidRPr="004554B9">
        <w:t xml:space="preserve">This section applies in relation to </w:t>
      </w:r>
      <w:r w:rsidR="001F61BB" w:rsidRPr="004554B9">
        <w:t xml:space="preserve">the </w:t>
      </w:r>
      <w:r w:rsidR="00D130BC" w:rsidRPr="004554B9">
        <w:t>procurement of goods, services or works</w:t>
      </w:r>
      <w:r w:rsidR="00354BF6" w:rsidRPr="004554B9">
        <w:t xml:space="preserve"> that ha</w:t>
      </w:r>
      <w:r w:rsidR="00A00212" w:rsidRPr="004554B9">
        <w:t>ve</w:t>
      </w:r>
      <w:r w:rsidR="00354BF6" w:rsidRPr="004554B9">
        <w:t xml:space="preserve"> an estimated value of $25</w:t>
      </w:r>
      <w:r w:rsidR="00BA0AC4" w:rsidRPr="004554B9">
        <w:t> </w:t>
      </w:r>
      <w:r w:rsidR="00354BF6" w:rsidRPr="004554B9">
        <w:t>000 or more.</w:t>
      </w:r>
    </w:p>
    <w:p w14:paraId="68F1BE6F" w14:textId="3493A655" w:rsidR="009E55F4" w:rsidRPr="004554B9" w:rsidRDefault="00D130BC" w:rsidP="00C668B5">
      <w:pPr>
        <w:pStyle w:val="IMain"/>
      </w:pPr>
      <w:r w:rsidRPr="004554B9">
        <w:tab/>
        <w:t>(2)</w:t>
      </w:r>
      <w:r w:rsidRPr="004554B9">
        <w:tab/>
        <w:t xml:space="preserve">A territory entity must not accept a quotation, tender or other response </w:t>
      </w:r>
      <w:r w:rsidR="009E55F4" w:rsidRPr="004554B9">
        <w:t xml:space="preserve">in relation to the procurement </w:t>
      </w:r>
      <w:r w:rsidRPr="004554B9">
        <w:t>from</w:t>
      </w:r>
      <w:r w:rsidR="009E55F4" w:rsidRPr="004554B9">
        <w:t>, or enter into a contract for the procurement with,</w:t>
      </w:r>
      <w:r w:rsidRPr="004554B9">
        <w:t xml:space="preserve"> a tenderer</w:t>
      </w:r>
      <w:r w:rsidR="009E55F4" w:rsidRPr="004554B9">
        <w:t xml:space="preserve"> unless</w:t>
      </w:r>
      <w:r w:rsidR="00C668B5" w:rsidRPr="004554B9">
        <w:t xml:space="preserve"> </w:t>
      </w:r>
      <w:r w:rsidR="009E55F4" w:rsidRPr="004554B9">
        <w:t>the tenderer has given the territory entity a statement</w:t>
      </w:r>
      <w:r w:rsidR="00C668B5" w:rsidRPr="004554B9">
        <w:t xml:space="preserve"> containing the following information:</w:t>
      </w:r>
    </w:p>
    <w:p w14:paraId="1F60EA0A" w14:textId="555A18EA" w:rsidR="00C668B5" w:rsidRPr="004554B9" w:rsidRDefault="00C668B5" w:rsidP="00C668B5">
      <w:pPr>
        <w:pStyle w:val="Ipara"/>
      </w:pPr>
      <w:r w:rsidRPr="004554B9">
        <w:tab/>
        <w:t>(a)</w:t>
      </w:r>
      <w:r w:rsidRPr="004554B9">
        <w:tab/>
      </w:r>
      <w:r w:rsidR="00000D3D" w:rsidRPr="004554B9">
        <w:t xml:space="preserve">the </w:t>
      </w:r>
      <w:r w:rsidR="008C39F1" w:rsidRPr="004554B9">
        <w:t>risk of modern slavery</w:t>
      </w:r>
      <w:r w:rsidR="00744BD4" w:rsidRPr="004554B9">
        <w:t xml:space="preserve"> happening in the supply chains for the </w:t>
      </w:r>
      <w:r w:rsidR="00401D62" w:rsidRPr="004554B9">
        <w:t>goods, services or works being procured;</w:t>
      </w:r>
    </w:p>
    <w:p w14:paraId="798646E7" w14:textId="3B6C7611" w:rsidR="00401D62" w:rsidRPr="004554B9" w:rsidRDefault="00401D62" w:rsidP="00401D62">
      <w:pPr>
        <w:pStyle w:val="Ipara"/>
      </w:pPr>
      <w:r w:rsidRPr="004554B9">
        <w:tab/>
        <w:t>(b)</w:t>
      </w:r>
      <w:r w:rsidRPr="004554B9">
        <w:tab/>
        <w:t>the nature of the risk mentioned in paragraph (a)</w:t>
      </w:r>
      <w:r w:rsidR="00000D3D" w:rsidRPr="004554B9">
        <w:t>, including the circumstances giving rise to the risk</w:t>
      </w:r>
      <w:r w:rsidRPr="004554B9">
        <w:t>;</w:t>
      </w:r>
    </w:p>
    <w:p w14:paraId="52FD009A" w14:textId="77777777" w:rsidR="00114FA1" w:rsidRPr="004554B9" w:rsidRDefault="00401D62" w:rsidP="00114FA1">
      <w:pPr>
        <w:pStyle w:val="Ipara"/>
      </w:pPr>
      <w:r w:rsidRPr="004554B9">
        <w:tab/>
        <w:t>(c)</w:t>
      </w:r>
      <w:r w:rsidRPr="004554B9">
        <w:tab/>
        <w:t>the actions the tenderer is taking to</w:t>
      </w:r>
      <w:r w:rsidR="00114FA1" w:rsidRPr="004554B9">
        <w:t>—</w:t>
      </w:r>
    </w:p>
    <w:p w14:paraId="11716FC9" w14:textId="19DB84AB" w:rsidR="00114FA1" w:rsidRPr="004554B9" w:rsidRDefault="00114FA1" w:rsidP="00114FA1">
      <w:pPr>
        <w:pStyle w:val="Isubpara"/>
      </w:pPr>
      <w:r w:rsidRPr="004554B9">
        <w:tab/>
        <w:t>(</w:t>
      </w:r>
      <w:proofErr w:type="spellStart"/>
      <w:r w:rsidRPr="004554B9">
        <w:t>i</w:t>
      </w:r>
      <w:proofErr w:type="spellEnd"/>
      <w:r w:rsidRPr="004554B9">
        <w:t>)</w:t>
      </w:r>
      <w:r w:rsidRPr="004554B9">
        <w:tab/>
        <w:t>mitigate the risk mentioned in paragraph (a); and</w:t>
      </w:r>
    </w:p>
    <w:p w14:paraId="157D449A" w14:textId="732E9392" w:rsidR="00114FA1" w:rsidRPr="004554B9" w:rsidRDefault="00114FA1" w:rsidP="00114FA1">
      <w:pPr>
        <w:pStyle w:val="Isubpara"/>
      </w:pPr>
      <w:r w:rsidRPr="004554B9">
        <w:tab/>
        <w:t>(ii)</w:t>
      </w:r>
      <w:r w:rsidRPr="004554B9">
        <w:tab/>
        <w:t>address any changes to the risk mentioned in paragraph (a) while providing the goods or services, or carrying out the works</w:t>
      </w:r>
      <w:r w:rsidR="005B354B" w:rsidRPr="004554B9">
        <w:t>;</w:t>
      </w:r>
    </w:p>
    <w:p w14:paraId="5CE02C84" w14:textId="46843E4D" w:rsidR="005B354B" w:rsidRPr="004554B9" w:rsidRDefault="005B354B" w:rsidP="00C87CE0">
      <w:pPr>
        <w:pStyle w:val="Ipara"/>
        <w:keepNext/>
      </w:pPr>
      <w:r w:rsidRPr="004554B9">
        <w:lastRenderedPageBreak/>
        <w:tab/>
        <w:t>(d)</w:t>
      </w:r>
      <w:r w:rsidRPr="004554B9">
        <w:tab/>
        <w:t>how the actions mentioned in paragraph (c) could reasonably mitigate the risk mentioned in paragraph (a);</w:t>
      </w:r>
    </w:p>
    <w:p w14:paraId="2EF7D932" w14:textId="35A8E3A0" w:rsidR="00BC0B37" w:rsidRPr="004554B9" w:rsidRDefault="005B354B" w:rsidP="00C87CE0">
      <w:pPr>
        <w:pStyle w:val="Ipara"/>
        <w:keepNext/>
      </w:pPr>
      <w:r w:rsidRPr="004554B9">
        <w:tab/>
        <w:t>(e)</w:t>
      </w:r>
      <w:r w:rsidRPr="004554B9">
        <w:tab/>
        <w:t>any other information prescribed by regulation.</w:t>
      </w:r>
    </w:p>
    <w:p w14:paraId="4EBA0BAA" w14:textId="0B71066A" w:rsidR="00DB3C6F" w:rsidRPr="004554B9" w:rsidRDefault="00223657" w:rsidP="00223657">
      <w:pPr>
        <w:pStyle w:val="AH5Sec"/>
        <w:shd w:val="pct25" w:color="auto" w:fill="auto"/>
        <w:rPr>
          <w:rStyle w:val="charItals"/>
        </w:rPr>
      </w:pPr>
      <w:bookmarkStart w:id="19" w:name="_Toc128746938"/>
      <w:r w:rsidRPr="00223657">
        <w:rPr>
          <w:rStyle w:val="CharSectNo"/>
        </w:rPr>
        <w:t>14</w:t>
      </w:r>
      <w:r w:rsidRPr="004554B9">
        <w:rPr>
          <w:rStyle w:val="charItals"/>
          <w:i w:val="0"/>
        </w:rPr>
        <w:tab/>
      </w:r>
      <w:r w:rsidR="00DB3C6F" w:rsidRPr="004554B9">
        <w:t>Dictionary, new definition</w:t>
      </w:r>
      <w:r w:rsidR="00BD697F" w:rsidRPr="004554B9">
        <w:t>s</w:t>
      </w:r>
      <w:r w:rsidR="0031399D" w:rsidRPr="004554B9">
        <w:t xml:space="preserve"> of </w:t>
      </w:r>
      <w:r w:rsidR="0031399D" w:rsidRPr="004554B9">
        <w:rPr>
          <w:rStyle w:val="charItals"/>
        </w:rPr>
        <w:t>excluded tenderer</w:t>
      </w:r>
      <w:r w:rsidR="0031399D" w:rsidRPr="004554B9">
        <w:t xml:space="preserve"> and </w:t>
      </w:r>
      <w:r w:rsidR="0031399D" w:rsidRPr="004554B9">
        <w:rPr>
          <w:rStyle w:val="charItals"/>
        </w:rPr>
        <w:t>modern slavery</w:t>
      </w:r>
      <w:bookmarkEnd w:id="19"/>
    </w:p>
    <w:p w14:paraId="6BBFAD23" w14:textId="536AC49B" w:rsidR="00DB3C6F" w:rsidRPr="004554B9" w:rsidRDefault="00DB3C6F" w:rsidP="00DB3C6F">
      <w:pPr>
        <w:pStyle w:val="direction"/>
      </w:pPr>
      <w:r w:rsidRPr="004554B9">
        <w:t>insert</w:t>
      </w:r>
    </w:p>
    <w:p w14:paraId="57D6E406" w14:textId="56C63F19" w:rsidR="009B3877" w:rsidRPr="004554B9" w:rsidRDefault="009B3877" w:rsidP="00223657">
      <w:pPr>
        <w:pStyle w:val="aDef"/>
      </w:pPr>
      <w:r w:rsidRPr="004554B9">
        <w:rPr>
          <w:rStyle w:val="charBoldItals"/>
        </w:rPr>
        <w:t>excluded tenderer</w:t>
      </w:r>
      <w:r w:rsidRPr="004554B9">
        <w:t>, for part 2C</w:t>
      </w:r>
      <w:r w:rsidR="009F6DF5" w:rsidRPr="004554B9">
        <w:t xml:space="preserve"> (Modern slavery statements)</w:t>
      </w:r>
      <w:r w:rsidRPr="004554B9">
        <w:t>—see section 22Z</w:t>
      </w:r>
      <w:r w:rsidR="009F6DF5" w:rsidRPr="004554B9">
        <w:t>F</w:t>
      </w:r>
      <w:r w:rsidRPr="004554B9">
        <w:t>.</w:t>
      </w:r>
    </w:p>
    <w:p w14:paraId="42055D0E" w14:textId="6739DF8F" w:rsidR="00DB3C6F" w:rsidRPr="004554B9" w:rsidRDefault="00DB3C6F" w:rsidP="00DB3C6F">
      <w:pPr>
        <w:pStyle w:val="Amainreturn"/>
      </w:pPr>
      <w:r w:rsidRPr="004554B9">
        <w:rPr>
          <w:rStyle w:val="charBoldItals"/>
        </w:rPr>
        <w:t>modern slavery</w:t>
      </w:r>
      <w:r w:rsidRPr="004554B9">
        <w:t xml:space="preserve">—see the </w:t>
      </w:r>
      <w:hyperlink r:id="rId27" w:tooltip="Act 2018 No 153 (Cwlth)" w:history="1">
        <w:r w:rsidR="00F27FD6" w:rsidRPr="004554B9">
          <w:rPr>
            <w:rStyle w:val="charCitHyperlinkItal"/>
          </w:rPr>
          <w:t>Modern Slavery Act 2018</w:t>
        </w:r>
      </w:hyperlink>
      <w:r w:rsidRPr="004554B9">
        <w:t xml:space="preserve"> (Cwlth), section 4.</w:t>
      </w:r>
    </w:p>
    <w:p w14:paraId="1ADD2DDD" w14:textId="3AF2B0AF" w:rsidR="0031399D" w:rsidRPr="004554B9" w:rsidRDefault="00223657" w:rsidP="00223657">
      <w:pPr>
        <w:pStyle w:val="AH5Sec"/>
        <w:shd w:val="pct25" w:color="auto" w:fill="auto"/>
      </w:pPr>
      <w:bookmarkStart w:id="20" w:name="_Toc128746939"/>
      <w:r w:rsidRPr="00223657">
        <w:rPr>
          <w:rStyle w:val="CharSectNo"/>
        </w:rPr>
        <w:t>15</w:t>
      </w:r>
      <w:r w:rsidRPr="004554B9">
        <w:tab/>
      </w:r>
      <w:r w:rsidR="0031399D" w:rsidRPr="004554B9">
        <w:t xml:space="preserve">Dictionary, definition of </w:t>
      </w:r>
      <w:r w:rsidR="0031399D" w:rsidRPr="004554B9">
        <w:rPr>
          <w:rStyle w:val="charItals"/>
        </w:rPr>
        <w:t>tenderer</w:t>
      </w:r>
      <w:bookmarkEnd w:id="20"/>
    </w:p>
    <w:p w14:paraId="1D76FAC2" w14:textId="787EA968" w:rsidR="0031399D" w:rsidRPr="004554B9" w:rsidRDefault="0031399D" w:rsidP="0031399D">
      <w:pPr>
        <w:pStyle w:val="direction"/>
      </w:pPr>
      <w:r w:rsidRPr="004554B9">
        <w:t>substitute</w:t>
      </w:r>
    </w:p>
    <w:p w14:paraId="1F009869" w14:textId="1DFB71F5" w:rsidR="00B34E18" w:rsidRPr="004554B9" w:rsidRDefault="00CF5111" w:rsidP="00223657">
      <w:pPr>
        <w:pStyle w:val="aDef"/>
      </w:pPr>
      <w:r w:rsidRPr="004554B9">
        <w:rPr>
          <w:rStyle w:val="charBoldItals"/>
        </w:rPr>
        <w:t>tenderer</w:t>
      </w:r>
      <w:r w:rsidRPr="004554B9">
        <w:t>, in relation to procurement, means an entity that submits a quote, tender or other response in relation to the procurement.</w:t>
      </w:r>
    </w:p>
    <w:p w14:paraId="7D1ED42F" w14:textId="49675366" w:rsidR="006C4E95" w:rsidRPr="004554B9" w:rsidRDefault="006C4E95" w:rsidP="00223657">
      <w:pPr>
        <w:pStyle w:val="PageBreak"/>
        <w:suppressLineNumbers/>
      </w:pPr>
      <w:r w:rsidRPr="004554B9">
        <w:br w:type="page"/>
      </w:r>
    </w:p>
    <w:p w14:paraId="1BF74626" w14:textId="44B04FD0" w:rsidR="006C4E95" w:rsidRPr="00223657" w:rsidRDefault="00223657" w:rsidP="00223657">
      <w:pPr>
        <w:pStyle w:val="AH2Part"/>
      </w:pPr>
      <w:bookmarkStart w:id="21" w:name="_Toc128746940"/>
      <w:r w:rsidRPr="00223657">
        <w:rPr>
          <w:rStyle w:val="CharPartNo"/>
        </w:rPr>
        <w:lastRenderedPageBreak/>
        <w:t>Part 5</w:t>
      </w:r>
      <w:r w:rsidRPr="004554B9">
        <w:tab/>
      </w:r>
      <w:r w:rsidR="006C4E95" w:rsidRPr="00223657">
        <w:rPr>
          <w:rStyle w:val="CharPartText"/>
        </w:rPr>
        <w:t>Human Rights Act 2004</w:t>
      </w:r>
      <w:bookmarkEnd w:id="21"/>
    </w:p>
    <w:p w14:paraId="41021DAE" w14:textId="341C81E7" w:rsidR="006C4E95" w:rsidRPr="004554B9" w:rsidRDefault="00223657" w:rsidP="00223657">
      <w:pPr>
        <w:pStyle w:val="AH5Sec"/>
        <w:shd w:val="pct25" w:color="auto" w:fill="auto"/>
      </w:pPr>
      <w:bookmarkStart w:id="22" w:name="_Toc128746941"/>
      <w:r w:rsidRPr="00223657">
        <w:rPr>
          <w:rStyle w:val="CharSectNo"/>
        </w:rPr>
        <w:t>16</w:t>
      </w:r>
      <w:r w:rsidRPr="004554B9">
        <w:tab/>
      </w:r>
      <w:r w:rsidR="006C4E95" w:rsidRPr="004554B9">
        <w:t>New part 5B</w:t>
      </w:r>
      <w:bookmarkEnd w:id="22"/>
    </w:p>
    <w:p w14:paraId="4FAE9438" w14:textId="780DB9FA" w:rsidR="006C4E95" w:rsidRPr="004554B9" w:rsidRDefault="006C4E95" w:rsidP="006C4E95">
      <w:pPr>
        <w:pStyle w:val="direction"/>
      </w:pPr>
      <w:r w:rsidRPr="004554B9">
        <w:t>insert</w:t>
      </w:r>
    </w:p>
    <w:p w14:paraId="41A49F96" w14:textId="213DE92B" w:rsidR="006C4E95" w:rsidRPr="004554B9" w:rsidRDefault="006C4E95" w:rsidP="006C4E95">
      <w:pPr>
        <w:pStyle w:val="IH2Part"/>
      </w:pPr>
      <w:r w:rsidRPr="004554B9">
        <w:t>Part 5B</w:t>
      </w:r>
      <w:r w:rsidRPr="004554B9">
        <w:tab/>
        <w:t>Modern slavery statements</w:t>
      </w:r>
    </w:p>
    <w:p w14:paraId="5F26DDBA" w14:textId="2A3227E5" w:rsidR="006C4E95" w:rsidRPr="004554B9" w:rsidRDefault="006C4E95" w:rsidP="006C4E95">
      <w:pPr>
        <w:pStyle w:val="IH5Sec"/>
      </w:pPr>
      <w:r w:rsidRPr="004554B9">
        <w:t>40E</w:t>
      </w:r>
      <w:r w:rsidRPr="004554B9">
        <w:tab/>
        <w:t>Administrative unit and territory entit</w:t>
      </w:r>
      <w:r w:rsidR="00F61927" w:rsidRPr="004554B9">
        <w:t>y</w:t>
      </w:r>
      <w:r w:rsidRPr="004554B9">
        <w:t xml:space="preserve"> must make modern slavery statements</w:t>
      </w:r>
    </w:p>
    <w:p w14:paraId="41F170CF" w14:textId="5D4676A4" w:rsidR="00837704" w:rsidRPr="004554B9" w:rsidRDefault="00373A83" w:rsidP="00BE35E4">
      <w:pPr>
        <w:pStyle w:val="IMain"/>
      </w:pPr>
      <w:r w:rsidRPr="004554B9">
        <w:tab/>
        <w:t>(1)</w:t>
      </w:r>
      <w:r w:rsidRPr="004554B9">
        <w:tab/>
        <w:t xml:space="preserve">This section applies to an administrative unit </w:t>
      </w:r>
      <w:r w:rsidR="001F61BB" w:rsidRPr="004554B9">
        <w:t>or</w:t>
      </w:r>
      <w:r w:rsidRPr="004554B9">
        <w:t xml:space="preserve"> territory entity that</w:t>
      </w:r>
      <w:r w:rsidR="00BE35E4" w:rsidRPr="004554B9">
        <w:t>—</w:t>
      </w:r>
    </w:p>
    <w:p w14:paraId="2BE2A601" w14:textId="369A7DC5" w:rsidR="00373A83" w:rsidRPr="004554B9" w:rsidRDefault="00837704" w:rsidP="00837704">
      <w:pPr>
        <w:pStyle w:val="Ipara"/>
      </w:pPr>
      <w:r w:rsidRPr="004554B9">
        <w:tab/>
        <w:t>(a)</w:t>
      </w:r>
      <w:r w:rsidRPr="004554B9">
        <w:tab/>
      </w:r>
      <w:r w:rsidR="00373A83" w:rsidRPr="004554B9">
        <w:t xml:space="preserve">is not </w:t>
      </w:r>
      <w:r w:rsidR="008B3725" w:rsidRPr="004554B9">
        <w:t xml:space="preserve">a reporting entity </w:t>
      </w:r>
      <w:r w:rsidR="00EB6744" w:rsidRPr="004554B9">
        <w:t>within the meaning of</w:t>
      </w:r>
      <w:r w:rsidR="008B3725" w:rsidRPr="004554B9">
        <w:t xml:space="preserve"> the</w:t>
      </w:r>
      <w:r w:rsidR="00927D9D" w:rsidRPr="004554B9">
        <w:t xml:space="preserve"> </w:t>
      </w:r>
      <w:hyperlink r:id="rId28" w:tooltip="Act 2018 No 153 (Cwlth)" w:history="1">
        <w:r w:rsidR="00A612FC" w:rsidRPr="004554B9">
          <w:rPr>
            <w:rStyle w:val="charCitHyperlinkItal"/>
          </w:rPr>
          <w:t>Modern Slavery Act 2018</w:t>
        </w:r>
      </w:hyperlink>
      <w:r w:rsidR="00E44C23" w:rsidRPr="004554B9">
        <w:t xml:space="preserve"> (Cwlth)</w:t>
      </w:r>
      <w:r w:rsidRPr="004554B9">
        <w:t>; and</w:t>
      </w:r>
    </w:p>
    <w:p w14:paraId="26B98105" w14:textId="704A9C54" w:rsidR="00837704" w:rsidRPr="004554B9" w:rsidRDefault="00837704" w:rsidP="00837704">
      <w:pPr>
        <w:pStyle w:val="Ipara"/>
      </w:pPr>
      <w:r w:rsidRPr="004554B9">
        <w:tab/>
        <w:t>(b)</w:t>
      </w:r>
      <w:r w:rsidRPr="004554B9">
        <w:tab/>
        <w:t xml:space="preserve">may volunteer to comply with </w:t>
      </w:r>
      <w:r w:rsidR="00A94264" w:rsidRPr="004554B9">
        <w:t>that Act</w:t>
      </w:r>
      <w:r w:rsidRPr="004554B9">
        <w:t xml:space="preserve"> under that </w:t>
      </w:r>
      <w:hyperlink r:id="rId29" w:tooltip="Modern Slavery Act 2018 (Cwlth)" w:history="1">
        <w:r w:rsidR="006274B1" w:rsidRPr="004554B9">
          <w:rPr>
            <w:rStyle w:val="charCitHyperlinkAbbrev"/>
          </w:rPr>
          <w:t>Act</w:t>
        </w:r>
      </w:hyperlink>
      <w:r w:rsidRPr="004554B9">
        <w:t>, section</w:t>
      </w:r>
      <w:r w:rsidR="001F61BB" w:rsidRPr="004554B9">
        <w:t> </w:t>
      </w:r>
      <w:r w:rsidRPr="004554B9">
        <w:t>6 (Voluntary modern slavery statements).</w:t>
      </w:r>
    </w:p>
    <w:p w14:paraId="30D75974" w14:textId="232C1C9A" w:rsidR="00927D9D" w:rsidRPr="004554B9" w:rsidRDefault="00927D9D" w:rsidP="00927D9D">
      <w:pPr>
        <w:pStyle w:val="IMain"/>
      </w:pPr>
      <w:r w:rsidRPr="004554B9">
        <w:tab/>
        <w:t>(2)</w:t>
      </w:r>
      <w:r w:rsidRPr="004554B9">
        <w:tab/>
        <w:t xml:space="preserve">The </w:t>
      </w:r>
      <w:r w:rsidR="002A1457" w:rsidRPr="004554B9">
        <w:t xml:space="preserve">administrative unit </w:t>
      </w:r>
      <w:r w:rsidR="001F61BB" w:rsidRPr="004554B9">
        <w:t>or</w:t>
      </w:r>
      <w:r w:rsidR="002A1457" w:rsidRPr="004554B9">
        <w:t xml:space="preserve"> territory entity must—</w:t>
      </w:r>
    </w:p>
    <w:p w14:paraId="36A78901" w14:textId="67EFE067" w:rsidR="00BE35E4" w:rsidRPr="004554B9" w:rsidRDefault="002A1457" w:rsidP="00BE35E4">
      <w:pPr>
        <w:pStyle w:val="Ipara"/>
      </w:pPr>
      <w:r w:rsidRPr="004554B9">
        <w:tab/>
        <w:t>(a)</w:t>
      </w:r>
      <w:r w:rsidRPr="004554B9">
        <w:tab/>
      </w:r>
      <w:r w:rsidR="00BE35E4" w:rsidRPr="004554B9">
        <w:t xml:space="preserve">volunteer to comply with the </w:t>
      </w:r>
      <w:hyperlink r:id="rId30" w:tooltip="Act 2018 No 153 (Cwlth)" w:history="1">
        <w:r w:rsidR="00A612FC" w:rsidRPr="004554B9">
          <w:rPr>
            <w:rStyle w:val="charCitHyperlinkItal"/>
          </w:rPr>
          <w:t>Modern Slavery Act 2018</w:t>
        </w:r>
      </w:hyperlink>
      <w:r w:rsidR="00E44C23" w:rsidRPr="004554B9">
        <w:t xml:space="preserve"> (Cwlth)</w:t>
      </w:r>
      <w:r w:rsidR="00BE35E4" w:rsidRPr="004554B9">
        <w:t xml:space="preserve"> in accordance with that </w:t>
      </w:r>
      <w:hyperlink r:id="rId31" w:tooltip="Modern Slavery Act 2018 (Cwlth)" w:history="1">
        <w:r w:rsidR="006274B1" w:rsidRPr="004554B9">
          <w:rPr>
            <w:rStyle w:val="charCitHyperlinkAbbrev"/>
          </w:rPr>
          <w:t>Act</w:t>
        </w:r>
      </w:hyperlink>
      <w:r w:rsidR="00BE35E4" w:rsidRPr="004554B9">
        <w:t>, section 6 (1); and</w:t>
      </w:r>
    </w:p>
    <w:p w14:paraId="610E71FB" w14:textId="7BCA508F" w:rsidR="00BE35E4" w:rsidRPr="004554B9" w:rsidRDefault="00BE35E4" w:rsidP="00BE35E4">
      <w:pPr>
        <w:pStyle w:val="Ipara"/>
      </w:pPr>
      <w:r w:rsidRPr="004554B9">
        <w:tab/>
        <w:t>(b)</w:t>
      </w:r>
      <w:r w:rsidRPr="004554B9">
        <w:tab/>
        <w:t xml:space="preserve">not revoke the notice given under that </w:t>
      </w:r>
      <w:hyperlink r:id="rId32" w:tooltip="Modern Slavery Act 2018 (Cwlth)" w:history="1">
        <w:r w:rsidR="006274B1" w:rsidRPr="004554B9">
          <w:rPr>
            <w:rStyle w:val="charCitHyperlinkAbbrev"/>
          </w:rPr>
          <w:t>Act</w:t>
        </w:r>
      </w:hyperlink>
      <w:r w:rsidRPr="004554B9">
        <w:t>, section 6 (1).</w:t>
      </w:r>
    </w:p>
    <w:p w14:paraId="24021E81" w14:textId="4F9289C7" w:rsidR="003B364A" w:rsidRPr="004554B9" w:rsidRDefault="003B364A" w:rsidP="003B364A">
      <w:pPr>
        <w:pStyle w:val="IMain"/>
      </w:pPr>
      <w:r w:rsidRPr="004554B9">
        <w:tab/>
        <w:t>(3)</w:t>
      </w:r>
      <w:r w:rsidRPr="004554B9">
        <w:tab/>
        <w:t xml:space="preserve">Also, the administrative unit </w:t>
      </w:r>
      <w:r w:rsidR="001F61BB" w:rsidRPr="004554B9">
        <w:t>or</w:t>
      </w:r>
      <w:r w:rsidRPr="004554B9">
        <w:t xml:space="preserve"> territory </w:t>
      </w:r>
      <w:r w:rsidR="00FE25CE" w:rsidRPr="004554B9">
        <w:t xml:space="preserve">entity </w:t>
      </w:r>
      <w:r w:rsidRPr="004554B9">
        <w:t>must</w:t>
      </w:r>
      <w:r w:rsidR="00061E21" w:rsidRPr="004554B9">
        <w:t>, after giving</w:t>
      </w:r>
      <w:r w:rsidR="00C73591" w:rsidRPr="004554B9">
        <w:t xml:space="preserve"> a modern slavery statement </w:t>
      </w:r>
      <w:r w:rsidR="00061E21" w:rsidRPr="004554B9">
        <w:t xml:space="preserve">to the </w:t>
      </w:r>
      <w:r w:rsidR="00034952" w:rsidRPr="004554B9">
        <w:t xml:space="preserve">Commonwealth </w:t>
      </w:r>
      <w:r w:rsidR="00061E21" w:rsidRPr="004554B9">
        <w:t xml:space="preserve">Minister </w:t>
      </w:r>
      <w:r w:rsidR="00C73591" w:rsidRPr="004554B9">
        <w:t xml:space="preserve">under the </w:t>
      </w:r>
      <w:hyperlink r:id="rId33" w:tooltip="Act 2018 No 153 (Cwlth)" w:history="1">
        <w:r w:rsidR="00A612FC" w:rsidRPr="004554B9">
          <w:rPr>
            <w:rStyle w:val="charCitHyperlinkItal"/>
          </w:rPr>
          <w:t>Modern Slavery Act 2018</w:t>
        </w:r>
      </w:hyperlink>
      <w:r w:rsidR="0037201F" w:rsidRPr="004554B9">
        <w:t xml:space="preserve"> (Cwlth)</w:t>
      </w:r>
      <w:r w:rsidR="00C73591" w:rsidRPr="004554B9">
        <w:t>—</w:t>
      </w:r>
    </w:p>
    <w:p w14:paraId="6EA5373D" w14:textId="21137296" w:rsidR="00C73591" w:rsidRPr="004554B9" w:rsidRDefault="00C73591" w:rsidP="00C73591">
      <w:pPr>
        <w:pStyle w:val="Ipara"/>
      </w:pPr>
      <w:r w:rsidRPr="004554B9">
        <w:tab/>
        <w:t>(a)</w:t>
      </w:r>
      <w:r w:rsidRPr="004554B9">
        <w:tab/>
        <w:t xml:space="preserve">publish the statement on a website </w:t>
      </w:r>
      <w:r w:rsidR="00FE25CE" w:rsidRPr="004554B9">
        <w:t>under its control, or include on the website a link to another website where the information is published; and</w:t>
      </w:r>
    </w:p>
    <w:p w14:paraId="021FAA1B" w14:textId="7F5E955A" w:rsidR="00FE25CE" w:rsidRPr="004554B9" w:rsidRDefault="00FE25CE" w:rsidP="00FE25CE">
      <w:pPr>
        <w:pStyle w:val="Ipara"/>
      </w:pPr>
      <w:r w:rsidRPr="004554B9">
        <w:tab/>
        <w:t>(b)</w:t>
      </w:r>
      <w:r w:rsidRPr="004554B9">
        <w:tab/>
        <w:t>tell the anti-slavery commissioner</w:t>
      </w:r>
      <w:r w:rsidR="000736D2" w:rsidRPr="004554B9">
        <w:t xml:space="preserve"> that it has taken the</w:t>
      </w:r>
      <w:r w:rsidRPr="004554B9">
        <w:t xml:space="preserve"> </w:t>
      </w:r>
      <w:r w:rsidR="000736D2" w:rsidRPr="004554B9">
        <w:t>step</w:t>
      </w:r>
      <w:r w:rsidRPr="004554B9">
        <w:t xml:space="preserve"> mentioned in paragraph (a).</w:t>
      </w:r>
    </w:p>
    <w:p w14:paraId="56C53EB9" w14:textId="0A2D6F12" w:rsidR="00927D9D" w:rsidRPr="004554B9" w:rsidRDefault="00927D9D" w:rsidP="00F23082">
      <w:pPr>
        <w:pStyle w:val="IMain"/>
        <w:keepNext/>
      </w:pPr>
      <w:r w:rsidRPr="004554B9">
        <w:lastRenderedPageBreak/>
        <w:tab/>
        <w:t>(</w:t>
      </w:r>
      <w:r w:rsidR="00061E21" w:rsidRPr="004554B9">
        <w:t>4</w:t>
      </w:r>
      <w:r w:rsidRPr="004554B9">
        <w:t>)</w:t>
      </w:r>
      <w:r w:rsidRPr="004554B9">
        <w:tab/>
        <w:t>In this section:</w:t>
      </w:r>
    </w:p>
    <w:p w14:paraId="4E69F9C2" w14:textId="330FEBB3" w:rsidR="003B364A" w:rsidRPr="004554B9" w:rsidRDefault="00034952" w:rsidP="00F23082">
      <w:pPr>
        <w:pStyle w:val="aDef"/>
        <w:keepNext/>
      </w:pPr>
      <w:r w:rsidRPr="004554B9">
        <w:rPr>
          <w:rStyle w:val="charBoldItals"/>
        </w:rPr>
        <w:t xml:space="preserve">Commonwealth </w:t>
      </w:r>
      <w:r w:rsidR="00061E21" w:rsidRPr="004554B9">
        <w:rPr>
          <w:rStyle w:val="charBoldItals"/>
        </w:rPr>
        <w:t>Minister</w:t>
      </w:r>
      <w:r w:rsidR="00591691" w:rsidRPr="004554B9">
        <w:t xml:space="preserve"> means the Commonwealth Minister administering the </w:t>
      </w:r>
      <w:hyperlink r:id="rId34" w:tooltip="Act 2018 No 153 (Cwlth)" w:history="1">
        <w:r w:rsidR="00A612FC" w:rsidRPr="004554B9">
          <w:rPr>
            <w:rStyle w:val="charCitHyperlinkItal"/>
          </w:rPr>
          <w:t>Modern Slavery Act 2018</w:t>
        </w:r>
      </w:hyperlink>
      <w:r w:rsidR="0037201F" w:rsidRPr="004554B9">
        <w:t xml:space="preserve"> (Cwlth)</w:t>
      </w:r>
      <w:r w:rsidR="00591691" w:rsidRPr="004554B9">
        <w:t>.</w:t>
      </w:r>
    </w:p>
    <w:p w14:paraId="07AE9E7C" w14:textId="0920F532" w:rsidR="00FE25CE" w:rsidRPr="004554B9" w:rsidRDefault="00FE25CE" w:rsidP="00223657">
      <w:pPr>
        <w:pStyle w:val="aDef"/>
      </w:pPr>
      <w:r w:rsidRPr="004554B9">
        <w:rPr>
          <w:rStyle w:val="charBoldItals"/>
        </w:rPr>
        <w:t>territory entity</w:t>
      </w:r>
      <w:r w:rsidRPr="004554B9">
        <w:t xml:space="preserve">—see the </w:t>
      </w:r>
      <w:hyperlink r:id="rId35" w:tooltip="A1996-23" w:history="1">
        <w:r w:rsidR="00BB0F50" w:rsidRPr="004554B9">
          <w:rPr>
            <w:rStyle w:val="charCitHyperlinkItal"/>
          </w:rPr>
          <w:t>Auditor</w:t>
        </w:r>
        <w:r w:rsidR="00BB0F50" w:rsidRPr="004554B9">
          <w:rPr>
            <w:rStyle w:val="charCitHyperlinkItal"/>
          </w:rPr>
          <w:noBreakHyphen/>
          <w:t>General Act 1996</w:t>
        </w:r>
      </w:hyperlink>
      <w:r w:rsidRPr="004554B9">
        <w:t>, dictionary.</w:t>
      </w:r>
    </w:p>
    <w:p w14:paraId="34399BFD" w14:textId="4E2D1F74" w:rsidR="00F61927" w:rsidRPr="004554B9" w:rsidRDefault="00223657" w:rsidP="00223657">
      <w:pPr>
        <w:pStyle w:val="AH5Sec"/>
        <w:shd w:val="pct25" w:color="auto" w:fill="auto"/>
      </w:pPr>
      <w:bookmarkStart w:id="23" w:name="_Toc128746942"/>
      <w:r w:rsidRPr="00223657">
        <w:rPr>
          <w:rStyle w:val="CharSectNo"/>
        </w:rPr>
        <w:t>17</w:t>
      </w:r>
      <w:r w:rsidRPr="004554B9">
        <w:tab/>
      </w:r>
      <w:r w:rsidR="00F61927" w:rsidRPr="004554B9">
        <w:t>Dictionary, note 2</w:t>
      </w:r>
      <w:bookmarkEnd w:id="23"/>
    </w:p>
    <w:p w14:paraId="00966D87" w14:textId="2FFFF680" w:rsidR="00F61927" w:rsidRPr="004554B9" w:rsidRDefault="00F61927" w:rsidP="00F61927">
      <w:pPr>
        <w:pStyle w:val="direction"/>
      </w:pPr>
      <w:r w:rsidRPr="004554B9">
        <w:t>insert</w:t>
      </w:r>
    </w:p>
    <w:p w14:paraId="09A06089" w14:textId="3437726A" w:rsidR="00F61927" w:rsidRPr="004554B9" w:rsidRDefault="00223657" w:rsidP="00223657">
      <w:pPr>
        <w:pStyle w:val="aNoteBulletss"/>
        <w:tabs>
          <w:tab w:val="left" w:pos="2300"/>
        </w:tabs>
      </w:pPr>
      <w:r w:rsidRPr="004554B9">
        <w:rPr>
          <w:rFonts w:ascii="Symbol" w:hAnsi="Symbol"/>
        </w:rPr>
        <w:t></w:t>
      </w:r>
      <w:r w:rsidRPr="004554B9">
        <w:rPr>
          <w:rFonts w:ascii="Symbol" w:hAnsi="Symbol"/>
        </w:rPr>
        <w:tab/>
      </w:r>
      <w:r w:rsidR="00F61927" w:rsidRPr="004554B9">
        <w:t>administrative unit</w:t>
      </w:r>
    </w:p>
    <w:p w14:paraId="1D6A2B86" w14:textId="7376EB8D" w:rsidR="006A631B" w:rsidRPr="004554B9" w:rsidRDefault="00223657" w:rsidP="00223657">
      <w:pPr>
        <w:pStyle w:val="aNoteBulletss"/>
        <w:tabs>
          <w:tab w:val="left" w:pos="2300"/>
        </w:tabs>
      </w:pPr>
      <w:r w:rsidRPr="004554B9">
        <w:rPr>
          <w:rFonts w:ascii="Symbol" w:hAnsi="Symbol"/>
        </w:rPr>
        <w:t></w:t>
      </w:r>
      <w:r w:rsidRPr="004554B9">
        <w:rPr>
          <w:rFonts w:ascii="Symbol" w:hAnsi="Symbol"/>
        </w:rPr>
        <w:tab/>
      </w:r>
      <w:r w:rsidR="006A631B" w:rsidRPr="004554B9">
        <w:t>anti-slavery commissioner</w:t>
      </w:r>
    </w:p>
    <w:p w14:paraId="68276272" w14:textId="7FAC93DF" w:rsidR="00C45070" w:rsidRPr="004554B9" w:rsidRDefault="00C45070" w:rsidP="00223657">
      <w:pPr>
        <w:pStyle w:val="PageBreak"/>
        <w:suppressLineNumbers/>
      </w:pPr>
      <w:r w:rsidRPr="004554B9">
        <w:br w:type="page"/>
      </w:r>
    </w:p>
    <w:p w14:paraId="4A2F159A" w14:textId="5EDD8652" w:rsidR="00C45070" w:rsidRPr="00223657" w:rsidRDefault="00223657" w:rsidP="00223657">
      <w:pPr>
        <w:pStyle w:val="AH2Part"/>
      </w:pPr>
      <w:bookmarkStart w:id="24" w:name="_Toc128746943"/>
      <w:r w:rsidRPr="00223657">
        <w:rPr>
          <w:rStyle w:val="CharPartNo"/>
        </w:rPr>
        <w:lastRenderedPageBreak/>
        <w:t>Part 6</w:t>
      </w:r>
      <w:r w:rsidRPr="004554B9">
        <w:tab/>
      </w:r>
      <w:r w:rsidR="00C45070" w:rsidRPr="00223657">
        <w:rPr>
          <w:rStyle w:val="CharPartText"/>
        </w:rPr>
        <w:t>Human Rights Commission Act</w:t>
      </w:r>
      <w:r w:rsidR="002C01F6" w:rsidRPr="00223657">
        <w:rPr>
          <w:rStyle w:val="CharPartText"/>
        </w:rPr>
        <w:t> </w:t>
      </w:r>
      <w:r w:rsidR="00C45070" w:rsidRPr="00223657">
        <w:rPr>
          <w:rStyle w:val="CharPartText"/>
        </w:rPr>
        <w:t>2005</w:t>
      </w:r>
      <w:bookmarkEnd w:id="24"/>
    </w:p>
    <w:p w14:paraId="7ADE2FAB" w14:textId="04417977" w:rsidR="00C45070" w:rsidRPr="004554B9" w:rsidRDefault="00223657" w:rsidP="00223657">
      <w:pPr>
        <w:pStyle w:val="AH5Sec"/>
        <w:shd w:val="pct25" w:color="auto" w:fill="auto"/>
      </w:pPr>
      <w:bookmarkStart w:id="25" w:name="_Toc128746944"/>
      <w:r w:rsidRPr="00223657">
        <w:rPr>
          <w:rStyle w:val="CharSectNo"/>
        </w:rPr>
        <w:t>18</w:t>
      </w:r>
      <w:r w:rsidRPr="004554B9">
        <w:tab/>
      </w:r>
      <w:r w:rsidR="00C45070" w:rsidRPr="004554B9">
        <w:t>Main objects of Act</w:t>
      </w:r>
      <w:r w:rsidR="00F159D8" w:rsidRPr="004554B9">
        <w:br/>
        <w:t xml:space="preserve">New section 6 (2) </w:t>
      </w:r>
      <w:r w:rsidR="00CD21A1" w:rsidRPr="004554B9">
        <w:t>(fa)</w:t>
      </w:r>
      <w:bookmarkEnd w:id="25"/>
    </w:p>
    <w:p w14:paraId="529527CB" w14:textId="776CB4B7" w:rsidR="00CD21A1" w:rsidRPr="004554B9" w:rsidRDefault="00CD21A1" w:rsidP="00CD21A1">
      <w:pPr>
        <w:pStyle w:val="direction"/>
      </w:pPr>
      <w:r w:rsidRPr="004554B9">
        <w:t>insert</w:t>
      </w:r>
    </w:p>
    <w:p w14:paraId="205DD94D" w14:textId="061E978A" w:rsidR="00CD21A1" w:rsidRPr="004554B9" w:rsidRDefault="00CD21A1" w:rsidP="00CD21A1">
      <w:pPr>
        <w:pStyle w:val="Ipara"/>
      </w:pPr>
      <w:r w:rsidRPr="004554B9">
        <w:tab/>
        <w:t>(fa)</w:t>
      </w:r>
      <w:r w:rsidRPr="004554B9">
        <w:tab/>
      </w:r>
      <w:r w:rsidR="00CD60D5" w:rsidRPr="004554B9">
        <w:t>combat</w:t>
      </w:r>
      <w:r w:rsidR="00C53A40" w:rsidRPr="004554B9">
        <w:t xml:space="preserve"> modern slavery, </w:t>
      </w:r>
      <w:r w:rsidR="005F7C88" w:rsidRPr="004554B9">
        <w:t>and</w:t>
      </w:r>
      <w:r w:rsidR="00C53A40" w:rsidRPr="004554B9">
        <w:t xml:space="preserve"> </w:t>
      </w:r>
      <w:r w:rsidR="00BC55CF" w:rsidRPr="004554B9">
        <w:t>acknowledge, protect and promote the rights of</w:t>
      </w:r>
      <w:r w:rsidR="004B6692" w:rsidRPr="004554B9">
        <w:t xml:space="preserve"> </w:t>
      </w:r>
      <w:r w:rsidR="00C53A40" w:rsidRPr="004554B9">
        <w:t>victims of modern slavery</w:t>
      </w:r>
      <w:r w:rsidR="004972AC" w:rsidRPr="004554B9">
        <w:t>;</w:t>
      </w:r>
      <w:r w:rsidR="00C53A40" w:rsidRPr="004554B9">
        <w:t xml:space="preserve"> and</w:t>
      </w:r>
    </w:p>
    <w:p w14:paraId="54BE185B" w14:textId="399AD746" w:rsidR="00C53A40" w:rsidRPr="004554B9" w:rsidRDefault="00223657" w:rsidP="00223657">
      <w:pPr>
        <w:pStyle w:val="AH5Sec"/>
        <w:shd w:val="pct25" w:color="auto" w:fill="auto"/>
      </w:pPr>
      <w:bookmarkStart w:id="26" w:name="_Toc128746945"/>
      <w:r w:rsidRPr="00223657">
        <w:rPr>
          <w:rStyle w:val="CharSectNo"/>
        </w:rPr>
        <w:t>19</w:t>
      </w:r>
      <w:r w:rsidRPr="004554B9">
        <w:tab/>
      </w:r>
      <w:r w:rsidR="00C53A40" w:rsidRPr="004554B9">
        <w:t>Members of commission</w:t>
      </w:r>
      <w:r w:rsidR="00DB79D3" w:rsidRPr="004554B9">
        <w:br/>
        <w:t>New section 12 (1) (</w:t>
      </w:r>
      <w:r w:rsidR="00587218" w:rsidRPr="004554B9">
        <w:t>aa</w:t>
      </w:r>
      <w:r w:rsidR="00DB79D3" w:rsidRPr="004554B9">
        <w:t>)</w:t>
      </w:r>
      <w:bookmarkEnd w:id="26"/>
    </w:p>
    <w:p w14:paraId="0062279D" w14:textId="5C56C193" w:rsidR="00C53A40" w:rsidRPr="004554B9" w:rsidRDefault="00C53A40" w:rsidP="00C53A40">
      <w:pPr>
        <w:pStyle w:val="direction"/>
      </w:pPr>
      <w:r w:rsidRPr="004554B9">
        <w:t>insert</w:t>
      </w:r>
    </w:p>
    <w:p w14:paraId="074CFB19" w14:textId="75C87A48" w:rsidR="00DB79D3" w:rsidRPr="004554B9" w:rsidRDefault="00DB79D3" w:rsidP="00DB79D3">
      <w:pPr>
        <w:pStyle w:val="Ipara"/>
      </w:pPr>
      <w:r w:rsidRPr="004554B9">
        <w:tab/>
        <w:t>(</w:t>
      </w:r>
      <w:r w:rsidR="00587218" w:rsidRPr="004554B9">
        <w:t>aa</w:t>
      </w:r>
      <w:r w:rsidRPr="004554B9">
        <w:t>)</w:t>
      </w:r>
      <w:r w:rsidRPr="004554B9">
        <w:tab/>
        <w:t>the anti-slavery commissioner</w:t>
      </w:r>
      <w:r w:rsidR="0053221C" w:rsidRPr="004554B9">
        <w:t>;</w:t>
      </w:r>
    </w:p>
    <w:p w14:paraId="4F6182BA" w14:textId="6F7D6BBB" w:rsidR="0017423D" w:rsidRPr="004554B9" w:rsidRDefault="00223657" w:rsidP="00223657">
      <w:pPr>
        <w:pStyle w:val="AH5Sec"/>
        <w:shd w:val="pct25" w:color="auto" w:fill="auto"/>
      </w:pPr>
      <w:bookmarkStart w:id="27" w:name="_Toc128746946"/>
      <w:r w:rsidRPr="00223657">
        <w:rPr>
          <w:rStyle w:val="CharSectNo"/>
        </w:rPr>
        <w:t>20</w:t>
      </w:r>
      <w:r w:rsidRPr="004554B9">
        <w:tab/>
      </w:r>
      <w:r w:rsidR="0017423D" w:rsidRPr="004554B9">
        <w:t xml:space="preserve">New division </w:t>
      </w:r>
      <w:r w:rsidR="00B80B21" w:rsidRPr="004554B9">
        <w:t>3.2B</w:t>
      </w:r>
      <w:bookmarkEnd w:id="27"/>
    </w:p>
    <w:p w14:paraId="4449A30B" w14:textId="5800B3D6" w:rsidR="005F2F79" w:rsidRPr="004554B9" w:rsidRDefault="005F2F79" w:rsidP="005F2F79">
      <w:pPr>
        <w:pStyle w:val="direction"/>
      </w:pPr>
      <w:r w:rsidRPr="004554B9">
        <w:t>insert</w:t>
      </w:r>
    </w:p>
    <w:p w14:paraId="3CE7F589" w14:textId="45FB1EF7" w:rsidR="0017423D" w:rsidRPr="004554B9" w:rsidRDefault="0017423D" w:rsidP="0017423D">
      <w:pPr>
        <w:pStyle w:val="IH3Div"/>
      </w:pPr>
      <w:r w:rsidRPr="004554B9">
        <w:t>Division 3.</w:t>
      </w:r>
      <w:r w:rsidR="00B80B21" w:rsidRPr="004554B9">
        <w:t>2B</w:t>
      </w:r>
      <w:r w:rsidRPr="004554B9">
        <w:tab/>
        <w:t>Anti-slavery commissioner</w:t>
      </w:r>
    </w:p>
    <w:p w14:paraId="4F470D35" w14:textId="6C2DD41A" w:rsidR="0017423D" w:rsidRPr="004554B9" w:rsidRDefault="00B80B21" w:rsidP="0017423D">
      <w:pPr>
        <w:pStyle w:val="IH5Sec"/>
      </w:pPr>
      <w:r w:rsidRPr="004554B9">
        <w:t>18G</w:t>
      </w:r>
      <w:r w:rsidR="0017423D" w:rsidRPr="004554B9">
        <w:tab/>
        <w:t>Anti-slavery commissioner’s functions</w:t>
      </w:r>
    </w:p>
    <w:p w14:paraId="0672EE22" w14:textId="52990CC5" w:rsidR="0017423D" w:rsidRPr="004554B9" w:rsidRDefault="00C57951" w:rsidP="00C57951">
      <w:pPr>
        <w:pStyle w:val="IMain"/>
      </w:pPr>
      <w:r w:rsidRPr="004554B9">
        <w:tab/>
        <w:t>(1)</w:t>
      </w:r>
      <w:r w:rsidRPr="004554B9">
        <w:tab/>
      </w:r>
      <w:r w:rsidR="0017423D" w:rsidRPr="004554B9">
        <w:t>The anti-slavery commissioner has the following functions:</w:t>
      </w:r>
    </w:p>
    <w:p w14:paraId="28A53963" w14:textId="52098D45" w:rsidR="00A2573E" w:rsidRPr="004554B9" w:rsidRDefault="003D653C" w:rsidP="00C56EC5">
      <w:pPr>
        <w:pStyle w:val="Ipara"/>
      </w:pPr>
      <w:r w:rsidRPr="004554B9">
        <w:tab/>
        <w:t>(a)</w:t>
      </w:r>
      <w:r w:rsidRPr="004554B9">
        <w:tab/>
        <w:t>to advocate for</w:t>
      </w:r>
      <w:r w:rsidR="005F2F79" w:rsidRPr="004554B9">
        <w:t>,</w:t>
      </w:r>
      <w:r w:rsidR="00670BA2" w:rsidRPr="004554B9">
        <w:t xml:space="preserve"> </w:t>
      </w:r>
      <w:r w:rsidRPr="004554B9">
        <w:t>and promote</w:t>
      </w:r>
      <w:r w:rsidR="00670BA2" w:rsidRPr="004554B9">
        <w:t xml:space="preserve"> actions to</w:t>
      </w:r>
      <w:r w:rsidR="005F2F79" w:rsidRPr="004554B9">
        <w:t>,</w:t>
      </w:r>
      <w:r w:rsidRPr="004554B9">
        <w:t xml:space="preserve"> </w:t>
      </w:r>
      <w:r w:rsidR="00670BA2" w:rsidRPr="004554B9">
        <w:t>combat</w:t>
      </w:r>
      <w:r w:rsidRPr="004554B9">
        <w:t xml:space="preserve"> modern slavery;</w:t>
      </w:r>
    </w:p>
    <w:p w14:paraId="23EBC563" w14:textId="6C71992C" w:rsidR="003D653C" w:rsidRPr="004554B9" w:rsidRDefault="003D653C" w:rsidP="003D653C">
      <w:pPr>
        <w:pStyle w:val="Ipara"/>
      </w:pPr>
      <w:r w:rsidRPr="004554B9">
        <w:tab/>
        <w:t>(b)</w:t>
      </w:r>
      <w:r w:rsidRPr="004554B9">
        <w:tab/>
      </w:r>
      <w:r w:rsidR="000A10F3" w:rsidRPr="004554B9">
        <w:t xml:space="preserve">to </w:t>
      </w:r>
      <w:r w:rsidR="00BC55CF" w:rsidRPr="004554B9">
        <w:t>acknowledge, protect and promote the rights</w:t>
      </w:r>
      <w:r w:rsidR="00FE03F9" w:rsidRPr="004554B9">
        <w:t xml:space="preserve"> </w:t>
      </w:r>
      <w:r w:rsidR="00BC55CF" w:rsidRPr="004554B9">
        <w:t>of</w:t>
      </w:r>
      <w:r w:rsidR="000A10F3" w:rsidRPr="004554B9">
        <w:t xml:space="preserve"> victims of modern slavery;</w:t>
      </w:r>
    </w:p>
    <w:p w14:paraId="5BA97D07" w14:textId="6CCDD303" w:rsidR="0031169A" w:rsidRPr="004554B9" w:rsidRDefault="000A10F3" w:rsidP="0031169A">
      <w:pPr>
        <w:pStyle w:val="Ipara"/>
      </w:pPr>
      <w:r w:rsidRPr="004554B9">
        <w:tab/>
        <w:t>(c)</w:t>
      </w:r>
      <w:r w:rsidRPr="004554B9">
        <w:tab/>
      </w:r>
      <w:r w:rsidR="007136E8" w:rsidRPr="004554B9">
        <w:t>to monitor</w:t>
      </w:r>
      <w:r w:rsidR="00997D1B" w:rsidRPr="004554B9">
        <w:t>, and report on,</w:t>
      </w:r>
      <w:r w:rsidR="007136E8" w:rsidRPr="004554B9">
        <w:t xml:space="preserve"> the risks of modern slavery </w:t>
      </w:r>
      <w:r w:rsidR="00961AE7" w:rsidRPr="004554B9">
        <w:t>happening</w:t>
      </w:r>
      <w:r w:rsidR="007136E8" w:rsidRPr="004554B9">
        <w:t xml:space="preserve"> in </w:t>
      </w:r>
      <w:r w:rsidR="00784999" w:rsidRPr="004554B9">
        <w:t xml:space="preserve">the ACT and </w:t>
      </w:r>
      <w:r w:rsidR="007136E8" w:rsidRPr="004554B9">
        <w:t xml:space="preserve">the supply chains of </w:t>
      </w:r>
      <w:r w:rsidR="00C57951" w:rsidRPr="004554B9">
        <w:t>administrative units and territory</w:t>
      </w:r>
      <w:r w:rsidR="000B5497" w:rsidRPr="004554B9">
        <w:t xml:space="preserve"> </w:t>
      </w:r>
      <w:r w:rsidR="006B08DE" w:rsidRPr="004554B9">
        <w:t>entities</w:t>
      </w:r>
      <w:r w:rsidR="00C57951" w:rsidRPr="004554B9">
        <w:t>;</w:t>
      </w:r>
    </w:p>
    <w:p w14:paraId="06A14742" w14:textId="31ED65E6" w:rsidR="0094486E" w:rsidRPr="004554B9" w:rsidRDefault="0094486E" w:rsidP="0094486E">
      <w:pPr>
        <w:pStyle w:val="Ipara"/>
      </w:pPr>
      <w:r w:rsidRPr="004554B9">
        <w:tab/>
        <w:t>(d)</w:t>
      </w:r>
      <w:r w:rsidRPr="004554B9">
        <w:tab/>
        <w:t>to refer slavery allegation</w:t>
      </w:r>
      <w:r w:rsidR="001C0B4F" w:rsidRPr="004554B9">
        <w:t>s</w:t>
      </w:r>
      <w:r w:rsidRPr="004554B9">
        <w:t xml:space="preserve"> to </w:t>
      </w:r>
      <w:r w:rsidR="001C0B4F" w:rsidRPr="004554B9">
        <w:t>other</w:t>
      </w:r>
      <w:r w:rsidRPr="004554B9">
        <w:t xml:space="preserve"> statutory officer-holder</w:t>
      </w:r>
      <w:r w:rsidR="001C0B4F" w:rsidRPr="004554B9">
        <w:t>s</w:t>
      </w:r>
      <w:r w:rsidRPr="004554B9">
        <w:t xml:space="preserve"> under section </w:t>
      </w:r>
      <w:r w:rsidR="00B80B21" w:rsidRPr="004554B9">
        <w:t>18I</w:t>
      </w:r>
      <w:r w:rsidRPr="004554B9">
        <w:t>;</w:t>
      </w:r>
    </w:p>
    <w:p w14:paraId="5E92B40D" w14:textId="6A175309" w:rsidR="000A10F3" w:rsidRPr="004554B9" w:rsidRDefault="007136E8" w:rsidP="007136E8">
      <w:pPr>
        <w:pStyle w:val="Ipara"/>
      </w:pPr>
      <w:r w:rsidRPr="004554B9">
        <w:lastRenderedPageBreak/>
        <w:tab/>
        <w:t>(</w:t>
      </w:r>
      <w:r w:rsidR="0094486E" w:rsidRPr="004554B9">
        <w:t>e</w:t>
      </w:r>
      <w:r w:rsidRPr="004554B9">
        <w:t>)</w:t>
      </w:r>
      <w:r w:rsidRPr="004554B9">
        <w:tab/>
      </w:r>
      <w:r w:rsidR="000A10F3" w:rsidRPr="004554B9">
        <w:t xml:space="preserve">to </w:t>
      </w:r>
      <w:r w:rsidR="00FA0422" w:rsidRPr="004554B9">
        <w:t>work</w:t>
      </w:r>
      <w:r w:rsidR="00FE7528" w:rsidRPr="004554B9">
        <w:t xml:space="preserve"> with </w:t>
      </w:r>
      <w:r w:rsidR="009F7966" w:rsidRPr="004554B9">
        <w:t>other entities</w:t>
      </w:r>
      <w:r w:rsidRPr="004554B9">
        <w:t xml:space="preserve"> </w:t>
      </w:r>
      <w:r w:rsidR="00794066" w:rsidRPr="004554B9">
        <w:t>to effectively exercise any</w:t>
      </w:r>
      <w:r w:rsidRPr="004554B9">
        <w:t xml:space="preserve"> function mentioned in paragraphs (a) to (</w:t>
      </w:r>
      <w:r w:rsidR="0094486E" w:rsidRPr="004554B9">
        <w:t>d</w:t>
      </w:r>
      <w:r w:rsidRPr="004554B9">
        <w:t>)</w:t>
      </w:r>
      <w:r w:rsidR="00961AE7" w:rsidRPr="004554B9">
        <w:t>;</w:t>
      </w:r>
    </w:p>
    <w:p w14:paraId="05D9F1C1" w14:textId="09BBE60D" w:rsidR="009F7966" w:rsidRPr="004554B9" w:rsidRDefault="009F7966" w:rsidP="00BC55CF">
      <w:pPr>
        <w:pStyle w:val="aExamHdgpar"/>
      </w:pPr>
      <w:r w:rsidRPr="004554B9">
        <w:t>Example</w:t>
      </w:r>
      <w:r w:rsidR="00AD28BB" w:rsidRPr="004554B9">
        <w:t>s</w:t>
      </w:r>
      <w:r w:rsidRPr="004554B9">
        <w:t>—other entities</w:t>
      </w:r>
    </w:p>
    <w:p w14:paraId="08C8CF4A" w14:textId="067FCA38" w:rsidR="009F7966" w:rsidRPr="004554B9" w:rsidRDefault="00223657" w:rsidP="00223657">
      <w:pPr>
        <w:pStyle w:val="aExamBulletpar"/>
        <w:tabs>
          <w:tab w:val="left" w:pos="2000"/>
        </w:tabs>
      </w:pPr>
      <w:r w:rsidRPr="004554B9">
        <w:rPr>
          <w:rFonts w:ascii="Symbol" w:hAnsi="Symbol"/>
        </w:rPr>
        <w:t></w:t>
      </w:r>
      <w:r w:rsidRPr="004554B9">
        <w:rPr>
          <w:rFonts w:ascii="Symbol" w:hAnsi="Symbol"/>
        </w:rPr>
        <w:tab/>
      </w:r>
      <w:r w:rsidR="00184F6C" w:rsidRPr="004554B9">
        <w:t>ACT Government Procurement Board</w:t>
      </w:r>
    </w:p>
    <w:p w14:paraId="11387308" w14:textId="75C7A131" w:rsidR="00BC55CF" w:rsidRPr="004554B9" w:rsidRDefault="00223657" w:rsidP="00223657">
      <w:pPr>
        <w:pStyle w:val="aExamBulletpar"/>
        <w:tabs>
          <w:tab w:val="left" w:pos="2000"/>
        </w:tabs>
      </w:pPr>
      <w:r w:rsidRPr="004554B9">
        <w:rPr>
          <w:rFonts w:ascii="Symbol" w:hAnsi="Symbol"/>
        </w:rPr>
        <w:t></w:t>
      </w:r>
      <w:r w:rsidRPr="004554B9">
        <w:rPr>
          <w:rFonts w:ascii="Symbol" w:hAnsi="Symbol"/>
        </w:rPr>
        <w:tab/>
      </w:r>
      <w:r w:rsidR="00BC55CF" w:rsidRPr="004554B9">
        <w:t>auditor-general</w:t>
      </w:r>
    </w:p>
    <w:p w14:paraId="0E87A231" w14:textId="7C19686A" w:rsidR="00184F6C" w:rsidRPr="004554B9" w:rsidRDefault="00223657" w:rsidP="00223657">
      <w:pPr>
        <w:pStyle w:val="aExamBulletpar"/>
        <w:tabs>
          <w:tab w:val="left" w:pos="2000"/>
        </w:tabs>
      </w:pPr>
      <w:r w:rsidRPr="004554B9">
        <w:rPr>
          <w:rFonts w:ascii="Symbol" w:hAnsi="Symbol"/>
        </w:rPr>
        <w:t></w:t>
      </w:r>
      <w:r w:rsidRPr="004554B9">
        <w:rPr>
          <w:rFonts w:ascii="Symbol" w:hAnsi="Symbol"/>
        </w:rPr>
        <w:tab/>
      </w:r>
      <w:r w:rsidR="00060679" w:rsidRPr="004554B9">
        <w:t>director of public prosecutions</w:t>
      </w:r>
    </w:p>
    <w:p w14:paraId="3738FDDF" w14:textId="0B3B46D7" w:rsidR="00BC55CF" w:rsidRPr="004554B9" w:rsidRDefault="00223657" w:rsidP="00223657">
      <w:pPr>
        <w:pStyle w:val="aExamBulletpar"/>
        <w:tabs>
          <w:tab w:val="left" w:pos="2000"/>
        </w:tabs>
      </w:pPr>
      <w:r w:rsidRPr="004554B9">
        <w:rPr>
          <w:rFonts w:ascii="Symbol" w:hAnsi="Symbol"/>
        </w:rPr>
        <w:t></w:t>
      </w:r>
      <w:r w:rsidRPr="004554B9">
        <w:rPr>
          <w:rFonts w:ascii="Symbol" w:hAnsi="Symbol"/>
        </w:rPr>
        <w:tab/>
      </w:r>
      <w:r w:rsidR="00B240A2" w:rsidRPr="004554B9">
        <w:t>police officer</w:t>
      </w:r>
    </w:p>
    <w:p w14:paraId="716E87E4" w14:textId="022103BC" w:rsidR="009F7966" w:rsidRPr="004554B9" w:rsidRDefault="00961AE7" w:rsidP="009F7966">
      <w:pPr>
        <w:pStyle w:val="Ipara"/>
      </w:pPr>
      <w:r w:rsidRPr="004554B9">
        <w:tab/>
        <w:t>(</w:t>
      </w:r>
      <w:r w:rsidR="00F30CC7" w:rsidRPr="004554B9">
        <w:t>f</w:t>
      </w:r>
      <w:r w:rsidRPr="004554B9">
        <w:t>)</w:t>
      </w:r>
      <w:r w:rsidRPr="004554B9">
        <w:tab/>
        <w:t>to exercise any other function given to the commissioner under this Act or another territory law.</w:t>
      </w:r>
    </w:p>
    <w:p w14:paraId="24F1A3F4" w14:textId="667F4194" w:rsidR="00C57951" w:rsidRPr="004554B9" w:rsidRDefault="00C57951" w:rsidP="00C57951">
      <w:pPr>
        <w:pStyle w:val="IMain"/>
      </w:pPr>
      <w:r w:rsidRPr="004554B9">
        <w:tab/>
        <w:t>(2)</w:t>
      </w:r>
      <w:r w:rsidRPr="004554B9">
        <w:tab/>
      </w:r>
      <w:r w:rsidR="00AD0E52" w:rsidRPr="004554B9">
        <w:t>Without limiting</w:t>
      </w:r>
      <w:r w:rsidRPr="004554B9">
        <w:t xml:space="preserve"> subsection (1) (a), the commissioner may—</w:t>
      </w:r>
    </w:p>
    <w:p w14:paraId="5AEDE493" w14:textId="219D131F" w:rsidR="001D7A0C" w:rsidRPr="004554B9" w:rsidRDefault="00C57951" w:rsidP="001D7A0C">
      <w:pPr>
        <w:pStyle w:val="Ipara"/>
      </w:pPr>
      <w:r w:rsidRPr="004554B9">
        <w:tab/>
        <w:t>(a)</w:t>
      </w:r>
      <w:r w:rsidRPr="004554B9">
        <w:tab/>
      </w:r>
      <w:r w:rsidR="006411CC" w:rsidRPr="004554B9">
        <w:t>develop</w:t>
      </w:r>
      <w:r w:rsidR="00AA4A4E" w:rsidRPr="004554B9">
        <w:t xml:space="preserve"> and publish</w:t>
      </w:r>
      <w:r w:rsidR="003D57C5" w:rsidRPr="004554B9">
        <w:t xml:space="preserve"> advice</w:t>
      </w:r>
      <w:r w:rsidR="00F126D4" w:rsidRPr="004554B9">
        <w:t xml:space="preserve">, </w:t>
      </w:r>
      <w:r w:rsidR="003D57C5" w:rsidRPr="004554B9">
        <w:t>guidance</w:t>
      </w:r>
      <w:r w:rsidR="00F126D4" w:rsidRPr="004554B9">
        <w:t xml:space="preserve"> or recommendations</w:t>
      </w:r>
      <w:r w:rsidR="003D57C5" w:rsidRPr="004554B9">
        <w:t xml:space="preserve"> </w:t>
      </w:r>
      <w:r w:rsidRPr="004554B9">
        <w:t xml:space="preserve">about the prevention, </w:t>
      </w:r>
      <w:r w:rsidR="007D646A" w:rsidRPr="004554B9">
        <w:t>identification</w:t>
      </w:r>
      <w:r w:rsidRPr="004554B9">
        <w:t xml:space="preserve">, investigation </w:t>
      </w:r>
      <w:r w:rsidR="00AA4A4E" w:rsidRPr="004554B9">
        <w:t>and</w:t>
      </w:r>
      <w:r w:rsidRPr="004554B9">
        <w:t xml:space="preserve"> prosecution of</w:t>
      </w:r>
      <w:r w:rsidR="00AD0E52" w:rsidRPr="004554B9">
        <w:t xml:space="preserve"> </w:t>
      </w:r>
      <w:r w:rsidRPr="004554B9">
        <w:t>modern s</w:t>
      </w:r>
      <w:r w:rsidR="00AD0E52" w:rsidRPr="004554B9">
        <w:t>lavery; and</w:t>
      </w:r>
    </w:p>
    <w:p w14:paraId="7B253B88" w14:textId="06553140" w:rsidR="002E7347" w:rsidRPr="004554B9" w:rsidRDefault="002E7347" w:rsidP="002E7347">
      <w:pPr>
        <w:pStyle w:val="Ipara"/>
      </w:pPr>
      <w:r w:rsidRPr="004554B9">
        <w:tab/>
        <w:t>(</w:t>
      </w:r>
      <w:r w:rsidR="006411CC" w:rsidRPr="004554B9">
        <w:t>b</w:t>
      </w:r>
      <w:r w:rsidRPr="004554B9">
        <w:t>)</w:t>
      </w:r>
      <w:r w:rsidRPr="004554B9">
        <w:tab/>
      </w:r>
      <w:r w:rsidR="00685B6B" w:rsidRPr="004554B9">
        <w:t>advise</w:t>
      </w:r>
      <w:r w:rsidRPr="004554B9">
        <w:t xml:space="preserve"> administrative units and territory </w:t>
      </w:r>
      <w:r w:rsidR="0043024F" w:rsidRPr="004554B9">
        <w:t>entities</w:t>
      </w:r>
      <w:r w:rsidRPr="004554B9">
        <w:t xml:space="preserve"> </w:t>
      </w:r>
      <w:r w:rsidR="00685B6B" w:rsidRPr="004554B9">
        <w:t>on</w:t>
      </w:r>
      <w:r w:rsidRPr="004554B9">
        <w:t xml:space="preserve"> developing or applying procurement practices and methods that identify and mitigate the risk of modern slavery happening in </w:t>
      </w:r>
      <w:r w:rsidR="0043024F" w:rsidRPr="004554B9">
        <w:t>their</w:t>
      </w:r>
      <w:r w:rsidRPr="004554B9">
        <w:t xml:space="preserve"> supply chains</w:t>
      </w:r>
      <w:r w:rsidR="00685B6B" w:rsidRPr="004554B9">
        <w:t>;</w:t>
      </w:r>
      <w:r w:rsidR="0043024F" w:rsidRPr="004554B9">
        <w:t xml:space="preserve"> and</w:t>
      </w:r>
    </w:p>
    <w:p w14:paraId="32B01960" w14:textId="36E74688" w:rsidR="006921F5" w:rsidRPr="004554B9" w:rsidRDefault="00554087" w:rsidP="006921F5">
      <w:pPr>
        <w:pStyle w:val="Ipara"/>
      </w:pPr>
      <w:r w:rsidRPr="004554B9">
        <w:tab/>
        <w:t>(</w:t>
      </w:r>
      <w:r w:rsidR="006411CC" w:rsidRPr="004554B9">
        <w:t>c</w:t>
      </w:r>
      <w:r w:rsidRPr="004554B9">
        <w:t>)</w:t>
      </w:r>
      <w:r w:rsidRPr="004554B9">
        <w:tab/>
      </w:r>
      <w:r w:rsidR="00AD0E52" w:rsidRPr="004554B9">
        <w:t xml:space="preserve">monitor and report on the effectiveness of legislation, government policies and actions </w:t>
      </w:r>
      <w:r w:rsidR="005C3ACC" w:rsidRPr="004554B9">
        <w:t>in</w:t>
      </w:r>
      <w:r w:rsidR="00AD0E52" w:rsidRPr="004554B9">
        <w:t xml:space="preserve"> </w:t>
      </w:r>
      <w:r w:rsidR="005C3ACC" w:rsidRPr="004554B9">
        <w:t>combating</w:t>
      </w:r>
      <w:r w:rsidR="00AD0E52" w:rsidRPr="004554B9">
        <w:t xml:space="preserve"> modern slavery; and</w:t>
      </w:r>
    </w:p>
    <w:p w14:paraId="400CD5ED" w14:textId="331CA756" w:rsidR="00886547" w:rsidRPr="004554B9" w:rsidRDefault="00AD0E52" w:rsidP="00886547">
      <w:pPr>
        <w:pStyle w:val="Ipara"/>
      </w:pPr>
      <w:r w:rsidRPr="004554B9">
        <w:tab/>
        <w:t>(</w:t>
      </w:r>
      <w:r w:rsidR="006411CC" w:rsidRPr="004554B9">
        <w:t>d</w:t>
      </w:r>
      <w:r w:rsidRPr="004554B9">
        <w:t>)</w:t>
      </w:r>
      <w:r w:rsidRPr="004554B9">
        <w:tab/>
      </w:r>
      <w:r w:rsidR="00961AE7" w:rsidRPr="004554B9">
        <w:t xml:space="preserve">provide </w:t>
      </w:r>
      <w:r w:rsidR="001C0B4F" w:rsidRPr="004554B9">
        <w:t xml:space="preserve">the </w:t>
      </w:r>
      <w:r w:rsidR="00961AE7" w:rsidRPr="004554B9">
        <w:t xml:space="preserve">community </w:t>
      </w:r>
      <w:r w:rsidR="00164EA2" w:rsidRPr="004554B9">
        <w:t>with information</w:t>
      </w:r>
      <w:r w:rsidRPr="004554B9">
        <w:t xml:space="preserve"> </w:t>
      </w:r>
      <w:r w:rsidR="00961AE7" w:rsidRPr="004554B9">
        <w:t>about</w:t>
      </w:r>
      <w:r w:rsidRPr="004554B9">
        <w:t xml:space="preserve"> modern slavery</w:t>
      </w:r>
      <w:r w:rsidR="00961AE7" w:rsidRPr="004554B9">
        <w:t>.</w:t>
      </w:r>
    </w:p>
    <w:p w14:paraId="61E17FB1" w14:textId="31D428CB" w:rsidR="00554087" w:rsidRPr="004554B9" w:rsidRDefault="00B80B21" w:rsidP="00237726">
      <w:pPr>
        <w:pStyle w:val="IH5Sec"/>
      </w:pPr>
      <w:r w:rsidRPr="004554B9">
        <w:lastRenderedPageBreak/>
        <w:t>18H</w:t>
      </w:r>
      <w:r w:rsidR="00554087" w:rsidRPr="004554B9">
        <w:tab/>
        <w:t>Anti-slavery commissioner</w:t>
      </w:r>
      <w:r w:rsidR="008D4027" w:rsidRPr="004554B9">
        <w:t>—register of noncompliance</w:t>
      </w:r>
      <w:r w:rsidR="00B5157E" w:rsidRPr="004554B9">
        <w:t xml:space="preserve"> and exemptions</w:t>
      </w:r>
    </w:p>
    <w:p w14:paraId="35AEA342" w14:textId="4B24AD20" w:rsidR="0070107B" w:rsidRPr="004554B9" w:rsidRDefault="00806111" w:rsidP="00237726">
      <w:pPr>
        <w:pStyle w:val="IMain"/>
        <w:keepNext/>
      </w:pPr>
      <w:r w:rsidRPr="004554B9">
        <w:tab/>
        <w:t>(1)</w:t>
      </w:r>
      <w:r w:rsidRPr="004554B9">
        <w:tab/>
        <w:t xml:space="preserve">The anti-slavery commissioner must maintain a register </w:t>
      </w:r>
      <w:r w:rsidR="0070107B" w:rsidRPr="004554B9">
        <w:t>stating the following</w:t>
      </w:r>
      <w:r w:rsidR="00BA2584" w:rsidRPr="004554B9">
        <w:t xml:space="preserve"> information</w:t>
      </w:r>
      <w:r w:rsidR="0070107B" w:rsidRPr="004554B9">
        <w:t>:</w:t>
      </w:r>
    </w:p>
    <w:p w14:paraId="2DD620BB" w14:textId="77777777" w:rsidR="0070107B" w:rsidRPr="004554B9" w:rsidRDefault="0070107B" w:rsidP="00237726">
      <w:pPr>
        <w:pStyle w:val="Ipara"/>
        <w:keepNext/>
      </w:pPr>
      <w:r w:rsidRPr="004554B9">
        <w:tab/>
        <w:t>(a)</w:t>
      </w:r>
      <w:r w:rsidRPr="004554B9">
        <w:tab/>
      </w:r>
      <w:r w:rsidR="002363B4" w:rsidRPr="004554B9">
        <w:t>an</w:t>
      </w:r>
      <w:r w:rsidR="00806111" w:rsidRPr="004554B9">
        <w:t xml:space="preserve"> administrative unit or territory entity that has failed to comply with</w:t>
      </w:r>
      <w:r w:rsidR="002363B4" w:rsidRPr="004554B9">
        <w:t>—</w:t>
      </w:r>
    </w:p>
    <w:p w14:paraId="2D538628" w14:textId="3AD33724" w:rsidR="0070107B" w:rsidRPr="004554B9" w:rsidRDefault="0070107B" w:rsidP="00237726">
      <w:pPr>
        <w:pStyle w:val="Isubpara"/>
        <w:keepNext/>
      </w:pPr>
      <w:r w:rsidRPr="004554B9">
        <w:tab/>
        <w:t>(</w:t>
      </w:r>
      <w:proofErr w:type="spellStart"/>
      <w:r w:rsidRPr="004554B9">
        <w:t>i</w:t>
      </w:r>
      <w:proofErr w:type="spellEnd"/>
      <w:r w:rsidRPr="004554B9">
        <w:t>)</w:t>
      </w:r>
      <w:r w:rsidRPr="004554B9">
        <w:tab/>
      </w:r>
      <w:r w:rsidR="00806111" w:rsidRPr="004554B9">
        <w:t xml:space="preserve">the </w:t>
      </w:r>
      <w:hyperlink r:id="rId36" w:tooltip="A2004-5" w:history="1">
        <w:r w:rsidR="00BB0F50" w:rsidRPr="004554B9">
          <w:rPr>
            <w:rStyle w:val="charCitHyperlinkItal"/>
          </w:rPr>
          <w:t>Human Rights Act 2004</w:t>
        </w:r>
      </w:hyperlink>
      <w:r w:rsidR="00806111" w:rsidRPr="004554B9">
        <w:t>, section 40E</w:t>
      </w:r>
      <w:r w:rsidR="002363B4" w:rsidRPr="004554B9">
        <w:t>; or</w:t>
      </w:r>
    </w:p>
    <w:p w14:paraId="3977520B" w14:textId="4BD23C6F" w:rsidR="002363B4" w:rsidRPr="004554B9" w:rsidRDefault="0070107B" w:rsidP="00237726">
      <w:pPr>
        <w:pStyle w:val="Isubpara"/>
        <w:keepNext/>
      </w:pPr>
      <w:r w:rsidRPr="004554B9">
        <w:tab/>
        <w:t>(ii)</w:t>
      </w:r>
      <w:r w:rsidRPr="004554B9">
        <w:tab/>
      </w:r>
      <w:r w:rsidR="002363B4" w:rsidRPr="004554B9">
        <w:t xml:space="preserve">the </w:t>
      </w:r>
      <w:hyperlink r:id="rId37" w:tooltip="Act 2018 No 153 (Cwlth)" w:history="1">
        <w:r w:rsidR="00A612FC" w:rsidRPr="004554B9">
          <w:rPr>
            <w:rStyle w:val="charCitHyperlinkItal"/>
          </w:rPr>
          <w:t>Modern Slavery Act 2018</w:t>
        </w:r>
      </w:hyperlink>
      <w:r w:rsidR="002363B4" w:rsidRPr="004554B9">
        <w:t xml:space="preserve"> (Cwlth), section 13 or </w:t>
      </w:r>
      <w:r w:rsidR="00835DD4" w:rsidRPr="004554B9">
        <w:t xml:space="preserve">section </w:t>
      </w:r>
      <w:r w:rsidR="002363B4" w:rsidRPr="004554B9">
        <w:t>14</w:t>
      </w:r>
      <w:r w:rsidRPr="004554B9">
        <w:t>;</w:t>
      </w:r>
    </w:p>
    <w:p w14:paraId="5BC57FE2" w14:textId="332DC3B2" w:rsidR="00F83BE2" w:rsidRPr="004554B9" w:rsidRDefault="0070107B" w:rsidP="00F83BE2">
      <w:pPr>
        <w:pStyle w:val="Ipara"/>
      </w:pPr>
      <w:r w:rsidRPr="004554B9">
        <w:tab/>
        <w:t>(b)</w:t>
      </w:r>
      <w:r w:rsidRPr="004554B9">
        <w:tab/>
        <w:t xml:space="preserve">the reason </w:t>
      </w:r>
      <w:r w:rsidR="00F83BE2" w:rsidRPr="004554B9">
        <w:t>the</w:t>
      </w:r>
      <w:r w:rsidRPr="004554B9">
        <w:t xml:space="preserve"> administrative unit or territory entity is included on the register</w:t>
      </w:r>
      <w:r w:rsidR="00EE2CA9" w:rsidRPr="004554B9">
        <w:t>;</w:t>
      </w:r>
    </w:p>
    <w:p w14:paraId="7DB9563B" w14:textId="58E4558A" w:rsidR="00B5157E" w:rsidRPr="004554B9" w:rsidRDefault="00B5157E" w:rsidP="00B5157E">
      <w:pPr>
        <w:pStyle w:val="Ipara"/>
      </w:pPr>
      <w:r w:rsidRPr="004554B9">
        <w:tab/>
        <w:t>(c)</w:t>
      </w:r>
      <w:r w:rsidRPr="004554B9">
        <w:tab/>
      </w:r>
      <w:r w:rsidR="00E949EB" w:rsidRPr="004554B9">
        <w:t>a copy of an</w:t>
      </w:r>
      <w:r w:rsidRPr="004554B9">
        <w:t xml:space="preserve"> exemption given to the anti-slavery commissioner under the </w:t>
      </w:r>
      <w:hyperlink r:id="rId38" w:tooltip="A2001-28" w:history="1">
        <w:r w:rsidR="00BB0F50" w:rsidRPr="004554B9">
          <w:rPr>
            <w:rStyle w:val="charCitHyperlinkItal"/>
          </w:rPr>
          <w:t>Government Procurement Act 2001</w:t>
        </w:r>
      </w:hyperlink>
      <w:r w:rsidRPr="004554B9">
        <w:t>, section 22Z</w:t>
      </w:r>
      <w:r w:rsidR="008715BA" w:rsidRPr="004554B9">
        <w:t>H</w:t>
      </w:r>
      <w:r w:rsidRPr="004554B9">
        <w:t xml:space="preserve"> (Exemptions from prohibitions about excluded tenderers)</w:t>
      </w:r>
      <w:r w:rsidR="00835DD4" w:rsidRPr="004554B9">
        <w:t>;</w:t>
      </w:r>
    </w:p>
    <w:p w14:paraId="63DF9D03" w14:textId="4D3D5B1D" w:rsidR="00EE2CA9" w:rsidRPr="004554B9" w:rsidRDefault="00EE2CA9" w:rsidP="00EE2CA9">
      <w:pPr>
        <w:pStyle w:val="Ipara"/>
      </w:pPr>
      <w:r w:rsidRPr="004554B9">
        <w:tab/>
        <w:t>(</w:t>
      </w:r>
      <w:r w:rsidR="00B5157E" w:rsidRPr="004554B9">
        <w:t>d</w:t>
      </w:r>
      <w:r w:rsidRPr="004554B9">
        <w:t>)</w:t>
      </w:r>
      <w:r w:rsidRPr="004554B9">
        <w:tab/>
        <w:t>any other relevant information that the commissioner thinks appropriate.</w:t>
      </w:r>
    </w:p>
    <w:p w14:paraId="0EC30803" w14:textId="4D77712D" w:rsidR="00A63905" w:rsidRPr="004554B9" w:rsidRDefault="00BA2584" w:rsidP="00BA2584">
      <w:pPr>
        <w:pStyle w:val="IMain"/>
      </w:pPr>
      <w:r w:rsidRPr="004554B9">
        <w:tab/>
        <w:t>(2)</w:t>
      </w:r>
      <w:r w:rsidRPr="004554B9">
        <w:tab/>
      </w:r>
      <w:r w:rsidR="00E949EB" w:rsidRPr="004554B9">
        <w:t xml:space="preserve">Without limiting how the anti-slavery commissioner may maintain the register, the anti-slavery commissioner may do </w:t>
      </w:r>
      <w:r w:rsidR="00DD781F" w:rsidRPr="004554B9">
        <w:t>the following in relation to the register:</w:t>
      </w:r>
    </w:p>
    <w:p w14:paraId="7A3DB4C5" w14:textId="2529B012" w:rsidR="00DD781F" w:rsidRPr="004554B9" w:rsidRDefault="00DD781F" w:rsidP="00DD781F">
      <w:pPr>
        <w:pStyle w:val="Ipara"/>
      </w:pPr>
      <w:r w:rsidRPr="004554B9">
        <w:tab/>
        <w:t>(a)</w:t>
      </w:r>
      <w:r w:rsidRPr="004554B9">
        <w:tab/>
        <w:t>remove the details of an administrative unit or territory entity that no longer meets the description in subsection (1) (a);</w:t>
      </w:r>
    </w:p>
    <w:p w14:paraId="4B5476FC" w14:textId="7B93DA08" w:rsidR="00DD781F" w:rsidRPr="004554B9" w:rsidRDefault="00DD781F" w:rsidP="00DD781F">
      <w:pPr>
        <w:pStyle w:val="Ipara"/>
      </w:pPr>
      <w:r w:rsidRPr="004554B9">
        <w:tab/>
        <w:t>(b)</w:t>
      </w:r>
      <w:r w:rsidRPr="004554B9">
        <w:tab/>
        <w:t>correct information on the register that is not, or is no longer, accurate.</w:t>
      </w:r>
    </w:p>
    <w:p w14:paraId="3E554F94" w14:textId="15BC6551" w:rsidR="00C66D7A" w:rsidRPr="004554B9" w:rsidRDefault="00A63905" w:rsidP="00DD781F">
      <w:pPr>
        <w:pStyle w:val="IMain"/>
      </w:pPr>
      <w:r w:rsidRPr="004554B9">
        <w:tab/>
        <w:t>(3)</w:t>
      </w:r>
      <w:r w:rsidRPr="004554B9">
        <w:tab/>
      </w:r>
      <w:r w:rsidR="00BA2584" w:rsidRPr="004554B9">
        <w:t xml:space="preserve">The commissioner must make the register </w:t>
      </w:r>
      <w:r w:rsidR="00CD3512" w:rsidRPr="004554B9">
        <w:t xml:space="preserve">publicly </w:t>
      </w:r>
      <w:r w:rsidR="00BA2584" w:rsidRPr="004554B9">
        <w:t>available on the commission’s website.</w:t>
      </w:r>
    </w:p>
    <w:p w14:paraId="4BBF2305" w14:textId="696639C3" w:rsidR="00A23A8B" w:rsidRPr="004554B9" w:rsidRDefault="00B80B21" w:rsidP="00A23A8B">
      <w:pPr>
        <w:pStyle w:val="IH5Sec"/>
      </w:pPr>
      <w:r w:rsidRPr="004554B9">
        <w:lastRenderedPageBreak/>
        <w:t>18I</w:t>
      </w:r>
      <w:r w:rsidR="00A23A8B" w:rsidRPr="004554B9">
        <w:tab/>
        <w:t>Anti-slavery commissioner—</w:t>
      </w:r>
      <w:r w:rsidR="008D4027" w:rsidRPr="004554B9">
        <w:t>referral to other statutory office-holders</w:t>
      </w:r>
    </w:p>
    <w:p w14:paraId="0180352E" w14:textId="6E2F0520" w:rsidR="00F051B8" w:rsidRPr="004554B9" w:rsidRDefault="00A23A8B" w:rsidP="008C1B32">
      <w:pPr>
        <w:pStyle w:val="IMain"/>
      </w:pPr>
      <w:r w:rsidRPr="004554B9">
        <w:tab/>
        <w:t>(1)</w:t>
      </w:r>
      <w:r w:rsidRPr="004554B9">
        <w:tab/>
        <w:t>This section applies if the anti-slavery commissioner</w:t>
      </w:r>
      <w:r w:rsidR="008C1B32" w:rsidRPr="004554B9">
        <w:t xml:space="preserve"> </w:t>
      </w:r>
      <w:r w:rsidR="00E03092" w:rsidRPr="004554B9">
        <w:t xml:space="preserve">suspects </w:t>
      </w:r>
      <w:r w:rsidR="00F051B8" w:rsidRPr="004554B9">
        <w:t>on reasonable grounds that a person is subject to</w:t>
      </w:r>
      <w:r w:rsidR="00835DD4" w:rsidRPr="004554B9">
        <w:t>,</w:t>
      </w:r>
      <w:r w:rsidR="00F051B8" w:rsidRPr="004554B9">
        <w:t xml:space="preserve"> or at risk of</w:t>
      </w:r>
      <w:r w:rsidR="00835DD4" w:rsidRPr="004554B9">
        <w:t>,</w:t>
      </w:r>
      <w:r w:rsidR="00F051B8" w:rsidRPr="004554B9">
        <w:t xml:space="preserve"> modern slavery</w:t>
      </w:r>
      <w:r w:rsidR="00E03092" w:rsidRPr="004554B9">
        <w:t xml:space="preserve"> (</w:t>
      </w:r>
      <w:r w:rsidR="00205913" w:rsidRPr="004554B9">
        <w:t xml:space="preserve">a </w:t>
      </w:r>
      <w:r w:rsidR="00205913" w:rsidRPr="004554B9">
        <w:rPr>
          <w:rStyle w:val="charBoldItals"/>
        </w:rPr>
        <w:t>slavery allegation</w:t>
      </w:r>
      <w:r w:rsidR="00E03092" w:rsidRPr="004554B9">
        <w:t>)</w:t>
      </w:r>
      <w:r w:rsidR="008C1B32" w:rsidRPr="004554B9">
        <w:t>.</w:t>
      </w:r>
    </w:p>
    <w:p w14:paraId="234DDC37" w14:textId="6F21A179" w:rsidR="008C1B32" w:rsidRPr="004554B9" w:rsidRDefault="00912BF7" w:rsidP="00ED1741">
      <w:pPr>
        <w:pStyle w:val="IMain"/>
      </w:pPr>
      <w:r w:rsidRPr="004554B9">
        <w:tab/>
        <w:t>(2)</w:t>
      </w:r>
      <w:r w:rsidRPr="004554B9">
        <w:tab/>
        <w:t>The commissioner may give any information</w:t>
      </w:r>
      <w:r w:rsidR="00376E44" w:rsidRPr="004554B9">
        <w:t xml:space="preserve">, </w:t>
      </w:r>
      <w:r w:rsidR="00440AAF" w:rsidRPr="004554B9">
        <w:t>document</w:t>
      </w:r>
      <w:r w:rsidR="00376E44" w:rsidRPr="004554B9">
        <w:t xml:space="preserve"> or other thing</w:t>
      </w:r>
      <w:r w:rsidR="00440AAF" w:rsidRPr="004554B9">
        <w:t xml:space="preserve"> </w:t>
      </w:r>
      <w:r w:rsidRPr="004554B9">
        <w:t xml:space="preserve">relating to the </w:t>
      </w:r>
      <w:r w:rsidR="00205913" w:rsidRPr="004554B9">
        <w:t>slavery allegation</w:t>
      </w:r>
      <w:r w:rsidR="00440AAF" w:rsidRPr="004554B9">
        <w:t xml:space="preserve"> to </w:t>
      </w:r>
      <w:r w:rsidR="00C66D7A" w:rsidRPr="004554B9">
        <w:t>a</w:t>
      </w:r>
      <w:r w:rsidR="00440AAF" w:rsidRPr="004554B9">
        <w:t xml:space="preserve"> </w:t>
      </w:r>
      <w:r w:rsidR="00ED1741" w:rsidRPr="004554B9">
        <w:t>statutory office-holder</w:t>
      </w:r>
      <w:r w:rsidR="008C1B32" w:rsidRPr="004554B9">
        <w:t xml:space="preserve"> if—</w:t>
      </w:r>
    </w:p>
    <w:p w14:paraId="3D5ED255" w14:textId="4836888F" w:rsidR="00AD5CFA" w:rsidRPr="004554B9" w:rsidRDefault="008C1B32" w:rsidP="008C1B32">
      <w:pPr>
        <w:pStyle w:val="Ipara"/>
      </w:pPr>
      <w:r w:rsidRPr="004554B9">
        <w:tab/>
        <w:t>(a)</w:t>
      </w:r>
      <w:r w:rsidRPr="004554B9">
        <w:tab/>
      </w:r>
      <w:r w:rsidR="00AA5CFF" w:rsidRPr="004554B9">
        <w:t xml:space="preserve">the commissioner considers that </w:t>
      </w:r>
      <w:r w:rsidRPr="004554B9">
        <w:t xml:space="preserve">the </w:t>
      </w:r>
      <w:r w:rsidR="00205913" w:rsidRPr="004554B9">
        <w:t>allegation</w:t>
      </w:r>
      <w:r w:rsidRPr="004554B9">
        <w:t xml:space="preserve"> could have been reported to </w:t>
      </w:r>
      <w:r w:rsidR="00C66D7A" w:rsidRPr="004554B9">
        <w:t>the</w:t>
      </w:r>
      <w:r w:rsidRPr="004554B9">
        <w:t xml:space="preserve"> statutory office-holder; and</w:t>
      </w:r>
    </w:p>
    <w:p w14:paraId="1596E4AA" w14:textId="7969E2AD" w:rsidR="00AA5CFF" w:rsidRPr="004554B9" w:rsidRDefault="008C1B32" w:rsidP="00813B93">
      <w:pPr>
        <w:pStyle w:val="Ipara"/>
      </w:pPr>
      <w:r w:rsidRPr="004554B9">
        <w:tab/>
        <w:t>(b)</w:t>
      </w:r>
      <w:r w:rsidRPr="004554B9">
        <w:tab/>
      </w:r>
      <w:r w:rsidR="00AA5CFF" w:rsidRPr="004554B9">
        <w:t xml:space="preserve">in the commissioner’s opinion, </w:t>
      </w:r>
      <w:r w:rsidRPr="004554B9">
        <w:t>it would be appropriate to give</w:t>
      </w:r>
      <w:r w:rsidR="00241832" w:rsidRPr="004554B9">
        <w:t xml:space="preserve"> the</w:t>
      </w:r>
      <w:r w:rsidRPr="004554B9">
        <w:t xml:space="preserve"> information</w:t>
      </w:r>
      <w:r w:rsidR="00241832" w:rsidRPr="004554B9">
        <w:t>, document or thing</w:t>
      </w:r>
      <w:r w:rsidRPr="004554B9">
        <w:t xml:space="preserve"> about the </w:t>
      </w:r>
      <w:r w:rsidR="00205913" w:rsidRPr="004554B9">
        <w:t>allegation</w:t>
      </w:r>
      <w:r w:rsidRPr="004554B9">
        <w:t xml:space="preserve"> to the statutory office-holder.</w:t>
      </w:r>
    </w:p>
    <w:p w14:paraId="56268950" w14:textId="3A9FBC8D" w:rsidR="00F743F2" w:rsidRPr="004554B9" w:rsidRDefault="004065B0" w:rsidP="00F743F2">
      <w:pPr>
        <w:pStyle w:val="IMain"/>
      </w:pPr>
      <w:r w:rsidRPr="004554B9">
        <w:tab/>
        <w:t>(3)</w:t>
      </w:r>
      <w:r w:rsidRPr="004554B9">
        <w:tab/>
        <w:t xml:space="preserve">If the commissioner </w:t>
      </w:r>
      <w:r w:rsidR="00F743F2" w:rsidRPr="004554B9">
        <w:t xml:space="preserve">suspects that the person is a child or young person, the commissioner </w:t>
      </w:r>
      <w:r w:rsidR="008C1B32" w:rsidRPr="004554B9">
        <w:t>may give any informati</w:t>
      </w:r>
      <w:r w:rsidR="00376E44" w:rsidRPr="004554B9">
        <w:t>on, document or other thing</w:t>
      </w:r>
      <w:r w:rsidR="008C1B32" w:rsidRPr="004554B9">
        <w:t xml:space="preserve"> relating to the </w:t>
      </w:r>
      <w:r w:rsidR="00205913" w:rsidRPr="004554B9">
        <w:t>slavery allegation</w:t>
      </w:r>
      <w:r w:rsidR="008C1B32" w:rsidRPr="004554B9">
        <w:t xml:space="preserve"> to the director-general of the administrative unit responsible for the </w:t>
      </w:r>
      <w:hyperlink r:id="rId39" w:tooltip="A2008-19" w:history="1">
        <w:r w:rsidR="00BB0F50" w:rsidRPr="004554B9">
          <w:rPr>
            <w:rStyle w:val="charCitHyperlinkItal"/>
          </w:rPr>
          <w:t>Children and Young People Act 2008</w:t>
        </w:r>
      </w:hyperlink>
      <w:r w:rsidR="00376E44" w:rsidRPr="004554B9">
        <w:t xml:space="preserve">, </w:t>
      </w:r>
      <w:r w:rsidR="00A3639E" w:rsidRPr="004554B9">
        <w:t>part 11.1 (Care and protection—reporting abuse and neglect)</w:t>
      </w:r>
      <w:r w:rsidR="00F743F2" w:rsidRPr="004554B9">
        <w:t>.</w:t>
      </w:r>
    </w:p>
    <w:p w14:paraId="78317976" w14:textId="3933B5C1" w:rsidR="008D4027" w:rsidRPr="004554B9" w:rsidRDefault="00956A39" w:rsidP="00905A49">
      <w:pPr>
        <w:pStyle w:val="IMain"/>
      </w:pPr>
      <w:r w:rsidRPr="004554B9">
        <w:tab/>
        <w:t>(4)</w:t>
      </w:r>
      <w:r w:rsidRPr="004554B9">
        <w:tab/>
        <w:t xml:space="preserve">If the commissioner gives the information, document or other thing to the director-general, the commissioner is taken to have made a voluntary report under the </w:t>
      </w:r>
      <w:hyperlink r:id="rId40" w:tooltip="A2008-19" w:history="1">
        <w:r w:rsidR="00BB0F50" w:rsidRPr="004554B9">
          <w:rPr>
            <w:rStyle w:val="charCitHyperlinkItal"/>
          </w:rPr>
          <w:t>Children and Young People Act 2008</w:t>
        </w:r>
      </w:hyperlink>
      <w:r w:rsidRPr="004554B9">
        <w:t>, section 354.</w:t>
      </w:r>
    </w:p>
    <w:p w14:paraId="0B4C7473" w14:textId="0F1CED17" w:rsidR="004841B4" w:rsidRPr="004554B9" w:rsidRDefault="00B80B21" w:rsidP="004841B4">
      <w:pPr>
        <w:pStyle w:val="IH5Sec"/>
      </w:pPr>
      <w:r w:rsidRPr="004554B9">
        <w:t>18J</w:t>
      </w:r>
      <w:r w:rsidR="004841B4" w:rsidRPr="004554B9">
        <w:tab/>
      </w:r>
      <w:r w:rsidR="00F2082C" w:rsidRPr="004554B9">
        <w:t xml:space="preserve">Anti-slavery commissioner—power to </w:t>
      </w:r>
      <w:r w:rsidR="0065493D" w:rsidRPr="004554B9">
        <w:t xml:space="preserve">ask for </w:t>
      </w:r>
      <w:r w:rsidR="00F2082C" w:rsidRPr="004554B9">
        <w:t>information</w:t>
      </w:r>
    </w:p>
    <w:p w14:paraId="0F1C192D" w14:textId="6503ED96" w:rsidR="004841B4" w:rsidRPr="004554B9" w:rsidRDefault="004841B4" w:rsidP="004841B4">
      <w:pPr>
        <w:pStyle w:val="IMain"/>
      </w:pPr>
      <w:r w:rsidRPr="004554B9">
        <w:tab/>
        <w:t>(1)</w:t>
      </w:r>
      <w:r w:rsidRPr="004554B9">
        <w:tab/>
        <w:t xml:space="preserve">This section applies if </w:t>
      </w:r>
      <w:r w:rsidR="00B17702" w:rsidRPr="004554B9">
        <w:t xml:space="preserve">the </w:t>
      </w:r>
      <w:r w:rsidR="0065493D" w:rsidRPr="004554B9">
        <w:t>anti-slavery commissioner</w:t>
      </w:r>
      <w:r w:rsidRPr="004554B9">
        <w:t xml:space="preserve"> believes</w:t>
      </w:r>
      <w:r w:rsidR="0065493D" w:rsidRPr="004554B9">
        <w:t xml:space="preserve"> on reasonable grounds</w:t>
      </w:r>
      <w:r w:rsidRPr="004554B9">
        <w:t xml:space="preserve"> that </w:t>
      </w:r>
      <w:r w:rsidR="00DD5F1F" w:rsidRPr="004554B9">
        <w:t>a person</w:t>
      </w:r>
      <w:r w:rsidR="0065493D" w:rsidRPr="004554B9">
        <w:t xml:space="preserve"> can </w:t>
      </w:r>
      <w:r w:rsidR="00DD5F1F" w:rsidRPr="004554B9">
        <w:t>provide</w:t>
      </w:r>
      <w:r w:rsidR="0065493D" w:rsidRPr="004554B9">
        <w:t xml:space="preserve"> information</w:t>
      </w:r>
      <w:r w:rsidR="00DD5F1F" w:rsidRPr="004554B9">
        <w:t xml:space="preserve"> or produce </w:t>
      </w:r>
      <w:r w:rsidR="0065493D" w:rsidRPr="004554B9">
        <w:t>a document or thing relevant to any of the commissioner’s functions</w:t>
      </w:r>
      <w:r w:rsidRPr="004554B9">
        <w:t>.</w:t>
      </w:r>
    </w:p>
    <w:p w14:paraId="2FD78072" w14:textId="354CA916" w:rsidR="00DD5F1F" w:rsidRPr="004554B9" w:rsidRDefault="004841B4" w:rsidP="00DD5F1F">
      <w:pPr>
        <w:pStyle w:val="IMain"/>
      </w:pPr>
      <w:r w:rsidRPr="004554B9">
        <w:tab/>
        <w:t>(2)</w:t>
      </w:r>
      <w:r w:rsidRPr="004554B9">
        <w:tab/>
        <w:t xml:space="preserve">The </w:t>
      </w:r>
      <w:r w:rsidR="0065493D" w:rsidRPr="004554B9">
        <w:t>commissioner may</w:t>
      </w:r>
      <w:r w:rsidR="00D37417" w:rsidRPr="004554B9">
        <w:t>, by written notice,</w:t>
      </w:r>
      <w:r w:rsidR="0065493D" w:rsidRPr="004554B9">
        <w:t xml:space="preserve"> require the </w:t>
      </w:r>
      <w:r w:rsidR="00B007E6" w:rsidRPr="004554B9">
        <w:t>person</w:t>
      </w:r>
      <w:r w:rsidR="0065493D" w:rsidRPr="004554B9">
        <w:t xml:space="preserve"> to provide the information or produce the document or thing</w:t>
      </w:r>
      <w:r w:rsidR="00D37417" w:rsidRPr="004554B9">
        <w:t>.</w:t>
      </w:r>
    </w:p>
    <w:p w14:paraId="133FD575" w14:textId="1318845E" w:rsidR="00D37417" w:rsidRPr="004554B9" w:rsidRDefault="00D37417" w:rsidP="00237726">
      <w:pPr>
        <w:pStyle w:val="IMain"/>
        <w:keepNext/>
      </w:pPr>
      <w:r w:rsidRPr="004554B9">
        <w:lastRenderedPageBreak/>
        <w:tab/>
        <w:t>(3)</w:t>
      </w:r>
      <w:r w:rsidRPr="004554B9">
        <w:tab/>
        <w:t>The notice must state—</w:t>
      </w:r>
    </w:p>
    <w:p w14:paraId="1EE64929" w14:textId="2641C7C5" w:rsidR="00DE3264" w:rsidRPr="004554B9" w:rsidRDefault="00B9276D" w:rsidP="00237726">
      <w:pPr>
        <w:pStyle w:val="Ipara"/>
        <w:keepNext/>
      </w:pPr>
      <w:r w:rsidRPr="004554B9">
        <w:tab/>
        <w:t>(a)</w:t>
      </w:r>
      <w:r w:rsidRPr="004554B9">
        <w:tab/>
      </w:r>
      <w:r w:rsidR="00DE3264" w:rsidRPr="004554B9">
        <w:t>the information, document or thing to be provided or produced;</w:t>
      </w:r>
      <w:r w:rsidR="00292647" w:rsidRPr="004554B9">
        <w:t xml:space="preserve"> and</w:t>
      </w:r>
    </w:p>
    <w:p w14:paraId="4E79A0EA" w14:textId="6A8ACDF8" w:rsidR="001C405D" w:rsidRPr="004554B9" w:rsidRDefault="00DE3264" w:rsidP="00DE3264">
      <w:pPr>
        <w:pStyle w:val="Ipara"/>
      </w:pPr>
      <w:r w:rsidRPr="004554B9">
        <w:tab/>
        <w:t>(b)</w:t>
      </w:r>
      <w:r w:rsidRPr="004554B9">
        <w:tab/>
      </w:r>
      <w:r w:rsidR="00B9276D" w:rsidRPr="004554B9">
        <w:t xml:space="preserve">how </w:t>
      </w:r>
      <w:r w:rsidR="00B007E6" w:rsidRPr="004554B9">
        <w:t>the person must provide or produce the information, document or thing</w:t>
      </w:r>
      <w:r w:rsidR="00B9276D" w:rsidRPr="004554B9">
        <w:t>;</w:t>
      </w:r>
      <w:r w:rsidR="00292647" w:rsidRPr="004554B9">
        <w:t xml:space="preserve"> and</w:t>
      </w:r>
    </w:p>
    <w:p w14:paraId="69B541B5" w14:textId="48B0C61C" w:rsidR="00B9276D" w:rsidRPr="004554B9" w:rsidRDefault="00B9276D" w:rsidP="00B9276D">
      <w:pPr>
        <w:pStyle w:val="Ipara"/>
      </w:pPr>
      <w:r w:rsidRPr="004554B9">
        <w:tab/>
        <w:t>(</w:t>
      </w:r>
      <w:r w:rsidR="00DE3264" w:rsidRPr="004554B9">
        <w:t>c</w:t>
      </w:r>
      <w:r w:rsidRPr="004554B9">
        <w:t>)</w:t>
      </w:r>
      <w:r w:rsidRPr="004554B9">
        <w:tab/>
        <w:t>the</w:t>
      </w:r>
      <w:r w:rsidR="00DE3264" w:rsidRPr="004554B9">
        <w:t xml:space="preserve"> period, not less than 7 days after the notice is given,</w:t>
      </w:r>
      <w:r w:rsidR="005B5FBC" w:rsidRPr="004554B9">
        <w:t xml:space="preserve"> </w:t>
      </w:r>
      <w:r w:rsidR="00DE3264" w:rsidRPr="004554B9">
        <w:t>in which the notice must be complied with.</w:t>
      </w:r>
    </w:p>
    <w:p w14:paraId="317A6259" w14:textId="2E9ACAE3" w:rsidR="00B007E6" w:rsidRPr="004554B9" w:rsidRDefault="00B007E6" w:rsidP="00B007E6">
      <w:pPr>
        <w:pStyle w:val="IMain"/>
      </w:pPr>
      <w:r w:rsidRPr="004554B9">
        <w:tab/>
        <w:t>(4)</w:t>
      </w:r>
      <w:r w:rsidRPr="004554B9">
        <w:tab/>
        <w:t>A person commits an offence if—</w:t>
      </w:r>
    </w:p>
    <w:p w14:paraId="69EBA4A3" w14:textId="5333C1B3" w:rsidR="00B007E6" w:rsidRPr="004554B9" w:rsidRDefault="00B007E6" w:rsidP="00B007E6">
      <w:pPr>
        <w:pStyle w:val="Ipara"/>
      </w:pPr>
      <w:r w:rsidRPr="004554B9">
        <w:tab/>
        <w:t>(a)</w:t>
      </w:r>
      <w:r w:rsidRPr="004554B9">
        <w:tab/>
        <w:t>the person is given a notice under this section; and</w:t>
      </w:r>
    </w:p>
    <w:p w14:paraId="039AC8F9" w14:textId="3097C60C" w:rsidR="00B007E6" w:rsidRPr="004554B9" w:rsidRDefault="00B007E6" w:rsidP="00223657">
      <w:pPr>
        <w:pStyle w:val="Ipara"/>
        <w:keepNext/>
      </w:pPr>
      <w:r w:rsidRPr="004554B9">
        <w:tab/>
        <w:t>(b)</w:t>
      </w:r>
      <w:r w:rsidRPr="004554B9">
        <w:tab/>
        <w:t>the person fails to comply with the notice.</w:t>
      </w:r>
    </w:p>
    <w:p w14:paraId="499579C0" w14:textId="214BA384" w:rsidR="00735178" w:rsidRPr="004554B9" w:rsidRDefault="00735178" w:rsidP="00223657">
      <w:pPr>
        <w:pStyle w:val="Penalty"/>
        <w:keepNext/>
      </w:pPr>
      <w:r w:rsidRPr="004554B9">
        <w:t>Maximum penalty:  50 penalty units.</w:t>
      </w:r>
    </w:p>
    <w:p w14:paraId="6DCCB606" w14:textId="4DCD70B3" w:rsidR="00DF7CC0" w:rsidRPr="004554B9" w:rsidRDefault="00DF7CC0" w:rsidP="00DF7CC0">
      <w:pPr>
        <w:pStyle w:val="aNote"/>
      </w:pPr>
      <w:r w:rsidRPr="004554B9">
        <w:rPr>
          <w:rStyle w:val="charItals"/>
        </w:rPr>
        <w:t>Note</w:t>
      </w:r>
      <w:r w:rsidRPr="004554B9">
        <w:rPr>
          <w:rStyle w:val="charItals"/>
        </w:rPr>
        <w:tab/>
      </w:r>
      <w:r w:rsidRPr="004554B9">
        <w:t xml:space="preserve">The </w:t>
      </w:r>
      <w:hyperlink r:id="rId41" w:tooltip="A2001-14" w:history="1">
        <w:r w:rsidR="00BB0F50" w:rsidRPr="004554B9">
          <w:rPr>
            <w:rStyle w:val="charCitHyperlinkAbbrev"/>
          </w:rPr>
          <w:t>Legislation Act</w:t>
        </w:r>
      </w:hyperlink>
      <w:r w:rsidRPr="004554B9">
        <w:t>, s 170 deals with the application of the privilege against self-incrimination.</w:t>
      </w:r>
    </w:p>
    <w:p w14:paraId="04CA21DE" w14:textId="793B02B6" w:rsidR="00735178" w:rsidRPr="004554B9" w:rsidRDefault="00735178" w:rsidP="00223657">
      <w:pPr>
        <w:pStyle w:val="IMain"/>
        <w:keepNext/>
      </w:pPr>
      <w:r w:rsidRPr="004554B9">
        <w:tab/>
        <w:t>(5)</w:t>
      </w:r>
      <w:r w:rsidRPr="004554B9">
        <w:tab/>
        <w:t>Subsection (4) does not apply if the person has a reasonable excuse.</w:t>
      </w:r>
    </w:p>
    <w:p w14:paraId="6EA5FA53" w14:textId="2FE58DC2" w:rsidR="00D9699D" w:rsidRPr="004554B9" w:rsidRDefault="009F5CF2" w:rsidP="00905A49">
      <w:pPr>
        <w:pStyle w:val="aNote"/>
      </w:pPr>
      <w:r w:rsidRPr="004554B9">
        <w:rPr>
          <w:rStyle w:val="charItals"/>
        </w:rPr>
        <w:t>Note</w:t>
      </w:r>
      <w:r w:rsidRPr="004554B9">
        <w:rPr>
          <w:rStyle w:val="charItals"/>
        </w:rPr>
        <w:tab/>
      </w:r>
      <w:r w:rsidRPr="004554B9">
        <w:t xml:space="preserve">The defendant has an evidential burden in relation to the matters mentioned in s (5) (see </w:t>
      </w:r>
      <w:hyperlink r:id="rId42" w:tooltip="A2002-51" w:history="1">
        <w:r w:rsidR="00BB0F50" w:rsidRPr="004554B9">
          <w:rPr>
            <w:rStyle w:val="charCitHyperlinkAbbrev"/>
          </w:rPr>
          <w:t>Criminal Code</w:t>
        </w:r>
      </w:hyperlink>
      <w:r w:rsidRPr="004554B9">
        <w:t>, s 58).</w:t>
      </w:r>
    </w:p>
    <w:p w14:paraId="00FAE598" w14:textId="7042A099" w:rsidR="00230F70" w:rsidRPr="004554B9" w:rsidRDefault="00B80B21" w:rsidP="00230F70">
      <w:pPr>
        <w:pStyle w:val="IH5Sec"/>
      </w:pPr>
      <w:r w:rsidRPr="004554B9">
        <w:t>18K</w:t>
      </w:r>
      <w:r w:rsidR="00230F70" w:rsidRPr="004554B9">
        <w:tab/>
        <w:t>Anti-slavery commissioner to prepare annual report</w:t>
      </w:r>
    </w:p>
    <w:p w14:paraId="71E3C649" w14:textId="79294C2C" w:rsidR="00230F70" w:rsidRPr="004554B9" w:rsidRDefault="00230F70" w:rsidP="00230F70">
      <w:pPr>
        <w:pStyle w:val="IMain"/>
      </w:pPr>
      <w:r w:rsidRPr="004554B9">
        <w:tab/>
        <w:t>(1)</w:t>
      </w:r>
      <w:r w:rsidRPr="004554B9">
        <w:tab/>
        <w:t xml:space="preserve">The anti-slavery commissioner must prepare an annual report under the </w:t>
      </w:r>
      <w:hyperlink r:id="rId43" w:tooltip="A2004-8" w:history="1">
        <w:r w:rsidR="00BB0F50" w:rsidRPr="004554B9">
          <w:rPr>
            <w:rStyle w:val="charCitHyperlinkItal"/>
          </w:rPr>
          <w:t>Annual Reports (Government Agencies) Act 2004</w:t>
        </w:r>
      </w:hyperlink>
      <w:r w:rsidRPr="004554B9">
        <w:t>.</w:t>
      </w:r>
    </w:p>
    <w:p w14:paraId="1466DEA3" w14:textId="532D945B" w:rsidR="00230F70" w:rsidRPr="004554B9" w:rsidRDefault="00230F70" w:rsidP="00230F70">
      <w:pPr>
        <w:pStyle w:val="IMain"/>
      </w:pPr>
      <w:r w:rsidRPr="004554B9">
        <w:tab/>
        <w:t>(2)</w:t>
      </w:r>
      <w:r w:rsidRPr="004554B9">
        <w:tab/>
        <w:t>The annual report must</w:t>
      </w:r>
      <w:r w:rsidR="00007446" w:rsidRPr="004554B9">
        <w:t xml:space="preserve"> include a summary of the following information </w:t>
      </w:r>
      <w:r w:rsidRPr="004554B9">
        <w:t>for a reporting year</w:t>
      </w:r>
      <w:r w:rsidR="00007446" w:rsidRPr="004554B9">
        <w:t>:</w:t>
      </w:r>
    </w:p>
    <w:p w14:paraId="588F2501" w14:textId="6787739B" w:rsidR="00230F70" w:rsidRPr="004554B9" w:rsidRDefault="00230F70" w:rsidP="00230F70">
      <w:pPr>
        <w:pStyle w:val="Ipara"/>
      </w:pPr>
      <w:r w:rsidRPr="004554B9">
        <w:tab/>
        <w:t>(a)</w:t>
      </w:r>
      <w:r w:rsidRPr="004554B9">
        <w:tab/>
        <w:t xml:space="preserve">the activities carried out in </w:t>
      </w:r>
      <w:r w:rsidR="00642A48" w:rsidRPr="004554B9">
        <w:t>exercising the commissioner’s functions;</w:t>
      </w:r>
    </w:p>
    <w:p w14:paraId="76AA6E35" w14:textId="68C9A3FC" w:rsidR="00BB39E7" w:rsidRPr="004554B9" w:rsidRDefault="00BB39E7" w:rsidP="00BB39E7">
      <w:pPr>
        <w:pStyle w:val="Ipara"/>
      </w:pPr>
      <w:r w:rsidRPr="004554B9">
        <w:tab/>
        <w:t>(b)</w:t>
      </w:r>
      <w:r w:rsidRPr="004554B9">
        <w:tab/>
        <w:t>advice, guidance or recommendations given by the commissioner to an administrative unit or territory entity;</w:t>
      </w:r>
    </w:p>
    <w:p w14:paraId="2C7CC425" w14:textId="7430A224" w:rsidR="00642A48" w:rsidRPr="004554B9" w:rsidRDefault="00642A48" w:rsidP="00642A48">
      <w:pPr>
        <w:pStyle w:val="Ipara"/>
      </w:pPr>
      <w:r w:rsidRPr="004554B9">
        <w:tab/>
        <w:t>(</w:t>
      </w:r>
      <w:r w:rsidR="00BB39E7" w:rsidRPr="004554B9">
        <w:t>c</w:t>
      </w:r>
      <w:r w:rsidRPr="004554B9">
        <w:t>)</w:t>
      </w:r>
      <w:r w:rsidRPr="004554B9">
        <w:tab/>
        <w:t>any responses to the commissioner’s advice, guidance or recommendations</w:t>
      </w:r>
      <w:r w:rsidR="00BB39E7" w:rsidRPr="004554B9">
        <w:t>;</w:t>
      </w:r>
    </w:p>
    <w:p w14:paraId="3CDD04D8" w14:textId="154255ED" w:rsidR="00C70710" w:rsidRPr="004554B9" w:rsidRDefault="00BB39E7" w:rsidP="00007446">
      <w:pPr>
        <w:pStyle w:val="Ipara"/>
      </w:pPr>
      <w:r w:rsidRPr="004554B9">
        <w:lastRenderedPageBreak/>
        <w:tab/>
        <w:t>(d)</w:t>
      </w:r>
      <w:r w:rsidRPr="004554B9">
        <w:tab/>
        <w:t xml:space="preserve">the training on modern slavery </w:t>
      </w:r>
      <w:r w:rsidR="00007446" w:rsidRPr="004554B9">
        <w:t xml:space="preserve">carried out by administrative units and territory entities </w:t>
      </w:r>
      <w:r w:rsidRPr="004554B9">
        <w:t xml:space="preserve">to </w:t>
      </w:r>
      <w:r w:rsidR="00C70710" w:rsidRPr="004554B9">
        <w:t>its workers and the community;</w:t>
      </w:r>
    </w:p>
    <w:p w14:paraId="4564338A" w14:textId="79063C4F" w:rsidR="00737866" w:rsidRPr="004554B9" w:rsidRDefault="00007446" w:rsidP="00905A49">
      <w:pPr>
        <w:pStyle w:val="Ipara"/>
      </w:pPr>
      <w:r w:rsidRPr="004554B9">
        <w:tab/>
        <w:t>(e)</w:t>
      </w:r>
      <w:r w:rsidRPr="004554B9">
        <w:tab/>
      </w:r>
      <w:r w:rsidR="00AF7B74" w:rsidRPr="004554B9">
        <w:t>any other information required under an annual report direction</w:t>
      </w:r>
      <w:r w:rsidR="00C50276" w:rsidRPr="004554B9">
        <w:t>.</w:t>
      </w:r>
    </w:p>
    <w:p w14:paraId="1EC79ED9" w14:textId="52DCBDF3" w:rsidR="00624A56" w:rsidRPr="004554B9" w:rsidRDefault="00624A56" w:rsidP="00624A56">
      <w:pPr>
        <w:pStyle w:val="IMain"/>
      </w:pPr>
      <w:r w:rsidRPr="004554B9">
        <w:tab/>
        <w:t>(3)</w:t>
      </w:r>
      <w:r w:rsidRPr="004554B9">
        <w:tab/>
        <w:t>In this section:</w:t>
      </w:r>
    </w:p>
    <w:p w14:paraId="001A4DB9" w14:textId="2C8184CE" w:rsidR="003D007A" w:rsidRPr="004554B9" w:rsidRDefault="00AF7B74" w:rsidP="00223657">
      <w:pPr>
        <w:pStyle w:val="aDef"/>
      </w:pPr>
      <w:r w:rsidRPr="004554B9">
        <w:rPr>
          <w:rStyle w:val="charBoldItals"/>
        </w:rPr>
        <w:t>annual report direction</w:t>
      </w:r>
      <w:r w:rsidRPr="004554B9">
        <w:t xml:space="preserve">—see the </w:t>
      </w:r>
      <w:hyperlink r:id="rId44" w:tooltip="A2004-8" w:history="1">
        <w:r w:rsidR="00BB0F50" w:rsidRPr="004554B9">
          <w:rPr>
            <w:rStyle w:val="charCitHyperlinkItal"/>
          </w:rPr>
          <w:t>Annual Reports (Government Agencies) Act 2004</w:t>
        </w:r>
      </w:hyperlink>
      <w:r w:rsidRPr="004554B9">
        <w:t>, section 8.</w:t>
      </w:r>
    </w:p>
    <w:p w14:paraId="09495801" w14:textId="14F161A2" w:rsidR="00832434" w:rsidRPr="004554B9" w:rsidRDefault="00223657" w:rsidP="00223657">
      <w:pPr>
        <w:pStyle w:val="AH5Sec"/>
        <w:shd w:val="pct25" w:color="auto" w:fill="auto"/>
      </w:pPr>
      <w:bookmarkStart w:id="28" w:name="_Toc128746947"/>
      <w:r w:rsidRPr="00223657">
        <w:rPr>
          <w:rStyle w:val="CharSectNo"/>
        </w:rPr>
        <w:t>21</w:t>
      </w:r>
      <w:r w:rsidRPr="004554B9">
        <w:tab/>
      </w:r>
      <w:r w:rsidR="00832434" w:rsidRPr="004554B9">
        <w:t>Referral to appropriate statutory office-holder</w:t>
      </w:r>
      <w:r w:rsidR="00832434" w:rsidRPr="004554B9">
        <w:br/>
        <w:t>Section 52A (3)</w:t>
      </w:r>
      <w:bookmarkEnd w:id="28"/>
    </w:p>
    <w:p w14:paraId="1F298CDD" w14:textId="168F7CF3" w:rsidR="00832434" w:rsidRPr="004554B9" w:rsidRDefault="00832434" w:rsidP="00832434">
      <w:pPr>
        <w:pStyle w:val="direction"/>
      </w:pPr>
      <w:r w:rsidRPr="004554B9">
        <w:t>omit</w:t>
      </w:r>
    </w:p>
    <w:p w14:paraId="19B943FB" w14:textId="2F3EBD50" w:rsidR="007D7F97" w:rsidRPr="004554B9" w:rsidRDefault="00223657" w:rsidP="00223657">
      <w:pPr>
        <w:pStyle w:val="AH5Sec"/>
        <w:shd w:val="pct25" w:color="auto" w:fill="auto"/>
      </w:pPr>
      <w:bookmarkStart w:id="29" w:name="_Toc128746948"/>
      <w:r w:rsidRPr="00223657">
        <w:rPr>
          <w:rStyle w:val="CharSectNo"/>
        </w:rPr>
        <w:t>22</w:t>
      </w:r>
      <w:r w:rsidRPr="004554B9">
        <w:tab/>
      </w:r>
      <w:r w:rsidR="007D7F97" w:rsidRPr="004554B9">
        <w:t xml:space="preserve">New </w:t>
      </w:r>
      <w:r w:rsidR="00682EF2" w:rsidRPr="004554B9">
        <w:t>section 122</w:t>
      </w:r>
      <w:bookmarkEnd w:id="29"/>
    </w:p>
    <w:p w14:paraId="278D7372" w14:textId="5BC8BE4E" w:rsidR="007D7F97" w:rsidRPr="004554B9" w:rsidRDefault="007D7F97" w:rsidP="00682EF2">
      <w:pPr>
        <w:pStyle w:val="direction"/>
      </w:pPr>
      <w:r w:rsidRPr="004554B9">
        <w:t>insert</w:t>
      </w:r>
    </w:p>
    <w:p w14:paraId="3F39A4A2" w14:textId="54C68814" w:rsidR="00682EF2" w:rsidRPr="004554B9" w:rsidRDefault="00682EF2" w:rsidP="00682EF2">
      <w:pPr>
        <w:pStyle w:val="IH5Sec"/>
      </w:pPr>
      <w:r w:rsidRPr="004554B9">
        <w:t>122</w:t>
      </w:r>
      <w:r w:rsidRPr="004554B9">
        <w:tab/>
        <w:t>Review of</w:t>
      </w:r>
      <w:r w:rsidR="00334BDE" w:rsidRPr="004554B9">
        <w:t xml:space="preserve"> provisions about modern slavery</w:t>
      </w:r>
    </w:p>
    <w:p w14:paraId="0B8F996E" w14:textId="19019BA0" w:rsidR="00682EF2" w:rsidRPr="004554B9" w:rsidRDefault="00682EF2" w:rsidP="00682EF2">
      <w:pPr>
        <w:pStyle w:val="IMain"/>
      </w:pPr>
      <w:r w:rsidRPr="004554B9">
        <w:tab/>
        <w:t>(1)</w:t>
      </w:r>
      <w:r w:rsidRPr="004554B9">
        <w:tab/>
        <w:t xml:space="preserve">The Minister must review </w:t>
      </w:r>
      <w:r w:rsidR="009B03EF" w:rsidRPr="004554B9">
        <w:t xml:space="preserve">the operation of this Act and other Acts as amended by the </w:t>
      </w:r>
      <w:r w:rsidR="009B03EF" w:rsidRPr="004554B9">
        <w:rPr>
          <w:rStyle w:val="charItals"/>
        </w:rPr>
        <w:t>Modern Slavery Legislation Amendment Act 202</w:t>
      </w:r>
      <w:r w:rsidR="00A14981" w:rsidRPr="004554B9">
        <w:rPr>
          <w:rStyle w:val="charItals"/>
        </w:rPr>
        <w:t>3</w:t>
      </w:r>
      <w:r w:rsidR="009B03EF" w:rsidRPr="004554B9">
        <w:t xml:space="preserve"> to assess their effectiveness in </w:t>
      </w:r>
      <w:r w:rsidR="00193EC0" w:rsidRPr="004554B9">
        <w:t>combating</w:t>
      </w:r>
      <w:r w:rsidR="009B03EF" w:rsidRPr="004554B9">
        <w:t xml:space="preserve"> modern slavery.</w:t>
      </w:r>
    </w:p>
    <w:p w14:paraId="13FE58AF" w14:textId="5FB1134C" w:rsidR="009B03EF" w:rsidRPr="004554B9" w:rsidRDefault="009B03EF" w:rsidP="009B03EF">
      <w:pPr>
        <w:pStyle w:val="IMain"/>
      </w:pPr>
      <w:r w:rsidRPr="004554B9">
        <w:tab/>
        <w:t>(2)</w:t>
      </w:r>
      <w:r w:rsidRPr="004554B9">
        <w:tab/>
        <w:t xml:space="preserve">The review must be started as soon as practicable </w:t>
      </w:r>
      <w:r w:rsidR="005E12B5" w:rsidRPr="004554B9">
        <w:t>3</w:t>
      </w:r>
      <w:r w:rsidRPr="004554B9">
        <w:t xml:space="preserve"> year</w:t>
      </w:r>
      <w:r w:rsidR="005E12B5" w:rsidRPr="004554B9">
        <w:t>s</w:t>
      </w:r>
      <w:r w:rsidRPr="004554B9">
        <w:t xml:space="preserve"> after the day the </w:t>
      </w:r>
      <w:r w:rsidRPr="004554B9">
        <w:rPr>
          <w:rStyle w:val="charItals"/>
        </w:rPr>
        <w:t>Modern Slavery Legislation Amendment Act 202</w:t>
      </w:r>
      <w:r w:rsidR="00A14981" w:rsidRPr="004554B9">
        <w:rPr>
          <w:rStyle w:val="charItals"/>
        </w:rPr>
        <w:t>3</w:t>
      </w:r>
      <w:r w:rsidR="00334BDE" w:rsidRPr="004554B9">
        <w:t xml:space="preserve">, section 3 </w:t>
      </w:r>
      <w:r w:rsidRPr="004554B9">
        <w:t>commences.</w:t>
      </w:r>
    </w:p>
    <w:p w14:paraId="46B08030" w14:textId="599DC5CD" w:rsidR="009B03EF" w:rsidRPr="004554B9" w:rsidRDefault="009B03EF" w:rsidP="009B03EF">
      <w:pPr>
        <w:pStyle w:val="IMain"/>
      </w:pPr>
      <w:r w:rsidRPr="004554B9">
        <w:tab/>
        <w:t>(3)</w:t>
      </w:r>
      <w:r w:rsidRPr="004554B9">
        <w:tab/>
        <w:t xml:space="preserve">The Minister must present a report of the review to the Legislative Assembly </w:t>
      </w:r>
      <w:r w:rsidR="00EE1103" w:rsidRPr="004554B9">
        <w:t>not later than 12 months after the day the review starts.</w:t>
      </w:r>
    </w:p>
    <w:p w14:paraId="14BA3AB1" w14:textId="462EF832" w:rsidR="00EE1103" w:rsidRPr="004554B9" w:rsidRDefault="00EE1103" w:rsidP="00EE1103">
      <w:pPr>
        <w:pStyle w:val="IMain"/>
      </w:pPr>
      <w:r w:rsidRPr="004554B9">
        <w:tab/>
        <w:t>(4)</w:t>
      </w:r>
      <w:r w:rsidRPr="004554B9">
        <w:tab/>
        <w:t xml:space="preserve">This section expires </w:t>
      </w:r>
      <w:r w:rsidR="005E12B5" w:rsidRPr="004554B9">
        <w:t>7</w:t>
      </w:r>
      <w:r w:rsidRPr="004554B9">
        <w:t xml:space="preserve"> years after the day it commences.</w:t>
      </w:r>
    </w:p>
    <w:p w14:paraId="12F46332" w14:textId="0822846B" w:rsidR="00A629E4" w:rsidRPr="004554B9" w:rsidRDefault="00223657" w:rsidP="00223657">
      <w:pPr>
        <w:pStyle w:val="AH5Sec"/>
        <w:shd w:val="pct25" w:color="auto" w:fill="auto"/>
      </w:pPr>
      <w:bookmarkStart w:id="30" w:name="_Toc128746949"/>
      <w:r w:rsidRPr="00223657">
        <w:rPr>
          <w:rStyle w:val="CharSectNo"/>
        </w:rPr>
        <w:t>23</w:t>
      </w:r>
      <w:r w:rsidRPr="004554B9">
        <w:tab/>
      </w:r>
      <w:r w:rsidR="00A629E4" w:rsidRPr="004554B9">
        <w:t>Dictionary, note 2</w:t>
      </w:r>
      <w:bookmarkEnd w:id="30"/>
    </w:p>
    <w:p w14:paraId="1AA9A6C1" w14:textId="2F36102F" w:rsidR="00A629E4" w:rsidRPr="004554B9" w:rsidRDefault="00A629E4" w:rsidP="00A629E4">
      <w:pPr>
        <w:pStyle w:val="direction"/>
      </w:pPr>
      <w:r w:rsidRPr="004554B9">
        <w:t>insert</w:t>
      </w:r>
    </w:p>
    <w:p w14:paraId="4817AF85" w14:textId="6A638CEE" w:rsidR="00A629E4" w:rsidRPr="004554B9" w:rsidRDefault="00223657" w:rsidP="00223657">
      <w:pPr>
        <w:pStyle w:val="aNoteBulletss"/>
        <w:tabs>
          <w:tab w:val="left" w:pos="2300"/>
        </w:tabs>
      </w:pPr>
      <w:r w:rsidRPr="004554B9">
        <w:rPr>
          <w:rFonts w:ascii="Symbol" w:hAnsi="Symbol"/>
        </w:rPr>
        <w:t></w:t>
      </w:r>
      <w:r w:rsidRPr="004554B9">
        <w:rPr>
          <w:rFonts w:ascii="Symbol" w:hAnsi="Symbol"/>
        </w:rPr>
        <w:tab/>
      </w:r>
      <w:r w:rsidR="00A629E4" w:rsidRPr="004554B9">
        <w:t>administrative unit</w:t>
      </w:r>
    </w:p>
    <w:p w14:paraId="0FD7E925" w14:textId="509E77B7" w:rsidR="00A629E4" w:rsidRPr="004554B9" w:rsidRDefault="00223657" w:rsidP="00223657">
      <w:pPr>
        <w:pStyle w:val="aNoteBulletss"/>
        <w:tabs>
          <w:tab w:val="left" w:pos="2300"/>
        </w:tabs>
      </w:pPr>
      <w:r w:rsidRPr="004554B9">
        <w:rPr>
          <w:rFonts w:ascii="Symbol" w:hAnsi="Symbol"/>
        </w:rPr>
        <w:t></w:t>
      </w:r>
      <w:r w:rsidRPr="004554B9">
        <w:rPr>
          <w:rFonts w:ascii="Symbol" w:hAnsi="Symbol"/>
        </w:rPr>
        <w:tab/>
      </w:r>
      <w:r w:rsidR="00A629E4" w:rsidRPr="004554B9">
        <w:t>auditor-general</w:t>
      </w:r>
    </w:p>
    <w:p w14:paraId="4250174F" w14:textId="1EC6EDD3" w:rsidR="001877B7" w:rsidRPr="004554B9" w:rsidRDefault="00223657" w:rsidP="00223657">
      <w:pPr>
        <w:pStyle w:val="aNoteBulletss"/>
        <w:tabs>
          <w:tab w:val="left" w:pos="2300"/>
        </w:tabs>
      </w:pPr>
      <w:r w:rsidRPr="004554B9">
        <w:rPr>
          <w:rFonts w:ascii="Symbol" w:hAnsi="Symbol"/>
        </w:rPr>
        <w:t></w:t>
      </w:r>
      <w:r w:rsidRPr="004554B9">
        <w:rPr>
          <w:rFonts w:ascii="Symbol" w:hAnsi="Symbol"/>
        </w:rPr>
        <w:tab/>
      </w:r>
      <w:r w:rsidR="00A629E4" w:rsidRPr="004554B9">
        <w:t>police officer</w:t>
      </w:r>
    </w:p>
    <w:p w14:paraId="4115F3BB" w14:textId="315180CC" w:rsidR="006E5280" w:rsidRPr="004554B9" w:rsidRDefault="00223657" w:rsidP="00223657">
      <w:pPr>
        <w:pStyle w:val="AH5Sec"/>
        <w:shd w:val="pct25" w:color="auto" w:fill="auto"/>
      </w:pPr>
      <w:bookmarkStart w:id="31" w:name="_Toc128746950"/>
      <w:r w:rsidRPr="00223657">
        <w:rPr>
          <w:rStyle w:val="CharSectNo"/>
        </w:rPr>
        <w:lastRenderedPageBreak/>
        <w:t>24</w:t>
      </w:r>
      <w:r w:rsidRPr="004554B9">
        <w:tab/>
      </w:r>
      <w:r w:rsidR="006E5280" w:rsidRPr="004554B9">
        <w:t>Dictionary, note 2</w:t>
      </w:r>
      <w:bookmarkEnd w:id="31"/>
    </w:p>
    <w:p w14:paraId="3CC11C3D" w14:textId="5FF1E932" w:rsidR="00021031" w:rsidRPr="004554B9" w:rsidRDefault="00021031" w:rsidP="00021031">
      <w:pPr>
        <w:pStyle w:val="direction"/>
      </w:pPr>
      <w:r w:rsidRPr="004554B9">
        <w:t>omit</w:t>
      </w:r>
    </w:p>
    <w:p w14:paraId="5E8C0804" w14:textId="281E6691" w:rsidR="00021031" w:rsidRPr="004554B9" w:rsidRDefault="00223657" w:rsidP="00223657">
      <w:pPr>
        <w:pStyle w:val="aNoteBulletss"/>
        <w:tabs>
          <w:tab w:val="left" w:pos="2300"/>
        </w:tabs>
      </w:pPr>
      <w:r w:rsidRPr="004554B9">
        <w:rPr>
          <w:rFonts w:ascii="Symbol" w:hAnsi="Symbol"/>
        </w:rPr>
        <w:t></w:t>
      </w:r>
      <w:r w:rsidRPr="004554B9">
        <w:rPr>
          <w:rFonts w:ascii="Symbol" w:hAnsi="Symbol"/>
        </w:rPr>
        <w:tab/>
      </w:r>
      <w:r w:rsidR="00021031" w:rsidRPr="004554B9">
        <w:t>DPP</w:t>
      </w:r>
    </w:p>
    <w:p w14:paraId="4995030C" w14:textId="24FB9FC6" w:rsidR="006E5280" w:rsidRPr="004554B9" w:rsidRDefault="006E5280" w:rsidP="006E5280">
      <w:pPr>
        <w:pStyle w:val="direction"/>
      </w:pPr>
      <w:r w:rsidRPr="004554B9">
        <w:t>substitute</w:t>
      </w:r>
    </w:p>
    <w:p w14:paraId="642D446C" w14:textId="4EE451AE" w:rsidR="006E5280" w:rsidRPr="004554B9" w:rsidRDefault="00223657" w:rsidP="00223657">
      <w:pPr>
        <w:pStyle w:val="aNoteBulletss"/>
        <w:tabs>
          <w:tab w:val="left" w:pos="2300"/>
        </w:tabs>
      </w:pPr>
      <w:r w:rsidRPr="004554B9">
        <w:rPr>
          <w:rFonts w:ascii="Symbol" w:hAnsi="Symbol"/>
        </w:rPr>
        <w:t></w:t>
      </w:r>
      <w:r w:rsidRPr="004554B9">
        <w:rPr>
          <w:rFonts w:ascii="Symbol" w:hAnsi="Symbol"/>
        </w:rPr>
        <w:tab/>
      </w:r>
      <w:r w:rsidR="006E5280" w:rsidRPr="004554B9">
        <w:t>director of public prosecutions (or DPP)</w:t>
      </w:r>
    </w:p>
    <w:p w14:paraId="104F8F2B" w14:textId="11D90D6A" w:rsidR="005F5E6E" w:rsidRPr="004554B9" w:rsidRDefault="00223657" w:rsidP="00223657">
      <w:pPr>
        <w:pStyle w:val="AH5Sec"/>
        <w:shd w:val="pct25" w:color="auto" w:fill="auto"/>
        <w:rPr>
          <w:rStyle w:val="charItals"/>
        </w:rPr>
      </w:pPr>
      <w:bookmarkStart w:id="32" w:name="_Toc128746951"/>
      <w:r w:rsidRPr="00223657">
        <w:rPr>
          <w:rStyle w:val="CharSectNo"/>
        </w:rPr>
        <w:t>25</w:t>
      </w:r>
      <w:r w:rsidRPr="004554B9">
        <w:rPr>
          <w:rStyle w:val="charItals"/>
          <w:i w:val="0"/>
        </w:rPr>
        <w:tab/>
      </w:r>
      <w:r w:rsidR="005F5E6E" w:rsidRPr="004554B9">
        <w:t xml:space="preserve">Dictionary, new definition of </w:t>
      </w:r>
      <w:r w:rsidR="005F5E6E" w:rsidRPr="004554B9">
        <w:rPr>
          <w:rStyle w:val="charItals"/>
        </w:rPr>
        <w:t>anti-slavery commissioner</w:t>
      </w:r>
      <w:bookmarkEnd w:id="32"/>
    </w:p>
    <w:p w14:paraId="45DDA8FC" w14:textId="57AF9AB4" w:rsidR="005F5E6E" w:rsidRPr="004554B9" w:rsidRDefault="005F5E6E" w:rsidP="005F5E6E">
      <w:pPr>
        <w:pStyle w:val="direction"/>
      </w:pPr>
      <w:r w:rsidRPr="004554B9">
        <w:t>insert</w:t>
      </w:r>
    </w:p>
    <w:p w14:paraId="06CEE05C" w14:textId="3DE09050" w:rsidR="005F5E6E" w:rsidRPr="004554B9" w:rsidRDefault="005F5E6E" w:rsidP="00223657">
      <w:pPr>
        <w:pStyle w:val="aDef"/>
      </w:pPr>
      <w:r w:rsidRPr="004554B9">
        <w:rPr>
          <w:rStyle w:val="charBoldItals"/>
        </w:rPr>
        <w:t>anti-slavery commissioner</w:t>
      </w:r>
      <w:r w:rsidRPr="004554B9">
        <w:t xml:space="preserve"> </w:t>
      </w:r>
      <w:r w:rsidR="001A0C8A" w:rsidRPr="004554B9">
        <w:t xml:space="preserve">means the commission member exercising the functions under section </w:t>
      </w:r>
      <w:r w:rsidR="00883316" w:rsidRPr="004554B9">
        <w:t>18G</w:t>
      </w:r>
      <w:r w:rsidR="001A0C8A" w:rsidRPr="004554B9">
        <w:t>.</w:t>
      </w:r>
    </w:p>
    <w:p w14:paraId="21331194" w14:textId="0E05DC17" w:rsidR="00D836C8" w:rsidRPr="004554B9" w:rsidRDefault="00223657" w:rsidP="00223657">
      <w:pPr>
        <w:pStyle w:val="AH5Sec"/>
        <w:shd w:val="pct25" w:color="auto" w:fill="auto"/>
      </w:pPr>
      <w:bookmarkStart w:id="33" w:name="_Toc128746952"/>
      <w:r w:rsidRPr="00223657">
        <w:rPr>
          <w:rStyle w:val="CharSectNo"/>
        </w:rPr>
        <w:t>26</w:t>
      </w:r>
      <w:r w:rsidRPr="004554B9">
        <w:tab/>
      </w:r>
      <w:r w:rsidR="00D836C8" w:rsidRPr="004554B9">
        <w:t xml:space="preserve">Dictionary, definition of </w:t>
      </w:r>
      <w:r w:rsidR="00D836C8" w:rsidRPr="004554B9">
        <w:rPr>
          <w:rStyle w:val="charItals"/>
        </w:rPr>
        <w:t>commissioner</w:t>
      </w:r>
      <w:r w:rsidR="0009322E" w:rsidRPr="004554B9">
        <w:t xml:space="preserve">, </w:t>
      </w:r>
      <w:r w:rsidR="00D836C8" w:rsidRPr="004554B9">
        <w:t>new paragraph</w:t>
      </w:r>
      <w:r w:rsidR="0009322E" w:rsidRPr="004554B9">
        <w:t> </w:t>
      </w:r>
      <w:r w:rsidR="00D836C8" w:rsidRPr="004554B9">
        <w:t>(h)</w:t>
      </w:r>
      <w:bookmarkEnd w:id="33"/>
    </w:p>
    <w:p w14:paraId="6CD3BD25" w14:textId="78D3B51E" w:rsidR="00D836C8" w:rsidRPr="004554B9" w:rsidRDefault="00D836C8" w:rsidP="00D836C8">
      <w:pPr>
        <w:pStyle w:val="direction"/>
      </w:pPr>
      <w:r w:rsidRPr="004554B9">
        <w:t>insert</w:t>
      </w:r>
    </w:p>
    <w:p w14:paraId="6CD833E3" w14:textId="0310EEB0" w:rsidR="00D836C8" w:rsidRPr="004554B9" w:rsidRDefault="00D836C8" w:rsidP="00D836C8">
      <w:pPr>
        <w:pStyle w:val="Idefpara"/>
      </w:pPr>
      <w:r w:rsidRPr="004554B9">
        <w:tab/>
        <w:t>(h)</w:t>
      </w:r>
      <w:r w:rsidRPr="004554B9">
        <w:tab/>
        <w:t>the anti-slavery commissioner.</w:t>
      </w:r>
    </w:p>
    <w:p w14:paraId="1FC9726E" w14:textId="43CF97F8" w:rsidR="006F14AF" w:rsidRPr="004554B9" w:rsidRDefault="00223657" w:rsidP="00223657">
      <w:pPr>
        <w:pStyle w:val="AH5Sec"/>
        <w:shd w:val="pct25" w:color="auto" w:fill="auto"/>
      </w:pPr>
      <w:bookmarkStart w:id="34" w:name="_Toc128746953"/>
      <w:r w:rsidRPr="00223657">
        <w:rPr>
          <w:rStyle w:val="CharSectNo"/>
        </w:rPr>
        <w:t>27</w:t>
      </w:r>
      <w:r w:rsidRPr="004554B9">
        <w:tab/>
      </w:r>
      <w:r w:rsidR="006F14AF" w:rsidRPr="004554B9">
        <w:t>Dictionary, new definition</w:t>
      </w:r>
      <w:r w:rsidR="00832434" w:rsidRPr="004554B9">
        <w:t>s</w:t>
      </w:r>
      <w:bookmarkEnd w:id="34"/>
    </w:p>
    <w:p w14:paraId="625C6767" w14:textId="72EAB839" w:rsidR="006F14AF" w:rsidRPr="004554B9" w:rsidRDefault="006F14AF" w:rsidP="006F14AF">
      <w:pPr>
        <w:pStyle w:val="direction"/>
      </w:pPr>
      <w:r w:rsidRPr="004554B9">
        <w:t>insert</w:t>
      </w:r>
    </w:p>
    <w:p w14:paraId="31AA5B7E" w14:textId="7F86882B" w:rsidR="006F14AF" w:rsidRPr="004554B9" w:rsidRDefault="006F14AF" w:rsidP="00223657">
      <w:pPr>
        <w:pStyle w:val="aDef"/>
      </w:pPr>
      <w:r w:rsidRPr="004554B9">
        <w:rPr>
          <w:rStyle w:val="charBoldItals"/>
        </w:rPr>
        <w:t>modern slavery</w:t>
      </w:r>
      <w:r w:rsidR="00C53A40" w:rsidRPr="004554B9">
        <w:t xml:space="preserve">—see the </w:t>
      </w:r>
      <w:hyperlink r:id="rId45" w:tooltip="Act 2018 No 153 (Cwlth)" w:history="1">
        <w:r w:rsidR="00A612FC" w:rsidRPr="004554B9">
          <w:rPr>
            <w:rStyle w:val="charCitHyperlinkItal"/>
          </w:rPr>
          <w:t>Modern Slavery Act 2018</w:t>
        </w:r>
      </w:hyperlink>
      <w:r w:rsidR="00C53A40" w:rsidRPr="004554B9">
        <w:t xml:space="preserve"> (C</w:t>
      </w:r>
      <w:r w:rsidR="00B802E9" w:rsidRPr="004554B9">
        <w:t>wlt</w:t>
      </w:r>
      <w:r w:rsidR="00C53A40" w:rsidRPr="004554B9">
        <w:t>h), section 4.</w:t>
      </w:r>
    </w:p>
    <w:p w14:paraId="0DEDEF5C" w14:textId="25A7893D" w:rsidR="00771C51" w:rsidRPr="004554B9" w:rsidRDefault="00771C51" w:rsidP="00223657">
      <w:pPr>
        <w:pStyle w:val="aDef"/>
      </w:pPr>
      <w:r w:rsidRPr="004554B9">
        <w:rPr>
          <w:rStyle w:val="charBoldItals"/>
        </w:rPr>
        <w:t>slavery allegation</w:t>
      </w:r>
      <w:r w:rsidRPr="004554B9">
        <w:t xml:space="preserve">—see section </w:t>
      </w:r>
      <w:r w:rsidR="00883316" w:rsidRPr="004554B9">
        <w:t>18I</w:t>
      </w:r>
      <w:r w:rsidRPr="004554B9">
        <w:t xml:space="preserve"> (1).</w:t>
      </w:r>
    </w:p>
    <w:p w14:paraId="406B65BA" w14:textId="262AEEC0" w:rsidR="00832434" w:rsidRPr="004554B9" w:rsidRDefault="00832434" w:rsidP="00223657">
      <w:pPr>
        <w:pStyle w:val="aDef"/>
        <w:keepNext/>
      </w:pPr>
      <w:r w:rsidRPr="004554B9">
        <w:rPr>
          <w:rStyle w:val="charBoldItals"/>
        </w:rPr>
        <w:t>statutory office-holder</w:t>
      </w:r>
      <w:r w:rsidRPr="004554B9">
        <w:t xml:space="preserve"> means an office established under a territory law (other than this Act), or a law of the Commonwealth or a State.</w:t>
      </w:r>
    </w:p>
    <w:p w14:paraId="5815FC90" w14:textId="3E870B59" w:rsidR="00066093" w:rsidRPr="004554B9" w:rsidRDefault="00066093" w:rsidP="00066093">
      <w:pPr>
        <w:pStyle w:val="aNote"/>
        <w:rPr>
          <w:lang w:eastAsia="en-AU"/>
        </w:rPr>
      </w:pPr>
      <w:r w:rsidRPr="004554B9">
        <w:rPr>
          <w:rStyle w:val="charItals"/>
        </w:rPr>
        <w:t>Note</w:t>
      </w:r>
      <w:r w:rsidRPr="004554B9">
        <w:rPr>
          <w:rStyle w:val="charItals"/>
        </w:rPr>
        <w:tab/>
      </w:r>
      <w:r w:rsidRPr="004554B9">
        <w:rPr>
          <w:rStyle w:val="charBoldItals"/>
        </w:rPr>
        <w:t>State</w:t>
      </w:r>
      <w:r w:rsidRPr="004554B9">
        <w:t xml:space="preserve"> includes the Northern Territory (see </w:t>
      </w:r>
      <w:hyperlink r:id="rId46" w:tooltip="A2001-14" w:history="1">
        <w:r w:rsidR="00BB0F50" w:rsidRPr="004554B9">
          <w:rPr>
            <w:rStyle w:val="charCitHyperlinkAbbrev"/>
          </w:rPr>
          <w:t>Legislation Act</w:t>
        </w:r>
      </w:hyperlink>
      <w:r w:rsidRPr="004554B9">
        <w:t xml:space="preserve">, </w:t>
      </w:r>
      <w:proofErr w:type="spellStart"/>
      <w:r w:rsidRPr="004554B9">
        <w:t>dict</w:t>
      </w:r>
      <w:proofErr w:type="spellEnd"/>
      <w:r w:rsidRPr="004554B9">
        <w:t>, pt 1).</w:t>
      </w:r>
    </w:p>
    <w:p w14:paraId="0530E095" w14:textId="57815549" w:rsidR="006B08DE" w:rsidRPr="004554B9" w:rsidRDefault="006B08DE" w:rsidP="00223657">
      <w:pPr>
        <w:pStyle w:val="aDef"/>
      </w:pPr>
      <w:r w:rsidRPr="004554B9">
        <w:rPr>
          <w:rStyle w:val="charBoldItals"/>
        </w:rPr>
        <w:t>territory entity</w:t>
      </w:r>
      <w:r w:rsidRPr="004554B9">
        <w:t xml:space="preserve">—see the </w:t>
      </w:r>
      <w:hyperlink r:id="rId47" w:tooltip="A1996-23" w:history="1">
        <w:r w:rsidR="00BB0F50" w:rsidRPr="004554B9">
          <w:rPr>
            <w:rStyle w:val="charCitHyperlinkItal"/>
          </w:rPr>
          <w:t>Auditor</w:t>
        </w:r>
        <w:r w:rsidR="00BB0F50" w:rsidRPr="004554B9">
          <w:rPr>
            <w:rStyle w:val="charCitHyperlinkItal"/>
          </w:rPr>
          <w:noBreakHyphen/>
          <w:t>General Act 1996</w:t>
        </w:r>
      </w:hyperlink>
      <w:r w:rsidRPr="004554B9">
        <w:t>, dictionary.</w:t>
      </w:r>
    </w:p>
    <w:p w14:paraId="01BBF484" w14:textId="76E5518D" w:rsidR="00673E77" w:rsidRPr="004554B9" w:rsidRDefault="00673E77" w:rsidP="00223657">
      <w:pPr>
        <w:pStyle w:val="PageBreak"/>
        <w:suppressLineNumbers/>
      </w:pPr>
      <w:r w:rsidRPr="004554B9">
        <w:br w:type="page"/>
      </w:r>
    </w:p>
    <w:p w14:paraId="56768189" w14:textId="2F2544DD" w:rsidR="00673E77" w:rsidRPr="00223657" w:rsidRDefault="00223657" w:rsidP="00223657">
      <w:pPr>
        <w:pStyle w:val="AH2Part"/>
      </w:pPr>
      <w:bookmarkStart w:id="35" w:name="_Toc128746954"/>
      <w:r w:rsidRPr="00223657">
        <w:rPr>
          <w:rStyle w:val="CharPartNo"/>
        </w:rPr>
        <w:lastRenderedPageBreak/>
        <w:t>Part 7</w:t>
      </w:r>
      <w:r w:rsidRPr="004554B9">
        <w:tab/>
      </w:r>
      <w:r w:rsidR="00673E77" w:rsidRPr="00223657">
        <w:rPr>
          <w:rStyle w:val="CharPartText"/>
        </w:rPr>
        <w:t>Legislation Act 2001</w:t>
      </w:r>
      <w:bookmarkEnd w:id="35"/>
    </w:p>
    <w:p w14:paraId="7FABF119" w14:textId="57D20561" w:rsidR="00673E77" w:rsidRPr="004554B9" w:rsidRDefault="00223657" w:rsidP="00223657">
      <w:pPr>
        <w:pStyle w:val="AH5Sec"/>
        <w:shd w:val="pct25" w:color="auto" w:fill="auto"/>
      </w:pPr>
      <w:bookmarkStart w:id="36" w:name="_Toc128746955"/>
      <w:r w:rsidRPr="00223657">
        <w:rPr>
          <w:rStyle w:val="CharSectNo"/>
        </w:rPr>
        <w:t>28</w:t>
      </w:r>
      <w:r w:rsidRPr="004554B9">
        <w:tab/>
      </w:r>
      <w:r w:rsidR="00673E77" w:rsidRPr="004554B9">
        <w:t xml:space="preserve">Dictionary, part 1, new definition of </w:t>
      </w:r>
      <w:r w:rsidR="00673E77" w:rsidRPr="004554B9">
        <w:rPr>
          <w:rStyle w:val="charItals"/>
        </w:rPr>
        <w:t>anti-slavery commissioner</w:t>
      </w:r>
      <w:bookmarkEnd w:id="36"/>
    </w:p>
    <w:p w14:paraId="2E6FCD1E" w14:textId="7736CADD" w:rsidR="00673E77" w:rsidRPr="004554B9" w:rsidRDefault="00673E77" w:rsidP="00673E77">
      <w:pPr>
        <w:pStyle w:val="direction"/>
      </w:pPr>
      <w:r w:rsidRPr="004554B9">
        <w:t>insert</w:t>
      </w:r>
    </w:p>
    <w:p w14:paraId="32E51C7E" w14:textId="15416305" w:rsidR="003D007A" w:rsidRPr="004554B9" w:rsidRDefault="00673E77" w:rsidP="00223657">
      <w:pPr>
        <w:pStyle w:val="aDef"/>
      </w:pPr>
      <w:r w:rsidRPr="004554B9">
        <w:rPr>
          <w:rStyle w:val="charBoldItals"/>
        </w:rPr>
        <w:t>anti-slavery commissioner</w:t>
      </w:r>
      <w:r w:rsidRPr="004554B9">
        <w:t xml:space="preserve"> means the Anti-</w:t>
      </w:r>
      <w:r w:rsidR="00066093" w:rsidRPr="004554B9">
        <w:t>S</w:t>
      </w:r>
      <w:r w:rsidRPr="004554B9">
        <w:t xml:space="preserve">lavery Commissioner under the </w:t>
      </w:r>
      <w:hyperlink r:id="rId48" w:tooltip="A2005-40" w:history="1">
        <w:r w:rsidR="00BB0F50" w:rsidRPr="004554B9">
          <w:rPr>
            <w:rStyle w:val="charCitHyperlinkItal"/>
          </w:rPr>
          <w:t>Human Rights Commission Act 2005</w:t>
        </w:r>
      </w:hyperlink>
      <w:r w:rsidR="00E4440C" w:rsidRPr="004554B9">
        <w:t>.</w:t>
      </w:r>
    </w:p>
    <w:p w14:paraId="34BA887A" w14:textId="77777777" w:rsidR="00223657" w:rsidRDefault="00223657">
      <w:pPr>
        <w:pStyle w:val="02Text"/>
        <w:sectPr w:rsidR="00223657" w:rsidSect="00223657">
          <w:headerReference w:type="even" r:id="rId49"/>
          <w:headerReference w:type="default" r:id="rId50"/>
          <w:footerReference w:type="even" r:id="rId51"/>
          <w:footerReference w:type="default" r:id="rId52"/>
          <w:footerReference w:type="first" r:id="rId53"/>
          <w:pgSz w:w="11907" w:h="16839" w:code="9"/>
          <w:pgMar w:top="3880" w:right="1900" w:bottom="3100" w:left="2300" w:header="2280" w:footer="1760" w:gutter="0"/>
          <w:lnNumType w:countBy="1"/>
          <w:pgNumType w:start="1"/>
          <w:cols w:space="720"/>
          <w:titlePg/>
          <w:docGrid w:linePitch="326"/>
        </w:sectPr>
      </w:pPr>
    </w:p>
    <w:p w14:paraId="09603309" w14:textId="77777777" w:rsidR="006158C6" w:rsidRPr="004554B9" w:rsidRDefault="006158C6">
      <w:pPr>
        <w:pStyle w:val="N-line2"/>
      </w:pPr>
    </w:p>
    <w:p w14:paraId="4A928522" w14:textId="77777777" w:rsidR="006158C6" w:rsidRPr="004554B9" w:rsidRDefault="006158C6">
      <w:pPr>
        <w:pStyle w:val="EndNoteHeading"/>
      </w:pPr>
      <w:r w:rsidRPr="004554B9">
        <w:t>Endnotes</w:t>
      </w:r>
    </w:p>
    <w:p w14:paraId="720A5146" w14:textId="77777777" w:rsidR="006158C6" w:rsidRPr="004554B9" w:rsidRDefault="006158C6">
      <w:pPr>
        <w:pStyle w:val="EndNoteSubHeading"/>
      </w:pPr>
      <w:r w:rsidRPr="004554B9">
        <w:t>1</w:t>
      </w:r>
      <w:r w:rsidRPr="004554B9">
        <w:tab/>
        <w:t>Presentation speech</w:t>
      </w:r>
    </w:p>
    <w:p w14:paraId="10DCE82A" w14:textId="57BB765B" w:rsidR="006158C6" w:rsidRPr="004554B9" w:rsidRDefault="006158C6">
      <w:pPr>
        <w:pStyle w:val="EndNoteText"/>
      </w:pPr>
      <w:r w:rsidRPr="004554B9">
        <w:tab/>
        <w:t>Presentation speech made in the Legislative Assembly on</w:t>
      </w:r>
      <w:r w:rsidR="004F2E45">
        <w:t xml:space="preserve"> 28 March 2023.</w:t>
      </w:r>
    </w:p>
    <w:p w14:paraId="05C33EF2" w14:textId="77777777" w:rsidR="006158C6" w:rsidRPr="004554B9" w:rsidRDefault="006158C6">
      <w:pPr>
        <w:pStyle w:val="EndNoteSubHeading"/>
      </w:pPr>
      <w:r w:rsidRPr="004554B9">
        <w:t>2</w:t>
      </w:r>
      <w:r w:rsidRPr="004554B9">
        <w:tab/>
        <w:t>Notification</w:t>
      </w:r>
    </w:p>
    <w:p w14:paraId="2E52796C" w14:textId="43C7D668" w:rsidR="006158C6" w:rsidRPr="004554B9" w:rsidRDefault="006158C6">
      <w:pPr>
        <w:pStyle w:val="EndNoteText"/>
      </w:pPr>
      <w:r w:rsidRPr="004554B9">
        <w:tab/>
        <w:t xml:space="preserve">Notified under the </w:t>
      </w:r>
      <w:hyperlink r:id="rId54" w:tooltip="A2001-14" w:history="1">
        <w:r w:rsidR="00BB0F50" w:rsidRPr="004554B9">
          <w:rPr>
            <w:rStyle w:val="charCitHyperlinkAbbrev"/>
          </w:rPr>
          <w:t>Legislation Act</w:t>
        </w:r>
      </w:hyperlink>
      <w:r w:rsidRPr="004554B9">
        <w:t xml:space="preserve"> on</w:t>
      </w:r>
      <w:r w:rsidRPr="004554B9">
        <w:tab/>
      </w:r>
      <w:r w:rsidR="0091212B">
        <w:rPr>
          <w:noProof/>
        </w:rPr>
        <w:t>2023</w:t>
      </w:r>
      <w:r w:rsidRPr="004554B9">
        <w:t>.</w:t>
      </w:r>
    </w:p>
    <w:p w14:paraId="2D08DDDB" w14:textId="77777777" w:rsidR="006158C6" w:rsidRPr="004554B9" w:rsidRDefault="006158C6">
      <w:pPr>
        <w:pStyle w:val="EndNoteSubHeading"/>
      </w:pPr>
      <w:r w:rsidRPr="004554B9">
        <w:t>3</w:t>
      </w:r>
      <w:r w:rsidRPr="004554B9">
        <w:tab/>
        <w:t>Republications of amended laws</w:t>
      </w:r>
    </w:p>
    <w:p w14:paraId="4833E82F" w14:textId="17A720A3" w:rsidR="006158C6" w:rsidRPr="004554B9" w:rsidRDefault="006158C6">
      <w:pPr>
        <w:pStyle w:val="EndNoteText"/>
      </w:pPr>
      <w:r w:rsidRPr="004554B9">
        <w:tab/>
        <w:t xml:space="preserve">For the latest republication of amended laws, see </w:t>
      </w:r>
      <w:hyperlink r:id="rId55" w:history="1">
        <w:r w:rsidR="00BB0F50" w:rsidRPr="004554B9">
          <w:rPr>
            <w:rStyle w:val="charCitHyperlinkAbbrev"/>
          </w:rPr>
          <w:t>www.legislation.act.gov.au</w:t>
        </w:r>
      </w:hyperlink>
      <w:r w:rsidRPr="004554B9">
        <w:t>.</w:t>
      </w:r>
    </w:p>
    <w:p w14:paraId="0A5F33CF" w14:textId="77777777" w:rsidR="006158C6" w:rsidRPr="004554B9" w:rsidRDefault="006158C6">
      <w:pPr>
        <w:pStyle w:val="N-line2"/>
      </w:pPr>
    </w:p>
    <w:p w14:paraId="2DA3F4F6" w14:textId="77777777" w:rsidR="00223657" w:rsidRDefault="00223657">
      <w:pPr>
        <w:pStyle w:val="05EndNote"/>
        <w:sectPr w:rsidR="00223657">
          <w:headerReference w:type="even" r:id="rId56"/>
          <w:headerReference w:type="default" r:id="rId57"/>
          <w:footerReference w:type="even" r:id="rId58"/>
          <w:footerReference w:type="default" r:id="rId59"/>
          <w:type w:val="continuous"/>
          <w:pgSz w:w="11907" w:h="16839" w:code="9"/>
          <w:pgMar w:top="3000" w:right="1900" w:bottom="2500" w:left="2300" w:header="2480" w:footer="2100" w:gutter="0"/>
          <w:cols w:space="720"/>
          <w:docGrid w:linePitch="254"/>
        </w:sectPr>
      </w:pPr>
    </w:p>
    <w:p w14:paraId="749BA08A" w14:textId="77777777" w:rsidR="006158C6" w:rsidRPr="004554B9" w:rsidRDefault="006158C6" w:rsidP="000C4974"/>
    <w:p w14:paraId="116ABED4" w14:textId="6064890E" w:rsidR="00D252E0" w:rsidRDefault="00D252E0" w:rsidP="006158C6"/>
    <w:p w14:paraId="0BEAD081" w14:textId="62A3F775" w:rsidR="00223657" w:rsidRDefault="00223657" w:rsidP="00223657"/>
    <w:p w14:paraId="4759419C" w14:textId="613CD2F5" w:rsidR="00223657" w:rsidRDefault="00223657" w:rsidP="00223657">
      <w:pPr>
        <w:suppressLineNumbers/>
      </w:pPr>
    </w:p>
    <w:p w14:paraId="7575FCEF" w14:textId="2F9681DD" w:rsidR="00223657" w:rsidRDefault="00223657" w:rsidP="00223657">
      <w:pPr>
        <w:suppressLineNumbers/>
      </w:pPr>
    </w:p>
    <w:p w14:paraId="3C00D2CD" w14:textId="127E909E" w:rsidR="00223657" w:rsidRDefault="00223657" w:rsidP="00223657">
      <w:pPr>
        <w:suppressLineNumbers/>
      </w:pPr>
    </w:p>
    <w:p w14:paraId="1C7EC99A" w14:textId="0C605A4D" w:rsidR="00223657" w:rsidRDefault="00223657" w:rsidP="00223657">
      <w:pPr>
        <w:suppressLineNumbers/>
      </w:pPr>
    </w:p>
    <w:p w14:paraId="6774FAFD" w14:textId="0D72B5F9" w:rsidR="00223657" w:rsidRDefault="00223657" w:rsidP="00223657">
      <w:pPr>
        <w:suppressLineNumbers/>
      </w:pPr>
    </w:p>
    <w:p w14:paraId="04BBD8DE" w14:textId="255F801E" w:rsidR="00237726" w:rsidRDefault="00237726" w:rsidP="00223657">
      <w:pPr>
        <w:suppressLineNumbers/>
      </w:pPr>
    </w:p>
    <w:p w14:paraId="5BC2C94D" w14:textId="2C7B4C41" w:rsidR="00237726" w:rsidRDefault="00237726" w:rsidP="00223657">
      <w:pPr>
        <w:suppressLineNumbers/>
      </w:pPr>
    </w:p>
    <w:p w14:paraId="1129151C" w14:textId="77777777" w:rsidR="00237726" w:rsidRDefault="00237726" w:rsidP="00223657">
      <w:pPr>
        <w:suppressLineNumbers/>
      </w:pPr>
    </w:p>
    <w:p w14:paraId="672A71AA" w14:textId="390A4B71" w:rsidR="00223657" w:rsidRDefault="00223657" w:rsidP="00223657">
      <w:pPr>
        <w:suppressLineNumbers/>
      </w:pPr>
    </w:p>
    <w:p w14:paraId="5AFD0A23" w14:textId="38043F0B" w:rsidR="00223657" w:rsidRDefault="00223657" w:rsidP="00223657">
      <w:pPr>
        <w:suppressLineNumbers/>
      </w:pPr>
    </w:p>
    <w:p w14:paraId="15F349A9" w14:textId="0F90BF68" w:rsidR="00223657" w:rsidRDefault="00223657" w:rsidP="00223657">
      <w:pPr>
        <w:suppressLineNumbers/>
      </w:pPr>
    </w:p>
    <w:p w14:paraId="1E730CD0" w14:textId="395BF084" w:rsidR="00223657" w:rsidRDefault="00223657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2023</w:t>
      </w:r>
    </w:p>
    <w:sectPr w:rsidR="00223657" w:rsidSect="00223657">
      <w:headerReference w:type="even" r:id="rId60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CDF42" w14:textId="77777777" w:rsidR="006158C6" w:rsidRDefault="006158C6">
      <w:r>
        <w:separator/>
      </w:r>
    </w:p>
  </w:endnote>
  <w:endnote w:type="continuationSeparator" w:id="0">
    <w:p w14:paraId="203191B2" w14:textId="77777777" w:rsidR="006158C6" w:rsidRDefault="00615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CC0DF" w14:textId="77777777" w:rsidR="00223657" w:rsidRDefault="00223657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4"/>
      <w:gridCol w:w="4768"/>
      <w:gridCol w:w="1635"/>
    </w:tblGrid>
    <w:tr w:rsidR="00223657" w:rsidRPr="00CB3D59" w14:paraId="16AB049A" w14:textId="77777777">
      <w:tc>
        <w:tcPr>
          <w:tcW w:w="845" w:type="pct"/>
        </w:tcPr>
        <w:p w14:paraId="413FCFF4" w14:textId="77777777" w:rsidR="00223657" w:rsidRPr="0097645D" w:rsidRDefault="00223657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0" w:type="pct"/>
        </w:tcPr>
        <w:p w14:paraId="48198C2C" w14:textId="46F07E72" w:rsidR="00223657" w:rsidRPr="00783A18" w:rsidRDefault="00D75543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4F2E45" w:rsidRPr="004554B9">
            <w:t>Modern Slavery Legislation Amendment Bill 2023</w:t>
          </w:r>
          <w:r>
            <w:fldChar w:fldCharType="end"/>
          </w:r>
        </w:p>
        <w:p w14:paraId="17235E3C" w14:textId="133A386E" w:rsidR="00223657" w:rsidRPr="00783A18" w:rsidRDefault="00223657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F2E45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F2E45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F2E45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0" w:type="pct"/>
        </w:tcPr>
        <w:p w14:paraId="42E2ED01" w14:textId="36F84201" w:rsidR="00223657" w:rsidRPr="00743346" w:rsidRDefault="00223657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4F2E45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</w:tr>
  </w:tbl>
  <w:p w14:paraId="39DC3521" w14:textId="49559F32" w:rsidR="00223657" w:rsidRPr="00D75543" w:rsidRDefault="00D75543" w:rsidP="00D75543">
    <w:pPr>
      <w:pStyle w:val="Status"/>
      <w:rPr>
        <w:rFonts w:cs="Arial"/>
      </w:rPr>
    </w:pPr>
    <w:r w:rsidRPr="00D75543">
      <w:rPr>
        <w:rFonts w:cs="Arial"/>
      </w:rPr>
      <w:fldChar w:fldCharType="begin"/>
    </w:r>
    <w:r w:rsidRPr="00D75543">
      <w:rPr>
        <w:rFonts w:cs="Arial"/>
      </w:rPr>
      <w:instrText xml:space="preserve"> DOCPROPERTY "Status" </w:instrText>
    </w:r>
    <w:r w:rsidRPr="00D75543">
      <w:rPr>
        <w:rFonts w:cs="Arial"/>
      </w:rPr>
      <w:fldChar w:fldCharType="separate"/>
    </w:r>
    <w:r w:rsidR="004F2E45" w:rsidRPr="00D75543">
      <w:rPr>
        <w:rFonts w:cs="Arial"/>
      </w:rPr>
      <w:t xml:space="preserve"> </w:t>
    </w:r>
    <w:r w:rsidRPr="00D75543">
      <w:rPr>
        <w:rFonts w:cs="Arial"/>
      </w:rPr>
      <w:fldChar w:fldCharType="end"/>
    </w:r>
    <w:r w:rsidRPr="00D75543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731DB" w14:textId="77777777" w:rsidR="00223657" w:rsidRDefault="00223657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4"/>
      <w:gridCol w:w="4769"/>
      <w:gridCol w:w="1304"/>
    </w:tblGrid>
    <w:tr w:rsidR="00223657" w:rsidRPr="00CB3D59" w14:paraId="5E790D9D" w14:textId="77777777">
      <w:tc>
        <w:tcPr>
          <w:tcW w:w="1060" w:type="pct"/>
        </w:tcPr>
        <w:p w14:paraId="7AE073AD" w14:textId="7B6C945F" w:rsidR="00223657" w:rsidRPr="00743346" w:rsidRDefault="00223657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4F2E45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  <w:tc>
        <w:tcPr>
          <w:tcW w:w="3094" w:type="pct"/>
        </w:tcPr>
        <w:p w14:paraId="0FC29AE1" w14:textId="5F629C3C" w:rsidR="00223657" w:rsidRPr="00783A18" w:rsidRDefault="00D75543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4F2E45" w:rsidRPr="004554B9">
            <w:t>Modern Slavery Legislation Amendment Bill 2023</w:t>
          </w:r>
          <w:r>
            <w:fldChar w:fldCharType="end"/>
          </w:r>
        </w:p>
        <w:p w14:paraId="37BC53EC" w14:textId="68034388" w:rsidR="00223657" w:rsidRPr="00783A18" w:rsidRDefault="00223657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F2E45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F2E45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F2E45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6" w:type="pct"/>
        </w:tcPr>
        <w:p w14:paraId="4EEC68B0" w14:textId="77777777" w:rsidR="00223657" w:rsidRPr="0097645D" w:rsidRDefault="00223657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650C2C88" w14:textId="4218B7F2" w:rsidR="00223657" w:rsidRPr="00D75543" w:rsidRDefault="00D75543" w:rsidP="00D75543">
    <w:pPr>
      <w:pStyle w:val="Status"/>
      <w:rPr>
        <w:rFonts w:cs="Arial"/>
      </w:rPr>
    </w:pPr>
    <w:r w:rsidRPr="00D75543">
      <w:rPr>
        <w:rFonts w:cs="Arial"/>
      </w:rPr>
      <w:fldChar w:fldCharType="begin"/>
    </w:r>
    <w:r w:rsidRPr="00D75543">
      <w:rPr>
        <w:rFonts w:cs="Arial"/>
      </w:rPr>
      <w:instrText xml:space="preserve"> DOCPROPERTY "Status" </w:instrText>
    </w:r>
    <w:r w:rsidRPr="00D75543">
      <w:rPr>
        <w:rFonts w:cs="Arial"/>
      </w:rPr>
      <w:fldChar w:fldCharType="separate"/>
    </w:r>
    <w:r w:rsidR="004F2E45" w:rsidRPr="00D75543">
      <w:rPr>
        <w:rFonts w:cs="Arial"/>
      </w:rPr>
      <w:t xml:space="preserve"> </w:t>
    </w:r>
    <w:r w:rsidRPr="00D75543">
      <w:rPr>
        <w:rFonts w:cs="Arial"/>
      </w:rPr>
      <w:fldChar w:fldCharType="end"/>
    </w:r>
    <w:r w:rsidRPr="00D75543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C3C87" w14:textId="77777777" w:rsidR="00223657" w:rsidRDefault="00223657">
    <w:pPr>
      <w:rPr>
        <w:sz w:val="16"/>
      </w:rPr>
    </w:pPr>
  </w:p>
  <w:p w14:paraId="4C7ABF77" w14:textId="30D9E757" w:rsidR="00223657" w:rsidRDefault="00223657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4F2E45">
      <w:rPr>
        <w:rFonts w:ascii="Arial" w:hAnsi="Arial"/>
        <w:sz w:val="12"/>
      </w:rPr>
      <w:t>J2021-1496</w:t>
    </w:r>
    <w:r>
      <w:rPr>
        <w:rFonts w:ascii="Arial" w:hAnsi="Arial"/>
        <w:sz w:val="12"/>
      </w:rPr>
      <w:fldChar w:fldCharType="end"/>
    </w:r>
  </w:p>
  <w:p w14:paraId="1C100975" w14:textId="5CC664DF" w:rsidR="00223657" w:rsidRPr="00D75543" w:rsidRDefault="00D75543" w:rsidP="00D75543">
    <w:pPr>
      <w:pStyle w:val="Status"/>
      <w:tabs>
        <w:tab w:val="center" w:pos="3853"/>
        <w:tab w:val="left" w:pos="4575"/>
      </w:tabs>
      <w:rPr>
        <w:rFonts w:cs="Arial"/>
      </w:rPr>
    </w:pPr>
    <w:r w:rsidRPr="00D75543">
      <w:rPr>
        <w:rFonts w:cs="Arial"/>
      </w:rPr>
      <w:fldChar w:fldCharType="begin"/>
    </w:r>
    <w:r w:rsidRPr="00D75543">
      <w:rPr>
        <w:rFonts w:cs="Arial"/>
      </w:rPr>
      <w:instrText xml:space="preserve"> DOCPROPERTY "Status" </w:instrText>
    </w:r>
    <w:r w:rsidRPr="00D75543">
      <w:rPr>
        <w:rFonts w:cs="Arial"/>
      </w:rPr>
      <w:fldChar w:fldCharType="separate"/>
    </w:r>
    <w:r w:rsidR="004F2E45" w:rsidRPr="00D75543">
      <w:rPr>
        <w:rFonts w:cs="Arial"/>
      </w:rPr>
      <w:t xml:space="preserve"> </w:t>
    </w:r>
    <w:r w:rsidRPr="00D75543">
      <w:rPr>
        <w:rFonts w:cs="Arial"/>
      </w:rPr>
      <w:fldChar w:fldCharType="end"/>
    </w:r>
    <w:r w:rsidRPr="00D75543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847AB" w14:textId="77777777" w:rsidR="00223657" w:rsidRDefault="00223657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223657" w:rsidRPr="00CB3D59" w14:paraId="461166B1" w14:textId="77777777">
      <w:tc>
        <w:tcPr>
          <w:tcW w:w="847" w:type="pct"/>
        </w:tcPr>
        <w:p w14:paraId="2D121BFA" w14:textId="77777777" w:rsidR="00223657" w:rsidRPr="006D109C" w:rsidRDefault="00223657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2AC809C8" w14:textId="32491C74" w:rsidR="00223657" w:rsidRPr="006D109C" w:rsidRDefault="00223657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4F2E45" w:rsidRPr="004F2E45">
            <w:rPr>
              <w:rFonts w:cs="Arial"/>
              <w:szCs w:val="18"/>
            </w:rPr>
            <w:t>Modern Slavery Legislation Amendment</w:t>
          </w:r>
          <w:r w:rsidR="004F2E45" w:rsidRPr="004554B9">
            <w:t xml:space="preserve"> Bill 2023</w:t>
          </w:r>
          <w:r>
            <w:rPr>
              <w:rFonts w:cs="Arial"/>
              <w:szCs w:val="18"/>
            </w:rPr>
            <w:fldChar w:fldCharType="end"/>
          </w:r>
        </w:p>
        <w:p w14:paraId="572C0DD4" w14:textId="7D7B3510" w:rsidR="00223657" w:rsidRPr="00783A18" w:rsidRDefault="00223657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F2E45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F2E45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F2E45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501B657E" w14:textId="5C669AA6" w:rsidR="00223657" w:rsidRPr="006D109C" w:rsidRDefault="00223657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4F2E45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249D7EED" w14:textId="32E5F0E2" w:rsidR="00223657" w:rsidRPr="00D75543" w:rsidRDefault="00D75543" w:rsidP="00D75543">
    <w:pPr>
      <w:pStyle w:val="Status"/>
      <w:rPr>
        <w:rFonts w:cs="Arial"/>
      </w:rPr>
    </w:pPr>
    <w:r w:rsidRPr="00D75543">
      <w:rPr>
        <w:rFonts w:cs="Arial"/>
      </w:rPr>
      <w:fldChar w:fldCharType="begin"/>
    </w:r>
    <w:r w:rsidRPr="00D75543">
      <w:rPr>
        <w:rFonts w:cs="Arial"/>
      </w:rPr>
      <w:instrText xml:space="preserve"> DOCPROPERTY "Status" </w:instrText>
    </w:r>
    <w:r w:rsidRPr="00D75543">
      <w:rPr>
        <w:rFonts w:cs="Arial"/>
      </w:rPr>
      <w:fldChar w:fldCharType="separate"/>
    </w:r>
    <w:r w:rsidR="004F2E45" w:rsidRPr="00D75543">
      <w:rPr>
        <w:rFonts w:cs="Arial"/>
      </w:rPr>
      <w:t xml:space="preserve"> </w:t>
    </w:r>
    <w:r w:rsidRPr="00D75543">
      <w:rPr>
        <w:rFonts w:cs="Arial"/>
      </w:rPr>
      <w:fldChar w:fldCharType="end"/>
    </w:r>
    <w:r w:rsidRPr="00D75543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942A6" w14:textId="77777777" w:rsidR="00223657" w:rsidRDefault="00223657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223657" w:rsidRPr="00CB3D59" w14:paraId="738EA122" w14:textId="77777777">
      <w:tc>
        <w:tcPr>
          <w:tcW w:w="1061" w:type="pct"/>
        </w:tcPr>
        <w:p w14:paraId="65BEAFB9" w14:textId="04F3C2AB" w:rsidR="00223657" w:rsidRPr="006D109C" w:rsidRDefault="00223657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4F2E45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5F6828BE" w14:textId="05A95BDA" w:rsidR="00223657" w:rsidRPr="006D109C" w:rsidRDefault="00223657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4F2E45" w:rsidRPr="004F2E45">
            <w:rPr>
              <w:rFonts w:cs="Arial"/>
              <w:szCs w:val="18"/>
            </w:rPr>
            <w:t>Modern Slavery Legislation Amendment</w:t>
          </w:r>
          <w:r w:rsidR="004F2E45" w:rsidRPr="004554B9">
            <w:t xml:space="preserve"> Bill 2023</w:t>
          </w:r>
          <w:r>
            <w:rPr>
              <w:rFonts w:cs="Arial"/>
              <w:szCs w:val="18"/>
            </w:rPr>
            <w:fldChar w:fldCharType="end"/>
          </w:r>
        </w:p>
        <w:p w14:paraId="39EFE760" w14:textId="16F3565F" w:rsidR="00223657" w:rsidRPr="00783A18" w:rsidRDefault="00223657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F2E45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F2E45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F2E45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438C2C5C" w14:textId="77777777" w:rsidR="00223657" w:rsidRPr="006D109C" w:rsidRDefault="00223657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41C87BC7" w14:textId="64768C01" w:rsidR="00223657" w:rsidRPr="00D75543" w:rsidRDefault="00D75543" w:rsidP="00D75543">
    <w:pPr>
      <w:pStyle w:val="Status"/>
      <w:rPr>
        <w:rFonts w:cs="Arial"/>
      </w:rPr>
    </w:pPr>
    <w:r w:rsidRPr="00D75543">
      <w:rPr>
        <w:rFonts w:cs="Arial"/>
      </w:rPr>
      <w:fldChar w:fldCharType="begin"/>
    </w:r>
    <w:r w:rsidRPr="00D75543">
      <w:rPr>
        <w:rFonts w:cs="Arial"/>
      </w:rPr>
      <w:instrText xml:space="preserve"> DOCPROPERTY "Status" </w:instrText>
    </w:r>
    <w:r w:rsidRPr="00D75543">
      <w:rPr>
        <w:rFonts w:cs="Arial"/>
      </w:rPr>
      <w:fldChar w:fldCharType="separate"/>
    </w:r>
    <w:r w:rsidR="004F2E45" w:rsidRPr="00D75543">
      <w:rPr>
        <w:rFonts w:cs="Arial"/>
      </w:rPr>
      <w:t xml:space="preserve"> </w:t>
    </w:r>
    <w:r w:rsidRPr="00D75543">
      <w:rPr>
        <w:rFonts w:cs="Arial"/>
      </w:rPr>
      <w:fldChar w:fldCharType="end"/>
    </w:r>
    <w:r w:rsidRPr="00D75543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264D9" w14:textId="77777777" w:rsidR="00223657" w:rsidRDefault="00223657">
    <w:pPr>
      <w:rPr>
        <w:sz w:val="16"/>
      </w:rPr>
    </w:pPr>
  </w:p>
  <w:p w14:paraId="3FB3BB83" w14:textId="56F2F950" w:rsidR="00223657" w:rsidRDefault="00223657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4F2E45">
      <w:rPr>
        <w:rFonts w:ascii="Arial" w:hAnsi="Arial"/>
        <w:sz w:val="12"/>
      </w:rPr>
      <w:t>J2021-1496</w:t>
    </w:r>
    <w:r>
      <w:rPr>
        <w:rFonts w:ascii="Arial" w:hAnsi="Arial"/>
        <w:sz w:val="12"/>
      </w:rPr>
      <w:fldChar w:fldCharType="end"/>
    </w:r>
  </w:p>
  <w:p w14:paraId="6D2D72E5" w14:textId="74C92AA9" w:rsidR="00223657" w:rsidRPr="00D75543" w:rsidRDefault="00D75543" w:rsidP="00D75543">
    <w:pPr>
      <w:pStyle w:val="Status"/>
      <w:rPr>
        <w:rFonts w:cs="Arial"/>
      </w:rPr>
    </w:pPr>
    <w:r w:rsidRPr="00D75543">
      <w:rPr>
        <w:rFonts w:cs="Arial"/>
      </w:rPr>
      <w:fldChar w:fldCharType="begin"/>
    </w:r>
    <w:r w:rsidRPr="00D75543">
      <w:rPr>
        <w:rFonts w:cs="Arial"/>
      </w:rPr>
      <w:instrText xml:space="preserve"> DOCPROPERTY "Status" </w:instrText>
    </w:r>
    <w:r w:rsidRPr="00D75543">
      <w:rPr>
        <w:rFonts w:cs="Arial"/>
      </w:rPr>
      <w:fldChar w:fldCharType="separate"/>
    </w:r>
    <w:r w:rsidR="004F2E45" w:rsidRPr="00D75543">
      <w:rPr>
        <w:rFonts w:cs="Arial"/>
      </w:rPr>
      <w:t xml:space="preserve"> </w:t>
    </w:r>
    <w:r w:rsidRPr="00D75543">
      <w:rPr>
        <w:rFonts w:cs="Arial"/>
      </w:rPr>
      <w:fldChar w:fldCharType="end"/>
    </w:r>
    <w:r w:rsidRPr="00D75543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9E792" w14:textId="77777777" w:rsidR="00223657" w:rsidRDefault="00223657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223657" w14:paraId="2D0ED0D3" w14:textId="77777777">
      <w:trPr>
        <w:jc w:val="center"/>
      </w:trPr>
      <w:tc>
        <w:tcPr>
          <w:tcW w:w="1240" w:type="dxa"/>
        </w:tcPr>
        <w:p w14:paraId="2BD5D2C3" w14:textId="77777777" w:rsidR="00223657" w:rsidRDefault="00223657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45034D18" w14:textId="23D0868D" w:rsidR="00223657" w:rsidRDefault="00D75543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4F2E45" w:rsidRPr="004554B9">
            <w:t>Modern Slavery Legislation Amendment Bill 2023</w:t>
          </w:r>
          <w:r>
            <w:fldChar w:fldCharType="end"/>
          </w:r>
        </w:p>
        <w:p w14:paraId="2AB16BC9" w14:textId="7424732D" w:rsidR="00223657" w:rsidRDefault="00D75543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4F2E45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4F2E45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4F2E45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7380BE3B" w14:textId="5EAD1B74" w:rsidR="00223657" w:rsidRDefault="00223657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 w:rsidR="00D75543">
            <w:fldChar w:fldCharType="begin"/>
          </w:r>
          <w:r w:rsidR="00D75543">
            <w:instrText xml:space="preserve"> DOCPROPERTY "RepubDt"  *\charformat  </w:instrText>
          </w:r>
          <w:r w:rsidR="00D75543">
            <w:fldChar w:fldCharType="separate"/>
          </w:r>
          <w:r w:rsidR="004F2E45">
            <w:t xml:space="preserve">  </w:t>
          </w:r>
          <w:r w:rsidR="00D75543">
            <w:fldChar w:fldCharType="end"/>
          </w:r>
        </w:p>
      </w:tc>
    </w:tr>
  </w:tbl>
  <w:p w14:paraId="2C6DFE01" w14:textId="3296FF87" w:rsidR="00223657" w:rsidRPr="00D75543" w:rsidRDefault="00D75543" w:rsidP="00D75543">
    <w:pPr>
      <w:pStyle w:val="Status"/>
      <w:rPr>
        <w:rFonts w:cs="Arial"/>
      </w:rPr>
    </w:pPr>
    <w:r w:rsidRPr="00D75543">
      <w:rPr>
        <w:rFonts w:cs="Arial"/>
      </w:rPr>
      <w:fldChar w:fldCharType="begin"/>
    </w:r>
    <w:r w:rsidRPr="00D75543">
      <w:rPr>
        <w:rFonts w:cs="Arial"/>
      </w:rPr>
      <w:instrText xml:space="preserve"> DOCPROPERTY "Status" </w:instrText>
    </w:r>
    <w:r w:rsidRPr="00D75543">
      <w:rPr>
        <w:rFonts w:cs="Arial"/>
      </w:rPr>
      <w:fldChar w:fldCharType="separate"/>
    </w:r>
    <w:r w:rsidR="004F2E45" w:rsidRPr="00D75543">
      <w:rPr>
        <w:rFonts w:cs="Arial"/>
      </w:rPr>
      <w:t xml:space="preserve"> </w:t>
    </w:r>
    <w:r w:rsidRPr="00D75543">
      <w:rPr>
        <w:rFonts w:cs="Arial"/>
      </w:rPr>
      <w:fldChar w:fldCharType="end"/>
    </w:r>
    <w:r w:rsidRPr="00D75543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E551C" w14:textId="77777777" w:rsidR="00223657" w:rsidRDefault="00223657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223657" w14:paraId="54033095" w14:textId="77777777">
      <w:trPr>
        <w:jc w:val="center"/>
      </w:trPr>
      <w:tc>
        <w:tcPr>
          <w:tcW w:w="1553" w:type="dxa"/>
        </w:tcPr>
        <w:p w14:paraId="4513F9AC" w14:textId="263331B0" w:rsidR="00223657" w:rsidRDefault="00223657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 w:rsidR="00D75543">
            <w:fldChar w:fldCharType="begin"/>
          </w:r>
          <w:r w:rsidR="00D75543">
            <w:instrText xml:space="preserve"> DOCPROPERTY "RepubDt"  *\charformat  </w:instrText>
          </w:r>
          <w:r w:rsidR="00D75543">
            <w:fldChar w:fldCharType="separate"/>
          </w:r>
          <w:r w:rsidR="004F2E45">
            <w:t xml:space="preserve">  </w:t>
          </w:r>
          <w:r w:rsidR="00D75543">
            <w:fldChar w:fldCharType="end"/>
          </w:r>
        </w:p>
      </w:tc>
      <w:tc>
        <w:tcPr>
          <w:tcW w:w="4527" w:type="dxa"/>
        </w:tcPr>
        <w:p w14:paraId="2A5E27E8" w14:textId="473BDD7C" w:rsidR="00223657" w:rsidRDefault="00D75543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4F2E45" w:rsidRPr="004554B9">
            <w:t>Modern Slavery Legislation Amendment Bill 2023</w:t>
          </w:r>
          <w:r>
            <w:fldChar w:fldCharType="end"/>
          </w:r>
        </w:p>
        <w:p w14:paraId="792DC2C0" w14:textId="6A422597" w:rsidR="00223657" w:rsidRDefault="00D75543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4F2E45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4F2E45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4F2E45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6B9526ED" w14:textId="77777777" w:rsidR="00223657" w:rsidRDefault="00223657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196B9FEB" w14:textId="3A56E4DF" w:rsidR="00223657" w:rsidRPr="00D75543" w:rsidRDefault="00D75543" w:rsidP="00D75543">
    <w:pPr>
      <w:pStyle w:val="Status"/>
      <w:rPr>
        <w:rFonts w:cs="Arial"/>
      </w:rPr>
    </w:pPr>
    <w:r w:rsidRPr="00D75543">
      <w:rPr>
        <w:rFonts w:cs="Arial"/>
      </w:rPr>
      <w:fldChar w:fldCharType="begin"/>
    </w:r>
    <w:r w:rsidRPr="00D75543">
      <w:rPr>
        <w:rFonts w:cs="Arial"/>
      </w:rPr>
      <w:instrText xml:space="preserve"> DOCPROPERTY "Status" </w:instrText>
    </w:r>
    <w:r w:rsidRPr="00D75543">
      <w:rPr>
        <w:rFonts w:cs="Arial"/>
      </w:rPr>
      <w:fldChar w:fldCharType="separate"/>
    </w:r>
    <w:r w:rsidR="004F2E45" w:rsidRPr="00D75543">
      <w:rPr>
        <w:rFonts w:cs="Arial"/>
      </w:rPr>
      <w:t xml:space="preserve"> </w:t>
    </w:r>
    <w:r w:rsidRPr="00D75543">
      <w:rPr>
        <w:rFonts w:cs="Arial"/>
      </w:rPr>
      <w:fldChar w:fldCharType="end"/>
    </w:r>
    <w:r w:rsidRPr="00D75543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4686C" w14:textId="77777777" w:rsidR="006158C6" w:rsidRDefault="006158C6">
      <w:r>
        <w:separator/>
      </w:r>
    </w:p>
  </w:footnote>
  <w:footnote w:type="continuationSeparator" w:id="0">
    <w:p w14:paraId="7A98B390" w14:textId="77777777" w:rsidR="006158C6" w:rsidRDefault="00615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20"/>
    </w:tblGrid>
    <w:tr w:rsidR="00223657" w:rsidRPr="00CB3D59" w14:paraId="4B8D1C9D" w14:textId="77777777">
      <w:tc>
        <w:tcPr>
          <w:tcW w:w="900" w:type="pct"/>
        </w:tcPr>
        <w:p w14:paraId="1DA881B4" w14:textId="77777777" w:rsidR="00223657" w:rsidRPr="00783A18" w:rsidRDefault="00223657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100" w:type="pct"/>
        </w:tcPr>
        <w:p w14:paraId="6484891D" w14:textId="77777777" w:rsidR="00223657" w:rsidRPr="00783A18" w:rsidRDefault="00223657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</w:tr>
    <w:tr w:rsidR="00223657" w:rsidRPr="00CB3D59" w14:paraId="41783AE9" w14:textId="77777777">
      <w:tc>
        <w:tcPr>
          <w:tcW w:w="4100" w:type="pct"/>
          <w:gridSpan w:val="2"/>
          <w:tcBorders>
            <w:bottom w:val="single" w:sz="4" w:space="0" w:color="auto"/>
          </w:tcBorders>
        </w:tcPr>
        <w:p w14:paraId="7F8F8F45" w14:textId="2F70C913" w:rsidR="00223657" w:rsidRPr="0097645D" w:rsidRDefault="00D75543" w:rsidP="000763CD">
          <w:pPr>
            <w:pStyle w:val="HeaderEven6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separate"/>
          </w:r>
          <w:r>
            <w:rPr>
              <w:noProof/>
            </w:rPr>
            <w:t>Contents</w:t>
          </w:r>
          <w:r>
            <w:rPr>
              <w:noProof/>
            </w:rPr>
            <w:fldChar w:fldCharType="end"/>
          </w:r>
        </w:p>
      </w:tc>
    </w:tr>
  </w:tbl>
  <w:p w14:paraId="3C78C567" w14:textId="3C30C8BE" w:rsidR="00223657" w:rsidRDefault="00223657">
    <w:pPr>
      <w:pStyle w:val="N-9pt"/>
    </w:pPr>
    <w:r>
      <w:tab/>
    </w:r>
    <w:r w:rsidR="00D75543">
      <w:fldChar w:fldCharType="begin"/>
    </w:r>
    <w:r w:rsidR="00D75543">
      <w:instrText xml:space="preserve"> STYLEREF charPage \* MERGEFORMAT </w:instrText>
    </w:r>
    <w:r w:rsidR="00D75543">
      <w:fldChar w:fldCharType="separate"/>
    </w:r>
    <w:r w:rsidR="00D75543">
      <w:rPr>
        <w:noProof/>
      </w:rPr>
      <w:t>Page</w:t>
    </w:r>
    <w:r w:rsidR="00D75543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320"/>
      <w:gridCol w:w="1387"/>
    </w:tblGrid>
    <w:tr w:rsidR="00223657" w:rsidRPr="00CB3D59" w14:paraId="63878C30" w14:textId="77777777">
      <w:tc>
        <w:tcPr>
          <w:tcW w:w="4100" w:type="pct"/>
        </w:tcPr>
        <w:p w14:paraId="42DC312A" w14:textId="77777777" w:rsidR="00223657" w:rsidRPr="00783A18" w:rsidRDefault="00223657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00" w:type="pct"/>
        </w:tcPr>
        <w:p w14:paraId="1456DDCC" w14:textId="77777777" w:rsidR="00223657" w:rsidRPr="00783A18" w:rsidRDefault="00223657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</w:tr>
    <w:tr w:rsidR="00223657" w:rsidRPr="00CB3D59" w14:paraId="16A50226" w14:textId="77777777">
      <w:tc>
        <w:tcPr>
          <w:tcW w:w="900" w:type="pct"/>
          <w:gridSpan w:val="2"/>
          <w:tcBorders>
            <w:bottom w:val="single" w:sz="4" w:space="0" w:color="auto"/>
          </w:tcBorders>
        </w:tcPr>
        <w:p w14:paraId="6219E64D" w14:textId="2250D3D5" w:rsidR="00223657" w:rsidRPr="0097645D" w:rsidRDefault="00D75543" w:rsidP="000763CD">
          <w:pPr>
            <w:pStyle w:val="HeaderOdd6"/>
            <w:jc w:val="left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separate"/>
          </w:r>
          <w:r>
            <w:rPr>
              <w:noProof/>
            </w:rPr>
            <w:t>Contents</w:t>
          </w:r>
          <w:r>
            <w:rPr>
              <w:noProof/>
            </w:rPr>
            <w:fldChar w:fldCharType="end"/>
          </w:r>
        </w:p>
      </w:tc>
    </w:tr>
  </w:tbl>
  <w:p w14:paraId="53502E0A" w14:textId="27F3679D" w:rsidR="00223657" w:rsidRDefault="00223657">
    <w:pPr>
      <w:pStyle w:val="N-9pt"/>
    </w:pPr>
    <w:r>
      <w:tab/>
    </w:r>
    <w:r w:rsidR="00D75543">
      <w:fldChar w:fldCharType="begin"/>
    </w:r>
    <w:r w:rsidR="00D75543">
      <w:instrText xml:space="preserve"> STYLEREF charPage \* MERGEFORMAT </w:instrText>
    </w:r>
    <w:r w:rsidR="00D75543">
      <w:fldChar w:fldCharType="separate"/>
    </w:r>
    <w:r w:rsidR="00D75543">
      <w:rPr>
        <w:noProof/>
      </w:rPr>
      <w:t>Page</w:t>
    </w:r>
    <w:r w:rsidR="00D75543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BD2EE" w14:textId="77777777" w:rsidR="004B2512" w:rsidRDefault="004B251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645"/>
      <w:gridCol w:w="6062"/>
    </w:tblGrid>
    <w:tr w:rsidR="00223657" w:rsidRPr="00CB3D59" w14:paraId="0DF2A818" w14:textId="77777777" w:rsidTr="003A49FD">
      <w:tc>
        <w:tcPr>
          <w:tcW w:w="1701" w:type="dxa"/>
        </w:tcPr>
        <w:p w14:paraId="73128357" w14:textId="20384BBC" w:rsidR="00223657" w:rsidRPr="006D109C" w:rsidRDefault="00223657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separate"/>
          </w:r>
          <w:r w:rsidR="00D75543">
            <w:rPr>
              <w:rFonts w:cs="Arial"/>
              <w:b/>
              <w:noProof/>
              <w:szCs w:val="18"/>
            </w:rPr>
            <w:t>Part 7</w: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28458456" w14:textId="5D1DB79A" w:rsidR="00223657" w:rsidRPr="006D109C" w:rsidRDefault="00223657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D75543">
            <w:rPr>
              <w:rFonts w:cs="Arial"/>
              <w:noProof/>
              <w:szCs w:val="18"/>
            </w:rPr>
            <w:t>Legislation Act 2001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223657" w:rsidRPr="00CB3D59" w14:paraId="1ACC80AE" w14:textId="77777777" w:rsidTr="003A49FD">
      <w:tc>
        <w:tcPr>
          <w:tcW w:w="1701" w:type="dxa"/>
        </w:tcPr>
        <w:p w14:paraId="312753D2" w14:textId="632A5954" w:rsidR="00223657" w:rsidRPr="006D109C" w:rsidRDefault="00223657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4CC7747B" w14:textId="41E43A9C" w:rsidR="00223657" w:rsidRPr="006D109C" w:rsidRDefault="00223657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223657" w:rsidRPr="00CB3D59" w14:paraId="426BF4AC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32715F90" w14:textId="57791FD0" w:rsidR="00223657" w:rsidRPr="006D109C" w:rsidRDefault="00223657" w:rsidP="003A49FD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4F2E45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D75543">
            <w:rPr>
              <w:rFonts w:cs="Arial"/>
              <w:noProof/>
              <w:szCs w:val="18"/>
            </w:rPr>
            <w:t>28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429650C3" w14:textId="77777777" w:rsidR="00223657" w:rsidRDefault="0022365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064"/>
      <w:gridCol w:w="1643"/>
    </w:tblGrid>
    <w:tr w:rsidR="00223657" w:rsidRPr="00CB3D59" w14:paraId="3AAB22B7" w14:textId="77777777" w:rsidTr="003A49FD">
      <w:tc>
        <w:tcPr>
          <w:tcW w:w="6320" w:type="dxa"/>
        </w:tcPr>
        <w:p w14:paraId="28D722E5" w14:textId="69B03CBF" w:rsidR="00223657" w:rsidRPr="006D109C" w:rsidRDefault="00223657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D75543">
            <w:rPr>
              <w:rFonts w:cs="Arial"/>
              <w:noProof/>
              <w:szCs w:val="18"/>
            </w:rPr>
            <w:t>Human Rights Commission Act 2005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60626AE1" w14:textId="00DDE4AC" w:rsidR="00223657" w:rsidRPr="006D109C" w:rsidRDefault="00223657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separate"/>
          </w:r>
          <w:r w:rsidR="00D75543">
            <w:rPr>
              <w:rFonts w:cs="Arial"/>
              <w:b/>
              <w:noProof/>
              <w:szCs w:val="18"/>
            </w:rPr>
            <w:t>Part 6</w: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223657" w:rsidRPr="00CB3D59" w14:paraId="50038673" w14:textId="77777777" w:rsidTr="003A49FD">
      <w:tc>
        <w:tcPr>
          <w:tcW w:w="6320" w:type="dxa"/>
        </w:tcPr>
        <w:p w14:paraId="525F8C50" w14:textId="4906EF8A" w:rsidR="00223657" w:rsidRPr="006D109C" w:rsidRDefault="00223657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3696BDFE" w14:textId="394891DC" w:rsidR="00223657" w:rsidRPr="006D109C" w:rsidRDefault="00223657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223657" w:rsidRPr="00CB3D59" w14:paraId="5366901F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3249C710" w14:textId="011B9033" w:rsidR="00223657" w:rsidRPr="006D109C" w:rsidRDefault="00223657" w:rsidP="003A49FD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4F2E45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D75543">
            <w:rPr>
              <w:rFonts w:cs="Arial"/>
              <w:noProof/>
              <w:szCs w:val="18"/>
            </w:rPr>
            <w:t>24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20B3D0E7" w14:textId="77777777" w:rsidR="00223657" w:rsidRDefault="0022365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223657" w14:paraId="521DAD68" w14:textId="77777777">
      <w:trPr>
        <w:jc w:val="center"/>
      </w:trPr>
      <w:tc>
        <w:tcPr>
          <w:tcW w:w="1234" w:type="dxa"/>
        </w:tcPr>
        <w:p w14:paraId="05F957D7" w14:textId="77777777" w:rsidR="00223657" w:rsidRDefault="00223657">
          <w:pPr>
            <w:pStyle w:val="HeaderEven"/>
          </w:pPr>
        </w:p>
      </w:tc>
      <w:tc>
        <w:tcPr>
          <w:tcW w:w="6062" w:type="dxa"/>
        </w:tcPr>
        <w:p w14:paraId="49AB77BF" w14:textId="77777777" w:rsidR="00223657" w:rsidRDefault="00223657">
          <w:pPr>
            <w:pStyle w:val="HeaderEven"/>
          </w:pPr>
        </w:p>
      </w:tc>
    </w:tr>
    <w:tr w:rsidR="00223657" w14:paraId="3D3C8E48" w14:textId="77777777">
      <w:trPr>
        <w:jc w:val="center"/>
      </w:trPr>
      <w:tc>
        <w:tcPr>
          <w:tcW w:w="1234" w:type="dxa"/>
        </w:tcPr>
        <w:p w14:paraId="57925282" w14:textId="77777777" w:rsidR="00223657" w:rsidRDefault="00223657">
          <w:pPr>
            <w:pStyle w:val="HeaderEven"/>
          </w:pPr>
        </w:p>
      </w:tc>
      <w:tc>
        <w:tcPr>
          <w:tcW w:w="6062" w:type="dxa"/>
        </w:tcPr>
        <w:p w14:paraId="23743C5D" w14:textId="77777777" w:rsidR="00223657" w:rsidRDefault="00223657">
          <w:pPr>
            <w:pStyle w:val="HeaderEven"/>
          </w:pPr>
        </w:p>
      </w:tc>
    </w:tr>
    <w:tr w:rsidR="00223657" w14:paraId="30489E37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572B3978" w14:textId="77777777" w:rsidR="00223657" w:rsidRDefault="00223657">
          <w:pPr>
            <w:pStyle w:val="HeaderEven6"/>
          </w:pPr>
        </w:p>
      </w:tc>
    </w:tr>
  </w:tbl>
  <w:p w14:paraId="6CEA73DA" w14:textId="77777777" w:rsidR="00223657" w:rsidRDefault="0022365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223657" w14:paraId="345DEAD4" w14:textId="77777777">
      <w:trPr>
        <w:jc w:val="center"/>
      </w:trPr>
      <w:tc>
        <w:tcPr>
          <w:tcW w:w="6062" w:type="dxa"/>
        </w:tcPr>
        <w:p w14:paraId="27EE5D60" w14:textId="77777777" w:rsidR="00223657" w:rsidRDefault="00223657">
          <w:pPr>
            <w:pStyle w:val="HeaderOdd"/>
          </w:pPr>
        </w:p>
      </w:tc>
      <w:tc>
        <w:tcPr>
          <w:tcW w:w="1234" w:type="dxa"/>
        </w:tcPr>
        <w:p w14:paraId="7E80F5AD" w14:textId="77777777" w:rsidR="00223657" w:rsidRDefault="00223657">
          <w:pPr>
            <w:pStyle w:val="HeaderOdd"/>
          </w:pPr>
        </w:p>
      </w:tc>
    </w:tr>
    <w:tr w:rsidR="00223657" w14:paraId="00E29124" w14:textId="77777777">
      <w:trPr>
        <w:jc w:val="center"/>
      </w:trPr>
      <w:tc>
        <w:tcPr>
          <w:tcW w:w="6062" w:type="dxa"/>
        </w:tcPr>
        <w:p w14:paraId="12069FF5" w14:textId="77777777" w:rsidR="00223657" w:rsidRDefault="00223657">
          <w:pPr>
            <w:pStyle w:val="HeaderOdd"/>
          </w:pPr>
        </w:p>
      </w:tc>
      <w:tc>
        <w:tcPr>
          <w:tcW w:w="1234" w:type="dxa"/>
        </w:tcPr>
        <w:p w14:paraId="233344C9" w14:textId="77777777" w:rsidR="00223657" w:rsidRDefault="00223657">
          <w:pPr>
            <w:pStyle w:val="HeaderOdd"/>
          </w:pPr>
        </w:p>
      </w:tc>
    </w:tr>
    <w:tr w:rsidR="00223657" w14:paraId="43CBA610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0EE6B573" w14:textId="77777777" w:rsidR="00223657" w:rsidRDefault="00223657">
          <w:pPr>
            <w:pStyle w:val="HeaderOdd6"/>
          </w:pPr>
        </w:p>
      </w:tc>
    </w:tr>
  </w:tbl>
  <w:p w14:paraId="76AE9C5F" w14:textId="77777777" w:rsidR="00223657" w:rsidRDefault="00223657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AB3E20" w:rsidRPr="00E06D02" w14:paraId="12DBA5B2" w14:textId="77777777" w:rsidTr="00567644">
      <w:trPr>
        <w:jc w:val="center"/>
      </w:trPr>
      <w:tc>
        <w:tcPr>
          <w:tcW w:w="1068" w:type="pct"/>
        </w:tcPr>
        <w:p w14:paraId="0CD7F035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5326CEE2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1A7D9996" w14:textId="77777777" w:rsidTr="00567644">
      <w:trPr>
        <w:jc w:val="center"/>
      </w:trPr>
      <w:tc>
        <w:tcPr>
          <w:tcW w:w="1068" w:type="pct"/>
        </w:tcPr>
        <w:p w14:paraId="0F705F3B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65020B6F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604A3275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5F79D76C" w14:textId="77777777" w:rsidR="00AB3E20" w:rsidRPr="00567644" w:rsidRDefault="00AB3E20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197EA5BF" w14:textId="77777777" w:rsidR="00AB3E20" w:rsidRDefault="00AB3E20" w:rsidP="00567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1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2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7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8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9" w15:restartNumberingAfterBreak="0">
    <w:nsid w:val="47B51BC9"/>
    <w:multiLevelType w:val="multilevel"/>
    <w:tmpl w:val="8FD446E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0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2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3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8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9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2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9684D"/>
    <w:multiLevelType w:val="multilevel"/>
    <w:tmpl w:val="BE16FE6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174419004">
    <w:abstractNumId w:val="25"/>
  </w:num>
  <w:num w:numId="2" w16cid:durableId="1168133692">
    <w:abstractNumId w:val="20"/>
  </w:num>
  <w:num w:numId="3" w16cid:durableId="1650598945">
    <w:abstractNumId w:val="29"/>
  </w:num>
  <w:num w:numId="4" w16cid:durableId="350841854">
    <w:abstractNumId w:val="41"/>
  </w:num>
  <w:num w:numId="5" w16cid:durableId="1593468659">
    <w:abstractNumId w:val="28"/>
  </w:num>
  <w:num w:numId="6" w16cid:durableId="1728453535">
    <w:abstractNumId w:val="10"/>
  </w:num>
  <w:num w:numId="7" w16cid:durableId="277765000">
    <w:abstractNumId w:val="32"/>
  </w:num>
  <w:num w:numId="8" w16cid:durableId="2028752839">
    <w:abstractNumId w:val="21"/>
  </w:num>
  <w:num w:numId="9" w16cid:durableId="1777019462">
    <w:abstractNumId w:val="27"/>
  </w:num>
  <w:num w:numId="10" w16cid:durableId="1822845820">
    <w:abstractNumId w:val="40"/>
  </w:num>
  <w:num w:numId="11" w16cid:durableId="1324702781">
    <w:abstractNumId w:val="26"/>
  </w:num>
  <w:num w:numId="12" w16cid:durableId="1628973303">
    <w:abstractNumId w:val="35"/>
  </w:num>
  <w:num w:numId="13" w16cid:durableId="125008739">
    <w:abstractNumId w:val="23"/>
  </w:num>
  <w:num w:numId="14" w16cid:durableId="361325918">
    <w:abstractNumId w:val="15"/>
  </w:num>
  <w:num w:numId="15" w16cid:durableId="1357317144">
    <w:abstractNumId w:val="36"/>
  </w:num>
  <w:num w:numId="16" w16cid:durableId="1139490929">
    <w:abstractNumId w:val="19"/>
  </w:num>
  <w:num w:numId="17" w16cid:durableId="934094359">
    <w:abstractNumId w:val="12"/>
  </w:num>
  <w:num w:numId="18" w16cid:durableId="1939216803">
    <w:abstractNumId w:val="33"/>
  </w:num>
  <w:num w:numId="19" w16cid:durableId="373889706">
    <w:abstractNumId w:val="42"/>
  </w:num>
  <w:num w:numId="20" w16cid:durableId="1941181904">
    <w:abstractNumId w:val="33"/>
  </w:num>
  <w:num w:numId="21" w16cid:durableId="2131051158">
    <w:abstractNumId w:val="42"/>
    <w:lvlOverride w:ilvl="0">
      <w:startOverride w:val="1"/>
    </w:lvlOverride>
  </w:num>
  <w:num w:numId="22" w16cid:durableId="984820825">
    <w:abstractNumId w:val="33"/>
  </w:num>
  <w:num w:numId="23" w16cid:durableId="255135674">
    <w:abstractNumId w:val="24"/>
  </w:num>
  <w:num w:numId="24" w16cid:durableId="1417243336">
    <w:abstractNumId w:val="43"/>
  </w:num>
  <w:num w:numId="25" w16cid:durableId="135420524">
    <w:abstractNumId w:val="43"/>
  </w:num>
  <w:num w:numId="26" w16cid:durableId="1379667649">
    <w:abstractNumId w:val="22"/>
  </w:num>
  <w:num w:numId="27" w16cid:durableId="37705894">
    <w:abstractNumId w:val="18"/>
  </w:num>
  <w:num w:numId="28" w16cid:durableId="2039499352">
    <w:abstractNumId w:val="39"/>
  </w:num>
  <w:num w:numId="29" w16cid:durableId="1888687058">
    <w:abstractNumId w:val="11"/>
  </w:num>
  <w:num w:numId="30" w16cid:durableId="151944342">
    <w:abstractNumId w:val="31"/>
  </w:num>
  <w:num w:numId="31" w16cid:durableId="302581989">
    <w:abstractNumId w:val="26"/>
    <w:lvlOverride w:ilvl="0">
      <w:startOverride w:val="1"/>
    </w:lvlOverride>
  </w:num>
  <w:num w:numId="32" w16cid:durableId="559905978">
    <w:abstractNumId w:val="16"/>
  </w:num>
  <w:num w:numId="33" w16cid:durableId="1782871149">
    <w:abstractNumId w:val="38"/>
  </w:num>
  <w:num w:numId="34" w16cid:durableId="1561791473">
    <w:abstractNumId w:val="8"/>
  </w:num>
  <w:num w:numId="35" w16cid:durableId="2043362340">
    <w:abstractNumId w:val="30"/>
  </w:num>
  <w:num w:numId="36" w16cid:durableId="1761095064">
    <w:abstractNumId w:val="9"/>
  </w:num>
  <w:num w:numId="37" w16cid:durableId="1721172316">
    <w:abstractNumId w:val="7"/>
  </w:num>
  <w:num w:numId="38" w16cid:durableId="1471627159">
    <w:abstractNumId w:val="6"/>
  </w:num>
  <w:num w:numId="39" w16cid:durableId="1154376581">
    <w:abstractNumId w:val="5"/>
  </w:num>
  <w:num w:numId="40" w16cid:durableId="1111898149">
    <w:abstractNumId w:val="4"/>
  </w:num>
  <w:num w:numId="41" w16cid:durableId="489685745">
    <w:abstractNumId w:val="3"/>
  </w:num>
  <w:num w:numId="42" w16cid:durableId="2129658737">
    <w:abstractNumId w:val="2"/>
  </w:num>
  <w:num w:numId="43" w16cid:durableId="781150405">
    <w:abstractNumId w:val="1"/>
  </w:num>
  <w:num w:numId="44" w16cid:durableId="527792106">
    <w:abstractNumId w:val="0"/>
  </w:num>
  <w:num w:numId="45" w16cid:durableId="278877108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8C6"/>
    <w:rsid w:val="00000C1F"/>
    <w:rsid w:val="00000D3D"/>
    <w:rsid w:val="00002DB4"/>
    <w:rsid w:val="000038FA"/>
    <w:rsid w:val="000043A6"/>
    <w:rsid w:val="00004573"/>
    <w:rsid w:val="00005825"/>
    <w:rsid w:val="00007446"/>
    <w:rsid w:val="00007B78"/>
    <w:rsid w:val="00010513"/>
    <w:rsid w:val="0001202B"/>
    <w:rsid w:val="0001320F"/>
    <w:rsid w:val="0001347E"/>
    <w:rsid w:val="000135B4"/>
    <w:rsid w:val="0001431A"/>
    <w:rsid w:val="0002034F"/>
    <w:rsid w:val="00021031"/>
    <w:rsid w:val="000215AA"/>
    <w:rsid w:val="00022C97"/>
    <w:rsid w:val="0002517D"/>
    <w:rsid w:val="00025988"/>
    <w:rsid w:val="000302F7"/>
    <w:rsid w:val="0003249F"/>
    <w:rsid w:val="00034952"/>
    <w:rsid w:val="00036A2C"/>
    <w:rsid w:val="00037D73"/>
    <w:rsid w:val="00037D87"/>
    <w:rsid w:val="00040802"/>
    <w:rsid w:val="000417E5"/>
    <w:rsid w:val="00042076"/>
    <w:rsid w:val="000420DE"/>
    <w:rsid w:val="000448E6"/>
    <w:rsid w:val="00046E24"/>
    <w:rsid w:val="00047170"/>
    <w:rsid w:val="00047369"/>
    <w:rsid w:val="000474F2"/>
    <w:rsid w:val="000510F0"/>
    <w:rsid w:val="00052B1E"/>
    <w:rsid w:val="00053541"/>
    <w:rsid w:val="00055507"/>
    <w:rsid w:val="00055E30"/>
    <w:rsid w:val="00060679"/>
    <w:rsid w:val="0006193F"/>
    <w:rsid w:val="00061E21"/>
    <w:rsid w:val="000629CC"/>
    <w:rsid w:val="00063210"/>
    <w:rsid w:val="00063DA4"/>
    <w:rsid w:val="00064576"/>
    <w:rsid w:val="00066093"/>
    <w:rsid w:val="000663A1"/>
    <w:rsid w:val="00066F6A"/>
    <w:rsid w:val="00067C31"/>
    <w:rsid w:val="000702A7"/>
    <w:rsid w:val="000723D4"/>
    <w:rsid w:val="00072B06"/>
    <w:rsid w:val="00072ED8"/>
    <w:rsid w:val="000736D2"/>
    <w:rsid w:val="000812D4"/>
    <w:rsid w:val="00081D6E"/>
    <w:rsid w:val="0008211A"/>
    <w:rsid w:val="00083C32"/>
    <w:rsid w:val="000906B4"/>
    <w:rsid w:val="00091575"/>
    <w:rsid w:val="0009322E"/>
    <w:rsid w:val="00093A6F"/>
    <w:rsid w:val="000949A6"/>
    <w:rsid w:val="00095165"/>
    <w:rsid w:val="0009641C"/>
    <w:rsid w:val="00096811"/>
    <w:rsid w:val="00096C15"/>
    <w:rsid w:val="000978C2"/>
    <w:rsid w:val="000A09C3"/>
    <w:rsid w:val="000A10F3"/>
    <w:rsid w:val="000A1FEA"/>
    <w:rsid w:val="000A2213"/>
    <w:rsid w:val="000A510B"/>
    <w:rsid w:val="000A5DCB"/>
    <w:rsid w:val="000A637A"/>
    <w:rsid w:val="000B0585"/>
    <w:rsid w:val="000B16DC"/>
    <w:rsid w:val="000B17F0"/>
    <w:rsid w:val="000B1C99"/>
    <w:rsid w:val="000B3404"/>
    <w:rsid w:val="000B4951"/>
    <w:rsid w:val="000B5464"/>
    <w:rsid w:val="000B5497"/>
    <w:rsid w:val="000B5685"/>
    <w:rsid w:val="000B729E"/>
    <w:rsid w:val="000C54A0"/>
    <w:rsid w:val="000C687C"/>
    <w:rsid w:val="000C7832"/>
    <w:rsid w:val="000C7850"/>
    <w:rsid w:val="000C7B74"/>
    <w:rsid w:val="000D14E5"/>
    <w:rsid w:val="000D54F2"/>
    <w:rsid w:val="000E293C"/>
    <w:rsid w:val="000E29CA"/>
    <w:rsid w:val="000E3D4A"/>
    <w:rsid w:val="000E4E05"/>
    <w:rsid w:val="000E5145"/>
    <w:rsid w:val="000E576D"/>
    <w:rsid w:val="000E709E"/>
    <w:rsid w:val="000F1E1D"/>
    <w:rsid w:val="000F1FEC"/>
    <w:rsid w:val="000F2735"/>
    <w:rsid w:val="000F2CB4"/>
    <w:rsid w:val="000F329E"/>
    <w:rsid w:val="001002C3"/>
    <w:rsid w:val="00101528"/>
    <w:rsid w:val="001020F1"/>
    <w:rsid w:val="001033CB"/>
    <w:rsid w:val="001047CB"/>
    <w:rsid w:val="001053AD"/>
    <w:rsid w:val="001058DF"/>
    <w:rsid w:val="001076D1"/>
    <w:rsid w:val="00107F85"/>
    <w:rsid w:val="0011339C"/>
    <w:rsid w:val="00113C24"/>
    <w:rsid w:val="00114FA1"/>
    <w:rsid w:val="00126287"/>
    <w:rsid w:val="00127159"/>
    <w:rsid w:val="0013046D"/>
    <w:rsid w:val="001315A1"/>
    <w:rsid w:val="00132957"/>
    <w:rsid w:val="00133E9E"/>
    <w:rsid w:val="001343A6"/>
    <w:rsid w:val="00135026"/>
    <w:rsid w:val="0013531D"/>
    <w:rsid w:val="00136FBE"/>
    <w:rsid w:val="00147781"/>
    <w:rsid w:val="00150851"/>
    <w:rsid w:val="001519EA"/>
    <w:rsid w:val="001520FC"/>
    <w:rsid w:val="001533C1"/>
    <w:rsid w:val="00153482"/>
    <w:rsid w:val="00154977"/>
    <w:rsid w:val="001570F0"/>
    <w:rsid w:val="001572E4"/>
    <w:rsid w:val="00160947"/>
    <w:rsid w:val="00160DF7"/>
    <w:rsid w:val="00163949"/>
    <w:rsid w:val="00164204"/>
    <w:rsid w:val="00164EA2"/>
    <w:rsid w:val="001710EA"/>
    <w:rsid w:val="0017182C"/>
    <w:rsid w:val="00172D13"/>
    <w:rsid w:val="001741FF"/>
    <w:rsid w:val="0017423D"/>
    <w:rsid w:val="00175FD1"/>
    <w:rsid w:val="001760DC"/>
    <w:rsid w:val="00176AE6"/>
    <w:rsid w:val="00180311"/>
    <w:rsid w:val="001815FB"/>
    <w:rsid w:val="00181D8C"/>
    <w:rsid w:val="00182C48"/>
    <w:rsid w:val="001842C7"/>
    <w:rsid w:val="00184F6C"/>
    <w:rsid w:val="001877B7"/>
    <w:rsid w:val="00187C75"/>
    <w:rsid w:val="0019297A"/>
    <w:rsid w:val="00192D1E"/>
    <w:rsid w:val="00193D6B"/>
    <w:rsid w:val="00193EC0"/>
    <w:rsid w:val="00195101"/>
    <w:rsid w:val="001A0C8A"/>
    <w:rsid w:val="001A351C"/>
    <w:rsid w:val="001A39AF"/>
    <w:rsid w:val="001A3B6D"/>
    <w:rsid w:val="001B1114"/>
    <w:rsid w:val="001B1AD4"/>
    <w:rsid w:val="001B218A"/>
    <w:rsid w:val="001B31E9"/>
    <w:rsid w:val="001B3B53"/>
    <w:rsid w:val="001B3DDE"/>
    <w:rsid w:val="001B449A"/>
    <w:rsid w:val="001B5B4A"/>
    <w:rsid w:val="001B5FF9"/>
    <w:rsid w:val="001B62E8"/>
    <w:rsid w:val="001B6311"/>
    <w:rsid w:val="001B6BC0"/>
    <w:rsid w:val="001B7F4C"/>
    <w:rsid w:val="001C0B4F"/>
    <w:rsid w:val="001C1644"/>
    <w:rsid w:val="001C1834"/>
    <w:rsid w:val="001C1C7B"/>
    <w:rsid w:val="001C29CC"/>
    <w:rsid w:val="001C405D"/>
    <w:rsid w:val="001C4A67"/>
    <w:rsid w:val="001C547E"/>
    <w:rsid w:val="001D09C2"/>
    <w:rsid w:val="001D159B"/>
    <w:rsid w:val="001D15FB"/>
    <w:rsid w:val="001D1702"/>
    <w:rsid w:val="001D1F85"/>
    <w:rsid w:val="001D1FA5"/>
    <w:rsid w:val="001D53F0"/>
    <w:rsid w:val="001D56B4"/>
    <w:rsid w:val="001D73DF"/>
    <w:rsid w:val="001D7873"/>
    <w:rsid w:val="001D7A0C"/>
    <w:rsid w:val="001E0780"/>
    <w:rsid w:val="001E0BBC"/>
    <w:rsid w:val="001E1A01"/>
    <w:rsid w:val="001E2F79"/>
    <w:rsid w:val="001E41E3"/>
    <w:rsid w:val="001E4694"/>
    <w:rsid w:val="001E5D92"/>
    <w:rsid w:val="001E79DB"/>
    <w:rsid w:val="001F3DB4"/>
    <w:rsid w:val="001F55E5"/>
    <w:rsid w:val="001F5A2B"/>
    <w:rsid w:val="001F61BB"/>
    <w:rsid w:val="00200557"/>
    <w:rsid w:val="002012E6"/>
    <w:rsid w:val="00202420"/>
    <w:rsid w:val="00203655"/>
    <w:rsid w:val="002037B2"/>
    <w:rsid w:val="00204E34"/>
    <w:rsid w:val="00205913"/>
    <w:rsid w:val="0020610F"/>
    <w:rsid w:val="00206472"/>
    <w:rsid w:val="0021640D"/>
    <w:rsid w:val="00217C8C"/>
    <w:rsid w:val="00220265"/>
    <w:rsid w:val="002208AF"/>
    <w:rsid w:val="0022149F"/>
    <w:rsid w:val="002222A8"/>
    <w:rsid w:val="00223657"/>
    <w:rsid w:val="00225307"/>
    <w:rsid w:val="002263A5"/>
    <w:rsid w:val="00230F70"/>
    <w:rsid w:val="00231509"/>
    <w:rsid w:val="002337F1"/>
    <w:rsid w:val="00234574"/>
    <w:rsid w:val="00234653"/>
    <w:rsid w:val="002353C6"/>
    <w:rsid w:val="002363B4"/>
    <w:rsid w:val="00237726"/>
    <w:rsid w:val="00237C48"/>
    <w:rsid w:val="002409EB"/>
    <w:rsid w:val="00240C1B"/>
    <w:rsid w:val="00241832"/>
    <w:rsid w:val="002434E5"/>
    <w:rsid w:val="002440C8"/>
    <w:rsid w:val="00245043"/>
    <w:rsid w:val="00246F34"/>
    <w:rsid w:val="0024701D"/>
    <w:rsid w:val="002502C9"/>
    <w:rsid w:val="002508E4"/>
    <w:rsid w:val="00250FD9"/>
    <w:rsid w:val="00251805"/>
    <w:rsid w:val="00254E7A"/>
    <w:rsid w:val="00256093"/>
    <w:rsid w:val="00256E0F"/>
    <w:rsid w:val="00260019"/>
    <w:rsid w:val="0026001C"/>
    <w:rsid w:val="002612B5"/>
    <w:rsid w:val="002625FF"/>
    <w:rsid w:val="00263163"/>
    <w:rsid w:val="002644DC"/>
    <w:rsid w:val="00264965"/>
    <w:rsid w:val="002655B9"/>
    <w:rsid w:val="00267BE3"/>
    <w:rsid w:val="002702D4"/>
    <w:rsid w:val="00272968"/>
    <w:rsid w:val="00273B6D"/>
    <w:rsid w:val="00275CE9"/>
    <w:rsid w:val="00276188"/>
    <w:rsid w:val="00277824"/>
    <w:rsid w:val="00282B0F"/>
    <w:rsid w:val="00287065"/>
    <w:rsid w:val="00290D70"/>
    <w:rsid w:val="00292647"/>
    <w:rsid w:val="0029692F"/>
    <w:rsid w:val="002A1457"/>
    <w:rsid w:val="002A1FF3"/>
    <w:rsid w:val="002A2AB4"/>
    <w:rsid w:val="002A6F4D"/>
    <w:rsid w:val="002A756E"/>
    <w:rsid w:val="002A76C6"/>
    <w:rsid w:val="002B2682"/>
    <w:rsid w:val="002B58FC"/>
    <w:rsid w:val="002C01F6"/>
    <w:rsid w:val="002C09E7"/>
    <w:rsid w:val="002C5DB3"/>
    <w:rsid w:val="002C7985"/>
    <w:rsid w:val="002D09CB"/>
    <w:rsid w:val="002D16B6"/>
    <w:rsid w:val="002D26EA"/>
    <w:rsid w:val="002D2A42"/>
    <w:rsid w:val="002D2FE5"/>
    <w:rsid w:val="002E01EA"/>
    <w:rsid w:val="002E144D"/>
    <w:rsid w:val="002E26EF"/>
    <w:rsid w:val="002E5C0C"/>
    <w:rsid w:val="002E65AF"/>
    <w:rsid w:val="002E6E0C"/>
    <w:rsid w:val="002E7347"/>
    <w:rsid w:val="002F43A0"/>
    <w:rsid w:val="002F5B1D"/>
    <w:rsid w:val="002F696A"/>
    <w:rsid w:val="002F6F16"/>
    <w:rsid w:val="003003EC"/>
    <w:rsid w:val="00301E82"/>
    <w:rsid w:val="003026E9"/>
    <w:rsid w:val="00302771"/>
    <w:rsid w:val="00303D53"/>
    <w:rsid w:val="003063D3"/>
    <w:rsid w:val="003068E0"/>
    <w:rsid w:val="0031065D"/>
    <w:rsid w:val="003108D1"/>
    <w:rsid w:val="003109B1"/>
    <w:rsid w:val="0031143F"/>
    <w:rsid w:val="0031169A"/>
    <w:rsid w:val="0031399D"/>
    <w:rsid w:val="00314266"/>
    <w:rsid w:val="00315B62"/>
    <w:rsid w:val="00316E46"/>
    <w:rsid w:val="003170ED"/>
    <w:rsid w:val="003178D2"/>
    <w:rsid w:val="003179E8"/>
    <w:rsid w:val="00317FDC"/>
    <w:rsid w:val="0032063D"/>
    <w:rsid w:val="003216AE"/>
    <w:rsid w:val="00322C9E"/>
    <w:rsid w:val="00325CC6"/>
    <w:rsid w:val="00326EE2"/>
    <w:rsid w:val="00331203"/>
    <w:rsid w:val="003312F1"/>
    <w:rsid w:val="00333078"/>
    <w:rsid w:val="003344D3"/>
    <w:rsid w:val="00334BDE"/>
    <w:rsid w:val="00335BE9"/>
    <w:rsid w:val="00336345"/>
    <w:rsid w:val="003410DD"/>
    <w:rsid w:val="00342E3D"/>
    <w:rsid w:val="0034336E"/>
    <w:rsid w:val="0034583F"/>
    <w:rsid w:val="003478D2"/>
    <w:rsid w:val="00350632"/>
    <w:rsid w:val="00353FF3"/>
    <w:rsid w:val="00354BF6"/>
    <w:rsid w:val="003550A2"/>
    <w:rsid w:val="00355AD9"/>
    <w:rsid w:val="003574D1"/>
    <w:rsid w:val="003646D5"/>
    <w:rsid w:val="003659ED"/>
    <w:rsid w:val="003700C0"/>
    <w:rsid w:val="00370AE8"/>
    <w:rsid w:val="0037201F"/>
    <w:rsid w:val="00372EF0"/>
    <w:rsid w:val="00373A83"/>
    <w:rsid w:val="00375B2E"/>
    <w:rsid w:val="00376E44"/>
    <w:rsid w:val="00377D1F"/>
    <w:rsid w:val="00381D64"/>
    <w:rsid w:val="00383ABE"/>
    <w:rsid w:val="00385097"/>
    <w:rsid w:val="0038626C"/>
    <w:rsid w:val="00387828"/>
    <w:rsid w:val="0039147F"/>
    <w:rsid w:val="00391C6F"/>
    <w:rsid w:val="00393267"/>
    <w:rsid w:val="0039435E"/>
    <w:rsid w:val="00396646"/>
    <w:rsid w:val="00396B0E"/>
    <w:rsid w:val="003A0664"/>
    <w:rsid w:val="003A076B"/>
    <w:rsid w:val="003A160E"/>
    <w:rsid w:val="003A4345"/>
    <w:rsid w:val="003A44BB"/>
    <w:rsid w:val="003A779F"/>
    <w:rsid w:val="003A7A6C"/>
    <w:rsid w:val="003B01DB"/>
    <w:rsid w:val="003B0F80"/>
    <w:rsid w:val="003B2C7A"/>
    <w:rsid w:val="003B31A1"/>
    <w:rsid w:val="003B364A"/>
    <w:rsid w:val="003C0702"/>
    <w:rsid w:val="003C0A3A"/>
    <w:rsid w:val="003C4287"/>
    <w:rsid w:val="003C50A2"/>
    <w:rsid w:val="003C6DE9"/>
    <w:rsid w:val="003C6EDF"/>
    <w:rsid w:val="003C7B9C"/>
    <w:rsid w:val="003D007A"/>
    <w:rsid w:val="003D0740"/>
    <w:rsid w:val="003D2228"/>
    <w:rsid w:val="003D4AAE"/>
    <w:rsid w:val="003D4C75"/>
    <w:rsid w:val="003D57C5"/>
    <w:rsid w:val="003D653C"/>
    <w:rsid w:val="003D7254"/>
    <w:rsid w:val="003E0653"/>
    <w:rsid w:val="003E4A56"/>
    <w:rsid w:val="003E5370"/>
    <w:rsid w:val="003E6B00"/>
    <w:rsid w:val="003E7FDB"/>
    <w:rsid w:val="003F06EE"/>
    <w:rsid w:val="003F1BD8"/>
    <w:rsid w:val="003F3B87"/>
    <w:rsid w:val="003F4912"/>
    <w:rsid w:val="003F5904"/>
    <w:rsid w:val="003F7A0F"/>
    <w:rsid w:val="003F7DB2"/>
    <w:rsid w:val="004005F0"/>
    <w:rsid w:val="004007B3"/>
    <w:rsid w:val="0040136F"/>
    <w:rsid w:val="00401D62"/>
    <w:rsid w:val="004028B0"/>
    <w:rsid w:val="004033B4"/>
    <w:rsid w:val="00403645"/>
    <w:rsid w:val="004045F2"/>
    <w:rsid w:val="00404FE0"/>
    <w:rsid w:val="004065B0"/>
    <w:rsid w:val="004109D8"/>
    <w:rsid w:val="00410C20"/>
    <w:rsid w:val="004110BA"/>
    <w:rsid w:val="00411F02"/>
    <w:rsid w:val="00411F1C"/>
    <w:rsid w:val="00412923"/>
    <w:rsid w:val="0041349A"/>
    <w:rsid w:val="0041556E"/>
    <w:rsid w:val="00416A4F"/>
    <w:rsid w:val="00416CF4"/>
    <w:rsid w:val="00417920"/>
    <w:rsid w:val="00420A8A"/>
    <w:rsid w:val="00423AC4"/>
    <w:rsid w:val="00424D81"/>
    <w:rsid w:val="0042592F"/>
    <w:rsid w:val="0042799E"/>
    <w:rsid w:val="0043024F"/>
    <w:rsid w:val="00433064"/>
    <w:rsid w:val="004351F3"/>
    <w:rsid w:val="00435893"/>
    <w:rsid w:val="004358D2"/>
    <w:rsid w:val="0044067A"/>
    <w:rsid w:val="00440811"/>
    <w:rsid w:val="00440AAF"/>
    <w:rsid w:val="004421BF"/>
    <w:rsid w:val="00442D76"/>
    <w:rsid w:val="00442F56"/>
    <w:rsid w:val="00443ADD"/>
    <w:rsid w:val="00444785"/>
    <w:rsid w:val="00446623"/>
    <w:rsid w:val="00447B1D"/>
    <w:rsid w:val="00447C31"/>
    <w:rsid w:val="004510ED"/>
    <w:rsid w:val="00451C08"/>
    <w:rsid w:val="004536AA"/>
    <w:rsid w:val="0045398D"/>
    <w:rsid w:val="00454008"/>
    <w:rsid w:val="00455046"/>
    <w:rsid w:val="004554B9"/>
    <w:rsid w:val="00456074"/>
    <w:rsid w:val="00457476"/>
    <w:rsid w:val="0046076C"/>
    <w:rsid w:val="00460A67"/>
    <w:rsid w:val="004614FB"/>
    <w:rsid w:val="00461D78"/>
    <w:rsid w:val="00462B21"/>
    <w:rsid w:val="00464372"/>
    <w:rsid w:val="0046791B"/>
    <w:rsid w:val="00470B8D"/>
    <w:rsid w:val="00472639"/>
    <w:rsid w:val="00472DD2"/>
    <w:rsid w:val="004746DD"/>
    <w:rsid w:val="00475017"/>
    <w:rsid w:val="004751D3"/>
    <w:rsid w:val="00475F03"/>
    <w:rsid w:val="00476DCA"/>
    <w:rsid w:val="00477BE6"/>
    <w:rsid w:val="00480A8E"/>
    <w:rsid w:val="00482C91"/>
    <w:rsid w:val="004841B4"/>
    <w:rsid w:val="0048525E"/>
    <w:rsid w:val="00485DCC"/>
    <w:rsid w:val="0048634F"/>
    <w:rsid w:val="00486768"/>
    <w:rsid w:val="00486FE2"/>
    <w:rsid w:val="004875BE"/>
    <w:rsid w:val="00487958"/>
    <w:rsid w:val="00487D5F"/>
    <w:rsid w:val="00491236"/>
    <w:rsid w:val="00491606"/>
    <w:rsid w:val="00491D7C"/>
    <w:rsid w:val="00492B5D"/>
    <w:rsid w:val="00493ED5"/>
    <w:rsid w:val="00494267"/>
    <w:rsid w:val="004950A5"/>
    <w:rsid w:val="0049570D"/>
    <w:rsid w:val="004972AC"/>
    <w:rsid w:val="00497C9C"/>
    <w:rsid w:val="00497D33"/>
    <w:rsid w:val="004A0F0F"/>
    <w:rsid w:val="004A146E"/>
    <w:rsid w:val="004A1E58"/>
    <w:rsid w:val="004A2333"/>
    <w:rsid w:val="004A2FDC"/>
    <w:rsid w:val="004A32C4"/>
    <w:rsid w:val="004A3D43"/>
    <w:rsid w:val="004A47FC"/>
    <w:rsid w:val="004A49BA"/>
    <w:rsid w:val="004B0E9D"/>
    <w:rsid w:val="004B2512"/>
    <w:rsid w:val="004B51AD"/>
    <w:rsid w:val="004B5B98"/>
    <w:rsid w:val="004B6692"/>
    <w:rsid w:val="004C0043"/>
    <w:rsid w:val="004C149B"/>
    <w:rsid w:val="004C2A16"/>
    <w:rsid w:val="004C724A"/>
    <w:rsid w:val="004D16B8"/>
    <w:rsid w:val="004D4557"/>
    <w:rsid w:val="004D53B8"/>
    <w:rsid w:val="004D6277"/>
    <w:rsid w:val="004E2567"/>
    <w:rsid w:val="004E2568"/>
    <w:rsid w:val="004E3576"/>
    <w:rsid w:val="004E38E1"/>
    <w:rsid w:val="004E46CB"/>
    <w:rsid w:val="004E5256"/>
    <w:rsid w:val="004F1050"/>
    <w:rsid w:val="004F25B3"/>
    <w:rsid w:val="004F2E45"/>
    <w:rsid w:val="004F6688"/>
    <w:rsid w:val="00501495"/>
    <w:rsid w:val="00503AE3"/>
    <w:rsid w:val="005055B0"/>
    <w:rsid w:val="00505E7B"/>
    <w:rsid w:val="0050662E"/>
    <w:rsid w:val="00512972"/>
    <w:rsid w:val="00514F25"/>
    <w:rsid w:val="00515082"/>
    <w:rsid w:val="00515D68"/>
    <w:rsid w:val="00515E14"/>
    <w:rsid w:val="005171DC"/>
    <w:rsid w:val="0052097D"/>
    <w:rsid w:val="00520C4F"/>
    <w:rsid w:val="005218EE"/>
    <w:rsid w:val="00523381"/>
    <w:rsid w:val="005233E5"/>
    <w:rsid w:val="005249B7"/>
    <w:rsid w:val="00524CBC"/>
    <w:rsid w:val="005255C8"/>
    <w:rsid w:val="005259D1"/>
    <w:rsid w:val="005310CC"/>
    <w:rsid w:val="00531AF6"/>
    <w:rsid w:val="0053221C"/>
    <w:rsid w:val="005337EA"/>
    <w:rsid w:val="00533B6F"/>
    <w:rsid w:val="005340BA"/>
    <w:rsid w:val="0053499F"/>
    <w:rsid w:val="005373F4"/>
    <w:rsid w:val="0054027B"/>
    <w:rsid w:val="0054089B"/>
    <w:rsid w:val="00542E65"/>
    <w:rsid w:val="00543635"/>
    <w:rsid w:val="00543739"/>
    <w:rsid w:val="0054378B"/>
    <w:rsid w:val="00544938"/>
    <w:rsid w:val="0054519D"/>
    <w:rsid w:val="00545255"/>
    <w:rsid w:val="005474CA"/>
    <w:rsid w:val="00547C35"/>
    <w:rsid w:val="00552735"/>
    <w:rsid w:val="00552FFB"/>
    <w:rsid w:val="00553EA6"/>
    <w:rsid w:val="00554087"/>
    <w:rsid w:val="005569CD"/>
    <w:rsid w:val="005570F0"/>
    <w:rsid w:val="005575F5"/>
    <w:rsid w:val="00560076"/>
    <w:rsid w:val="00562392"/>
    <w:rsid w:val="005623AE"/>
    <w:rsid w:val="0056302F"/>
    <w:rsid w:val="005643BF"/>
    <w:rsid w:val="005658C2"/>
    <w:rsid w:val="005667D8"/>
    <w:rsid w:val="00567644"/>
    <w:rsid w:val="00567CF2"/>
    <w:rsid w:val="00570680"/>
    <w:rsid w:val="005710D7"/>
    <w:rsid w:val="00571859"/>
    <w:rsid w:val="00574382"/>
    <w:rsid w:val="00574534"/>
    <w:rsid w:val="00575646"/>
    <w:rsid w:val="005768D1"/>
    <w:rsid w:val="00580EBD"/>
    <w:rsid w:val="00582F96"/>
    <w:rsid w:val="005840DF"/>
    <w:rsid w:val="00585033"/>
    <w:rsid w:val="005859BF"/>
    <w:rsid w:val="00587218"/>
    <w:rsid w:val="00587DFD"/>
    <w:rsid w:val="00591691"/>
    <w:rsid w:val="0059278C"/>
    <w:rsid w:val="005964D6"/>
    <w:rsid w:val="00596BB3"/>
    <w:rsid w:val="005A49CC"/>
    <w:rsid w:val="005A4EE0"/>
    <w:rsid w:val="005A5916"/>
    <w:rsid w:val="005B354B"/>
    <w:rsid w:val="005B4333"/>
    <w:rsid w:val="005B5FBC"/>
    <w:rsid w:val="005B611D"/>
    <w:rsid w:val="005B6C66"/>
    <w:rsid w:val="005C0729"/>
    <w:rsid w:val="005C28C5"/>
    <w:rsid w:val="005C297B"/>
    <w:rsid w:val="005C2D01"/>
    <w:rsid w:val="005C2E30"/>
    <w:rsid w:val="005C3189"/>
    <w:rsid w:val="005C3ACC"/>
    <w:rsid w:val="005C4167"/>
    <w:rsid w:val="005C475B"/>
    <w:rsid w:val="005C4AF9"/>
    <w:rsid w:val="005C4C12"/>
    <w:rsid w:val="005D1B78"/>
    <w:rsid w:val="005D251B"/>
    <w:rsid w:val="005D425A"/>
    <w:rsid w:val="005D47C0"/>
    <w:rsid w:val="005E077A"/>
    <w:rsid w:val="005E0ECD"/>
    <w:rsid w:val="005E12B5"/>
    <w:rsid w:val="005E14CB"/>
    <w:rsid w:val="005E3659"/>
    <w:rsid w:val="005E482F"/>
    <w:rsid w:val="005E4CBD"/>
    <w:rsid w:val="005E5186"/>
    <w:rsid w:val="005E749D"/>
    <w:rsid w:val="005F2F79"/>
    <w:rsid w:val="005F537E"/>
    <w:rsid w:val="005F56A8"/>
    <w:rsid w:val="005F58E5"/>
    <w:rsid w:val="005F5E6E"/>
    <w:rsid w:val="005F682F"/>
    <w:rsid w:val="005F7753"/>
    <w:rsid w:val="005F7C88"/>
    <w:rsid w:val="00603360"/>
    <w:rsid w:val="00605F35"/>
    <w:rsid w:val="006065D7"/>
    <w:rsid w:val="006065EF"/>
    <w:rsid w:val="00610E78"/>
    <w:rsid w:val="00610F19"/>
    <w:rsid w:val="00612BA6"/>
    <w:rsid w:val="006138AD"/>
    <w:rsid w:val="006145CD"/>
    <w:rsid w:val="00614787"/>
    <w:rsid w:val="006158C6"/>
    <w:rsid w:val="006164C0"/>
    <w:rsid w:val="00616C21"/>
    <w:rsid w:val="00616C26"/>
    <w:rsid w:val="00617F8E"/>
    <w:rsid w:val="00622136"/>
    <w:rsid w:val="006236B5"/>
    <w:rsid w:val="00624A56"/>
    <w:rsid w:val="006253B7"/>
    <w:rsid w:val="006274B1"/>
    <w:rsid w:val="006320A3"/>
    <w:rsid w:val="00632853"/>
    <w:rsid w:val="006338A5"/>
    <w:rsid w:val="006411CC"/>
    <w:rsid w:val="00641C9A"/>
    <w:rsid w:val="00641CC6"/>
    <w:rsid w:val="00642A48"/>
    <w:rsid w:val="006430DD"/>
    <w:rsid w:val="00643F71"/>
    <w:rsid w:val="006444E8"/>
    <w:rsid w:val="00646AED"/>
    <w:rsid w:val="00646CA9"/>
    <w:rsid w:val="006473C1"/>
    <w:rsid w:val="00651669"/>
    <w:rsid w:val="006516EC"/>
    <w:rsid w:val="00651FCE"/>
    <w:rsid w:val="006522E1"/>
    <w:rsid w:val="006541FF"/>
    <w:rsid w:val="0065493D"/>
    <w:rsid w:val="00654C2B"/>
    <w:rsid w:val="006564B9"/>
    <w:rsid w:val="00656C84"/>
    <w:rsid w:val="006570FC"/>
    <w:rsid w:val="00660E96"/>
    <w:rsid w:val="006613D5"/>
    <w:rsid w:val="0066180E"/>
    <w:rsid w:val="00664A4F"/>
    <w:rsid w:val="00666E57"/>
    <w:rsid w:val="00667638"/>
    <w:rsid w:val="0066764E"/>
    <w:rsid w:val="00670BA2"/>
    <w:rsid w:val="00671280"/>
    <w:rsid w:val="00671AC6"/>
    <w:rsid w:val="00671BE3"/>
    <w:rsid w:val="006732EA"/>
    <w:rsid w:val="00673674"/>
    <w:rsid w:val="00673E77"/>
    <w:rsid w:val="00675E77"/>
    <w:rsid w:val="00680547"/>
    <w:rsid w:val="00680887"/>
    <w:rsid w:val="00680A95"/>
    <w:rsid w:val="00680BD6"/>
    <w:rsid w:val="00682EF2"/>
    <w:rsid w:val="0068447C"/>
    <w:rsid w:val="0068494B"/>
    <w:rsid w:val="00685233"/>
    <w:rsid w:val="006855FC"/>
    <w:rsid w:val="00685B6B"/>
    <w:rsid w:val="00687A2B"/>
    <w:rsid w:val="006921F5"/>
    <w:rsid w:val="00693C2C"/>
    <w:rsid w:val="00694725"/>
    <w:rsid w:val="006A2922"/>
    <w:rsid w:val="006A631B"/>
    <w:rsid w:val="006B08DE"/>
    <w:rsid w:val="006B1806"/>
    <w:rsid w:val="006B3F45"/>
    <w:rsid w:val="006C02F6"/>
    <w:rsid w:val="006C08D3"/>
    <w:rsid w:val="006C1D6C"/>
    <w:rsid w:val="006C265F"/>
    <w:rsid w:val="006C332F"/>
    <w:rsid w:val="006C3D19"/>
    <w:rsid w:val="006C4E95"/>
    <w:rsid w:val="006C552F"/>
    <w:rsid w:val="006C7AAC"/>
    <w:rsid w:val="006D054E"/>
    <w:rsid w:val="006D0757"/>
    <w:rsid w:val="006D07E0"/>
    <w:rsid w:val="006D3568"/>
    <w:rsid w:val="006D3AEF"/>
    <w:rsid w:val="006D4AF9"/>
    <w:rsid w:val="006D7208"/>
    <w:rsid w:val="006D756E"/>
    <w:rsid w:val="006E0A8E"/>
    <w:rsid w:val="006E0ADB"/>
    <w:rsid w:val="006E2568"/>
    <w:rsid w:val="006E272E"/>
    <w:rsid w:val="006E2DC7"/>
    <w:rsid w:val="006E4454"/>
    <w:rsid w:val="006E470F"/>
    <w:rsid w:val="006E5280"/>
    <w:rsid w:val="006F14AF"/>
    <w:rsid w:val="006F16AE"/>
    <w:rsid w:val="006F2225"/>
    <w:rsid w:val="006F2595"/>
    <w:rsid w:val="006F6520"/>
    <w:rsid w:val="00700158"/>
    <w:rsid w:val="007008F8"/>
    <w:rsid w:val="0070107B"/>
    <w:rsid w:val="00702F8D"/>
    <w:rsid w:val="00703E9F"/>
    <w:rsid w:val="00704185"/>
    <w:rsid w:val="00712115"/>
    <w:rsid w:val="007123AC"/>
    <w:rsid w:val="00712F54"/>
    <w:rsid w:val="007136E8"/>
    <w:rsid w:val="00715DE2"/>
    <w:rsid w:val="00716D6A"/>
    <w:rsid w:val="00717564"/>
    <w:rsid w:val="00717813"/>
    <w:rsid w:val="00726FD8"/>
    <w:rsid w:val="00730107"/>
    <w:rsid w:val="00730EBF"/>
    <w:rsid w:val="007319BE"/>
    <w:rsid w:val="007327A5"/>
    <w:rsid w:val="0073456C"/>
    <w:rsid w:val="00734CB7"/>
    <w:rsid w:val="00734DC1"/>
    <w:rsid w:val="00735178"/>
    <w:rsid w:val="00737580"/>
    <w:rsid w:val="00737866"/>
    <w:rsid w:val="00737EFB"/>
    <w:rsid w:val="0074064C"/>
    <w:rsid w:val="007421C8"/>
    <w:rsid w:val="00743755"/>
    <w:rsid w:val="007437FB"/>
    <w:rsid w:val="00744445"/>
    <w:rsid w:val="007449BF"/>
    <w:rsid w:val="00744BD4"/>
    <w:rsid w:val="0074503E"/>
    <w:rsid w:val="00747C76"/>
    <w:rsid w:val="00750265"/>
    <w:rsid w:val="007517B2"/>
    <w:rsid w:val="00753ABC"/>
    <w:rsid w:val="00755D9A"/>
    <w:rsid w:val="00756CF6"/>
    <w:rsid w:val="00757268"/>
    <w:rsid w:val="0075734B"/>
    <w:rsid w:val="00761C8E"/>
    <w:rsid w:val="00762E3C"/>
    <w:rsid w:val="00763210"/>
    <w:rsid w:val="00763DBE"/>
    <w:rsid w:val="00763EBC"/>
    <w:rsid w:val="0076666F"/>
    <w:rsid w:val="00766D30"/>
    <w:rsid w:val="00770EB6"/>
    <w:rsid w:val="0077185E"/>
    <w:rsid w:val="00771A4C"/>
    <w:rsid w:val="00771C51"/>
    <w:rsid w:val="00776635"/>
    <w:rsid w:val="00776724"/>
    <w:rsid w:val="007807B1"/>
    <w:rsid w:val="00781CC6"/>
    <w:rsid w:val="0078210C"/>
    <w:rsid w:val="00784999"/>
    <w:rsid w:val="00784BA5"/>
    <w:rsid w:val="0078654C"/>
    <w:rsid w:val="007909AF"/>
    <w:rsid w:val="00790D99"/>
    <w:rsid w:val="00792C4D"/>
    <w:rsid w:val="00793841"/>
    <w:rsid w:val="00793FEA"/>
    <w:rsid w:val="00794066"/>
    <w:rsid w:val="00794CA5"/>
    <w:rsid w:val="007951AD"/>
    <w:rsid w:val="0079686D"/>
    <w:rsid w:val="007979AF"/>
    <w:rsid w:val="007A07E7"/>
    <w:rsid w:val="007A3208"/>
    <w:rsid w:val="007A3BC6"/>
    <w:rsid w:val="007A47F2"/>
    <w:rsid w:val="007A6970"/>
    <w:rsid w:val="007A70B1"/>
    <w:rsid w:val="007B0C38"/>
    <w:rsid w:val="007B0D31"/>
    <w:rsid w:val="007B1D57"/>
    <w:rsid w:val="007B2851"/>
    <w:rsid w:val="007B32F0"/>
    <w:rsid w:val="007B3910"/>
    <w:rsid w:val="007B7D81"/>
    <w:rsid w:val="007C29F6"/>
    <w:rsid w:val="007C312B"/>
    <w:rsid w:val="007C3BD1"/>
    <w:rsid w:val="007C3F4F"/>
    <w:rsid w:val="007C401E"/>
    <w:rsid w:val="007C4A75"/>
    <w:rsid w:val="007C6AF2"/>
    <w:rsid w:val="007C6F48"/>
    <w:rsid w:val="007D035B"/>
    <w:rsid w:val="007D1427"/>
    <w:rsid w:val="007D2426"/>
    <w:rsid w:val="007D3EA1"/>
    <w:rsid w:val="007D646A"/>
    <w:rsid w:val="007D78B4"/>
    <w:rsid w:val="007D7F97"/>
    <w:rsid w:val="007E10D3"/>
    <w:rsid w:val="007E1A3F"/>
    <w:rsid w:val="007E1F78"/>
    <w:rsid w:val="007E54BB"/>
    <w:rsid w:val="007E5834"/>
    <w:rsid w:val="007E6030"/>
    <w:rsid w:val="007E6376"/>
    <w:rsid w:val="007F030C"/>
    <w:rsid w:val="007F0503"/>
    <w:rsid w:val="007F0D05"/>
    <w:rsid w:val="007F228D"/>
    <w:rsid w:val="007F30A9"/>
    <w:rsid w:val="007F3E33"/>
    <w:rsid w:val="00800B18"/>
    <w:rsid w:val="008022E6"/>
    <w:rsid w:val="00803F7F"/>
    <w:rsid w:val="00804649"/>
    <w:rsid w:val="00806111"/>
    <w:rsid w:val="008061A7"/>
    <w:rsid w:val="00806717"/>
    <w:rsid w:val="008109A6"/>
    <w:rsid w:val="00810DFB"/>
    <w:rsid w:val="00811382"/>
    <w:rsid w:val="00813B93"/>
    <w:rsid w:val="0081757B"/>
    <w:rsid w:val="008178CA"/>
    <w:rsid w:val="00820CF5"/>
    <w:rsid w:val="008211B6"/>
    <w:rsid w:val="008255E8"/>
    <w:rsid w:val="008267A3"/>
    <w:rsid w:val="00826D67"/>
    <w:rsid w:val="00827747"/>
    <w:rsid w:val="0083047C"/>
    <w:rsid w:val="0083086E"/>
    <w:rsid w:val="00832434"/>
    <w:rsid w:val="0083262F"/>
    <w:rsid w:val="00832AF1"/>
    <w:rsid w:val="00833D0D"/>
    <w:rsid w:val="00834DA5"/>
    <w:rsid w:val="00835DD4"/>
    <w:rsid w:val="00837704"/>
    <w:rsid w:val="00837C3E"/>
    <w:rsid w:val="00837DCE"/>
    <w:rsid w:val="00843CDB"/>
    <w:rsid w:val="00850545"/>
    <w:rsid w:val="00850EC2"/>
    <w:rsid w:val="00854BBB"/>
    <w:rsid w:val="008628C6"/>
    <w:rsid w:val="008630BC"/>
    <w:rsid w:val="00865893"/>
    <w:rsid w:val="00866E4A"/>
    <w:rsid w:val="00866F6F"/>
    <w:rsid w:val="00867846"/>
    <w:rsid w:val="00867EC4"/>
    <w:rsid w:val="0087063D"/>
    <w:rsid w:val="00870E2F"/>
    <w:rsid w:val="008715BA"/>
    <w:rsid w:val="008718D0"/>
    <w:rsid w:val="008719B7"/>
    <w:rsid w:val="00875E43"/>
    <w:rsid w:val="00875F55"/>
    <w:rsid w:val="008803D6"/>
    <w:rsid w:val="00883316"/>
    <w:rsid w:val="00883D8E"/>
    <w:rsid w:val="0088436F"/>
    <w:rsid w:val="00884870"/>
    <w:rsid w:val="00884D43"/>
    <w:rsid w:val="00886547"/>
    <w:rsid w:val="008866FB"/>
    <w:rsid w:val="00886E7A"/>
    <w:rsid w:val="00891414"/>
    <w:rsid w:val="0089347E"/>
    <w:rsid w:val="0089523E"/>
    <w:rsid w:val="008955D1"/>
    <w:rsid w:val="00896657"/>
    <w:rsid w:val="008A012C"/>
    <w:rsid w:val="008A37E3"/>
    <w:rsid w:val="008A3E95"/>
    <w:rsid w:val="008A4C1E"/>
    <w:rsid w:val="008B27E1"/>
    <w:rsid w:val="008B3725"/>
    <w:rsid w:val="008B6788"/>
    <w:rsid w:val="008B779C"/>
    <w:rsid w:val="008B7D6F"/>
    <w:rsid w:val="008C06D3"/>
    <w:rsid w:val="008C0975"/>
    <w:rsid w:val="008C1B32"/>
    <w:rsid w:val="008C1E20"/>
    <w:rsid w:val="008C1F06"/>
    <w:rsid w:val="008C39F1"/>
    <w:rsid w:val="008C72B4"/>
    <w:rsid w:val="008D4027"/>
    <w:rsid w:val="008D6275"/>
    <w:rsid w:val="008E17CC"/>
    <w:rsid w:val="008E1838"/>
    <w:rsid w:val="008E2C2B"/>
    <w:rsid w:val="008E3EA7"/>
    <w:rsid w:val="008E5040"/>
    <w:rsid w:val="008E557E"/>
    <w:rsid w:val="008E7EE9"/>
    <w:rsid w:val="008F09C9"/>
    <w:rsid w:val="008F13A0"/>
    <w:rsid w:val="008F27EA"/>
    <w:rsid w:val="008F283D"/>
    <w:rsid w:val="008F39EB"/>
    <w:rsid w:val="008F3CA6"/>
    <w:rsid w:val="008F740F"/>
    <w:rsid w:val="009005E6"/>
    <w:rsid w:val="00900ACF"/>
    <w:rsid w:val="009016CF"/>
    <w:rsid w:val="0090415D"/>
    <w:rsid w:val="00904935"/>
    <w:rsid w:val="00905A49"/>
    <w:rsid w:val="00907F75"/>
    <w:rsid w:val="009101C7"/>
    <w:rsid w:val="00910688"/>
    <w:rsid w:val="00910A01"/>
    <w:rsid w:val="00911C30"/>
    <w:rsid w:val="0091212B"/>
    <w:rsid w:val="00912BF7"/>
    <w:rsid w:val="00913FC8"/>
    <w:rsid w:val="009155E4"/>
    <w:rsid w:val="00916C91"/>
    <w:rsid w:val="009170F4"/>
    <w:rsid w:val="00917C21"/>
    <w:rsid w:val="00920330"/>
    <w:rsid w:val="00922821"/>
    <w:rsid w:val="00923380"/>
    <w:rsid w:val="009236E9"/>
    <w:rsid w:val="0092414A"/>
    <w:rsid w:val="00924E20"/>
    <w:rsid w:val="00925BBA"/>
    <w:rsid w:val="00927090"/>
    <w:rsid w:val="00927D9D"/>
    <w:rsid w:val="00930553"/>
    <w:rsid w:val="00930ACD"/>
    <w:rsid w:val="00932ADC"/>
    <w:rsid w:val="00934806"/>
    <w:rsid w:val="0093745B"/>
    <w:rsid w:val="00943EB1"/>
    <w:rsid w:val="009446BD"/>
    <w:rsid w:val="0094486E"/>
    <w:rsid w:val="009453C3"/>
    <w:rsid w:val="00946FE4"/>
    <w:rsid w:val="0094763F"/>
    <w:rsid w:val="00953148"/>
    <w:rsid w:val="009531DF"/>
    <w:rsid w:val="00954381"/>
    <w:rsid w:val="00955259"/>
    <w:rsid w:val="00955D15"/>
    <w:rsid w:val="0095612A"/>
    <w:rsid w:val="00956A39"/>
    <w:rsid w:val="00956FCD"/>
    <w:rsid w:val="0095751B"/>
    <w:rsid w:val="00961AE7"/>
    <w:rsid w:val="00963019"/>
    <w:rsid w:val="00963624"/>
    <w:rsid w:val="00963647"/>
    <w:rsid w:val="00963864"/>
    <w:rsid w:val="009651DD"/>
    <w:rsid w:val="00967AFD"/>
    <w:rsid w:val="0097185B"/>
    <w:rsid w:val="00972325"/>
    <w:rsid w:val="00976895"/>
    <w:rsid w:val="00980DEF"/>
    <w:rsid w:val="00981C9E"/>
    <w:rsid w:val="00982536"/>
    <w:rsid w:val="00984748"/>
    <w:rsid w:val="009847B9"/>
    <w:rsid w:val="00987266"/>
    <w:rsid w:val="00987D2C"/>
    <w:rsid w:val="0099180B"/>
    <w:rsid w:val="00993D24"/>
    <w:rsid w:val="00994094"/>
    <w:rsid w:val="00995103"/>
    <w:rsid w:val="009966A9"/>
    <w:rsid w:val="009966FF"/>
    <w:rsid w:val="00997034"/>
    <w:rsid w:val="009971A9"/>
    <w:rsid w:val="00997D1B"/>
    <w:rsid w:val="009A0FDB"/>
    <w:rsid w:val="009A1BFF"/>
    <w:rsid w:val="009A2E0D"/>
    <w:rsid w:val="009A37D5"/>
    <w:rsid w:val="009A67CD"/>
    <w:rsid w:val="009A7EC2"/>
    <w:rsid w:val="009B03EF"/>
    <w:rsid w:val="009B0A60"/>
    <w:rsid w:val="009B3877"/>
    <w:rsid w:val="009B3D19"/>
    <w:rsid w:val="009B4592"/>
    <w:rsid w:val="009B4D9A"/>
    <w:rsid w:val="009B56CF"/>
    <w:rsid w:val="009B60AA"/>
    <w:rsid w:val="009C12E7"/>
    <w:rsid w:val="009C137D"/>
    <w:rsid w:val="009C14F4"/>
    <w:rsid w:val="009C166E"/>
    <w:rsid w:val="009C17F8"/>
    <w:rsid w:val="009C2421"/>
    <w:rsid w:val="009C384E"/>
    <w:rsid w:val="009C4767"/>
    <w:rsid w:val="009C634A"/>
    <w:rsid w:val="009D063C"/>
    <w:rsid w:val="009D0A91"/>
    <w:rsid w:val="009D1380"/>
    <w:rsid w:val="009D20AA"/>
    <w:rsid w:val="009D22FC"/>
    <w:rsid w:val="009D3904"/>
    <w:rsid w:val="009D3D77"/>
    <w:rsid w:val="009D4319"/>
    <w:rsid w:val="009D558E"/>
    <w:rsid w:val="009D57E5"/>
    <w:rsid w:val="009D6C80"/>
    <w:rsid w:val="009E2846"/>
    <w:rsid w:val="009E2EF5"/>
    <w:rsid w:val="009E435E"/>
    <w:rsid w:val="009E4BA9"/>
    <w:rsid w:val="009E55F4"/>
    <w:rsid w:val="009E7097"/>
    <w:rsid w:val="009F55FD"/>
    <w:rsid w:val="009F5B59"/>
    <w:rsid w:val="009F5CF2"/>
    <w:rsid w:val="009F6DF5"/>
    <w:rsid w:val="009F7966"/>
    <w:rsid w:val="009F7F80"/>
    <w:rsid w:val="00A00212"/>
    <w:rsid w:val="00A015C1"/>
    <w:rsid w:val="00A01AAF"/>
    <w:rsid w:val="00A04A82"/>
    <w:rsid w:val="00A05C7B"/>
    <w:rsid w:val="00A05FB5"/>
    <w:rsid w:val="00A0780F"/>
    <w:rsid w:val="00A11572"/>
    <w:rsid w:val="00A11A8D"/>
    <w:rsid w:val="00A1284A"/>
    <w:rsid w:val="00A14981"/>
    <w:rsid w:val="00A15D01"/>
    <w:rsid w:val="00A22C01"/>
    <w:rsid w:val="00A231ED"/>
    <w:rsid w:val="00A23A8B"/>
    <w:rsid w:val="00A24FAC"/>
    <w:rsid w:val="00A2573E"/>
    <w:rsid w:val="00A2657A"/>
    <w:rsid w:val="00A2668A"/>
    <w:rsid w:val="00A26C8C"/>
    <w:rsid w:val="00A27C2E"/>
    <w:rsid w:val="00A30414"/>
    <w:rsid w:val="00A31A6D"/>
    <w:rsid w:val="00A33F96"/>
    <w:rsid w:val="00A34047"/>
    <w:rsid w:val="00A35FC4"/>
    <w:rsid w:val="00A3639E"/>
    <w:rsid w:val="00A36991"/>
    <w:rsid w:val="00A40F41"/>
    <w:rsid w:val="00A4114C"/>
    <w:rsid w:val="00A4319D"/>
    <w:rsid w:val="00A43BFF"/>
    <w:rsid w:val="00A464E4"/>
    <w:rsid w:val="00A476AE"/>
    <w:rsid w:val="00A50187"/>
    <w:rsid w:val="00A5089E"/>
    <w:rsid w:val="00A51031"/>
    <w:rsid w:val="00A5140C"/>
    <w:rsid w:val="00A52521"/>
    <w:rsid w:val="00A5319F"/>
    <w:rsid w:val="00A53D3B"/>
    <w:rsid w:val="00A55454"/>
    <w:rsid w:val="00A612FC"/>
    <w:rsid w:val="00A62896"/>
    <w:rsid w:val="00A629E4"/>
    <w:rsid w:val="00A63852"/>
    <w:rsid w:val="00A63905"/>
    <w:rsid w:val="00A63DC2"/>
    <w:rsid w:val="00A64826"/>
    <w:rsid w:val="00A64E41"/>
    <w:rsid w:val="00A65E53"/>
    <w:rsid w:val="00A673BC"/>
    <w:rsid w:val="00A70C06"/>
    <w:rsid w:val="00A70F4A"/>
    <w:rsid w:val="00A712BB"/>
    <w:rsid w:val="00A72452"/>
    <w:rsid w:val="00A729A0"/>
    <w:rsid w:val="00A74954"/>
    <w:rsid w:val="00A76646"/>
    <w:rsid w:val="00A8007F"/>
    <w:rsid w:val="00A81834"/>
    <w:rsid w:val="00A81EF8"/>
    <w:rsid w:val="00A8252E"/>
    <w:rsid w:val="00A83CA7"/>
    <w:rsid w:val="00A84644"/>
    <w:rsid w:val="00A85172"/>
    <w:rsid w:val="00A85940"/>
    <w:rsid w:val="00A85BCD"/>
    <w:rsid w:val="00A86199"/>
    <w:rsid w:val="00A919E1"/>
    <w:rsid w:val="00A923F4"/>
    <w:rsid w:val="00A93404"/>
    <w:rsid w:val="00A93C9F"/>
    <w:rsid w:val="00A93CC6"/>
    <w:rsid w:val="00A94264"/>
    <w:rsid w:val="00A97C49"/>
    <w:rsid w:val="00AA42D4"/>
    <w:rsid w:val="00AA4A4E"/>
    <w:rsid w:val="00AA4F7F"/>
    <w:rsid w:val="00AA58FD"/>
    <w:rsid w:val="00AA5CFF"/>
    <w:rsid w:val="00AA6D95"/>
    <w:rsid w:val="00AA78AB"/>
    <w:rsid w:val="00AB13F3"/>
    <w:rsid w:val="00AB2573"/>
    <w:rsid w:val="00AB34A5"/>
    <w:rsid w:val="00AB365E"/>
    <w:rsid w:val="00AB3E20"/>
    <w:rsid w:val="00AB53B3"/>
    <w:rsid w:val="00AB6309"/>
    <w:rsid w:val="00AB78E7"/>
    <w:rsid w:val="00AB7E5F"/>
    <w:rsid w:val="00AB7EE1"/>
    <w:rsid w:val="00AC0074"/>
    <w:rsid w:val="00AC210C"/>
    <w:rsid w:val="00AC39F8"/>
    <w:rsid w:val="00AC3B3B"/>
    <w:rsid w:val="00AC6727"/>
    <w:rsid w:val="00AD0E52"/>
    <w:rsid w:val="00AD28BB"/>
    <w:rsid w:val="00AD378B"/>
    <w:rsid w:val="00AD5394"/>
    <w:rsid w:val="00AD5CFA"/>
    <w:rsid w:val="00AE3DC2"/>
    <w:rsid w:val="00AE4E81"/>
    <w:rsid w:val="00AE4ED6"/>
    <w:rsid w:val="00AE5268"/>
    <w:rsid w:val="00AE541E"/>
    <w:rsid w:val="00AE56F2"/>
    <w:rsid w:val="00AE6611"/>
    <w:rsid w:val="00AE6A93"/>
    <w:rsid w:val="00AE744C"/>
    <w:rsid w:val="00AE7A99"/>
    <w:rsid w:val="00AF7B74"/>
    <w:rsid w:val="00B007E6"/>
    <w:rsid w:val="00B007EF"/>
    <w:rsid w:val="00B01C0E"/>
    <w:rsid w:val="00B02798"/>
    <w:rsid w:val="00B02867"/>
    <w:rsid w:val="00B02B41"/>
    <w:rsid w:val="00B0371D"/>
    <w:rsid w:val="00B04F31"/>
    <w:rsid w:val="00B071F5"/>
    <w:rsid w:val="00B12806"/>
    <w:rsid w:val="00B12F98"/>
    <w:rsid w:val="00B13E38"/>
    <w:rsid w:val="00B159DE"/>
    <w:rsid w:val="00B15B90"/>
    <w:rsid w:val="00B17702"/>
    <w:rsid w:val="00B177A3"/>
    <w:rsid w:val="00B17993"/>
    <w:rsid w:val="00B17B89"/>
    <w:rsid w:val="00B201EA"/>
    <w:rsid w:val="00B23868"/>
    <w:rsid w:val="00B240A2"/>
    <w:rsid w:val="00B2418D"/>
    <w:rsid w:val="00B24A04"/>
    <w:rsid w:val="00B277B4"/>
    <w:rsid w:val="00B278B8"/>
    <w:rsid w:val="00B310BA"/>
    <w:rsid w:val="00B3290A"/>
    <w:rsid w:val="00B32CB2"/>
    <w:rsid w:val="00B34E18"/>
    <w:rsid w:val="00B34E4A"/>
    <w:rsid w:val="00B36347"/>
    <w:rsid w:val="00B40D84"/>
    <w:rsid w:val="00B41E45"/>
    <w:rsid w:val="00B43442"/>
    <w:rsid w:val="00B44338"/>
    <w:rsid w:val="00B4553D"/>
    <w:rsid w:val="00B4566C"/>
    <w:rsid w:val="00B47637"/>
    <w:rsid w:val="00B4773C"/>
    <w:rsid w:val="00B50039"/>
    <w:rsid w:val="00B50550"/>
    <w:rsid w:val="00B50EEB"/>
    <w:rsid w:val="00B51144"/>
    <w:rsid w:val="00B511D9"/>
    <w:rsid w:val="00B5157E"/>
    <w:rsid w:val="00B5282A"/>
    <w:rsid w:val="00B534D3"/>
    <w:rsid w:val="00B538F4"/>
    <w:rsid w:val="00B545FE"/>
    <w:rsid w:val="00B6012B"/>
    <w:rsid w:val="00B60142"/>
    <w:rsid w:val="00B606F4"/>
    <w:rsid w:val="00B620F6"/>
    <w:rsid w:val="00B666F6"/>
    <w:rsid w:val="00B6704F"/>
    <w:rsid w:val="00B71167"/>
    <w:rsid w:val="00B724E8"/>
    <w:rsid w:val="00B77AEF"/>
    <w:rsid w:val="00B802E9"/>
    <w:rsid w:val="00B80B21"/>
    <w:rsid w:val="00B80EB4"/>
    <w:rsid w:val="00B81327"/>
    <w:rsid w:val="00B8243F"/>
    <w:rsid w:val="00B83B16"/>
    <w:rsid w:val="00B855F0"/>
    <w:rsid w:val="00B85986"/>
    <w:rsid w:val="00B861FF"/>
    <w:rsid w:val="00B86983"/>
    <w:rsid w:val="00B90F2D"/>
    <w:rsid w:val="00B91703"/>
    <w:rsid w:val="00B923AC"/>
    <w:rsid w:val="00B9276D"/>
    <w:rsid w:val="00B9300F"/>
    <w:rsid w:val="00B95B1D"/>
    <w:rsid w:val="00B9665F"/>
    <w:rsid w:val="00B975EA"/>
    <w:rsid w:val="00BA0398"/>
    <w:rsid w:val="00BA08B4"/>
    <w:rsid w:val="00BA0AC4"/>
    <w:rsid w:val="00BA2584"/>
    <w:rsid w:val="00BA268E"/>
    <w:rsid w:val="00BA27C8"/>
    <w:rsid w:val="00BA5216"/>
    <w:rsid w:val="00BA61AE"/>
    <w:rsid w:val="00BB04F8"/>
    <w:rsid w:val="00BB0F03"/>
    <w:rsid w:val="00BB0F50"/>
    <w:rsid w:val="00BB166E"/>
    <w:rsid w:val="00BB3115"/>
    <w:rsid w:val="00BB3747"/>
    <w:rsid w:val="00BB39B4"/>
    <w:rsid w:val="00BB39E7"/>
    <w:rsid w:val="00BB4184"/>
    <w:rsid w:val="00BB4AC3"/>
    <w:rsid w:val="00BB5A48"/>
    <w:rsid w:val="00BB6A2E"/>
    <w:rsid w:val="00BB73E5"/>
    <w:rsid w:val="00BB73F0"/>
    <w:rsid w:val="00BC014C"/>
    <w:rsid w:val="00BC0B37"/>
    <w:rsid w:val="00BC136C"/>
    <w:rsid w:val="00BC14BD"/>
    <w:rsid w:val="00BC1EF9"/>
    <w:rsid w:val="00BC3B10"/>
    <w:rsid w:val="00BC4898"/>
    <w:rsid w:val="00BC55CF"/>
    <w:rsid w:val="00BC6077"/>
    <w:rsid w:val="00BC6ACF"/>
    <w:rsid w:val="00BD0B72"/>
    <w:rsid w:val="00BD2630"/>
    <w:rsid w:val="00BD3506"/>
    <w:rsid w:val="00BD4EC6"/>
    <w:rsid w:val="00BD50B0"/>
    <w:rsid w:val="00BD5C2E"/>
    <w:rsid w:val="00BD697F"/>
    <w:rsid w:val="00BE35E4"/>
    <w:rsid w:val="00BE3666"/>
    <w:rsid w:val="00BE37CC"/>
    <w:rsid w:val="00BE39CA"/>
    <w:rsid w:val="00BE5ABE"/>
    <w:rsid w:val="00BE62C2"/>
    <w:rsid w:val="00BE7F9A"/>
    <w:rsid w:val="00BF302E"/>
    <w:rsid w:val="00BF31E6"/>
    <w:rsid w:val="00BF5F8B"/>
    <w:rsid w:val="00BF62D8"/>
    <w:rsid w:val="00BF7DFA"/>
    <w:rsid w:val="00BF7F05"/>
    <w:rsid w:val="00C012D2"/>
    <w:rsid w:val="00C012ED"/>
    <w:rsid w:val="00C01BCA"/>
    <w:rsid w:val="00C02FCB"/>
    <w:rsid w:val="00C03188"/>
    <w:rsid w:val="00C06ED3"/>
    <w:rsid w:val="00C070F2"/>
    <w:rsid w:val="00C11C19"/>
    <w:rsid w:val="00C12406"/>
    <w:rsid w:val="00C12B87"/>
    <w:rsid w:val="00C13661"/>
    <w:rsid w:val="00C14B20"/>
    <w:rsid w:val="00C23CAE"/>
    <w:rsid w:val="00C269BD"/>
    <w:rsid w:val="00C27723"/>
    <w:rsid w:val="00C30267"/>
    <w:rsid w:val="00C33D9A"/>
    <w:rsid w:val="00C34982"/>
    <w:rsid w:val="00C3542A"/>
    <w:rsid w:val="00C35828"/>
    <w:rsid w:val="00C36A36"/>
    <w:rsid w:val="00C40513"/>
    <w:rsid w:val="00C408C0"/>
    <w:rsid w:val="00C408F8"/>
    <w:rsid w:val="00C41E35"/>
    <w:rsid w:val="00C429F3"/>
    <w:rsid w:val="00C44145"/>
    <w:rsid w:val="00C45070"/>
    <w:rsid w:val="00C46309"/>
    <w:rsid w:val="00C47253"/>
    <w:rsid w:val="00C50276"/>
    <w:rsid w:val="00C53A40"/>
    <w:rsid w:val="00C540A7"/>
    <w:rsid w:val="00C54E73"/>
    <w:rsid w:val="00C553CE"/>
    <w:rsid w:val="00C56796"/>
    <w:rsid w:val="00C56EC5"/>
    <w:rsid w:val="00C57951"/>
    <w:rsid w:val="00C605B1"/>
    <w:rsid w:val="00C61DA2"/>
    <w:rsid w:val="00C62432"/>
    <w:rsid w:val="00C6257F"/>
    <w:rsid w:val="00C66894"/>
    <w:rsid w:val="00C668B5"/>
    <w:rsid w:val="00C668F1"/>
    <w:rsid w:val="00C66D7A"/>
    <w:rsid w:val="00C67A6D"/>
    <w:rsid w:val="00C70130"/>
    <w:rsid w:val="00C70710"/>
    <w:rsid w:val="00C71B6A"/>
    <w:rsid w:val="00C73591"/>
    <w:rsid w:val="00C73722"/>
    <w:rsid w:val="00C74A15"/>
    <w:rsid w:val="00C771B0"/>
    <w:rsid w:val="00C7765D"/>
    <w:rsid w:val="00C805EF"/>
    <w:rsid w:val="00C810B5"/>
    <w:rsid w:val="00C81169"/>
    <w:rsid w:val="00C8149E"/>
    <w:rsid w:val="00C8212A"/>
    <w:rsid w:val="00C82A58"/>
    <w:rsid w:val="00C83E9C"/>
    <w:rsid w:val="00C84A14"/>
    <w:rsid w:val="00C85A4F"/>
    <w:rsid w:val="00C87AB0"/>
    <w:rsid w:val="00C87CE0"/>
    <w:rsid w:val="00C91D31"/>
    <w:rsid w:val="00C91D6B"/>
    <w:rsid w:val="00C96409"/>
    <w:rsid w:val="00C97CE3"/>
    <w:rsid w:val="00CA27A3"/>
    <w:rsid w:val="00CA72F3"/>
    <w:rsid w:val="00CB0ECF"/>
    <w:rsid w:val="00CB1742"/>
    <w:rsid w:val="00CB2461"/>
    <w:rsid w:val="00CB2912"/>
    <w:rsid w:val="00CB383A"/>
    <w:rsid w:val="00CB4BCC"/>
    <w:rsid w:val="00CB6849"/>
    <w:rsid w:val="00CB6A2E"/>
    <w:rsid w:val="00CC00D7"/>
    <w:rsid w:val="00CC19E0"/>
    <w:rsid w:val="00CC2082"/>
    <w:rsid w:val="00CC40AF"/>
    <w:rsid w:val="00CC4E66"/>
    <w:rsid w:val="00CC540C"/>
    <w:rsid w:val="00CC5D20"/>
    <w:rsid w:val="00CD081E"/>
    <w:rsid w:val="00CD0FE1"/>
    <w:rsid w:val="00CD1105"/>
    <w:rsid w:val="00CD1F08"/>
    <w:rsid w:val="00CD1FA2"/>
    <w:rsid w:val="00CD21A1"/>
    <w:rsid w:val="00CD33FB"/>
    <w:rsid w:val="00CD3512"/>
    <w:rsid w:val="00CD4299"/>
    <w:rsid w:val="00CD492A"/>
    <w:rsid w:val="00CD60D5"/>
    <w:rsid w:val="00CD78B5"/>
    <w:rsid w:val="00CD7FEF"/>
    <w:rsid w:val="00CE307C"/>
    <w:rsid w:val="00CE3DFA"/>
    <w:rsid w:val="00CE4265"/>
    <w:rsid w:val="00CE6EA1"/>
    <w:rsid w:val="00CE6FA1"/>
    <w:rsid w:val="00CF1542"/>
    <w:rsid w:val="00CF1953"/>
    <w:rsid w:val="00CF2697"/>
    <w:rsid w:val="00CF45DD"/>
    <w:rsid w:val="00CF4D23"/>
    <w:rsid w:val="00CF5111"/>
    <w:rsid w:val="00CF77AE"/>
    <w:rsid w:val="00D02191"/>
    <w:rsid w:val="00D0246D"/>
    <w:rsid w:val="00D02E41"/>
    <w:rsid w:val="00D030E4"/>
    <w:rsid w:val="00D06C2B"/>
    <w:rsid w:val="00D10113"/>
    <w:rsid w:val="00D107AC"/>
    <w:rsid w:val="00D1089A"/>
    <w:rsid w:val="00D12218"/>
    <w:rsid w:val="00D130BC"/>
    <w:rsid w:val="00D1314F"/>
    <w:rsid w:val="00D1514D"/>
    <w:rsid w:val="00D16B8B"/>
    <w:rsid w:val="00D16EDC"/>
    <w:rsid w:val="00D174D8"/>
    <w:rsid w:val="00D1783E"/>
    <w:rsid w:val="00D22821"/>
    <w:rsid w:val="00D252E0"/>
    <w:rsid w:val="00D26430"/>
    <w:rsid w:val="00D2683B"/>
    <w:rsid w:val="00D32398"/>
    <w:rsid w:val="00D33E01"/>
    <w:rsid w:val="00D34B85"/>
    <w:rsid w:val="00D34E4F"/>
    <w:rsid w:val="00D34E96"/>
    <w:rsid w:val="00D36B21"/>
    <w:rsid w:val="00D37417"/>
    <w:rsid w:val="00D40830"/>
    <w:rsid w:val="00D41B0A"/>
    <w:rsid w:val="00D4288C"/>
    <w:rsid w:val="00D43CA9"/>
    <w:rsid w:val="00D43F88"/>
    <w:rsid w:val="00D44B05"/>
    <w:rsid w:val="00D45DB5"/>
    <w:rsid w:val="00D46296"/>
    <w:rsid w:val="00D479CA"/>
    <w:rsid w:val="00D50517"/>
    <w:rsid w:val="00D510F3"/>
    <w:rsid w:val="00D51BDC"/>
    <w:rsid w:val="00D5257A"/>
    <w:rsid w:val="00D56596"/>
    <w:rsid w:val="00D56B7C"/>
    <w:rsid w:val="00D56E67"/>
    <w:rsid w:val="00D56F2E"/>
    <w:rsid w:val="00D62E71"/>
    <w:rsid w:val="00D63802"/>
    <w:rsid w:val="00D63A38"/>
    <w:rsid w:val="00D67262"/>
    <w:rsid w:val="00D676D5"/>
    <w:rsid w:val="00D72E30"/>
    <w:rsid w:val="00D75543"/>
    <w:rsid w:val="00D8098E"/>
    <w:rsid w:val="00D8155E"/>
    <w:rsid w:val="00D836C8"/>
    <w:rsid w:val="00D8504F"/>
    <w:rsid w:val="00D85CA5"/>
    <w:rsid w:val="00D86615"/>
    <w:rsid w:val="00D8770D"/>
    <w:rsid w:val="00D90671"/>
    <w:rsid w:val="00D91037"/>
    <w:rsid w:val="00D928DD"/>
    <w:rsid w:val="00D93CCE"/>
    <w:rsid w:val="00D941AF"/>
    <w:rsid w:val="00D9699D"/>
    <w:rsid w:val="00DA2D77"/>
    <w:rsid w:val="00DA2EB6"/>
    <w:rsid w:val="00DA4966"/>
    <w:rsid w:val="00DA4EB0"/>
    <w:rsid w:val="00DA5FED"/>
    <w:rsid w:val="00DA6058"/>
    <w:rsid w:val="00DA78FE"/>
    <w:rsid w:val="00DB10BF"/>
    <w:rsid w:val="00DB2547"/>
    <w:rsid w:val="00DB2577"/>
    <w:rsid w:val="00DB379C"/>
    <w:rsid w:val="00DB3C6F"/>
    <w:rsid w:val="00DB3ED7"/>
    <w:rsid w:val="00DB42B9"/>
    <w:rsid w:val="00DB58F5"/>
    <w:rsid w:val="00DB6CF5"/>
    <w:rsid w:val="00DB6E04"/>
    <w:rsid w:val="00DB74F1"/>
    <w:rsid w:val="00DB79D3"/>
    <w:rsid w:val="00DB7B4B"/>
    <w:rsid w:val="00DC05D1"/>
    <w:rsid w:val="00DC0990"/>
    <w:rsid w:val="00DC0D89"/>
    <w:rsid w:val="00DC0ED8"/>
    <w:rsid w:val="00DC2B12"/>
    <w:rsid w:val="00DC5DC3"/>
    <w:rsid w:val="00DD1349"/>
    <w:rsid w:val="00DD17E9"/>
    <w:rsid w:val="00DD46AE"/>
    <w:rsid w:val="00DD4720"/>
    <w:rsid w:val="00DD4DE2"/>
    <w:rsid w:val="00DD5243"/>
    <w:rsid w:val="00DD550C"/>
    <w:rsid w:val="00DD5F1F"/>
    <w:rsid w:val="00DD781F"/>
    <w:rsid w:val="00DE1ADA"/>
    <w:rsid w:val="00DE31AF"/>
    <w:rsid w:val="00DE3264"/>
    <w:rsid w:val="00DE5F53"/>
    <w:rsid w:val="00DE60F1"/>
    <w:rsid w:val="00DF1CAD"/>
    <w:rsid w:val="00DF3C40"/>
    <w:rsid w:val="00DF3CA2"/>
    <w:rsid w:val="00DF572A"/>
    <w:rsid w:val="00DF5D13"/>
    <w:rsid w:val="00DF796D"/>
    <w:rsid w:val="00DF7CC0"/>
    <w:rsid w:val="00DF7F9A"/>
    <w:rsid w:val="00E03092"/>
    <w:rsid w:val="00E03956"/>
    <w:rsid w:val="00E06664"/>
    <w:rsid w:val="00E06DE5"/>
    <w:rsid w:val="00E079B9"/>
    <w:rsid w:val="00E10F9E"/>
    <w:rsid w:val="00E11598"/>
    <w:rsid w:val="00E1298A"/>
    <w:rsid w:val="00E13B68"/>
    <w:rsid w:val="00E13BFD"/>
    <w:rsid w:val="00E14373"/>
    <w:rsid w:val="00E15EDD"/>
    <w:rsid w:val="00E20D17"/>
    <w:rsid w:val="00E20DAF"/>
    <w:rsid w:val="00E225D9"/>
    <w:rsid w:val="00E2278F"/>
    <w:rsid w:val="00E23736"/>
    <w:rsid w:val="00E238EA"/>
    <w:rsid w:val="00E2395D"/>
    <w:rsid w:val="00E2427A"/>
    <w:rsid w:val="00E26A2E"/>
    <w:rsid w:val="00E30E28"/>
    <w:rsid w:val="00E3161F"/>
    <w:rsid w:val="00E33724"/>
    <w:rsid w:val="00E341E0"/>
    <w:rsid w:val="00E34589"/>
    <w:rsid w:val="00E34B0A"/>
    <w:rsid w:val="00E36800"/>
    <w:rsid w:val="00E36C87"/>
    <w:rsid w:val="00E37FD5"/>
    <w:rsid w:val="00E40405"/>
    <w:rsid w:val="00E404CB"/>
    <w:rsid w:val="00E4161F"/>
    <w:rsid w:val="00E41DE9"/>
    <w:rsid w:val="00E42037"/>
    <w:rsid w:val="00E4440C"/>
    <w:rsid w:val="00E44C23"/>
    <w:rsid w:val="00E51C30"/>
    <w:rsid w:val="00E535DE"/>
    <w:rsid w:val="00E54E35"/>
    <w:rsid w:val="00E5643C"/>
    <w:rsid w:val="00E570C6"/>
    <w:rsid w:val="00E577E9"/>
    <w:rsid w:val="00E57927"/>
    <w:rsid w:val="00E61E25"/>
    <w:rsid w:val="00E63C36"/>
    <w:rsid w:val="00E6433C"/>
    <w:rsid w:val="00E65503"/>
    <w:rsid w:val="00E66CD2"/>
    <w:rsid w:val="00E71477"/>
    <w:rsid w:val="00E7277E"/>
    <w:rsid w:val="00E73758"/>
    <w:rsid w:val="00E73B26"/>
    <w:rsid w:val="00E74724"/>
    <w:rsid w:val="00E76C83"/>
    <w:rsid w:val="00E808D2"/>
    <w:rsid w:val="00E81BC8"/>
    <w:rsid w:val="00E823A1"/>
    <w:rsid w:val="00E83DB1"/>
    <w:rsid w:val="00E84E6A"/>
    <w:rsid w:val="00E85C22"/>
    <w:rsid w:val="00E868AB"/>
    <w:rsid w:val="00E875B2"/>
    <w:rsid w:val="00E91B7C"/>
    <w:rsid w:val="00E92F84"/>
    <w:rsid w:val="00E93562"/>
    <w:rsid w:val="00E948D0"/>
    <w:rsid w:val="00E949EB"/>
    <w:rsid w:val="00E9774F"/>
    <w:rsid w:val="00EA184C"/>
    <w:rsid w:val="00EA5F84"/>
    <w:rsid w:val="00EA737E"/>
    <w:rsid w:val="00EA76D0"/>
    <w:rsid w:val="00EB0EB4"/>
    <w:rsid w:val="00EB1433"/>
    <w:rsid w:val="00EB3262"/>
    <w:rsid w:val="00EB3272"/>
    <w:rsid w:val="00EB33B2"/>
    <w:rsid w:val="00EB3742"/>
    <w:rsid w:val="00EB60D9"/>
    <w:rsid w:val="00EB627F"/>
    <w:rsid w:val="00EB6744"/>
    <w:rsid w:val="00EC0738"/>
    <w:rsid w:val="00EC078A"/>
    <w:rsid w:val="00EC14C7"/>
    <w:rsid w:val="00EC31E4"/>
    <w:rsid w:val="00EC3630"/>
    <w:rsid w:val="00EC3A35"/>
    <w:rsid w:val="00EC4C15"/>
    <w:rsid w:val="00EC5C1E"/>
    <w:rsid w:val="00EC5E52"/>
    <w:rsid w:val="00EC794D"/>
    <w:rsid w:val="00ED1741"/>
    <w:rsid w:val="00ED1900"/>
    <w:rsid w:val="00ED2D1C"/>
    <w:rsid w:val="00ED2ED4"/>
    <w:rsid w:val="00ED591E"/>
    <w:rsid w:val="00ED6AAF"/>
    <w:rsid w:val="00ED758F"/>
    <w:rsid w:val="00EE07D8"/>
    <w:rsid w:val="00EE1103"/>
    <w:rsid w:val="00EE1106"/>
    <w:rsid w:val="00EE2CA9"/>
    <w:rsid w:val="00EE40A9"/>
    <w:rsid w:val="00EE4FC4"/>
    <w:rsid w:val="00EE51FB"/>
    <w:rsid w:val="00EE5F51"/>
    <w:rsid w:val="00EE6501"/>
    <w:rsid w:val="00EE7763"/>
    <w:rsid w:val="00EE7B49"/>
    <w:rsid w:val="00EF3F54"/>
    <w:rsid w:val="00EF42EB"/>
    <w:rsid w:val="00EF4B42"/>
    <w:rsid w:val="00EF5C18"/>
    <w:rsid w:val="00EF79AB"/>
    <w:rsid w:val="00F009C4"/>
    <w:rsid w:val="00F016D8"/>
    <w:rsid w:val="00F03478"/>
    <w:rsid w:val="00F034F8"/>
    <w:rsid w:val="00F04CD5"/>
    <w:rsid w:val="00F051B8"/>
    <w:rsid w:val="00F0540D"/>
    <w:rsid w:val="00F06506"/>
    <w:rsid w:val="00F10082"/>
    <w:rsid w:val="00F10450"/>
    <w:rsid w:val="00F11149"/>
    <w:rsid w:val="00F121C7"/>
    <w:rsid w:val="00F126D4"/>
    <w:rsid w:val="00F149EE"/>
    <w:rsid w:val="00F159D8"/>
    <w:rsid w:val="00F1614C"/>
    <w:rsid w:val="00F1615C"/>
    <w:rsid w:val="00F17809"/>
    <w:rsid w:val="00F2082C"/>
    <w:rsid w:val="00F20D7B"/>
    <w:rsid w:val="00F23082"/>
    <w:rsid w:val="00F23479"/>
    <w:rsid w:val="00F25EDF"/>
    <w:rsid w:val="00F2647F"/>
    <w:rsid w:val="00F27521"/>
    <w:rsid w:val="00F279ED"/>
    <w:rsid w:val="00F27FD6"/>
    <w:rsid w:val="00F30499"/>
    <w:rsid w:val="00F3083D"/>
    <w:rsid w:val="00F30CC7"/>
    <w:rsid w:val="00F343D1"/>
    <w:rsid w:val="00F344CC"/>
    <w:rsid w:val="00F347CD"/>
    <w:rsid w:val="00F353C4"/>
    <w:rsid w:val="00F37466"/>
    <w:rsid w:val="00F403D7"/>
    <w:rsid w:val="00F437A1"/>
    <w:rsid w:val="00F4575C"/>
    <w:rsid w:val="00F459A0"/>
    <w:rsid w:val="00F45AC2"/>
    <w:rsid w:val="00F45ED3"/>
    <w:rsid w:val="00F4663D"/>
    <w:rsid w:val="00F503F3"/>
    <w:rsid w:val="00F52308"/>
    <w:rsid w:val="00F5321D"/>
    <w:rsid w:val="00F54850"/>
    <w:rsid w:val="00F54DEF"/>
    <w:rsid w:val="00F553D8"/>
    <w:rsid w:val="00F568B9"/>
    <w:rsid w:val="00F57421"/>
    <w:rsid w:val="00F60EAF"/>
    <w:rsid w:val="00F61927"/>
    <w:rsid w:val="00F62247"/>
    <w:rsid w:val="00F62D78"/>
    <w:rsid w:val="00F65665"/>
    <w:rsid w:val="00F67166"/>
    <w:rsid w:val="00F726EE"/>
    <w:rsid w:val="00F743F2"/>
    <w:rsid w:val="00F75671"/>
    <w:rsid w:val="00F765E2"/>
    <w:rsid w:val="00F76E74"/>
    <w:rsid w:val="00F7783F"/>
    <w:rsid w:val="00F77BAC"/>
    <w:rsid w:val="00F80A32"/>
    <w:rsid w:val="00F80BAC"/>
    <w:rsid w:val="00F8205B"/>
    <w:rsid w:val="00F83BE2"/>
    <w:rsid w:val="00F84268"/>
    <w:rsid w:val="00F8631C"/>
    <w:rsid w:val="00F86758"/>
    <w:rsid w:val="00F91FD9"/>
    <w:rsid w:val="00F945BD"/>
    <w:rsid w:val="00F96676"/>
    <w:rsid w:val="00F96A63"/>
    <w:rsid w:val="00F97BCF"/>
    <w:rsid w:val="00FA0422"/>
    <w:rsid w:val="00FA11F2"/>
    <w:rsid w:val="00FA1AEA"/>
    <w:rsid w:val="00FA338B"/>
    <w:rsid w:val="00FA4D46"/>
    <w:rsid w:val="00FA6994"/>
    <w:rsid w:val="00FA6F31"/>
    <w:rsid w:val="00FA7336"/>
    <w:rsid w:val="00FB1248"/>
    <w:rsid w:val="00FB293B"/>
    <w:rsid w:val="00FB49E9"/>
    <w:rsid w:val="00FB4FC8"/>
    <w:rsid w:val="00FB6875"/>
    <w:rsid w:val="00FB7419"/>
    <w:rsid w:val="00FC28D6"/>
    <w:rsid w:val="00FC2D85"/>
    <w:rsid w:val="00FC2E84"/>
    <w:rsid w:val="00FC6BFD"/>
    <w:rsid w:val="00FD4A8D"/>
    <w:rsid w:val="00FD4DD1"/>
    <w:rsid w:val="00FD4E9B"/>
    <w:rsid w:val="00FD5148"/>
    <w:rsid w:val="00FD73A4"/>
    <w:rsid w:val="00FD7989"/>
    <w:rsid w:val="00FD79BB"/>
    <w:rsid w:val="00FE03F9"/>
    <w:rsid w:val="00FE1CED"/>
    <w:rsid w:val="00FE25CE"/>
    <w:rsid w:val="00FE260E"/>
    <w:rsid w:val="00FE2D06"/>
    <w:rsid w:val="00FE39B9"/>
    <w:rsid w:val="00FE3DD1"/>
    <w:rsid w:val="00FE3E27"/>
    <w:rsid w:val="00FE64D2"/>
    <w:rsid w:val="00FE7528"/>
    <w:rsid w:val="00FF2A9C"/>
    <w:rsid w:val="00FF4755"/>
    <w:rsid w:val="00FF50AB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1289E2"/>
  <w15:docId w15:val="{50E24499-FF68-4566-8A16-9B0729CDD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657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223657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223657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223657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223657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91212B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91212B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91212B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91212B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91212B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22365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223657"/>
  </w:style>
  <w:style w:type="paragraph" w:customStyle="1" w:styleId="00ClientCover">
    <w:name w:val="00ClientCover"/>
    <w:basedOn w:val="Normal"/>
    <w:rsid w:val="00223657"/>
  </w:style>
  <w:style w:type="paragraph" w:customStyle="1" w:styleId="02Text">
    <w:name w:val="02Text"/>
    <w:basedOn w:val="Normal"/>
    <w:rsid w:val="00223657"/>
  </w:style>
  <w:style w:type="paragraph" w:customStyle="1" w:styleId="BillBasic">
    <w:name w:val="BillBasic"/>
    <w:link w:val="BillBasicChar"/>
    <w:rsid w:val="00223657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22365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223657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223657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223657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223657"/>
    <w:pPr>
      <w:spacing w:before="240"/>
    </w:pPr>
  </w:style>
  <w:style w:type="paragraph" w:customStyle="1" w:styleId="EnactingWords">
    <w:name w:val="EnactingWords"/>
    <w:basedOn w:val="BillBasic"/>
    <w:rsid w:val="00223657"/>
    <w:pPr>
      <w:spacing w:before="120"/>
    </w:pPr>
  </w:style>
  <w:style w:type="paragraph" w:customStyle="1" w:styleId="Amain">
    <w:name w:val="A main"/>
    <w:basedOn w:val="BillBasic"/>
    <w:rsid w:val="00223657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223657"/>
    <w:pPr>
      <w:ind w:left="1100"/>
    </w:pPr>
  </w:style>
  <w:style w:type="paragraph" w:customStyle="1" w:styleId="Apara">
    <w:name w:val="A para"/>
    <w:basedOn w:val="BillBasic"/>
    <w:rsid w:val="00223657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223657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223657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223657"/>
    <w:pPr>
      <w:ind w:left="1100"/>
    </w:pPr>
  </w:style>
  <w:style w:type="paragraph" w:customStyle="1" w:styleId="aExamHead">
    <w:name w:val="aExam Head"/>
    <w:basedOn w:val="BillBasicHeading"/>
    <w:next w:val="aExam"/>
    <w:rsid w:val="00223657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223657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223657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223657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223657"/>
    <w:pPr>
      <w:spacing w:before="120" w:after="60"/>
    </w:pPr>
  </w:style>
  <w:style w:type="paragraph" w:customStyle="1" w:styleId="HeaderOdd6">
    <w:name w:val="HeaderOdd6"/>
    <w:basedOn w:val="HeaderEven6"/>
    <w:rsid w:val="00223657"/>
    <w:pPr>
      <w:jc w:val="right"/>
    </w:pPr>
  </w:style>
  <w:style w:type="paragraph" w:customStyle="1" w:styleId="HeaderOdd">
    <w:name w:val="HeaderOdd"/>
    <w:basedOn w:val="HeaderEven"/>
    <w:rsid w:val="00223657"/>
    <w:pPr>
      <w:jc w:val="right"/>
    </w:pPr>
  </w:style>
  <w:style w:type="paragraph" w:customStyle="1" w:styleId="N-TOCheading">
    <w:name w:val="N-TOCheading"/>
    <w:basedOn w:val="BillBasicHeading"/>
    <w:next w:val="N-9pt"/>
    <w:rsid w:val="00223657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223657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223657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223657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223657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223657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223657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223657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223657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223657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223657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223657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223657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223657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223657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223657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223657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223657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223657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223657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223657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uiPriority w:val="39"/>
    <w:rsid w:val="00223657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223657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91212B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223657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223657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223657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223657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223657"/>
    <w:pPr>
      <w:spacing w:before="240"/>
      <w:ind w:left="2600" w:hanging="2600"/>
      <w:jc w:val="both"/>
    </w:pPr>
    <w:rPr>
      <w:sz w:val="26"/>
    </w:rPr>
  </w:style>
  <w:style w:type="character" w:styleId="LineNumber">
    <w:name w:val="line number"/>
    <w:basedOn w:val="DefaultParagraphFont"/>
    <w:rsid w:val="00223657"/>
    <w:rPr>
      <w:rFonts w:ascii="Arial" w:hAnsi="Arial"/>
      <w:sz w:val="16"/>
    </w:rPr>
  </w:style>
  <w:style w:type="paragraph" w:customStyle="1" w:styleId="PageBreak">
    <w:name w:val="PageBreak"/>
    <w:basedOn w:val="Normal"/>
    <w:rsid w:val="00223657"/>
    <w:rPr>
      <w:sz w:val="4"/>
    </w:rPr>
  </w:style>
  <w:style w:type="paragraph" w:customStyle="1" w:styleId="04Dictionary">
    <w:name w:val="04Dictionary"/>
    <w:basedOn w:val="Normal"/>
    <w:rsid w:val="00223657"/>
  </w:style>
  <w:style w:type="paragraph" w:customStyle="1" w:styleId="N-line1">
    <w:name w:val="N-line1"/>
    <w:basedOn w:val="BillBasic"/>
    <w:rsid w:val="00223657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223657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223657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223657"/>
    <w:pPr>
      <w:tabs>
        <w:tab w:val="left" w:pos="700"/>
      </w:tabs>
      <w:spacing w:before="160"/>
      <w:ind w:left="700" w:hanging="700"/>
    </w:pPr>
  </w:style>
  <w:style w:type="paragraph" w:customStyle="1" w:styleId="PenaltyHeading">
    <w:name w:val="PenaltyHeading"/>
    <w:basedOn w:val="Normal"/>
    <w:rsid w:val="00223657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223657"/>
  </w:style>
  <w:style w:type="paragraph" w:customStyle="1" w:styleId="03Schedule">
    <w:name w:val="03Schedule"/>
    <w:basedOn w:val="Normal"/>
    <w:rsid w:val="00223657"/>
  </w:style>
  <w:style w:type="paragraph" w:customStyle="1" w:styleId="ISched-heading">
    <w:name w:val="I Sched-heading"/>
    <w:basedOn w:val="BillBasicHeading"/>
    <w:next w:val="Normal"/>
    <w:rsid w:val="00223657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223657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223657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223657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223657"/>
  </w:style>
  <w:style w:type="paragraph" w:customStyle="1" w:styleId="Ipara">
    <w:name w:val="I para"/>
    <w:basedOn w:val="Apara"/>
    <w:rsid w:val="00223657"/>
    <w:pPr>
      <w:outlineLvl w:val="9"/>
    </w:pPr>
  </w:style>
  <w:style w:type="paragraph" w:customStyle="1" w:styleId="Isubpara">
    <w:name w:val="I subpara"/>
    <w:basedOn w:val="Asubpara"/>
    <w:rsid w:val="00223657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223657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223657"/>
  </w:style>
  <w:style w:type="character" w:customStyle="1" w:styleId="CharDivNo">
    <w:name w:val="CharDivNo"/>
    <w:basedOn w:val="DefaultParagraphFont"/>
    <w:rsid w:val="00223657"/>
  </w:style>
  <w:style w:type="character" w:customStyle="1" w:styleId="CharDivText">
    <w:name w:val="CharDivText"/>
    <w:basedOn w:val="DefaultParagraphFont"/>
    <w:rsid w:val="00223657"/>
  </w:style>
  <w:style w:type="character" w:customStyle="1" w:styleId="CharPartNo">
    <w:name w:val="CharPartNo"/>
    <w:basedOn w:val="DefaultParagraphFont"/>
    <w:rsid w:val="00223657"/>
  </w:style>
  <w:style w:type="paragraph" w:customStyle="1" w:styleId="Placeholder">
    <w:name w:val="Placeholder"/>
    <w:basedOn w:val="Normal"/>
    <w:rsid w:val="00223657"/>
    <w:rPr>
      <w:sz w:val="10"/>
    </w:rPr>
  </w:style>
  <w:style w:type="paragraph" w:styleId="PlainText">
    <w:name w:val="Plain Text"/>
    <w:basedOn w:val="Normal"/>
    <w:rsid w:val="00223657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223657"/>
  </w:style>
  <w:style w:type="character" w:customStyle="1" w:styleId="CharChapText">
    <w:name w:val="CharChapText"/>
    <w:basedOn w:val="DefaultParagraphFont"/>
    <w:rsid w:val="00223657"/>
  </w:style>
  <w:style w:type="character" w:customStyle="1" w:styleId="CharPartText">
    <w:name w:val="CharPartText"/>
    <w:basedOn w:val="DefaultParagraphFont"/>
    <w:rsid w:val="00223657"/>
  </w:style>
  <w:style w:type="paragraph" w:styleId="TOC1">
    <w:name w:val="toc 1"/>
    <w:basedOn w:val="Normal"/>
    <w:next w:val="Normal"/>
    <w:autoRedefine/>
    <w:rsid w:val="00223657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223657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223657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uiPriority w:val="39"/>
    <w:rsid w:val="00223657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223657"/>
  </w:style>
  <w:style w:type="paragraph" w:styleId="Title">
    <w:name w:val="Title"/>
    <w:basedOn w:val="Normal"/>
    <w:qFormat/>
    <w:rsid w:val="0091212B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223657"/>
    <w:pPr>
      <w:ind w:left="4252"/>
    </w:pPr>
  </w:style>
  <w:style w:type="paragraph" w:customStyle="1" w:styleId="ActNo">
    <w:name w:val="ActNo"/>
    <w:basedOn w:val="BillBasicHeading"/>
    <w:rsid w:val="00223657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223657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223657"/>
    <w:pPr>
      <w:ind w:left="1500" w:hanging="400"/>
    </w:pPr>
  </w:style>
  <w:style w:type="paragraph" w:customStyle="1" w:styleId="LongTitle">
    <w:name w:val="LongTitle"/>
    <w:basedOn w:val="BillBasic"/>
    <w:rsid w:val="00223657"/>
    <w:pPr>
      <w:spacing w:before="300"/>
    </w:pPr>
  </w:style>
  <w:style w:type="paragraph" w:customStyle="1" w:styleId="Minister">
    <w:name w:val="Minister"/>
    <w:basedOn w:val="BillBasic"/>
    <w:rsid w:val="00223657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223657"/>
    <w:pPr>
      <w:tabs>
        <w:tab w:val="left" w:pos="4320"/>
      </w:tabs>
    </w:pPr>
  </w:style>
  <w:style w:type="paragraph" w:customStyle="1" w:styleId="madeunder">
    <w:name w:val="made under"/>
    <w:basedOn w:val="BillBasic"/>
    <w:rsid w:val="00223657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91212B"/>
    <w:pPr>
      <w:keepNext/>
      <w:tabs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223657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223657"/>
    <w:rPr>
      <w:i/>
    </w:rPr>
  </w:style>
  <w:style w:type="paragraph" w:customStyle="1" w:styleId="00SigningPage">
    <w:name w:val="00SigningPage"/>
    <w:basedOn w:val="Normal"/>
    <w:rsid w:val="00223657"/>
  </w:style>
  <w:style w:type="paragraph" w:customStyle="1" w:styleId="Aparareturn">
    <w:name w:val="A para return"/>
    <w:basedOn w:val="BillBasic"/>
    <w:rsid w:val="00223657"/>
    <w:pPr>
      <w:ind w:left="1600"/>
    </w:pPr>
  </w:style>
  <w:style w:type="paragraph" w:customStyle="1" w:styleId="Asubparareturn">
    <w:name w:val="A subpara return"/>
    <w:basedOn w:val="BillBasic"/>
    <w:rsid w:val="00223657"/>
    <w:pPr>
      <w:ind w:left="2100"/>
    </w:pPr>
  </w:style>
  <w:style w:type="paragraph" w:customStyle="1" w:styleId="CommentNum">
    <w:name w:val="CommentNum"/>
    <w:basedOn w:val="Comment"/>
    <w:rsid w:val="00223657"/>
    <w:pPr>
      <w:ind w:left="1800" w:hanging="1800"/>
    </w:pPr>
  </w:style>
  <w:style w:type="paragraph" w:styleId="TOC8">
    <w:name w:val="toc 8"/>
    <w:basedOn w:val="TOC3"/>
    <w:next w:val="Normal"/>
    <w:autoRedefine/>
    <w:rsid w:val="00223657"/>
    <w:pPr>
      <w:keepNext w:val="0"/>
      <w:spacing w:before="120"/>
    </w:pPr>
  </w:style>
  <w:style w:type="paragraph" w:customStyle="1" w:styleId="Judges">
    <w:name w:val="Judges"/>
    <w:basedOn w:val="Minister"/>
    <w:rsid w:val="00223657"/>
    <w:pPr>
      <w:spacing w:before="180"/>
    </w:pPr>
  </w:style>
  <w:style w:type="paragraph" w:customStyle="1" w:styleId="BillFor">
    <w:name w:val="BillFor"/>
    <w:basedOn w:val="BillBasicHeading"/>
    <w:rsid w:val="00223657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223657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223657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223657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223657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223657"/>
    <w:pPr>
      <w:spacing w:before="60"/>
      <w:ind w:left="2540" w:hanging="400"/>
    </w:pPr>
  </w:style>
  <w:style w:type="paragraph" w:customStyle="1" w:styleId="aDefpara">
    <w:name w:val="aDef para"/>
    <w:basedOn w:val="Apara"/>
    <w:rsid w:val="00223657"/>
  </w:style>
  <w:style w:type="paragraph" w:customStyle="1" w:styleId="aDefsubpara">
    <w:name w:val="aDef subpara"/>
    <w:basedOn w:val="Asubpara"/>
    <w:rsid w:val="00223657"/>
  </w:style>
  <w:style w:type="paragraph" w:customStyle="1" w:styleId="Idefpara">
    <w:name w:val="I def para"/>
    <w:basedOn w:val="Ipara"/>
    <w:rsid w:val="00223657"/>
  </w:style>
  <w:style w:type="paragraph" w:customStyle="1" w:styleId="Idefsubpara">
    <w:name w:val="I def subpara"/>
    <w:basedOn w:val="Isubpara"/>
    <w:rsid w:val="00223657"/>
  </w:style>
  <w:style w:type="paragraph" w:customStyle="1" w:styleId="Notified">
    <w:name w:val="Notified"/>
    <w:basedOn w:val="BillBasic"/>
    <w:rsid w:val="00223657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223657"/>
  </w:style>
  <w:style w:type="paragraph" w:customStyle="1" w:styleId="IDict-Heading">
    <w:name w:val="I Dict-Heading"/>
    <w:basedOn w:val="BillBasicHeading"/>
    <w:rsid w:val="00223657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223657"/>
  </w:style>
  <w:style w:type="paragraph" w:styleId="Salutation">
    <w:name w:val="Salutation"/>
    <w:basedOn w:val="Normal"/>
    <w:next w:val="Normal"/>
    <w:rsid w:val="0091212B"/>
  </w:style>
  <w:style w:type="paragraph" w:customStyle="1" w:styleId="aNoteBullet">
    <w:name w:val="aNoteBullet"/>
    <w:basedOn w:val="aNoteSymb"/>
    <w:rsid w:val="00223657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91212B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223657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223657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223657"/>
    <w:pPr>
      <w:spacing w:before="60"/>
      <w:ind w:firstLine="0"/>
    </w:pPr>
  </w:style>
  <w:style w:type="paragraph" w:customStyle="1" w:styleId="MinisterWord">
    <w:name w:val="MinisterWord"/>
    <w:basedOn w:val="Normal"/>
    <w:rsid w:val="00223657"/>
    <w:pPr>
      <w:spacing w:before="60"/>
      <w:jc w:val="right"/>
    </w:pPr>
  </w:style>
  <w:style w:type="paragraph" w:customStyle="1" w:styleId="aExamPara">
    <w:name w:val="aExamPara"/>
    <w:basedOn w:val="aExam"/>
    <w:rsid w:val="00223657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223657"/>
    <w:pPr>
      <w:ind w:left="1500"/>
    </w:pPr>
  </w:style>
  <w:style w:type="paragraph" w:customStyle="1" w:styleId="aExamBullet">
    <w:name w:val="aExamBullet"/>
    <w:basedOn w:val="aExam"/>
    <w:rsid w:val="00223657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223657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223657"/>
    <w:rPr>
      <w:sz w:val="18"/>
    </w:rPr>
  </w:style>
  <w:style w:type="paragraph" w:customStyle="1" w:styleId="aExplanText">
    <w:name w:val="aExplanText"/>
    <w:basedOn w:val="BillBasic"/>
    <w:rsid w:val="00223657"/>
    <w:rPr>
      <w:sz w:val="20"/>
    </w:rPr>
  </w:style>
  <w:style w:type="paragraph" w:customStyle="1" w:styleId="aParaNotePara">
    <w:name w:val="aParaNotePara"/>
    <w:basedOn w:val="aNoteParaSymb"/>
    <w:rsid w:val="00223657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223657"/>
    <w:rPr>
      <w:b/>
    </w:rPr>
  </w:style>
  <w:style w:type="character" w:customStyle="1" w:styleId="charBoldItals">
    <w:name w:val="charBoldItals"/>
    <w:basedOn w:val="DefaultParagraphFont"/>
    <w:rsid w:val="00223657"/>
    <w:rPr>
      <w:b/>
      <w:i/>
    </w:rPr>
  </w:style>
  <w:style w:type="character" w:customStyle="1" w:styleId="charItals">
    <w:name w:val="charItals"/>
    <w:basedOn w:val="DefaultParagraphFont"/>
    <w:rsid w:val="00223657"/>
    <w:rPr>
      <w:i/>
    </w:rPr>
  </w:style>
  <w:style w:type="character" w:customStyle="1" w:styleId="charUnderline">
    <w:name w:val="charUnderline"/>
    <w:basedOn w:val="DefaultParagraphFont"/>
    <w:rsid w:val="00223657"/>
    <w:rPr>
      <w:u w:val="single"/>
    </w:rPr>
  </w:style>
  <w:style w:type="paragraph" w:customStyle="1" w:styleId="TableHd">
    <w:name w:val="TableHd"/>
    <w:basedOn w:val="Normal"/>
    <w:rsid w:val="00223657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223657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223657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223657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223657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223657"/>
    <w:pPr>
      <w:spacing w:before="60" w:after="60"/>
    </w:pPr>
  </w:style>
  <w:style w:type="paragraph" w:customStyle="1" w:styleId="IshadedH5Sec">
    <w:name w:val="I shaded H5 Sec"/>
    <w:basedOn w:val="AH5Sec"/>
    <w:rsid w:val="00223657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223657"/>
  </w:style>
  <w:style w:type="paragraph" w:customStyle="1" w:styleId="Penalty">
    <w:name w:val="Penalty"/>
    <w:basedOn w:val="Amainreturn"/>
    <w:rsid w:val="00223657"/>
  </w:style>
  <w:style w:type="paragraph" w:customStyle="1" w:styleId="aNoteText">
    <w:name w:val="aNoteText"/>
    <w:basedOn w:val="aNoteSymb"/>
    <w:rsid w:val="00223657"/>
    <w:pPr>
      <w:spacing w:before="60"/>
      <w:ind w:firstLine="0"/>
    </w:pPr>
  </w:style>
  <w:style w:type="paragraph" w:customStyle="1" w:styleId="aExamINum">
    <w:name w:val="aExamINum"/>
    <w:basedOn w:val="aExam"/>
    <w:rsid w:val="0091212B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223657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91212B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223657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223657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223657"/>
    <w:pPr>
      <w:ind w:left="1600"/>
    </w:pPr>
  </w:style>
  <w:style w:type="paragraph" w:customStyle="1" w:styleId="aExampar">
    <w:name w:val="aExampar"/>
    <w:basedOn w:val="aExamss"/>
    <w:rsid w:val="00223657"/>
    <w:pPr>
      <w:ind w:left="1600"/>
    </w:pPr>
  </w:style>
  <w:style w:type="paragraph" w:customStyle="1" w:styleId="aExamINumss">
    <w:name w:val="aExamINumss"/>
    <w:basedOn w:val="aExamss"/>
    <w:rsid w:val="00223657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223657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223657"/>
    <w:pPr>
      <w:ind w:left="1500"/>
    </w:pPr>
  </w:style>
  <w:style w:type="paragraph" w:customStyle="1" w:styleId="aExamNumTextpar">
    <w:name w:val="aExamNumTextpar"/>
    <w:basedOn w:val="aExampar"/>
    <w:rsid w:val="0091212B"/>
    <w:pPr>
      <w:ind w:left="2000"/>
    </w:pPr>
  </w:style>
  <w:style w:type="paragraph" w:customStyle="1" w:styleId="aExamBulletss">
    <w:name w:val="aExamBulletss"/>
    <w:basedOn w:val="aExamss"/>
    <w:rsid w:val="00223657"/>
    <w:pPr>
      <w:ind w:left="1500" w:hanging="400"/>
    </w:pPr>
  </w:style>
  <w:style w:type="paragraph" w:customStyle="1" w:styleId="aExamBulletpar">
    <w:name w:val="aExamBulletpar"/>
    <w:basedOn w:val="aExampar"/>
    <w:rsid w:val="00223657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223657"/>
    <w:pPr>
      <w:ind w:left="2140"/>
    </w:pPr>
  </w:style>
  <w:style w:type="paragraph" w:customStyle="1" w:styleId="aExamsubpar">
    <w:name w:val="aExamsubpar"/>
    <w:basedOn w:val="aExamss"/>
    <w:rsid w:val="00223657"/>
    <w:pPr>
      <w:ind w:left="2140"/>
    </w:pPr>
  </w:style>
  <w:style w:type="paragraph" w:customStyle="1" w:styleId="aExamNumsubpar">
    <w:name w:val="aExamNumsubpar"/>
    <w:basedOn w:val="aExamsubpar"/>
    <w:rsid w:val="00223657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91212B"/>
    <w:pPr>
      <w:ind w:left="2540"/>
    </w:pPr>
  </w:style>
  <w:style w:type="paragraph" w:customStyle="1" w:styleId="aExamBulletsubpar">
    <w:name w:val="aExamBulletsubpar"/>
    <w:basedOn w:val="aExamsubpar"/>
    <w:rsid w:val="00223657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223657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223657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223657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223657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223657"/>
    <w:pPr>
      <w:spacing w:before="60"/>
      <w:ind w:firstLine="0"/>
    </w:pPr>
  </w:style>
  <w:style w:type="paragraph" w:customStyle="1" w:styleId="aNoteParasubpar">
    <w:name w:val="aNoteParasubpar"/>
    <w:basedOn w:val="aNotesubpar"/>
    <w:rsid w:val="0091212B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223657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223657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223657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223657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91212B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91212B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91212B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223657"/>
  </w:style>
  <w:style w:type="paragraph" w:customStyle="1" w:styleId="SchApara">
    <w:name w:val="Sch A para"/>
    <w:basedOn w:val="Apara"/>
    <w:rsid w:val="00223657"/>
  </w:style>
  <w:style w:type="paragraph" w:customStyle="1" w:styleId="SchAsubpara">
    <w:name w:val="Sch A subpara"/>
    <w:basedOn w:val="Asubpara"/>
    <w:rsid w:val="00223657"/>
  </w:style>
  <w:style w:type="paragraph" w:customStyle="1" w:styleId="SchAsubsubpara">
    <w:name w:val="Sch A subsubpara"/>
    <w:basedOn w:val="Asubsubpara"/>
    <w:rsid w:val="00223657"/>
  </w:style>
  <w:style w:type="paragraph" w:customStyle="1" w:styleId="TOCOL1">
    <w:name w:val="TOCOL 1"/>
    <w:basedOn w:val="TOC1"/>
    <w:rsid w:val="00223657"/>
  </w:style>
  <w:style w:type="paragraph" w:customStyle="1" w:styleId="TOCOL2">
    <w:name w:val="TOCOL 2"/>
    <w:basedOn w:val="TOC2"/>
    <w:rsid w:val="00223657"/>
    <w:pPr>
      <w:keepNext w:val="0"/>
    </w:pPr>
  </w:style>
  <w:style w:type="paragraph" w:customStyle="1" w:styleId="TOCOL3">
    <w:name w:val="TOCOL 3"/>
    <w:basedOn w:val="TOC3"/>
    <w:rsid w:val="00223657"/>
    <w:pPr>
      <w:keepNext w:val="0"/>
    </w:pPr>
  </w:style>
  <w:style w:type="paragraph" w:customStyle="1" w:styleId="TOCOL4">
    <w:name w:val="TOCOL 4"/>
    <w:basedOn w:val="TOC4"/>
    <w:rsid w:val="00223657"/>
    <w:pPr>
      <w:keepNext w:val="0"/>
    </w:pPr>
  </w:style>
  <w:style w:type="paragraph" w:customStyle="1" w:styleId="TOCOL5">
    <w:name w:val="TOCOL 5"/>
    <w:basedOn w:val="TOC5"/>
    <w:rsid w:val="00223657"/>
    <w:pPr>
      <w:tabs>
        <w:tab w:val="left" w:pos="400"/>
      </w:tabs>
    </w:pPr>
  </w:style>
  <w:style w:type="paragraph" w:customStyle="1" w:styleId="TOCOL6">
    <w:name w:val="TOCOL 6"/>
    <w:basedOn w:val="TOC6"/>
    <w:rsid w:val="00223657"/>
    <w:pPr>
      <w:keepNext w:val="0"/>
    </w:pPr>
  </w:style>
  <w:style w:type="paragraph" w:customStyle="1" w:styleId="TOCOL7">
    <w:name w:val="TOCOL 7"/>
    <w:basedOn w:val="TOC7"/>
    <w:rsid w:val="00223657"/>
  </w:style>
  <w:style w:type="paragraph" w:customStyle="1" w:styleId="TOCOL8">
    <w:name w:val="TOCOL 8"/>
    <w:basedOn w:val="TOC8"/>
    <w:rsid w:val="00223657"/>
  </w:style>
  <w:style w:type="paragraph" w:customStyle="1" w:styleId="TOCOL9">
    <w:name w:val="TOCOL 9"/>
    <w:basedOn w:val="TOC9"/>
    <w:rsid w:val="00223657"/>
    <w:pPr>
      <w:ind w:right="0"/>
    </w:pPr>
  </w:style>
  <w:style w:type="paragraph" w:styleId="TOC9">
    <w:name w:val="toc 9"/>
    <w:basedOn w:val="Normal"/>
    <w:next w:val="Normal"/>
    <w:autoRedefine/>
    <w:rsid w:val="00223657"/>
    <w:pPr>
      <w:ind w:left="1920" w:right="600"/>
    </w:pPr>
  </w:style>
  <w:style w:type="paragraph" w:customStyle="1" w:styleId="Billname1">
    <w:name w:val="Billname1"/>
    <w:basedOn w:val="Normal"/>
    <w:rsid w:val="00223657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223657"/>
    <w:rPr>
      <w:sz w:val="20"/>
    </w:rPr>
  </w:style>
  <w:style w:type="paragraph" w:customStyle="1" w:styleId="TablePara10">
    <w:name w:val="TablePara10"/>
    <w:basedOn w:val="tablepara"/>
    <w:rsid w:val="00223657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223657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223657"/>
  </w:style>
  <w:style w:type="character" w:customStyle="1" w:styleId="charPage">
    <w:name w:val="charPage"/>
    <w:basedOn w:val="DefaultParagraphFont"/>
    <w:rsid w:val="00223657"/>
  </w:style>
  <w:style w:type="character" w:styleId="PageNumber">
    <w:name w:val="page number"/>
    <w:basedOn w:val="DefaultParagraphFont"/>
    <w:rsid w:val="00223657"/>
  </w:style>
  <w:style w:type="paragraph" w:customStyle="1" w:styleId="Letterhead">
    <w:name w:val="Letterhead"/>
    <w:rsid w:val="0091212B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91212B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91212B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2236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23657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91212B"/>
  </w:style>
  <w:style w:type="character" w:customStyle="1" w:styleId="FooterChar">
    <w:name w:val="Footer Char"/>
    <w:basedOn w:val="DefaultParagraphFont"/>
    <w:link w:val="Footer"/>
    <w:rsid w:val="00223657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91212B"/>
    <w:rPr>
      <w:sz w:val="24"/>
      <w:lang w:eastAsia="en-US"/>
    </w:rPr>
  </w:style>
  <w:style w:type="paragraph" w:customStyle="1" w:styleId="01aPreamble">
    <w:name w:val="01aPreamble"/>
    <w:basedOn w:val="Normal"/>
    <w:qFormat/>
    <w:rsid w:val="00223657"/>
  </w:style>
  <w:style w:type="paragraph" w:customStyle="1" w:styleId="TableBullet">
    <w:name w:val="TableBullet"/>
    <w:basedOn w:val="TableText10"/>
    <w:qFormat/>
    <w:rsid w:val="00223657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223657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223657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91212B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91212B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223657"/>
    <w:pPr>
      <w:numPr>
        <w:numId w:val="19"/>
      </w:numPr>
    </w:pPr>
  </w:style>
  <w:style w:type="paragraph" w:customStyle="1" w:styleId="ISchMain">
    <w:name w:val="I Sch Main"/>
    <w:basedOn w:val="BillBasic"/>
    <w:rsid w:val="00223657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223657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223657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223657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223657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223657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223657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223657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91212B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91212B"/>
    <w:rPr>
      <w:sz w:val="24"/>
      <w:lang w:eastAsia="en-US"/>
    </w:rPr>
  </w:style>
  <w:style w:type="paragraph" w:customStyle="1" w:styleId="Status">
    <w:name w:val="Status"/>
    <w:basedOn w:val="Normal"/>
    <w:rsid w:val="00223657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223657"/>
    <w:pPr>
      <w:spacing w:before="60"/>
      <w:jc w:val="center"/>
    </w:pPr>
  </w:style>
  <w:style w:type="character" w:styleId="UnresolvedMention">
    <w:name w:val="Unresolved Mention"/>
    <w:basedOn w:val="DefaultParagraphFont"/>
    <w:uiPriority w:val="99"/>
    <w:semiHidden/>
    <w:unhideWhenUsed/>
    <w:rsid w:val="00BB0F50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223657"/>
  </w:style>
  <w:style w:type="paragraph" w:customStyle="1" w:styleId="05Endnote0">
    <w:name w:val="05Endnote"/>
    <w:basedOn w:val="Normal"/>
    <w:rsid w:val="00223657"/>
  </w:style>
  <w:style w:type="paragraph" w:customStyle="1" w:styleId="06Copyright">
    <w:name w:val="06Copyright"/>
    <w:basedOn w:val="Normal"/>
    <w:rsid w:val="00223657"/>
  </w:style>
  <w:style w:type="paragraph" w:customStyle="1" w:styleId="RepubNo">
    <w:name w:val="RepubNo"/>
    <w:basedOn w:val="BillBasicHeading"/>
    <w:rsid w:val="00223657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223657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223657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223657"/>
    <w:rPr>
      <w:rFonts w:ascii="Arial" w:hAnsi="Arial"/>
      <w:b/>
    </w:rPr>
  </w:style>
  <w:style w:type="paragraph" w:customStyle="1" w:styleId="CoverSubHdg">
    <w:name w:val="CoverSubHdg"/>
    <w:basedOn w:val="CoverHeading"/>
    <w:rsid w:val="00223657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223657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223657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223657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223657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223657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223657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223657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223657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223657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223657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223657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223657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223657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223657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223657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223657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223657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223657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223657"/>
  </w:style>
  <w:style w:type="character" w:customStyle="1" w:styleId="charTableText">
    <w:name w:val="charTableText"/>
    <w:basedOn w:val="DefaultParagraphFont"/>
    <w:rsid w:val="00223657"/>
  </w:style>
  <w:style w:type="paragraph" w:customStyle="1" w:styleId="Dict-HeadingSymb">
    <w:name w:val="Dict-Heading Symb"/>
    <w:basedOn w:val="Dict-Heading"/>
    <w:rsid w:val="00223657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223657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223657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223657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223657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22365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223657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223657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223657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223657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223657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223657"/>
    <w:pPr>
      <w:ind w:hanging="480"/>
    </w:pPr>
  </w:style>
  <w:style w:type="paragraph" w:styleId="MacroText">
    <w:name w:val="macro"/>
    <w:link w:val="MacroTextChar"/>
    <w:semiHidden/>
    <w:rsid w:val="002236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223657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223657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223657"/>
  </w:style>
  <w:style w:type="paragraph" w:customStyle="1" w:styleId="RenumProvEntries">
    <w:name w:val="RenumProvEntries"/>
    <w:basedOn w:val="Normal"/>
    <w:rsid w:val="00223657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223657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223657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223657"/>
    <w:pPr>
      <w:ind w:left="252"/>
    </w:pPr>
  </w:style>
  <w:style w:type="paragraph" w:customStyle="1" w:styleId="RenumTableHdg">
    <w:name w:val="RenumTableHdg"/>
    <w:basedOn w:val="Normal"/>
    <w:rsid w:val="00223657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223657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223657"/>
    <w:rPr>
      <w:b w:val="0"/>
    </w:rPr>
  </w:style>
  <w:style w:type="paragraph" w:customStyle="1" w:styleId="Sched-FormSymb">
    <w:name w:val="Sched-Form Symb"/>
    <w:basedOn w:val="Sched-Form"/>
    <w:rsid w:val="00223657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223657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223657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223657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223657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223657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223657"/>
    <w:pPr>
      <w:ind w:firstLine="0"/>
    </w:pPr>
    <w:rPr>
      <w:b/>
    </w:rPr>
  </w:style>
  <w:style w:type="paragraph" w:customStyle="1" w:styleId="EndNoteTextPub">
    <w:name w:val="EndNoteTextPub"/>
    <w:basedOn w:val="Normal"/>
    <w:rsid w:val="00223657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223657"/>
    <w:rPr>
      <w:szCs w:val="24"/>
    </w:rPr>
  </w:style>
  <w:style w:type="character" w:customStyle="1" w:styleId="charNotBold">
    <w:name w:val="charNotBold"/>
    <w:basedOn w:val="DefaultParagraphFont"/>
    <w:rsid w:val="00223657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223657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223657"/>
    <w:pPr>
      <w:numPr>
        <w:numId w:val="35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223657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223657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223657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223657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223657"/>
    <w:pPr>
      <w:tabs>
        <w:tab w:val="left" w:pos="2700"/>
      </w:tabs>
      <w:spacing w:before="0"/>
    </w:pPr>
  </w:style>
  <w:style w:type="paragraph" w:customStyle="1" w:styleId="parainpara">
    <w:name w:val="para in para"/>
    <w:rsid w:val="00223657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223657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223657"/>
    <w:pPr>
      <w:numPr>
        <w:numId w:val="45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223657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223657"/>
    <w:rPr>
      <w:b w:val="0"/>
      <w:sz w:val="32"/>
    </w:rPr>
  </w:style>
  <w:style w:type="paragraph" w:customStyle="1" w:styleId="MH1Chapter">
    <w:name w:val="M H1 Chapter"/>
    <w:basedOn w:val="AH1Chapter"/>
    <w:rsid w:val="00223657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223657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223657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223657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223657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223657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223657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223657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223657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223657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223657"/>
    <w:pPr>
      <w:ind w:left="1800"/>
    </w:pPr>
  </w:style>
  <w:style w:type="paragraph" w:customStyle="1" w:styleId="Modparareturn">
    <w:name w:val="Mod para return"/>
    <w:basedOn w:val="AparareturnSymb"/>
    <w:rsid w:val="00223657"/>
    <w:pPr>
      <w:ind w:left="2300"/>
    </w:pPr>
  </w:style>
  <w:style w:type="paragraph" w:customStyle="1" w:styleId="Modsubparareturn">
    <w:name w:val="Mod subpara return"/>
    <w:basedOn w:val="AsubparareturnSymb"/>
    <w:rsid w:val="00223657"/>
    <w:pPr>
      <w:ind w:left="3040"/>
    </w:pPr>
  </w:style>
  <w:style w:type="paragraph" w:customStyle="1" w:styleId="Modref">
    <w:name w:val="Mod ref"/>
    <w:basedOn w:val="refSymb"/>
    <w:rsid w:val="00223657"/>
    <w:pPr>
      <w:ind w:left="1100"/>
    </w:pPr>
  </w:style>
  <w:style w:type="paragraph" w:customStyle="1" w:styleId="ModaNote">
    <w:name w:val="Mod aNote"/>
    <w:basedOn w:val="aNoteSymb"/>
    <w:rsid w:val="00223657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223657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223657"/>
    <w:pPr>
      <w:ind w:left="0" w:firstLine="0"/>
    </w:pPr>
  </w:style>
  <w:style w:type="paragraph" w:customStyle="1" w:styleId="AmdtEntries">
    <w:name w:val="AmdtEntries"/>
    <w:basedOn w:val="BillBasicHeading"/>
    <w:rsid w:val="00223657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223657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223657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223657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223657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223657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223657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223657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223657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223657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223657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223657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223657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223657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223657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223657"/>
  </w:style>
  <w:style w:type="paragraph" w:customStyle="1" w:styleId="refSymb">
    <w:name w:val="ref Symb"/>
    <w:basedOn w:val="BillBasic"/>
    <w:next w:val="Normal"/>
    <w:rsid w:val="00223657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223657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223657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223657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223657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223657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223657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223657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223657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223657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223657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223657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223657"/>
    <w:pPr>
      <w:ind w:left="1599" w:hanging="2081"/>
    </w:pPr>
  </w:style>
  <w:style w:type="paragraph" w:customStyle="1" w:styleId="IdefsubparaSymb">
    <w:name w:val="I def subpara Symb"/>
    <w:basedOn w:val="IsubparaSymb"/>
    <w:rsid w:val="00223657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223657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223657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223657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223657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223657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223657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223657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223657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223657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223657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223657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223657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223657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223657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223657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223657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223657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223657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223657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223657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223657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223657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223657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223657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223657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223657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223657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223657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223657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223657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223657"/>
  </w:style>
  <w:style w:type="paragraph" w:customStyle="1" w:styleId="PenaltyParaSymb">
    <w:name w:val="PenaltyPara Symb"/>
    <w:basedOn w:val="Normal"/>
    <w:rsid w:val="00223657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223657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223657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2236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://www.legislation.act.gov.au/a/2004-5" TargetMode="External"/><Relationship Id="rId26" Type="http://schemas.openxmlformats.org/officeDocument/2006/relationships/hyperlink" Target="https://www.legislation.gov.au/Series/C2018A00153" TargetMode="External"/><Relationship Id="rId39" Type="http://schemas.openxmlformats.org/officeDocument/2006/relationships/hyperlink" Target="http://www.legislation.act.gov.au/a/2008-19" TargetMode="External"/><Relationship Id="rId21" Type="http://schemas.openxmlformats.org/officeDocument/2006/relationships/hyperlink" Target="http://www.legislation.act.gov.au/a/2005-40" TargetMode="External"/><Relationship Id="rId34" Type="http://schemas.openxmlformats.org/officeDocument/2006/relationships/hyperlink" Target="https://www.legislation.gov.au/Series/C2018A00153" TargetMode="External"/><Relationship Id="rId42" Type="http://schemas.openxmlformats.org/officeDocument/2006/relationships/hyperlink" Target="http://www.legislation.act.gov.au/a/2002-51" TargetMode="External"/><Relationship Id="rId47" Type="http://schemas.openxmlformats.org/officeDocument/2006/relationships/hyperlink" Target="http://www.legislation.act.gov.au/a/1996-23" TargetMode="External"/><Relationship Id="rId50" Type="http://schemas.openxmlformats.org/officeDocument/2006/relationships/header" Target="header5.xml"/><Relationship Id="rId55" Type="http://schemas.openxmlformats.org/officeDocument/2006/relationships/hyperlink" Target="http://www.legislation.act.gov.au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legislation.act.gov.au/a/1996-23" TargetMode="External"/><Relationship Id="rId20" Type="http://schemas.openxmlformats.org/officeDocument/2006/relationships/hyperlink" Target="http://www.legislation.act.gov.au/a/2001-14" TargetMode="External"/><Relationship Id="rId29" Type="http://schemas.openxmlformats.org/officeDocument/2006/relationships/hyperlink" Target="https://www.legislation.gov.au/Series/C2018A00153" TargetMode="External"/><Relationship Id="rId41" Type="http://schemas.openxmlformats.org/officeDocument/2006/relationships/hyperlink" Target="http://www.legislation.act.gov.au/a/2001-14" TargetMode="External"/><Relationship Id="rId54" Type="http://schemas.openxmlformats.org/officeDocument/2006/relationships/hyperlink" Target="http://www.legislation.act.gov.au/a/2001-14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www.legislation.act.gov.au/a/2001-14" TargetMode="External"/><Relationship Id="rId32" Type="http://schemas.openxmlformats.org/officeDocument/2006/relationships/hyperlink" Target="https://www.legislation.gov.au/Series/C2018A00153" TargetMode="External"/><Relationship Id="rId37" Type="http://schemas.openxmlformats.org/officeDocument/2006/relationships/hyperlink" Target="https://www.legislation.gov.au/Series/C2018A00153" TargetMode="External"/><Relationship Id="rId40" Type="http://schemas.openxmlformats.org/officeDocument/2006/relationships/hyperlink" Target="http://www.legislation.act.gov.au/a/2008-19" TargetMode="External"/><Relationship Id="rId45" Type="http://schemas.openxmlformats.org/officeDocument/2006/relationships/hyperlink" Target="https://www.legislation.gov.au/Series/C2018A00153" TargetMode="External"/><Relationship Id="rId53" Type="http://schemas.openxmlformats.org/officeDocument/2006/relationships/footer" Target="footer6.xml"/><Relationship Id="rId58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yperlink" Target="http://www.legislation.act.gov.au/a/2004-8" TargetMode="External"/><Relationship Id="rId23" Type="http://schemas.openxmlformats.org/officeDocument/2006/relationships/hyperlink" Target="https://www.legislation.gov.au/Series/C2018A00153" TargetMode="External"/><Relationship Id="rId28" Type="http://schemas.openxmlformats.org/officeDocument/2006/relationships/hyperlink" Target="https://www.legislation.gov.au/Series/C2018A00153" TargetMode="External"/><Relationship Id="rId36" Type="http://schemas.openxmlformats.org/officeDocument/2006/relationships/hyperlink" Target="http://www.legislation.act.gov.au/a/2004-5" TargetMode="External"/><Relationship Id="rId49" Type="http://schemas.openxmlformats.org/officeDocument/2006/relationships/header" Target="header4.xml"/><Relationship Id="rId57" Type="http://schemas.openxmlformats.org/officeDocument/2006/relationships/header" Target="header7.xml"/><Relationship Id="rId61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www.legislation.act.gov.au/a/2005-40" TargetMode="External"/><Relationship Id="rId31" Type="http://schemas.openxmlformats.org/officeDocument/2006/relationships/hyperlink" Target="https://www.legislation.gov.au/Series/C2018A00153" TargetMode="External"/><Relationship Id="rId44" Type="http://schemas.openxmlformats.org/officeDocument/2006/relationships/hyperlink" Target="http://www.legislation.act.gov.au/a/2004-8" TargetMode="External"/><Relationship Id="rId52" Type="http://schemas.openxmlformats.org/officeDocument/2006/relationships/footer" Target="footer5.xml"/><Relationship Id="rId60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legislation.act.gov.au/a/2001-14" TargetMode="External"/><Relationship Id="rId22" Type="http://schemas.openxmlformats.org/officeDocument/2006/relationships/hyperlink" Target="https://www.legislation.gov.au/Series/C2018A00153" TargetMode="External"/><Relationship Id="rId27" Type="http://schemas.openxmlformats.org/officeDocument/2006/relationships/hyperlink" Target="https://www.legislation.gov.au/Series/C2018A00153" TargetMode="External"/><Relationship Id="rId30" Type="http://schemas.openxmlformats.org/officeDocument/2006/relationships/hyperlink" Target="https://www.legislation.gov.au/Series/C2018A00153" TargetMode="External"/><Relationship Id="rId35" Type="http://schemas.openxmlformats.org/officeDocument/2006/relationships/hyperlink" Target="http://www.legislation.act.gov.au/a/1996-23" TargetMode="External"/><Relationship Id="rId43" Type="http://schemas.openxmlformats.org/officeDocument/2006/relationships/hyperlink" Target="http://www.legislation.act.gov.au/a/2004-8" TargetMode="External"/><Relationship Id="rId48" Type="http://schemas.openxmlformats.org/officeDocument/2006/relationships/hyperlink" Target="http://www.legislation.act.gov.au/a/2005-40" TargetMode="External"/><Relationship Id="rId56" Type="http://schemas.openxmlformats.org/officeDocument/2006/relationships/header" Target="header6.xml"/><Relationship Id="rId8" Type="http://schemas.openxmlformats.org/officeDocument/2006/relationships/header" Target="header1.xml"/><Relationship Id="rId51" Type="http://schemas.openxmlformats.org/officeDocument/2006/relationships/footer" Target="footer4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hyperlink" Target="http://www.legislation.act.gov.au/a/2001-28" TargetMode="External"/><Relationship Id="rId25" Type="http://schemas.openxmlformats.org/officeDocument/2006/relationships/hyperlink" Target="https://www.legislation.gov.au/Series/C2018A00153" TargetMode="External"/><Relationship Id="rId33" Type="http://schemas.openxmlformats.org/officeDocument/2006/relationships/hyperlink" Target="https://www.legislation.gov.au/Series/C2018A00153" TargetMode="External"/><Relationship Id="rId38" Type="http://schemas.openxmlformats.org/officeDocument/2006/relationships/hyperlink" Target="http://www.legislation.act.gov.au/a/2001-28" TargetMode="External"/><Relationship Id="rId46" Type="http://schemas.openxmlformats.org/officeDocument/2006/relationships/hyperlink" Target="http://www.legislation.act.gov.au/a/2001-14" TargetMode="External"/><Relationship Id="rId59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0D1-BB3A-4042-A133-6DD9898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2703</Words>
  <Characters>14622</Characters>
  <Application>Microsoft Office Word</Application>
  <DocSecurity>0</DocSecurity>
  <Lines>461</Lines>
  <Paragraphs>275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Modern Slavery Legislation Amendment Act 2023</vt:lpstr>
    </vt:vector>
  </TitlesOfParts>
  <Manager>Section</Manager>
  <Company>Section</Company>
  <LinksUpToDate>false</LinksUpToDate>
  <CharactersWithSpaces>17186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 Slavery Legislation Amendment Act 2023</dc:title>
  <dc:subject>Amendment</dc:subject>
  <dc:creator>ACT Government</dc:creator>
  <cp:keywords>D06</cp:keywords>
  <dc:description>J2021-1496</dc:description>
  <cp:lastModifiedBy>PCODCS</cp:lastModifiedBy>
  <cp:revision>4</cp:revision>
  <cp:lastPrinted>2023-03-03T03:42:00Z</cp:lastPrinted>
  <dcterms:created xsi:type="dcterms:W3CDTF">2023-03-27T22:00:00Z</dcterms:created>
  <dcterms:modified xsi:type="dcterms:W3CDTF">2023-03-27T22:00:00Z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DrafterName">
    <vt:lpwstr>Beng Chang Tan</vt:lpwstr>
  </property>
  <property fmtid="{D5CDD505-2E9C-101B-9397-08002B2CF9AE}" pid="4" name="DrafterEmail">
    <vt:lpwstr>bengchang.tan@act.gov.au</vt:lpwstr>
  </property>
  <property fmtid="{D5CDD505-2E9C-101B-9397-08002B2CF9AE}" pid="5" name="DrafterPh">
    <vt:lpwstr>(02) 6205 3750</vt:lpwstr>
  </property>
  <property fmtid="{D5CDD505-2E9C-101B-9397-08002B2CF9AE}" pid="6" name="SettlerName">
    <vt:lpwstr>Christina Maselos</vt:lpwstr>
  </property>
  <property fmtid="{D5CDD505-2E9C-101B-9397-08002B2CF9AE}" pid="7" name="SettlerEmail">
    <vt:lpwstr>christina.maselos@act.gov.au</vt:lpwstr>
  </property>
  <property fmtid="{D5CDD505-2E9C-101B-9397-08002B2CF9AE}" pid="8" name="SettlerPh">
    <vt:lpwstr>62053775</vt:lpwstr>
  </property>
  <property fmtid="{D5CDD505-2E9C-101B-9397-08002B2CF9AE}" pid="9" name="Client">
    <vt:lpwstr>Jo Clay</vt:lpwstr>
  </property>
  <property fmtid="{D5CDD505-2E9C-101B-9397-08002B2CF9AE}" pid="10" name="ClientName1">
    <vt:lpwstr>Maverick Douglas</vt:lpwstr>
  </property>
  <property fmtid="{D5CDD505-2E9C-101B-9397-08002B2CF9AE}" pid="11" name="ClientEmail1">
    <vt:lpwstr>maverick.douglas@parliament.act.gov.au</vt:lpwstr>
  </property>
  <property fmtid="{D5CDD505-2E9C-101B-9397-08002B2CF9AE}" pid="12" name="ClientPh1">
    <vt:lpwstr>62050131</vt:lpwstr>
  </property>
  <property fmtid="{D5CDD505-2E9C-101B-9397-08002B2CF9AE}" pid="13" name="ClientName2">
    <vt:lpwstr>Jo Clay MLA</vt:lpwstr>
  </property>
  <property fmtid="{D5CDD505-2E9C-101B-9397-08002B2CF9AE}" pid="14" name="ClientEmail2">
    <vt:lpwstr>Jo.Clay@parliament.act.gov.au</vt:lpwstr>
  </property>
  <property fmtid="{D5CDD505-2E9C-101B-9397-08002B2CF9AE}" pid="15" name="ClientPh2">
    <vt:lpwstr>62050131</vt:lpwstr>
  </property>
  <property fmtid="{D5CDD505-2E9C-101B-9397-08002B2CF9AE}" pid="16" name="jobType">
    <vt:lpwstr>Drafting</vt:lpwstr>
  </property>
  <property fmtid="{D5CDD505-2E9C-101B-9397-08002B2CF9AE}" pid="17" name="DMSID">
    <vt:lpwstr>10289366</vt:lpwstr>
  </property>
  <property fmtid="{D5CDD505-2E9C-101B-9397-08002B2CF9AE}" pid="18" name="JMSREQUIREDCHECKIN">
    <vt:lpwstr/>
  </property>
  <property fmtid="{D5CDD505-2E9C-101B-9397-08002B2CF9AE}" pid="19" name="CHECKEDOUTFROMJMS">
    <vt:lpwstr/>
  </property>
  <property fmtid="{D5CDD505-2E9C-101B-9397-08002B2CF9AE}" pid="20" name="MSIP_Label_c11b4c7c-7d80-4451-a09c-db7c774b4676_Enabled">
    <vt:lpwstr>True</vt:lpwstr>
  </property>
  <property fmtid="{D5CDD505-2E9C-101B-9397-08002B2CF9AE}" pid="21" name="MSIP_Label_c11b4c7c-7d80-4451-a09c-db7c774b4676_SiteId">
    <vt:lpwstr>b46c1908-0334-4236-b978-585ee88e4199</vt:lpwstr>
  </property>
  <property fmtid="{D5CDD505-2E9C-101B-9397-08002B2CF9AE}" pid="22" name="MSIP_Label_c11b4c7c-7d80-4451-a09c-db7c774b4676_Owner">
    <vt:lpwstr>BengChang.Tan@act.gov.au</vt:lpwstr>
  </property>
  <property fmtid="{D5CDD505-2E9C-101B-9397-08002B2CF9AE}" pid="23" name="MSIP_Label_c11b4c7c-7d80-4451-a09c-db7c774b4676_SetDate">
    <vt:lpwstr>2022-04-03T22:21:22.2621521Z</vt:lpwstr>
  </property>
  <property fmtid="{D5CDD505-2E9C-101B-9397-08002B2CF9AE}" pid="24" name="MSIP_Label_c11b4c7c-7d80-4451-a09c-db7c774b4676_Name">
    <vt:lpwstr>OFFICIAL SENSITIVE</vt:lpwstr>
  </property>
  <property fmtid="{D5CDD505-2E9C-101B-9397-08002B2CF9AE}" pid="25" name="MSIP_Label_c11b4c7c-7d80-4451-a09c-db7c774b4676_Application">
    <vt:lpwstr>Microsoft Azure Information Protection</vt:lpwstr>
  </property>
  <property fmtid="{D5CDD505-2E9C-101B-9397-08002B2CF9AE}" pid="26" name="MSIP_Label_c11b4c7c-7d80-4451-a09c-db7c774b4676_ActionId">
    <vt:lpwstr>bf0b11be-e70b-42dd-93b8-f15eb9c6d079</vt:lpwstr>
  </property>
  <property fmtid="{D5CDD505-2E9C-101B-9397-08002B2CF9AE}" pid="27" name="MSIP_Label_c11b4c7c-7d80-4451-a09c-db7c774b4676_Extended_MSFT_Method">
    <vt:lpwstr>Manual</vt:lpwstr>
  </property>
  <property fmtid="{D5CDD505-2E9C-101B-9397-08002B2CF9AE}" pid="28" name="MSIP_Label_33a0b4c9-9bf6-47b4-8e99-0692b86a9aef_Enabled">
    <vt:lpwstr>True</vt:lpwstr>
  </property>
  <property fmtid="{D5CDD505-2E9C-101B-9397-08002B2CF9AE}" pid="29" name="MSIP_Label_33a0b4c9-9bf6-47b4-8e99-0692b86a9aef_SiteId">
    <vt:lpwstr>b46c1908-0334-4236-b978-585ee88e4199</vt:lpwstr>
  </property>
  <property fmtid="{D5CDD505-2E9C-101B-9397-08002B2CF9AE}" pid="30" name="MSIP_Label_33a0b4c9-9bf6-47b4-8e99-0692b86a9aef_Owner">
    <vt:lpwstr>BengChang.Tan@act.gov.au</vt:lpwstr>
  </property>
  <property fmtid="{D5CDD505-2E9C-101B-9397-08002B2CF9AE}" pid="31" name="MSIP_Label_33a0b4c9-9bf6-47b4-8e99-0692b86a9aef_SetDate">
    <vt:lpwstr>2022-04-03T22:21:22.2621521Z</vt:lpwstr>
  </property>
  <property fmtid="{D5CDD505-2E9C-101B-9397-08002B2CF9AE}" pid="32" name="MSIP_Label_33a0b4c9-9bf6-47b4-8e99-0692b86a9aef_Name">
    <vt:lpwstr>OFFICIAL Sensitive</vt:lpwstr>
  </property>
  <property fmtid="{D5CDD505-2E9C-101B-9397-08002B2CF9AE}" pid="33" name="MSIP_Label_33a0b4c9-9bf6-47b4-8e99-0692b86a9aef_Application">
    <vt:lpwstr>Microsoft Azure Information Protection</vt:lpwstr>
  </property>
  <property fmtid="{D5CDD505-2E9C-101B-9397-08002B2CF9AE}" pid="34" name="MSIP_Label_33a0b4c9-9bf6-47b4-8e99-0692b86a9aef_ActionId">
    <vt:lpwstr>bf0b11be-e70b-42dd-93b8-f15eb9c6d079</vt:lpwstr>
  </property>
  <property fmtid="{D5CDD505-2E9C-101B-9397-08002B2CF9AE}" pid="35" name="MSIP_Label_33a0b4c9-9bf6-47b4-8e99-0692b86a9aef_Parent">
    <vt:lpwstr>c11b4c7c-7d80-4451-a09c-db7c774b4676</vt:lpwstr>
  </property>
  <property fmtid="{D5CDD505-2E9C-101B-9397-08002B2CF9AE}" pid="36" name="MSIP_Label_33a0b4c9-9bf6-47b4-8e99-0692b86a9aef_Extended_MSFT_Method">
    <vt:lpwstr>Manual</vt:lpwstr>
  </property>
  <property fmtid="{D5CDD505-2E9C-101B-9397-08002B2CF9AE}" pid="37" name="Sensitivity">
    <vt:lpwstr>OFFICIAL SENSITIVE OFFICIAL Sensitive</vt:lpwstr>
  </property>
  <property fmtid="{D5CDD505-2E9C-101B-9397-08002B2CF9AE}" pid="38" name="Citation">
    <vt:lpwstr>Modern Slavery Legislation Amendment Bill 2023</vt:lpwstr>
  </property>
  <property fmtid="{D5CDD505-2E9C-101B-9397-08002B2CF9AE}" pid="39" name="ActName">
    <vt:lpwstr/>
  </property>
  <property fmtid="{D5CDD505-2E9C-101B-9397-08002B2CF9AE}" pid="40" name="Status">
    <vt:lpwstr> </vt:lpwstr>
  </property>
  <property fmtid="{D5CDD505-2E9C-101B-9397-08002B2CF9AE}" pid="41" name="Eff">
    <vt:lpwstr> </vt:lpwstr>
  </property>
  <property fmtid="{D5CDD505-2E9C-101B-9397-08002B2CF9AE}" pid="42" name="EndDt">
    <vt:lpwstr>  </vt:lpwstr>
  </property>
  <property fmtid="{D5CDD505-2E9C-101B-9397-08002B2CF9AE}" pid="43" name="RepubDt">
    <vt:lpwstr>  </vt:lpwstr>
  </property>
  <property fmtid="{D5CDD505-2E9C-101B-9397-08002B2CF9AE}" pid="44" name="StartDt">
    <vt:lpwstr>  </vt:lpwstr>
  </property>
</Properties>
</file>