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5B97" w14:textId="7A1978BC" w:rsidR="00AC6517" w:rsidRDefault="00AC6517">
      <w:pPr>
        <w:spacing w:before="400"/>
        <w:jc w:val="center"/>
      </w:pPr>
      <w:r>
        <w:rPr>
          <w:noProof/>
          <w:color w:val="000000"/>
          <w:sz w:val="22"/>
        </w:rPr>
        <w:t>2023</w:t>
      </w:r>
    </w:p>
    <w:p w14:paraId="7AD9B29A" w14:textId="77777777" w:rsidR="00AC6517" w:rsidRDefault="00AC6517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0CA5BCCD" w14:textId="77777777" w:rsidR="00AC6517" w:rsidRDefault="00AC6517">
      <w:pPr>
        <w:pStyle w:val="N-line1"/>
        <w:jc w:val="both"/>
      </w:pPr>
    </w:p>
    <w:p w14:paraId="4D48CBE1" w14:textId="77777777" w:rsidR="00AC6517" w:rsidRDefault="00AC6517" w:rsidP="00FE5883">
      <w:pPr>
        <w:spacing w:before="120"/>
        <w:jc w:val="center"/>
      </w:pPr>
      <w:r>
        <w:t>(As presented)</w:t>
      </w:r>
    </w:p>
    <w:p w14:paraId="7CC2548C" w14:textId="3FC2FCE3" w:rsidR="00AC6517" w:rsidRDefault="00AC6517">
      <w:pPr>
        <w:spacing w:before="240"/>
        <w:jc w:val="center"/>
      </w:pPr>
      <w:r>
        <w:t>(</w:t>
      </w:r>
      <w:bookmarkStart w:id="0" w:name="Sponsor"/>
      <w:r>
        <w:t>Attorney-General</w:t>
      </w:r>
      <w:bookmarkEnd w:id="0"/>
      <w:r>
        <w:t>)</w:t>
      </w:r>
    </w:p>
    <w:p w14:paraId="14A60A52" w14:textId="014986DA" w:rsidR="00BE6B40" w:rsidRPr="006E43CA" w:rsidRDefault="00C04595">
      <w:pPr>
        <w:pStyle w:val="Billname1"/>
      </w:pPr>
      <w:r w:rsidRPr="006E43CA">
        <w:fldChar w:fldCharType="begin"/>
      </w:r>
      <w:r w:rsidRPr="006E43CA">
        <w:instrText xml:space="preserve"> REF Citation \*charformat  \* MERGEFORMAT </w:instrText>
      </w:r>
      <w:r w:rsidRPr="006E43CA">
        <w:fldChar w:fldCharType="separate"/>
      </w:r>
      <w:r w:rsidR="00EA4177" w:rsidRPr="006E43CA">
        <w:t>Supreme Court Amendment Bill 2023</w:t>
      </w:r>
      <w:r w:rsidRPr="006E43CA">
        <w:fldChar w:fldCharType="end"/>
      </w:r>
    </w:p>
    <w:p w14:paraId="40E6B897" w14:textId="7CC4E291" w:rsidR="00BE6B40" w:rsidRPr="006E43CA" w:rsidRDefault="00BE6B40">
      <w:pPr>
        <w:pStyle w:val="ActNo"/>
      </w:pPr>
      <w:r w:rsidRPr="006E43CA">
        <w:fldChar w:fldCharType="begin"/>
      </w:r>
      <w:r w:rsidRPr="006E43CA">
        <w:instrText xml:space="preserve"> DOCPROPERTY "Category"  \* MERGEFORMAT </w:instrText>
      </w:r>
      <w:r w:rsidRPr="006E43CA">
        <w:fldChar w:fldCharType="end"/>
      </w:r>
    </w:p>
    <w:p w14:paraId="6E4459A9" w14:textId="77777777" w:rsidR="00BE6B40" w:rsidRPr="006E43CA" w:rsidRDefault="00BE6B40" w:rsidP="004A568E">
      <w:pPr>
        <w:pStyle w:val="Placeholder"/>
        <w:suppressLineNumbers/>
      </w:pPr>
      <w:r w:rsidRPr="006E43CA">
        <w:rPr>
          <w:rStyle w:val="charContents"/>
          <w:sz w:val="16"/>
        </w:rPr>
        <w:t xml:space="preserve">  </w:t>
      </w:r>
      <w:r w:rsidRPr="006E43CA">
        <w:rPr>
          <w:rStyle w:val="charPage"/>
        </w:rPr>
        <w:t xml:space="preserve">  </w:t>
      </w:r>
    </w:p>
    <w:p w14:paraId="4F309C4F" w14:textId="77777777" w:rsidR="00BE6B40" w:rsidRPr="006E43CA" w:rsidRDefault="00BE6B40" w:rsidP="00986B58">
      <w:pPr>
        <w:pStyle w:val="N-TOCheading"/>
        <w:spacing w:before="720"/>
      </w:pPr>
      <w:r w:rsidRPr="006E43CA">
        <w:rPr>
          <w:rStyle w:val="charContents"/>
        </w:rPr>
        <w:t>Contents</w:t>
      </w:r>
    </w:p>
    <w:p w14:paraId="16E95C8B" w14:textId="77777777" w:rsidR="00BE6B40" w:rsidRPr="006E43CA" w:rsidRDefault="00BE6B40">
      <w:pPr>
        <w:pStyle w:val="N-9pt"/>
      </w:pPr>
      <w:r w:rsidRPr="006E43CA">
        <w:tab/>
      </w:r>
      <w:r w:rsidRPr="006E43CA">
        <w:rPr>
          <w:rStyle w:val="charPage"/>
        </w:rPr>
        <w:t>Page</w:t>
      </w:r>
    </w:p>
    <w:p w14:paraId="32AE847C" w14:textId="0C0022B3" w:rsidR="00180F9C" w:rsidRDefault="00180F9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34031197" w:history="1">
        <w:r w:rsidRPr="00B70B5E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70B5E">
          <w:t>Name of Act</w:t>
        </w:r>
        <w:r>
          <w:tab/>
        </w:r>
        <w:r>
          <w:fldChar w:fldCharType="begin"/>
        </w:r>
        <w:r>
          <w:instrText xml:space="preserve"> PAGEREF _Toc134031197 \h </w:instrText>
        </w:r>
        <w:r>
          <w:fldChar w:fldCharType="separate"/>
        </w:r>
        <w:r w:rsidR="00EA4177">
          <w:t>2</w:t>
        </w:r>
        <w:r>
          <w:fldChar w:fldCharType="end"/>
        </w:r>
      </w:hyperlink>
    </w:p>
    <w:p w14:paraId="6C1D4DC1" w14:textId="385B34A2" w:rsidR="00180F9C" w:rsidRDefault="00180F9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4031198" w:history="1">
        <w:r w:rsidRPr="00B70B5E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70B5E">
          <w:t>Commencement</w:t>
        </w:r>
        <w:r>
          <w:tab/>
        </w:r>
        <w:r>
          <w:fldChar w:fldCharType="begin"/>
        </w:r>
        <w:r>
          <w:instrText xml:space="preserve"> PAGEREF _Toc134031198 \h </w:instrText>
        </w:r>
        <w:r>
          <w:fldChar w:fldCharType="separate"/>
        </w:r>
        <w:r w:rsidR="00EA4177">
          <w:t>2</w:t>
        </w:r>
        <w:r>
          <w:fldChar w:fldCharType="end"/>
        </w:r>
      </w:hyperlink>
    </w:p>
    <w:p w14:paraId="3B3CD49B" w14:textId="59A91FE3" w:rsidR="00180F9C" w:rsidRDefault="00180F9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4031199" w:history="1">
        <w:r w:rsidRPr="00B70B5E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70B5E">
          <w:t>Legislation amended</w:t>
        </w:r>
        <w:r>
          <w:tab/>
        </w:r>
        <w:r>
          <w:fldChar w:fldCharType="begin"/>
        </w:r>
        <w:r>
          <w:instrText xml:space="preserve"> PAGEREF _Toc134031199 \h </w:instrText>
        </w:r>
        <w:r>
          <w:fldChar w:fldCharType="separate"/>
        </w:r>
        <w:r w:rsidR="00EA4177">
          <w:t>2</w:t>
        </w:r>
        <w:r>
          <w:fldChar w:fldCharType="end"/>
        </w:r>
      </w:hyperlink>
    </w:p>
    <w:p w14:paraId="27B522F0" w14:textId="55CD5BD5" w:rsidR="00180F9C" w:rsidRDefault="00180F9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4031200" w:history="1">
        <w:r w:rsidRPr="004A568E">
          <w:rPr>
            <w:rStyle w:val="CharSectNo"/>
          </w:rPr>
          <w:t>4</w:t>
        </w:r>
        <w:r w:rsidRPr="006E43CA">
          <w:tab/>
          <w:t>Appellate jurisdiction</w:t>
        </w:r>
        <w:r>
          <w:br/>
        </w:r>
        <w:r w:rsidRPr="006E43CA">
          <w:t>New section 37E (2) (e)</w:t>
        </w:r>
        <w:r>
          <w:tab/>
        </w:r>
        <w:r>
          <w:fldChar w:fldCharType="begin"/>
        </w:r>
        <w:r>
          <w:instrText xml:space="preserve"> PAGEREF _Toc134031200 \h </w:instrText>
        </w:r>
        <w:r>
          <w:fldChar w:fldCharType="separate"/>
        </w:r>
        <w:r w:rsidR="00EA4177">
          <w:t>2</w:t>
        </w:r>
        <w:r>
          <w:fldChar w:fldCharType="end"/>
        </w:r>
      </w:hyperlink>
    </w:p>
    <w:p w14:paraId="6B0A28DA" w14:textId="7DAF0946" w:rsidR="00180F9C" w:rsidRDefault="00180F9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4031201" w:history="1">
        <w:r w:rsidRPr="00B70B5E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70B5E">
          <w:t>New part 8AB</w:t>
        </w:r>
        <w:r>
          <w:tab/>
        </w:r>
        <w:r>
          <w:fldChar w:fldCharType="begin"/>
        </w:r>
        <w:r>
          <w:instrText xml:space="preserve"> PAGEREF _Toc134031201 \h </w:instrText>
        </w:r>
        <w:r>
          <w:fldChar w:fldCharType="separate"/>
        </w:r>
        <w:r w:rsidR="00EA4177">
          <w:t>2</w:t>
        </w:r>
        <w:r>
          <w:fldChar w:fldCharType="end"/>
        </w:r>
      </w:hyperlink>
    </w:p>
    <w:p w14:paraId="7FCE20F6" w14:textId="0C6028D9" w:rsidR="00180F9C" w:rsidRDefault="00180F9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4031202" w:history="1">
        <w:r w:rsidRPr="00B70B5E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70B5E">
          <w:t>Dictionary, notes 1 and 2</w:t>
        </w:r>
        <w:r>
          <w:tab/>
        </w:r>
        <w:r>
          <w:fldChar w:fldCharType="begin"/>
        </w:r>
        <w:r>
          <w:instrText xml:space="preserve"> PAGEREF _Toc134031202 \h </w:instrText>
        </w:r>
        <w:r>
          <w:fldChar w:fldCharType="separate"/>
        </w:r>
        <w:r w:rsidR="00EA4177">
          <w:t>6</w:t>
        </w:r>
        <w:r>
          <w:fldChar w:fldCharType="end"/>
        </w:r>
      </w:hyperlink>
    </w:p>
    <w:p w14:paraId="21D3819E" w14:textId="3BD51FC8" w:rsidR="00180F9C" w:rsidRDefault="00180F9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4031203" w:history="1">
        <w:r w:rsidRPr="00B70B5E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70B5E">
          <w:t xml:space="preserve">Dictionary, definition of </w:t>
        </w:r>
        <w:r w:rsidRPr="00B70B5E">
          <w:rPr>
            <w:i/>
          </w:rPr>
          <w:t>compelling</w:t>
        </w:r>
        <w:r>
          <w:tab/>
        </w:r>
        <w:r>
          <w:fldChar w:fldCharType="begin"/>
        </w:r>
        <w:r>
          <w:instrText xml:space="preserve"> PAGEREF _Toc134031203 \h </w:instrText>
        </w:r>
        <w:r>
          <w:fldChar w:fldCharType="separate"/>
        </w:r>
        <w:r w:rsidR="00EA4177">
          <w:t>6</w:t>
        </w:r>
        <w:r>
          <w:fldChar w:fldCharType="end"/>
        </w:r>
      </w:hyperlink>
    </w:p>
    <w:p w14:paraId="4A2054CD" w14:textId="44CE0071" w:rsidR="00180F9C" w:rsidRDefault="00180F9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4031204" w:history="1">
        <w:r w:rsidRPr="00B70B5E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70B5E">
          <w:t xml:space="preserve">Dictionary, new definition of </w:t>
        </w:r>
        <w:r w:rsidRPr="00B70B5E">
          <w:rPr>
            <w:i/>
          </w:rPr>
          <w:t>convicted person</w:t>
        </w:r>
        <w:r>
          <w:tab/>
        </w:r>
        <w:r>
          <w:fldChar w:fldCharType="begin"/>
        </w:r>
        <w:r>
          <w:instrText xml:space="preserve"> PAGEREF _Toc134031204 \h </w:instrText>
        </w:r>
        <w:r>
          <w:fldChar w:fldCharType="separate"/>
        </w:r>
        <w:r w:rsidR="00EA4177">
          <w:t>7</w:t>
        </w:r>
        <w:r>
          <w:fldChar w:fldCharType="end"/>
        </w:r>
      </w:hyperlink>
    </w:p>
    <w:p w14:paraId="55622479" w14:textId="7DDE93F1" w:rsidR="00180F9C" w:rsidRDefault="00180F9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4031205" w:history="1">
        <w:r w:rsidRPr="00B70B5E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70B5E">
          <w:t xml:space="preserve">Dictionary, definition of </w:t>
        </w:r>
        <w:r w:rsidRPr="00B70B5E">
          <w:rPr>
            <w:i/>
          </w:rPr>
          <w:t>court</w:t>
        </w:r>
        <w:r w:rsidRPr="00B70B5E">
          <w:t>, new paragraph (c)</w:t>
        </w:r>
        <w:r>
          <w:tab/>
        </w:r>
        <w:r>
          <w:fldChar w:fldCharType="begin"/>
        </w:r>
        <w:r>
          <w:instrText xml:space="preserve"> PAGEREF _Toc134031205 \h </w:instrText>
        </w:r>
        <w:r>
          <w:fldChar w:fldCharType="separate"/>
        </w:r>
        <w:r w:rsidR="00EA4177">
          <w:t>7</w:t>
        </w:r>
        <w:r>
          <w:fldChar w:fldCharType="end"/>
        </w:r>
      </w:hyperlink>
    </w:p>
    <w:p w14:paraId="311E144B" w14:textId="1AF66216" w:rsidR="00180F9C" w:rsidRDefault="00180F9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4031206" w:history="1">
        <w:r w:rsidRPr="00B70B5E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70B5E">
          <w:t xml:space="preserve">Dictionary, definition of </w:t>
        </w:r>
        <w:r w:rsidRPr="00B70B5E">
          <w:rPr>
            <w:i/>
          </w:rPr>
          <w:t>fresh</w:t>
        </w:r>
        <w:r>
          <w:tab/>
        </w:r>
        <w:r>
          <w:fldChar w:fldCharType="begin"/>
        </w:r>
        <w:r>
          <w:instrText xml:space="preserve"> PAGEREF _Toc134031206 \h </w:instrText>
        </w:r>
        <w:r>
          <w:fldChar w:fldCharType="separate"/>
        </w:r>
        <w:r w:rsidR="00EA4177">
          <w:t>7</w:t>
        </w:r>
        <w:r>
          <w:fldChar w:fldCharType="end"/>
        </w:r>
      </w:hyperlink>
    </w:p>
    <w:p w14:paraId="118FEBCF" w14:textId="69FD4F05" w:rsidR="00BE6B40" w:rsidRPr="006E43CA" w:rsidRDefault="00180F9C">
      <w:pPr>
        <w:pStyle w:val="BillBasic"/>
      </w:pPr>
      <w:r>
        <w:fldChar w:fldCharType="end"/>
      </w:r>
    </w:p>
    <w:p w14:paraId="06C9F241" w14:textId="77777777" w:rsidR="004A568E" w:rsidRDefault="004A568E">
      <w:pPr>
        <w:pStyle w:val="01Contents"/>
        <w:sectPr w:rsidR="004A568E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366C6B0E" w14:textId="48A85D5A" w:rsidR="00AC6517" w:rsidRDefault="00AC6517" w:rsidP="004A568E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2023</w:t>
      </w:r>
    </w:p>
    <w:p w14:paraId="7853C2B6" w14:textId="77777777" w:rsidR="00AC6517" w:rsidRDefault="00AC6517" w:rsidP="004A568E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4061BD06" w14:textId="77777777" w:rsidR="00AC6517" w:rsidRDefault="00AC6517" w:rsidP="004A568E">
      <w:pPr>
        <w:pStyle w:val="N-line1"/>
        <w:suppressLineNumbers/>
        <w:jc w:val="both"/>
      </w:pPr>
    </w:p>
    <w:p w14:paraId="009D613B" w14:textId="77777777" w:rsidR="00AC6517" w:rsidRDefault="00AC6517" w:rsidP="004A568E">
      <w:pPr>
        <w:suppressLineNumbers/>
        <w:spacing w:before="120"/>
        <w:jc w:val="center"/>
      </w:pPr>
      <w:r>
        <w:t>(As presented)</w:t>
      </w:r>
    </w:p>
    <w:p w14:paraId="30A7C3F0" w14:textId="7E122E84" w:rsidR="00AC6517" w:rsidRDefault="00AC6517" w:rsidP="004A568E">
      <w:pPr>
        <w:suppressLineNumbers/>
        <w:spacing w:before="240"/>
        <w:jc w:val="center"/>
      </w:pPr>
      <w:r>
        <w:t>(Attorney-General)</w:t>
      </w:r>
    </w:p>
    <w:p w14:paraId="4B81FBE0" w14:textId="3D5C43EB" w:rsidR="00197B67" w:rsidRPr="006E43CA" w:rsidRDefault="00470DF6" w:rsidP="004A568E">
      <w:pPr>
        <w:pStyle w:val="Billname"/>
        <w:suppressLineNumbers/>
      </w:pPr>
      <w:bookmarkStart w:id="1" w:name="Citation"/>
      <w:r w:rsidRPr="006E43CA">
        <w:t>Supreme Court Amendment Bill 2023</w:t>
      </w:r>
      <w:bookmarkEnd w:id="1"/>
    </w:p>
    <w:p w14:paraId="54A8A933" w14:textId="7FF43DFF" w:rsidR="00197B67" w:rsidRPr="006E43CA" w:rsidRDefault="00197B67" w:rsidP="004A568E">
      <w:pPr>
        <w:pStyle w:val="ActNo"/>
        <w:suppressLineNumbers/>
      </w:pPr>
      <w:r w:rsidRPr="006E43CA">
        <w:fldChar w:fldCharType="begin"/>
      </w:r>
      <w:r w:rsidRPr="006E43CA">
        <w:instrText xml:space="preserve"> DOCPROPERTY "Category"  \* MERGEFORMAT </w:instrText>
      </w:r>
      <w:r w:rsidRPr="006E43CA">
        <w:fldChar w:fldCharType="end"/>
      </w:r>
    </w:p>
    <w:p w14:paraId="656FE7C9" w14:textId="77777777" w:rsidR="00197B67" w:rsidRPr="006E43CA" w:rsidRDefault="00197B67" w:rsidP="004A568E">
      <w:pPr>
        <w:pStyle w:val="N-line3"/>
        <w:suppressLineNumbers/>
      </w:pPr>
    </w:p>
    <w:p w14:paraId="111BF731" w14:textId="77777777" w:rsidR="00197B67" w:rsidRPr="006E43CA" w:rsidRDefault="00197B67" w:rsidP="004A568E">
      <w:pPr>
        <w:pStyle w:val="BillFor"/>
        <w:suppressLineNumbers/>
      </w:pPr>
      <w:r w:rsidRPr="006E43CA">
        <w:t>A Bill for</w:t>
      </w:r>
    </w:p>
    <w:p w14:paraId="78E6DF39" w14:textId="2C4CC8B6" w:rsidR="00197B67" w:rsidRPr="006E43CA" w:rsidRDefault="00197B67" w:rsidP="004A568E">
      <w:pPr>
        <w:pStyle w:val="LongTitle"/>
        <w:suppressLineNumbers/>
        <w:rPr>
          <w:iCs/>
        </w:rPr>
      </w:pPr>
      <w:r w:rsidRPr="006E43CA">
        <w:t xml:space="preserve">An Act to amend the </w:t>
      </w:r>
      <w:bookmarkStart w:id="2" w:name="AmCitation"/>
      <w:r w:rsidR="00AC6517" w:rsidRPr="00AC6517">
        <w:rPr>
          <w:rStyle w:val="charCitHyperlinkItal"/>
        </w:rPr>
        <w:fldChar w:fldCharType="begin"/>
      </w:r>
      <w:r w:rsidR="002B4370">
        <w:rPr>
          <w:rStyle w:val="charCitHyperlinkItal"/>
        </w:rPr>
        <w:instrText>HYPERLINK "http://www.legislation.act.gov.au/a/1933-34" \o "A1933-34"</w:instrText>
      </w:r>
      <w:r w:rsidR="00AC6517" w:rsidRPr="00AC6517">
        <w:rPr>
          <w:rStyle w:val="charCitHyperlinkItal"/>
        </w:rPr>
      </w:r>
      <w:r w:rsidR="00AC6517" w:rsidRPr="00AC6517">
        <w:rPr>
          <w:rStyle w:val="charCitHyperlinkItal"/>
        </w:rPr>
        <w:fldChar w:fldCharType="separate"/>
      </w:r>
      <w:r w:rsidR="00AC6517" w:rsidRPr="00AC6517">
        <w:rPr>
          <w:rStyle w:val="charCitHyperlinkItal"/>
        </w:rPr>
        <w:t>Supreme Court Act 1933</w:t>
      </w:r>
      <w:r w:rsidR="00AC6517" w:rsidRPr="00AC6517">
        <w:rPr>
          <w:rStyle w:val="charCitHyperlinkItal"/>
        </w:rPr>
        <w:fldChar w:fldCharType="end"/>
      </w:r>
      <w:bookmarkEnd w:id="2"/>
    </w:p>
    <w:p w14:paraId="4C0E9866" w14:textId="77777777" w:rsidR="00197B67" w:rsidRPr="006E43CA" w:rsidRDefault="00197B67" w:rsidP="004A568E">
      <w:pPr>
        <w:pStyle w:val="N-line3"/>
        <w:suppressLineNumbers/>
      </w:pPr>
    </w:p>
    <w:p w14:paraId="66F96349" w14:textId="77777777" w:rsidR="00197B67" w:rsidRPr="006E43CA" w:rsidRDefault="00197B67" w:rsidP="004A568E">
      <w:pPr>
        <w:pStyle w:val="Placeholder"/>
        <w:suppressLineNumbers/>
      </w:pPr>
      <w:r w:rsidRPr="006E43CA">
        <w:rPr>
          <w:rStyle w:val="charContents"/>
          <w:sz w:val="16"/>
        </w:rPr>
        <w:t xml:space="preserve">  </w:t>
      </w:r>
      <w:r w:rsidRPr="006E43CA">
        <w:rPr>
          <w:rStyle w:val="charPage"/>
        </w:rPr>
        <w:t xml:space="preserve">  </w:t>
      </w:r>
    </w:p>
    <w:p w14:paraId="0862C662" w14:textId="77777777" w:rsidR="00197B67" w:rsidRPr="006E43CA" w:rsidRDefault="00197B67" w:rsidP="004A568E">
      <w:pPr>
        <w:pStyle w:val="Placeholder"/>
        <w:suppressLineNumbers/>
      </w:pPr>
      <w:r w:rsidRPr="006E43CA">
        <w:rPr>
          <w:rStyle w:val="CharChapNo"/>
        </w:rPr>
        <w:t xml:space="preserve">  </w:t>
      </w:r>
      <w:r w:rsidRPr="006E43CA">
        <w:rPr>
          <w:rStyle w:val="CharChapText"/>
        </w:rPr>
        <w:t xml:space="preserve">  </w:t>
      </w:r>
    </w:p>
    <w:p w14:paraId="50614F6E" w14:textId="77777777" w:rsidR="00197B67" w:rsidRPr="006E43CA" w:rsidRDefault="00197B67" w:rsidP="004A568E">
      <w:pPr>
        <w:pStyle w:val="Placeholder"/>
        <w:suppressLineNumbers/>
      </w:pPr>
      <w:r w:rsidRPr="006E43CA">
        <w:rPr>
          <w:rStyle w:val="CharPartNo"/>
        </w:rPr>
        <w:t xml:space="preserve">  </w:t>
      </w:r>
      <w:r w:rsidRPr="006E43CA">
        <w:rPr>
          <w:rStyle w:val="CharPartText"/>
        </w:rPr>
        <w:t xml:space="preserve">  </w:t>
      </w:r>
    </w:p>
    <w:p w14:paraId="403100C8" w14:textId="77777777" w:rsidR="00197B67" w:rsidRPr="006E43CA" w:rsidRDefault="00197B67" w:rsidP="004A568E">
      <w:pPr>
        <w:pStyle w:val="Placeholder"/>
        <w:suppressLineNumbers/>
      </w:pPr>
      <w:r w:rsidRPr="006E43CA">
        <w:rPr>
          <w:rStyle w:val="CharDivNo"/>
        </w:rPr>
        <w:t xml:space="preserve">  </w:t>
      </w:r>
      <w:r w:rsidRPr="006E43CA">
        <w:rPr>
          <w:rStyle w:val="CharDivText"/>
        </w:rPr>
        <w:t xml:space="preserve">  </w:t>
      </w:r>
    </w:p>
    <w:p w14:paraId="32F7DFFC" w14:textId="77777777" w:rsidR="00197B67" w:rsidRPr="00AC6517" w:rsidRDefault="00197B67" w:rsidP="004A568E">
      <w:pPr>
        <w:pStyle w:val="Notified"/>
        <w:suppressLineNumbers/>
      </w:pPr>
    </w:p>
    <w:p w14:paraId="6A588C87" w14:textId="77777777" w:rsidR="00197B67" w:rsidRPr="006E43CA" w:rsidRDefault="00197B67" w:rsidP="004A568E">
      <w:pPr>
        <w:pStyle w:val="EnactingWords"/>
        <w:suppressLineNumbers/>
      </w:pPr>
      <w:r w:rsidRPr="006E43CA">
        <w:t>The Legislative Assembly for the Australian Capital Territory enacts as follows:</w:t>
      </w:r>
    </w:p>
    <w:p w14:paraId="621409E8" w14:textId="5C4EDB37" w:rsidR="00197B67" w:rsidRPr="006E43CA" w:rsidRDefault="00197B67" w:rsidP="004A568E">
      <w:pPr>
        <w:pStyle w:val="PageBreak"/>
        <w:suppressLineNumbers/>
      </w:pPr>
      <w:r w:rsidRPr="006E43CA">
        <w:br w:type="page"/>
      </w:r>
    </w:p>
    <w:p w14:paraId="48C68DB4" w14:textId="2102E2F7" w:rsidR="00C5295C" w:rsidRPr="006E43CA" w:rsidRDefault="004A568E" w:rsidP="004A568E">
      <w:pPr>
        <w:pStyle w:val="AH5Sec"/>
        <w:shd w:val="pct25" w:color="auto" w:fill="auto"/>
      </w:pPr>
      <w:bookmarkStart w:id="3" w:name="_Toc134031197"/>
      <w:r w:rsidRPr="004A568E">
        <w:rPr>
          <w:rStyle w:val="CharSectNo"/>
        </w:rPr>
        <w:lastRenderedPageBreak/>
        <w:t>1</w:t>
      </w:r>
      <w:r w:rsidRPr="006E43CA">
        <w:tab/>
      </w:r>
      <w:r w:rsidR="00C5295C" w:rsidRPr="006E43CA">
        <w:t>Name of Act</w:t>
      </w:r>
      <w:bookmarkEnd w:id="3"/>
    </w:p>
    <w:p w14:paraId="12CFAFCE" w14:textId="34534D09" w:rsidR="00197B67" w:rsidRPr="006E43CA" w:rsidRDefault="00197B67">
      <w:pPr>
        <w:pStyle w:val="Amainreturn"/>
      </w:pPr>
      <w:r w:rsidRPr="006E43CA">
        <w:t xml:space="preserve">This Act is the </w:t>
      </w:r>
      <w:r w:rsidRPr="006E43CA">
        <w:rPr>
          <w:i/>
        </w:rPr>
        <w:fldChar w:fldCharType="begin"/>
      </w:r>
      <w:r w:rsidRPr="006E43CA">
        <w:rPr>
          <w:i/>
        </w:rPr>
        <w:instrText xml:space="preserve"> TITLE</w:instrText>
      </w:r>
      <w:r w:rsidRPr="006E43CA">
        <w:rPr>
          <w:i/>
        </w:rPr>
        <w:fldChar w:fldCharType="separate"/>
      </w:r>
      <w:r w:rsidR="00EA4177">
        <w:rPr>
          <w:i/>
        </w:rPr>
        <w:t>Supreme Court Amendment Act 2023</w:t>
      </w:r>
      <w:r w:rsidRPr="006E43CA">
        <w:rPr>
          <w:i/>
        </w:rPr>
        <w:fldChar w:fldCharType="end"/>
      </w:r>
      <w:r w:rsidRPr="006E43CA">
        <w:t>.</w:t>
      </w:r>
    </w:p>
    <w:p w14:paraId="449823BD" w14:textId="220B27CF" w:rsidR="00197B67" w:rsidRPr="006E43CA" w:rsidRDefault="004A568E" w:rsidP="004A568E">
      <w:pPr>
        <w:pStyle w:val="AH5Sec"/>
        <w:shd w:val="pct25" w:color="auto" w:fill="auto"/>
      </w:pPr>
      <w:bookmarkStart w:id="4" w:name="_Toc134031198"/>
      <w:r w:rsidRPr="004A568E">
        <w:rPr>
          <w:rStyle w:val="CharSectNo"/>
        </w:rPr>
        <w:t>2</w:t>
      </w:r>
      <w:r w:rsidRPr="006E43CA">
        <w:tab/>
      </w:r>
      <w:r w:rsidR="00197B67" w:rsidRPr="006E43CA">
        <w:t>Commencement</w:t>
      </w:r>
      <w:bookmarkEnd w:id="4"/>
    </w:p>
    <w:p w14:paraId="1B9FE274" w14:textId="362EE34B" w:rsidR="00197B67" w:rsidRPr="006E43CA" w:rsidRDefault="00197B67" w:rsidP="004A568E">
      <w:pPr>
        <w:pStyle w:val="Amainreturn"/>
        <w:keepNext/>
      </w:pPr>
      <w:r w:rsidRPr="006E43CA">
        <w:t xml:space="preserve">This Act commences </w:t>
      </w:r>
      <w:r w:rsidR="0082520F" w:rsidRPr="006E43CA">
        <w:t xml:space="preserve">6 months after </w:t>
      </w:r>
      <w:r w:rsidRPr="006E43CA">
        <w:t>its notification day.</w:t>
      </w:r>
    </w:p>
    <w:p w14:paraId="5FBF38FB" w14:textId="60A763E3" w:rsidR="00197B67" w:rsidRPr="006E43CA" w:rsidRDefault="00197B67">
      <w:pPr>
        <w:pStyle w:val="aNote"/>
      </w:pPr>
      <w:r w:rsidRPr="00AC6517">
        <w:rPr>
          <w:rStyle w:val="charItals"/>
        </w:rPr>
        <w:t>Note</w:t>
      </w:r>
      <w:r w:rsidRPr="00AC6517">
        <w:rPr>
          <w:rStyle w:val="charItals"/>
        </w:rPr>
        <w:tab/>
      </w:r>
      <w:r w:rsidRPr="006E43CA">
        <w:t xml:space="preserve">The naming and commencement provisions automatically commence on the notification day (see </w:t>
      </w:r>
      <w:hyperlink r:id="rId14" w:tooltip="A2001-14" w:history="1">
        <w:r w:rsidR="00AC6517" w:rsidRPr="00AC6517">
          <w:rPr>
            <w:rStyle w:val="charCitHyperlinkAbbrev"/>
          </w:rPr>
          <w:t>Legislation Act</w:t>
        </w:r>
      </w:hyperlink>
      <w:r w:rsidRPr="006E43CA">
        <w:t>, s 75 (1)).</w:t>
      </w:r>
    </w:p>
    <w:p w14:paraId="655B3C40" w14:textId="0092FD46" w:rsidR="00197B67" w:rsidRPr="006E43CA" w:rsidRDefault="004A568E" w:rsidP="004A568E">
      <w:pPr>
        <w:pStyle w:val="AH5Sec"/>
        <w:shd w:val="pct25" w:color="auto" w:fill="auto"/>
      </w:pPr>
      <w:bookmarkStart w:id="5" w:name="_Toc134031199"/>
      <w:r w:rsidRPr="004A568E">
        <w:rPr>
          <w:rStyle w:val="CharSectNo"/>
        </w:rPr>
        <w:t>3</w:t>
      </w:r>
      <w:r w:rsidRPr="006E43CA">
        <w:tab/>
      </w:r>
      <w:r w:rsidR="00197B67" w:rsidRPr="006E43CA">
        <w:t>Legislation amended</w:t>
      </w:r>
      <w:bookmarkEnd w:id="5"/>
    </w:p>
    <w:p w14:paraId="78234268" w14:textId="44A5425C" w:rsidR="00197B67" w:rsidRPr="006E43CA" w:rsidRDefault="00197B67">
      <w:pPr>
        <w:pStyle w:val="Amainreturn"/>
      </w:pPr>
      <w:r w:rsidRPr="006E43CA">
        <w:t xml:space="preserve">This Act amends the </w:t>
      </w:r>
      <w:hyperlink r:id="rId15" w:tooltip="A1933-34" w:history="1">
        <w:r w:rsidR="00AC6517" w:rsidRPr="00AC6517">
          <w:rPr>
            <w:rStyle w:val="charCitHyperlinkItal"/>
          </w:rPr>
          <w:t>Supreme Court Act 1933</w:t>
        </w:r>
      </w:hyperlink>
      <w:r w:rsidRPr="006E43CA">
        <w:t>.</w:t>
      </w:r>
    </w:p>
    <w:p w14:paraId="2926BE9B" w14:textId="21BD91E7" w:rsidR="0082520F" w:rsidRPr="006E43CA" w:rsidRDefault="004A568E" w:rsidP="004A568E">
      <w:pPr>
        <w:pStyle w:val="AH5Sec"/>
        <w:shd w:val="pct25" w:color="auto" w:fill="auto"/>
      </w:pPr>
      <w:bookmarkStart w:id="6" w:name="_Toc134031200"/>
      <w:r w:rsidRPr="004A568E">
        <w:rPr>
          <w:rStyle w:val="CharSectNo"/>
        </w:rPr>
        <w:t>4</w:t>
      </w:r>
      <w:r w:rsidRPr="006E43CA">
        <w:tab/>
      </w:r>
      <w:r w:rsidR="0082520F" w:rsidRPr="006E43CA">
        <w:t>Appellate jurisdiction</w:t>
      </w:r>
      <w:r w:rsidR="0082520F" w:rsidRPr="006E43CA">
        <w:br/>
        <w:t>New section 37E (2) (e)</w:t>
      </w:r>
      <w:bookmarkEnd w:id="6"/>
    </w:p>
    <w:p w14:paraId="4E6B15BA" w14:textId="77777777" w:rsidR="0082520F" w:rsidRPr="006E43CA" w:rsidRDefault="0082520F" w:rsidP="0082520F">
      <w:pPr>
        <w:pStyle w:val="direction"/>
      </w:pPr>
      <w:r w:rsidRPr="006E43CA">
        <w:t>insert</w:t>
      </w:r>
    </w:p>
    <w:p w14:paraId="7D2D5D1A" w14:textId="77777777" w:rsidR="0082520F" w:rsidRPr="006E43CA" w:rsidRDefault="0082520F" w:rsidP="0082520F">
      <w:pPr>
        <w:pStyle w:val="Ipara"/>
      </w:pPr>
      <w:r w:rsidRPr="006E43CA">
        <w:tab/>
        <w:t>(e)</w:t>
      </w:r>
      <w:r w:rsidRPr="006E43CA">
        <w:tab/>
        <w:t>applications and appeals under part 8AB (Appeals against conviction for fresh and compelling evidence).</w:t>
      </w:r>
    </w:p>
    <w:p w14:paraId="5059BB29" w14:textId="019A911C" w:rsidR="0082520F" w:rsidRPr="006E43CA" w:rsidRDefault="004A568E" w:rsidP="004A568E">
      <w:pPr>
        <w:pStyle w:val="AH5Sec"/>
        <w:shd w:val="pct25" w:color="auto" w:fill="auto"/>
      </w:pPr>
      <w:bookmarkStart w:id="7" w:name="_Toc134031201"/>
      <w:r w:rsidRPr="004A568E">
        <w:rPr>
          <w:rStyle w:val="CharSectNo"/>
        </w:rPr>
        <w:t>5</w:t>
      </w:r>
      <w:r w:rsidRPr="006E43CA">
        <w:tab/>
      </w:r>
      <w:r w:rsidR="0082520F" w:rsidRPr="006E43CA">
        <w:t>New part 8AB</w:t>
      </w:r>
      <w:bookmarkEnd w:id="7"/>
    </w:p>
    <w:p w14:paraId="1D6DF288" w14:textId="77777777" w:rsidR="0082520F" w:rsidRPr="006E43CA" w:rsidRDefault="0082520F" w:rsidP="0082520F">
      <w:pPr>
        <w:pStyle w:val="direction"/>
      </w:pPr>
      <w:r w:rsidRPr="006E43CA">
        <w:t>insert</w:t>
      </w:r>
    </w:p>
    <w:p w14:paraId="1DFE0EB2" w14:textId="77777777" w:rsidR="0082520F" w:rsidRPr="006E43CA" w:rsidRDefault="0082520F" w:rsidP="0082520F">
      <w:pPr>
        <w:pStyle w:val="IH2Part"/>
      </w:pPr>
      <w:r w:rsidRPr="006E43CA">
        <w:t>Part 8AB</w:t>
      </w:r>
      <w:r w:rsidRPr="006E43CA">
        <w:tab/>
        <w:t>Appeals against conviction for fresh and compelling evidence</w:t>
      </w:r>
    </w:p>
    <w:p w14:paraId="36867A7D" w14:textId="77777777" w:rsidR="0082520F" w:rsidRPr="006E43CA" w:rsidRDefault="0082520F" w:rsidP="0082520F">
      <w:pPr>
        <w:pStyle w:val="IH3Div"/>
        <w:rPr>
          <w:color w:val="000000"/>
          <w:shd w:val="clear" w:color="auto" w:fill="FFFFFF"/>
        </w:rPr>
      </w:pPr>
      <w:r w:rsidRPr="006E43CA">
        <w:t>Division 8AB.1</w:t>
      </w:r>
      <w:r w:rsidRPr="006E43CA">
        <w:tab/>
        <w:t>Application</w:t>
      </w:r>
      <w:r w:rsidRPr="006E43CA">
        <w:rPr>
          <w:color w:val="000000"/>
          <w:shd w:val="clear" w:color="auto" w:fill="FFFFFF"/>
        </w:rPr>
        <w:t>—pt 8AB</w:t>
      </w:r>
    </w:p>
    <w:p w14:paraId="6015CD3F" w14:textId="77777777" w:rsidR="0082520F" w:rsidRPr="006E43CA" w:rsidRDefault="0082520F" w:rsidP="0082520F">
      <w:pPr>
        <w:pStyle w:val="IH5Sec"/>
      </w:pPr>
      <w:r w:rsidRPr="006E43CA">
        <w:t>68ZC</w:t>
      </w:r>
      <w:r w:rsidRPr="006E43CA">
        <w:tab/>
        <w:t>Application</w:t>
      </w:r>
      <w:r w:rsidRPr="006E43CA">
        <w:rPr>
          <w:color w:val="000000"/>
          <w:shd w:val="clear" w:color="auto" w:fill="FFFFFF"/>
        </w:rPr>
        <w:t>—pt 8AB</w:t>
      </w:r>
    </w:p>
    <w:p w14:paraId="420FD610" w14:textId="1A12D0D1" w:rsidR="0082520F" w:rsidRPr="006E43CA" w:rsidRDefault="0082520F" w:rsidP="007121BA">
      <w:pPr>
        <w:pStyle w:val="IMain"/>
        <w:rPr>
          <w:lang w:eastAsia="en-AU"/>
        </w:rPr>
      </w:pPr>
      <w:r w:rsidRPr="006E43CA">
        <w:rPr>
          <w:lang w:eastAsia="en-AU"/>
        </w:rPr>
        <w:tab/>
        <w:t>(1)</w:t>
      </w:r>
      <w:r w:rsidRPr="006E43CA">
        <w:rPr>
          <w:lang w:eastAsia="en-AU"/>
        </w:rPr>
        <w:tab/>
      </w:r>
      <w:r w:rsidRPr="006E43CA">
        <w:t xml:space="preserve">This part applies </w:t>
      </w:r>
      <w:r w:rsidR="005C2D0F" w:rsidRPr="006E43CA">
        <w:t xml:space="preserve">in relation to a </w:t>
      </w:r>
      <w:r w:rsidRPr="006E43CA">
        <w:t xml:space="preserve">person </w:t>
      </w:r>
      <w:r w:rsidR="005C2D0F" w:rsidRPr="006E43CA">
        <w:t xml:space="preserve">who </w:t>
      </w:r>
      <w:r w:rsidRPr="006E43CA">
        <w:t>is convicted</w:t>
      </w:r>
      <w:r w:rsidR="002C49D4" w:rsidRPr="006E43CA">
        <w:t xml:space="preserve"> or found guilty</w:t>
      </w:r>
      <w:r w:rsidRPr="006E43CA">
        <w:t xml:space="preserve"> of an offence in the Supreme Court or </w:t>
      </w:r>
      <w:r w:rsidR="005C2D0F" w:rsidRPr="006E43CA">
        <w:t xml:space="preserve">the </w:t>
      </w:r>
      <w:r w:rsidRPr="006E43CA">
        <w:t>Magistrates Court</w:t>
      </w:r>
      <w:r w:rsidR="005C2D0F" w:rsidRPr="006E43CA">
        <w:t xml:space="preserve"> (the </w:t>
      </w:r>
      <w:r w:rsidR="005C2D0F" w:rsidRPr="00AC6517">
        <w:rPr>
          <w:rStyle w:val="charBoldItals"/>
        </w:rPr>
        <w:t>convicted person</w:t>
      </w:r>
      <w:r w:rsidR="005C2D0F" w:rsidRPr="006E43CA">
        <w:t>)</w:t>
      </w:r>
      <w:r w:rsidR="007121BA" w:rsidRPr="006E43CA">
        <w:t>.</w:t>
      </w:r>
    </w:p>
    <w:p w14:paraId="28FA27FA" w14:textId="77777777" w:rsidR="0082520F" w:rsidRPr="006E43CA" w:rsidRDefault="0082520F" w:rsidP="00965497">
      <w:pPr>
        <w:pStyle w:val="IMain"/>
        <w:keepNext/>
        <w:rPr>
          <w:lang w:eastAsia="en-AU"/>
        </w:rPr>
      </w:pPr>
      <w:r w:rsidRPr="006E43CA">
        <w:rPr>
          <w:lang w:eastAsia="en-AU"/>
        </w:rPr>
        <w:lastRenderedPageBreak/>
        <w:tab/>
        <w:t>(2)</w:t>
      </w:r>
      <w:r w:rsidRPr="006E43CA">
        <w:rPr>
          <w:lang w:eastAsia="en-AU"/>
        </w:rPr>
        <w:tab/>
        <w:t>In this section:</w:t>
      </w:r>
    </w:p>
    <w:p w14:paraId="1FDC6136" w14:textId="3D671F27" w:rsidR="0082520F" w:rsidRPr="006E43CA" w:rsidRDefault="0082520F" w:rsidP="00965497">
      <w:pPr>
        <w:pStyle w:val="aDef"/>
        <w:keepNext/>
      </w:pPr>
      <w:r w:rsidRPr="00AC6517">
        <w:rPr>
          <w:rStyle w:val="charBoldItals"/>
        </w:rPr>
        <w:t>convicted</w:t>
      </w:r>
      <w:r w:rsidR="002C49D4" w:rsidRPr="00AC6517">
        <w:rPr>
          <w:rStyle w:val="charBoldItals"/>
        </w:rPr>
        <w:t xml:space="preserve"> or found guilty</w:t>
      </w:r>
      <w:r w:rsidRPr="006E43CA">
        <w:rPr>
          <w:lang w:eastAsia="en-AU"/>
        </w:rPr>
        <w:t xml:space="preserve">, of an offence, includes a conviction </w:t>
      </w:r>
      <w:r w:rsidR="002C49D4" w:rsidRPr="006E43CA">
        <w:rPr>
          <w:lang w:eastAsia="en-AU"/>
        </w:rPr>
        <w:t xml:space="preserve">or finding of guilt </w:t>
      </w:r>
      <w:r w:rsidRPr="006E43CA">
        <w:rPr>
          <w:lang w:eastAsia="en-AU"/>
        </w:rPr>
        <w:t>entered before the commencement of this part</w:t>
      </w:r>
      <w:r w:rsidRPr="006E43CA">
        <w:t>.</w:t>
      </w:r>
    </w:p>
    <w:p w14:paraId="648A21B7" w14:textId="77777777" w:rsidR="0082520F" w:rsidRPr="006E43CA" w:rsidRDefault="0082520F" w:rsidP="0082520F">
      <w:pPr>
        <w:pStyle w:val="IH3Div"/>
      </w:pPr>
      <w:r w:rsidRPr="006E43CA">
        <w:t>Division 8AB.2</w:t>
      </w:r>
      <w:r w:rsidRPr="006E43CA">
        <w:tab/>
        <w:t>Important concepts</w:t>
      </w:r>
    </w:p>
    <w:p w14:paraId="223C662A" w14:textId="77777777" w:rsidR="0082520F" w:rsidRPr="006E43CA" w:rsidRDefault="0082520F" w:rsidP="0082520F">
      <w:pPr>
        <w:pStyle w:val="IH5Sec"/>
      </w:pPr>
      <w:r w:rsidRPr="006E43CA">
        <w:t>68ZD</w:t>
      </w:r>
      <w:r w:rsidRPr="006E43CA">
        <w:tab/>
        <w:t>Definitions</w:t>
      </w:r>
      <w:r w:rsidRPr="006E43CA">
        <w:rPr>
          <w:color w:val="000000"/>
          <w:shd w:val="clear" w:color="auto" w:fill="FFFFFF"/>
        </w:rPr>
        <w:t>—pt 8AB</w:t>
      </w:r>
    </w:p>
    <w:p w14:paraId="02281654" w14:textId="77777777" w:rsidR="0082520F" w:rsidRPr="006E43CA" w:rsidRDefault="0082520F" w:rsidP="0082520F">
      <w:pPr>
        <w:pStyle w:val="Amainreturn"/>
      </w:pPr>
      <w:r w:rsidRPr="006E43CA">
        <w:t>In this part:</w:t>
      </w:r>
    </w:p>
    <w:p w14:paraId="1F86B5BE" w14:textId="5DB9E893" w:rsidR="00DF3CF7" w:rsidRPr="006E43CA" w:rsidRDefault="00DF3CF7" w:rsidP="004A568E">
      <w:pPr>
        <w:pStyle w:val="aDef"/>
      </w:pPr>
      <w:r w:rsidRPr="00AC6517">
        <w:rPr>
          <w:rStyle w:val="charBoldItals"/>
        </w:rPr>
        <w:t>compelling</w:t>
      </w:r>
      <w:r w:rsidR="009F6D04" w:rsidRPr="006E43CA">
        <w:t>, evidence</w:t>
      </w:r>
      <w:r w:rsidRPr="006E43CA">
        <w:t>—see section 68ZE (3).</w:t>
      </w:r>
    </w:p>
    <w:p w14:paraId="56ED496A" w14:textId="0C186927" w:rsidR="0082520F" w:rsidRPr="006E43CA" w:rsidRDefault="0082520F" w:rsidP="004A568E">
      <w:pPr>
        <w:pStyle w:val="aDef"/>
      </w:pPr>
      <w:r w:rsidRPr="00AC6517">
        <w:rPr>
          <w:rStyle w:val="charBoldItals"/>
        </w:rPr>
        <w:t>convicted person</w:t>
      </w:r>
      <w:r w:rsidRPr="006E43CA">
        <w:t>––see section</w:t>
      </w:r>
      <w:r w:rsidR="00440294" w:rsidRPr="006E43CA">
        <w:t xml:space="preserve"> </w:t>
      </w:r>
      <w:r w:rsidRPr="006E43CA">
        <w:t>68ZC (1).</w:t>
      </w:r>
    </w:p>
    <w:p w14:paraId="68264A7D" w14:textId="35ED8E8A" w:rsidR="0082520F" w:rsidRPr="006E43CA" w:rsidRDefault="0082520F" w:rsidP="004A568E">
      <w:pPr>
        <w:pStyle w:val="aDef"/>
      </w:pPr>
      <w:r w:rsidRPr="00AC6517">
        <w:rPr>
          <w:rStyle w:val="charBoldItals"/>
        </w:rPr>
        <w:t>court</w:t>
      </w:r>
      <w:r w:rsidRPr="006E43CA">
        <w:t xml:space="preserve"> means the Court of Appeal.</w:t>
      </w:r>
    </w:p>
    <w:p w14:paraId="75821AF9" w14:textId="78E7BE68" w:rsidR="00DF3CF7" w:rsidRPr="006E43CA" w:rsidRDefault="00DF3CF7" w:rsidP="004A568E">
      <w:pPr>
        <w:pStyle w:val="aDef"/>
      </w:pPr>
      <w:r w:rsidRPr="00AC6517">
        <w:rPr>
          <w:rStyle w:val="charBoldItals"/>
        </w:rPr>
        <w:t>fresh</w:t>
      </w:r>
      <w:r w:rsidR="009F6D04" w:rsidRPr="006E43CA">
        <w:t>, evidence</w:t>
      </w:r>
      <w:r w:rsidRPr="006E43CA">
        <w:t>—see section 68ZE (1).</w:t>
      </w:r>
    </w:p>
    <w:p w14:paraId="20048C3B" w14:textId="77777777" w:rsidR="0082520F" w:rsidRPr="006E43CA" w:rsidRDefault="0082520F" w:rsidP="0082520F">
      <w:pPr>
        <w:pStyle w:val="IH5Sec"/>
      </w:pPr>
      <w:r w:rsidRPr="006E43CA">
        <w:t>68ZE</w:t>
      </w:r>
      <w:r w:rsidRPr="006E43CA">
        <w:tab/>
        <w:t xml:space="preserve">Meaning of </w:t>
      </w:r>
      <w:r w:rsidRPr="00AC6517">
        <w:rPr>
          <w:rStyle w:val="charItals"/>
        </w:rPr>
        <w:t>fresh</w:t>
      </w:r>
      <w:r w:rsidRPr="006E43CA">
        <w:t xml:space="preserve"> and </w:t>
      </w:r>
      <w:r w:rsidRPr="00AC6517">
        <w:rPr>
          <w:rStyle w:val="charItals"/>
        </w:rPr>
        <w:t>compelling</w:t>
      </w:r>
      <w:r w:rsidRPr="006E43CA">
        <w:t xml:space="preserve"> evidence</w:t>
      </w:r>
      <w:r w:rsidRPr="006E43CA">
        <w:rPr>
          <w:color w:val="000000"/>
          <w:shd w:val="clear" w:color="auto" w:fill="FFFFFF"/>
        </w:rPr>
        <w:t>—pt 8AB</w:t>
      </w:r>
    </w:p>
    <w:p w14:paraId="69847FB5" w14:textId="77777777" w:rsidR="0082520F" w:rsidRPr="006E43CA" w:rsidRDefault="0082520F" w:rsidP="0082520F">
      <w:pPr>
        <w:pStyle w:val="IMain"/>
      </w:pPr>
      <w:r w:rsidRPr="006E43CA">
        <w:tab/>
        <w:t>(1)</w:t>
      </w:r>
      <w:r w:rsidRPr="006E43CA">
        <w:tab/>
        <w:t xml:space="preserve">For this part, evidence in relation to an offence is </w:t>
      </w:r>
      <w:r w:rsidRPr="00AC6517">
        <w:rPr>
          <w:rStyle w:val="charBoldItals"/>
        </w:rPr>
        <w:t>fresh</w:t>
      </w:r>
      <w:r w:rsidRPr="006E43CA">
        <w:t xml:space="preserve"> if the evidence—</w:t>
      </w:r>
    </w:p>
    <w:p w14:paraId="1B243F83" w14:textId="70009495" w:rsidR="0082520F" w:rsidRPr="006E43CA" w:rsidRDefault="0082520F" w:rsidP="0082520F">
      <w:pPr>
        <w:pStyle w:val="Ipara"/>
      </w:pPr>
      <w:r w:rsidRPr="006E43CA">
        <w:tab/>
        <w:t>(a)</w:t>
      </w:r>
      <w:r w:rsidRPr="006E43CA">
        <w:tab/>
        <w:t xml:space="preserve">has not been tendered in the proceeding in which the convicted person was convicted </w:t>
      </w:r>
      <w:r w:rsidR="00F46BD0" w:rsidRPr="006E43CA">
        <w:t xml:space="preserve">or found guilty </w:t>
      </w:r>
      <w:r w:rsidRPr="006E43CA">
        <w:t>of the offence, or any appeal against the conviction</w:t>
      </w:r>
      <w:r w:rsidR="00F46BD0" w:rsidRPr="006E43CA">
        <w:t xml:space="preserve"> or finding of guilt</w:t>
      </w:r>
      <w:r w:rsidRPr="006E43CA">
        <w:t>; and</w:t>
      </w:r>
    </w:p>
    <w:p w14:paraId="58A548A0" w14:textId="4EDFA75C" w:rsidR="0082520F" w:rsidRPr="006E43CA" w:rsidRDefault="0082520F" w:rsidP="0082520F">
      <w:pPr>
        <w:pStyle w:val="Ipara"/>
      </w:pPr>
      <w:r w:rsidRPr="006E43CA">
        <w:tab/>
        <w:t>(b)</w:t>
      </w:r>
      <w:r w:rsidRPr="006E43CA">
        <w:tab/>
        <w:t>could not, in the course of an exercise of reasonable diligence, have been tendered in a proceeding mentioned in paragraph</w:t>
      </w:r>
      <w:r w:rsidR="002B4370">
        <w:t> </w:t>
      </w:r>
      <w:r w:rsidRPr="006E43CA">
        <w:t>(a).</w:t>
      </w:r>
    </w:p>
    <w:p w14:paraId="57DFF944" w14:textId="3742C638" w:rsidR="0082520F" w:rsidRPr="006E43CA" w:rsidRDefault="0082520F" w:rsidP="0082520F">
      <w:pPr>
        <w:pStyle w:val="IMain"/>
      </w:pPr>
      <w:r w:rsidRPr="006E43CA">
        <w:rPr>
          <w:lang w:eastAsia="en-AU"/>
        </w:rPr>
        <w:tab/>
        <w:t>(2)</w:t>
      </w:r>
      <w:r w:rsidRPr="006E43CA">
        <w:rPr>
          <w:lang w:eastAsia="en-AU"/>
        </w:rPr>
        <w:tab/>
        <w:t>To avoid any doubt, subsection (1) does not prevent evidence from being fresh only because the evidence was, or would have been considered to be, inadmissible</w:t>
      </w:r>
      <w:r w:rsidRPr="006E43CA">
        <w:t xml:space="preserve"> in the proceeding in which the convicted person was convicted </w:t>
      </w:r>
      <w:r w:rsidR="00520C09" w:rsidRPr="006E43CA">
        <w:t xml:space="preserve">or found guilty </w:t>
      </w:r>
      <w:r w:rsidRPr="006E43CA">
        <w:t>of the offence.</w:t>
      </w:r>
    </w:p>
    <w:p w14:paraId="0018D8BF" w14:textId="77777777" w:rsidR="0082520F" w:rsidRPr="006E43CA" w:rsidRDefault="0082520F" w:rsidP="002F3C36">
      <w:pPr>
        <w:pStyle w:val="IMain"/>
        <w:keepNext/>
      </w:pPr>
      <w:r w:rsidRPr="006E43CA">
        <w:lastRenderedPageBreak/>
        <w:tab/>
        <w:t>(3)</w:t>
      </w:r>
      <w:r w:rsidRPr="006E43CA">
        <w:tab/>
        <w:t xml:space="preserve">For this part, evidence in relation to an offence is </w:t>
      </w:r>
      <w:r w:rsidRPr="006E43CA">
        <w:rPr>
          <w:rStyle w:val="charBoldItals"/>
        </w:rPr>
        <w:t>compelling</w:t>
      </w:r>
      <w:r w:rsidRPr="006E43CA">
        <w:t xml:space="preserve"> if the evidence is—</w:t>
      </w:r>
    </w:p>
    <w:p w14:paraId="543FD820" w14:textId="77777777" w:rsidR="0082520F" w:rsidRPr="006E43CA" w:rsidRDefault="0082520F" w:rsidP="002F3C36">
      <w:pPr>
        <w:pStyle w:val="Ipara"/>
        <w:keepNext/>
        <w:rPr>
          <w:lang w:eastAsia="en-AU"/>
        </w:rPr>
      </w:pPr>
      <w:r w:rsidRPr="006E43CA">
        <w:tab/>
        <w:t>(a)</w:t>
      </w:r>
      <w:r w:rsidRPr="006E43CA">
        <w:tab/>
      </w:r>
      <w:r w:rsidRPr="006E43CA">
        <w:rPr>
          <w:szCs w:val="24"/>
          <w:lang w:eastAsia="en-AU"/>
        </w:rPr>
        <w:t>reliable; and</w:t>
      </w:r>
    </w:p>
    <w:p w14:paraId="30531B12" w14:textId="77777777" w:rsidR="0082520F" w:rsidRPr="006E43CA" w:rsidRDefault="0082520F" w:rsidP="002F3C36">
      <w:pPr>
        <w:pStyle w:val="Ipara"/>
        <w:keepNext/>
        <w:rPr>
          <w:lang w:eastAsia="en-AU"/>
        </w:rPr>
      </w:pPr>
      <w:r w:rsidRPr="006E43CA">
        <w:tab/>
        <w:t>(b)</w:t>
      </w:r>
      <w:r w:rsidRPr="006E43CA">
        <w:tab/>
      </w:r>
      <w:r w:rsidRPr="006E43CA">
        <w:rPr>
          <w:lang w:eastAsia="en-AU"/>
        </w:rPr>
        <w:t>substantial; and</w:t>
      </w:r>
    </w:p>
    <w:p w14:paraId="7F4241AD" w14:textId="444DD25C" w:rsidR="0082520F" w:rsidRPr="006E43CA" w:rsidRDefault="0082520F" w:rsidP="002F3C36">
      <w:pPr>
        <w:pStyle w:val="Ipara"/>
        <w:keepNext/>
        <w:rPr>
          <w:lang w:eastAsia="en-AU"/>
        </w:rPr>
      </w:pPr>
      <w:r w:rsidRPr="006E43CA">
        <w:tab/>
        <w:t>(c)</w:t>
      </w:r>
      <w:r w:rsidRPr="006E43CA">
        <w:tab/>
      </w:r>
      <w:r w:rsidRPr="006E43CA">
        <w:rPr>
          <w:lang w:eastAsia="en-AU"/>
        </w:rPr>
        <w:t>highly probative in the context of the issues in dispute in the proceeding in which the person was convicted</w:t>
      </w:r>
      <w:r w:rsidR="00520C09" w:rsidRPr="006E43CA">
        <w:rPr>
          <w:lang w:eastAsia="en-AU"/>
        </w:rPr>
        <w:t xml:space="preserve"> or found guilty</w:t>
      </w:r>
      <w:r w:rsidRPr="006E43CA">
        <w:rPr>
          <w:lang w:eastAsia="en-AU"/>
        </w:rPr>
        <w:t>.</w:t>
      </w:r>
    </w:p>
    <w:p w14:paraId="2BDE7645" w14:textId="77777777" w:rsidR="0082520F" w:rsidRPr="006E43CA" w:rsidRDefault="0082520F" w:rsidP="0082520F">
      <w:pPr>
        <w:pStyle w:val="IH3Div"/>
      </w:pPr>
      <w:r w:rsidRPr="006E43CA">
        <w:t>Division 8AB.3</w:t>
      </w:r>
      <w:r w:rsidRPr="006E43CA">
        <w:tab/>
        <w:t>Application of pt 2A</w:t>
      </w:r>
    </w:p>
    <w:p w14:paraId="106C089D" w14:textId="77777777" w:rsidR="0082520F" w:rsidRPr="006E43CA" w:rsidRDefault="0082520F" w:rsidP="0082520F">
      <w:pPr>
        <w:pStyle w:val="IH5Sec"/>
      </w:pPr>
      <w:r w:rsidRPr="006E43CA">
        <w:t>68ZF</w:t>
      </w:r>
      <w:r w:rsidRPr="006E43CA">
        <w:tab/>
        <w:t>Certain provisions of pt 2A taken to apply</w:t>
      </w:r>
    </w:p>
    <w:p w14:paraId="1B9336D2" w14:textId="77777777" w:rsidR="0082520F" w:rsidRPr="006E43CA" w:rsidRDefault="0082520F" w:rsidP="0082520F">
      <w:pPr>
        <w:pStyle w:val="Amainreturn"/>
      </w:pPr>
      <w:r w:rsidRPr="006E43CA">
        <w:t>The following provisions of part 2A (Court of Appeal) are taken to apply to this part:</w:t>
      </w:r>
    </w:p>
    <w:p w14:paraId="79AACA36" w14:textId="34D2447F" w:rsidR="0082520F" w:rsidRPr="006E43CA" w:rsidRDefault="004A568E" w:rsidP="004A568E">
      <w:pPr>
        <w:pStyle w:val="Amainbullet"/>
        <w:tabs>
          <w:tab w:val="left" w:pos="1500"/>
        </w:tabs>
      </w:pPr>
      <w:r w:rsidRPr="006E43CA">
        <w:rPr>
          <w:rFonts w:ascii="Symbol" w:hAnsi="Symbol"/>
          <w:sz w:val="20"/>
        </w:rPr>
        <w:t></w:t>
      </w:r>
      <w:r w:rsidRPr="006E43CA">
        <w:rPr>
          <w:rFonts w:ascii="Symbol" w:hAnsi="Symbol"/>
          <w:sz w:val="20"/>
        </w:rPr>
        <w:tab/>
      </w:r>
      <w:r w:rsidR="0082520F" w:rsidRPr="006E43CA">
        <w:t>section 37E (Appellate jurisdiction)</w:t>
      </w:r>
    </w:p>
    <w:p w14:paraId="281C751A" w14:textId="57DF83DB" w:rsidR="0082520F" w:rsidRPr="006E43CA" w:rsidRDefault="004A568E" w:rsidP="004A568E">
      <w:pPr>
        <w:pStyle w:val="Amainbullet"/>
        <w:tabs>
          <w:tab w:val="left" w:pos="1500"/>
        </w:tabs>
      </w:pPr>
      <w:r w:rsidRPr="006E43CA">
        <w:rPr>
          <w:rFonts w:ascii="Symbol" w:hAnsi="Symbol"/>
          <w:sz w:val="20"/>
        </w:rPr>
        <w:t></w:t>
      </w:r>
      <w:r w:rsidRPr="006E43CA">
        <w:rPr>
          <w:rFonts w:ascii="Symbol" w:hAnsi="Symbol"/>
          <w:sz w:val="20"/>
        </w:rPr>
        <w:tab/>
      </w:r>
      <w:r w:rsidR="0082520F" w:rsidRPr="006E43CA">
        <w:t>section 37H (Appeal bench)</w:t>
      </w:r>
    </w:p>
    <w:p w14:paraId="66C5271B" w14:textId="7A2E28C8" w:rsidR="0082520F" w:rsidRPr="006E43CA" w:rsidRDefault="004A568E" w:rsidP="004A568E">
      <w:pPr>
        <w:pStyle w:val="Amainbullet"/>
        <w:tabs>
          <w:tab w:val="left" w:pos="1500"/>
        </w:tabs>
      </w:pPr>
      <w:r w:rsidRPr="006E43CA">
        <w:rPr>
          <w:rFonts w:ascii="Symbol" w:hAnsi="Symbol"/>
          <w:sz w:val="20"/>
        </w:rPr>
        <w:t></w:t>
      </w:r>
      <w:r w:rsidRPr="006E43CA">
        <w:rPr>
          <w:rFonts w:ascii="Symbol" w:hAnsi="Symbol"/>
          <w:sz w:val="20"/>
        </w:rPr>
        <w:tab/>
      </w:r>
      <w:r w:rsidR="0082520F" w:rsidRPr="006E43CA">
        <w:t>section 37I (Presiding judge)</w:t>
      </w:r>
    </w:p>
    <w:p w14:paraId="347A2DA5" w14:textId="1C22B2B2" w:rsidR="0082520F" w:rsidRPr="006E43CA" w:rsidRDefault="004A568E" w:rsidP="004A568E">
      <w:pPr>
        <w:pStyle w:val="Amainbullet"/>
        <w:tabs>
          <w:tab w:val="left" w:pos="1500"/>
        </w:tabs>
      </w:pPr>
      <w:r w:rsidRPr="006E43CA">
        <w:rPr>
          <w:rFonts w:ascii="Symbol" w:hAnsi="Symbol"/>
          <w:sz w:val="20"/>
        </w:rPr>
        <w:t></w:t>
      </w:r>
      <w:r w:rsidRPr="006E43CA">
        <w:rPr>
          <w:rFonts w:ascii="Symbol" w:hAnsi="Symbol"/>
          <w:sz w:val="20"/>
        </w:rPr>
        <w:tab/>
      </w:r>
      <w:r w:rsidR="0082520F" w:rsidRPr="006E43CA">
        <w:t>section 37J (Appeal court constituted by a single judge)</w:t>
      </w:r>
    </w:p>
    <w:p w14:paraId="4E35EFED" w14:textId="52943E31" w:rsidR="0082520F" w:rsidRPr="006E43CA" w:rsidRDefault="004A568E" w:rsidP="004A568E">
      <w:pPr>
        <w:pStyle w:val="Amainbullet"/>
        <w:tabs>
          <w:tab w:val="left" w:pos="1500"/>
        </w:tabs>
      </w:pPr>
      <w:r w:rsidRPr="006E43CA">
        <w:rPr>
          <w:rFonts w:ascii="Symbol" w:hAnsi="Symbol"/>
          <w:sz w:val="20"/>
        </w:rPr>
        <w:t></w:t>
      </w:r>
      <w:r w:rsidRPr="006E43CA">
        <w:rPr>
          <w:rFonts w:ascii="Symbol" w:hAnsi="Symbol"/>
          <w:sz w:val="20"/>
        </w:rPr>
        <w:tab/>
      </w:r>
      <w:r w:rsidR="0082520F" w:rsidRPr="006E43CA">
        <w:t>section 37K (Decision</w:t>
      </w:r>
      <w:r w:rsidR="0082520F" w:rsidRPr="006E43CA">
        <w:noBreakHyphen/>
        <w:t>making)</w:t>
      </w:r>
    </w:p>
    <w:p w14:paraId="064240E6" w14:textId="4F5A3446" w:rsidR="0082520F" w:rsidRPr="006E43CA" w:rsidRDefault="004A568E" w:rsidP="004A568E">
      <w:pPr>
        <w:pStyle w:val="Amainbullet"/>
        <w:tabs>
          <w:tab w:val="left" w:pos="1500"/>
        </w:tabs>
      </w:pPr>
      <w:r w:rsidRPr="006E43CA">
        <w:rPr>
          <w:rFonts w:ascii="Symbol" w:hAnsi="Symbol"/>
          <w:sz w:val="20"/>
        </w:rPr>
        <w:t></w:t>
      </w:r>
      <w:r w:rsidRPr="006E43CA">
        <w:rPr>
          <w:rFonts w:ascii="Symbol" w:hAnsi="Symbol"/>
          <w:sz w:val="20"/>
        </w:rPr>
        <w:tab/>
      </w:r>
      <w:r w:rsidR="0082520F" w:rsidRPr="006E43CA">
        <w:t>section 37L (Appeal judge unable to continue sitting)</w:t>
      </w:r>
    </w:p>
    <w:p w14:paraId="36C07D50" w14:textId="21E7A964" w:rsidR="0082520F" w:rsidRPr="006E43CA" w:rsidRDefault="004A568E" w:rsidP="004A568E">
      <w:pPr>
        <w:pStyle w:val="Amainbullet"/>
        <w:tabs>
          <w:tab w:val="left" w:pos="1500"/>
        </w:tabs>
      </w:pPr>
      <w:r w:rsidRPr="006E43CA">
        <w:rPr>
          <w:rFonts w:ascii="Symbol" w:hAnsi="Symbol"/>
          <w:sz w:val="20"/>
        </w:rPr>
        <w:t></w:t>
      </w:r>
      <w:r w:rsidRPr="006E43CA">
        <w:rPr>
          <w:rFonts w:ascii="Symbol" w:hAnsi="Symbol"/>
          <w:sz w:val="20"/>
        </w:rPr>
        <w:tab/>
      </w:r>
      <w:r w:rsidR="0082520F" w:rsidRPr="006E43CA">
        <w:t>section 37M (Reserved judgments)</w:t>
      </w:r>
    </w:p>
    <w:p w14:paraId="11944407" w14:textId="6C4B5ACF" w:rsidR="0082520F" w:rsidRPr="006E43CA" w:rsidRDefault="004A568E" w:rsidP="004A568E">
      <w:pPr>
        <w:pStyle w:val="Amainbullet"/>
        <w:tabs>
          <w:tab w:val="left" w:pos="1500"/>
        </w:tabs>
      </w:pPr>
      <w:r w:rsidRPr="006E43CA">
        <w:rPr>
          <w:rFonts w:ascii="Symbol" w:hAnsi="Symbol"/>
          <w:sz w:val="20"/>
        </w:rPr>
        <w:t></w:t>
      </w:r>
      <w:r w:rsidRPr="006E43CA">
        <w:rPr>
          <w:rFonts w:ascii="Symbol" w:hAnsi="Symbol"/>
          <w:sz w:val="20"/>
        </w:rPr>
        <w:tab/>
      </w:r>
      <w:r w:rsidR="0082520F" w:rsidRPr="006E43CA">
        <w:t>section 37N (Evidence on appeal)</w:t>
      </w:r>
    </w:p>
    <w:p w14:paraId="00026B7B" w14:textId="1539FA7D" w:rsidR="0082520F" w:rsidRPr="006E43CA" w:rsidRDefault="004A568E" w:rsidP="004A568E">
      <w:pPr>
        <w:pStyle w:val="Amainbullet"/>
        <w:tabs>
          <w:tab w:val="left" w:pos="1500"/>
        </w:tabs>
      </w:pPr>
      <w:r w:rsidRPr="006E43CA">
        <w:rPr>
          <w:rFonts w:ascii="Symbol" w:hAnsi="Symbol"/>
          <w:sz w:val="20"/>
        </w:rPr>
        <w:t></w:t>
      </w:r>
      <w:r w:rsidRPr="006E43CA">
        <w:rPr>
          <w:rFonts w:ascii="Symbol" w:hAnsi="Symbol"/>
          <w:sz w:val="20"/>
        </w:rPr>
        <w:tab/>
      </w:r>
      <w:r w:rsidR="0082520F" w:rsidRPr="006E43CA">
        <w:t>section 37P (New trials)</w:t>
      </w:r>
    </w:p>
    <w:p w14:paraId="34C92E44" w14:textId="11EEE7A9" w:rsidR="0082520F" w:rsidRPr="006E43CA" w:rsidRDefault="004A568E" w:rsidP="004A568E">
      <w:pPr>
        <w:pStyle w:val="Amainbullet"/>
        <w:tabs>
          <w:tab w:val="left" w:pos="1500"/>
        </w:tabs>
      </w:pPr>
      <w:r w:rsidRPr="006E43CA">
        <w:rPr>
          <w:rFonts w:ascii="Symbol" w:hAnsi="Symbol"/>
          <w:sz w:val="20"/>
        </w:rPr>
        <w:t></w:t>
      </w:r>
      <w:r w:rsidRPr="006E43CA">
        <w:rPr>
          <w:rFonts w:ascii="Symbol" w:hAnsi="Symbol"/>
          <w:sz w:val="20"/>
        </w:rPr>
        <w:tab/>
      </w:r>
      <w:r w:rsidR="0082520F" w:rsidRPr="006E43CA">
        <w:t>section 37Q (Bail time on appeal does not count towards sentence).</w:t>
      </w:r>
    </w:p>
    <w:p w14:paraId="2896E9CA" w14:textId="77777777" w:rsidR="0082520F" w:rsidRPr="006E43CA" w:rsidRDefault="0082520F" w:rsidP="00A20A32">
      <w:pPr>
        <w:pStyle w:val="IH3Div"/>
      </w:pPr>
      <w:r w:rsidRPr="006E43CA">
        <w:lastRenderedPageBreak/>
        <w:t>Division 8AB.4</w:t>
      </w:r>
      <w:r w:rsidRPr="006E43CA">
        <w:tab/>
        <w:t>Appeal against conviction</w:t>
      </w:r>
    </w:p>
    <w:p w14:paraId="4093C413" w14:textId="77777777" w:rsidR="0082520F" w:rsidRPr="006E43CA" w:rsidRDefault="0082520F" w:rsidP="00A20A32">
      <w:pPr>
        <w:pStyle w:val="IH5Sec"/>
      </w:pPr>
      <w:r w:rsidRPr="006E43CA">
        <w:t>68ZG</w:t>
      </w:r>
      <w:r w:rsidRPr="006E43CA">
        <w:tab/>
        <w:t>Court may grant leave to appeal conviction</w:t>
      </w:r>
    </w:p>
    <w:p w14:paraId="7FD5D0A2" w14:textId="74BAC57B" w:rsidR="0082520F" w:rsidRPr="006E43CA" w:rsidRDefault="0082520F" w:rsidP="00A20A32">
      <w:pPr>
        <w:pStyle w:val="IMain"/>
        <w:keepNext/>
      </w:pPr>
      <w:r w:rsidRPr="006E43CA">
        <w:tab/>
        <w:t>(1)</w:t>
      </w:r>
      <w:r w:rsidRPr="006E43CA">
        <w:tab/>
      </w:r>
      <w:r w:rsidRPr="006E43CA">
        <w:rPr>
          <w:szCs w:val="24"/>
          <w:lang w:eastAsia="en-AU"/>
        </w:rPr>
        <w:t>The court may, on application by a convicted person, grant leave for the convicted person to bring an appeal against the</w:t>
      </w:r>
      <w:r w:rsidR="00D13303" w:rsidRPr="006E43CA">
        <w:rPr>
          <w:szCs w:val="24"/>
          <w:lang w:eastAsia="en-AU"/>
        </w:rPr>
        <w:t>ir</w:t>
      </w:r>
      <w:r w:rsidRPr="006E43CA">
        <w:rPr>
          <w:szCs w:val="24"/>
          <w:lang w:eastAsia="en-AU"/>
        </w:rPr>
        <w:t xml:space="preserve"> conviction</w:t>
      </w:r>
      <w:r w:rsidR="00851874" w:rsidRPr="006E43CA">
        <w:rPr>
          <w:szCs w:val="24"/>
          <w:lang w:eastAsia="en-AU"/>
        </w:rPr>
        <w:t xml:space="preserve"> or finding of guilt</w:t>
      </w:r>
      <w:r w:rsidRPr="006E43CA">
        <w:rPr>
          <w:szCs w:val="24"/>
          <w:lang w:eastAsia="en-AU"/>
        </w:rPr>
        <w:t xml:space="preserve"> if satisfied that—</w:t>
      </w:r>
    </w:p>
    <w:p w14:paraId="48B1DED9" w14:textId="77777777" w:rsidR="0082520F" w:rsidRPr="006E43CA" w:rsidRDefault="0082520F" w:rsidP="00A20A32">
      <w:pPr>
        <w:pStyle w:val="Ipara"/>
        <w:keepNext/>
        <w:rPr>
          <w:lang w:eastAsia="en-AU"/>
        </w:rPr>
      </w:pPr>
      <w:r w:rsidRPr="006E43CA">
        <w:rPr>
          <w:lang w:eastAsia="en-AU"/>
        </w:rPr>
        <w:tab/>
        <w:t>(a)</w:t>
      </w:r>
      <w:r w:rsidRPr="006E43CA">
        <w:rPr>
          <w:lang w:eastAsia="en-AU"/>
        </w:rPr>
        <w:tab/>
        <w:t>there is fresh and compelling evidence in relation to the offence that should be considered on an appeal; and</w:t>
      </w:r>
    </w:p>
    <w:p w14:paraId="6ABEF861" w14:textId="77777777" w:rsidR="0082520F" w:rsidRPr="006E43CA" w:rsidRDefault="0082520F" w:rsidP="00A20A32">
      <w:pPr>
        <w:pStyle w:val="Ipara"/>
        <w:keepNext/>
        <w:rPr>
          <w:lang w:eastAsia="en-AU"/>
        </w:rPr>
      </w:pPr>
      <w:r w:rsidRPr="006E43CA">
        <w:rPr>
          <w:lang w:eastAsia="en-AU"/>
        </w:rPr>
        <w:tab/>
        <w:t>(b)</w:t>
      </w:r>
      <w:r w:rsidRPr="006E43CA">
        <w:rPr>
          <w:lang w:eastAsia="en-AU"/>
        </w:rPr>
        <w:tab/>
      </w:r>
      <w:r w:rsidRPr="006E43CA">
        <w:rPr>
          <w:szCs w:val="24"/>
          <w:lang w:eastAsia="en-AU"/>
        </w:rPr>
        <w:t>it is in the interests of justice for the order to be made.</w:t>
      </w:r>
    </w:p>
    <w:p w14:paraId="6D9E5A9A" w14:textId="77777777" w:rsidR="0082520F" w:rsidRPr="006E43CA" w:rsidRDefault="0082520F" w:rsidP="00A20A32">
      <w:pPr>
        <w:pStyle w:val="IMain"/>
        <w:keepNext/>
        <w:rPr>
          <w:lang w:eastAsia="en-AU"/>
        </w:rPr>
      </w:pPr>
      <w:r w:rsidRPr="006E43CA">
        <w:tab/>
        <w:t>(2)</w:t>
      </w:r>
      <w:r w:rsidRPr="006E43CA">
        <w:tab/>
      </w:r>
      <w:r w:rsidRPr="006E43CA">
        <w:rPr>
          <w:lang w:eastAsia="en-AU"/>
        </w:rPr>
        <w:t>To remove any doubt, the court may grant leave under this section if a convicted person has previously made an application or been granted leave under this section.</w:t>
      </w:r>
    </w:p>
    <w:p w14:paraId="6F06BBA8" w14:textId="77777777" w:rsidR="0082520F" w:rsidRPr="006E43CA" w:rsidRDefault="0082520F" w:rsidP="0082520F">
      <w:pPr>
        <w:pStyle w:val="IH5Sec"/>
      </w:pPr>
      <w:r w:rsidRPr="006E43CA">
        <w:t>68ZH</w:t>
      </w:r>
      <w:r w:rsidRPr="006E43CA">
        <w:tab/>
        <w:t>Orders on appeal against conviction</w:t>
      </w:r>
    </w:p>
    <w:p w14:paraId="705A03A8" w14:textId="0D372DE0" w:rsidR="0082520F" w:rsidRPr="006E43CA" w:rsidRDefault="0082520F" w:rsidP="0082520F">
      <w:pPr>
        <w:pStyle w:val="IMain"/>
      </w:pPr>
      <w:r w:rsidRPr="006E43CA">
        <w:tab/>
        <w:t>(1)</w:t>
      </w:r>
      <w:r w:rsidRPr="006E43CA">
        <w:tab/>
        <w:t>This section applies if the court grants leave under section</w:t>
      </w:r>
      <w:r w:rsidR="002B4370">
        <w:t> </w:t>
      </w:r>
      <w:r w:rsidRPr="006E43CA">
        <w:t>68ZG.</w:t>
      </w:r>
    </w:p>
    <w:p w14:paraId="484B25F6" w14:textId="17571324" w:rsidR="0082520F" w:rsidRPr="006E43CA" w:rsidRDefault="0082520F" w:rsidP="0082520F">
      <w:pPr>
        <w:pStyle w:val="IMain"/>
      </w:pPr>
      <w:r w:rsidRPr="006E43CA">
        <w:tab/>
        <w:t>(</w:t>
      </w:r>
      <w:r w:rsidR="005A2E75" w:rsidRPr="006E43CA">
        <w:t>2</w:t>
      </w:r>
      <w:r w:rsidRPr="006E43CA">
        <w:t>)</w:t>
      </w:r>
      <w:r w:rsidRPr="006E43CA">
        <w:tab/>
        <w:t xml:space="preserve">The court, on an appeal against </w:t>
      </w:r>
      <w:r w:rsidR="00DF3CF7" w:rsidRPr="006E43CA">
        <w:t xml:space="preserve">a </w:t>
      </w:r>
      <w:r w:rsidRPr="006E43CA">
        <w:t>conviction</w:t>
      </w:r>
      <w:r w:rsidR="00927683" w:rsidRPr="006E43CA">
        <w:t xml:space="preserve"> </w:t>
      </w:r>
      <w:r w:rsidR="00927683" w:rsidRPr="006E43CA">
        <w:rPr>
          <w:szCs w:val="24"/>
          <w:lang w:eastAsia="en-AU"/>
        </w:rPr>
        <w:t>or finding of guilt</w:t>
      </w:r>
      <w:r w:rsidRPr="006E43CA">
        <w:t>, may</w:t>
      </w:r>
      <w:r w:rsidRPr="006E43CA">
        <w:rPr>
          <w:shd w:val="clear" w:color="auto" w:fill="FFFFFF"/>
        </w:rPr>
        <w:t>—</w:t>
      </w:r>
    </w:p>
    <w:p w14:paraId="05FC37CC" w14:textId="77777777" w:rsidR="0082520F" w:rsidRPr="006E43CA" w:rsidRDefault="0082520F" w:rsidP="0082520F">
      <w:pPr>
        <w:pStyle w:val="Ipara"/>
        <w:rPr>
          <w:shd w:val="clear" w:color="auto" w:fill="FFFFFF"/>
        </w:rPr>
      </w:pPr>
      <w:r w:rsidRPr="006E43CA">
        <w:rPr>
          <w:shd w:val="clear" w:color="auto" w:fill="FFFFFF"/>
        </w:rPr>
        <w:tab/>
        <w:t>(a)</w:t>
      </w:r>
      <w:r w:rsidRPr="006E43CA">
        <w:rPr>
          <w:shd w:val="clear" w:color="auto" w:fill="FFFFFF"/>
        </w:rPr>
        <w:tab/>
        <w:t>allow the appeal if it considers that—</w:t>
      </w:r>
    </w:p>
    <w:p w14:paraId="37F53007" w14:textId="77777777" w:rsidR="0082520F" w:rsidRPr="006E43CA" w:rsidRDefault="0082520F" w:rsidP="0082520F">
      <w:pPr>
        <w:pStyle w:val="Isubpara"/>
      </w:pPr>
      <w:r w:rsidRPr="006E43CA">
        <w:tab/>
        <w:t>(i)</w:t>
      </w:r>
      <w:r w:rsidRPr="006E43CA">
        <w:tab/>
        <w:t>there is fresh and compelling evidence; and</w:t>
      </w:r>
    </w:p>
    <w:p w14:paraId="544048BE" w14:textId="77777777" w:rsidR="0082520F" w:rsidRPr="006E43CA" w:rsidRDefault="0082520F" w:rsidP="0082520F">
      <w:pPr>
        <w:pStyle w:val="Isubpara"/>
      </w:pPr>
      <w:r w:rsidRPr="006E43CA">
        <w:tab/>
        <w:t>(ii)</w:t>
      </w:r>
      <w:r w:rsidRPr="006E43CA">
        <w:tab/>
        <w:t>after taking into account the fresh and compelling evidence, there has been a substantial miscarriage of justice; or</w:t>
      </w:r>
    </w:p>
    <w:p w14:paraId="413396D0" w14:textId="77777777" w:rsidR="0082520F" w:rsidRPr="006E43CA" w:rsidRDefault="0082520F" w:rsidP="0082520F">
      <w:pPr>
        <w:pStyle w:val="Ipara"/>
      </w:pPr>
      <w:r w:rsidRPr="006E43CA">
        <w:tab/>
        <w:t>(b)</w:t>
      </w:r>
      <w:r w:rsidRPr="006E43CA">
        <w:tab/>
        <w:t>dismiss the appeal.</w:t>
      </w:r>
    </w:p>
    <w:p w14:paraId="732D71B7" w14:textId="442574EA" w:rsidR="0082520F" w:rsidRPr="006E43CA" w:rsidRDefault="0082520F" w:rsidP="0082520F">
      <w:pPr>
        <w:pStyle w:val="IMain"/>
        <w:rPr>
          <w:shd w:val="clear" w:color="auto" w:fill="FFFFFF"/>
        </w:rPr>
      </w:pPr>
      <w:r w:rsidRPr="006E43CA">
        <w:tab/>
        <w:t>(</w:t>
      </w:r>
      <w:r w:rsidR="005A2E75" w:rsidRPr="006E43CA">
        <w:t>3</w:t>
      </w:r>
      <w:r w:rsidRPr="006E43CA">
        <w:t>)</w:t>
      </w:r>
      <w:r w:rsidRPr="006E43CA">
        <w:tab/>
        <w:t>If the court allows the appeal, the court must</w:t>
      </w:r>
      <w:r w:rsidRPr="006E43CA">
        <w:rPr>
          <w:shd w:val="clear" w:color="auto" w:fill="FFFFFF"/>
        </w:rPr>
        <w:t>—</w:t>
      </w:r>
    </w:p>
    <w:p w14:paraId="3170769D" w14:textId="39324BE9" w:rsidR="0082520F" w:rsidRPr="006E43CA" w:rsidRDefault="0082520F" w:rsidP="0082520F">
      <w:pPr>
        <w:pStyle w:val="Ipara"/>
      </w:pPr>
      <w:r w:rsidRPr="006E43CA">
        <w:tab/>
        <w:t>(a)</w:t>
      </w:r>
      <w:r w:rsidRPr="006E43CA">
        <w:tab/>
        <w:t>set aside the conviction</w:t>
      </w:r>
      <w:r w:rsidR="00927683" w:rsidRPr="006E43CA">
        <w:t xml:space="preserve"> </w:t>
      </w:r>
      <w:r w:rsidR="00927683" w:rsidRPr="006E43CA">
        <w:rPr>
          <w:szCs w:val="24"/>
          <w:lang w:eastAsia="en-AU"/>
        </w:rPr>
        <w:t>or finding of guilt</w:t>
      </w:r>
      <w:r w:rsidRPr="006E43CA">
        <w:t>; and</w:t>
      </w:r>
    </w:p>
    <w:p w14:paraId="428325B3" w14:textId="77777777" w:rsidR="0082520F" w:rsidRPr="006E43CA" w:rsidRDefault="0082520F" w:rsidP="0082520F">
      <w:pPr>
        <w:pStyle w:val="Ipara"/>
      </w:pPr>
      <w:r w:rsidRPr="006E43CA">
        <w:tab/>
        <w:t>(b)</w:t>
      </w:r>
      <w:r w:rsidRPr="006E43CA">
        <w:tab/>
        <w:t>either order</w:t>
      </w:r>
      <w:r w:rsidRPr="006E43CA">
        <w:rPr>
          <w:shd w:val="clear" w:color="auto" w:fill="FFFFFF"/>
        </w:rPr>
        <w:t>—</w:t>
      </w:r>
    </w:p>
    <w:p w14:paraId="3C4A1480" w14:textId="77777777" w:rsidR="0082520F" w:rsidRPr="006E43CA" w:rsidRDefault="0082520F" w:rsidP="0082520F">
      <w:pPr>
        <w:pStyle w:val="Isubpara"/>
      </w:pPr>
      <w:r w:rsidRPr="006E43CA">
        <w:tab/>
        <w:t>(i)</w:t>
      </w:r>
      <w:r w:rsidRPr="006E43CA">
        <w:tab/>
        <w:t>a verdict of not guilty to be entered; or</w:t>
      </w:r>
    </w:p>
    <w:p w14:paraId="01014F7D" w14:textId="77777777" w:rsidR="0082520F" w:rsidRPr="006E43CA" w:rsidRDefault="0082520F" w:rsidP="0082520F">
      <w:pPr>
        <w:pStyle w:val="Isubpara"/>
      </w:pPr>
      <w:r w:rsidRPr="006E43CA">
        <w:tab/>
        <w:t>(ii)</w:t>
      </w:r>
      <w:r w:rsidRPr="006E43CA">
        <w:tab/>
        <w:t>a new trial or hearing.</w:t>
      </w:r>
    </w:p>
    <w:p w14:paraId="58391F2C" w14:textId="18A87721" w:rsidR="00400634" w:rsidRPr="006E43CA" w:rsidRDefault="004A568E" w:rsidP="00965497">
      <w:pPr>
        <w:pStyle w:val="AH5Sec"/>
        <w:shd w:val="pct25" w:color="auto" w:fill="auto"/>
      </w:pPr>
      <w:bookmarkStart w:id="8" w:name="_Toc134031202"/>
      <w:r w:rsidRPr="004A568E">
        <w:rPr>
          <w:rStyle w:val="CharSectNo"/>
        </w:rPr>
        <w:lastRenderedPageBreak/>
        <w:t>6</w:t>
      </w:r>
      <w:r w:rsidRPr="006E43CA">
        <w:tab/>
      </w:r>
      <w:r w:rsidR="00400634" w:rsidRPr="006E43CA">
        <w:t>Dictionary, notes 1 and 2</w:t>
      </w:r>
      <w:bookmarkEnd w:id="8"/>
    </w:p>
    <w:p w14:paraId="226DBCEB" w14:textId="77777777" w:rsidR="00400634" w:rsidRPr="006E43CA" w:rsidRDefault="00400634" w:rsidP="00965497">
      <w:pPr>
        <w:pStyle w:val="direction"/>
      </w:pPr>
      <w:r w:rsidRPr="006E43CA">
        <w:t>substitute</w:t>
      </w:r>
    </w:p>
    <w:p w14:paraId="66F5465B" w14:textId="1008E724" w:rsidR="00400634" w:rsidRPr="006E43CA" w:rsidRDefault="00400634" w:rsidP="00965497">
      <w:pPr>
        <w:pStyle w:val="aNote"/>
        <w:keepNext/>
      </w:pPr>
      <w:r w:rsidRPr="00AC6517">
        <w:rPr>
          <w:rStyle w:val="charItals"/>
        </w:rPr>
        <w:t>Note</w:t>
      </w:r>
      <w:r w:rsidRPr="00AC6517">
        <w:rPr>
          <w:rStyle w:val="charItals"/>
        </w:rPr>
        <w:tab/>
      </w:r>
      <w:r w:rsidRPr="006E43CA">
        <w:t xml:space="preserve">The </w:t>
      </w:r>
      <w:hyperlink r:id="rId16" w:tooltip="A2001-14" w:history="1">
        <w:r w:rsidR="00AC6517" w:rsidRPr="00AC6517">
          <w:rPr>
            <w:rStyle w:val="charCitHyperlinkAbbrev"/>
          </w:rPr>
          <w:t>Legislation Act</w:t>
        </w:r>
      </w:hyperlink>
      <w:r w:rsidRPr="006E43CA">
        <w:t xml:space="preserve"> contains definitions relevant to this Act. For example:</w:t>
      </w:r>
    </w:p>
    <w:p w14:paraId="6A98F9BB" w14:textId="1D747B3C" w:rsidR="00400634" w:rsidRPr="006E43CA" w:rsidRDefault="004A568E" w:rsidP="00965497">
      <w:pPr>
        <w:pStyle w:val="aNoteBulletss"/>
        <w:keepNext/>
        <w:tabs>
          <w:tab w:val="left" w:pos="2300"/>
        </w:tabs>
      </w:pPr>
      <w:r w:rsidRPr="006E43CA">
        <w:rPr>
          <w:rFonts w:ascii="Symbol" w:hAnsi="Symbol"/>
        </w:rPr>
        <w:t></w:t>
      </w:r>
      <w:r w:rsidRPr="006E43CA">
        <w:rPr>
          <w:rFonts w:ascii="Symbol" w:hAnsi="Symbol"/>
        </w:rPr>
        <w:tab/>
      </w:r>
      <w:r w:rsidR="00400634" w:rsidRPr="006E43CA">
        <w:t>ACAT</w:t>
      </w:r>
    </w:p>
    <w:p w14:paraId="09B171A0" w14:textId="66386B2D" w:rsidR="00400634" w:rsidRPr="006E43CA" w:rsidRDefault="004A568E" w:rsidP="00965497">
      <w:pPr>
        <w:pStyle w:val="aNoteBulletss"/>
        <w:keepNext/>
        <w:tabs>
          <w:tab w:val="left" w:pos="2300"/>
        </w:tabs>
        <w:rPr>
          <w:lang w:eastAsia="en-AU"/>
        </w:rPr>
      </w:pPr>
      <w:r w:rsidRPr="006E43CA">
        <w:rPr>
          <w:rFonts w:ascii="Symbol" w:hAnsi="Symbol"/>
          <w:lang w:eastAsia="en-AU"/>
        </w:rPr>
        <w:t></w:t>
      </w:r>
      <w:r w:rsidRPr="006E43CA">
        <w:rPr>
          <w:rFonts w:ascii="Symbol" w:hAnsi="Symbol"/>
          <w:lang w:eastAsia="en-AU"/>
        </w:rPr>
        <w:tab/>
      </w:r>
      <w:r w:rsidR="00400634" w:rsidRPr="006E43CA">
        <w:rPr>
          <w:lang w:eastAsia="en-AU"/>
        </w:rPr>
        <w:t>Criminal Code</w:t>
      </w:r>
    </w:p>
    <w:p w14:paraId="7760AFCF" w14:textId="6C49CC88" w:rsidR="00400634" w:rsidRPr="006E43CA" w:rsidRDefault="004A568E" w:rsidP="00965497">
      <w:pPr>
        <w:pStyle w:val="aNoteBulletss"/>
        <w:keepNext/>
        <w:tabs>
          <w:tab w:val="left" w:pos="2300"/>
        </w:tabs>
      </w:pPr>
      <w:r w:rsidRPr="006E43CA">
        <w:rPr>
          <w:rFonts w:ascii="Symbol" w:hAnsi="Symbol"/>
        </w:rPr>
        <w:t></w:t>
      </w:r>
      <w:r w:rsidRPr="006E43CA">
        <w:rPr>
          <w:rFonts w:ascii="Symbol" w:hAnsi="Symbol"/>
        </w:rPr>
        <w:tab/>
      </w:r>
      <w:r w:rsidR="00400634" w:rsidRPr="006E43CA">
        <w:t>director of public prosecutions</w:t>
      </w:r>
    </w:p>
    <w:p w14:paraId="53458A3D" w14:textId="6CAE0D86" w:rsidR="00400634" w:rsidRPr="006E43CA" w:rsidRDefault="004A568E" w:rsidP="00965497">
      <w:pPr>
        <w:pStyle w:val="aNoteBulletss"/>
        <w:keepNext/>
        <w:tabs>
          <w:tab w:val="left" w:pos="2300"/>
        </w:tabs>
      </w:pPr>
      <w:r w:rsidRPr="006E43CA">
        <w:rPr>
          <w:rFonts w:ascii="Symbol" w:hAnsi="Symbol"/>
        </w:rPr>
        <w:t></w:t>
      </w:r>
      <w:r w:rsidRPr="006E43CA">
        <w:rPr>
          <w:rFonts w:ascii="Symbol" w:hAnsi="Symbol"/>
        </w:rPr>
        <w:tab/>
      </w:r>
      <w:r w:rsidR="00400634" w:rsidRPr="006E43CA">
        <w:t>exercise</w:t>
      </w:r>
    </w:p>
    <w:p w14:paraId="2DD531AF" w14:textId="467E0C63" w:rsidR="00400634" w:rsidRPr="006E43CA" w:rsidRDefault="004A568E" w:rsidP="00965497">
      <w:pPr>
        <w:pStyle w:val="aNoteBulletss"/>
        <w:keepNext/>
        <w:tabs>
          <w:tab w:val="left" w:pos="2300"/>
        </w:tabs>
      </w:pPr>
      <w:r w:rsidRPr="006E43CA">
        <w:rPr>
          <w:rFonts w:ascii="Symbol" w:hAnsi="Symbol"/>
        </w:rPr>
        <w:t></w:t>
      </w:r>
      <w:r w:rsidRPr="006E43CA">
        <w:rPr>
          <w:rFonts w:ascii="Symbol" w:hAnsi="Symbol"/>
        </w:rPr>
        <w:tab/>
      </w:r>
      <w:r w:rsidR="00400634" w:rsidRPr="006E43CA">
        <w:t>function</w:t>
      </w:r>
    </w:p>
    <w:p w14:paraId="66DFD326" w14:textId="3EA47735" w:rsidR="00400634" w:rsidRPr="006E43CA" w:rsidRDefault="004A568E" w:rsidP="00965497">
      <w:pPr>
        <w:pStyle w:val="aNoteBulletss"/>
        <w:keepNext/>
        <w:tabs>
          <w:tab w:val="left" w:pos="2300"/>
        </w:tabs>
        <w:rPr>
          <w:lang w:eastAsia="en-AU"/>
        </w:rPr>
      </w:pPr>
      <w:r w:rsidRPr="006E43CA">
        <w:rPr>
          <w:rFonts w:ascii="Symbol" w:hAnsi="Symbol"/>
          <w:lang w:eastAsia="en-AU"/>
        </w:rPr>
        <w:t></w:t>
      </w:r>
      <w:r w:rsidRPr="006E43CA">
        <w:rPr>
          <w:rFonts w:ascii="Symbol" w:hAnsi="Symbol"/>
          <w:lang w:eastAsia="en-AU"/>
        </w:rPr>
        <w:tab/>
      </w:r>
      <w:r w:rsidR="00400634" w:rsidRPr="006E43CA">
        <w:rPr>
          <w:lang w:eastAsia="en-AU"/>
        </w:rPr>
        <w:t>legal practitioner</w:t>
      </w:r>
    </w:p>
    <w:p w14:paraId="33B44B12" w14:textId="3F306521" w:rsidR="00400634" w:rsidRPr="006E43CA" w:rsidRDefault="004A568E" w:rsidP="00965497">
      <w:pPr>
        <w:pStyle w:val="aNoteBulletss"/>
        <w:keepNext/>
        <w:tabs>
          <w:tab w:val="left" w:pos="2300"/>
        </w:tabs>
        <w:rPr>
          <w:lang w:eastAsia="en-AU"/>
        </w:rPr>
      </w:pPr>
      <w:r w:rsidRPr="006E43CA">
        <w:rPr>
          <w:rFonts w:ascii="Symbol" w:hAnsi="Symbol"/>
          <w:lang w:eastAsia="en-AU"/>
        </w:rPr>
        <w:t></w:t>
      </w:r>
      <w:r w:rsidRPr="006E43CA">
        <w:rPr>
          <w:rFonts w:ascii="Symbol" w:hAnsi="Symbol"/>
          <w:lang w:eastAsia="en-AU"/>
        </w:rPr>
        <w:tab/>
      </w:r>
      <w:r w:rsidR="00400634" w:rsidRPr="006E43CA">
        <w:rPr>
          <w:lang w:eastAsia="en-AU"/>
        </w:rPr>
        <w:t>may (see s 146)</w:t>
      </w:r>
    </w:p>
    <w:p w14:paraId="26B0CB74" w14:textId="5ADF2F8F" w:rsidR="00400634" w:rsidRPr="006E43CA" w:rsidRDefault="004A568E" w:rsidP="00965497">
      <w:pPr>
        <w:pStyle w:val="aNoteBulletss"/>
        <w:keepNext/>
        <w:tabs>
          <w:tab w:val="left" w:pos="2300"/>
        </w:tabs>
        <w:rPr>
          <w:lang w:eastAsia="en-AU"/>
        </w:rPr>
      </w:pPr>
      <w:r w:rsidRPr="006E43CA">
        <w:rPr>
          <w:rFonts w:ascii="Symbol" w:hAnsi="Symbol"/>
          <w:lang w:eastAsia="en-AU"/>
        </w:rPr>
        <w:t></w:t>
      </w:r>
      <w:r w:rsidRPr="006E43CA">
        <w:rPr>
          <w:rFonts w:ascii="Symbol" w:hAnsi="Symbol"/>
          <w:lang w:eastAsia="en-AU"/>
        </w:rPr>
        <w:tab/>
      </w:r>
      <w:r w:rsidR="00400634" w:rsidRPr="006E43CA">
        <w:rPr>
          <w:lang w:eastAsia="en-AU"/>
        </w:rPr>
        <w:t>month</w:t>
      </w:r>
    </w:p>
    <w:p w14:paraId="6779F9C7" w14:textId="147B57AC" w:rsidR="00400634" w:rsidRPr="006E43CA" w:rsidRDefault="004A568E" w:rsidP="00965497">
      <w:pPr>
        <w:pStyle w:val="aNoteBulletss"/>
        <w:keepNext/>
        <w:tabs>
          <w:tab w:val="left" w:pos="2300"/>
        </w:tabs>
        <w:rPr>
          <w:lang w:eastAsia="en-AU"/>
        </w:rPr>
      </w:pPr>
      <w:r w:rsidRPr="006E43CA">
        <w:rPr>
          <w:rFonts w:ascii="Symbol" w:hAnsi="Symbol"/>
          <w:lang w:eastAsia="en-AU"/>
        </w:rPr>
        <w:t></w:t>
      </w:r>
      <w:r w:rsidRPr="006E43CA">
        <w:rPr>
          <w:rFonts w:ascii="Symbol" w:hAnsi="Symbol"/>
          <w:lang w:eastAsia="en-AU"/>
        </w:rPr>
        <w:tab/>
      </w:r>
      <w:r w:rsidR="00400634" w:rsidRPr="006E43CA">
        <w:rPr>
          <w:lang w:eastAsia="en-AU"/>
        </w:rPr>
        <w:t>must (see s 146)</w:t>
      </w:r>
    </w:p>
    <w:p w14:paraId="4D7042ED" w14:textId="28B7210A" w:rsidR="00400634" w:rsidRPr="006E43CA" w:rsidRDefault="004A568E" w:rsidP="00965497">
      <w:pPr>
        <w:pStyle w:val="aNoteBulletss"/>
        <w:keepNext/>
        <w:tabs>
          <w:tab w:val="left" w:pos="2300"/>
        </w:tabs>
        <w:rPr>
          <w:lang w:eastAsia="en-AU"/>
        </w:rPr>
      </w:pPr>
      <w:r w:rsidRPr="006E43CA">
        <w:rPr>
          <w:rFonts w:ascii="Symbol" w:hAnsi="Symbol"/>
          <w:lang w:eastAsia="en-AU"/>
        </w:rPr>
        <w:t></w:t>
      </w:r>
      <w:r w:rsidRPr="006E43CA">
        <w:rPr>
          <w:rFonts w:ascii="Symbol" w:hAnsi="Symbol"/>
          <w:lang w:eastAsia="en-AU"/>
        </w:rPr>
        <w:tab/>
      </w:r>
      <w:r w:rsidR="00400634" w:rsidRPr="006E43CA">
        <w:rPr>
          <w:lang w:eastAsia="en-AU"/>
        </w:rPr>
        <w:t>indictable offence (see s 190)</w:t>
      </w:r>
    </w:p>
    <w:p w14:paraId="66C44CB2" w14:textId="5BBACF7F" w:rsidR="00400634" w:rsidRPr="006E43CA" w:rsidRDefault="004A568E" w:rsidP="00965497">
      <w:pPr>
        <w:pStyle w:val="aNoteBulletss"/>
        <w:keepNext/>
        <w:tabs>
          <w:tab w:val="left" w:pos="2300"/>
        </w:tabs>
      </w:pPr>
      <w:r w:rsidRPr="006E43CA">
        <w:rPr>
          <w:rFonts w:ascii="Symbol" w:hAnsi="Symbol"/>
        </w:rPr>
        <w:t></w:t>
      </w:r>
      <w:r w:rsidRPr="006E43CA">
        <w:rPr>
          <w:rFonts w:ascii="Symbol" w:hAnsi="Symbol"/>
        </w:rPr>
        <w:tab/>
      </w:r>
      <w:r w:rsidR="00400634" w:rsidRPr="006E43CA">
        <w:t>indictment</w:t>
      </w:r>
    </w:p>
    <w:p w14:paraId="13BF3743" w14:textId="0A723DD5" w:rsidR="00400634" w:rsidRPr="006E43CA" w:rsidRDefault="004A568E" w:rsidP="00965497">
      <w:pPr>
        <w:pStyle w:val="aNoteBulletss"/>
        <w:keepNext/>
        <w:tabs>
          <w:tab w:val="left" w:pos="2300"/>
        </w:tabs>
      </w:pPr>
      <w:r w:rsidRPr="006E43CA">
        <w:rPr>
          <w:rFonts w:ascii="Symbol" w:hAnsi="Symbol"/>
        </w:rPr>
        <w:t></w:t>
      </w:r>
      <w:r w:rsidRPr="006E43CA">
        <w:rPr>
          <w:rFonts w:ascii="Symbol" w:hAnsi="Symbol"/>
        </w:rPr>
        <w:tab/>
      </w:r>
      <w:r w:rsidR="00400634" w:rsidRPr="006E43CA">
        <w:t>police officer</w:t>
      </w:r>
    </w:p>
    <w:p w14:paraId="29B7BCB7" w14:textId="0748AF1A" w:rsidR="00400634" w:rsidRPr="006E43CA" w:rsidRDefault="004A568E" w:rsidP="00965497">
      <w:pPr>
        <w:pStyle w:val="aNoteBulletss"/>
        <w:keepNext/>
        <w:tabs>
          <w:tab w:val="left" w:pos="2300"/>
        </w:tabs>
        <w:rPr>
          <w:rFonts w:ascii="Symbol" w:hAnsi="Symbol"/>
        </w:rPr>
      </w:pPr>
      <w:r w:rsidRPr="006E43CA">
        <w:rPr>
          <w:rFonts w:ascii="Symbol" w:hAnsi="Symbol"/>
        </w:rPr>
        <w:t></w:t>
      </w:r>
      <w:r w:rsidRPr="006E43CA">
        <w:rPr>
          <w:rFonts w:ascii="Symbol" w:hAnsi="Symbol"/>
        </w:rPr>
        <w:tab/>
      </w:r>
      <w:r w:rsidR="00400634" w:rsidRPr="006E43CA">
        <w:t>proceeding</w:t>
      </w:r>
    </w:p>
    <w:p w14:paraId="08CF74E0" w14:textId="5E629706" w:rsidR="00400634" w:rsidRPr="006E43CA" w:rsidRDefault="004A568E" w:rsidP="00965497">
      <w:pPr>
        <w:pStyle w:val="aNoteBulletss"/>
        <w:keepNext/>
        <w:tabs>
          <w:tab w:val="left" w:pos="2300"/>
        </w:tabs>
      </w:pPr>
      <w:r w:rsidRPr="006E43CA">
        <w:rPr>
          <w:rFonts w:ascii="Symbol" w:hAnsi="Symbol"/>
        </w:rPr>
        <w:t></w:t>
      </w:r>
      <w:r w:rsidRPr="006E43CA">
        <w:rPr>
          <w:rFonts w:ascii="Symbol" w:hAnsi="Symbol"/>
        </w:rPr>
        <w:tab/>
      </w:r>
      <w:r w:rsidR="00400634" w:rsidRPr="006E43CA">
        <w:t>public servant</w:t>
      </w:r>
    </w:p>
    <w:p w14:paraId="19C3784A" w14:textId="72FC9164" w:rsidR="00400634" w:rsidRPr="006E43CA" w:rsidRDefault="004A568E" w:rsidP="00965497">
      <w:pPr>
        <w:pStyle w:val="aNoteBulletss"/>
        <w:keepNext/>
        <w:tabs>
          <w:tab w:val="left" w:pos="2300"/>
        </w:tabs>
      </w:pPr>
      <w:r w:rsidRPr="006E43CA">
        <w:rPr>
          <w:rFonts w:ascii="Symbol" w:hAnsi="Symbol"/>
        </w:rPr>
        <w:t></w:t>
      </w:r>
      <w:r w:rsidRPr="006E43CA">
        <w:rPr>
          <w:rFonts w:ascii="Symbol" w:hAnsi="Symbol"/>
        </w:rPr>
        <w:tab/>
      </w:r>
      <w:r w:rsidR="00400634" w:rsidRPr="006E43CA">
        <w:t>the Territory.</w:t>
      </w:r>
    </w:p>
    <w:p w14:paraId="697D2690" w14:textId="03126014" w:rsidR="0094748A" w:rsidRPr="006E43CA" w:rsidRDefault="004A568E" w:rsidP="004A568E">
      <w:pPr>
        <w:pStyle w:val="AH5Sec"/>
        <w:shd w:val="pct25" w:color="auto" w:fill="auto"/>
      </w:pPr>
      <w:bookmarkStart w:id="9" w:name="_Toc134031203"/>
      <w:r w:rsidRPr="004A568E">
        <w:rPr>
          <w:rStyle w:val="CharSectNo"/>
        </w:rPr>
        <w:t>7</w:t>
      </w:r>
      <w:r w:rsidRPr="006E43CA">
        <w:tab/>
      </w:r>
      <w:r w:rsidR="0094748A" w:rsidRPr="006E43CA">
        <w:t xml:space="preserve">Dictionary, definition of </w:t>
      </w:r>
      <w:r w:rsidR="0094748A" w:rsidRPr="00AC6517">
        <w:rPr>
          <w:rStyle w:val="charItals"/>
        </w:rPr>
        <w:t>compelling</w:t>
      </w:r>
      <w:bookmarkEnd w:id="9"/>
    </w:p>
    <w:p w14:paraId="013D6105" w14:textId="77777777" w:rsidR="0094748A" w:rsidRPr="006E43CA" w:rsidRDefault="0094748A" w:rsidP="0094748A">
      <w:pPr>
        <w:pStyle w:val="direction"/>
      </w:pPr>
      <w:r w:rsidRPr="006E43CA">
        <w:t>substitute</w:t>
      </w:r>
    </w:p>
    <w:p w14:paraId="2ABFB637" w14:textId="77777777" w:rsidR="0094748A" w:rsidRPr="006E43CA" w:rsidRDefault="0094748A" w:rsidP="004A568E">
      <w:pPr>
        <w:pStyle w:val="aDef"/>
      </w:pPr>
      <w:r w:rsidRPr="00AC6517">
        <w:rPr>
          <w:rStyle w:val="charBoldItals"/>
        </w:rPr>
        <w:t>compelling</w:t>
      </w:r>
      <w:r w:rsidRPr="006E43CA">
        <w:rPr>
          <w:bCs/>
          <w:iCs/>
        </w:rPr>
        <w:t xml:space="preserve">, </w:t>
      </w:r>
      <w:r w:rsidRPr="006E43CA">
        <w:rPr>
          <w:color w:val="000000"/>
          <w:shd w:val="clear" w:color="auto" w:fill="FFFFFF"/>
        </w:rPr>
        <w:t>evidence—</w:t>
      </w:r>
    </w:p>
    <w:p w14:paraId="17BE14B5" w14:textId="3F416638" w:rsidR="0094748A" w:rsidRPr="006E43CA" w:rsidRDefault="00440294" w:rsidP="00440294">
      <w:pPr>
        <w:pStyle w:val="Idefpara"/>
        <w:rPr>
          <w:shd w:val="clear" w:color="auto" w:fill="FFFFFF"/>
        </w:rPr>
      </w:pPr>
      <w:r w:rsidRPr="006E43CA">
        <w:rPr>
          <w:shd w:val="clear" w:color="auto" w:fill="FFFFFF"/>
        </w:rPr>
        <w:tab/>
      </w:r>
      <w:r w:rsidR="0094748A" w:rsidRPr="006E43CA">
        <w:rPr>
          <w:shd w:val="clear" w:color="auto" w:fill="FFFFFF"/>
        </w:rPr>
        <w:t>(a)</w:t>
      </w:r>
      <w:r w:rsidR="0094748A" w:rsidRPr="006E43CA">
        <w:rPr>
          <w:shd w:val="clear" w:color="auto" w:fill="FFFFFF"/>
        </w:rPr>
        <w:tab/>
        <w:t>for part 8AA (Acquittals)—see section</w:t>
      </w:r>
      <w:r w:rsidR="00BC4E48">
        <w:rPr>
          <w:shd w:val="clear" w:color="auto" w:fill="FFFFFF"/>
        </w:rPr>
        <w:t> </w:t>
      </w:r>
      <w:r w:rsidR="0094748A" w:rsidRPr="006E43CA">
        <w:rPr>
          <w:shd w:val="clear" w:color="auto" w:fill="FFFFFF"/>
        </w:rPr>
        <w:t>68K; and</w:t>
      </w:r>
    </w:p>
    <w:p w14:paraId="722D0F9F" w14:textId="05202790" w:rsidR="0094748A" w:rsidRPr="006E43CA" w:rsidRDefault="0094748A" w:rsidP="00440294">
      <w:pPr>
        <w:pStyle w:val="Idefpara"/>
        <w:rPr>
          <w:shd w:val="clear" w:color="auto" w:fill="FFFFFF"/>
        </w:rPr>
      </w:pPr>
      <w:r w:rsidRPr="006E43CA">
        <w:rPr>
          <w:shd w:val="clear" w:color="auto" w:fill="FFFFFF"/>
        </w:rPr>
        <w:tab/>
        <w:t>(b)</w:t>
      </w:r>
      <w:r w:rsidRPr="006E43CA">
        <w:rPr>
          <w:shd w:val="clear" w:color="auto" w:fill="FFFFFF"/>
        </w:rPr>
        <w:tab/>
      </w:r>
      <w:r w:rsidRPr="006E43CA">
        <w:t>for part 8AB (Appeals against conviction for fresh and compelling evidence)</w:t>
      </w:r>
      <w:r w:rsidR="00620AF4" w:rsidRPr="006E43CA">
        <w:t>—</w:t>
      </w:r>
      <w:r w:rsidRPr="006E43CA">
        <w:t>see section</w:t>
      </w:r>
      <w:r w:rsidR="00BC4E48">
        <w:t> </w:t>
      </w:r>
      <w:r w:rsidRPr="006E43CA">
        <w:t>68ZE</w:t>
      </w:r>
      <w:r w:rsidR="00BC4E48">
        <w:t> </w:t>
      </w:r>
      <w:r w:rsidR="00DF3CF7" w:rsidRPr="006E43CA">
        <w:t>(3)</w:t>
      </w:r>
      <w:r w:rsidRPr="006E43CA">
        <w:t>.</w:t>
      </w:r>
    </w:p>
    <w:p w14:paraId="691AF2A6" w14:textId="40CFE85F" w:rsidR="0082520F" w:rsidRPr="006E43CA" w:rsidRDefault="004A568E" w:rsidP="004A568E">
      <w:pPr>
        <w:pStyle w:val="AH5Sec"/>
        <w:shd w:val="pct25" w:color="auto" w:fill="auto"/>
      </w:pPr>
      <w:bookmarkStart w:id="10" w:name="_Toc134031204"/>
      <w:r w:rsidRPr="004A568E">
        <w:rPr>
          <w:rStyle w:val="CharSectNo"/>
        </w:rPr>
        <w:lastRenderedPageBreak/>
        <w:t>8</w:t>
      </w:r>
      <w:r w:rsidRPr="006E43CA">
        <w:tab/>
      </w:r>
      <w:r w:rsidR="0082520F" w:rsidRPr="006E43CA">
        <w:t xml:space="preserve">Dictionary, new definition of </w:t>
      </w:r>
      <w:r w:rsidR="0082520F" w:rsidRPr="00AC6517">
        <w:rPr>
          <w:rStyle w:val="charItals"/>
        </w:rPr>
        <w:t>convicted person</w:t>
      </w:r>
      <w:bookmarkEnd w:id="10"/>
    </w:p>
    <w:p w14:paraId="49DBA724" w14:textId="77777777" w:rsidR="0082520F" w:rsidRPr="006E43CA" w:rsidRDefault="0082520F" w:rsidP="0082520F">
      <w:pPr>
        <w:pStyle w:val="direction"/>
      </w:pPr>
      <w:r w:rsidRPr="006E43CA">
        <w:t>insert</w:t>
      </w:r>
    </w:p>
    <w:p w14:paraId="0AA7EBF2" w14:textId="6A3AF528" w:rsidR="0082520F" w:rsidRPr="006E43CA" w:rsidRDefault="0082520F" w:rsidP="004A568E">
      <w:pPr>
        <w:pStyle w:val="aDef"/>
      </w:pPr>
      <w:r w:rsidRPr="00AC6517">
        <w:rPr>
          <w:rStyle w:val="charBoldItals"/>
        </w:rPr>
        <w:t>convicted person</w:t>
      </w:r>
      <w:r w:rsidRPr="006E43CA">
        <w:t>, for part 8AB (Appeals against conviction for fresh and compelling evidence)</w:t>
      </w:r>
      <w:r w:rsidR="00620AF4" w:rsidRPr="006E43CA">
        <w:t>—</w:t>
      </w:r>
      <w:r w:rsidRPr="006E43CA">
        <w:t>see section</w:t>
      </w:r>
      <w:r w:rsidR="00BC4E48">
        <w:t> </w:t>
      </w:r>
      <w:r w:rsidRPr="006E43CA">
        <w:t>68ZC</w:t>
      </w:r>
      <w:r w:rsidR="00BC4E48">
        <w:t> </w:t>
      </w:r>
      <w:r w:rsidRPr="006E43CA">
        <w:t>(1).</w:t>
      </w:r>
    </w:p>
    <w:p w14:paraId="6A8F145D" w14:textId="5B149CCA" w:rsidR="0082520F" w:rsidRPr="00AC6517" w:rsidRDefault="004A568E" w:rsidP="004A568E">
      <w:pPr>
        <w:pStyle w:val="AH5Sec"/>
        <w:shd w:val="pct25" w:color="auto" w:fill="auto"/>
        <w:rPr>
          <w:rStyle w:val="charItals"/>
        </w:rPr>
      </w:pPr>
      <w:bookmarkStart w:id="11" w:name="_Toc134031205"/>
      <w:r w:rsidRPr="004A568E">
        <w:rPr>
          <w:rStyle w:val="CharSectNo"/>
        </w:rPr>
        <w:t>9</w:t>
      </w:r>
      <w:r w:rsidRPr="00AC6517">
        <w:rPr>
          <w:rStyle w:val="charItals"/>
          <w:i w:val="0"/>
        </w:rPr>
        <w:tab/>
      </w:r>
      <w:r w:rsidR="0082520F" w:rsidRPr="006E43CA">
        <w:t xml:space="preserve">Dictionary, definition of </w:t>
      </w:r>
      <w:r w:rsidR="0082520F" w:rsidRPr="00AC6517">
        <w:rPr>
          <w:rStyle w:val="charItals"/>
        </w:rPr>
        <w:t>court</w:t>
      </w:r>
      <w:r w:rsidR="0082520F" w:rsidRPr="006E43CA">
        <w:t>, new par</w:t>
      </w:r>
      <w:r w:rsidR="00440294" w:rsidRPr="006E43CA">
        <w:t>agraph</w:t>
      </w:r>
      <w:r w:rsidR="0082520F" w:rsidRPr="006E43CA">
        <w:t xml:space="preserve"> (c)</w:t>
      </w:r>
      <w:bookmarkEnd w:id="11"/>
    </w:p>
    <w:p w14:paraId="0E0D1F9C" w14:textId="77777777" w:rsidR="0082520F" w:rsidRPr="006E43CA" w:rsidRDefault="0082520F" w:rsidP="0082520F">
      <w:pPr>
        <w:pStyle w:val="direction"/>
      </w:pPr>
      <w:r w:rsidRPr="006E43CA">
        <w:t>insert</w:t>
      </w:r>
    </w:p>
    <w:p w14:paraId="288265C3" w14:textId="06D8F944" w:rsidR="0082520F" w:rsidRPr="006E43CA" w:rsidRDefault="0082520F" w:rsidP="0082520F">
      <w:pPr>
        <w:pStyle w:val="Idefpara"/>
      </w:pPr>
      <w:r w:rsidRPr="006E43CA">
        <w:tab/>
        <w:t>(c)</w:t>
      </w:r>
      <w:r w:rsidRPr="006E43CA">
        <w:tab/>
        <w:t>for part 8AB (Appeals against conviction for fresh and compelling evidence)</w:t>
      </w:r>
      <w:r w:rsidR="00620AF4" w:rsidRPr="006E43CA">
        <w:t>—</w:t>
      </w:r>
      <w:r w:rsidRPr="006E43CA">
        <w:t>see section</w:t>
      </w:r>
      <w:r w:rsidR="00BC4E48">
        <w:t> </w:t>
      </w:r>
      <w:r w:rsidRPr="006E43CA">
        <w:t>68ZD.</w:t>
      </w:r>
    </w:p>
    <w:p w14:paraId="2D86A542" w14:textId="02E30A73" w:rsidR="0082520F" w:rsidRPr="00AC6517" w:rsidRDefault="004A568E" w:rsidP="004A568E">
      <w:pPr>
        <w:pStyle w:val="AH5Sec"/>
        <w:shd w:val="pct25" w:color="auto" w:fill="auto"/>
        <w:rPr>
          <w:rStyle w:val="charItals"/>
        </w:rPr>
      </w:pPr>
      <w:bookmarkStart w:id="12" w:name="_Toc134031206"/>
      <w:r w:rsidRPr="004A568E">
        <w:rPr>
          <w:rStyle w:val="CharSectNo"/>
        </w:rPr>
        <w:t>10</w:t>
      </w:r>
      <w:r w:rsidRPr="00AC6517">
        <w:rPr>
          <w:rStyle w:val="charItals"/>
          <w:i w:val="0"/>
        </w:rPr>
        <w:tab/>
      </w:r>
      <w:r w:rsidR="0082520F" w:rsidRPr="006E43CA">
        <w:t xml:space="preserve">Dictionary, definition of </w:t>
      </w:r>
      <w:r w:rsidR="0082520F" w:rsidRPr="00AC6517">
        <w:rPr>
          <w:rStyle w:val="charItals"/>
        </w:rPr>
        <w:t>fresh</w:t>
      </w:r>
      <w:bookmarkEnd w:id="12"/>
    </w:p>
    <w:p w14:paraId="217EB064" w14:textId="77777777" w:rsidR="0082520F" w:rsidRPr="006E43CA" w:rsidRDefault="0082520F" w:rsidP="0082520F">
      <w:pPr>
        <w:pStyle w:val="direction"/>
      </w:pPr>
      <w:r w:rsidRPr="006E43CA">
        <w:t>substitute</w:t>
      </w:r>
    </w:p>
    <w:p w14:paraId="1441B6E3" w14:textId="77777777" w:rsidR="0082520F" w:rsidRPr="006E43CA" w:rsidRDefault="0082520F" w:rsidP="004A568E">
      <w:pPr>
        <w:pStyle w:val="aDef"/>
      </w:pPr>
      <w:r w:rsidRPr="00AC6517">
        <w:rPr>
          <w:rStyle w:val="charBoldItals"/>
        </w:rPr>
        <w:t>fresh</w:t>
      </w:r>
      <w:r w:rsidRPr="006E43CA">
        <w:rPr>
          <w:bCs/>
          <w:iCs/>
        </w:rPr>
        <w:t xml:space="preserve">, </w:t>
      </w:r>
      <w:r w:rsidRPr="006E43CA">
        <w:rPr>
          <w:color w:val="000000"/>
          <w:shd w:val="clear" w:color="auto" w:fill="FFFFFF"/>
        </w:rPr>
        <w:t>evidence—</w:t>
      </w:r>
    </w:p>
    <w:p w14:paraId="3811CBAD" w14:textId="0A983235" w:rsidR="0082520F" w:rsidRPr="006E43CA" w:rsidRDefault="0082520F" w:rsidP="00440294">
      <w:pPr>
        <w:pStyle w:val="Idefpara"/>
        <w:rPr>
          <w:shd w:val="clear" w:color="auto" w:fill="FFFFFF"/>
        </w:rPr>
      </w:pPr>
      <w:r w:rsidRPr="006E43CA">
        <w:rPr>
          <w:shd w:val="clear" w:color="auto" w:fill="FFFFFF"/>
        </w:rPr>
        <w:tab/>
        <w:t>(a)</w:t>
      </w:r>
      <w:r w:rsidRPr="006E43CA">
        <w:rPr>
          <w:shd w:val="clear" w:color="auto" w:fill="FFFFFF"/>
        </w:rPr>
        <w:tab/>
        <w:t>for part 8AA (Acquittals)—see section</w:t>
      </w:r>
      <w:r w:rsidR="00093B44">
        <w:rPr>
          <w:shd w:val="clear" w:color="auto" w:fill="FFFFFF"/>
        </w:rPr>
        <w:t> </w:t>
      </w:r>
      <w:r w:rsidRPr="006E43CA">
        <w:rPr>
          <w:shd w:val="clear" w:color="auto" w:fill="FFFFFF"/>
        </w:rPr>
        <w:t>68K; and</w:t>
      </w:r>
    </w:p>
    <w:p w14:paraId="1DBF81F1" w14:textId="69E55059" w:rsidR="0082520F" w:rsidRPr="006E43CA" w:rsidRDefault="0082520F" w:rsidP="00440294">
      <w:pPr>
        <w:pStyle w:val="Idefpara"/>
      </w:pPr>
      <w:r w:rsidRPr="006E43CA">
        <w:rPr>
          <w:shd w:val="clear" w:color="auto" w:fill="FFFFFF"/>
        </w:rPr>
        <w:tab/>
        <w:t>(b)</w:t>
      </w:r>
      <w:r w:rsidRPr="006E43CA">
        <w:rPr>
          <w:shd w:val="clear" w:color="auto" w:fill="FFFFFF"/>
        </w:rPr>
        <w:tab/>
      </w:r>
      <w:r w:rsidRPr="006E43CA">
        <w:t>for part 8AB (Appeals against conviction for fresh and compelling evidence)</w:t>
      </w:r>
      <w:r w:rsidR="00620AF4" w:rsidRPr="006E43CA">
        <w:t>—</w:t>
      </w:r>
      <w:r w:rsidRPr="006E43CA">
        <w:t>see section</w:t>
      </w:r>
      <w:r w:rsidR="00093B44">
        <w:t> </w:t>
      </w:r>
      <w:r w:rsidRPr="006E43CA">
        <w:t>68ZE</w:t>
      </w:r>
      <w:r w:rsidR="00093B44">
        <w:t> </w:t>
      </w:r>
      <w:r w:rsidR="00DF3CF7" w:rsidRPr="006E43CA">
        <w:t>(1)</w:t>
      </w:r>
      <w:r w:rsidRPr="006E43CA">
        <w:t>.</w:t>
      </w:r>
    </w:p>
    <w:p w14:paraId="1D5CDAB7" w14:textId="77777777" w:rsidR="004A568E" w:rsidRDefault="004A568E">
      <w:pPr>
        <w:pStyle w:val="02Text"/>
        <w:sectPr w:rsidR="004A568E" w:rsidSect="004A568E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0F3C4405" w14:textId="77777777" w:rsidR="00197B67" w:rsidRPr="006E43CA" w:rsidRDefault="00197B67">
      <w:pPr>
        <w:pStyle w:val="EndNoteHeading"/>
      </w:pPr>
      <w:r w:rsidRPr="006E43CA">
        <w:lastRenderedPageBreak/>
        <w:t>Endnotes</w:t>
      </w:r>
    </w:p>
    <w:p w14:paraId="160A27AB" w14:textId="77777777" w:rsidR="00197B67" w:rsidRPr="006E43CA" w:rsidRDefault="00197B67">
      <w:pPr>
        <w:pStyle w:val="EndNoteSubHeading"/>
      </w:pPr>
      <w:r w:rsidRPr="006E43CA">
        <w:t>1</w:t>
      </w:r>
      <w:r w:rsidRPr="006E43CA">
        <w:tab/>
        <w:t>Presentation speech</w:t>
      </w:r>
    </w:p>
    <w:p w14:paraId="1EA09946" w14:textId="3CBC5ED2" w:rsidR="00197B67" w:rsidRPr="006E43CA" w:rsidRDefault="00197B67">
      <w:pPr>
        <w:pStyle w:val="EndNoteText"/>
      </w:pPr>
      <w:r w:rsidRPr="006E43CA">
        <w:tab/>
        <w:t>Presentation speech made in the Legislative Assembly on</w:t>
      </w:r>
      <w:r w:rsidR="00E33931">
        <w:t xml:space="preserve"> 10 May 2023.</w:t>
      </w:r>
    </w:p>
    <w:p w14:paraId="1224D738" w14:textId="77777777" w:rsidR="00197B67" w:rsidRPr="006E43CA" w:rsidRDefault="00197B67">
      <w:pPr>
        <w:pStyle w:val="EndNoteSubHeading"/>
      </w:pPr>
      <w:r w:rsidRPr="006E43CA">
        <w:t>2</w:t>
      </w:r>
      <w:r w:rsidRPr="006E43CA">
        <w:tab/>
        <w:t>Notification</w:t>
      </w:r>
    </w:p>
    <w:p w14:paraId="2A612915" w14:textId="23CD04C0" w:rsidR="00197B67" w:rsidRPr="006E43CA" w:rsidRDefault="00197B67">
      <w:pPr>
        <w:pStyle w:val="EndNoteText"/>
      </w:pPr>
      <w:r w:rsidRPr="006E43CA">
        <w:tab/>
        <w:t xml:space="preserve">Notified under the </w:t>
      </w:r>
      <w:hyperlink r:id="rId22" w:tooltip="A2001-14" w:history="1">
        <w:r w:rsidR="00AC6517" w:rsidRPr="00AC6517">
          <w:rPr>
            <w:rStyle w:val="charCitHyperlinkAbbrev"/>
          </w:rPr>
          <w:t>Legislation Act</w:t>
        </w:r>
      </w:hyperlink>
      <w:r w:rsidRPr="006E43CA">
        <w:t xml:space="preserve"> on</w:t>
      </w:r>
      <w:r w:rsidRPr="006E43CA">
        <w:tab/>
      </w:r>
      <w:r w:rsidR="00C043EB">
        <w:rPr>
          <w:noProof/>
        </w:rPr>
        <w:t>2023</w:t>
      </w:r>
      <w:r w:rsidRPr="006E43CA">
        <w:t>.</w:t>
      </w:r>
    </w:p>
    <w:p w14:paraId="6C71C4C5" w14:textId="77777777" w:rsidR="00197B67" w:rsidRPr="006E43CA" w:rsidRDefault="00197B67">
      <w:pPr>
        <w:pStyle w:val="EndNoteSubHeading"/>
      </w:pPr>
      <w:r w:rsidRPr="006E43CA">
        <w:t>3</w:t>
      </w:r>
      <w:r w:rsidRPr="006E43CA">
        <w:tab/>
        <w:t>Republications of amended laws</w:t>
      </w:r>
    </w:p>
    <w:p w14:paraId="6396B7F8" w14:textId="177E1F6C" w:rsidR="00197B67" w:rsidRPr="006E43CA" w:rsidRDefault="00197B67">
      <w:pPr>
        <w:pStyle w:val="EndNoteText"/>
      </w:pPr>
      <w:r w:rsidRPr="006E43CA">
        <w:tab/>
        <w:t xml:space="preserve">For the latest republication of amended laws, see </w:t>
      </w:r>
      <w:hyperlink r:id="rId23" w:history="1">
        <w:r w:rsidR="00AC6517" w:rsidRPr="00AC6517">
          <w:rPr>
            <w:rStyle w:val="charCitHyperlinkAbbrev"/>
          </w:rPr>
          <w:t>www.legislation.act.gov.au</w:t>
        </w:r>
      </w:hyperlink>
      <w:r w:rsidRPr="006E43CA">
        <w:t>.</w:t>
      </w:r>
    </w:p>
    <w:p w14:paraId="34BC7C49" w14:textId="77777777" w:rsidR="00620AF4" w:rsidRPr="006E43CA" w:rsidRDefault="00620AF4" w:rsidP="00620AF4">
      <w:pPr>
        <w:pStyle w:val="N-line2"/>
      </w:pPr>
    </w:p>
    <w:p w14:paraId="358FDF71" w14:textId="77777777" w:rsidR="004A568E" w:rsidRDefault="004A568E">
      <w:pPr>
        <w:pStyle w:val="05EndNote"/>
        <w:sectPr w:rsidR="004A568E" w:rsidSect="003E5599">
          <w:headerReference w:type="even" r:id="rId24"/>
          <w:headerReference w:type="default" r:id="rId25"/>
          <w:footerReference w:type="even" r:id="rId26"/>
          <w:footerReference w:type="default" r:id="rId27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0A785AE1" w14:textId="1A0824CA" w:rsidR="00D252E0" w:rsidRDefault="00D252E0" w:rsidP="00197B67"/>
    <w:p w14:paraId="45780FA2" w14:textId="79AF910E" w:rsidR="004A568E" w:rsidRDefault="004A568E" w:rsidP="004A568E"/>
    <w:p w14:paraId="5F5CAE03" w14:textId="018C8089" w:rsidR="004A568E" w:rsidRDefault="004A568E" w:rsidP="004A568E">
      <w:pPr>
        <w:suppressLineNumbers/>
      </w:pPr>
    </w:p>
    <w:p w14:paraId="062BBA46" w14:textId="5695D33D" w:rsidR="004A568E" w:rsidRDefault="004A568E" w:rsidP="004A568E">
      <w:pPr>
        <w:suppressLineNumbers/>
      </w:pPr>
    </w:p>
    <w:p w14:paraId="4CD5BF42" w14:textId="3F171760" w:rsidR="004A568E" w:rsidRDefault="004A568E" w:rsidP="004A568E">
      <w:pPr>
        <w:suppressLineNumbers/>
      </w:pPr>
    </w:p>
    <w:p w14:paraId="73E893E4" w14:textId="3C7E7FC0" w:rsidR="004A568E" w:rsidRDefault="004A568E" w:rsidP="004A568E">
      <w:pPr>
        <w:suppressLineNumbers/>
      </w:pPr>
    </w:p>
    <w:p w14:paraId="5BF7AE35" w14:textId="47E30FB4" w:rsidR="004A568E" w:rsidRDefault="004A568E" w:rsidP="004A568E">
      <w:pPr>
        <w:suppressLineNumbers/>
      </w:pPr>
    </w:p>
    <w:p w14:paraId="6CDE4E2B" w14:textId="2769C966" w:rsidR="004A568E" w:rsidRDefault="004A568E" w:rsidP="004A568E">
      <w:pPr>
        <w:suppressLineNumbers/>
      </w:pPr>
    </w:p>
    <w:p w14:paraId="2060189C" w14:textId="219CE83F" w:rsidR="004A568E" w:rsidRDefault="004A568E" w:rsidP="004A568E">
      <w:pPr>
        <w:suppressLineNumbers/>
      </w:pPr>
    </w:p>
    <w:p w14:paraId="1B868EFB" w14:textId="142801B6" w:rsidR="004A568E" w:rsidRDefault="004A568E" w:rsidP="004A568E">
      <w:pPr>
        <w:suppressLineNumbers/>
      </w:pPr>
    </w:p>
    <w:p w14:paraId="5DD66461" w14:textId="04D5BF19" w:rsidR="004A568E" w:rsidRDefault="004A568E" w:rsidP="004A568E">
      <w:pPr>
        <w:suppressLineNumbers/>
      </w:pPr>
    </w:p>
    <w:p w14:paraId="1710DE1A" w14:textId="7D2551E0" w:rsidR="004A568E" w:rsidRDefault="004A568E" w:rsidP="004A568E">
      <w:pPr>
        <w:suppressLineNumbers/>
      </w:pPr>
    </w:p>
    <w:p w14:paraId="1BC2F4B0" w14:textId="2131D696" w:rsidR="004A568E" w:rsidRDefault="004A568E" w:rsidP="004A568E">
      <w:pPr>
        <w:suppressLineNumbers/>
      </w:pPr>
    </w:p>
    <w:p w14:paraId="1001F962" w14:textId="36C8E39E" w:rsidR="004A568E" w:rsidRDefault="004A568E" w:rsidP="004A568E">
      <w:pPr>
        <w:suppressLineNumbers/>
      </w:pPr>
    </w:p>
    <w:p w14:paraId="53D0F505" w14:textId="1254ABBE" w:rsidR="004A568E" w:rsidRDefault="004A568E" w:rsidP="004A568E">
      <w:pPr>
        <w:suppressLineNumbers/>
      </w:pPr>
    </w:p>
    <w:p w14:paraId="554D5337" w14:textId="127E51DB" w:rsidR="004A568E" w:rsidRDefault="004A568E" w:rsidP="004A568E">
      <w:pPr>
        <w:suppressLineNumbers/>
      </w:pPr>
    </w:p>
    <w:p w14:paraId="38861935" w14:textId="7A1DD988" w:rsidR="004A568E" w:rsidRDefault="004A568E" w:rsidP="004A568E">
      <w:pPr>
        <w:suppressLineNumbers/>
      </w:pPr>
    </w:p>
    <w:p w14:paraId="5076B00E" w14:textId="2B2FADDA" w:rsidR="0094353F" w:rsidRDefault="0094353F" w:rsidP="004A568E">
      <w:pPr>
        <w:suppressLineNumbers/>
      </w:pPr>
    </w:p>
    <w:p w14:paraId="5F2D532B" w14:textId="77777777" w:rsidR="00171536" w:rsidRDefault="00171536" w:rsidP="004A568E">
      <w:pPr>
        <w:suppressLineNumbers/>
      </w:pPr>
    </w:p>
    <w:p w14:paraId="0C967766" w14:textId="036F45C5" w:rsidR="004A568E" w:rsidRDefault="004A568E" w:rsidP="004A568E">
      <w:pPr>
        <w:suppressLineNumbers/>
      </w:pPr>
    </w:p>
    <w:p w14:paraId="5ED45581" w14:textId="12E125E2" w:rsidR="004A568E" w:rsidRDefault="004A568E" w:rsidP="004A568E">
      <w:pPr>
        <w:suppressLineNumbers/>
      </w:pPr>
    </w:p>
    <w:p w14:paraId="627717C8" w14:textId="0DD834D7" w:rsidR="004A568E" w:rsidRDefault="004A568E" w:rsidP="004A568E">
      <w:pPr>
        <w:suppressLineNumbers/>
      </w:pPr>
    </w:p>
    <w:p w14:paraId="4911FEB1" w14:textId="4B280C0D" w:rsidR="004A568E" w:rsidRDefault="004A568E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2023</w:t>
      </w:r>
    </w:p>
    <w:sectPr w:rsidR="004A568E" w:rsidSect="004A568E">
      <w:headerReference w:type="even" r:id="rId2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DF37" w14:textId="77777777" w:rsidR="00F01474" w:rsidRDefault="00F01474">
      <w:r>
        <w:separator/>
      </w:r>
    </w:p>
  </w:endnote>
  <w:endnote w:type="continuationSeparator" w:id="0">
    <w:p w14:paraId="40A18D3C" w14:textId="77777777" w:rsidR="00F01474" w:rsidRDefault="00F0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330A" w14:textId="77777777" w:rsidR="004A568E" w:rsidRDefault="004A568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4A568E" w:rsidRPr="00CB3D59" w14:paraId="1C6F1598" w14:textId="77777777">
      <w:tc>
        <w:tcPr>
          <w:tcW w:w="845" w:type="pct"/>
        </w:tcPr>
        <w:p w14:paraId="23A00304" w14:textId="77777777" w:rsidR="004A568E" w:rsidRPr="0097645D" w:rsidRDefault="004A568E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4CA07802" w14:textId="1142DA65" w:rsidR="004A568E" w:rsidRPr="00783A18" w:rsidRDefault="00C04595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E33931" w:rsidRPr="006E43CA">
            <w:t>Supreme Court Amendment Bill 2023</w:t>
          </w:r>
          <w:r>
            <w:fldChar w:fldCharType="end"/>
          </w:r>
        </w:p>
        <w:p w14:paraId="4328D079" w14:textId="489F0707" w:rsidR="004A568E" w:rsidRPr="00783A18" w:rsidRDefault="004A568E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3393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3393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3393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0FD29371" w14:textId="6D04ABD2" w:rsidR="004A568E" w:rsidRPr="00743346" w:rsidRDefault="004A568E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33931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6C9C1CE4" w14:textId="6485087D" w:rsidR="004A568E" w:rsidRPr="00C04595" w:rsidRDefault="00C04595" w:rsidP="00C04595">
    <w:pPr>
      <w:pStyle w:val="Status"/>
      <w:rPr>
        <w:rFonts w:cs="Arial"/>
      </w:rPr>
    </w:pPr>
    <w:r w:rsidRPr="00C04595">
      <w:rPr>
        <w:rFonts w:cs="Arial"/>
      </w:rPr>
      <w:fldChar w:fldCharType="begin"/>
    </w:r>
    <w:r w:rsidRPr="00C04595">
      <w:rPr>
        <w:rFonts w:cs="Arial"/>
      </w:rPr>
      <w:instrText xml:space="preserve"> DOCPROPERTY "Status" </w:instrText>
    </w:r>
    <w:r w:rsidRPr="00C04595">
      <w:rPr>
        <w:rFonts w:cs="Arial"/>
      </w:rPr>
      <w:fldChar w:fldCharType="separate"/>
    </w:r>
    <w:r w:rsidR="00E33931" w:rsidRPr="00C04595">
      <w:rPr>
        <w:rFonts w:cs="Arial"/>
      </w:rPr>
      <w:t xml:space="preserve"> </w:t>
    </w:r>
    <w:r w:rsidRPr="00C04595">
      <w:rPr>
        <w:rFonts w:cs="Arial"/>
      </w:rPr>
      <w:fldChar w:fldCharType="end"/>
    </w:r>
    <w:r w:rsidRPr="00C04595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5408" w14:textId="77777777" w:rsidR="004A568E" w:rsidRDefault="004A568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4A568E" w:rsidRPr="00CB3D59" w14:paraId="0C11B598" w14:textId="77777777">
      <w:tc>
        <w:tcPr>
          <w:tcW w:w="1060" w:type="pct"/>
        </w:tcPr>
        <w:p w14:paraId="4B5D9910" w14:textId="2CF4685D" w:rsidR="004A568E" w:rsidRPr="00743346" w:rsidRDefault="004A568E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33931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60C5D2B4" w14:textId="6C1F1C07" w:rsidR="004A568E" w:rsidRPr="00783A18" w:rsidRDefault="00C04595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E33931" w:rsidRPr="006E43CA">
            <w:t>Supreme Court Amendment Bill 2023</w:t>
          </w:r>
          <w:r>
            <w:fldChar w:fldCharType="end"/>
          </w:r>
        </w:p>
        <w:p w14:paraId="20311FB4" w14:textId="7F464B55" w:rsidR="004A568E" w:rsidRPr="00783A18" w:rsidRDefault="004A568E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3393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3393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3393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179A0DD7" w14:textId="77777777" w:rsidR="004A568E" w:rsidRPr="0097645D" w:rsidRDefault="004A568E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E703C72" w14:textId="5AF42D91" w:rsidR="004A568E" w:rsidRPr="00C04595" w:rsidRDefault="00C04595" w:rsidP="00C04595">
    <w:pPr>
      <w:pStyle w:val="Status"/>
      <w:rPr>
        <w:rFonts w:cs="Arial"/>
      </w:rPr>
    </w:pPr>
    <w:r w:rsidRPr="00C04595">
      <w:rPr>
        <w:rFonts w:cs="Arial"/>
      </w:rPr>
      <w:fldChar w:fldCharType="begin"/>
    </w:r>
    <w:r w:rsidRPr="00C04595">
      <w:rPr>
        <w:rFonts w:cs="Arial"/>
      </w:rPr>
      <w:instrText xml:space="preserve"> DOCPROPERTY "Status" </w:instrText>
    </w:r>
    <w:r w:rsidRPr="00C04595">
      <w:rPr>
        <w:rFonts w:cs="Arial"/>
      </w:rPr>
      <w:fldChar w:fldCharType="separate"/>
    </w:r>
    <w:r w:rsidR="00E33931" w:rsidRPr="00C04595">
      <w:rPr>
        <w:rFonts w:cs="Arial"/>
      </w:rPr>
      <w:t xml:space="preserve"> </w:t>
    </w:r>
    <w:r w:rsidRPr="00C04595">
      <w:rPr>
        <w:rFonts w:cs="Arial"/>
      </w:rPr>
      <w:fldChar w:fldCharType="end"/>
    </w:r>
    <w:r w:rsidRPr="00C04595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F889" w14:textId="77777777" w:rsidR="004A568E" w:rsidRDefault="004A568E">
    <w:pPr>
      <w:rPr>
        <w:sz w:val="16"/>
      </w:rPr>
    </w:pPr>
  </w:p>
  <w:p w14:paraId="49B2981B" w14:textId="2BBC108A" w:rsidR="004A568E" w:rsidRDefault="004A568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33931">
      <w:rPr>
        <w:rFonts w:ascii="Arial" w:hAnsi="Arial"/>
        <w:sz w:val="12"/>
      </w:rPr>
      <w:t>J2022-450</w:t>
    </w:r>
    <w:r>
      <w:rPr>
        <w:rFonts w:ascii="Arial" w:hAnsi="Arial"/>
        <w:sz w:val="12"/>
      </w:rPr>
      <w:fldChar w:fldCharType="end"/>
    </w:r>
  </w:p>
  <w:p w14:paraId="638212B5" w14:textId="2BFB18D3" w:rsidR="004A568E" w:rsidRPr="00C04595" w:rsidRDefault="00C04595" w:rsidP="00C04595">
    <w:pPr>
      <w:pStyle w:val="Status"/>
      <w:tabs>
        <w:tab w:val="center" w:pos="3853"/>
        <w:tab w:val="left" w:pos="4575"/>
      </w:tabs>
      <w:rPr>
        <w:rFonts w:cs="Arial"/>
      </w:rPr>
    </w:pPr>
    <w:r w:rsidRPr="00C04595">
      <w:rPr>
        <w:rFonts w:cs="Arial"/>
      </w:rPr>
      <w:fldChar w:fldCharType="begin"/>
    </w:r>
    <w:r w:rsidRPr="00C04595">
      <w:rPr>
        <w:rFonts w:cs="Arial"/>
      </w:rPr>
      <w:instrText xml:space="preserve"> DOCPROPERTY "Status" </w:instrText>
    </w:r>
    <w:r w:rsidRPr="00C04595">
      <w:rPr>
        <w:rFonts w:cs="Arial"/>
      </w:rPr>
      <w:fldChar w:fldCharType="separate"/>
    </w:r>
    <w:r w:rsidR="00E33931" w:rsidRPr="00C04595">
      <w:rPr>
        <w:rFonts w:cs="Arial"/>
      </w:rPr>
      <w:t xml:space="preserve"> </w:t>
    </w:r>
    <w:r w:rsidRPr="00C04595">
      <w:rPr>
        <w:rFonts w:cs="Arial"/>
      </w:rPr>
      <w:fldChar w:fldCharType="end"/>
    </w:r>
    <w:r w:rsidRPr="00C04595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D881" w14:textId="77777777" w:rsidR="004A568E" w:rsidRDefault="004A568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A568E" w:rsidRPr="00CB3D59" w14:paraId="74EF0C64" w14:textId="77777777">
      <w:tc>
        <w:tcPr>
          <w:tcW w:w="847" w:type="pct"/>
        </w:tcPr>
        <w:p w14:paraId="795A9AB6" w14:textId="77777777" w:rsidR="004A568E" w:rsidRPr="006D109C" w:rsidRDefault="004A568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3EE2DC2" w14:textId="195A0A0A" w:rsidR="004A568E" w:rsidRPr="006D109C" w:rsidRDefault="004A568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33931" w:rsidRPr="00E33931">
            <w:rPr>
              <w:rFonts w:cs="Arial"/>
              <w:szCs w:val="18"/>
            </w:rPr>
            <w:t>Supreme Court Amendment Bill</w:t>
          </w:r>
          <w:r w:rsidR="00E33931" w:rsidRPr="006E43CA">
            <w:t xml:space="preserve"> 2023</w:t>
          </w:r>
          <w:r>
            <w:rPr>
              <w:rFonts w:cs="Arial"/>
              <w:szCs w:val="18"/>
            </w:rPr>
            <w:fldChar w:fldCharType="end"/>
          </w:r>
        </w:p>
        <w:p w14:paraId="035E25DA" w14:textId="3E6AB2FB" w:rsidR="004A568E" w:rsidRPr="00783A18" w:rsidRDefault="004A568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3393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3393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3393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DDEBC6A" w14:textId="52A8E1AD" w:rsidR="004A568E" w:rsidRPr="006D109C" w:rsidRDefault="004A568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33931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1BB4906" w14:textId="3D71C82D" w:rsidR="004A568E" w:rsidRPr="00C04595" w:rsidRDefault="00C04595" w:rsidP="00C04595">
    <w:pPr>
      <w:pStyle w:val="Status"/>
      <w:rPr>
        <w:rFonts w:cs="Arial"/>
      </w:rPr>
    </w:pPr>
    <w:r w:rsidRPr="00C04595">
      <w:rPr>
        <w:rFonts w:cs="Arial"/>
      </w:rPr>
      <w:fldChar w:fldCharType="begin"/>
    </w:r>
    <w:r w:rsidRPr="00C04595">
      <w:rPr>
        <w:rFonts w:cs="Arial"/>
      </w:rPr>
      <w:instrText xml:space="preserve"> DOCPROPERTY "Status" </w:instrText>
    </w:r>
    <w:r w:rsidRPr="00C04595">
      <w:rPr>
        <w:rFonts w:cs="Arial"/>
      </w:rPr>
      <w:fldChar w:fldCharType="separate"/>
    </w:r>
    <w:r w:rsidR="00E33931" w:rsidRPr="00C04595">
      <w:rPr>
        <w:rFonts w:cs="Arial"/>
      </w:rPr>
      <w:t xml:space="preserve"> </w:t>
    </w:r>
    <w:r w:rsidRPr="00C04595">
      <w:rPr>
        <w:rFonts w:cs="Arial"/>
      </w:rPr>
      <w:fldChar w:fldCharType="end"/>
    </w:r>
    <w:r w:rsidRPr="00C04595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D84A" w14:textId="77777777" w:rsidR="004A568E" w:rsidRDefault="004A568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A568E" w:rsidRPr="00CB3D59" w14:paraId="78F3957A" w14:textId="77777777">
      <w:tc>
        <w:tcPr>
          <w:tcW w:w="1061" w:type="pct"/>
        </w:tcPr>
        <w:p w14:paraId="39635C49" w14:textId="766A09AF" w:rsidR="004A568E" w:rsidRPr="006D109C" w:rsidRDefault="004A568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33931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3D82859" w14:textId="29B81C3F" w:rsidR="004A568E" w:rsidRPr="006D109C" w:rsidRDefault="004A568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33931" w:rsidRPr="00E33931">
            <w:rPr>
              <w:rFonts w:cs="Arial"/>
              <w:szCs w:val="18"/>
            </w:rPr>
            <w:t>Supreme Court Amendment Bill</w:t>
          </w:r>
          <w:r w:rsidR="00E33931" w:rsidRPr="006E43CA">
            <w:t xml:space="preserve"> 2023</w:t>
          </w:r>
          <w:r>
            <w:rPr>
              <w:rFonts w:cs="Arial"/>
              <w:szCs w:val="18"/>
            </w:rPr>
            <w:fldChar w:fldCharType="end"/>
          </w:r>
        </w:p>
        <w:p w14:paraId="0690B148" w14:textId="5F61750D" w:rsidR="004A568E" w:rsidRPr="00783A18" w:rsidRDefault="004A568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3393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3393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3393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7EDCD8D" w14:textId="77777777" w:rsidR="004A568E" w:rsidRPr="006D109C" w:rsidRDefault="004A568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3BA61E2" w14:textId="420E6627" w:rsidR="004A568E" w:rsidRPr="00C04595" w:rsidRDefault="00C04595" w:rsidP="00C04595">
    <w:pPr>
      <w:pStyle w:val="Status"/>
      <w:rPr>
        <w:rFonts w:cs="Arial"/>
      </w:rPr>
    </w:pPr>
    <w:r w:rsidRPr="00C04595">
      <w:rPr>
        <w:rFonts w:cs="Arial"/>
      </w:rPr>
      <w:fldChar w:fldCharType="begin"/>
    </w:r>
    <w:r w:rsidRPr="00C04595">
      <w:rPr>
        <w:rFonts w:cs="Arial"/>
      </w:rPr>
      <w:instrText xml:space="preserve"> DOCPROPERTY "Status" </w:instrText>
    </w:r>
    <w:r w:rsidRPr="00C04595">
      <w:rPr>
        <w:rFonts w:cs="Arial"/>
      </w:rPr>
      <w:fldChar w:fldCharType="separate"/>
    </w:r>
    <w:r w:rsidR="00E33931" w:rsidRPr="00C04595">
      <w:rPr>
        <w:rFonts w:cs="Arial"/>
      </w:rPr>
      <w:t xml:space="preserve"> </w:t>
    </w:r>
    <w:r w:rsidRPr="00C04595">
      <w:rPr>
        <w:rFonts w:cs="Arial"/>
      </w:rPr>
      <w:fldChar w:fldCharType="end"/>
    </w:r>
    <w:r w:rsidRPr="00C04595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041B" w14:textId="77777777" w:rsidR="004A568E" w:rsidRDefault="004A568E">
    <w:pPr>
      <w:rPr>
        <w:sz w:val="16"/>
      </w:rPr>
    </w:pPr>
  </w:p>
  <w:p w14:paraId="5A92706D" w14:textId="63EDF45A" w:rsidR="004A568E" w:rsidRDefault="004A568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33931">
      <w:rPr>
        <w:rFonts w:ascii="Arial" w:hAnsi="Arial"/>
        <w:sz w:val="12"/>
      </w:rPr>
      <w:t>J2022-450</w:t>
    </w:r>
    <w:r>
      <w:rPr>
        <w:rFonts w:ascii="Arial" w:hAnsi="Arial"/>
        <w:sz w:val="12"/>
      </w:rPr>
      <w:fldChar w:fldCharType="end"/>
    </w:r>
  </w:p>
  <w:p w14:paraId="3EEFDFBD" w14:textId="5EA38411" w:rsidR="004A568E" w:rsidRPr="00C04595" w:rsidRDefault="00C04595" w:rsidP="00C04595">
    <w:pPr>
      <w:pStyle w:val="Status"/>
      <w:rPr>
        <w:rFonts w:cs="Arial"/>
      </w:rPr>
    </w:pPr>
    <w:r w:rsidRPr="00C04595">
      <w:rPr>
        <w:rFonts w:cs="Arial"/>
      </w:rPr>
      <w:fldChar w:fldCharType="begin"/>
    </w:r>
    <w:r w:rsidRPr="00C04595">
      <w:rPr>
        <w:rFonts w:cs="Arial"/>
      </w:rPr>
      <w:instrText xml:space="preserve"> DOCPROPERTY "Status" </w:instrText>
    </w:r>
    <w:r w:rsidRPr="00C04595">
      <w:rPr>
        <w:rFonts w:cs="Arial"/>
      </w:rPr>
      <w:fldChar w:fldCharType="separate"/>
    </w:r>
    <w:r w:rsidR="00E33931" w:rsidRPr="00C04595">
      <w:rPr>
        <w:rFonts w:cs="Arial"/>
      </w:rPr>
      <w:t xml:space="preserve"> </w:t>
    </w:r>
    <w:r w:rsidRPr="00C04595">
      <w:rPr>
        <w:rFonts w:cs="Arial"/>
      </w:rPr>
      <w:fldChar w:fldCharType="end"/>
    </w:r>
    <w:r w:rsidRPr="00C04595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A755" w14:textId="77777777" w:rsidR="004A568E" w:rsidRDefault="004A568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A568E" w14:paraId="2543119E" w14:textId="77777777">
      <w:trPr>
        <w:jc w:val="center"/>
      </w:trPr>
      <w:tc>
        <w:tcPr>
          <w:tcW w:w="1240" w:type="dxa"/>
        </w:tcPr>
        <w:p w14:paraId="05FD35E2" w14:textId="77777777" w:rsidR="004A568E" w:rsidRDefault="004A568E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E08D5F3" w14:textId="7DE2E989" w:rsidR="004A568E" w:rsidRDefault="00C04595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33931" w:rsidRPr="006E43CA">
            <w:t>Supreme Court Amendment Bill 2023</w:t>
          </w:r>
          <w:r>
            <w:fldChar w:fldCharType="end"/>
          </w:r>
        </w:p>
        <w:p w14:paraId="1404A39F" w14:textId="747939CD" w:rsidR="004A568E" w:rsidRDefault="00C04595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33931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33931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33931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1105C429" w14:textId="3AC9CE99" w:rsidR="004A568E" w:rsidRDefault="004A568E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C04595">
            <w:fldChar w:fldCharType="begin"/>
          </w:r>
          <w:r w:rsidR="00C04595">
            <w:instrText xml:space="preserve"> DOCPROPERTY "RepubDt"  *\charformat  </w:instrText>
          </w:r>
          <w:r w:rsidR="00C04595">
            <w:fldChar w:fldCharType="separate"/>
          </w:r>
          <w:r w:rsidR="00E33931">
            <w:t xml:space="preserve">  </w:t>
          </w:r>
          <w:r w:rsidR="00C04595">
            <w:fldChar w:fldCharType="end"/>
          </w:r>
        </w:p>
      </w:tc>
    </w:tr>
  </w:tbl>
  <w:p w14:paraId="1907A122" w14:textId="4E5EDE87" w:rsidR="004A568E" w:rsidRPr="00C04595" w:rsidRDefault="00C04595" w:rsidP="00C04595">
    <w:pPr>
      <w:pStyle w:val="Status"/>
      <w:rPr>
        <w:rFonts w:cs="Arial"/>
      </w:rPr>
    </w:pPr>
    <w:r w:rsidRPr="00C04595">
      <w:rPr>
        <w:rFonts w:cs="Arial"/>
      </w:rPr>
      <w:fldChar w:fldCharType="begin"/>
    </w:r>
    <w:r w:rsidRPr="00C04595">
      <w:rPr>
        <w:rFonts w:cs="Arial"/>
      </w:rPr>
      <w:instrText xml:space="preserve"> DOCPROPERTY "Status" </w:instrText>
    </w:r>
    <w:r w:rsidRPr="00C04595">
      <w:rPr>
        <w:rFonts w:cs="Arial"/>
      </w:rPr>
      <w:fldChar w:fldCharType="separate"/>
    </w:r>
    <w:r w:rsidR="00E33931" w:rsidRPr="00C04595">
      <w:rPr>
        <w:rFonts w:cs="Arial"/>
      </w:rPr>
      <w:t xml:space="preserve"> </w:t>
    </w:r>
    <w:r w:rsidRPr="00C04595">
      <w:rPr>
        <w:rFonts w:cs="Arial"/>
      </w:rPr>
      <w:fldChar w:fldCharType="end"/>
    </w:r>
    <w:r w:rsidRPr="00C04595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9FA5" w14:textId="77777777" w:rsidR="004A568E" w:rsidRDefault="004A568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A568E" w14:paraId="58A923FB" w14:textId="77777777">
      <w:trPr>
        <w:jc w:val="center"/>
      </w:trPr>
      <w:tc>
        <w:tcPr>
          <w:tcW w:w="1553" w:type="dxa"/>
        </w:tcPr>
        <w:p w14:paraId="79668515" w14:textId="679F31E2" w:rsidR="004A568E" w:rsidRDefault="004A568E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C04595">
            <w:fldChar w:fldCharType="begin"/>
          </w:r>
          <w:r w:rsidR="00C04595">
            <w:instrText xml:space="preserve"> DOCPROPERTY "RepubDt"  *\charformat  </w:instrText>
          </w:r>
          <w:r w:rsidR="00C04595">
            <w:fldChar w:fldCharType="separate"/>
          </w:r>
          <w:r w:rsidR="00E33931">
            <w:t xml:space="preserve">  </w:t>
          </w:r>
          <w:r w:rsidR="00C04595">
            <w:fldChar w:fldCharType="end"/>
          </w:r>
        </w:p>
      </w:tc>
      <w:tc>
        <w:tcPr>
          <w:tcW w:w="4527" w:type="dxa"/>
        </w:tcPr>
        <w:p w14:paraId="6D0C787A" w14:textId="304D8D07" w:rsidR="004A568E" w:rsidRDefault="00C04595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33931" w:rsidRPr="006E43CA">
            <w:t>Supreme Court Amendment Bill 2023</w:t>
          </w:r>
          <w:r>
            <w:fldChar w:fldCharType="end"/>
          </w:r>
        </w:p>
        <w:p w14:paraId="1276D849" w14:textId="3A9A551F" w:rsidR="004A568E" w:rsidRDefault="00C04595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33931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33931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33931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745414A6" w14:textId="77777777" w:rsidR="004A568E" w:rsidRDefault="004A568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BD641CD" w14:textId="5119304D" w:rsidR="004A568E" w:rsidRPr="00C04595" w:rsidRDefault="00C04595" w:rsidP="00C04595">
    <w:pPr>
      <w:pStyle w:val="Status"/>
      <w:rPr>
        <w:rFonts w:cs="Arial"/>
      </w:rPr>
    </w:pPr>
    <w:r w:rsidRPr="00C04595">
      <w:rPr>
        <w:rFonts w:cs="Arial"/>
      </w:rPr>
      <w:fldChar w:fldCharType="begin"/>
    </w:r>
    <w:r w:rsidRPr="00C04595">
      <w:rPr>
        <w:rFonts w:cs="Arial"/>
      </w:rPr>
      <w:instrText xml:space="preserve"> DOCPROPERTY "Status" </w:instrText>
    </w:r>
    <w:r w:rsidRPr="00C04595">
      <w:rPr>
        <w:rFonts w:cs="Arial"/>
      </w:rPr>
      <w:fldChar w:fldCharType="separate"/>
    </w:r>
    <w:r w:rsidR="00E33931" w:rsidRPr="00C04595">
      <w:rPr>
        <w:rFonts w:cs="Arial"/>
      </w:rPr>
      <w:t xml:space="preserve"> </w:t>
    </w:r>
    <w:r w:rsidRPr="00C04595">
      <w:rPr>
        <w:rFonts w:cs="Arial"/>
      </w:rPr>
      <w:fldChar w:fldCharType="end"/>
    </w:r>
    <w:r w:rsidRPr="00C04595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EC60" w14:textId="77777777" w:rsidR="00F01474" w:rsidRDefault="00F01474">
      <w:r>
        <w:separator/>
      </w:r>
    </w:p>
  </w:footnote>
  <w:footnote w:type="continuationSeparator" w:id="0">
    <w:p w14:paraId="704B4BCE" w14:textId="77777777" w:rsidR="00F01474" w:rsidRDefault="00F0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4A568E" w:rsidRPr="00CB3D59" w14:paraId="3CB4E30E" w14:textId="77777777">
      <w:tc>
        <w:tcPr>
          <w:tcW w:w="900" w:type="pct"/>
        </w:tcPr>
        <w:p w14:paraId="0C5F56E6" w14:textId="77777777" w:rsidR="004A568E" w:rsidRPr="00783A18" w:rsidRDefault="004A568E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40955A45" w14:textId="77777777" w:rsidR="004A568E" w:rsidRPr="00783A18" w:rsidRDefault="004A568E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4A568E" w:rsidRPr="00CB3D59" w14:paraId="3B04D0D0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02776FB3" w14:textId="6A91014C" w:rsidR="004A568E" w:rsidRPr="0097645D" w:rsidRDefault="004A568E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42CB8A8A" w14:textId="084874A5" w:rsidR="004A568E" w:rsidRDefault="004A568E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4A568E" w:rsidRPr="00CB3D59" w14:paraId="4D6FEA88" w14:textId="77777777">
      <w:tc>
        <w:tcPr>
          <w:tcW w:w="4100" w:type="pct"/>
        </w:tcPr>
        <w:p w14:paraId="1D6363E6" w14:textId="77777777" w:rsidR="004A568E" w:rsidRPr="00783A18" w:rsidRDefault="004A568E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08FC2DA6" w14:textId="77777777" w:rsidR="004A568E" w:rsidRPr="00783A18" w:rsidRDefault="004A568E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4A568E" w:rsidRPr="00CB3D59" w14:paraId="697CB52F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59854A35" w14:textId="379F41C4" w:rsidR="004A568E" w:rsidRPr="0097645D" w:rsidRDefault="004A568E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703FB56C" w14:textId="79333493" w:rsidR="004A568E" w:rsidRDefault="004A568E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530D" w14:textId="77777777" w:rsidR="00717B97" w:rsidRDefault="00717B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4A568E" w:rsidRPr="00CB3D59" w14:paraId="0092E8FA" w14:textId="77777777" w:rsidTr="003A49FD">
      <w:tc>
        <w:tcPr>
          <w:tcW w:w="1701" w:type="dxa"/>
        </w:tcPr>
        <w:p w14:paraId="0E3F54E2" w14:textId="5F7882FF" w:rsidR="004A568E" w:rsidRPr="006D109C" w:rsidRDefault="004A568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EA810A2" w14:textId="7DA3D07B" w:rsidR="004A568E" w:rsidRPr="006D109C" w:rsidRDefault="004A568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A568E" w:rsidRPr="00CB3D59" w14:paraId="7F44FDAC" w14:textId="77777777" w:rsidTr="003A49FD">
      <w:tc>
        <w:tcPr>
          <w:tcW w:w="1701" w:type="dxa"/>
        </w:tcPr>
        <w:p w14:paraId="1F00754C" w14:textId="62D1E22D" w:rsidR="004A568E" w:rsidRPr="006D109C" w:rsidRDefault="004A568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FA09A1B" w14:textId="07269669" w:rsidR="004A568E" w:rsidRPr="006D109C" w:rsidRDefault="004A568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A568E" w:rsidRPr="00CB3D59" w14:paraId="558CA79A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4C49B76" w14:textId="2E64BC4F" w:rsidR="004A568E" w:rsidRPr="006D109C" w:rsidRDefault="004A568E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33931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04595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0069F75" w14:textId="77777777" w:rsidR="004A568E" w:rsidRDefault="004A568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4A568E" w:rsidRPr="00CB3D59" w14:paraId="00BAC9A4" w14:textId="77777777" w:rsidTr="003A49FD">
      <w:tc>
        <w:tcPr>
          <w:tcW w:w="6320" w:type="dxa"/>
        </w:tcPr>
        <w:p w14:paraId="0B40B7F6" w14:textId="2BFD98BD" w:rsidR="004A568E" w:rsidRPr="006D109C" w:rsidRDefault="004A568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CDE2192" w14:textId="3F64A605" w:rsidR="004A568E" w:rsidRPr="006D109C" w:rsidRDefault="004A568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A568E" w:rsidRPr="00CB3D59" w14:paraId="6193E68D" w14:textId="77777777" w:rsidTr="003A49FD">
      <w:tc>
        <w:tcPr>
          <w:tcW w:w="6320" w:type="dxa"/>
        </w:tcPr>
        <w:p w14:paraId="18D645C3" w14:textId="614CF61E" w:rsidR="004A568E" w:rsidRPr="006D109C" w:rsidRDefault="004A568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F3F119F" w14:textId="464BEE6A" w:rsidR="004A568E" w:rsidRPr="006D109C" w:rsidRDefault="004A568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A568E" w:rsidRPr="00CB3D59" w14:paraId="6B182B27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200931B" w14:textId="0D55B485" w:rsidR="004A568E" w:rsidRPr="006D109C" w:rsidRDefault="004A568E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33931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04595">
            <w:rPr>
              <w:rFonts w:cs="Arial"/>
              <w:noProof/>
              <w:szCs w:val="18"/>
            </w:rPr>
            <w:t>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93C67CA" w14:textId="77777777" w:rsidR="004A568E" w:rsidRDefault="004A568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4A568E" w14:paraId="0351FDDD" w14:textId="77777777">
      <w:trPr>
        <w:jc w:val="center"/>
      </w:trPr>
      <w:tc>
        <w:tcPr>
          <w:tcW w:w="1234" w:type="dxa"/>
        </w:tcPr>
        <w:p w14:paraId="6B7BCF56" w14:textId="77777777" w:rsidR="004A568E" w:rsidRDefault="004A568E">
          <w:pPr>
            <w:pStyle w:val="HeaderEven"/>
          </w:pPr>
        </w:p>
      </w:tc>
      <w:tc>
        <w:tcPr>
          <w:tcW w:w="6062" w:type="dxa"/>
        </w:tcPr>
        <w:p w14:paraId="07CDF58E" w14:textId="77777777" w:rsidR="004A568E" w:rsidRDefault="004A568E">
          <w:pPr>
            <w:pStyle w:val="HeaderEven"/>
          </w:pPr>
        </w:p>
      </w:tc>
    </w:tr>
    <w:tr w:rsidR="004A568E" w14:paraId="440B43C8" w14:textId="77777777">
      <w:trPr>
        <w:jc w:val="center"/>
      </w:trPr>
      <w:tc>
        <w:tcPr>
          <w:tcW w:w="1234" w:type="dxa"/>
        </w:tcPr>
        <w:p w14:paraId="7B84C061" w14:textId="77777777" w:rsidR="004A568E" w:rsidRDefault="004A568E">
          <w:pPr>
            <w:pStyle w:val="HeaderEven"/>
          </w:pPr>
        </w:p>
      </w:tc>
      <w:tc>
        <w:tcPr>
          <w:tcW w:w="6062" w:type="dxa"/>
        </w:tcPr>
        <w:p w14:paraId="2ED532D1" w14:textId="77777777" w:rsidR="004A568E" w:rsidRDefault="004A568E">
          <w:pPr>
            <w:pStyle w:val="HeaderEven"/>
          </w:pPr>
        </w:p>
      </w:tc>
    </w:tr>
    <w:tr w:rsidR="004A568E" w14:paraId="10455202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F3430E9" w14:textId="77777777" w:rsidR="004A568E" w:rsidRDefault="004A568E">
          <w:pPr>
            <w:pStyle w:val="HeaderEven6"/>
          </w:pPr>
        </w:p>
      </w:tc>
    </w:tr>
  </w:tbl>
  <w:p w14:paraId="4E67D7D7" w14:textId="77777777" w:rsidR="004A568E" w:rsidRDefault="004A568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4A568E" w14:paraId="5C4477C5" w14:textId="77777777">
      <w:trPr>
        <w:jc w:val="center"/>
      </w:trPr>
      <w:tc>
        <w:tcPr>
          <w:tcW w:w="6062" w:type="dxa"/>
        </w:tcPr>
        <w:p w14:paraId="4C75FBCD" w14:textId="77777777" w:rsidR="004A568E" w:rsidRDefault="004A568E">
          <w:pPr>
            <w:pStyle w:val="HeaderOdd"/>
          </w:pPr>
        </w:p>
      </w:tc>
      <w:tc>
        <w:tcPr>
          <w:tcW w:w="1234" w:type="dxa"/>
        </w:tcPr>
        <w:p w14:paraId="6549D385" w14:textId="77777777" w:rsidR="004A568E" w:rsidRDefault="004A568E">
          <w:pPr>
            <w:pStyle w:val="HeaderOdd"/>
          </w:pPr>
        </w:p>
      </w:tc>
    </w:tr>
    <w:tr w:rsidR="004A568E" w14:paraId="139AAEB4" w14:textId="77777777">
      <w:trPr>
        <w:jc w:val="center"/>
      </w:trPr>
      <w:tc>
        <w:tcPr>
          <w:tcW w:w="6062" w:type="dxa"/>
        </w:tcPr>
        <w:p w14:paraId="49B3B455" w14:textId="77777777" w:rsidR="004A568E" w:rsidRDefault="004A568E">
          <w:pPr>
            <w:pStyle w:val="HeaderOdd"/>
          </w:pPr>
        </w:p>
      </w:tc>
      <w:tc>
        <w:tcPr>
          <w:tcW w:w="1234" w:type="dxa"/>
        </w:tcPr>
        <w:p w14:paraId="0E19ECB6" w14:textId="77777777" w:rsidR="004A568E" w:rsidRDefault="004A568E">
          <w:pPr>
            <w:pStyle w:val="HeaderOdd"/>
          </w:pPr>
        </w:p>
      </w:tc>
    </w:tr>
    <w:tr w:rsidR="004A568E" w14:paraId="45784B47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02CE5CA" w14:textId="77777777" w:rsidR="004A568E" w:rsidRDefault="004A568E">
          <w:pPr>
            <w:pStyle w:val="HeaderOdd6"/>
          </w:pPr>
        </w:p>
      </w:tc>
    </w:tr>
  </w:tbl>
  <w:p w14:paraId="32ECB4EA" w14:textId="77777777" w:rsidR="004A568E" w:rsidRDefault="004A568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26B8EA78" w14:textId="77777777" w:rsidTr="00567644">
      <w:trPr>
        <w:jc w:val="center"/>
      </w:trPr>
      <w:tc>
        <w:tcPr>
          <w:tcW w:w="1068" w:type="pct"/>
        </w:tcPr>
        <w:p w14:paraId="404513D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515F73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C30E4EC" w14:textId="77777777" w:rsidTr="00567644">
      <w:trPr>
        <w:jc w:val="center"/>
      </w:trPr>
      <w:tc>
        <w:tcPr>
          <w:tcW w:w="1068" w:type="pct"/>
        </w:tcPr>
        <w:p w14:paraId="1F07C50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81D6ED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C39E4B2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ACB16E4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64075F85" w14:textId="77777777" w:rsidR="00AB3E20" w:rsidRDefault="00AB3E20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3323">
    <w:abstractNumId w:val="4"/>
  </w:num>
  <w:num w:numId="2" w16cid:durableId="1978365788">
    <w:abstractNumId w:val="11"/>
  </w:num>
  <w:num w:numId="3" w16cid:durableId="483668713">
    <w:abstractNumId w:val="3"/>
  </w:num>
  <w:num w:numId="4" w16cid:durableId="2125227700">
    <w:abstractNumId w:val="6"/>
  </w:num>
  <w:num w:numId="5" w16cid:durableId="1693795989">
    <w:abstractNumId w:val="12"/>
  </w:num>
  <w:num w:numId="6" w16cid:durableId="97868904">
    <w:abstractNumId w:val="9"/>
  </w:num>
  <w:num w:numId="7" w16cid:durableId="571696962">
    <w:abstractNumId w:val="5"/>
  </w:num>
  <w:num w:numId="8" w16cid:durableId="110684886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67"/>
    <w:rsid w:val="000005AE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3D12"/>
    <w:rsid w:val="000348E4"/>
    <w:rsid w:val="00036A2C"/>
    <w:rsid w:val="00037D73"/>
    <w:rsid w:val="000417E5"/>
    <w:rsid w:val="000420DE"/>
    <w:rsid w:val="000448E6"/>
    <w:rsid w:val="00046B1B"/>
    <w:rsid w:val="00046E24"/>
    <w:rsid w:val="00047170"/>
    <w:rsid w:val="00047369"/>
    <w:rsid w:val="000474F2"/>
    <w:rsid w:val="000510F0"/>
    <w:rsid w:val="00052B1E"/>
    <w:rsid w:val="00055507"/>
    <w:rsid w:val="00055E30"/>
    <w:rsid w:val="00061942"/>
    <w:rsid w:val="00063210"/>
    <w:rsid w:val="00064576"/>
    <w:rsid w:val="000663A1"/>
    <w:rsid w:val="00066F6A"/>
    <w:rsid w:val="000702A7"/>
    <w:rsid w:val="00071F6B"/>
    <w:rsid w:val="00072B06"/>
    <w:rsid w:val="00072ED8"/>
    <w:rsid w:val="000812D4"/>
    <w:rsid w:val="00081D6E"/>
    <w:rsid w:val="0008211A"/>
    <w:rsid w:val="00083C32"/>
    <w:rsid w:val="00087671"/>
    <w:rsid w:val="000906B4"/>
    <w:rsid w:val="00091575"/>
    <w:rsid w:val="0009302F"/>
    <w:rsid w:val="00093B44"/>
    <w:rsid w:val="0009404D"/>
    <w:rsid w:val="000949A6"/>
    <w:rsid w:val="00095165"/>
    <w:rsid w:val="0009641C"/>
    <w:rsid w:val="00096811"/>
    <w:rsid w:val="000978C2"/>
    <w:rsid w:val="000A2213"/>
    <w:rsid w:val="000A271F"/>
    <w:rsid w:val="000A5DCB"/>
    <w:rsid w:val="000A637A"/>
    <w:rsid w:val="000B0B4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00F0"/>
    <w:rsid w:val="000D0F0D"/>
    <w:rsid w:val="000D54F2"/>
    <w:rsid w:val="000E29CA"/>
    <w:rsid w:val="000E5145"/>
    <w:rsid w:val="000E576D"/>
    <w:rsid w:val="000F1FEC"/>
    <w:rsid w:val="000F2735"/>
    <w:rsid w:val="000F329E"/>
    <w:rsid w:val="000F5267"/>
    <w:rsid w:val="001002C3"/>
    <w:rsid w:val="00101528"/>
    <w:rsid w:val="001033CB"/>
    <w:rsid w:val="001047CB"/>
    <w:rsid w:val="001053AD"/>
    <w:rsid w:val="001058DF"/>
    <w:rsid w:val="00107F85"/>
    <w:rsid w:val="00115581"/>
    <w:rsid w:val="00126287"/>
    <w:rsid w:val="0013046D"/>
    <w:rsid w:val="001315A1"/>
    <w:rsid w:val="00132957"/>
    <w:rsid w:val="001343A6"/>
    <w:rsid w:val="001349C2"/>
    <w:rsid w:val="0013531D"/>
    <w:rsid w:val="0013664A"/>
    <w:rsid w:val="00136FBE"/>
    <w:rsid w:val="00147781"/>
    <w:rsid w:val="00150851"/>
    <w:rsid w:val="00150CA7"/>
    <w:rsid w:val="001520FC"/>
    <w:rsid w:val="001533C1"/>
    <w:rsid w:val="00153482"/>
    <w:rsid w:val="00154977"/>
    <w:rsid w:val="001570F0"/>
    <w:rsid w:val="001572E4"/>
    <w:rsid w:val="00160DF7"/>
    <w:rsid w:val="00164204"/>
    <w:rsid w:val="00171536"/>
    <w:rsid w:val="0017182C"/>
    <w:rsid w:val="00172D13"/>
    <w:rsid w:val="001741FF"/>
    <w:rsid w:val="00175884"/>
    <w:rsid w:val="00175FD1"/>
    <w:rsid w:val="00176AE6"/>
    <w:rsid w:val="00180311"/>
    <w:rsid w:val="00180F9C"/>
    <w:rsid w:val="001815FB"/>
    <w:rsid w:val="00181D8C"/>
    <w:rsid w:val="001842C7"/>
    <w:rsid w:val="0018613F"/>
    <w:rsid w:val="0019297A"/>
    <w:rsid w:val="00192D1E"/>
    <w:rsid w:val="00193D6B"/>
    <w:rsid w:val="00195101"/>
    <w:rsid w:val="00195342"/>
    <w:rsid w:val="00197B67"/>
    <w:rsid w:val="001A351C"/>
    <w:rsid w:val="001A39AF"/>
    <w:rsid w:val="001A3B6D"/>
    <w:rsid w:val="001B1114"/>
    <w:rsid w:val="001B1AD4"/>
    <w:rsid w:val="001B218A"/>
    <w:rsid w:val="001B3ACC"/>
    <w:rsid w:val="001B3B53"/>
    <w:rsid w:val="001B449A"/>
    <w:rsid w:val="001B6311"/>
    <w:rsid w:val="001B6BC0"/>
    <w:rsid w:val="001C1644"/>
    <w:rsid w:val="001C29CC"/>
    <w:rsid w:val="001C41F2"/>
    <w:rsid w:val="001C4820"/>
    <w:rsid w:val="001C4A67"/>
    <w:rsid w:val="001C547E"/>
    <w:rsid w:val="001C5FDD"/>
    <w:rsid w:val="001C60E5"/>
    <w:rsid w:val="001D09C2"/>
    <w:rsid w:val="001D15FB"/>
    <w:rsid w:val="001D1702"/>
    <w:rsid w:val="001D1F85"/>
    <w:rsid w:val="001D3047"/>
    <w:rsid w:val="001D53F0"/>
    <w:rsid w:val="001D56B4"/>
    <w:rsid w:val="001D73DF"/>
    <w:rsid w:val="001E0780"/>
    <w:rsid w:val="001E0BBC"/>
    <w:rsid w:val="001E1A01"/>
    <w:rsid w:val="001E1CC6"/>
    <w:rsid w:val="001E41E3"/>
    <w:rsid w:val="001E4694"/>
    <w:rsid w:val="001E5D92"/>
    <w:rsid w:val="001E6F86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5C7F"/>
    <w:rsid w:val="002173BF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0F25"/>
    <w:rsid w:val="00244C06"/>
    <w:rsid w:val="00246F34"/>
    <w:rsid w:val="002502C9"/>
    <w:rsid w:val="00252A17"/>
    <w:rsid w:val="00253B0A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5E9B"/>
    <w:rsid w:val="00287065"/>
    <w:rsid w:val="00290D70"/>
    <w:rsid w:val="0029681C"/>
    <w:rsid w:val="0029692F"/>
    <w:rsid w:val="002A08D9"/>
    <w:rsid w:val="002A2FF1"/>
    <w:rsid w:val="002A6F4D"/>
    <w:rsid w:val="002A756E"/>
    <w:rsid w:val="002B2682"/>
    <w:rsid w:val="002B4370"/>
    <w:rsid w:val="002B58FC"/>
    <w:rsid w:val="002C49D4"/>
    <w:rsid w:val="002C5DB3"/>
    <w:rsid w:val="002C7985"/>
    <w:rsid w:val="002D09CB"/>
    <w:rsid w:val="002D26EA"/>
    <w:rsid w:val="002D2A42"/>
    <w:rsid w:val="002D2FE5"/>
    <w:rsid w:val="002E01EA"/>
    <w:rsid w:val="002E144D"/>
    <w:rsid w:val="002E5FDF"/>
    <w:rsid w:val="002E65AF"/>
    <w:rsid w:val="002E676B"/>
    <w:rsid w:val="002E6E0C"/>
    <w:rsid w:val="002F3C36"/>
    <w:rsid w:val="002F43A0"/>
    <w:rsid w:val="002F696A"/>
    <w:rsid w:val="003003EC"/>
    <w:rsid w:val="00301244"/>
    <w:rsid w:val="003026E9"/>
    <w:rsid w:val="00303D53"/>
    <w:rsid w:val="00306056"/>
    <w:rsid w:val="003068E0"/>
    <w:rsid w:val="00306C27"/>
    <w:rsid w:val="003108D1"/>
    <w:rsid w:val="00310F08"/>
    <w:rsid w:val="0031143F"/>
    <w:rsid w:val="00314266"/>
    <w:rsid w:val="003154B8"/>
    <w:rsid w:val="00315B62"/>
    <w:rsid w:val="003178D2"/>
    <w:rsid w:val="003179E8"/>
    <w:rsid w:val="00317FDC"/>
    <w:rsid w:val="0032063D"/>
    <w:rsid w:val="0032069D"/>
    <w:rsid w:val="00331203"/>
    <w:rsid w:val="0033226F"/>
    <w:rsid w:val="00333078"/>
    <w:rsid w:val="003344D3"/>
    <w:rsid w:val="00336345"/>
    <w:rsid w:val="00342E3D"/>
    <w:rsid w:val="0034336E"/>
    <w:rsid w:val="0034583F"/>
    <w:rsid w:val="003478D2"/>
    <w:rsid w:val="00347F4F"/>
    <w:rsid w:val="00351932"/>
    <w:rsid w:val="00353FF3"/>
    <w:rsid w:val="00355AD9"/>
    <w:rsid w:val="003574D1"/>
    <w:rsid w:val="00361250"/>
    <w:rsid w:val="003646D5"/>
    <w:rsid w:val="003659ED"/>
    <w:rsid w:val="003700C0"/>
    <w:rsid w:val="00370AE8"/>
    <w:rsid w:val="00372259"/>
    <w:rsid w:val="00372EF0"/>
    <w:rsid w:val="003754A2"/>
    <w:rsid w:val="00375610"/>
    <w:rsid w:val="0037594E"/>
    <w:rsid w:val="00375B2E"/>
    <w:rsid w:val="00377D1F"/>
    <w:rsid w:val="00381D64"/>
    <w:rsid w:val="00385097"/>
    <w:rsid w:val="0038626C"/>
    <w:rsid w:val="00386BD4"/>
    <w:rsid w:val="00391C6F"/>
    <w:rsid w:val="00392951"/>
    <w:rsid w:val="0039435E"/>
    <w:rsid w:val="00396646"/>
    <w:rsid w:val="00396B0E"/>
    <w:rsid w:val="00397CE3"/>
    <w:rsid w:val="003A0664"/>
    <w:rsid w:val="003A160E"/>
    <w:rsid w:val="003A44BB"/>
    <w:rsid w:val="003A4CD9"/>
    <w:rsid w:val="003A779F"/>
    <w:rsid w:val="003A7A6C"/>
    <w:rsid w:val="003B01DB"/>
    <w:rsid w:val="003B0F80"/>
    <w:rsid w:val="003B2C7A"/>
    <w:rsid w:val="003B31A1"/>
    <w:rsid w:val="003B534C"/>
    <w:rsid w:val="003C0702"/>
    <w:rsid w:val="003C0A3A"/>
    <w:rsid w:val="003C50A2"/>
    <w:rsid w:val="003C6DE9"/>
    <w:rsid w:val="003C6EDF"/>
    <w:rsid w:val="003C7B9C"/>
    <w:rsid w:val="003D0125"/>
    <w:rsid w:val="003D0740"/>
    <w:rsid w:val="003D4AAE"/>
    <w:rsid w:val="003D4C75"/>
    <w:rsid w:val="003D7254"/>
    <w:rsid w:val="003E0653"/>
    <w:rsid w:val="003E4A56"/>
    <w:rsid w:val="003E5599"/>
    <w:rsid w:val="003E57AB"/>
    <w:rsid w:val="003E6B00"/>
    <w:rsid w:val="003E7C5D"/>
    <w:rsid w:val="003E7FDB"/>
    <w:rsid w:val="003F06EE"/>
    <w:rsid w:val="003F3B87"/>
    <w:rsid w:val="003F4912"/>
    <w:rsid w:val="003F5904"/>
    <w:rsid w:val="003F7A0F"/>
    <w:rsid w:val="003F7DB2"/>
    <w:rsid w:val="004005F0"/>
    <w:rsid w:val="00400634"/>
    <w:rsid w:val="00400A7C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51F3"/>
    <w:rsid w:val="00435893"/>
    <w:rsid w:val="004358D2"/>
    <w:rsid w:val="00440294"/>
    <w:rsid w:val="0044067A"/>
    <w:rsid w:val="00440811"/>
    <w:rsid w:val="00442F56"/>
    <w:rsid w:val="00443ADD"/>
    <w:rsid w:val="00443F41"/>
    <w:rsid w:val="00444785"/>
    <w:rsid w:val="00447B1D"/>
    <w:rsid w:val="00447C31"/>
    <w:rsid w:val="004510ED"/>
    <w:rsid w:val="004536AA"/>
    <w:rsid w:val="0045398D"/>
    <w:rsid w:val="00455046"/>
    <w:rsid w:val="00456074"/>
    <w:rsid w:val="00457204"/>
    <w:rsid w:val="00457401"/>
    <w:rsid w:val="00457476"/>
    <w:rsid w:val="0046076C"/>
    <w:rsid w:val="00460A67"/>
    <w:rsid w:val="004614FB"/>
    <w:rsid w:val="004615FE"/>
    <w:rsid w:val="00461D78"/>
    <w:rsid w:val="00462B21"/>
    <w:rsid w:val="00464372"/>
    <w:rsid w:val="0046576E"/>
    <w:rsid w:val="00470B8D"/>
    <w:rsid w:val="00470DF6"/>
    <w:rsid w:val="00472639"/>
    <w:rsid w:val="00472DD2"/>
    <w:rsid w:val="00474EC1"/>
    <w:rsid w:val="00475017"/>
    <w:rsid w:val="004751D3"/>
    <w:rsid w:val="00475F03"/>
    <w:rsid w:val="004766FA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1E38"/>
    <w:rsid w:val="00493ED5"/>
    <w:rsid w:val="00494267"/>
    <w:rsid w:val="0049570D"/>
    <w:rsid w:val="00495F0D"/>
    <w:rsid w:val="00497D33"/>
    <w:rsid w:val="004A1E58"/>
    <w:rsid w:val="004A2333"/>
    <w:rsid w:val="004A2FDC"/>
    <w:rsid w:val="004A32C4"/>
    <w:rsid w:val="004A3D43"/>
    <w:rsid w:val="004A47FC"/>
    <w:rsid w:val="004A49BA"/>
    <w:rsid w:val="004A568E"/>
    <w:rsid w:val="004B0E9D"/>
    <w:rsid w:val="004B1347"/>
    <w:rsid w:val="004B1DC5"/>
    <w:rsid w:val="004B5B98"/>
    <w:rsid w:val="004C2A16"/>
    <w:rsid w:val="004C724A"/>
    <w:rsid w:val="004D16B8"/>
    <w:rsid w:val="004D223C"/>
    <w:rsid w:val="004D2D15"/>
    <w:rsid w:val="004D3550"/>
    <w:rsid w:val="004D4557"/>
    <w:rsid w:val="004D47A6"/>
    <w:rsid w:val="004D53B8"/>
    <w:rsid w:val="004D6CC8"/>
    <w:rsid w:val="004E2567"/>
    <w:rsid w:val="004E2568"/>
    <w:rsid w:val="004E3576"/>
    <w:rsid w:val="004E4BD2"/>
    <w:rsid w:val="004E5256"/>
    <w:rsid w:val="004F1050"/>
    <w:rsid w:val="004F25B3"/>
    <w:rsid w:val="004F6688"/>
    <w:rsid w:val="004F6B39"/>
    <w:rsid w:val="004F7151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0AFD"/>
    <w:rsid w:val="00520C09"/>
    <w:rsid w:val="00520C4F"/>
    <w:rsid w:val="005218EE"/>
    <w:rsid w:val="00524390"/>
    <w:rsid w:val="005249B7"/>
    <w:rsid w:val="00524B10"/>
    <w:rsid w:val="00524CBC"/>
    <w:rsid w:val="005259D1"/>
    <w:rsid w:val="00531AF6"/>
    <w:rsid w:val="005337EA"/>
    <w:rsid w:val="0053499F"/>
    <w:rsid w:val="005373F4"/>
    <w:rsid w:val="0054089B"/>
    <w:rsid w:val="00541746"/>
    <w:rsid w:val="00542E65"/>
    <w:rsid w:val="00543739"/>
    <w:rsid w:val="0054378B"/>
    <w:rsid w:val="00544938"/>
    <w:rsid w:val="005474CA"/>
    <w:rsid w:val="00547C35"/>
    <w:rsid w:val="00552735"/>
    <w:rsid w:val="00552FFB"/>
    <w:rsid w:val="00553B3B"/>
    <w:rsid w:val="00553EA6"/>
    <w:rsid w:val="005569CD"/>
    <w:rsid w:val="005570F0"/>
    <w:rsid w:val="00561745"/>
    <w:rsid w:val="00562392"/>
    <w:rsid w:val="005623AE"/>
    <w:rsid w:val="0056302F"/>
    <w:rsid w:val="005658C2"/>
    <w:rsid w:val="00566C76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3EFF"/>
    <w:rsid w:val="005840DF"/>
    <w:rsid w:val="005859BF"/>
    <w:rsid w:val="00587DFD"/>
    <w:rsid w:val="0059278C"/>
    <w:rsid w:val="00592B16"/>
    <w:rsid w:val="00596BB3"/>
    <w:rsid w:val="005A2E75"/>
    <w:rsid w:val="005A4EE0"/>
    <w:rsid w:val="005A5916"/>
    <w:rsid w:val="005B5165"/>
    <w:rsid w:val="005B5953"/>
    <w:rsid w:val="005B6675"/>
    <w:rsid w:val="005B6C66"/>
    <w:rsid w:val="005C28C5"/>
    <w:rsid w:val="005C297B"/>
    <w:rsid w:val="005C2D0F"/>
    <w:rsid w:val="005C2E30"/>
    <w:rsid w:val="005C3189"/>
    <w:rsid w:val="005C4167"/>
    <w:rsid w:val="005C44CC"/>
    <w:rsid w:val="005C4AF9"/>
    <w:rsid w:val="005D1275"/>
    <w:rsid w:val="005D1B78"/>
    <w:rsid w:val="005D425A"/>
    <w:rsid w:val="005D47C0"/>
    <w:rsid w:val="005E077A"/>
    <w:rsid w:val="005E0ECD"/>
    <w:rsid w:val="005E14CB"/>
    <w:rsid w:val="005E1E96"/>
    <w:rsid w:val="005E3659"/>
    <w:rsid w:val="005E5186"/>
    <w:rsid w:val="005E7107"/>
    <w:rsid w:val="005E749D"/>
    <w:rsid w:val="005F4D3A"/>
    <w:rsid w:val="005F4EE8"/>
    <w:rsid w:val="005F56A8"/>
    <w:rsid w:val="005F58E5"/>
    <w:rsid w:val="006044FB"/>
    <w:rsid w:val="006065D7"/>
    <w:rsid w:val="006065EF"/>
    <w:rsid w:val="00610E78"/>
    <w:rsid w:val="00612BA6"/>
    <w:rsid w:val="00613DAC"/>
    <w:rsid w:val="00614621"/>
    <w:rsid w:val="00614787"/>
    <w:rsid w:val="00615D42"/>
    <w:rsid w:val="00616C21"/>
    <w:rsid w:val="00620AF4"/>
    <w:rsid w:val="00622136"/>
    <w:rsid w:val="006236B5"/>
    <w:rsid w:val="006253B7"/>
    <w:rsid w:val="00625C8F"/>
    <w:rsid w:val="00627279"/>
    <w:rsid w:val="006320A3"/>
    <w:rsid w:val="00632853"/>
    <w:rsid w:val="006338A5"/>
    <w:rsid w:val="00640F50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1F51"/>
    <w:rsid w:val="00667638"/>
    <w:rsid w:val="00671280"/>
    <w:rsid w:val="00671AC6"/>
    <w:rsid w:val="00673674"/>
    <w:rsid w:val="00675E77"/>
    <w:rsid w:val="00680547"/>
    <w:rsid w:val="00680887"/>
    <w:rsid w:val="00680A95"/>
    <w:rsid w:val="006815B2"/>
    <w:rsid w:val="0068447C"/>
    <w:rsid w:val="00685233"/>
    <w:rsid w:val="006855FC"/>
    <w:rsid w:val="006878B1"/>
    <w:rsid w:val="00687A2B"/>
    <w:rsid w:val="00693C2C"/>
    <w:rsid w:val="00694725"/>
    <w:rsid w:val="006A0E76"/>
    <w:rsid w:val="006A4016"/>
    <w:rsid w:val="006B072A"/>
    <w:rsid w:val="006B3F45"/>
    <w:rsid w:val="006C02F6"/>
    <w:rsid w:val="006C08D3"/>
    <w:rsid w:val="006C1ABA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5F3"/>
    <w:rsid w:val="006D756E"/>
    <w:rsid w:val="006E0A8E"/>
    <w:rsid w:val="006E2568"/>
    <w:rsid w:val="006E272E"/>
    <w:rsid w:val="006E2DC7"/>
    <w:rsid w:val="006E43CA"/>
    <w:rsid w:val="006E57B1"/>
    <w:rsid w:val="006F2595"/>
    <w:rsid w:val="006F6520"/>
    <w:rsid w:val="00700158"/>
    <w:rsid w:val="00702F8D"/>
    <w:rsid w:val="007034D3"/>
    <w:rsid w:val="00703814"/>
    <w:rsid w:val="00703E9F"/>
    <w:rsid w:val="00704185"/>
    <w:rsid w:val="00704340"/>
    <w:rsid w:val="00712115"/>
    <w:rsid w:val="007121BA"/>
    <w:rsid w:val="007123AC"/>
    <w:rsid w:val="00715DE2"/>
    <w:rsid w:val="00716D6A"/>
    <w:rsid w:val="00717B97"/>
    <w:rsid w:val="00726FD8"/>
    <w:rsid w:val="00730107"/>
    <w:rsid w:val="00730887"/>
    <w:rsid w:val="00730EBF"/>
    <w:rsid w:val="007319BE"/>
    <w:rsid w:val="007327A5"/>
    <w:rsid w:val="0073456C"/>
    <w:rsid w:val="00734CB7"/>
    <w:rsid w:val="00734DC1"/>
    <w:rsid w:val="00737580"/>
    <w:rsid w:val="007375F9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507B"/>
    <w:rsid w:val="00765A9E"/>
    <w:rsid w:val="0076666F"/>
    <w:rsid w:val="00766D30"/>
    <w:rsid w:val="00770EB6"/>
    <w:rsid w:val="0077185E"/>
    <w:rsid w:val="00776635"/>
    <w:rsid w:val="00776724"/>
    <w:rsid w:val="00776816"/>
    <w:rsid w:val="007807B1"/>
    <w:rsid w:val="0078210C"/>
    <w:rsid w:val="00782DF1"/>
    <w:rsid w:val="00784BA5"/>
    <w:rsid w:val="0078654C"/>
    <w:rsid w:val="00787B67"/>
    <w:rsid w:val="007906D7"/>
    <w:rsid w:val="00792C4D"/>
    <w:rsid w:val="00793841"/>
    <w:rsid w:val="00793FEA"/>
    <w:rsid w:val="00794CA5"/>
    <w:rsid w:val="007979AF"/>
    <w:rsid w:val="00797B8C"/>
    <w:rsid w:val="007A07E7"/>
    <w:rsid w:val="007A6970"/>
    <w:rsid w:val="007A70B1"/>
    <w:rsid w:val="007B0D31"/>
    <w:rsid w:val="007B1D57"/>
    <w:rsid w:val="007B32F0"/>
    <w:rsid w:val="007B3910"/>
    <w:rsid w:val="007B7D81"/>
    <w:rsid w:val="007C15C1"/>
    <w:rsid w:val="007C29F6"/>
    <w:rsid w:val="007C3BD1"/>
    <w:rsid w:val="007C401E"/>
    <w:rsid w:val="007C5F6D"/>
    <w:rsid w:val="007C78D3"/>
    <w:rsid w:val="007D06DF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52D7"/>
    <w:rsid w:val="00806717"/>
    <w:rsid w:val="008109A6"/>
    <w:rsid w:val="00810DFB"/>
    <w:rsid w:val="00811382"/>
    <w:rsid w:val="00815C2D"/>
    <w:rsid w:val="008205F2"/>
    <w:rsid w:val="00820CF5"/>
    <w:rsid w:val="008211B6"/>
    <w:rsid w:val="0082520F"/>
    <w:rsid w:val="008255E8"/>
    <w:rsid w:val="008267A3"/>
    <w:rsid w:val="00827747"/>
    <w:rsid w:val="00830677"/>
    <w:rsid w:val="0083086E"/>
    <w:rsid w:val="0083262F"/>
    <w:rsid w:val="00833D0D"/>
    <w:rsid w:val="00834DA5"/>
    <w:rsid w:val="00837C3E"/>
    <w:rsid w:val="00837DCE"/>
    <w:rsid w:val="008439FC"/>
    <w:rsid w:val="00843CDB"/>
    <w:rsid w:val="00850545"/>
    <w:rsid w:val="00851874"/>
    <w:rsid w:val="00856839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2F0"/>
    <w:rsid w:val="00875E43"/>
    <w:rsid w:val="00875F55"/>
    <w:rsid w:val="008803D6"/>
    <w:rsid w:val="00883D8E"/>
    <w:rsid w:val="0088436F"/>
    <w:rsid w:val="00884870"/>
    <w:rsid w:val="00884D43"/>
    <w:rsid w:val="008866FB"/>
    <w:rsid w:val="00890B5A"/>
    <w:rsid w:val="0089523E"/>
    <w:rsid w:val="008955D1"/>
    <w:rsid w:val="00896657"/>
    <w:rsid w:val="008A012C"/>
    <w:rsid w:val="008A3E95"/>
    <w:rsid w:val="008A4C1E"/>
    <w:rsid w:val="008A7806"/>
    <w:rsid w:val="008B07D2"/>
    <w:rsid w:val="008B6788"/>
    <w:rsid w:val="008B7771"/>
    <w:rsid w:val="008B779C"/>
    <w:rsid w:val="008B7C2E"/>
    <w:rsid w:val="008B7D6F"/>
    <w:rsid w:val="008C0975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496F"/>
    <w:rsid w:val="008F740F"/>
    <w:rsid w:val="009005E6"/>
    <w:rsid w:val="00900ACF"/>
    <w:rsid w:val="009016CF"/>
    <w:rsid w:val="00902A6D"/>
    <w:rsid w:val="0090415D"/>
    <w:rsid w:val="00910688"/>
    <w:rsid w:val="00911C30"/>
    <w:rsid w:val="00913FC8"/>
    <w:rsid w:val="00914406"/>
    <w:rsid w:val="00914B41"/>
    <w:rsid w:val="00914F1A"/>
    <w:rsid w:val="00916C91"/>
    <w:rsid w:val="00920330"/>
    <w:rsid w:val="00922821"/>
    <w:rsid w:val="00923380"/>
    <w:rsid w:val="0092414A"/>
    <w:rsid w:val="00924E20"/>
    <w:rsid w:val="00925BBA"/>
    <w:rsid w:val="00927090"/>
    <w:rsid w:val="00927683"/>
    <w:rsid w:val="00930553"/>
    <w:rsid w:val="00930ACD"/>
    <w:rsid w:val="00932ADC"/>
    <w:rsid w:val="00934806"/>
    <w:rsid w:val="00936D7F"/>
    <w:rsid w:val="00943414"/>
    <w:rsid w:val="0094353F"/>
    <w:rsid w:val="009446BD"/>
    <w:rsid w:val="009453C3"/>
    <w:rsid w:val="0094748A"/>
    <w:rsid w:val="00953148"/>
    <w:rsid w:val="009531DF"/>
    <w:rsid w:val="00954381"/>
    <w:rsid w:val="00955259"/>
    <w:rsid w:val="00955BE2"/>
    <w:rsid w:val="00955D15"/>
    <w:rsid w:val="00956085"/>
    <w:rsid w:val="0095612A"/>
    <w:rsid w:val="00956FCD"/>
    <w:rsid w:val="0095751B"/>
    <w:rsid w:val="00963019"/>
    <w:rsid w:val="00963647"/>
    <w:rsid w:val="00963864"/>
    <w:rsid w:val="009651DD"/>
    <w:rsid w:val="00965497"/>
    <w:rsid w:val="00967AFD"/>
    <w:rsid w:val="00972325"/>
    <w:rsid w:val="00975D61"/>
    <w:rsid w:val="00976895"/>
    <w:rsid w:val="00981C9E"/>
    <w:rsid w:val="00982536"/>
    <w:rsid w:val="00984748"/>
    <w:rsid w:val="00986B58"/>
    <w:rsid w:val="009877C1"/>
    <w:rsid w:val="00987D2C"/>
    <w:rsid w:val="00993D24"/>
    <w:rsid w:val="009966FF"/>
    <w:rsid w:val="00997034"/>
    <w:rsid w:val="009971A9"/>
    <w:rsid w:val="009A0FDB"/>
    <w:rsid w:val="009A37D5"/>
    <w:rsid w:val="009A76A7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4744"/>
    <w:rsid w:val="009F55FD"/>
    <w:rsid w:val="009F5B59"/>
    <w:rsid w:val="009F6D04"/>
    <w:rsid w:val="009F7F80"/>
    <w:rsid w:val="00A04A82"/>
    <w:rsid w:val="00A05C7B"/>
    <w:rsid w:val="00A05FB5"/>
    <w:rsid w:val="00A0780F"/>
    <w:rsid w:val="00A103DA"/>
    <w:rsid w:val="00A11572"/>
    <w:rsid w:val="00A11A8D"/>
    <w:rsid w:val="00A150E0"/>
    <w:rsid w:val="00A15D01"/>
    <w:rsid w:val="00A16720"/>
    <w:rsid w:val="00A20A32"/>
    <w:rsid w:val="00A22C01"/>
    <w:rsid w:val="00A24FAC"/>
    <w:rsid w:val="00A2668A"/>
    <w:rsid w:val="00A27C2E"/>
    <w:rsid w:val="00A32D29"/>
    <w:rsid w:val="00A33865"/>
    <w:rsid w:val="00A33D43"/>
    <w:rsid w:val="00A34047"/>
    <w:rsid w:val="00A36991"/>
    <w:rsid w:val="00A37A44"/>
    <w:rsid w:val="00A40F41"/>
    <w:rsid w:val="00A4114C"/>
    <w:rsid w:val="00A41367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411C"/>
    <w:rsid w:val="00A55454"/>
    <w:rsid w:val="00A56A9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768DB"/>
    <w:rsid w:val="00A8007F"/>
    <w:rsid w:val="00A81EF8"/>
    <w:rsid w:val="00A8252E"/>
    <w:rsid w:val="00A83219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11A"/>
    <w:rsid w:val="00AA58FD"/>
    <w:rsid w:val="00AA6D95"/>
    <w:rsid w:val="00AA78AB"/>
    <w:rsid w:val="00AB13F3"/>
    <w:rsid w:val="00AB2573"/>
    <w:rsid w:val="00AB34A5"/>
    <w:rsid w:val="00AB365E"/>
    <w:rsid w:val="00AB3E20"/>
    <w:rsid w:val="00AB4E40"/>
    <w:rsid w:val="00AB53B3"/>
    <w:rsid w:val="00AB5969"/>
    <w:rsid w:val="00AB6309"/>
    <w:rsid w:val="00AB78E7"/>
    <w:rsid w:val="00AB7EE1"/>
    <w:rsid w:val="00AC0074"/>
    <w:rsid w:val="00AC39F8"/>
    <w:rsid w:val="00AC3B3B"/>
    <w:rsid w:val="00AC6517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0777"/>
    <w:rsid w:val="00AF0E87"/>
    <w:rsid w:val="00AF32EC"/>
    <w:rsid w:val="00AF5DB3"/>
    <w:rsid w:val="00B007EF"/>
    <w:rsid w:val="00B01C0E"/>
    <w:rsid w:val="00B02798"/>
    <w:rsid w:val="00B02B41"/>
    <w:rsid w:val="00B0371D"/>
    <w:rsid w:val="00B04F31"/>
    <w:rsid w:val="00B07586"/>
    <w:rsid w:val="00B12806"/>
    <w:rsid w:val="00B12F98"/>
    <w:rsid w:val="00B15B90"/>
    <w:rsid w:val="00B17B89"/>
    <w:rsid w:val="00B213E8"/>
    <w:rsid w:val="00B217BC"/>
    <w:rsid w:val="00B23868"/>
    <w:rsid w:val="00B2418D"/>
    <w:rsid w:val="00B24A04"/>
    <w:rsid w:val="00B2594A"/>
    <w:rsid w:val="00B310BA"/>
    <w:rsid w:val="00B3153B"/>
    <w:rsid w:val="00B3290A"/>
    <w:rsid w:val="00B34E4A"/>
    <w:rsid w:val="00B36347"/>
    <w:rsid w:val="00B409FF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557D1"/>
    <w:rsid w:val="00B6012B"/>
    <w:rsid w:val="00B60142"/>
    <w:rsid w:val="00B606F4"/>
    <w:rsid w:val="00B620F6"/>
    <w:rsid w:val="00B6292E"/>
    <w:rsid w:val="00B666F6"/>
    <w:rsid w:val="00B6704F"/>
    <w:rsid w:val="00B71167"/>
    <w:rsid w:val="00B722B8"/>
    <w:rsid w:val="00B724E8"/>
    <w:rsid w:val="00B77AEF"/>
    <w:rsid w:val="00B81327"/>
    <w:rsid w:val="00B83B16"/>
    <w:rsid w:val="00B855F0"/>
    <w:rsid w:val="00B85998"/>
    <w:rsid w:val="00B861FF"/>
    <w:rsid w:val="00B86983"/>
    <w:rsid w:val="00B91703"/>
    <w:rsid w:val="00B923AC"/>
    <w:rsid w:val="00B9300F"/>
    <w:rsid w:val="00B94182"/>
    <w:rsid w:val="00B95B1D"/>
    <w:rsid w:val="00B9665F"/>
    <w:rsid w:val="00B96FCF"/>
    <w:rsid w:val="00B975EA"/>
    <w:rsid w:val="00B97970"/>
    <w:rsid w:val="00BA0398"/>
    <w:rsid w:val="00BA08B4"/>
    <w:rsid w:val="00BA268E"/>
    <w:rsid w:val="00BA27C8"/>
    <w:rsid w:val="00BA384B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4E48"/>
    <w:rsid w:val="00BC6ACF"/>
    <w:rsid w:val="00BD3506"/>
    <w:rsid w:val="00BD4A30"/>
    <w:rsid w:val="00BD50B0"/>
    <w:rsid w:val="00BD5C2E"/>
    <w:rsid w:val="00BE3666"/>
    <w:rsid w:val="00BE37CC"/>
    <w:rsid w:val="00BE39CA"/>
    <w:rsid w:val="00BE5ABE"/>
    <w:rsid w:val="00BE62C2"/>
    <w:rsid w:val="00BE6B40"/>
    <w:rsid w:val="00BE7277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43EB"/>
    <w:rsid w:val="00C04595"/>
    <w:rsid w:val="00C070F2"/>
    <w:rsid w:val="00C07361"/>
    <w:rsid w:val="00C10198"/>
    <w:rsid w:val="00C12406"/>
    <w:rsid w:val="00C12B87"/>
    <w:rsid w:val="00C13661"/>
    <w:rsid w:val="00C14B20"/>
    <w:rsid w:val="00C1695C"/>
    <w:rsid w:val="00C169D5"/>
    <w:rsid w:val="00C17ADA"/>
    <w:rsid w:val="00C262AA"/>
    <w:rsid w:val="00C27723"/>
    <w:rsid w:val="00C30267"/>
    <w:rsid w:val="00C33A8D"/>
    <w:rsid w:val="00C33D9A"/>
    <w:rsid w:val="00C34982"/>
    <w:rsid w:val="00C35828"/>
    <w:rsid w:val="00C36A36"/>
    <w:rsid w:val="00C37629"/>
    <w:rsid w:val="00C408F8"/>
    <w:rsid w:val="00C41E35"/>
    <w:rsid w:val="00C429F3"/>
    <w:rsid w:val="00C44145"/>
    <w:rsid w:val="00C44713"/>
    <w:rsid w:val="00C46309"/>
    <w:rsid w:val="00C47253"/>
    <w:rsid w:val="00C5295C"/>
    <w:rsid w:val="00C553CE"/>
    <w:rsid w:val="00C60872"/>
    <w:rsid w:val="00C61DA2"/>
    <w:rsid w:val="00C6490F"/>
    <w:rsid w:val="00C66894"/>
    <w:rsid w:val="00C67A6D"/>
    <w:rsid w:val="00C70130"/>
    <w:rsid w:val="00C71B6A"/>
    <w:rsid w:val="00C71FF5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02C1"/>
    <w:rsid w:val="00C91D31"/>
    <w:rsid w:val="00C91D6B"/>
    <w:rsid w:val="00C96409"/>
    <w:rsid w:val="00C97CE3"/>
    <w:rsid w:val="00CA09A8"/>
    <w:rsid w:val="00CA27A3"/>
    <w:rsid w:val="00CA72F3"/>
    <w:rsid w:val="00CB0AD1"/>
    <w:rsid w:val="00CB1742"/>
    <w:rsid w:val="00CB2461"/>
    <w:rsid w:val="00CB2912"/>
    <w:rsid w:val="00CB383A"/>
    <w:rsid w:val="00CB3FC2"/>
    <w:rsid w:val="00CB4BCC"/>
    <w:rsid w:val="00CB5E09"/>
    <w:rsid w:val="00CB6A2E"/>
    <w:rsid w:val="00CC00D7"/>
    <w:rsid w:val="00CC19E0"/>
    <w:rsid w:val="00CC34CF"/>
    <w:rsid w:val="00CC40AF"/>
    <w:rsid w:val="00CC540C"/>
    <w:rsid w:val="00CC5D20"/>
    <w:rsid w:val="00CD081E"/>
    <w:rsid w:val="00CD0CE9"/>
    <w:rsid w:val="00CD0FE1"/>
    <w:rsid w:val="00CD1FA2"/>
    <w:rsid w:val="00CD33FB"/>
    <w:rsid w:val="00CD4299"/>
    <w:rsid w:val="00CD492A"/>
    <w:rsid w:val="00CD78B5"/>
    <w:rsid w:val="00CD7CDF"/>
    <w:rsid w:val="00CE242C"/>
    <w:rsid w:val="00CE307C"/>
    <w:rsid w:val="00CE3DFA"/>
    <w:rsid w:val="00CE4265"/>
    <w:rsid w:val="00CE6EA1"/>
    <w:rsid w:val="00CE6FA1"/>
    <w:rsid w:val="00CE7732"/>
    <w:rsid w:val="00CF1542"/>
    <w:rsid w:val="00CF1953"/>
    <w:rsid w:val="00CF2697"/>
    <w:rsid w:val="00CF4D23"/>
    <w:rsid w:val="00CF77AE"/>
    <w:rsid w:val="00D02191"/>
    <w:rsid w:val="00D0246D"/>
    <w:rsid w:val="00D025EF"/>
    <w:rsid w:val="00D02E41"/>
    <w:rsid w:val="00D030E4"/>
    <w:rsid w:val="00D04B6D"/>
    <w:rsid w:val="00D05726"/>
    <w:rsid w:val="00D06C2B"/>
    <w:rsid w:val="00D1089A"/>
    <w:rsid w:val="00D11894"/>
    <w:rsid w:val="00D1314F"/>
    <w:rsid w:val="00D13303"/>
    <w:rsid w:val="00D14528"/>
    <w:rsid w:val="00D1514D"/>
    <w:rsid w:val="00D16B8B"/>
    <w:rsid w:val="00D16EDC"/>
    <w:rsid w:val="00D174D8"/>
    <w:rsid w:val="00D1783E"/>
    <w:rsid w:val="00D21239"/>
    <w:rsid w:val="00D22821"/>
    <w:rsid w:val="00D252E0"/>
    <w:rsid w:val="00D2631C"/>
    <w:rsid w:val="00D26430"/>
    <w:rsid w:val="00D32398"/>
    <w:rsid w:val="00D34B85"/>
    <w:rsid w:val="00D34E4F"/>
    <w:rsid w:val="00D36622"/>
    <w:rsid w:val="00D36B21"/>
    <w:rsid w:val="00D40830"/>
    <w:rsid w:val="00D41B0A"/>
    <w:rsid w:val="00D4288C"/>
    <w:rsid w:val="00D43CA9"/>
    <w:rsid w:val="00D43F88"/>
    <w:rsid w:val="00D44B05"/>
    <w:rsid w:val="00D46296"/>
    <w:rsid w:val="00D5066C"/>
    <w:rsid w:val="00D510F3"/>
    <w:rsid w:val="00D51BDC"/>
    <w:rsid w:val="00D5257A"/>
    <w:rsid w:val="00D55B90"/>
    <w:rsid w:val="00D56B7C"/>
    <w:rsid w:val="00D63802"/>
    <w:rsid w:val="00D63A38"/>
    <w:rsid w:val="00D671AF"/>
    <w:rsid w:val="00D67262"/>
    <w:rsid w:val="00D72E30"/>
    <w:rsid w:val="00D73331"/>
    <w:rsid w:val="00D74ED4"/>
    <w:rsid w:val="00D77062"/>
    <w:rsid w:val="00D8098E"/>
    <w:rsid w:val="00D8155E"/>
    <w:rsid w:val="00D8504F"/>
    <w:rsid w:val="00D85CA5"/>
    <w:rsid w:val="00D91037"/>
    <w:rsid w:val="00D928DD"/>
    <w:rsid w:val="00D92D98"/>
    <w:rsid w:val="00D93CCE"/>
    <w:rsid w:val="00D941AF"/>
    <w:rsid w:val="00DA1727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141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661"/>
    <w:rsid w:val="00DE5F53"/>
    <w:rsid w:val="00DE60F1"/>
    <w:rsid w:val="00DF1CAD"/>
    <w:rsid w:val="00DF346A"/>
    <w:rsid w:val="00DF385C"/>
    <w:rsid w:val="00DF3C40"/>
    <w:rsid w:val="00DF3CF7"/>
    <w:rsid w:val="00DF796D"/>
    <w:rsid w:val="00DF7F9A"/>
    <w:rsid w:val="00E03956"/>
    <w:rsid w:val="00E06664"/>
    <w:rsid w:val="00E06DE5"/>
    <w:rsid w:val="00E075F3"/>
    <w:rsid w:val="00E079B9"/>
    <w:rsid w:val="00E10F9E"/>
    <w:rsid w:val="00E13B68"/>
    <w:rsid w:val="00E13BFD"/>
    <w:rsid w:val="00E15EDD"/>
    <w:rsid w:val="00E20D17"/>
    <w:rsid w:val="00E20E69"/>
    <w:rsid w:val="00E225D9"/>
    <w:rsid w:val="00E2278F"/>
    <w:rsid w:val="00E238EA"/>
    <w:rsid w:val="00E2427A"/>
    <w:rsid w:val="00E26A2E"/>
    <w:rsid w:val="00E27644"/>
    <w:rsid w:val="00E30271"/>
    <w:rsid w:val="00E3161F"/>
    <w:rsid w:val="00E33724"/>
    <w:rsid w:val="00E33931"/>
    <w:rsid w:val="00E341E0"/>
    <w:rsid w:val="00E34589"/>
    <w:rsid w:val="00E34B0A"/>
    <w:rsid w:val="00E36C87"/>
    <w:rsid w:val="00E37035"/>
    <w:rsid w:val="00E37327"/>
    <w:rsid w:val="00E37A8B"/>
    <w:rsid w:val="00E37FD5"/>
    <w:rsid w:val="00E40405"/>
    <w:rsid w:val="00E404CB"/>
    <w:rsid w:val="00E41DE9"/>
    <w:rsid w:val="00E42037"/>
    <w:rsid w:val="00E42946"/>
    <w:rsid w:val="00E44DDF"/>
    <w:rsid w:val="00E5164F"/>
    <w:rsid w:val="00E54E35"/>
    <w:rsid w:val="00E5643C"/>
    <w:rsid w:val="00E577E9"/>
    <w:rsid w:val="00E57927"/>
    <w:rsid w:val="00E61E25"/>
    <w:rsid w:val="00E62ED1"/>
    <w:rsid w:val="00E63C36"/>
    <w:rsid w:val="00E6433C"/>
    <w:rsid w:val="00E64A94"/>
    <w:rsid w:val="00E65503"/>
    <w:rsid w:val="00E66CD2"/>
    <w:rsid w:val="00E7277E"/>
    <w:rsid w:val="00E73902"/>
    <w:rsid w:val="00E73936"/>
    <w:rsid w:val="00E73B26"/>
    <w:rsid w:val="00E74724"/>
    <w:rsid w:val="00E750A3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4177"/>
    <w:rsid w:val="00EA737E"/>
    <w:rsid w:val="00EA76D0"/>
    <w:rsid w:val="00EA77E1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1D6F"/>
    <w:rsid w:val="00ED2D1C"/>
    <w:rsid w:val="00ED2ED4"/>
    <w:rsid w:val="00ED396F"/>
    <w:rsid w:val="00ED591E"/>
    <w:rsid w:val="00ED758F"/>
    <w:rsid w:val="00EE1106"/>
    <w:rsid w:val="00EE404E"/>
    <w:rsid w:val="00EE40A9"/>
    <w:rsid w:val="00EE4FC4"/>
    <w:rsid w:val="00EE5F51"/>
    <w:rsid w:val="00EE6501"/>
    <w:rsid w:val="00EE7763"/>
    <w:rsid w:val="00EE7B49"/>
    <w:rsid w:val="00EE7CE8"/>
    <w:rsid w:val="00EF42EB"/>
    <w:rsid w:val="00EF45D5"/>
    <w:rsid w:val="00EF4B42"/>
    <w:rsid w:val="00EF5C18"/>
    <w:rsid w:val="00EF66CD"/>
    <w:rsid w:val="00F01474"/>
    <w:rsid w:val="00F016D8"/>
    <w:rsid w:val="00F034F8"/>
    <w:rsid w:val="00F04CD5"/>
    <w:rsid w:val="00F0540D"/>
    <w:rsid w:val="00F06DF4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46BD0"/>
    <w:rsid w:val="00F503F3"/>
    <w:rsid w:val="00F5321D"/>
    <w:rsid w:val="00F54850"/>
    <w:rsid w:val="00F553D8"/>
    <w:rsid w:val="00F57421"/>
    <w:rsid w:val="00F60EAF"/>
    <w:rsid w:val="00F62247"/>
    <w:rsid w:val="00F6470D"/>
    <w:rsid w:val="00F65665"/>
    <w:rsid w:val="00F67166"/>
    <w:rsid w:val="00F7039A"/>
    <w:rsid w:val="00F726EE"/>
    <w:rsid w:val="00F75671"/>
    <w:rsid w:val="00F765E2"/>
    <w:rsid w:val="00F7783F"/>
    <w:rsid w:val="00F77BAC"/>
    <w:rsid w:val="00F80A32"/>
    <w:rsid w:val="00F8205B"/>
    <w:rsid w:val="00F829A7"/>
    <w:rsid w:val="00F8348D"/>
    <w:rsid w:val="00F84268"/>
    <w:rsid w:val="00F8631C"/>
    <w:rsid w:val="00F86758"/>
    <w:rsid w:val="00F91FD9"/>
    <w:rsid w:val="00F945BD"/>
    <w:rsid w:val="00F948BE"/>
    <w:rsid w:val="00F96676"/>
    <w:rsid w:val="00F97BCF"/>
    <w:rsid w:val="00FA11F2"/>
    <w:rsid w:val="00FA338B"/>
    <w:rsid w:val="00FA6994"/>
    <w:rsid w:val="00FA6F31"/>
    <w:rsid w:val="00FB10A0"/>
    <w:rsid w:val="00FB1248"/>
    <w:rsid w:val="00FB293B"/>
    <w:rsid w:val="00FB31D0"/>
    <w:rsid w:val="00FB49E9"/>
    <w:rsid w:val="00FB4FC8"/>
    <w:rsid w:val="00FB7419"/>
    <w:rsid w:val="00FC28D6"/>
    <w:rsid w:val="00FC2D85"/>
    <w:rsid w:val="00FC2E84"/>
    <w:rsid w:val="00FC6F40"/>
    <w:rsid w:val="00FD4A8D"/>
    <w:rsid w:val="00FD4E9B"/>
    <w:rsid w:val="00FD5148"/>
    <w:rsid w:val="00FD73A4"/>
    <w:rsid w:val="00FD7989"/>
    <w:rsid w:val="00FD79BB"/>
    <w:rsid w:val="00FE0378"/>
    <w:rsid w:val="00FE07C1"/>
    <w:rsid w:val="00FE1CED"/>
    <w:rsid w:val="00FE260E"/>
    <w:rsid w:val="00FE2D06"/>
    <w:rsid w:val="00FE39B9"/>
    <w:rsid w:val="00FE3DD1"/>
    <w:rsid w:val="00FE3E27"/>
    <w:rsid w:val="00FE3ED2"/>
    <w:rsid w:val="00FE64D2"/>
    <w:rsid w:val="00FF2A9C"/>
    <w:rsid w:val="00FF3CD5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25D10"/>
  <w15:docId w15:val="{D73191C0-9579-4CE1-A196-90CC360D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8E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A568E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4A568E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4A568E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A568E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C043E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043E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043E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C043E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C043E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4A56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4A568E"/>
  </w:style>
  <w:style w:type="paragraph" w:customStyle="1" w:styleId="00ClientCover">
    <w:name w:val="00ClientCover"/>
    <w:basedOn w:val="Normal"/>
    <w:rsid w:val="004A568E"/>
  </w:style>
  <w:style w:type="paragraph" w:customStyle="1" w:styleId="02Text">
    <w:name w:val="02Text"/>
    <w:basedOn w:val="Normal"/>
    <w:rsid w:val="004A568E"/>
  </w:style>
  <w:style w:type="paragraph" w:customStyle="1" w:styleId="BillBasic">
    <w:name w:val="BillBasic"/>
    <w:link w:val="BillBasicChar"/>
    <w:rsid w:val="004A568E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4A56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A568E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4A568E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4A568E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4A568E"/>
    <w:pPr>
      <w:spacing w:before="240"/>
    </w:pPr>
  </w:style>
  <w:style w:type="paragraph" w:customStyle="1" w:styleId="EnactingWords">
    <w:name w:val="EnactingWords"/>
    <w:basedOn w:val="BillBasic"/>
    <w:rsid w:val="004A568E"/>
    <w:pPr>
      <w:spacing w:before="120"/>
    </w:pPr>
  </w:style>
  <w:style w:type="paragraph" w:customStyle="1" w:styleId="Amain">
    <w:name w:val="A main"/>
    <w:basedOn w:val="BillBasic"/>
    <w:rsid w:val="004A568E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4A568E"/>
    <w:pPr>
      <w:ind w:left="1100"/>
    </w:pPr>
  </w:style>
  <w:style w:type="paragraph" w:customStyle="1" w:styleId="Apara">
    <w:name w:val="A para"/>
    <w:basedOn w:val="BillBasic"/>
    <w:rsid w:val="004A568E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4A568E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4A568E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4A568E"/>
    <w:pPr>
      <w:ind w:left="1100"/>
    </w:pPr>
  </w:style>
  <w:style w:type="paragraph" w:customStyle="1" w:styleId="aExamHead">
    <w:name w:val="aExam Head"/>
    <w:basedOn w:val="BillBasicHeading"/>
    <w:next w:val="aExam"/>
    <w:rsid w:val="004A568E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4A568E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4A568E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4A568E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4A568E"/>
    <w:pPr>
      <w:spacing w:before="120" w:after="60"/>
    </w:pPr>
  </w:style>
  <w:style w:type="paragraph" w:customStyle="1" w:styleId="HeaderOdd6">
    <w:name w:val="HeaderOdd6"/>
    <w:basedOn w:val="HeaderEven6"/>
    <w:rsid w:val="004A568E"/>
    <w:pPr>
      <w:jc w:val="right"/>
    </w:pPr>
  </w:style>
  <w:style w:type="paragraph" w:customStyle="1" w:styleId="HeaderOdd">
    <w:name w:val="HeaderOdd"/>
    <w:basedOn w:val="HeaderEven"/>
    <w:rsid w:val="004A568E"/>
    <w:pPr>
      <w:jc w:val="right"/>
    </w:pPr>
  </w:style>
  <w:style w:type="paragraph" w:customStyle="1" w:styleId="N-TOCheading">
    <w:name w:val="N-TOCheading"/>
    <w:basedOn w:val="BillBasicHeading"/>
    <w:next w:val="N-9pt"/>
    <w:rsid w:val="004A568E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4A568E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4A568E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4A568E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4A568E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4A568E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4A568E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4A568E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4A568E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4A568E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4A568E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4A568E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4A568E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4A568E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4A568E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4A568E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4A568E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4A568E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4A568E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4A568E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4A568E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4A568E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4A568E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C043EB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4A568E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4A568E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4A568E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4A568E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4A568E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4A568E"/>
    <w:rPr>
      <w:rFonts w:ascii="Arial" w:hAnsi="Arial"/>
      <w:sz w:val="16"/>
    </w:rPr>
  </w:style>
  <w:style w:type="paragraph" w:customStyle="1" w:styleId="PageBreak">
    <w:name w:val="PageBreak"/>
    <w:basedOn w:val="Normal"/>
    <w:rsid w:val="004A568E"/>
    <w:rPr>
      <w:sz w:val="4"/>
    </w:rPr>
  </w:style>
  <w:style w:type="paragraph" w:customStyle="1" w:styleId="04Dictionary">
    <w:name w:val="04Dictionary"/>
    <w:basedOn w:val="Normal"/>
    <w:rsid w:val="004A568E"/>
  </w:style>
  <w:style w:type="paragraph" w:customStyle="1" w:styleId="N-line1">
    <w:name w:val="N-line1"/>
    <w:basedOn w:val="BillBasic"/>
    <w:rsid w:val="004A568E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4A568E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4A568E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4A568E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4A568E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4A568E"/>
  </w:style>
  <w:style w:type="paragraph" w:customStyle="1" w:styleId="03Schedule">
    <w:name w:val="03Schedule"/>
    <w:basedOn w:val="Normal"/>
    <w:rsid w:val="004A568E"/>
  </w:style>
  <w:style w:type="paragraph" w:customStyle="1" w:styleId="ISched-heading">
    <w:name w:val="I Sched-heading"/>
    <w:basedOn w:val="BillBasicHeading"/>
    <w:next w:val="Normal"/>
    <w:rsid w:val="004A568E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4A568E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4A568E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4A568E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4A568E"/>
  </w:style>
  <w:style w:type="paragraph" w:customStyle="1" w:styleId="Ipara">
    <w:name w:val="I para"/>
    <w:basedOn w:val="Apara"/>
    <w:rsid w:val="004A568E"/>
    <w:pPr>
      <w:outlineLvl w:val="9"/>
    </w:pPr>
  </w:style>
  <w:style w:type="paragraph" w:customStyle="1" w:styleId="Isubpara">
    <w:name w:val="I subpara"/>
    <w:basedOn w:val="Asubpara"/>
    <w:rsid w:val="004A568E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4A568E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4A568E"/>
  </w:style>
  <w:style w:type="character" w:customStyle="1" w:styleId="CharDivNo">
    <w:name w:val="CharDivNo"/>
    <w:basedOn w:val="DefaultParagraphFont"/>
    <w:rsid w:val="004A568E"/>
  </w:style>
  <w:style w:type="character" w:customStyle="1" w:styleId="CharDivText">
    <w:name w:val="CharDivText"/>
    <w:basedOn w:val="DefaultParagraphFont"/>
    <w:rsid w:val="004A568E"/>
  </w:style>
  <w:style w:type="character" w:customStyle="1" w:styleId="CharPartNo">
    <w:name w:val="CharPartNo"/>
    <w:basedOn w:val="DefaultParagraphFont"/>
    <w:rsid w:val="004A568E"/>
  </w:style>
  <w:style w:type="paragraph" w:customStyle="1" w:styleId="Placeholder">
    <w:name w:val="Placeholder"/>
    <w:basedOn w:val="Normal"/>
    <w:rsid w:val="004A568E"/>
    <w:rPr>
      <w:sz w:val="10"/>
    </w:rPr>
  </w:style>
  <w:style w:type="paragraph" w:styleId="PlainText">
    <w:name w:val="Plain Text"/>
    <w:basedOn w:val="Normal"/>
    <w:rsid w:val="004A568E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4A568E"/>
  </w:style>
  <w:style w:type="character" w:customStyle="1" w:styleId="CharChapText">
    <w:name w:val="CharChapText"/>
    <w:basedOn w:val="DefaultParagraphFont"/>
    <w:rsid w:val="004A568E"/>
  </w:style>
  <w:style w:type="character" w:customStyle="1" w:styleId="CharPartText">
    <w:name w:val="CharPartText"/>
    <w:basedOn w:val="DefaultParagraphFont"/>
    <w:rsid w:val="004A568E"/>
  </w:style>
  <w:style w:type="paragraph" w:styleId="TOC1">
    <w:name w:val="toc 1"/>
    <w:basedOn w:val="Normal"/>
    <w:next w:val="Normal"/>
    <w:autoRedefine/>
    <w:rsid w:val="004A568E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4A568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4A568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4A568E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4A568E"/>
  </w:style>
  <w:style w:type="paragraph" w:styleId="Title">
    <w:name w:val="Title"/>
    <w:basedOn w:val="Normal"/>
    <w:qFormat/>
    <w:rsid w:val="00C043E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4A568E"/>
    <w:pPr>
      <w:ind w:left="4252"/>
    </w:pPr>
  </w:style>
  <w:style w:type="paragraph" w:customStyle="1" w:styleId="ActNo">
    <w:name w:val="ActNo"/>
    <w:basedOn w:val="BillBasicHeading"/>
    <w:rsid w:val="004A568E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4A568E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4A568E"/>
    <w:pPr>
      <w:ind w:left="1500" w:hanging="400"/>
    </w:pPr>
  </w:style>
  <w:style w:type="paragraph" w:customStyle="1" w:styleId="LongTitle">
    <w:name w:val="LongTitle"/>
    <w:basedOn w:val="BillBasic"/>
    <w:rsid w:val="004A568E"/>
    <w:pPr>
      <w:spacing w:before="300"/>
    </w:pPr>
  </w:style>
  <w:style w:type="paragraph" w:customStyle="1" w:styleId="Minister">
    <w:name w:val="Minister"/>
    <w:basedOn w:val="BillBasic"/>
    <w:rsid w:val="004A568E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4A568E"/>
    <w:pPr>
      <w:tabs>
        <w:tab w:val="left" w:pos="4320"/>
      </w:tabs>
    </w:pPr>
  </w:style>
  <w:style w:type="paragraph" w:customStyle="1" w:styleId="madeunder">
    <w:name w:val="made under"/>
    <w:basedOn w:val="BillBasic"/>
    <w:rsid w:val="004A568E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C043EB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4A568E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4A568E"/>
    <w:rPr>
      <w:i/>
    </w:rPr>
  </w:style>
  <w:style w:type="paragraph" w:customStyle="1" w:styleId="00SigningPage">
    <w:name w:val="00SigningPage"/>
    <w:basedOn w:val="Normal"/>
    <w:rsid w:val="004A568E"/>
  </w:style>
  <w:style w:type="paragraph" w:customStyle="1" w:styleId="Aparareturn">
    <w:name w:val="A para return"/>
    <w:basedOn w:val="BillBasic"/>
    <w:rsid w:val="004A568E"/>
    <w:pPr>
      <w:ind w:left="1600"/>
    </w:pPr>
  </w:style>
  <w:style w:type="paragraph" w:customStyle="1" w:styleId="Asubparareturn">
    <w:name w:val="A subpara return"/>
    <w:basedOn w:val="BillBasic"/>
    <w:rsid w:val="004A568E"/>
    <w:pPr>
      <w:ind w:left="2100"/>
    </w:pPr>
  </w:style>
  <w:style w:type="paragraph" w:customStyle="1" w:styleId="CommentNum">
    <w:name w:val="CommentNum"/>
    <w:basedOn w:val="Comment"/>
    <w:rsid w:val="004A568E"/>
    <w:pPr>
      <w:ind w:left="1800" w:hanging="1800"/>
    </w:pPr>
  </w:style>
  <w:style w:type="paragraph" w:styleId="TOC8">
    <w:name w:val="toc 8"/>
    <w:basedOn w:val="TOC3"/>
    <w:next w:val="Normal"/>
    <w:autoRedefine/>
    <w:rsid w:val="004A568E"/>
    <w:pPr>
      <w:keepNext w:val="0"/>
      <w:spacing w:before="120"/>
    </w:pPr>
  </w:style>
  <w:style w:type="paragraph" w:customStyle="1" w:styleId="Judges">
    <w:name w:val="Judges"/>
    <w:basedOn w:val="Minister"/>
    <w:rsid w:val="004A568E"/>
    <w:pPr>
      <w:spacing w:before="180"/>
    </w:pPr>
  </w:style>
  <w:style w:type="paragraph" w:customStyle="1" w:styleId="BillFor">
    <w:name w:val="BillFor"/>
    <w:basedOn w:val="BillBasicHeading"/>
    <w:rsid w:val="004A568E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4A568E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4A568E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4A568E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4A568E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4A568E"/>
    <w:pPr>
      <w:spacing w:before="60"/>
      <w:ind w:left="2540" w:hanging="400"/>
    </w:pPr>
  </w:style>
  <w:style w:type="paragraph" w:customStyle="1" w:styleId="aDefpara">
    <w:name w:val="aDef para"/>
    <w:basedOn w:val="Apara"/>
    <w:rsid w:val="004A568E"/>
  </w:style>
  <w:style w:type="paragraph" w:customStyle="1" w:styleId="aDefsubpara">
    <w:name w:val="aDef subpara"/>
    <w:basedOn w:val="Asubpara"/>
    <w:rsid w:val="004A568E"/>
  </w:style>
  <w:style w:type="paragraph" w:customStyle="1" w:styleId="Idefpara">
    <w:name w:val="I def para"/>
    <w:basedOn w:val="Ipara"/>
    <w:rsid w:val="004A568E"/>
  </w:style>
  <w:style w:type="paragraph" w:customStyle="1" w:styleId="Idefsubpara">
    <w:name w:val="I def subpara"/>
    <w:basedOn w:val="Isubpara"/>
    <w:rsid w:val="004A568E"/>
  </w:style>
  <w:style w:type="paragraph" w:customStyle="1" w:styleId="Notified">
    <w:name w:val="Notified"/>
    <w:basedOn w:val="BillBasic"/>
    <w:rsid w:val="004A568E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4A568E"/>
  </w:style>
  <w:style w:type="paragraph" w:customStyle="1" w:styleId="IDict-Heading">
    <w:name w:val="I Dict-Heading"/>
    <w:basedOn w:val="BillBasicHeading"/>
    <w:rsid w:val="004A568E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4A568E"/>
  </w:style>
  <w:style w:type="paragraph" w:styleId="Salutation">
    <w:name w:val="Salutation"/>
    <w:basedOn w:val="Normal"/>
    <w:next w:val="Normal"/>
    <w:rsid w:val="00C043EB"/>
  </w:style>
  <w:style w:type="paragraph" w:customStyle="1" w:styleId="aNoteBullet">
    <w:name w:val="aNoteBullet"/>
    <w:basedOn w:val="aNoteSymb"/>
    <w:rsid w:val="004A568E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C043EB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4A568E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4A568E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4A568E"/>
    <w:pPr>
      <w:spacing w:before="60"/>
      <w:ind w:firstLine="0"/>
    </w:pPr>
  </w:style>
  <w:style w:type="paragraph" w:customStyle="1" w:styleId="MinisterWord">
    <w:name w:val="MinisterWord"/>
    <w:basedOn w:val="Normal"/>
    <w:rsid w:val="004A568E"/>
    <w:pPr>
      <w:spacing w:before="60"/>
      <w:jc w:val="right"/>
    </w:pPr>
  </w:style>
  <w:style w:type="paragraph" w:customStyle="1" w:styleId="aExamPara">
    <w:name w:val="aExamPara"/>
    <w:basedOn w:val="aExam"/>
    <w:rsid w:val="004A568E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4A568E"/>
    <w:pPr>
      <w:ind w:left="1500"/>
    </w:pPr>
  </w:style>
  <w:style w:type="paragraph" w:customStyle="1" w:styleId="aExamBullet">
    <w:name w:val="aExamBullet"/>
    <w:basedOn w:val="aExam"/>
    <w:rsid w:val="004A568E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4A568E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4A568E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4A568E"/>
    <w:rPr>
      <w:sz w:val="20"/>
    </w:rPr>
  </w:style>
  <w:style w:type="paragraph" w:customStyle="1" w:styleId="aParaNotePara">
    <w:name w:val="aParaNotePara"/>
    <w:basedOn w:val="aNoteParaSymb"/>
    <w:rsid w:val="004A568E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4A568E"/>
    <w:rPr>
      <w:b/>
    </w:rPr>
  </w:style>
  <w:style w:type="character" w:customStyle="1" w:styleId="charBoldItals">
    <w:name w:val="charBoldItals"/>
    <w:basedOn w:val="DefaultParagraphFont"/>
    <w:rsid w:val="004A568E"/>
    <w:rPr>
      <w:b/>
      <w:i/>
    </w:rPr>
  </w:style>
  <w:style w:type="character" w:customStyle="1" w:styleId="charItals">
    <w:name w:val="charItals"/>
    <w:basedOn w:val="DefaultParagraphFont"/>
    <w:rsid w:val="004A568E"/>
    <w:rPr>
      <w:i/>
    </w:rPr>
  </w:style>
  <w:style w:type="character" w:customStyle="1" w:styleId="charUnderline">
    <w:name w:val="charUnderline"/>
    <w:basedOn w:val="DefaultParagraphFont"/>
    <w:rsid w:val="004A568E"/>
    <w:rPr>
      <w:u w:val="single"/>
    </w:rPr>
  </w:style>
  <w:style w:type="paragraph" w:customStyle="1" w:styleId="TableHd">
    <w:name w:val="TableHd"/>
    <w:basedOn w:val="Normal"/>
    <w:rsid w:val="004A568E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4A568E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4A568E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4A568E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4A568E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4A568E"/>
    <w:pPr>
      <w:spacing w:before="60" w:after="60"/>
    </w:pPr>
  </w:style>
  <w:style w:type="paragraph" w:customStyle="1" w:styleId="IshadedH5Sec">
    <w:name w:val="I shaded H5 Sec"/>
    <w:basedOn w:val="AH5Sec"/>
    <w:rsid w:val="004A568E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4A568E"/>
  </w:style>
  <w:style w:type="paragraph" w:customStyle="1" w:styleId="Penalty">
    <w:name w:val="Penalty"/>
    <w:basedOn w:val="Amainreturn"/>
    <w:rsid w:val="004A568E"/>
  </w:style>
  <w:style w:type="paragraph" w:customStyle="1" w:styleId="aNoteText">
    <w:name w:val="aNoteText"/>
    <w:basedOn w:val="aNoteSymb"/>
    <w:rsid w:val="004A568E"/>
    <w:pPr>
      <w:spacing w:before="60"/>
      <w:ind w:firstLine="0"/>
    </w:pPr>
  </w:style>
  <w:style w:type="paragraph" w:customStyle="1" w:styleId="aExamINum">
    <w:name w:val="aExamINum"/>
    <w:basedOn w:val="aExam"/>
    <w:rsid w:val="00C043EB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4A568E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C043EB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4A568E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4A568E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4A568E"/>
    <w:pPr>
      <w:ind w:left="1600"/>
    </w:pPr>
  </w:style>
  <w:style w:type="paragraph" w:customStyle="1" w:styleId="aExampar">
    <w:name w:val="aExampar"/>
    <w:basedOn w:val="aExamss"/>
    <w:rsid w:val="004A568E"/>
    <w:pPr>
      <w:ind w:left="1600"/>
    </w:pPr>
  </w:style>
  <w:style w:type="paragraph" w:customStyle="1" w:styleId="aExamINumss">
    <w:name w:val="aExamINumss"/>
    <w:basedOn w:val="aExamss"/>
    <w:rsid w:val="004A568E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4A568E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4A568E"/>
    <w:pPr>
      <w:ind w:left="1500"/>
    </w:pPr>
  </w:style>
  <w:style w:type="paragraph" w:customStyle="1" w:styleId="aExamNumTextpar">
    <w:name w:val="aExamNumTextpar"/>
    <w:basedOn w:val="aExampar"/>
    <w:rsid w:val="00C043EB"/>
    <w:pPr>
      <w:ind w:left="2000"/>
    </w:pPr>
  </w:style>
  <w:style w:type="paragraph" w:customStyle="1" w:styleId="aExamBulletss">
    <w:name w:val="aExamBulletss"/>
    <w:basedOn w:val="aExamss"/>
    <w:rsid w:val="004A568E"/>
    <w:pPr>
      <w:ind w:left="1500" w:hanging="400"/>
    </w:pPr>
  </w:style>
  <w:style w:type="paragraph" w:customStyle="1" w:styleId="aExamBulletpar">
    <w:name w:val="aExamBulletpar"/>
    <w:basedOn w:val="aExampar"/>
    <w:rsid w:val="004A568E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4A568E"/>
    <w:pPr>
      <w:ind w:left="2140"/>
    </w:pPr>
  </w:style>
  <w:style w:type="paragraph" w:customStyle="1" w:styleId="aExamsubpar">
    <w:name w:val="aExamsubpar"/>
    <w:basedOn w:val="aExamss"/>
    <w:rsid w:val="004A568E"/>
    <w:pPr>
      <w:ind w:left="2140"/>
    </w:pPr>
  </w:style>
  <w:style w:type="paragraph" w:customStyle="1" w:styleId="aExamNumsubpar">
    <w:name w:val="aExamNumsubpar"/>
    <w:basedOn w:val="aExamsubpar"/>
    <w:rsid w:val="004A568E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C043EB"/>
    <w:pPr>
      <w:ind w:left="2540"/>
    </w:pPr>
  </w:style>
  <w:style w:type="paragraph" w:customStyle="1" w:styleId="aExamBulletsubpar">
    <w:name w:val="aExamBulletsubpar"/>
    <w:basedOn w:val="aExamsubpar"/>
    <w:rsid w:val="004A568E"/>
    <w:pPr>
      <w:numPr>
        <w:numId w:val="6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4A568E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4A568E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4A568E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4A568E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4A568E"/>
    <w:pPr>
      <w:spacing w:before="60"/>
      <w:ind w:firstLine="0"/>
    </w:pPr>
  </w:style>
  <w:style w:type="paragraph" w:customStyle="1" w:styleId="aNoteParasubpar">
    <w:name w:val="aNoteParasubpar"/>
    <w:basedOn w:val="aNotesubpar"/>
    <w:rsid w:val="00C043EB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4A568E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4A568E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4A568E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4A568E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C043E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C043EB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C043EB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4A568E"/>
  </w:style>
  <w:style w:type="paragraph" w:customStyle="1" w:styleId="SchApara">
    <w:name w:val="Sch A para"/>
    <w:basedOn w:val="Apara"/>
    <w:rsid w:val="004A568E"/>
  </w:style>
  <w:style w:type="paragraph" w:customStyle="1" w:styleId="SchAsubpara">
    <w:name w:val="Sch A subpara"/>
    <w:basedOn w:val="Asubpara"/>
    <w:rsid w:val="004A568E"/>
  </w:style>
  <w:style w:type="paragraph" w:customStyle="1" w:styleId="SchAsubsubpara">
    <w:name w:val="Sch A subsubpara"/>
    <w:basedOn w:val="Asubsubpara"/>
    <w:rsid w:val="004A568E"/>
  </w:style>
  <w:style w:type="paragraph" w:customStyle="1" w:styleId="TOCOL1">
    <w:name w:val="TOCOL 1"/>
    <w:basedOn w:val="TOC1"/>
    <w:rsid w:val="004A568E"/>
  </w:style>
  <w:style w:type="paragraph" w:customStyle="1" w:styleId="TOCOL2">
    <w:name w:val="TOCOL 2"/>
    <w:basedOn w:val="TOC2"/>
    <w:rsid w:val="004A568E"/>
    <w:pPr>
      <w:keepNext w:val="0"/>
    </w:pPr>
  </w:style>
  <w:style w:type="paragraph" w:customStyle="1" w:styleId="TOCOL3">
    <w:name w:val="TOCOL 3"/>
    <w:basedOn w:val="TOC3"/>
    <w:rsid w:val="004A568E"/>
    <w:pPr>
      <w:keepNext w:val="0"/>
    </w:pPr>
  </w:style>
  <w:style w:type="paragraph" w:customStyle="1" w:styleId="TOCOL4">
    <w:name w:val="TOCOL 4"/>
    <w:basedOn w:val="TOC4"/>
    <w:rsid w:val="004A568E"/>
    <w:pPr>
      <w:keepNext w:val="0"/>
    </w:pPr>
  </w:style>
  <w:style w:type="paragraph" w:customStyle="1" w:styleId="TOCOL5">
    <w:name w:val="TOCOL 5"/>
    <w:basedOn w:val="TOC5"/>
    <w:rsid w:val="004A568E"/>
    <w:pPr>
      <w:tabs>
        <w:tab w:val="left" w:pos="400"/>
      </w:tabs>
    </w:pPr>
  </w:style>
  <w:style w:type="paragraph" w:customStyle="1" w:styleId="TOCOL6">
    <w:name w:val="TOCOL 6"/>
    <w:basedOn w:val="TOC6"/>
    <w:rsid w:val="004A568E"/>
    <w:pPr>
      <w:keepNext w:val="0"/>
    </w:pPr>
  </w:style>
  <w:style w:type="paragraph" w:customStyle="1" w:styleId="TOCOL7">
    <w:name w:val="TOCOL 7"/>
    <w:basedOn w:val="TOC7"/>
    <w:rsid w:val="004A568E"/>
  </w:style>
  <w:style w:type="paragraph" w:customStyle="1" w:styleId="TOCOL8">
    <w:name w:val="TOCOL 8"/>
    <w:basedOn w:val="TOC8"/>
    <w:rsid w:val="004A568E"/>
  </w:style>
  <w:style w:type="paragraph" w:customStyle="1" w:styleId="TOCOL9">
    <w:name w:val="TOCOL 9"/>
    <w:basedOn w:val="TOC9"/>
    <w:rsid w:val="004A568E"/>
    <w:pPr>
      <w:ind w:right="0"/>
    </w:pPr>
  </w:style>
  <w:style w:type="paragraph" w:styleId="TOC9">
    <w:name w:val="toc 9"/>
    <w:basedOn w:val="Normal"/>
    <w:next w:val="Normal"/>
    <w:autoRedefine/>
    <w:rsid w:val="004A568E"/>
    <w:pPr>
      <w:ind w:left="1920" w:right="600"/>
    </w:pPr>
  </w:style>
  <w:style w:type="paragraph" w:customStyle="1" w:styleId="Billname1">
    <w:name w:val="Billname1"/>
    <w:basedOn w:val="Normal"/>
    <w:rsid w:val="004A568E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4A568E"/>
    <w:rPr>
      <w:sz w:val="20"/>
    </w:rPr>
  </w:style>
  <w:style w:type="paragraph" w:customStyle="1" w:styleId="TablePara10">
    <w:name w:val="TablePara10"/>
    <w:basedOn w:val="tablepara"/>
    <w:rsid w:val="004A568E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4A568E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4A568E"/>
  </w:style>
  <w:style w:type="character" w:customStyle="1" w:styleId="charPage">
    <w:name w:val="charPage"/>
    <w:basedOn w:val="DefaultParagraphFont"/>
    <w:rsid w:val="004A568E"/>
  </w:style>
  <w:style w:type="character" w:styleId="PageNumber">
    <w:name w:val="page number"/>
    <w:basedOn w:val="DefaultParagraphFont"/>
    <w:rsid w:val="004A568E"/>
  </w:style>
  <w:style w:type="paragraph" w:customStyle="1" w:styleId="Letterhead">
    <w:name w:val="Letterhead"/>
    <w:rsid w:val="00C043E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C043EB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C043EB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4A5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568E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C043EB"/>
  </w:style>
  <w:style w:type="character" w:customStyle="1" w:styleId="FooterChar">
    <w:name w:val="Footer Char"/>
    <w:basedOn w:val="DefaultParagraphFont"/>
    <w:link w:val="Footer"/>
    <w:rsid w:val="004A568E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C043E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4A568E"/>
  </w:style>
  <w:style w:type="paragraph" w:customStyle="1" w:styleId="TableBullet">
    <w:name w:val="TableBullet"/>
    <w:basedOn w:val="TableText10"/>
    <w:qFormat/>
    <w:rsid w:val="004A568E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4A568E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4A568E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C043EB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C043EB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4A568E"/>
    <w:pPr>
      <w:numPr>
        <w:numId w:val="5"/>
      </w:numPr>
    </w:pPr>
  </w:style>
  <w:style w:type="paragraph" w:customStyle="1" w:styleId="ISchMain">
    <w:name w:val="I Sch Main"/>
    <w:basedOn w:val="BillBasic"/>
    <w:rsid w:val="004A568E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4A568E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4A568E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4A568E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4A568E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4A568E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4A568E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4A568E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C043E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C043EB"/>
    <w:rPr>
      <w:sz w:val="24"/>
      <w:lang w:eastAsia="en-US"/>
    </w:rPr>
  </w:style>
  <w:style w:type="paragraph" w:customStyle="1" w:styleId="Status">
    <w:name w:val="Status"/>
    <w:basedOn w:val="Normal"/>
    <w:rsid w:val="004A568E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4A568E"/>
    <w:pPr>
      <w:spacing w:before="60"/>
      <w:jc w:val="center"/>
    </w:pPr>
  </w:style>
  <w:style w:type="paragraph" w:styleId="ListBullet">
    <w:name w:val="List Bullet"/>
    <w:basedOn w:val="Normal"/>
    <w:autoRedefine/>
    <w:rsid w:val="004D3550"/>
    <w:pPr>
      <w:tabs>
        <w:tab w:val="num" w:pos="1300"/>
      </w:tabs>
      <w:spacing w:before="80" w:after="60"/>
      <w:ind w:left="360" w:hanging="360"/>
      <w:jc w:val="both"/>
    </w:pPr>
  </w:style>
  <w:style w:type="character" w:customStyle="1" w:styleId="aDefChar">
    <w:name w:val="aDef Char"/>
    <w:basedOn w:val="DefaultParagraphFont"/>
    <w:link w:val="aDef"/>
    <w:locked/>
    <w:rsid w:val="004D3550"/>
    <w:rPr>
      <w:sz w:val="24"/>
      <w:lang w:eastAsia="en-US"/>
    </w:rPr>
  </w:style>
  <w:style w:type="paragraph" w:customStyle="1" w:styleId="apara0">
    <w:name w:val="apara"/>
    <w:basedOn w:val="Normal"/>
    <w:rsid w:val="00E37327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subpara0">
    <w:name w:val="asubpara"/>
    <w:basedOn w:val="Normal"/>
    <w:rsid w:val="00E37327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def0">
    <w:name w:val="adef"/>
    <w:basedOn w:val="Normal"/>
    <w:rsid w:val="00851874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bolditals0">
    <w:name w:val="charbolditals"/>
    <w:basedOn w:val="DefaultParagraphFont"/>
    <w:rsid w:val="00851874"/>
  </w:style>
  <w:style w:type="paragraph" w:customStyle="1" w:styleId="adefpara0">
    <w:name w:val="adefpara"/>
    <w:basedOn w:val="Normal"/>
    <w:rsid w:val="00851874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cithyperlinkital0">
    <w:name w:val="charcithyperlinkital"/>
    <w:basedOn w:val="DefaultParagraphFont"/>
    <w:rsid w:val="00851874"/>
  </w:style>
  <w:style w:type="character" w:styleId="UnresolvedMention">
    <w:name w:val="Unresolved Mention"/>
    <w:basedOn w:val="DefaultParagraphFont"/>
    <w:uiPriority w:val="99"/>
    <w:semiHidden/>
    <w:unhideWhenUsed/>
    <w:rsid w:val="00620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204"/>
    <w:pPr>
      <w:ind w:left="720"/>
    </w:pPr>
    <w:rPr>
      <w:rFonts w:ascii="Calibri" w:eastAsia="Times" w:hAnsi="Calibri"/>
    </w:rPr>
  </w:style>
  <w:style w:type="paragraph" w:customStyle="1" w:styleId="00Spine">
    <w:name w:val="00Spine"/>
    <w:basedOn w:val="Normal"/>
    <w:rsid w:val="004A568E"/>
  </w:style>
  <w:style w:type="paragraph" w:customStyle="1" w:styleId="05Endnote0">
    <w:name w:val="05Endnote"/>
    <w:basedOn w:val="Normal"/>
    <w:rsid w:val="004A568E"/>
  </w:style>
  <w:style w:type="paragraph" w:customStyle="1" w:styleId="06Copyright">
    <w:name w:val="06Copyright"/>
    <w:basedOn w:val="Normal"/>
    <w:rsid w:val="004A568E"/>
  </w:style>
  <w:style w:type="paragraph" w:customStyle="1" w:styleId="RepubNo">
    <w:name w:val="RepubNo"/>
    <w:basedOn w:val="BillBasicHeading"/>
    <w:rsid w:val="004A568E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4A568E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4A568E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4A568E"/>
    <w:rPr>
      <w:rFonts w:ascii="Arial" w:hAnsi="Arial"/>
      <w:b/>
    </w:rPr>
  </w:style>
  <w:style w:type="paragraph" w:customStyle="1" w:styleId="CoverSubHdg">
    <w:name w:val="CoverSubHdg"/>
    <w:basedOn w:val="CoverHeading"/>
    <w:rsid w:val="004A568E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4A568E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4A568E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4A568E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4A568E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4A568E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4A568E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4A568E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4A568E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4A568E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4A568E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4A568E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4A568E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4A568E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4A568E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4A568E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4A568E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4A568E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4A568E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4A568E"/>
  </w:style>
  <w:style w:type="character" w:customStyle="1" w:styleId="charTableText">
    <w:name w:val="charTableText"/>
    <w:basedOn w:val="DefaultParagraphFont"/>
    <w:rsid w:val="004A568E"/>
  </w:style>
  <w:style w:type="paragraph" w:customStyle="1" w:styleId="Dict-HeadingSymb">
    <w:name w:val="Dict-Heading Symb"/>
    <w:basedOn w:val="Dict-Heading"/>
    <w:rsid w:val="004A568E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4A568E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4A568E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4A568E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4A568E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4A56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4A568E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4A568E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4A568E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4A568E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4A568E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4A568E"/>
    <w:pPr>
      <w:ind w:hanging="480"/>
    </w:pPr>
  </w:style>
  <w:style w:type="paragraph" w:styleId="MacroText">
    <w:name w:val="macro"/>
    <w:link w:val="MacroTextChar"/>
    <w:semiHidden/>
    <w:rsid w:val="004A56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A568E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4A568E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4A568E"/>
  </w:style>
  <w:style w:type="paragraph" w:customStyle="1" w:styleId="RenumProvEntries">
    <w:name w:val="RenumProvEntries"/>
    <w:basedOn w:val="Normal"/>
    <w:rsid w:val="004A568E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4A568E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4A568E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4A568E"/>
    <w:pPr>
      <w:ind w:left="252"/>
    </w:pPr>
  </w:style>
  <w:style w:type="paragraph" w:customStyle="1" w:styleId="RenumTableHdg">
    <w:name w:val="RenumTableHdg"/>
    <w:basedOn w:val="Normal"/>
    <w:rsid w:val="004A568E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4A568E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4A568E"/>
    <w:rPr>
      <w:b w:val="0"/>
    </w:rPr>
  </w:style>
  <w:style w:type="paragraph" w:customStyle="1" w:styleId="Sched-FormSymb">
    <w:name w:val="Sched-Form Symb"/>
    <w:basedOn w:val="Sched-Form"/>
    <w:rsid w:val="004A568E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4A568E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4A568E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4A568E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4A568E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4A568E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4A568E"/>
    <w:pPr>
      <w:ind w:firstLine="0"/>
    </w:pPr>
    <w:rPr>
      <w:b/>
    </w:rPr>
  </w:style>
  <w:style w:type="paragraph" w:customStyle="1" w:styleId="EndNoteTextPub">
    <w:name w:val="EndNoteTextPub"/>
    <w:basedOn w:val="Normal"/>
    <w:rsid w:val="004A568E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4A568E"/>
    <w:rPr>
      <w:szCs w:val="24"/>
    </w:rPr>
  </w:style>
  <w:style w:type="character" w:customStyle="1" w:styleId="charNotBold">
    <w:name w:val="charNotBold"/>
    <w:basedOn w:val="DefaultParagraphFont"/>
    <w:rsid w:val="004A568E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4A568E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4A568E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4A568E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4A568E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4A568E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4A568E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4A568E"/>
    <w:pPr>
      <w:tabs>
        <w:tab w:val="left" w:pos="2700"/>
      </w:tabs>
      <w:spacing w:before="0"/>
    </w:pPr>
  </w:style>
  <w:style w:type="paragraph" w:customStyle="1" w:styleId="parainpara">
    <w:name w:val="para in para"/>
    <w:rsid w:val="004A568E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4A568E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4A568E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4A568E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4A568E"/>
    <w:rPr>
      <w:b w:val="0"/>
      <w:sz w:val="32"/>
    </w:rPr>
  </w:style>
  <w:style w:type="paragraph" w:customStyle="1" w:styleId="MH1Chapter">
    <w:name w:val="M H1 Chapter"/>
    <w:basedOn w:val="AH1Chapter"/>
    <w:rsid w:val="004A568E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4A568E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4A568E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4A568E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4A568E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4A568E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4A568E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4A568E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4A568E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4A568E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4A568E"/>
    <w:pPr>
      <w:ind w:left="1800"/>
    </w:pPr>
  </w:style>
  <w:style w:type="paragraph" w:customStyle="1" w:styleId="Modparareturn">
    <w:name w:val="Mod para return"/>
    <w:basedOn w:val="AparareturnSymb"/>
    <w:rsid w:val="004A568E"/>
    <w:pPr>
      <w:ind w:left="2300"/>
    </w:pPr>
  </w:style>
  <w:style w:type="paragraph" w:customStyle="1" w:styleId="Modsubparareturn">
    <w:name w:val="Mod subpara return"/>
    <w:basedOn w:val="AsubparareturnSymb"/>
    <w:rsid w:val="004A568E"/>
    <w:pPr>
      <w:ind w:left="3040"/>
    </w:pPr>
  </w:style>
  <w:style w:type="paragraph" w:customStyle="1" w:styleId="Modref">
    <w:name w:val="Mod ref"/>
    <w:basedOn w:val="refSymb"/>
    <w:rsid w:val="004A568E"/>
    <w:pPr>
      <w:ind w:left="1100"/>
    </w:pPr>
  </w:style>
  <w:style w:type="paragraph" w:customStyle="1" w:styleId="ModaNote">
    <w:name w:val="Mod aNote"/>
    <w:basedOn w:val="aNoteSymb"/>
    <w:rsid w:val="004A568E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4A568E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4A568E"/>
    <w:pPr>
      <w:ind w:left="0" w:firstLine="0"/>
    </w:pPr>
  </w:style>
  <w:style w:type="paragraph" w:customStyle="1" w:styleId="AmdtEntries">
    <w:name w:val="AmdtEntries"/>
    <w:basedOn w:val="BillBasicHeading"/>
    <w:rsid w:val="004A568E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4A568E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4A568E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4A568E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4A568E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4A568E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4A568E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4A568E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4A568E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4A568E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4A568E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4A568E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4A568E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4A568E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4A568E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4A568E"/>
  </w:style>
  <w:style w:type="paragraph" w:customStyle="1" w:styleId="refSymb">
    <w:name w:val="ref Symb"/>
    <w:basedOn w:val="BillBasic"/>
    <w:next w:val="Normal"/>
    <w:rsid w:val="004A568E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4A568E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4A568E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4A568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4A568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4A568E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4A568E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4A568E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4A568E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4A568E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4A568E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4A568E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4A568E"/>
    <w:pPr>
      <w:ind w:left="1599" w:hanging="2081"/>
    </w:pPr>
  </w:style>
  <w:style w:type="paragraph" w:customStyle="1" w:styleId="IdefsubparaSymb">
    <w:name w:val="I def subpara Symb"/>
    <w:basedOn w:val="IsubparaSymb"/>
    <w:rsid w:val="004A568E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4A568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4A568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4A568E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4A568E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4A568E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4A568E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4A568E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4A568E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4A568E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4A568E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4A568E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4A568E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4A568E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4A568E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4A568E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4A568E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4A568E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4A568E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4A568E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4A568E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4A568E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4A568E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4A568E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4A568E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4A568E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4A568E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4A568E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4A568E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4A568E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4A568E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4A568E"/>
  </w:style>
  <w:style w:type="paragraph" w:customStyle="1" w:styleId="PenaltyParaSymb">
    <w:name w:val="PenaltyPara Symb"/>
    <w:basedOn w:val="Normal"/>
    <w:rsid w:val="004A568E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4A568E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4A568E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4A56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1933-34" TargetMode="External"/><Relationship Id="rId23" Type="http://schemas.openxmlformats.org/officeDocument/2006/relationships/hyperlink" Target="http://www.legislation.act.gov.au/" TargetMode="Externa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990</Words>
  <Characters>5168</Characters>
  <Application>Microsoft Office Word</Application>
  <DocSecurity>0</DocSecurity>
  <Lines>205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Amendment Act 2023</vt:lpstr>
    </vt:vector>
  </TitlesOfParts>
  <Manager>Section</Manager>
  <Company>Section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Amendment Act 2023</dc:title>
  <dc:subject>Amendment</dc:subject>
  <dc:creator>ACT Government</dc:creator>
  <cp:keywords>D08</cp:keywords>
  <dc:description>J2022-450</dc:description>
  <cp:lastModifiedBy>PCODCS</cp:lastModifiedBy>
  <cp:revision>4</cp:revision>
  <cp:lastPrinted>2023-05-03T08:33:00Z</cp:lastPrinted>
  <dcterms:created xsi:type="dcterms:W3CDTF">2023-05-09T22:52:00Z</dcterms:created>
  <dcterms:modified xsi:type="dcterms:W3CDTF">2023-05-09T22:52:00Z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Bianca Kimber</vt:lpwstr>
  </property>
  <property fmtid="{D5CDD505-2E9C-101B-9397-08002B2CF9AE}" pid="7" name="SettlerEmail">
    <vt:lpwstr>bianca.kimber@act.gov.au</vt:lpwstr>
  </property>
  <property fmtid="{D5CDD505-2E9C-101B-9397-08002B2CF9AE}" pid="8" name="SettlerPh">
    <vt:lpwstr>62053705</vt:lpwstr>
  </property>
  <property fmtid="{D5CDD505-2E9C-101B-9397-08002B2CF9AE}" pid="9" name="Client">
    <vt:lpwstr>Justice and Community Safety Directorate</vt:lpwstr>
  </property>
  <property fmtid="{D5CDD505-2E9C-101B-9397-08002B2CF9AE}" pid="10" name="ClientName1">
    <vt:lpwstr>Hari Lodwick</vt:lpwstr>
  </property>
  <property fmtid="{D5CDD505-2E9C-101B-9397-08002B2CF9AE}" pid="11" name="ClientEmail1">
    <vt:lpwstr>hari.lodwick@act.gov.au</vt:lpwstr>
  </property>
  <property fmtid="{D5CDD505-2E9C-101B-9397-08002B2CF9AE}" pid="12" name="ClientPh1">
    <vt:lpwstr/>
  </property>
  <property fmtid="{D5CDD505-2E9C-101B-9397-08002B2CF9AE}" pid="13" name="ClientName2">
    <vt:lpwstr>Angela Lauman</vt:lpwstr>
  </property>
  <property fmtid="{D5CDD505-2E9C-101B-9397-08002B2CF9AE}" pid="14" name="ClientEmail2">
    <vt:lpwstr>angela.lauman@act.gov.au</vt:lpwstr>
  </property>
  <property fmtid="{D5CDD505-2E9C-101B-9397-08002B2CF9AE}" pid="15" name="ClientPh2">
    <vt:lpwstr/>
  </property>
  <property fmtid="{D5CDD505-2E9C-101B-9397-08002B2CF9AE}" pid="16" name="jobType">
    <vt:lpwstr>Drafting</vt:lpwstr>
  </property>
  <property fmtid="{D5CDD505-2E9C-101B-9397-08002B2CF9AE}" pid="17" name="DMSID">
    <vt:lpwstr>10437960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Supreme Court Amendment Bill 2023</vt:lpwstr>
  </property>
  <property fmtid="{D5CDD505-2E9C-101B-9397-08002B2CF9AE}" pid="21" name="AmCitation">
    <vt:lpwstr>Supreme Court Act 1933</vt:lpwstr>
  </property>
  <property fmtid="{D5CDD505-2E9C-101B-9397-08002B2CF9AE}" pid="22" name="ActName">
    <vt:lpwstr/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