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2BC9" w14:textId="68155DC6" w:rsidR="00DD0DB3" w:rsidRDefault="00DD0DB3">
      <w:pPr>
        <w:spacing w:before="400"/>
        <w:jc w:val="center"/>
      </w:pPr>
      <w:r>
        <w:rPr>
          <w:noProof/>
          <w:color w:val="000000"/>
          <w:sz w:val="22"/>
        </w:rPr>
        <w:t>2023</w:t>
      </w:r>
    </w:p>
    <w:p w14:paraId="165A95D7" w14:textId="77777777" w:rsidR="00DD0DB3" w:rsidRDefault="00DD0DB3">
      <w:pPr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2C330816" w14:textId="77777777" w:rsidR="00DD0DB3" w:rsidRDefault="00DD0DB3">
      <w:pPr>
        <w:pStyle w:val="N-line1"/>
        <w:jc w:val="both"/>
      </w:pPr>
    </w:p>
    <w:p w14:paraId="3CCA0990" w14:textId="77777777" w:rsidR="00DD0DB3" w:rsidRDefault="00DD0DB3" w:rsidP="00FE5883">
      <w:pPr>
        <w:spacing w:before="120"/>
        <w:jc w:val="center"/>
      </w:pPr>
      <w:r>
        <w:t>(As presented)</w:t>
      </w:r>
    </w:p>
    <w:p w14:paraId="2DDD9D6C" w14:textId="5BBF5BF7" w:rsidR="00DD0DB3" w:rsidRDefault="00DD0DB3">
      <w:pPr>
        <w:spacing w:before="240"/>
        <w:jc w:val="center"/>
      </w:pPr>
      <w:r>
        <w:t>(</w:t>
      </w:r>
      <w:bookmarkStart w:id="0" w:name="Sponsor"/>
      <w:r>
        <w:t>Minister for Transport and City Services</w:t>
      </w:r>
      <w:bookmarkEnd w:id="0"/>
      <w:r>
        <w:t>)</w:t>
      </w:r>
    </w:p>
    <w:p w14:paraId="46BB77E1" w14:textId="1AD5FA02" w:rsidR="00BB25CD" w:rsidRDefault="00CD78D3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9C519D">
        <w:t>Urban Forest (Consequential Amendments) Bill 2023</w:t>
      </w:r>
      <w:r>
        <w:fldChar w:fldCharType="end"/>
      </w:r>
    </w:p>
    <w:p w14:paraId="20F2C4B6" w14:textId="73013147" w:rsidR="00BB25CD" w:rsidRDefault="00BB25CD">
      <w:pPr>
        <w:pStyle w:val="ActNo"/>
      </w:pPr>
      <w:r>
        <w:fldChar w:fldCharType="begin"/>
      </w:r>
      <w:r>
        <w:instrText xml:space="preserve"> DOCPROPERTY "Category"  \* MERGEFORMAT </w:instrText>
      </w:r>
      <w:r>
        <w:fldChar w:fldCharType="end"/>
      </w:r>
    </w:p>
    <w:p w14:paraId="1C714905" w14:textId="77777777" w:rsidR="00BB25CD" w:rsidRDefault="00BB25CD" w:rsidP="003177B1">
      <w:pPr>
        <w:pStyle w:val="Placeholder"/>
        <w:suppressLineNumbers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410B028F" w14:textId="77777777" w:rsidR="00BB25CD" w:rsidRDefault="00BB25CD">
      <w:pPr>
        <w:pStyle w:val="N-TOCheading"/>
      </w:pPr>
      <w:r>
        <w:rPr>
          <w:rStyle w:val="charContents"/>
        </w:rPr>
        <w:t>Contents</w:t>
      </w:r>
    </w:p>
    <w:p w14:paraId="5E6DF533" w14:textId="77777777" w:rsidR="00BB25CD" w:rsidRDefault="00BB25CD">
      <w:pPr>
        <w:pStyle w:val="N-9pt"/>
      </w:pPr>
      <w:r>
        <w:tab/>
      </w:r>
      <w:r>
        <w:rPr>
          <w:rStyle w:val="charPage"/>
        </w:rPr>
        <w:t>Page</w:t>
      </w:r>
    </w:p>
    <w:p w14:paraId="054758AC" w14:textId="2F8B0A3B" w:rsidR="003177B1" w:rsidRDefault="003177B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47933895" w:history="1">
        <w:r w:rsidRPr="002865F6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865F6">
          <w:t>Name of Act</w:t>
        </w:r>
        <w:r>
          <w:tab/>
        </w:r>
        <w:r>
          <w:fldChar w:fldCharType="begin"/>
        </w:r>
        <w:r>
          <w:instrText xml:space="preserve"> PAGEREF _Toc147933895 \h </w:instrText>
        </w:r>
        <w:r>
          <w:fldChar w:fldCharType="separate"/>
        </w:r>
        <w:r w:rsidR="009C519D">
          <w:t>2</w:t>
        </w:r>
        <w:r>
          <w:fldChar w:fldCharType="end"/>
        </w:r>
      </w:hyperlink>
    </w:p>
    <w:p w14:paraId="1D2163F3" w14:textId="1AC2D67E" w:rsidR="003177B1" w:rsidRDefault="003177B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47933896" w:history="1">
        <w:r w:rsidRPr="002865F6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865F6">
          <w:t>Commencement</w:t>
        </w:r>
        <w:r>
          <w:tab/>
        </w:r>
        <w:r>
          <w:fldChar w:fldCharType="begin"/>
        </w:r>
        <w:r>
          <w:instrText xml:space="preserve"> PAGEREF _Toc147933896 \h </w:instrText>
        </w:r>
        <w:r>
          <w:fldChar w:fldCharType="separate"/>
        </w:r>
        <w:r w:rsidR="009C519D">
          <w:t>2</w:t>
        </w:r>
        <w:r>
          <w:fldChar w:fldCharType="end"/>
        </w:r>
      </w:hyperlink>
    </w:p>
    <w:p w14:paraId="2504343A" w14:textId="2C6E9B5C" w:rsidR="003177B1" w:rsidRDefault="003177B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47933897" w:history="1">
        <w:r w:rsidRPr="002865F6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2865F6">
          <w:t>Legislation amended—sch 1</w:t>
        </w:r>
        <w:r>
          <w:tab/>
        </w:r>
        <w:r>
          <w:fldChar w:fldCharType="begin"/>
        </w:r>
        <w:r>
          <w:instrText xml:space="preserve"> PAGEREF _Toc147933897 \h </w:instrText>
        </w:r>
        <w:r>
          <w:fldChar w:fldCharType="separate"/>
        </w:r>
        <w:r w:rsidR="009C519D">
          <w:t>2</w:t>
        </w:r>
        <w:r>
          <w:fldChar w:fldCharType="end"/>
        </w:r>
      </w:hyperlink>
    </w:p>
    <w:p w14:paraId="2D544B78" w14:textId="17B5AC18" w:rsidR="003177B1" w:rsidRDefault="00CD78D3">
      <w:pPr>
        <w:pStyle w:val="TOC6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933898" w:history="1">
        <w:r w:rsidR="003177B1" w:rsidRPr="002865F6">
          <w:t>Schedule 1</w:t>
        </w:r>
        <w:r w:rsidR="003177B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177B1" w:rsidRPr="002865F6">
          <w:t>Legislation amended</w:t>
        </w:r>
        <w:r w:rsidR="003177B1">
          <w:tab/>
        </w:r>
        <w:r w:rsidR="003177B1" w:rsidRPr="003177B1">
          <w:rPr>
            <w:b w:val="0"/>
            <w:sz w:val="20"/>
          </w:rPr>
          <w:fldChar w:fldCharType="begin"/>
        </w:r>
        <w:r w:rsidR="003177B1" w:rsidRPr="003177B1">
          <w:rPr>
            <w:b w:val="0"/>
            <w:sz w:val="20"/>
          </w:rPr>
          <w:instrText xml:space="preserve"> PAGEREF _Toc147933898 \h </w:instrText>
        </w:r>
        <w:r w:rsidR="003177B1" w:rsidRPr="003177B1">
          <w:rPr>
            <w:b w:val="0"/>
            <w:sz w:val="20"/>
          </w:rPr>
        </w:r>
        <w:r w:rsidR="003177B1" w:rsidRPr="003177B1">
          <w:rPr>
            <w:b w:val="0"/>
            <w:sz w:val="20"/>
          </w:rPr>
          <w:fldChar w:fldCharType="separate"/>
        </w:r>
        <w:r w:rsidR="009C519D">
          <w:rPr>
            <w:b w:val="0"/>
            <w:sz w:val="20"/>
          </w:rPr>
          <w:t>3</w:t>
        </w:r>
        <w:r w:rsidR="003177B1" w:rsidRPr="003177B1">
          <w:rPr>
            <w:b w:val="0"/>
            <w:sz w:val="20"/>
          </w:rPr>
          <w:fldChar w:fldCharType="end"/>
        </w:r>
      </w:hyperlink>
    </w:p>
    <w:p w14:paraId="15E00F7E" w14:textId="6D1E9560" w:rsidR="003177B1" w:rsidRDefault="00CD78D3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933899" w:history="1">
        <w:r w:rsidR="003177B1" w:rsidRPr="002865F6">
          <w:t>Part 1.1</w:t>
        </w:r>
        <w:r w:rsidR="003177B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177B1" w:rsidRPr="002865F6">
          <w:t>ACT Civil and Administrative Tribunal Act 2008</w:t>
        </w:r>
        <w:r w:rsidR="003177B1">
          <w:tab/>
        </w:r>
        <w:r w:rsidR="003177B1" w:rsidRPr="003177B1">
          <w:rPr>
            <w:b w:val="0"/>
          </w:rPr>
          <w:fldChar w:fldCharType="begin"/>
        </w:r>
        <w:r w:rsidR="003177B1" w:rsidRPr="003177B1">
          <w:rPr>
            <w:b w:val="0"/>
          </w:rPr>
          <w:instrText xml:space="preserve"> PAGEREF _Toc147933899 \h </w:instrText>
        </w:r>
        <w:r w:rsidR="003177B1" w:rsidRPr="003177B1">
          <w:rPr>
            <w:b w:val="0"/>
          </w:rPr>
        </w:r>
        <w:r w:rsidR="003177B1" w:rsidRPr="003177B1">
          <w:rPr>
            <w:b w:val="0"/>
          </w:rPr>
          <w:fldChar w:fldCharType="separate"/>
        </w:r>
        <w:r w:rsidR="009C519D">
          <w:rPr>
            <w:b w:val="0"/>
          </w:rPr>
          <w:t>3</w:t>
        </w:r>
        <w:r w:rsidR="003177B1" w:rsidRPr="003177B1">
          <w:rPr>
            <w:b w:val="0"/>
          </w:rPr>
          <w:fldChar w:fldCharType="end"/>
        </w:r>
      </w:hyperlink>
    </w:p>
    <w:p w14:paraId="1C66201E" w14:textId="706B286D" w:rsidR="003177B1" w:rsidRDefault="00CD78D3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933903" w:history="1">
        <w:r w:rsidR="003177B1" w:rsidRPr="002865F6">
          <w:t>Part 1.2</w:t>
        </w:r>
        <w:r w:rsidR="003177B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177B1" w:rsidRPr="002865F6">
          <w:t>City Renewal Authority and Suburban Land Agency Act 2017</w:t>
        </w:r>
        <w:r w:rsidR="003177B1">
          <w:tab/>
        </w:r>
        <w:r w:rsidR="003177B1" w:rsidRPr="003177B1">
          <w:rPr>
            <w:b w:val="0"/>
          </w:rPr>
          <w:fldChar w:fldCharType="begin"/>
        </w:r>
        <w:r w:rsidR="003177B1" w:rsidRPr="003177B1">
          <w:rPr>
            <w:b w:val="0"/>
          </w:rPr>
          <w:instrText xml:space="preserve"> PAGEREF _Toc147933903 \h </w:instrText>
        </w:r>
        <w:r w:rsidR="003177B1" w:rsidRPr="003177B1">
          <w:rPr>
            <w:b w:val="0"/>
          </w:rPr>
        </w:r>
        <w:r w:rsidR="003177B1" w:rsidRPr="003177B1">
          <w:rPr>
            <w:b w:val="0"/>
          </w:rPr>
          <w:fldChar w:fldCharType="separate"/>
        </w:r>
        <w:r w:rsidR="009C519D">
          <w:rPr>
            <w:b w:val="0"/>
          </w:rPr>
          <w:t>4</w:t>
        </w:r>
        <w:r w:rsidR="003177B1" w:rsidRPr="003177B1">
          <w:rPr>
            <w:b w:val="0"/>
          </w:rPr>
          <w:fldChar w:fldCharType="end"/>
        </w:r>
      </w:hyperlink>
    </w:p>
    <w:p w14:paraId="122D80AD" w14:textId="0777FAAB" w:rsidR="003177B1" w:rsidRDefault="00CD78D3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933905" w:history="1">
        <w:r w:rsidR="003177B1" w:rsidRPr="002865F6">
          <w:t>Part 1.3</w:t>
        </w:r>
        <w:r w:rsidR="003177B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177B1" w:rsidRPr="002865F6">
          <w:t>Heritage Act 2004</w:t>
        </w:r>
        <w:r w:rsidR="003177B1">
          <w:tab/>
        </w:r>
        <w:r w:rsidR="003177B1" w:rsidRPr="003177B1">
          <w:rPr>
            <w:b w:val="0"/>
          </w:rPr>
          <w:fldChar w:fldCharType="begin"/>
        </w:r>
        <w:r w:rsidR="003177B1" w:rsidRPr="003177B1">
          <w:rPr>
            <w:b w:val="0"/>
          </w:rPr>
          <w:instrText xml:space="preserve"> PAGEREF _Toc147933905 \h </w:instrText>
        </w:r>
        <w:r w:rsidR="003177B1" w:rsidRPr="003177B1">
          <w:rPr>
            <w:b w:val="0"/>
          </w:rPr>
        </w:r>
        <w:r w:rsidR="003177B1" w:rsidRPr="003177B1">
          <w:rPr>
            <w:b w:val="0"/>
          </w:rPr>
          <w:fldChar w:fldCharType="separate"/>
        </w:r>
        <w:r w:rsidR="009C519D">
          <w:rPr>
            <w:b w:val="0"/>
          </w:rPr>
          <w:t>4</w:t>
        </w:r>
        <w:r w:rsidR="003177B1" w:rsidRPr="003177B1">
          <w:rPr>
            <w:b w:val="0"/>
          </w:rPr>
          <w:fldChar w:fldCharType="end"/>
        </w:r>
      </w:hyperlink>
    </w:p>
    <w:p w14:paraId="59B721A7" w14:textId="21E1B0D4" w:rsidR="003177B1" w:rsidRDefault="00CD78D3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933920" w:history="1">
        <w:r w:rsidR="003177B1" w:rsidRPr="002865F6">
          <w:t>Part 1.4</w:t>
        </w:r>
        <w:r w:rsidR="003177B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177B1" w:rsidRPr="002865F6">
          <w:t>Nature Conservation Act 2014</w:t>
        </w:r>
        <w:r w:rsidR="003177B1">
          <w:tab/>
        </w:r>
        <w:r w:rsidR="003177B1" w:rsidRPr="003177B1">
          <w:rPr>
            <w:b w:val="0"/>
          </w:rPr>
          <w:fldChar w:fldCharType="begin"/>
        </w:r>
        <w:r w:rsidR="003177B1" w:rsidRPr="003177B1">
          <w:rPr>
            <w:b w:val="0"/>
          </w:rPr>
          <w:instrText xml:space="preserve"> PAGEREF _Toc147933920 \h </w:instrText>
        </w:r>
        <w:r w:rsidR="003177B1" w:rsidRPr="003177B1">
          <w:rPr>
            <w:b w:val="0"/>
          </w:rPr>
        </w:r>
        <w:r w:rsidR="003177B1" w:rsidRPr="003177B1">
          <w:rPr>
            <w:b w:val="0"/>
          </w:rPr>
          <w:fldChar w:fldCharType="separate"/>
        </w:r>
        <w:r w:rsidR="009C519D">
          <w:rPr>
            <w:b w:val="0"/>
          </w:rPr>
          <w:t>8</w:t>
        </w:r>
        <w:r w:rsidR="003177B1" w:rsidRPr="003177B1">
          <w:rPr>
            <w:b w:val="0"/>
          </w:rPr>
          <w:fldChar w:fldCharType="end"/>
        </w:r>
      </w:hyperlink>
    </w:p>
    <w:p w14:paraId="6E589785" w14:textId="2250A0DD" w:rsidR="003177B1" w:rsidRDefault="00CD78D3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933926" w:history="1">
        <w:r w:rsidR="003177B1" w:rsidRPr="002865F6">
          <w:t>Part 1.5</w:t>
        </w:r>
        <w:r w:rsidR="003177B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177B1" w:rsidRPr="002865F6">
          <w:t>Planning Act 2023</w:t>
        </w:r>
        <w:r w:rsidR="003177B1">
          <w:tab/>
        </w:r>
        <w:r w:rsidR="003177B1" w:rsidRPr="003177B1">
          <w:rPr>
            <w:b w:val="0"/>
          </w:rPr>
          <w:fldChar w:fldCharType="begin"/>
        </w:r>
        <w:r w:rsidR="003177B1" w:rsidRPr="003177B1">
          <w:rPr>
            <w:b w:val="0"/>
          </w:rPr>
          <w:instrText xml:space="preserve"> PAGEREF _Toc147933926 \h </w:instrText>
        </w:r>
        <w:r w:rsidR="003177B1" w:rsidRPr="003177B1">
          <w:rPr>
            <w:b w:val="0"/>
          </w:rPr>
        </w:r>
        <w:r w:rsidR="003177B1" w:rsidRPr="003177B1">
          <w:rPr>
            <w:b w:val="0"/>
          </w:rPr>
          <w:fldChar w:fldCharType="separate"/>
        </w:r>
        <w:r w:rsidR="009C519D">
          <w:rPr>
            <w:b w:val="0"/>
          </w:rPr>
          <w:t>11</w:t>
        </w:r>
        <w:r w:rsidR="003177B1" w:rsidRPr="003177B1">
          <w:rPr>
            <w:b w:val="0"/>
          </w:rPr>
          <w:fldChar w:fldCharType="end"/>
        </w:r>
      </w:hyperlink>
    </w:p>
    <w:p w14:paraId="1D18C854" w14:textId="2122A1EB" w:rsidR="003177B1" w:rsidRDefault="00CD78D3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933942" w:history="1">
        <w:r w:rsidR="003177B1" w:rsidRPr="002865F6">
          <w:t>Part 1.6</w:t>
        </w:r>
        <w:r w:rsidR="003177B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177B1" w:rsidRPr="002865F6">
          <w:t>Planning (Exempt Development) Regulation 2023</w:t>
        </w:r>
        <w:r w:rsidR="003177B1">
          <w:tab/>
        </w:r>
        <w:r w:rsidR="003177B1" w:rsidRPr="003177B1">
          <w:rPr>
            <w:b w:val="0"/>
          </w:rPr>
          <w:fldChar w:fldCharType="begin"/>
        </w:r>
        <w:r w:rsidR="003177B1" w:rsidRPr="003177B1">
          <w:rPr>
            <w:b w:val="0"/>
          </w:rPr>
          <w:instrText xml:space="preserve"> PAGEREF _Toc147933942 \h </w:instrText>
        </w:r>
        <w:r w:rsidR="003177B1" w:rsidRPr="003177B1">
          <w:rPr>
            <w:b w:val="0"/>
          </w:rPr>
        </w:r>
        <w:r w:rsidR="003177B1" w:rsidRPr="003177B1">
          <w:rPr>
            <w:b w:val="0"/>
          </w:rPr>
          <w:fldChar w:fldCharType="separate"/>
        </w:r>
        <w:r w:rsidR="009C519D">
          <w:rPr>
            <w:b w:val="0"/>
          </w:rPr>
          <w:t>14</w:t>
        </w:r>
        <w:r w:rsidR="003177B1" w:rsidRPr="003177B1">
          <w:rPr>
            <w:b w:val="0"/>
          </w:rPr>
          <w:fldChar w:fldCharType="end"/>
        </w:r>
      </w:hyperlink>
    </w:p>
    <w:p w14:paraId="4953FEA4" w14:textId="4CA69E45" w:rsidR="003177B1" w:rsidRDefault="00CD78D3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933948" w:history="1">
        <w:r w:rsidR="003177B1" w:rsidRPr="002865F6">
          <w:t>Part 1.7</w:t>
        </w:r>
        <w:r w:rsidR="003177B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177B1" w:rsidRPr="002865F6">
          <w:t>Planning (General) Regulation 2023</w:t>
        </w:r>
        <w:r w:rsidR="003177B1">
          <w:tab/>
        </w:r>
        <w:r w:rsidR="003177B1" w:rsidRPr="003177B1">
          <w:rPr>
            <w:b w:val="0"/>
          </w:rPr>
          <w:fldChar w:fldCharType="begin"/>
        </w:r>
        <w:r w:rsidR="003177B1" w:rsidRPr="003177B1">
          <w:rPr>
            <w:b w:val="0"/>
          </w:rPr>
          <w:instrText xml:space="preserve"> PAGEREF _Toc147933948 \h </w:instrText>
        </w:r>
        <w:r w:rsidR="003177B1" w:rsidRPr="003177B1">
          <w:rPr>
            <w:b w:val="0"/>
          </w:rPr>
        </w:r>
        <w:r w:rsidR="003177B1" w:rsidRPr="003177B1">
          <w:rPr>
            <w:b w:val="0"/>
          </w:rPr>
          <w:fldChar w:fldCharType="separate"/>
        </w:r>
        <w:r w:rsidR="009C519D">
          <w:rPr>
            <w:b w:val="0"/>
          </w:rPr>
          <w:t>15</w:t>
        </w:r>
        <w:r w:rsidR="003177B1" w:rsidRPr="003177B1">
          <w:rPr>
            <w:b w:val="0"/>
          </w:rPr>
          <w:fldChar w:fldCharType="end"/>
        </w:r>
      </w:hyperlink>
    </w:p>
    <w:p w14:paraId="1D396319" w14:textId="78F19FE8" w:rsidR="003177B1" w:rsidRDefault="00CD78D3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933950" w:history="1">
        <w:r w:rsidR="003177B1" w:rsidRPr="002865F6">
          <w:t>Part 1.8</w:t>
        </w:r>
        <w:r w:rsidR="003177B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177B1" w:rsidRPr="002865F6">
          <w:t>Public Unleased Land Act 2013</w:t>
        </w:r>
        <w:r w:rsidR="003177B1">
          <w:tab/>
        </w:r>
        <w:r w:rsidR="003177B1" w:rsidRPr="003177B1">
          <w:rPr>
            <w:b w:val="0"/>
          </w:rPr>
          <w:fldChar w:fldCharType="begin"/>
        </w:r>
        <w:r w:rsidR="003177B1" w:rsidRPr="003177B1">
          <w:rPr>
            <w:b w:val="0"/>
          </w:rPr>
          <w:instrText xml:space="preserve"> PAGEREF _Toc147933950 \h </w:instrText>
        </w:r>
        <w:r w:rsidR="003177B1" w:rsidRPr="003177B1">
          <w:rPr>
            <w:b w:val="0"/>
          </w:rPr>
        </w:r>
        <w:r w:rsidR="003177B1" w:rsidRPr="003177B1">
          <w:rPr>
            <w:b w:val="0"/>
          </w:rPr>
          <w:fldChar w:fldCharType="separate"/>
        </w:r>
        <w:r w:rsidR="009C519D">
          <w:rPr>
            <w:b w:val="0"/>
          </w:rPr>
          <w:t>15</w:t>
        </w:r>
        <w:r w:rsidR="003177B1" w:rsidRPr="003177B1">
          <w:rPr>
            <w:b w:val="0"/>
          </w:rPr>
          <w:fldChar w:fldCharType="end"/>
        </w:r>
      </w:hyperlink>
    </w:p>
    <w:p w14:paraId="55BE412E" w14:textId="07DBFD90" w:rsidR="003177B1" w:rsidRDefault="00CD78D3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933970" w:history="1">
        <w:r w:rsidR="003177B1" w:rsidRPr="002865F6">
          <w:t>Part 1.9</w:t>
        </w:r>
        <w:r w:rsidR="003177B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177B1" w:rsidRPr="002865F6">
          <w:t>Surveyors Act 2007</w:t>
        </w:r>
        <w:r w:rsidR="003177B1">
          <w:tab/>
        </w:r>
        <w:r w:rsidR="003177B1" w:rsidRPr="003177B1">
          <w:rPr>
            <w:b w:val="0"/>
          </w:rPr>
          <w:fldChar w:fldCharType="begin"/>
        </w:r>
        <w:r w:rsidR="003177B1" w:rsidRPr="003177B1">
          <w:rPr>
            <w:b w:val="0"/>
          </w:rPr>
          <w:instrText xml:space="preserve"> PAGEREF _Toc147933970 \h </w:instrText>
        </w:r>
        <w:r w:rsidR="003177B1" w:rsidRPr="003177B1">
          <w:rPr>
            <w:b w:val="0"/>
          </w:rPr>
        </w:r>
        <w:r w:rsidR="003177B1" w:rsidRPr="003177B1">
          <w:rPr>
            <w:b w:val="0"/>
          </w:rPr>
          <w:fldChar w:fldCharType="separate"/>
        </w:r>
        <w:r w:rsidR="009C519D">
          <w:rPr>
            <w:b w:val="0"/>
          </w:rPr>
          <w:t>20</w:t>
        </w:r>
        <w:r w:rsidR="003177B1" w:rsidRPr="003177B1">
          <w:rPr>
            <w:b w:val="0"/>
          </w:rPr>
          <w:fldChar w:fldCharType="end"/>
        </w:r>
      </w:hyperlink>
    </w:p>
    <w:p w14:paraId="29E81EFA" w14:textId="67FE8C48" w:rsidR="003177B1" w:rsidRDefault="00CD78D3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933972" w:history="1">
        <w:r w:rsidR="003177B1" w:rsidRPr="002865F6">
          <w:t>Part 1.10</w:t>
        </w:r>
        <w:r w:rsidR="003177B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177B1" w:rsidRPr="002865F6">
          <w:t>Trespass on Territory Land Act 1932</w:t>
        </w:r>
        <w:r w:rsidR="003177B1">
          <w:tab/>
        </w:r>
        <w:r w:rsidR="003177B1" w:rsidRPr="003177B1">
          <w:rPr>
            <w:b w:val="0"/>
          </w:rPr>
          <w:fldChar w:fldCharType="begin"/>
        </w:r>
        <w:r w:rsidR="003177B1" w:rsidRPr="003177B1">
          <w:rPr>
            <w:b w:val="0"/>
          </w:rPr>
          <w:instrText xml:space="preserve"> PAGEREF _Toc147933972 \h </w:instrText>
        </w:r>
        <w:r w:rsidR="003177B1" w:rsidRPr="003177B1">
          <w:rPr>
            <w:b w:val="0"/>
          </w:rPr>
        </w:r>
        <w:r w:rsidR="003177B1" w:rsidRPr="003177B1">
          <w:rPr>
            <w:b w:val="0"/>
          </w:rPr>
          <w:fldChar w:fldCharType="separate"/>
        </w:r>
        <w:r w:rsidR="009C519D">
          <w:rPr>
            <w:b w:val="0"/>
          </w:rPr>
          <w:t>20</w:t>
        </w:r>
        <w:r w:rsidR="003177B1" w:rsidRPr="003177B1">
          <w:rPr>
            <w:b w:val="0"/>
          </w:rPr>
          <w:fldChar w:fldCharType="end"/>
        </w:r>
      </w:hyperlink>
    </w:p>
    <w:p w14:paraId="1B9BC41B" w14:textId="0185D986" w:rsidR="003177B1" w:rsidRDefault="00CD78D3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933974" w:history="1">
        <w:r w:rsidR="003177B1" w:rsidRPr="002865F6">
          <w:t>Part 1.11</w:t>
        </w:r>
        <w:r w:rsidR="003177B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177B1" w:rsidRPr="002865F6">
          <w:t>Urban Forest Act 2023</w:t>
        </w:r>
        <w:r w:rsidR="003177B1">
          <w:tab/>
        </w:r>
        <w:r w:rsidR="003177B1" w:rsidRPr="003177B1">
          <w:rPr>
            <w:b w:val="0"/>
          </w:rPr>
          <w:fldChar w:fldCharType="begin"/>
        </w:r>
        <w:r w:rsidR="003177B1" w:rsidRPr="003177B1">
          <w:rPr>
            <w:b w:val="0"/>
          </w:rPr>
          <w:instrText xml:space="preserve"> PAGEREF _Toc147933974 \h </w:instrText>
        </w:r>
        <w:r w:rsidR="003177B1" w:rsidRPr="003177B1">
          <w:rPr>
            <w:b w:val="0"/>
          </w:rPr>
        </w:r>
        <w:r w:rsidR="003177B1" w:rsidRPr="003177B1">
          <w:rPr>
            <w:b w:val="0"/>
          </w:rPr>
          <w:fldChar w:fldCharType="separate"/>
        </w:r>
        <w:r w:rsidR="009C519D">
          <w:rPr>
            <w:b w:val="0"/>
          </w:rPr>
          <w:t>21</w:t>
        </w:r>
        <w:r w:rsidR="003177B1" w:rsidRPr="003177B1">
          <w:rPr>
            <w:b w:val="0"/>
          </w:rPr>
          <w:fldChar w:fldCharType="end"/>
        </w:r>
      </w:hyperlink>
    </w:p>
    <w:p w14:paraId="0E9F020E" w14:textId="3BD891A6" w:rsidR="003177B1" w:rsidRDefault="00CD78D3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934001" w:history="1">
        <w:r w:rsidR="003177B1" w:rsidRPr="002865F6">
          <w:t>Part 1.12</w:t>
        </w:r>
        <w:r w:rsidR="003177B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177B1" w:rsidRPr="002865F6">
          <w:t>Utilities Act 2000</w:t>
        </w:r>
        <w:r w:rsidR="003177B1">
          <w:tab/>
        </w:r>
        <w:r w:rsidR="003177B1" w:rsidRPr="003177B1">
          <w:rPr>
            <w:b w:val="0"/>
          </w:rPr>
          <w:fldChar w:fldCharType="begin"/>
        </w:r>
        <w:r w:rsidR="003177B1" w:rsidRPr="003177B1">
          <w:rPr>
            <w:b w:val="0"/>
          </w:rPr>
          <w:instrText xml:space="preserve"> PAGEREF _Toc147934001 \h </w:instrText>
        </w:r>
        <w:r w:rsidR="003177B1" w:rsidRPr="003177B1">
          <w:rPr>
            <w:b w:val="0"/>
          </w:rPr>
        </w:r>
        <w:r w:rsidR="003177B1" w:rsidRPr="003177B1">
          <w:rPr>
            <w:b w:val="0"/>
          </w:rPr>
          <w:fldChar w:fldCharType="separate"/>
        </w:r>
        <w:r w:rsidR="009C519D">
          <w:rPr>
            <w:b w:val="0"/>
          </w:rPr>
          <w:t>28</w:t>
        </w:r>
        <w:r w:rsidR="003177B1" w:rsidRPr="003177B1">
          <w:rPr>
            <w:b w:val="0"/>
          </w:rPr>
          <w:fldChar w:fldCharType="end"/>
        </w:r>
      </w:hyperlink>
    </w:p>
    <w:p w14:paraId="586711A1" w14:textId="1E1F932C" w:rsidR="003177B1" w:rsidRDefault="00CD78D3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934019" w:history="1">
        <w:r w:rsidR="003177B1" w:rsidRPr="002865F6">
          <w:t>Part 1.13</w:t>
        </w:r>
        <w:r w:rsidR="003177B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177B1" w:rsidRPr="002865F6">
          <w:t>Utilities (Technical Regulation) Act 2014</w:t>
        </w:r>
        <w:r w:rsidR="003177B1">
          <w:tab/>
        </w:r>
        <w:r w:rsidR="003177B1" w:rsidRPr="003177B1">
          <w:rPr>
            <w:b w:val="0"/>
          </w:rPr>
          <w:fldChar w:fldCharType="begin"/>
        </w:r>
        <w:r w:rsidR="003177B1" w:rsidRPr="003177B1">
          <w:rPr>
            <w:b w:val="0"/>
          </w:rPr>
          <w:instrText xml:space="preserve"> PAGEREF _Toc147934019 \h </w:instrText>
        </w:r>
        <w:r w:rsidR="003177B1" w:rsidRPr="003177B1">
          <w:rPr>
            <w:b w:val="0"/>
          </w:rPr>
        </w:r>
        <w:r w:rsidR="003177B1" w:rsidRPr="003177B1">
          <w:rPr>
            <w:b w:val="0"/>
          </w:rPr>
          <w:fldChar w:fldCharType="separate"/>
        </w:r>
        <w:r w:rsidR="009C519D">
          <w:rPr>
            <w:b w:val="0"/>
          </w:rPr>
          <w:t>33</w:t>
        </w:r>
        <w:r w:rsidR="003177B1" w:rsidRPr="003177B1">
          <w:rPr>
            <w:b w:val="0"/>
          </w:rPr>
          <w:fldChar w:fldCharType="end"/>
        </w:r>
      </w:hyperlink>
    </w:p>
    <w:p w14:paraId="14EF80D7" w14:textId="73EA0FA3" w:rsidR="003177B1" w:rsidRDefault="00CD78D3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934027" w:history="1">
        <w:r w:rsidR="003177B1" w:rsidRPr="002865F6">
          <w:t>Part 1.14</w:t>
        </w:r>
        <w:r w:rsidR="003177B1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3177B1" w:rsidRPr="002865F6">
          <w:t>Utility Networks (Public Safety) Regulation 2001</w:t>
        </w:r>
        <w:r w:rsidR="003177B1">
          <w:tab/>
        </w:r>
        <w:r w:rsidR="003177B1" w:rsidRPr="003177B1">
          <w:rPr>
            <w:b w:val="0"/>
          </w:rPr>
          <w:fldChar w:fldCharType="begin"/>
        </w:r>
        <w:r w:rsidR="003177B1" w:rsidRPr="003177B1">
          <w:rPr>
            <w:b w:val="0"/>
          </w:rPr>
          <w:instrText xml:space="preserve"> PAGEREF _Toc147934027 \h </w:instrText>
        </w:r>
        <w:r w:rsidR="003177B1" w:rsidRPr="003177B1">
          <w:rPr>
            <w:b w:val="0"/>
          </w:rPr>
        </w:r>
        <w:r w:rsidR="003177B1" w:rsidRPr="003177B1">
          <w:rPr>
            <w:b w:val="0"/>
          </w:rPr>
          <w:fldChar w:fldCharType="separate"/>
        </w:r>
        <w:r w:rsidR="009C519D">
          <w:rPr>
            <w:b w:val="0"/>
          </w:rPr>
          <w:t>36</w:t>
        </w:r>
        <w:r w:rsidR="003177B1" w:rsidRPr="003177B1">
          <w:rPr>
            <w:b w:val="0"/>
          </w:rPr>
          <w:fldChar w:fldCharType="end"/>
        </w:r>
      </w:hyperlink>
    </w:p>
    <w:p w14:paraId="3B6489C8" w14:textId="679FBC43" w:rsidR="00BB25CD" w:rsidRDefault="003177B1">
      <w:pPr>
        <w:pStyle w:val="BillBasic"/>
      </w:pPr>
      <w:r>
        <w:fldChar w:fldCharType="end"/>
      </w:r>
    </w:p>
    <w:p w14:paraId="3FFC4D38" w14:textId="77777777" w:rsidR="003177B1" w:rsidRDefault="003177B1">
      <w:pPr>
        <w:pStyle w:val="01Contents"/>
        <w:sectPr w:rsidR="003177B1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573805E5" w14:textId="66DB560C" w:rsidR="00DD0DB3" w:rsidRDefault="00DD0DB3" w:rsidP="003177B1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2023</w:t>
      </w:r>
    </w:p>
    <w:p w14:paraId="1B470300" w14:textId="77777777" w:rsidR="00DD0DB3" w:rsidRDefault="00DD0DB3" w:rsidP="003177B1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0E4AE48E" w14:textId="77777777" w:rsidR="00DD0DB3" w:rsidRDefault="00DD0DB3" w:rsidP="003177B1">
      <w:pPr>
        <w:pStyle w:val="N-line1"/>
        <w:suppressLineNumbers/>
        <w:jc w:val="both"/>
      </w:pPr>
    </w:p>
    <w:p w14:paraId="6A2ECEFC" w14:textId="77777777" w:rsidR="00DD0DB3" w:rsidRDefault="00DD0DB3" w:rsidP="003177B1">
      <w:pPr>
        <w:suppressLineNumbers/>
        <w:spacing w:before="120"/>
        <w:jc w:val="center"/>
      </w:pPr>
      <w:r>
        <w:t>(As presented)</w:t>
      </w:r>
    </w:p>
    <w:p w14:paraId="20C78A9E" w14:textId="0780E986" w:rsidR="00DD0DB3" w:rsidRDefault="00DD0DB3" w:rsidP="003177B1">
      <w:pPr>
        <w:suppressLineNumbers/>
        <w:spacing w:before="240"/>
        <w:jc w:val="center"/>
      </w:pPr>
      <w:r>
        <w:t>(Minister for Transport and City Services)</w:t>
      </w:r>
    </w:p>
    <w:p w14:paraId="3AFF866E" w14:textId="6A3D6DA4" w:rsidR="00BB25CD" w:rsidRDefault="00497782" w:rsidP="003177B1">
      <w:pPr>
        <w:pStyle w:val="Billname"/>
        <w:suppressLineNumbers/>
      </w:pPr>
      <w:bookmarkStart w:id="1" w:name="Citation"/>
      <w:r>
        <w:t>Urban Forest (Consequential Amendments) Bill 2023</w:t>
      </w:r>
      <w:bookmarkEnd w:id="1"/>
    </w:p>
    <w:p w14:paraId="77D4F470" w14:textId="04B11229" w:rsidR="00BB25CD" w:rsidRDefault="00BB25CD" w:rsidP="003177B1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end"/>
      </w:r>
    </w:p>
    <w:p w14:paraId="3FB25BA8" w14:textId="77777777" w:rsidR="00BB25CD" w:rsidRDefault="00BB25CD" w:rsidP="003177B1">
      <w:pPr>
        <w:pStyle w:val="N-line3"/>
        <w:suppressLineNumbers/>
      </w:pPr>
    </w:p>
    <w:p w14:paraId="38731652" w14:textId="77777777" w:rsidR="00BB25CD" w:rsidRDefault="00BB25CD" w:rsidP="003177B1">
      <w:pPr>
        <w:pStyle w:val="BillFor"/>
        <w:suppressLineNumbers/>
      </w:pPr>
      <w:r>
        <w:t>A Bill for</w:t>
      </w:r>
    </w:p>
    <w:p w14:paraId="322C1CE9" w14:textId="4864FDB9" w:rsidR="00BB25CD" w:rsidRDefault="00BB25CD" w:rsidP="003177B1">
      <w:pPr>
        <w:pStyle w:val="LongTitle"/>
        <w:suppressLineNumbers/>
      </w:pPr>
      <w:r>
        <w:t xml:space="preserve">An Act to amend </w:t>
      </w:r>
      <w:r w:rsidR="00FC6D26" w:rsidRPr="00FC6D26">
        <w:t xml:space="preserve">legislation because of the enactment of the </w:t>
      </w:r>
      <w:hyperlink r:id="rId14" w:tooltip="A2023-14" w:history="1">
        <w:r w:rsidR="00DD0DB3" w:rsidRPr="00DD0DB3">
          <w:rPr>
            <w:rStyle w:val="charCitHyperlinkItal"/>
          </w:rPr>
          <w:t>Urban Forest Act 2023</w:t>
        </w:r>
      </w:hyperlink>
      <w:r w:rsidR="00FC6D26" w:rsidRPr="00A621CF">
        <w:t>, and for other purposes</w:t>
      </w:r>
    </w:p>
    <w:p w14:paraId="615DD74E" w14:textId="77777777" w:rsidR="00BB25CD" w:rsidRDefault="00BB25CD" w:rsidP="003177B1">
      <w:pPr>
        <w:pStyle w:val="N-line3"/>
        <w:suppressLineNumbers/>
      </w:pPr>
    </w:p>
    <w:p w14:paraId="6819C22C" w14:textId="77777777" w:rsidR="00BB25CD" w:rsidRDefault="00BB25CD" w:rsidP="003177B1">
      <w:pPr>
        <w:pStyle w:val="Placeholder"/>
        <w:suppressLineNumbers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3F3AEEF9" w14:textId="77777777" w:rsidR="00BB25CD" w:rsidRDefault="00BB25CD" w:rsidP="003177B1">
      <w:pPr>
        <w:pStyle w:val="Placeholder"/>
        <w:suppressLineNumbers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52EE89E4" w14:textId="77777777" w:rsidR="00BB25CD" w:rsidRDefault="00BB25CD" w:rsidP="003177B1">
      <w:pPr>
        <w:pStyle w:val="Placeholder"/>
        <w:suppressLineNumbers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242CDBF4" w14:textId="77777777" w:rsidR="00BB25CD" w:rsidRDefault="00BB25CD" w:rsidP="003177B1">
      <w:pPr>
        <w:pStyle w:val="Placeholder"/>
        <w:suppressLineNumbers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67FED73C" w14:textId="77777777" w:rsidR="00BB25CD" w:rsidRPr="00DD0DB3" w:rsidRDefault="00BB25CD" w:rsidP="003177B1">
      <w:pPr>
        <w:pStyle w:val="Notified"/>
        <w:suppressLineNumbers/>
      </w:pPr>
    </w:p>
    <w:p w14:paraId="36941075" w14:textId="77777777" w:rsidR="00BB25CD" w:rsidRDefault="00BB25CD" w:rsidP="003177B1">
      <w:pPr>
        <w:pStyle w:val="EnactingWords"/>
        <w:suppressLineNumbers/>
      </w:pPr>
      <w:r>
        <w:t>The Legislative Assembly for the Australian Capital Territory enacts as follows:</w:t>
      </w:r>
    </w:p>
    <w:p w14:paraId="6948356A" w14:textId="77777777" w:rsidR="00BB25CD" w:rsidRDefault="00BB25CD" w:rsidP="003177B1">
      <w:pPr>
        <w:pStyle w:val="PageBreak"/>
        <w:suppressLineNumbers/>
      </w:pPr>
      <w:r>
        <w:br w:type="page"/>
      </w:r>
    </w:p>
    <w:p w14:paraId="12360657" w14:textId="2499EBEB" w:rsidR="00BB25CD" w:rsidRDefault="003177B1" w:rsidP="003177B1">
      <w:pPr>
        <w:pStyle w:val="AH5Sec"/>
        <w:shd w:val="pct25" w:color="auto" w:fill="auto"/>
      </w:pPr>
      <w:bookmarkStart w:id="2" w:name="_Toc147933895"/>
      <w:r w:rsidRPr="003177B1">
        <w:rPr>
          <w:rStyle w:val="CharSectNo"/>
        </w:rPr>
        <w:lastRenderedPageBreak/>
        <w:t>1</w:t>
      </w:r>
      <w:r>
        <w:tab/>
      </w:r>
      <w:r w:rsidR="00BB25CD">
        <w:t>Name of Act</w:t>
      </w:r>
      <w:bookmarkEnd w:id="2"/>
    </w:p>
    <w:p w14:paraId="3D9E017C" w14:textId="12BC7A8D" w:rsidR="00BB25CD" w:rsidRDefault="00BB25CD">
      <w:pPr>
        <w:pStyle w:val="Amainreturn"/>
      </w:pPr>
      <w:r>
        <w:t xml:space="preserve">This Act is the </w:t>
      </w:r>
      <w:r>
        <w:rPr>
          <w:i/>
        </w:rPr>
        <w:fldChar w:fldCharType="begin"/>
      </w:r>
      <w:r>
        <w:rPr>
          <w:i/>
        </w:rPr>
        <w:instrText xml:space="preserve"> TITLE</w:instrText>
      </w:r>
      <w:r>
        <w:rPr>
          <w:i/>
        </w:rPr>
        <w:fldChar w:fldCharType="separate"/>
      </w:r>
      <w:r w:rsidR="009C519D">
        <w:rPr>
          <w:i/>
        </w:rPr>
        <w:t>Urban Forest (Consequential Amendments) Act 2023</w:t>
      </w:r>
      <w:r>
        <w:rPr>
          <w:i/>
        </w:rPr>
        <w:fldChar w:fldCharType="end"/>
      </w:r>
      <w:r>
        <w:t>.</w:t>
      </w:r>
    </w:p>
    <w:p w14:paraId="516812B3" w14:textId="1F8AA2F2" w:rsidR="00497782" w:rsidRDefault="003177B1" w:rsidP="003177B1">
      <w:pPr>
        <w:pStyle w:val="AH5Sec"/>
        <w:shd w:val="pct25" w:color="auto" w:fill="auto"/>
      </w:pPr>
      <w:bookmarkStart w:id="3" w:name="_Toc147933896"/>
      <w:r w:rsidRPr="003177B1">
        <w:rPr>
          <w:rStyle w:val="CharSectNo"/>
        </w:rPr>
        <w:t>2</w:t>
      </w:r>
      <w:r>
        <w:tab/>
      </w:r>
      <w:r w:rsidR="00497782">
        <w:t>Commencement</w:t>
      </w:r>
      <w:bookmarkEnd w:id="3"/>
    </w:p>
    <w:p w14:paraId="20A23FC9" w14:textId="60334B0F" w:rsidR="00497782" w:rsidRDefault="00497782" w:rsidP="00497782">
      <w:pPr>
        <w:pStyle w:val="Amainreturn"/>
      </w:pPr>
      <w:r>
        <w:t xml:space="preserve">This Act commences on </w:t>
      </w:r>
      <w:r w:rsidRPr="00A621CF">
        <w:t xml:space="preserve">the commencement of the </w:t>
      </w:r>
      <w:hyperlink r:id="rId15" w:tooltip="A2023-14" w:history="1">
        <w:r w:rsidR="00DD0DB3" w:rsidRPr="00DD0DB3">
          <w:rPr>
            <w:rStyle w:val="charCitHyperlinkItal"/>
          </w:rPr>
          <w:t>Urban Forest Act 2023</w:t>
        </w:r>
      </w:hyperlink>
      <w:r w:rsidRPr="00A621CF">
        <w:t>, section 3.</w:t>
      </w:r>
    </w:p>
    <w:p w14:paraId="0B75C4EF" w14:textId="0B532503" w:rsidR="00497782" w:rsidRDefault="00497782" w:rsidP="00497782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>
        <w:t xml:space="preserve">The naming and commencement provisions automatically commence on the notification day (see </w:t>
      </w:r>
      <w:hyperlink r:id="rId16" w:tooltip="A2001-14" w:history="1">
        <w:r w:rsidR="00DD0DB3" w:rsidRPr="00DD0DB3">
          <w:rPr>
            <w:rStyle w:val="charCitHyperlinkAbbrev"/>
          </w:rPr>
          <w:t>Legislation Act</w:t>
        </w:r>
      </w:hyperlink>
      <w:r>
        <w:t>, s 75 (1)).</w:t>
      </w:r>
    </w:p>
    <w:p w14:paraId="63B4A54F" w14:textId="29B1A819" w:rsidR="00BB25CD" w:rsidRDefault="003177B1" w:rsidP="003177B1">
      <w:pPr>
        <w:pStyle w:val="AH5Sec"/>
        <w:shd w:val="pct25" w:color="auto" w:fill="auto"/>
      </w:pPr>
      <w:bookmarkStart w:id="4" w:name="_Toc147933897"/>
      <w:r w:rsidRPr="003177B1">
        <w:rPr>
          <w:rStyle w:val="CharSectNo"/>
        </w:rPr>
        <w:t>3</w:t>
      </w:r>
      <w:r>
        <w:tab/>
      </w:r>
      <w:r w:rsidR="00BB25CD">
        <w:t>Legislation amended</w:t>
      </w:r>
      <w:r w:rsidR="00FC6D26">
        <w:t>—sch 1</w:t>
      </w:r>
      <w:bookmarkEnd w:id="4"/>
    </w:p>
    <w:p w14:paraId="2436BFF6" w14:textId="36A22A9B" w:rsidR="00BB25CD" w:rsidRDefault="00BB25CD">
      <w:pPr>
        <w:pStyle w:val="Amainreturn"/>
      </w:pPr>
      <w:r>
        <w:t xml:space="preserve">This Act amends the </w:t>
      </w:r>
      <w:r w:rsidR="00FC6D26">
        <w:rPr>
          <w:iCs/>
        </w:rPr>
        <w:t>legislation mentioned in schedule 1</w:t>
      </w:r>
      <w:r>
        <w:t>.</w:t>
      </w:r>
    </w:p>
    <w:p w14:paraId="098950C0" w14:textId="77777777" w:rsidR="003177B1" w:rsidRDefault="003177B1">
      <w:pPr>
        <w:pStyle w:val="02Text"/>
        <w:sectPr w:rsidR="003177B1" w:rsidSect="003177B1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1137659F" w14:textId="77777777" w:rsidR="00BB25CD" w:rsidRDefault="00BB25CD" w:rsidP="003177B1">
      <w:pPr>
        <w:pStyle w:val="PageBreak"/>
        <w:suppressLineNumbers/>
      </w:pPr>
      <w:r>
        <w:br w:type="page"/>
      </w:r>
    </w:p>
    <w:p w14:paraId="33BDCF5A" w14:textId="26125E20" w:rsidR="00497782" w:rsidRPr="003177B1" w:rsidRDefault="003177B1" w:rsidP="003177B1">
      <w:pPr>
        <w:pStyle w:val="Sched-heading"/>
      </w:pPr>
      <w:bookmarkStart w:id="5" w:name="_Toc147933898"/>
      <w:r w:rsidRPr="003177B1">
        <w:rPr>
          <w:rStyle w:val="CharChapNo"/>
        </w:rPr>
        <w:lastRenderedPageBreak/>
        <w:t>Schedule 1</w:t>
      </w:r>
      <w:r>
        <w:tab/>
      </w:r>
      <w:r w:rsidR="00497782" w:rsidRPr="003177B1">
        <w:rPr>
          <w:rStyle w:val="CharChapText"/>
        </w:rPr>
        <w:t>Legislation amended</w:t>
      </w:r>
      <w:bookmarkEnd w:id="5"/>
    </w:p>
    <w:p w14:paraId="13C87D8D" w14:textId="77777777" w:rsidR="00497782" w:rsidRDefault="00497782" w:rsidP="00497782">
      <w:pPr>
        <w:pStyle w:val="ref"/>
      </w:pPr>
      <w:r>
        <w:t>(see s 3)</w:t>
      </w:r>
    </w:p>
    <w:p w14:paraId="0D853323" w14:textId="622AFBFF" w:rsidR="00497782" w:rsidRPr="003177B1" w:rsidRDefault="003177B1" w:rsidP="003177B1">
      <w:pPr>
        <w:pStyle w:val="Sched-Part"/>
      </w:pPr>
      <w:bookmarkStart w:id="6" w:name="_Toc147933899"/>
      <w:r w:rsidRPr="003177B1">
        <w:rPr>
          <w:rStyle w:val="CharPartNo"/>
        </w:rPr>
        <w:t>Part 1.1</w:t>
      </w:r>
      <w:r>
        <w:tab/>
      </w:r>
      <w:r w:rsidR="00497782" w:rsidRPr="003177B1">
        <w:rPr>
          <w:rStyle w:val="CharPartText"/>
        </w:rPr>
        <w:t>ACT Civil and Administrative Tribunal Act 2008</w:t>
      </w:r>
      <w:bookmarkEnd w:id="6"/>
    </w:p>
    <w:p w14:paraId="4A077FEF" w14:textId="3758BBD7" w:rsidR="00497782" w:rsidRDefault="003177B1" w:rsidP="003177B1">
      <w:pPr>
        <w:pStyle w:val="ShadedSchClause"/>
      </w:pPr>
      <w:bookmarkStart w:id="7" w:name="_Toc147933900"/>
      <w:r w:rsidRPr="003177B1">
        <w:rPr>
          <w:rStyle w:val="CharSectNo"/>
        </w:rPr>
        <w:t>[1.1]</w:t>
      </w:r>
      <w:r>
        <w:tab/>
      </w:r>
      <w:r w:rsidR="00497782">
        <w:t>Section 22P (1)</w:t>
      </w:r>
      <w:bookmarkEnd w:id="7"/>
    </w:p>
    <w:p w14:paraId="1CC3D2D6" w14:textId="77777777" w:rsidR="00497782" w:rsidRDefault="00497782" w:rsidP="00497782">
      <w:pPr>
        <w:pStyle w:val="direction"/>
      </w:pPr>
      <w:r>
        <w:t>omit</w:t>
      </w:r>
    </w:p>
    <w:p w14:paraId="1F7C1B82" w14:textId="7D9AD134" w:rsidR="00497782" w:rsidRPr="00DD0DB3" w:rsidRDefault="003177B1" w:rsidP="003177B1">
      <w:pPr>
        <w:pStyle w:val="Amainbullet"/>
        <w:tabs>
          <w:tab w:val="left" w:pos="1500"/>
        </w:tabs>
        <w:rPr>
          <w:rStyle w:val="charItals"/>
        </w:rPr>
      </w:pPr>
      <w:r w:rsidRPr="00DD0DB3">
        <w:rPr>
          <w:rStyle w:val="charItals"/>
          <w:rFonts w:ascii="Symbol" w:hAnsi="Symbol"/>
          <w:i w:val="0"/>
          <w:sz w:val="20"/>
        </w:rPr>
        <w:t></w:t>
      </w:r>
      <w:r w:rsidRPr="00DD0DB3">
        <w:rPr>
          <w:rStyle w:val="charItals"/>
          <w:rFonts w:ascii="Symbol" w:hAnsi="Symbol"/>
          <w:i w:val="0"/>
          <w:sz w:val="20"/>
        </w:rPr>
        <w:tab/>
      </w:r>
      <w:r w:rsidR="00DD0DB3" w:rsidRPr="005F7D9D">
        <w:rPr>
          <w:i/>
        </w:rPr>
        <w:t>Tree Protection Act 2005</w:t>
      </w:r>
    </w:p>
    <w:p w14:paraId="773813CE" w14:textId="77777777" w:rsidR="00497782" w:rsidRDefault="00497782" w:rsidP="00497782">
      <w:pPr>
        <w:pStyle w:val="direction"/>
      </w:pPr>
      <w:r>
        <w:t>substitute</w:t>
      </w:r>
    </w:p>
    <w:p w14:paraId="3D5CADE9" w14:textId="44C4803C" w:rsidR="00497782" w:rsidRPr="00DD0DB3" w:rsidRDefault="003177B1" w:rsidP="003177B1">
      <w:pPr>
        <w:pStyle w:val="Amainbullet"/>
        <w:tabs>
          <w:tab w:val="left" w:pos="1500"/>
        </w:tabs>
        <w:rPr>
          <w:rStyle w:val="charItals"/>
        </w:rPr>
      </w:pPr>
      <w:r w:rsidRPr="00DD0DB3">
        <w:rPr>
          <w:rStyle w:val="charItals"/>
          <w:rFonts w:ascii="Symbol" w:hAnsi="Symbol"/>
          <w:i w:val="0"/>
          <w:sz w:val="20"/>
        </w:rPr>
        <w:t></w:t>
      </w:r>
      <w:r w:rsidRPr="00DD0DB3">
        <w:rPr>
          <w:rStyle w:val="charItals"/>
          <w:rFonts w:ascii="Symbol" w:hAnsi="Symbol"/>
          <w:i w:val="0"/>
          <w:sz w:val="20"/>
        </w:rPr>
        <w:tab/>
      </w:r>
      <w:hyperlink r:id="rId22" w:tooltip="A2023-14" w:history="1">
        <w:r w:rsidR="00DD0DB3" w:rsidRPr="00DD0DB3">
          <w:rPr>
            <w:rStyle w:val="charCitHyperlinkItal"/>
          </w:rPr>
          <w:t>Urban Forest Act 2023</w:t>
        </w:r>
      </w:hyperlink>
    </w:p>
    <w:p w14:paraId="2788A906" w14:textId="1F0EEFDC" w:rsidR="00497782" w:rsidRDefault="003177B1" w:rsidP="003177B1">
      <w:pPr>
        <w:pStyle w:val="ShadedSchClause"/>
      </w:pPr>
      <w:bookmarkStart w:id="8" w:name="_Toc147933901"/>
      <w:r w:rsidRPr="003177B1">
        <w:rPr>
          <w:rStyle w:val="CharSectNo"/>
        </w:rPr>
        <w:t>[1.2]</w:t>
      </w:r>
      <w:r>
        <w:tab/>
      </w:r>
      <w:r w:rsidR="00497782">
        <w:t>Section 32 (2), note</w:t>
      </w:r>
      <w:bookmarkEnd w:id="8"/>
    </w:p>
    <w:p w14:paraId="40C91BCE" w14:textId="77777777" w:rsidR="00497782" w:rsidRDefault="00497782" w:rsidP="00497782">
      <w:pPr>
        <w:pStyle w:val="direction"/>
      </w:pPr>
      <w:r>
        <w:t>omit</w:t>
      </w:r>
    </w:p>
    <w:p w14:paraId="7E3C7264" w14:textId="44C81D47" w:rsidR="00497782" w:rsidRPr="00DD0DB3" w:rsidRDefault="00DD0DB3" w:rsidP="00497782">
      <w:pPr>
        <w:pStyle w:val="Amainreturn"/>
        <w:rPr>
          <w:rStyle w:val="charItals"/>
        </w:rPr>
      </w:pPr>
      <w:r w:rsidRPr="005F7D9D">
        <w:rPr>
          <w:i/>
        </w:rPr>
        <w:t>Tree Protection Act 2005</w:t>
      </w:r>
    </w:p>
    <w:p w14:paraId="6FFD6E3F" w14:textId="77777777" w:rsidR="00497782" w:rsidRDefault="00497782" w:rsidP="00497782">
      <w:pPr>
        <w:pStyle w:val="direction"/>
      </w:pPr>
      <w:r>
        <w:t>substitute</w:t>
      </w:r>
    </w:p>
    <w:p w14:paraId="687B53E8" w14:textId="413CB496" w:rsidR="00497782" w:rsidRPr="00DD0DB3" w:rsidRDefault="00CD78D3" w:rsidP="00497782">
      <w:pPr>
        <w:pStyle w:val="Amainreturn"/>
        <w:rPr>
          <w:rStyle w:val="charItals"/>
        </w:rPr>
      </w:pPr>
      <w:hyperlink r:id="rId23" w:tooltip="A2023-14" w:history="1">
        <w:r w:rsidR="00DD0DB3" w:rsidRPr="00DD0DB3">
          <w:rPr>
            <w:rStyle w:val="charCitHyperlinkItal"/>
          </w:rPr>
          <w:t>Urban Forest Act 2023</w:t>
        </w:r>
      </w:hyperlink>
    </w:p>
    <w:p w14:paraId="5E4ED035" w14:textId="76B529BB" w:rsidR="00497782" w:rsidRDefault="003177B1" w:rsidP="003177B1">
      <w:pPr>
        <w:pStyle w:val="ShadedSchClause"/>
      </w:pPr>
      <w:bookmarkStart w:id="9" w:name="_Toc147933902"/>
      <w:r w:rsidRPr="003177B1">
        <w:rPr>
          <w:rStyle w:val="CharSectNo"/>
        </w:rPr>
        <w:t>[1.3]</w:t>
      </w:r>
      <w:r>
        <w:tab/>
      </w:r>
      <w:r w:rsidR="00497782">
        <w:t>Section 48 (2) (d) etc</w:t>
      </w:r>
      <w:bookmarkEnd w:id="9"/>
    </w:p>
    <w:p w14:paraId="109674CC" w14:textId="77777777" w:rsidR="00497782" w:rsidRDefault="00497782" w:rsidP="00497782">
      <w:pPr>
        <w:pStyle w:val="direction"/>
      </w:pPr>
      <w:r>
        <w:t>omit</w:t>
      </w:r>
    </w:p>
    <w:p w14:paraId="770B6D07" w14:textId="529211B3" w:rsidR="00497782" w:rsidRPr="00DD0DB3" w:rsidRDefault="00DD0DB3" w:rsidP="00497782">
      <w:pPr>
        <w:pStyle w:val="Amainreturn"/>
        <w:rPr>
          <w:rStyle w:val="charItals"/>
        </w:rPr>
      </w:pPr>
      <w:r w:rsidRPr="005F7D9D">
        <w:rPr>
          <w:i/>
        </w:rPr>
        <w:t>Tree Protection Act 2005</w:t>
      </w:r>
    </w:p>
    <w:p w14:paraId="0C62AB38" w14:textId="77777777" w:rsidR="00497782" w:rsidRDefault="00497782" w:rsidP="00497782">
      <w:pPr>
        <w:pStyle w:val="direction"/>
      </w:pPr>
      <w:r>
        <w:t>substitute</w:t>
      </w:r>
    </w:p>
    <w:p w14:paraId="404F389E" w14:textId="0890221A" w:rsidR="00497782" w:rsidRPr="00DD0DB3" w:rsidRDefault="00CD78D3" w:rsidP="00497782">
      <w:pPr>
        <w:pStyle w:val="Amainreturn"/>
        <w:rPr>
          <w:rStyle w:val="charItals"/>
        </w:rPr>
      </w:pPr>
      <w:hyperlink r:id="rId24" w:tooltip="A2023-14" w:history="1">
        <w:r w:rsidR="00DD0DB3" w:rsidRPr="00DD0DB3">
          <w:rPr>
            <w:rStyle w:val="charCitHyperlinkItal"/>
          </w:rPr>
          <w:t>Urban Forest Act 2023</w:t>
        </w:r>
      </w:hyperlink>
    </w:p>
    <w:p w14:paraId="3A3BE4DC" w14:textId="77777777" w:rsidR="00497782" w:rsidRDefault="00497782" w:rsidP="00497782">
      <w:pPr>
        <w:pStyle w:val="direction"/>
      </w:pPr>
      <w:r>
        <w:t>in</w:t>
      </w:r>
    </w:p>
    <w:p w14:paraId="26C78F22" w14:textId="1C8007BA" w:rsidR="00497782" w:rsidRDefault="003177B1" w:rsidP="003177B1">
      <w:pPr>
        <w:pStyle w:val="Amainbullet"/>
        <w:tabs>
          <w:tab w:val="left" w:pos="1500"/>
        </w:tabs>
      </w:pPr>
      <w:r>
        <w:rPr>
          <w:rFonts w:ascii="Symbol" w:hAnsi="Symbol"/>
          <w:sz w:val="20"/>
        </w:rPr>
        <w:t></w:t>
      </w:r>
      <w:r>
        <w:rPr>
          <w:rFonts w:ascii="Symbol" w:hAnsi="Symbol"/>
          <w:sz w:val="20"/>
        </w:rPr>
        <w:tab/>
      </w:r>
      <w:r w:rsidR="00497782">
        <w:t>section 48 (2) (d)</w:t>
      </w:r>
    </w:p>
    <w:p w14:paraId="50CAE291" w14:textId="51E36AAB" w:rsidR="00497782" w:rsidRDefault="003177B1" w:rsidP="003177B1">
      <w:pPr>
        <w:pStyle w:val="Amainbullet"/>
        <w:tabs>
          <w:tab w:val="left" w:pos="1500"/>
        </w:tabs>
      </w:pPr>
      <w:r>
        <w:rPr>
          <w:rFonts w:ascii="Symbol" w:hAnsi="Symbol"/>
          <w:sz w:val="20"/>
        </w:rPr>
        <w:t></w:t>
      </w:r>
      <w:r>
        <w:rPr>
          <w:rFonts w:ascii="Symbol" w:hAnsi="Symbol"/>
          <w:sz w:val="20"/>
        </w:rPr>
        <w:tab/>
      </w:r>
      <w:r w:rsidR="00497782">
        <w:t>section</w:t>
      </w:r>
      <w:r w:rsidR="00A814AA">
        <w:t>s</w:t>
      </w:r>
      <w:r w:rsidR="00497782">
        <w:t xml:space="preserve"> 77 </w:t>
      </w:r>
      <w:r w:rsidR="00A814AA">
        <w:t>to 79</w:t>
      </w:r>
    </w:p>
    <w:p w14:paraId="2D260676" w14:textId="4647F734" w:rsidR="00497782" w:rsidRPr="00394A2F" w:rsidRDefault="003177B1" w:rsidP="003177B1">
      <w:pPr>
        <w:pStyle w:val="Amainbullet"/>
        <w:tabs>
          <w:tab w:val="left" w:pos="1500"/>
        </w:tabs>
      </w:pPr>
      <w:r w:rsidRPr="00394A2F">
        <w:rPr>
          <w:rFonts w:ascii="Symbol" w:hAnsi="Symbol"/>
          <w:sz w:val="20"/>
        </w:rPr>
        <w:t></w:t>
      </w:r>
      <w:r w:rsidRPr="00394A2F">
        <w:rPr>
          <w:rFonts w:ascii="Symbol" w:hAnsi="Symbol"/>
          <w:sz w:val="20"/>
        </w:rPr>
        <w:tab/>
      </w:r>
      <w:r w:rsidR="00497782">
        <w:t>section 86 (2)</w:t>
      </w:r>
    </w:p>
    <w:p w14:paraId="7C207620" w14:textId="6470610C" w:rsidR="00497782" w:rsidRPr="003177B1" w:rsidRDefault="003177B1" w:rsidP="003177B1">
      <w:pPr>
        <w:pStyle w:val="Sched-Part"/>
      </w:pPr>
      <w:bookmarkStart w:id="10" w:name="_Toc147933903"/>
      <w:r w:rsidRPr="003177B1">
        <w:rPr>
          <w:rStyle w:val="CharPartNo"/>
        </w:rPr>
        <w:lastRenderedPageBreak/>
        <w:t>Part 1.2</w:t>
      </w:r>
      <w:r>
        <w:tab/>
      </w:r>
      <w:r w:rsidR="00497782" w:rsidRPr="003177B1">
        <w:rPr>
          <w:rStyle w:val="CharPartText"/>
        </w:rPr>
        <w:t xml:space="preserve">City Renewal </w:t>
      </w:r>
      <w:r w:rsidR="00A814AA" w:rsidRPr="003177B1">
        <w:rPr>
          <w:rStyle w:val="CharPartText"/>
        </w:rPr>
        <w:t xml:space="preserve">Authority </w:t>
      </w:r>
      <w:r w:rsidR="00497782" w:rsidRPr="003177B1">
        <w:rPr>
          <w:rStyle w:val="CharPartText"/>
        </w:rPr>
        <w:t>and Suburban Land Agency Act 2017</w:t>
      </w:r>
      <w:bookmarkEnd w:id="10"/>
    </w:p>
    <w:p w14:paraId="04609899" w14:textId="522805B9" w:rsidR="00497782" w:rsidRDefault="003177B1" w:rsidP="003177B1">
      <w:pPr>
        <w:pStyle w:val="ShadedSchClause"/>
      </w:pPr>
      <w:bookmarkStart w:id="11" w:name="_Toc147933904"/>
      <w:r w:rsidRPr="003177B1">
        <w:rPr>
          <w:rStyle w:val="CharSectNo"/>
        </w:rPr>
        <w:t>[1.4]</w:t>
      </w:r>
      <w:r>
        <w:tab/>
      </w:r>
      <w:r w:rsidR="00497782">
        <w:t>Section 36B (3) (a) (ii)</w:t>
      </w:r>
      <w:bookmarkEnd w:id="11"/>
    </w:p>
    <w:p w14:paraId="08CAD983" w14:textId="77777777" w:rsidR="00497782" w:rsidRPr="00BE4E9C" w:rsidRDefault="00497782" w:rsidP="00497782">
      <w:pPr>
        <w:pStyle w:val="direction"/>
      </w:pPr>
      <w:r>
        <w:t>substitute</w:t>
      </w:r>
    </w:p>
    <w:p w14:paraId="69072558" w14:textId="664B8212" w:rsidR="00497782" w:rsidRPr="0059153A" w:rsidRDefault="00497782" w:rsidP="00497782">
      <w:pPr>
        <w:pStyle w:val="Isubpara"/>
      </w:pPr>
      <w:r>
        <w:tab/>
        <w:t>(ii)</w:t>
      </w:r>
      <w:r>
        <w:tab/>
        <w:t xml:space="preserve">if the proposed plan involves works that may affect a registered tree or regulated tree under the </w:t>
      </w:r>
      <w:hyperlink r:id="rId25" w:tooltip="A2023-14" w:history="1">
        <w:r w:rsidR="00DD0DB3" w:rsidRPr="00DD0DB3">
          <w:rPr>
            <w:rStyle w:val="charCitHyperlinkItal"/>
          </w:rPr>
          <w:t>Urban Forest Act 2023</w:t>
        </w:r>
      </w:hyperlink>
      <w:r>
        <w:rPr>
          <w:color w:val="000000"/>
          <w:shd w:val="clear" w:color="auto" w:fill="FFFFFF"/>
        </w:rPr>
        <w:t>—the conservator of flora and fauna;</w:t>
      </w:r>
    </w:p>
    <w:p w14:paraId="523087FF" w14:textId="4DDD5CA0" w:rsidR="00497782" w:rsidRDefault="00497782" w:rsidP="00497782">
      <w:pPr>
        <w:pStyle w:val="Isubpara"/>
        <w:rPr>
          <w:color w:val="000000"/>
          <w:shd w:val="clear" w:color="auto" w:fill="FFFFFF"/>
        </w:rPr>
      </w:pPr>
      <w:r>
        <w:tab/>
        <w:t>(</w:t>
      </w:r>
      <w:proofErr w:type="spellStart"/>
      <w:r>
        <w:t>iia</w:t>
      </w:r>
      <w:proofErr w:type="spellEnd"/>
      <w:r>
        <w:t>)</w:t>
      </w:r>
      <w:r>
        <w:tab/>
        <w:t xml:space="preserve">if the proposed plan involves works that may affect a public tree under the </w:t>
      </w:r>
      <w:hyperlink r:id="rId26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rPr>
          <w:color w:val="000000"/>
          <w:shd w:val="clear" w:color="auto" w:fill="FFFFFF"/>
        </w:rPr>
        <w:t>—the</w:t>
      </w:r>
      <w:r w:rsidR="006060F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director-general responsible for that Act;</w:t>
      </w:r>
    </w:p>
    <w:p w14:paraId="2ADE121C" w14:textId="03D309B5" w:rsidR="00497782" w:rsidRPr="003177B1" w:rsidRDefault="003177B1" w:rsidP="003177B1">
      <w:pPr>
        <w:pStyle w:val="Sched-Part"/>
      </w:pPr>
      <w:bookmarkStart w:id="12" w:name="_Toc147933905"/>
      <w:r w:rsidRPr="003177B1">
        <w:rPr>
          <w:rStyle w:val="CharPartNo"/>
        </w:rPr>
        <w:t>Part 1.3</w:t>
      </w:r>
      <w:r>
        <w:tab/>
      </w:r>
      <w:r w:rsidR="00497782" w:rsidRPr="003177B1">
        <w:rPr>
          <w:rStyle w:val="CharPartText"/>
        </w:rPr>
        <w:t>Heritage Act 2004</w:t>
      </w:r>
      <w:bookmarkEnd w:id="12"/>
    </w:p>
    <w:p w14:paraId="24699929" w14:textId="209EB6AF" w:rsidR="00497782" w:rsidRPr="00627104" w:rsidRDefault="003177B1" w:rsidP="003177B1">
      <w:pPr>
        <w:pStyle w:val="ShadedSchClause"/>
      </w:pPr>
      <w:bookmarkStart w:id="13" w:name="_Toc147933906"/>
      <w:r w:rsidRPr="003177B1">
        <w:rPr>
          <w:rStyle w:val="CharSectNo"/>
        </w:rPr>
        <w:t>[1.5]</w:t>
      </w:r>
      <w:r w:rsidRPr="00627104">
        <w:tab/>
      </w:r>
      <w:r w:rsidR="00497782">
        <w:t>Section 3B (</w:t>
      </w:r>
      <w:r w:rsidR="00497782" w:rsidRPr="00627104">
        <w:t>4)</w:t>
      </w:r>
      <w:bookmarkEnd w:id="13"/>
    </w:p>
    <w:p w14:paraId="02257D56" w14:textId="77777777" w:rsidR="00497782" w:rsidRPr="00627104" w:rsidRDefault="00497782" w:rsidP="00497782">
      <w:pPr>
        <w:pStyle w:val="direction"/>
      </w:pPr>
      <w:r w:rsidRPr="00627104">
        <w:t>substitute</w:t>
      </w:r>
    </w:p>
    <w:p w14:paraId="7345EBA2" w14:textId="660A79B4" w:rsidR="00497782" w:rsidRPr="00627104" w:rsidRDefault="00497782" w:rsidP="00497782">
      <w:pPr>
        <w:pStyle w:val="IMain"/>
      </w:pPr>
      <w:r w:rsidRPr="00627104">
        <w:tab/>
        <w:t>(4)</w:t>
      </w:r>
      <w:r w:rsidRPr="00627104">
        <w:tab/>
        <w:t>In this section</w:t>
      </w:r>
      <w:r w:rsidR="00A814AA">
        <w:t>:</w:t>
      </w:r>
    </w:p>
    <w:p w14:paraId="5C6DAA2D" w14:textId="216186A1" w:rsidR="00497782" w:rsidRPr="00627104" w:rsidRDefault="00497782" w:rsidP="003177B1">
      <w:pPr>
        <w:pStyle w:val="aDef"/>
      </w:pPr>
      <w:r w:rsidRPr="00DD0DB3">
        <w:rPr>
          <w:rStyle w:val="charBoldItals"/>
        </w:rPr>
        <w:t>urban forest</w:t>
      </w:r>
      <w:r w:rsidRPr="00627104">
        <w:rPr>
          <w:bCs/>
          <w:iCs/>
        </w:rPr>
        <w:t xml:space="preserve">—see the </w:t>
      </w:r>
      <w:hyperlink r:id="rId27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627104">
        <w:rPr>
          <w:bCs/>
          <w:iCs/>
        </w:rPr>
        <w:t>, section 7.</w:t>
      </w:r>
    </w:p>
    <w:p w14:paraId="35B30B5A" w14:textId="211275FE" w:rsidR="00497782" w:rsidRPr="00627104" w:rsidRDefault="00497782" w:rsidP="003177B1">
      <w:pPr>
        <w:pStyle w:val="aDef"/>
      </w:pPr>
      <w:r w:rsidRPr="00DD0DB3">
        <w:rPr>
          <w:rStyle w:val="charBoldItals"/>
        </w:rPr>
        <w:t>urban tree</w:t>
      </w:r>
      <w:r w:rsidRPr="00627104">
        <w:t xml:space="preserve"> means a tree in the urban forest.</w:t>
      </w:r>
    </w:p>
    <w:p w14:paraId="5C455F0C" w14:textId="786CD0F6" w:rsidR="00EF6754" w:rsidRPr="00EF6754" w:rsidRDefault="00EF6754" w:rsidP="00EF6754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 w:rsidRPr="00627104">
        <w:t>In addition to the protections under this Act, the</w:t>
      </w:r>
      <w:r>
        <w:t xml:space="preserve"> </w:t>
      </w:r>
      <w:hyperlink r:id="rId28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 xml:space="preserve"> also protects trees of heritage significance, including Aboriginal cultural trees, in the urban forest (see</w:t>
      </w:r>
      <w:r w:rsidR="006060F2">
        <w:t xml:space="preserve"> </w:t>
      </w:r>
      <w:r>
        <w:t xml:space="preserve">that </w:t>
      </w:r>
      <w:hyperlink r:id="rId29" w:tooltip="Urban Forest Act 2023" w:history="1">
        <w:r w:rsidR="00121D89" w:rsidRPr="00121D89">
          <w:rPr>
            <w:rStyle w:val="charCitHyperlinkAbbrev"/>
          </w:rPr>
          <w:t>Act</w:t>
        </w:r>
      </w:hyperlink>
      <w:r>
        <w:t>, pt 3 and pt 4).</w:t>
      </w:r>
    </w:p>
    <w:p w14:paraId="30C745E0" w14:textId="0E1D99B7" w:rsidR="00497782" w:rsidRDefault="003177B1" w:rsidP="003177B1">
      <w:pPr>
        <w:pStyle w:val="ShadedSchClause"/>
      </w:pPr>
      <w:bookmarkStart w:id="14" w:name="_Toc147933907"/>
      <w:r w:rsidRPr="003177B1">
        <w:rPr>
          <w:rStyle w:val="CharSectNo"/>
        </w:rPr>
        <w:lastRenderedPageBreak/>
        <w:t>[1.6]</w:t>
      </w:r>
      <w:r>
        <w:tab/>
      </w:r>
      <w:r w:rsidR="00497782">
        <w:t>Section 61A</w:t>
      </w:r>
      <w:bookmarkEnd w:id="14"/>
    </w:p>
    <w:p w14:paraId="67D07578" w14:textId="77777777" w:rsidR="00497782" w:rsidRDefault="00497782" w:rsidP="00497782">
      <w:pPr>
        <w:pStyle w:val="direction"/>
      </w:pPr>
      <w:r>
        <w:t>substitute</w:t>
      </w:r>
    </w:p>
    <w:p w14:paraId="4337674B" w14:textId="77777777" w:rsidR="00497782" w:rsidRDefault="00497782" w:rsidP="00497782">
      <w:pPr>
        <w:pStyle w:val="IH5Sec"/>
      </w:pPr>
      <w:r>
        <w:t>61A</w:t>
      </w:r>
      <w:r>
        <w:tab/>
        <w:t>Definitions—pt 10A</w:t>
      </w:r>
    </w:p>
    <w:p w14:paraId="3F8274E6" w14:textId="77777777" w:rsidR="00497782" w:rsidRDefault="00497782" w:rsidP="00A85A32">
      <w:pPr>
        <w:pStyle w:val="Amainreturn"/>
        <w:keepNext/>
      </w:pPr>
      <w:r>
        <w:t>In this part:</w:t>
      </w:r>
    </w:p>
    <w:p w14:paraId="0ACB6E6E" w14:textId="74F95833" w:rsidR="00497782" w:rsidRPr="00DE15E5" w:rsidRDefault="00497782" w:rsidP="00A85A32">
      <w:pPr>
        <w:pStyle w:val="aDef"/>
        <w:keepNext/>
      </w:pPr>
      <w:r w:rsidRPr="00DD0DB3">
        <w:rPr>
          <w:rStyle w:val="charBoldItals"/>
        </w:rPr>
        <w:t>Aboriginal cultural tree</w:t>
      </w:r>
      <w:r>
        <w:rPr>
          <w:bCs/>
          <w:iCs/>
        </w:rPr>
        <w:t xml:space="preserve">—see the </w:t>
      </w:r>
      <w:hyperlink r:id="rId30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rPr>
          <w:bCs/>
          <w:iCs/>
        </w:rPr>
        <w:t>, dictionary.</w:t>
      </w:r>
    </w:p>
    <w:p w14:paraId="39582164" w14:textId="14C4D16B" w:rsidR="00497782" w:rsidRDefault="00497782" w:rsidP="003177B1">
      <w:pPr>
        <w:pStyle w:val="aDef"/>
      </w:pPr>
      <w:r w:rsidRPr="00DD0DB3">
        <w:rPr>
          <w:rStyle w:val="charBoldItals"/>
        </w:rPr>
        <w:t>decision-maker</w:t>
      </w:r>
      <w:r>
        <w:t xml:space="preserve">—see the </w:t>
      </w:r>
      <w:hyperlink r:id="rId31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dictionary.</w:t>
      </w:r>
    </w:p>
    <w:p w14:paraId="4B634BB7" w14:textId="46BD10AE" w:rsidR="00497782" w:rsidRPr="00144D8E" w:rsidRDefault="00497782" w:rsidP="003177B1">
      <w:pPr>
        <w:pStyle w:val="aDef"/>
      </w:pPr>
      <w:r w:rsidRPr="00DD0DB3">
        <w:rPr>
          <w:rStyle w:val="charBoldItals"/>
        </w:rPr>
        <w:t>tree damaging activity</w:t>
      </w:r>
      <w:r>
        <w:rPr>
          <w:bCs/>
          <w:iCs/>
        </w:rPr>
        <w:t xml:space="preserve"> means an activity to which an application under the </w:t>
      </w:r>
      <w:hyperlink r:id="rId32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rPr>
          <w:bCs/>
          <w:iCs/>
        </w:rPr>
        <w:t>, section 21 applies.</w:t>
      </w:r>
    </w:p>
    <w:p w14:paraId="3B5C8BD7" w14:textId="514BAEBE" w:rsidR="00497782" w:rsidRPr="00C140F5" w:rsidRDefault="00497782" w:rsidP="003177B1">
      <w:pPr>
        <w:pStyle w:val="aDef"/>
      </w:pPr>
      <w:r w:rsidRPr="00DD0DB3">
        <w:rPr>
          <w:rStyle w:val="charBoldItals"/>
        </w:rPr>
        <w:t>tree management plan</w:t>
      </w:r>
      <w:r>
        <w:rPr>
          <w:bCs/>
          <w:iCs/>
        </w:rPr>
        <w:t xml:space="preserve">—see the </w:t>
      </w:r>
      <w:hyperlink r:id="rId33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rPr>
          <w:bCs/>
          <w:iCs/>
        </w:rPr>
        <w:t>, dictionary.</w:t>
      </w:r>
    </w:p>
    <w:p w14:paraId="686D8135" w14:textId="264A5EA5" w:rsidR="00497782" w:rsidRDefault="003177B1" w:rsidP="003177B1">
      <w:pPr>
        <w:pStyle w:val="ShadedSchClause"/>
      </w:pPr>
      <w:bookmarkStart w:id="15" w:name="_Toc147933908"/>
      <w:r w:rsidRPr="003177B1">
        <w:rPr>
          <w:rStyle w:val="CharSectNo"/>
        </w:rPr>
        <w:t>[1.7]</w:t>
      </w:r>
      <w:r>
        <w:tab/>
      </w:r>
      <w:r w:rsidR="00497782">
        <w:t>Section 61B (1) (b) (</w:t>
      </w:r>
      <w:proofErr w:type="spellStart"/>
      <w:r w:rsidR="00497782">
        <w:t>i</w:t>
      </w:r>
      <w:proofErr w:type="spellEnd"/>
      <w:r w:rsidR="00497782">
        <w:t>)</w:t>
      </w:r>
      <w:bookmarkEnd w:id="15"/>
    </w:p>
    <w:p w14:paraId="4C02C0BE" w14:textId="77777777" w:rsidR="00497782" w:rsidRDefault="00497782" w:rsidP="00497782">
      <w:pPr>
        <w:pStyle w:val="direction"/>
      </w:pPr>
      <w:r>
        <w:t>substitute</w:t>
      </w:r>
    </w:p>
    <w:p w14:paraId="20A927D8" w14:textId="77777777" w:rsidR="00497782" w:rsidRPr="00D50EBA" w:rsidRDefault="00497782" w:rsidP="00497782">
      <w:pPr>
        <w:pStyle w:val="Isubpara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is an A</w:t>
      </w:r>
      <w:r w:rsidRPr="00D50EBA">
        <w:t xml:space="preserve">boriginal </w:t>
      </w:r>
      <w:r>
        <w:t>cultural</w:t>
      </w:r>
      <w:r w:rsidRPr="00D50EBA">
        <w:t xml:space="preserve"> tree</w:t>
      </w:r>
      <w:r>
        <w:t>; or</w:t>
      </w:r>
    </w:p>
    <w:p w14:paraId="146A55C0" w14:textId="0F50B55D" w:rsidR="00497782" w:rsidRDefault="003177B1" w:rsidP="003177B1">
      <w:pPr>
        <w:pStyle w:val="ShadedSchClause"/>
      </w:pPr>
      <w:bookmarkStart w:id="16" w:name="_Toc147933909"/>
      <w:r w:rsidRPr="003177B1">
        <w:rPr>
          <w:rStyle w:val="CharSectNo"/>
        </w:rPr>
        <w:t>[1.8]</w:t>
      </w:r>
      <w:r>
        <w:tab/>
      </w:r>
      <w:r w:rsidR="00497782" w:rsidRPr="00EB4473">
        <w:t>Section 61B (3)</w:t>
      </w:r>
      <w:r w:rsidR="00497782">
        <w:t xml:space="preserve"> and (4</w:t>
      </w:r>
      <w:r w:rsidR="00A814AA">
        <w:t>)</w:t>
      </w:r>
      <w:bookmarkEnd w:id="16"/>
    </w:p>
    <w:p w14:paraId="4E6856C7" w14:textId="77777777" w:rsidR="00497782" w:rsidRDefault="00497782" w:rsidP="00497782">
      <w:pPr>
        <w:pStyle w:val="direction"/>
      </w:pPr>
      <w:r>
        <w:t>substitute</w:t>
      </w:r>
    </w:p>
    <w:p w14:paraId="13D5FAB2" w14:textId="77777777" w:rsidR="00497782" w:rsidRDefault="00497782" w:rsidP="00497782">
      <w:pPr>
        <w:pStyle w:val="IMain"/>
      </w:pPr>
      <w:r>
        <w:tab/>
        <w:t>(3)</w:t>
      </w:r>
      <w:r>
        <w:tab/>
        <w:t>The council or representative Aboriginal organisation, as the case requires—</w:t>
      </w:r>
    </w:p>
    <w:p w14:paraId="12FF2F72" w14:textId="77777777" w:rsidR="00497782" w:rsidRDefault="00497782" w:rsidP="00497782">
      <w:pPr>
        <w:pStyle w:val="Ipara"/>
      </w:pPr>
      <w:r>
        <w:tab/>
        <w:t>(a)</w:t>
      </w:r>
      <w:r>
        <w:tab/>
        <w:t>may give the decision-maker written advice about the proposed tree-damaging activity, or tree management plan proposal or application, set out in the notice; and</w:t>
      </w:r>
    </w:p>
    <w:p w14:paraId="62CBE567" w14:textId="77777777" w:rsidR="00497782" w:rsidRDefault="00497782" w:rsidP="00497782">
      <w:pPr>
        <w:pStyle w:val="Ipara"/>
      </w:pPr>
      <w:r>
        <w:tab/>
        <w:t>(b)</w:t>
      </w:r>
      <w:r>
        <w:tab/>
        <w:t>if the council or representative Aboriginal organisation decides to give written advice—must give the decision-maker advice—</w:t>
      </w:r>
    </w:p>
    <w:p w14:paraId="432C9B13" w14:textId="77777777" w:rsidR="00497782" w:rsidRPr="00DE15E5" w:rsidRDefault="00497782" w:rsidP="00497782">
      <w:pPr>
        <w:pStyle w:val="Isubpara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in accordance with section 61C; and</w:t>
      </w:r>
    </w:p>
    <w:p w14:paraId="21460F02" w14:textId="77777777" w:rsidR="00497782" w:rsidRDefault="00497782" w:rsidP="00497782">
      <w:pPr>
        <w:pStyle w:val="Isubpara"/>
      </w:pPr>
      <w:r>
        <w:tab/>
        <w:t>(ii)</w:t>
      </w:r>
      <w:r>
        <w:tab/>
        <w:t>within the period mentioned in—</w:t>
      </w:r>
    </w:p>
    <w:p w14:paraId="17BA70CF" w14:textId="244954E9" w:rsidR="00497782" w:rsidRDefault="00497782" w:rsidP="00497782">
      <w:pPr>
        <w:pStyle w:val="Isubsubpara"/>
      </w:pPr>
      <w:r>
        <w:tab/>
        <w:t>(A)</w:t>
      </w:r>
      <w:r>
        <w:tab/>
        <w:t xml:space="preserve">for a proposed tree damaging activity—the </w:t>
      </w:r>
      <w:hyperlink r:id="rId34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section 26; or</w:t>
      </w:r>
    </w:p>
    <w:p w14:paraId="668667B3" w14:textId="5E7376DD" w:rsidR="00497782" w:rsidRDefault="00497782" w:rsidP="00497782">
      <w:pPr>
        <w:pStyle w:val="Isubsubpara"/>
      </w:pPr>
      <w:r>
        <w:lastRenderedPageBreak/>
        <w:tab/>
        <w:t>(B)</w:t>
      </w:r>
      <w:r>
        <w:tab/>
        <w:t>for a tree management plan proposal or application—</w:t>
      </w:r>
      <w:r w:rsidR="0043116B">
        <w:t xml:space="preserve">that </w:t>
      </w:r>
      <w:hyperlink r:id="rId35" w:tooltip="Urban Forest Act 2023" w:history="1">
        <w:r w:rsidR="0043116B" w:rsidRPr="00121D89">
          <w:rPr>
            <w:rStyle w:val="charCitHyperlinkAbbrev"/>
          </w:rPr>
          <w:t>Act</w:t>
        </w:r>
      </w:hyperlink>
      <w:r>
        <w:t>, section 83.</w:t>
      </w:r>
    </w:p>
    <w:p w14:paraId="4D452833" w14:textId="77777777" w:rsidR="00497782" w:rsidRDefault="00497782" w:rsidP="00497782">
      <w:pPr>
        <w:pStyle w:val="IMain"/>
      </w:pPr>
      <w:r>
        <w:tab/>
        <w:t>(4)</w:t>
      </w:r>
      <w:r>
        <w:tab/>
        <w:t>In this section:</w:t>
      </w:r>
    </w:p>
    <w:p w14:paraId="71241520" w14:textId="77777777" w:rsidR="00497782" w:rsidRPr="00BE466A" w:rsidRDefault="00497782" w:rsidP="003177B1">
      <w:pPr>
        <w:pStyle w:val="aDef"/>
      </w:pPr>
      <w:r w:rsidRPr="00DD0DB3">
        <w:rPr>
          <w:rStyle w:val="charBoldItals"/>
        </w:rPr>
        <w:t>tree protection notice</w:t>
      </w:r>
      <w:r>
        <w:rPr>
          <w:bCs/>
          <w:iCs/>
        </w:rPr>
        <w:t xml:space="preserve"> means a notice given to the council or a representative Aboriginal organisation by—</w:t>
      </w:r>
    </w:p>
    <w:p w14:paraId="104B5C59" w14:textId="42B2C93F" w:rsidR="00497782" w:rsidRDefault="003177B1" w:rsidP="003177B1">
      <w:pPr>
        <w:pStyle w:val="aDefpara"/>
      </w:pPr>
      <w:r>
        <w:tab/>
        <w:t>(a)</w:t>
      </w:r>
      <w:r>
        <w:tab/>
      </w:r>
      <w:r w:rsidR="00497782">
        <w:t xml:space="preserve">for a proposed tree damaging activity—the decision-maker under the </w:t>
      </w:r>
      <w:hyperlink r:id="rId36" w:tooltip="A2023-14" w:history="1">
        <w:r w:rsidR="00DD0DB3" w:rsidRPr="00DD0DB3">
          <w:rPr>
            <w:rStyle w:val="charCitHyperlinkItal"/>
          </w:rPr>
          <w:t>Urban Forest Act 2023</w:t>
        </w:r>
      </w:hyperlink>
      <w:r w:rsidR="00497782">
        <w:t>, section 25; or</w:t>
      </w:r>
    </w:p>
    <w:p w14:paraId="36226F37" w14:textId="1766A8B3" w:rsidR="00497782" w:rsidRDefault="003177B1" w:rsidP="003177B1">
      <w:pPr>
        <w:pStyle w:val="aDefpara"/>
      </w:pPr>
      <w:r>
        <w:tab/>
        <w:t>(b)</w:t>
      </w:r>
      <w:r>
        <w:tab/>
      </w:r>
      <w:r w:rsidR="00497782" w:rsidRPr="00671F07">
        <w:t>for a tree management plan proposal or application—the</w:t>
      </w:r>
      <w:r w:rsidR="00EF6754" w:rsidRPr="00671F07">
        <w:t> </w:t>
      </w:r>
      <w:r w:rsidR="00497782" w:rsidRPr="00671F07">
        <w:t>decision</w:t>
      </w:r>
      <w:r w:rsidR="00497782" w:rsidRPr="00671F07">
        <w:noBreakHyphen/>
        <w:t>maker under</w:t>
      </w:r>
      <w:r w:rsidR="00497782">
        <w:t xml:space="preserve"> </w:t>
      </w:r>
      <w:r w:rsidR="0043116B">
        <w:t xml:space="preserve">that </w:t>
      </w:r>
      <w:hyperlink r:id="rId37" w:tooltip="Urban Forest Act 2023" w:history="1">
        <w:r w:rsidR="0043116B" w:rsidRPr="00121D89">
          <w:rPr>
            <w:rStyle w:val="charCitHyperlinkAbbrev"/>
          </w:rPr>
          <w:t>Act</w:t>
        </w:r>
      </w:hyperlink>
      <w:r w:rsidR="00497782">
        <w:t>, section 82.</w:t>
      </w:r>
    </w:p>
    <w:p w14:paraId="62116340" w14:textId="22FF8C4A" w:rsidR="00497782" w:rsidRPr="00FC10DF" w:rsidRDefault="003177B1" w:rsidP="003177B1">
      <w:pPr>
        <w:pStyle w:val="ShadedSchClause"/>
      </w:pPr>
      <w:bookmarkStart w:id="17" w:name="_Toc147933910"/>
      <w:r w:rsidRPr="003177B1">
        <w:rPr>
          <w:rStyle w:val="CharSectNo"/>
        </w:rPr>
        <w:t>[1.9]</w:t>
      </w:r>
      <w:r w:rsidRPr="00FC10DF">
        <w:tab/>
      </w:r>
      <w:r w:rsidR="00497782" w:rsidRPr="00FC10DF">
        <w:t>Section 61C (1) and (2)</w:t>
      </w:r>
      <w:bookmarkEnd w:id="17"/>
    </w:p>
    <w:p w14:paraId="50197906" w14:textId="77777777" w:rsidR="00497782" w:rsidRPr="00FC10DF" w:rsidRDefault="00497782" w:rsidP="00497782">
      <w:pPr>
        <w:pStyle w:val="direction"/>
      </w:pPr>
      <w:r w:rsidRPr="00FC10DF">
        <w:t>omit</w:t>
      </w:r>
    </w:p>
    <w:p w14:paraId="7C44AECC" w14:textId="77777777" w:rsidR="00497782" w:rsidRPr="00FC10DF" w:rsidRDefault="00497782" w:rsidP="00497782">
      <w:pPr>
        <w:pStyle w:val="Amainreturn"/>
      </w:pPr>
      <w:r w:rsidRPr="00FC10DF">
        <w:t>conservator</w:t>
      </w:r>
    </w:p>
    <w:p w14:paraId="71F2BD38" w14:textId="77777777" w:rsidR="00497782" w:rsidRPr="00FC10DF" w:rsidRDefault="00497782" w:rsidP="00497782">
      <w:pPr>
        <w:pStyle w:val="direction"/>
      </w:pPr>
      <w:r w:rsidRPr="00FC10DF">
        <w:t>substitute</w:t>
      </w:r>
    </w:p>
    <w:p w14:paraId="085209F4" w14:textId="77777777" w:rsidR="00497782" w:rsidRPr="008C0B30" w:rsidRDefault="00497782" w:rsidP="00497782">
      <w:pPr>
        <w:pStyle w:val="Amainreturn"/>
      </w:pPr>
      <w:r w:rsidRPr="00FC10DF">
        <w:t>decision-maker</w:t>
      </w:r>
    </w:p>
    <w:p w14:paraId="4E548BD0" w14:textId="73D3E4DB" w:rsidR="00497782" w:rsidRDefault="003177B1" w:rsidP="003177B1">
      <w:pPr>
        <w:pStyle w:val="ShadedSchClause"/>
      </w:pPr>
      <w:bookmarkStart w:id="18" w:name="_Toc147933911"/>
      <w:r w:rsidRPr="003177B1">
        <w:rPr>
          <w:rStyle w:val="CharSectNo"/>
        </w:rPr>
        <w:t>[1.10]</w:t>
      </w:r>
      <w:r>
        <w:tab/>
      </w:r>
      <w:r w:rsidR="00497782">
        <w:t>Section 61C (2) (a) (</w:t>
      </w:r>
      <w:proofErr w:type="spellStart"/>
      <w:r w:rsidR="00497782">
        <w:t>i</w:t>
      </w:r>
      <w:proofErr w:type="spellEnd"/>
      <w:r w:rsidR="00497782">
        <w:t>)</w:t>
      </w:r>
      <w:bookmarkEnd w:id="18"/>
    </w:p>
    <w:p w14:paraId="1C8490EB" w14:textId="77777777" w:rsidR="00497782" w:rsidRDefault="00497782" w:rsidP="00497782">
      <w:pPr>
        <w:pStyle w:val="direction"/>
      </w:pPr>
      <w:r>
        <w:t>substitute</w:t>
      </w:r>
    </w:p>
    <w:p w14:paraId="24B83F7F" w14:textId="77777777" w:rsidR="00497782" w:rsidRPr="00D50EBA" w:rsidRDefault="00497782" w:rsidP="00497782">
      <w:pPr>
        <w:pStyle w:val="Isubpara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A</w:t>
      </w:r>
      <w:r w:rsidRPr="00D50EBA">
        <w:t xml:space="preserve">boriginal </w:t>
      </w:r>
      <w:r>
        <w:t>cultural</w:t>
      </w:r>
      <w:r w:rsidRPr="00D50EBA">
        <w:t xml:space="preserve"> tree</w:t>
      </w:r>
      <w:r>
        <w:t>; or</w:t>
      </w:r>
    </w:p>
    <w:p w14:paraId="4B68A07C" w14:textId="5E8D7525" w:rsidR="00497782" w:rsidRPr="00FC10DF" w:rsidRDefault="003177B1" w:rsidP="003177B1">
      <w:pPr>
        <w:pStyle w:val="ShadedSchClause"/>
      </w:pPr>
      <w:bookmarkStart w:id="19" w:name="_Toc147933912"/>
      <w:r w:rsidRPr="003177B1">
        <w:rPr>
          <w:rStyle w:val="CharSectNo"/>
        </w:rPr>
        <w:t>[1.11]</w:t>
      </w:r>
      <w:r w:rsidRPr="00FC10DF">
        <w:tab/>
      </w:r>
      <w:r w:rsidR="00497782" w:rsidRPr="00FC10DF">
        <w:t>Section 61D (1) (a)</w:t>
      </w:r>
      <w:bookmarkEnd w:id="19"/>
    </w:p>
    <w:p w14:paraId="07E19B7A" w14:textId="77777777" w:rsidR="00497782" w:rsidRPr="00FC10DF" w:rsidRDefault="00497782" w:rsidP="00497782">
      <w:pPr>
        <w:pStyle w:val="direction"/>
      </w:pPr>
      <w:r w:rsidRPr="00FC10DF">
        <w:t>omit</w:t>
      </w:r>
    </w:p>
    <w:p w14:paraId="75165668" w14:textId="77777777" w:rsidR="00497782" w:rsidRPr="00FC10DF" w:rsidRDefault="00497782" w:rsidP="00497782">
      <w:pPr>
        <w:pStyle w:val="Amainreturn"/>
      </w:pPr>
      <w:r w:rsidRPr="00FC10DF">
        <w:t>conservator</w:t>
      </w:r>
    </w:p>
    <w:p w14:paraId="74FDD1BC" w14:textId="77777777" w:rsidR="00497782" w:rsidRPr="00FC10DF" w:rsidRDefault="00497782" w:rsidP="00497782">
      <w:pPr>
        <w:pStyle w:val="direction"/>
      </w:pPr>
      <w:r w:rsidRPr="00FC10DF">
        <w:t>substitute</w:t>
      </w:r>
    </w:p>
    <w:p w14:paraId="4864002C" w14:textId="77777777" w:rsidR="00497782" w:rsidRPr="00FC10DF" w:rsidRDefault="00497782" w:rsidP="00497782">
      <w:pPr>
        <w:pStyle w:val="Amainreturn"/>
      </w:pPr>
      <w:r w:rsidRPr="00FC10DF">
        <w:t>decision-maker</w:t>
      </w:r>
    </w:p>
    <w:p w14:paraId="3F6780F6" w14:textId="4673ABAA" w:rsidR="00497782" w:rsidRPr="00CE4A5B" w:rsidRDefault="003177B1" w:rsidP="003177B1">
      <w:pPr>
        <w:pStyle w:val="ShadedSchClause"/>
      </w:pPr>
      <w:bookmarkStart w:id="20" w:name="_Toc147933913"/>
      <w:r w:rsidRPr="003177B1">
        <w:rPr>
          <w:rStyle w:val="CharSectNo"/>
        </w:rPr>
        <w:lastRenderedPageBreak/>
        <w:t>[1.12]</w:t>
      </w:r>
      <w:r w:rsidRPr="00CE4A5B">
        <w:tab/>
      </w:r>
      <w:r w:rsidR="00497782" w:rsidRPr="00CE4A5B">
        <w:t>Section 61D (1) (b)</w:t>
      </w:r>
      <w:bookmarkEnd w:id="20"/>
    </w:p>
    <w:p w14:paraId="00CB2334" w14:textId="77777777" w:rsidR="00497782" w:rsidRPr="00CE4A5B" w:rsidRDefault="00497782" w:rsidP="00497782">
      <w:pPr>
        <w:pStyle w:val="direction"/>
      </w:pPr>
      <w:r w:rsidRPr="00CE4A5B">
        <w:t>substitute</w:t>
      </w:r>
    </w:p>
    <w:p w14:paraId="0C124076" w14:textId="589FD56C" w:rsidR="00497782" w:rsidRPr="00CE4A5B" w:rsidRDefault="00497782" w:rsidP="00497782">
      <w:pPr>
        <w:pStyle w:val="Ipara"/>
      </w:pPr>
      <w:r w:rsidRPr="00CE4A5B">
        <w:tab/>
        <w:t>(b)</w:t>
      </w:r>
      <w:r w:rsidRPr="00CE4A5B">
        <w:tab/>
        <w:t xml:space="preserve">the decision-maker makes a decision under the </w:t>
      </w:r>
      <w:hyperlink r:id="rId38" w:tooltip="A2023-14" w:history="1">
        <w:r w:rsidR="00DD0DB3" w:rsidRPr="00DD0DB3">
          <w:rPr>
            <w:rStyle w:val="charCitHyperlinkItal"/>
          </w:rPr>
          <w:t>Urban Forest Act 2023</w:t>
        </w:r>
      </w:hyperlink>
      <w:r w:rsidRPr="00CE4A5B">
        <w:t xml:space="preserve"> in relation to the proposed activity, or plan proposal or application that is substantially consistent with the advice of the entity.</w:t>
      </w:r>
    </w:p>
    <w:p w14:paraId="333F95AF" w14:textId="446A8B6D" w:rsidR="00497782" w:rsidRPr="00CE4A5B" w:rsidRDefault="003177B1" w:rsidP="003177B1">
      <w:pPr>
        <w:pStyle w:val="ShadedSchClause"/>
      </w:pPr>
      <w:bookmarkStart w:id="21" w:name="_Toc147933914"/>
      <w:r w:rsidRPr="003177B1">
        <w:rPr>
          <w:rStyle w:val="CharSectNo"/>
        </w:rPr>
        <w:t>[1.13]</w:t>
      </w:r>
      <w:r w:rsidRPr="00CE4A5B">
        <w:tab/>
      </w:r>
      <w:r w:rsidR="00497782" w:rsidRPr="00CE4A5B">
        <w:t>Section 61D (2)</w:t>
      </w:r>
      <w:bookmarkEnd w:id="21"/>
    </w:p>
    <w:p w14:paraId="295E1D00" w14:textId="77777777" w:rsidR="00497782" w:rsidRPr="00CE4A5B" w:rsidRDefault="00497782" w:rsidP="00497782">
      <w:pPr>
        <w:pStyle w:val="direction"/>
      </w:pPr>
      <w:r w:rsidRPr="00CE4A5B">
        <w:t>omit</w:t>
      </w:r>
    </w:p>
    <w:p w14:paraId="1A8B5099" w14:textId="77777777" w:rsidR="00497782" w:rsidRPr="00CE4A5B" w:rsidRDefault="00497782" w:rsidP="00497782">
      <w:pPr>
        <w:pStyle w:val="Amainreturn"/>
      </w:pPr>
      <w:r w:rsidRPr="00CE4A5B">
        <w:t>conservator</w:t>
      </w:r>
    </w:p>
    <w:p w14:paraId="6D9FB344" w14:textId="77777777" w:rsidR="00497782" w:rsidRPr="00CE4A5B" w:rsidRDefault="00497782" w:rsidP="00497782">
      <w:pPr>
        <w:pStyle w:val="direction"/>
      </w:pPr>
      <w:r w:rsidRPr="00CE4A5B">
        <w:t>substitute</w:t>
      </w:r>
    </w:p>
    <w:p w14:paraId="22AD2A4F" w14:textId="77777777" w:rsidR="00497782" w:rsidRPr="00CE4A5B" w:rsidRDefault="00497782" w:rsidP="00497782">
      <w:pPr>
        <w:pStyle w:val="Amainreturn"/>
      </w:pPr>
      <w:r w:rsidRPr="00CE4A5B">
        <w:t>decision-maker</w:t>
      </w:r>
    </w:p>
    <w:p w14:paraId="683CD876" w14:textId="139B35C5" w:rsidR="00497782" w:rsidRPr="00CE4A5B" w:rsidRDefault="003177B1" w:rsidP="003177B1">
      <w:pPr>
        <w:pStyle w:val="ShadedSchClause"/>
      </w:pPr>
      <w:bookmarkStart w:id="22" w:name="_Toc147933915"/>
      <w:r w:rsidRPr="003177B1">
        <w:rPr>
          <w:rStyle w:val="CharSectNo"/>
        </w:rPr>
        <w:t>[1.14]</w:t>
      </w:r>
      <w:r w:rsidRPr="00CE4A5B">
        <w:tab/>
      </w:r>
      <w:r w:rsidR="00497782" w:rsidRPr="00CE4A5B">
        <w:t>Section 61D (3) (a)</w:t>
      </w:r>
      <w:bookmarkEnd w:id="22"/>
    </w:p>
    <w:p w14:paraId="014916D0" w14:textId="77777777" w:rsidR="00497782" w:rsidRPr="00CE4A5B" w:rsidRDefault="00497782" w:rsidP="00497782">
      <w:pPr>
        <w:pStyle w:val="direction"/>
      </w:pPr>
      <w:r w:rsidRPr="00CE4A5B">
        <w:t>substitute</w:t>
      </w:r>
    </w:p>
    <w:p w14:paraId="6BFCEB46" w14:textId="45270746" w:rsidR="00497782" w:rsidRPr="00A46B98" w:rsidRDefault="00497782" w:rsidP="00497782">
      <w:pPr>
        <w:pStyle w:val="Ipara"/>
      </w:pPr>
      <w:r>
        <w:tab/>
        <w:t>(a)</w:t>
      </w:r>
      <w:r>
        <w:tab/>
      </w:r>
      <w:r w:rsidRPr="00CE4A5B">
        <w:t xml:space="preserve">was not required to be provided under the </w:t>
      </w:r>
      <w:hyperlink r:id="rId39" w:tooltip="A2023-14" w:history="1">
        <w:r w:rsidR="00DD0DB3" w:rsidRPr="00DD0DB3">
          <w:rPr>
            <w:rStyle w:val="charCitHyperlinkItal"/>
          </w:rPr>
          <w:t>Urban Forest Act 2023</w:t>
        </w:r>
      </w:hyperlink>
      <w:r w:rsidRPr="00CE4A5B">
        <w:t xml:space="preserve"> for the decision-maker to make a decision about a tree damaging activity or tree management plan under that Act; and</w:t>
      </w:r>
    </w:p>
    <w:p w14:paraId="60DAC1BB" w14:textId="78709F46" w:rsidR="00497782" w:rsidRPr="00DD0DB3" w:rsidRDefault="003177B1" w:rsidP="003177B1">
      <w:pPr>
        <w:pStyle w:val="ShadedSchClause"/>
        <w:rPr>
          <w:rStyle w:val="charItals"/>
        </w:rPr>
      </w:pPr>
      <w:bookmarkStart w:id="23" w:name="_Toc147933916"/>
      <w:r w:rsidRPr="003177B1">
        <w:rPr>
          <w:rStyle w:val="CharSectNo"/>
        </w:rPr>
        <w:t>[1.15]</w:t>
      </w:r>
      <w:r w:rsidRPr="00DD0DB3">
        <w:rPr>
          <w:rStyle w:val="charItals"/>
          <w:i w:val="0"/>
        </w:rPr>
        <w:tab/>
      </w:r>
      <w:r w:rsidR="00497782">
        <w:t xml:space="preserve">Dictionary, new definition of </w:t>
      </w:r>
      <w:r w:rsidR="00497782" w:rsidRPr="00DD0DB3">
        <w:rPr>
          <w:rStyle w:val="charItals"/>
        </w:rPr>
        <w:t>Aboriginal cultural tree</w:t>
      </w:r>
      <w:bookmarkEnd w:id="23"/>
    </w:p>
    <w:p w14:paraId="43471E7E" w14:textId="77777777" w:rsidR="00497782" w:rsidRDefault="00497782" w:rsidP="00497782">
      <w:pPr>
        <w:pStyle w:val="direction"/>
      </w:pPr>
      <w:r>
        <w:t>insert</w:t>
      </w:r>
    </w:p>
    <w:p w14:paraId="1A698F68" w14:textId="3BE6FE49" w:rsidR="00497782" w:rsidRPr="002A7AF2" w:rsidRDefault="00497782" w:rsidP="003177B1">
      <w:pPr>
        <w:pStyle w:val="aDef"/>
      </w:pPr>
      <w:r w:rsidRPr="00DD0DB3">
        <w:rPr>
          <w:rStyle w:val="charBoldItals"/>
        </w:rPr>
        <w:t>Aboriginal cultural tree</w:t>
      </w:r>
      <w:r>
        <w:rPr>
          <w:color w:val="000000"/>
          <w:shd w:val="clear" w:color="auto" w:fill="FFFFFF"/>
        </w:rPr>
        <w:t>, for part 10A (Tree damaging activity</w:t>
      </w:r>
      <w:r w:rsidR="006060F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etc)</w:t>
      </w:r>
      <w:r>
        <w:rPr>
          <w:bCs/>
          <w:iCs/>
        </w:rPr>
        <w:t xml:space="preserve">—see the </w:t>
      </w:r>
      <w:hyperlink r:id="rId40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rPr>
          <w:bCs/>
          <w:iCs/>
        </w:rPr>
        <w:t>, dictionary.</w:t>
      </w:r>
    </w:p>
    <w:p w14:paraId="5EAF5522" w14:textId="6777C294" w:rsidR="00497782" w:rsidRPr="00DD0DB3" w:rsidRDefault="003177B1" w:rsidP="003177B1">
      <w:pPr>
        <w:pStyle w:val="ShadedSchClause"/>
        <w:rPr>
          <w:rStyle w:val="charItals"/>
        </w:rPr>
      </w:pPr>
      <w:bookmarkStart w:id="24" w:name="_Toc147933917"/>
      <w:r w:rsidRPr="003177B1">
        <w:rPr>
          <w:rStyle w:val="CharSectNo"/>
        </w:rPr>
        <w:t>[1.16]</w:t>
      </w:r>
      <w:r w:rsidRPr="00DD0DB3">
        <w:rPr>
          <w:rStyle w:val="charItals"/>
          <w:i w:val="0"/>
        </w:rPr>
        <w:tab/>
      </w:r>
      <w:r w:rsidR="00497782">
        <w:t xml:space="preserve">Dictionary, definition of </w:t>
      </w:r>
      <w:r w:rsidR="00497782" w:rsidRPr="00DD0DB3">
        <w:rPr>
          <w:rStyle w:val="charItals"/>
        </w:rPr>
        <w:t>Aboriginal heritage tree</w:t>
      </w:r>
      <w:bookmarkEnd w:id="24"/>
    </w:p>
    <w:p w14:paraId="0761D6B7" w14:textId="77777777" w:rsidR="00497782" w:rsidRDefault="00497782" w:rsidP="00A85A32">
      <w:pPr>
        <w:pStyle w:val="direction"/>
        <w:keepNext w:val="0"/>
      </w:pPr>
      <w:r>
        <w:t>omit</w:t>
      </w:r>
    </w:p>
    <w:p w14:paraId="4F76EA65" w14:textId="7CEB3C5D" w:rsidR="00497782" w:rsidRPr="00DD0DB3" w:rsidRDefault="003177B1" w:rsidP="003177B1">
      <w:pPr>
        <w:pStyle w:val="ShadedSchClause"/>
        <w:rPr>
          <w:rStyle w:val="charItals"/>
        </w:rPr>
      </w:pPr>
      <w:bookmarkStart w:id="25" w:name="_Toc147933918"/>
      <w:r w:rsidRPr="003177B1">
        <w:rPr>
          <w:rStyle w:val="CharSectNo"/>
        </w:rPr>
        <w:lastRenderedPageBreak/>
        <w:t>[1.17]</w:t>
      </w:r>
      <w:r w:rsidRPr="00DD0DB3">
        <w:rPr>
          <w:rStyle w:val="charItals"/>
          <w:i w:val="0"/>
        </w:rPr>
        <w:tab/>
      </w:r>
      <w:r w:rsidR="00497782" w:rsidRPr="00671F07">
        <w:t xml:space="preserve">Dictionary, definition of </w:t>
      </w:r>
      <w:r w:rsidR="00497782" w:rsidRPr="00DD0DB3">
        <w:rPr>
          <w:rStyle w:val="charItals"/>
        </w:rPr>
        <w:t>decision-maker</w:t>
      </w:r>
      <w:bookmarkEnd w:id="25"/>
    </w:p>
    <w:p w14:paraId="200AFC36" w14:textId="078B37C6" w:rsidR="00497782" w:rsidRPr="00671F07" w:rsidRDefault="00EF6754" w:rsidP="00497782">
      <w:pPr>
        <w:pStyle w:val="direction"/>
      </w:pPr>
      <w:r w:rsidRPr="00671F07">
        <w:t>substitute</w:t>
      </w:r>
    </w:p>
    <w:p w14:paraId="3FB48879" w14:textId="3F5BC91A" w:rsidR="00EF6754" w:rsidRPr="00671F07" w:rsidRDefault="00497782" w:rsidP="003177B1">
      <w:pPr>
        <w:pStyle w:val="aDef"/>
      </w:pPr>
      <w:r w:rsidRPr="00DD0DB3">
        <w:rPr>
          <w:rStyle w:val="charBoldItals"/>
        </w:rPr>
        <w:t>decision-maker</w:t>
      </w:r>
      <w:r w:rsidR="00EF6754" w:rsidRPr="00671F07">
        <w:rPr>
          <w:bCs/>
          <w:iCs/>
        </w:rPr>
        <w:t>—</w:t>
      </w:r>
    </w:p>
    <w:p w14:paraId="607A5D16" w14:textId="0DDDD3C3" w:rsidR="00497782" w:rsidRPr="00671F07" w:rsidRDefault="00EF6754" w:rsidP="00EF6754">
      <w:pPr>
        <w:pStyle w:val="Idefpara"/>
      </w:pPr>
      <w:r w:rsidRPr="00671F07">
        <w:tab/>
        <w:t>(a)</w:t>
      </w:r>
      <w:r w:rsidRPr="00671F07">
        <w:tab/>
      </w:r>
      <w:r w:rsidR="00497782" w:rsidRPr="00671F07">
        <w:t>for part 10A (Tree damaging activity</w:t>
      </w:r>
      <w:r w:rsidR="006060F2">
        <w:t xml:space="preserve"> </w:t>
      </w:r>
      <w:r w:rsidR="00497782" w:rsidRPr="00671F07">
        <w:t xml:space="preserve">etc)—see the </w:t>
      </w:r>
      <w:hyperlink r:id="rId41" w:tooltip="A2023-14" w:history="1">
        <w:r w:rsidR="00DD0DB3" w:rsidRPr="00DD0DB3">
          <w:rPr>
            <w:rStyle w:val="charCitHyperlinkItal"/>
          </w:rPr>
          <w:t>Urban Forest Act 2023</w:t>
        </w:r>
      </w:hyperlink>
      <w:r w:rsidR="00497782" w:rsidRPr="00671F07">
        <w:t>, dictionary</w:t>
      </w:r>
      <w:r w:rsidRPr="00671F07">
        <w:t>; and</w:t>
      </w:r>
    </w:p>
    <w:p w14:paraId="29F2AC49" w14:textId="3033310B" w:rsidR="00EF6754" w:rsidRPr="00671F07" w:rsidRDefault="00EF6754" w:rsidP="00EF6754">
      <w:pPr>
        <w:pStyle w:val="Idefpara"/>
      </w:pPr>
      <w:r w:rsidRPr="00671F07">
        <w:tab/>
        <w:t>(b)</w:t>
      </w:r>
      <w:r w:rsidRPr="00671F07">
        <w:tab/>
        <w:t>for part 17 (Notification and review of decisions)—see section</w:t>
      </w:r>
      <w:r w:rsidR="006060F2">
        <w:t> </w:t>
      </w:r>
      <w:r w:rsidRPr="00671F07">
        <w:t>112.</w:t>
      </w:r>
    </w:p>
    <w:p w14:paraId="5151FB0B" w14:textId="11D03E1B" w:rsidR="00497782" w:rsidRPr="00DD0DB3" w:rsidRDefault="003177B1" w:rsidP="003177B1">
      <w:pPr>
        <w:pStyle w:val="ShadedSchClause"/>
        <w:rPr>
          <w:rStyle w:val="charItals"/>
        </w:rPr>
      </w:pPr>
      <w:bookmarkStart w:id="26" w:name="_Toc147933919"/>
      <w:r w:rsidRPr="003177B1">
        <w:rPr>
          <w:rStyle w:val="CharSectNo"/>
        </w:rPr>
        <w:t>[1.18]</w:t>
      </w:r>
      <w:r w:rsidRPr="00DD0DB3">
        <w:rPr>
          <w:rStyle w:val="charItals"/>
          <w:i w:val="0"/>
        </w:rPr>
        <w:tab/>
      </w:r>
      <w:r w:rsidR="00497782">
        <w:t xml:space="preserve">Dictionary, definition of </w:t>
      </w:r>
      <w:r w:rsidR="00497782" w:rsidRPr="00DD0DB3">
        <w:rPr>
          <w:rStyle w:val="charItals"/>
        </w:rPr>
        <w:t>tree management plan</w:t>
      </w:r>
      <w:bookmarkEnd w:id="26"/>
    </w:p>
    <w:p w14:paraId="5118BDF8" w14:textId="77777777" w:rsidR="00497782" w:rsidRDefault="00497782" w:rsidP="00497782">
      <w:pPr>
        <w:pStyle w:val="direction"/>
      </w:pPr>
      <w:r>
        <w:t>substitute</w:t>
      </w:r>
    </w:p>
    <w:p w14:paraId="3D3CBF4A" w14:textId="485E6FD0" w:rsidR="00497782" w:rsidRDefault="00497782" w:rsidP="003177B1">
      <w:pPr>
        <w:pStyle w:val="aDef"/>
      </w:pPr>
      <w:r w:rsidRPr="00DD0DB3">
        <w:rPr>
          <w:rStyle w:val="charBoldItals"/>
        </w:rPr>
        <w:t>tree management plan</w:t>
      </w:r>
      <w:r>
        <w:t>, for part 10A (Tree damaging activity</w:t>
      </w:r>
      <w:r w:rsidR="006060F2">
        <w:t xml:space="preserve"> </w:t>
      </w:r>
      <w:r>
        <w:t xml:space="preserve">etc)—see the </w:t>
      </w:r>
      <w:hyperlink r:id="rId42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dictionary.</w:t>
      </w:r>
    </w:p>
    <w:p w14:paraId="5E835ECF" w14:textId="4ECC61C9" w:rsidR="00497782" w:rsidRPr="003177B1" w:rsidRDefault="003177B1" w:rsidP="003177B1">
      <w:pPr>
        <w:pStyle w:val="Sched-Part"/>
      </w:pPr>
      <w:bookmarkStart w:id="27" w:name="_Toc147933920"/>
      <w:r w:rsidRPr="003177B1">
        <w:rPr>
          <w:rStyle w:val="CharPartNo"/>
        </w:rPr>
        <w:t>Part 1.4</w:t>
      </w:r>
      <w:r>
        <w:tab/>
      </w:r>
      <w:r w:rsidR="00497782" w:rsidRPr="003177B1">
        <w:rPr>
          <w:rStyle w:val="CharPartText"/>
        </w:rPr>
        <w:t>Nature Conservation Act</w:t>
      </w:r>
      <w:r w:rsidR="006060F2" w:rsidRPr="003177B1">
        <w:rPr>
          <w:rStyle w:val="CharPartText"/>
        </w:rPr>
        <w:t xml:space="preserve"> </w:t>
      </w:r>
      <w:r w:rsidR="00497782" w:rsidRPr="003177B1">
        <w:rPr>
          <w:rStyle w:val="CharPartText"/>
        </w:rPr>
        <w:t>2014</w:t>
      </w:r>
      <w:bookmarkEnd w:id="27"/>
    </w:p>
    <w:p w14:paraId="70D91EBC" w14:textId="653C210A" w:rsidR="00497782" w:rsidRPr="00DD0DB3" w:rsidRDefault="003177B1" w:rsidP="003177B1">
      <w:pPr>
        <w:pStyle w:val="ShadedSchClause"/>
        <w:rPr>
          <w:rStyle w:val="charItals"/>
        </w:rPr>
      </w:pPr>
      <w:bookmarkStart w:id="28" w:name="_Toc147933921"/>
      <w:r w:rsidRPr="003177B1">
        <w:rPr>
          <w:rStyle w:val="CharSectNo"/>
        </w:rPr>
        <w:t>[1.19]</w:t>
      </w:r>
      <w:r w:rsidRPr="00DD0DB3">
        <w:rPr>
          <w:rStyle w:val="charItals"/>
          <w:i w:val="0"/>
        </w:rPr>
        <w:tab/>
      </w:r>
      <w:r w:rsidR="00497782" w:rsidRPr="00671F07">
        <w:t xml:space="preserve">Section 139, definitions of </w:t>
      </w:r>
      <w:r w:rsidR="00497782" w:rsidRPr="00DD0DB3">
        <w:rPr>
          <w:rStyle w:val="charItals"/>
        </w:rPr>
        <w:t>built-up urban area</w:t>
      </w:r>
      <w:r w:rsidR="00497782" w:rsidRPr="00671F07">
        <w:t xml:space="preserve"> and </w:t>
      </w:r>
      <w:r w:rsidR="00497782" w:rsidRPr="00DD0DB3">
        <w:rPr>
          <w:rStyle w:val="charItals"/>
        </w:rPr>
        <w:t>damage</w:t>
      </w:r>
      <w:bookmarkEnd w:id="28"/>
    </w:p>
    <w:p w14:paraId="547D15F2" w14:textId="77777777" w:rsidR="00497782" w:rsidRDefault="00497782" w:rsidP="00497782">
      <w:pPr>
        <w:pStyle w:val="direction"/>
      </w:pPr>
      <w:r>
        <w:t>substitute</w:t>
      </w:r>
    </w:p>
    <w:p w14:paraId="5DBFC44C" w14:textId="5CB12772" w:rsidR="00497782" w:rsidRPr="0091710A" w:rsidRDefault="00497782" w:rsidP="003177B1">
      <w:pPr>
        <w:pStyle w:val="aDef"/>
      </w:pPr>
      <w:r w:rsidRPr="00DD0DB3">
        <w:rPr>
          <w:rStyle w:val="charBoldItals"/>
        </w:rPr>
        <w:t>built-up urban area</w:t>
      </w:r>
      <w:r>
        <w:rPr>
          <w:bCs/>
          <w:iCs/>
        </w:rPr>
        <w:t xml:space="preserve">—see the </w:t>
      </w:r>
      <w:hyperlink r:id="rId43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rPr>
          <w:bCs/>
          <w:iCs/>
        </w:rPr>
        <w:t>, section 8.</w:t>
      </w:r>
    </w:p>
    <w:p w14:paraId="0A3C22B9" w14:textId="438E2C00" w:rsidR="00095310" w:rsidRPr="00072031" w:rsidRDefault="00497782" w:rsidP="003177B1">
      <w:pPr>
        <w:pStyle w:val="aDef"/>
        <w:rPr>
          <w:bCs/>
          <w:iCs/>
        </w:rPr>
      </w:pPr>
      <w:r w:rsidRPr="00DD0DB3">
        <w:rPr>
          <w:rStyle w:val="charBoldItals"/>
        </w:rPr>
        <w:t>damage</w:t>
      </w:r>
      <w:r w:rsidR="00671F07" w:rsidRPr="005E504E">
        <w:rPr>
          <w:bCs/>
          <w:iCs/>
        </w:rPr>
        <w:t xml:space="preserve"> </w:t>
      </w:r>
      <w:r w:rsidR="00671F07" w:rsidRPr="00072031">
        <w:rPr>
          <w:bCs/>
          <w:iCs/>
        </w:rPr>
        <w:t>a tree</w:t>
      </w:r>
      <w:r w:rsidR="00095310" w:rsidRPr="00072031">
        <w:rPr>
          <w:bCs/>
          <w:iCs/>
        </w:rPr>
        <w:t>—</w:t>
      </w:r>
    </w:p>
    <w:p w14:paraId="20DA7A38" w14:textId="29A9679E" w:rsidR="00671F07" w:rsidRPr="00072031" w:rsidRDefault="00095310" w:rsidP="00095310">
      <w:pPr>
        <w:pStyle w:val="Idefpara"/>
      </w:pPr>
      <w:r w:rsidRPr="00072031">
        <w:tab/>
        <w:t>(a)</w:t>
      </w:r>
      <w:r w:rsidRPr="00072031">
        <w:tab/>
      </w:r>
      <w:r w:rsidR="007A01F2" w:rsidRPr="00072031">
        <w:t>includes the following:</w:t>
      </w:r>
    </w:p>
    <w:p w14:paraId="1B77649D" w14:textId="66EB88E9" w:rsidR="007A01F2" w:rsidRPr="00072031" w:rsidRDefault="00095310" w:rsidP="00095310">
      <w:pPr>
        <w:pStyle w:val="Idefsubpara"/>
      </w:pPr>
      <w:r w:rsidRPr="00072031">
        <w:tab/>
        <w:t>(</w:t>
      </w:r>
      <w:proofErr w:type="spellStart"/>
      <w:r w:rsidRPr="00072031">
        <w:t>i</w:t>
      </w:r>
      <w:proofErr w:type="spellEnd"/>
      <w:r w:rsidRPr="00072031">
        <w:t>)</w:t>
      </w:r>
      <w:r w:rsidRPr="00072031">
        <w:tab/>
      </w:r>
      <w:r w:rsidR="007A01F2" w:rsidRPr="00072031">
        <w:t>kill or destroy the tree;</w:t>
      </w:r>
    </w:p>
    <w:p w14:paraId="736D4E4E" w14:textId="47E53D7B" w:rsidR="007A01F2" w:rsidRPr="00072031" w:rsidRDefault="007A01F2" w:rsidP="00095310">
      <w:pPr>
        <w:pStyle w:val="Idefsubpara"/>
      </w:pPr>
      <w:r w:rsidRPr="00072031">
        <w:tab/>
        <w:t>(</w:t>
      </w:r>
      <w:r w:rsidR="00095310" w:rsidRPr="00072031">
        <w:t>ii</w:t>
      </w:r>
      <w:r w:rsidRPr="00072031">
        <w:t>)</w:t>
      </w:r>
      <w:r w:rsidRPr="00072031">
        <w:tab/>
        <w:t>poison the tree;</w:t>
      </w:r>
    </w:p>
    <w:p w14:paraId="6B7F79EF" w14:textId="0A65E779" w:rsidR="007A01F2" w:rsidRPr="00281490" w:rsidRDefault="007A01F2" w:rsidP="00095310">
      <w:pPr>
        <w:pStyle w:val="Idefsubpara"/>
      </w:pPr>
      <w:r w:rsidRPr="00072031">
        <w:tab/>
        <w:t>(</w:t>
      </w:r>
      <w:r w:rsidR="00095310" w:rsidRPr="00072031">
        <w:t>iii</w:t>
      </w:r>
      <w:r w:rsidRPr="00072031">
        <w:t>)</w:t>
      </w:r>
      <w:r w:rsidRPr="00072031">
        <w:tab/>
        <w:t>ringbark the tree (whe</w:t>
      </w:r>
      <w:r w:rsidRPr="00281490">
        <w:t>ther partially or completely);</w:t>
      </w:r>
    </w:p>
    <w:p w14:paraId="49FF0314" w14:textId="1535601B" w:rsidR="007A01F2" w:rsidRPr="00281490" w:rsidRDefault="007A01F2" w:rsidP="00095310">
      <w:pPr>
        <w:pStyle w:val="Idefsubpara"/>
      </w:pPr>
      <w:r w:rsidRPr="00281490">
        <w:tab/>
        <w:t>(</w:t>
      </w:r>
      <w:r w:rsidR="00095310" w:rsidRPr="00281490">
        <w:t>iv</w:t>
      </w:r>
      <w:r w:rsidRPr="00281490">
        <w:t>)</w:t>
      </w:r>
      <w:r w:rsidRPr="00281490">
        <w:tab/>
        <w:t>fell or remove the tree;</w:t>
      </w:r>
    </w:p>
    <w:p w14:paraId="3BB4A2BB" w14:textId="34D986A1" w:rsidR="00072031" w:rsidRPr="00281490" w:rsidRDefault="00072031" w:rsidP="00095310">
      <w:pPr>
        <w:pStyle w:val="Idefsubpara"/>
      </w:pPr>
      <w:r w:rsidRPr="00281490">
        <w:tab/>
        <w:t>(v)</w:t>
      </w:r>
      <w:r w:rsidRPr="00281490">
        <w:tab/>
        <w:t>lop</w:t>
      </w:r>
      <w:r w:rsidR="00D065EF" w:rsidRPr="00281490">
        <w:t xml:space="preserve"> or pollard</w:t>
      </w:r>
      <w:r w:rsidRPr="00281490">
        <w:t xml:space="preserve"> the tree;</w:t>
      </w:r>
    </w:p>
    <w:p w14:paraId="43C1E834" w14:textId="180EA2A3" w:rsidR="007A01F2" w:rsidRPr="00281490" w:rsidRDefault="007A01F2" w:rsidP="00095310">
      <w:pPr>
        <w:pStyle w:val="Idefsubpara"/>
      </w:pPr>
      <w:r w:rsidRPr="00281490">
        <w:tab/>
        <w:t>(</w:t>
      </w:r>
      <w:r w:rsidR="00072031" w:rsidRPr="00281490">
        <w:t>vi</w:t>
      </w:r>
      <w:r w:rsidRPr="00281490">
        <w:t>)</w:t>
      </w:r>
      <w:r w:rsidRPr="00281490">
        <w:tab/>
        <w:t>remove a hollow from the tree;</w:t>
      </w:r>
    </w:p>
    <w:p w14:paraId="6BC810E0" w14:textId="0481FA05" w:rsidR="007A01F2" w:rsidRPr="00281490" w:rsidRDefault="007A01F2" w:rsidP="00095310">
      <w:pPr>
        <w:pStyle w:val="Idefsubpara"/>
      </w:pPr>
      <w:r w:rsidRPr="00281490">
        <w:lastRenderedPageBreak/>
        <w:tab/>
        <w:t>(</w:t>
      </w:r>
      <w:r w:rsidR="00095310" w:rsidRPr="00281490">
        <w:t>vi</w:t>
      </w:r>
      <w:r w:rsidR="00072031" w:rsidRPr="00281490">
        <w:t>i</w:t>
      </w:r>
      <w:r w:rsidRPr="00281490">
        <w:t>)</w:t>
      </w:r>
      <w:r w:rsidRPr="00281490">
        <w:tab/>
        <w:t>anything else done to or in relation to the tree that—</w:t>
      </w:r>
    </w:p>
    <w:p w14:paraId="0B811360" w14:textId="15729159" w:rsidR="007A01F2" w:rsidRPr="00281490" w:rsidRDefault="00095310" w:rsidP="00095310">
      <w:pPr>
        <w:pStyle w:val="Isubsubpara"/>
      </w:pPr>
      <w:r w:rsidRPr="00281490">
        <w:tab/>
        <w:t>(A)</w:t>
      </w:r>
      <w:r w:rsidRPr="00281490">
        <w:tab/>
      </w:r>
      <w:r w:rsidR="007A01F2" w:rsidRPr="00281490">
        <w:t>is likely to cause it to die; or</w:t>
      </w:r>
    </w:p>
    <w:p w14:paraId="1B63D1E5" w14:textId="55A0A98F" w:rsidR="007A01F2" w:rsidRPr="00281490" w:rsidRDefault="007A01F2" w:rsidP="00095310">
      <w:pPr>
        <w:pStyle w:val="Isubsubpara"/>
      </w:pPr>
      <w:r w:rsidRPr="00281490">
        <w:tab/>
        <w:t>(</w:t>
      </w:r>
      <w:r w:rsidR="00095310" w:rsidRPr="00281490">
        <w:t>B</w:t>
      </w:r>
      <w:r w:rsidRPr="00281490">
        <w:t>)</w:t>
      </w:r>
      <w:r w:rsidRPr="00281490">
        <w:tab/>
        <w:t>significantly reduces its life expectancy; or</w:t>
      </w:r>
    </w:p>
    <w:p w14:paraId="668B4C3E" w14:textId="703A3C76" w:rsidR="007A01F2" w:rsidRPr="00281490" w:rsidRDefault="007A01F2" w:rsidP="00095310">
      <w:pPr>
        <w:pStyle w:val="Isubsubpara"/>
      </w:pPr>
      <w:r w:rsidRPr="00281490">
        <w:tab/>
        <w:t>(</w:t>
      </w:r>
      <w:r w:rsidR="00095310" w:rsidRPr="00281490">
        <w:t>C</w:t>
      </w:r>
      <w:r w:rsidRPr="00281490">
        <w:t>)</w:t>
      </w:r>
      <w:r w:rsidRPr="00281490">
        <w:tab/>
        <w:t>significantly and adversely affects its health, stability or general appearance</w:t>
      </w:r>
      <w:r w:rsidR="00095310" w:rsidRPr="00281490">
        <w:t>; but</w:t>
      </w:r>
    </w:p>
    <w:p w14:paraId="29BA1B4A" w14:textId="47F03145" w:rsidR="000A5B8D" w:rsidRPr="00281490" w:rsidRDefault="000A5B8D" w:rsidP="000A5B8D">
      <w:pPr>
        <w:pStyle w:val="Idefpara"/>
      </w:pPr>
      <w:r w:rsidRPr="00281490">
        <w:tab/>
        <w:t>(b)</w:t>
      </w:r>
      <w:r w:rsidRPr="00281490">
        <w:tab/>
        <w:t>does not include any cultural heritage practice undertaken in relation to the tree.</w:t>
      </w:r>
    </w:p>
    <w:p w14:paraId="135F33FE" w14:textId="09614B24" w:rsidR="00095310" w:rsidRPr="00281490" w:rsidRDefault="00095310" w:rsidP="00FE5883">
      <w:pPr>
        <w:pStyle w:val="aExamHdgss"/>
      </w:pPr>
      <w:r w:rsidRPr="00281490">
        <w:t>Examples—</w:t>
      </w:r>
      <w:r w:rsidR="000A5B8D" w:rsidRPr="00281490">
        <w:t>sub</w:t>
      </w:r>
      <w:r w:rsidRPr="00281490">
        <w:t>par (</w:t>
      </w:r>
      <w:r w:rsidR="000A5B8D" w:rsidRPr="00281490">
        <w:t>vi</w:t>
      </w:r>
      <w:r w:rsidR="00072031" w:rsidRPr="00281490">
        <w:t>i</w:t>
      </w:r>
      <w:r w:rsidRPr="00281490">
        <w:t>)</w:t>
      </w:r>
    </w:p>
    <w:p w14:paraId="6D36DEE0" w14:textId="2C580B31" w:rsidR="00095310" w:rsidRPr="00281490" w:rsidRDefault="00095310" w:rsidP="00095310">
      <w:pPr>
        <w:pStyle w:val="aExamINumss"/>
      </w:pPr>
      <w:r w:rsidRPr="00281490">
        <w:t>1</w:t>
      </w:r>
      <w:r w:rsidRPr="00281490">
        <w:tab/>
      </w:r>
      <w:r w:rsidR="00072031" w:rsidRPr="00281490">
        <w:t>remove, cut or break a branch of the tree</w:t>
      </w:r>
    </w:p>
    <w:p w14:paraId="69A3AA5D" w14:textId="3D79E30E" w:rsidR="00095310" w:rsidRPr="00281490" w:rsidRDefault="00095310" w:rsidP="00095310">
      <w:pPr>
        <w:pStyle w:val="aExamINumss"/>
      </w:pPr>
      <w:r w:rsidRPr="00281490">
        <w:t>2</w:t>
      </w:r>
      <w:r w:rsidRPr="00281490">
        <w:tab/>
      </w:r>
      <w:r w:rsidR="00072031" w:rsidRPr="00281490">
        <w:t xml:space="preserve">contaminate soil around a protected tree by spilling chemicals or washing down construction products, such as cement, </w:t>
      </w:r>
      <w:r w:rsidR="00D065EF" w:rsidRPr="00281490">
        <w:t>on the soil</w:t>
      </w:r>
    </w:p>
    <w:p w14:paraId="3C5B20D5" w14:textId="2321DD86" w:rsidR="007A01F2" w:rsidRPr="00281490" w:rsidRDefault="003177B1" w:rsidP="003177B1">
      <w:pPr>
        <w:pStyle w:val="ShadedSchClause"/>
      </w:pPr>
      <w:bookmarkStart w:id="29" w:name="_Toc147933922"/>
      <w:r w:rsidRPr="003177B1">
        <w:rPr>
          <w:rStyle w:val="CharSectNo"/>
        </w:rPr>
        <w:t>[1.20]</w:t>
      </w:r>
      <w:r w:rsidRPr="00281490">
        <w:tab/>
      </w:r>
      <w:r w:rsidR="007A01F2" w:rsidRPr="00281490">
        <w:t>New section 139 (2)</w:t>
      </w:r>
      <w:bookmarkEnd w:id="29"/>
    </w:p>
    <w:p w14:paraId="7E59758A" w14:textId="1F2C2276" w:rsidR="007A01F2" w:rsidRPr="00281490" w:rsidRDefault="007A01F2" w:rsidP="007A01F2">
      <w:pPr>
        <w:pStyle w:val="direction"/>
      </w:pPr>
      <w:r w:rsidRPr="00281490">
        <w:t>insert</w:t>
      </w:r>
    </w:p>
    <w:p w14:paraId="7B32CD20" w14:textId="7A1E2224" w:rsidR="007A01F2" w:rsidRPr="00281490" w:rsidRDefault="007A01F2" w:rsidP="007A01F2">
      <w:pPr>
        <w:pStyle w:val="IMain"/>
      </w:pPr>
      <w:r w:rsidRPr="00281490">
        <w:tab/>
        <w:t>(2)</w:t>
      </w:r>
      <w:r w:rsidRPr="00281490">
        <w:tab/>
        <w:t>In this section:</w:t>
      </w:r>
    </w:p>
    <w:p w14:paraId="737B1868" w14:textId="0FD1A71C" w:rsidR="007A01F2" w:rsidRPr="00281490" w:rsidRDefault="007A01F2" w:rsidP="003177B1">
      <w:pPr>
        <w:pStyle w:val="aDef"/>
      </w:pPr>
      <w:r w:rsidRPr="00DD0DB3">
        <w:rPr>
          <w:rStyle w:val="charBoldItals"/>
        </w:rPr>
        <w:t>hollow</w:t>
      </w:r>
      <w:r w:rsidRPr="00281490">
        <w:t xml:space="preserve">—see the </w:t>
      </w:r>
      <w:hyperlink r:id="rId44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281490">
        <w:t>, section 14</w:t>
      </w:r>
      <w:r w:rsidR="006060F2">
        <w:t xml:space="preserve"> </w:t>
      </w:r>
      <w:r w:rsidRPr="00281490">
        <w:t>(3).</w:t>
      </w:r>
    </w:p>
    <w:p w14:paraId="1DBB6E5B" w14:textId="09C9DA80" w:rsidR="002776B3" w:rsidRPr="00281490" w:rsidRDefault="002776B3" w:rsidP="003177B1">
      <w:pPr>
        <w:pStyle w:val="aDef"/>
      </w:pPr>
      <w:r w:rsidRPr="00DD0DB3">
        <w:rPr>
          <w:rStyle w:val="charBoldItals"/>
        </w:rPr>
        <w:t>lop</w:t>
      </w:r>
      <w:r w:rsidRPr="00281490">
        <w:t xml:space="preserve"> </w:t>
      </w:r>
      <w:r w:rsidR="00072031" w:rsidRPr="00281490">
        <w:t xml:space="preserve">a tree </w:t>
      </w:r>
      <w:r w:rsidRPr="00281490">
        <w:t>means cut branches o</w:t>
      </w:r>
      <w:r w:rsidR="00072031" w:rsidRPr="00281490">
        <w:t>r stems of the tree between branch unions.</w:t>
      </w:r>
    </w:p>
    <w:p w14:paraId="1FD01687" w14:textId="443CBCD5" w:rsidR="00072031" w:rsidRPr="00FE0A66" w:rsidRDefault="00072031" w:rsidP="003177B1">
      <w:pPr>
        <w:pStyle w:val="aDef"/>
      </w:pPr>
      <w:r w:rsidRPr="00DD0DB3">
        <w:rPr>
          <w:rStyle w:val="charBoldItals"/>
        </w:rPr>
        <w:t>pollard</w:t>
      </w:r>
      <w:r w:rsidRPr="00281490">
        <w:t xml:space="preserve"> a tree means remove branches of the tree to a previously pruned or lopped point.</w:t>
      </w:r>
    </w:p>
    <w:p w14:paraId="5B72BAE0" w14:textId="1DCED72F" w:rsidR="003A2634" w:rsidRPr="00EE4266" w:rsidRDefault="003177B1" w:rsidP="003177B1">
      <w:pPr>
        <w:pStyle w:val="ShadedSchClause"/>
      </w:pPr>
      <w:bookmarkStart w:id="30" w:name="_Toc147933923"/>
      <w:r w:rsidRPr="003177B1">
        <w:rPr>
          <w:rStyle w:val="CharSectNo"/>
        </w:rPr>
        <w:t>[1.21]</w:t>
      </w:r>
      <w:r w:rsidRPr="00EE4266">
        <w:tab/>
      </w:r>
      <w:r w:rsidR="008A6A85" w:rsidRPr="00EE4266">
        <w:t>S</w:t>
      </w:r>
      <w:r w:rsidR="003A2634" w:rsidRPr="00EE4266">
        <w:t>ection 140 (2)</w:t>
      </w:r>
      <w:r w:rsidR="008A6A85" w:rsidRPr="00EE4266">
        <w:t>, except note</w:t>
      </w:r>
      <w:bookmarkEnd w:id="30"/>
    </w:p>
    <w:p w14:paraId="7352DDA7" w14:textId="326172B7" w:rsidR="003A2634" w:rsidRPr="00EE4266" w:rsidRDefault="008A6A85" w:rsidP="003A2634">
      <w:pPr>
        <w:pStyle w:val="direction"/>
      </w:pPr>
      <w:r w:rsidRPr="00EE4266">
        <w:t>substitute</w:t>
      </w:r>
    </w:p>
    <w:p w14:paraId="1A82C44B" w14:textId="3EC6783E" w:rsidR="008A6A85" w:rsidRPr="00EE4266" w:rsidRDefault="008A6A85" w:rsidP="008A6A85">
      <w:pPr>
        <w:pStyle w:val="IMain"/>
      </w:pPr>
      <w:r w:rsidRPr="00EE4266">
        <w:tab/>
        <w:t>(2)</w:t>
      </w:r>
      <w:r w:rsidRPr="00EE4266">
        <w:tab/>
        <w:t>This section does not apply to a person if—</w:t>
      </w:r>
    </w:p>
    <w:p w14:paraId="3FB731DB" w14:textId="77F5671A" w:rsidR="008A6A85" w:rsidRPr="00EE4266" w:rsidRDefault="008A6A85" w:rsidP="008A6A85">
      <w:pPr>
        <w:pStyle w:val="Ipara"/>
      </w:pPr>
      <w:r w:rsidRPr="00EE4266">
        <w:tab/>
        <w:t>(</w:t>
      </w:r>
      <w:r w:rsidR="00437C0E" w:rsidRPr="00EE4266">
        <w:t>a</w:t>
      </w:r>
      <w:r w:rsidRPr="00EE4266">
        <w:t>)</w:t>
      </w:r>
      <w:r w:rsidRPr="00EE4266">
        <w:tab/>
        <w:t>the person is a public servant exercising a function as a public servant; or</w:t>
      </w:r>
    </w:p>
    <w:p w14:paraId="4C40A51E" w14:textId="3E286DBF" w:rsidR="008A6A85" w:rsidRPr="00EE4266" w:rsidRDefault="008A6A85" w:rsidP="008A6A85">
      <w:pPr>
        <w:pStyle w:val="Ipara"/>
      </w:pPr>
      <w:r w:rsidRPr="00EE4266">
        <w:tab/>
        <w:t>(</w:t>
      </w:r>
      <w:r w:rsidR="00437C0E" w:rsidRPr="00EE4266">
        <w:t>b</w:t>
      </w:r>
      <w:r w:rsidRPr="00EE4266">
        <w:t>)</w:t>
      </w:r>
      <w:r w:rsidRPr="00EE4266">
        <w:tab/>
        <w:t xml:space="preserve">the person is authorised to take the plant under a development approval under the </w:t>
      </w:r>
      <w:hyperlink r:id="rId45" w:tooltip="A2023-18" w:history="1">
        <w:r w:rsidR="00DD0DB3" w:rsidRPr="00DD0DB3">
          <w:rPr>
            <w:rStyle w:val="charCitHyperlinkItal"/>
          </w:rPr>
          <w:t>Planning Act 2023</w:t>
        </w:r>
      </w:hyperlink>
      <w:r w:rsidRPr="00EE4266">
        <w:t xml:space="preserve">, chapter </w:t>
      </w:r>
      <w:r w:rsidR="00437C0E" w:rsidRPr="00EE4266">
        <w:t>7</w:t>
      </w:r>
      <w:r w:rsidRPr="00EE4266">
        <w:t>; or</w:t>
      </w:r>
    </w:p>
    <w:p w14:paraId="2EEFD15A" w14:textId="07040785" w:rsidR="00437C0E" w:rsidRPr="00EE4266" w:rsidRDefault="008A6A85" w:rsidP="008A6A85">
      <w:pPr>
        <w:pStyle w:val="Ipara"/>
      </w:pPr>
      <w:r w:rsidRPr="00EE4266">
        <w:lastRenderedPageBreak/>
        <w:tab/>
        <w:t>(</w:t>
      </w:r>
      <w:r w:rsidR="00437C0E" w:rsidRPr="00EE4266">
        <w:t>c</w:t>
      </w:r>
      <w:r w:rsidRPr="00EE4266">
        <w:t>)</w:t>
      </w:r>
      <w:r w:rsidRPr="00EE4266">
        <w:tab/>
        <w:t>the person only takes seeds from the plant for domestic use</w:t>
      </w:r>
      <w:r w:rsidR="00437C0E" w:rsidRPr="00EE4266">
        <w:t>; or</w:t>
      </w:r>
    </w:p>
    <w:p w14:paraId="5F7A998A" w14:textId="18FA1C44" w:rsidR="008A6A85" w:rsidRPr="00EE4266" w:rsidRDefault="00437C0E" w:rsidP="008A6A85">
      <w:pPr>
        <w:pStyle w:val="Ipara"/>
      </w:pPr>
      <w:r w:rsidRPr="00EE4266">
        <w:tab/>
        <w:t>(d)</w:t>
      </w:r>
      <w:r w:rsidRPr="00EE4266">
        <w:tab/>
        <w:t xml:space="preserve">an exception under the </w:t>
      </w:r>
      <w:hyperlink r:id="rId46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EE4266">
        <w:t>, section 18 (Exceptions—tree damaging and prohibited groundwork offences) applies</w:t>
      </w:r>
      <w:r w:rsidR="008A6A85" w:rsidRPr="00EE4266">
        <w:t>.</w:t>
      </w:r>
    </w:p>
    <w:p w14:paraId="4E3B00EE" w14:textId="3A5D067E" w:rsidR="008A6A85" w:rsidRPr="00EE4266" w:rsidRDefault="003177B1" w:rsidP="003177B1">
      <w:pPr>
        <w:pStyle w:val="ShadedSchClause"/>
      </w:pPr>
      <w:bookmarkStart w:id="31" w:name="_Toc147933924"/>
      <w:r w:rsidRPr="003177B1">
        <w:rPr>
          <w:rStyle w:val="CharSectNo"/>
        </w:rPr>
        <w:t>[1.22]</w:t>
      </w:r>
      <w:r w:rsidRPr="00EE4266">
        <w:tab/>
      </w:r>
      <w:r w:rsidR="008A6A85" w:rsidRPr="00EE4266">
        <w:t>Section 144 (2), except note</w:t>
      </w:r>
      <w:bookmarkEnd w:id="31"/>
    </w:p>
    <w:p w14:paraId="798D2132" w14:textId="5BEC1F26" w:rsidR="008A6A85" w:rsidRPr="00EE4266" w:rsidRDefault="008A6A85" w:rsidP="008A6A85">
      <w:pPr>
        <w:pStyle w:val="direction"/>
      </w:pPr>
      <w:r w:rsidRPr="00EE4266">
        <w:t>substitute</w:t>
      </w:r>
    </w:p>
    <w:p w14:paraId="2ECAFFE7" w14:textId="52EBFE79" w:rsidR="008A6A85" w:rsidRPr="00EE4266" w:rsidRDefault="008A6A85" w:rsidP="008A6A85">
      <w:pPr>
        <w:pStyle w:val="IMain"/>
      </w:pPr>
      <w:r w:rsidRPr="00EE4266">
        <w:tab/>
        <w:t>(2)</w:t>
      </w:r>
      <w:r w:rsidRPr="00EE4266">
        <w:tab/>
        <w:t>This section does not apply to a person if—</w:t>
      </w:r>
    </w:p>
    <w:p w14:paraId="477816D4" w14:textId="37A9D878" w:rsidR="008A6A85" w:rsidRPr="00EE4266" w:rsidRDefault="008A6A85" w:rsidP="008A6A85">
      <w:pPr>
        <w:pStyle w:val="Ipara"/>
      </w:pPr>
      <w:r w:rsidRPr="00EE4266">
        <w:tab/>
        <w:t>(a)</w:t>
      </w:r>
      <w:r w:rsidRPr="00EE4266">
        <w:tab/>
      </w:r>
      <w:r w:rsidR="00437C0E" w:rsidRPr="00EE4266">
        <w:t>the person is a public servant exercising a function as a public servant</w:t>
      </w:r>
      <w:r w:rsidRPr="00EE4266">
        <w:t>; or</w:t>
      </w:r>
    </w:p>
    <w:p w14:paraId="63B47647" w14:textId="7E964E66" w:rsidR="008A6A85" w:rsidRPr="00EE4266" w:rsidRDefault="008A6A85" w:rsidP="008A6A85">
      <w:pPr>
        <w:pStyle w:val="Ipara"/>
      </w:pPr>
      <w:r w:rsidRPr="00EE4266">
        <w:tab/>
        <w:t>(b)</w:t>
      </w:r>
      <w:r w:rsidRPr="00EE4266">
        <w:tab/>
      </w:r>
      <w:r w:rsidR="00437C0E" w:rsidRPr="00EE4266">
        <w:t xml:space="preserve">the person is authorised to engage in the conduct constituting the offence under a development approval under the </w:t>
      </w:r>
      <w:hyperlink r:id="rId47" w:tooltip="A2023-18" w:history="1">
        <w:r w:rsidR="00DD0DB3" w:rsidRPr="00DD0DB3">
          <w:rPr>
            <w:rStyle w:val="charCitHyperlinkItal"/>
          </w:rPr>
          <w:t>Planning Act 2023</w:t>
        </w:r>
      </w:hyperlink>
      <w:r w:rsidR="00437C0E" w:rsidRPr="00EE4266">
        <w:t>, chapter 7;</w:t>
      </w:r>
      <w:r w:rsidRPr="00EE4266">
        <w:t xml:space="preserve"> or</w:t>
      </w:r>
    </w:p>
    <w:p w14:paraId="6926282A" w14:textId="32C71001" w:rsidR="008A6A85" w:rsidRPr="00EE4266" w:rsidRDefault="008A6A85" w:rsidP="008A6A85">
      <w:pPr>
        <w:pStyle w:val="Ipara"/>
      </w:pPr>
      <w:r w:rsidRPr="00EE4266">
        <w:tab/>
        <w:t>(c)</w:t>
      </w:r>
      <w:r w:rsidRPr="00EE4266">
        <w:tab/>
      </w:r>
      <w:r w:rsidR="00437C0E" w:rsidRPr="00EE4266">
        <w:t xml:space="preserve">an exception under the </w:t>
      </w:r>
      <w:hyperlink r:id="rId48" w:tooltip="A2023-14" w:history="1">
        <w:r w:rsidR="00DD0DB3" w:rsidRPr="00DD0DB3">
          <w:rPr>
            <w:rStyle w:val="charCitHyperlinkItal"/>
          </w:rPr>
          <w:t>Urban Forest Act 2023</w:t>
        </w:r>
      </w:hyperlink>
      <w:r w:rsidR="00437C0E" w:rsidRPr="00EE4266">
        <w:t>, section 18 (Exceptions—tree damaging and prohibited groundwork offences) applies</w:t>
      </w:r>
      <w:r w:rsidRPr="00EE4266">
        <w:t>.</w:t>
      </w:r>
    </w:p>
    <w:p w14:paraId="2F3FA97D" w14:textId="409BF6EF" w:rsidR="00437C0E" w:rsidRPr="00EE4266" w:rsidRDefault="003177B1" w:rsidP="003177B1">
      <w:pPr>
        <w:pStyle w:val="ShadedSchClause"/>
      </w:pPr>
      <w:bookmarkStart w:id="32" w:name="_Toc147933925"/>
      <w:r w:rsidRPr="003177B1">
        <w:rPr>
          <w:rStyle w:val="CharSectNo"/>
        </w:rPr>
        <w:t>[1.23]</w:t>
      </w:r>
      <w:r w:rsidRPr="00EE4266">
        <w:tab/>
      </w:r>
      <w:r w:rsidR="00437C0E" w:rsidRPr="00EE4266">
        <w:t>New section 145 (2) (e)</w:t>
      </w:r>
      <w:bookmarkEnd w:id="32"/>
    </w:p>
    <w:p w14:paraId="1409F001" w14:textId="313FED1B" w:rsidR="00437C0E" w:rsidRPr="00EE4266" w:rsidRDefault="00437C0E" w:rsidP="00437C0E">
      <w:pPr>
        <w:pStyle w:val="direction"/>
      </w:pPr>
      <w:r w:rsidRPr="00EE4266">
        <w:t>before the note, insert</w:t>
      </w:r>
    </w:p>
    <w:p w14:paraId="7692D5DB" w14:textId="1F11ED49" w:rsidR="00437C0E" w:rsidRPr="00437C0E" w:rsidRDefault="00437C0E" w:rsidP="00437C0E">
      <w:pPr>
        <w:pStyle w:val="Ipara"/>
      </w:pPr>
      <w:r w:rsidRPr="00EE4266">
        <w:tab/>
        <w:t>(e)</w:t>
      </w:r>
      <w:r w:rsidRPr="00EE4266">
        <w:tab/>
        <w:t xml:space="preserve">an exception under the </w:t>
      </w:r>
      <w:hyperlink r:id="rId49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EE4266">
        <w:t>, section 18 (Exceptions—tree damaging and prohibited groundwork offences) applies.</w:t>
      </w:r>
    </w:p>
    <w:p w14:paraId="09E6A9C2" w14:textId="5547DAA6" w:rsidR="00497782" w:rsidRPr="003177B1" w:rsidRDefault="003177B1" w:rsidP="003177B1">
      <w:pPr>
        <w:pStyle w:val="Sched-Part"/>
      </w:pPr>
      <w:bookmarkStart w:id="33" w:name="_Toc147933926"/>
      <w:r w:rsidRPr="003177B1">
        <w:rPr>
          <w:rStyle w:val="CharPartNo"/>
        </w:rPr>
        <w:lastRenderedPageBreak/>
        <w:t>Part 1.5</w:t>
      </w:r>
      <w:r w:rsidRPr="005703F4">
        <w:tab/>
      </w:r>
      <w:r w:rsidR="00497782" w:rsidRPr="003177B1">
        <w:rPr>
          <w:rStyle w:val="CharPartText"/>
        </w:rPr>
        <w:t>Planning Act 2023</w:t>
      </w:r>
      <w:bookmarkEnd w:id="33"/>
    </w:p>
    <w:p w14:paraId="54B80198" w14:textId="3D8C9549" w:rsidR="00497782" w:rsidRDefault="003177B1" w:rsidP="003177B1">
      <w:pPr>
        <w:pStyle w:val="ShadedSchClause"/>
      </w:pPr>
      <w:bookmarkStart w:id="34" w:name="_Toc147933927"/>
      <w:r w:rsidRPr="003177B1">
        <w:rPr>
          <w:rStyle w:val="CharSectNo"/>
        </w:rPr>
        <w:t>[1.24]</w:t>
      </w:r>
      <w:r>
        <w:tab/>
      </w:r>
      <w:r w:rsidR="00497782">
        <w:t>Section 3, note 1</w:t>
      </w:r>
      <w:bookmarkEnd w:id="34"/>
    </w:p>
    <w:p w14:paraId="32221A3B" w14:textId="77777777" w:rsidR="00497782" w:rsidRDefault="00497782" w:rsidP="008C688E">
      <w:pPr>
        <w:pStyle w:val="direction"/>
        <w:spacing w:after="120"/>
      </w:pPr>
      <w:r>
        <w:t>omit</w:t>
      </w:r>
    </w:p>
    <w:p w14:paraId="6155267E" w14:textId="7EC7AA98" w:rsidR="00497782" w:rsidRPr="00DD0DB3" w:rsidRDefault="00497782" w:rsidP="00A85A32">
      <w:pPr>
        <w:pStyle w:val="aNoteTextss"/>
        <w:keepNext/>
        <w:ind w:left="1078"/>
      </w:pPr>
      <w:r>
        <w:t>‘</w:t>
      </w:r>
      <w:r w:rsidRPr="00DD0DB3">
        <w:rPr>
          <w:rStyle w:val="charBoldItals"/>
        </w:rPr>
        <w:t>declared site</w:t>
      </w:r>
      <w:r>
        <w:t xml:space="preserve">—see the </w:t>
      </w:r>
      <w:r w:rsidR="00DD0DB3" w:rsidRPr="00C679D2">
        <w:rPr>
          <w:i/>
        </w:rPr>
        <w:t>Tree Protection Act 2005</w:t>
      </w:r>
      <w:r>
        <w:rPr>
          <w:iCs/>
        </w:rPr>
        <w:t>,</w:t>
      </w:r>
      <w:r w:rsidRPr="00DD0DB3">
        <w:t xml:space="preserve"> </w:t>
      </w:r>
      <w:r>
        <w:t>dictionary</w:t>
      </w:r>
      <w:r w:rsidR="00A814AA">
        <w:t>.</w:t>
      </w:r>
      <w:r>
        <w:t xml:space="preserve">’ </w:t>
      </w:r>
      <w:r w:rsidRPr="00496EBD">
        <w:t>means that the term ‘declared site’</w:t>
      </w:r>
    </w:p>
    <w:p w14:paraId="1AB2A08B" w14:textId="77777777" w:rsidR="00497782" w:rsidRPr="0059584C" w:rsidRDefault="00497782" w:rsidP="008C688E">
      <w:pPr>
        <w:pStyle w:val="direction"/>
        <w:spacing w:after="120"/>
      </w:pPr>
      <w:r>
        <w:t>substitute</w:t>
      </w:r>
    </w:p>
    <w:p w14:paraId="51C5B622" w14:textId="69FBA950" w:rsidR="00497782" w:rsidRDefault="00497782" w:rsidP="00034888">
      <w:pPr>
        <w:pStyle w:val="aNoteTextss"/>
        <w:ind w:left="1036"/>
      </w:pPr>
      <w:r w:rsidRPr="008C688E">
        <w:t>‘</w:t>
      </w:r>
      <w:r w:rsidRPr="00DD0DB3">
        <w:rPr>
          <w:rStyle w:val="charBoldItals"/>
        </w:rPr>
        <w:t>district</w:t>
      </w:r>
      <w:r w:rsidRPr="00496EBD">
        <w:t xml:space="preserve">—see the </w:t>
      </w:r>
      <w:hyperlink r:id="rId50" w:tooltip="A2002-39" w:history="1">
        <w:r w:rsidR="00DD0DB3" w:rsidRPr="00DD0DB3">
          <w:rPr>
            <w:rStyle w:val="charCitHyperlinkItal"/>
          </w:rPr>
          <w:t>Districts Act 2002</w:t>
        </w:r>
      </w:hyperlink>
      <w:r w:rsidRPr="00496EBD">
        <w:t>, dictionary</w:t>
      </w:r>
      <w:r w:rsidR="00A814AA">
        <w:t>.</w:t>
      </w:r>
      <w:r>
        <w:t>’ means that the term ‘district’</w:t>
      </w:r>
    </w:p>
    <w:p w14:paraId="1C7156BC" w14:textId="559483AE" w:rsidR="00D70A7C" w:rsidRPr="00EE4266" w:rsidRDefault="003177B1" w:rsidP="003177B1">
      <w:pPr>
        <w:pStyle w:val="ShadedSchClause"/>
      </w:pPr>
      <w:bookmarkStart w:id="35" w:name="_Toc147933928"/>
      <w:r w:rsidRPr="003177B1">
        <w:rPr>
          <w:rStyle w:val="CharSectNo"/>
        </w:rPr>
        <w:t>[1.25]</w:t>
      </w:r>
      <w:r w:rsidRPr="00EE4266">
        <w:tab/>
      </w:r>
      <w:r w:rsidR="00D70A7C" w:rsidRPr="00EE4266">
        <w:t>New section 170 (1) (e)</w:t>
      </w:r>
      <w:bookmarkEnd w:id="35"/>
    </w:p>
    <w:p w14:paraId="06FD0535" w14:textId="7F741A69" w:rsidR="00D70A7C" w:rsidRPr="00EE4266" w:rsidRDefault="00D70A7C" w:rsidP="00D70A7C">
      <w:pPr>
        <w:pStyle w:val="direction"/>
      </w:pPr>
      <w:r w:rsidRPr="00EE4266">
        <w:t>insert</w:t>
      </w:r>
    </w:p>
    <w:p w14:paraId="2426335E" w14:textId="25F68719" w:rsidR="00D70A7C" w:rsidRPr="00EE4266" w:rsidRDefault="00D70A7C" w:rsidP="00D70A7C">
      <w:pPr>
        <w:pStyle w:val="Ipara"/>
      </w:pPr>
      <w:r w:rsidRPr="00EE4266">
        <w:tab/>
        <w:t>(e)</w:t>
      </w:r>
      <w:r w:rsidRPr="00EE4266">
        <w:tab/>
        <w:t>if the authority is satisfied that the proposed development is likely to affect a protected tree or declared site—to the conservator of flora and fauna.</w:t>
      </w:r>
    </w:p>
    <w:p w14:paraId="76B4DA88" w14:textId="2CF53239" w:rsidR="001D661E" w:rsidRDefault="003177B1" w:rsidP="003177B1">
      <w:pPr>
        <w:pStyle w:val="ShadedSchClause"/>
      </w:pPr>
      <w:bookmarkStart w:id="36" w:name="_Toc147933929"/>
      <w:r w:rsidRPr="003177B1">
        <w:rPr>
          <w:rStyle w:val="CharSectNo"/>
        </w:rPr>
        <w:t>[1.26]</w:t>
      </w:r>
      <w:r>
        <w:tab/>
      </w:r>
      <w:r w:rsidR="001D661E">
        <w:t>Section 185 (5)</w:t>
      </w:r>
      <w:bookmarkEnd w:id="36"/>
    </w:p>
    <w:p w14:paraId="3CFC52E4" w14:textId="22ECE8B1" w:rsidR="001D661E" w:rsidRPr="00EE4266" w:rsidRDefault="005F3CD5" w:rsidP="001D661E">
      <w:pPr>
        <w:pStyle w:val="direction"/>
      </w:pPr>
      <w:r w:rsidRPr="00EE4266">
        <w:t>after</w:t>
      </w:r>
    </w:p>
    <w:p w14:paraId="5377DAB3" w14:textId="7051401D" w:rsidR="001D661E" w:rsidRPr="00EE4266" w:rsidRDefault="001D661E" w:rsidP="001D661E">
      <w:pPr>
        <w:pStyle w:val="Amainreturn"/>
      </w:pPr>
      <w:r w:rsidRPr="00EE4266">
        <w:t>regulated tree</w:t>
      </w:r>
    </w:p>
    <w:p w14:paraId="78159271" w14:textId="6C9C8F32" w:rsidR="001D661E" w:rsidRPr="00EE4266" w:rsidRDefault="005F3CD5" w:rsidP="001D661E">
      <w:pPr>
        <w:pStyle w:val="direction"/>
      </w:pPr>
      <w:r w:rsidRPr="00EE4266">
        <w:t>insert</w:t>
      </w:r>
    </w:p>
    <w:p w14:paraId="26F2D819" w14:textId="473F6078" w:rsidR="001D661E" w:rsidRPr="001D661E" w:rsidRDefault="005F3CD5" w:rsidP="001D661E">
      <w:pPr>
        <w:pStyle w:val="Amainreturn"/>
      </w:pPr>
      <w:r w:rsidRPr="00EE4266">
        <w:t xml:space="preserve">or </w:t>
      </w:r>
      <w:r w:rsidR="00685264" w:rsidRPr="00EE4266">
        <w:t xml:space="preserve">a </w:t>
      </w:r>
      <w:r w:rsidRPr="00EE4266">
        <w:t>public</w:t>
      </w:r>
      <w:r w:rsidR="001D661E" w:rsidRPr="00EE4266">
        <w:t xml:space="preserve"> tree</w:t>
      </w:r>
    </w:p>
    <w:p w14:paraId="05037940" w14:textId="39E54E2F" w:rsidR="00927A74" w:rsidRPr="00EE4266" w:rsidRDefault="003177B1" w:rsidP="003177B1">
      <w:pPr>
        <w:pStyle w:val="ShadedSchClause"/>
      </w:pPr>
      <w:bookmarkStart w:id="37" w:name="_Toc147933930"/>
      <w:r w:rsidRPr="003177B1">
        <w:rPr>
          <w:rStyle w:val="CharSectNo"/>
        </w:rPr>
        <w:t>[1.27]</w:t>
      </w:r>
      <w:r w:rsidRPr="00EE4266">
        <w:tab/>
      </w:r>
      <w:r w:rsidR="00927A74">
        <w:t>Section 185 (</w:t>
      </w:r>
      <w:r w:rsidR="00927A74" w:rsidRPr="00EE4266">
        <w:t>6),</w:t>
      </w:r>
      <w:r w:rsidR="00C45D3F" w:rsidRPr="00EE4266">
        <w:t xml:space="preserve"> new</w:t>
      </w:r>
      <w:r w:rsidR="00927A74" w:rsidRPr="00EE4266">
        <w:t xml:space="preserve"> definition of </w:t>
      </w:r>
      <w:r w:rsidR="00C45D3F" w:rsidRPr="00DD0DB3">
        <w:rPr>
          <w:rStyle w:val="charItals"/>
        </w:rPr>
        <w:t>public</w:t>
      </w:r>
      <w:r w:rsidR="00927A74" w:rsidRPr="00DD0DB3">
        <w:rPr>
          <w:rStyle w:val="charItals"/>
        </w:rPr>
        <w:t xml:space="preserve"> tree</w:t>
      </w:r>
      <w:bookmarkEnd w:id="37"/>
    </w:p>
    <w:p w14:paraId="714F2E44" w14:textId="4B423EED" w:rsidR="00927A74" w:rsidRPr="00EE4266" w:rsidRDefault="00C45D3F" w:rsidP="0022727D">
      <w:pPr>
        <w:pStyle w:val="direction"/>
        <w:keepNext w:val="0"/>
      </w:pPr>
      <w:r w:rsidRPr="00EE4266">
        <w:t>insert</w:t>
      </w:r>
    </w:p>
    <w:p w14:paraId="4774F5C5" w14:textId="4143C5D1" w:rsidR="00C45D3F" w:rsidRPr="00EE4266" w:rsidRDefault="00C45D3F" w:rsidP="003177B1">
      <w:pPr>
        <w:pStyle w:val="aDef"/>
      </w:pPr>
      <w:r w:rsidRPr="00DD0DB3">
        <w:rPr>
          <w:rStyle w:val="charBoldItals"/>
        </w:rPr>
        <w:t>public tree</w:t>
      </w:r>
      <w:r w:rsidRPr="00EE4266">
        <w:rPr>
          <w:bCs/>
          <w:iCs/>
        </w:rPr>
        <w:t xml:space="preserve">—see the </w:t>
      </w:r>
      <w:hyperlink r:id="rId51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EE4266">
        <w:rPr>
          <w:bCs/>
          <w:iCs/>
        </w:rPr>
        <w:t>, section</w:t>
      </w:r>
      <w:r w:rsidR="001B451A">
        <w:rPr>
          <w:bCs/>
          <w:iCs/>
        </w:rPr>
        <w:t xml:space="preserve"> </w:t>
      </w:r>
      <w:r w:rsidRPr="00EE4266">
        <w:rPr>
          <w:bCs/>
          <w:iCs/>
        </w:rPr>
        <w:t xml:space="preserve">9, definition of </w:t>
      </w:r>
      <w:r w:rsidRPr="00DD0DB3">
        <w:rPr>
          <w:rStyle w:val="charBoldItals"/>
        </w:rPr>
        <w:t>protected tree</w:t>
      </w:r>
      <w:r w:rsidR="00A814AA" w:rsidRPr="00A814AA">
        <w:rPr>
          <w:bCs/>
          <w:iCs/>
        </w:rPr>
        <w:t>,</w:t>
      </w:r>
      <w:r w:rsidRPr="00EE4266">
        <w:rPr>
          <w:bCs/>
          <w:iCs/>
        </w:rPr>
        <w:t xml:space="preserve"> paragraph (a) (iii).</w:t>
      </w:r>
    </w:p>
    <w:p w14:paraId="3FAABCDE" w14:textId="6E75D7D1" w:rsidR="0022727D" w:rsidRPr="00A72EDA" w:rsidRDefault="003177B1" w:rsidP="003177B1">
      <w:pPr>
        <w:pStyle w:val="ShadedSchClause"/>
      </w:pPr>
      <w:bookmarkStart w:id="38" w:name="_Toc147933931"/>
      <w:r w:rsidRPr="003177B1">
        <w:rPr>
          <w:rStyle w:val="CharSectNo"/>
        </w:rPr>
        <w:lastRenderedPageBreak/>
        <w:t>[1.28]</w:t>
      </w:r>
      <w:r w:rsidRPr="00A72EDA">
        <w:tab/>
      </w:r>
      <w:r w:rsidR="00D76224" w:rsidRPr="00A72EDA">
        <w:t>New s</w:t>
      </w:r>
      <w:r w:rsidR="0022727D" w:rsidRPr="00A72EDA">
        <w:t>ection</w:t>
      </w:r>
      <w:r w:rsidR="00D76224" w:rsidRPr="00A72EDA">
        <w:t xml:space="preserve"> 187 (1) (f)</w:t>
      </w:r>
      <w:bookmarkEnd w:id="38"/>
    </w:p>
    <w:p w14:paraId="4B738720" w14:textId="5AACD421" w:rsidR="00D76224" w:rsidRPr="00A72EDA" w:rsidRDefault="00D76224" w:rsidP="00D76224">
      <w:pPr>
        <w:pStyle w:val="direction"/>
      </w:pPr>
      <w:r w:rsidRPr="00A72EDA">
        <w:t>insert</w:t>
      </w:r>
    </w:p>
    <w:p w14:paraId="30F65866" w14:textId="494747FF" w:rsidR="009D1986" w:rsidRPr="002A24B1" w:rsidRDefault="00D76224" w:rsidP="00D76224">
      <w:pPr>
        <w:pStyle w:val="Ipara"/>
      </w:pPr>
      <w:r w:rsidRPr="00EE4266">
        <w:tab/>
        <w:t>(f)</w:t>
      </w:r>
      <w:r w:rsidRPr="00EE4266">
        <w:tab/>
        <w:t xml:space="preserve">if the </w:t>
      </w:r>
      <w:r w:rsidRPr="002A24B1">
        <w:t>application is for approval of a development that includes works in</w:t>
      </w:r>
      <w:r w:rsidR="00EE4266" w:rsidRPr="002A24B1">
        <w:t xml:space="preserve"> a declared site or</w:t>
      </w:r>
      <w:r w:rsidRPr="002A24B1">
        <w:t xml:space="preserve"> the protection zone of a protected tree under the </w:t>
      </w:r>
      <w:hyperlink r:id="rId52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2A24B1">
        <w:t xml:space="preserve">—must include a condition that the </w:t>
      </w:r>
      <w:r w:rsidR="00685264" w:rsidRPr="002A24B1">
        <w:t>development</w:t>
      </w:r>
      <w:r w:rsidRPr="002A24B1">
        <w:t xml:space="preserve"> comply with </w:t>
      </w:r>
      <w:r w:rsidR="00685264" w:rsidRPr="002A24B1">
        <w:t xml:space="preserve">any of </w:t>
      </w:r>
      <w:r w:rsidR="009D1986" w:rsidRPr="002A24B1">
        <w:t>the following</w:t>
      </w:r>
      <w:r w:rsidR="00685264" w:rsidRPr="002A24B1">
        <w:t xml:space="preserve"> that apply</w:t>
      </w:r>
      <w:r w:rsidR="00494761" w:rsidRPr="002A24B1">
        <w:t xml:space="preserve"> in relation to</w:t>
      </w:r>
      <w:r w:rsidR="00EE4266" w:rsidRPr="002A24B1">
        <w:t xml:space="preserve"> the declared site or</w:t>
      </w:r>
      <w:r w:rsidR="00494761" w:rsidRPr="002A24B1">
        <w:t xml:space="preserve"> the tree</w:t>
      </w:r>
      <w:r w:rsidR="009D1986" w:rsidRPr="002A24B1">
        <w:t>:</w:t>
      </w:r>
    </w:p>
    <w:p w14:paraId="4B78C846" w14:textId="546B1ED2" w:rsidR="009D1986" w:rsidRPr="002A24B1" w:rsidRDefault="009D1986" w:rsidP="009D1986">
      <w:pPr>
        <w:pStyle w:val="Isubpara"/>
      </w:pPr>
      <w:r w:rsidRPr="002A24B1">
        <w:tab/>
        <w:t>(</w:t>
      </w:r>
      <w:proofErr w:type="spellStart"/>
      <w:r w:rsidRPr="002A24B1">
        <w:t>i</w:t>
      </w:r>
      <w:proofErr w:type="spellEnd"/>
      <w:r w:rsidRPr="002A24B1">
        <w:t>)</w:t>
      </w:r>
      <w:r w:rsidRPr="002A24B1">
        <w:tab/>
      </w:r>
      <w:r w:rsidR="00685264" w:rsidRPr="002A24B1">
        <w:t>a</w:t>
      </w:r>
      <w:r w:rsidRPr="002A24B1">
        <w:t xml:space="preserve"> tree </w:t>
      </w:r>
      <w:r w:rsidR="00494761" w:rsidRPr="002A24B1">
        <w:t>management</w:t>
      </w:r>
      <w:r w:rsidRPr="002A24B1">
        <w:t xml:space="preserve"> plan;</w:t>
      </w:r>
    </w:p>
    <w:p w14:paraId="57C47F72" w14:textId="6F5BCAEF" w:rsidR="009D1986" w:rsidRPr="002A24B1" w:rsidRDefault="009D1986" w:rsidP="009D1986">
      <w:pPr>
        <w:pStyle w:val="Isubpara"/>
      </w:pPr>
      <w:r w:rsidRPr="002A24B1">
        <w:tab/>
        <w:t>(ii)</w:t>
      </w:r>
      <w:r w:rsidRPr="002A24B1">
        <w:tab/>
      </w:r>
      <w:r w:rsidR="00685264" w:rsidRPr="002A24B1">
        <w:t>a</w:t>
      </w:r>
      <w:r w:rsidRPr="002A24B1">
        <w:t xml:space="preserve"> canopy contribution agreement;</w:t>
      </w:r>
    </w:p>
    <w:p w14:paraId="51A4A149" w14:textId="224B9927" w:rsidR="00494761" w:rsidRPr="002A24B1" w:rsidRDefault="00494761" w:rsidP="009D1986">
      <w:pPr>
        <w:pStyle w:val="Isubpara"/>
      </w:pPr>
      <w:r w:rsidRPr="002A24B1">
        <w:tab/>
        <w:t>(iii)</w:t>
      </w:r>
      <w:r w:rsidRPr="002A24B1">
        <w:tab/>
      </w:r>
      <w:r w:rsidR="00685264" w:rsidRPr="002A24B1">
        <w:t>a</w:t>
      </w:r>
      <w:r w:rsidRPr="002A24B1">
        <w:t xml:space="preserve"> tree bond agreement;</w:t>
      </w:r>
    </w:p>
    <w:p w14:paraId="3352DBAB" w14:textId="5E422742" w:rsidR="00D76224" w:rsidRPr="00EE4266" w:rsidRDefault="009D1986" w:rsidP="009D1986">
      <w:pPr>
        <w:pStyle w:val="Isubpara"/>
      </w:pPr>
      <w:r w:rsidRPr="002A24B1">
        <w:tab/>
        <w:t>(i</w:t>
      </w:r>
      <w:r w:rsidR="00494761" w:rsidRPr="002A24B1">
        <w:t>v</w:t>
      </w:r>
      <w:r w:rsidRPr="002A24B1">
        <w:t>)</w:t>
      </w:r>
      <w:r w:rsidRPr="002A24B1">
        <w:tab/>
        <w:t>any other agreement or undertaking to do something or not do something in relation to the</w:t>
      </w:r>
      <w:r w:rsidR="00EE4266" w:rsidRPr="002A24B1">
        <w:t xml:space="preserve"> declared site or the</w:t>
      </w:r>
      <w:r w:rsidRPr="00EE4266">
        <w:t xml:space="preserve"> tree</w:t>
      </w:r>
      <w:r w:rsidR="00D76224" w:rsidRPr="00EE4266">
        <w:t>.</w:t>
      </w:r>
    </w:p>
    <w:p w14:paraId="65DD8E8A" w14:textId="4F89A46D" w:rsidR="004350D7" w:rsidRDefault="003177B1" w:rsidP="003177B1">
      <w:pPr>
        <w:pStyle w:val="ShadedSchClause"/>
      </w:pPr>
      <w:bookmarkStart w:id="39" w:name="_Toc147933932"/>
      <w:r w:rsidRPr="003177B1">
        <w:rPr>
          <w:rStyle w:val="CharSectNo"/>
        </w:rPr>
        <w:t>[1.29]</w:t>
      </w:r>
      <w:r>
        <w:tab/>
      </w:r>
      <w:r w:rsidR="004350D7">
        <w:t>New section 187 (2) (q)</w:t>
      </w:r>
      <w:bookmarkEnd w:id="39"/>
    </w:p>
    <w:p w14:paraId="60DE188E" w14:textId="4FB4A3C9" w:rsidR="004350D7" w:rsidRDefault="004350D7" w:rsidP="004350D7">
      <w:pPr>
        <w:pStyle w:val="direction"/>
      </w:pPr>
      <w:r>
        <w:t>insert</w:t>
      </w:r>
    </w:p>
    <w:p w14:paraId="5FFC23DE" w14:textId="33BB19FE" w:rsidR="004350D7" w:rsidRDefault="004350D7" w:rsidP="004350D7">
      <w:pPr>
        <w:pStyle w:val="Ipara"/>
      </w:pPr>
      <w:r>
        <w:tab/>
        <w:t>(q)</w:t>
      </w:r>
      <w:r>
        <w:tab/>
        <w:t>for an approval of a development that proposes to remove a protected tree</w:t>
      </w:r>
      <w:r w:rsidR="002F70A0">
        <w:t xml:space="preserve"> under the </w:t>
      </w:r>
      <w:hyperlink r:id="rId53" w:tooltip="A2023-14" w:history="1">
        <w:r w:rsidR="00DD0DB3" w:rsidRPr="00DD0DB3">
          <w:rPr>
            <w:rStyle w:val="charCitHyperlinkItal"/>
          </w:rPr>
          <w:t>Urban Forest Act 2023</w:t>
        </w:r>
      </w:hyperlink>
      <w:r w:rsidR="002F70A0">
        <w:t>, section 21</w:t>
      </w:r>
      <w:r>
        <w:t>—the</w:t>
      </w:r>
      <w:r w:rsidR="00D76224">
        <w:t> </w:t>
      </w:r>
      <w:r>
        <w:t xml:space="preserve">applicant must enter into a canopy contribution </w:t>
      </w:r>
      <w:r w:rsidRPr="00EE4266">
        <w:t>agreement in</w:t>
      </w:r>
      <w:r>
        <w:t xml:space="preserve"> relation to the tree’s removal.</w:t>
      </w:r>
    </w:p>
    <w:p w14:paraId="68990E28" w14:textId="7B92F338" w:rsidR="0085298D" w:rsidRPr="003B3C7C" w:rsidRDefault="003177B1" w:rsidP="003177B1">
      <w:pPr>
        <w:pStyle w:val="ShadedSchClause"/>
      </w:pPr>
      <w:bookmarkStart w:id="40" w:name="_Toc147933933"/>
      <w:r w:rsidRPr="003177B1">
        <w:rPr>
          <w:rStyle w:val="CharSectNo"/>
        </w:rPr>
        <w:t>[1.30]</w:t>
      </w:r>
      <w:r w:rsidRPr="003B3C7C">
        <w:tab/>
      </w:r>
      <w:r w:rsidR="0085298D" w:rsidRPr="003B3C7C">
        <w:t>New section 187 (6)</w:t>
      </w:r>
      <w:bookmarkEnd w:id="40"/>
    </w:p>
    <w:p w14:paraId="52C10440" w14:textId="77777777" w:rsidR="0085298D" w:rsidRPr="003B3C7C" w:rsidRDefault="0085298D" w:rsidP="0085298D">
      <w:pPr>
        <w:pStyle w:val="direction"/>
      </w:pPr>
      <w:r w:rsidRPr="003B3C7C">
        <w:t>insert</w:t>
      </w:r>
    </w:p>
    <w:p w14:paraId="51CCDE6B" w14:textId="77777777" w:rsidR="0085298D" w:rsidRPr="003B3C7C" w:rsidRDefault="0085298D" w:rsidP="0085298D">
      <w:pPr>
        <w:pStyle w:val="IMain"/>
      </w:pPr>
      <w:r w:rsidRPr="003B3C7C">
        <w:tab/>
        <w:t>(6)</w:t>
      </w:r>
      <w:r w:rsidRPr="003B3C7C">
        <w:tab/>
        <w:t>In this section:</w:t>
      </w:r>
    </w:p>
    <w:p w14:paraId="3B7DA08A" w14:textId="6EF02C80" w:rsidR="0085298D" w:rsidRPr="003B3C7C" w:rsidRDefault="0085298D" w:rsidP="003177B1">
      <w:pPr>
        <w:pStyle w:val="aDef"/>
      </w:pPr>
      <w:r w:rsidRPr="00DD0DB3">
        <w:rPr>
          <w:rStyle w:val="charBoldItals"/>
        </w:rPr>
        <w:t>canopy contribution agreement</w:t>
      </w:r>
      <w:r w:rsidRPr="003B3C7C">
        <w:t xml:space="preserve">—see the </w:t>
      </w:r>
      <w:hyperlink r:id="rId54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3B3C7C">
        <w:t>, section 35 (3).</w:t>
      </w:r>
    </w:p>
    <w:p w14:paraId="5E3CE7B7" w14:textId="7BA40E2B" w:rsidR="0085298D" w:rsidRPr="003B3C7C" w:rsidRDefault="0085298D" w:rsidP="003177B1">
      <w:pPr>
        <w:pStyle w:val="aDef"/>
      </w:pPr>
      <w:r w:rsidRPr="00DD0DB3">
        <w:rPr>
          <w:rStyle w:val="charBoldItals"/>
        </w:rPr>
        <w:t>tree bond agreement</w:t>
      </w:r>
      <w:r w:rsidRPr="003B3C7C">
        <w:rPr>
          <w:bCs/>
          <w:iCs/>
        </w:rPr>
        <w:t xml:space="preserve">—see the </w:t>
      </w:r>
      <w:hyperlink r:id="rId55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3B3C7C">
        <w:rPr>
          <w:bCs/>
          <w:iCs/>
        </w:rPr>
        <w:t>, section</w:t>
      </w:r>
      <w:r w:rsidR="001B451A">
        <w:rPr>
          <w:bCs/>
          <w:iCs/>
        </w:rPr>
        <w:t> </w:t>
      </w:r>
      <w:r w:rsidRPr="003B3C7C">
        <w:rPr>
          <w:bCs/>
          <w:iCs/>
        </w:rPr>
        <w:t>92 (2).</w:t>
      </w:r>
    </w:p>
    <w:p w14:paraId="4BD4071A" w14:textId="25AD11DC" w:rsidR="002F70A0" w:rsidRDefault="003177B1" w:rsidP="003177B1">
      <w:pPr>
        <w:pStyle w:val="ShadedSchClause"/>
      </w:pPr>
      <w:bookmarkStart w:id="41" w:name="_Toc147933934"/>
      <w:r w:rsidRPr="003177B1">
        <w:rPr>
          <w:rStyle w:val="CharSectNo"/>
        </w:rPr>
        <w:lastRenderedPageBreak/>
        <w:t>[1.31]</w:t>
      </w:r>
      <w:r>
        <w:tab/>
      </w:r>
      <w:r w:rsidR="002F70A0" w:rsidRPr="002F70A0">
        <w:t>Section 189</w:t>
      </w:r>
      <w:r w:rsidR="00940866">
        <w:t xml:space="preserve"> (1) (d)</w:t>
      </w:r>
      <w:bookmarkEnd w:id="41"/>
    </w:p>
    <w:p w14:paraId="0FC9BCAA" w14:textId="4439B285" w:rsidR="00940866" w:rsidRDefault="00940866" w:rsidP="00940866">
      <w:pPr>
        <w:pStyle w:val="direction"/>
      </w:pPr>
      <w:r>
        <w:t>after</w:t>
      </w:r>
    </w:p>
    <w:p w14:paraId="74826E68" w14:textId="3BDC739C" w:rsidR="00940866" w:rsidRDefault="00940866" w:rsidP="00940866">
      <w:pPr>
        <w:pStyle w:val="Amainreturn"/>
      </w:pPr>
      <w:r>
        <w:t>registered tree</w:t>
      </w:r>
    </w:p>
    <w:p w14:paraId="134BEC4F" w14:textId="7509AEF8" w:rsidR="00940866" w:rsidRDefault="00940866" w:rsidP="00940866">
      <w:pPr>
        <w:pStyle w:val="direction"/>
      </w:pPr>
      <w:r>
        <w:t>insert</w:t>
      </w:r>
    </w:p>
    <w:p w14:paraId="0F8A47B9" w14:textId="110B8ADA" w:rsidR="00940866" w:rsidRPr="00940866" w:rsidRDefault="00940866" w:rsidP="00940866">
      <w:pPr>
        <w:pStyle w:val="Amainreturn"/>
      </w:pPr>
      <w:r>
        <w:t>, remnant tree</w:t>
      </w:r>
      <w:r w:rsidR="009920EF">
        <w:t xml:space="preserve"> located on land outside the built-up urban area</w:t>
      </w:r>
    </w:p>
    <w:p w14:paraId="343F7A7B" w14:textId="28B793C7" w:rsidR="00D972C6" w:rsidRPr="00DD0DB3" w:rsidRDefault="003177B1" w:rsidP="003177B1">
      <w:pPr>
        <w:pStyle w:val="ShadedSchClause"/>
        <w:rPr>
          <w:rStyle w:val="charItals"/>
        </w:rPr>
      </w:pPr>
      <w:bookmarkStart w:id="42" w:name="_Toc147933935"/>
      <w:r w:rsidRPr="003177B1">
        <w:rPr>
          <w:rStyle w:val="CharSectNo"/>
        </w:rPr>
        <w:t>[1.32]</w:t>
      </w:r>
      <w:r w:rsidRPr="00DD0DB3">
        <w:rPr>
          <w:rStyle w:val="charItals"/>
          <w:i w:val="0"/>
        </w:rPr>
        <w:tab/>
      </w:r>
      <w:r w:rsidR="00D972C6">
        <w:t xml:space="preserve">Section 189 (7), definition of </w:t>
      </w:r>
      <w:r w:rsidR="00D972C6" w:rsidRPr="00DD0DB3">
        <w:rPr>
          <w:rStyle w:val="charItals"/>
        </w:rPr>
        <w:t>registered tree</w:t>
      </w:r>
      <w:bookmarkEnd w:id="42"/>
    </w:p>
    <w:p w14:paraId="704EB6B6" w14:textId="16C449A6" w:rsidR="00D972C6" w:rsidRPr="00D972C6" w:rsidRDefault="00D972C6" w:rsidP="00D972C6">
      <w:pPr>
        <w:pStyle w:val="direction"/>
      </w:pPr>
      <w:r>
        <w:t>substitute</w:t>
      </w:r>
    </w:p>
    <w:p w14:paraId="1BE71405" w14:textId="78529988" w:rsidR="00497782" w:rsidRPr="00A11B43" w:rsidRDefault="00497782" w:rsidP="003177B1">
      <w:pPr>
        <w:pStyle w:val="aDef"/>
      </w:pPr>
      <w:r w:rsidRPr="00DD0DB3">
        <w:rPr>
          <w:rStyle w:val="charBoldItals"/>
        </w:rPr>
        <w:t>registered tree</w:t>
      </w:r>
      <w:r>
        <w:t xml:space="preserve">—see the </w:t>
      </w:r>
      <w:hyperlink r:id="rId56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section 10.</w:t>
      </w:r>
    </w:p>
    <w:p w14:paraId="76485EF4" w14:textId="55EAB892" w:rsidR="009920EF" w:rsidRDefault="003177B1" w:rsidP="003177B1">
      <w:pPr>
        <w:pStyle w:val="ShadedSchClause"/>
      </w:pPr>
      <w:bookmarkStart w:id="43" w:name="_Toc147933936"/>
      <w:r w:rsidRPr="003177B1">
        <w:rPr>
          <w:rStyle w:val="CharSectNo"/>
        </w:rPr>
        <w:t>[1.33]</w:t>
      </w:r>
      <w:r>
        <w:tab/>
      </w:r>
      <w:r w:rsidR="009920EF">
        <w:t xml:space="preserve">Section 189 (7), new definition of </w:t>
      </w:r>
      <w:r w:rsidR="009920EF" w:rsidRPr="00DD0DB3">
        <w:rPr>
          <w:rStyle w:val="charItals"/>
        </w:rPr>
        <w:t>remnant tree</w:t>
      </w:r>
      <w:bookmarkEnd w:id="43"/>
    </w:p>
    <w:p w14:paraId="62B360AB" w14:textId="3F97ED56" w:rsidR="009920EF" w:rsidRDefault="009920EF" w:rsidP="009920EF">
      <w:pPr>
        <w:pStyle w:val="direction"/>
      </w:pPr>
      <w:r>
        <w:t>insert</w:t>
      </w:r>
    </w:p>
    <w:p w14:paraId="4278C4C6" w14:textId="03FB41B3" w:rsidR="009920EF" w:rsidRPr="009920EF" w:rsidRDefault="009920EF" w:rsidP="003177B1">
      <w:pPr>
        <w:pStyle w:val="aDef"/>
      </w:pPr>
      <w:r w:rsidRPr="00DD0DB3">
        <w:rPr>
          <w:rStyle w:val="charBoldItals"/>
        </w:rPr>
        <w:t>remnant tree</w:t>
      </w:r>
      <w:r>
        <w:rPr>
          <w:bCs/>
          <w:iCs/>
        </w:rPr>
        <w:t xml:space="preserve">—see the </w:t>
      </w:r>
      <w:hyperlink r:id="rId57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rPr>
          <w:bCs/>
          <w:iCs/>
        </w:rPr>
        <w:t>, section 12.</w:t>
      </w:r>
    </w:p>
    <w:p w14:paraId="10D1F540" w14:textId="61CB78EB" w:rsidR="00497782" w:rsidRPr="00C220D4" w:rsidRDefault="003177B1" w:rsidP="003177B1">
      <w:pPr>
        <w:pStyle w:val="ShadedSchClause"/>
      </w:pPr>
      <w:bookmarkStart w:id="44" w:name="_Toc147933937"/>
      <w:r w:rsidRPr="003177B1">
        <w:rPr>
          <w:rStyle w:val="CharSectNo"/>
        </w:rPr>
        <w:t>[1.34]</w:t>
      </w:r>
      <w:r w:rsidRPr="00C220D4">
        <w:tab/>
      </w:r>
      <w:r w:rsidR="00497782" w:rsidRPr="00C220D4">
        <w:t xml:space="preserve">Section </w:t>
      </w:r>
      <w:r w:rsidR="00734B18">
        <w:t>430</w:t>
      </w:r>
      <w:r w:rsidR="00497782" w:rsidRPr="00C220D4">
        <w:t xml:space="preserve"> (1) (</w:t>
      </w:r>
      <w:r w:rsidR="00734B18">
        <w:t>f</w:t>
      </w:r>
      <w:r w:rsidR="00497782" w:rsidRPr="00C220D4">
        <w:t>)</w:t>
      </w:r>
      <w:bookmarkEnd w:id="44"/>
    </w:p>
    <w:p w14:paraId="61BA57B6" w14:textId="69B72F2F" w:rsidR="00497782" w:rsidRDefault="00741061" w:rsidP="00497782">
      <w:pPr>
        <w:pStyle w:val="direction"/>
      </w:pPr>
      <w:r>
        <w:t>s</w:t>
      </w:r>
      <w:r w:rsidR="00497782" w:rsidRPr="00C220D4">
        <w:t>ubstitute</w:t>
      </w:r>
    </w:p>
    <w:p w14:paraId="1D2335C5" w14:textId="728F1575" w:rsidR="00734B18" w:rsidRPr="00E13D48" w:rsidRDefault="00734B18" w:rsidP="00734B18">
      <w:pPr>
        <w:pStyle w:val="Ipara"/>
      </w:pPr>
      <w:r>
        <w:tab/>
        <w:t>(f)</w:t>
      </w:r>
      <w:r>
        <w:tab/>
        <w:t>if the order relates to the pruning of a protected tree</w:t>
      </w:r>
      <w:r w:rsidR="00E13D48">
        <w:t>—the</w:t>
      </w:r>
      <w:r w:rsidR="00AE65A6">
        <w:t> </w:t>
      </w:r>
      <w:r w:rsidR="00E13D48">
        <w:t xml:space="preserve">decision-maker under the </w:t>
      </w:r>
      <w:hyperlink r:id="rId58" w:tooltip="A2023-14" w:history="1">
        <w:r w:rsidR="00DD0DB3" w:rsidRPr="00DD0DB3">
          <w:rPr>
            <w:rStyle w:val="charCitHyperlinkItal"/>
          </w:rPr>
          <w:t>Urban Forest Act 2023</w:t>
        </w:r>
      </w:hyperlink>
      <w:r w:rsidR="00E13D48">
        <w:t>;</w:t>
      </w:r>
    </w:p>
    <w:p w14:paraId="44C3DB8D" w14:textId="3C7BBF9C" w:rsidR="00497782" w:rsidRPr="00C220D4" w:rsidRDefault="00AE65A6" w:rsidP="00AE65A6">
      <w:pPr>
        <w:pStyle w:val="aNotepar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 w:rsidR="00497782" w:rsidRPr="00E462D2">
        <w:t xml:space="preserve">Pruning of a protected tree may be restricted under the </w:t>
      </w:r>
      <w:hyperlink r:id="rId59" w:tooltip="A2023-14" w:history="1">
        <w:r w:rsidR="00DD0DB3" w:rsidRPr="00DD0DB3">
          <w:rPr>
            <w:rStyle w:val="charCitHyperlinkItal"/>
          </w:rPr>
          <w:t>Urban Forest Act 2023</w:t>
        </w:r>
      </w:hyperlink>
      <w:r w:rsidR="00497782" w:rsidRPr="00E462D2">
        <w:t>, pt 3</w:t>
      </w:r>
      <w:r w:rsidR="00A814AA">
        <w:t>.</w:t>
      </w:r>
    </w:p>
    <w:p w14:paraId="7BFA26AC" w14:textId="31C80744" w:rsidR="00497782" w:rsidRPr="00DD0DB3" w:rsidRDefault="003177B1" w:rsidP="003177B1">
      <w:pPr>
        <w:pStyle w:val="ShadedSchClause"/>
        <w:rPr>
          <w:rStyle w:val="charItals"/>
        </w:rPr>
      </w:pPr>
      <w:bookmarkStart w:id="45" w:name="_Toc147933938"/>
      <w:r w:rsidRPr="003177B1">
        <w:rPr>
          <w:rStyle w:val="CharSectNo"/>
        </w:rPr>
        <w:t>[1.35]</w:t>
      </w:r>
      <w:r w:rsidRPr="00DD0DB3">
        <w:rPr>
          <w:rStyle w:val="charItals"/>
          <w:i w:val="0"/>
        </w:rPr>
        <w:tab/>
      </w:r>
      <w:r w:rsidR="00497782" w:rsidRPr="00C220D4">
        <w:t xml:space="preserve">Section </w:t>
      </w:r>
      <w:r w:rsidR="00E13D48">
        <w:t>430</w:t>
      </w:r>
      <w:r w:rsidR="00497782" w:rsidRPr="00C220D4">
        <w:t xml:space="preserve"> (3)</w:t>
      </w:r>
      <w:bookmarkEnd w:id="45"/>
    </w:p>
    <w:p w14:paraId="46AA9297" w14:textId="77777777" w:rsidR="00497782" w:rsidRDefault="00497782" w:rsidP="00497782">
      <w:pPr>
        <w:pStyle w:val="direction"/>
        <w:keepNext w:val="0"/>
      </w:pPr>
      <w:r>
        <w:t>omit</w:t>
      </w:r>
    </w:p>
    <w:p w14:paraId="4EC5B615" w14:textId="7842B288" w:rsidR="00EE4266" w:rsidRPr="00DD0DB3" w:rsidRDefault="003177B1" w:rsidP="003177B1">
      <w:pPr>
        <w:pStyle w:val="ShadedSchClause"/>
        <w:rPr>
          <w:rStyle w:val="charItals"/>
        </w:rPr>
      </w:pPr>
      <w:bookmarkStart w:id="46" w:name="_Toc147933939"/>
      <w:r w:rsidRPr="003177B1">
        <w:rPr>
          <w:rStyle w:val="CharSectNo"/>
        </w:rPr>
        <w:t>[1.36]</w:t>
      </w:r>
      <w:r w:rsidRPr="00DD0DB3">
        <w:rPr>
          <w:rStyle w:val="charItals"/>
          <w:i w:val="0"/>
        </w:rPr>
        <w:tab/>
      </w:r>
      <w:r w:rsidR="00EE4266" w:rsidRPr="002A24B1">
        <w:t xml:space="preserve">Dictionary, definition of </w:t>
      </w:r>
      <w:r w:rsidR="00EE4266" w:rsidRPr="00DD0DB3">
        <w:rPr>
          <w:rStyle w:val="charItals"/>
        </w:rPr>
        <w:t>declared site</w:t>
      </w:r>
      <w:bookmarkEnd w:id="46"/>
    </w:p>
    <w:p w14:paraId="55B7A226" w14:textId="249427A3" w:rsidR="00EE4266" w:rsidRPr="002A24B1" w:rsidRDefault="00EE4266" w:rsidP="00EE4266">
      <w:pPr>
        <w:pStyle w:val="direction"/>
      </w:pPr>
      <w:r w:rsidRPr="002A24B1">
        <w:t>substitute</w:t>
      </w:r>
    </w:p>
    <w:p w14:paraId="7470AA1C" w14:textId="2FDE159C" w:rsidR="00EE4266" w:rsidRPr="002A24B1" w:rsidRDefault="00EE4266" w:rsidP="003177B1">
      <w:pPr>
        <w:pStyle w:val="aDef"/>
      </w:pPr>
      <w:r w:rsidRPr="00DD0DB3">
        <w:rPr>
          <w:rStyle w:val="charBoldItals"/>
        </w:rPr>
        <w:t>declared site</w:t>
      </w:r>
      <w:r w:rsidRPr="002A24B1">
        <w:t xml:space="preserve">—see the </w:t>
      </w:r>
      <w:hyperlink r:id="rId60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2A24B1">
        <w:t>, dictionary.</w:t>
      </w:r>
    </w:p>
    <w:p w14:paraId="5AA94740" w14:textId="5C670BF6" w:rsidR="00497782" w:rsidRDefault="003177B1" w:rsidP="003177B1">
      <w:pPr>
        <w:pStyle w:val="ShadedSchClause"/>
      </w:pPr>
      <w:bookmarkStart w:id="47" w:name="_Toc147933940"/>
      <w:r w:rsidRPr="003177B1">
        <w:rPr>
          <w:rStyle w:val="CharSectNo"/>
        </w:rPr>
        <w:lastRenderedPageBreak/>
        <w:t>[1.37]</w:t>
      </w:r>
      <w:r>
        <w:tab/>
      </w:r>
      <w:r w:rsidR="00497782">
        <w:t xml:space="preserve">Dictionary, new definition of </w:t>
      </w:r>
      <w:r w:rsidR="00497782" w:rsidRPr="00DD0DB3">
        <w:rPr>
          <w:rStyle w:val="charItals"/>
        </w:rPr>
        <w:t>protected tree</w:t>
      </w:r>
      <w:bookmarkEnd w:id="47"/>
    </w:p>
    <w:p w14:paraId="2B1F4442" w14:textId="77777777" w:rsidR="00497782" w:rsidRDefault="00497782" w:rsidP="00497782">
      <w:pPr>
        <w:pStyle w:val="direction"/>
      </w:pPr>
      <w:r>
        <w:t>insert</w:t>
      </w:r>
    </w:p>
    <w:p w14:paraId="698A61EE" w14:textId="0E09FF29" w:rsidR="00497782" w:rsidRPr="002B30F9" w:rsidRDefault="00497782" w:rsidP="003177B1">
      <w:pPr>
        <w:pStyle w:val="aDef"/>
      </w:pPr>
      <w:r w:rsidRPr="00DD0DB3">
        <w:rPr>
          <w:rStyle w:val="charBoldItals"/>
        </w:rPr>
        <w:t>protected tree</w:t>
      </w:r>
      <w:r>
        <w:rPr>
          <w:bCs/>
          <w:iCs/>
        </w:rPr>
        <w:t xml:space="preserve">—see the </w:t>
      </w:r>
      <w:hyperlink r:id="rId61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rPr>
          <w:bCs/>
          <w:iCs/>
        </w:rPr>
        <w:t>, section 9.</w:t>
      </w:r>
    </w:p>
    <w:p w14:paraId="2727A812" w14:textId="40AA32AE" w:rsidR="001D661E" w:rsidRPr="00085295" w:rsidRDefault="003177B1" w:rsidP="003177B1">
      <w:pPr>
        <w:pStyle w:val="ShadedSchClause"/>
      </w:pPr>
      <w:bookmarkStart w:id="48" w:name="_Toc147933941"/>
      <w:r w:rsidRPr="003177B1">
        <w:rPr>
          <w:rStyle w:val="CharSectNo"/>
        </w:rPr>
        <w:t>[1.38]</w:t>
      </w:r>
      <w:r w:rsidRPr="00085295">
        <w:tab/>
      </w:r>
      <w:r w:rsidR="001D661E" w:rsidRPr="00085295">
        <w:t xml:space="preserve">Dictionary, definition of </w:t>
      </w:r>
      <w:r w:rsidR="001D661E" w:rsidRPr="00DD0DB3">
        <w:rPr>
          <w:rStyle w:val="charItals"/>
        </w:rPr>
        <w:t>tree management plan</w:t>
      </w:r>
      <w:bookmarkEnd w:id="48"/>
    </w:p>
    <w:p w14:paraId="759D4B40" w14:textId="36A25FAB" w:rsidR="001D661E" w:rsidRDefault="001D661E" w:rsidP="001D661E">
      <w:pPr>
        <w:pStyle w:val="direction"/>
      </w:pPr>
      <w:r w:rsidRPr="00085295">
        <w:t>substitute</w:t>
      </w:r>
    </w:p>
    <w:p w14:paraId="0E3D0488" w14:textId="678121C4" w:rsidR="001D661E" w:rsidRPr="001D661E" w:rsidRDefault="00085295" w:rsidP="003177B1">
      <w:pPr>
        <w:pStyle w:val="aDef"/>
      </w:pPr>
      <w:r w:rsidRPr="00DD0DB3">
        <w:rPr>
          <w:rStyle w:val="charBoldItals"/>
        </w:rPr>
        <w:t>tree management plan</w:t>
      </w:r>
      <w:r>
        <w:t xml:space="preserve">—see the </w:t>
      </w:r>
      <w:hyperlink r:id="rId62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dictionary.</w:t>
      </w:r>
    </w:p>
    <w:p w14:paraId="7F83628A" w14:textId="43DAEC5B" w:rsidR="0085298D" w:rsidRPr="003177B1" w:rsidRDefault="003177B1" w:rsidP="003177B1">
      <w:pPr>
        <w:pStyle w:val="Sched-Part"/>
      </w:pPr>
      <w:bookmarkStart w:id="49" w:name="_Toc147933942"/>
      <w:r w:rsidRPr="003177B1">
        <w:rPr>
          <w:rStyle w:val="CharPartNo"/>
        </w:rPr>
        <w:t>Part 1.6</w:t>
      </w:r>
      <w:r w:rsidRPr="0085298D">
        <w:tab/>
      </w:r>
      <w:r w:rsidR="0085298D" w:rsidRPr="003177B1">
        <w:rPr>
          <w:rStyle w:val="CharPartText"/>
        </w:rPr>
        <w:t>Planning (Exempt Development) Regulation 2023</w:t>
      </w:r>
      <w:bookmarkEnd w:id="49"/>
    </w:p>
    <w:p w14:paraId="408B9C68" w14:textId="177A249A" w:rsidR="005E504E" w:rsidRPr="00DD0DB3" w:rsidRDefault="003177B1" w:rsidP="003177B1">
      <w:pPr>
        <w:pStyle w:val="ShadedSchClause"/>
        <w:rPr>
          <w:rStyle w:val="charItals"/>
        </w:rPr>
      </w:pPr>
      <w:bookmarkStart w:id="50" w:name="_Toc147933943"/>
      <w:r w:rsidRPr="003177B1">
        <w:rPr>
          <w:rStyle w:val="CharSectNo"/>
        </w:rPr>
        <w:t>[1.39]</w:t>
      </w:r>
      <w:r w:rsidRPr="00DD0DB3">
        <w:rPr>
          <w:rStyle w:val="charItals"/>
          <w:i w:val="0"/>
        </w:rPr>
        <w:tab/>
      </w:r>
      <w:r w:rsidR="005E504E" w:rsidRPr="001879F5">
        <w:t xml:space="preserve">Schedule 1, section 1.1, definition of </w:t>
      </w:r>
      <w:r w:rsidR="005E504E" w:rsidRPr="00DD0DB3">
        <w:rPr>
          <w:rStyle w:val="charItals"/>
        </w:rPr>
        <w:t>built-up urban area</w:t>
      </w:r>
      <w:bookmarkEnd w:id="50"/>
    </w:p>
    <w:p w14:paraId="2160A498" w14:textId="3F00D58F" w:rsidR="005E504E" w:rsidRPr="001879F5" w:rsidRDefault="005E504E" w:rsidP="005E504E">
      <w:pPr>
        <w:pStyle w:val="direction"/>
      </w:pPr>
      <w:r w:rsidRPr="001879F5">
        <w:t>substitute</w:t>
      </w:r>
    </w:p>
    <w:p w14:paraId="7AB18542" w14:textId="77D74770" w:rsidR="005E504E" w:rsidRPr="001879F5" w:rsidRDefault="005E504E" w:rsidP="003177B1">
      <w:pPr>
        <w:pStyle w:val="aDef"/>
      </w:pPr>
      <w:r w:rsidRPr="00DD0DB3">
        <w:rPr>
          <w:rStyle w:val="charBoldItals"/>
        </w:rPr>
        <w:t>built-up urban area</w:t>
      </w:r>
      <w:r w:rsidRPr="001879F5">
        <w:t xml:space="preserve">—see the </w:t>
      </w:r>
      <w:hyperlink r:id="rId63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1879F5">
        <w:t>, section</w:t>
      </w:r>
      <w:r w:rsidR="001B451A">
        <w:t xml:space="preserve"> </w:t>
      </w:r>
      <w:r w:rsidRPr="001879F5">
        <w:t>8.</w:t>
      </w:r>
    </w:p>
    <w:p w14:paraId="0F4E3FE1" w14:textId="0C864E65" w:rsidR="005E504E" w:rsidRPr="001879F5" w:rsidRDefault="003177B1" w:rsidP="003177B1">
      <w:pPr>
        <w:pStyle w:val="ShadedSchClause"/>
      </w:pPr>
      <w:bookmarkStart w:id="51" w:name="_Toc147933944"/>
      <w:r w:rsidRPr="003177B1">
        <w:rPr>
          <w:rStyle w:val="CharSectNo"/>
        </w:rPr>
        <w:t>[1.40]</w:t>
      </w:r>
      <w:r w:rsidRPr="001879F5">
        <w:tab/>
      </w:r>
      <w:r w:rsidR="005E504E" w:rsidRPr="001879F5">
        <w:t>Schedule 1, section 1.2</w:t>
      </w:r>
      <w:bookmarkEnd w:id="51"/>
    </w:p>
    <w:p w14:paraId="7256FE30" w14:textId="1E74C422" w:rsidR="005E504E" w:rsidRPr="005E504E" w:rsidRDefault="005E504E" w:rsidP="005E504E">
      <w:pPr>
        <w:pStyle w:val="direction"/>
        <w:keepNext w:val="0"/>
      </w:pPr>
      <w:r w:rsidRPr="001879F5">
        <w:t>omit</w:t>
      </w:r>
    </w:p>
    <w:p w14:paraId="33A5C63B" w14:textId="3316CB69" w:rsidR="0085298D" w:rsidRDefault="003177B1" w:rsidP="003177B1">
      <w:pPr>
        <w:pStyle w:val="ShadedSchClause"/>
      </w:pPr>
      <w:bookmarkStart w:id="52" w:name="_Toc147933945"/>
      <w:r w:rsidRPr="003177B1">
        <w:rPr>
          <w:rStyle w:val="CharSectNo"/>
        </w:rPr>
        <w:t>[1.41]</w:t>
      </w:r>
      <w:r>
        <w:tab/>
      </w:r>
      <w:r w:rsidR="0085298D">
        <w:t>Schedule 1, section 1.13 (1) (d)</w:t>
      </w:r>
      <w:bookmarkEnd w:id="52"/>
    </w:p>
    <w:p w14:paraId="79B28319" w14:textId="77777777" w:rsidR="0085298D" w:rsidRDefault="0085298D" w:rsidP="0085298D">
      <w:pPr>
        <w:pStyle w:val="direction"/>
      </w:pPr>
      <w:r>
        <w:t>substitute</w:t>
      </w:r>
    </w:p>
    <w:p w14:paraId="505C42BA" w14:textId="621F5831" w:rsidR="0085298D" w:rsidRPr="002B30F9" w:rsidRDefault="0085298D" w:rsidP="0085298D">
      <w:pPr>
        <w:pStyle w:val="Ipara"/>
      </w:pPr>
      <w:r>
        <w:tab/>
        <w:t>(d)</w:t>
      </w:r>
      <w:r>
        <w:tab/>
        <w:t xml:space="preserve">the </w:t>
      </w:r>
      <w:hyperlink r:id="rId64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.</w:t>
      </w:r>
    </w:p>
    <w:p w14:paraId="7E78C217" w14:textId="20D1FE55" w:rsidR="0085298D" w:rsidRDefault="003177B1" w:rsidP="003177B1">
      <w:pPr>
        <w:pStyle w:val="ShadedSchClause"/>
      </w:pPr>
      <w:bookmarkStart w:id="53" w:name="_Toc147933946"/>
      <w:r w:rsidRPr="003177B1">
        <w:rPr>
          <w:rStyle w:val="CharSectNo"/>
        </w:rPr>
        <w:t>[1.42]</w:t>
      </w:r>
      <w:r>
        <w:tab/>
      </w:r>
      <w:r w:rsidR="0085298D">
        <w:t>Schedule 1, section 1.137 (1) (b)</w:t>
      </w:r>
      <w:bookmarkEnd w:id="53"/>
    </w:p>
    <w:p w14:paraId="79BAFB77" w14:textId="77777777" w:rsidR="0085298D" w:rsidRDefault="0085298D" w:rsidP="0085298D">
      <w:pPr>
        <w:pStyle w:val="direction"/>
      </w:pPr>
      <w:r>
        <w:t>substitute</w:t>
      </w:r>
    </w:p>
    <w:p w14:paraId="154E020A" w14:textId="4B743AC9" w:rsidR="0085298D" w:rsidRDefault="0085298D" w:rsidP="0085298D">
      <w:pPr>
        <w:pStyle w:val="Ipara"/>
      </w:pPr>
      <w:r>
        <w:tab/>
        <w:t>(b)</w:t>
      </w:r>
      <w:r>
        <w:tab/>
        <w:t xml:space="preserve">the activity is authorised by, and carried out in accordance with any conditions of, an approval under the </w:t>
      </w:r>
      <w:hyperlink r:id="rId65" w:tooltip="A2023-14" w:history="1">
        <w:r w:rsidR="00DD0DB3" w:rsidRPr="00DD0DB3">
          <w:rPr>
            <w:rStyle w:val="charCitHyperlinkItal"/>
          </w:rPr>
          <w:t>Urban Forest Act 2023</w:t>
        </w:r>
      </w:hyperlink>
      <w:r w:rsidRPr="007C17C9">
        <w:t>—</w:t>
      </w:r>
    </w:p>
    <w:p w14:paraId="6CB0EC35" w14:textId="77777777" w:rsidR="0085298D" w:rsidRDefault="0085298D" w:rsidP="0085298D">
      <w:pPr>
        <w:pStyle w:val="Isubpara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section 28 (</w:t>
      </w:r>
      <w:r w:rsidRPr="005546EA">
        <w:t>Approval application—decision</w:t>
      </w:r>
      <w:r>
        <w:t>); or</w:t>
      </w:r>
    </w:p>
    <w:p w14:paraId="5A629E65" w14:textId="77777777" w:rsidR="0085298D" w:rsidRDefault="0085298D" w:rsidP="0085298D">
      <w:pPr>
        <w:pStyle w:val="Isubpara"/>
      </w:pPr>
      <w:r>
        <w:lastRenderedPageBreak/>
        <w:tab/>
        <w:t>(ii)</w:t>
      </w:r>
      <w:r>
        <w:tab/>
        <w:t>section 32 (</w:t>
      </w:r>
      <w:r w:rsidRPr="005546EA">
        <w:t>Approval in urgent circumstances or for minor works</w:t>
      </w:r>
      <w:r>
        <w:t>).</w:t>
      </w:r>
    </w:p>
    <w:p w14:paraId="14636D53" w14:textId="60EDE0B2" w:rsidR="0085298D" w:rsidRDefault="003177B1" w:rsidP="003177B1">
      <w:pPr>
        <w:pStyle w:val="ShadedSchClause"/>
      </w:pPr>
      <w:bookmarkStart w:id="54" w:name="_Toc147933947"/>
      <w:r w:rsidRPr="003177B1">
        <w:rPr>
          <w:rStyle w:val="CharSectNo"/>
        </w:rPr>
        <w:t>[1.43]</w:t>
      </w:r>
      <w:r>
        <w:tab/>
      </w:r>
      <w:r w:rsidR="0085298D">
        <w:t>Schedule 1, section 1.137 (2)</w:t>
      </w:r>
      <w:bookmarkEnd w:id="54"/>
    </w:p>
    <w:p w14:paraId="4565BA75" w14:textId="77777777" w:rsidR="0085298D" w:rsidRDefault="0085298D" w:rsidP="0085298D">
      <w:pPr>
        <w:pStyle w:val="direction"/>
      </w:pPr>
      <w:r>
        <w:t>substitute</w:t>
      </w:r>
    </w:p>
    <w:p w14:paraId="6AAEE1E9" w14:textId="77777777" w:rsidR="0085298D" w:rsidRDefault="0085298D" w:rsidP="0085298D">
      <w:pPr>
        <w:pStyle w:val="IMain"/>
      </w:pPr>
      <w:r>
        <w:tab/>
        <w:t>(2)</w:t>
      </w:r>
      <w:r>
        <w:tab/>
        <w:t>In this section:</w:t>
      </w:r>
    </w:p>
    <w:p w14:paraId="521D8574" w14:textId="30EC2638" w:rsidR="0085298D" w:rsidRDefault="0085298D" w:rsidP="003177B1">
      <w:pPr>
        <w:pStyle w:val="aDef"/>
      </w:pPr>
      <w:r w:rsidRPr="00DD0DB3">
        <w:rPr>
          <w:rStyle w:val="charBoldItals"/>
        </w:rPr>
        <w:t>damage</w:t>
      </w:r>
      <w:r>
        <w:t xml:space="preserve"> a protected tree</w:t>
      </w:r>
      <w:r w:rsidRPr="005546EA">
        <w:t>—</w:t>
      </w:r>
      <w:r>
        <w:t xml:space="preserve">see the </w:t>
      </w:r>
      <w:hyperlink r:id="rId66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section</w:t>
      </w:r>
      <w:r w:rsidR="008C688E">
        <w:t> </w:t>
      </w:r>
      <w:r>
        <w:t>14.</w:t>
      </w:r>
    </w:p>
    <w:p w14:paraId="51959CDD" w14:textId="3423DC7F" w:rsidR="0085298D" w:rsidRDefault="0085298D" w:rsidP="0085298D">
      <w:pPr>
        <w:pStyle w:val="aNote"/>
        <w:rPr>
          <w:iCs/>
        </w:rPr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 w:rsidRPr="00DD0DB3">
        <w:rPr>
          <w:rStyle w:val="charBoldItals"/>
        </w:rPr>
        <w:t>Damage</w:t>
      </w:r>
      <w:r>
        <w:rPr>
          <w:iCs/>
        </w:rPr>
        <w:t xml:space="preserve"> includes killing, destroying, felling or removing all or part of a protected tree (see </w:t>
      </w:r>
      <w:hyperlink r:id="rId67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rPr>
          <w:iCs/>
        </w:rPr>
        <w:t>, s</w:t>
      </w:r>
      <w:r w:rsidR="001B451A">
        <w:rPr>
          <w:iCs/>
        </w:rPr>
        <w:t xml:space="preserve"> </w:t>
      </w:r>
      <w:r>
        <w:rPr>
          <w:iCs/>
        </w:rPr>
        <w:t>14).</w:t>
      </w:r>
    </w:p>
    <w:p w14:paraId="35EA3DC5" w14:textId="3F5BFA82" w:rsidR="0085298D" w:rsidRDefault="0085298D" w:rsidP="003177B1">
      <w:pPr>
        <w:pStyle w:val="aDef"/>
      </w:pPr>
      <w:r w:rsidRPr="00DD0DB3">
        <w:rPr>
          <w:rStyle w:val="charBoldItals"/>
        </w:rPr>
        <w:t>prohibited groundwork</w:t>
      </w:r>
      <w:r w:rsidRPr="007C17C9">
        <w:t>—</w:t>
      </w:r>
      <w:r>
        <w:t xml:space="preserve">see the </w:t>
      </w:r>
      <w:hyperlink r:id="rId68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section 15.</w:t>
      </w:r>
    </w:p>
    <w:p w14:paraId="76507F90" w14:textId="70497C6E" w:rsidR="0085298D" w:rsidRPr="003B1E95" w:rsidRDefault="0085298D" w:rsidP="0085298D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 w:rsidRPr="00DD0DB3">
        <w:rPr>
          <w:rStyle w:val="charBoldItals"/>
        </w:rPr>
        <w:t>Prohibited groundwork</w:t>
      </w:r>
      <w:r>
        <w:t xml:space="preserve"> includes contaminating, compacting or excavating soil in a protected tree’s protection zone or damaging the protected tree’s root system (see </w:t>
      </w:r>
      <w:hyperlink r:id="rId69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s 15).</w:t>
      </w:r>
    </w:p>
    <w:p w14:paraId="093A9EB8" w14:textId="41925A79" w:rsidR="0085298D" w:rsidRPr="005546EA" w:rsidRDefault="0085298D" w:rsidP="003177B1">
      <w:pPr>
        <w:pStyle w:val="aDef"/>
      </w:pPr>
      <w:r w:rsidRPr="00DD0DB3">
        <w:rPr>
          <w:rStyle w:val="charBoldItals"/>
        </w:rPr>
        <w:t>protection zone</w:t>
      </w:r>
      <w:r>
        <w:rPr>
          <w:bCs/>
          <w:iCs/>
        </w:rPr>
        <w:t>,</w:t>
      </w:r>
      <w:r w:rsidRPr="003B1E95">
        <w:rPr>
          <w:bCs/>
          <w:iCs/>
        </w:rPr>
        <w:t xml:space="preserve"> for a protected tree</w:t>
      </w:r>
      <w:r w:rsidRPr="007C17C9">
        <w:t>—</w:t>
      </w:r>
      <w:r>
        <w:t xml:space="preserve">see the </w:t>
      </w:r>
      <w:hyperlink r:id="rId70" w:tooltip="A2023-14" w:history="1">
        <w:r w:rsidR="00DD0DB3" w:rsidRPr="00DD0DB3">
          <w:rPr>
            <w:rStyle w:val="charCitHyperlinkItal"/>
          </w:rPr>
          <w:t>Urban Forest Act 2023</w:t>
        </w:r>
      </w:hyperlink>
      <w:r>
        <w:t>, section 13.</w:t>
      </w:r>
    </w:p>
    <w:p w14:paraId="75AE8D3F" w14:textId="51B67D33" w:rsidR="00497782" w:rsidRPr="003177B1" w:rsidRDefault="003177B1" w:rsidP="003177B1">
      <w:pPr>
        <w:pStyle w:val="Sched-Part"/>
      </w:pPr>
      <w:bookmarkStart w:id="55" w:name="_Toc147933948"/>
      <w:r w:rsidRPr="003177B1">
        <w:rPr>
          <w:rStyle w:val="CharPartNo"/>
        </w:rPr>
        <w:t>Part 1.7</w:t>
      </w:r>
      <w:r w:rsidRPr="00AA1410">
        <w:tab/>
      </w:r>
      <w:r w:rsidR="00497782" w:rsidRPr="003177B1">
        <w:rPr>
          <w:rStyle w:val="CharPartText"/>
        </w:rPr>
        <w:t>Planning (General) Regulation</w:t>
      </w:r>
      <w:r w:rsidR="008C688E" w:rsidRPr="003177B1">
        <w:rPr>
          <w:rStyle w:val="CharPartText"/>
        </w:rPr>
        <w:t> </w:t>
      </w:r>
      <w:r w:rsidR="00497782" w:rsidRPr="003177B1">
        <w:rPr>
          <w:rStyle w:val="CharPartText"/>
        </w:rPr>
        <w:t>2023</w:t>
      </w:r>
      <w:bookmarkEnd w:id="55"/>
    </w:p>
    <w:p w14:paraId="3CDE4BB8" w14:textId="698295B7" w:rsidR="00497782" w:rsidRPr="003B4129" w:rsidRDefault="003177B1" w:rsidP="003177B1">
      <w:pPr>
        <w:pStyle w:val="ShadedSchClause"/>
      </w:pPr>
      <w:bookmarkStart w:id="56" w:name="_Toc147933949"/>
      <w:r w:rsidRPr="003177B1">
        <w:rPr>
          <w:rStyle w:val="CharSectNo"/>
        </w:rPr>
        <w:t>[1.44]</w:t>
      </w:r>
      <w:r w:rsidRPr="003B4129">
        <w:tab/>
      </w:r>
      <w:r w:rsidR="00497782" w:rsidRPr="00BA338C">
        <w:t xml:space="preserve">Section </w:t>
      </w:r>
      <w:r w:rsidR="00AE65A6" w:rsidRPr="00BA338C">
        <w:t>3</w:t>
      </w:r>
      <w:r w:rsidR="003B2351" w:rsidRPr="00BA338C">
        <w:t>3</w:t>
      </w:r>
      <w:r w:rsidR="00497782" w:rsidRPr="00BA338C">
        <w:t xml:space="preserve"> (1) (</w:t>
      </w:r>
      <w:r w:rsidR="00497782">
        <w:t>b)</w:t>
      </w:r>
      <w:bookmarkEnd w:id="56"/>
    </w:p>
    <w:p w14:paraId="0298A45E" w14:textId="7DA5DFDC" w:rsidR="00F574BB" w:rsidRDefault="00BA338C" w:rsidP="002A24B1">
      <w:pPr>
        <w:pStyle w:val="direction"/>
        <w:keepNext w:val="0"/>
      </w:pPr>
      <w:r w:rsidRPr="002A24B1">
        <w:t>omit</w:t>
      </w:r>
    </w:p>
    <w:p w14:paraId="6D8E0238" w14:textId="6B45A2C7" w:rsidR="00497782" w:rsidRPr="003177B1" w:rsidRDefault="003177B1" w:rsidP="003177B1">
      <w:pPr>
        <w:pStyle w:val="Sched-Part"/>
      </w:pPr>
      <w:bookmarkStart w:id="57" w:name="_Toc147933950"/>
      <w:r w:rsidRPr="003177B1">
        <w:rPr>
          <w:rStyle w:val="CharPartNo"/>
        </w:rPr>
        <w:t>Part 1.8</w:t>
      </w:r>
      <w:r>
        <w:tab/>
      </w:r>
      <w:r w:rsidR="00497782" w:rsidRPr="003177B1">
        <w:rPr>
          <w:rStyle w:val="CharPartText"/>
        </w:rPr>
        <w:t>Public Unleased Land Act</w:t>
      </w:r>
      <w:r w:rsidR="001B451A" w:rsidRPr="003177B1">
        <w:rPr>
          <w:rStyle w:val="CharPartText"/>
        </w:rPr>
        <w:t xml:space="preserve"> </w:t>
      </w:r>
      <w:r w:rsidR="00497782" w:rsidRPr="003177B1">
        <w:rPr>
          <w:rStyle w:val="CharPartText"/>
        </w:rPr>
        <w:t>2013</w:t>
      </w:r>
      <w:bookmarkEnd w:id="57"/>
    </w:p>
    <w:p w14:paraId="7BF8158D" w14:textId="41AED59C" w:rsidR="00497782" w:rsidRDefault="003177B1" w:rsidP="003177B1">
      <w:pPr>
        <w:pStyle w:val="ShadedSchClause"/>
      </w:pPr>
      <w:bookmarkStart w:id="58" w:name="_Toc147933951"/>
      <w:r w:rsidRPr="003177B1">
        <w:rPr>
          <w:rStyle w:val="CharSectNo"/>
        </w:rPr>
        <w:t>[1.45]</w:t>
      </w:r>
      <w:r>
        <w:tab/>
      </w:r>
      <w:r w:rsidR="00497782">
        <w:t>New section 19 (4) (a) (iv)</w:t>
      </w:r>
      <w:bookmarkEnd w:id="58"/>
    </w:p>
    <w:p w14:paraId="775FC21F" w14:textId="77777777" w:rsidR="00497782" w:rsidRDefault="00497782" w:rsidP="00497782">
      <w:pPr>
        <w:pStyle w:val="direction"/>
      </w:pPr>
      <w:r>
        <w:t>insert</w:t>
      </w:r>
    </w:p>
    <w:p w14:paraId="2FA721DD" w14:textId="77777777" w:rsidR="00497782" w:rsidRPr="00DD382F" w:rsidRDefault="00497782" w:rsidP="00497782">
      <w:pPr>
        <w:pStyle w:val="Isubpara"/>
      </w:pPr>
      <w:r>
        <w:tab/>
        <w:t>(iv)</w:t>
      </w:r>
      <w:r>
        <w:tab/>
        <w:t>damage a protected tree, or be prohibited groundwork in the protection zone of a protected tree; and</w:t>
      </w:r>
    </w:p>
    <w:p w14:paraId="39CAE5D7" w14:textId="4243E4D7" w:rsidR="00497782" w:rsidRPr="00AD4CA6" w:rsidRDefault="003177B1" w:rsidP="003177B1">
      <w:pPr>
        <w:pStyle w:val="ShadedSchClause"/>
      </w:pPr>
      <w:bookmarkStart w:id="59" w:name="_Toc147933952"/>
      <w:r w:rsidRPr="003177B1">
        <w:rPr>
          <w:rStyle w:val="CharSectNo"/>
        </w:rPr>
        <w:lastRenderedPageBreak/>
        <w:t>[1.46]</w:t>
      </w:r>
      <w:r w:rsidRPr="00AD4CA6">
        <w:tab/>
      </w:r>
      <w:r w:rsidR="00497782">
        <w:t>New section 19 (5) (c)</w:t>
      </w:r>
      <w:bookmarkEnd w:id="59"/>
    </w:p>
    <w:p w14:paraId="37E038AE" w14:textId="77777777" w:rsidR="00497782" w:rsidRDefault="00497782" w:rsidP="00497782">
      <w:pPr>
        <w:pStyle w:val="direction"/>
      </w:pPr>
      <w:r w:rsidRPr="00AD4CA6">
        <w:t>insert</w:t>
      </w:r>
    </w:p>
    <w:p w14:paraId="2FEB414E" w14:textId="77777777" w:rsidR="00497782" w:rsidRDefault="00497782" w:rsidP="00497782">
      <w:pPr>
        <w:pStyle w:val="Ipara"/>
      </w:pPr>
      <w:r>
        <w:tab/>
        <w:t>(c)</w:t>
      </w:r>
      <w:r>
        <w:tab/>
        <w:t xml:space="preserve">cause </w:t>
      </w:r>
      <w:r w:rsidRPr="00A621CF">
        <w:t>unacceptable</w:t>
      </w:r>
      <w:r>
        <w:t xml:space="preserve"> damage to a protected tree.</w:t>
      </w:r>
    </w:p>
    <w:p w14:paraId="6F351BDC" w14:textId="3D0C1CA7" w:rsidR="00497782" w:rsidRDefault="00497782" w:rsidP="00497782">
      <w:pPr>
        <w:pStyle w:val="aNotepar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>
        <w:t xml:space="preserve">Under the </w:t>
      </w:r>
      <w:hyperlink r:id="rId71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s</w:t>
      </w:r>
      <w:r w:rsidR="001B451A">
        <w:t xml:space="preserve"> </w:t>
      </w:r>
      <w:r>
        <w:t>92, an applicant for a work approval may be required to enter into a tree bond agreement if a protected tree is at risk of damage because of work carried out under the approval.</w:t>
      </w:r>
    </w:p>
    <w:p w14:paraId="637AAE8C" w14:textId="3E50F13F" w:rsidR="00497782" w:rsidRDefault="003177B1" w:rsidP="003177B1">
      <w:pPr>
        <w:pStyle w:val="ShadedSchClause"/>
      </w:pPr>
      <w:bookmarkStart w:id="60" w:name="_Toc147933953"/>
      <w:r w:rsidRPr="003177B1">
        <w:rPr>
          <w:rStyle w:val="CharSectNo"/>
        </w:rPr>
        <w:t>[1.47]</w:t>
      </w:r>
      <w:r>
        <w:tab/>
      </w:r>
      <w:r w:rsidR="00497782">
        <w:t>New section 19 (7)</w:t>
      </w:r>
      <w:bookmarkEnd w:id="60"/>
    </w:p>
    <w:p w14:paraId="748712CA" w14:textId="0B0FD1B0" w:rsidR="00497782" w:rsidRDefault="00A814AA" w:rsidP="00497782">
      <w:pPr>
        <w:pStyle w:val="direction"/>
      </w:pPr>
      <w:r>
        <w:t xml:space="preserve">after the examples, </w:t>
      </w:r>
      <w:r w:rsidR="00497782">
        <w:t>insert</w:t>
      </w:r>
    </w:p>
    <w:p w14:paraId="7CE8B8BB" w14:textId="77777777" w:rsidR="00497782" w:rsidRDefault="00497782" w:rsidP="00497782">
      <w:pPr>
        <w:pStyle w:val="IMain"/>
      </w:pPr>
      <w:r>
        <w:tab/>
        <w:t>(7)</w:t>
      </w:r>
      <w:r>
        <w:tab/>
        <w:t>In this section:</w:t>
      </w:r>
    </w:p>
    <w:p w14:paraId="0703C6C3" w14:textId="59A150C9" w:rsidR="00497782" w:rsidRPr="00EC3822" w:rsidRDefault="00497782" w:rsidP="003177B1">
      <w:pPr>
        <w:pStyle w:val="aDef"/>
      </w:pPr>
      <w:r w:rsidRPr="00DD0DB3">
        <w:rPr>
          <w:rStyle w:val="charBoldItals"/>
        </w:rPr>
        <w:t>prohibited groundwork</w:t>
      </w:r>
      <w:r>
        <w:rPr>
          <w:bCs/>
          <w:iCs/>
        </w:rPr>
        <w:t xml:space="preserve">—see the </w:t>
      </w:r>
      <w:hyperlink r:id="rId72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rPr>
          <w:bCs/>
          <w:iCs/>
        </w:rPr>
        <w:t>, section</w:t>
      </w:r>
      <w:r w:rsidR="001B451A">
        <w:rPr>
          <w:bCs/>
          <w:iCs/>
        </w:rPr>
        <w:t xml:space="preserve"> </w:t>
      </w:r>
      <w:r>
        <w:rPr>
          <w:bCs/>
          <w:iCs/>
        </w:rPr>
        <w:t>15.</w:t>
      </w:r>
    </w:p>
    <w:p w14:paraId="36ECDED0" w14:textId="554E77A6" w:rsidR="00497782" w:rsidRDefault="003177B1" w:rsidP="003177B1">
      <w:pPr>
        <w:pStyle w:val="ShadedSchClause"/>
      </w:pPr>
      <w:bookmarkStart w:id="61" w:name="_Toc147933954"/>
      <w:r w:rsidRPr="003177B1">
        <w:rPr>
          <w:rStyle w:val="CharSectNo"/>
        </w:rPr>
        <w:t>[1.48]</w:t>
      </w:r>
      <w:r>
        <w:tab/>
      </w:r>
      <w:r w:rsidR="00497782">
        <w:t>Section 30</w:t>
      </w:r>
      <w:bookmarkEnd w:id="61"/>
    </w:p>
    <w:p w14:paraId="382C9F57" w14:textId="77777777" w:rsidR="00497782" w:rsidRDefault="00497782" w:rsidP="00497782">
      <w:pPr>
        <w:pStyle w:val="direction"/>
      </w:pPr>
      <w:r>
        <w:t>substitute</w:t>
      </w:r>
    </w:p>
    <w:p w14:paraId="22E994EA" w14:textId="77777777" w:rsidR="00497782" w:rsidRDefault="00497782" w:rsidP="00497782">
      <w:pPr>
        <w:pStyle w:val="IH5Sec"/>
      </w:pPr>
      <w:r>
        <w:t>30</w:t>
      </w:r>
      <w:r>
        <w:tab/>
        <w:t>Definitions—div 2.6</w:t>
      </w:r>
    </w:p>
    <w:p w14:paraId="76029358" w14:textId="77777777" w:rsidR="00497782" w:rsidRDefault="00497782" w:rsidP="00497782">
      <w:pPr>
        <w:pStyle w:val="Amainreturn"/>
      </w:pPr>
      <w:r>
        <w:t>In this division:</w:t>
      </w:r>
    </w:p>
    <w:p w14:paraId="5BDB9BF7" w14:textId="056DEDC6" w:rsidR="00497782" w:rsidRPr="00CF6547" w:rsidRDefault="00497782" w:rsidP="003177B1">
      <w:pPr>
        <w:pStyle w:val="aDef"/>
      </w:pPr>
      <w:r w:rsidRPr="00DD0DB3">
        <w:rPr>
          <w:rStyle w:val="charBoldItals"/>
        </w:rPr>
        <w:t>leased land</w:t>
      </w:r>
      <w:r>
        <w:rPr>
          <w:bCs/>
          <w:iCs/>
        </w:rPr>
        <w:t xml:space="preserve">—see the </w:t>
      </w:r>
      <w:hyperlink r:id="rId73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rPr>
          <w:bCs/>
          <w:iCs/>
        </w:rPr>
        <w:t>, dictionary</w:t>
      </w:r>
      <w:r w:rsidRPr="00CF6547">
        <w:rPr>
          <w:bCs/>
          <w:iCs/>
        </w:rPr>
        <w:t>.</w:t>
      </w:r>
    </w:p>
    <w:p w14:paraId="12FB3C75" w14:textId="03391011" w:rsidR="00497782" w:rsidRPr="00A54AFF" w:rsidRDefault="00497782" w:rsidP="003177B1">
      <w:pPr>
        <w:pStyle w:val="aDef"/>
      </w:pPr>
      <w:r w:rsidRPr="00DD0DB3">
        <w:rPr>
          <w:rStyle w:val="charBoldItals"/>
        </w:rPr>
        <w:t>registered tree</w:t>
      </w:r>
      <w:r>
        <w:rPr>
          <w:bCs/>
          <w:iCs/>
        </w:rPr>
        <w:t xml:space="preserve">—see the </w:t>
      </w:r>
      <w:hyperlink r:id="rId74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CF6547">
        <w:rPr>
          <w:bCs/>
          <w:iCs/>
        </w:rPr>
        <w:t>, section 10.</w:t>
      </w:r>
    </w:p>
    <w:p w14:paraId="4B4B134B" w14:textId="4CD51DC3" w:rsidR="00497782" w:rsidRPr="00860633" w:rsidRDefault="00497782" w:rsidP="003177B1">
      <w:pPr>
        <w:pStyle w:val="aDef"/>
      </w:pPr>
      <w:r w:rsidRPr="00DD0DB3">
        <w:rPr>
          <w:rStyle w:val="charBoldItals"/>
        </w:rPr>
        <w:t>tree damaging activity approval</w:t>
      </w:r>
      <w:r>
        <w:rPr>
          <w:bCs/>
          <w:iCs/>
        </w:rPr>
        <w:t xml:space="preserve"> means an approval under the </w:t>
      </w:r>
      <w:hyperlink r:id="rId75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rPr>
          <w:bCs/>
          <w:iCs/>
        </w:rPr>
        <w:t>—</w:t>
      </w:r>
    </w:p>
    <w:p w14:paraId="1A300654" w14:textId="77777777" w:rsidR="00497782" w:rsidRPr="003820F0" w:rsidRDefault="00497782" w:rsidP="00497782">
      <w:pPr>
        <w:pStyle w:val="Idefpara"/>
      </w:pPr>
      <w:r>
        <w:tab/>
      </w:r>
      <w:r w:rsidRPr="003820F0">
        <w:t>(a)</w:t>
      </w:r>
      <w:r w:rsidRPr="003820F0">
        <w:tab/>
        <w:t>section 28 (Approval application—decision); or</w:t>
      </w:r>
    </w:p>
    <w:p w14:paraId="3F6F9570" w14:textId="77777777" w:rsidR="00497782" w:rsidRDefault="00497782" w:rsidP="00497782">
      <w:pPr>
        <w:pStyle w:val="Idefpara"/>
      </w:pPr>
      <w:r w:rsidRPr="003820F0">
        <w:tab/>
        <w:t>(b)</w:t>
      </w:r>
      <w:r w:rsidRPr="003820F0">
        <w:tab/>
        <w:t>section 32 (Approval in urgent circumstances or for minor works).</w:t>
      </w:r>
    </w:p>
    <w:p w14:paraId="36C4CA1F" w14:textId="0A4D5F52" w:rsidR="00497782" w:rsidRDefault="003177B1" w:rsidP="003177B1">
      <w:pPr>
        <w:pStyle w:val="ShadedSchClause"/>
      </w:pPr>
      <w:bookmarkStart w:id="62" w:name="_Toc147933955"/>
      <w:r w:rsidRPr="003177B1">
        <w:rPr>
          <w:rStyle w:val="CharSectNo"/>
        </w:rPr>
        <w:lastRenderedPageBreak/>
        <w:t>[1.49]</w:t>
      </w:r>
      <w:r>
        <w:tab/>
      </w:r>
      <w:r w:rsidR="00497782">
        <w:t>Section 31 (1)</w:t>
      </w:r>
      <w:bookmarkEnd w:id="62"/>
    </w:p>
    <w:p w14:paraId="368AD856" w14:textId="77777777" w:rsidR="00497782" w:rsidRDefault="00497782" w:rsidP="00497782">
      <w:pPr>
        <w:pStyle w:val="direction"/>
      </w:pPr>
      <w:r>
        <w:t>after</w:t>
      </w:r>
    </w:p>
    <w:p w14:paraId="079A2341" w14:textId="77777777" w:rsidR="00497782" w:rsidRDefault="00497782" w:rsidP="00A85A32">
      <w:pPr>
        <w:pStyle w:val="Amainreturn"/>
        <w:keepNext/>
      </w:pPr>
      <w:r>
        <w:t>a tree or other plant</w:t>
      </w:r>
    </w:p>
    <w:p w14:paraId="3F471715" w14:textId="77777777" w:rsidR="00497782" w:rsidRDefault="00497782" w:rsidP="00497782">
      <w:pPr>
        <w:pStyle w:val="direction"/>
      </w:pPr>
      <w:r>
        <w:t>insert</w:t>
      </w:r>
    </w:p>
    <w:p w14:paraId="254D4963" w14:textId="77777777" w:rsidR="00497782" w:rsidRDefault="00497782" w:rsidP="00497782">
      <w:pPr>
        <w:pStyle w:val="Amainreturn"/>
      </w:pPr>
      <w:r>
        <w:t>on leased land</w:t>
      </w:r>
    </w:p>
    <w:p w14:paraId="21051CC1" w14:textId="37386A28" w:rsidR="00497782" w:rsidRPr="00B4388F" w:rsidRDefault="003177B1" w:rsidP="003177B1">
      <w:pPr>
        <w:pStyle w:val="ShadedSchClause"/>
      </w:pPr>
      <w:bookmarkStart w:id="63" w:name="_Toc147933956"/>
      <w:r w:rsidRPr="003177B1">
        <w:rPr>
          <w:rStyle w:val="CharSectNo"/>
        </w:rPr>
        <w:t>[1.50]</w:t>
      </w:r>
      <w:r w:rsidRPr="00B4388F">
        <w:tab/>
      </w:r>
      <w:r w:rsidR="00497782" w:rsidRPr="00B4388F">
        <w:t>Section 31 (3)</w:t>
      </w:r>
      <w:bookmarkEnd w:id="63"/>
    </w:p>
    <w:p w14:paraId="5C2CDE05" w14:textId="77777777" w:rsidR="00497782" w:rsidRPr="00B4388F" w:rsidRDefault="00497782" w:rsidP="00497782">
      <w:pPr>
        <w:pStyle w:val="direction"/>
      </w:pPr>
      <w:r w:rsidRPr="00B4388F">
        <w:t>substitute</w:t>
      </w:r>
    </w:p>
    <w:p w14:paraId="404E51B7" w14:textId="77777777" w:rsidR="00497782" w:rsidRPr="00B4388F" w:rsidRDefault="00497782" w:rsidP="00497782">
      <w:pPr>
        <w:pStyle w:val="IMain"/>
      </w:pPr>
      <w:r w:rsidRPr="00B4388F">
        <w:tab/>
        <w:t>(3)</w:t>
      </w:r>
      <w:r w:rsidRPr="00B4388F">
        <w:tab/>
        <w:t>However, if the tree or other plant is a registered tree and the pruning would or may damage the tree, a tree damaging activity approval for the pruning must be in force before the director-general issues the plant pruning direction.</w:t>
      </w:r>
    </w:p>
    <w:p w14:paraId="17A1A28A" w14:textId="6BC2B609" w:rsidR="00497782" w:rsidRDefault="00497782" w:rsidP="00497782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 w:rsidRPr="00B4388F">
        <w:t xml:space="preserve">A tree damaging activity approval is not needed for a regulated tree because anything done in relation to a regulated tree under a plant pruning direction is an exception to an offence under the </w:t>
      </w:r>
      <w:hyperlink r:id="rId76" w:tooltip="A2023-14" w:history="1">
        <w:r w:rsidR="00DD0DB3" w:rsidRPr="00DD0DB3">
          <w:rPr>
            <w:rStyle w:val="charCitHyperlinkItal"/>
          </w:rPr>
          <w:t>Urban Forest Act 2023</w:t>
        </w:r>
      </w:hyperlink>
      <w:r w:rsidRPr="00B4388F">
        <w:t xml:space="preserve">, s 16 or s 17 (see </w:t>
      </w:r>
      <w:r w:rsidR="0043116B">
        <w:t xml:space="preserve">that </w:t>
      </w:r>
      <w:hyperlink r:id="rId77" w:tooltip="Urban Forest Act 2023" w:history="1">
        <w:r w:rsidR="0043116B" w:rsidRPr="00121D89">
          <w:rPr>
            <w:rStyle w:val="charCitHyperlinkAbbrev"/>
          </w:rPr>
          <w:t>Act</w:t>
        </w:r>
      </w:hyperlink>
      <w:r w:rsidRPr="00B4388F">
        <w:t>, s</w:t>
      </w:r>
      <w:r w:rsidR="001B451A">
        <w:t xml:space="preserve"> </w:t>
      </w:r>
      <w:r w:rsidRPr="00B4388F">
        <w:t>18 (1) (e) (</w:t>
      </w:r>
      <w:proofErr w:type="spellStart"/>
      <w:r w:rsidRPr="00B4388F">
        <w:t>i</w:t>
      </w:r>
      <w:proofErr w:type="spellEnd"/>
      <w:r w:rsidRPr="00B4388F">
        <w:t>)).</w:t>
      </w:r>
    </w:p>
    <w:p w14:paraId="2EE53F6E" w14:textId="3523BDE2" w:rsidR="00497782" w:rsidRPr="00B4388F" w:rsidRDefault="003177B1" w:rsidP="003177B1">
      <w:pPr>
        <w:pStyle w:val="ShadedSchClause"/>
      </w:pPr>
      <w:bookmarkStart w:id="64" w:name="_Toc147933957"/>
      <w:r w:rsidRPr="003177B1">
        <w:rPr>
          <w:rStyle w:val="CharSectNo"/>
        </w:rPr>
        <w:t>[1.51]</w:t>
      </w:r>
      <w:r w:rsidRPr="00B4388F">
        <w:tab/>
      </w:r>
      <w:r w:rsidR="00497782" w:rsidRPr="00B4388F">
        <w:t>Section 31 (4) (f)</w:t>
      </w:r>
      <w:bookmarkEnd w:id="64"/>
    </w:p>
    <w:p w14:paraId="2BBF3AC0" w14:textId="77777777" w:rsidR="00497782" w:rsidRPr="00B4388F" w:rsidRDefault="00497782" w:rsidP="00497782">
      <w:pPr>
        <w:pStyle w:val="direction"/>
      </w:pPr>
      <w:r w:rsidRPr="00B4388F">
        <w:t>omit</w:t>
      </w:r>
    </w:p>
    <w:p w14:paraId="623D9EC8" w14:textId="77777777" w:rsidR="00497782" w:rsidRPr="00B4388F" w:rsidRDefault="00497782" w:rsidP="00497782">
      <w:pPr>
        <w:pStyle w:val="Amainreturn"/>
      </w:pPr>
      <w:r w:rsidRPr="00B4388F">
        <w:t>tree protection approval</w:t>
      </w:r>
    </w:p>
    <w:p w14:paraId="71013FFC" w14:textId="77777777" w:rsidR="00497782" w:rsidRPr="00B4388F" w:rsidRDefault="00497782" w:rsidP="00497782">
      <w:pPr>
        <w:pStyle w:val="direction"/>
      </w:pPr>
      <w:r w:rsidRPr="00B4388F">
        <w:t>substitute</w:t>
      </w:r>
    </w:p>
    <w:p w14:paraId="5800A4E0" w14:textId="77777777" w:rsidR="00497782" w:rsidRPr="006A0DDE" w:rsidRDefault="00497782" w:rsidP="00497782">
      <w:pPr>
        <w:pStyle w:val="Amainreturn"/>
      </w:pPr>
      <w:r w:rsidRPr="00B4388F">
        <w:t>tree damaging activity approval</w:t>
      </w:r>
    </w:p>
    <w:p w14:paraId="2BC208CE" w14:textId="1773161B" w:rsidR="00497782" w:rsidRDefault="003177B1" w:rsidP="003177B1">
      <w:pPr>
        <w:pStyle w:val="ShadedSchClause"/>
      </w:pPr>
      <w:bookmarkStart w:id="65" w:name="_Toc147933958"/>
      <w:r w:rsidRPr="003177B1">
        <w:rPr>
          <w:rStyle w:val="CharSectNo"/>
        </w:rPr>
        <w:t>[1.52]</w:t>
      </w:r>
      <w:r>
        <w:tab/>
      </w:r>
      <w:r w:rsidR="00497782">
        <w:t>Section 34 (1)</w:t>
      </w:r>
      <w:bookmarkEnd w:id="65"/>
    </w:p>
    <w:p w14:paraId="4DD8A219" w14:textId="77777777" w:rsidR="00497782" w:rsidRDefault="00497782" w:rsidP="00497782">
      <w:pPr>
        <w:pStyle w:val="direction"/>
      </w:pPr>
      <w:r>
        <w:t>after</w:t>
      </w:r>
    </w:p>
    <w:p w14:paraId="0ACF7C11" w14:textId="77777777" w:rsidR="00497782" w:rsidRDefault="00497782" w:rsidP="00497782">
      <w:pPr>
        <w:pStyle w:val="Amainreturn"/>
      </w:pPr>
      <w:r>
        <w:t>tree or other plant</w:t>
      </w:r>
    </w:p>
    <w:p w14:paraId="54D749A1" w14:textId="77777777" w:rsidR="00497782" w:rsidRDefault="00497782" w:rsidP="00497782">
      <w:pPr>
        <w:pStyle w:val="direction"/>
      </w:pPr>
      <w:r>
        <w:t>insert</w:t>
      </w:r>
    </w:p>
    <w:p w14:paraId="62307AD4" w14:textId="77777777" w:rsidR="00497782" w:rsidRDefault="00497782" w:rsidP="00497782">
      <w:pPr>
        <w:pStyle w:val="Amainreturn"/>
      </w:pPr>
      <w:r>
        <w:t>on leased land</w:t>
      </w:r>
    </w:p>
    <w:p w14:paraId="78E512F2" w14:textId="6EC1AF68" w:rsidR="00497782" w:rsidRDefault="003177B1" w:rsidP="003177B1">
      <w:pPr>
        <w:pStyle w:val="ShadedSchClause"/>
      </w:pPr>
      <w:bookmarkStart w:id="66" w:name="_Toc147933959"/>
      <w:r w:rsidRPr="003177B1">
        <w:rPr>
          <w:rStyle w:val="CharSectNo"/>
        </w:rPr>
        <w:lastRenderedPageBreak/>
        <w:t>[1.53]</w:t>
      </w:r>
      <w:r>
        <w:tab/>
      </w:r>
      <w:r w:rsidR="00497782">
        <w:t>Section 34 (3)</w:t>
      </w:r>
      <w:bookmarkEnd w:id="66"/>
    </w:p>
    <w:p w14:paraId="0714B864" w14:textId="77777777" w:rsidR="00497782" w:rsidRDefault="00497782" w:rsidP="00497782">
      <w:pPr>
        <w:pStyle w:val="direction"/>
      </w:pPr>
      <w:r>
        <w:t>substitute</w:t>
      </w:r>
    </w:p>
    <w:p w14:paraId="40F28C26" w14:textId="77777777" w:rsidR="00497782" w:rsidRPr="00A8218F" w:rsidRDefault="00497782" w:rsidP="00497782">
      <w:pPr>
        <w:pStyle w:val="IMain"/>
      </w:pPr>
      <w:r>
        <w:tab/>
        <w:t>(3)</w:t>
      </w:r>
      <w:r>
        <w:tab/>
      </w:r>
      <w:r w:rsidRPr="00A8218F">
        <w:t>However, if the tree or other plant is a registered tree</w:t>
      </w:r>
      <w:r w:rsidRPr="00B4388F">
        <w:t>, a tree damaging activity approval for the removal must be in force before</w:t>
      </w:r>
      <w:r w:rsidRPr="00A8218F">
        <w:t xml:space="preserve"> the director</w:t>
      </w:r>
      <w:r>
        <w:noBreakHyphen/>
      </w:r>
      <w:r w:rsidRPr="00A8218F">
        <w:t>general issues the plant removal direction.</w:t>
      </w:r>
    </w:p>
    <w:p w14:paraId="33F77402" w14:textId="3E99C86C" w:rsidR="00497782" w:rsidRDefault="00497782" w:rsidP="00497782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>
        <w:t xml:space="preserve">A tree damaging activity approval is not needed for a regulated tree because anything done in relation to a regulated tree under a plant removal direction is an exception to an offence under the </w:t>
      </w:r>
      <w:hyperlink r:id="rId78" w:tooltip="A2023-14" w:history="1">
        <w:r w:rsidR="00DD0DB3" w:rsidRPr="00DD0DB3">
          <w:rPr>
            <w:rStyle w:val="charCitHyperlinkItal"/>
          </w:rPr>
          <w:t>Urban Forest Act 2023</w:t>
        </w:r>
      </w:hyperlink>
      <w:r>
        <w:t>, s</w:t>
      </w:r>
      <w:r w:rsidR="001B451A">
        <w:t xml:space="preserve"> </w:t>
      </w:r>
      <w:r>
        <w:t>16 or s</w:t>
      </w:r>
      <w:r w:rsidR="001B451A">
        <w:t xml:space="preserve"> </w:t>
      </w:r>
      <w:r>
        <w:t xml:space="preserve">17 (see </w:t>
      </w:r>
      <w:r w:rsidR="0043116B">
        <w:t xml:space="preserve">that </w:t>
      </w:r>
      <w:hyperlink r:id="rId79" w:tooltip="Urban Forest Act 2023" w:history="1">
        <w:r w:rsidR="0043116B" w:rsidRPr="00121D89">
          <w:rPr>
            <w:rStyle w:val="charCitHyperlinkAbbrev"/>
          </w:rPr>
          <w:t>Act</w:t>
        </w:r>
      </w:hyperlink>
      <w:r>
        <w:t xml:space="preserve">, </w:t>
      </w:r>
      <w:r w:rsidRPr="00A14A6E">
        <w:t>s</w:t>
      </w:r>
      <w:r w:rsidR="001B451A">
        <w:t xml:space="preserve"> </w:t>
      </w:r>
      <w:r w:rsidRPr="00A14A6E">
        <w:t>18 (1) (e) (ii)</w:t>
      </w:r>
      <w:r>
        <w:t>)</w:t>
      </w:r>
      <w:r w:rsidRPr="00A14A6E">
        <w:t>.</w:t>
      </w:r>
    </w:p>
    <w:p w14:paraId="372A4146" w14:textId="7C29E84C" w:rsidR="00497782" w:rsidRDefault="003177B1" w:rsidP="003177B1">
      <w:pPr>
        <w:pStyle w:val="ShadedSchClause"/>
      </w:pPr>
      <w:bookmarkStart w:id="67" w:name="_Toc147933960"/>
      <w:r w:rsidRPr="003177B1">
        <w:rPr>
          <w:rStyle w:val="CharSectNo"/>
        </w:rPr>
        <w:t>[1.54]</w:t>
      </w:r>
      <w:r>
        <w:tab/>
      </w:r>
      <w:r w:rsidR="00497782">
        <w:t>Section 34 (4) (e)</w:t>
      </w:r>
      <w:bookmarkEnd w:id="67"/>
    </w:p>
    <w:p w14:paraId="6B16FE62" w14:textId="77777777" w:rsidR="00497782" w:rsidRDefault="00497782" w:rsidP="00497782">
      <w:pPr>
        <w:pStyle w:val="direction"/>
      </w:pPr>
      <w:r>
        <w:t>omit</w:t>
      </w:r>
    </w:p>
    <w:p w14:paraId="6C29DB47" w14:textId="77777777" w:rsidR="00497782" w:rsidRDefault="00497782" w:rsidP="00497782">
      <w:pPr>
        <w:pStyle w:val="Amainreturn"/>
      </w:pPr>
      <w:r>
        <w:t>tree protection approval</w:t>
      </w:r>
    </w:p>
    <w:p w14:paraId="1CCE1F5E" w14:textId="77777777" w:rsidR="00497782" w:rsidRDefault="00497782" w:rsidP="00497782">
      <w:pPr>
        <w:pStyle w:val="direction"/>
      </w:pPr>
      <w:r>
        <w:t>substitute</w:t>
      </w:r>
    </w:p>
    <w:p w14:paraId="2A961445" w14:textId="77777777" w:rsidR="00497782" w:rsidRPr="00A14A6E" w:rsidRDefault="00497782" w:rsidP="00497782">
      <w:pPr>
        <w:pStyle w:val="Amainreturn"/>
      </w:pPr>
      <w:r>
        <w:t>tree damaging activity approval</w:t>
      </w:r>
    </w:p>
    <w:p w14:paraId="5A945A9B" w14:textId="6B8F868E" w:rsidR="00497782" w:rsidRDefault="003177B1" w:rsidP="003177B1">
      <w:pPr>
        <w:pStyle w:val="ShadedSchClause"/>
      </w:pPr>
      <w:bookmarkStart w:id="68" w:name="_Toc147933961"/>
      <w:r w:rsidRPr="003177B1">
        <w:rPr>
          <w:rStyle w:val="CharSectNo"/>
        </w:rPr>
        <w:t>[1.55]</w:t>
      </w:r>
      <w:r>
        <w:tab/>
      </w:r>
      <w:r w:rsidR="00497782">
        <w:t>New section 45 (2) (d) (ii) (C)</w:t>
      </w:r>
      <w:bookmarkEnd w:id="68"/>
    </w:p>
    <w:p w14:paraId="0864C75A" w14:textId="77777777" w:rsidR="00497782" w:rsidRDefault="00497782" w:rsidP="00497782">
      <w:pPr>
        <w:pStyle w:val="direction"/>
      </w:pPr>
      <w:r>
        <w:t>insert</w:t>
      </w:r>
    </w:p>
    <w:p w14:paraId="1D406F69" w14:textId="77777777" w:rsidR="00497782" w:rsidRDefault="00497782" w:rsidP="00497782">
      <w:pPr>
        <w:pStyle w:val="Isubsubpara"/>
      </w:pPr>
      <w:r>
        <w:tab/>
        <w:t>(C)</w:t>
      </w:r>
      <w:r>
        <w:tab/>
        <w:t>the location of any protected trees on the public unleased land.</w:t>
      </w:r>
    </w:p>
    <w:p w14:paraId="4BFECCF6" w14:textId="6E1660E1" w:rsidR="00497782" w:rsidRDefault="003177B1" w:rsidP="003177B1">
      <w:pPr>
        <w:pStyle w:val="ShadedSchClause"/>
      </w:pPr>
      <w:bookmarkStart w:id="69" w:name="_Toc147933962"/>
      <w:r w:rsidRPr="003177B1">
        <w:rPr>
          <w:rStyle w:val="CharSectNo"/>
        </w:rPr>
        <w:t>[1.56]</w:t>
      </w:r>
      <w:r>
        <w:tab/>
      </w:r>
      <w:r w:rsidR="00497782">
        <w:t xml:space="preserve">Section 50, definition of </w:t>
      </w:r>
      <w:r w:rsidR="00497782" w:rsidRPr="00DD0DB3">
        <w:rPr>
          <w:rStyle w:val="charItals"/>
        </w:rPr>
        <w:t>suitability information</w:t>
      </w:r>
      <w:r w:rsidR="00497782">
        <w:t>, new paragraph (a) (via)</w:t>
      </w:r>
      <w:bookmarkEnd w:id="69"/>
    </w:p>
    <w:p w14:paraId="0909CD97" w14:textId="77777777" w:rsidR="00497782" w:rsidRDefault="00497782" w:rsidP="00497782">
      <w:pPr>
        <w:pStyle w:val="direction"/>
      </w:pPr>
      <w:r>
        <w:t>insert</w:t>
      </w:r>
    </w:p>
    <w:p w14:paraId="5820D3A0" w14:textId="40D94394" w:rsidR="00497782" w:rsidRDefault="00497782" w:rsidP="00497782">
      <w:pPr>
        <w:pStyle w:val="Isubpara"/>
      </w:pPr>
      <w:r>
        <w:tab/>
        <w:t>(via)</w:t>
      </w:r>
      <w:r>
        <w:tab/>
        <w:t>if there is a protected tree on the public unleased land—any risks that the placement of the object may pose to the tree, and how those risks are to be minimised;</w:t>
      </w:r>
    </w:p>
    <w:p w14:paraId="7E637CAF" w14:textId="0E36F9B6" w:rsidR="00497782" w:rsidRDefault="003177B1" w:rsidP="003177B1">
      <w:pPr>
        <w:pStyle w:val="ShadedSchClause"/>
      </w:pPr>
      <w:bookmarkStart w:id="70" w:name="_Toc147933963"/>
      <w:r w:rsidRPr="003177B1">
        <w:rPr>
          <w:rStyle w:val="CharSectNo"/>
        </w:rPr>
        <w:lastRenderedPageBreak/>
        <w:t>[1.57]</w:t>
      </w:r>
      <w:r>
        <w:tab/>
      </w:r>
      <w:r w:rsidR="00497782">
        <w:t xml:space="preserve">Section 50, definition of </w:t>
      </w:r>
      <w:r w:rsidR="00497782" w:rsidRPr="00DD0DB3">
        <w:rPr>
          <w:rStyle w:val="charItals"/>
        </w:rPr>
        <w:t>suitability information</w:t>
      </w:r>
      <w:r w:rsidR="00497782">
        <w:t>, new paragraph (b) (</w:t>
      </w:r>
      <w:proofErr w:type="spellStart"/>
      <w:r w:rsidR="00497782">
        <w:t>iva</w:t>
      </w:r>
      <w:proofErr w:type="spellEnd"/>
      <w:r w:rsidR="00497782">
        <w:t>)</w:t>
      </w:r>
      <w:bookmarkEnd w:id="70"/>
    </w:p>
    <w:p w14:paraId="49B3446D" w14:textId="77777777" w:rsidR="00497782" w:rsidRDefault="00497782" w:rsidP="00497782">
      <w:pPr>
        <w:pStyle w:val="direction"/>
      </w:pPr>
      <w:r>
        <w:t>insert</w:t>
      </w:r>
    </w:p>
    <w:p w14:paraId="7D54F75D" w14:textId="7936237E" w:rsidR="00497782" w:rsidRDefault="00497782" w:rsidP="00497782">
      <w:pPr>
        <w:pStyle w:val="Isubpara"/>
      </w:pPr>
      <w:r>
        <w:tab/>
        <w:t>(</w:t>
      </w:r>
      <w:proofErr w:type="spellStart"/>
      <w:r>
        <w:t>iva</w:t>
      </w:r>
      <w:proofErr w:type="spellEnd"/>
      <w:r>
        <w:t>)</w:t>
      </w:r>
      <w:r>
        <w:tab/>
        <w:t>if there is a protected tree on the public unleased land—any risks that the holding of the event may pose to the tree, and how those risks are to be minimised;</w:t>
      </w:r>
    </w:p>
    <w:p w14:paraId="3FA2AEF6" w14:textId="66D18061" w:rsidR="00497782" w:rsidRPr="00B4388F" w:rsidRDefault="003177B1" w:rsidP="003177B1">
      <w:pPr>
        <w:pStyle w:val="ShadedSchClause"/>
      </w:pPr>
      <w:bookmarkStart w:id="71" w:name="_Toc147933964"/>
      <w:r w:rsidRPr="003177B1">
        <w:rPr>
          <w:rStyle w:val="CharSectNo"/>
        </w:rPr>
        <w:t>[1.58]</w:t>
      </w:r>
      <w:r w:rsidRPr="00B4388F">
        <w:tab/>
      </w:r>
      <w:r w:rsidR="00497782" w:rsidRPr="00B4388F">
        <w:t>Section 57 (4), new example and note</w:t>
      </w:r>
      <w:bookmarkEnd w:id="71"/>
    </w:p>
    <w:p w14:paraId="5F1ED6BA" w14:textId="77777777" w:rsidR="00497782" w:rsidRPr="00B4388F" w:rsidRDefault="00497782" w:rsidP="00497782">
      <w:pPr>
        <w:pStyle w:val="direction"/>
      </w:pPr>
      <w:r w:rsidRPr="00B4388F">
        <w:t>insert</w:t>
      </w:r>
    </w:p>
    <w:p w14:paraId="3D2082B9" w14:textId="77777777" w:rsidR="00497782" w:rsidRPr="00B4388F" w:rsidRDefault="00497782" w:rsidP="00497782">
      <w:pPr>
        <w:pStyle w:val="aExamINumss"/>
      </w:pPr>
      <w:r w:rsidRPr="00B4388F">
        <w:t>4</w:t>
      </w:r>
      <w:r w:rsidRPr="00B4388F">
        <w:tab/>
        <w:t>that stated measures be put in place to avoid damage to a protected tree on the land</w:t>
      </w:r>
    </w:p>
    <w:p w14:paraId="2343D54A" w14:textId="28F3B31F" w:rsidR="00497782" w:rsidRPr="00815F45" w:rsidRDefault="00497782" w:rsidP="00497782">
      <w:pPr>
        <w:pStyle w:val="aNote"/>
        <w:rPr>
          <w:iCs/>
        </w:rPr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 w:rsidRPr="00B4388F">
        <w:rPr>
          <w:iCs/>
        </w:rPr>
        <w:t xml:space="preserve">Under the </w:t>
      </w:r>
      <w:hyperlink r:id="rId80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B4388F">
        <w:rPr>
          <w:iCs/>
        </w:rPr>
        <w:t>, s 92 an applicant for a public unleased land permit may be required to enter into a tree bond agreement if a protected tree is at risk of damage because of an activity to be carried out for the permit.</w:t>
      </w:r>
    </w:p>
    <w:p w14:paraId="5837C3FF" w14:textId="589853BE" w:rsidR="00697453" w:rsidRDefault="003177B1" w:rsidP="003177B1">
      <w:pPr>
        <w:pStyle w:val="ShadedSchClause"/>
      </w:pPr>
      <w:bookmarkStart w:id="72" w:name="_Toc147933965"/>
      <w:r w:rsidRPr="003177B1">
        <w:rPr>
          <w:rStyle w:val="CharSectNo"/>
        </w:rPr>
        <w:t>[1.59]</w:t>
      </w:r>
      <w:r>
        <w:tab/>
      </w:r>
      <w:r w:rsidR="00697453">
        <w:t xml:space="preserve">Dictionary, definition of </w:t>
      </w:r>
      <w:r w:rsidR="00697453" w:rsidRPr="00DD0DB3">
        <w:rPr>
          <w:rStyle w:val="charItals"/>
        </w:rPr>
        <w:t>damage</w:t>
      </w:r>
      <w:bookmarkEnd w:id="72"/>
    </w:p>
    <w:p w14:paraId="5974F3B7" w14:textId="2C7D1937" w:rsidR="00697453" w:rsidRDefault="00697453" w:rsidP="00697453">
      <w:pPr>
        <w:pStyle w:val="direction"/>
      </w:pPr>
      <w:r>
        <w:t>substitute</w:t>
      </w:r>
    </w:p>
    <w:p w14:paraId="563D1D3C" w14:textId="2803CDC9" w:rsidR="00697453" w:rsidRPr="00697453" w:rsidRDefault="00697453" w:rsidP="003177B1">
      <w:pPr>
        <w:pStyle w:val="aDef"/>
      </w:pPr>
      <w:r w:rsidRPr="00DD0DB3">
        <w:rPr>
          <w:rStyle w:val="charBoldItals"/>
        </w:rPr>
        <w:t>damage</w:t>
      </w:r>
      <w:r>
        <w:t xml:space="preserve"> a protected tree—see the </w:t>
      </w:r>
      <w:hyperlink r:id="rId81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section</w:t>
      </w:r>
      <w:r w:rsidR="00A85A32">
        <w:t xml:space="preserve"> </w:t>
      </w:r>
      <w:r>
        <w:t>14.</w:t>
      </w:r>
    </w:p>
    <w:p w14:paraId="7C5A48CD" w14:textId="43DB8C0B" w:rsidR="00497782" w:rsidRDefault="003177B1" w:rsidP="003177B1">
      <w:pPr>
        <w:pStyle w:val="ShadedSchClause"/>
      </w:pPr>
      <w:bookmarkStart w:id="73" w:name="_Toc147933966"/>
      <w:r w:rsidRPr="003177B1">
        <w:rPr>
          <w:rStyle w:val="CharSectNo"/>
        </w:rPr>
        <w:t>[1.60]</w:t>
      </w:r>
      <w:r>
        <w:tab/>
      </w:r>
      <w:r w:rsidR="00497782">
        <w:t>Dictionary, new definitions</w:t>
      </w:r>
      <w:bookmarkEnd w:id="73"/>
    </w:p>
    <w:p w14:paraId="2EA7E745" w14:textId="77777777" w:rsidR="00497782" w:rsidRDefault="00497782" w:rsidP="00497782">
      <w:pPr>
        <w:pStyle w:val="direction"/>
      </w:pPr>
      <w:r w:rsidRPr="00281490">
        <w:t>insert</w:t>
      </w:r>
    </w:p>
    <w:p w14:paraId="52CDF3F4" w14:textId="02402C87" w:rsidR="00497782" w:rsidRPr="00F4705B" w:rsidRDefault="00497782" w:rsidP="003177B1">
      <w:pPr>
        <w:pStyle w:val="aDef"/>
      </w:pPr>
      <w:r w:rsidRPr="00DD0DB3">
        <w:rPr>
          <w:rStyle w:val="charBoldItals"/>
        </w:rPr>
        <w:t>leased land</w:t>
      </w:r>
      <w:r>
        <w:t xml:space="preserve">, for division 2.6 (Trees and other plants affecting public unleased land)—see the </w:t>
      </w:r>
      <w:hyperlink r:id="rId82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dictionary.</w:t>
      </w:r>
    </w:p>
    <w:p w14:paraId="4214C2DD" w14:textId="510AB058" w:rsidR="00497782" w:rsidRPr="00697453" w:rsidRDefault="00497782" w:rsidP="003177B1">
      <w:pPr>
        <w:pStyle w:val="aDef"/>
      </w:pPr>
      <w:r w:rsidRPr="00DD0DB3">
        <w:rPr>
          <w:rStyle w:val="charBoldItals"/>
        </w:rPr>
        <w:t>protected tree</w:t>
      </w:r>
      <w:r>
        <w:rPr>
          <w:color w:val="000000"/>
          <w:shd w:val="clear" w:color="auto" w:fill="FFFFFF"/>
        </w:rPr>
        <w:t>—</w:t>
      </w:r>
      <w:r w:rsidRPr="00146C37">
        <w:rPr>
          <w:color w:val="000000"/>
          <w:shd w:val="clear" w:color="auto" w:fill="FFFFFF"/>
        </w:rPr>
        <w:t xml:space="preserve">see the </w:t>
      </w:r>
      <w:hyperlink r:id="rId83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146C37">
        <w:rPr>
          <w:color w:val="000000"/>
          <w:shd w:val="clear" w:color="auto" w:fill="FFFFFF"/>
        </w:rPr>
        <w:t>, section 9.</w:t>
      </w:r>
    </w:p>
    <w:p w14:paraId="7606DBB9" w14:textId="795B6FC3" w:rsidR="00697453" w:rsidRDefault="003177B1" w:rsidP="003177B1">
      <w:pPr>
        <w:pStyle w:val="ShadedSchClause"/>
      </w:pPr>
      <w:bookmarkStart w:id="74" w:name="_Toc147933967"/>
      <w:r w:rsidRPr="003177B1">
        <w:rPr>
          <w:rStyle w:val="CharSectNo"/>
        </w:rPr>
        <w:t>[1.61]</w:t>
      </w:r>
      <w:r>
        <w:tab/>
      </w:r>
      <w:r w:rsidR="00697453">
        <w:t xml:space="preserve">Dictionary, definition of </w:t>
      </w:r>
      <w:r w:rsidR="00697453" w:rsidRPr="00DD0DB3">
        <w:rPr>
          <w:rStyle w:val="charItals"/>
        </w:rPr>
        <w:t>registered tree</w:t>
      </w:r>
      <w:bookmarkEnd w:id="74"/>
    </w:p>
    <w:p w14:paraId="41D18812" w14:textId="4267C442" w:rsidR="00697453" w:rsidRDefault="00697453" w:rsidP="00697453">
      <w:pPr>
        <w:pStyle w:val="direction"/>
      </w:pPr>
      <w:r>
        <w:t>substitute</w:t>
      </w:r>
    </w:p>
    <w:p w14:paraId="21E0F3C4" w14:textId="293C69FD" w:rsidR="00610FE5" w:rsidRPr="00610FE5" w:rsidRDefault="00610FE5" w:rsidP="003177B1">
      <w:pPr>
        <w:pStyle w:val="aDef"/>
      </w:pPr>
      <w:r w:rsidRPr="00DD0DB3">
        <w:rPr>
          <w:rStyle w:val="charBoldItals"/>
        </w:rPr>
        <w:t>registered tree</w:t>
      </w:r>
      <w:r>
        <w:t xml:space="preserve">, for division 2.6 (Trees and other plants affecting public unleased land)—see the </w:t>
      </w:r>
      <w:hyperlink r:id="rId84" w:tooltip="A2023-14" w:history="1">
        <w:r w:rsidR="00DD0DB3" w:rsidRPr="00DD0DB3">
          <w:rPr>
            <w:rStyle w:val="charCitHyperlinkItal"/>
          </w:rPr>
          <w:t>Urban Forest Act</w:t>
        </w:r>
        <w:r w:rsidR="00A85A32">
          <w:rPr>
            <w:rStyle w:val="charCitHyperlinkItal"/>
          </w:rPr>
          <w:t xml:space="preserve"> </w:t>
        </w:r>
        <w:r w:rsidR="00DD0DB3" w:rsidRPr="00DD0DB3">
          <w:rPr>
            <w:rStyle w:val="charCitHyperlinkItal"/>
          </w:rPr>
          <w:t>2023</w:t>
        </w:r>
      </w:hyperlink>
      <w:r>
        <w:t>, section</w:t>
      </w:r>
      <w:r w:rsidR="00A85A32">
        <w:t xml:space="preserve"> </w:t>
      </w:r>
      <w:r>
        <w:t>10.</w:t>
      </w:r>
    </w:p>
    <w:p w14:paraId="2A735223" w14:textId="790CC12A" w:rsidR="00697453" w:rsidRPr="00DD0DB3" w:rsidRDefault="003177B1" w:rsidP="003177B1">
      <w:pPr>
        <w:pStyle w:val="ShadedSchClause"/>
        <w:rPr>
          <w:rStyle w:val="charItals"/>
        </w:rPr>
      </w:pPr>
      <w:bookmarkStart w:id="75" w:name="_Toc147933968"/>
      <w:r w:rsidRPr="003177B1">
        <w:rPr>
          <w:rStyle w:val="CharSectNo"/>
        </w:rPr>
        <w:lastRenderedPageBreak/>
        <w:t>[1.62]</w:t>
      </w:r>
      <w:r w:rsidRPr="00DD0DB3">
        <w:rPr>
          <w:rStyle w:val="charItals"/>
          <w:i w:val="0"/>
        </w:rPr>
        <w:tab/>
      </w:r>
      <w:r w:rsidR="00697453">
        <w:t xml:space="preserve">Dictionary, new definition of </w:t>
      </w:r>
      <w:r w:rsidR="00697453" w:rsidRPr="00DD0DB3">
        <w:rPr>
          <w:rStyle w:val="charItals"/>
        </w:rPr>
        <w:t>tree damaging activity approval</w:t>
      </w:r>
      <w:bookmarkEnd w:id="75"/>
    </w:p>
    <w:p w14:paraId="22FC6917" w14:textId="48585A1E" w:rsidR="00697453" w:rsidRPr="00697453" w:rsidRDefault="00697453" w:rsidP="00697453">
      <w:pPr>
        <w:pStyle w:val="direction"/>
      </w:pPr>
      <w:r>
        <w:t>insert</w:t>
      </w:r>
    </w:p>
    <w:p w14:paraId="31846F5A" w14:textId="77777777" w:rsidR="00497782" w:rsidRPr="00105A9C" w:rsidRDefault="00497782" w:rsidP="003177B1">
      <w:pPr>
        <w:pStyle w:val="aDef"/>
      </w:pPr>
      <w:r w:rsidRPr="00DD0DB3">
        <w:rPr>
          <w:rStyle w:val="charBoldItals"/>
        </w:rPr>
        <w:t>tree damaging activity approval</w:t>
      </w:r>
      <w:r>
        <w:t>, for division 2.6 (Trees and other plants affecting public unleased land)</w:t>
      </w:r>
      <w:r>
        <w:rPr>
          <w:color w:val="000000"/>
          <w:shd w:val="clear" w:color="auto" w:fill="FFFFFF"/>
        </w:rPr>
        <w:t>—see section 30.</w:t>
      </w:r>
    </w:p>
    <w:p w14:paraId="40B0AC15" w14:textId="351EC8DE" w:rsidR="00497782" w:rsidRPr="00DD0DB3" w:rsidRDefault="003177B1" w:rsidP="003177B1">
      <w:pPr>
        <w:pStyle w:val="ShadedSchClause"/>
        <w:rPr>
          <w:rStyle w:val="charItals"/>
        </w:rPr>
      </w:pPr>
      <w:bookmarkStart w:id="76" w:name="_Toc147933969"/>
      <w:r w:rsidRPr="003177B1">
        <w:rPr>
          <w:rStyle w:val="CharSectNo"/>
        </w:rPr>
        <w:t>[1.63]</w:t>
      </w:r>
      <w:r w:rsidRPr="00DD0DB3">
        <w:rPr>
          <w:rStyle w:val="charItals"/>
          <w:i w:val="0"/>
        </w:rPr>
        <w:tab/>
      </w:r>
      <w:r w:rsidR="00497782">
        <w:t xml:space="preserve">Dictionary, definition of </w:t>
      </w:r>
      <w:r w:rsidR="00497782" w:rsidRPr="00DD0DB3">
        <w:rPr>
          <w:rStyle w:val="charItals"/>
        </w:rPr>
        <w:t>tree protection approval</w:t>
      </w:r>
      <w:bookmarkEnd w:id="76"/>
    </w:p>
    <w:p w14:paraId="54C67A0B" w14:textId="77777777" w:rsidR="00497782" w:rsidRPr="00C54F24" w:rsidRDefault="00497782" w:rsidP="00497782">
      <w:pPr>
        <w:pStyle w:val="direction"/>
      </w:pPr>
      <w:r>
        <w:t>omit</w:t>
      </w:r>
    </w:p>
    <w:p w14:paraId="5D44DEB9" w14:textId="00E3902D" w:rsidR="00497782" w:rsidRPr="003177B1" w:rsidRDefault="003177B1" w:rsidP="003177B1">
      <w:pPr>
        <w:pStyle w:val="Sched-Part"/>
      </w:pPr>
      <w:bookmarkStart w:id="77" w:name="_Toc147933970"/>
      <w:r w:rsidRPr="003177B1">
        <w:rPr>
          <w:rStyle w:val="CharPartNo"/>
        </w:rPr>
        <w:t>Part 1.9</w:t>
      </w:r>
      <w:r>
        <w:tab/>
      </w:r>
      <w:r w:rsidR="00497782" w:rsidRPr="003177B1">
        <w:rPr>
          <w:rStyle w:val="CharPartText"/>
        </w:rPr>
        <w:t>Surveyors Act 2007</w:t>
      </w:r>
      <w:bookmarkEnd w:id="77"/>
    </w:p>
    <w:p w14:paraId="36213A2C" w14:textId="03DAEDDB" w:rsidR="00497782" w:rsidRDefault="003177B1" w:rsidP="003177B1">
      <w:pPr>
        <w:pStyle w:val="ShadedSchClause"/>
      </w:pPr>
      <w:bookmarkStart w:id="78" w:name="_Toc147933971"/>
      <w:r w:rsidRPr="003177B1">
        <w:rPr>
          <w:rStyle w:val="CharSectNo"/>
        </w:rPr>
        <w:t>[1.64]</w:t>
      </w:r>
      <w:r>
        <w:tab/>
      </w:r>
      <w:r w:rsidR="00497782">
        <w:t>Section 45 (1) (f), new note</w:t>
      </w:r>
      <w:bookmarkEnd w:id="78"/>
    </w:p>
    <w:p w14:paraId="33C17118" w14:textId="77777777" w:rsidR="00497782" w:rsidRDefault="00497782" w:rsidP="00497782">
      <w:pPr>
        <w:pStyle w:val="direction"/>
      </w:pPr>
      <w:r>
        <w:t>insert</w:t>
      </w:r>
    </w:p>
    <w:p w14:paraId="1F1C67A8" w14:textId="6F10B720" w:rsidR="00497782" w:rsidRPr="0072307C" w:rsidRDefault="00497782" w:rsidP="00497782">
      <w:pPr>
        <w:pStyle w:val="aNotepar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 w:rsidRPr="001678F2">
        <w:rPr>
          <w:iCs/>
        </w:rPr>
        <w:t>T</w:t>
      </w:r>
      <w:r w:rsidRPr="001678F2">
        <w:t xml:space="preserve">he </w:t>
      </w:r>
      <w:hyperlink r:id="rId85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1678F2">
        <w:t xml:space="preserve"> includes offences for damaging protected trees. However, minor pruning of a regulated tree does not constitute damaging the tree (see </w:t>
      </w:r>
      <w:hyperlink r:id="rId86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1678F2">
        <w:t>, s</w:t>
      </w:r>
      <w:r w:rsidR="00A85A32">
        <w:t xml:space="preserve"> </w:t>
      </w:r>
      <w:r w:rsidRPr="001678F2">
        <w:t>14).</w:t>
      </w:r>
    </w:p>
    <w:p w14:paraId="1FC16BE1" w14:textId="53AF36EC" w:rsidR="00497782" w:rsidRPr="003177B1" w:rsidRDefault="003177B1" w:rsidP="003177B1">
      <w:pPr>
        <w:pStyle w:val="Sched-Part"/>
      </w:pPr>
      <w:bookmarkStart w:id="79" w:name="_Toc147933972"/>
      <w:r w:rsidRPr="003177B1">
        <w:rPr>
          <w:rStyle w:val="CharPartNo"/>
        </w:rPr>
        <w:t>Part 1.10</w:t>
      </w:r>
      <w:r>
        <w:tab/>
      </w:r>
      <w:r w:rsidR="00497782" w:rsidRPr="003177B1">
        <w:rPr>
          <w:rStyle w:val="CharPartText"/>
        </w:rPr>
        <w:t>Trespass on Territory Land Act 1932</w:t>
      </w:r>
      <w:bookmarkEnd w:id="79"/>
    </w:p>
    <w:p w14:paraId="5A545407" w14:textId="7623BA4E" w:rsidR="00497782" w:rsidRPr="003A2634" w:rsidRDefault="003177B1" w:rsidP="003177B1">
      <w:pPr>
        <w:pStyle w:val="ShadedSchClause"/>
      </w:pPr>
      <w:bookmarkStart w:id="80" w:name="_Toc147933973"/>
      <w:r w:rsidRPr="003177B1">
        <w:rPr>
          <w:rStyle w:val="CharSectNo"/>
        </w:rPr>
        <w:t>[1.65]</w:t>
      </w:r>
      <w:r w:rsidRPr="003A2634">
        <w:tab/>
      </w:r>
      <w:r w:rsidR="006B7F15" w:rsidRPr="002A24B1">
        <w:t>New s</w:t>
      </w:r>
      <w:r w:rsidR="00497782" w:rsidRPr="002A24B1">
        <w:t>ection</w:t>
      </w:r>
      <w:r w:rsidR="00497782" w:rsidRPr="003A2634">
        <w:t xml:space="preserve"> 7</w:t>
      </w:r>
      <w:r w:rsidR="006B7F15">
        <w:t xml:space="preserve"> (2)</w:t>
      </w:r>
      <w:bookmarkEnd w:id="80"/>
    </w:p>
    <w:p w14:paraId="702880B5" w14:textId="3BB8A11D" w:rsidR="00497782" w:rsidRPr="003A2634" w:rsidRDefault="006B7F15" w:rsidP="00497782">
      <w:pPr>
        <w:pStyle w:val="direction"/>
      </w:pPr>
      <w:r>
        <w:t>insert</w:t>
      </w:r>
    </w:p>
    <w:p w14:paraId="13A5BDCF" w14:textId="7267505C" w:rsidR="003A2634" w:rsidRPr="002A24B1" w:rsidRDefault="006B7F15" w:rsidP="006B7F15">
      <w:pPr>
        <w:pStyle w:val="IMain"/>
      </w:pPr>
      <w:r w:rsidRPr="002A24B1">
        <w:tab/>
        <w:t>(2)</w:t>
      </w:r>
      <w:r w:rsidRPr="002A24B1">
        <w:tab/>
        <w:t>In this section:</w:t>
      </w:r>
    </w:p>
    <w:p w14:paraId="51A2856A" w14:textId="28DD8651" w:rsidR="006B7F15" w:rsidRPr="002A24B1" w:rsidRDefault="006B7F15" w:rsidP="003177B1">
      <w:pPr>
        <w:pStyle w:val="aDef"/>
      </w:pPr>
      <w:r w:rsidRPr="00DD0DB3">
        <w:rPr>
          <w:rStyle w:val="charBoldItals"/>
        </w:rPr>
        <w:t>protected tree</w:t>
      </w:r>
      <w:r w:rsidRPr="002A24B1">
        <w:t xml:space="preserve">—see the </w:t>
      </w:r>
      <w:hyperlink r:id="rId87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2A24B1">
        <w:t>, section</w:t>
      </w:r>
      <w:r w:rsidR="001B451A">
        <w:t xml:space="preserve"> </w:t>
      </w:r>
      <w:r w:rsidRPr="002A24B1">
        <w:t>9.</w:t>
      </w:r>
    </w:p>
    <w:p w14:paraId="0082D4E8" w14:textId="0895C426" w:rsidR="006B7F15" w:rsidRPr="002A24B1" w:rsidRDefault="006B7F15" w:rsidP="003177B1">
      <w:pPr>
        <w:pStyle w:val="aDef"/>
      </w:pPr>
      <w:r w:rsidRPr="00DD0DB3">
        <w:rPr>
          <w:rStyle w:val="charBoldItals"/>
        </w:rPr>
        <w:t>tree</w:t>
      </w:r>
      <w:r w:rsidRPr="002A24B1">
        <w:t xml:space="preserve"> does not include a protected tree.</w:t>
      </w:r>
    </w:p>
    <w:p w14:paraId="476DDBCF" w14:textId="4C9B1FE7" w:rsidR="00497782" w:rsidRPr="003177B1" w:rsidRDefault="003177B1" w:rsidP="003177B1">
      <w:pPr>
        <w:pStyle w:val="Sched-Part"/>
      </w:pPr>
      <w:bookmarkStart w:id="81" w:name="_Toc147933974"/>
      <w:r w:rsidRPr="003177B1">
        <w:rPr>
          <w:rStyle w:val="CharPartNo"/>
        </w:rPr>
        <w:lastRenderedPageBreak/>
        <w:t>Part 1.11</w:t>
      </w:r>
      <w:r w:rsidRPr="005C287D">
        <w:tab/>
      </w:r>
      <w:r w:rsidR="00497782" w:rsidRPr="003177B1">
        <w:rPr>
          <w:rStyle w:val="CharPartText"/>
        </w:rPr>
        <w:t>Urban Forest Act 2023</w:t>
      </w:r>
      <w:bookmarkEnd w:id="81"/>
    </w:p>
    <w:p w14:paraId="14278EDD" w14:textId="2994CD77" w:rsidR="00497782" w:rsidRDefault="003177B1" w:rsidP="003177B1">
      <w:pPr>
        <w:pStyle w:val="ShadedSchClause"/>
      </w:pPr>
      <w:bookmarkStart w:id="82" w:name="_Toc147933975"/>
      <w:r w:rsidRPr="003177B1">
        <w:rPr>
          <w:rStyle w:val="CharSectNo"/>
        </w:rPr>
        <w:t>[1.66]</w:t>
      </w:r>
      <w:r>
        <w:tab/>
      </w:r>
      <w:r w:rsidR="00497782">
        <w:t>Section 3, note 1</w:t>
      </w:r>
      <w:bookmarkEnd w:id="82"/>
    </w:p>
    <w:p w14:paraId="4CA0820F" w14:textId="77777777" w:rsidR="00497782" w:rsidRDefault="00497782" w:rsidP="00497782">
      <w:pPr>
        <w:pStyle w:val="direction"/>
      </w:pPr>
      <w:r>
        <w:t>omit</w:t>
      </w:r>
    </w:p>
    <w:p w14:paraId="44AA681E" w14:textId="0DB0BFA5" w:rsidR="00497782" w:rsidRPr="00DD0DB3" w:rsidRDefault="00DD0DB3" w:rsidP="00497782">
      <w:pPr>
        <w:pStyle w:val="Amainreturn"/>
      </w:pPr>
      <w:r w:rsidRPr="00C679D2">
        <w:rPr>
          <w:i/>
        </w:rPr>
        <w:t>Planning and Development Act 2007</w:t>
      </w:r>
    </w:p>
    <w:p w14:paraId="58692B9A" w14:textId="77777777" w:rsidR="00497782" w:rsidRDefault="00497782" w:rsidP="00497782">
      <w:pPr>
        <w:pStyle w:val="direction"/>
      </w:pPr>
      <w:r>
        <w:t>substitute</w:t>
      </w:r>
    </w:p>
    <w:p w14:paraId="55BA9194" w14:textId="417BC512" w:rsidR="00497782" w:rsidRPr="00DD0DB3" w:rsidRDefault="00CD78D3" w:rsidP="00497782">
      <w:pPr>
        <w:pStyle w:val="Amainreturn"/>
        <w:rPr>
          <w:rStyle w:val="charItals"/>
        </w:rPr>
      </w:pPr>
      <w:hyperlink r:id="rId88" w:tooltip="A2023-18" w:history="1">
        <w:r w:rsidR="00DD0DB3" w:rsidRPr="00DD0DB3">
          <w:rPr>
            <w:rStyle w:val="charCitHyperlinkItal"/>
          </w:rPr>
          <w:t>Planning Act 2023</w:t>
        </w:r>
      </w:hyperlink>
    </w:p>
    <w:p w14:paraId="716FC469" w14:textId="450D4820" w:rsidR="00497782" w:rsidRPr="00FE0A66" w:rsidRDefault="003177B1" w:rsidP="003177B1">
      <w:pPr>
        <w:pStyle w:val="ShadedSchClause"/>
      </w:pPr>
      <w:bookmarkStart w:id="83" w:name="_Toc147933976"/>
      <w:r w:rsidRPr="003177B1">
        <w:rPr>
          <w:rStyle w:val="CharSectNo"/>
        </w:rPr>
        <w:t>[1.67]</w:t>
      </w:r>
      <w:r w:rsidRPr="00FE0A66">
        <w:tab/>
      </w:r>
      <w:r w:rsidR="00497782" w:rsidRPr="00FE0A66">
        <w:t xml:space="preserve">Section 7, definition of </w:t>
      </w:r>
      <w:r w:rsidR="00497782" w:rsidRPr="00DD0DB3">
        <w:rPr>
          <w:rStyle w:val="charItals"/>
        </w:rPr>
        <w:t>urban forest</w:t>
      </w:r>
      <w:r w:rsidR="00497782" w:rsidRPr="00FE0A66">
        <w:t>, paragraph (c) and note</w:t>
      </w:r>
      <w:bookmarkEnd w:id="83"/>
    </w:p>
    <w:p w14:paraId="67CEF4B1" w14:textId="77777777" w:rsidR="00497782" w:rsidRPr="00FE0A66" w:rsidRDefault="00497782" w:rsidP="00497782">
      <w:pPr>
        <w:pStyle w:val="direction"/>
      </w:pPr>
      <w:r w:rsidRPr="00FE0A66">
        <w:t>substitute</w:t>
      </w:r>
    </w:p>
    <w:p w14:paraId="098E1095" w14:textId="77777777" w:rsidR="00497782" w:rsidRPr="00FE0A66" w:rsidRDefault="00497782" w:rsidP="00497782">
      <w:pPr>
        <w:pStyle w:val="Ipara"/>
      </w:pPr>
      <w:r w:rsidRPr="00FE0A66">
        <w:tab/>
        <w:t>(c)</w:t>
      </w:r>
      <w:r w:rsidRPr="00FE0A66">
        <w:tab/>
        <w:t>any area that is the subject of a subdivision design application.</w:t>
      </w:r>
    </w:p>
    <w:p w14:paraId="2A1ED549" w14:textId="3FF650C8" w:rsidR="00497782" w:rsidRPr="005A7C62" w:rsidRDefault="00497782" w:rsidP="00497782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 w:rsidRPr="00FE0A66">
        <w:t xml:space="preserve">An area of land ceases to be in a future urban area if the </w:t>
      </w:r>
      <w:hyperlink r:id="rId89" w:tooltip="NI2023-540" w:history="1">
        <w:r w:rsidR="00DD0DB3" w:rsidRPr="00DD0DB3">
          <w:rPr>
            <w:rStyle w:val="charCitHyperlinkAbbrev"/>
          </w:rPr>
          <w:t>territory plan</w:t>
        </w:r>
      </w:hyperlink>
      <w:r w:rsidRPr="00FE0A66">
        <w:t xml:space="preserve"> is amended because of the approval of a subdivision design application for the land (see </w:t>
      </w:r>
      <w:hyperlink r:id="rId90" w:tooltip="A2023-18" w:history="1">
        <w:r w:rsidR="00DD0DB3" w:rsidRPr="00DD0DB3">
          <w:rPr>
            <w:rStyle w:val="charCitHyperlinkItal"/>
          </w:rPr>
          <w:t>Planning Act 2023</w:t>
        </w:r>
      </w:hyperlink>
      <w:r w:rsidRPr="00FE0A66">
        <w:t>, s 44 (2)).</w:t>
      </w:r>
    </w:p>
    <w:p w14:paraId="0F86B752" w14:textId="23A3269E" w:rsidR="00BA338C" w:rsidRPr="002A24B1" w:rsidRDefault="003177B1" w:rsidP="003177B1">
      <w:pPr>
        <w:pStyle w:val="ShadedSchClause"/>
      </w:pPr>
      <w:bookmarkStart w:id="84" w:name="_Toc147933977"/>
      <w:r w:rsidRPr="003177B1">
        <w:rPr>
          <w:rStyle w:val="CharSectNo"/>
        </w:rPr>
        <w:t>[1.68]</w:t>
      </w:r>
      <w:r w:rsidRPr="002A24B1">
        <w:tab/>
      </w:r>
      <w:r w:rsidR="00BA338C" w:rsidRPr="002A24B1">
        <w:t>Section 8 (1)</w:t>
      </w:r>
      <w:r w:rsidR="006B7F15" w:rsidRPr="002A24B1">
        <w:t xml:space="preserve">, definition of </w:t>
      </w:r>
      <w:r w:rsidR="006B7F15" w:rsidRPr="00DD0DB3">
        <w:rPr>
          <w:rStyle w:val="charItals"/>
        </w:rPr>
        <w:t>built-up urban area</w:t>
      </w:r>
      <w:r w:rsidR="006B7F15" w:rsidRPr="002A24B1">
        <w:t xml:space="preserve">, </w:t>
      </w:r>
      <w:r w:rsidR="006B7F15" w:rsidRPr="002776B3">
        <w:t>paragraph</w:t>
      </w:r>
      <w:r w:rsidR="004657DC" w:rsidRPr="002776B3">
        <w:t>s (b) and (c)</w:t>
      </w:r>
      <w:bookmarkEnd w:id="84"/>
    </w:p>
    <w:p w14:paraId="4D82874C" w14:textId="43AE9D07" w:rsidR="00BA338C" w:rsidRDefault="00BA338C" w:rsidP="00BA338C">
      <w:pPr>
        <w:pStyle w:val="direction"/>
      </w:pPr>
      <w:r w:rsidRPr="002A24B1">
        <w:t>substitute</w:t>
      </w:r>
    </w:p>
    <w:p w14:paraId="1CCAE50B" w14:textId="2E70DD60" w:rsidR="004657DC" w:rsidRDefault="004657DC" w:rsidP="004657DC">
      <w:pPr>
        <w:pStyle w:val="Idefpara"/>
      </w:pPr>
      <w:r>
        <w:tab/>
      </w:r>
      <w:r w:rsidRPr="002776B3">
        <w:t>(b)</w:t>
      </w:r>
      <w:r w:rsidRPr="002776B3">
        <w:tab/>
        <w:t xml:space="preserve">includes an area </w:t>
      </w:r>
      <w:r w:rsidRPr="00281490">
        <w:t xml:space="preserve">that is </w:t>
      </w:r>
      <w:r w:rsidR="00D065EF" w:rsidRPr="00281490">
        <w:t xml:space="preserve">a </w:t>
      </w:r>
      <w:r w:rsidRPr="00281490">
        <w:t>verge</w:t>
      </w:r>
      <w:r w:rsidR="00D065EF" w:rsidRPr="00281490">
        <w:t xml:space="preserve"> of a road, and the road is</w:t>
      </w:r>
      <w:r w:rsidRPr="00281490">
        <w:t xml:space="preserve"> in</w:t>
      </w:r>
      <w:r w:rsidR="00D065EF">
        <w:t xml:space="preserve"> or adjacent to </w:t>
      </w:r>
      <w:r w:rsidRPr="002776B3">
        <w:t>a zone mentioned in paragraph (a); but</w:t>
      </w:r>
    </w:p>
    <w:p w14:paraId="10FF18F7" w14:textId="6080A537" w:rsidR="004657DC" w:rsidRPr="004657DC" w:rsidRDefault="004657DC" w:rsidP="004657DC">
      <w:pPr>
        <w:pStyle w:val="Idefpara"/>
      </w:pPr>
      <w:r w:rsidRPr="002776B3">
        <w:tab/>
        <w:t>(c)</w:t>
      </w:r>
      <w:r w:rsidRPr="002776B3">
        <w:tab/>
        <w:t>does not include the following areas:</w:t>
      </w:r>
    </w:p>
    <w:p w14:paraId="590099CE" w14:textId="4A050A3A" w:rsidR="00BA338C" w:rsidRPr="002A24B1" w:rsidRDefault="00BA338C" w:rsidP="00BA338C">
      <w:pPr>
        <w:pStyle w:val="Isubpara"/>
      </w:pPr>
      <w:r w:rsidRPr="002A24B1">
        <w:tab/>
        <w:t>(</w:t>
      </w:r>
      <w:proofErr w:type="spellStart"/>
      <w:r w:rsidRPr="002A24B1">
        <w:t>i</w:t>
      </w:r>
      <w:proofErr w:type="spellEnd"/>
      <w:r w:rsidRPr="002A24B1">
        <w:t>)</w:t>
      </w:r>
      <w:r w:rsidRPr="002A24B1">
        <w:tab/>
      </w:r>
      <w:r w:rsidR="0013382B" w:rsidRPr="002A24B1">
        <w:t xml:space="preserve">a </w:t>
      </w:r>
      <w:r w:rsidRPr="002A24B1">
        <w:t>reserv</w:t>
      </w:r>
      <w:r w:rsidR="0013382B" w:rsidRPr="002A24B1">
        <w:t>e</w:t>
      </w:r>
      <w:r w:rsidR="006B7F15" w:rsidRPr="002A24B1">
        <w:t>;</w:t>
      </w:r>
    </w:p>
    <w:p w14:paraId="5E16BE0C" w14:textId="58FAFECB" w:rsidR="0013382B" w:rsidRPr="002A24B1" w:rsidRDefault="0013382B" w:rsidP="00BA338C">
      <w:pPr>
        <w:pStyle w:val="Isubpara"/>
        <w:rPr>
          <w:color w:val="000000"/>
          <w:shd w:val="clear" w:color="auto" w:fill="FFFFFF"/>
        </w:rPr>
      </w:pPr>
      <w:r w:rsidRPr="002A24B1">
        <w:tab/>
        <w:t>(ii)</w:t>
      </w:r>
      <w:r w:rsidRPr="002A24B1">
        <w:tab/>
      </w:r>
      <w:r w:rsidRPr="002A24B1">
        <w:rPr>
          <w:color w:val="000000"/>
          <w:shd w:val="clear" w:color="auto" w:fill="FFFFFF"/>
        </w:rPr>
        <w:t>an area in the hills, ridges and buffer zone (NUZ3);</w:t>
      </w:r>
    </w:p>
    <w:p w14:paraId="300DA549" w14:textId="05BF0A1C" w:rsidR="0013382B" w:rsidRPr="002A24B1" w:rsidRDefault="0013382B" w:rsidP="00BA338C">
      <w:pPr>
        <w:pStyle w:val="Isubpara"/>
        <w:rPr>
          <w:color w:val="000000"/>
          <w:shd w:val="clear" w:color="auto" w:fill="FFFFFF"/>
        </w:rPr>
      </w:pPr>
      <w:r w:rsidRPr="002A24B1">
        <w:rPr>
          <w:color w:val="000000"/>
          <w:shd w:val="clear" w:color="auto" w:fill="FFFFFF"/>
        </w:rPr>
        <w:tab/>
        <w:t>(iii)</w:t>
      </w:r>
      <w:r w:rsidRPr="002A24B1">
        <w:rPr>
          <w:color w:val="000000"/>
          <w:shd w:val="clear" w:color="auto" w:fill="FFFFFF"/>
        </w:rPr>
        <w:tab/>
        <w:t>a rural lease.</w:t>
      </w:r>
    </w:p>
    <w:p w14:paraId="365771F7" w14:textId="673627D6" w:rsidR="00497782" w:rsidRPr="00DD0DB3" w:rsidRDefault="003177B1" w:rsidP="003177B1">
      <w:pPr>
        <w:pStyle w:val="ShadedSchClause"/>
        <w:rPr>
          <w:rStyle w:val="charItals"/>
        </w:rPr>
      </w:pPr>
      <w:bookmarkStart w:id="85" w:name="_Toc147933978"/>
      <w:r w:rsidRPr="003177B1">
        <w:rPr>
          <w:rStyle w:val="CharSectNo"/>
        </w:rPr>
        <w:lastRenderedPageBreak/>
        <w:t>[1.69]</w:t>
      </w:r>
      <w:r w:rsidRPr="00DD0DB3">
        <w:rPr>
          <w:rStyle w:val="charItals"/>
          <w:i w:val="0"/>
        </w:rPr>
        <w:tab/>
      </w:r>
      <w:r w:rsidR="00497782" w:rsidRPr="002A24B1">
        <w:t>Section 8 (4</w:t>
      </w:r>
      <w:r w:rsidR="00497782" w:rsidRPr="002776B3">
        <w:t>)</w:t>
      </w:r>
      <w:bookmarkEnd w:id="85"/>
    </w:p>
    <w:p w14:paraId="00C41D30" w14:textId="592EB2D5" w:rsidR="00497782" w:rsidRPr="002776B3" w:rsidRDefault="00497782" w:rsidP="00497782">
      <w:pPr>
        <w:pStyle w:val="direction"/>
      </w:pPr>
      <w:r w:rsidRPr="002776B3">
        <w:t>substitute</w:t>
      </w:r>
    </w:p>
    <w:p w14:paraId="6F8F7835" w14:textId="798C648F" w:rsidR="004657DC" w:rsidRPr="002776B3" w:rsidRDefault="004657DC" w:rsidP="004657DC">
      <w:pPr>
        <w:pStyle w:val="IMain"/>
      </w:pPr>
      <w:r w:rsidRPr="002776B3">
        <w:tab/>
        <w:t>(4)</w:t>
      </w:r>
      <w:r w:rsidRPr="002776B3">
        <w:tab/>
        <w:t>In this section:</w:t>
      </w:r>
    </w:p>
    <w:p w14:paraId="7EA061FF" w14:textId="18123F82" w:rsidR="00497782" w:rsidRPr="002776B3" w:rsidRDefault="00D83DC2" w:rsidP="003177B1">
      <w:pPr>
        <w:pStyle w:val="aDef"/>
      </w:pPr>
      <w:r w:rsidRPr="00DD0DB3">
        <w:rPr>
          <w:rStyle w:val="charBoldItals"/>
        </w:rPr>
        <w:t>reserve</w:t>
      </w:r>
      <w:r w:rsidRPr="002776B3">
        <w:t xml:space="preserve">—see the </w:t>
      </w:r>
      <w:hyperlink r:id="rId91" w:tooltip="A2014-59" w:history="1">
        <w:r w:rsidR="00DD0DB3" w:rsidRPr="00DD0DB3">
          <w:rPr>
            <w:rStyle w:val="charCitHyperlinkItal"/>
          </w:rPr>
          <w:t>Nature Conservation Act 2014</w:t>
        </w:r>
      </w:hyperlink>
      <w:r w:rsidRPr="002776B3">
        <w:t>, section</w:t>
      </w:r>
      <w:r w:rsidR="00FE0A66">
        <w:t xml:space="preserve"> </w:t>
      </w:r>
      <w:r w:rsidRPr="002776B3">
        <w:t>169.</w:t>
      </w:r>
    </w:p>
    <w:p w14:paraId="2A63ECE3" w14:textId="1D380FEB" w:rsidR="00497782" w:rsidRDefault="00497782" w:rsidP="003177B1">
      <w:pPr>
        <w:pStyle w:val="aDef"/>
      </w:pPr>
      <w:r w:rsidRPr="00DD0DB3">
        <w:rPr>
          <w:rStyle w:val="charBoldItals"/>
        </w:rPr>
        <w:t>rural lease</w:t>
      </w:r>
      <w:r>
        <w:rPr>
          <w:bCs/>
          <w:iCs/>
        </w:rPr>
        <w:t xml:space="preserve">—see </w:t>
      </w:r>
      <w:r>
        <w:t xml:space="preserve">the </w:t>
      </w:r>
      <w:hyperlink r:id="rId92" w:tooltip="A2023-18" w:history="1">
        <w:r w:rsidR="00DD0DB3" w:rsidRPr="00DD0DB3">
          <w:rPr>
            <w:rStyle w:val="charCitHyperlinkItal"/>
          </w:rPr>
          <w:t>Planning Act 2023</w:t>
        </w:r>
      </w:hyperlink>
      <w:r w:rsidRPr="006202BC">
        <w:t>, section</w:t>
      </w:r>
      <w:r w:rsidR="00FE0A66">
        <w:t xml:space="preserve"> </w:t>
      </w:r>
      <w:r>
        <w:t>25</w:t>
      </w:r>
      <w:r w:rsidR="00E8366F">
        <w:t>6</w:t>
      </w:r>
      <w:r>
        <w:t>.</w:t>
      </w:r>
    </w:p>
    <w:p w14:paraId="56838A1E" w14:textId="23E6C592" w:rsidR="00497782" w:rsidRPr="005A7C62" w:rsidRDefault="003177B1" w:rsidP="003177B1">
      <w:pPr>
        <w:pStyle w:val="ShadedSchClause"/>
      </w:pPr>
      <w:bookmarkStart w:id="86" w:name="_Toc147933979"/>
      <w:r w:rsidRPr="003177B1">
        <w:rPr>
          <w:rStyle w:val="CharSectNo"/>
        </w:rPr>
        <w:t>[1.70]</w:t>
      </w:r>
      <w:r w:rsidRPr="005A7C62">
        <w:tab/>
      </w:r>
      <w:r w:rsidR="00497782" w:rsidRPr="005A7C62">
        <w:t xml:space="preserve">Section 9, definition of </w:t>
      </w:r>
      <w:r w:rsidR="00497782" w:rsidRPr="00DD0DB3">
        <w:rPr>
          <w:rStyle w:val="charItals"/>
        </w:rPr>
        <w:t>protected tree</w:t>
      </w:r>
      <w:r w:rsidR="00497782" w:rsidRPr="005A7C62">
        <w:t>, paragraph (b) (ii)</w:t>
      </w:r>
      <w:bookmarkEnd w:id="86"/>
    </w:p>
    <w:p w14:paraId="0F568FF2" w14:textId="77777777" w:rsidR="00497782" w:rsidRPr="005A7C62" w:rsidRDefault="00497782" w:rsidP="00497782">
      <w:pPr>
        <w:pStyle w:val="direction"/>
      </w:pPr>
      <w:r w:rsidRPr="005A7C62">
        <w:t>substitute</w:t>
      </w:r>
    </w:p>
    <w:p w14:paraId="06DCF1BD" w14:textId="77777777" w:rsidR="00497782" w:rsidRPr="005A7C62" w:rsidRDefault="00497782" w:rsidP="00497782">
      <w:pPr>
        <w:pStyle w:val="Isubpara"/>
      </w:pPr>
      <w:r w:rsidRPr="005A7C62">
        <w:tab/>
        <w:t>(ii)</w:t>
      </w:r>
      <w:r w:rsidRPr="005A7C62">
        <w:tab/>
        <w:t>an area that is the subject of a subdivision design application.</w:t>
      </w:r>
    </w:p>
    <w:p w14:paraId="5DE4F2AC" w14:textId="5077EDB3" w:rsidR="00497782" w:rsidRDefault="003177B1" w:rsidP="003177B1">
      <w:pPr>
        <w:pStyle w:val="ShadedSchClause"/>
      </w:pPr>
      <w:bookmarkStart w:id="87" w:name="_Toc147933980"/>
      <w:r w:rsidRPr="003177B1">
        <w:rPr>
          <w:rStyle w:val="CharSectNo"/>
        </w:rPr>
        <w:t>[1.71]</w:t>
      </w:r>
      <w:r>
        <w:tab/>
      </w:r>
      <w:r w:rsidR="00497782">
        <w:t>Section 25 (2) (b)</w:t>
      </w:r>
      <w:bookmarkEnd w:id="87"/>
    </w:p>
    <w:p w14:paraId="333EA36D" w14:textId="77777777" w:rsidR="00497782" w:rsidRDefault="00497782" w:rsidP="00497782">
      <w:pPr>
        <w:pStyle w:val="direction"/>
      </w:pPr>
      <w:r>
        <w:t>omit</w:t>
      </w:r>
    </w:p>
    <w:p w14:paraId="05105881" w14:textId="1EACF0E4" w:rsidR="00497782" w:rsidRPr="006202BC" w:rsidRDefault="00497782" w:rsidP="008C688E">
      <w:pPr>
        <w:pStyle w:val="Amainreturn"/>
      </w:pPr>
      <w:r>
        <w:t xml:space="preserve">given to the council under the </w:t>
      </w:r>
      <w:hyperlink r:id="rId93" w:tooltip="A2007-24" w:history="1">
        <w:r w:rsidR="00DD0DB3" w:rsidRPr="00DD0DB3">
          <w:rPr>
            <w:rStyle w:val="charCitHyperlinkItal"/>
          </w:rPr>
          <w:t>Planning and Development Act 2007</w:t>
        </w:r>
      </w:hyperlink>
      <w:r>
        <w:t>, section 148</w:t>
      </w:r>
    </w:p>
    <w:p w14:paraId="5F20006A" w14:textId="77777777" w:rsidR="00497782" w:rsidRDefault="00497782" w:rsidP="00497782">
      <w:pPr>
        <w:pStyle w:val="direction"/>
      </w:pPr>
      <w:r>
        <w:t>substitute</w:t>
      </w:r>
    </w:p>
    <w:p w14:paraId="69BCBB25" w14:textId="47EDFFC0" w:rsidR="00497782" w:rsidRDefault="00497782" w:rsidP="00497782">
      <w:pPr>
        <w:pStyle w:val="Amainreturn"/>
      </w:pPr>
      <w:r>
        <w:t xml:space="preserve">referred to the council under the </w:t>
      </w:r>
      <w:hyperlink r:id="rId94" w:tooltip="A2023-18" w:history="1">
        <w:r w:rsidR="00DD0DB3" w:rsidRPr="00DD0DB3">
          <w:rPr>
            <w:rStyle w:val="charCitHyperlinkItal"/>
          </w:rPr>
          <w:t>Planning Act 2023</w:t>
        </w:r>
      </w:hyperlink>
      <w:r>
        <w:t>, se</w:t>
      </w:r>
      <w:r w:rsidRPr="001B685D">
        <w:t>ction</w:t>
      </w:r>
      <w:r w:rsidR="00FE0A66">
        <w:t xml:space="preserve"> </w:t>
      </w:r>
      <w:r w:rsidRPr="001B685D">
        <w:t>1</w:t>
      </w:r>
      <w:r w:rsidR="004D19A0">
        <w:t>70</w:t>
      </w:r>
      <w:r w:rsidR="006A5100">
        <w:t xml:space="preserve"> or section 171</w:t>
      </w:r>
    </w:p>
    <w:p w14:paraId="08647614" w14:textId="442EBF91" w:rsidR="00497782" w:rsidRDefault="003177B1" w:rsidP="003177B1">
      <w:pPr>
        <w:pStyle w:val="ShadedSchClause"/>
      </w:pPr>
      <w:bookmarkStart w:id="88" w:name="_Toc147933981"/>
      <w:r w:rsidRPr="003177B1">
        <w:rPr>
          <w:rStyle w:val="CharSectNo"/>
        </w:rPr>
        <w:t>[1.72]</w:t>
      </w:r>
      <w:r>
        <w:tab/>
      </w:r>
      <w:r w:rsidR="00497782">
        <w:t>Sections 29 (1) (c) and 31 (2) (c)</w:t>
      </w:r>
      <w:bookmarkEnd w:id="88"/>
    </w:p>
    <w:p w14:paraId="11128581" w14:textId="77777777" w:rsidR="00497782" w:rsidRDefault="00497782" w:rsidP="00497782">
      <w:pPr>
        <w:pStyle w:val="direction"/>
      </w:pPr>
      <w:r>
        <w:t>substitute</w:t>
      </w:r>
    </w:p>
    <w:p w14:paraId="0E986E19" w14:textId="77777777" w:rsidR="00497782" w:rsidRDefault="00497782" w:rsidP="00497782">
      <w:pPr>
        <w:pStyle w:val="Ipara"/>
      </w:pPr>
      <w:r>
        <w:tab/>
      </w:r>
      <w:r w:rsidRPr="008C688E">
        <w:t>(c)</w:t>
      </w:r>
      <w:r w:rsidRPr="008C688E">
        <w:tab/>
        <w:t>the territory planning authority.</w:t>
      </w:r>
    </w:p>
    <w:p w14:paraId="08C46C75" w14:textId="51A1B878" w:rsidR="00497782" w:rsidRDefault="003177B1" w:rsidP="003177B1">
      <w:pPr>
        <w:pStyle w:val="ShadedSchClause"/>
      </w:pPr>
      <w:bookmarkStart w:id="89" w:name="_Toc147933982"/>
      <w:r w:rsidRPr="003177B1">
        <w:rPr>
          <w:rStyle w:val="CharSectNo"/>
        </w:rPr>
        <w:t>[1.73]</w:t>
      </w:r>
      <w:r>
        <w:tab/>
      </w:r>
      <w:r w:rsidR="00497782">
        <w:t xml:space="preserve">Section 34, definition of </w:t>
      </w:r>
      <w:r w:rsidR="00497782" w:rsidRPr="00DD0DB3">
        <w:rPr>
          <w:rStyle w:val="charItals"/>
        </w:rPr>
        <w:t>decision</w:t>
      </w:r>
      <w:r w:rsidR="00497782" w:rsidRPr="00DD0DB3">
        <w:rPr>
          <w:rStyle w:val="charItals"/>
        </w:rPr>
        <w:noBreakHyphen/>
        <w:t>maker</w:t>
      </w:r>
      <w:bookmarkEnd w:id="89"/>
    </w:p>
    <w:p w14:paraId="728180E5" w14:textId="77777777" w:rsidR="00497782" w:rsidRDefault="00497782" w:rsidP="00497782">
      <w:pPr>
        <w:pStyle w:val="direction"/>
      </w:pPr>
      <w:r>
        <w:t>omit</w:t>
      </w:r>
    </w:p>
    <w:p w14:paraId="6D3ABA77" w14:textId="45C5F25C" w:rsidR="00497782" w:rsidRPr="00DD0DB3" w:rsidRDefault="00DD0DB3" w:rsidP="008C688E">
      <w:pPr>
        <w:pStyle w:val="Amainreturn"/>
      </w:pPr>
      <w:r w:rsidRPr="00C679D2">
        <w:rPr>
          <w:i/>
        </w:rPr>
        <w:t>Planning and Development Act 2007</w:t>
      </w:r>
    </w:p>
    <w:p w14:paraId="01104904" w14:textId="77777777" w:rsidR="00497782" w:rsidRDefault="00497782" w:rsidP="00497782">
      <w:pPr>
        <w:pStyle w:val="direction"/>
      </w:pPr>
      <w:r>
        <w:t>substitute</w:t>
      </w:r>
    </w:p>
    <w:p w14:paraId="68CDD393" w14:textId="187D9B33" w:rsidR="00497782" w:rsidRPr="00DD0DB3" w:rsidRDefault="00CD78D3" w:rsidP="00497782">
      <w:pPr>
        <w:pStyle w:val="Amainreturn"/>
      </w:pPr>
      <w:hyperlink r:id="rId95" w:tooltip="A2023-18" w:history="1">
        <w:r w:rsidR="00DD0DB3" w:rsidRPr="00DD0DB3">
          <w:rPr>
            <w:rStyle w:val="charCitHyperlinkItal"/>
          </w:rPr>
          <w:t>Planning Act 2023</w:t>
        </w:r>
      </w:hyperlink>
    </w:p>
    <w:p w14:paraId="3B3AA64A" w14:textId="55AC64BE" w:rsidR="00497782" w:rsidRDefault="003177B1" w:rsidP="003177B1">
      <w:pPr>
        <w:pStyle w:val="ShadedSchClause"/>
      </w:pPr>
      <w:bookmarkStart w:id="90" w:name="_Toc147933983"/>
      <w:r w:rsidRPr="003177B1">
        <w:rPr>
          <w:rStyle w:val="CharSectNo"/>
        </w:rPr>
        <w:lastRenderedPageBreak/>
        <w:t>[1.74]</w:t>
      </w:r>
      <w:r>
        <w:tab/>
      </w:r>
      <w:r w:rsidR="00497782">
        <w:t>Section 35 (2)</w:t>
      </w:r>
      <w:bookmarkEnd w:id="90"/>
    </w:p>
    <w:p w14:paraId="540A3BCC" w14:textId="77777777" w:rsidR="00497782" w:rsidRDefault="00497782" w:rsidP="00497782">
      <w:pPr>
        <w:pStyle w:val="direction"/>
      </w:pPr>
      <w:r>
        <w:t>substitute</w:t>
      </w:r>
    </w:p>
    <w:p w14:paraId="27A4F5ED" w14:textId="77777777" w:rsidR="00497782" w:rsidRPr="006C0DD6" w:rsidRDefault="00497782" w:rsidP="00497782">
      <w:pPr>
        <w:pStyle w:val="IMain"/>
      </w:pPr>
      <w:r>
        <w:tab/>
        <w:t>(2)</w:t>
      </w:r>
      <w:r>
        <w:tab/>
        <w:t>This section also applies if—</w:t>
      </w:r>
    </w:p>
    <w:p w14:paraId="7E7B3F63" w14:textId="14F87BB9" w:rsidR="00497782" w:rsidRDefault="00497782" w:rsidP="00497782">
      <w:pPr>
        <w:pStyle w:val="Ipara"/>
      </w:pPr>
      <w:r w:rsidRPr="006C0DD6">
        <w:tab/>
      </w:r>
      <w:r w:rsidRPr="004D6C1C">
        <w:t>(</w:t>
      </w:r>
      <w:r>
        <w:t>a</w:t>
      </w:r>
      <w:r w:rsidRPr="004D6C1C">
        <w:t>)</w:t>
      </w:r>
      <w:r w:rsidRPr="004D6C1C">
        <w:tab/>
      </w:r>
      <w:r>
        <w:t xml:space="preserve">a person applies under the </w:t>
      </w:r>
      <w:hyperlink r:id="rId96" w:tooltip="A2023-18" w:history="1">
        <w:r w:rsidR="00DD0DB3" w:rsidRPr="00DD0DB3">
          <w:rPr>
            <w:rStyle w:val="charCitHyperlinkItal"/>
          </w:rPr>
          <w:t>Planning Act 2023</w:t>
        </w:r>
      </w:hyperlink>
      <w:r>
        <w:t>, chapter</w:t>
      </w:r>
      <w:r w:rsidR="00FE0A66">
        <w:t xml:space="preserve"> </w:t>
      </w:r>
      <w:r>
        <w:t>7 (Development assessment and approvals) for approval of a development that proposes to remove a protected tree; and</w:t>
      </w:r>
    </w:p>
    <w:p w14:paraId="593BC54E" w14:textId="29AE8443" w:rsidR="00497782" w:rsidRDefault="00497782" w:rsidP="00497782">
      <w:pPr>
        <w:pStyle w:val="Ipara"/>
      </w:pPr>
      <w:r>
        <w:tab/>
        <w:t>(b)</w:t>
      </w:r>
      <w:r>
        <w:tab/>
        <w:t xml:space="preserve">the territory planning authority approves the development proposal in accordance with the </w:t>
      </w:r>
      <w:hyperlink r:id="rId97" w:tooltip="A2023-18" w:history="1">
        <w:r w:rsidR="00DD0DB3" w:rsidRPr="00DD0DB3">
          <w:rPr>
            <w:rStyle w:val="charCitHyperlinkItal"/>
          </w:rPr>
          <w:t>Planning Act 2023</w:t>
        </w:r>
      </w:hyperlink>
      <w:r>
        <w:t>.</w:t>
      </w:r>
    </w:p>
    <w:p w14:paraId="650D236A" w14:textId="6423C07D" w:rsidR="00497782" w:rsidRPr="00AF1FA4" w:rsidRDefault="00497782" w:rsidP="00497782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>
        <w:t xml:space="preserve">For a simplified outline of </w:t>
      </w:r>
      <w:r w:rsidR="00610FE5">
        <w:t xml:space="preserve">this Act, </w:t>
      </w:r>
      <w:r>
        <w:t xml:space="preserve">pt 6 (Development applications—conservator’s advice) and the </w:t>
      </w:r>
      <w:hyperlink r:id="rId98" w:tooltip="A2023-18" w:history="1">
        <w:r w:rsidR="00DD0DB3" w:rsidRPr="00DD0DB3">
          <w:rPr>
            <w:rStyle w:val="charCitHyperlinkItal"/>
          </w:rPr>
          <w:t>Planning Act 2023</w:t>
        </w:r>
      </w:hyperlink>
      <w:r>
        <w:t xml:space="preserve">, </w:t>
      </w:r>
      <w:proofErr w:type="spellStart"/>
      <w:r w:rsidR="00610FE5">
        <w:t>ch</w:t>
      </w:r>
      <w:proofErr w:type="spellEnd"/>
      <w:r>
        <w:t xml:space="preserve"> 7 (Development </w:t>
      </w:r>
      <w:r w:rsidR="00610FE5">
        <w:t xml:space="preserve">assessment and </w:t>
      </w:r>
      <w:r>
        <w:t>approvals), see s</w:t>
      </w:r>
      <w:r w:rsidR="00FE0A66">
        <w:t xml:space="preserve"> </w:t>
      </w:r>
      <w:r>
        <w:t>106.</w:t>
      </w:r>
    </w:p>
    <w:p w14:paraId="441490CB" w14:textId="0FFC1B34" w:rsidR="00497782" w:rsidRDefault="003177B1" w:rsidP="003177B1">
      <w:pPr>
        <w:pStyle w:val="ShadedSchClause"/>
      </w:pPr>
      <w:bookmarkStart w:id="91" w:name="_Toc147933984"/>
      <w:r w:rsidRPr="003177B1">
        <w:rPr>
          <w:rStyle w:val="CharSectNo"/>
        </w:rPr>
        <w:t>[1.75]</w:t>
      </w:r>
      <w:r>
        <w:tab/>
      </w:r>
      <w:r w:rsidR="00497782">
        <w:t>Section 35 (3), note</w:t>
      </w:r>
      <w:bookmarkEnd w:id="91"/>
    </w:p>
    <w:p w14:paraId="64039C2D" w14:textId="77777777" w:rsidR="00497782" w:rsidRPr="00FA3175" w:rsidRDefault="00497782" w:rsidP="00497782">
      <w:pPr>
        <w:pStyle w:val="direction"/>
      </w:pPr>
      <w:r>
        <w:t>omit</w:t>
      </w:r>
    </w:p>
    <w:p w14:paraId="798B61C8" w14:textId="61787B9B" w:rsidR="00497782" w:rsidRPr="00DD0DB3" w:rsidRDefault="00DD0DB3" w:rsidP="00497782">
      <w:pPr>
        <w:pStyle w:val="Amainreturn"/>
        <w:rPr>
          <w:rStyle w:val="charItals"/>
        </w:rPr>
      </w:pPr>
      <w:r w:rsidRPr="00C679D2">
        <w:rPr>
          <w:i/>
        </w:rPr>
        <w:t>Planning and Development Act 2007</w:t>
      </w:r>
    </w:p>
    <w:p w14:paraId="73332406" w14:textId="77777777" w:rsidR="00497782" w:rsidRDefault="00497782" w:rsidP="00497782">
      <w:pPr>
        <w:pStyle w:val="direction"/>
      </w:pPr>
      <w:r>
        <w:t>substitute</w:t>
      </w:r>
    </w:p>
    <w:p w14:paraId="0BF9E974" w14:textId="6AA7881C" w:rsidR="00497782" w:rsidRPr="00DD0DB3" w:rsidRDefault="00CD78D3" w:rsidP="00497782">
      <w:pPr>
        <w:pStyle w:val="Amainreturn"/>
      </w:pPr>
      <w:hyperlink r:id="rId99" w:tooltip="A2023-18" w:history="1">
        <w:r w:rsidR="00DD0DB3" w:rsidRPr="00DD0DB3">
          <w:rPr>
            <w:rStyle w:val="charCitHyperlinkItal"/>
          </w:rPr>
          <w:t>Planning Act 2023</w:t>
        </w:r>
      </w:hyperlink>
    </w:p>
    <w:p w14:paraId="0D7DB094" w14:textId="6B11411E" w:rsidR="00497782" w:rsidRDefault="003177B1" w:rsidP="003177B1">
      <w:pPr>
        <w:pStyle w:val="ShadedSchClause"/>
      </w:pPr>
      <w:bookmarkStart w:id="92" w:name="_Toc147933985"/>
      <w:r w:rsidRPr="003177B1">
        <w:rPr>
          <w:rStyle w:val="CharSectNo"/>
        </w:rPr>
        <w:t>[1.76]</w:t>
      </w:r>
      <w:r>
        <w:tab/>
      </w:r>
      <w:r w:rsidR="00497782">
        <w:t>Section 69 (4) (a) (ii)</w:t>
      </w:r>
      <w:bookmarkEnd w:id="92"/>
    </w:p>
    <w:p w14:paraId="29EBE267" w14:textId="77777777" w:rsidR="00497782" w:rsidRDefault="00497782" w:rsidP="00497782">
      <w:pPr>
        <w:pStyle w:val="direction"/>
      </w:pPr>
      <w:r>
        <w:t>substitute</w:t>
      </w:r>
    </w:p>
    <w:p w14:paraId="59594B94" w14:textId="77777777" w:rsidR="00497782" w:rsidRDefault="00497782" w:rsidP="00497782">
      <w:pPr>
        <w:pStyle w:val="Isubpara"/>
      </w:pPr>
      <w:r>
        <w:tab/>
        <w:t>(ii)</w:t>
      </w:r>
      <w:r>
        <w:tab/>
        <w:t>the territory planning authority; and</w:t>
      </w:r>
    </w:p>
    <w:p w14:paraId="51B55584" w14:textId="528C4A75" w:rsidR="00497782" w:rsidRDefault="003177B1" w:rsidP="003177B1">
      <w:pPr>
        <w:pStyle w:val="ShadedSchClause"/>
      </w:pPr>
      <w:bookmarkStart w:id="93" w:name="_Toc147933986"/>
      <w:r w:rsidRPr="003177B1">
        <w:rPr>
          <w:rStyle w:val="CharSectNo"/>
        </w:rPr>
        <w:t>[1.77]</w:t>
      </w:r>
      <w:r>
        <w:tab/>
      </w:r>
      <w:r w:rsidR="00497782">
        <w:t>Section 78 (4), note</w:t>
      </w:r>
      <w:bookmarkEnd w:id="93"/>
    </w:p>
    <w:p w14:paraId="349E803F" w14:textId="77777777" w:rsidR="00497782" w:rsidRDefault="00497782" w:rsidP="00497782">
      <w:pPr>
        <w:pStyle w:val="direction"/>
      </w:pPr>
      <w:r>
        <w:t>substitute</w:t>
      </w:r>
    </w:p>
    <w:p w14:paraId="3FAABBD1" w14:textId="5FC148B0" w:rsidR="00497782" w:rsidRDefault="00497782" w:rsidP="00497782">
      <w:pPr>
        <w:pStyle w:val="aNote"/>
        <w:rPr>
          <w:iCs/>
        </w:rPr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>
        <w:rPr>
          <w:iCs/>
        </w:rPr>
        <w:t xml:space="preserve">If the territory planning authority approves a development application that </w:t>
      </w:r>
      <w:r w:rsidRPr="00D83DC2">
        <w:rPr>
          <w:iCs/>
        </w:rPr>
        <w:t xml:space="preserve">relates to a </w:t>
      </w:r>
      <w:r w:rsidR="00437C0E" w:rsidRPr="00D83DC2">
        <w:rPr>
          <w:iCs/>
        </w:rPr>
        <w:t>regulated tree or</w:t>
      </w:r>
      <w:r w:rsidR="005C287D" w:rsidRPr="00D83DC2">
        <w:rPr>
          <w:iCs/>
        </w:rPr>
        <w:t xml:space="preserve"> a</w:t>
      </w:r>
      <w:r w:rsidR="00437C0E" w:rsidRPr="00D83DC2">
        <w:rPr>
          <w:iCs/>
        </w:rPr>
        <w:t xml:space="preserve"> public tree</w:t>
      </w:r>
      <w:r w:rsidRPr="00D83DC2">
        <w:rPr>
          <w:iCs/>
        </w:rPr>
        <w:t>, the authority may also approve a tree management plan for the tree unde</w:t>
      </w:r>
      <w:r>
        <w:rPr>
          <w:iCs/>
        </w:rPr>
        <w:t xml:space="preserve">r the </w:t>
      </w:r>
      <w:hyperlink r:id="rId100" w:tooltip="A2023-18" w:history="1">
        <w:r w:rsidR="00DD0DB3" w:rsidRPr="00DD0DB3">
          <w:rPr>
            <w:rStyle w:val="charCitHyperlinkItal"/>
          </w:rPr>
          <w:t>Planning Act 2023</w:t>
        </w:r>
      </w:hyperlink>
      <w:r>
        <w:rPr>
          <w:iCs/>
        </w:rPr>
        <w:t>, s</w:t>
      </w:r>
      <w:r w:rsidR="00FE0A66">
        <w:rPr>
          <w:iCs/>
        </w:rPr>
        <w:t xml:space="preserve"> </w:t>
      </w:r>
      <w:r>
        <w:rPr>
          <w:iCs/>
        </w:rPr>
        <w:t>18</w:t>
      </w:r>
      <w:r w:rsidR="006A5100">
        <w:rPr>
          <w:iCs/>
        </w:rPr>
        <w:t>5</w:t>
      </w:r>
      <w:r w:rsidR="00FE0A66">
        <w:rPr>
          <w:iCs/>
        </w:rPr>
        <w:t xml:space="preserve"> </w:t>
      </w:r>
      <w:r>
        <w:rPr>
          <w:iCs/>
        </w:rPr>
        <w:t>(5).</w:t>
      </w:r>
    </w:p>
    <w:p w14:paraId="14A2BAAD" w14:textId="66DD4AD2" w:rsidR="00497782" w:rsidRDefault="003177B1" w:rsidP="003177B1">
      <w:pPr>
        <w:pStyle w:val="ShadedSchClause"/>
      </w:pPr>
      <w:bookmarkStart w:id="94" w:name="_Toc147933987"/>
      <w:r w:rsidRPr="003177B1">
        <w:rPr>
          <w:rStyle w:val="CharSectNo"/>
        </w:rPr>
        <w:lastRenderedPageBreak/>
        <w:t>[1.78]</w:t>
      </w:r>
      <w:r>
        <w:tab/>
      </w:r>
      <w:r w:rsidR="00497782">
        <w:t>Section 82 (3) (b)</w:t>
      </w:r>
      <w:bookmarkEnd w:id="94"/>
    </w:p>
    <w:p w14:paraId="41E028E2" w14:textId="77777777" w:rsidR="00497782" w:rsidRDefault="00497782" w:rsidP="00497782">
      <w:pPr>
        <w:pStyle w:val="direction"/>
      </w:pPr>
      <w:r>
        <w:t>omit</w:t>
      </w:r>
    </w:p>
    <w:p w14:paraId="4F8D3C1E" w14:textId="143C5B92" w:rsidR="00497782" w:rsidRPr="006202BC" w:rsidRDefault="00497782" w:rsidP="008C688E">
      <w:pPr>
        <w:pStyle w:val="Amainreturn"/>
      </w:pPr>
      <w:r>
        <w:t xml:space="preserve">given to the council under the </w:t>
      </w:r>
      <w:r w:rsidR="00DD0DB3" w:rsidRPr="00C679D2">
        <w:rPr>
          <w:i/>
        </w:rPr>
        <w:t>Planning and Development Act 2007</w:t>
      </w:r>
      <w:r>
        <w:t>, section 148</w:t>
      </w:r>
    </w:p>
    <w:p w14:paraId="784838D1" w14:textId="77777777" w:rsidR="00497782" w:rsidRDefault="00497782" w:rsidP="00497782">
      <w:pPr>
        <w:pStyle w:val="direction"/>
      </w:pPr>
      <w:r>
        <w:t>substitute</w:t>
      </w:r>
    </w:p>
    <w:p w14:paraId="05B895AD" w14:textId="65C989F1" w:rsidR="00497782" w:rsidRDefault="00497782" w:rsidP="00497782">
      <w:pPr>
        <w:pStyle w:val="Amainreturn"/>
      </w:pPr>
      <w:r>
        <w:t xml:space="preserve">referred to the council under the </w:t>
      </w:r>
      <w:hyperlink r:id="rId101" w:tooltip="A2023-18" w:history="1">
        <w:r w:rsidR="00DD0DB3" w:rsidRPr="00DD0DB3">
          <w:rPr>
            <w:rStyle w:val="charCitHyperlinkItal"/>
          </w:rPr>
          <w:t>Planning Act 2023</w:t>
        </w:r>
      </w:hyperlink>
      <w:r>
        <w:t>, se</w:t>
      </w:r>
      <w:r w:rsidRPr="001B685D">
        <w:t>ction</w:t>
      </w:r>
      <w:r w:rsidR="00FE0A66">
        <w:t xml:space="preserve"> </w:t>
      </w:r>
      <w:r w:rsidRPr="001B685D">
        <w:t>1</w:t>
      </w:r>
      <w:r w:rsidR="006A5100">
        <w:t>70 or section 171</w:t>
      </w:r>
    </w:p>
    <w:p w14:paraId="1552C91E" w14:textId="7223EA38" w:rsidR="00497782" w:rsidRPr="00DD0DB3" w:rsidRDefault="003177B1" w:rsidP="003177B1">
      <w:pPr>
        <w:pStyle w:val="ShadedSchClause"/>
        <w:rPr>
          <w:rStyle w:val="charItals"/>
        </w:rPr>
      </w:pPr>
      <w:bookmarkStart w:id="95" w:name="_Toc147933988"/>
      <w:r w:rsidRPr="003177B1">
        <w:rPr>
          <w:rStyle w:val="CharSectNo"/>
        </w:rPr>
        <w:t>[1.79]</w:t>
      </w:r>
      <w:r w:rsidRPr="00DD0DB3">
        <w:rPr>
          <w:rStyle w:val="charItals"/>
          <w:i w:val="0"/>
        </w:rPr>
        <w:tab/>
      </w:r>
      <w:r w:rsidR="00497782">
        <w:t xml:space="preserve">Section 105, definition of </w:t>
      </w:r>
      <w:r w:rsidR="00497782" w:rsidRPr="00DD0DB3">
        <w:rPr>
          <w:rStyle w:val="charItals"/>
        </w:rPr>
        <w:t>development</w:t>
      </w:r>
      <w:bookmarkEnd w:id="95"/>
    </w:p>
    <w:p w14:paraId="23FA5160" w14:textId="77777777" w:rsidR="00497782" w:rsidRPr="00A86D11" w:rsidRDefault="00497782" w:rsidP="00497782">
      <w:pPr>
        <w:pStyle w:val="direction"/>
      </w:pPr>
      <w:r>
        <w:t>omit</w:t>
      </w:r>
    </w:p>
    <w:p w14:paraId="5510A2AB" w14:textId="72099BCD" w:rsidR="00497782" w:rsidRPr="006202BC" w:rsidRDefault="00DD0DB3" w:rsidP="008C688E">
      <w:pPr>
        <w:pStyle w:val="Amainreturn"/>
      </w:pPr>
      <w:r w:rsidRPr="00C679D2">
        <w:rPr>
          <w:i/>
        </w:rPr>
        <w:t>Planning and Development Act 2007</w:t>
      </w:r>
      <w:r w:rsidR="00497782">
        <w:t>, chapter</w:t>
      </w:r>
      <w:r w:rsidR="00F9094E">
        <w:t xml:space="preserve"> </w:t>
      </w:r>
      <w:r w:rsidR="00497782">
        <w:t>7</w:t>
      </w:r>
    </w:p>
    <w:p w14:paraId="7A3D6F4E" w14:textId="77777777" w:rsidR="00497782" w:rsidRDefault="00497782" w:rsidP="00497782">
      <w:pPr>
        <w:pStyle w:val="direction"/>
      </w:pPr>
      <w:r>
        <w:t>substitute</w:t>
      </w:r>
    </w:p>
    <w:p w14:paraId="21E406D6" w14:textId="31ED6095" w:rsidR="00497782" w:rsidRDefault="00CD78D3" w:rsidP="00497782">
      <w:pPr>
        <w:pStyle w:val="Amainreturn"/>
      </w:pPr>
      <w:hyperlink r:id="rId102" w:tooltip="A2023-18" w:history="1">
        <w:r w:rsidR="00DD0DB3" w:rsidRPr="00DD0DB3">
          <w:rPr>
            <w:rStyle w:val="charCitHyperlinkItal"/>
          </w:rPr>
          <w:t>Planning Act 2023</w:t>
        </w:r>
      </w:hyperlink>
      <w:r w:rsidR="00497782">
        <w:t>, chapter</w:t>
      </w:r>
      <w:r w:rsidR="00F9094E">
        <w:t xml:space="preserve"> </w:t>
      </w:r>
      <w:r w:rsidR="00497782">
        <w:t>7</w:t>
      </w:r>
    </w:p>
    <w:p w14:paraId="43E71130" w14:textId="1496A425" w:rsidR="00497782" w:rsidRDefault="003177B1" w:rsidP="003177B1">
      <w:pPr>
        <w:pStyle w:val="ShadedSchClause"/>
      </w:pPr>
      <w:bookmarkStart w:id="96" w:name="_Toc147933989"/>
      <w:r w:rsidRPr="003177B1">
        <w:rPr>
          <w:rStyle w:val="CharSectNo"/>
        </w:rPr>
        <w:t>[1.80]</w:t>
      </w:r>
      <w:r>
        <w:tab/>
      </w:r>
      <w:r w:rsidR="00497782">
        <w:t>Section 106</w:t>
      </w:r>
      <w:bookmarkEnd w:id="96"/>
    </w:p>
    <w:p w14:paraId="128B494A" w14:textId="77777777" w:rsidR="00497782" w:rsidRDefault="00497782" w:rsidP="00497782">
      <w:pPr>
        <w:pStyle w:val="direction"/>
      </w:pPr>
      <w:r>
        <w:t>substitute</w:t>
      </w:r>
    </w:p>
    <w:p w14:paraId="0487501D" w14:textId="1BD5731C" w:rsidR="00497782" w:rsidRDefault="00497782" w:rsidP="00497782">
      <w:pPr>
        <w:pStyle w:val="IH5Sec"/>
      </w:pPr>
      <w:r>
        <w:t>106</w:t>
      </w:r>
      <w:r>
        <w:tab/>
      </w:r>
      <w:r w:rsidRPr="007F798E">
        <w:t>Simplified outline—pt</w:t>
      </w:r>
      <w:r w:rsidR="00F9094E" w:rsidRPr="007F798E">
        <w:t xml:space="preserve"> </w:t>
      </w:r>
      <w:r w:rsidRPr="007F798E">
        <w:t>6</w:t>
      </w:r>
    </w:p>
    <w:p w14:paraId="56190CCD" w14:textId="3EDCE353" w:rsidR="00497782" w:rsidRDefault="00497782" w:rsidP="00497782">
      <w:pPr>
        <w:pStyle w:val="Amainreturn"/>
      </w:pPr>
      <w:r>
        <w:t xml:space="preserve">The following notes provide a simplified outline of this part and the </w:t>
      </w:r>
      <w:hyperlink r:id="rId103" w:tooltip="A2023-18" w:history="1">
        <w:r w:rsidR="00DD0DB3" w:rsidRPr="00DD0DB3">
          <w:rPr>
            <w:rStyle w:val="charCitHyperlinkItal"/>
          </w:rPr>
          <w:t>Planning Act 2023</w:t>
        </w:r>
      </w:hyperlink>
      <w:r>
        <w:t xml:space="preserve">, </w:t>
      </w:r>
      <w:r w:rsidRPr="009E28E1">
        <w:t>chapter</w:t>
      </w:r>
      <w:r w:rsidR="00F9094E">
        <w:t xml:space="preserve"> </w:t>
      </w:r>
      <w:r w:rsidRPr="009E28E1">
        <w:t>7 (Development assessment and approvals).</w:t>
      </w:r>
    </w:p>
    <w:p w14:paraId="6FD8E0F0" w14:textId="128A5C4A" w:rsidR="00272724" w:rsidRDefault="00272724" w:rsidP="008F33B9">
      <w:pPr>
        <w:pStyle w:val="aNote"/>
        <w:keepNext/>
        <w:ind w:left="1899" w:hanging="799"/>
        <w:rPr>
          <w:lang w:eastAsia="en-AU"/>
        </w:rPr>
      </w:pPr>
      <w:r w:rsidRPr="00DD0DB3">
        <w:rPr>
          <w:rStyle w:val="charItals"/>
        </w:rPr>
        <w:t>Note 1</w:t>
      </w:r>
      <w:r>
        <w:tab/>
      </w:r>
      <w:r w:rsidRPr="00DD0DB3">
        <w:rPr>
          <w:rStyle w:val="charItals"/>
        </w:rPr>
        <w:t>Certain development applications to be referred to conservator</w:t>
      </w:r>
    </w:p>
    <w:p w14:paraId="6E3A446E" w14:textId="7E4F3830" w:rsidR="00272724" w:rsidRDefault="00272724" w:rsidP="00272724">
      <w:pPr>
        <w:pStyle w:val="aNoteTextss"/>
      </w:pPr>
      <w:r>
        <w:t xml:space="preserve">The </w:t>
      </w:r>
      <w:r>
        <w:rPr>
          <w:rStyle w:val="charcithyperlinkabbrev0"/>
          <w:color w:val="000000"/>
        </w:rPr>
        <w:t>territory plan</w:t>
      </w:r>
      <w:r>
        <w:t xml:space="preserve">ning authority may be required to refer a development application to the conservator (see </w:t>
      </w:r>
      <w:hyperlink r:id="rId104" w:tooltip="A2023-18" w:history="1">
        <w:r w:rsidR="00DD0DB3" w:rsidRPr="00DD0DB3">
          <w:rPr>
            <w:rStyle w:val="charCitHyperlinkItal"/>
          </w:rPr>
          <w:t>Planning Act 2023</w:t>
        </w:r>
      </w:hyperlink>
      <w:r>
        <w:t>, s</w:t>
      </w:r>
      <w:r w:rsidR="007F798E">
        <w:t> </w:t>
      </w:r>
      <w:r>
        <w:t>170 and s 171).</w:t>
      </w:r>
    </w:p>
    <w:p w14:paraId="4C6029DE" w14:textId="73F41AC0" w:rsidR="00272724" w:rsidRDefault="00272724" w:rsidP="008F33B9">
      <w:pPr>
        <w:pStyle w:val="aNote"/>
        <w:keepNext/>
        <w:ind w:left="1899" w:hanging="799"/>
      </w:pPr>
      <w:r w:rsidRPr="00DD0DB3">
        <w:rPr>
          <w:rStyle w:val="charItals"/>
        </w:rPr>
        <w:t>Note 2</w:t>
      </w:r>
      <w:r>
        <w:tab/>
      </w:r>
      <w:r w:rsidRPr="00DD0DB3">
        <w:rPr>
          <w:rStyle w:val="charItals"/>
        </w:rPr>
        <w:t>Conservator to give advice about development application</w:t>
      </w:r>
    </w:p>
    <w:p w14:paraId="203317DF" w14:textId="5E388DC2" w:rsidR="00272724" w:rsidRDefault="00272724" w:rsidP="00272724">
      <w:pPr>
        <w:pStyle w:val="aNoteTextss"/>
      </w:pPr>
      <w:r>
        <w:t xml:space="preserve">The conservator gives advice to the </w:t>
      </w:r>
      <w:r>
        <w:rPr>
          <w:rStyle w:val="charcithyperlinkabbrev0"/>
          <w:color w:val="000000"/>
        </w:rPr>
        <w:t>territory plan</w:t>
      </w:r>
      <w:r>
        <w:t xml:space="preserve">ning authority, within the prescribed number of days, in relation to tree protection and the development (see </w:t>
      </w:r>
      <w:hyperlink r:id="rId105" w:tooltip="A2023-18" w:history="1">
        <w:r w:rsidR="00DD0DB3" w:rsidRPr="00DD0DB3">
          <w:rPr>
            <w:rStyle w:val="charCitHyperlinkItal"/>
          </w:rPr>
          <w:t>Planning Act 2023</w:t>
        </w:r>
      </w:hyperlink>
      <w:r>
        <w:t>, s</w:t>
      </w:r>
      <w:r w:rsidR="00F9094E">
        <w:t xml:space="preserve"> </w:t>
      </w:r>
      <w:r>
        <w:t>172). The conservator may also give the authority advice about tree protection on land subject to development under this Act, s</w:t>
      </w:r>
      <w:r w:rsidR="00F9094E">
        <w:t xml:space="preserve"> </w:t>
      </w:r>
      <w:r>
        <w:t>107.</w:t>
      </w:r>
    </w:p>
    <w:p w14:paraId="7A504F49" w14:textId="44F9AB90" w:rsidR="008F33B9" w:rsidRPr="00DD0DB3" w:rsidRDefault="008F33B9" w:rsidP="008F33B9">
      <w:pPr>
        <w:pStyle w:val="aNote"/>
        <w:keepNext/>
        <w:ind w:left="1899" w:hanging="799"/>
        <w:rPr>
          <w:rStyle w:val="charItals"/>
        </w:rPr>
      </w:pPr>
      <w:r w:rsidRPr="00DD0DB3">
        <w:rPr>
          <w:rStyle w:val="charItals"/>
        </w:rPr>
        <w:lastRenderedPageBreak/>
        <w:t>Note 3</w:t>
      </w:r>
      <w:r w:rsidRPr="00DD0DB3">
        <w:rPr>
          <w:rStyle w:val="charItals"/>
        </w:rPr>
        <w:tab/>
        <w:t>Development approvals subject to tree protection conditions</w:t>
      </w:r>
    </w:p>
    <w:p w14:paraId="741D09C0" w14:textId="23539E23" w:rsidR="008F33B9" w:rsidRPr="005E504E" w:rsidRDefault="008F33B9" w:rsidP="008F33B9">
      <w:pPr>
        <w:pStyle w:val="aNoteTextss"/>
        <w:rPr>
          <w:iCs/>
        </w:rPr>
      </w:pPr>
      <w:r w:rsidRPr="005E504E">
        <w:rPr>
          <w:iCs/>
        </w:rPr>
        <w:t xml:space="preserve">An approval for a development that includes works in a declared site or </w:t>
      </w:r>
      <w:r w:rsidR="0013382B" w:rsidRPr="005E504E">
        <w:rPr>
          <w:iCs/>
        </w:rPr>
        <w:t xml:space="preserve">the </w:t>
      </w:r>
      <w:r w:rsidRPr="005E504E">
        <w:rPr>
          <w:iCs/>
        </w:rPr>
        <w:t xml:space="preserve">protection zone </w:t>
      </w:r>
      <w:r w:rsidR="0013382B" w:rsidRPr="005E504E">
        <w:rPr>
          <w:iCs/>
        </w:rPr>
        <w:t xml:space="preserve">of a protected tree </w:t>
      </w:r>
      <w:r w:rsidRPr="005E504E">
        <w:rPr>
          <w:iCs/>
        </w:rPr>
        <w:t xml:space="preserve">must include a condition that the development comply with any applicable tree protection conditions, which may include a tree management plan, a canopy contribution agreement, and a tree bond agreement (see </w:t>
      </w:r>
      <w:hyperlink r:id="rId106" w:tooltip="A2023-18" w:history="1">
        <w:r w:rsidR="00DD0DB3" w:rsidRPr="00DD0DB3">
          <w:rPr>
            <w:rStyle w:val="charCitHyperlinkItal"/>
          </w:rPr>
          <w:t>Planning Act 2023</w:t>
        </w:r>
      </w:hyperlink>
      <w:r w:rsidRPr="005E504E">
        <w:rPr>
          <w:iCs/>
        </w:rPr>
        <w:t>, s</w:t>
      </w:r>
      <w:r w:rsidR="0013382B" w:rsidRPr="005E504E">
        <w:rPr>
          <w:iCs/>
        </w:rPr>
        <w:t> </w:t>
      </w:r>
      <w:r w:rsidRPr="005E504E">
        <w:rPr>
          <w:iCs/>
        </w:rPr>
        <w:t>187 (1) (f)).</w:t>
      </w:r>
    </w:p>
    <w:p w14:paraId="632780E7" w14:textId="3FA98624" w:rsidR="00272724" w:rsidRPr="005E504E" w:rsidRDefault="00272724" w:rsidP="008F33B9">
      <w:pPr>
        <w:pStyle w:val="aNote"/>
        <w:keepNext/>
        <w:ind w:left="1899" w:hanging="799"/>
      </w:pPr>
      <w:r w:rsidRPr="00DD0DB3">
        <w:rPr>
          <w:rStyle w:val="charItals"/>
        </w:rPr>
        <w:t xml:space="preserve">Note </w:t>
      </w:r>
      <w:r w:rsidR="008F33B9" w:rsidRPr="00DD0DB3">
        <w:rPr>
          <w:rStyle w:val="charItals"/>
        </w:rPr>
        <w:t>4</w:t>
      </w:r>
      <w:r w:rsidRPr="005E504E">
        <w:tab/>
      </w:r>
      <w:r w:rsidRPr="00DD0DB3">
        <w:rPr>
          <w:rStyle w:val="charItals"/>
        </w:rPr>
        <w:t>Conservator’s advice to be considered</w:t>
      </w:r>
    </w:p>
    <w:p w14:paraId="7D891546" w14:textId="79640CD5" w:rsidR="00272724" w:rsidRPr="005E504E" w:rsidRDefault="00272724" w:rsidP="00272724">
      <w:pPr>
        <w:pStyle w:val="aNoteTextss"/>
      </w:pPr>
      <w:r w:rsidRPr="005E504E">
        <w:t>The conservator’s advice must be considered by the decision</w:t>
      </w:r>
      <w:r w:rsidRPr="005E504E">
        <w:noBreakHyphen/>
        <w:t>maker in deciding a development application referred to the conservator (see</w:t>
      </w:r>
      <w:r w:rsidR="0013382B" w:rsidRPr="005E504E">
        <w:t> </w:t>
      </w:r>
      <w:hyperlink r:id="rId107" w:tooltip="A2023-18" w:history="1">
        <w:r w:rsidR="00DD0DB3" w:rsidRPr="00DD0DB3">
          <w:rPr>
            <w:rStyle w:val="charCitHyperlinkItal"/>
          </w:rPr>
          <w:t>Planning Act 2023</w:t>
        </w:r>
      </w:hyperlink>
      <w:r w:rsidRPr="005E504E">
        <w:t>, s</w:t>
      </w:r>
      <w:r w:rsidR="00F9094E">
        <w:t xml:space="preserve"> </w:t>
      </w:r>
      <w:r w:rsidRPr="005E504E">
        <w:t>186</w:t>
      </w:r>
      <w:r w:rsidR="00F9094E">
        <w:t xml:space="preserve"> </w:t>
      </w:r>
      <w:r w:rsidRPr="005E504E">
        <w:t>(</w:t>
      </w:r>
      <w:proofErr w:type="spellStart"/>
      <w:r w:rsidR="00FD11CC" w:rsidRPr="005E504E">
        <w:t>i</w:t>
      </w:r>
      <w:proofErr w:type="spellEnd"/>
      <w:r w:rsidRPr="005E504E">
        <w:t>), s</w:t>
      </w:r>
      <w:r w:rsidR="00F9094E">
        <w:t xml:space="preserve"> </w:t>
      </w:r>
      <w:r w:rsidRPr="005E504E">
        <w:t>189 and s</w:t>
      </w:r>
      <w:r w:rsidR="00F9094E">
        <w:t xml:space="preserve"> </w:t>
      </w:r>
      <w:r w:rsidRPr="005E504E">
        <w:t>190).</w:t>
      </w:r>
    </w:p>
    <w:p w14:paraId="0F022C33" w14:textId="41BF8B05" w:rsidR="00272724" w:rsidRPr="00DD0DB3" w:rsidRDefault="00272724" w:rsidP="008F33B9">
      <w:pPr>
        <w:pStyle w:val="aNote"/>
        <w:keepNext/>
        <w:ind w:left="1899" w:hanging="799"/>
      </w:pPr>
      <w:r w:rsidRPr="00DD0DB3">
        <w:rPr>
          <w:rStyle w:val="charItals"/>
        </w:rPr>
        <w:t xml:space="preserve">Note </w:t>
      </w:r>
      <w:r w:rsidR="008F33B9" w:rsidRPr="00DD0DB3">
        <w:rPr>
          <w:rStyle w:val="charItals"/>
        </w:rPr>
        <w:t>5</w:t>
      </w:r>
      <w:r w:rsidRPr="00DD0DB3">
        <w:rPr>
          <w:rStyle w:val="charItals"/>
        </w:rPr>
        <w:tab/>
        <w:t>Approvals inconsistent with conservator’s advice</w:t>
      </w:r>
    </w:p>
    <w:p w14:paraId="6166471D" w14:textId="4749BF15" w:rsidR="00272724" w:rsidRDefault="00272724" w:rsidP="00272724">
      <w:pPr>
        <w:pStyle w:val="aNoteTextss"/>
      </w:pPr>
      <w:r w:rsidRPr="005E504E">
        <w:t>A development</w:t>
      </w:r>
      <w:r>
        <w:t xml:space="preserve"> approval that is inconsistent with the conservator’s advice in relation to a regulated</w:t>
      </w:r>
      <w:r w:rsidR="00881516">
        <w:t xml:space="preserve"> </w:t>
      </w:r>
      <w:r w:rsidR="00881516" w:rsidRPr="00D83DC2">
        <w:t>tree or</w:t>
      </w:r>
      <w:r w:rsidR="00E50B85" w:rsidRPr="00D83DC2">
        <w:t xml:space="preserve"> </w:t>
      </w:r>
      <w:r w:rsidR="005C287D" w:rsidRPr="00D83DC2">
        <w:t>a</w:t>
      </w:r>
      <w:r w:rsidR="00881516" w:rsidRPr="00D83DC2">
        <w:t xml:space="preserve"> public</w:t>
      </w:r>
      <w:r w:rsidRPr="00D83DC2">
        <w:t xml:space="preserve"> tree</w:t>
      </w:r>
      <w:r w:rsidR="003C3C21" w:rsidRPr="00D83DC2">
        <w:t xml:space="preserve"> </w:t>
      </w:r>
      <w:r w:rsidRPr="00D83DC2">
        <w:t>may be given by the decision</w:t>
      </w:r>
      <w:r w:rsidRPr="00D83DC2">
        <w:noBreakHyphen/>
        <w:t>maker in certain circumstances (see</w:t>
      </w:r>
      <w:r>
        <w:t xml:space="preserve"> </w:t>
      </w:r>
      <w:hyperlink r:id="rId108" w:tooltip="A2023-18" w:history="1">
        <w:r w:rsidR="00DD0DB3" w:rsidRPr="00DD0DB3">
          <w:rPr>
            <w:rStyle w:val="charCitHyperlinkItal"/>
          </w:rPr>
          <w:t>Planning Act 2023</w:t>
        </w:r>
      </w:hyperlink>
      <w:r>
        <w:t>, s 190 (1)</w:t>
      </w:r>
      <w:r w:rsidR="00F9094E">
        <w:t xml:space="preserve"> </w:t>
      </w:r>
      <w:r>
        <w:t>(a)</w:t>
      </w:r>
      <w:r w:rsidR="00F9094E">
        <w:t xml:space="preserve"> </w:t>
      </w:r>
      <w:r>
        <w:t>(</w:t>
      </w:r>
      <w:proofErr w:type="spellStart"/>
      <w:r>
        <w:t>i</w:t>
      </w:r>
      <w:proofErr w:type="spellEnd"/>
      <w:r>
        <w:t>)).</w:t>
      </w:r>
    </w:p>
    <w:p w14:paraId="2BC31248" w14:textId="3D41F54A" w:rsidR="00272724" w:rsidRDefault="00272724" w:rsidP="00272724">
      <w:pPr>
        <w:pStyle w:val="aNoteTextss"/>
      </w:pPr>
      <w:r>
        <w:t xml:space="preserve">A development approval that is inconsistent with the conservator’s advice in relation to a registered tree, remnant tree or declared site may only be given by the Minister in certain circumstances for a territory priority project (see </w:t>
      </w:r>
      <w:hyperlink r:id="rId109" w:tooltip="A2023-18" w:history="1">
        <w:r w:rsidR="00DD0DB3" w:rsidRPr="00DD0DB3">
          <w:rPr>
            <w:rStyle w:val="charCitHyperlinkItal"/>
          </w:rPr>
          <w:t>Planning Act 2023</w:t>
        </w:r>
      </w:hyperlink>
      <w:r>
        <w:t>, s</w:t>
      </w:r>
      <w:r w:rsidR="00F9094E">
        <w:t xml:space="preserve"> </w:t>
      </w:r>
      <w:r>
        <w:t>190</w:t>
      </w:r>
      <w:r w:rsidR="00F9094E">
        <w:t xml:space="preserve"> </w:t>
      </w:r>
      <w:r>
        <w:t>(1)</w:t>
      </w:r>
      <w:r w:rsidR="00F9094E">
        <w:t xml:space="preserve"> </w:t>
      </w:r>
      <w:r>
        <w:t>(a)</w:t>
      </w:r>
      <w:r w:rsidR="00F9094E">
        <w:t xml:space="preserve"> </w:t>
      </w:r>
      <w:r>
        <w:t>(ii)).</w:t>
      </w:r>
    </w:p>
    <w:p w14:paraId="3F82867F" w14:textId="39FF5CC4" w:rsidR="00497782" w:rsidRDefault="003177B1" w:rsidP="003177B1">
      <w:pPr>
        <w:pStyle w:val="ShadedSchClause"/>
      </w:pPr>
      <w:bookmarkStart w:id="97" w:name="_Toc147933990"/>
      <w:r w:rsidRPr="003177B1">
        <w:rPr>
          <w:rStyle w:val="CharSectNo"/>
        </w:rPr>
        <w:t>[1.81]</w:t>
      </w:r>
      <w:r>
        <w:tab/>
      </w:r>
      <w:r w:rsidR="00497782">
        <w:t>Section 107 (2)</w:t>
      </w:r>
      <w:bookmarkEnd w:id="97"/>
    </w:p>
    <w:p w14:paraId="416A3F13" w14:textId="77777777" w:rsidR="00497782" w:rsidRDefault="00497782" w:rsidP="00497782">
      <w:pPr>
        <w:pStyle w:val="direction"/>
      </w:pPr>
      <w:r>
        <w:t>substitute</w:t>
      </w:r>
    </w:p>
    <w:p w14:paraId="24029777" w14:textId="0A2D5425" w:rsidR="00497782" w:rsidRPr="00495F14" w:rsidRDefault="006C7FEC" w:rsidP="006C7FEC">
      <w:pPr>
        <w:pStyle w:val="IMain"/>
      </w:pPr>
      <w:r>
        <w:tab/>
        <w:t>(2)</w:t>
      </w:r>
      <w:r>
        <w:tab/>
      </w:r>
      <w:r>
        <w:rPr>
          <w:color w:val="000000"/>
          <w:shd w:val="clear" w:color="auto" w:fill="FFFFFF"/>
        </w:rPr>
        <w:t>The conservator may give the territory planning authority written advice in relation to the development in accordance with section 108.</w:t>
      </w:r>
    </w:p>
    <w:p w14:paraId="2EABCCFA" w14:textId="358DE24C" w:rsidR="00497782" w:rsidRDefault="00497782" w:rsidP="00497782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 w:rsidRPr="00A621CF">
        <w:t xml:space="preserve">If the territory planning authority refers a development application or changed application to the conservator under the </w:t>
      </w:r>
      <w:hyperlink r:id="rId110" w:tooltip="A2023-18" w:history="1">
        <w:r w:rsidR="00DD0DB3" w:rsidRPr="00DD0DB3">
          <w:rPr>
            <w:rStyle w:val="charCitHyperlinkItal"/>
          </w:rPr>
          <w:t>Planning Act 2023</w:t>
        </w:r>
      </w:hyperlink>
      <w:r w:rsidRPr="00A621CF">
        <w:t>, s 1</w:t>
      </w:r>
      <w:r w:rsidR="00EB13B0" w:rsidRPr="00A621CF">
        <w:t>70</w:t>
      </w:r>
      <w:r w:rsidRPr="00A621CF">
        <w:t xml:space="preserve"> or s</w:t>
      </w:r>
      <w:r w:rsidR="007F798E">
        <w:t xml:space="preserve"> </w:t>
      </w:r>
      <w:r w:rsidRPr="00A621CF">
        <w:t>1</w:t>
      </w:r>
      <w:r w:rsidR="00EB13B0" w:rsidRPr="00A621CF">
        <w:t>71</w:t>
      </w:r>
      <w:r w:rsidRPr="00A621CF">
        <w:t xml:space="preserve">, the conservator must, within the time required under that </w:t>
      </w:r>
      <w:hyperlink r:id="rId111" w:tooltip="Planning Act 2023" w:history="1">
        <w:r w:rsidR="0043116B" w:rsidRPr="0043116B">
          <w:rPr>
            <w:rStyle w:val="charCitHyperlinkAbbrev"/>
          </w:rPr>
          <w:t>Act</w:t>
        </w:r>
      </w:hyperlink>
      <w:r w:rsidRPr="00A621CF">
        <w:t>, s</w:t>
      </w:r>
      <w:r w:rsidR="007F798E">
        <w:t xml:space="preserve"> </w:t>
      </w:r>
      <w:r w:rsidRPr="00A621CF">
        <w:t>17</w:t>
      </w:r>
      <w:r w:rsidR="00EB13B0" w:rsidRPr="00A621CF">
        <w:t>2</w:t>
      </w:r>
      <w:r w:rsidRPr="00A621CF">
        <w:t>, give the territory planning authority advice in relation to the development application</w:t>
      </w:r>
      <w:r w:rsidR="00EB13B0" w:rsidRPr="00A621CF">
        <w:t>.</w:t>
      </w:r>
    </w:p>
    <w:p w14:paraId="200C20C1" w14:textId="354F305E" w:rsidR="00497782" w:rsidRDefault="003177B1" w:rsidP="003177B1">
      <w:pPr>
        <w:pStyle w:val="ShadedSchClause"/>
      </w:pPr>
      <w:bookmarkStart w:id="98" w:name="_Toc147933991"/>
      <w:r w:rsidRPr="003177B1">
        <w:rPr>
          <w:rStyle w:val="CharSectNo"/>
        </w:rPr>
        <w:lastRenderedPageBreak/>
        <w:t>[1.82]</w:t>
      </w:r>
      <w:r>
        <w:tab/>
      </w:r>
      <w:r w:rsidR="00497782">
        <w:t>Section 108 (1) (b)</w:t>
      </w:r>
      <w:bookmarkEnd w:id="98"/>
    </w:p>
    <w:p w14:paraId="0C514B5B" w14:textId="77777777" w:rsidR="00497782" w:rsidRDefault="00497782" w:rsidP="00497782">
      <w:pPr>
        <w:pStyle w:val="direction"/>
      </w:pPr>
      <w:r>
        <w:t>omit</w:t>
      </w:r>
    </w:p>
    <w:p w14:paraId="25C4A13A" w14:textId="3B8EFDF9" w:rsidR="00497782" w:rsidRPr="006202BC" w:rsidRDefault="00DD0DB3" w:rsidP="00A85A32">
      <w:pPr>
        <w:pStyle w:val="Amainreturn"/>
        <w:keepNext/>
      </w:pPr>
      <w:r w:rsidRPr="00C679D2">
        <w:rPr>
          <w:i/>
        </w:rPr>
        <w:t>Planning and Development Act 2007</w:t>
      </w:r>
      <w:r w:rsidR="00497782">
        <w:t>, section</w:t>
      </w:r>
      <w:r w:rsidR="007F798E">
        <w:t xml:space="preserve"> </w:t>
      </w:r>
      <w:r w:rsidR="00497782">
        <w:t>149</w:t>
      </w:r>
    </w:p>
    <w:p w14:paraId="0369E645" w14:textId="77777777" w:rsidR="00497782" w:rsidRDefault="00497782" w:rsidP="00497782">
      <w:pPr>
        <w:pStyle w:val="direction"/>
      </w:pPr>
      <w:r>
        <w:t>substitute</w:t>
      </w:r>
    </w:p>
    <w:p w14:paraId="10B3A163" w14:textId="75887077" w:rsidR="00497782" w:rsidRDefault="00CD78D3" w:rsidP="00497782">
      <w:pPr>
        <w:pStyle w:val="Amainreturn"/>
      </w:pPr>
      <w:hyperlink r:id="rId112" w:tooltip="A2023-18" w:history="1">
        <w:r w:rsidR="00DD0DB3" w:rsidRPr="00DD0DB3">
          <w:rPr>
            <w:rStyle w:val="charCitHyperlinkItal"/>
          </w:rPr>
          <w:t>Planning Act 2023</w:t>
        </w:r>
      </w:hyperlink>
      <w:r w:rsidR="00497782">
        <w:t>, section</w:t>
      </w:r>
      <w:r w:rsidR="007F798E">
        <w:t xml:space="preserve"> </w:t>
      </w:r>
      <w:r w:rsidR="00497782">
        <w:t>170</w:t>
      </w:r>
      <w:r w:rsidR="006A5100">
        <w:t xml:space="preserve"> or section 171</w:t>
      </w:r>
    </w:p>
    <w:p w14:paraId="56430EE8" w14:textId="48A677D0" w:rsidR="00497782" w:rsidRDefault="003177B1" w:rsidP="003177B1">
      <w:pPr>
        <w:pStyle w:val="ShadedSchClause"/>
      </w:pPr>
      <w:bookmarkStart w:id="99" w:name="_Toc147933992"/>
      <w:r w:rsidRPr="003177B1">
        <w:rPr>
          <w:rStyle w:val="CharSectNo"/>
        </w:rPr>
        <w:t>[1.83]</w:t>
      </w:r>
      <w:r>
        <w:tab/>
      </w:r>
      <w:r w:rsidR="00497782">
        <w:t>Dictionary, note</w:t>
      </w:r>
      <w:bookmarkEnd w:id="99"/>
    </w:p>
    <w:p w14:paraId="659FC01B" w14:textId="77777777" w:rsidR="00497782" w:rsidRDefault="00497782" w:rsidP="00497782">
      <w:pPr>
        <w:pStyle w:val="direction"/>
      </w:pPr>
      <w:r>
        <w:t>omit</w:t>
      </w:r>
    </w:p>
    <w:p w14:paraId="3C99C63E" w14:textId="68095248" w:rsidR="00497782" w:rsidRDefault="003177B1" w:rsidP="003177B1">
      <w:pPr>
        <w:pStyle w:val="aNoteBulletss"/>
        <w:tabs>
          <w:tab w:val="left" w:pos="2300"/>
        </w:tabs>
        <w:ind w:left="2302" w:hanging="40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497782">
        <w:t>planning and land authority</w:t>
      </w:r>
    </w:p>
    <w:p w14:paraId="104318A7" w14:textId="4428405F" w:rsidR="00497782" w:rsidRDefault="006C7FEC" w:rsidP="00497782">
      <w:pPr>
        <w:pStyle w:val="direction"/>
      </w:pPr>
      <w:r>
        <w:t>substitute</w:t>
      </w:r>
    </w:p>
    <w:p w14:paraId="7915700B" w14:textId="173BB131" w:rsidR="00497782" w:rsidRDefault="003177B1" w:rsidP="003177B1">
      <w:pPr>
        <w:pStyle w:val="aNoteBulletss"/>
        <w:tabs>
          <w:tab w:val="left" w:pos="2300"/>
        </w:tabs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497782">
        <w:t>territory planning authority</w:t>
      </w:r>
    </w:p>
    <w:p w14:paraId="46784ABC" w14:textId="64B5383F" w:rsidR="00497782" w:rsidRPr="00DD0DB3" w:rsidRDefault="003177B1" w:rsidP="003177B1">
      <w:pPr>
        <w:pStyle w:val="ShadedSchClause"/>
        <w:rPr>
          <w:rStyle w:val="charItals"/>
        </w:rPr>
      </w:pPr>
      <w:bookmarkStart w:id="100" w:name="_Toc147933993"/>
      <w:r w:rsidRPr="003177B1">
        <w:rPr>
          <w:rStyle w:val="CharSectNo"/>
        </w:rPr>
        <w:t>[1.84]</w:t>
      </w:r>
      <w:r w:rsidRPr="00DD0DB3">
        <w:rPr>
          <w:rStyle w:val="charItals"/>
          <w:i w:val="0"/>
        </w:rPr>
        <w:tab/>
      </w:r>
      <w:r w:rsidR="00497782">
        <w:t xml:space="preserve">Dictionary, definition of </w:t>
      </w:r>
      <w:r w:rsidR="00497782" w:rsidRPr="00DD0DB3">
        <w:rPr>
          <w:rStyle w:val="charItals"/>
        </w:rPr>
        <w:t>decision</w:t>
      </w:r>
      <w:r w:rsidR="00497782" w:rsidRPr="00DD0DB3">
        <w:rPr>
          <w:rStyle w:val="charItals"/>
        </w:rPr>
        <w:noBreakHyphen/>
        <w:t>maker</w:t>
      </w:r>
      <w:r w:rsidR="00497782">
        <w:t>, paragraph (b)</w:t>
      </w:r>
      <w:bookmarkEnd w:id="100"/>
    </w:p>
    <w:p w14:paraId="0FD7E824" w14:textId="77777777" w:rsidR="00497782" w:rsidRDefault="00497782" w:rsidP="00497782">
      <w:pPr>
        <w:pStyle w:val="direction"/>
      </w:pPr>
      <w:r>
        <w:t>omit</w:t>
      </w:r>
    </w:p>
    <w:p w14:paraId="68F15862" w14:textId="06DD0DCD" w:rsidR="00497782" w:rsidRPr="00DD0DB3" w:rsidRDefault="00DD0DB3" w:rsidP="008C688E">
      <w:pPr>
        <w:pStyle w:val="Amainreturn"/>
      </w:pPr>
      <w:r w:rsidRPr="00C679D2">
        <w:rPr>
          <w:i/>
        </w:rPr>
        <w:t>Planning and Development Act 2007</w:t>
      </w:r>
    </w:p>
    <w:p w14:paraId="0DD8A75C" w14:textId="77777777" w:rsidR="00497782" w:rsidRDefault="00497782" w:rsidP="00497782">
      <w:pPr>
        <w:pStyle w:val="direction"/>
      </w:pPr>
      <w:r>
        <w:t>substitute</w:t>
      </w:r>
    </w:p>
    <w:p w14:paraId="4B991C49" w14:textId="19B95C5A" w:rsidR="00497782" w:rsidRPr="00DD0DB3" w:rsidRDefault="00CD78D3" w:rsidP="00497782">
      <w:pPr>
        <w:pStyle w:val="Amainreturn"/>
        <w:rPr>
          <w:rStyle w:val="charItals"/>
        </w:rPr>
      </w:pPr>
      <w:hyperlink r:id="rId113" w:tooltip="A2023-18" w:history="1">
        <w:r w:rsidR="00DD0DB3" w:rsidRPr="00DD0DB3">
          <w:rPr>
            <w:rStyle w:val="charCitHyperlinkItal"/>
          </w:rPr>
          <w:t>Planning Act 2023</w:t>
        </w:r>
      </w:hyperlink>
    </w:p>
    <w:p w14:paraId="4BDEE846" w14:textId="04845B75" w:rsidR="00497782" w:rsidRPr="00DD0DB3" w:rsidRDefault="003177B1" w:rsidP="003177B1">
      <w:pPr>
        <w:pStyle w:val="ShadedSchClause"/>
        <w:rPr>
          <w:rStyle w:val="charItals"/>
        </w:rPr>
      </w:pPr>
      <w:bookmarkStart w:id="101" w:name="_Toc147933994"/>
      <w:r w:rsidRPr="003177B1">
        <w:rPr>
          <w:rStyle w:val="CharSectNo"/>
        </w:rPr>
        <w:t>[1.85]</w:t>
      </w:r>
      <w:r w:rsidRPr="00DD0DB3">
        <w:rPr>
          <w:rStyle w:val="charItals"/>
          <w:i w:val="0"/>
        </w:rPr>
        <w:tab/>
      </w:r>
      <w:r w:rsidR="00497782">
        <w:t xml:space="preserve">Dictionary, definition of </w:t>
      </w:r>
      <w:r w:rsidR="00497782" w:rsidRPr="00DD0DB3">
        <w:rPr>
          <w:rStyle w:val="charItals"/>
        </w:rPr>
        <w:t>development</w:t>
      </w:r>
      <w:r w:rsidR="00497782">
        <w:t>, paragraph (a)</w:t>
      </w:r>
      <w:bookmarkEnd w:id="101"/>
    </w:p>
    <w:p w14:paraId="41819168" w14:textId="77777777" w:rsidR="00497782" w:rsidRDefault="00497782" w:rsidP="00497782">
      <w:pPr>
        <w:pStyle w:val="direction"/>
      </w:pPr>
      <w:r>
        <w:t>substitute</w:t>
      </w:r>
    </w:p>
    <w:p w14:paraId="22B423AA" w14:textId="0914942A" w:rsidR="00497782" w:rsidRPr="00BD31F5" w:rsidRDefault="00497782" w:rsidP="00497782">
      <w:pPr>
        <w:pStyle w:val="Idefpara"/>
      </w:pPr>
      <w:r>
        <w:tab/>
        <w:t>(a)</w:t>
      </w:r>
      <w:r>
        <w:tab/>
        <w:t xml:space="preserve">for this Act generally—see the </w:t>
      </w:r>
      <w:hyperlink r:id="rId114" w:tooltip="A2023-18" w:history="1">
        <w:r w:rsidR="00DD0DB3" w:rsidRPr="00DD0DB3">
          <w:rPr>
            <w:rStyle w:val="charCitHyperlinkItal"/>
          </w:rPr>
          <w:t>Planning Act 2023</w:t>
        </w:r>
      </w:hyperlink>
      <w:r>
        <w:t>, section</w:t>
      </w:r>
      <w:r w:rsidR="007F798E">
        <w:t xml:space="preserve"> </w:t>
      </w:r>
      <w:r>
        <w:t>14; and</w:t>
      </w:r>
    </w:p>
    <w:p w14:paraId="73C90546" w14:textId="0E26E0A2" w:rsidR="00497782" w:rsidRPr="00DD0DB3" w:rsidRDefault="003177B1" w:rsidP="003177B1">
      <w:pPr>
        <w:pStyle w:val="ShadedSchClause"/>
        <w:rPr>
          <w:rStyle w:val="charItals"/>
        </w:rPr>
      </w:pPr>
      <w:bookmarkStart w:id="102" w:name="_Toc147933995"/>
      <w:r w:rsidRPr="003177B1">
        <w:rPr>
          <w:rStyle w:val="CharSectNo"/>
        </w:rPr>
        <w:lastRenderedPageBreak/>
        <w:t>[1.86]</w:t>
      </w:r>
      <w:r w:rsidRPr="00DD0DB3">
        <w:rPr>
          <w:rStyle w:val="charItals"/>
          <w:i w:val="0"/>
        </w:rPr>
        <w:tab/>
      </w:r>
      <w:r w:rsidR="00497782">
        <w:t xml:space="preserve">Dictionary, definition of </w:t>
      </w:r>
      <w:r w:rsidR="00497782" w:rsidRPr="00DD0DB3">
        <w:rPr>
          <w:rStyle w:val="charItals"/>
        </w:rPr>
        <w:t>development application</w:t>
      </w:r>
      <w:bookmarkEnd w:id="102"/>
    </w:p>
    <w:p w14:paraId="01DC4A71" w14:textId="77777777" w:rsidR="00497782" w:rsidRDefault="00497782" w:rsidP="00497782">
      <w:pPr>
        <w:pStyle w:val="direction"/>
      </w:pPr>
      <w:r>
        <w:t>omit</w:t>
      </w:r>
    </w:p>
    <w:p w14:paraId="7B2075D6" w14:textId="34C7D289" w:rsidR="00497782" w:rsidRPr="00BD31F5" w:rsidRDefault="00DD0DB3" w:rsidP="00A85A32">
      <w:pPr>
        <w:pStyle w:val="Amainreturn"/>
        <w:keepNext/>
      </w:pPr>
      <w:r w:rsidRPr="00C679D2">
        <w:rPr>
          <w:i/>
        </w:rPr>
        <w:t>Planning and Development Act 2007</w:t>
      </w:r>
      <w:r w:rsidR="00497782">
        <w:t>, dictionary</w:t>
      </w:r>
    </w:p>
    <w:p w14:paraId="27559A11" w14:textId="77777777" w:rsidR="00497782" w:rsidRDefault="00497782" w:rsidP="00497782">
      <w:pPr>
        <w:pStyle w:val="direction"/>
      </w:pPr>
      <w:r>
        <w:t>substitute</w:t>
      </w:r>
    </w:p>
    <w:p w14:paraId="1A044A61" w14:textId="0226ACDA" w:rsidR="00497782" w:rsidRPr="00BD31F5" w:rsidRDefault="00CD78D3" w:rsidP="00497782">
      <w:pPr>
        <w:pStyle w:val="Amainreturn"/>
      </w:pPr>
      <w:hyperlink r:id="rId115" w:tooltip="A2023-18" w:history="1">
        <w:r w:rsidR="00DD0DB3" w:rsidRPr="00DD0DB3">
          <w:rPr>
            <w:rStyle w:val="charCitHyperlinkItal"/>
          </w:rPr>
          <w:t>Planning Act 2023</w:t>
        </w:r>
      </w:hyperlink>
      <w:r w:rsidR="00497782">
        <w:t>, section</w:t>
      </w:r>
      <w:r w:rsidR="007F798E">
        <w:t xml:space="preserve"> </w:t>
      </w:r>
      <w:r w:rsidR="00497782">
        <w:t>16</w:t>
      </w:r>
      <w:r w:rsidR="00EB13B0">
        <w:t>6</w:t>
      </w:r>
      <w:r w:rsidR="007F798E">
        <w:t xml:space="preserve"> </w:t>
      </w:r>
      <w:r w:rsidR="00497782">
        <w:t>(1)</w:t>
      </w:r>
    </w:p>
    <w:p w14:paraId="31A63AAA" w14:textId="1D9F9514" w:rsidR="00497782" w:rsidRPr="00DD0DB3" w:rsidRDefault="003177B1" w:rsidP="003177B1">
      <w:pPr>
        <w:pStyle w:val="ShadedSchClause"/>
        <w:rPr>
          <w:rStyle w:val="charItals"/>
        </w:rPr>
      </w:pPr>
      <w:bookmarkStart w:id="103" w:name="_Toc147933996"/>
      <w:r w:rsidRPr="003177B1">
        <w:rPr>
          <w:rStyle w:val="CharSectNo"/>
        </w:rPr>
        <w:t>[1.87]</w:t>
      </w:r>
      <w:r w:rsidRPr="00DD0DB3">
        <w:rPr>
          <w:rStyle w:val="charItals"/>
          <w:i w:val="0"/>
        </w:rPr>
        <w:tab/>
      </w:r>
      <w:r w:rsidR="00497782">
        <w:t xml:space="preserve">Dictionary, definition of </w:t>
      </w:r>
      <w:r w:rsidR="00497782" w:rsidRPr="00DD0DB3">
        <w:rPr>
          <w:rStyle w:val="charItals"/>
        </w:rPr>
        <w:t>development approval</w:t>
      </w:r>
      <w:bookmarkEnd w:id="103"/>
    </w:p>
    <w:p w14:paraId="512553EA" w14:textId="77777777" w:rsidR="00497782" w:rsidRPr="00F458C8" w:rsidRDefault="00497782" w:rsidP="00497782">
      <w:pPr>
        <w:pStyle w:val="direction"/>
      </w:pPr>
      <w:r>
        <w:t>omit</w:t>
      </w:r>
    </w:p>
    <w:p w14:paraId="20110EC7" w14:textId="1061884B" w:rsidR="00497782" w:rsidRPr="00DD0DB3" w:rsidRDefault="00DD0DB3" w:rsidP="008C688E">
      <w:pPr>
        <w:pStyle w:val="Amainreturn"/>
      </w:pPr>
      <w:r w:rsidRPr="00C679D2">
        <w:rPr>
          <w:i/>
        </w:rPr>
        <w:t>Planning and Development Act 2007</w:t>
      </w:r>
    </w:p>
    <w:p w14:paraId="4970A8CE" w14:textId="77777777" w:rsidR="00497782" w:rsidRDefault="00497782" w:rsidP="00497782">
      <w:pPr>
        <w:pStyle w:val="direction"/>
      </w:pPr>
      <w:r>
        <w:t>substitute</w:t>
      </w:r>
    </w:p>
    <w:p w14:paraId="7D8B10E2" w14:textId="467EDAB6" w:rsidR="00C679D2" w:rsidRPr="00DD0DB3" w:rsidRDefault="00CD78D3" w:rsidP="00C679D2">
      <w:pPr>
        <w:pStyle w:val="Amainreturn"/>
        <w:rPr>
          <w:rStyle w:val="charItals"/>
        </w:rPr>
      </w:pPr>
      <w:hyperlink r:id="rId116" w:tooltip="A2023-18" w:history="1">
        <w:r w:rsidR="00C679D2" w:rsidRPr="00DD0DB3">
          <w:rPr>
            <w:rStyle w:val="charCitHyperlinkItal"/>
          </w:rPr>
          <w:t>Planning Act 2023</w:t>
        </w:r>
      </w:hyperlink>
    </w:p>
    <w:p w14:paraId="27164487" w14:textId="3ED572BD" w:rsidR="00497782" w:rsidRPr="00E06466" w:rsidRDefault="003177B1" w:rsidP="003177B1">
      <w:pPr>
        <w:pStyle w:val="ShadedSchClause"/>
      </w:pPr>
      <w:bookmarkStart w:id="104" w:name="_Toc147933997"/>
      <w:r w:rsidRPr="003177B1">
        <w:rPr>
          <w:rStyle w:val="CharSectNo"/>
        </w:rPr>
        <w:t>[1.88]</w:t>
      </w:r>
      <w:r w:rsidRPr="00E06466">
        <w:tab/>
      </w:r>
      <w:r w:rsidR="00497782" w:rsidRPr="00E06466">
        <w:t xml:space="preserve">Dictionary, definition of </w:t>
      </w:r>
      <w:r w:rsidR="00497782" w:rsidRPr="00DD0DB3">
        <w:rPr>
          <w:rStyle w:val="charItals"/>
        </w:rPr>
        <w:t>estate development plan</w:t>
      </w:r>
      <w:bookmarkEnd w:id="104"/>
    </w:p>
    <w:p w14:paraId="1C4FB1BC" w14:textId="77777777" w:rsidR="00497782" w:rsidRPr="00E06466" w:rsidRDefault="00497782" w:rsidP="00497782">
      <w:pPr>
        <w:pStyle w:val="direction"/>
      </w:pPr>
      <w:r w:rsidRPr="00E06466">
        <w:t>omit</w:t>
      </w:r>
    </w:p>
    <w:p w14:paraId="386236BD" w14:textId="3BDD9622" w:rsidR="00497782" w:rsidRPr="00DD0DB3" w:rsidRDefault="003177B1" w:rsidP="003177B1">
      <w:pPr>
        <w:pStyle w:val="ShadedSchClause"/>
        <w:rPr>
          <w:rStyle w:val="charItals"/>
        </w:rPr>
      </w:pPr>
      <w:bookmarkStart w:id="105" w:name="_Toc147933998"/>
      <w:r w:rsidRPr="003177B1">
        <w:rPr>
          <w:rStyle w:val="CharSectNo"/>
        </w:rPr>
        <w:t>[1.89]</w:t>
      </w:r>
      <w:r w:rsidRPr="00DD0DB3">
        <w:rPr>
          <w:rStyle w:val="charItals"/>
          <w:i w:val="0"/>
        </w:rPr>
        <w:tab/>
      </w:r>
      <w:r w:rsidR="00497782">
        <w:t xml:space="preserve">Dictionary, definition of </w:t>
      </w:r>
      <w:r w:rsidR="00497782" w:rsidRPr="00DD0DB3">
        <w:rPr>
          <w:rStyle w:val="charItals"/>
        </w:rPr>
        <w:t>future urban area</w:t>
      </w:r>
      <w:bookmarkEnd w:id="105"/>
    </w:p>
    <w:p w14:paraId="2ADAC867" w14:textId="77777777" w:rsidR="00497782" w:rsidRPr="00F458C8" w:rsidRDefault="00497782" w:rsidP="00497782">
      <w:pPr>
        <w:pStyle w:val="direction"/>
      </w:pPr>
      <w:r>
        <w:t>omit</w:t>
      </w:r>
    </w:p>
    <w:p w14:paraId="2646E5CB" w14:textId="64B3A64B" w:rsidR="00497782" w:rsidRPr="00DD0DB3" w:rsidRDefault="00DD0DB3" w:rsidP="008C688E">
      <w:pPr>
        <w:pStyle w:val="Amainreturn"/>
      </w:pPr>
      <w:r w:rsidRPr="003A5B80">
        <w:rPr>
          <w:i/>
        </w:rPr>
        <w:t>Planning and Development Act 2007</w:t>
      </w:r>
    </w:p>
    <w:p w14:paraId="08EA7670" w14:textId="77777777" w:rsidR="00497782" w:rsidRDefault="00497782" w:rsidP="00497782">
      <w:pPr>
        <w:pStyle w:val="direction"/>
      </w:pPr>
      <w:r>
        <w:t>substitute</w:t>
      </w:r>
    </w:p>
    <w:p w14:paraId="48CC12EC" w14:textId="15DB3F4E" w:rsidR="003A5B80" w:rsidRPr="00DD0DB3" w:rsidRDefault="00CD78D3" w:rsidP="003A5B80">
      <w:pPr>
        <w:pStyle w:val="Amainreturn"/>
        <w:rPr>
          <w:rStyle w:val="charItals"/>
        </w:rPr>
      </w:pPr>
      <w:hyperlink r:id="rId117" w:tooltip="A2023-18" w:history="1">
        <w:r w:rsidR="003A5B80" w:rsidRPr="00DD0DB3">
          <w:rPr>
            <w:rStyle w:val="charCitHyperlinkItal"/>
          </w:rPr>
          <w:t>Planning Act 2023</w:t>
        </w:r>
      </w:hyperlink>
    </w:p>
    <w:p w14:paraId="7AD592DD" w14:textId="0DA98846" w:rsidR="00497782" w:rsidRPr="00E06466" w:rsidRDefault="003177B1" w:rsidP="003177B1">
      <w:pPr>
        <w:pStyle w:val="ShadedSchClause"/>
      </w:pPr>
      <w:bookmarkStart w:id="106" w:name="_Toc147933999"/>
      <w:r w:rsidRPr="003177B1">
        <w:rPr>
          <w:rStyle w:val="CharSectNo"/>
        </w:rPr>
        <w:t>[1.90]</w:t>
      </w:r>
      <w:r w:rsidRPr="00E06466">
        <w:tab/>
      </w:r>
      <w:r w:rsidR="00497782" w:rsidRPr="00E06466">
        <w:t xml:space="preserve">Dictionary, new definition of </w:t>
      </w:r>
      <w:r w:rsidR="00497782" w:rsidRPr="00DD0DB3">
        <w:rPr>
          <w:rStyle w:val="charItals"/>
        </w:rPr>
        <w:t>subdivision design application</w:t>
      </w:r>
      <w:bookmarkEnd w:id="106"/>
    </w:p>
    <w:p w14:paraId="6E701C1F" w14:textId="77777777" w:rsidR="00497782" w:rsidRPr="00E06466" w:rsidRDefault="00497782" w:rsidP="00497782">
      <w:pPr>
        <w:pStyle w:val="direction"/>
      </w:pPr>
      <w:r w:rsidRPr="00E06466">
        <w:t>insert</w:t>
      </w:r>
    </w:p>
    <w:p w14:paraId="5DF3CA92" w14:textId="1BB47077" w:rsidR="00497782" w:rsidRPr="00E06466" w:rsidRDefault="00497782" w:rsidP="003177B1">
      <w:pPr>
        <w:pStyle w:val="aDef"/>
      </w:pPr>
      <w:r w:rsidRPr="00DD0DB3">
        <w:rPr>
          <w:rStyle w:val="charBoldItals"/>
        </w:rPr>
        <w:t>subdivision design application</w:t>
      </w:r>
      <w:r w:rsidRPr="00E06466">
        <w:t xml:space="preserve">—see the </w:t>
      </w:r>
      <w:hyperlink r:id="rId118" w:tooltip="A2023-18" w:history="1">
        <w:r w:rsidR="00DD0DB3" w:rsidRPr="00DD0DB3">
          <w:rPr>
            <w:rStyle w:val="charCitHyperlinkItal"/>
          </w:rPr>
          <w:t>Planning Act 2023</w:t>
        </w:r>
      </w:hyperlink>
      <w:r w:rsidRPr="00E06466">
        <w:rPr>
          <w:iCs/>
        </w:rPr>
        <w:t>, section</w:t>
      </w:r>
      <w:r w:rsidR="00916525">
        <w:rPr>
          <w:iCs/>
        </w:rPr>
        <w:t> </w:t>
      </w:r>
      <w:r w:rsidRPr="00E06466">
        <w:rPr>
          <w:iCs/>
        </w:rPr>
        <w:t>43 (1).</w:t>
      </w:r>
    </w:p>
    <w:p w14:paraId="6CAF1FDF" w14:textId="4F01A87C" w:rsidR="00497782" w:rsidRPr="00DD0DB3" w:rsidRDefault="003177B1" w:rsidP="003177B1">
      <w:pPr>
        <w:pStyle w:val="ShadedSchClause"/>
        <w:rPr>
          <w:rStyle w:val="charItals"/>
        </w:rPr>
      </w:pPr>
      <w:bookmarkStart w:id="107" w:name="_Toc147934000"/>
      <w:r w:rsidRPr="003177B1">
        <w:rPr>
          <w:rStyle w:val="CharSectNo"/>
        </w:rPr>
        <w:lastRenderedPageBreak/>
        <w:t>[1.91]</w:t>
      </w:r>
      <w:r w:rsidRPr="00DD0DB3">
        <w:rPr>
          <w:rStyle w:val="charItals"/>
          <w:i w:val="0"/>
        </w:rPr>
        <w:tab/>
      </w:r>
      <w:r w:rsidR="00497782">
        <w:t xml:space="preserve">Dictionary, definition of </w:t>
      </w:r>
      <w:r w:rsidR="00497782" w:rsidRPr="00DD0DB3">
        <w:rPr>
          <w:rStyle w:val="charItals"/>
        </w:rPr>
        <w:t>tree management plan</w:t>
      </w:r>
      <w:r w:rsidR="00497782">
        <w:t>, paragraph (b)</w:t>
      </w:r>
      <w:bookmarkEnd w:id="107"/>
    </w:p>
    <w:p w14:paraId="1566B03D" w14:textId="77777777" w:rsidR="00497782" w:rsidRDefault="00497782" w:rsidP="00497782">
      <w:pPr>
        <w:pStyle w:val="direction"/>
      </w:pPr>
      <w:r>
        <w:t>omit</w:t>
      </w:r>
    </w:p>
    <w:p w14:paraId="1F83E250" w14:textId="17E91436" w:rsidR="00497782" w:rsidRPr="00A56B50" w:rsidRDefault="00DD0DB3" w:rsidP="008C688E">
      <w:pPr>
        <w:pStyle w:val="Amainreturn"/>
      </w:pPr>
      <w:r w:rsidRPr="003A5B80">
        <w:rPr>
          <w:i/>
        </w:rPr>
        <w:t>Planning and Development Act 2007</w:t>
      </w:r>
      <w:r w:rsidR="00497782">
        <w:t>, section</w:t>
      </w:r>
      <w:r w:rsidR="007F798E">
        <w:t xml:space="preserve"> </w:t>
      </w:r>
      <w:r w:rsidR="00497782">
        <w:t>162</w:t>
      </w:r>
      <w:r w:rsidR="007F798E">
        <w:t xml:space="preserve"> </w:t>
      </w:r>
      <w:r w:rsidR="00497782">
        <w:t>(6)</w:t>
      </w:r>
    </w:p>
    <w:p w14:paraId="218DDBD9" w14:textId="77777777" w:rsidR="00497782" w:rsidRDefault="00497782" w:rsidP="00497782">
      <w:pPr>
        <w:pStyle w:val="direction"/>
      </w:pPr>
      <w:r>
        <w:t>substitute</w:t>
      </w:r>
    </w:p>
    <w:p w14:paraId="5A37E3EE" w14:textId="091DF7A4" w:rsidR="00497782" w:rsidRDefault="00CD78D3" w:rsidP="00497782">
      <w:pPr>
        <w:pStyle w:val="Amainreturn"/>
      </w:pPr>
      <w:hyperlink r:id="rId119" w:tooltip="A2023-18" w:history="1">
        <w:r w:rsidR="00DD0DB3" w:rsidRPr="00DD0DB3">
          <w:rPr>
            <w:rStyle w:val="charCitHyperlinkItal"/>
          </w:rPr>
          <w:t>Planning Act 2023</w:t>
        </w:r>
      </w:hyperlink>
      <w:r w:rsidR="00497782">
        <w:t>, section</w:t>
      </w:r>
      <w:r w:rsidR="007F798E">
        <w:t xml:space="preserve"> </w:t>
      </w:r>
      <w:r w:rsidR="00497782" w:rsidRPr="00076196">
        <w:t>18</w:t>
      </w:r>
      <w:r w:rsidR="00916525">
        <w:t>5</w:t>
      </w:r>
      <w:r w:rsidR="007F798E">
        <w:t xml:space="preserve"> </w:t>
      </w:r>
      <w:r w:rsidR="00497782" w:rsidRPr="00076196">
        <w:t>(5)</w:t>
      </w:r>
    </w:p>
    <w:p w14:paraId="2D3001F8" w14:textId="0491233E" w:rsidR="00497782" w:rsidRPr="003177B1" w:rsidRDefault="003177B1" w:rsidP="003177B1">
      <w:pPr>
        <w:pStyle w:val="Sched-Part"/>
      </w:pPr>
      <w:bookmarkStart w:id="108" w:name="_Toc147934001"/>
      <w:r w:rsidRPr="003177B1">
        <w:rPr>
          <w:rStyle w:val="CharPartNo"/>
        </w:rPr>
        <w:t>Part 1.12</w:t>
      </w:r>
      <w:r>
        <w:tab/>
      </w:r>
      <w:r w:rsidR="00497782" w:rsidRPr="003177B1">
        <w:rPr>
          <w:rStyle w:val="CharPartText"/>
        </w:rPr>
        <w:t>Utilities Act 2000</w:t>
      </w:r>
      <w:bookmarkEnd w:id="108"/>
    </w:p>
    <w:p w14:paraId="25C85F23" w14:textId="4C1CB679" w:rsidR="00497782" w:rsidRDefault="003177B1" w:rsidP="003177B1">
      <w:pPr>
        <w:pStyle w:val="ShadedSchClause"/>
      </w:pPr>
      <w:bookmarkStart w:id="109" w:name="_Toc147934002"/>
      <w:r w:rsidRPr="003177B1">
        <w:rPr>
          <w:rStyle w:val="CharSectNo"/>
        </w:rPr>
        <w:t>[1.92]</w:t>
      </w:r>
      <w:r>
        <w:tab/>
      </w:r>
      <w:r w:rsidR="00497782">
        <w:t>Section 105 (5) and note</w:t>
      </w:r>
      <w:bookmarkEnd w:id="109"/>
    </w:p>
    <w:p w14:paraId="12F6859A" w14:textId="77777777" w:rsidR="00497782" w:rsidRDefault="00497782" w:rsidP="00497782">
      <w:pPr>
        <w:pStyle w:val="direction"/>
      </w:pPr>
      <w:r>
        <w:t>substitute</w:t>
      </w:r>
    </w:p>
    <w:p w14:paraId="16702E27" w14:textId="0EE93D13" w:rsidR="00497782" w:rsidRDefault="00497782" w:rsidP="00497782">
      <w:pPr>
        <w:pStyle w:val="IMain"/>
      </w:pPr>
      <w:r>
        <w:tab/>
        <w:t>(5)</w:t>
      </w:r>
      <w:r>
        <w:tab/>
        <w:t xml:space="preserve">Any work undertaken under this section that affects a protected tree is subject to the </w:t>
      </w:r>
      <w:hyperlink r:id="rId120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part</w:t>
      </w:r>
      <w:r w:rsidR="007F798E">
        <w:t xml:space="preserve"> </w:t>
      </w:r>
      <w:r>
        <w:t>3 (Protection of trees).</w:t>
      </w:r>
    </w:p>
    <w:p w14:paraId="68A75366" w14:textId="1D15018F" w:rsidR="00497782" w:rsidRDefault="00497782" w:rsidP="00497782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>
        <w:t xml:space="preserve">Under the </w:t>
      </w:r>
      <w:hyperlink r:id="rId121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 xml:space="preserve">, </w:t>
      </w:r>
      <w:r w:rsidRPr="000A7B5D">
        <w:t xml:space="preserve">pt 3 it is an offence to damage a protected tree or do prohibited groundwork in the tree’s protection zone (see that </w:t>
      </w:r>
      <w:hyperlink r:id="rId122" w:tooltip="Urban Forest Act 2023" w:history="1">
        <w:r w:rsidR="0043116B" w:rsidRPr="0043116B">
          <w:rPr>
            <w:rStyle w:val="charCitHyperlinkAbbrev"/>
          </w:rPr>
          <w:t>Act</w:t>
        </w:r>
      </w:hyperlink>
      <w:r w:rsidRPr="000A7B5D">
        <w:t>, s 16 and s 17). However, the</w:t>
      </w:r>
      <w:r>
        <w:t xml:space="preserve"> offences do not apply to—</w:t>
      </w:r>
    </w:p>
    <w:p w14:paraId="763769F6" w14:textId="77777777" w:rsidR="00497782" w:rsidRDefault="00497782" w:rsidP="00497782">
      <w:pPr>
        <w:pStyle w:val="aNotePara"/>
      </w:pPr>
      <w:r>
        <w:tab/>
        <w:t>(a)</w:t>
      </w:r>
      <w:r>
        <w:tab/>
        <w:t>for a public or regulated tree—anything done in relation to the tree under this section; or</w:t>
      </w:r>
    </w:p>
    <w:p w14:paraId="46E8F083" w14:textId="0F8A1C8B" w:rsidR="00497782" w:rsidRDefault="00497782" w:rsidP="00497782">
      <w:pPr>
        <w:pStyle w:val="aNotePara"/>
      </w:pPr>
      <w:r>
        <w:tab/>
        <w:t>(b)</w:t>
      </w:r>
      <w:r>
        <w:tab/>
        <w:t xml:space="preserve">for any other protected tree—an activity approved under </w:t>
      </w:r>
      <w:r w:rsidR="00111C43" w:rsidRPr="000A7B5D">
        <w:t xml:space="preserve">that </w:t>
      </w:r>
      <w:hyperlink r:id="rId123" w:tooltip="Urban Forest Act 2023" w:history="1">
        <w:r w:rsidR="00111C43" w:rsidRPr="0043116B">
          <w:rPr>
            <w:rStyle w:val="charCitHyperlinkAbbrev"/>
          </w:rPr>
          <w:t>Act</w:t>
        </w:r>
      </w:hyperlink>
      <w:r>
        <w:t>, s 28 or s 32</w:t>
      </w:r>
      <w:r w:rsidR="006C7FEC">
        <w:t xml:space="preserve"> (see </w:t>
      </w:r>
      <w:r w:rsidR="00111C43" w:rsidRPr="000A7B5D">
        <w:t xml:space="preserve">that </w:t>
      </w:r>
      <w:hyperlink r:id="rId124" w:tooltip="Urban Forest Act 2023" w:history="1">
        <w:r w:rsidR="00111C43" w:rsidRPr="0043116B">
          <w:rPr>
            <w:rStyle w:val="charCitHyperlinkAbbrev"/>
          </w:rPr>
          <w:t>Act</w:t>
        </w:r>
      </w:hyperlink>
      <w:r w:rsidR="006C7FEC">
        <w:t>, s</w:t>
      </w:r>
      <w:r w:rsidR="00111C43">
        <w:t xml:space="preserve"> </w:t>
      </w:r>
      <w:r w:rsidR="006C7FEC">
        <w:t>18</w:t>
      </w:r>
      <w:r w:rsidR="00111C43">
        <w:t xml:space="preserve"> </w:t>
      </w:r>
      <w:r w:rsidR="006C7FEC">
        <w:t>(1)</w:t>
      </w:r>
      <w:r w:rsidR="00111C43">
        <w:t xml:space="preserve"> </w:t>
      </w:r>
      <w:r w:rsidR="006C7FEC">
        <w:t>(c))</w:t>
      </w:r>
      <w:r>
        <w:t>.</w:t>
      </w:r>
    </w:p>
    <w:p w14:paraId="715FAC07" w14:textId="5D882C6A" w:rsidR="00497782" w:rsidRDefault="003177B1" w:rsidP="003177B1">
      <w:pPr>
        <w:pStyle w:val="ShadedSchClause"/>
      </w:pPr>
      <w:bookmarkStart w:id="110" w:name="_Toc147934003"/>
      <w:r w:rsidRPr="003177B1">
        <w:rPr>
          <w:rStyle w:val="CharSectNo"/>
        </w:rPr>
        <w:lastRenderedPageBreak/>
        <w:t>[1.93]</w:t>
      </w:r>
      <w:r>
        <w:tab/>
      </w:r>
      <w:r w:rsidR="00497782">
        <w:t>Section 106 (3) and note</w:t>
      </w:r>
      <w:bookmarkEnd w:id="110"/>
    </w:p>
    <w:p w14:paraId="7E576B98" w14:textId="77777777" w:rsidR="00497782" w:rsidRDefault="00497782" w:rsidP="00497782">
      <w:pPr>
        <w:pStyle w:val="direction"/>
      </w:pPr>
      <w:r>
        <w:t>substitute</w:t>
      </w:r>
    </w:p>
    <w:p w14:paraId="7AC7AB83" w14:textId="000D178B" w:rsidR="00497782" w:rsidRPr="00FD6C2B" w:rsidRDefault="00497782" w:rsidP="00467007">
      <w:pPr>
        <w:pStyle w:val="IMain"/>
        <w:keepNext/>
      </w:pPr>
      <w:r>
        <w:tab/>
        <w:t>(3)</w:t>
      </w:r>
      <w:r>
        <w:tab/>
        <w:t xml:space="preserve">Any work undertaken under this section that affects a protected tree is subject to the </w:t>
      </w:r>
      <w:hyperlink r:id="rId125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part</w:t>
      </w:r>
      <w:r w:rsidR="007F798E">
        <w:t xml:space="preserve"> </w:t>
      </w:r>
      <w:r>
        <w:t>3 (Protection of trees).</w:t>
      </w:r>
    </w:p>
    <w:p w14:paraId="590BC630" w14:textId="7F1BDA35" w:rsidR="00497782" w:rsidRDefault="00497782" w:rsidP="00467007">
      <w:pPr>
        <w:pStyle w:val="aNote"/>
        <w:keepNext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>
        <w:t xml:space="preserve">Under the </w:t>
      </w:r>
      <w:hyperlink r:id="rId126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 xml:space="preserve">, </w:t>
      </w:r>
      <w:r w:rsidRPr="000A7B5D">
        <w:t xml:space="preserve">pt 3 it is an offence to damage a protected tree or do prohibited groundwork in the tree’s protection zone (see </w:t>
      </w:r>
      <w:r w:rsidR="00111C43" w:rsidRPr="000A7B5D">
        <w:t xml:space="preserve">that </w:t>
      </w:r>
      <w:hyperlink r:id="rId127" w:tooltip="Urban Forest Act 2023" w:history="1">
        <w:r w:rsidR="00111C43" w:rsidRPr="0043116B">
          <w:rPr>
            <w:rStyle w:val="charCitHyperlinkAbbrev"/>
          </w:rPr>
          <w:t>Act</w:t>
        </w:r>
      </w:hyperlink>
      <w:r w:rsidRPr="000A7B5D">
        <w:t>, s 16 and s 17). However, the</w:t>
      </w:r>
      <w:r>
        <w:t xml:space="preserve"> offences do not apply to—</w:t>
      </w:r>
    </w:p>
    <w:p w14:paraId="33BEF42F" w14:textId="7FE5963A" w:rsidR="00497782" w:rsidRDefault="00497782" w:rsidP="00467007">
      <w:pPr>
        <w:pStyle w:val="aNotePara"/>
        <w:keepNext/>
      </w:pPr>
      <w:r>
        <w:tab/>
        <w:t>(a)</w:t>
      </w:r>
      <w:r>
        <w:tab/>
        <w:t>for a public or regulated tree—anything done in relation to the tree under this section;</w:t>
      </w:r>
      <w:r w:rsidR="006C7FEC">
        <w:t xml:space="preserve"> or</w:t>
      </w:r>
    </w:p>
    <w:p w14:paraId="3FAA7342" w14:textId="77777777" w:rsidR="00497782" w:rsidRDefault="00497782" w:rsidP="00497782">
      <w:pPr>
        <w:pStyle w:val="aNotePara"/>
      </w:pPr>
      <w:r>
        <w:tab/>
        <w:t>(b)</w:t>
      </w:r>
      <w:r>
        <w:tab/>
        <w:t xml:space="preserve">for a registered or remnant </w:t>
      </w:r>
      <w:r w:rsidRPr="00400B66">
        <w:t>tree, if the work is undertaken for protecting life or property in urgent circumstances</w:t>
      </w:r>
      <w:r>
        <w:t>—anything done in relation to the tree under this section; or</w:t>
      </w:r>
    </w:p>
    <w:p w14:paraId="0914900F" w14:textId="396253DD" w:rsidR="00497782" w:rsidRDefault="00497782" w:rsidP="00497782">
      <w:pPr>
        <w:pStyle w:val="aNotePara"/>
      </w:pPr>
      <w:r>
        <w:tab/>
        <w:t>(c)</w:t>
      </w:r>
      <w:r>
        <w:tab/>
        <w:t xml:space="preserve">for a protected tree in any other case—an activity approved under </w:t>
      </w:r>
      <w:r w:rsidR="00111C43" w:rsidRPr="000A7B5D">
        <w:t xml:space="preserve">that </w:t>
      </w:r>
      <w:hyperlink r:id="rId128" w:tooltip="Urban Forest Act 2023" w:history="1">
        <w:r w:rsidR="00111C43" w:rsidRPr="0043116B">
          <w:rPr>
            <w:rStyle w:val="charCitHyperlinkAbbrev"/>
          </w:rPr>
          <w:t>Act</w:t>
        </w:r>
      </w:hyperlink>
      <w:r>
        <w:t>, s 28 or s 32</w:t>
      </w:r>
      <w:r w:rsidR="006C7FEC">
        <w:t xml:space="preserve"> (see </w:t>
      </w:r>
      <w:r w:rsidR="00111C43" w:rsidRPr="000A7B5D">
        <w:t xml:space="preserve">that </w:t>
      </w:r>
      <w:hyperlink r:id="rId129" w:tooltip="Urban Forest Act 2023" w:history="1">
        <w:r w:rsidR="00111C43" w:rsidRPr="0043116B">
          <w:rPr>
            <w:rStyle w:val="charCitHyperlinkAbbrev"/>
          </w:rPr>
          <w:t>Act</w:t>
        </w:r>
      </w:hyperlink>
      <w:r w:rsidR="006C7FEC">
        <w:t>, s</w:t>
      </w:r>
      <w:r w:rsidR="007F798E">
        <w:t xml:space="preserve"> </w:t>
      </w:r>
      <w:r w:rsidR="006C7FEC">
        <w:t>18</w:t>
      </w:r>
      <w:r w:rsidR="007F798E">
        <w:t xml:space="preserve"> </w:t>
      </w:r>
      <w:r w:rsidR="006C7FEC">
        <w:t>(1)</w:t>
      </w:r>
      <w:r w:rsidR="007F798E">
        <w:t xml:space="preserve"> </w:t>
      </w:r>
      <w:r w:rsidR="006C7FEC">
        <w:t>(c))</w:t>
      </w:r>
      <w:r>
        <w:t>.</w:t>
      </w:r>
    </w:p>
    <w:p w14:paraId="74E74432" w14:textId="5C44FC19" w:rsidR="00497782" w:rsidRPr="009A35E8" w:rsidRDefault="003177B1" w:rsidP="003177B1">
      <w:pPr>
        <w:pStyle w:val="ShadedSchClause"/>
      </w:pPr>
      <w:bookmarkStart w:id="111" w:name="_Toc147934004"/>
      <w:r w:rsidRPr="003177B1">
        <w:rPr>
          <w:rStyle w:val="CharSectNo"/>
        </w:rPr>
        <w:t>[1.94]</w:t>
      </w:r>
      <w:r w:rsidRPr="009A35E8">
        <w:tab/>
      </w:r>
      <w:r w:rsidR="00497782" w:rsidRPr="009A35E8">
        <w:t>Section 110 heading</w:t>
      </w:r>
      <w:bookmarkEnd w:id="111"/>
    </w:p>
    <w:p w14:paraId="67302D92" w14:textId="77777777" w:rsidR="00497782" w:rsidRPr="009A35E8" w:rsidRDefault="00497782" w:rsidP="00497782">
      <w:pPr>
        <w:pStyle w:val="direction"/>
      </w:pPr>
      <w:r w:rsidRPr="009A35E8">
        <w:t>substitute</w:t>
      </w:r>
    </w:p>
    <w:p w14:paraId="3E511A2C" w14:textId="77777777" w:rsidR="00497782" w:rsidRPr="009A35E8" w:rsidRDefault="00497782" w:rsidP="00497782">
      <w:pPr>
        <w:pStyle w:val="IH5Sec"/>
      </w:pPr>
      <w:r w:rsidRPr="009A35E8">
        <w:t>110</w:t>
      </w:r>
      <w:r w:rsidRPr="009A35E8">
        <w:tab/>
        <w:t>Notice about lopping trees etc on private land—network operations</w:t>
      </w:r>
    </w:p>
    <w:p w14:paraId="4865E58C" w14:textId="74618555" w:rsidR="00497782" w:rsidRPr="009A35E8" w:rsidRDefault="003177B1" w:rsidP="003177B1">
      <w:pPr>
        <w:pStyle w:val="ShadedSchClause"/>
      </w:pPr>
      <w:bookmarkStart w:id="112" w:name="_Toc147934005"/>
      <w:r w:rsidRPr="003177B1">
        <w:rPr>
          <w:rStyle w:val="CharSectNo"/>
        </w:rPr>
        <w:t>[1.95]</w:t>
      </w:r>
      <w:r w:rsidRPr="009A35E8">
        <w:tab/>
      </w:r>
      <w:r w:rsidR="006C7FEC">
        <w:t>S</w:t>
      </w:r>
      <w:r w:rsidR="00497782" w:rsidRPr="009A35E8">
        <w:t>ection 110 (3)</w:t>
      </w:r>
      <w:r w:rsidR="009F10C2" w:rsidRPr="009A35E8">
        <w:t xml:space="preserve"> (d)</w:t>
      </w:r>
      <w:bookmarkEnd w:id="112"/>
    </w:p>
    <w:p w14:paraId="4F921866" w14:textId="654DA713" w:rsidR="00916525" w:rsidRPr="009A35E8" w:rsidRDefault="00916525" w:rsidP="00497782">
      <w:pPr>
        <w:pStyle w:val="direction"/>
      </w:pPr>
      <w:r w:rsidRPr="009A35E8">
        <w:t>substitute</w:t>
      </w:r>
    </w:p>
    <w:p w14:paraId="6F0F680B" w14:textId="720EF0F6" w:rsidR="00916525" w:rsidRPr="009A35E8" w:rsidRDefault="00916525" w:rsidP="00916525">
      <w:pPr>
        <w:pStyle w:val="Ipara"/>
      </w:pPr>
      <w:r w:rsidRPr="009A35E8">
        <w:tab/>
        <w:t>(d)</w:t>
      </w:r>
      <w:r w:rsidRPr="009A35E8">
        <w:tab/>
        <w:t>if paragraph (c) applies—must contain</w:t>
      </w:r>
      <w:r w:rsidR="006C7FEC">
        <w:t xml:space="preserve"> a statement</w:t>
      </w:r>
      <w:r w:rsidRPr="009A35E8">
        <w:t>—</w:t>
      </w:r>
    </w:p>
    <w:p w14:paraId="5F945DBA" w14:textId="423F0F71" w:rsidR="00916525" w:rsidRPr="009A35E8" w:rsidRDefault="00916525" w:rsidP="00916525">
      <w:pPr>
        <w:pStyle w:val="Isubpara"/>
      </w:pPr>
      <w:r w:rsidRPr="009A35E8">
        <w:tab/>
        <w:t>(</w:t>
      </w:r>
      <w:proofErr w:type="spellStart"/>
      <w:r w:rsidRPr="009A35E8">
        <w:t>i</w:t>
      </w:r>
      <w:proofErr w:type="spellEnd"/>
      <w:r w:rsidRPr="009A35E8">
        <w:t>)</w:t>
      </w:r>
      <w:r w:rsidRPr="009A35E8">
        <w:tab/>
        <w:t>about the effect of subsection (6); and</w:t>
      </w:r>
    </w:p>
    <w:p w14:paraId="540C3329" w14:textId="609BB9F5" w:rsidR="00916525" w:rsidRPr="009A35E8" w:rsidRDefault="00916525" w:rsidP="00916525">
      <w:pPr>
        <w:pStyle w:val="Isubpara"/>
      </w:pPr>
      <w:r w:rsidRPr="009A35E8">
        <w:tab/>
        <w:t>(ii)</w:t>
      </w:r>
      <w:r w:rsidRPr="009A35E8">
        <w:tab/>
        <w:t xml:space="preserve">that the land-holder may need approval under the </w:t>
      </w:r>
      <w:hyperlink r:id="rId130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9A35E8">
        <w:t>, part 3 (Protection of trees) to carry out the activity; and</w:t>
      </w:r>
    </w:p>
    <w:p w14:paraId="50EBBB62" w14:textId="53F18AAA" w:rsidR="00497782" w:rsidRPr="009A35E8" w:rsidRDefault="003177B1" w:rsidP="003177B1">
      <w:pPr>
        <w:pStyle w:val="ShadedSchClause"/>
      </w:pPr>
      <w:bookmarkStart w:id="113" w:name="_Toc147934006"/>
      <w:r w:rsidRPr="003177B1">
        <w:rPr>
          <w:rStyle w:val="CharSectNo"/>
        </w:rPr>
        <w:lastRenderedPageBreak/>
        <w:t>[1.96]</w:t>
      </w:r>
      <w:r w:rsidRPr="009A35E8">
        <w:tab/>
      </w:r>
      <w:r w:rsidR="00497782" w:rsidRPr="009A35E8">
        <w:t>Section 110 (3), new note</w:t>
      </w:r>
      <w:bookmarkEnd w:id="113"/>
    </w:p>
    <w:p w14:paraId="7E808C71" w14:textId="77777777" w:rsidR="00497782" w:rsidRPr="009A35E8" w:rsidRDefault="00497782" w:rsidP="00497782">
      <w:pPr>
        <w:pStyle w:val="direction"/>
      </w:pPr>
      <w:r w:rsidRPr="009A35E8">
        <w:t>insert</w:t>
      </w:r>
    </w:p>
    <w:p w14:paraId="2498D632" w14:textId="2372AA99" w:rsidR="00497782" w:rsidRDefault="00497782" w:rsidP="00497782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 w:rsidRPr="009A35E8">
        <w:t xml:space="preserve">Under the </w:t>
      </w:r>
      <w:hyperlink r:id="rId131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9A35E8">
        <w:t xml:space="preserve">, pt 3 it is an offence to damage a protected tree or do prohibited groundwork in the tree’s protection zone (see </w:t>
      </w:r>
      <w:r w:rsidR="00111C43" w:rsidRPr="000A7B5D">
        <w:t xml:space="preserve">that </w:t>
      </w:r>
      <w:hyperlink r:id="rId132" w:tooltip="Urban Forest Act 2023" w:history="1">
        <w:r w:rsidR="00111C43" w:rsidRPr="0043116B">
          <w:rPr>
            <w:rStyle w:val="charCitHyperlinkAbbrev"/>
          </w:rPr>
          <w:t>Act</w:t>
        </w:r>
      </w:hyperlink>
      <w:r w:rsidRPr="009A35E8">
        <w:t>, s</w:t>
      </w:r>
      <w:r w:rsidR="00111C43">
        <w:t xml:space="preserve"> </w:t>
      </w:r>
      <w:r w:rsidRPr="009A35E8">
        <w:t>16 and s</w:t>
      </w:r>
      <w:r w:rsidR="00111C43">
        <w:t xml:space="preserve"> </w:t>
      </w:r>
      <w:r w:rsidRPr="009A35E8">
        <w:t xml:space="preserve">17). However, the offences do not apply to </w:t>
      </w:r>
      <w:r w:rsidR="00EA79B6" w:rsidRPr="009A35E8">
        <w:t xml:space="preserve">an activity approved under the </w:t>
      </w:r>
      <w:hyperlink r:id="rId133" w:tooltip="A2023-14" w:history="1">
        <w:r w:rsidR="00DD0DB3" w:rsidRPr="00DD0DB3">
          <w:rPr>
            <w:rStyle w:val="charCitHyperlinkItal"/>
          </w:rPr>
          <w:t>Urban Forest Act 2023</w:t>
        </w:r>
      </w:hyperlink>
      <w:r w:rsidR="00EA79B6" w:rsidRPr="009A35E8">
        <w:t xml:space="preserve">, </w:t>
      </w:r>
      <w:r w:rsidR="006C7FEC">
        <w:t>s 28 or s 32</w:t>
      </w:r>
      <w:r w:rsidR="00EA79B6" w:rsidRPr="009A35E8">
        <w:t xml:space="preserve"> (see </w:t>
      </w:r>
      <w:r w:rsidR="00111C43" w:rsidRPr="000A7B5D">
        <w:t xml:space="preserve">that </w:t>
      </w:r>
      <w:hyperlink r:id="rId134" w:tooltip="Urban Forest Act 2023" w:history="1">
        <w:r w:rsidR="00111C43" w:rsidRPr="0043116B">
          <w:rPr>
            <w:rStyle w:val="charCitHyperlinkAbbrev"/>
          </w:rPr>
          <w:t>Act</w:t>
        </w:r>
      </w:hyperlink>
      <w:r w:rsidR="00EA79B6" w:rsidRPr="009A35E8">
        <w:t>, s</w:t>
      </w:r>
      <w:r w:rsidR="007F798E">
        <w:t xml:space="preserve"> </w:t>
      </w:r>
      <w:r w:rsidR="00EA79B6" w:rsidRPr="009A35E8">
        <w:t>18</w:t>
      </w:r>
      <w:r w:rsidR="007F798E">
        <w:t xml:space="preserve"> </w:t>
      </w:r>
      <w:r w:rsidR="00EA79B6" w:rsidRPr="009A35E8">
        <w:t>(1)</w:t>
      </w:r>
      <w:r w:rsidR="007F798E">
        <w:t xml:space="preserve"> </w:t>
      </w:r>
      <w:r w:rsidR="00EA79B6" w:rsidRPr="009A35E8">
        <w:t>(c))</w:t>
      </w:r>
      <w:r w:rsidRPr="009A35E8">
        <w:t>.</w:t>
      </w:r>
    </w:p>
    <w:p w14:paraId="2E8563D1" w14:textId="03399ABA" w:rsidR="00497782" w:rsidRDefault="003177B1" w:rsidP="003177B1">
      <w:pPr>
        <w:pStyle w:val="ShadedSchClause"/>
      </w:pPr>
      <w:bookmarkStart w:id="114" w:name="_Toc147934007"/>
      <w:r w:rsidRPr="003177B1">
        <w:rPr>
          <w:rStyle w:val="CharSectNo"/>
        </w:rPr>
        <w:t>[1.97]</w:t>
      </w:r>
      <w:r>
        <w:tab/>
      </w:r>
      <w:r w:rsidR="00497782">
        <w:t>Section 231 (5) and note</w:t>
      </w:r>
      <w:bookmarkEnd w:id="114"/>
    </w:p>
    <w:p w14:paraId="4E53235D" w14:textId="77777777" w:rsidR="00497782" w:rsidRDefault="00497782" w:rsidP="00497782">
      <w:pPr>
        <w:pStyle w:val="direction"/>
      </w:pPr>
      <w:r>
        <w:t>substitute</w:t>
      </w:r>
    </w:p>
    <w:p w14:paraId="668089D7" w14:textId="169D8386" w:rsidR="00497782" w:rsidRDefault="00497782" w:rsidP="00497782">
      <w:pPr>
        <w:pStyle w:val="IMain"/>
      </w:pPr>
      <w:r>
        <w:tab/>
        <w:t>(5)</w:t>
      </w:r>
      <w:r>
        <w:tab/>
        <w:t xml:space="preserve">Any work undertaken under this section that affects a protected tree is subject to the </w:t>
      </w:r>
      <w:hyperlink r:id="rId135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part</w:t>
      </w:r>
      <w:r w:rsidR="007F798E">
        <w:t xml:space="preserve"> </w:t>
      </w:r>
      <w:r>
        <w:t>3 (Protection of trees).</w:t>
      </w:r>
    </w:p>
    <w:p w14:paraId="6C34DBE3" w14:textId="096822A2" w:rsidR="00497782" w:rsidRDefault="00497782" w:rsidP="00497782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>
        <w:t xml:space="preserve">Under the </w:t>
      </w:r>
      <w:hyperlink r:id="rId136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 xml:space="preserve">, </w:t>
      </w:r>
      <w:r w:rsidRPr="000A7B5D">
        <w:t xml:space="preserve">pt 3 it is an offence to damage a protected tree or do prohibited groundwork in the tree’s protection zone (see </w:t>
      </w:r>
      <w:r w:rsidR="00111C43" w:rsidRPr="000A7B5D">
        <w:t xml:space="preserve">that </w:t>
      </w:r>
      <w:hyperlink r:id="rId137" w:tooltip="Urban Forest Act 2023" w:history="1">
        <w:r w:rsidR="00111C43" w:rsidRPr="0043116B">
          <w:rPr>
            <w:rStyle w:val="charCitHyperlinkAbbrev"/>
          </w:rPr>
          <w:t>Act</w:t>
        </w:r>
      </w:hyperlink>
      <w:r w:rsidRPr="000A7B5D">
        <w:t>, s 16 and s 17). However, the</w:t>
      </w:r>
      <w:r>
        <w:t xml:space="preserve"> offences do not apply to—</w:t>
      </w:r>
    </w:p>
    <w:p w14:paraId="42E48B0D" w14:textId="77777777" w:rsidR="00497782" w:rsidRDefault="00497782" w:rsidP="00497782">
      <w:pPr>
        <w:pStyle w:val="aNotePara"/>
      </w:pPr>
      <w:r>
        <w:tab/>
        <w:t>(a)</w:t>
      </w:r>
      <w:r>
        <w:tab/>
        <w:t>for a public or regulated tree—anything done in relation to the tree under this section; or</w:t>
      </w:r>
    </w:p>
    <w:p w14:paraId="54B747AA" w14:textId="66602D0E" w:rsidR="00497782" w:rsidRDefault="00497782" w:rsidP="00497782">
      <w:pPr>
        <w:pStyle w:val="aNotePara"/>
      </w:pPr>
      <w:r>
        <w:tab/>
        <w:t>(b)</w:t>
      </w:r>
      <w:r>
        <w:tab/>
        <w:t xml:space="preserve">for any other protected tree—an activity approved under </w:t>
      </w:r>
      <w:r w:rsidR="00111C43" w:rsidRPr="000A7B5D">
        <w:t xml:space="preserve">that </w:t>
      </w:r>
      <w:hyperlink r:id="rId138" w:tooltip="Urban Forest Act 2023" w:history="1">
        <w:r w:rsidR="00111C43" w:rsidRPr="0043116B">
          <w:rPr>
            <w:rStyle w:val="charCitHyperlinkAbbrev"/>
          </w:rPr>
          <w:t>Act</w:t>
        </w:r>
      </w:hyperlink>
      <w:r>
        <w:t>, s 28 or s 32</w:t>
      </w:r>
      <w:r w:rsidR="006C7FEC">
        <w:t xml:space="preserve"> (see </w:t>
      </w:r>
      <w:r w:rsidR="00111C43" w:rsidRPr="000A7B5D">
        <w:t xml:space="preserve">that </w:t>
      </w:r>
      <w:hyperlink r:id="rId139" w:tooltip="Urban Forest Act 2023" w:history="1">
        <w:r w:rsidR="00111C43" w:rsidRPr="0043116B">
          <w:rPr>
            <w:rStyle w:val="charCitHyperlinkAbbrev"/>
          </w:rPr>
          <w:t>Act</w:t>
        </w:r>
      </w:hyperlink>
      <w:r w:rsidR="006C7FEC">
        <w:t>, s</w:t>
      </w:r>
      <w:r w:rsidR="007656DA">
        <w:t xml:space="preserve"> </w:t>
      </w:r>
      <w:r w:rsidR="006C7FEC">
        <w:t>18</w:t>
      </w:r>
      <w:r w:rsidR="007656DA">
        <w:t xml:space="preserve"> </w:t>
      </w:r>
      <w:r w:rsidR="006C7FEC">
        <w:t>(1)</w:t>
      </w:r>
      <w:r w:rsidR="007656DA">
        <w:t xml:space="preserve"> </w:t>
      </w:r>
      <w:r w:rsidR="006C7FEC">
        <w:t>(c))</w:t>
      </w:r>
      <w:r>
        <w:t>.</w:t>
      </w:r>
    </w:p>
    <w:p w14:paraId="16452BB6" w14:textId="681EDE0E" w:rsidR="00497782" w:rsidRDefault="003177B1" w:rsidP="003177B1">
      <w:pPr>
        <w:pStyle w:val="ShadedSchClause"/>
      </w:pPr>
      <w:bookmarkStart w:id="115" w:name="_Toc147934008"/>
      <w:r w:rsidRPr="003177B1">
        <w:rPr>
          <w:rStyle w:val="CharSectNo"/>
        </w:rPr>
        <w:t>[1.98]</w:t>
      </w:r>
      <w:r>
        <w:tab/>
      </w:r>
      <w:r w:rsidR="00497782">
        <w:t>Section 232 (3) and note</w:t>
      </w:r>
      <w:bookmarkEnd w:id="115"/>
    </w:p>
    <w:p w14:paraId="76AAAE9E" w14:textId="77777777" w:rsidR="00497782" w:rsidRDefault="00497782" w:rsidP="00497782">
      <w:pPr>
        <w:pStyle w:val="direction"/>
      </w:pPr>
      <w:r>
        <w:t>substitute</w:t>
      </w:r>
    </w:p>
    <w:p w14:paraId="0CF9EADF" w14:textId="1FB93894" w:rsidR="00497782" w:rsidRPr="00FD6C2B" w:rsidRDefault="00497782" w:rsidP="00497782">
      <w:pPr>
        <w:pStyle w:val="IMain"/>
      </w:pPr>
      <w:r>
        <w:tab/>
        <w:t>(3)</w:t>
      </w:r>
      <w:r>
        <w:tab/>
        <w:t xml:space="preserve">Any work undertaken under this section that affects a protected tree is subject to the </w:t>
      </w:r>
      <w:hyperlink r:id="rId140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part</w:t>
      </w:r>
      <w:r w:rsidR="007656DA">
        <w:t xml:space="preserve"> </w:t>
      </w:r>
      <w:r>
        <w:t>3 (Protection of trees).</w:t>
      </w:r>
    </w:p>
    <w:p w14:paraId="6AB43012" w14:textId="5AB84504" w:rsidR="00497782" w:rsidRDefault="00497782" w:rsidP="00497782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>
        <w:t xml:space="preserve">Under the </w:t>
      </w:r>
      <w:hyperlink r:id="rId141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 xml:space="preserve">, </w:t>
      </w:r>
      <w:r w:rsidRPr="000A7B5D">
        <w:t xml:space="preserve">pt 3 it is an offence to damage a protected tree or do prohibited groundwork in the tree’s protection zone (see </w:t>
      </w:r>
      <w:r w:rsidR="00111C43" w:rsidRPr="000A7B5D">
        <w:t xml:space="preserve">that </w:t>
      </w:r>
      <w:hyperlink r:id="rId142" w:tooltip="Urban Forest Act 2023" w:history="1">
        <w:r w:rsidR="00111C43" w:rsidRPr="0043116B">
          <w:rPr>
            <w:rStyle w:val="charCitHyperlinkAbbrev"/>
          </w:rPr>
          <w:t>Act</w:t>
        </w:r>
      </w:hyperlink>
      <w:r w:rsidRPr="000A7B5D">
        <w:t>, s 16 and s 17). However, the</w:t>
      </w:r>
      <w:r>
        <w:t xml:space="preserve"> offences do not apply to—</w:t>
      </w:r>
    </w:p>
    <w:p w14:paraId="1DA5122F" w14:textId="5BB356F4" w:rsidR="00497782" w:rsidRDefault="00497782" w:rsidP="00497782">
      <w:pPr>
        <w:pStyle w:val="aNotePara"/>
      </w:pPr>
      <w:r>
        <w:tab/>
        <w:t>(a)</w:t>
      </w:r>
      <w:r>
        <w:tab/>
        <w:t>for a public or regulated tree—anything done in relation to the tree under this section;</w:t>
      </w:r>
      <w:r w:rsidR="006C7FEC">
        <w:t xml:space="preserve"> or</w:t>
      </w:r>
    </w:p>
    <w:p w14:paraId="60B76146" w14:textId="77777777" w:rsidR="00497782" w:rsidRDefault="00497782" w:rsidP="00497782">
      <w:pPr>
        <w:pStyle w:val="aNotePara"/>
      </w:pPr>
      <w:r>
        <w:tab/>
        <w:t>(b)</w:t>
      </w:r>
      <w:r>
        <w:tab/>
        <w:t xml:space="preserve">for a registered or remnant </w:t>
      </w:r>
      <w:r w:rsidRPr="00400B66">
        <w:t>tree, if the work is undertaken for protecting life or property in urgent circumstances</w:t>
      </w:r>
      <w:r>
        <w:t>—anything done in relation to the tree under this section; or</w:t>
      </w:r>
    </w:p>
    <w:p w14:paraId="761BB037" w14:textId="34EC3F0A" w:rsidR="00497782" w:rsidRDefault="00497782" w:rsidP="00497782">
      <w:pPr>
        <w:pStyle w:val="aNotePara"/>
      </w:pPr>
      <w:r>
        <w:tab/>
        <w:t>(c)</w:t>
      </w:r>
      <w:r>
        <w:tab/>
        <w:t xml:space="preserve">for a protected tree in any other case—an activity approved under </w:t>
      </w:r>
      <w:r w:rsidR="00111C43" w:rsidRPr="000A7B5D">
        <w:t xml:space="preserve">that </w:t>
      </w:r>
      <w:hyperlink r:id="rId143" w:tooltip="Urban Forest Act 2023" w:history="1">
        <w:r w:rsidR="00111C43" w:rsidRPr="0043116B">
          <w:rPr>
            <w:rStyle w:val="charCitHyperlinkAbbrev"/>
          </w:rPr>
          <w:t>Act</w:t>
        </w:r>
      </w:hyperlink>
      <w:r>
        <w:t>, s 28 or s 32</w:t>
      </w:r>
      <w:r w:rsidR="006C7FEC">
        <w:t xml:space="preserve"> (see </w:t>
      </w:r>
      <w:r w:rsidR="00111C43" w:rsidRPr="000A7B5D">
        <w:t xml:space="preserve">that </w:t>
      </w:r>
      <w:hyperlink r:id="rId144" w:tooltip="Urban Forest Act 2023" w:history="1">
        <w:r w:rsidR="00111C43" w:rsidRPr="0043116B">
          <w:rPr>
            <w:rStyle w:val="charCitHyperlinkAbbrev"/>
          </w:rPr>
          <w:t>Act</w:t>
        </w:r>
      </w:hyperlink>
      <w:r w:rsidR="006C7FEC">
        <w:t>, s</w:t>
      </w:r>
      <w:r w:rsidR="007656DA">
        <w:t xml:space="preserve"> </w:t>
      </w:r>
      <w:r w:rsidR="006C7FEC">
        <w:t>18</w:t>
      </w:r>
      <w:r w:rsidR="007656DA">
        <w:t xml:space="preserve"> </w:t>
      </w:r>
      <w:r w:rsidR="006C7FEC">
        <w:t>(1)</w:t>
      </w:r>
      <w:r w:rsidR="007656DA">
        <w:t xml:space="preserve"> </w:t>
      </w:r>
      <w:r w:rsidR="006C7FEC">
        <w:t>(c))</w:t>
      </w:r>
      <w:r>
        <w:t>.</w:t>
      </w:r>
    </w:p>
    <w:p w14:paraId="1F441C81" w14:textId="1E02AFCC" w:rsidR="00497782" w:rsidRPr="009A35E8" w:rsidRDefault="003177B1" w:rsidP="003177B1">
      <w:pPr>
        <w:pStyle w:val="ShadedSchClause"/>
      </w:pPr>
      <w:bookmarkStart w:id="116" w:name="_Toc147934009"/>
      <w:r w:rsidRPr="003177B1">
        <w:rPr>
          <w:rStyle w:val="CharSectNo"/>
        </w:rPr>
        <w:lastRenderedPageBreak/>
        <w:t>[1.99]</w:t>
      </w:r>
      <w:r w:rsidRPr="009A35E8">
        <w:tab/>
      </w:r>
      <w:r w:rsidR="00497782" w:rsidRPr="009A35E8">
        <w:t>Section 236 heading</w:t>
      </w:r>
      <w:bookmarkEnd w:id="116"/>
    </w:p>
    <w:p w14:paraId="13063158" w14:textId="77777777" w:rsidR="00497782" w:rsidRPr="009A35E8" w:rsidRDefault="00497782" w:rsidP="00497782">
      <w:pPr>
        <w:pStyle w:val="direction"/>
      </w:pPr>
      <w:r w:rsidRPr="009A35E8">
        <w:t>substitute</w:t>
      </w:r>
    </w:p>
    <w:p w14:paraId="6F9FC473" w14:textId="77777777" w:rsidR="00497782" w:rsidRPr="009A35E8" w:rsidRDefault="00497782" w:rsidP="00A800B5">
      <w:pPr>
        <w:pStyle w:val="IH5Sec"/>
        <w:keepNext w:val="0"/>
      </w:pPr>
      <w:r w:rsidRPr="009A35E8">
        <w:t>236</w:t>
      </w:r>
      <w:r w:rsidRPr="009A35E8">
        <w:tab/>
        <w:t>Notice about lopping trees etc on private land—territory network operations</w:t>
      </w:r>
    </w:p>
    <w:p w14:paraId="5F40548E" w14:textId="363EB06A" w:rsidR="00497782" w:rsidRPr="009A35E8" w:rsidRDefault="003177B1" w:rsidP="003177B1">
      <w:pPr>
        <w:pStyle w:val="ShadedSchClause"/>
      </w:pPr>
      <w:bookmarkStart w:id="117" w:name="_Toc147934010"/>
      <w:r w:rsidRPr="003177B1">
        <w:rPr>
          <w:rStyle w:val="CharSectNo"/>
        </w:rPr>
        <w:t>[1.100]</w:t>
      </w:r>
      <w:r w:rsidRPr="009A35E8">
        <w:tab/>
      </w:r>
      <w:r w:rsidR="006C7FEC">
        <w:t>S</w:t>
      </w:r>
      <w:r w:rsidR="00497782" w:rsidRPr="009A35E8">
        <w:t>ection 236 (3)</w:t>
      </w:r>
      <w:r w:rsidR="00AF1EE1" w:rsidRPr="009A35E8">
        <w:t xml:space="preserve"> (d)</w:t>
      </w:r>
      <w:bookmarkEnd w:id="117"/>
    </w:p>
    <w:p w14:paraId="41F8B144" w14:textId="4D7A085F" w:rsidR="00497782" w:rsidRPr="009A35E8" w:rsidRDefault="00EA79B6" w:rsidP="00497782">
      <w:pPr>
        <w:pStyle w:val="direction"/>
      </w:pPr>
      <w:r w:rsidRPr="009A35E8">
        <w:t>substitute</w:t>
      </w:r>
    </w:p>
    <w:p w14:paraId="0266E588" w14:textId="19A51E26" w:rsidR="00EA79B6" w:rsidRPr="009A35E8" w:rsidRDefault="00EA79B6" w:rsidP="00EA79B6">
      <w:pPr>
        <w:pStyle w:val="Ipara"/>
      </w:pPr>
      <w:r w:rsidRPr="009A35E8">
        <w:tab/>
        <w:t>(d)</w:t>
      </w:r>
      <w:r w:rsidRPr="009A35E8">
        <w:tab/>
        <w:t>if paragraph (c) applies—must contain</w:t>
      </w:r>
      <w:r w:rsidR="006C7FEC">
        <w:t xml:space="preserve"> a statement</w:t>
      </w:r>
      <w:r w:rsidRPr="009A35E8">
        <w:t>—</w:t>
      </w:r>
    </w:p>
    <w:p w14:paraId="40804BCD" w14:textId="6E8246DB" w:rsidR="00EA79B6" w:rsidRPr="009A35E8" w:rsidRDefault="00EA79B6" w:rsidP="00EA79B6">
      <w:pPr>
        <w:pStyle w:val="Isubpara"/>
      </w:pPr>
      <w:r w:rsidRPr="009A35E8">
        <w:tab/>
        <w:t>(</w:t>
      </w:r>
      <w:proofErr w:type="spellStart"/>
      <w:r w:rsidRPr="009A35E8">
        <w:t>i</w:t>
      </w:r>
      <w:proofErr w:type="spellEnd"/>
      <w:r w:rsidRPr="009A35E8">
        <w:t>)</w:t>
      </w:r>
      <w:r w:rsidRPr="009A35E8">
        <w:tab/>
        <w:t>about the effect of subsection (6); and</w:t>
      </w:r>
    </w:p>
    <w:p w14:paraId="14E8D690" w14:textId="07E252C6" w:rsidR="00EA79B6" w:rsidRPr="009A35E8" w:rsidRDefault="00EA79B6" w:rsidP="00EA79B6">
      <w:pPr>
        <w:pStyle w:val="Isubpara"/>
      </w:pPr>
      <w:r w:rsidRPr="009A35E8">
        <w:tab/>
        <w:t>(ii)</w:t>
      </w:r>
      <w:r w:rsidRPr="009A35E8">
        <w:tab/>
        <w:t xml:space="preserve">that the land-holder may need approval under the </w:t>
      </w:r>
      <w:hyperlink r:id="rId145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9A35E8">
        <w:t>, part 3 (Protection of trees) to carry out the activity; and</w:t>
      </w:r>
    </w:p>
    <w:p w14:paraId="50F8432E" w14:textId="745D3171" w:rsidR="00497782" w:rsidRPr="009A35E8" w:rsidRDefault="003177B1" w:rsidP="003177B1">
      <w:pPr>
        <w:pStyle w:val="ShadedSchClause"/>
      </w:pPr>
      <w:bookmarkStart w:id="118" w:name="_Toc147934011"/>
      <w:r w:rsidRPr="003177B1">
        <w:rPr>
          <w:rStyle w:val="CharSectNo"/>
        </w:rPr>
        <w:t>[1.101]</w:t>
      </w:r>
      <w:r w:rsidRPr="009A35E8">
        <w:tab/>
      </w:r>
      <w:r w:rsidR="00497782" w:rsidRPr="009A35E8">
        <w:t>Section 236 (3), new note</w:t>
      </w:r>
      <w:bookmarkEnd w:id="118"/>
    </w:p>
    <w:p w14:paraId="5F361ED7" w14:textId="77777777" w:rsidR="00497782" w:rsidRPr="009A35E8" w:rsidRDefault="00497782" w:rsidP="00497782">
      <w:pPr>
        <w:pStyle w:val="direction"/>
      </w:pPr>
      <w:r w:rsidRPr="009A35E8">
        <w:t>insert</w:t>
      </w:r>
    </w:p>
    <w:p w14:paraId="3A4A03DC" w14:textId="5D1CC728" w:rsidR="00497782" w:rsidRPr="009A35E8" w:rsidRDefault="00497782" w:rsidP="00497782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 w:rsidRPr="009A35E8">
        <w:t xml:space="preserve">Under the </w:t>
      </w:r>
      <w:hyperlink r:id="rId146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9A35E8">
        <w:t xml:space="preserve">, pt 3 it is an offence to damage a protected tree or do prohibited groundwork in the tree’s protection zone (see </w:t>
      </w:r>
      <w:r w:rsidR="00111C43" w:rsidRPr="000A7B5D">
        <w:t xml:space="preserve">that </w:t>
      </w:r>
      <w:hyperlink r:id="rId147" w:tooltip="Urban Forest Act 2023" w:history="1">
        <w:r w:rsidR="00111C43" w:rsidRPr="0043116B">
          <w:rPr>
            <w:rStyle w:val="charCitHyperlinkAbbrev"/>
          </w:rPr>
          <w:t>Act</w:t>
        </w:r>
      </w:hyperlink>
      <w:r w:rsidRPr="009A35E8">
        <w:t xml:space="preserve">, s 16 and s 17). </w:t>
      </w:r>
      <w:r w:rsidR="00EA79B6" w:rsidRPr="009A35E8">
        <w:t xml:space="preserve">However, the offences do not apply to an activity approved under the </w:t>
      </w:r>
      <w:hyperlink r:id="rId148" w:tooltip="A2023-14" w:history="1">
        <w:r w:rsidR="00DD0DB3" w:rsidRPr="00DD0DB3">
          <w:rPr>
            <w:rStyle w:val="charCitHyperlinkItal"/>
          </w:rPr>
          <w:t>Urban Forest Act 2023</w:t>
        </w:r>
      </w:hyperlink>
      <w:r w:rsidR="00EA79B6" w:rsidRPr="009A35E8">
        <w:t xml:space="preserve">, </w:t>
      </w:r>
      <w:r w:rsidR="006C7FEC">
        <w:t>s 28 or s 32</w:t>
      </w:r>
      <w:r w:rsidR="00EA79B6" w:rsidRPr="009A35E8">
        <w:t xml:space="preserve"> (see </w:t>
      </w:r>
      <w:r w:rsidR="00111C43" w:rsidRPr="000A7B5D">
        <w:t xml:space="preserve">that </w:t>
      </w:r>
      <w:hyperlink r:id="rId149" w:tooltip="Urban Forest Act 2023" w:history="1">
        <w:r w:rsidR="00111C43" w:rsidRPr="0043116B">
          <w:rPr>
            <w:rStyle w:val="charCitHyperlinkAbbrev"/>
          </w:rPr>
          <w:t>Act</w:t>
        </w:r>
      </w:hyperlink>
      <w:r w:rsidR="00EA79B6" w:rsidRPr="009A35E8">
        <w:t>, s</w:t>
      </w:r>
      <w:r w:rsidR="007656DA">
        <w:t xml:space="preserve"> </w:t>
      </w:r>
      <w:r w:rsidR="00EA79B6" w:rsidRPr="009A35E8">
        <w:t>18</w:t>
      </w:r>
      <w:r w:rsidR="007656DA">
        <w:t xml:space="preserve"> </w:t>
      </w:r>
      <w:r w:rsidR="00EA79B6" w:rsidRPr="009A35E8">
        <w:t>(1)</w:t>
      </w:r>
      <w:r w:rsidR="007656DA">
        <w:t xml:space="preserve"> </w:t>
      </w:r>
      <w:r w:rsidR="00EA79B6" w:rsidRPr="009A35E8">
        <w:t>(c)).</w:t>
      </w:r>
    </w:p>
    <w:p w14:paraId="39747298" w14:textId="5AB88899" w:rsidR="009900D7" w:rsidRPr="009A35E8" w:rsidRDefault="003177B1" w:rsidP="003177B1">
      <w:pPr>
        <w:pStyle w:val="ShadedSchClause"/>
      </w:pPr>
      <w:bookmarkStart w:id="119" w:name="_Toc147934012"/>
      <w:r w:rsidRPr="003177B1">
        <w:rPr>
          <w:rStyle w:val="CharSectNo"/>
        </w:rPr>
        <w:t>[1.102]</w:t>
      </w:r>
      <w:r w:rsidRPr="009A35E8">
        <w:tab/>
      </w:r>
      <w:r w:rsidR="00497782" w:rsidRPr="009A35E8">
        <w:t xml:space="preserve">Section 249 </w:t>
      </w:r>
      <w:r w:rsidR="009900D7" w:rsidRPr="009A35E8">
        <w:t>(1)</w:t>
      </w:r>
      <w:bookmarkEnd w:id="119"/>
    </w:p>
    <w:p w14:paraId="6D5F0DAE" w14:textId="6E598B80" w:rsidR="009900D7" w:rsidRPr="009A35E8" w:rsidRDefault="009900D7" w:rsidP="009900D7">
      <w:pPr>
        <w:pStyle w:val="direction"/>
      </w:pPr>
      <w:r w:rsidRPr="009A35E8">
        <w:t>after</w:t>
      </w:r>
    </w:p>
    <w:p w14:paraId="7C498FF4" w14:textId="4E48D44A" w:rsidR="009900D7" w:rsidRPr="009A35E8" w:rsidRDefault="009900D7" w:rsidP="009900D7">
      <w:pPr>
        <w:pStyle w:val="Amainreturn"/>
      </w:pPr>
      <w:r w:rsidRPr="009A35E8">
        <w:t>structure</w:t>
      </w:r>
    </w:p>
    <w:p w14:paraId="5B04F505" w14:textId="53F9E635" w:rsidR="009900D7" w:rsidRPr="009A35E8" w:rsidRDefault="009900D7" w:rsidP="009900D7">
      <w:pPr>
        <w:pStyle w:val="direction"/>
      </w:pPr>
      <w:r w:rsidRPr="009A35E8">
        <w:t>insert</w:t>
      </w:r>
    </w:p>
    <w:p w14:paraId="35016BE7" w14:textId="585A6C82" w:rsidR="009900D7" w:rsidRPr="009A35E8" w:rsidRDefault="009900D7" w:rsidP="009900D7">
      <w:pPr>
        <w:pStyle w:val="Amainreturn"/>
      </w:pPr>
      <w:r w:rsidRPr="009A35E8">
        <w:t>, tree</w:t>
      </w:r>
    </w:p>
    <w:p w14:paraId="20018A06" w14:textId="51F5B89F" w:rsidR="009900D7" w:rsidRPr="009A35E8" w:rsidRDefault="003177B1" w:rsidP="003177B1">
      <w:pPr>
        <w:pStyle w:val="ShadedSchClause"/>
      </w:pPr>
      <w:bookmarkStart w:id="120" w:name="_Toc147934013"/>
      <w:r w:rsidRPr="003177B1">
        <w:rPr>
          <w:rStyle w:val="CharSectNo"/>
        </w:rPr>
        <w:lastRenderedPageBreak/>
        <w:t>[1.103]</w:t>
      </w:r>
      <w:r w:rsidRPr="009A35E8">
        <w:tab/>
      </w:r>
      <w:r w:rsidR="009900D7" w:rsidRPr="009A35E8">
        <w:t>Section 249 (2)</w:t>
      </w:r>
      <w:bookmarkEnd w:id="120"/>
    </w:p>
    <w:p w14:paraId="2660C084" w14:textId="7AB720FE" w:rsidR="009900D7" w:rsidRPr="009A35E8" w:rsidRDefault="009900D7" w:rsidP="009900D7">
      <w:pPr>
        <w:pStyle w:val="direction"/>
      </w:pPr>
      <w:r w:rsidRPr="009A35E8">
        <w:t>after</w:t>
      </w:r>
    </w:p>
    <w:p w14:paraId="5E79B5A5" w14:textId="452B4B7D" w:rsidR="009900D7" w:rsidRPr="009A35E8" w:rsidRDefault="009900D7" w:rsidP="009900D7">
      <w:pPr>
        <w:pStyle w:val="Amainreturn"/>
      </w:pPr>
      <w:r w:rsidRPr="009A35E8">
        <w:t>structure</w:t>
      </w:r>
    </w:p>
    <w:p w14:paraId="1DF1A3DB" w14:textId="5F6F33E7" w:rsidR="009900D7" w:rsidRPr="009A35E8" w:rsidRDefault="009900D7" w:rsidP="009900D7">
      <w:pPr>
        <w:pStyle w:val="direction"/>
      </w:pPr>
      <w:r w:rsidRPr="009A35E8">
        <w:t>insert</w:t>
      </w:r>
    </w:p>
    <w:p w14:paraId="48271D07" w14:textId="3AE362B3" w:rsidR="009900D7" w:rsidRPr="009A35E8" w:rsidRDefault="009900D7" w:rsidP="009900D7">
      <w:pPr>
        <w:pStyle w:val="Amainreturn"/>
      </w:pPr>
      <w:r w:rsidRPr="009A35E8">
        <w:t>or tree</w:t>
      </w:r>
    </w:p>
    <w:p w14:paraId="404E449E" w14:textId="6C0D36A1" w:rsidR="009900D7" w:rsidRPr="009A35E8" w:rsidRDefault="003177B1" w:rsidP="003177B1">
      <w:pPr>
        <w:pStyle w:val="ShadedSchClause"/>
      </w:pPr>
      <w:bookmarkStart w:id="121" w:name="_Toc147934014"/>
      <w:r w:rsidRPr="003177B1">
        <w:rPr>
          <w:rStyle w:val="CharSectNo"/>
        </w:rPr>
        <w:t>[1.104]</w:t>
      </w:r>
      <w:r w:rsidRPr="009A35E8">
        <w:tab/>
      </w:r>
      <w:r w:rsidR="009900D7" w:rsidRPr="009A35E8">
        <w:t>Section 249 (4) (a)</w:t>
      </w:r>
      <w:bookmarkEnd w:id="121"/>
    </w:p>
    <w:p w14:paraId="5325DD11" w14:textId="4CFED9B0" w:rsidR="009900D7" w:rsidRPr="009A35E8" w:rsidRDefault="009900D7" w:rsidP="009900D7">
      <w:pPr>
        <w:pStyle w:val="direction"/>
      </w:pPr>
      <w:r w:rsidRPr="009A35E8">
        <w:t>after</w:t>
      </w:r>
    </w:p>
    <w:p w14:paraId="67F200B0" w14:textId="59096573" w:rsidR="009900D7" w:rsidRPr="009A35E8" w:rsidRDefault="009900D7" w:rsidP="009900D7">
      <w:pPr>
        <w:pStyle w:val="Amainreturn"/>
      </w:pPr>
      <w:r w:rsidRPr="009A35E8">
        <w:t>structure</w:t>
      </w:r>
    </w:p>
    <w:p w14:paraId="5885C305" w14:textId="35563159" w:rsidR="009900D7" w:rsidRPr="009A35E8" w:rsidRDefault="009900D7" w:rsidP="009900D7">
      <w:pPr>
        <w:pStyle w:val="direction"/>
      </w:pPr>
      <w:r w:rsidRPr="009A35E8">
        <w:t>insert</w:t>
      </w:r>
    </w:p>
    <w:p w14:paraId="46AFEDF6" w14:textId="121266A1" w:rsidR="009900D7" w:rsidRPr="009A35E8" w:rsidRDefault="009900D7" w:rsidP="009900D7">
      <w:pPr>
        <w:pStyle w:val="Amainreturn"/>
      </w:pPr>
      <w:r w:rsidRPr="009A35E8">
        <w:t>, tree</w:t>
      </w:r>
    </w:p>
    <w:p w14:paraId="66F7E423" w14:textId="0D75676B" w:rsidR="009900D7" w:rsidRPr="009A35E8" w:rsidRDefault="003177B1" w:rsidP="003177B1">
      <w:pPr>
        <w:pStyle w:val="ShadedSchClause"/>
      </w:pPr>
      <w:bookmarkStart w:id="122" w:name="_Toc147934015"/>
      <w:r w:rsidRPr="003177B1">
        <w:rPr>
          <w:rStyle w:val="CharSectNo"/>
        </w:rPr>
        <w:t>[1.105]</w:t>
      </w:r>
      <w:r w:rsidRPr="009A35E8">
        <w:tab/>
      </w:r>
      <w:r w:rsidR="009900D7" w:rsidRPr="009A35E8">
        <w:t>Section 249 (7)</w:t>
      </w:r>
      <w:r w:rsidR="006C7FEC">
        <w:t xml:space="preserve"> and (9) (a)</w:t>
      </w:r>
      <w:bookmarkEnd w:id="122"/>
    </w:p>
    <w:p w14:paraId="73FB278A" w14:textId="77777777" w:rsidR="009900D7" w:rsidRPr="009A35E8" w:rsidRDefault="009900D7" w:rsidP="009900D7">
      <w:pPr>
        <w:pStyle w:val="direction"/>
      </w:pPr>
      <w:r w:rsidRPr="009A35E8">
        <w:t>after</w:t>
      </w:r>
    </w:p>
    <w:p w14:paraId="0528CC74" w14:textId="77777777" w:rsidR="009900D7" w:rsidRPr="009A35E8" w:rsidRDefault="009900D7" w:rsidP="009900D7">
      <w:pPr>
        <w:pStyle w:val="Amainreturn"/>
      </w:pPr>
      <w:r w:rsidRPr="009A35E8">
        <w:t>structure</w:t>
      </w:r>
    </w:p>
    <w:p w14:paraId="0938203D" w14:textId="77777777" w:rsidR="009900D7" w:rsidRPr="009A35E8" w:rsidRDefault="009900D7" w:rsidP="009900D7">
      <w:pPr>
        <w:pStyle w:val="direction"/>
      </w:pPr>
      <w:r w:rsidRPr="009A35E8">
        <w:t>insert</w:t>
      </w:r>
    </w:p>
    <w:p w14:paraId="49396A13" w14:textId="77777777" w:rsidR="009900D7" w:rsidRPr="009A35E8" w:rsidRDefault="009900D7" w:rsidP="009900D7">
      <w:pPr>
        <w:pStyle w:val="Amainreturn"/>
      </w:pPr>
      <w:r w:rsidRPr="009A35E8">
        <w:t>or tree</w:t>
      </w:r>
    </w:p>
    <w:p w14:paraId="57D6F6ED" w14:textId="55C1F8DF" w:rsidR="0013077F" w:rsidRDefault="003177B1" w:rsidP="003177B1">
      <w:pPr>
        <w:pStyle w:val="ShadedSchClause"/>
      </w:pPr>
      <w:bookmarkStart w:id="123" w:name="_Toc147934016"/>
      <w:r w:rsidRPr="003177B1">
        <w:rPr>
          <w:rStyle w:val="CharSectNo"/>
        </w:rPr>
        <w:t>[1.106]</w:t>
      </w:r>
      <w:r>
        <w:tab/>
      </w:r>
      <w:r w:rsidR="0013077F">
        <w:t>Section 249 (10)</w:t>
      </w:r>
      <w:bookmarkEnd w:id="123"/>
    </w:p>
    <w:p w14:paraId="6CCBB5DD" w14:textId="77777777" w:rsidR="0013077F" w:rsidRDefault="0013077F" w:rsidP="0013077F">
      <w:pPr>
        <w:pStyle w:val="direction"/>
      </w:pPr>
      <w:r>
        <w:t>substitute</w:t>
      </w:r>
    </w:p>
    <w:p w14:paraId="5E0CE255" w14:textId="13B72075" w:rsidR="0013077F" w:rsidRDefault="0013077F" w:rsidP="0013077F">
      <w:pPr>
        <w:pStyle w:val="IMain"/>
      </w:pPr>
      <w:r>
        <w:tab/>
        <w:t>(10)</w:t>
      </w:r>
      <w:r>
        <w:tab/>
        <w:t xml:space="preserve">Any work undertaken under this section in relation to a protected tree is subject to the </w:t>
      </w:r>
      <w:hyperlink r:id="rId150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part</w:t>
      </w:r>
      <w:r w:rsidR="007656DA">
        <w:t xml:space="preserve"> </w:t>
      </w:r>
      <w:r>
        <w:t>3 (Protection of trees).</w:t>
      </w:r>
    </w:p>
    <w:p w14:paraId="2F53CB3E" w14:textId="2237B163" w:rsidR="0013077F" w:rsidRDefault="0013077F" w:rsidP="0013077F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>
        <w:t xml:space="preserve">Under the </w:t>
      </w:r>
      <w:hyperlink r:id="rId151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 xml:space="preserve">, </w:t>
      </w:r>
      <w:r w:rsidRPr="000A7B5D">
        <w:t xml:space="preserve">pt 3 it is an offence to damage a protected tree or do prohibited groundwork in the tree’s protection zone (see </w:t>
      </w:r>
      <w:r w:rsidR="00111C43" w:rsidRPr="000A7B5D">
        <w:t xml:space="preserve">that </w:t>
      </w:r>
      <w:hyperlink r:id="rId152" w:tooltip="Urban Forest Act 2023" w:history="1">
        <w:r w:rsidR="00111C43" w:rsidRPr="0043116B">
          <w:rPr>
            <w:rStyle w:val="charCitHyperlinkAbbrev"/>
          </w:rPr>
          <w:t>Act</w:t>
        </w:r>
      </w:hyperlink>
      <w:r w:rsidRPr="000A7B5D">
        <w:t>, s 16 and s 17). However, the</w:t>
      </w:r>
      <w:r>
        <w:t xml:space="preserve"> offences do not apply to—</w:t>
      </w:r>
    </w:p>
    <w:p w14:paraId="3CA8E6BC" w14:textId="77777777" w:rsidR="0013077F" w:rsidRDefault="0013077F" w:rsidP="0013077F">
      <w:pPr>
        <w:pStyle w:val="aNotePara"/>
      </w:pPr>
      <w:r>
        <w:tab/>
        <w:t>(a)</w:t>
      </w:r>
      <w:r>
        <w:tab/>
        <w:t>for a public or regulated tree—anything done in relation to the tree under this section; or</w:t>
      </w:r>
    </w:p>
    <w:p w14:paraId="36A892A3" w14:textId="372D0754" w:rsidR="0013077F" w:rsidRDefault="0013077F" w:rsidP="0013077F">
      <w:pPr>
        <w:pStyle w:val="aNotePara"/>
      </w:pPr>
      <w:r>
        <w:tab/>
        <w:t>(b)</w:t>
      </w:r>
      <w:r>
        <w:tab/>
        <w:t xml:space="preserve">for any other protected tree—an activity approved under </w:t>
      </w:r>
      <w:r w:rsidR="00111C43" w:rsidRPr="000A7B5D">
        <w:t xml:space="preserve">that </w:t>
      </w:r>
      <w:hyperlink r:id="rId153" w:tooltip="Urban Forest Act 2023" w:history="1">
        <w:r w:rsidR="00111C43" w:rsidRPr="0043116B">
          <w:rPr>
            <w:rStyle w:val="charCitHyperlinkAbbrev"/>
          </w:rPr>
          <w:t>Act</w:t>
        </w:r>
      </w:hyperlink>
      <w:r>
        <w:t>, s 28 or s 32</w:t>
      </w:r>
      <w:r w:rsidR="006C7FEC">
        <w:t xml:space="preserve"> (see </w:t>
      </w:r>
      <w:r w:rsidR="00111C43" w:rsidRPr="000A7B5D">
        <w:t xml:space="preserve">that </w:t>
      </w:r>
      <w:hyperlink r:id="rId154" w:tooltip="Urban Forest Act 2023" w:history="1">
        <w:r w:rsidR="00111C43" w:rsidRPr="0043116B">
          <w:rPr>
            <w:rStyle w:val="charCitHyperlinkAbbrev"/>
          </w:rPr>
          <w:t>Act</w:t>
        </w:r>
      </w:hyperlink>
      <w:r w:rsidR="006C7FEC">
        <w:t>, s</w:t>
      </w:r>
      <w:r w:rsidR="007656DA">
        <w:t xml:space="preserve"> </w:t>
      </w:r>
      <w:r w:rsidR="006C7FEC">
        <w:t>18</w:t>
      </w:r>
      <w:r w:rsidR="007656DA">
        <w:t xml:space="preserve"> </w:t>
      </w:r>
      <w:r w:rsidR="006C7FEC">
        <w:t>(1)</w:t>
      </w:r>
      <w:r w:rsidR="007656DA">
        <w:t xml:space="preserve"> </w:t>
      </w:r>
      <w:r w:rsidR="006C7FEC">
        <w:t>(c))</w:t>
      </w:r>
      <w:r>
        <w:t>.</w:t>
      </w:r>
    </w:p>
    <w:p w14:paraId="5F08F464" w14:textId="401DE409" w:rsidR="009900D7" w:rsidRPr="009A35E8" w:rsidRDefault="003177B1" w:rsidP="003177B1">
      <w:pPr>
        <w:pStyle w:val="ShadedSchClause"/>
      </w:pPr>
      <w:bookmarkStart w:id="124" w:name="_Toc147934017"/>
      <w:r w:rsidRPr="003177B1">
        <w:rPr>
          <w:rStyle w:val="CharSectNo"/>
        </w:rPr>
        <w:lastRenderedPageBreak/>
        <w:t>[1.107]</w:t>
      </w:r>
      <w:r w:rsidRPr="009A35E8">
        <w:tab/>
      </w:r>
      <w:r w:rsidR="009900D7" w:rsidRPr="009A35E8">
        <w:t xml:space="preserve">Section 249 (11), definition of </w:t>
      </w:r>
      <w:r w:rsidR="009900D7" w:rsidRPr="00DD0DB3">
        <w:rPr>
          <w:rStyle w:val="charItals"/>
        </w:rPr>
        <w:t>person given the notice</w:t>
      </w:r>
      <w:r w:rsidR="009900D7" w:rsidRPr="009A35E8">
        <w:t>, paragraph (a)</w:t>
      </w:r>
      <w:bookmarkEnd w:id="124"/>
    </w:p>
    <w:p w14:paraId="6D649744" w14:textId="77777777" w:rsidR="009900D7" w:rsidRPr="009A35E8" w:rsidRDefault="009900D7" w:rsidP="009900D7">
      <w:pPr>
        <w:pStyle w:val="direction"/>
      </w:pPr>
      <w:r w:rsidRPr="009A35E8">
        <w:t>after</w:t>
      </w:r>
    </w:p>
    <w:p w14:paraId="470BF474" w14:textId="77777777" w:rsidR="009900D7" w:rsidRPr="009A35E8" w:rsidRDefault="009900D7" w:rsidP="009900D7">
      <w:pPr>
        <w:pStyle w:val="Amainreturn"/>
      </w:pPr>
      <w:r w:rsidRPr="009A35E8">
        <w:t>structure</w:t>
      </w:r>
    </w:p>
    <w:p w14:paraId="30ADDD95" w14:textId="77777777" w:rsidR="009900D7" w:rsidRPr="009A35E8" w:rsidRDefault="009900D7" w:rsidP="009900D7">
      <w:pPr>
        <w:pStyle w:val="direction"/>
      </w:pPr>
      <w:r w:rsidRPr="009A35E8">
        <w:t>insert</w:t>
      </w:r>
    </w:p>
    <w:p w14:paraId="191A75FF" w14:textId="77777777" w:rsidR="009900D7" w:rsidRPr="009A35E8" w:rsidRDefault="009900D7" w:rsidP="009900D7">
      <w:pPr>
        <w:pStyle w:val="Amainreturn"/>
      </w:pPr>
      <w:r w:rsidRPr="009A35E8">
        <w:t>or tree</w:t>
      </w:r>
    </w:p>
    <w:p w14:paraId="15046DB3" w14:textId="3AC8B03D" w:rsidR="00497782" w:rsidRPr="00DD0DB3" w:rsidRDefault="003177B1" w:rsidP="003177B1">
      <w:pPr>
        <w:pStyle w:val="ShadedSchClause"/>
        <w:rPr>
          <w:rStyle w:val="charItals"/>
        </w:rPr>
      </w:pPr>
      <w:bookmarkStart w:id="125" w:name="_Toc147934018"/>
      <w:r w:rsidRPr="003177B1">
        <w:rPr>
          <w:rStyle w:val="CharSectNo"/>
        </w:rPr>
        <w:t>[1.108]</w:t>
      </w:r>
      <w:r w:rsidRPr="00DD0DB3">
        <w:rPr>
          <w:rStyle w:val="charItals"/>
          <w:i w:val="0"/>
        </w:rPr>
        <w:tab/>
      </w:r>
      <w:r w:rsidR="00497782">
        <w:t xml:space="preserve">Dictionary, new definition of </w:t>
      </w:r>
      <w:r w:rsidR="00497782" w:rsidRPr="00DD0DB3">
        <w:rPr>
          <w:rStyle w:val="charItals"/>
        </w:rPr>
        <w:t>protected tree</w:t>
      </w:r>
      <w:bookmarkEnd w:id="125"/>
    </w:p>
    <w:p w14:paraId="65F12665" w14:textId="77777777" w:rsidR="00497782" w:rsidRDefault="00497782" w:rsidP="00497782">
      <w:pPr>
        <w:pStyle w:val="direction"/>
      </w:pPr>
      <w:r>
        <w:t>insert</w:t>
      </w:r>
    </w:p>
    <w:p w14:paraId="6F5ADDA2" w14:textId="03DC7F77" w:rsidR="00497782" w:rsidRDefault="00497782" w:rsidP="00497782">
      <w:pPr>
        <w:pStyle w:val="Amainreturn"/>
      </w:pPr>
      <w:r w:rsidRPr="00DD0DB3">
        <w:rPr>
          <w:rStyle w:val="charBoldItals"/>
        </w:rPr>
        <w:t>protected tree</w:t>
      </w:r>
      <w:r>
        <w:rPr>
          <w:bCs/>
          <w:iCs/>
        </w:rPr>
        <w:t xml:space="preserve">—see the </w:t>
      </w:r>
      <w:hyperlink r:id="rId155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rPr>
          <w:bCs/>
          <w:iCs/>
        </w:rPr>
        <w:t>, section 9.</w:t>
      </w:r>
    </w:p>
    <w:p w14:paraId="0BF5941A" w14:textId="3C91A737" w:rsidR="00497782" w:rsidRPr="003177B1" w:rsidRDefault="003177B1" w:rsidP="003177B1">
      <w:pPr>
        <w:pStyle w:val="Sched-Part"/>
      </w:pPr>
      <w:bookmarkStart w:id="126" w:name="_Toc147934019"/>
      <w:r w:rsidRPr="003177B1">
        <w:rPr>
          <w:rStyle w:val="CharPartNo"/>
        </w:rPr>
        <w:t>Part 1.13</w:t>
      </w:r>
      <w:r w:rsidRPr="009A35E8">
        <w:tab/>
      </w:r>
      <w:r w:rsidR="00497782" w:rsidRPr="003177B1">
        <w:rPr>
          <w:rStyle w:val="CharPartText"/>
        </w:rPr>
        <w:t>Utilities (Technical Regulation) Act 2014</w:t>
      </w:r>
      <w:bookmarkEnd w:id="126"/>
    </w:p>
    <w:p w14:paraId="38A924EE" w14:textId="7CAAB93F" w:rsidR="00C47A1A" w:rsidRPr="009A35E8" w:rsidRDefault="003177B1" w:rsidP="003177B1">
      <w:pPr>
        <w:pStyle w:val="ShadedSchClause"/>
      </w:pPr>
      <w:bookmarkStart w:id="127" w:name="_Toc147934020"/>
      <w:r w:rsidRPr="003177B1">
        <w:rPr>
          <w:rStyle w:val="CharSectNo"/>
        </w:rPr>
        <w:t>[1.109]</w:t>
      </w:r>
      <w:r w:rsidRPr="009A35E8">
        <w:tab/>
      </w:r>
      <w:r w:rsidR="00C47A1A" w:rsidRPr="009A35E8">
        <w:t xml:space="preserve">Section 32 </w:t>
      </w:r>
      <w:r w:rsidR="0013077F" w:rsidRPr="009A35E8">
        <w:t>(1)</w:t>
      </w:r>
      <w:r w:rsidR="0018299B">
        <w:t xml:space="preserve"> and (3) (a)</w:t>
      </w:r>
      <w:bookmarkEnd w:id="127"/>
    </w:p>
    <w:p w14:paraId="145C37CC" w14:textId="77777777" w:rsidR="0013077F" w:rsidRPr="009A35E8" w:rsidRDefault="0013077F" w:rsidP="0013077F">
      <w:pPr>
        <w:pStyle w:val="direction"/>
      </w:pPr>
      <w:r w:rsidRPr="009A35E8">
        <w:t>after</w:t>
      </w:r>
    </w:p>
    <w:p w14:paraId="30D55604" w14:textId="77777777" w:rsidR="0013077F" w:rsidRPr="009A35E8" w:rsidRDefault="0013077F" w:rsidP="0013077F">
      <w:pPr>
        <w:pStyle w:val="Amainreturn"/>
      </w:pPr>
      <w:r w:rsidRPr="009A35E8">
        <w:t>structure</w:t>
      </w:r>
    </w:p>
    <w:p w14:paraId="0351A72E" w14:textId="77777777" w:rsidR="0013077F" w:rsidRPr="009A35E8" w:rsidRDefault="0013077F" w:rsidP="0013077F">
      <w:pPr>
        <w:pStyle w:val="direction"/>
      </w:pPr>
      <w:r w:rsidRPr="009A35E8">
        <w:t>insert</w:t>
      </w:r>
    </w:p>
    <w:p w14:paraId="6E874D60" w14:textId="57B04886" w:rsidR="0013077F" w:rsidRPr="009A35E8" w:rsidRDefault="0013077F" w:rsidP="0013077F">
      <w:pPr>
        <w:pStyle w:val="Amainreturn"/>
      </w:pPr>
      <w:r w:rsidRPr="009A35E8">
        <w:t>, tree</w:t>
      </w:r>
    </w:p>
    <w:p w14:paraId="5D47D443" w14:textId="248E283F" w:rsidR="0013077F" w:rsidRPr="009A35E8" w:rsidRDefault="003177B1" w:rsidP="003177B1">
      <w:pPr>
        <w:pStyle w:val="ShadedSchClause"/>
      </w:pPr>
      <w:bookmarkStart w:id="128" w:name="_Toc147934021"/>
      <w:r w:rsidRPr="003177B1">
        <w:rPr>
          <w:rStyle w:val="CharSectNo"/>
        </w:rPr>
        <w:t>[1.110]</w:t>
      </w:r>
      <w:r w:rsidRPr="009A35E8">
        <w:tab/>
      </w:r>
      <w:r w:rsidR="0013077F" w:rsidRPr="009A35E8">
        <w:t>Section 32 (6)</w:t>
      </w:r>
      <w:r w:rsidR="0018299B">
        <w:t xml:space="preserve"> and (9) (a)</w:t>
      </w:r>
      <w:bookmarkEnd w:id="128"/>
    </w:p>
    <w:p w14:paraId="618A33C9" w14:textId="77777777" w:rsidR="0013077F" w:rsidRPr="009A35E8" w:rsidRDefault="0013077F" w:rsidP="0013077F">
      <w:pPr>
        <w:pStyle w:val="direction"/>
      </w:pPr>
      <w:r w:rsidRPr="009A35E8">
        <w:t>after</w:t>
      </w:r>
    </w:p>
    <w:p w14:paraId="0DF19AD6" w14:textId="77777777" w:rsidR="0013077F" w:rsidRPr="009A35E8" w:rsidRDefault="0013077F" w:rsidP="0013077F">
      <w:pPr>
        <w:pStyle w:val="Amainreturn"/>
      </w:pPr>
      <w:r w:rsidRPr="009A35E8">
        <w:t>structure</w:t>
      </w:r>
    </w:p>
    <w:p w14:paraId="08CDBE0A" w14:textId="77777777" w:rsidR="0013077F" w:rsidRPr="009A35E8" w:rsidRDefault="0013077F" w:rsidP="0013077F">
      <w:pPr>
        <w:pStyle w:val="direction"/>
      </w:pPr>
      <w:r w:rsidRPr="009A35E8">
        <w:t>insert</w:t>
      </w:r>
    </w:p>
    <w:p w14:paraId="5800453F" w14:textId="77777777" w:rsidR="0013077F" w:rsidRPr="009A35E8" w:rsidRDefault="0013077F" w:rsidP="0013077F">
      <w:pPr>
        <w:pStyle w:val="Amainreturn"/>
      </w:pPr>
      <w:r w:rsidRPr="009A35E8">
        <w:t>or tree</w:t>
      </w:r>
    </w:p>
    <w:p w14:paraId="45B4458D" w14:textId="7CD578F4" w:rsidR="0013077F" w:rsidRDefault="003177B1" w:rsidP="003177B1">
      <w:pPr>
        <w:pStyle w:val="ShadedSchClause"/>
      </w:pPr>
      <w:bookmarkStart w:id="129" w:name="_Toc147934022"/>
      <w:r w:rsidRPr="003177B1">
        <w:rPr>
          <w:rStyle w:val="CharSectNo"/>
        </w:rPr>
        <w:lastRenderedPageBreak/>
        <w:t>[1.111]</w:t>
      </w:r>
      <w:r>
        <w:tab/>
      </w:r>
      <w:r w:rsidR="0013077F">
        <w:t>Section 32 (10)</w:t>
      </w:r>
      <w:bookmarkEnd w:id="129"/>
    </w:p>
    <w:p w14:paraId="2FDD1714" w14:textId="77777777" w:rsidR="0013077F" w:rsidRDefault="0013077F" w:rsidP="0013077F">
      <w:pPr>
        <w:pStyle w:val="direction"/>
      </w:pPr>
      <w:r>
        <w:t>substitute</w:t>
      </w:r>
    </w:p>
    <w:p w14:paraId="4FCB2079" w14:textId="12DE9312" w:rsidR="0013077F" w:rsidRDefault="0013077F" w:rsidP="0013077F">
      <w:pPr>
        <w:pStyle w:val="IMain"/>
      </w:pPr>
      <w:r>
        <w:tab/>
        <w:t>(10)</w:t>
      </w:r>
      <w:r>
        <w:tab/>
        <w:t xml:space="preserve">Any work undertaken under this section that affects a protected tree is subject to the </w:t>
      </w:r>
      <w:hyperlink r:id="rId156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part</w:t>
      </w:r>
      <w:r w:rsidR="007656DA">
        <w:t xml:space="preserve"> </w:t>
      </w:r>
      <w:r>
        <w:t>3 (Protection of trees).</w:t>
      </w:r>
    </w:p>
    <w:p w14:paraId="3EA9A35D" w14:textId="7A740B33" w:rsidR="0013077F" w:rsidRDefault="0013077F" w:rsidP="0013077F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>
        <w:t xml:space="preserve">Under the </w:t>
      </w:r>
      <w:hyperlink r:id="rId157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 xml:space="preserve">, </w:t>
      </w:r>
      <w:r w:rsidRPr="000A7B5D">
        <w:t xml:space="preserve">pt 3 it is an offence to damage a protected tree or do prohibited groundwork in the tree’s protection zone (see </w:t>
      </w:r>
      <w:r w:rsidR="00111C43" w:rsidRPr="000A7B5D">
        <w:t xml:space="preserve">that </w:t>
      </w:r>
      <w:hyperlink r:id="rId158" w:tooltip="Urban Forest Act 2023" w:history="1">
        <w:r w:rsidR="00111C43" w:rsidRPr="0043116B">
          <w:rPr>
            <w:rStyle w:val="charCitHyperlinkAbbrev"/>
          </w:rPr>
          <w:t>Act</w:t>
        </w:r>
      </w:hyperlink>
      <w:r w:rsidRPr="000A7B5D">
        <w:t>, s 16 and s 17). However, the</w:t>
      </w:r>
      <w:r>
        <w:t xml:space="preserve"> offences do not apply to—</w:t>
      </w:r>
    </w:p>
    <w:p w14:paraId="0CED05B9" w14:textId="77777777" w:rsidR="0013077F" w:rsidRDefault="0013077F" w:rsidP="0013077F">
      <w:pPr>
        <w:pStyle w:val="aNotePara"/>
      </w:pPr>
      <w:r>
        <w:tab/>
        <w:t>(a)</w:t>
      </w:r>
      <w:r>
        <w:tab/>
        <w:t>for a public or regulated tree—anything done in relation to the tree under this section; or</w:t>
      </w:r>
    </w:p>
    <w:p w14:paraId="7C014300" w14:textId="0E49A0C6" w:rsidR="0013077F" w:rsidRDefault="0013077F" w:rsidP="0013077F">
      <w:pPr>
        <w:pStyle w:val="aNotePara"/>
      </w:pPr>
      <w:r>
        <w:tab/>
        <w:t>(b)</w:t>
      </w:r>
      <w:r>
        <w:tab/>
        <w:t xml:space="preserve">for any other protected tree—an activity approved under </w:t>
      </w:r>
      <w:r w:rsidR="00111C43" w:rsidRPr="000A7B5D">
        <w:t xml:space="preserve">that </w:t>
      </w:r>
      <w:hyperlink r:id="rId159" w:tooltip="Urban Forest Act 2023" w:history="1">
        <w:r w:rsidR="00111C43" w:rsidRPr="0043116B">
          <w:rPr>
            <w:rStyle w:val="charCitHyperlinkAbbrev"/>
          </w:rPr>
          <w:t>Act</w:t>
        </w:r>
      </w:hyperlink>
      <w:r>
        <w:t>, s 28 or s 32</w:t>
      </w:r>
      <w:r w:rsidR="0018299B">
        <w:t xml:space="preserve"> (see </w:t>
      </w:r>
      <w:r w:rsidR="00111C43" w:rsidRPr="000A7B5D">
        <w:t xml:space="preserve">that </w:t>
      </w:r>
      <w:hyperlink r:id="rId160" w:tooltip="Urban Forest Act 2023" w:history="1">
        <w:r w:rsidR="00111C43" w:rsidRPr="0043116B">
          <w:rPr>
            <w:rStyle w:val="charCitHyperlinkAbbrev"/>
          </w:rPr>
          <w:t>Act</w:t>
        </w:r>
      </w:hyperlink>
      <w:r w:rsidR="0018299B">
        <w:t>, s</w:t>
      </w:r>
      <w:r w:rsidR="007656DA">
        <w:t xml:space="preserve"> </w:t>
      </w:r>
      <w:r w:rsidR="0018299B">
        <w:t>18</w:t>
      </w:r>
      <w:r w:rsidR="007656DA">
        <w:t xml:space="preserve"> </w:t>
      </w:r>
      <w:r w:rsidR="0018299B">
        <w:t>(1)</w:t>
      </w:r>
      <w:r w:rsidR="007656DA">
        <w:t xml:space="preserve"> </w:t>
      </w:r>
      <w:r w:rsidR="0018299B">
        <w:t>(c))</w:t>
      </w:r>
      <w:r>
        <w:t>.</w:t>
      </w:r>
    </w:p>
    <w:p w14:paraId="4F6B5D88" w14:textId="39473BFF" w:rsidR="00497782" w:rsidRDefault="003177B1" w:rsidP="003177B1">
      <w:pPr>
        <w:pStyle w:val="ShadedSchClause"/>
      </w:pPr>
      <w:bookmarkStart w:id="130" w:name="_Toc147934023"/>
      <w:r w:rsidRPr="003177B1">
        <w:rPr>
          <w:rStyle w:val="CharSectNo"/>
        </w:rPr>
        <w:t>[1.112]</w:t>
      </w:r>
      <w:r>
        <w:tab/>
      </w:r>
      <w:r w:rsidR="00497782">
        <w:t>Section 41D (8) and note</w:t>
      </w:r>
      <w:bookmarkEnd w:id="130"/>
    </w:p>
    <w:p w14:paraId="64F001EC" w14:textId="77777777" w:rsidR="00497782" w:rsidRDefault="00497782" w:rsidP="00497782">
      <w:pPr>
        <w:pStyle w:val="direction"/>
      </w:pPr>
      <w:r>
        <w:t>substitute</w:t>
      </w:r>
    </w:p>
    <w:p w14:paraId="66869A91" w14:textId="373322D3" w:rsidR="00497782" w:rsidRPr="00FD6C2B" w:rsidRDefault="00497782" w:rsidP="00497782">
      <w:pPr>
        <w:pStyle w:val="IMain"/>
      </w:pPr>
      <w:r>
        <w:tab/>
        <w:t>(8)</w:t>
      </w:r>
      <w:r>
        <w:tab/>
        <w:t xml:space="preserve">Any work undertaken under this section that affects a protected tree is subject to the </w:t>
      </w:r>
      <w:hyperlink r:id="rId161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part</w:t>
      </w:r>
      <w:r w:rsidR="007656DA">
        <w:t xml:space="preserve"> </w:t>
      </w:r>
      <w:r>
        <w:t>3 (Protection of trees).</w:t>
      </w:r>
    </w:p>
    <w:p w14:paraId="54E492BA" w14:textId="6918B3C4" w:rsidR="00497782" w:rsidRDefault="00497782" w:rsidP="00497782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>
        <w:t xml:space="preserve">Under the </w:t>
      </w:r>
      <w:hyperlink r:id="rId162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 xml:space="preserve">, </w:t>
      </w:r>
      <w:r w:rsidRPr="000A7B5D">
        <w:t xml:space="preserve">pt 3 it is an offence to damage a protected tree or do prohibited groundwork in the tree’s protection zone (see </w:t>
      </w:r>
      <w:r w:rsidR="00111C43" w:rsidRPr="000A7B5D">
        <w:t xml:space="preserve">that </w:t>
      </w:r>
      <w:hyperlink r:id="rId163" w:tooltip="Urban Forest Act 2023" w:history="1">
        <w:r w:rsidR="00111C43" w:rsidRPr="0043116B">
          <w:rPr>
            <w:rStyle w:val="charCitHyperlinkAbbrev"/>
          </w:rPr>
          <w:t>Act</w:t>
        </w:r>
      </w:hyperlink>
      <w:r w:rsidRPr="000A7B5D">
        <w:t>, s 16 and s 17). However, the</w:t>
      </w:r>
      <w:r>
        <w:t xml:space="preserve"> offences do not apply to—</w:t>
      </w:r>
    </w:p>
    <w:p w14:paraId="5FDDD28B" w14:textId="3BA9D090" w:rsidR="00497782" w:rsidRDefault="00497782" w:rsidP="00497782">
      <w:pPr>
        <w:pStyle w:val="aNotePara"/>
      </w:pPr>
      <w:r>
        <w:tab/>
        <w:t>(a)</w:t>
      </w:r>
      <w:r>
        <w:tab/>
        <w:t>for a public or regulated tree—anything done in relation to the tree under this section;</w:t>
      </w:r>
      <w:r w:rsidR="0018299B">
        <w:t xml:space="preserve"> or</w:t>
      </w:r>
    </w:p>
    <w:p w14:paraId="5BE30AB1" w14:textId="77777777" w:rsidR="00497782" w:rsidRDefault="00497782" w:rsidP="00497782">
      <w:pPr>
        <w:pStyle w:val="aNotePara"/>
      </w:pPr>
      <w:r>
        <w:tab/>
        <w:t>(b)</w:t>
      </w:r>
      <w:r>
        <w:tab/>
        <w:t xml:space="preserve">for a registered or remnant </w:t>
      </w:r>
      <w:r w:rsidRPr="00400B66">
        <w:t>tree, if the work is undertaken for protecting life or property in urgent circumstances</w:t>
      </w:r>
      <w:r>
        <w:t>—anything done in relation to the tree under this section; or</w:t>
      </w:r>
    </w:p>
    <w:p w14:paraId="301E0D3B" w14:textId="6CAA4A60" w:rsidR="00497782" w:rsidRDefault="00497782" w:rsidP="00497782">
      <w:pPr>
        <w:pStyle w:val="aNotePara"/>
      </w:pPr>
      <w:r>
        <w:tab/>
        <w:t>(c)</w:t>
      </w:r>
      <w:r>
        <w:tab/>
        <w:t xml:space="preserve">for a protected tree in any other case—an activity approved under </w:t>
      </w:r>
      <w:r w:rsidR="00111C43" w:rsidRPr="000A7B5D">
        <w:t xml:space="preserve">that </w:t>
      </w:r>
      <w:hyperlink r:id="rId164" w:tooltip="Urban Forest Act 2023" w:history="1">
        <w:r w:rsidR="00111C43" w:rsidRPr="0043116B">
          <w:rPr>
            <w:rStyle w:val="charCitHyperlinkAbbrev"/>
          </w:rPr>
          <w:t>Act</w:t>
        </w:r>
      </w:hyperlink>
      <w:r>
        <w:t>, s 28 or s 32</w:t>
      </w:r>
      <w:r w:rsidR="0018299B">
        <w:t xml:space="preserve"> (see </w:t>
      </w:r>
      <w:r w:rsidR="00111C43" w:rsidRPr="000A7B5D">
        <w:t xml:space="preserve">that </w:t>
      </w:r>
      <w:hyperlink r:id="rId165" w:tooltip="Urban Forest Act 2023" w:history="1">
        <w:r w:rsidR="00111C43" w:rsidRPr="0043116B">
          <w:rPr>
            <w:rStyle w:val="charCitHyperlinkAbbrev"/>
          </w:rPr>
          <w:t>Act</w:t>
        </w:r>
      </w:hyperlink>
      <w:r w:rsidR="0018299B">
        <w:t>, s</w:t>
      </w:r>
      <w:r w:rsidR="007656DA">
        <w:t xml:space="preserve"> </w:t>
      </w:r>
      <w:r w:rsidR="0018299B">
        <w:t>18</w:t>
      </w:r>
      <w:r w:rsidR="007656DA">
        <w:t xml:space="preserve"> </w:t>
      </w:r>
      <w:r w:rsidR="0018299B">
        <w:t>(1)</w:t>
      </w:r>
      <w:r w:rsidR="007656DA">
        <w:t xml:space="preserve"> </w:t>
      </w:r>
      <w:r w:rsidR="0018299B">
        <w:t>(c))</w:t>
      </w:r>
      <w:r>
        <w:t>.</w:t>
      </w:r>
    </w:p>
    <w:p w14:paraId="0BEE5D9D" w14:textId="175F2CD2" w:rsidR="00497782" w:rsidRDefault="003177B1" w:rsidP="003177B1">
      <w:pPr>
        <w:pStyle w:val="ShadedSchClause"/>
      </w:pPr>
      <w:bookmarkStart w:id="131" w:name="_Toc147934024"/>
      <w:r w:rsidRPr="003177B1">
        <w:rPr>
          <w:rStyle w:val="CharSectNo"/>
        </w:rPr>
        <w:lastRenderedPageBreak/>
        <w:t>[1.113]</w:t>
      </w:r>
      <w:r>
        <w:tab/>
      </w:r>
      <w:r w:rsidR="00497782">
        <w:t>Section 41H (4) and note</w:t>
      </w:r>
      <w:bookmarkEnd w:id="131"/>
    </w:p>
    <w:p w14:paraId="528A06F5" w14:textId="77777777" w:rsidR="00497782" w:rsidRDefault="00497782" w:rsidP="00497782">
      <w:pPr>
        <w:pStyle w:val="direction"/>
      </w:pPr>
      <w:r>
        <w:t>substitute</w:t>
      </w:r>
    </w:p>
    <w:p w14:paraId="1439C451" w14:textId="42254361" w:rsidR="00497782" w:rsidRPr="00FD6C2B" w:rsidRDefault="00497782" w:rsidP="00467007">
      <w:pPr>
        <w:pStyle w:val="IMain"/>
        <w:keepNext/>
      </w:pPr>
      <w:r>
        <w:tab/>
        <w:t>(4)</w:t>
      </w:r>
      <w:r>
        <w:tab/>
        <w:t xml:space="preserve">Any work undertaken under this section that affects a protected tree is subject to the </w:t>
      </w:r>
      <w:hyperlink r:id="rId166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part</w:t>
      </w:r>
      <w:r w:rsidR="007656DA">
        <w:t xml:space="preserve"> </w:t>
      </w:r>
      <w:r>
        <w:t>3 (Protection of trees).</w:t>
      </w:r>
    </w:p>
    <w:p w14:paraId="072D0CB4" w14:textId="7864022D" w:rsidR="00497782" w:rsidRDefault="00497782" w:rsidP="00497782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>
        <w:t xml:space="preserve">Under the </w:t>
      </w:r>
      <w:hyperlink r:id="rId167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 xml:space="preserve">, </w:t>
      </w:r>
      <w:r w:rsidRPr="000A7B5D">
        <w:t xml:space="preserve">pt 3 it is an offence to damage a protected tree or do prohibited groundwork in the tree’s protection zone (see </w:t>
      </w:r>
      <w:r w:rsidR="00111C43" w:rsidRPr="000A7B5D">
        <w:t xml:space="preserve">that </w:t>
      </w:r>
      <w:hyperlink r:id="rId168" w:tooltip="Urban Forest Act 2023" w:history="1">
        <w:r w:rsidR="00111C43" w:rsidRPr="0043116B">
          <w:rPr>
            <w:rStyle w:val="charCitHyperlinkAbbrev"/>
          </w:rPr>
          <w:t>Act</w:t>
        </w:r>
      </w:hyperlink>
      <w:r w:rsidRPr="000A7B5D">
        <w:t>, s 16 and s 17). However, the</w:t>
      </w:r>
      <w:r>
        <w:t xml:space="preserve"> offences do not apply to—</w:t>
      </w:r>
    </w:p>
    <w:p w14:paraId="664D0E7C" w14:textId="0FBBA1E0" w:rsidR="00497782" w:rsidRDefault="00497782" w:rsidP="00497782">
      <w:pPr>
        <w:pStyle w:val="aNotePara"/>
      </w:pPr>
      <w:r>
        <w:tab/>
        <w:t>(a)</w:t>
      </w:r>
      <w:r>
        <w:tab/>
        <w:t>for a public or regulated tree—anything done in relation to the tree under this section;</w:t>
      </w:r>
      <w:r w:rsidR="0018299B">
        <w:t xml:space="preserve"> or</w:t>
      </w:r>
    </w:p>
    <w:p w14:paraId="3531949F" w14:textId="77777777" w:rsidR="00497782" w:rsidRDefault="00497782" w:rsidP="00497782">
      <w:pPr>
        <w:pStyle w:val="aNotePara"/>
      </w:pPr>
      <w:r>
        <w:tab/>
        <w:t>(b)</w:t>
      </w:r>
      <w:r>
        <w:tab/>
        <w:t xml:space="preserve">for a registered or remnant </w:t>
      </w:r>
      <w:r w:rsidRPr="00400B66">
        <w:t>tree, if the work is undertaken for protecting life or property in urgent circumstances</w:t>
      </w:r>
      <w:r>
        <w:t>—anything done in relation to the tree under this section; or</w:t>
      </w:r>
    </w:p>
    <w:p w14:paraId="4A1F6EFA" w14:textId="36EB451B" w:rsidR="00497782" w:rsidRDefault="00497782" w:rsidP="00497782">
      <w:pPr>
        <w:pStyle w:val="aNotePara"/>
      </w:pPr>
      <w:r>
        <w:tab/>
        <w:t>(c)</w:t>
      </w:r>
      <w:r>
        <w:tab/>
        <w:t xml:space="preserve">for a protected tree in any other case—an activity approved under </w:t>
      </w:r>
      <w:r w:rsidR="00111C43" w:rsidRPr="000A7B5D">
        <w:t xml:space="preserve">that </w:t>
      </w:r>
      <w:hyperlink r:id="rId169" w:tooltip="Urban Forest Act 2023" w:history="1">
        <w:r w:rsidR="00111C43" w:rsidRPr="0043116B">
          <w:rPr>
            <w:rStyle w:val="charCitHyperlinkAbbrev"/>
          </w:rPr>
          <w:t>Act</w:t>
        </w:r>
      </w:hyperlink>
      <w:r>
        <w:t>, s 28 or s 32</w:t>
      </w:r>
      <w:r w:rsidR="0018299B">
        <w:t xml:space="preserve"> (see </w:t>
      </w:r>
      <w:r w:rsidR="00111C43" w:rsidRPr="000A7B5D">
        <w:t xml:space="preserve">that </w:t>
      </w:r>
      <w:hyperlink r:id="rId170" w:tooltip="Urban Forest Act 2023" w:history="1">
        <w:r w:rsidR="00111C43" w:rsidRPr="0043116B">
          <w:rPr>
            <w:rStyle w:val="charCitHyperlinkAbbrev"/>
          </w:rPr>
          <w:t>Act</w:t>
        </w:r>
      </w:hyperlink>
      <w:r w:rsidR="0018299B">
        <w:t>, s</w:t>
      </w:r>
      <w:r w:rsidR="007656DA">
        <w:t xml:space="preserve"> </w:t>
      </w:r>
      <w:r w:rsidR="0018299B">
        <w:t>18</w:t>
      </w:r>
      <w:r w:rsidR="007656DA">
        <w:t xml:space="preserve"> </w:t>
      </w:r>
      <w:r w:rsidR="0018299B">
        <w:t>(1)</w:t>
      </w:r>
      <w:r w:rsidR="007656DA">
        <w:t xml:space="preserve"> </w:t>
      </w:r>
      <w:r w:rsidR="0018299B">
        <w:t>(c))</w:t>
      </w:r>
      <w:r>
        <w:t>.</w:t>
      </w:r>
    </w:p>
    <w:p w14:paraId="6FA8F69D" w14:textId="173CED10" w:rsidR="00497782" w:rsidRDefault="003177B1" w:rsidP="003177B1">
      <w:pPr>
        <w:pStyle w:val="ShadedSchClause"/>
      </w:pPr>
      <w:bookmarkStart w:id="132" w:name="_Toc147934025"/>
      <w:r w:rsidRPr="003177B1">
        <w:rPr>
          <w:rStyle w:val="CharSectNo"/>
        </w:rPr>
        <w:t>[1.114]</w:t>
      </w:r>
      <w:r>
        <w:tab/>
      </w:r>
      <w:r w:rsidR="00497782">
        <w:t>Section 41I (9)</w:t>
      </w:r>
      <w:bookmarkEnd w:id="132"/>
    </w:p>
    <w:p w14:paraId="4009CC83" w14:textId="77777777" w:rsidR="00497782" w:rsidRDefault="00497782" w:rsidP="00497782">
      <w:pPr>
        <w:pStyle w:val="direction"/>
      </w:pPr>
      <w:r>
        <w:t>substitute</w:t>
      </w:r>
    </w:p>
    <w:p w14:paraId="52F79195" w14:textId="39D21F71" w:rsidR="00497782" w:rsidRPr="00FD6C2B" w:rsidRDefault="00497782" w:rsidP="00497782">
      <w:pPr>
        <w:pStyle w:val="IMain"/>
      </w:pPr>
      <w:r>
        <w:tab/>
        <w:t>(9)</w:t>
      </w:r>
      <w:r>
        <w:tab/>
        <w:t xml:space="preserve">Any work undertaken under this section that affects a protected tree is subject to the </w:t>
      </w:r>
      <w:hyperlink r:id="rId171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>, part</w:t>
      </w:r>
      <w:r w:rsidR="007656DA">
        <w:t xml:space="preserve"> </w:t>
      </w:r>
      <w:r>
        <w:t>3 (Protection of trees).</w:t>
      </w:r>
    </w:p>
    <w:p w14:paraId="7E98F2B7" w14:textId="28369A3A" w:rsidR="00497782" w:rsidRDefault="00497782" w:rsidP="00497782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>
        <w:t xml:space="preserve">Under the </w:t>
      </w:r>
      <w:hyperlink r:id="rId172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t xml:space="preserve">, </w:t>
      </w:r>
      <w:r w:rsidRPr="000A7B5D">
        <w:t xml:space="preserve">pt 3 it is an offence to damage a protected tree or do prohibited groundwork in the tree’s protection zone (see </w:t>
      </w:r>
      <w:r w:rsidR="00111C43" w:rsidRPr="000A7B5D">
        <w:t xml:space="preserve">that </w:t>
      </w:r>
      <w:hyperlink r:id="rId173" w:tooltip="Urban Forest Act 2023" w:history="1">
        <w:r w:rsidR="00111C43" w:rsidRPr="0043116B">
          <w:rPr>
            <w:rStyle w:val="charCitHyperlinkAbbrev"/>
          </w:rPr>
          <w:t>Act</w:t>
        </w:r>
      </w:hyperlink>
      <w:r w:rsidRPr="000A7B5D">
        <w:t>, s 16 and s 17). However, the</w:t>
      </w:r>
      <w:r>
        <w:t xml:space="preserve"> offences do not apply to—</w:t>
      </w:r>
    </w:p>
    <w:p w14:paraId="4CA464C5" w14:textId="2D2F91E7" w:rsidR="00497782" w:rsidRDefault="00497782" w:rsidP="00497782">
      <w:pPr>
        <w:pStyle w:val="aNotePara"/>
      </w:pPr>
      <w:r>
        <w:tab/>
        <w:t>(a)</w:t>
      </w:r>
      <w:r>
        <w:tab/>
        <w:t>for a public or regulated tree—anything done in relation to the tree under this section;</w:t>
      </w:r>
      <w:r w:rsidR="0018299B">
        <w:t xml:space="preserve"> or</w:t>
      </w:r>
    </w:p>
    <w:p w14:paraId="59BAB102" w14:textId="77777777" w:rsidR="00497782" w:rsidRDefault="00497782" w:rsidP="00497782">
      <w:pPr>
        <w:pStyle w:val="aNotePara"/>
      </w:pPr>
      <w:r>
        <w:tab/>
        <w:t>(b)</w:t>
      </w:r>
      <w:r>
        <w:tab/>
        <w:t xml:space="preserve">for a registered or remnant </w:t>
      </w:r>
      <w:r w:rsidRPr="00400B66">
        <w:t>tree, if the work is undertaken for protecting life or property in urgent circumstances</w:t>
      </w:r>
      <w:r>
        <w:t>—anything done in relation to the tree under this section; or</w:t>
      </w:r>
    </w:p>
    <w:p w14:paraId="6A257297" w14:textId="324EDE2E" w:rsidR="00497782" w:rsidRDefault="00497782" w:rsidP="00497782">
      <w:pPr>
        <w:pStyle w:val="aNotePara"/>
      </w:pPr>
      <w:r>
        <w:tab/>
        <w:t>(c)</w:t>
      </w:r>
      <w:r>
        <w:tab/>
        <w:t xml:space="preserve">for a protected tree in any other case—an activity approved under </w:t>
      </w:r>
      <w:r w:rsidR="00111C43" w:rsidRPr="000A7B5D">
        <w:t xml:space="preserve">that </w:t>
      </w:r>
      <w:hyperlink r:id="rId174" w:tooltip="Urban Forest Act 2023" w:history="1">
        <w:r w:rsidR="00111C43" w:rsidRPr="0043116B">
          <w:rPr>
            <w:rStyle w:val="charCitHyperlinkAbbrev"/>
          </w:rPr>
          <w:t>Act</w:t>
        </w:r>
      </w:hyperlink>
      <w:r>
        <w:t>, s 28 or s 32</w:t>
      </w:r>
      <w:r w:rsidR="0018299B">
        <w:t xml:space="preserve"> (see </w:t>
      </w:r>
      <w:r w:rsidR="00111C43" w:rsidRPr="000A7B5D">
        <w:t xml:space="preserve">that </w:t>
      </w:r>
      <w:hyperlink r:id="rId175" w:tooltip="Urban Forest Act 2023" w:history="1">
        <w:r w:rsidR="00111C43" w:rsidRPr="0043116B">
          <w:rPr>
            <w:rStyle w:val="charCitHyperlinkAbbrev"/>
          </w:rPr>
          <w:t>Act</w:t>
        </w:r>
      </w:hyperlink>
      <w:r w:rsidR="0018299B">
        <w:t>, s</w:t>
      </w:r>
      <w:r w:rsidR="007656DA">
        <w:t xml:space="preserve"> </w:t>
      </w:r>
      <w:r w:rsidR="0018299B">
        <w:t>18</w:t>
      </w:r>
      <w:r w:rsidR="007656DA">
        <w:t xml:space="preserve"> </w:t>
      </w:r>
      <w:r w:rsidR="0018299B">
        <w:t>(1)</w:t>
      </w:r>
      <w:r w:rsidR="007656DA">
        <w:t xml:space="preserve"> </w:t>
      </w:r>
      <w:r w:rsidR="0018299B">
        <w:t>(c))</w:t>
      </w:r>
      <w:r>
        <w:t>.</w:t>
      </w:r>
    </w:p>
    <w:p w14:paraId="4F609F4D" w14:textId="58B79E33" w:rsidR="00497782" w:rsidRPr="00DD0DB3" w:rsidRDefault="003177B1" w:rsidP="003177B1">
      <w:pPr>
        <w:pStyle w:val="ShadedSchClause"/>
        <w:rPr>
          <w:rStyle w:val="charItals"/>
        </w:rPr>
      </w:pPr>
      <w:bookmarkStart w:id="133" w:name="_Toc147934026"/>
      <w:r w:rsidRPr="003177B1">
        <w:rPr>
          <w:rStyle w:val="CharSectNo"/>
        </w:rPr>
        <w:t>[1.115]</w:t>
      </w:r>
      <w:r w:rsidRPr="00DD0DB3">
        <w:rPr>
          <w:rStyle w:val="charItals"/>
          <w:i w:val="0"/>
        </w:rPr>
        <w:tab/>
      </w:r>
      <w:r w:rsidR="00497782">
        <w:t xml:space="preserve">Dictionary, new definition of </w:t>
      </w:r>
      <w:r w:rsidR="00497782" w:rsidRPr="00DD0DB3">
        <w:rPr>
          <w:rStyle w:val="charItals"/>
        </w:rPr>
        <w:t>protected tree</w:t>
      </w:r>
      <w:bookmarkEnd w:id="133"/>
    </w:p>
    <w:p w14:paraId="48CC1F3E" w14:textId="77777777" w:rsidR="00497782" w:rsidRDefault="00497782" w:rsidP="00497782">
      <w:pPr>
        <w:pStyle w:val="direction"/>
      </w:pPr>
      <w:r>
        <w:t>insert</w:t>
      </w:r>
    </w:p>
    <w:p w14:paraId="59D7784C" w14:textId="38C4E462" w:rsidR="00497782" w:rsidRDefault="00497782" w:rsidP="00497782">
      <w:pPr>
        <w:pStyle w:val="Amainreturn"/>
      </w:pPr>
      <w:r w:rsidRPr="00DD0DB3">
        <w:rPr>
          <w:rStyle w:val="charBoldItals"/>
        </w:rPr>
        <w:t>protected tree</w:t>
      </w:r>
      <w:r>
        <w:rPr>
          <w:bCs/>
          <w:iCs/>
        </w:rPr>
        <w:t xml:space="preserve">—see the </w:t>
      </w:r>
      <w:hyperlink r:id="rId176" w:tooltip="A2023-14" w:history="1">
        <w:r w:rsidR="00DD0DB3" w:rsidRPr="00DD0DB3">
          <w:rPr>
            <w:rStyle w:val="charCitHyperlinkItal"/>
          </w:rPr>
          <w:t>Urban Forest Act 2023</w:t>
        </w:r>
      </w:hyperlink>
      <w:r>
        <w:rPr>
          <w:bCs/>
          <w:iCs/>
        </w:rPr>
        <w:t>, section 9.</w:t>
      </w:r>
    </w:p>
    <w:p w14:paraId="3A2ECF3B" w14:textId="7A563837" w:rsidR="00497782" w:rsidRPr="003177B1" w:rsidRDefault="003177B1" w:rsidP="003177B1">
      <w:pPr>
        <w:pStyle w:val="Sched-Part"/>
      </w:pPr>
      <w:bookmarkStart w:id="134" w:name="_Toc147934027"/>
      <w:r w:rsidRPr="003177B1">
        <w:rPr>
          <w:rStyle w:val="CharPartNo"/>
        </w:rPr>
        <w:lastRenderedPageBreak/>
        <w:t>Part 1.14</w:t>
      </w:r>
      <w:r>
        <w:tab/>
      </w:r>
      <w:r w:rsidR="00497782" w:rsidRPr="003177B1">
        <w:rPr>
          <w:rStyle w:val="CharPartText"/>
        </w:rPr>
        <w:t>Utility Networks (Public Safety) Regulation 2001</w:t>
      </w:r>
      <w:bookmarkEnd w:id="134"/>
    </w:p>
    <w:p w14:paraId="30D0D92F" w14:textId="19555979" w:rsidR="00497782" w:rsidRPr="009A35E8" w:rsidRDefault="003177B1" w:rsidP="003177B1">
      <w:pPr>
        <w:pStyle w:val="ShadedSchClause"/>
      </w:pPr>
      <w:bookmarkStart w:id="135" w:name="_Toc147934028"/>
      <w:r w:rsidRPr="003177B1">
        <w:rPr>
          <w:rStyle w:val="CharSectNo"/>
        </w:rPr>
        <w:t>[1.116]</w:t>
      </w:r>
      <w:r w:rsidRPr="009A35E8">
        <w:tab/>
      </w:r>
      <w:r w:rsidR="00497782">
        <w:t xml:space="preserve">Section </w:t>
      </w:r>
      <w:r w:rsidR="00497782" w:rsidRPr="009A35E8">
        <w:t>25</w:t>
      </w:r>
      <w:r w:rsidR="005A13FC" w:rsidRPr="009A35E8">
        <w:t xml:space="preserve"> (1)</w:t>
      </w:r>
      <w:r w:rsidR="00497782" w:rsidRPr="009A35E8">
        <w:t>, new note</w:t>
      </w:r>
      <w:bookmarkEnd w:id="135"/>
    </w:p>
    <w:p w14:paraId="01B0E2EB" w14:textId="1B08D348" w:rsidR="005A13FC" w:rsidRPr="009A35E8" w:rsidRDefault="005A13FC" w:rsidP="005A13FC">
      <w:pPr>
        <w:pStyle w:val="direction"/>
      </w:pPr>
      <w:r w:rsidRPr="009A35E8">
        <w:t>insert</w:t>
      </w:r>
    </w:p>
    <w:p w14:paraId="2D122ECC" w14:textId="049EA98A" w:rsidR="005A13FC" w:rsidRPr="009A35E8" w:rsidRDefault="005A13FC" w:rsidP="005A13FC">
      <w:pPr>
        <w:pStyle w:val="aNote"/>
      </w:pPr>
      <w:r w:rsidRPr="00DD0DB3">
        <w:rPr>
          <w:rStyle w:val="charItals"/>
        </w:rPr>
        <w:t>Note</w:t>
      </w:r>
      <w:r w:rsidRPr="00DD0DB3">
        <w:rPr>
          <w:rStyle w:val="charItals"/>
        </w:rPr>
        <w:tab/>
      </w:r>
      <w:r w:rsidRPr="009A35E8">
        <w:t xml:space="preserve">Under the </w:t>
      </w:r>
      <w:hyperlink r:id="rId177" w:tooltip="A2023-14" w:history="1">
        <w:r w:rsidR="00DD0DB3" w:rsidRPr="00DD0DB3">
          <w:rPr>
            <w:rStyle w:val="charCitHyperlinkItal"/>
          </w:rPr>
          <w:t>Urban Forest Act 2023</w:t>
        </w:r>
      </w:hyperlink>
      <w:r w:rsidRPr="009A35E8">
        <w:t xml:space="preserve">, pt 3 it is an offence to damage a protected tree (see </w:t>
      </w:r>
      <w:r w:rsidR="00111C43" w:rsidRPr="000A7B5D">
        <w:t xml:space="preserve">that </w:t>
      </w:r>
      <w:hyperlink r:id="rId178" w:tooltip="Urban Forest Act 2023" w:history="1">
        <w:r w:rsidR="00111C43" w:rsidRPr="0043116B">
          <w:rPr>
            <w:rStyle w:val="charCitHyperlinkAbbrev"/>
          </w:rPr>
          <w:t>Act</w:t>
        </w:r>
      </w:hyperlink>
      <w:r w:rsidRPr="009A35E8">
        <w:t xml:space="preserve">, s 16). However, the offences do not apply to an activity approved under </w:t>
      </w:r>
      <w:r w:rsidR="003903D0" w:rsidRPr="009A35E8">
        <w:t xml:space="preserve">the </w:t>
      </w:r>
      <w:hyperlink r:id="rId179" w:tooltip="A2023-14" w:history="1">
        <w:r w:rsidR="00DD0DB3" w:rsidRPr="00DD0DB3">
          <w:rPr>
            <w:rStyle w:val="charCitHyperlinkItal"/>
          </w:rPr>
          <w:t>Urban Forest Act</w:t>
        </w:r>
        <w:r w:rsidR="00DD0DB3">
          <w:rPr>
            <w:rStyle w:val="charCitHyperlinkItal"/>
          </w:rPr>
          <w:t xml:space="preserve"> </w:t>
        </w:r>
        <w:r w:rsidR="00DD0DB3" w:rsidRPr="00DD0DB3">
          <w:rPr>
            <w:rStyle w:val="charCitHyperlinkItal"/>
          </w:rPr>
          <w:t>2023</w:t>
        </w:r>
      </w:hyperlink>
      <w:r w:rsidRPr="009A35E8">
        <w:t>, s 28 or s 32</w:t>
      </w:r>
      <w:r w:rsidR="003903D0" w:rsidRPr="009A35E8">
        <w:t xml:space="preserve"> (see </w:t>
      </w:r>
      <w:r w:rsidR="00111C43" w:rsidRPr="000A7B5D">
        <w:t xml:space="preserve">that </w:t>
      </w:r>
      <w:hyperlink r:id="rId180" w:tooltip="Urban Forest Act 2023" w:history="1">
        <w:r w:rsidR="00111C43" w:rsidRPr="0043116B">
          <w:rPr>
            <w:rStyle w:val="charCitHyperlinkAbbrev"/>
          </w:rPr>
          <w:t>Act</w:t>
        </w:r>
      </w:hyperlink>
      <w:r w:rsidR="003903D0" w:rsidRPr="009A35E8">
        <w:t>, s</w:t>
      </w:r>
      <w:r w:rsidR="001067A6">
        <w:t xml:space="preserve"> </w:t>
      </w:r>
      <w:r w:rsidR="003903D0" w:rsidRPr="009A35E8">
        <w:t>18</w:t>
      </w:r>
      <w:r w:rsidR="001067A6">
        <w:t xml:space="preserve"> </w:t>
      </w:r>
      <w:r w:rsidR="003903D0" w:rsidRPr="009A35E8">
        <w:t>(1)</w:t>
      </w:r>
      <w:r w:rsidR="001067A6">
        <w:t xml:space="preserve"> </w:t>
      </w:r>
      <w:r w:rsidR="003903D0" w:rsidRPr="009A35E8">
        <w:t>(c))</w:t>
      </w:r>
      <w:r w:rsidRPr="009A35E8">
        <w:t>.</w:t>
      </w:r>
    </w:p>
    <w:p w14:paraId="55ED847F" w14:textId="77777777" w:rsidR="003177B1" w:rsidRDefault="003177B1">
      <w:pPr>
        <w:pStyle w:val="03Schedule"/>
        <w:sectPr w:rsidR="003177B1" w:rsidSect="003177B1">
          <w:headerReference w:type="even" r:id="rId181"/>
          <w:headerReference w:type="default" r:id="rId182"/>
          <w:footerReference w:type="even" r:id="rId183"/>
          <w:footerReference w:type="default" r:id="rId184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4F013E22" w14:textId="77777777" w:rsidR="00BB25CD" w:rsidRDefault="00BB25CD">
      <w:pPr>
        <w:pStyle w:val="N-line2"/>
      </w:pPr>
    </w:p>
    <w:p w14:paraId="7DB96E12" w14:textId="77777777" w:rsidR="00BB25CD" w:rsidRDefault="00BB25CD">
      <w:pPr>
        <w:pStyle w:val="EndNoteHeading"/>
      </w:pPr>
      <w:r>
        <w:t>Endnotes</w:t>
      </w:r>
    </w:p>
    <w:p w14:paraId="4DC0B2EE" w14:textId="77777777" w:rsidR="00BB25CD" w:rsidRDefault="00BB25CD">
      <w:pPr>
        <w:pStyle w:val="EndNoteSubHeading"/>
      </w:pPr>
      <w:r>
        <w:t>1</w:t>
      </w:r>
      <w:r>
        <w:tab/>
        <w:t>Presentation speech</w:t>
      </w:r>
    </w:p>
    <w:p w14:paraId="749D412E" w14:textId="2B7A16AB" w:rsidR="00BB25CD" w:rsidRDefault="00BB25CD">
      <w:pPr>
        <w:pStyle w:val="EndNoteText"/>
      </w:pPr>
      <w:r>
        <w:tab/>
        <w:t>Presentation speech made in the Legislative Assembly on</w:t>
      </w:r>
      <w:r w:rsidR="00F826F1">
        <w:t xml:space="preserve"> 25 October 2023.</w:t>
      </w:r>
    </w:p>
    <w:p w14:paraId="4FDA710E" w14:textId="77777777" w:rsidR="00BB25CD" w:rsidRDefault="00BB25CD">
      <w:pPr>
        <w:pStyle w:val="EndNoteSubHeading"/>
      </w:pPr>
      <w:r>
        <w:t>2</w:t>
      </w:r>
      <w:r>
        <w:tab/>
        <w:t>Notification</w:t>
      </w:r>
    </w:p>
    <w:p w14:paraId="0A2FFCEE" w14:textId="455E1C35" w:rsidR="00BB25CD" w:rsidRDefault="00BB25CD">
      <w:pPr>
        <w:pStyle w:val="EndNoteText"/>
      </w:pPr>
      <w:r>
        <w:tab/>
        <w:t xml:space="preserve">Notified under the </w:t>
      </w:r>
      <w:hyperlink r:id="rId185" w:tooltip="A2001-14" w:history="1">
        <w:r w:rsidR="00DD0DB3" w:rsidRPr="00DD0DB3">
          <w:rPr>
            <w:rStyle w:val="charCitHyperlinkAbbrev"/>
          </w:rPr>
          <w:t>Legislation Act</w:t>
        </w:r>
      </w:hyperlink>
      <w:r>
        <w:t xml:space="preserve"> on</w:t>
      </w:r>
      <w:r>
        <w:tab/>
      </w:r>
      <w:r w:rsidR="00FB3163">
        <w:rPr>
          <w:noProof/>
        </w:rPr>
        <w:t>2023</w:t>
      </w:r>
      <w:r>
        <w:t>.</w:t>
      </w:r>
    </w:p>
    <w:p w14:paraId="6E06FDF1" w14:textId="77777777" w:rsidR="00BB25CD" w:rsidRDefault="00BB25CD">
      <w:pPr>
        <w:pStyle w:val="EndNoteSubHeading"/>
      </w:pPr>
      <w:r>
        <w:t>3</w:t>
      </w:r>
      <w:r>
        <w:tab/>
        <w:t>Republications of amended laws</w:t>
      </w:r>
    </w:p>
    <w:p w14:paraId="1D48EB55" w14:textId="5ABB0322" w:rsidR="00BB25CD" w:rsidRDefault="00BB25CD">
      <w:pPr>
        <w:pStyle w:val="EndNoteText"/>
      </w:pPr>
      <w:r>
        <w:tab/>
        <w:t xml:space="preserve">For the latest republication of amended laws, see </w:t>
      </w:r>
      <w:hyperlink r:id="rId186" w:history="1">
        <w:r w:rsidR="00DD0DB3" w:rsidRPr="00DD0DB3">
          <w:rPr>
            <w:rStyle w:val="charCitHyperlinkAbbrev"/>
          </w:rPr>
          <w:t>www.legislation.act.gov.au</w:t>
        </w:r>
      </w:hyperlink>
      <w:r>
        <w:t>.</w:t>
      </w:r>
    </w:p>
    <w:p w14:paraId="1178DB32" w14:textId="77777777" w:rsidR="00BB25CD" w:rsidRDefault="00BB25CD">
      <w:pPr>
        <w:pStyle w:val="N-line2"/>
      </w:pPr>
    </w:p>
    <w:p w14:paraId="7303D918" w14:textId="77777777" w:rsidR="003177B1" w:rsidRDefault="003177B1">
      <w:pPr>
        <w:pStyle w:val="05EndNote"/>
        <w:sectPr w:rsidR="003177B1">
          <w:headerReference w:type="even" r:id="rId187"/>
          <w:headerReference w:type="default" r:id="rId188"/>
          <w:footerReference w:type="even" r:id="rId189"/>
          <w:footerReference w:type="default" r:id="rId190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44A2E06A" w14:textId="77777777" w:rsidR="00D252E0" w:rsidRDefault="00D252E0" w:rsidP="00BB25CD"/>
    <w:p w14:paraId="5B85D865" w14:textId="77777777" w:rsidR="003177B1" w:rsidRDefault="003177B1" w:rsidP="003177B1"/>
    <w:p w14:paraId="690DF6B5" w14:textId="77777777" w:rsidR="003177B1" w:rsidRDefault="003177B1" w:rsidP="003177B1">
      <w:pPr>
        <w:suppressLineNumbers/>
      </w:pPr>
    </w:p>
    <w:p w14:paraId="41439991" w14:textId="77777777" w:rsidR="003177B1" w:rsidRDefault="003177B1" w:rsidP="003177B1">
      <w:pPr>
        <w:suppressLineNumbers/>
      </w:pPr>
    </w:p>
    <w:p w14:paraId="630CFD04" w14:textId="77777777" w:rsidR="003177B1" w:rsidRDefault="003177B1" w:rsidP="003177B1">
      <w:pPr>
        <w:suppressLineNumbers/>
      </w:pPr>
    </w:p>
    <w:p w14:paraId="0E5E8B88" w14:textId="77777777" w:rsidR="003177B1" w:rsidRDefault="003177B1" w:rsidP="003177B1">
      <w:pPr>
        <w:suppressLineNumbers/>
      </w:pPr>
    </w:p>
    <w:p w14:paraId="2A32E932" w14:textId="77777777" w:rsidR="003177B1" w:rsidRDefault="003177B1" w:rsidP="003177B1">
      <w:pPr>
        <w:suppressLineNumbers/>
      </w:pPr>
    </w:p>
    <w:p w14:paraId="03D2944F" w14:textId="77777777" w:rsidR="003177B1" w:rsidRDefault="003177B1" w:rsidP="003177B1">
      <w:pPr>
        <w:suppressLineNumbers/>
      </w:pPr>
    </w:p>
    <w:p w14:paraId="5C8CDC34" w14:textId="77777777" w:rsidR="003177B1" w:rsidRDefault="003177B1" w:rsidP="003177B1">
      <w:pPr>
        <w:suppressLineNumbers/>
      </w:pPr>
    </w:p>
    <w:p w14:paraId="1F75C4D7" w14:textId="77777777" w:rsidR="00467007" w:rsidRDefault="00467007" w:rsidP="003177B1">
      <w:pPr>
        <w:suppressLineNumbers/>
      </w:pPr>
    </w:p>
    <w:p w14:paraId="53DEEFBC" w14:textId="77777777" w:rsidR="003177B1" w:rsidRDefault="003177B1" w:rsidP="003177B1">
      <w:pPr>
        <w:suppressLineNumbers/>
      </w:pPr>
    </w:p>
    <w:p w14:paraId="54B27ED9" w14:textId="77777777" w:rsidR="003177B1" w:rsidRDefault="003177B1" w:rsidP="003177B1">
      <w:pPr>
        <w:suppressLineNumbers/>
      </w:pPr>
    </w:p>
    <w:p w14:paraId="2F353AA4" w14:textId="288FAABD" w:rsidR="003177B1" w:rsidRDefault="003177B1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2023</w:t>
      </w:r>
    </w:p>
    <w:sectPr w:rsidR="003177B1" w:rsidSect="003177B1">
      <w:headerReference w:type="even" r:id="rId19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FFD7" w14:textId="77777777" w:rsidR="00033EAE" w:rsidRDefault="00033EAE">
      <w:r>
        <w:separator/>
      </w:r>
    </w:p>
  </w:endnote>
  <w:endnote w:type="continuationSeparator" w:id="0">
    <w:p w14:paraId="35132DD6" w14:textId="77777777" w:rsidR="00033EAE" w:rsidRDefault="0003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1CC0" w14:textId="77777777" w:rsidR="003177B1" w:rsidRDefault="003177B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3177B1" w:rsidRPr="00CB3D59" w14:paraId="379693FD" w14:textId="77777777">
      <w:tc>
        <w:tcPr>
          <w:tcW w:w="845" w:type="pct"/>
        </w:tcPr>
        <w:p w14:paraId="28D5DB07" w14:textId="77777777" w:rsidR="003177B1" w:rsidRPr="0097645D" w:rsidRDefault="003177B1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2F4056E3" w14:textId="05EA4B2A" w:rsidR="003177B1" w:rsidRPr="00783A18" w:rsidRDefault="00CD78D3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EA3FB4">
            <w:t>Urban Forest (Consequential Amendments) Bill 2023</w:t>
          </w:r>
          <w:r>
            <w:fldChar w:fldCharType="end"/>
          </w:r>
        </w:p>
        <w:p w14:paraId="525216E9" w14:textId="14409DB2" w:rsidR="003177B1" w:rsidRPr="00783A18" w:rsidRDefault="003177B1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A3F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A3FB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A3FB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3245B752" w14:textId="710C63B7" w:rsidR="003177B1" w:rsidRPr="00743346" w:rsidRDefault="003177B1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A3FB4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26B82A87" w14:textId="24F33056" w:rsidR="003177B1" w:rsidRPr="00CD78D3" w:rsidRDefault="00CD78D3" w:rsidP="00CD78D3">
    <w:pPr>
      <w:pStyle w:val="Status"/>
      <w:rPr>
        <w:rFonts w:cs="Arial"/>
      </w:rPr>
    </w:pPr>
    <w:r w:rsidRPr="00CD78D3">
      <w:rPr>
        <w:rFonts w:cs="Arial"/>
      </w:rPr>
      <w:fldChar w:fldCharType="begin"/>
    </w:r>
    <w:r w:rsidRPr="00CD78D3">
      <w:rPr>
        <w:rFonts w:cs="Arial"/>
      </w:rPr>
      <w:instrText xml:space="preserve"> DOCPROPERTY "Status" </w:instrText>
    </w:r>
    <w:r w:rsidRPr="00CD78D3">
      <w:rPr>
        <w:rFonts w:cs="Arial"/>
      </w:rPr>
      <w:fldChar w:fldCharType="separate"/>
    </w:r>
    <w:r w:rsidR="00EA3FB4" w:rsidRPr="00CD78D3">
      <w:rPr>
        <w:rFonts w:cs="Arial"/>
      </w:rPr>
      <w:t xml:space="preserve"> </w:t>
    </w:r>
    <w:r w:rsidRPr="00CD78D3">
      <w:rPr>
        <w:rFonts w:cs="Arial"/>
      </w:rPr>
      <w:fldChar w:fldCharType="end"/>
    </w:r>
    <w:r w:rsidRPr="00CD78D3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B63D" w14:textId="77777777" w:rsidR="003177B1" w:rsidRDefault="003177B1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177B1" w14:paraId="1EE716D4" w14:textId="77777777">
      <w:trPr>
        <w:jc w:val="center"/>
      </w:trPr>
      <w:tc>
        <w:tcPr>
          <w:tcW w:w="1553" w:type="dxa"/>
        </w:tcPr>
        <w:p w14:paraId="0F08231F" w14:textId="6DB270D7" w:rsidR="003177B1" w:rsidRDefault="003177B1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CD78D3">
            <w:fldChar w:fldCharType="begin"/>
          </w:r>
          <w:r w:rsidR="00CD78D3">
            <w:instrText xml:space="preserve"> DOCPROPERTY "RepubDt"  *\charformat  </w:instrText>
          </w:r>
          <w:r w:rsidR="00CD78D3">
            <w:fldChar w:fldCharType="separate"/>
          </w:r>
          <w:r w:rsidR="00EA3FB4">
            <w:t xml:space="preserve">  </w:t>
          </w:r>
          <w:r w:rsidR="00CD78D3">
            <w:fldChar w:fldCharType="end"/>
          </w:r>
        </w:p>
      </w:tc>
      <w:tc>
        <w:tcPr>
          <w:tcW w:w="4527" w:type="dxa"/>
        </w:tcPr>
        <w:p w14:paraId="46381163" w14:textId="3C6EE25F" w:rsidR="003177B1" w:rsidRDefault="00CD78D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A3FB4">
            <w:t>Urban Forest (Consequential Amendments) Bill 2023</w:t>
          </w:r>
          <w:r>
            <w:fldChar w:fldCharType="end"/>
          </w:r>
        </w:p>
        <w:p w14:paraId="6FFFD47C" w14:textId="73FF455B" w:rsidR="003177B1" w:rsidRDefault="00CD78D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A3FB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A3FB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EA3FB4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44878ADD" w14:textId="77777777" w:rsidR="003177B1" w:rsidRDefault="003177B1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226394FD" w14:textId="6A6A06E4" w:rsidR="003177B1" w:rsidRPr="00CD78D3" w:rsidRDefault="00CD78D3" w:rsidP="00CD78D3">
    <w:pPr>
      <w:pStyle w:val="Status"/>
      <w:rPr>
        <w:rFonts w:cs="Arial"/>
      </w:rPr>
    </w:pPr>
    <w:r w:rsidRPr="00CD78D3">
      <w:rPr>
        <w:rFonts w:cs="Arial"/>
      </w:rPr>
      <w:fldChar w:fldCharType="begin"/>
    </w:r>
    <w:r w:rsidRPr="00CD78D3">
      <w:rPr>
        <w:rFonts w:cs="Arial"/>
      </w:rPr>
      <w:instrText xml:space="preserve"> DOCPROPERTY "Status" </w:instrText>
    </w:r>
    <w:r w:rsidRPr="00CD78D3">
      <w:rPr>
        <w:rFonts w:cs="Arial"/>
      </w:rPr>
      <w:fldChar w:fldCharType="separate"/>
    </w:r>
    <w:r w:rsidR="00EA3FB4" w:rsidRPr="00CD78D3">
      <w:rPr>
        <w:rFonts w:cs="Arial"/>
      </w:rPr>
      <w:t xml:space="preserve"> </w:t>
    </w:r>
    <w:r w:rsidRPr="00CD78D3">
      <w:rPr>
        <w:rFonts w:cs="Arial"/>
      </w:rPr>
      <w:fldChar w:fldCharType="end"/>
    </w:r>
    <w:r w:rsidRPr="00CD78D3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9FF5" w14:textId="77777777" w:rsidR="003177B1" w:rsidRDefault="003177B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3177B1" w:rsidRPr="00CB3D59" w14:paraId="0F97D675" w14:textId="77777777">
      <w:tc>
        <w:tcPr>
          <w:tcW w:w="1060" w:type="pct"/>
        </w:tcPr>
        <w:p w14:paraId="2B8720BF" w14:textId="62DCEA54" w:rsidR="003177B1" w:rsidRPr="00743346" w:rsidRDefault="003177B1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A3FB4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7A000657" w14:textId="6A452E32" w:rsidR="003177B1" w:rsidRPr="00783A18" w:rsidRDefault="00CD78D3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EA3FB4">
            <w:t>Urban Forest (Consequential Amendments) Bill 2023</w:t>
          </w:r>
          <w:r>
            <w:fldChar w:fldCharType="end"/>
          </w:r>
        </w:p>
        <w:p w14:paraId="6E003854" w14:textId="5F3D3BC7" w:rsidR="003177B1" w:rsidRPr="00783A18" w:rsidRDefault="003177B1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A3F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A3FB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A3FB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197DF11E" w14:textId="77777777" w:rsidR="003177B1" w:rsidRPr="0097645D" w:rsidRDefault="003177B1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F0AEFB7" w14:textId="7DDD1172" w:rsidR="003177B1" w:rsidRPr="00CD78D3" w:rsidRDefault="00CD78D3" w:rsidP="00CD78D3">
    <w:pPr>
      <w:pStyle w:val="Status"/>
      <w:rPr>
        <w:rFonts w:cs="Arial"/>
      </w:rPr>
    </w:pPr>
    <w:r w:rsidRPr="00CD78D3">
      <w:rPr>
        <w:rFonts w:cs="Arial"/>
      </w:rPr>
      <w:fldChar w:fldCharType="begin"/>
    </w:r>
    <w:r w:rsidRPr="00CD78D3">
      <w:rPr>
        <w:rFonts w:cs="Arial"/>
      </w:rPr>
      <w:instrText xml:space="preserve"> DOCPROPERTY "Status" </w:instrText>
    </w:r>
    <w:r w:rsidRPr="00CD78D3">
      <w:rPr>
        <w:rFonts w:cs="Arial"/>
      </w:rPr>
      <w:fldChar w:fldCharType="separate"/>
    </w:r>
    <w:r w:rsidR="00EA3FB4" w:rsidRPr="00CD78D3">
      <w:rPr>
        <w:rFonts w:cs="Arial"/>
      </w:rPr>
      <w:t xml:space="preserve"> </w:t>
    </w:r>
    <w:r w:rsidRPr="00CD78D3">
      <w:rPr>
        <w:rFonts w:cs="Arial"/>
      </w:rPr>
      <w:fldChar w:fldCharType="end"/>
    </w:r>
    <w:r w:rsidRPr="00CD78D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76ED" w14:textId="77777777" w:rsidR="003177B1" w:rsidRDefault="003177B1">
    <w:pPr>
      <w:rPr>
        <w:sz w:val="16"/>
      </w:rPr>
    </w:pPr>
  </w:p>
  <w:p w14:paraId="7EBA49B8" w14:textId="630C1274" w:rsidR="003177B1" w:rsidRDefault="003177B1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A3FB4">
      <w:rPr>
        <w:rFonts w:ascii="Arial" w:hAnsi="Arial"/>
        <w:sz w:val="12"/>
      </w:rPr>
      <w:t>J2022-777</w:t>
    </w:r>
    <w:r>
      <w:rPr>
        <w:rFonts w:ascii="Arial" w:hAnsi="Arial"/>
        <w:sz w:val="12"/>
      </w:rPr>
      <w:fldChar w:fldCharType="end"/>
    </w:r>
  </w:p>
  <w:p w14:paraId="4BAB2010" w14:textId="73F0F467" w:rsidR="003177B1" w:rsidRPr="00CD78D3" w:rsidRDefault="00CD78D3" w:rsidP="00CD78D3">
    <w:pPr>
      <w:pStyle w:val="Status"/>
      <w:tabs>
        <w:tab w:val="center" w:pos="3853"/>
        <w:tab w:val="left" w:pos="4575"/>
      </w:tabs>
      <w:rPr>
        <w:rFonts w:cs="Arial"/>
      </w:rPr>
    </w:pPr>
    <w:r w:rsidRPr="00CD78D3">
      <w:rPr>
        <w:rFonts w:cs="Arial"/>
      </w:rPr>
      <w:fldChar w:fldCharType="begin"/>
    </w:r>
    <w:r w:rsidRPr="00CD78D3">
      <w:rPr>
        <w:rFonts w:cs="Arial"/>
      </w:rPr>
      <w:instrText xml:space="preserve"> DOCPROPERTY "Status" </w:instrText>
    </w:r>
    <w:r w:rsidRPr="00CD78D3">
      <w:rPr>
        <w:rFonts w:cs="Arial"/>
      </w:rPr>
      <w:fldChar w:fldCharType="separate"/>
    </w:r>
    <w:r w:rsidR="00EA3FB4" w:rsidRPr="00CD78D3">
      <w:rPr>
        <w:rFonts w:cs="Arial"/>
      </w:rPr>
      <w:t xml:space="preserve"> </w:t>
    </w:r>
    <w:r w:rsidRPr="00CD78D3">
      <w:rPr>
        <w:rFonts w:cs="Arial"/>
      </w:rPr>
      <w:fldChar w:fldCharType="end"/>
    </w:r>
    <w:r w:rsidRPr="00CD78D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923F" w14:textId="77777777" w:rsidR="003177B1" w:rsidRDefault="003177B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3177B1" w:rsidRPr="00CB3D59" w14:paraId="2F2A89A2" w14:textId="77777777">
      <w:tc>
        <w:tcPr>
          <w:tcW w:w="847" w:type="pct"/>
        </w:tcPr>
        <w:p w14:paraId="29A15866" w14:textId="77777777" w:rsidR="003177B1" w:rsidRPr="006D109C" w:rsidRDefault="003177B1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DC90EE8" w14:textId="2DAD7430" w:rsidR="003177B1" w:rsidRPr="006D109C" w:rsidRDefault="003177B1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A3FB4" w:rsidRPr="00EA3FB4">
            <w:rPr>
              <w:rFonts w:cs="Arial"/>
              <w:szCs w:val="18"/>
            </w:rPr>
            <w:t xml:space="preserve">Urban Forest (Consequential </w:t>
          </w:r>
          <w:r w:rsidR="00EA3FB4">
            <w:t>Amendments) Bill 2023</w:t>
          </w:r>
          <w:r>
            <w:rPr>
              <w:rFonts w:cs="Arial"/>
              <w:szCs w:val="18"/>
            </w:rPr>
            <w:fldChar w:fldCharType="end"/>
          </w:r>
        </w:p>
        <w:p w14:paraId="154DA98F" w14:textId="72DCE5CC" w:rsidR="003177B1" w:rsidRPr="00783A18" w:rsidRDefault="003177B1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A3F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A3FB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A3FB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F6E8D2B" w14:textId="4C068B24" w:rsidR="003177B1" w:rsidRPr="006D109C" w:rsidRDefault="003177B1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A3FB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DEECB9E" w14:textId="34BCF11A" w:rsidR="003177B1" w:rsidRPr="00CD78D3" w:rsidRDefault="00CD78D3" w:rsidP="00CD78D3">
    <w:pPr>
      <w:pStyle w:val="Status"/>
      <w:rPr>
        <w:rFonts w:cs="Arial"/>
      </w:rPr>
    </w:pPr>
    <w:r w:rsidRPr="00CD78D3">
      <w:rPr>
        <w:rFonts w:cs="Arial"/>
      </w:rPr>
      <w:fldChar w:fldCharType="begin"/>
    </w:r>
    <w:r w:rsidRPr="00CD78D3">
      <w:rPr>
        <w:rFonts w:cs="Arial"/>
      </w:rPr>
      <w:instrText xml:space="preserve"> DOCPROPERTY "Status" </w:instrText>
    </w:r>
    <w:r w:rsidRPr="00CD78D3">
      <w:rPr>
        <w:rFonts w:cs="Arial"/>
      </w:rPr>
      <w:fldChar w:fldCharType="separate"/>
    </w:r>
    <w:r w:rsidR="00EA3FB4" w:rsidRPr="00CD78D3">
      <w:rPr>
        <w:rFonts w:cs="Arial"/>
      </w:rPr>
      <w:t xml:space="preserve"> </w:t>
    </w:r>
    <w:r w:rsidRPr="00CD78D3">
      <w:rPr>
        <w:rFonts w:cs="Arial"/>
      </w:rPr>
      <w:fldChar w:fldCharType="end"/>
    </w:r>
    <w:r w:rsidRPr="00CD78D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9FE6" w14:textId="77777777" w:rsidR="003177B1" w:rsidRDefault="003177B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177B1" w:rsidRPr="00CB3D59" w14:paraId="5F9B92AF" w14:textId="77777777">
      <w:tc>
        <w:tcPr>
          <w:tcW w:w="1061" w:type="pct"/>
        </w:tcPr>
        <w:p w14:paraId="606FF97E" w14:textId="5ABB6CE2" w:rsidR="003177B1" w:rsidRPr="006D109C" w:rsidRDefault="003177B1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A3FB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2C346CB" w14:textId="60498831" w:rsidR="003177B1" w:rsidRPr="006D109C" w:rsidRDefault="003177B1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A3FB4" w:rsidRPr="00EA3FB4">
            <w:rPr>
              <w:rFonts w:cs="Arial"/>
              <w:szCs w:val="18"/>
            </w:rPr>
            <w:t xml:space="preserve">Urban Forest (Consequential </w:t>
          </w:r>
          <w:r w:rsidR="00EA3FB4">
            <w:t>Amendments) Bill 2023</w:t>
          </w:r>
          <w:r>
            <w:rPr>
              <w:rFonts w:cs="Arial"/>
              <w:szCs w:val="18"/>
            </w:rPr>
            <w:fldChar w:fldCharType="end"/>
          </w:r>
        </w:p>
        <w:p w14:paraId="587FA26D" w14:textId="4DFBC1E3" w:rsidR="003177B1" w:rsidRPr="00783A18" w:rsidRDefault="003177B1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A3F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A3FB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A3FB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38710C8" w14:textId="77777777" w:rsidR="003177B1" w:rsidRPr="006D109C" w:rsidRDefault="003177B1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E572F18" w14:textId="1FCA737B" w:rsidR="003177B1" w:rsidRPr="00CD78D3" w:rsidRDefault="00CD78D3" w:rsidP="00CD78D3">
    <w:pPr>
      <w:pStyle w:val="Status"/>
      <w:rPr>
        <w:rFonts w:cs="Arial"/>
      </w:rPr>
    </w:pPr>
    <w:r w:rsidRPr="00CD78D3">
      <w:rPr>
        <w:rFonts w:cs="Arial"/>
      </w:rPr>
      <w:fldChar w:fldCharType="begin"/>
    </w:r>
    <w:r w:rsidRPr="00CD78D3">
      <w:rPr>
        <w:rFonts w:cs="Arial"/>
      </w:rPr>
      <w:instrText xml:space="preserve"> DOCPROPERTY "Status" </w:instrText>
    </w:r>
    <w:r w:rsidRPr="00CD78D3">
      <w:rPr>
        <w:rFonts w:cs="Arial"/>
      </w:rPr>
      <w:fldChar w:fldCharType="separate"/>
    </w:r>
    <w:r w:rsidR="00EA3FB4" w:rsidRPr="00CD78D3">
      <w:rPr>
        <w:rFonts w:cs="Arial"/>
      </w:rPr>
      <w:t xml:space="preserve"> </w:t>
    </w:r>
    <w:r w:rsidRPr="00CD78D3">
      <w:rPr>
        <w:rFonts w:cs="Arial"/>
      </w:rPr>
      <w:fldChar w:fldCharType="end"/>
    </w:r>
    <w:r w:rsidRPr="00CD78D3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8572" w14:textId="77777777" w:rsidR="003177B1" w:rsidRDefault="003177B1">
    <w:pPr>
      <w:rPr>
        <w:sz w:val="16"/>
      </w:rPr>
    </w:pPr>
  </w:p>
  <w:p w14:paraId="4D994E44" w14:textId="6335825A" w:rsidR="003177B1" w:rsidRDefault="003177B1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A3FB4">
      <w:rPr>
        <w:rFonts w:ascii="Arial" w:hAnsi="Arial"/>
        <w:sz w:val="12"/>
      </w:rPr>
      <w:t>J2022-777</w:t>
    </w:r>
    <w:r>
      <w:rPr>
        <w:rFonts w:ascii="Arial" w:hAnsi="Arial"/>
        <w:sz w:val="12"/>
      </w:rPr>
      <w:fldChar w:fldCharType="end"/>
    </w:r>
  </w:p>
  <w:p w14:paraId="0D5C5741" w14:textId="209218B4" w:rsidR="003177B1" w:rsidRPr="00CD78D3" w:rsidRDefault="00CD78D3" w:rsidP="00CD78D3">
    <w:pPr>
      <w:pStyle w:val="Status"/>
      <w:rPr>
        <w:rFonts w:cs="Arial"/>
      </w:rPr>
    </w:pPr>
    <w:r w:rsidRPr="00CD78D3">
      <w:rPr>
        <w:rFonts w:cs="Arial"/>
      </w:rPr>
      <w:fldChar w:fldCharType="begin"/>
    </w:r>
    <w:r w:rsidRPr="00CD78D3">
      <w:rPr>
        <w:rFonts w:cs="Arial"/>
      </w:rPr>
      <w:instrText xml:space="preserve"> DOCPROPERTY "Status" </w:instrText>
    </w:r>
    <w:r w:rsidRPr="00CD78D3">
      <w:rPr>
        <w:rFonts w:cs="Arial"/>
      </w:rPr>
      <w:fldChar w:fldCharType="separate"/>
    </w:r>
    <w:r w:rsidR="00EA3FB4" w:rsidRPr="00CD78D3">
      <w:rPr>
        <w:rFonts w:cs="Arial"/>
      </w:rPr>
      <w:t xml:space="preserve"> </w:t>
    </w:r>
    <w:r w:rsidRPr="00CD78D3">
      <w:rPr>
        <w:rFonts w:cs="Arial"/>
      </w:rPr>
      <w:fldChar w:fldCharType="end"/>
    </w:r>
    <w:r w:rsidRPr="00CD78D3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1402" w14:textId="77777777" w:rsidR="003177B1" w:rsidRDefault="003177B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3177B1" w:rsidRPr="00CB3D59" w14:paraId="53CF6C02" w14:textId="77777777">
      <w:tc>
        <w:tcPr>
          <w:tcW w:w="847" w:type="pct"/>
        </w:tcPr>
        <w:p w14:paraId="55F15403" w14:textId="77777777" w:rsidR="003177B1" w:rsidRPr="00ED273E" w:rsidRDefault="003177B1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630D547" w14:textId="30E43C97" w:rsidR="003177B1" w:rsidRPr="00ED273E" w:rsidRDefault="003177B1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A3FB4">
            <w:t>Urban Forest (Consequential Amendments) Bill 2023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3A72C4A2" w14:textId="40F305B2" w:rsidR="003177B1" w:rsidRPr="00ED273E" w:rsidRDefault="003177B1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A3FB4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A3FB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A3FB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5FEE4B66" w14:textId="6763C6DA" w:rsidR="003177B1" w:rsidRPr="00ED273E" w:rsidRDefault="003177B1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EA3FB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576F6E67" w14:textId="2209BB7A" w:rsidR="003177B1" w:rsidRPr="00CD78D3" w:rsidRDefault="00CD78D3" w:rsidP="00CD78D3">
    <w:pPr>
      <w:pStyle w:val="Status"/>
      <w:rPr>
        <w:rFonts w:cs="Arial"/>
      </w:rPr>
    </w:pPr>
    <w:r w:rsidRPr="00CD78D3">
      <w:rPr>
        <w:rFonts w:cs="Arial"/>
      </w:rPr>
      <w:fldChar w:fldCharType="begin"/>
    </w:r>
    <w:r w:rsidRPr="00CD78D3">
      <w:rPr>
        <w:rFonts w:cs="Arial"/>
      </w:rPr>
      <w:instrText xml:space="preserve"> DOCPROPERTY "Status" </w:instrText>
    </w:r>
    <w:r w:rsidRPr="00CD78D3">
      <w:rPr>
        <w:rFonts w:cs="Arial"/>
      </w:rPr>
      <w:fldChar w:fldCharType="separate"/>
    </w:r>
    <w:r w:rsidR="00EA3FB4" w:rsidRPr="00CD78D3">
      <w:rPr>
        <w:rFonts w:cs="Arial"/>
      </w:rPr>
      <w:t xml:space="preserve"> </w:t>
    </w:r>
    <w:r w:rsidRPr="00CD78D3">
      <w:rPr>
        <w:rFonts w:cs="Arial"/>
      </w:rPr>
      <w:fldChar w:fldCharType="end"/>
    </w:r>
    <w:r w:rsidRPr="00CD78D3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5873" w14:textId="77777777" w:rsidR="003177B1" w:rsidRDefault="003177B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177B1" w:rsidRPr="00CB3D59" w14:paraId="3AAABC27" w14:textId="77777777">
      <w:tc>
        <w:tcPr>
          <w:tcW w:w="1061" w:type="pct"/>
        </w:tcPr>
        <w:p w14:paraId="22F7F079" w14:textId="6A30FA85" w:rsidR="003177B1" w:rsidRPr="00ED273E" w:rsidRDefault="003177B1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EA3FB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CD10A61" w14:textId="72CB6CA5" w:rsidR="003177B1" w:rsidRPr="00ED273E" w:rsidRDefault="003177B1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A3FB4" w:rsidRPr="00EA3FB4">
            <w:rPr>
              <w:rFonts w:cs="Arial"/>
              <w:szCs w:val="18"/>
            </w:rPr>
            <w:t xml:space="preserve">Urban Forest (Consequential </w:t>
          </w:r>
          <w:r w:rsidR="00EA3FB4">
            <w:t>Amendments) Bill 2023</w:t>
          </w:r>
          <w:r>
            <w:rPr>
              <w:rFonts w:cs="Arial"/>
              <w:szCs w:val="18"/>
            </w:rPr>
            <w:fldChar w:fldCharType="end"/>
          </w:r>
        </w:p>
        <w:p w14:paraId="1A87FC77" w14:textId="6D7B343F" w:rsidR="003177B1" w:rsidRPr="00ED273E" w:rsidRDefault="003177B1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A3FB4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A3FB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A3FB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6DED10CF" w14:textId="77777777" w:rsidR="003177B1" w:rsidRPr="00ED273E" w:rsidRDefault="003177B1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300EDD3" w14:textId="4F7A4DDB" w:rsidR="003177B1" w:rsidRPr="00CD78D3" w:rsidRDefault="00CD78D3" w:rsidP="00CD78D3">
    <w:pPr>
      <w:pStyle w:val="Status"/>
      <w:rPr>
        <w:rFonts w:cs="Arial"/>
      </w:rPr>
    </w:pPr>
    <w:r w:rsidRPr="00CD78D3">
      <w:rPr>
        <w:rFonts w:cs="Arial"/>
      </w:rPr>
      <w:fldChar w:fldCharType="begin"/>
    </w:r>
    <w:r w:rsidRPr="00CD78D3">
      <w:rPr>
        <w:rFonts w:cs="Arial"/>
      </w:rPr>
      <w:instrText xml:space="preserve"> DOCPROPERTY "Status" </w:instrText>
    </w:r>
    <w:r w:rsidRPr="00CD78D3">
      <w:rPr>
        <w:rFonts w:cs="Arial"/>
      </w:rPr>
      <w:fldChar w:fldCharType="separate"/>
    </w:r>
    <w:r w:rsidR="00EA3FB4" w:rsidRPr="00CD78D3">
      <w:rPr>
        <w:rFonts w:cs="Arial"/>
      </w:rPr>
      <w:t xml:space="preserve"> </w:t>
    </w:r>
    <w:r w:rsidRPr="00CD78D3">
      <w:rPr>
        <w:rFonts w:cs="Arial"/>
      </w:rPr>
      <w:fldChar w:fldCharType="end"/>
    </w:r>
    <w:r w:rsidRPr="00CD78D3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1AFD" w14:textId="77777777" w:rsidR="003177B1" w:rsidRDefault="003177B1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3177B1" w14:paraId="3ACB5ACE" w14:textId="77777777">
      <w:trPr>
        <w:jc w:val="center"/>
      </w:trPr>
      <w:tc>
        <w:tcPr>
          <w:tcW w:w="1240" w:type="dxa"/>
        </w:tcPr>
        <w:p w14:paraId="01665646" w14:textId="77777777" w:rsidR="003177B1" w:rsidRDefault="003177B1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E08604B" w14:textId="0FDA6F96" w:rsidR="003177B1" w:rsidRDefault="00CD78D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A3FB4">
            <w:t>Urban Forest (Consequential Amendments) Bill 2023</w:t>
          </w:r>
          <w:r>
            <w:fldChar w:fldCharType="end"/>
          </w:r>
        </w:p>
        <w:p w14:paraId="3263052D" w14:textId="67F5E061" w:rsidR="003177B1" w:rsidRDefault="00CD78D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A3FB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A3FB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EA3FB4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1BCA4BD1" w14:textId="0F5CEFF4" w:rsidR="003177B1" w:rsidRDefault="003177B1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CD78D3">
            <w:fldChar w:fldCharType="begin"/>
          </w:r>
          <w:r w:rsidR="00CD78D3">
            <w:instrText xml:space="preserve"> DOCPROPERTY "</w:instrText>
          </w:r>
          <w:r w:rsidR="00CD78D3">
            <w:instrText xml:space="preserve">RepubDt"  *\charformat  </w:instrText>
          </w:r>
          <w:r w:rsidR="00CD78D3">
            <w:fldChar w:fldCharType="separate"/>
          </w:r>
          <w:r w:rsidR="00EA3FB4">
            <w:t xml:space="preserve">  </w:t>
          </w:r>
          <w:r w:rsidR="00CD78D3">
            <w:fldChar w:fldCharType="end"/>
          </w:r>
        </w:p>
      </w:tc>
    </w:tr>
  </w:tbl>
  <w:p w14:paraId="26676E6C" w14:textId="0097554A" w:rsidR="003177B1" w:rsidRPr="00CD78D3" w:rsidRDefault="00CD78D3" w:rsidP="00CD78D3">
    <w:pPr>
      <w:pStyle w:val="Status"/>
      <w:rPr>
        <w:rFonts w:cs="Arial"/>
      </w:rPr>
    </w:pPr>
    <w:r w:rsidRPr="00CD78D3">
      <w:rPr>
        <w:rFonts w:cs="Arial"/>
      </w:rPr>
      <w:fldChar w:fldCharType="begin"/>
    </w:r>
    <w:r w:rsidRPr="00CD78D3">
      <w:rPr>
        <w:rFonts w:cs="Arial"/>
      </w:rPr>
      <w:instrText xml:space="preserve"> DOCPROPERTY "Status" </w:instrText>
    </w:r>
    <w:r w:rsidRPr="00CD78D3">
      <w:rPr>
        <w:rFonts w:cs="Arial"/>
      </w:rPr>
      <w:fldChar w:fldCharType="separate"/>
    </w:r>
    <w:r w:rsidR="00EA3FB4" w:rsidRPr="00CD78D3">
      <w:rPr>
        <w:rFonts w:cs="Arial"/>
      </w:rPr>
      <w:t xml:space="preserve"> </w:t>
    </w:r>
    <w:r w:rsidRPr="00CD78D3">
      <w:rPr>
        <w:rFonts w:cs="Arial"/>
      </w:rPr>
      <w:fldChar w:fldCharType="end"/>
    </w:r>
    <w:r w:rsidRPr="00CD78D3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DF00" w14:textId="77777777" w:rsidR="00033EAE" w:rsidRDefault="00033EAE">
      <w:r>
        <w:separator/>
      </w:r>
    </w:p>
  </w:footnote>
  <w:footnote w:type="continuationSeparator" w:id="0">
    <w:p w14:paraId="5866E547" w14:textId="77777777" w:rsidR="00033EAE" w:rsidRDefault="0003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3177B1" w:rsidRPr="00CB3D59" w14:paraId="4E114DF6" w14:textId="77777777">
      <w:tc>
        <w:tcPr>
          <w:tcW w:w="900" w:type="pct"/>
        </w:tcPr>
        <w:p w14:paraId="4D2B35AF" w14:textId="77777777" w:rsidR="003177B1" w:rsidRPr="00783A18" w:rsidRDefault="003177B1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0DB75A56" w14:textId="77777777" w:rsidR="003177B1" w:rsidRPr="00783A18" w:rsidRDefault="003177B1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3177B1" w:rsidRPr="00CB3D59" w14:paraId="649F71B0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08E8C377" w14:textId="46252CE2" w:rsidR="003177B1" w:rsidRPr="0097645D" w:rsidRDefault="00CD78D3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53D95563" w14:textId="4152A97E" w:rsidR="003177B1" w:rsidRDefault="003177B1">
    <w:pPr>
      <w:pStyle w:val="N-9pt"/>
    </w:pPr>
    <w:r>
      <w:tab/>
    </w:r>
    <w:r w:rsidR="00CD78D3">
      <w:fldChar w:fldCharType="begin"/>
    </w:r>
    <w:r w:rsidR="00CD78D3">
      <w:instrText xml:space="preserve"> STYLEREF charPage \* MERGEFORMAT </w:instrText>
    </w:r>
    <w:r w:rsidR="00CD78D3">
      <w:fldChar w:fldCharType="separate"/>
    </w:r>
    <w:r w:rsidR="00CD78D3">
      <w:rPr>
        <w:noProof/>
      </w:rPr>
      <w:t>Page</w:t>
    </w:r>
    <w:r w:rsidR="00CD78D3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5B1C80FE" w14:textId="77777777" w:rsidTr="00567644">
      <w:trPr>
        <w:jc w:val="center"/>
      </w:trPr>
      <w:tc>
        <w:tcPr>
          <w:tcW w:w="1068" w:type="pct"/>
        </w:tcPr>
        <w:p w14:paraId="68D176E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6CA549A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8CF15B0" w14:textId="77777777" w:rsidTr="00567644">
      <w:trPr>
        <w:jc w:val="center"/>
      </w:trPr>
      <w:tc>
        <w:tcPr>
          <w:tcW w:w="1068" w:type="pct"/>
        </w:tcPr>
        <w:p w14:paraId="6F8D837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2F8407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2F5F618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B7FDAB4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0EED43C" w14:textId="77777777" w:rsidR="00AB3E20" w:rsidRDefault="00AB3E20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3177B1" w:rsidRPr="00CB3D59" w14:paraId="7115351D" w14:textId="77777777">
      <w:tc>
        <w:tcPr>
          <w:tcW w:w="4100" w:type="pct"/>
        </w:tcPr>
        <w:p w14:paraId="45C9B2CD" w14:textId="77777777" w:rsidR="003177B1" w:rsidRPr="00783A18" w:rsidRDefault="003177B1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65DD2D06" w14:textId="77777777" w:rsidR="003177B1" w:rsidRPr="00783A18" w:rsidRDefault="003177B1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3177B1" w:rsidRPr="00CB3D59" w14:paraId="7FBDFFDF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55A395FD" w14:textId="318DACFE" w:rsidR="003177B1" w:rsidRPr="0097645D" w:rsidRDefault="003177B1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370DFC9B" w14:textId="5F72F8FB" w:rsidR="003177B1" w:rsidRDefault="003177B1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9C13" w14:textId="77777777" w:rsidR="003177B1" w:rsidRPr="003177B1" w:rsidRDefault="003177B1" w:rsidP="003177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3177B1" w:rsidRPr="00CB3D59" w14:paraId="11385D81" w14:textId="77777777" w:rsidTr="003A49FD">
      <w:tc>
        <w:tcPr>
          <w:tcW w:w="1701" w:type="dxa"/>
        </w:tcPr>
        <w:p w14:paraId="73EB851A" w14:textId="13105919" w:rsidR="003177B1" w:rsidRPr="006D109C" w:rsidRDefault="003177B1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D5E2EDB" w14:textId="535B960F" w:rsidR="003177B1" w:rsidRPr="006D109C" w:rsidRDefault="003177B1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3177B1" w:rsidRPr="00CB3D59" w14:paraId="1BF0880D" w14:textId="77777777" w:rsidTr="003A49FD">
      <w:tc>
        <w:tcPr>
          <w:tcW w:w="1701" w:type="dxa"/>
        </w:tcPr>
        <w:p w14:paraId="3A67DE74" w14:textId="276C8981" w:rsidR="003177B1" w:rsidRPr="006D109C" w:rsidRDefault="003177B1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DCDD1A5" w14:textId="08A196B9" w:rsidR="003177B1" w:rsidRPr="006D109C" w:rsidRDefault="003177B1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3177B1" w:rsidRPr="00CB3D59" w14:paraId="1AA3714D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5A01DC8" w14:textId="74A656D0" w:rsidR="003177B1" w:rsidRPr="006D109C" w:rsidRDefault="003177B1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A3FB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D78D3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B3E6354" w14:textId="77777777" w:rsidR="003177B1" w:rsidRDefault="003177B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3177B1" w:rsidRPr="00CB3D59" w14:paraId="469D8A09" w14:textId="77777777" w:rsidTr="003A49FD">
      <w:tc>
        <w:tcPr>
          <w:tcW w:w="6320" w:type="dxa"/>
        </w:tcPr>
        <w:p w14:paraId="74D23BDD" w14:textId="2791D1D4" w:rsidR="003177B1" w:rsidRPr="006D109C" w:rsidRDefault="003177B1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04F8B3D" w14:textId="3D8AD14E" w:rsidR="003177B1" w:rsidRPr="006D109C" w:rsidRDefault="003177B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3177B1" w:rsidRPr="00CB3D59" w14:paraId="05C72FE3" w14:textId="77777777" w:rsidTr="003A49FD">
      <w:tc>
        <w:tcPr>
          <w:tcW w:w="6320" w:type="dxa"/>
        </w:tcPr>
        <w:p w14:paraId="24C5642C" w14:textId="55490512" w:rsidR="003177B1" w:rsidRPr="006D109C" w:rsidRDefault="003177B1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3A0AAD9" w14:textId="58D420CE" w:rsidR="003177B1" w:rsidRPr="006D109C" w:rsidRDefault="003177B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3177B1" w:rsidRPr="00CB3D59" w14:paraId="107627BB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584BDE7" w14:textId="722689F6" w:rsidR="003177B1" w:rsidRPr="006D109C" w:rsidRDefault="003177B1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A3FB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A3FB4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FDED820" w14:textId="77777777" w:rsidR="003177B1" w:rsidRDefault="003177B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3177B1" w:rsidRPr="00CB3D59" w14:paraId="06960D8B" w14:textId="77777777">
      <w:trPr>
        <w:jc w:val="center"/>
      </w:trPr>
      <w:tc>
        <w:tcPr>
          <w:tcW w:w="1560" w:type="dxa"/>
        </w:tcPr>
        <w:p w14:paraId="1400D7C7" w14:textId="4B682277" w:rsidR="003177B1" w:rsidRPr="00ED273E" w:rsidRDefault="003177B1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CD78D3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7F62A663" w14:textId="7525FF10" w:rsidR="003177B1" w:rsidRPr="00ED273E" w:rsidRDefault="003177B1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D78D3">
            <w:rPr>
              <w:rFonts w:cs="Arial"/>
              <w:noProof/>
              <w:szCs w:val="18"/>
            </w:rPr>
            <w:t>Legislation amended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3177B1" w:rsidRPr="00CB3D59" w14:paraId="210E5519" w14:textId="77777777">
      <w:trPr>
        <w:jc w:val="center"/>
      </w:trPr>
      <w:tc>
        <w:tcPr>
          <w:tcW w:w="1560" w:type="dxa"/>
        </w:tcPr>
        <w:p w14:paraId="45923E6D" w14:textId="02B666A2" w:rsidR="003177B1" w:rsidRPr="00ED273E" w:rsidRDefault="003177B1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CD78D3">
            <w:rPr>
              <w:rFonts w:cs="Arial"/>
              <w:b/>
              <w:noProof/>
              <w:szCs w:val="18"/>
            </w:rPr>
            <w:t>Part 1.14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1671A687" w14:textId="5A6D2193" w:rsidR="003177B1" w:rsidRPr="00ED273E" w:rsidRDefault="003177B1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D78D3">
            <w:rPr>
              <w:rFonts w:cs="Arial"/>
              <w:noProof/>
              <w:szCs w:val="18"/>
            </w:rPr>
            <w:t>Utility Networks (Public Safety) Regulation 2001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3177B1" w:rsidRPr="00CB3D59" w14:paraId="5722EE70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DE36192" w14:textId="56C8E473" w:rsidR="003177B1" w:rsidRPr="00ED273E" w:rsidRDefault="003177B1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D78D3">
            <w:rPr>
              <w:rFonts w:cs="Arial"/>
              <w:noProof/>
              <w:szCs w:val="18"/>
            </w:rPr>
            <w:t>[1.116]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722214B4" w14:textId="77777777" w:rsidR="003177B1" w:rsidRDefault="003177B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3177B1" w:rsidRPr="00CB3D59" w14:paraId="1EA427FD" w14:textId="77777777">
      <w:trPr>
        <w:jc w:val="center"/>
      </w:trPr>
      <w:tc>
        <w:tcPr>
          <w:tcW w:w="5741" w:type="dxa"/>
        </w:tcPr>
        <w:p w14:paraId="16676186" w14:textId="0DC3B60D" w:rsidR="003177B1" w:rsidRPr="00ED273E" w:rsidRDefault="003177B1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D78D3">
            <w:rPr>
              <w:rFonts w:cs="Arial"/>
              <w:noProof/>
              <w:szCs w:val="18"/>
            </w:rPr>
            <w:t>Legislation amended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171513C5" w14:textId="2FF362A5" w:rsidR="003177B1" w:rsidRPr="00ED273E" w:rsidRDefault="003177B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CD78D3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3177B1" w:rsidRPr="00CB3D59" w14:paraId="7314A94E" w14:textId="77777777">
      <w:trPr>
        <w:jc w:val="center"/>
      </w:trPr>
      <w:tc>
        <w:tcPr>
          <w:tcW w:w="5741" w:type="dxa"/>
        </w:tcPr>
        <w:p w14:paraId="1A9EC9F6" w14:textId="7B01B245" w:rsidR="003177B1" w:rsidRPr="00ED273E" w:rsidRDefault="003177B1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D78D3">
            <w:rPr>
              <w:rFonts w:cs="Arial"/>
              <w:noProof/>
              <w:szCs w:val="18"/>
            </w:rPr>
            <w:t>Utilities (Technical Regulation) Act 2014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58B6ACEB" w14:textId="0C20A70E" w:rsidR="003177B1" w:rsidRPr="00ED273E" w:rsidRDefault="003177B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CD78D3">
            <w:rPr>
              <w:rFonts w:cs="Arial"/>
              <w:b/>
              <w:noProof/>
              <w:szCs w:val="18"/>
            </w:rPr>
            <w:t>Part 1.13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3177B1" w:rsidRPr="00CB3D59" w14:paraId="4FA76758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AB011CA" w14:textId="5D8D2BE7" w:rsidR="003177B1" w:rsidRPr="00ED273E" w:rsidRDefault="003177B1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D78D3">
            <w:rPr>
              <w:rFonts w:cs="Arial"/>
              <w:noProof/>
              <w:szCs w:val="18"/>
            </w:rPr>
            <w:t>[1.113]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643489A3" w14:textId="77777777" w:rsidR="003177B1" w:rsidRDefault="003177B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3177B1" w14:paraId="797F5693" w14:textId="77777777">
      <w:trPr>
        <w:jc w:val="center"/>
      </w:trPr>
      <w:tc>
        <w:tcPr>
          <w:tcW w:w="1234" w:type="dxa"/>
        </w:tcPr>
        <w:p w14:paraId="75AC6095" w14:textId="77777777" w:rsidR="003177B1" w:rsidRDefault="003177B1">
          <w:pPr>
            <w:pStyle w:val="HeaderEven"/>
          </w:pPr>
        </w:p>
      </w:tc>
      <w:tc>
        <w:tcPr>
          <w:tcW w:w="6062" w:type="dxa"/>
        </w:tcPr>
        <w:p w14:paraId="71021F80" w14:textId="77777777" w:rsidR="003177B1" w:rsidRDefault="003177B1">
          <w:pPr>
            <w:pStyle w:val="HeaderEven"/>
          </w:pPr>
        </w:p>
      </w:tc>
    </w:tr>
    <w:tr w:rsidR="003177B1" w14:paraId="323AF47A" w14:textId="77777777">
      <w:trPr>
        <w:jc w:val="center"/>
      </w:trPr>
      <w:tc>
        <w:tcPr>
          <w:tcW w:w="1234" w:type="dxa"/>
        </w:tcPr>
        <w:p w14:paraId="252946F5" w14:textId="77777777" w:rsidR="003177B1" w:rsidRDefault="003177B1">
          <w:pPr>
            <w:pStyle w:val="HeaderEven"/>
          </w:pPr>
        </w:p>
      </w:tc>
      <w:tc>
        <w:tcPr>
          <w:tcW w:w="6062" w:type="dxa"/>
        </w:tcPr>
        <w:p w14:paraId="3B93DABA" w14:textId="77777777" w:rsidR="003177B1" w:rsidRDefault="003177B1">
          <w:pPr>
            <w:pStyle w:val="HeaderEven"/>
          </w:pPr>
        </w:p>
      </w:tc>
    </w:tr>
    <w:tr w:rsidR="003177B1" w14:paraId="1582F417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AC1BD2C" w14:textId="77777777" w:rsidR="003177B1" w:rsidRDefault="003177B1">
          <w:pPr>
            <w:pStyle w:val="HeaderEven6"/>
          </w:pPr>
        </w:p>
      </w:tc>
    </w:tr>
  </w:tbl>
  <w:p w14:paraId="5BDAC52F" w14:textId="77777777" w:rsidR="003177B1" w:rsidRDefault="003177B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3177B1" w14:paraId="27567F96" w14:textId="77777777">
      <w:trPr>
        <w:jc w:val="center"/>
      </w:trPr>
      <w:tc>
        <w:tcPr>
          <w:tcW w:w="6062" w:type="dxa"/>
        </w:tcPr>
        <w:p w14:paraId="057CA0E5" w14:textId="77777777" w:rsidR="003177B1" w:rsidRDefault="003177B1">
          <w:pPr>
            <w:pStyle w:val="HeaderOdd"/>
          </w:pPr>
        </w:p>
      </w:tc>
      <w:tc>
        <w:tcPr>
          <w:tcW w:w="1234" w:type="dxa"/>
        </w:tcPr>
        <w:p w14:paraId="19352844" w14:textId="77777777" w:rsidR="003177B1" w:rsidRDefault="003177B1">
          <w:pPr>
            <w:pStyle w:val="HeaderOdd"/>
          </w:pPr>
        </w:p>
      </w:tc>
    </w:tr>
    <w:tr w:rsidR="003177B1" w14:paraId="47806D04" w14:textId="77777777">
      <w:trPr>
        <w:jc w:val="center"/>
      </w:trPr>
      <w:tc>
        <w:tcPr>
          <w:tcW w:w="6062" w:type="dxa"/>
        </w:tcPr>
        <w:p w14:paraId="3C6970E3" w14:textId="77777777" w:rsidR="003177B1" w:rsidRDefault="003177B1">
          <w:pPr>
            <w:pStyle w:val="HeaderOdd"/>
          </w:pPr>
        </w:p>
      </w:tc>
      <w:tc>
        <w:tcPr>
          <w:tcW w:w="1234" w:type="dxa"/>
        </w:tcPr>
        <w:p w14:paraId="341C94AC" w14:textId="77777777" w:rsidR="003177B1" w:rsidRDefault="003177B1">
          <w:pPr>
            <w:pStyle w:val="HeaderOdd"/>
          </w:pPr>
        </w:p>
      </w:tc>
    </w:tr>
    <w:tr w:rsidR="003177B1" w14:paraId="3489945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4E306D3" w14:textId="77777777" w:rsidR="003177B1" w:rsidRDefault="003177B1">
          <w:pPr>
            <w:pStyle w:val="HeaderOdd6"/>
          </w:pPr>
        </w:p>
      </w:tc>
    </w:tr>
  </w:tbl>
  <w:p w14:paraId="1D0D60BF" w14:textId="77777777" w:rsidR="003177B1" w:rsidRDefault="00317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907811">
    <w:abstractNumId w:val="4"/>
  </w:num>
  <w:num w:numId="2" w16cid:durableId="1663924918">
    <w:abstractNumId w:val="11"/>
  </w:num>
  <w:num w:numId="3" w16cid:durableId="942306093">
    <w:abstractNumId w:val="3"/>
  </w:num>
  <w:num w:numId="4" w16cid:durableId="37517033">
    <w:abstractNumId w:val="6"/>
  </w:num>
  <w:num w:numId="5" w16cid:durableId="1115834125">
    <w:abstractNumId w:val="12"/>
  </w:num>
  <w:num w:numId="6" w16cid:durableId="1431513440">
    <w:abstractNumId w:val="9"/>
  </w:num>
  <w:num w:numId="7" w16cid:durableId="1845702954">
    <w:abstractNumId w:val="5"/>
  </w:num>
  <w:num w:numId="8" w16cid:durableId="71100034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CD"/>
    <w:rsid w:val="00000C1F"/>
    <w:rsid w:val="000038FA"/>
    <w:rsid w:val="00003CE0"/>
    <w:rsid w:val="000043A6"/>
    <w:rsid w:val="00004573"/>
    <w:rsid w:val="00005825"/>
    <w:rsid w:val="00010513"/>
    <w:rsid w:val="0001347E"/>
    <w:rsid w:val="000134EB"/>
    <w:rsid w:val="000168FE"/>
    <w:rsid w:val="0002034F"/>
    <w:rsid w:val="000215AA"/>
    <w:rsid w:val="0002517D"/>
    <w:rsid w:val="00025988"/>
    <w:rsid w:val="00030D34"/>
    <w:rsid w:val="0003249F"/>
    <w:rsid w:val="00033EAE"/>
    <w:rsid w:val="00034888"/>
    <w:rsid w:val="00036A2C"/>
    <w:rsid w:val="00037D73"/>
    <w:rsid w:val="000417E5"/>
    <w:rsid w:val="000420DE"/>
    <w:rsid w:val="000425B8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11E1"/>
    <w:rsid w:val="00072031"/>
    <w:rsid w:val="00072B06"/>
    <w:rsid w:val="00072ED8"/>
    <w:rsid w:val="00076196"/>
    <w:rsid w:val="00080784"/>
    <w:rsid w:val="000812D4"/>
    <w:rsid w:val="00081D6E"/>
    <w:rsid w:val="0008211A"/>
    <w:rsid w:val="00083C32"/>
    <w:rsid w:val="00085295"/>
    <w:rsid w:val="000906B4"/>
    <w:rsid w:val="00091575"/>
    <w:rsid w:val="000949A6"/>
    <w:rsid w:val="00095165"/>
    <w:rsid w:val="00095310"/>
    <w:rsid w:val="0009641C"/>
    <w:rsid w:val="00096811"/>
    <w:rsid w:val="000978C2"/>
    <w:rsid w:val="0009791D"/>
    <w:rsid w:val="000A2213"/>
    <w:rsid w:val="000A5B8D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3503"/>
    <w:rsid w:val="000D54F2"/>
    <w:rsid w:val="000D7AFC"/>
    <w:rsid w:val="000E08EF"/>
    <w:rsid w:val="000E225B"/>
    <w:rsid w:val="000E29CA"/>
    <w:rsid w:val="000E5145"/>
    <w:rsid w:val="000E576D"/>
    <w:rsid w:val="000F1FEC"/>
    <w:rsid w:val="000F2735"/>
    <w:rsid w:val="000F329E"/>
    <w:rsid w:val="000F4110"/>
    <w:rsid w:val="001002C3"/>
    <w:rsid w:val="00101528"/>
    <w:rsid w:val="001033CB"/>
    <w:rsid w:val="001047CB"/>
    <w:rsid w:val="001053AD"/>
    <w:rsid w:val="001058DF"/>
    <w:rsid w:val="001067A6"/>
    <w:rsid w:val="00107F85"/>
    <w:rsid w:val="00111C43"/>
    <w:rsid w:val="00121D89"/>
    <w:rsid w:val="00125DC6"/>
    <w:rsid w:val="0012615B"/>
    <w:rsid w:val="00126287"/>
    <w:rsid w:val="0013046D"/>
    <w:rsid w:val="0013077F"/>
    <w:rsid w:val="001315A1"/>
    <w:rsid w:val="00132957"/>
    <w:rsid w:val="0013382B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65ABF"/>
    <w:rsid w:val="0017182C"/>
    <w:rsid w:val="00172D13"/>
    <w:rsid w:val="00173E11"/>
    <w:rsid w:val="001741FF"/>
    <w:rsid w:val="00175FD1"/>
    <w:rsid w:val="00176AE6"/>
    <w:rsid w:val="00176DAC"/>
    <w:rsid w:val="00180311"/>
    <w:rsid w:val="001815FB"/>
    <w:rsid w:val="00181C56"/>
    <w:rsid w:val="00181D8C"/>
    <w:rsid w:val="0018299B"/>
    <w:rsid w:val="001842C7"/>
    <w:rsid w:val="001879F5"/>
    <w:rsid w:val="0019297A"/>
    <w:rsid w:val="00192D1E"/>
    <w:rsid w:val="00193D6B"/>
    <w:rsid w:val="0019410F"/>
    <w:rsid w:val="00195101"/>
    <w:rsid w:val="001961E9"/>
    <w:rsid w:val="001A351C"/>
    <w:rsid w:val="001A39AF"/>
    <w:rsid w:val="001A3B6D"/>
    <w:rsid w:val="001A69B7"/>
    <w:rsid w:val="001B1114"/>
    <w:rsid w:val="001B1AD4"/>
    <w:rsid w:val="001B218A"/>
    <w:rsid w:val="001B3554"/>
    <w:rsid w:val="001B3B53"/>
    <w:rsid w:val="001B449A"/>
    <w:rsid w:val="001B451A"/>
    <w:rsid w:val="001B4EB3"/>
    <w:rsid w:val="001B6311"/>
    <w:rsid w:val="001B685D"/>
    <w:rsid w:val="001B6BC0"/>
    <w:rsid w:val="001C1644"/>
    <w:rsid w:val="001C2486"/>
    <w:rsid w:val="001C29CC"/>
    <w:rsid w:val="001C4A67"/>
    <w:rsid w:val="001C547E"/>
    <w:rsid w:val="001C6CC4"/>
    <w:rsid w:val="001D09C2"/>
    <w:rsid w:val="001D15FB"/>
    <w:rsid w:val="001D1702"/>
    <w:rsid w:val="001D1F85"/>
    <w:rsid w:val="001D53F0"/>
    <w:rsid w:val="001D56B4"/>
    <w:rsid w:val="001D6456"/>
    <w:rsid w:val="001D661E"/>
    <w:rsid w:val="001D73DF"/>
    <w:rsid w:val="001E0780"/>
    <w:rsid w:val="001E0BBC"/>
    <w:rsid w:val="001E1A01"/>
    <w:rsid w:val="001E41E3"/>
    <w:rsid w:val="001E4694"/>
    <w:rsid w:val="001E4793"/>
    <w:rsid w:val="001E5D92"/>
    <w:rsid w:val="001E79DB"/>
    <w:rsid w:val="001F3DB4"/>
    <w:rsid w:val="001F55E5"/>
    <w:rsid w:val="001F5A2B"/>
    <w:rsid w:val="00200557"/>
    <w:rsid w:val="002010ED"/>
    <w:rsid w:val="002012E6"/>
    <w:rsid w:val="00202420"/>
    <w:rsid w:val="002025E5"/>
    <w:rsid w:val="00203655"/>
    <w:rsid w:val="002037B2"/>
    <w:rsid w:val="00203B2A"/>
    <w:rsid w:val="00204E34"/>
    <w:rsid w:val="0020610F"/>
    <w:rsid w:val="00217C8C"/>
    <w:rsid w:val="002208AF"/>
    <w:rsid w:val="0022149F"/>
    <w:rsid w:val="002222A8"/>
    <w:rsid w:val="00224254"/>
    <w:rsid w:val="00225307"/>
    <w:rsid w:val="002263A5"/>
    <w:rsid w:val="0022727D"/>
    <w:rsid w:val="00231509"/>
    <w:rsid w:val="00232639"/>
    <w:rsid w:val="002337F1"/>
    <w:rsid w:val="00234574"/>
    <w:rsid w:val="002402D5"/>
    <w:rsid w:val="002409EB"/>
    <w:rsid w:val="0024251D"/>
    <w:rsid w:val="0024675A"/>
    <w:rsid w:val="00246F34"/>
    <w:rsid w:val="002502C9"/>
    <w:rsid w:val="00250B08"/>
    <w:rsid w:val="0025272F"/>
    <w:rsid w:val="00256093"/>
    <w:rsid w:val="00256E0F"/>
    <w:rsid w:val="00260019"/>
    <w:rsid w:val="0026001C"/>
    <w:rsid w:val="002612B5"/>
    <w:rsid w:val="00263163"/>
    <w:rsid w:val="002644DC"/>
    <w:rsid w:val="00266131"/>
    <w:rsid w:val="00267BE3"/>
    <w:rsid w:val="002702D4"/>
    <w:rsid w:val="00272724"/>
    <w:rsid w:val="00272968"/>
    <w:rsid w:val="00273B6D"/>
    <w:rsid w:val="002755EA"/>
    <w:rsid w:val="00275CE9"/>
    <w:rsid w:val="002776B3"/>
    <w:rsid w:val="00281490"/>
    <w:rsid w:val="00282B0F"/>
    <w:rsid w:val="00287065"/>
    <w:rsid w:val="00290D70"/>
    <w:rsid w:val="0029692F"/>
    <w:rsid w:val="002A24B1"/>
    <w:rsid w:val="002A6F4D"/>
    <w:rsid w:val="002A756E"/>
    <w:rsid w:val="002A7AF2"/>
    <w:rsid w:val="002B24E3"/>
    <w:rsid w:val="002B2682"/>
    <w:rsid w:val="002B3A7E"/>
    <w:rsid w:val="002B58FC"/>
    <w:rsid w:val="002B76DD"/>
    <w:rsid w:val="002C5DB3"/>
    <w:rsid w:val="002C7985"/>
    <w:rsid w:val="002D09CB"/>
    <w:rsid w:val="002D26EA"/>
    <w:rsid w:val="002D2A42"/>
    <w:rsid w:val="002D2FE5"/>
    <w:rsid w:val="002E01EA"/>
    <w:rsid w:val="002E12A9"/>
    <w:rsid w:val="002E144D"/>
    <w:rsid w:val="002E2F19"/>
    <w:rsid w:val="002E65AF"/>
    <w:rsid w:val="002E6CD6"/>
    <w:rsid w:val="002E6E0C"/>
    <w:rsid w:val="002F2D16"/>
    <w:rsid w:val="002F43A0"/>
    <w:rsid w:val="002F696A"/>
    <w:rsid w:val="002F70A0"/>
    <w:rsid w:val="002F7CB8"/>
    <w:rsid w:val="003003EC"/>
    <w:rsid w:val="003026E9"/>
    <w:rsid w:val="00303D53"/>
    <w:rsid w:val="0030579E"/>
    <w:rsid w:val="003068E0"/>
    <w:rsid w:val="003108D1"/>
    <w:rsid w:val="0031143F"/>
    <w:rsid w:val="00314266"/>
    <w:rsid w:val="00315B62"/>
    <w:rsid w:val="0031607C"/>
    <w:rsid w:val="003177B1"/>
    <w:rsid w:val="003178D2"/>
    <w:rsid w:val="003179E8"/>
    <w:rsid w:val="00317FDC"/>
    <w:rsid w:val="0032063D"/>
    <w:rsid w:val="00321834"/>
    <w:rsid w:val="003240A7"/>
    <w:rsid w:val="003267B1"/>
    <w:rsid w:val="00331203"/>
    <w:rsid w:val="00333078"/>
    <w:rsid w:val="0033318C"/>
    <w:rsid w:val="003344D3"/>
    <w:rsid w:val="00336345"/>
    <w:rsid w:val="00342E3D"/>
    <w:rsid w:val="0034336E"/>
    <w:rsid w:val="0034583F"/>
    <w:rsid w:val="003478D2"/>
    <w:rsid w:val="0035181E"/>
    <w:rsid w:val="00353FF3"/>
    <w:rsid w:val="0035574B"/>
    <w:rsid w:val="00355AD9"/>
    <w:rsid w:val="003574D1"/>
    <w:rsid w:val="003646D5"/>
    <w:rsid w:val="003659ED"/>
    <w:rsid w:val="00365AE8"/>
    <w:rsid w:val="003700C0"/>
    <w:rsid w:val="00370AE8"/>
    <w:rsid w:val="00372EF0"/>
    <w:rsid w:val="00375B2E"/>
    <w:rsid w:val="00377099"/>
    <w:rsid w:val="00377D1F"/>
    <w:rsid w:val="00381D64"/>
    <w:rsid w:val="003820F0"/>
    <w:rsid w:val="00385097"/>
    <w:rsid w:val="00385C1A"/>
    <w:rsid w:val="0038626C"/>
    <w:rsid w:val="003903D0"/>
    <w:rsid w:val="003906E2"/>
    <w:rsid w:val="00391C6F"/>
    <w:rsid w:val="0039435E"/>
    <w:rsid w:val="003945A9"/>
    <w:rsid w:val="0039494C"/>
    <w:rsid w:val="0039594A"/>
    <w:rsid w:val="00396646"/>
    <w:rsid w:val="00396B0E"/>
    <w:rsid w:val="00396B1D"/>
    <w:rsid w:val="003A0664"/>
    <w:rsid w:val="003A160E"/>
    <w:rsid w:val="003A2634"/>
    <w:rsid w:val="003A44BB"/>
    <w:rsid w:val="003A5B80"/>
    <w:rsid w:val="003A779F"/>
    <w:rsid w:val="003A7A6C"/>
    <w:rsid w:val="003B01DB"/>
    <w:rsid w:val="003B08F0"/>
    <w:rsid w:val="003B0F80"/>
    <w:rsid w:val="003B2351"/>
    <w:rsid w:val="003B2C7A"/>
    <w:rsid w:val="003B31A1"/>
    <w:rsid w:val="003B3C7C"/>
    <w:rsid w:val="003C0702"/>
    <w:rsid w:val="003C0A3A"/>
    <w:rsid w:val="003C1B0F"/>
    <w:rsid w:val="003C3C21"/>
    <w:rsid w:val="003C50A2"/>
    <w:rsid w:val="003C6DE9"/>
    <w:rsid w:val="003C6EDF"/>
    <w:rsid w:val="003C7B9C"/>
    <w:rsid w:val="003D0740"/>
    <w:rsid w:val="003D4AAE"/>
    <w:rsid w:val="003D4C75"/>
    <w:rsid w:val="003D4FEB"/>
    <w:rsid w:val="003D7254"/>
    <w:rsid w:val="003E0653"/>
    <w:rsid w:val="003E4A56"/>
    <w:rsid w:val="003E6B00"/>
    <w:rsid w:val="003E6DC0"/>
    <w:rsid w:val="003E7FDB"/>
    <w:rsid w:val="003F06EE"/>
    <w:rsid w:val="003F1380"/>
    <w:rsid w:val="003F3B87"/>
    <w:rsid w:val="003F4912"/>
    <w:rsid w:val="003F4C5A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19EE"/>
    <w:rsid w:val="00423AC4"/>
    <w:rsid w:val="0042592F"/>
    <w:rsid w:val="0042799E"/>
    <w:rsid w:val="0043116B"/>
    <w:rsid w:val="00433064"/>
    <w:rsid w:val="00434F00"/>
    <w:rsid w:val="004350D7"/>
    <w:rsid w:val="004351F3"/>
    <w:rsid w:val="00435893"/>
    <w:rsid w:val="004358D2"/>
    <w:rsid w:val="0043698D"/>
    <w:rsid w:val="00437C0E"/>
    <w:rsid w:val="0044067A"/>
    <w:rsid w:val="00440811"/>
    <w:rsid w:val="00442F56"/>
    <w:rsid w:val="0044383B"/>
    <w:rsid w:val="00443ADD"/>
    <w:rsid w:val="00444785"/>
    <w:rsid w:val="00447B1D"/>
    <w:rsid w:val="00447C31"/>
    <w:rsid w:val="004510ED"/>
    <w:rsid w:val="004536AA"/>
    <w:rsid w:val="0045398D"/>
    <w:rsid w:val="00455046"/>
    <w:rsid w:val="004552DE"/>
    <w:rsid w:val="00456074"/>
    <w:rsid w:val="00457476"/>
    <w:rsid w:val="0046076C"/>
    <w:rsid w:val="00460A67"/>
    <w:rsid w:val="004614FB"/>
    <w:rsid w:val="00461D78"/>
    <w:rsid w:val="00462774"/>
    <w:rsid w:val="00462B21"/>
    <w:rsid w:val="00464372"/>
    <w:rsid w:val="004657DC"/>
    <w:rsid w:val="0046634A"/>
    <w:rsid w:val="00467007"/>
    <w:rsid w:val="00470B8D"/>
    <w:rsid w:val="00472639"/>
    <w:rsid w:val="00472DD2"/>
    <w:rsid w:val="00473E64"/>
    <w:rsid w:val="00475017"/>
    <w:rsid w:val="004751D3"/>
    <w:rsid w:val="00475F03"/>
    <w:rsid w:val="00476AF2"/>
    <w:rsid w:val="00476B83"/>
    <w:rsid w:val="00476DCA"/>
    <w:rsid w:val="0047718E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4761"/>
    <w:rsid w:val="0049570D"/>
    <w:rsid w:val="00497782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51E"/>
    <w:rsid w:val="004C2A16"/>
    <w:rsid w:val="004C724A"/>
    <w:rsid w:val="004D16B8"/>
    <w:rsid w:val="004D19A0"/>
    <w:rsid w:val="004D41C3"/>
    <w:rsid w:val="004D4557"/>
    <w:rsid w:val="004D53B8"/>
    <w:rsid w:val="004E2567"/>
    <w:rsid w:val="004E2568"/>
    <w:rsid w:val="004E3576"/>
    <w:rsid w:val="004E5256"/>
    <w:rsid w:val="004F1050"/>
    <w:rsid w:val="004F25B3"/>
    <w:rsid w:val="004F4286"/>
    <w:rsid w:val="004F6688"/>
    <w:rsid w:val="00501495"/>
    <w:rsid w:val="00503156"/>
    <w:rsid w:val="00503AE3"/>
    <w:rsid w:val="005055B0"/>
    <w:rsid w:val="0050662E"/>
    <w:rsid w:val="00506F7E"/>
    <w:rsid w:val="00511668"/>
    <w:rsid w:val="00512972"/>
    <w:rsid w:val="00514F25"/>
    <w:rsid w:val="00515082"/>
    <w:rsid w:val="00515C6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65C"/>
    <w:rsid w:val="00543739"/>
    <w:rsid w:val="0054378B"/>
    <w:rsid w:val="00544938"/>
    <w:rsid w:val="005474CA"/>
    <w:rsid w:val="00547C35"/>
    <w:rsid w:val="00550344"/>
    <w:rsid w:val="00550F3B"/>
    <w:rsid w:val="00552735"/>
    <w:rsid w:val="00552FFB"/>
    <w:rsid w:val="00553EA6"/>
    <w:rsid w:val="005544DC"/>
    <w:rsid w:val="005569CD"/>
    <w:rsid w:val="005570F0"/>
    <w:rsid w:val="00562392"/>
    <w:rsid w:val="005623AE"/>
    <w:rsid w:val="0056302F"/>
    <w:rsid w:val="005636F1"/>
    <w:rsid w:val="00563EC1"/>
    <w:rsid w:val="005658C2"/>
    <w:rsid w:val="00567644"/>
    <w:rsid w:val="00567CF2"/>
    <w:rsid w:val="005703F4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13FC"/>
    <w:rsid w:val="005A4EE0"/>
    <w:rsid w:val="005A5916"/>
    <w:rsid w:val="005B26B8"/>
    <w:rsid w:val="005B6C66"/>
    <w:rsid w:val="005C217E"/>
    <w:rsid w:val="005C287D"/>
    <w:rsid w:val="005C28C5"/>
    <w:rsid w:val="005C297B"/>
    <w:rsid w:val="005C2E30"/>
    <w:rsid w:val="005C3189"/>
    <w:rsid w:val="005C4167"/>
    <w:rsid w:val="005C4AF9"/>
    <w:rsid w:val="005C612E"/>
    <w:rsid w:val="005D1B78"/>
    <w:rsid w:val="005D385F"/>
    <w:rsid w:val="005D425A"/>
    <w:rsid w:val="005D47C0"/>
    <w:rsid w:val="005E077A"/>
    <w:rsid w:val="005E0B29"/>
    <w:rsid w:val="005E0ECD"/>
    <w:rsid w:val="005E14CB"/>
    <w:rsid w:val="005E3659"/>
    <w:rsid w:val="005E3824"/>
    <w:rsid w:val="005E504E"/>
    <w:rsid w:val="005E5186"/>
    <w:rsid w:val="005E6AFF"/>
    <w:rsid w:val="005E749D"/>
    <w:rsid w:val="005F3CD5"/>
    <w:rsid w:val="005F56A8"/>
    <w:rsid w:val="005F58E5"/>
    <w:rsid w:val="005F7D9D"/>
    <w:rsid w:val="005F7FBA"/>
    <w:rsid w:val="006060F2"/>
    <w:rsid w:val="006065D7"/>
    <w:rsid w:val="006065EF"/>
    <w:rsid w:val="00610E78"/>
    <w:rsid w:val="00610FE5"/>
    <w:rsid w:val="00612BA6"/>
    <w:rsid w:val="00614787"/>
    <w:rsid w:val="00616C21"/>
    <w:rsid w:val="00621003"/>
    <w:rsid w:val="00622136"/>
    <w:rsid w:val="006236B5"/>
    <w:rsid w:val="006253B7"/>
    <w:rsid w:val="00627104"/>
    <w:rsid w:val="006320A3"/>
    <w:rsid w:val="00632853"/>
    <w:rsid w:val="00632B89"/>
    <w:rsid w:val="006338A5"/>
    <w:rsid w:val="006403AE"/>
    <w:rsid w:val="00641C9A"/>
    <w:rsid w:val="00641CC6"/>
    <w:rsid w:val="006430DD"/>
    <w:rsid w:val="00643F71"/>
    <w:rsid w:val="006444E8"/>
    <w:rsid w:val="0064559B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6F70"/>
    <w:rsid w:val="006570FC"/>
    <w:rsid w:val="00660E96"/>
    <w:rsid w:val="006613D5"/>
    <w:rsid w:val="00667638"/>
    <w:rsid w:val="00671280"/>
    <w:rsid w:val="00671AC6"/>
    <w:rsid w:val="00671F07"/>
    <w:rsid w:val="00673674"/>
    <w:rsid w:val="00675E77"/>
    <w:rsid w:val="00680547"/>
    <w:rsid w:val="00680887"/>
    <w:rsid w:val="00680A95"/>
    <w:rsid w:val="0068447C"/>
    <w:rsid w:val="00685233"/>
    <w:rsid w:val="00685264"/>
    <w:rsid w:val="006855FC"/>
    <w:rsid w:val="00687A2B"/>
    <w:rsid w:val="00693C2C"/>
    <w:rsid w:val="00694725"/>
    <w:rsid w:val="00697453"/>
    <w:rsid w:val="006A5100"/>
    <w:rsid w:val="006A6E44"/>
    <w:rsid w:val="006A6FFB"/>
    <w:rsid w:val="006B12E5"/>
    <w:rsid w:val="006B3F45"/>
    <w:rsid w:val="006B474D"/>
    <w:rsid w:val="006B7F15"/>
    <w:rsid w:val="006C02F6"/>
    <w:rsid w:val="006C08D3"/>
    <w:rsid w:val="006C1D6C"/>
    <w:rsid w:val="006C265F"/>
    <w:rsid w:val="006C332F"/>
    <w:rsid w:val="006C3D19"/>
    <w:rsid w:val="006C552F"/>
    <w:rsid w:val="006C5A8A"/>
    <w:rsid w:val="006C7AAC"/>
    <w:rsid w:val="006C7FE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20AE"/>
    <w:rsid w:val="006F2595"/>
    <w:rsid w:val="006F6520"/>
    <w:rsid w:val="00700158"/>
    <w:rsid w:val="00701897"/>
    <w:rsid w:val="00702F8D"/>
    <w:rsid w:val="00703E9F"/>
    <w:rsid w:val="00704185"/>
    <w:rsid w:val="00705E79"/>
    <w:rsid w:val="00712115"/>
    <w:rsid w:val="007123AC"/>
    <w:rsid w:val="00715DE2"/>
    <w:rsid w:val="00716D6A"/>
    <w:rsid w:val="00724E12"/>
    <w:rsid w:val="00726FD8"/>
    <w:rsid w:val="00730107"/>
    <w:rsid w:val="00730594"/>
    <w:rsid w:val="00730EBF"/>
    <w:rsid w:val="007319BE"/>
    <w:rsid w:val="007327A5"/>
    <w:rsid w:val="0073402A"/>
    <w:rsid w:val="0073456C"/>
    <w:rsid w:val="00734B18"/>
    <w:rsid w:val="00734CB7"/>
    <w:rsid w:val="00734DC1"/>
    <w:rsid w:val="00737580"/>
    <w:rsid w:val="007402C5"/>
    <w:rsid w:val="0074064C"/>
    <w:rsid w:val="00741061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42CF"/>
    <w:rsid w:val="007656DA"/>
    <w:rsid w:val="0076666F"/>
    <w:rsid w:val="00766D30"/>
    <w:rsid w:val="00770EB6"/>
    <w:rsid w:val="0077185E"/>
    <w:rsid w:val="00776635"/>
    <w:rsid w:val="00776724"/>
    <w:rsid w:val="007807B1"/>
    <w:rsid w:val="00780AF6"/>
    <w:rsid w:val="0078210C"/>
    <w:rsid w:val="007822BC"/>
    <w:rsid w:val="00784BA5"/>
    <w:rsid w:val="0078654C"/>
    <w:rsid w:val="00786F37"/>
    <w:rsid w:val="00792C4D"/>
    <w:rsid w:val="00793841"/>
    <w:rsid w:val="00793FEA"/>
    <w:rsid w:val="00794CA5"/>
    <w:rsid w:val="007979AF"/>
    <w:rsid w:val="007A01F2"/>
    <w:rsid w:val="007A07E7"/>
    <w:rsid w:val="007A6683"/>
    <w:rsid w:val="007A6970"/>
    <w:rsid w:val="007A70B1"/>
    <w:rsid w:val="007B0D31"/>
    <w:rsid w:val="007B1D57"/>
    <w:rsid w:val="007B32F0"/>
    <w:rsid w:val="007B3910"/>
    <w:rsid w:val="007B7D81"/>
    <w:rsid w:val="007C29F6"/>
    <w:rsid w:val="007C3A38"/>
    <w:rsid w:val="007C3BD1"/>
    <w:rsid w:val="007C401E"/>
    <w:rsid w:val="007D2426"/>
    <w:rsid w:val="007D2FC8"/>
    <w:rsid w:val="007D3603"/>
    <w:rsid w:val="007D3EA1"/>
    <w:rsid w:val="007D78B4"/>
    <w:rsid w:val="007E10D3"/>
    <w:rsid w:val="007E1565"/>
    <w:rsid w:val="007E54BB"/>
    <w:rsid w:val="007E6376"/>
    <w:rsid w:val="007E7523"/>
    <w:rsid w:val="007F0503"/>
    <w:rsid w:val="007F0D05"/>
    <w:rsid w:val="007F228D"/>
    <w:rsid w:val="007F30A9"/>
    <w:rsid w:val="007F3E33"/>
    <w:rsid w:val="007F798E"/>
    <w:rsid w:val="00800B18"/>
    <w:rsid w:val="008022E6"/>
    <w:rsid w:val="00804649"/>
    <w:rsid w:val="00806717"/>
    <w:rsid w:val="008109A6"/>
    <w:rsid w:val="00810DFB"/>
    <w:rsid w:val="00811382"/>
    <w:rsid w:val="0081305A"/>
    <w:rsid w:val="0081785F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5298D"/>
    <w:rsid w:val="00854055"/>
    <w:rsid w:val="008628C6"/>
    <w:rsid w:val="00862E6F"/>
    <w:rsid w:val="008630BC"/>
    <w:rsid w:val="00864546"/>
    <w:rsid w:val="0086555A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151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3E95"/>
    <w:rsid w:val="008A4C1E"/>
    <w:rsid w:val="008A6A85"/>
    <w:rsid w:val="008B0306"/>
    <w:rsid w:val="008B6788"/>
    <w:rsid w:val="008B779C"/>
    <w:rsid w:val="008B7D6F"/>
    <w:rsid w:val="008C0975"/>
    <w:rsid w:val="008C1E20"/>
    <w:rsid w:val="008C1F06"/>
    <w:rsid w:val="008C688E"/>
    <w:rsid w:val="008C72B4"/>
    <w:rsid w:val="008D1CD2"/>
    <w:rsid w:val="008D1FF7"/>
    <w:rsid w:val="008D6275"/>
    <w:rsid w:val="008E1838"/>
    <w:rsid w:val="008E2C2B"/>
    <w:rsid w:val="008E36EC"/>
    <w:rsid w:val="008E3EA7"/>
    <w:rsid w:val="008E4A67"/>
    <w:rsid w:val="008E5040"/>
    <w:rsid w:val="008E7EE9"/>
    <w:rsid w:val="008F13A0"/>
    <w:rsid w:val="008F27EA"/>
    <w:rsid w:val="008F283D"/>
    <w:rsid w:val="008F33B9"/>
    <w:rsid w:val="008F39EB"/>
    <w:rsid w:val="008F3CA6"/>
    <w:rsid w:val="008F740F"/>
    <w:rsid w:val="00900527"/>
    <w:rsid w:val="009005E6"/>
    <w:rsid w:val="0090086D"/>
    <w:rsid w:val="00900ACF"/>
    <w:rsid w:val="009016CF"/>
    <w:rsid w:val="0090415D"/>
    <w:rsid w:val="00907BBA"/>
    <w:rsid w:val="00910688"/>
    <w:rsid w:val="00911C30"/>
    <w:rsid w:val="00911CC3"/>
    <w:rsid w:val="00913FC8"/>
    <w:rsid w:val="00916525"/>
    <w:rsid w:val="00916C91"/>
    <w:rsid w:val="00920330"/>
    <w:rsid w:val="00922821"/>
    <w:rsid w:val="00923380"/>
    <w:rsid w:val="0092414A"/>
    <w:rsid w:val="00924E20"/>
    <w:rsid w:val="0092588D"/>
    <w:rsid w:val="00925BBA"/>
    <w:rsid w:val="00927090"/>
    <w:rsid w:val="00927A74"/>
    <w:rsid w:val="00930553"/>
    <w:rsid w:val="00930ACD"/>
    <w:rsid w:val="00932ADC"/>
    <w:rsid w:val="00934806"/>
    <w:rsid w:val="00940828"/>
    <w:rsid w:val="00940866"/>
    <w:rsid w:val="009441C7"/>
    <w:rsid w:val="009446BD"/>
    <w:rsid w:val="009453C3"/>
    <w:rsid w:val="00947FA3"/>
    <w:rsid w:val="0095021C"/>
    <w:rsid w:val="00953148"/>
    <w:rsid w:val="009531DF"/>
    <w:rsid w:val="00954381"/>
    <w:rsid w:val="00955259"/>
    <w:rsid w:val="00955D15"/>
    <w:rsid w:val="0095612A"/>
    <w:rsid w:val="00956981"/>
    <w:rsid w:val="00956FCD"/>
    <w:rsid w:val="0095751A"/>
    <w:rsid w:val="0095751B"/>
    <w:rsid w:val="00963019"/>
    <w:rsid w:val="00963647"/>
    <w:rsid w:val="00963864"/>
    <w:rsid w:val="009651DD"/>
    <w:rsid w:val="00967159"/>
    <w:rsid w:val="00967AFD"/>
    <w:rsid w:val="00972325"/>
    <w:rsid w:val="00976895"/>
    <w:rsid w:val="00977794"/>
    <w:rsid w:val="00981C9E"/>
    <w:rsid w:val="00982536"/>
    <w:rsid w:val="00984748"/>
    <w:rsid w:val="00986265"/>
    <w:rsid w:val="00987D2C"/>
    <w:rsid w:val="009900D7"/>
    <w:rsid w:val="009920EF"/>
    <w:rsid w:val="00993D24"/>
    <w:rsid w:val="009966FF"/>
    <w:rsid w:val="00997034"/>
    <w:rsid w:val="009971A9"/>
    <w:rsid w:val="009A0FDB"/>
    <w:rsid w:val="009A35E8"/>
    <w:rsid w:val="009A37D5"/>
    <w:rsid w:val="009A7EC2"/>
    <w:rsid w:val="009B0A60"/>
    <w:rsid w:val="009B4592"/>
    <w:rsid w:val="009B4E98"/>
    <w:rsid w:val="009B56CF"/>
    <w:rsid w:val="009B60AA"/>
    <w:rsid w:val="009C12E7"/>
    <w:rsid w:val="009C137D"/>
    <w:rsid w:val="009C166E"/>
    <w:rsid w:val="009C17F8"/>
    <w:rsid w:val="009C2421"/>
    <w:rsid w:val="009C4B94"/>
    <w:rsid w:val="009C519D"/>
    <w:rsid w:val="009C634A"/>
    <w:rsid w:val="009D063C"/>
    <w:rsid w:val="009D0A91"/>
    <w:rsid w:val="009D0E41"/>
    <w:rsid w:val="009D1380"/>
    <w:rsid w:val="009D1986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3AE6"/>
    <w:rsid w:val="009E435E"/>
    <w:rsid w:val="009E4BA9"/>
    <w:rsid w:val="009E7097"/>
    <w:rsid w:val="009F10C2"/>
    <w:rsid w:val="009F55FD"/>
    <w:rsid w:val="009F5B59"/>
    <w:rsid w:val="009F701B"/>
    <w:rsid w:val="009F7F80"/>
    <w:rsid w:val="00A04A82"/>
    <w:rsid w:val="00A05C7B"/>
    <w:rsid w:val="00A05FB5"/>
    <w:rsid w:val="00A0780F"/>
    <w:rsid w:val="00A11572"/>
    <w:rsid w:val="00A11A8D"/>
    <w:rsid w:val="00A15D01"/>
    <w:rsid w:val="00A2002C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4AFF"/>
    <w:rsid w:val="00A55454"/>
    <w:rsid w:val="00A61A69"/>
    <w:rsid w:val="00A621CF"/>
    <w:rsid w:val="00A62896"/>
    <w:rsid w:val="00A63852"/>
    <w:rsid w:val="00A63DC2"/>
    <w:rsid w:val="00A64826"/>
    <w:rsid w:val="00A64E41"/>
    <w:rsid w:val="00A673BC"/>
    <w:rsid w:val="00A72452"/>
    <w:rsid w:val="00A729A0"/>
    <w:rsid w:val="00A72EDA"/>
    <w:rsid w:val="00A74954"/>
    <w:rsid w:val="00A764DC"/>
    <w:rsid w:val="00A76646"/>
    <w:rsid w:val="00A8007F"/>
    <w:rsid w:val="00A800B5"/>
    <w:rsid w:val="00A809BD"/>
    <w:rsid w:val="00A814AA"/>
    <w:rsid w:val="00A81EF8"/>
    <w:rsid w:val="00A8252E"/>
    <w:rsid w:val="00A83CA7"/>
    <w:rsid w:val="00A84644"/>
    <w:rsid w:val="00A85172"/>
    <w:rsid w:val="00A85940"/>
    <w:rsid w:val="00A85A32"/>
    <w:rsid w:val="00A86199"/>
    <w:rsid w:val="00A919E1"/>
    <w:rsid w:val="00A93CC6"/>
    <w:rsid w:val="00A96B6A"/>
    <w:rsid w:val="00A97C49"/>
    <w:rsid w:val="00AA1410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5AC"/>
    <w:rsid w:val="00AB78E7"/>
    <w:rsid w:val="00AB7EE1"/>
    <w:rsid w:val="00AC0074"/>
    <w:rsid w:val="00AC39F8"/>
    <w:rsid w:val="00AC3B3B"/>
    <w:rsid w:val="00AC4031"/>
    <w:rsid w:val="00AC6727"/>
    <w:rsid w:val="00AD36B3"/>
    <w:rsid w:val="00AD378B"/>
    <w:rsid w:val="00AD5394"/>
    <w:rsid w:val="00AE21A3"/>
    <w:rsid w:val="00AE3DC2"/>
    <w:rsid w:val="00AE4C78"/>
    <w:rsid w:val="00AE4E81"/>
    <w:rsid w:val="00AE4ED6"/>
    <w:rsid w:val="00AE541E"/>
    <w:rsid w:val="00AE56F2"/>
    <w:rsid w:val="00AE65A6"/>
    <w:rsid w:val="00AE6611"/>
    <w:rsid w:val="00AE6A93"/>
    <w:rsid w:val="00AE7A99"/>
    <w:rsid w:val="00AF1EE1"/>
    <w:rsid w:val="00AF46CB"/>
    <w:rsid w:val="00B007EF"/>
    <w:rsid w:val="00B01C0E"/>
    <w:rsid w:val="00B02798"/>
    <w:rsid w:val="00B02B41"/>
    <w:rsid w:val="00B0371D"/>
    <w:rsid w:val="00B04F31"/>
    <w:rsid w:val="00B05BE5"/>
    <w:rsid w:val="00B1033B"/>
    <w:rsid w:val="00B12806"/>
    <w:rsid w:val="00B12F98"/>
    <w:rsid w:val="00B15342"/>
    <w:rsid w:val="00B15B90"/>
    <w:rsid w:val="00B16079"/>
    <w:rsid w:val="00B17223"/>
    <w:rsid w:val="00B17B89"/>
    <w:rsid w:val="00B23868"/>
    <w:rsid w:val="00B2418D"/>
    <w:rsid w:val="00B24A04"/>
    <w:rsid w:val="00B310BA"/>
    <w:rsid w:val="00B3290A"/>
    <w:rsid w:val="00B34E4A"/>
    <w:rsid w:val="00B36347"/>
    <w:rsid w:val="00B37BED"/>
    <w:rsid w:val="00B40D84"/>
    <w:rsid w:val="00B41E45"/>
    <w:rsid w:val="00B43442"/>
    <w:rsid w:val="00B4566C"/>
    <w:rsid w:val="00B4592E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2D4F"/>
    <w:rsid w:val="00B666F6"/>
    <w:rsid w:val="00B6704F"/>
    <w:rsid w:val="00B71167"/>
    <w:rsid w:val="00B724E8"/>
    <w:rsid w:val="00B73FFC"/>
    <w:rsid w:val="00B77AEF"/>
    <w:rsid w:val="00B81327"/>
    <w:rsid w:val="00B83B16"/>
    <w:rsid w:val="00B855F0"/>
    <w:rsid w:val="00B861FF"/>
    <w:rsid w:val="00B86983"/>
    <w:rsid w:val="00B91703"/>
    <w:rsid w:val="00B923AC"/>
    <w:rsid w:val="00B9300C"/>
    <w:rsid w:val="00B9300F"/>
    <w:rsid w:val="00B95B1D"/>
    <w:rsid w:val="00B9665F"/>
    <w:rsid w:val="00B975EA"/>
    <w:rsid w:val="00BA0398"/>
    <w:rsid w:val="00BA08B4"/>
    <w:rsid w:val="00BA1289"/>
    <w:rsid w:val="00BA268E"/>
    <w:rsid w:val="00BA27C8"/>
    <w:rsid w:val="00BA338C"/>
    <w:rsid w:val="00BA5216"/>
    <w:rsid w:val="00BB04F8"/>
    <w:rsid w:val="00BB0F03"/>
    <w:rsid w:val="00BB166E"/>
    <w:rsid w:val="00BB25CD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2C5C"/>
    <w:rsid w:val="00BE3666"/>
    <w:rsid w:val="00BE37CC"/>
    <w:rsid w:val="00BE39CA"/>
    <w:rsid w:val="00BE5ABE"/>
    <w:rsid w:val="00BE62C2"/>
    <w:rsid w:val="00BE7F9A"/>
    <w:rsid w:val="00BF302E"/>
    <w:rsid w:val="00BF31E6"/>
    <w:rsid w:val="00BF3336"/>
    <w:rsid w:val="00BF5F8B"/>
    <w:rsid w:val="00BF62D8"/>
    <w:rsid w:val="00BF7F05"/>
    <w:rsid w:val="00C01BCA"/>
    <w:rsid w:val="00C02FCB"/>
    <w:rsid w:val="00C03188"/>
    <w:rsid w:val="00C070F2"/>
    <w:rsid w:val="00C12406"/>
    <w:rsid w:val="00C12934"/>
    <w:rsid w:val="00C12B87"/>
    <w:rsid w:val="00C13661"/>
    <w:rsid w:val="00C14B20"/>
    <w:rsid w:val="00C24990"/>
    <w:rsid w:val="00C27723"/>
    <w:rsid w:val="00C30267"/>
    <w:rsid w:val="00C33D9A"/>
    <w:rsid w:val="00C34982"/>
    <w:rsid w:val="00C35828"/>
    <w:rsid w:val="00C36583"/>
    <w:rsid w:val="00C36A36"/>
    <w:rsid w:val="00C408F8"/>
    <w:rsid w:val="00C41E35"/>
    <w:rsid w:val="00C429F3"/>
    <w:rsid w:val="00C44145"/>
    <w:rsid w:val="00C45D3F"/>
    <w:rsid w:val="00C46309"/>
    <w:rsid w:val="00C47253"/>
    <w:rsid w:val="00C47A1A"/>
    <w:rsid w:val="00C51E38"/>
    <w:rsid w:val="00C553CE"/>
    <w:rsid w:val="00C61DA2"/>
    <w:rsid w:val="00C65618"/>
    <w:rsid w:val="00C66894"/>
    <w:rsid w:val="00C679D2"/>
    <w:rsid w:val="00C67A6D"/>
    <w:rsid w:val="00C70130"/>
    <w:rsid w:val="00C71B6A"/>
    <w:rsid w:val="00C71DD6"/>
    <w:rsid w:val="00C74A15"/>
    <w:rsid w:val="00C771B0"/>
    <w:rsid w:val="00C7765D"/>
    <w:rsid w:val="00C77D88"/>
    <w:rsid w:val="00C805EF"/>
    <w:rsid w:val="00C810B5"/>
    <w:rsid w:val="00C81169"/>
    <w:rsid w:val="00C8149E"/>
    <w:rsid w:val="00C8212A"/>
    <w:rsid w:val="00C82A58"/>
    <w:rsid w:val="00C85A4F"/>
    <w:rsid w:val="00C87AB0"/>
    <w:rsid w:val="00C87F60"/>
    <w:rsid w:val="00C91D31"/>
    <w:rsid w:val="00C91D6B"/>
    <w:rsid w:val="00C92460"/>
    <w:rsid w:val="00C96409"/>
    <w:rsid w:val="00C97CE3"/>
    <w:rsid w:val="00CA2202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4994"/>
    <w:rsid w:val="00CD78B5"/>
    <w:rsid w:val="00CD78D3"/>
    <w:rsid w:val="00CE07B5"/>
    <w:rsid w:val="00CE307C"/>
    <w:rsid w:val="00CE3DFA"/>
    <w:rsid w:val="00CE4265"/>
    <w:rsid w:val="00CE4C0C"/>
    <w:rsid w:val="00CE6EA1"/>
    <w:rsid w:val="00CE6FA1"/>
    <w:rsid w:val="00CF1542"/>
    <w:rsid w:val="00CF1953"/>
    <w:rsid w:val="00CF2697"/>
    <w:rsid w:val="00CF4D23"/>
    <w:rsid w:val="00CF4D5D"/>
    <w:rsid w:val="00CF6547"/>
    <w:rsid w:val="00CF77AE"/>
    <w:rsid w:val="00D02191"/>
    <w:rsid w:val="00D0246D"/>
    <w:rsid w:val="00D02E41"/>
    <w:rsid w:val="00D030E4"/>
    <w:rsid w:val="00D034E1"/>
    <w:rsid w:val="00D045E0"/>
    <w:rsid w:val="00D065EF"/>
    <w:rsid w:val="00D06C2B"/>
    <w:rsid w:val="00D1089A"/>
    <w:rsid w:val="00D12093"/>
    <w:rsid w:val="00D1314F"/>
    <w:rsid w:val="00D1514D"/>
    <w:rsid w:val="00D16B8B"/>
    <w:rsid w:val="00D16EDC"/>
    <w:rsid w:val="00D174D8"/>
    <w:rsid w:val="00D1783E"/>
    <w:rsid w:val="00D21731"/>
    <w:rsid w:val="00D22821"/>
    <w:rsid w:val="00D252E0"/>
    <w:rsid w:val="00D26430"/>
    <w:rsid w:val="00D32398"/>
    <w:rsid w:val="00D34B85"/>
    <w:rsid w:val="00D34E4F"/>
    <w:rsid w:val="00D35E44"/>
    <w:rsid w:val="00D36B21"/>
    <w:rsid w:val="00D37BE9"/>
    <w:rsid w:val="00D40830"/>
    <w:rsid w:val="00D41B0A"/>
    <w:rsid w:val="00D4288C"/>
    <w:rsid w:val="00D43CA9"/>
    <w:rsid w:val="00D43F88"/>
    <w:rsid w:val="00D44B05"/>
    <w:rsid w:val="00D46296"/>
    <w:rsid w:val="00D504A0"/>
    <w:rsid w:val="00D50EBA"/>
    <w:rsid w:val="00D510F3"/>
    <w:rsid w:val="00D51BDC"/>
    <w:rsid w:val="00D5257A"/>
    <w:rsid w:val="00D56B7C"/>
    <w:rsid w:val="00D63802"/>
    <w:rsid w:val="00D63A38"/>
    <w:rsid w:val="00D671D6"/>
    <w:rsid w:val="00D67262"/>
    <w:rsid w:val="00D70A7C"/>
    <w:rsid w:val="00D72E30"/>
    <w:rsid w:val="00D76224"/>
    <w:rsid w:val="00D8018A"/>
    <w:rsid w:val="00D8098E"/>
    <w:rsid w:val="00D8155E"/>
    <w:rsid w:val="00D83DC2"/>
    <w:rsid w:val="00D8504F"/>
    <w:rsid w:val="00D85CA5"/>
    <w:rsid w:val="00D91037"/>
    <w:rsid w:val="00D91F83"/>
    <w:rsid w:val="00D928DD"/>
    <w:rsid w:val="00D937CB"/>
    <w:rsid w:val="00D93CCE"/>
    <w:rsid w:val="00D941AF"/>
    <w:rsid w:val="00D972C6"/>
    <w:rsid w:val="00DA2D77"/>
    <w:rsid w:val="00DA2EB6"/>
    <w:rsid w:val="00DA4966"/>
    <w:rsid w:val="00DA4EB0"/>
    <w:rsid w:val="00DA5C3B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1B9D"/>
    <w:rsid w:val="00DC2B12"/>
    <w:rsid w:val="00DC3EF9"/>
    <w:rsid w:val="00DC3FA9"/>
    <w:rsid w:val="00DC5162"/>
    <w:rsid w:val="00DC6A68"/>
    <w:rsid w:val="00DD0DB3"/>
    <w:rsid w:val="00DD1349"/>
    <w:rsid w:val="00DD17E9"/>
    <w:rsid w:val="00DD1FB2"/>
    <w:rsid w:val="00DD217D"/>
    <w:rsid w:val="00DD46AE"/>
    <w:rsid w:val="00DD5243"/>
    <w:rsid w:val="00DD70FB"/>
    <w:rsid w:val="00DE104B"/>
    <w:rsid w:val="00DE1ADA"/>
    <w:rsid w:val="00DE31AF"/>
    <w:rsid w:val="00DE5F53"/>
    <w:rsid w:val="00DE60F1"/>
    <w:rsid w:val="00DF1CAD"/>
    <w:rsid w:val="00DF3C40"/>
    <w:rsid w:val="00DF64AC"/>
    <w:rsid w:val="00DF796D"/>
    <w:rsid w:val="00DF7F9A"/>
    <w:rsid w:val="00E0127C"/>
    <w:rsid w:val="00E03956"/>
    <w:rsid w:val="00E06664"/>
    <w:rsid w:val="00E06DE5"/>
    <w:rsid w:val="00E079B9"/>
    <w:rsid w:val="00E10F9E"/>
    <w:rsid w:val="00E1329D"/>
    <w:rsid w:val="00E13B68"/>
    <w:rsid w:val="00E13BFD"/>
    <w:rsid w:val="00E13D48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0B85"/>
    <w:rsid w:val="00E53BEF"/>
    <w:rsid w:val="00E54E35"/>
    <w:rsid w:val="00E5643C"/>
    <w:rsid w:val="00E577E9"/>
    <w:rsid w:val="00E57927"/>
    <w:rsid w:val="00E57F95"/>
    <w:rsid w:val="00E60791"/>
    <w:rsid w:val="00E61E25"/>
    <w:rsid w:val="00E63C36"/>
    <w:rsid w:val="00E6433C"/>
    <w:rsid w:val="00E6532F"/>
    <w:rsid w:val="00E65503"/>
    <w:rsid w:val="00E66CD2"/>
    <w:rsid w:val="00E7277E"/>
    <w:rsid w:val="00E73B26"/>
    <w:rsid w:val="00E74724"/>
    <w:rsid w:val="00E76C83"/>
    <w:rsid w:val="00E808D2"/>
    <w:rsid w:val="00E8366F"/>
    <w:rsid w:val="00E83DB1"/>
    <w:rsid w:val="00E84E6A"/>
    <w:rsid w:val="00E85C22"/>
    <w:rsid w:val="00E868AB"/>
    <w:rsid w:val="00E875B2"/>
    <w:rsid w:val="00E90CEA"/>
    <w:rsid w:val="00E92F84"/>
    <w:rsid w:val="00E93562"/>
    <w:rsid w:val="00E9774F"/>
    <w:rsid w:val="00EA3FB4"/>
    <w:rsid w:val="00EA737E"/>
    <w:rsid w:val="00EA76D0"/>
    <w:rsid w:val="00EA79B6"/>
    <w:rsid w:val="00EB0E68"/>
    <w:rsid w:val="00EB0EB4"/>
    <w:rsid w:val="00EB13B0"/>
    <w:rsid w:val="00EB1433"/>
    <w:rsid w:val="00EB3272"/>
    <w:rsid w:val="00EB33B2"/>
    <w:rsid w:val="00EB5901"/>
    <w:rsid w:val="00EB5AB4"/>
    <w:rsid w:val="00EB60D9"/>
    <w:rsid w:val="00EB627F"/>
    <w:rsid w:val="00EC0738"/>
    <w:rsid w:val="00EC078A"/>
    <w:rsid w:val="00EC2D5D"/>
    <w:rsid w:val="00EC3630"/>
    <w:rsid w:val="00EC3A35"/>
    <w:rsid w:val="00EC4C15"/>
    <w:rsid w:val="00EC57B4"/>
    <w:rsid w:val="00EC5E52"/>
    <w:rsid w:val="00EC6EBC"/>
    <w:rsid w:val="00ED1900"/>
    <w:rsid w:val="00ED1B4B"/>
    <w:rsid w:val="00ED2D1C"/>
    <w:rsid w:val="00ED2ED4"/>
    <w:rsid w:val="00ED591E"/>
    <w:rsid w:val="00ED758F"/>
    <w:rsid w:val="00EE1106"/>
    <w:rsid w:val="00EE40A9"/>
    <w:rsid w:val="00EE4266"/>
    <w:rsid w:val="00EE475F"/>
    <w:rsid w:val="00EE4FC4"/>
    <w:rsid w:val="00EE5F51"/>
    <w:rsid w:val="00EE6501"/>
    <w:rsid w:val="00EE7763"/>
    <w:rsid w:val="00EE7B49"/>
    <w:rsid w:val="00EF42EB"/>
    <w:rsid w:val="00EF4B42"/>
    <w:rsid w:val="00EF5C18"/>
    <w:rsid w:val="00EF6754"/>
    <w:rsid w:val="00EF6817"/>
    <w:rsid w:val="00F016D8"/>
    <w:rsid w:val="00F034F8"/>
    <w:rsid w:val="00F03884"/>
    <w:rsid w:val="00F04CD5"/>
    <w:rsid w:val="00F0540D"/>
    <w:rsid w:val="00F06DCD"/>
    <w:rsid w:val="00F10450"/>
    <w:rsid w:val="00F114CA"/>
    <w:rsid w:val="00F121C7"/>
    <w:rsid w:val="00F1305F"/>
    <w:rsid w:val="00F149EE"/>
    <w:rsid w:val="00F15219"/>
    <w:rsid w:val="00F15505"/>
    <w:rsid w:val="00F1614C"/>
    <w:rsid w:val="00F1615C"/>
    <w:rsid w:val="00F17809"/>
    <w:rsid w:val="00F20D7B"/>
    <w:rsid w:val="00F23479"/>
    <w:rsid w:val="00F23507"/>
    <w:rsid w:val="00F238C5"/>
    <w:rsid w:val="00F25EDF"/>
    <w:rsid w:val="00F2647F"/>
    <w:rsid w:val="00F27521"/>
    <w:rsid w:val="00F279ED"/>
    <w:rsid w:val="00F30499"/>
    <w:rsid w:val="00F3083D"/>
    <w:rsid w:val="00F33B49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D7C"/>
    <w:rsid w:val="00F45ED3"/>
    <w:rsid w:val="00F4663D"/>
    <w:rsid w:val="00F503F3"/>
    <w:rsid w:val="00F5321D"/>
    <w:rsid w:val="00F54850"/>
    <w:rsid w:val="00F553D8"/>
    <w:rsid w:val="00F57421"/>
    <w:rsid w:val="00F574BB"/>
    <w:rsid w:val="00F60EAF"/>
    <w:rsid w:val="00F62247"/>
    <w:rsid w:val="00F65665"/>
    <w:rsid w:val="00F67166"/>
    <w:rsid w:val="00F726EE"/>
    <w:rsid w:val="00F75671"/>
    <w:rsid w:val="00F765E2"/>
    <w:rsid w:val="00F76D59"/>
    <w:rsid w:val="00F7783F"/>
    <w:rsid w:val="00F77BAC"/>
    <w:rsid w:val="00F80A32"/>
    <w:rsid w:val="00F8205B"/>
    <w:rsid w:val="00F826F1"/>
    <w:rsid w:val="00F84268"/>
    <w:rsid w:val="00F8631C"/>
    <w:rsid w:val="00F86758"/>
    <w:rsid w:val="00F9094E"/>
    <w:rsid w:val="00F90D29"/>
    <w:rsid w:val="00F918D8"/>
    <w:rsid w:val="00F91FD9"/>
    <w:rsid w:val="00F945BD"/>
    <w:rsid w:val="00F945D8"/>
    <w:rsid w:val="00F95E72"/>
    <w:rsid w:val="00F96676"/>
    <w:rsid w:val="00F97BCF"/>
    <w:rsid w:val="00FA0389"/>
    <w:rsid w:val="00FA1046"/>
    <w:rsid w:val="00FA11F2"/>
    <w:rsid w:val="00FA338B"/>
    <w:rsid w:val="00FA41B4"/>
    <w:rsid w:val="00FA65DD"/>
    <w:rsid w:val="00FA6994"/>
    <w:rsid w:val="00FA6F31"/>
    <w:rsid w:val="00FB1248"/>
    <w:rsid w:val="00FB293B"/>
    <w:rsid w:val="00FB3163"/>
    <w:rsid w:val="00FB404C"/>
    <w:rsid w:val="00FB49E9"/>
    <w:rsid w:val="00FB4FC8"/>
    <w:rsid w:val="00FB7419"/>
    <w:rsid w:val="00FC1DFC"/>
    <w:rsid w:val="00FC28D6"/>
    <w:rsid w:val="00FC2D85"/>
    <w:rsid w:val="00FC2E84"/>
    <w:rsid w:val="00FC5B10"/>
    <w:rsid w:val="00FC6D26"/>
    <w:rsid w:val="00FD11CC"/>
    <w:rsid w:val="00FD4756"/>
    <w:rsid w:val="00FD4A8D"/>
    <w:rsid w:val="00FD4C5F"/>
    <w:rsid w:val="00FD4E9B"/>
    <w:rsid w:val="00FD5148"/>
    <w:rsid w:val="00FD73A4"/>
    <w:rsid w:val="00FD7989"/>
    <w:rsid w:val="00FD79BB"/>
    <w:rsid w:val="00FE0A66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B7E38"/>
  <w15:docId w15:val="{66277CB3-7F2A-4ECA-9D8B-71145BE8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B1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177B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3177B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3177B1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177B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FB316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B316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B316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FB316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FB316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3177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3177B1"/>
  </w:style>
  <w:style w:type="paragraph" w:customStyle="1" w:styleId="00ClientCover">
    <w:name w:val="00ClientCover"/>
    <w:basedOn w:val="Normal"/>
    <w:rsid w:val="003177B1"/>
  </w:style>
  <w:style w:type="paragraph" w:customStyle="1" w:styleId="02Text">
    <w:name w:val="02Text"/>
    <w:basedOn w:val="Normal"/>
    <w:rsid w:val="003177B1"/>
  </w:style>
  <w:style w:type="paragraph" w:customStyle="1" w:styleId="BillBasic">
    <w:name w:val="BillBasic"/>
    <w:link w:val="BillBasicChar"/>
    <w:rsid w:val="003177B1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3177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177B1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3177B1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3177B1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3177B1"/>
    <w:pPr>
      <w:spacing w:before="240"/>
    </w:pPr>
  </w:style>
  <w:style w:type="paragraph" w:customStyle="1" w:styleId="EnactingWords">
    <w:name w:val="EnactingWords"/>
    <w:basedOn w:val="BillBasic"/>
    <w:rsid w:val="003177B1"/>
    <w:pPr>
      <w:spacing w:before="120"/>
    </w:pPr>
  </w:style>
  <w:style w:type="paragraph" w:customStyle="1" w:styleId="Amain">
    <w:name w:val="A main"/>
    <w:basedOn w:val="BillBasic"/>
    <w:rsid w:val="003177B1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3177B1"/>
    <w:pPr>
      <w:ind w:left="1100"/>
    </w:pPr>
  </w:style>
  <w:style w:type="paragraph" w:customStyle="1" w:styleId="Apara">
    <w:name w:val="A para"/>
    <w:basedOn w:val="BillBasic"/>
    <w:rsid w:val="003177B1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3177B1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3177B1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3177B1"/>
    <w:pPr>
      <w:ind w:left="1100"/>
    </w:pPr>
  </w:style>
  <w:style w:type="paragraph" w:customStyle="1" w:styleId="aExamHead">
    <w:name w:val="aExam Head"/>
    <w:basedOn w:val="BillBasicHeading"/>
    <w:next w:val="aExam"/>
    <w:rsid w:val="003177B1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3177B1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3177B1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3177B1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3177B1"/>
    <w:pPr>
      <w:spacing w:before="120" w:after="60"/>
    </w:pPr>
  </w:style>
  <w:style w:type="paragraph" w:customStyle="1" w:styleId="HeaderOdd6">
    <w:name w:val="HeaderOdd6"/>
    <w:basedOn w:val="HeaderEven6"/>
    <w:rsid w:val="003177B1"/>
    <w:pPr>
      <w:jc w:val="right"/>
    </w:pPr>
  </w:style>
  <w:style w:type="paragraph" w:customStyle="1" w:styleId="HeaderOdd">
    <w:name w:val="HeaderOdd"/>
    <w:basedOn w:val="HeaderEven"/>
    <w:rsid w:val="003177B1"/>
    <w:pPr>
      <w:jc w:val="right"/>
    </w:pPr>
  </w:style>
  <w:style w:type="paragraph" w:customStyle="1" w:styleId="N-TOCheading">
    <w:name w:val="N-TOCheading"/>
    <w:basedOn w:val="BillBasicHeading"/>
    <w:next w:val="N-9pt"/>
    <w:rsid w:val="003177B1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3177B1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3177B1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3177B1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3177B1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3177B1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3177B1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3177B1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3177B1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3177B1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3177B1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3177B1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3177B1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3177B1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3177B1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3177B1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3177B1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3177B1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3177B1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3177B1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3177B1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3177B1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3177B1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FB3163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3177B1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3177B1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3177B1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3177B1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3177B1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3177B1"/>
    <w:rPr>
      <w:rFonts w:ascii="Arial" w:hAnsi="Arial"/>
      <w:sz w:val="16"/>
    </w:rPr>
  </w:style>
  <w:style w:type="paragraph" w:customStyle="1" w:styleId="PageBreak">
    <w:name w:val="PageBreak"/>
    <w:basedOn w:val="Normal"/>
    <w:rsid w:val="003177B1"/>
    <w:rPr>
      <w:sz w:val="4"/>
    </w:rPr>
  </w:style>
  <w:style w:type="paragraph" w:customStyle="1" w:styleId="04Dictionary">
    <w:name w:val="04Dictionary"/>
    <w:basedOn w:val="Normal"/>
    <w:rsid w:val="003177B1"/>
  </w:style>
  <w:style w:type="paragraph" w:customStyle="1" w:styleId="N-line1">
    <w:name w:val="N-line1"/>
    <w:basedOn w:val="BillBasic"/>
    <w:rsid w:val="003177B1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3177B1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3177B1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3177B1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3177B1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3177B1"/>
  </w:style>
  <w:style w:type="paragraph" w:customStyle="1" w:styleId="03Schedule">
    <w:name w:val="03Schedule"/>
    <w:basedOn w:val="Normal"/>
    <w:rsid w:val="003177B1"/>
  </w:style>
  <w:style w:type="paragraph" w:customStyle="1" w:styleId="ISched-heading">
    <w:name w:val="I Sched-heading"/>
    <w:basedOn w:val="BillBasicHeading"/>
    <w:next w:val="Normal"/>
    <w:rsid w:val="003177B1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3177B1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3177B1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3177B1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3177B1"/>
  </w:style>
  <w:style w:type="paragraph" w:customStyle="1" w:styleId="Ipara">
    <w:name w:val="I para"/>
    <w:basedOn w:val="Apara"/>
    <w:rsid w:val="003177B1"/>
    <w:pPr>
      <w:outlineLvl w:val="9"/>
    </w:pPr>
  </w:style>
  <w:style w:type="paragraph" w:customStyle="1" w:styleId="Isubpara">
    <w:name w:val="I subpara"/>
    <w:basedOn w:val="Asubpara"/>
    <w:rsid w:val="003177B1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3177B1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3177B1"/>
  </w:style>
  <w:style w:type="character" w:customStyle="1" w:styleId="CharDivNo">
    <w:name w:val="CharDivNo"/>
    <w:basedOn w:val="DefaultParagraphFont"/>
    <w:rsid w:val="003177B1"/>
  </w:style>
  <w:style w:type="character" w:customStyle="1" w:styleId="CharDivText">
    <w:name w:val="CharDivText"/>
    <w:basedOn w:val="DefaultParagraphFont"/>
    <w:rsid w:val="003177B1"/>
  </w:style>
  <w:style w:type="character" w:customStyle="1" w:styleId="CharPartNo">
    <w:name w:val="CharPartNo"/>
    <w:basedOn w:val="DefaultParagraphFont"/>
    <w:rsid w:val="003177B1"/>
  </w:style>
  <w:style w:type="paragraph" w:customStyle="1" w:styleId="Placeholder">
    <w:name w:val="Placeholder"/>
    <w:basedOn w:val="Normal"/>
    <w:rsid w:val="003177B1"/>
    <w:rPr>
      <w:sz w:val="10"/>
    </w:rPr>
  </w:style>
  <w:style w:type="paragraph" w:styleId="PlainText">
    <w:name w:val="Plain Text"/>
    <w:basedOn w:val="Normal"/>
    <w:rsid w:val="003177B1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3177B1"/>
  </w:style>
  <w:style w:type="character" w:customStyle="1" w:styleId="CharChapText">
    <w:name w:val="CharChapText"/>
    <w:basedOn w:val="DefaultParagraphFont"/>
    <w:rsid w:val="003177B1"/>
  </w:style>
  <w:style w:type="character" w:customStyle="1" w:styleId="CharPartText">
    <w:name w:val="CharPartText"/>
    <w:basedOn w:val="DefaultParagraphFont"/>
    <w:rsid w:val="003177B1"/>
  </w:style>
  <w:style w:type="paragraph" w:styleId="TOC1">
    <w:name w:val="toc 1"/>
    <w:basedOn w:val="Normal"/>
    <w:next w:val="Normal"/>
    <w:autoRedefine/>
    <w:rsid w:val="003177B1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3177B1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3177B1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3177B1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3177B1"/>
  </w:style>
  <w:style w:type="paragraph" w:styleId="Title">
    <w:name w:val="Title"/>
    <w:basedOn w:val="Normal"/>
    <w:qFormat/>
    <w:rsid w:val="00FB316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3177B1"/>
    <w:pPr>
      <w:ind w:left="4252"/>
    </w:pPr>
  </w:style>
  <w:style w:type="paragraph" w:customStyle="1" w:styleId="ActNo">
    <w:name w:val="ActNo"/>
    <w:basedOn w:val="BillBasicHeading"/>
    <w:rsid w:val="003177B1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3177B1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3177B1"/>
    <w:pPr>
      <w:ind w:left="1500" w:hanging="400"/>
    </w:pPr>
  </w:style>
  <w:style w:type="paragraph" w:customStyle="1" w:styleId="LongTitle">
    <w:name w:val="LongTitle"/>
    <w:basedOn w:val="BillBasic"/>
    <w:rsid w:val="003177B1"/>
    <w:pPr>
      <w:spacing w:before="300"/>
    </w:pPr>
  </w:style>
  <w:style w:type="paragraph" w:customStyle="1" w:styleId="Minister">
    <w:name w:val="Minister"/>
    <w:basedOn w:val="BillBasic"/>
    <w:rsid w:val="003177B1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3177B1"/>
    <w:pPr>
      <w:tabs>
        <w:tab w:val="left" w:pos="4320"/>
      </w:tabs>
    </w:pPr>
  </w:style>
  <w:style w:type="paragraph" w:customStyle="1" w:styleId="madeunder">
    <w:name w:val="made under"/>
    <w:basedOn w:val="BillBasic"/>
    <w:rsid w:val="003177B1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3177B1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3177B1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3177B1"/>
    <w:rPr>
      <w:i/>
    </w:rPr>
  </w:style>
  <w:style w:type="paragraph" w:customStyle="1" w:styleId="00SigningPage">
    <w:name w:val="00SigningPage"/>
    <w:basedOn w:val="Normal"/>
    <w:rsid w:val="003177B1"/>
  </w:style>
  <w:style w:type="paragraph" w:customStyle="1" w:styleId="Aparareturn">
    <w:name w:val="A para return"/>
    <w:basedOn w:val="BillBasic"/>
    <w:rsid w:val="003177B1"/>
    <w:pPr>
      <w:ind w:left="1600"/>
    </w:pPr>
  </w:style>
  <w:style w:type="paragraph" w:customStyle="1" w:styleId="Asubparareturn">
    <w:name w:val="A subpara return"/>
    <w:basedOn w:val="BillBasic"/>
    <w:rsid w:val="003177B1"/>
    <w:pPr>
      <w:ind w:left="2100"/>
    </w:pPr>
  </w:style>
  <w:style w:type="paragraph" w:customStyle="1" w:styleId="CommentNum">
    <w:name w:val="CommentNum"/>
    <w:basedOn w:val="Comment"/>
    <w:rsid w:val="003177B1"/>
    <w:pPr>
      <w:ind w:left="1800" w:hanging="1800"/>
    </w:pPr>
  </w:style>
  <w:style w:type="paragraph" w:styleId="TOC8">
    <w:name w:val="toc 8"/>
    <w:basedOn w:val="TOC3"/>
    <w:next w:val="Normal"/>
    <w:autoRedefine/>
    <w:rsid w:val="003177B1"/>
    <w:pPr>
      <w:keepNext w:val="0"/>
      <w:spacing w:before="120"/>
    </w:pPr>
  </w:style>
  <w:style w:type="paragraph" w:customStyle="1" w:styleId="Judges">
    <w:name w:val="Judges"/>
    <w:basedOn w:val="Minister"/>
    <w:rsid w:val="003177B1"/>
    <w:pPr>
      <w:spacing w:before="180"/>
    </w:pPr>
  </w:style>
  <w:style w:type="paragraph" w:customStyle="1" w:styleId="BillFor">
    <w:name w:val="BillFor"/>
    <w:basedOn w:val="BillBasicHeading"/>
    <w:rsid w:val="003177B1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3177B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3177B1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3177B1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3177B1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3177B1"/>
    <w:pPr>
      <w:spacing w:before="60"/>
      <w:ind w:left="2540" w:hanging="400"/>
    </w:pPr>
  </w:style>
  <w:style w:type="paragraph" w:customStyle="1" w:styleId="aDefpara">
    <w:name w:val="aDef para"/>
    <w:basedOn w:val="Apara"/>
    <w:rsid w:val="003177B1"/>
  </w:style>
  <w:style w:type="paragraph" w:customStyle="1" w:styleId="aDefsubpara">
    <w:name w:val="aDef subpara"/>
    <w:basedOn w:val="Asubpara"/>
    <w:rsid w:val="003177B1"/>
  </w:style>
  <w:style w:type="paragraph" w:customStyle="1" w:styleId="Idefpara">
    <w:name w:val="I def para"/>
    <w:basedOn w:val="Ipara"/>
    <w:rsid w:val="003177B1"/>
  </w:style>
  <w:style w:type="paragraph" w:customStyle="1" w:styleId="Idefsubpara">
    <w:name w:val="I def subpara"/>
    <w:basedOn w:val="Isubpara"/>
    <w:rsid w:val="003177B1"/>
  </w:style>
  <w:style w:type="paragraph" w:customStyle="1" w:styleId="Notified">
    <w:name w:val="Notified"/>
    <w:basedOn w:val="BillBasic"/>
    <w:rsid w:val="003177B1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3177B1"/>
  </w:style>
  <w:style w:type="paragraph" w:customStyle="1" w:styleId="IDict-Heading">
    <w:name w:val="I Dict-Heading"/>
    <w:basedOn w:val="BillBasicHeading"/>
    <w:rsid w:val="003177B1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3177B1"/>
  </w:style>
  <w:style w:type="paragraph" w:styleId="Salutation">
    <w:name w:val="Salutation"/>
    <w:basedOn w:val="Normal"/>
    <w:next w:val="Normal"/>
    <w:rsid w:val="00FB3163"/>
  </w:style>
  <w:style w:type="paragraph" w:customStyle="1" w:styleId="aNoteBullet">
    <w:name w:val="aNoteBullet"/>
    <w:basedOn w:val="aNoteSymb"/>
    <w:rsid w:val="003177B1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FB3163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3177B1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3177B1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3177B1"/>
    <w:pPr>
      <w:spacing w:before="60"/>
      <w:ind w:firstLine="0"/>
    </w:pPr>
  </w:style>
  <w:style w:type="paragraph" w:customStyle="1" w:styleId="MinisterWord">
    <w:name w:val="MinisterWord"/>
    <w:basedOn w:val="Normal"/>
    <w:rsid w:val="003177B1"/>
    <w:pPr>
      <w:spacing w:before="60"/>
      <w:jc w:val="right"/>
    </w:pPr>
  </w:style>
  <w:style w:type="paragraph" w:customStyle="1" w:styleId="aExamPara">
    <w:name w:val="aExamPara"/>
    <w:basedOn w:val="aExam"/>
    <w:rsid w:val="003177B1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3177B1"/>
    <w:pPr>
      <w:ind w:left="1500"/>
    </w:pPr>
  </w:style>
  <w:style w:type="paragraph" w:customStyle="1" w:styleId="aExamBullet">
    <w:name w:val="aExamBullet"/>
    <w:basedOn w:val="aExam"/>
    <w:rsid w:val="003177B1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3177B1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3177B1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3177B1"/>
    <w:rPr>
      <w:sz w:val="20"/>
    </w:rPr>
  </w:style>
  <w:style w:type="paragraph" w:customStyle="1" w:styleId="aParaNotePara">
    <w:name w:val="aParaNotePara"/>
    <w:basedOn w:val="aNoteParaSymb"/>
    <w:rsid w:val="003177B1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3177B1"/>
    <w:rPr>
      <w:b/>
    </w:rPr>
  </w:style>
  <w:style w:type="character" w:customStyle="1" w:styleId="charBoldItals">
    <w:name w:val="charBoldItals"/>
    <w:basedOn w:val="DefaultParagraphFont"/>
    <w:rsid w:val="003177B1"/>
    <w:rPr>
      <w:b/>
      <w:i/>
    </w:rPr>
  </w:style>
  <w:style w:type="character" w:customStyle="1" w:styleId="charItals">
    <w:name w:val="charItals"/>
    <w:basedOn w:val="DefaultParagraphFont"/>
    <w:rsid w:val="003177B1"/>
    <w:rPr>
      <w:i/>
    </w:rPr>
  </w:style>
  <w:style w:type="character" w:customStyle="1" w:styleId="charUnderline">
    <w:name w:val="charUnderline"/>
    <w:basedOn w:val="DefaultParagraphFont"/>
    <w:rsid w:val="003177B1"/>
    <w:rPr>
      <w:u w:val="single"/>
    </w:rPr>
  </w:style>
  <w:style w:type="paragraph" w:customStyle="1" w:styleId="TableHd">
    <w:name w:val="TableHd"/>
    <w:basedOn w:val="Normal"/>
    <w:rsid w:val="003177B1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3177B1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3177B1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3177B1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3177B1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3177B1"/>
    <w:pPr>
      <w:spacing w:before="60" w:after="60"/>
    </w:pPr>
  </w:style>
  <w:style w:type="paragraph" w:customStyle="1" w:styleId="IshadedH5Sec">
    <w:name w:val="I shaded H5 Sec"/>
    <w:basedOn w:val="AH5Sec"/>
    <w:rsid w:val="003177B1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3177B1"/>
  </w:style>
  <w:style w:type="paragraph" w:customStyle="1" w:styleId="Penalty">
    <w:name w:val="Penalty"/>
    <w:basedOn w:val="Amainreturn"/>
    <w:rsid w:val="003177B1"/>
  </w:style>
  <w:style w:type="paragraph" w:customStyle="1" w:styleId="aNoteText">
    <w:name w:val="aNoteText"/>
    <w:basedOn w:val="aNoteSymb"/>
    <w:rsid w:val="003177B1"/>
    <w:pPr>
      <w:spacing w:before="60"/>
      <w:ind w:firstLine="0"/>
    </w:pPr>
  </w:style>
  <w:style w:type="paragraph" w:customStyle="1" w:styleId="aExamINum">
    <w:name w:val="aExamINum"/>
    <w:basedOn w:val="aExam"/>
    <w:rsid w:val="00FB3163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3177B1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FB3163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3177B1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3177B1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3177B1"/>
    <w:pPr>
      <w:ind w:left="1600"/>
    </w:pPr>
  </w:style>
  <w:style w:type="paragraph" w:customStyle="1" w:styleId="aExampar">
    <w:name w:val="aExampar"/>
    <w:basedOn w:val="aExamss"/>
    <w:rsid w:val="003177B1"/>
    <w:pPr>
      <w:ind w:left="1600"/>
    </w:pPr>
  </w:style>
  <w:style w:type="paragraph" w:customStyle="1" w:styleId="aExamINumss">
    <w:name w:val="aExamINumss"/>
    <w:basedOn w:val="aExamss"/>
    <w:rsid w:val="003177B1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3177B1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3177B1"/>
    <w:pPr>
      <w:ind w:left="1500"/>
    </w:pPr>
  </w:style>
  <w:style w:type="paragraph" w:customStyle="1" w:styleId="aExamNumTextpar">
    <w:name w:val="aExamNumTextpar"/>
    <w:basedOn w:val="aExampar"/>
    <w:rsid w:val="00FB3163"/>
    <w:pPr>
      <w:ind w:left="2000"/>
    </w:pPr>
  </w:style>
  <w:style w:type="paragraph" w:customStyle="1" w:styleId="aExamBulletss">
    <w:name w:val="aExamBulletss"/>
    <w:basedOn w:val="aExamss"/>
    <w:rsid w:val="003177B1"/>
    <w:pPr>
      <w:ind w:left="1500" w:hanging="400"/>
    </w:pPr>
  </w:style>
  <w:style w:type="paragraph" w:customStyle="1" w:styleId="aExamBulletpar">
    <w:name w:val="aExamBulletpar"/>
    <w:basedOn w:val="aExampar"/>
    <w:rsid w:val="003177B1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3177B1"/>
    <w:pPr>
      <w:ind w:left="2140"/>
    </w:pPr>
  </w:style>
  <w:style w:type="paragraph" w:customStyle="1" w:styleId="aExamsubpar">
    <w:name w:val="aExamsubpar"/>
    <w:basedOn w:val="aExamss"/>
    <w:rsid w:val="003177B1"/>
    <w:pPr>
      <w:ind w:left="2140"/>
    </w:pPr>
  </w:style>
  <w:style w:type="paragraph" w:customStyle="1" w:styleId="aExamNumsubpar">
    <w:name w:val="aExamNumsubpar"/>
    <w:basedOn w:val="aExamsubpar"/>
    <w:rsid w:val="003177B1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FB3163"/>
    <w:pPr>
      <w:ind w:left="2540"/>
    </w:pPr>
  </w:style>
  <w:style w:type="paragraph" w:customStyle="1" w:styleId="aExamBulletsubpar">
    <w:name w:val="aExamBulletsubpar"/>
    <w:basedOn w:val="aExamsubpar"/>
    <w:rsid w:val="003177B1"/>
    <w:pPr>
      <w:numPr>
        <w:numId w:val="6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3177B1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3177B1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3177B1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3177B1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3177B1"/>
    <w:pPr>
      <w:spacing w:before="60"/>
      <w:ind w:firstLine="0"/>
    </w:pPr>
  </w:style>
  <w:style w:type="paragraph" w:customStyle="1" w:styleId="aNoteParasubpar">
    <w:name w:val="aNoteParasubpar"/>
    <w:basedOn w:val="aNotesubpar"/>
    <w:rsid w:val="00FB3163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3177B1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3177B1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3177B1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3177B1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3177B1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FB3163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FB3163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3177B1"/>
  </w:style>
  <w:style w:type="paragraph" w:customStyle="1" w:styleId="SchApara">
    <w:name w:val="Sch A para"/>
    <w:basedOn w:val="Apara"/>
    <w:rsid w:val="003177B1"/>
  </w:style>
  <w:style w:type="paragraph" w:customStyle="1" w:styleId="SchAsubpara">
    <w:name w:val="Sch A subpara"/>
    <w:basedOn w:val="Asubpara"/>
    <w:rsid w:val="003177B1"/>
  </w:style>
  <w:style w:type="paragraph" w:customStyle="1" w:styleId="SchAsubsubpara">
    <w:name w:val="Sch A subsubpara"/>
    <w:basedOn w:val="Asubsubpara"/>
    <w:rsid w:val="003177B1"/>
  </w:style>
  <w:style w:type="paragraph" w:customStyle="1" w:styleId="TOCOL1">
    <w:name w:val="TOCOL 1"/>
    <w:basedOn w:val="TOC1"/>
    <w:rsid w:val="003177B1"/>
  </w:style>
  <w:style w:type="paragraph" w:customStyle="1" w:styleId="TOCOL2">
    <w:name w:val="TOCOL 2"/>
    <w:basedOn w:val="TOC2"/>
    <w:rsid w:val="003177B1"/>
    <w:pPr>
      <w:keepNext w:val="0"/>
    </w:pPr>
  </w:style>
  <w:style w:type="paragraph" w:customStyle="1" w:styleId="TOCOL3">
    <w:name w:val="TOCOL 3"/>
    <w:basedOn w:val="TOC3"/>
    <w:rsid w:val="003177B1"/>
    <w:pPr>
      <w:keepNext w:val="0"/>
    </w:pPr>
  </w:style>
  <w:style w:type="paragraph" w:customStyle="1" w:styleId="TOCOL4">
    <w:name w:val="TOCOL 4"/>
    <w:basedOn w:val="TOC4"/>
    <w:rsid w:val="003177B1"/>
    <w:pPr>
      <w:keepNext w:val="0"/>
    </w:pPr>
  </w:style>
  <w:style w:type="paragraph" w:customStyle="1" w:styleId="TOCOL5">
    <w:name w:val="TOCOL 5"/>
    <w:basedOn w:val="TOC5"/>
    <w:rsid w:val="003177B1"/>
    <w:pPr>
      <w:tabs>
        <w:tab w:val="left" w:pos="400"/>
      </w:tabs>
    </w:pPr>
  </w:style>
  <w:style w:type="paragraph" w:customStyle="1" w:styleId="TOCOL6">
    <w:name w:val="TOCOL 6"/>
    <w:basedOn w:val="TOC6"/>
    <w:rsid w:val="003177B1"/>
    <w:pPr>
      <w:keepNext w:val="0"/>
    </w:pPr>
  </w:style>
  <w:style w:type="paragraph" w:customStyle="1" w:styleId="TOCOL7">
    <w:name w:val="TOCOL 7"/>
    <w:basedOn w:val="TOC7"/>
    <w:rsid w:val="003177B1"/>
  </w:style>
  <w:style w:type="paragraph" w:customStyle="1" w:styleId="TOCOL8">
    <w:name w:val="TOCOL 8"/>
    <w:basedOn w:val="TOC8"/>
    <w:rsid w:val="003177B1"/>
  </w:style>
  <w:style w:type="paragraph" w:customStyle="1" w:styleId="TOCOL9">
    <w:name w:val="TOCOL 9"/>
    <w:basedOn w:val="TOC9"/>
    <w:rsid w:val="003177B1"/>
    <w:pPr>
      <w:ind w:right="0"/>
    </w:pPr>
  </w:style>
  <w:style w:type="paragraph" w:styleId="TOC9">
    <w:name w:val="toc 9"/>
    <w:basedOn w:val="Normal"/>
    <w:next w:val="Normal"/>
    <w:autoRedefine/>
    <w:rsid w:val="003177B1"/>
    <w:pPr>
      <w:ind w:left="1920" w:right="600"/>
    </w:pPr>
  </w:style>
  <w:style w:type="paragraph" w:customStyle="1" w:styleId="Billname1">
    <w:name w:val="Billname1"/>
    <w:basedOn w:val="Normal"/>
    <w:rsid w:val="003177B1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3177B1"/>
    <w:rPr>
      <w:sz w:val="20"/>
    </w:rPr>
  </w:style>
  <w:style w:type="paragraph" w:customStyle="1" w:styleId="TablePara10">
    <w:name w:val="TablePara10"/>
    <w:basedOn w:val="tablepara"/>
    <w:rsid w:val="003177B1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3177B1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3177B1"/>
  </w:style>
  <w:style w:type="character" w:customStyle="1" w:styleId="charPage">
    <w:name w:val="charPage"/>
    <w:basedOn w:val="DefaultParagraphFont"/>
    <w:rsid w:val="003177B1"/>
  </w:style>
  <w:style w:type="character" w:styleId="PageNumber">
    <w:name w:val="page number"/>
    <w:basedOn w:val="DefaultParagraphFont"/>
    <w:rsid w:val="003177B1"/>
  </w:style>
  <w:style w:type="paragraph" w:customStyle="1" w:styleId="Letterhead">
    <w:name w:val="Letterhead"/>
    <w:rsid w:val="003177B1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FB3163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FB3163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317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77B1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FB3163"/>
  </w:style>
  <w:style w:type="character" w:customStyle="1" w:styleId="FooterChar">
    <w:name w:val="Footer Char"/>
    <w:basedOn w:val="DefaultParagraphFont"/>
    <w:link w:val="Footer"/>
    <w:rsid w:val="003177B1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3177B1"/>
    <w:rPr>
      <w:sz w:val="24"/>
      <w:lang w:eastAsia="en-US"/>
    </w:rPr>
  </w:style>
  <w:style w:type="paragraph" w:customStyle="1" w:styleId="01aPreamble">
    <w:name w:val="01aPreamble"/>
    <w:basedOn w:val="Normal"/>
    <w:qFormat/>
    <w:rsid w:val="003177B1"/>
  </w:style>
  <w:style w:type="paragraph" w:customStyle="1" w:styleId="TableBullet">
    <w:name w:val="TableBullet"/>
    <w:basedOn w:val="TableText10"/>
    <w:qFormat/>
    <w:rsid w:val="003177B1"/>
    <w:pPr>
      <w:numPr>
        <w:numId w:val="4"/>
      </w:numPr>
    </w:pPr>
  </w:style>
  <w:style w:type="paragraph" w:customStyle="1" w:styleId="BillCrest">
    <w:name w:val="Bill Crest"/>
    <w:basedOn w:val="Normal"/>
    <w:next w:val="Normal"/>
    <w:rsid w:val="003177B1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3177B1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FB3163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FB3163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3177B1"/>
    <w:pPr>
      <w:numPr>
        <w:numId w:val="5"/>
      </w:numPr>
    </w:pPr>
  </w:style>
  <w:style w:type="paragraph" w:customStyle="1" w:styleId="ISchMain">
    <w:name w:val="I Sch Main"/>
    <w:basedOn w:val="BillBasic"/>
    <w:rsid w:val="003177B1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3177B1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3177B1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3177B1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3177B1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3177B1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3177B1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3177B1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3177B1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3177B1"/>
    <w:rPr>
      <w:sz w:val="24"/>
      <w:lang w:eastAsia="en-US"/>
    </w:rPr>
  </w:style>
  <w:style w:type="paragraph" w:customStyle="1" w:styleId="Status">
    <w:name w:val="Status"/>
    <w:basedOn w:val="Normal"/>
    <w:rsid w:val="003177B1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3177B1"/>
    <w:pPr>
      <w:spacing w:before="60"/>
      <w:jc w:val="center"/>
    </w:pPr>
  </w:style>
  <w:style w:type="character" w:customStyle="1" w:styleId="AmainreturnChar">
    <w:name w:val="A main return Char"/>
    <w:basedOn w:val="DefaultParagraphFont"/>
    <w:link w:val="Amainreturn"/>
    <w:locked/>
    <w:rsid w:val="009E3AE6"/>
    <w:rPr>
      <w:sz w:val="24"/>
      <w:lang w:eastAsia="en-US"/>
    </w:rPr>
  </w:style>
  <w:style w:type="character" w:customStyle="1" w:styleId="aDefChar">
    <w:name w:val="aDef Char"/>
    <w:basedOn w:val="DefaultParagraphFont"/>
    <w:link w:val="aDef"/>
    <w:locked/>
    <w:rsid w:val="009E3AE6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7B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7782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7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7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7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782"/>
    <w:rPr>
      <w:b/>
      <w:bCs/>
      <w:lang w:eastAsia="en-US"/>
    </w:rPr>
  </w:style>
  <w:style w:type="paragraph" w:customStyle="1" w:styleId="anote0">
    <w:name w:val="anote"/>
    <w:basedOn w:val="Normal"/>
    <w:rsid w:val="00272724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itals0">
    <w:name w:val="charitals"/>
    <w:basedOn w:val="DefaultParagraphFont"/>
    <w:rsid w:val="00272724"/>
  </w:style>
  <w:style w:type="paragraph" w:customStyle="1" w:styleId="anotetextss0">
    <w:name w:val="anotetextss"/>
    <w:basedOn w:val="Normal"/>
    <w:rsid w:val="00272724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cithyperlinkabbrev0">
    <w:name w:val="charcithyperlinkabbrev"/>
    <w:basedOn w:val="DefaultParagraphFont"/>
    <w:rsid w:val="00272724"/>
  </w:style>
  <w:style w:type="character" w:customStyle="1" w:styleId="charcithyperlinkital0">
    <w:name w:val="charcithyperlinkital"/>
    <w:basedOn w:val="DefaultParagraphFont"/>
    <w:rsid w:val="00272724"/>
  </w:style>
  <w:style w:type="paragraph" w:customStyle="1" w:styleId="00AssAmLandscape">
    <w:name w:val="00AssAmLandscape"/>
    <w:basedOn w:val="02TextLandscape"/>
    <w:qFormat/>
    <w:rsid w:val="00FB3163"/>
  </w:style>
  <w:style w:type="paragraph" w:customStyle="1" w:styleId="00Spine">
    <w:name w:val="00Spine"/>
    <w:basedOn w:val="Normal"/>
    <w:rsid w:val="003177B1"/>
  </w:style>
  <w:style w:type="paragraph" w:customStyle="1" w:styleId="05Endnote0">
    <w:name w:val="05Endnote"/>
    <w:basedOn w:val="Normal"/>
    <w:rsid w:val="003177B1"/>
  </w:style>
  <w:style w:type="paragraph" w:customStyle="1" w:styleId="06Copyright">
    <w:name w:val="06Copyright"/>
    <w:basedOn w:val="Normal"/>
    <w:rsid w:val="003177B1"/>
  </w:style>
  <w:style w:type="paragraph" w:customStyle="1" w:styleId="RepubNo">
    <w:name w:val="RepubNo"/>
    <w:basedOn w:val="BillBasicHeading"/>
    <w:rsid w:val="003177B1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3177B1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3177B1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3177B1"/>
    <w:rPr>
      <w:rFonts w:ascii="Arial" w:hAnsi="Arial"/>
      <w:b/>
    </w:rPr>
  </w:style>
  <w:style w:type="paragraph" w:customStyle="1" w:styleId="CoverSubHdg">
    <w:name w:val="CoverSubHdg"/>
    <w:basedOn w:val="CoverHeading"/>
    <w:rsid w:val="003177B1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3177B1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3177B1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3177B1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3177B1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3177B1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3177B1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3177B1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3177B1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3177B1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3177B1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3177B1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3177B1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3177B1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3177B1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3177B1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3177B1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3177B1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3177B1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3177B1"/>
  </w:style>
  <w:style w:type="character" w:customStyle="1" w:styleId="charTableText">
    <w:name w:val="charTableText"/>
    <w:basedOn w:val="DefaultParagraphFont"/>
    <w:rsid w:val="003177B1"/>
  </w:style>
  <w:style w:type="paragraph" w:customStyle="1" w:styleId="Dict-HeadingSymb">
    <w:name w:val="Dict-Heading Symb"/>
    <w:basedOn w:val="Dict-Heading"/>
    <w:rsid w:val="003177B1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3177B1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3177B1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3177B1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3177B1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3177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3177B1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3177B1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3177B1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3177B1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3177B1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3177B1"/>
    <w:pPr>
      <w:ind w:hanging="480"/>
    </w:pPr>
  </w:style>
  <w:style w:type="paragraph" w:styleId="MacroText">
    <w:name w:val="macro"/>
    <w:link w:val="MacroTextChar"/>
    <w:semiHidden/>
    <w:rsid w:val="003177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3177B1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3177B1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3177B1"/>
  </w:style>
  <w:style w:type="paragraph" w:customStyle="1" w:styleId="RenumProvEntries">
    <w:name w:val="RenumProvEntries"/>
    <w:basedOn w:val="Normal"/>
    <w:rsid w:val="003177B1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3177B1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3177B1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3177B1"/>
    <w:pPr>
      <w:ind w:left="252"/>
    </w:pPr>
  </w:style>
  <w:style w:type="paragraph" w:customStyle="1" w:styleId="RenumTableHdg">
    <w:name w:val="RenumTableHdg"/>
    <w:basedOn w:val="Normal"/>
    <w:rsid w:val="003177B1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3177B1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3177B1"/>
    <w:rPr>
      <w:b w:val="0"/>
    </w:rPr>
  </w:style>
  <w:style w:type="paragraph" w:customStyle="1" w:styleId="Sched-FormSymb">
    <w:name w:val="Sched-Form Symb"/>
    <w:basedOn w:val="Sched-Form"/>
    <w:rsid w:val="003177B1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3177B1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3177B1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3177B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3177B1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3177B1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3177B1"/>
    <w:pPr>
      <w:ind w:firstLine="0"/>
    </w:pPr>
    <w:rPr>
      <w:b/>
    </w:rPr>
  </w:style>
  <w:style w:type="paragraph" w:customStyle="1" w:styleId="EndNoteTextPub">
    <w:name w:val="EndNoteTextPub"/>
    <w:basedOn w:val="Normal"/>
    <w:rsid w:val="003177B1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3177B1"/>
    <w:rPr>
      <w:szCs w:val="24"/>
    </w:rPr>
  </w:style>
  <w:style w:type="character" w:customStyle="1" w:styleId="charNotBold">
    <w:name w:val="charNotBold"/>
    <w:basedOn w:val="DefaultParagraphFont"/>
    <w:rsid w:val="003177B1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3177B1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3177B1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3177B1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3177B1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3177B1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3177B1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3177B1"/>
    <w:pPr>
      <w:tabs>
        <w:tab w:val="left" w:pos="2700"/>
      </w:tabs>
      <w:spacing w:before="0"/>
    </w:pPr>
  </w:style>
  <w:style w:type="paragraph" w:customStyle="1" w:styleId="parainpara">
    <w:name w:val="para in para"/>
    <w:rsid w:val="003177B1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3177B1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3177B1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3177B1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3177B1"/>
    <w:rPr>
      <w:b w:val="0"/>
      <w:sz w:val="32"/>
    </w:rPr>
  </w:style>
  <w:style w:type="paragraph" w:customStyle="1" w:styleId="MH1Chapter">
    <w:name w:val="M H1 Chapter"/>
    <w:basedOn w:val="AH1Chapter"/>
    <w:rsid w:val="003177B1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3177B1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3177B1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3177B1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3177B1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3177B1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3177B1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3177B1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3177B1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3177B1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3177B1"/>
    <w:pPr>
      <w:ind w:left="1800"/>
    </w:pPr>
  </w:style>
  <w:style w:type="paragraph" w:customStyle="1" w:styleId="Modparareturn">
    <w:name w:val="Mod para return"/>
    <w:basedOn w:val="AparareturnSymb"/>
    <w:rsid w:val="003177B1"/>
    <w:pPr>
      <w:ind w:left="2300"/>
    </w:pPr>
  </w:style>
  <w:style w:type="paragraph" w:customStyle="1" w:styleId="Modsubparareturn">
    <w:name w:val="Mod subpara return"/>
    <w:basedOn w:val="AsubparareturnSymb"/>
    <w:rsid w:val="003177B1"/>
    <w:pPr>
      <w:ind w:left="3040"/>
    </w:pPr>
  </w:style>
  <w:style w:type="paragraph" w:customStyle="1" w:styleId="Modref">
    <w:name w:val="Mod ref"/>
    <w:basedOn w:val="refSymb"/>
    <w:rsid w:val="003177B1"/>
    <w:pPr>
      <w:ind w:left="1100"/>
    </w:pPr>
  </w:style>
  <w:style w:type="paragraph" w:customStyle="1" w:styleId="ModaNote">
    <w:name w:val="Mod aNote"/>
    <w:basedOn w:val="aNoteSymb"/>
    <w:rsid w:val="003177B1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3177B1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3177B1"/>
    <w:pPr>
      <w:ind w:left="0" w:firstLine="0"/>
    </w:pPr>
  </w:style>
  <w:style w:type="paragraph" w:customStyle="1" w:styleId="AmdtEntries">
    <w:name w:val="AmdtEntries"/>
    <w:basedOn w:val="BillBasicHeading"/>
    <w:rsid w:val="003177B1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3177B1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3177B1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3177B1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3177B1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3177B1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3177B1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3177B1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3177B1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3177B1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3177B1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3177B1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3177B1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3177B1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3177B1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3177B1"/>
  </w:style>
  <w:style w:type="paragraph" w:customStyle="1" w:styleId="refSymb">
    <w:name w:val="ref Symb"/>
    <w:basedOn w:val="BillBasic"/>
    <w:next w:val="Normal"/>
    <w:rsid w:val="003177B1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3177B1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3177B1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3177B1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3177B1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3177B1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3177B1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3177B1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3177B1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3177B1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3177B1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3177B1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3177B1"/>
    <w:pPr>
      <w:ind w:left="1599" w:hanging="2081"/>
    </w:pPr>
  </w:style>
  <w:style w:type="paragraph" w:customStyle="1" w:styleId="IdefsubparaSymb">
    <w:name w:val="I def subpara Symb"/>
    <w:basedOn w:val="IsubparaSymb"/>
    <w:rsid w:val="003177B1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3177B1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3177B1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3177B1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3177B1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3177B1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3177B1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3177B1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3177B1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3177B1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3177B1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3177B1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3177B1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3177B1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3177B1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3177B1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3177B1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3177B1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3177B1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3177B1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3177B1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3177B1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3177B1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3177B1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3177B1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3177B1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3177B1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3177B1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3177B1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3177B1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3177B1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3177B1"/>
  </w:style>
  <w:style w:type="paragraph" w:customStyle="1" w:styleId="PenaltyParaSymb">
    <w:name w:val="PenaltyPara Symb"/>
    <w:basedOn w:val="Normal"/>
    <w:rsid w:val="003177B1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3177B1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3177B1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3177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legislation.act.gov.au/a/2023-18" TargetMode="External"/><Relationship Id="rId21" Type="http://schemas.openxmlformats.org/officeDocument/2006/relationships/footer" Target="footer6.xml"/><Relationship Id="rId42" Type="http://schemas.openxmlformats.org/officeDocument/2006/relationships/hyperlink" Target="http://www.legislation.act.gov.au/a/2023-14" TargetMode="External"/><Relationship Id="rId63" Type="http://schemas.openxmlformats.org/officeDocument/2006/relationships/hyperlink" Target="http://www.legislation.act.gov.au/a/2023-14" TargetMode="External"/><Relationship Id="rId84" Type="http://schemas.openxmlformats.org/officeDocument/2006/relationships/hyperlink" Target="http://www.legislation.act.gov.au/a/2023-14" TargetMode="External"/><Relationship Id="rId138" Type="http://schemas.openxmlformats.org/officeDocument/2006/relationships/hyperlink" Target="https://www.legislation.act.gov.au/a/2023-14" TargetMode="External"/><Relationship Id="rId159" Type="http://schemas.openxmlformats.org/officeDocument/2006/relationships/hyperlink" Target="https://www.legislation.act.gov.au/a/2023-14" TargetMode="External"/><Relationship Id="rId170" Type="http://schemas.openxmlformats.org/officeDocument/2006/relationships/hyperlink" Target="https://www.legislation.act.gov.au/a/2023-14" TargetMode="External"/><Relationship Id="rId191" Type="http://schemas.openxmlformats.org/officeDocument/2006/relationships/header" Target="header10.xml"/><Relationship Id="rId107" Type="http://schemas.openxmlformats.org/officeDocument/2006/relationships/hyperlink" Target="http://www.legislation.act.gov.au/a/2023-18" TargetMode="External"/><Relationship Id="rId11" Type="http://schemas.openxmlformats.org/officeDocument/2006/relationships/footer" Target="footer2.xml"/><Relationship Id="rId32" Type="http://schemas.openxmlformats.org/officeDocument/2006/relationships/hyperlink" Target="http://www.legislation.act.gov.au/a/2023-14" TargetMode="External"/><Relationship Id="rId53" Type="http://schemas.openxmlformats.org/officeDocument/2006/relationships/hyperlink" Target="http://www.legislation.act.gov.au/a/2023-14" TargetMode="External"/><Relationship Id="rId74" Type="http://schemas.openxmlformats.org/officeDocument/2006/relationships/hyperlink" Target="http://www.legislation.act.gov.au/a/2023-14" TargetMode="External"/><Relationship Id="rId128" Type="http://schemas.openxmlformats.org/officeDocument/2006/relationships/hyperlink" Target="https://www.legislation.act.gov.au/a/2023-14" TargetMode="External"/><Relationship Id="rId149" Type="http://schemas.openxmlformats.org/officeDocument/2006/relationships/hyperlink" Target="https://www.legislation.act.gov.au/a/2023-1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legislation.act.gov.au/a/2023-18" TargetMode="External"/><Relationship Id="rId160" Type="http://schemas.openxmlformats.org/officeDocument/2006/relationships/hyperlink" Target="https://www.legislation.act.gov.au/a/2023-14" TargetMode="External"/><Relationship Id="rId181" Type="http://schemas.openxmlformats.org/officeDocument/2006/relationships/header" Target="header6.xml"/><Relationship Id="rId22" Type="http://schemas.openxmlformats.org/officeDocument/2006/relationships/hyperlink" Target="http://www.legislation.act.gov.au/a/2023-14" TargetMode="External"/><Relationship Id="rId43" Type="http://schemas.openxmlformats.org/officeDocument/2006/relationships/hyperlink" Target="http://www.legislation.act.gov.au/a/2023-14" TargetMode="External"/><Relationship Id="rId64" Type="http://schemas.openxmlformats.org/officeDocument/2006/relationships/hyperlink" Target="http://www.legislation.act.gov.au/a/2023-14" TargetMode="External"/><Relationship Id="rId118" Type="http://schemas.openxmlformats.org/officeDocument/2006/relationships/hyperlink" Target="http://www.legislation.act.gov.au/a/2023-18" TargetMode="External"/><Relationship Id="rId139" Type="http://schemas.openxmlformats.org/officeDocument/2006/relationships/hyperlink" Target="https://www.legislation.act.gov.au/a/2023-14" TargetMode="External"/><Relationship Id="rId85" Type="http://schemas.openxmlformats.org/officeDocument/2006/relationships/hyperlink" Target="http://www.legislation.act.gov.au/a/2023-14" TargetMode="External"/><Relationship Id="rId150" Type="http://schemas.openxmlformats.org/officeDocument/2006/relationships/hyperlink" Target="http://www.legislation.act.gov.au/a/2023-14" TargetMode="External"/><Relationship Id="rId171" Type="http://schemas.openxmlformats.org/officeDocument/2006/relationships/hyperlink" Target="http://www.legislation.act.gov.au/a/2023-14" TargetMode="External"/><Relationship Id="rId192" Type="http://schemas.openxmlformats.org/officeDocument/2006/relationships/fontTable" Target="fontTable.xml"/><Relationship Id="rId12" Type="http://schemas.openxmlformats.org/officeDocument/2006/relationships/header" Target="header3.xml"/><Relationship Id="rId33" Type="http://schemas.openxmlformats.org/officeDocument/2006/relationships/hyperlink" Target="http://www.legislation.act.gov.au/a/2023-14" TargetMode="External"/><Relationship Id="rId108" Type="http://schemas.openxmlformats.org/officeDocument/2006/relationships/hyperlink" Target="http://www.legislation.act.gov.au/a/2023-18" TargetMode="External"/><Relationship Id="rId129" Type="http://schemas.openxmlformats.org/officeDocument/2006/relationships/hyperlink" Target="https://www.legislation.act.gov.au/a/2023-14" TargetMode="External"/><Relationship Id="rId54" Type="http://schemas.openxmlformats.org/officeDocument/2006/relationships/hyperlink" Target="http://www.legislation.act.gov.au/a/2023-14" TargetMode="External"/><Relationship Id="rId75" Type="http://schemas.openxmlformats.org/officeDocument/2006/relationships/hyperlink" Target="http://www.legislation.act.gov.au/a/2023-14" TargetMode="External"/><Relationship Id="rId96" Type="http://schemas.openxmlformats.org/officeDocument/2006/relationships/hyperlink" Target="http://www.legislation.act.gov.au/a/2023-18" TargetMode="External"/><Relationship Id="rId140" Type="http://schemas.openxmlformats.org/officeDocument/2006/relationships/hyperlink" Target="http://www.legislation.act.gov.au/a/2023-14" TargetMode="External"/><Relationship Id="rId161" Type="http://schemas.openxmlformats.org/officeDocument/2006/relationships/hyperlink" Target="http://www.legislation.act.gov.au/a/2023-14" TargetMode="External"/><Relationship Id="rId182" Type="http://schemas.openxmlformats.org/officeDocument/2006/relationships/header" Target="header7.xml"/><Relationship Id="rId6" Type="http://schemas.openxmlformats.org/officeDocument/2006/relationships/footnotes" Target="footnotes.xml"/><Relationship Id="rId23" Type="http://schemas.openxmlformats.org/officeDocument/2006/relationships/hyperlink" Target="http://www.legislation.act.gov.au/a/2023-14" TargetMode="External"/><Relationship Id="rId119" Type="http://schemas.openxmlformats.org/officeDocument/2006/relationships/hyperlink" Target="http://www.legislation.act.gov.au/a/2023-18" TargetMode="External"/><Relationship Id="rId44" Type="http://schemas.openxmlformats.org/officeDocument/2006/relationships/hyperlink" Target="http://www.legislation.act.gov.au/a/2023-14" TargetMode="External"/><Relationship Id="rId65" Type="http://schemas.openxmlformats.org/officeDocument/2006/relationships/hyperlink" Target="http://www.legislation.act.gov.au/a/2023-14" TargetMode="External"/><Relationship Id="rId86" Type="http://schemas.openxmlformats.org/officeDocument/2006/relationships/hyperlink" Target="http://www.legislation.act.gov.au/a/2023-14" TargetMode="External"/><Relationship Id="rId130" Type="http://schemas.openxmlformats.org/officeDocument/2006/relationships/hyperlink" Target="http://www.legislation.act.gov.au/a/2023-14" TargetMode="External"/><Relationship Id="rId151" Type="http://schemas.openxmlformats.org/officeDocument/2006/relationships/hyperlink" Target="http://www.legislation.act.gov.au/a/2023-14" TargetMode="External"/><Relationship Id="rId172" Type="http://schemas.openxmlformats.org/officeDocument/2006/relationships/hyperlink" Target="http://www.legislation.act.gov.au/a/2023-14" TargetMode="External"/><Relationship Id="rId193" Type="http://schemas.openxmlformats.org/officeDocument/2006/relationships/theme" Target="theme/theme1.xml"/><Relationship Id="rId13" Type="http://schemas.openxmlformats.org/officeDocument/2006/relationships/footer" Target="footer3.xml"/><Relationship Id="rId109" Type="http://schemas.openxmlformats.org/officeDocument/2006/relationships/hyperlink" Target="http://www.legislation.act.gov.au/a/2023-18" TargetMode="External"/><Relationship Id="rId34" Type="http://schemas.openxmlformats.org/officeDocument/2006/relationships/hyperlink" Target="http://www.legislation.act.gov.au/a/2023-14" TargetMode="External"/><Relationship Id="rId50" Type="http://schemas.openxmlformats.org/officeDocument/2006/relationships/hyperlink" Target="http://www.legislation.act.gov.au/a/2002-39" TargetMode="External"/><Relationship Id="rId55" Type="http://schemas.openxmlformats.org/officeDocument/2006/relationships/hyperlink" Target="http://www.legislation.act.gov.au/a/2023-14" TargetMode="External"/><Relationship Id="rId76" Type="http://schemas.openxmlformats.org/officeDocument/2006/relationships/hyperlink" Target="http://www.legislation.act.gov.au/a/2023-14" TargetMode="External"/><Relationship Id="rId97" Type="http://schemas.openxmlformats.org/officeDocument/2006/relationships/hyperlink" Target="http://www.legislation.act.gov.au/a/2023-18" TargetMode="External"/><Relationship Id="rId104" Type="http://schemas.openxmlformats.org/officeDocument/2006/relationships/hyperlink" Target="http://www.legislation.act.gov.au/a/2023-18" TargetMode="External"/><Relationship Id="rId120" Type="http://schemas.openxmlformats.org/officeDocument/2006/relationships/hyperlink" Target="http://www.legislation.act.gov.au/a/2023-14" TargetMode="External"/><Relationship Id="rId125" Type="http://schemas.openxmlformats.org/officeDocument/2006/relationships/hyperlink" Target="http://www.legislation.act.gov.au/a/2023-14" TargetMode="External"/><Relationship Id="rId141" Type="http://schemas.openxmlformats.org/officeDocument/2006/relationships/hyperlink" Target="http://www.legislation.act.gov.au/a/2023-14" TargetMode="External"/><Relationship Id="rId146" Type="http://schemas.openxmlformats.org/officeDocument/2006/relationships/hyperlink" Target="http://www.legislation.act.gov.au/a/2023-14" TargetMode="External"/><Relationship Id="rId167" Type="http://schemas.openxmlformats.org/officeDocument/2006/relationships/hyperlink" Target="http://www.legislation.act.gov.au/a/2023-14" TargetMode="External"/><Relationship Id="rId188" Type="http://schemas.openxmlformats.org/officeDocument/2006/relationships/header" Target="header9.xml"/><Relationship Id="rId7" Type="http://schemas.openxmlformats.org/officeDocument/2006/relationships/endnotes" Target="endnotes.xml"/><Relationship Id="rId71" Type="http://schemas.openxmlformats.org/officeDocument/2006/relationships/hyperlink" Target="http://www.legislation.act.gov.au/a/2023-14" TargetMode="External"/><Relationship Id="rId92" Type="http://schemas.openxmlformats.org/officeDocument/2006/relationships/hyperlink" Target="http://www.legislation.act.gov.au/a/2023-18" TargetMode="External"/><Relationship Id="rId162" Type="http://schemas.openxmlformats.org/officeDocument/2006/relationships/hyperlink" Target="http://www.legislation.act.gov.au/a/2023-14" TargetMode="External"/><Relationship Id="rId183" Type="http://schemas.openxmlformats.org/officeDocument/2006/relationships/footer" Target="footer7.xml"/><Relationship Id="rId2" Type="http://schemas.openxmlformats.org/officeDocument/2006/relationships/numbering" Target="numbering.xml"/><Relationship Id="rId29" Type="http://schemas.openxmlformats.org/officeDocument/2006/relationships/hyperlink" Target="https://www.legislation.act.gov.au/a/2023-14" TargetMode="External"/><Relationship Id="rId24" Type="http://schemas.openxmlformats.org/officeDocument/2006/relationships/hyperlink" Target="http://www.legislation.act.gov.au/a/2023-14" TargetMode="External"/><Relationship Id="rId40" Type="http://schemas.openxmlformats.org/officeDocument/2006/relationships/hyperlink" Target="http://www.legislation.act.gov.au/a/2023-14" TargetMode="External"/><Relationship Id="rId45" Type="http://schemas.openxmlformats.org/officeDocument/2006/relationships/hyperlink" Target="http://www.legislation.act.gov.au/a/2023-18" TargetMode="External"/><Relationship Id="rId66" Type="http://schemas.openxmlformats.org/officeDocument/2006/relationships/hyperlink" Target="http://www.legislation.act.gov.au/a/2023-14" TargetMode="External"/><Relationship Id="rId87" Type="http://schemas.openxmlformats.org/officeDocument/2006/relationships/hyperlink" Target="http://www.legislation.act.gov.au/a/2023-14" TargetMode="External"/><Relationship Id="rId110" Type="http://schemas.openxmlformats.org/officeDocument/2006/relationships/hyperlink" Target="http://www.legislation.act.gov.au/a/2023-18" TargetMode="External"/><Relationship Id="rId115" Type="http://schemas.openxmlformats.org/officeDocument/2006/relationships/hyperlink" Target="http://www.legislation.act.gov.au/a/2023-18" TargetMode="External"/><Relationship Id="rId131" Type="http://schemas.openxmlformats.org/officeDocument/2006/relationships/hyperlink" Target="http://www.legislation.act.gov.au/a/2023-14" TargetMode="External"/><Relationship Id="rId136" Type="http://schemas.openxmlformats.org/officeDocument/2006/relationships/hyperlink" Target="http://www.legislation.act.gov.au/a/2023-14" TargetMode="External"/><Relationship Id="rId157" Type="http://schemas.openxmlformats.org/officeDocument/2006/relationships/hyperlink" Target="http://www.legislation.act.gov.au/a/2023-14" TargetMode="External"/><Relationship Id="rId178" Type="http://schemas.openxmlformats.org/officeDocument/2006/relationships/hyperlink" Target="https://www.legislation.act.gov.au/a/2023-14" TargetMode="External"/><Relationship Id="rId61" Type="http://schemas.openxmlformats.org/officeDocument/2006/relationships/hyperlink" Target="http://www.legislation.act.gov.au/a/2023-14" TargetMode="External"/><Relationship Id="rId82" Type="http://schemas.openxmlformats.org/officeDocument/2006/relationships/hyperlink" Target="http://www.legislation.act.gov.au/a/2023-14" TargetMode="External"/><Relationship Id="rId152" Type="http://schemas.openxmlformats.org/officeDocument/2006/relationships/hyperlink" Target="https://www.legislation.act.gov.au/a/2023-14" TargetMode="External"/><Relationship Id="rId173" Type="http://schemas.openxmlformats.org/officeDocument/2006/relationships/hyperlink" Target="https://www.legislation.act.gov.au/a/2023-14" TargetMode="External"/><Relationship Id="rId19" Type="http://schemas.openxmlformats.org/officeDocument/2006/relationships/footer" Target="footer4.xml"/><Relationship Id="rId14" Type="http://schemas.openxmlformats.org/officeDocument/2006/relationships/hyperlink" Target="http://www.legislation.act.gov.au/a/2023-14" TargetMode="External"/><Relationship Id="rId30" Type="http://schemas.openxmlformats.org/officeDocument/2006/relationships/hyperlink" Target="http://www.legislation.act.gov.au/a/2023-14" TargetMode="External"/><Relationship Id="rId35" Type="http://schemas.openxmlformats.org/officeDocument/2006/relationships/hyperlink" Target="https://www.legislation.act.gov.au/a/2023-14" TargetMode="External"/><Relationship Id="rId56" Type="http://schemas.openxmlformats.org/officeDocument/2006/relationships/hyperlink" Target="http://www.legislation.act.gov.au/a/2023-14" TargetMode="External"/><Relationship Id="rId77" Type="http://schemas.openxmlformats.org/officeDocument/2006/relationships/hyperlink" Target="https://www.legislation.act.gov.au/a/2023-14" TargetMode="External"/><Relationship Id="rId100" Type="http://schemas.openxmlformats.org/officeDocument/2006/relationships/hyperlink" Target="http://www.legislation.act.gov.au/a/2023-18" TargetMode="External"/><Relationship Id="rId105" Type="http://schemas.openxmlformats.org/officeDocument/2006/relationships/hyperlink" Target="http://www.legislation.act.gov.au/a/2023-18" TargetMode="External"/><Relationship Id="rId126" Type="http://schemas.openxmlformats.org/officeDocument/2006/relationships/hyperlink" Target="http://www.legislation.act.gov.au/a/2023-14" TargetMode="External"/><Relationship Id="rId147" Type="http://schemas.openxmlformats.org/officeDocument/2006/relationships/hyperlink" Target="https://www.legislation.act.gov.au/a/2023-14" TargetMode="External"/><Relationship Id="rId168" Type="http://schemas.openxmlformats.org/officeDocument/2006/relationships/hyperlink" Target="https://www.legislation.act.gov.au/a/2023-14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legislation.act.gov.au/a/2023-14" TargetMode="External"/><Relationship Id="rId72" Type="http://schemas.openxmlformats.org/officeDocument/2006/relationships/hyperlink" Target="http://www.legislation.act.gov.au/a/2023-14" TargetMode="External"/><Relationship Id="rId93" Type="http://schemas.openxmlformats.org/officeDocument/2006/relationships/hyperlink" Target="http://www.legislation.act.gov.au/a/2007-24" TargetMode="External"/><Relationship Id="rId98" Type="http://schemas.openxmlformats.org/officeDocument/2006/relationships/hyperlink" Target="http://www.legislation.act.gov.au/a/2023-18" TargetMode="External"/><Relationship Id="rId121" Type="http://schemas.openxmlformats.org/officeDocument/2006/relationships/hyperlink" Target="http://www.legislation.act.gov.au/a/2023-14" TargetMode="External"/><Relationship Id="rId142" Type="http://schemas.openxmlformats.org/officeDocument/2006/relationships/hyperlink" Target="https://www.legislation.act.gov.au/a/2023-14" TargetMode="External"/><Relationship Id="rId163" Type="http://schemas.openxmlformats.org/officeDocument/2006/relationships/hyperlink" Target="https://www.legislation.act.gov.au/a/2023-14" TargetMode="External"/><Relationship Id="rId184" Type="http://schemas.openxmlformats.org/officeDocument/2006/relationships/footer" Target="footer8.xml"/><Relationship Id="rId189" Type="http://schemas.openxmlformats.org/officeDocument/2006/relationships/footer" Target="footer9.xml"/><Relationship Id="rId3" Type="http://schemas.openxmlformats.org/officeDocument/2006/relationships/styles" Target="styles.xml"/><Relationship Id="rId25" Type="http://schemas.openxmlformats.org/officeDocument/2006/relationships/hyperlink" Target="http://www.legislation.act.gov.au/a/2023-14" TargetMode="External"/><Relationship Id="rId46" Type="http://schemas.openxmlformats.org/officeDocument/2006/relationships/hyperlink" Target="http://www.legislation.act.gov.au/a/2023-14" TargetMode="External"/><Relationship Id="rId67" Type="http://schemas.openxmlformats.org/officeDocument/2006/relationships/hyperlink" Target="http://www.legislation.act.gov.au/a/2023-14" TargetMode="External"/><Relationship Id="rId116" Type="http://schemas.openxmlformats.org/officeDocument/2006/relationships/hyperlink" Target="http://www.legislation.act.gov.au/a/2023-18" TargetMode="External"/><Relationship Id="rId137" Type="http://schemas.openxmlformats.org/officeDocument/2006/relationships/hyperlink" Target="https://www.legislation.act.gov.au/a/2023-14" TargetMode="External"/><Relationship Id="rId158" Type="http://schemas.openxmlformats.org/officeDocument/2006/relationships/hyperlink" Target="https://www.legislation.act.gov.au/a/2023-14" TargetMode="External"/><Relationship Id="rId20" Type="http://schemas.openxmlformats.org/officeDocument/2006/relationships/footer" Target="footer5.xml"/><Relationship Id="rId41" Type="http://schemas.openxmlformats.org/officeDocument/2006/relationships/hyperlink" Target="http://www.legislation.act.gov.au/a/2023-14" TargetMode="External"/><Relationship Id="rId62" Type="http://schemas.openxmlformats.org/officeDocument/2006/relationships/hyperlink" Target="http://www.legislation.act.gov.au/a/2023-14" TargetMode="External"/><Relationship Id="rId83" Type="http://schemas.openxmlformats.org/officeDocument/2006/relationships/hyperlink" Target="http://www.legislation.act.gov.au/a/2023-14" TargetMode="External"/><Relationship Id="rId88" Type="http://schemas.openxmlformats.org/officeDocument/2006/relationships/hyperlink" Target="http://www.legislation.act.gov.au/a/2023-18" TargetMode="External"/><Relationship Id="rId111" Type="http://schemas.openxmlformats.org/officeDocument/2006/relationships/hyperlink" Target="https://www.legislation.act.gov.au/a/2023-18" TargetMode="External"/><Relationship Id="rId132" Type="http://schemas.openxmlformats.org/officeDocument/2006/relationships/hyperlink" Target="https://www.legislation.act.gov.au/a/2023-14" TargetMode="External"/><Relationship Id="rId153" Type="http://schemas.openxmlformats.org/officeDocument/2006/relationships/hyperlink" Target="https://www.legislation.act.gov.au/a/2023-14" TargetMode="External"/><Relationship Id="rId174" Type="http://schemas.openxmlformats.org/officeDocument/2006/relationships/hyperlink" Target="https://www.legislation.act.gov.au/a/2023-14" TargetMode="External"/><Relationship Id="rId179" Type="http://schemas.openxmlformats.org/officeDocument/2006/relationships/hyperlink" Target="http://www.legislation.act.gov.au/a/2023-14" TargetMode="External"/><Relationship Id="rId190" Type="http://schemas.openxmlformats.org/officeDocument/2006/relationships/footer" Target="footer10.xml"/><Relationship Id="rId15" Type="http://schemas.openxmlformats.org/officeDocument/2006/relationships/hyperlink" Target="http://www.legislation.act.gov.au/a/2023-14" TargetMode="External"/><Relationship Id="rId36" Type="http://schemas.openxmlformats.org/officeDocument/2006/relationships/hyperlink" Target="http://www.legislation.act.gov.au/a/2023-14" TargetMode="External"/><Relationship Id="rId57" Type="http://schemas.openxmlformats.org/officeDocument/2006/relationships/hyperlink" Target="http://www.legislation.act.gov.au/a/2023-14" TargetMode="External"/><Relationship Id="rId106" Type="http://schemas.openxmlformats.org/officeDocument/2006/relationships/hyperlink" Target="http://www.legislation.act.gov.au/a/2023-18" TargetMode="External"/><Relationship Id="rId127" Type="http://schemas.openxmlformats.org/officeDocument/2006/relationships/hyperlink" Target="https://www.legislation.act.gov.au/a/2023-14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legislation.act.gov.au/a/2023-14" TargetMode="External"/><Relationship Id="rId52" Type="http://schemas.openxmlformats.org/officeDocument/2006/relationships/hyperlink" Target="http://www.legislation.act.gov.au/a/2023-14" TargetMode="External"/><Relationship Id="rId73" Type="http://schemas.openxmlformats.org/officeDocument/2006/relationships/hyperlink" Target="http://www.legislation.act.gov.au/a/2023-14" TargetMode="External"/><Relationship Id="rId78" Type="http://schemas.openxmlformats.org/officeDocument/2006/relationships/hyperlink" Target="http://www.legislation.act.gov.au/a/2023-14" TargetMode="External"/><Relationship Id="rId94" Type="http://schemas.openxmlformats.org/officeDocument/2006/relationships/hyperlink" Target="http://www.legislation.act.gov.au/a/2023-18" TargetMode="External"/><Relationship Id="rId99" Type="http://schemas.openxmlformats.org/officeDocument/2006/relationships/hyperlink" Target="http://www.legislation.act.gov.au/a/2023-18" TargetMode="External"/><Relationship Id="rId101" Type="http://schemas.openxmlformats.org/officeDocument/2006/relationships/hyperlink" Target="http://www.legislation.act.gov.au/a/2023-18" TargetMode="External"/><Relationship Id="rId122" Type="http://schemas.openxmlformats.org/officeDocument/2006/relationships/hyperlink" Target="https://www.legislation.act.gov.au/a/2023-14" TargetMode="External"/><Relationship Id="rId143" Type="http://schemas.openxmlformats.org/officeDocument/2006/relationships/hyperlink" Target="https://www.legislation.act.gov.au/a/2023-14" TargetMode="External"/><Relationship Id="rId148" Type="http://schemas.openxmlformats.org/officeDocument/2006/relationships/hyperlink" Target="http://www.legislation.act.gov.au/a/2023-14" TargetMode="External"/><Relationship Id="rId164" Type="http://schemas.openxmlformats.org/officeDocument/2006/relationships/hyperlink" Target="https://www.legislation.act.gov.au/a/2023-14" TargetMode="External"/><Relationship Id="rId169" Type="http://schemas.openxmlformats.org/officeDocument/2006/relationships/hyperlink" Target="https://www.legislation.act.gov.au/a/2023-14" TargetMode="External"/><Relationship Id="rId185" Type="http://schemas.openxmlformats.org/officeDocument/2006/relationships/hyperlink" Target="http://www.legislation.act.gov.au/a/2001-1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yperlink" Target="https://www.legislation.act.gov.au/a/2023-14" TargetMode="External"/><Relationship Id="rId26" Type="http://schemas.openxmlformats.org/officeDocument/2006/relationships/hyperlink" Target="http://www.legislation.act.gov.au/a/2023-14" TargetMode="External"/><Relationship Id="rId47" Type="http://schemas.openxmlformats.org/officeDocument/2006/relationships/hyperlink" Target="http://www.legislation.act.gov.au/a/2023-18" TargetMode="External"/><Relationship Id="rId68" Type="http://schemas.openxmlformats.org/officeDocument/2006/relationships/hyperlink" Target="http://www.legislation.act.gov.au/a/2023-14" TargetMode="External"/><Relationship Id="rId89" Type="http://schemas.openxmlformats.org/officeDocument/2006/relationships/hyperlink" Target="http://www.legislation.act.gov.au/ni/2023-540/" TargetMode="External"/><Relationship Id="rId112" Type="http://schemas.openxmlformats.org/officeDocument/2006/relationships/hyperlink" Target="http://www.legislation.act.gov.au/a/2023-18" TargetMode="External"/><Relationship Id="rId133" Type="http://schemas.openxmlformats.org/officeDocument/2006/relationships/hyperlink" Target="http://www.legislation.act.gov.au/a/2023-14" TargetMode="External"/><Relationship Id="rId154" Type="http://schemas.openxmlformats.org/officeDocument/2006/relationships/hyperlink" Target="https://www.legislation.act.gov.au/a/2023-14" TargetMode="External"/><Relationship Id="rId175" Type="http://schemas.openxmlformats.org/officeDocument/2006/relationships/hyperlink" Target="https://www.legislation.act.gov.au/a/2023-14" TargetMode="External"/><Relationship Id="rId16" Type="http://schemas.openxmlformats.org/officeDocument/2006/relationships/hyperlink" Target="http://www.legislation.act.gov.au/a/2001-14" TargetMode="External"/><Relationship Id="rId37" Type="http://schemas.openxmlformats.org/officeDocument/2006/relationships/hyperlink" Target="https://www.legislation.act.gov.au/a/2023-14" TargetMode="External"/><Relationship Id="rId58" Type="http://schemas.openxmlformats.org/officeDocument/2006/relationships/hyperlink" Target="http://www.legislation.act.gov.au/a/2023-14" TargetMode="External"/><Relationship Id="rId79" Type="http://schemas.openxmlformats.org/officeDocument/2006/relationships/hyperlink" Target="https://www.legislation.act.gov.au/a/2023-14" TargetMode="External"/><Relationship Id="rId102" Type="http://schemas.openxmlformats.org/officeDocument/2006/relationships/hyperlink" Target="http://www.legislation.act.gov.au/a/2023-18" TargetMode="External"/><Relationship Id="rId123" Type="http://schemas.openxmlformats.org/officeDocument/2006/relationships/hyperlink" Target="https://www.legislation.act.gov.au/a/2023-14" TargetMode="External"/><Relationship Id="rId144" Type="http://schemas.openxmlformats.org/officeDocument/2006/relationships/hyperlink" Target="https://www.legislation.act.gov.au/a/2023-14" TargetMode="External"/><Relationship Id="rId90" Type="http://schemas.openxmlformats.org/officeDocument/2006/relationships/hyperlink" Target="http://www.legislation.act.gov.au/a/2023-18" TargetMode="External"/><Relationship Id="rId165" Type="http://schemas.openxmlformats.org/officeDocument/2006/relationships/hyperlink" Target="https://www.legislation.act.gov.au/a/2023-14" TargetMode="External"/><Relationship Id="rId186" Type="http://schemas.openxmlformats.org/officeDocument/2006/relationships/hyperlink" Target="http://www.legislation.act.gov.au/" TargetMode="External"/><Relationship Id="rId27" Type="http://schemas.openxmlformats.org/officeDocument/2006/relationships/hyperlink" Target="http://www.legislation.act.gov.au/a/2023-14" TargetMode="External"/><Relationship Id="rId48" Type="http://schemas.openxmlformats.org/officeDocument/2006/relationships/hyperlink" Target="http://www.legislation.act.gov.au/a/2023-14" TargetMode="External"/><Relationship Id="rId69" Type="http://schemas.openxmlformats.org/officeDocument/2006/relationships/hyperlink" Target="http://www.legislation.act.gov.au/a/2023-14" TargetMode="External"/><Relationship Id="rId113" Type="http://schemas.openxmlformats.org/officeDocument/2006/relationships/hyperlink" Target="http://www.legislation.act.gov.au/a/2023-18" TargetMode="External"/><Relationship Id="rId134" Type="http://schemas.openxmlformats.org/officeDocument/2006/relationships/hyperlink" Target="https://www.legislation.act.gov.au/a/2023-14" TargetMode="External"/><Relationship Id="rId80" Type="http://schemas.openxmlformats.org/officeDocument/2006/relationships/hyperlink" Target="http://www.legislation.act.gov.au/a/2023-14" TargetMode="External"/><Relationship Id="rId155" Type="http://schemas.openxmlformats.org/officeDocument/2006/relationships/hyperlink" Target="http://www.legislation.act.gov.au/a/2023-14" TargetMode="External"/><Relationship Id="rId176" Type="http://schemas.openxmlformats.org/officeDocument/2006/relationships/hyperlink" Target="http://www.legislation.act.gov.au/a/2023-14" TargetMode="External"/><Relationship Id="rId17" Type="http://schemas.openxmlformats.org/officeDocument/2006/relationships/header" Target="header4.xml"/><Relationship Id="rId38" Type="http://schemas.openxmlformats.org/officeDocument/2006/relationships/hyperlink" Target="http://www.legislation.act.gov.au/a/2023-14" TargetMode="External"/><Relationship Id="rId59" Type="http://schemas.openxmlformats.org/officeDocument/2006/relationships/hyperlink" Target="http://www.legislation.act.gov.au/a/2023-14" TargetMode="External"/><Relationship Id="rId103" Type="http://schemas.openxmlformats.org/officeDocument/2006/relationships/hyperlink" Target="http://www.legislation.act.gov.au/a/2023-18" TargetMode="External"/><Relationship Id="rId124" Type="http://schemas.openxmlformats.org/officeDocument/2006/relationships/hyperlink" Target="https://www.legislation.act.gov.au/a/2023-14" TargetMode="External"/><Relationship Id="rId70" Type="http://schemas.openxmlformats.org/officeDocument/2006/relationships/hyperlink" Target="http://www.legislation.act.gov.au/a/2023-14" TargetMode="External"/><Relationship Id="rId91" Type="http://schemas.openxmlformats.org/officeDocument/2006/relationships/hyperlink" Target="http://www.legislation.act.gov.au/a/2014-59" TargetMode="External"/><Relationship Id="rId145" Type="http://schemas.openxmlformats.org/officeDocument/2006/relationships/hyperlink" Target="http://www.legislation.act.gov.au/a/2023-14" TargetMode="External"/><Relationship Id="rId166" Type="http://schemas.openxmlformats.org/officeDocument/2006/relationships/hyperlink" Target="http://www.legislation.act.gov.au/a/2023-14" TargetMode="External"/><Relationship Id="rId187" Type="http://schemas.openxmlformats.org/officeDocument/2006/relationships/header" Target="header8.xml"/><Relationship Id="rId1" Type="http://schemas.openxmlformats.org/officeDocument/2006/relationships/customXml" Target="../customXml/item1.xml"/><Relationship Id="rId28" Type="http://schemas.openxmlformats.org/officeDocument/2006/relationships/hyperlink" Target="http://www.legislation.act.gov.au/a/2023-14" TargetMode="External"/><Relationship Id="rId49" Type="http://schemas.openxmlformats.org/officeDocument/2006/relationships/hyperlink" Target="http://www.legislation.act.gov.au/a/2023-14" TargetMode="External"/><Relationship Id="rId114" Type="http://schemas.openxmlformats.org/officeDocument/2006/relationships/hyperlink" Target="http://www.legislation.act.gov.au/a/2023-18" TargetMode="External"/><Relationship Id="rId60" Type="http://schemas.openxmlformats.org/officeDocument/2006/relationships/hyperlink" Target="http://www.legislation.act.gov.au/a/2023-14" TargetMode="External"/><Relationship Id="rId81" Type="http://schemas.openxmlformats.org/officeDocument/2006/relationships/hyperlink" Target="http://www.legislation.act.gov.au/a/2023-14" TargetMode="External"/><Relationship Id="rId135" Type="http://schemas.openxmlformats.org/officeDocument/2006/relationships/hyperlink" Target="http://www.legislation.act.gov.au/a/2023-14" TargetMode="External"/><Relationship Id="rId156" Type="http://schemas.openxmlformats.org/officeDocument/2006/relationships/hyperlink" Target="http://www.legislation.act.gov.au/a/2023-14" TargetMode="External"/><Relationship Id="rId177" Type="http://schemas.openxmlformats.org/officeDocument/2006/relationships/hyperlink" Target="http://www.legislation.act.gov.au/a/2023-14" TargetMode="External"/><Relationship Id="rId18" Type="http://schemas.openxmlformats.org/officeDocument/2006/relationships/header" Target="header5.xml"/><Relationship Id="rId39" Type="http://schemas.openxmlformats.org/officeDocument/2006/relationships/hyperlink" Target="http://www.legislation.act.gov.au/a/2023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5537</Words>
  <Characters>27341</Characters>
  <Application>Microsoft Office Word</Application>
  <DocSecurity>0</DocSecurity>
  <Lines>876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Urban Forest (Consequential Amendments) Act 2023</vt:lpstr>
    </vt:vector>
  </TitlesOfParts>
  <Manager>Section</Manager>
  <Company>Section</Company>
  <LinksUpToDate>false</LinksUpToDate>
  <CharactersWithSpaces>32327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 Forest (Consequential Amendments) Act 2023</dc:title>
  <dc:subject>Amendment</dc:subject>
  <dc:creator>ACT Government</dc:creator>
  <cp:keywords>D09</cp:keywords>
  <dc:description>J2022-777</dc:description>
  <cp:lastModifiedBy>PCODCS</cp:lastModifiedBy>
  <cp:revision>4</cp:revision>
  <cp:lastPrinted>2023-10-24T22:15:00Z</cp:lastPrinted>
  <dcterms:created xsi:type="dcterms:W3CDTF">2023-10-24T22:17:00Z</dcterms:created>
  <dcterms:modified xsi:type="dcterms:W3CDTF">2023-10-24T22:17:00Z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Lewis Pope</vt:lpwstr>
  </property>
  <property fmtid="{D5CDD505-2E9C-101B-9397-08002B2CF9AE}" pid="4" name="DrafterEmail">
    <vt:lpwstr>lewis.pope@act.gov.au</vt:lpwstr>
  </property>
  <property fmtid="{D5CDD505-2E9C-101B-9397-08002B2CF9AE}" pid="5" name="DrafterPh">
    <vt:lpwstr>(02) 6205 3771</vt:lpwstr>
  </property>
  <property fmtid="{D5CDD505-2E9C-101B-9397-08002B2CF9AE}" pid="6" name="SettlerName">
    <vt:lpwstr>Clare Steller</vt:lpwstr>
  </property>
  <property fmtid="{D5CDD505-2E9C-101B-9397-08002B2CF9AE}" pid="7" name="SettlerEmail">
    <vt:lpwstr>clare.steller@act.gov.au</vt:lpwstr>
  </property>
  <property fmtid="{D5CDD505-2E9C-101B-9397-08002B2CF9AE}" pid="8" name="SettlerPh">
    <vt:lpwstr>62054731</vt:lpwstr>
  </property>
  <property fmtid="{D5CDD505-2E9C-101B-9397-08002B2CF9AE}" pid="9" name="Client">
    <vt:lpwstr>Transport Canberra and City Services Directorate</vt:lpwstr>
  </property>
  <property fmtid="{D5CDD505-2E9C-101B-9397-08002B2CF9AE}" pid="10" name="ClientName1">
    <vt:lpwstr>Madelin Strupitis-Haddrick</vt:lpwstr>
  </property>
  <property fmtid="{D5CDD505-2E9C-101B-9397-08002B2CF9AE}" pid="11" name="ClientEmail1">
    <vt:lpwstr>Madelin.Strupitis-Haddrick@act.gov.au</vt:lpwstr>
  </property>
  <property fmtid="{D5CDD505-2E9C-101B-9397-08002B2CF9AE}" pid="12" name="ClientPh1">
    <vt:lpwstr>62078750</vt:lpwstr>
  </property>
  <property fmtid="{D5CDD505-2E9C-101B-9397-08002B2CF9AE}" pid="13" name="ClientName2">
    <vt:lpwstr>Bronwyn Meek</vt:lpwstr>
  </property>
  <property fmtid="{D5CDD505-2E9C-101B-9397-08002B2CF9AE}" pid="14" name="ClientEmail2">
    <vt:lpwstr>Bronwyn.Meek@act.gov.au</vt:lpwstr>
  </property>
  <property fmtid="{D5CDD505-2E9C-101B-9397-08002B2CF9AE}" pid="15" name="ClientPh2">
    <vt:lpwstr>62070277</vt:lpwstr>
  </property>
  <property fmtid="{D5CDD505-2E9C-101B-9397-08002B2CF9AE}" pid="16" name="jobType">
    <vt:lpwstr>Drafting</vt:lpwstr>
  </property>
  <property fmtid="{D5CDD505-2E9C-101B-9397-08002B2CF9AE}" pid="17" name="DMSID">
    <vt:lpwstr>11126016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Urban Forest (Consequential Amendments) Bill 2023</vt:lpwstr>
  </property>
  <property fmtid="{D5CDD505-2E9C-101B-9397-08002B2CF9AE}" pid="21" name="ActName">
    <vt:lpwstr/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